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51" w:rsidRDefault="00475151" w:rsidP="00475151">
      <w:pPr>
        <w:rPr>
          <w:rFonts w:ascii="Arial" w:hAnsi="Arial" w:cs="Arial"/>
          <w:color w:val="000000" w:themeColor="text1"/>
          <w:sz w:val="20"/>
          <w:szCs w:val="20"/>
        </w:rPr>
      </w:pPr>
      <w:r w:rsidRPr="00ED275C">
        <w:rPr>
          <w:rFonts w:ascii="Arial" w:hAnsi="Arial" w:cs="Arial"/>
          <w:b/>
          <w:sz w:val="20"/>
          <w:szCs w:val="20"/>
        </w:rPr>
        <w:t xml:space="preserve">Tema: </w:t>
      </w:r>
      <w:r w:rsidRPr="00475151">
        <w:rPr>
          <w:rFonts w:ascii="Arial" w:hAnsi="Arial" w:cs="Arial"/>
          <w:b/>
          <w:color w:val="000000" w:themeColor="text1"/>
          <w:sz w:val="20"/>
          <w:szCs w:val="20"/>
        </w:rPr>
        <w:t>Mediji kao korisnici fondova EU (primjeri dobre prakse)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75151" w:rsidRDefault="00475151" w:rsidP="00475151">
      <w:pPr>
        <w:rPr>
          <w:rFonts w:ascii="Arial" w:hAnsi="Arial" w:cs="Arial"/>
          <w:color w:val="000000" w:themeColor="text1"/>
          <w:sz w:val="20"/>
          <w:szCs w:val="20"/>
        </w:rPr>
      </w:pPr>
      <w:r w:rsidRPr="00BC680E">
        <w:rPr>
          <w:rFonts w:ascii="Arial" w:hAnsi="Arial" w:cs="Arial"/>
          <w:sz w:val="20"/>
          <w:szCs w:val="20"/>
        </w:rPr>
        <w:t xml:space="preserve">Predavač: </w:t>
      </w:r>
      <w:r>
        <w:rPr>
          <w:rFonts w:ascii="Arial" w:hAnsi="Arial" w:cs="Arial"/>
          <w:color w:val="000000" w:themeColor="text1"/>
          <w:sz w:val="20"/>
          <w:szCs w:val="20"/>
        </w:rPr>
        <w:t>Aleksandra Štingl, stručnjakinja za odnose s medijima</w:t>
      </w:r>
    </w:p>
    <w:p w:rsidR="00475151" w:rsidRPr="00475151" w:rsidRDefault="00475151" w:rsidP="0047515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680E">
        <w:rPr>
          <w:rFonts w:ascii="Arial" w:hAnsi="Arial" w:cs="Arial"/>
          <w:sz w:val="20"/>
          <w:szCs w:val="20"/>
        </w:rPr>
        <w:t xml:space="preserve">Lokacija: Hrvatsko novinarsko društvo, Mala dvorana, </w:t>
      </w:r>
      <w:proofErr w:type="spellStart"/>
      <w:r w:rsidRPr="00BC680E">
        <w:rPr>
          <w:rFonts w:ascii="Arial" w:hAnsi="Arial" w:cs="Arial"/>
          <w:sz w:val="20"/>
          <w:szCs w:val="20"/>
        </w:rPr>
        <w:t>Perkovčeva</w:t>
      </w:r>
      <w:proofErr w:type="spellEnd"/>
      <w:r w:rsidRPr="00BC680E">
        <w:rPr>
          <w:rFonts w:ascii="Arial" w:hAnsi="Arial" w:cs="Arial"/>
          <w:sz w:val="20"/>
          <w:szCs w:val="20"/>
        </w:rPr>
        <w:t xml:space="preserve"> 2, Zagreb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286"/>
        <w:gridCol w:w="1610"/>
        <w:gridCol w:w="1045"/>
        <w:gridCol w:w="132"/>
        <w:gridCol w:w="1334"/>
        <w:gridCol w:w="1442"/>
        <w:gridCol w:w="1442"/>
      </w:tblGrid>
      <w:tr w:rsidR="00475151" w:rsidRPr="00596AA1" w:rsidTr="00823AD3">
        <w:tc>
          <w:tcPr>
            <w:tcW w:w="2283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Ishodi učenja (znanja, vještine, sposobnosti)</w:t>
            </w:r>
          </w:p>
        </w:tc>
        <w:tc>
          <w:tcPr>
            <w:tcW w:w="7005" w:type="dxa"/>
            <w:gridSpan w:val="6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4D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Ishodi učenja u općem teorijskom dijelu radionice obuhvaćaju stjecanje novih znanja i vještina 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komuniciranju s medijima, dok će u praktičnom dijelu sudionici dobiti priliku primijeniti stečena znanja kroz praktičnu vježbu izrade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adreme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poziva i priopćenja za medije te osmišljavanja kratke izjave za medije na određenu temu.</w:t>
            </w:r>
          </w:p>
        </w:tc>
      </w:tr>
      <w:tr w:rsidR="00475151" w:rsidRPr="00596AA1" w:rsidTr="00823AD3">
        <w:tc>
          <w:tcPr>
            <w:tcW w:w="2283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Instrumenti evaluacije</w:t>
            </w:r>
          </w:p>
        </w:tc>
        <w:tc>
          <w:tcPr>
            <w:tcW w:w="7005" w:type="dxa"/>
            <w:gridSpan w:val="6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Evaluacijski listić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Sadržaji</w:t>
            </w:r>
          </w:p>
        </w:tc>
        <w:tc>
          <w:tcPr>
            <w:tcW w:w="1610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aktivnosti</w:t>
            </w:r>
          </w:p>
        </w:tc>
        <w:tc>
          <w:tcPr>
            <w:tcW w:w="1177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Trajanje</w:t>
            </w:r>
          </w:p>
        </w:tc>
        <w:tc>
          <w:tcPr>
            <w:tcW w:w="1334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Metoda rada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Oblik rada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Nastavna pomagala, materijali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Uvod</w:t>
            </w:r>
          </w:p>
        </w:tc>
        <w:tc>
          <w:tcPr>
            <w:tcW w:w="1610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Predstavljanje radionice, voditelja, definiranje pravila rada, očekivanja od sudionika, predstavljanje plana rada</w:t>
            </w:r>
          </w:p>
        </w:tc>
        <w:tc>
          <w:tcPr>
            <w:tcW w:w="1177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30 minuta</w:t>
            </w:r>
          </w:p>
        </w:tc>
        <w:tc>
          <w:tcPr>
            <w:tcW w:w="1334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Izlaganje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Frontalni</w:t>
            </w:r>
          </w:p>
        </w:tc>
        <w:tc>
          <w:tcPr>
            <w:tcW w:w="1442" w:type="dxa"/>
          </w:tcPr>
          <w:p w:rsidR="0047515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Flipchart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post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naljepnice za imena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09.30 –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Prvi dio – Teorija  o komunikaciji s medijima</w:t>
            </w:r>
          </w:p>
        </w:tc>
        <w:tc>
          <w:tcPr>
            <w:tcW w:w="1610" w:type="dxa"/>
          </w:tcPr>
          <w:p w:rsidR="00475151" w:rsidRPr="005F29D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</w:t>
            </w: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najutjecajnijih dnevnih listova u Republici Hrvatskoj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aspekta objave tema o EU fondovima; upoznavanje </w:t>
            </w: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>s ključnim pojmovima u komunikaciji s medijima:</w:t>
            </w:r>
          </w:p>
          <w:p w:rsidR="00475151" w:rsidRPr="005F29D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>Uvod u PR i medije</w:t>
            </w:r>
          </w:p>
          <w:p w:rsidR="00475151" w:rsidRPr="005F29D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Mediji i medijsko planiranje</w:t>
            </w:r>
          </w:p>
          <w:p w:rsidR="00475151" w:rsidRPr="005F29D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>Česte situacije s novinarima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>Najčešće novinske forme</w:t>
            </w:r>
          </w:p>
        </w:tc>
        <w:tc>
          <w:tcPr>
            <w:tcW w:w="1177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90 minuta</w:t>
            </w:r>
          </w:p>
        </w:tc>
        <w:tc>
          <w:tcPr>
            <w:tcW w:w="1334" w:type="dxa"/>
          </w:tcPr>
          <w:p w:rsidR="0047515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Prezentacija</w:t>
            </w:r>
          </w:p>
          <w:p w:rsidR="0047515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Predavanje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Grupna diskusija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Frontalni s mogućnošću odgovora na sva pitanja sudionika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PPT prezentacija, prijenosno računalo, projekcijsko platno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11.00 –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8291" w:type="dxa"/>
            <w:gridSpan w:val="7"/>
          </w:tcPr>
          <w:p w:rsidR="00475151" w:rsidRPr="00F533AF" w:rsidRDefault="00475151" w:rsidP="00823A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75151" w:rsidRPr="00F533AF" w:rsidRDefault="00475151" w:rsidP="004751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Pauza za kavu – 30 minuta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11.30 – 13.00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Drugi dio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–Studije slučaja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</w:tcPr>
          <w:p w:rsidR="00475151" w:rsidRPr="005F29D1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</w:t>
            </w: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tri studije slučaja o uspješnim lok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alnim EU projektima u Hrvatskoj</w:t>
            </w:r>
            <w:r w:rsidRPr="005F2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75151" w:rsidRPr="00D34D2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90 minuta</w:t>
            </w:r>
          </w:p>
        </w:tc>
        <w:tc>
          <w:tcPr>
            <w:tcW w:w="1466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Prezentacija, predavanje 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Frontalni rad, uz aktivno </w:t>
            </w: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sudjelovanje sudionika radionice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PPT prezentacija, prijenosno računalo, projekcijsko platno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studije slučaja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13:00 –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8291" w:type="dxa"/>
            <w:gridSpan w:val="7"/>
          </w:tcPr>
          <w:p w:rsidR="00475151" w:rsidRPr="00F533AF" w:rsidRDefault="00475151" w:rsidP="00823A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75151" w:rsidRPr="00F533AF" w:rsidRDefault="00475151" w:rsidP="004751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Ručak – 60 minuta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14.00 -15.30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Treći dio - Praktičn</w:t>
            </w: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a vježba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–izrade  materijala za novinare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Sudionici </w:t>
            </w:r>
            <w:r w:rsidRPr="00F405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dobivaju </w:t>
            </w:r>
            <w:r w:rsidRPr="00F405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zadatak izrade </w:t>
            </w:r>
          </w:p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adreme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poziva i priopćenje za </w:t>
            </w:r>
            <w:r w:rsidR="006124D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medije te kratke izjave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televiziju</w:t>
            </w:r>
          </w:p>
        </w:tc>
        <w:tc>
          <w:tcPr>
            <w:tcW w:w="1045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90 minuta</w:t>
            </w:r>
          </w:p>
        </w:tc>
        <w:tc>
          <w:tcPr>
            <w:tcW w:w="1466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Usmeno prezentiranje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Rad sa skupinama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PPT prezentacija, prijenosno računalo, projekcijsko platno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kamera</w:t>
            </w:r>
          </w:p>
        </w:tc>
      </w:tr>
      <w:tr w:rsidR="00475151" w:rsidRPr="00596AA1" w:rsidTr="00823AD3">
        <w:tc>
          <w:tcPr>
            <w:tcW w:w="997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15.30-16.00</w:t>
            </w:r>
          </w:p>
        </w:tc>
        <w:tc>
          <w:tcPr>
            <w:tcW w:w="1286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Evaluacija </w:t>
            </w:r>
          </w:p>
        </w:tc>
        <w:tc>
          <w:tcPr>
            <w:tcW w:w="1610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Sveobuhvatna povratna informacija</w:t>
            </w:r>
          </w:p>
        </w:tc>
        <w:tc>
          <w:tcPr>
            <w:tcW w:w="1045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30 minuta</w:t>
            </w:r>
          </w:p>
        </w:tc>
        <w:tc>
          <w:tcPr>
            <w:tcW w:w="1466" w:type="dxa"/>
            <w:gridSpan w:val="2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Individualni rad</w:t>
            </w:r>
          </w:p>
        </w:tc>
        <w:tc>
          <w:tcPr>
            <w:tcW w:w="1442" w:type="dxa"/>
          </w:tcPr>
          <w:p w:rsidR="00475151" w:rsidRPr="00F533AF" w:rsidRDefault="00475151" w:rsidP="00823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3A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Evaluacijski listić</w:t>
            </w:r>
          </w:p>
        </w:tc>
      </w:tr>
    </w:tbl>
    <w:p w:rsidR="00475151" w:rsidRPr="00596AA1" w:rsidRDefault="00475151" w:rsidP="00475151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75151" w:rsidRDefault="00475151"/>
    <w:sectPr w:rsidR="0047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51"/>
    <w:rsid w:val="00475151"/>
    <w:rsid w:val="006124D7"/>
    <w:rsid w:val="007B7A36"/>
    <w:rsid w:val="00A20058"/>
    <w:rsid w:val="00F40A34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4212-484A-441B-96A8-7609C0D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Maja Kajfeš</cp:lastModifiedBy>
  <cp:revision>3</cp:revision>
  <cp:lastPrinted>2017-05-26T12:07:00Z</cp:lastPrinted>
  <dcterms:created xsi:type="dcterms:W3CDTF">2017-05-26T12:08:00Z</dcterms:created>
  <dcterms:modified xsi:type="dcterms:W3CDTF">2017-05-26T12:08:00Z</dcterms:modified>
</cp:coreProperties>
</file>