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Komunikacija, informiranje i vidljivost u kontekstu fondova EU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9577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381A57" w:rsidP="00381A57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10</w:t>
            </w:r>
            <w:r w:rsidR="00F938D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studenoga 2015. / Hrvatska gospodarska komora</w:t>
            </w:r>
          </w:p>
        </w:tc>
      </w:tr>
      <w:tr w:rsidR="00F938D7" w:rsidRPr="007503E7" w:rsidTr="0095774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Diana Mihelić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Lucija Pecnik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Matija Horvat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Ana Bašić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Tatjana Pekeč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Maja Brnas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zdravlja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Mijomir Grgurević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Goran Čavala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21071D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Zrinka Borozni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gospodarstva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Tereza Begović Gudelj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 xml:space="preserve">Javna ustanova RERA </w:t>
            </w:r>
            <w:r>
              <w:rPr>
                <w:sz w:val="22"/>
                <w:szCs w:val="22"/>
              </w:rPr>
              <w:t>S.D. za koordinaciju i razvoj Splitsko dalmatinske županije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Bojan Ivanetić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poljoprivrede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9728B6" w:rsidP="00A469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="00A469A5" w:rsidRPr="00A469A5">
              <w:rPr>
                <w:sz w:val="22"/>
                <w:szCs w:val="22"/>
              </w:rPr>
              <w:t>ija Dvečko</w:t>
            </w:r>
            <w:bookmarkStart w:id="0" w:name="_GoBack"/>
            <w:bookmarkEnd w:id="0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poljoprivrede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Marina Mamić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poljoprivrede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Ivana Sutlar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HŽ Infrastruktura d.o.o.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Anita Martinčević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inistarstvo gospodarstva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Ela Tomljanović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Agencija za regionalni razvoj R</w:t>
            </w:r>
            <w:r>
              <w:rPr>
                <w:sz w:val="22"/>
                <w:szCs w:val="22"/>
              </w:rPr>
              <w:t>epublike Hrvatske</w:t>
            </w:r>
          </w:p>
        </w:tc>
      </w:tr>
      <w:tr w:rsidR="00A469A5" w:rsidRPr="007503E7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Petra Jabuka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Nacionalna zaklada za razvoj civilnoga društva</w:t>
            </w:r>
          </w:p>
        </w:tc>
      </w:tr>
      <w:tr w:rsidR="00A469A5" w:rsidRPr="0095774A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Alen Matić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Ministarstvo regi</w:t>
            </w:r>
            <w:r>
              <w:rPr>
                <w:sz w:val="22"/>
                <w:szCs w:val="22"/>
              </w:rPr>
              <w:t>ona</w:t>
            </w:r>
            <w:r w:rsidRPr="00A469A5">
              <w:rPr>
                <w:sz w:val="22"/>
                <w:szCs w:val="22"/>
              </w:rPr>
              <w:t>lnoga razvoja i fondova E</w:t>
            </w:r>
            <w:r>
              <w:rPr>
                <w:sz w:val="22"/>
                <w:szCs w:val="22"/>
              </w:rPr>
              <w:t>uropske unije</w:t>
            </w:r>
          </w:p>
        </w:tc>
      </w:tr>
      <w:tr w:rsidR="00A469A5" w:rsidRPr="0095774A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Sara Šorgić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Sisak projekti d.o.o.</w:t>
            </w:r>
          </w:p>
        </w:tc>
      </w:tr>
      <w:tr w:rsidR="00A469A5" w:rsidRPr="0095774A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5D6009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Ru</w:t>
            </w:r>
            <w:r w:rsidR="005D6009">
              <w:rPr>
                <w:sz w:val="22"/>
                <w:szCs w:val="22"/>
              </w:rPr>
              <w:t>ž</w:t>
            </w:r>
            <w:r w:rsidRPr="00A469A5">
              <w:rPr>
                <w:sz w:val="22"/>
                <w:szCs w:val="22"/>
              </w:rPr>
              <w:t>a Beljan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Nacionalna zaklada za razvoj civilnoga društva</w:t>
            </w:r>
          </w:p>
        </w:tc>
      </w:tr>
      <w:tr w:rsidR="00A469A5" w:rsidRPr="0095774A" w:rsidTr="00A46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A5" w:rsidRPr="00061AC4" w:rsidRDefault="00A469A5" w:rsidP="00A469A5">
            <w:pPr>
              <w:jc w:val="right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Niko Rukavina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A5" w:rsidRPr="00A469A5" w:rsidRDefault="00A469A5" w:rsidP="00A469A5">
            <w:pPr>
              <w:jc w:val="both"/>
              <w:rPr>
                <w:sz w:val="22"/>
                <w:szCs w:val="22"/>
              </w:rPr>
            </w:pPr>
            <w:r w:rsidRPr="00A469A5">
              <w:rPr>
                <w:sz w:val="22"/>
                <w:szCs w:val="22"/>
              </w:rPr>
              <w:t>Udruga općina u Republici Hrvatskoj</w:t>
            </w:r>
          </w:p>
        </w:tc>
      </w:tr>
    </w:tbl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Default="001F609A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7F" w:rsidRDefault="00E31A7F" w:rsidP="00C202A6">
      <w:r>
        <w:separator/>
      </w:r>
    </w:p>
  </w:endnote>
  <w:endnote w:type="continuationSeparator" w:id="0">
    <w:p w:rsidR="00E31A7F" w:rsidRDefault="00E31A7F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7F" w:rsidRDefault="00E31A7F" w:rsidP="00C202A6">
      <w:r>
        <w:separator/>
      </w:r>
    </w:p>
  </w:footnote>
  <w:footnote w:type="continuationSeparator" w:id="0">
    <w:p w:rsidR="00E31A7F" w:rsidRDefault="00E31A7F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81A57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72A59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728B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7CF4-5343-44CE-BF50-55C39F77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33</cp:revision>
  <cp:lastPrinted>2015-10-28T09:34:00Z</cp:lastPrinted>
  <dcterms:created xsi:type="dcterms:W3CDTF">2015-05-27T10:43:00Z</dcterms:created>
  <dcterms:modified xsi:type="dcterms:W3CDTF">2015-12-08T13:38:00Z</dcterms:modified>
</cp:coreProperties>
</file>