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7B" w:rsidRDefault="0061757B">
      <w:bookmarkStart w:id="0" w:name="_GoBack"/>
      <w:bookmarkEnd w:id="0"/>
    </w:p>
    <w:p w:rsidR="00A77125" w:rsidRPr="00C02E7D" w:rsidRDefault="00A77125" w:rsidP="00A7712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C02E7D">
        <w:rPr>
          <w:rFonts w:ascii="Calibri" w:eastAsia="Times New Roman" w:hAnsi="Calibri" w:cs="Times New Roman"/>
          <w:b/>
          <w:bCs/>
          <w:sz w:val="24"/>
          <w:szCs w:val="24"/>
        </w:rPr>
        <w:t>PRILOG 4. / ANNEX 4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>.</w:t>
      </w:r>
    </w:p>
    <w:p w:rsidR="00A77125" w:rsidRPr="00C02E7D" w:rsidRDefault="00A77125" w:rsidP="00A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C02E7D">
        <w:rPr>
          <w:rFonts w:ascii="Calibri" w:eastAsia="Times New Roman" w:hAnsi="Calibri" w:cs="Times New Roman"/>
          <w:b/>
          <w:bCs/>
          <w:sz w:val="24"/>
          <w:szCs w:val="24"/>
        </w:rPr>
        <w:t>TEHNIČKE SPECIFIKACIJE / TECHNICAL SPECIFICATIONS</w:t>
      </w:r>
    </w:p>
    <w:p w:rsidR="00A77125" w:rsidRDefault="00A77125" w:rsidP="00A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E05FF5" w:rsidRDefault="00E05FF5" w:rsidP="00E05FF5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bCs/>
          <w:lang w:bidi="hr-HR"/>
        </w:rPr>
      </w:pPr>
      <w:r>
        <w:rPr>
          <w:rFonts w:eastAsia="Times New Roman" w:cs="Arial"/>
          <w:b/>
          <w:bCs/>
          <w:lang w:bidi="hr-HR"/>
        </w:rPr>
        <w:t xml:space="preserve">Naziv i ref. broj nabave / </w:t>
      </w:r>
      <w:r w:rsidRPr="00E21142">
        <w:rPr>
          <w:rFonts w:eastAsia="Times New Roman" w:cs="Arial"/>
          <w:b/>
          <w:bCs/>
          <w:i/>
          <w:lang w:bidi="hr-HR"/>
        </w:rPr>
        <w:t>Title and ref. no of procurement:</w:t>
      </w:r>
    </w:p>
    <w:p w:rsidR="00E05FF5" w:rsidRDefault="00E05FF5" w:rsidP="00E05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897FE3" w:rsidRPr="00897FE3" w:rsidRDefault="00897FE3" w:rsidP="00591EA1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897FE3">
        <w:rPr>
          <w:b/>
          <w:sz w:val="24"/>
          <w:szCs w:val="24"/>
        </w:rPr>
        <w:t>Nabava polurotacijskog stroja za proizvodnju samoljepljivih etiketa u roli, AGKK01</w:t>
      </w:r>
      <w:r w:rsidR="00591EA1" w:rsidRPr="00897FE3">
        <w:rPr>
          <w:b/>
          <w:sz w:val="24"/>
          <w:szCs w:val="24"/>
        </w:rPr>
        <w:t xml:space="preserve">/ </w:t>
      </w:r>
    </w:p>
    <w:p w:rsidR="002D295E" w:rsidRPr="00897FE3" w:rsidRDefault="00591EA1" w:rsidP="00591EA1">
      <w:pPr>
        <w:tabs>
          <w:tab w:val="left" w:pos="567"/>
        </w:tabs>
        <w:spacing w:line="240" w:lineRule="auto"/>
        <w:jc w:val="center"/>
        <w:rPr>
          <w:bCs/>
          <w:i/>
        </w:rPr>
      </w:pPr>
      <w:r w:rsidRPr="00897FE3">
        <w:rPr>
          <w:b/>
          <w:i/>
          <w:sz w:val="24"/>
          <w:szCs w:val="24"/>
        </w:rPr>
        <w:t>Procurement of Label Intermittent printing machine, AGKK01</w:t>
      </w:r>
    </w:p>
    <w:p w:rsidR="00E05FF5" w:rsidRPr="00C02E7D" w:rsidRDefault="00E05FF5" w:rsidP="00E05FF5">
      <w:pPr>
        <w:tabs>
          <w:tab w:val="left" w:pos="567"/>
        </w:tabs>
        <w:spacing w:line="240" w:lineRule="auto"/>
        <w:jc w:val="both"/>
        <w:rPr>
          <w:bCs/>
        </w:rPr>
      </w:pPr>
      <w:r>
        <w:rPr>
          <w:bCs/>
        </w:rPr>
        <w:t>NAPOMENA / NOTE</w:t>
      </w:r>
      <w:r w:rsidRPr="00C02E7D">
        <w:rPr>
          <w:bCs/>
        </w:rPr>
        <w:t xml:space="preserve">: </w:t>
      </w:r>
    </w:p>
    <w:p w:rsidR="00E05FF5" w:rsidRPr="00371BC6" w:rsidRDefault="00E05FF5" w:rsidP="00E05FF5">
      <w:pPr>
        <w:tabs>
          <w:tab w:val="left" w:pos="567"/>
        </w:tabs>
        <w:spacing w:line="240" w:lineRule="auto"/>
        <w:jc w:val="both"/>
        <w:rPr>
          <w:bCs/>
          <w:i/>
        </w:rPr>
      </w:pPr>
      <w:r w:rsidRPr="00C02E7D">
        <w:rPr>
          <w:bCs/>
        </w:rPr>
        <w:t xml:space="preserve">Ponuditelj popunjava tehničke specifikacije samo za grupu nabave za koju daje ponudu, ili za više njih ukoliko daje ponudu za više grupa nabave. </w:t>
      </w:r>
      <w:r>
        <w:rPr>
          <w:bCs/>
        </w:rPr>
        <w:t xml:space="preserve">/ </w:t>
      </w:r>
      <w:r>
        <w:rPr>
          <w:bCs/>
          <w:i/>
        </w:rPr>
        <w:t>Tenderer comple</w:t>
      </w:r>
      <w:r w:rsidRPr="00371BC6">
        <w:rPr>
          <w:bCs/>
          <w:i/>
        </w:rPr>
        <w:t xml:space="preserve">ts technical specifications for procurement Lot for which bid, or for more Lots if he bids for more procurement Lots. </w:t>
      </w:r>
    </w:p>
    <w:p w:rsidR="00E05FF5" w:rsidRPr="00371BC6" w:rsidRDefault="00E05FF5" w:rsidP="00E05FF5">
      <w:pPr>
        <w:tabs>
          <w:tab w:val="left" w:pos="567"/>
        </w:tabs>
        <w:spacing w:line="240" w:lineRule="auto"/>
        <w:jc w:val="both"/>
        <w:rPr>
          <w:bCs/>
          <w:i/>
        </w:rPr>
      </w:pPr>
      <w:r w:rsidRPr="00C02E7D">
        <w:rPr>
          <w:bCs/>
        </w:rPr>
        <w:t>Ponuditelj obavezno popunjava stupac „Ponuđene karakteristike“ definirajući detaljno tehničke specifikacije ponuđene robe (napomena:  ponuditelj popunjava tehničke specifikacije upisujući točne karakteristike ponuđene robe, izbjegavajući pri tome popunjavanje stupca samo riječima kao što su npr. „zadovoljava“ , „DA“ ili „odgovara traženom“).</w:t>
      </w:r>
      <w:r>
        <w:rPr>
          <w:bCs/>
        </w:rPr>
        <w:t xml:space="preserve"> / </w:t>
      </w:r>
      <w:r w:rsidRPr="00371BC6">
        <w:rPr>
          <w:bCs/>
          <w:i/>
        </w:rPr>
        <w:t xml:space="preserve">Tenderer complets column „Characteristics offered“ defining detailed technical specification of offered </w:t>
      </w:r>
      <w:r>
        <w:rPr>
          <w:bCs/>
          <w:i/>
        </w:rPr>
        <w:t>supplies</w:t>
      </w:r>
      <w:r w:rsidRPr="00371BC6">
        <w:rPr>
          <w:bCs/>
          <w:i/>
        </w:rPr>
        <w:t xml:space="preserve"> (note: tenderer fill exact specifications of offered supplies, the words „compliant“, „equivalent“, or „yes“ etc. are not sufficient).  </w:t>
      </w:r>
    </w:p>
    <w:p w:rsidR="00E05FF5" w:rsidRPr="00371BC6" w:rsidRDefault="00E05FF5" w:rsidP="00E05FF5">
      <w:pPr>
        <w:tabs>
          <w:tab w:val="left" w:pos="567"/>
        </w:tabs>
        <w:spacing w:line="240" w:lineRule="auto"/>
        <w:jc w:val="both"/>
        <w:rPr>
          <w:bCs/>
          <w:i/>
        </w:rPr>
      </w:pPr>
      <w:r w:rsidRPr="00C02E7D">
        <w:rPr>
          <w:bCs/>
        </w:rPr>
        <w:t xml:space="preserve">Stupac „Bilješke, napomene, reference na  dokumentaciju“ ponuditelj može popuniti ukoliko smatra potrebnim. Stupac „Ocjena </w:t>
      </w:r>
      <w:r>
        <w:rPr>
          <w:bCs/>
        </w:rPr>
        <w:t xml:space="preserve">DA/NE“ ponuditelj ne popunjava </w:t>
      </w:r>
      <w:r w:rsidRPr="00C02E7D">
        <w:rPr>
          <w:bCs/>
        </w:rPr>
        <w:t>s obzirom na to da je stupac predviđen za ocjene Naručitelja</w:t>
      </w:r>
      <w:r>
        <w:rPr>
          <w:bCs/>
        </w:rPr>
        <w:t xml:space="preserve">. / </w:t>
      </w:r>
      <w:r w:rsidRPr="00371BC6">
        <w:rPr>
          <w:bCs/>
          <w:i/>
        </w:rPr>
        <w:t xml:space="preserve">Tenderer should complete the column „Notes, remarks, references to documentation“ if it consider necessary. Column „Grade YES / NO“ tenderer is not to complete but it is envisaged for the Contracting Authority to complete this comlumn. </w:t>
      </w:r>
    </w:p>
    <w:p w:rsidR="00E05FF5" w:rsidRPr="00C02E7D" w:rsidRDefault="00E05FF5" w:rsidP="00E05FF5">
      <w:pPr>
        <w:tabs>
          <w:tab w:val="left" w:pos="567"/>
        </w:tabs>
        <w:spacing w:line="240" w:lineRule="auto"/>
        <w:jc w:val="both"/>
        <w:rPr>
          <w:bCs/>
        </w:rPr>
      </w:pPr>
      <w:r w:rsidRPr="00C02E7D">
        <w:rPr>
          <w:b/>
          <w:bCs/>
        </w:rPr>
        <w:t xml:space="preserve">Zahtjevi definirani Tehničkim specifikacijama predstavljaju </w:t>
      </w:r>
      <w:r>
        <w:rPr>
          <w:b/>
          <w:bCs/>
        </w:rPr>
        <w:t>MINIMALNE</w:t>
      </w:r>
      <w:r w:rsidRPr="00C02E7D">
        <w:rPr>
          <w:b/>
          <w:bCs/>
        </w:rPr>
        <w:t xml:space="preserve"> tehničke karakteristike koje ponuđena roba mora zadovoljavati</w:t>
      </w:r>
      <w:r w:rsidRPr="00C02E7D">
        <w:rPr>
          <w:bCs/>
        </w:rPr>
        <w:t xml:space="preserve"> te se iste ne smiju mijenjati od strane ponuditelja.</w:t>
      </w:r>
      <w:r>
        <w:rPr>
          <w:bCs/>
        </w:rPr>
        <w:t xml:space="preserve"> / </w:t>
      </w:r>
      <w:r w:rsidRPr="00371BC6">
        <w:rPr>
          <w:bCs/>
          <w:i/>
        </w:rPr>
        <w:t xml:space="preserve">Requests defined within Technical specifications represent </w:t>
      </w:r>
      <w:r>
        <w:rPr>
          <w:bCs/>
          <w:i/>
        </w:rPr>
        <w:t>MINIMUM</w:t>
      </w:r>
      <w:r w:rsidRPr="00371BC6">
        <w:rPr>
          <w:bCs/>
          <w:i/>
        </w:rPr>
        <w:t xml:space="preserve"> technical characteristics offered supplies should satisfy and they are not to be altered by tenderer.</w:t>
      </w:r>
      <w:r>
        <w:rPr>
          <w:bCs/>
        </w:rPr>
        <w:t xml:space="preserve"> </w:t>
      </w:r>
    </w:p>
    <w:p w:rsidR="00E05FF5" w:rsidRDefault="00E05FF5" w:rsidP="00E05FF5">
      <w:pPr>
        <w:tabs>
          <w:tab w:val="left" w:pos="567"/>
        </w:tabs>
        <w:spacing w:line="240" w:lineRule="auto"/>
        <w:rPr>
          <w:rFonts w:eastAsia="Times New Roman" w:cs="Arial"/>
          <w:b/>
          <w:bCs/>
          <w:lang w:bidi="hr-HR"/>
        </w:rPr>
      </w:pPr>
    </w:p>
    <w:p w:rsidR="00EF5FFF" w:rsidRDefault="00EF5FFF" w:rsidP="00E05FF5">
      <w:pPr>
        <w:tabs>
          <w:tab w:val="left" w:pos="567"/>
        </w:tabs>
        <w:spacing w:line="240" w:lineRule="auto"/>
        <w:rPr>
          <w:rFonts w:eastAsia="Times New Roman" w:cs="Arial"/>
          <w:b/>
          <w:bCs/>
          <w:lang w:bidi="hr-HR"/>
        </w:rPr>
      </w:pPr>
    </w:p>
    <w:p w:rsidR="00EF5FFF" w:rsidRPr="002D295E" w:rsidRDefault="00EF5FFF" w:rsidP="00EF5FFF">
      <w:pPr>
        <w:tabs>
          <w:tab w:val="left" w:pos="567"/>
        </w:tabs>
        <w:spacing w:line="240" w:lineRule="auto"/>
        <w:rPr>
          <w:b/>
          <w:i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96"/>
        <w:gridCol w:w="2798"/>
        <w:gridCol w:w="2798"/>
        <w:gridCol w:w="3256"/>
        <w:gridCol w:w="2725"/>
        <w:gridCol w:w="1432"/>
      </w:tblGrid>
      <w:tr w:rsidR="002D295E" w:rsidRPr="001E16E7" w:rsidTr="002F2F8B">
        <w:trPr>
          <w:trHeight w:val="1848"/>
        </w:trPr>
        <w:tc>
          <w:tcPr>
            <w:tcW w:w="421" w:type="pct"/>
            <w:shd w:val="clear" w:color="auto" w:fill="D9D9D9"/>
            <w:vAlign w:val="center"/>
          </w:tcPr>
          <w:p w:rsidR="002D295E" w:rsidRPr="001E16E7" w:rsidRDefault="002D295E" w:rsidP="002D2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E16E7">
              <w:rPr>
                <w:rFonts w:ascii="Calibri" w:eastAsia="Times New Roman" w:hAnsi="Calibri" w:cs="Times New Roman"/>
                <w:b/>
                <w:bCs/>
              </w:rPr>
              <w:lastRenderedPageBreak/>
              <w:t xml:space="preserve">Stavka / </w:t>
            </w:r>
            <w:r w:rsidRPr="001E16E7">
              <w:rPr>
                <w:rFonts w:ascii="Calibri" w:eastAsia="Times New Roman" w:hAnsi="Calibri" w:cs="Times New Roman"/>
                <w:b/>
                <w:bCs/>
                <w:i/>
              </w:rPr>
              <w:t>Item</w:t>
            </w:r>
          </w:p>
        </w:tc>
        <w:tc>
          <w:tcPr>
            <w:tcW w:w="1970" w:type="pct"/>
            <w:gridSpan w:val="2"/>
            <w:shd w:val="clear" w:color="auto" w:fill="D9D9D9"/>
            <w:vAlign w:val="center"/>
          </w:tcPr>
          <w:p w:rsidR="002D295E" w:rsidRPr="001E16E7" w:rsidRDefault="002D295E" w:rsidP="002D2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E16E7">
              <w:rPr>
                <w:rFonts w:ascii="Calibri" w:eastAsia="Times New Roman" w:hAnsi="Calibri" w:cs="Times New Roman"/>
                <w:b/>
                <w:bCs/>
              </w:rPr>
              <w:t xml:space="preserve">Tražene specifikacije / </w:t>
            </w:r>
            <w:r w:rsidRPr="001E16E7">
              <w:rPr>
                <w:rFonts w:ascii="Calibri" w:eastAsia="Times New Roman" w:hAnsi="Calibri" w:cs="Times New Roman"/>
                <w:b/>
                <w:bCs/>
                <w:i/>
              </w:rPr>
              <w:t>Requested specifications</w:t>
            </w:r>
          </w:p>
        </w:tc>
        <w:tc>
          <w:tcPr>
            <w:tcW w:w="1146" w:type="pct"/>
            <w:shd w:val="clear" w:color="auto" w:fill="D9D9D9"/>
            <w:vAlign w:val="center"/>
          </w:tcPr>
          <w:p w:rsidR="002D295E" w:rsidRPr="001E16E7" w:rsidRDefault="002D295E" w:rsidP="002D2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E16E7">
              <w:rPr>
                <w:rFonts w:ascii="Calibri" w:eastAsia="Times New Roman" w:hAnsi="Calibri" w:cs="Times New Roman"/>
                <w:b/>
                <w:bCs/>
              </w:rPr>
              <w:t xml:space="preserve">Ponuđene specifikacije / </w:t>
            </w:r>
            <w:r w:rsidRPr="001E16E7">
              <w:rPr>
                <w:rFonts w:ascii="Calibri" w:eastAsia="Times New Roman" w:hAnsi="Calibri" w:cs="Times New Roman"/>
                <w:b/>
                <w:bCs/>
                <w:i/>
              </w:rPr>
              <w:t>Specifications offered</w:t>
            </w:r>
          </w:p>
        </w:tc>
        <w:tc>
          <w:tcPr>
            <w:tcW w:w="959" w:type="pct"/>
            <w:shd w:val="clear" w:color="auto" w:fill="D9D9D9"/>
            <w:vAlign w:val="center"/>
          </w:tcPr>
          <w:p w:rsidR="002D295E" w:rsidRPr="001E16E7" w:rsidRDefault="002D295E" w:rsidP="002D2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E16E7">
              <w:rPr>
                <w:rFonts w:ascii="Calibri" w:eastAsia="Times New Roman" w:hAnsi="Calibri" w:cs="Times New Roman"/>
                <w:b/>
                <w:bCs/>
              </w:rPr>
              <w:t xml:space="preserve">Bilješke, napomene, reference na tehničku dokumentaciju / </w:t>
            </w:r>
            <w:r w:rsidRPr="001E16E7">
              <w:rPr>
                <w:rFonts w:ascii="Calibri" w:eastAsia="Times New Roman" w:hAnsi="Calibri" w:cs="Times New Roman"/>
                <w:b/>
                <w:bCs/>
                <w:i/>
              </w:rPr>
              <w:t>Notes, remarks, references to technical documentations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2D295E" w:rsidRPr="001E16E7" w:rsidRDefault="002D295E" w:rsidP="002D2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E16E7">
              <w:rPr>
                <w:rFonts w:ascii="Calibri" w:eastAsia="Times New Roman" w:hAnsi="Calibri" w:cs="Times New Roman"/>
                <w:b/>
                <w:bCs/>
              </w:rPr>
              <w:t>Ocjena</w:t>
            </w:r>
          </w:p>
          <w:p w:rsidR="002D295E" w:rsidRPr="001E16E7" w:rsidRDefault="002D295E" w:rsidP="002D2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E16E7">
              <w:rPr>
                <w:rFonts w:ascii="Calibri" w:eastAsia="Times New Roman" w:hAnsi="Calibri" w:cs="Times New Roman"/>
                <w:b/>
                <w:bCs/>
              </w:rPr>
              <w:t xml:space="preserve">(DA/NE) / </w:t>
            </w:r>
            <w:r w:rsidRPr="001E16E7">
              <w:rPr>
                <w:rFonts w:ascii="Calibri" w:eastAsia="Times New Roman" w:hAnsi="Calibri" w:cs="Times New Roman"/>
                <w:b/>
                <w:bCs/>
                <w:i/>
              </w:rPr>
              <w:t>Notes (YES/NO)</w:t>
            </w:r>
          </w:p>
        </w:tc>
      </w:tr>
      <w:tr w:rsidR="009627E5" w:rsidRPr="001E16E7" w:rsidTr="009627E5">
        <w:trPr>
          <w:trHeight w:val="737"/>
        </w:trPr>
        <w:tc>
          <w:tcPr>
            <w:tcW w:w="421" w:type="pct"/>
            <w:vAlign w:val="center"/>
          </w:tcPr>
          <w:p w:rsidR="009627E5" w:rsidRPr="001E16E7" w:rsidRDefault="009627E5" w:rsidP="002F2F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>1.</w:t>
            </w:r>
          </w:p>
        </w:tc>
        <w:tc>
          <w:tcPr>
            <w:tcW w:w="1970" w:type="pct"/>
            <w:gridSpan w:val="2"/>
            <w:vAlign w:val="center"/>
          </w:tcPr>
          <w:p w:rsidR="009627E5" w:rsidRPr="001E16E7" w:rsidRDefault="009627E5" w:rsidP="009627E5">
            <w:pPr>
              <w:spacing w:after="0" w:line="240" w:lineRule="auto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>Osnovi tehnički zahtjevi / Basic technical requirements</w:t>
            </w:r>
          </w:p>
        </w:tc>
        <w:tc>
          <w:tcPr>
            <w:tcW w:w="1146" w:type="pct"/>
            <w:vAlign w:val="center"/>
          </w:tcPr>
          <w:p w:rsidR="009627E5" w:rsidRPr="001E16E7" w:rsidRDefault="009627E5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59" w:type="pct"/>
            <w:vAlign w:val="center"/>
          </w:tcPr>
          <w:p w:rsidR="009627E5" w:rsidRPr="001E16E7" w:rsidRDefault="009627E5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504" w:type="pct"/>
            <w:vAlign w:val="center"/>
          </w:tcPr>
          <w:p w:rsidR="009627E5" w:rsidRPr="001E16E7" w:rsidRDefault="009627E5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9627E5" w:rsidRPr="001E16E7" w:rsidTr="009627E5">
        <w:trPr>
          <w:trHeight w:val="737"/>
        </w:trPr>
        <w:tc>
          <w:tcPr>
            <w:tcW w:w="421" w:type="pct"/>
            <w:vAlign w:val="center"/>
          </w:tcPr>
          <w:p w:rsidR="009627E5" w:rsidRPr="001E16E7" w:rsidRDefault="009627E5" w:rsidP="002F2F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>1.1.</w:t>
            </w:r>
          </w:p>
        </w:tc>
        <w:tc>
          <w:tcPr>
            <w:tcW w:w="985" w:type="pct"/>
            <w:vAlign w:val="center"/>
          </w:tcPr>
          <w:p w:rsidR="009627E5" w:rsidRPr="001E16E7" w:rsidRDefault="009627E5" w:rsidP="009627E5">
            <w:pPr>
              <w:spacing w:after="0" w:line="240" w:lineRule="auto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 xml:space="preserve">Maksimalna širina materijal / max. working width </w:t>
            </w:r>
          </w:p>
        </w:tc>
        <w:tc>
          <w:tcPr>
            <w:tcW w:w="985" w:type="pct"/>
            <w:vAlign w:val="center"/>
          </w:tcPr>
          <w:p w:rsidR="009627E5" w:rsidRPr="001E16E7" w:rsidRDefault="009627E5" w:rsidP="009627E5">
            <w:pPr>
              <w:spacing w:after="0" w:line="240" w:lineRule="auto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>do 330 mm / up to 330 mm</w:t>
            </w:r>
          </w:p>
        </w:tc>
        <w:tc>
          <w:tcPr>
            <w:tcW w:w="1146" w:type="pct"/>
            <w:vAlign w:val="center"/>
          </w:tcPr>
          <w:p w:rsidR="009627E5" w:rsidRPr="001E16E7" w:rsidRDefault="009627E5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59" w:type="pct"/>
            <w:vAlign w:val="center"/>
          </w:tcPr>
          <w:p w:rsidR="009627E5" w:rsidRPr="001E16E7" w:rsidRDefault="009627E5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504" w:type="pct"/>
            <w:vAlign w:val="center"/>
          </w:tcPr>
          <w:p w:rsidR="009627E5" w:rsidRPr="001E16E7" w:rsidRDefault="009627E5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9627E5" w:rsidRPr="001E16E7" w:rsidTr="009627E5">
        <w:trPr>
          <w:trHeight w:val="962"/>
        </w:trPr>
        <w:tc>
          <w:tcPr>
            <w:tcW w:w="421" w:type="pct"/>
            <w:vAlign w:val="center"/>
          </w:tcPr>
          <w:p w:rsidR="009627E5" w:rsidRPr="001E16E7" w:rsidRDefault="009627E5" w:rsidP="007C6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>1.</w:t>
            </w:r>
            <w:r w:rsidR="007C6B5D">
              <w:rPr>
                <w:sz w:val="20"/>
                <w:szCs w:val="20"/>
              </w:rPr>
              <w:t>2</w:t>
            </w:r>
            <w:r w:rsidRPr="001E16E7">
              <w:rPr>
                <w:sz w:val="20"/>
                <w:szCs w:val="20"/>
              </w:rPr>
              <w:t>.</w:t>
            </w:r>
          </w:p>
        </w:tc>
        <w:tc>
          <w:tcPr>
            <w:tcW w:w="985" w:type="pct"/>
            <w:vAlign w:val="center"/>
          </w:tcPr>
          <w:p w:rsidR="009627E5" w:rsidRPr="001E16E7" w:rsidRDefault="009627E5" w:rsidP="002F2F8B">
            <w:pPr>
              <w:spacing w:after="0" w:line="240" w:lineRule="auto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 xml:space="preserve">Maksimalna brzina urezivanja (polu-rotacijski) / max. die-cutting speed (semy-rotary) </w:t>
            </w:r>
          </w:p>
        </w:tc>
        <w:tc>
          <w:tcPr>
            <w:tcW w:w="985" w:type="pct"/>
            <w:vAlign w:val="center"/>
          </w:tcPr>
          <w:p w:rsidR="009627E5" w:rsidRPr="001E16E7" w:rsidRDefault="009627E5" w:rsidP="002F2F8B">
            <w:pPr>
              <w:spacing w:after="0" w:line="240" w:lineRule="auto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>Do 75 m/ min / up to 75 m/min</w:t>
            </w:r>
          </w:p>
        </w:tc>
        <w:tc>
          <w:tcPr>
            <w:tcW w:w="1146" w:type="pct"/>
            <w:vAlign w:val="center"/>
          </w:tcPr>
          <w:p w:rsidR="009627E5" w:rsidRPr="001E16E7" w:rsidRDefault="009627E5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59" w:type="pct"/>
            <w:vAlign w:val="center"/>
          </w:tcPr>
          <w:p w:rsidR="009627E5" w:rsidRPr="001E16E7" w:rsidRDefault="009627E5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504" w:type="pct"/>
            <w:vAlign w:val="center"/>
          </w:tcPr>
          <w:p w:rsidR="009627E5" w:rsidRPr="001E16E7" w:rsidRDefault="009627E5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9627E5" w:rsidRPr="001E16E7" w:rsidTr="009627E5">
        <w:trPr>
          <w:trHeight w:val="845"/>
        </w:trPr>
        <w:tc>
          <w:tcPr>
            <w:tcW w:w="421" w:type="pct"/>
            <w:vAlign w:val="center"/>
          </w:tcPr>
          <w:p w:rsidR="009627E5" w:rsidRPr="001E16E7" w:rsidRDefault="007C6B5D" w:rsidP="002F2F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="009627E5" w:rsidRPr="001E16E7">
              <w:rPr>
                <w:sz w:val="20"/>
                <w:szCs w:val="20"/>
              </w:rPr>
              <w:t>.</w:t>
            </w:r>
          </w:p>
        </w:tc>
        <w:tc>
          <w:tcPr>
            <w:tcW w:w="985" w:type="pct"/>
            <w:vAlign w:val="center"/>
          </w:tcPr>
          <w:p w:rsidR="009627E5" w:rsidRPr="001E16E7" w:rsidRDefault="009627E5" w:rsidP="002F2F8B">
            <w:pPr>
              <w:spacing w:after="0" w:line="240" w:lineRule="auto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 xml:space="preserve">Maksimalni odmatajući promjer / max. unwinding diameter </w:t>
            </w:r>
          </w:p>
        </w:tc>
        <w:tc>
          <w:tcPr>
            <w:tcW w:w="985" w:type="pct"/>
            <w:vAlign w:val="center"/>
          </w:tcPr>
          <w:p w:rsidR="009627E5" w:rsidRPr="001E16E7" w:rsidRDefault="009627E5" w:rsidP="002F2F8B">
            <w:pPr>
              <w:spacing w:after="0" w:line="240" w:lineRule="auto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>Do 750 mm / up to 750 mm</w:t>
            </w:r>
          </w:p>
        </w:tc>
        <w:tc>
          <w:tcPr>
            <w:tcW w:w="1146" w:type="pct"/>
            <w:vAlign w:val="center"/>
          </w:tcPr>
          <w:p w:rsidR="009627E5" w:rsidRPr="001E16E7" w:rsidRDefault="009627E5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59" w:type="pct"/>
            <w:vAlign w:val="center"/>
          </w:tcPr>
          <w:p w:rsidR="009627E5" w:rsidRPr="001E16E7" w:rsidRDefault="009627E5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504" w:type="pct"/>
            <w:vAlign w:val="center"/>
          </w:tcPr>
          <w:p w:rsidR="009627E5" w:rsidRPr="001E16E7" w:rsidRDefault="009627E5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9627E5" w:rsidRPr="001E16E7" w:rsidTr="009627E5">
        <w:trPr>
          <w:trHeight w:val="737"/>
        </w:trPr>
        <w:tc>
          <w:tcPr>
            <w:tcW w:w="421" w:type="pct"/>
            <w:vAlign w:val="center"/>
          </w:tcPr>
          <w:p w:rsidR="009627E5" w:rsidRPr="001E16E7" w:rsidRDefault="007C6B5D" w:rsidP="002F2F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9627E5" w:rsidRPr="001E16E7">
              <w:rPr>
                <w:sz w:val="20"/>
                <w:szCs w:val="20"/>
              </w:rPr>
              <w:t>.</w:t>
            </w:r>
          </w:p>
        </w:tc>
        <w:tc>
          <w:tcPr>
            <w:tcW w:w="985" w:type="pct"/>
            <w:vAlign w:val="center"/>
          </w:tcPr>
          <w:p w:rsidR="009627E5" w:rsidRPr="001E16E7" w:rsidRDefault="009627E5" w:rsidP="002F2F8B">
            <w:pPr>
              <w:spacing w:after="0" w:line="240" w:lineRule="auto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 xml:space="preserve">Maksimalni namatajući promjer / max. rewiding diameter </w:t>
            </w:r>
          </w:p>
        </w:tc>
        <w:tc>
          <w:tcPr>
            <w:tcW w:w="985" w:type="pct"/>
            <w:vAlign w:val="center"/>
          </w:tcPr>
          <w:p w:rsidR="009627E5" w:rsidRPr="001E16E7" w:rsidRDefault="009627E5" w:rsidP="002F2F8B">
            <w:pPr>
              <w:spacing w:after="0" w:line="240" w:lineRule="auto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>Do 620 mm / up to 620 mm</w:t>
            </w:r>
          </w:p>
        </w:tc>
        <w:tc>
          <w:tcPr>
            <w:tcW w:w="1146" w:type="pct"/>
            <w:vAlign w:val="center"/>
          </w:tcPr>
          <w:p w:rsidR="009627E5" w:rsidRPr="001E16E7" w:rsidRDefault="009627E5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9627E5" w:rsidRPr="001E16E7" w:rsidRDefault="009627E5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9627E5" w:rsidRPr="001E16E7" w:rsidRDefault="009627E5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9627E5" w:rsidRPr="001E16E7" w:rsidTr="009627E5">
        <w:trPr>
          <w:trHeight w:val="737"/>
        </w:trPr>
        <w:tc>
          <w:tcPr>
            <w:tcW w:w="421" w:type="pct"/>
            <w:vAlign w:val="center"/>
          </w:tcPr>
          <w:p w:rsidR="009627E5" w:rsidRPr="001E16E7" w:rsidRDefault="007C6B5D" w:rsidP="002F2F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9627E5" w:rsidRPr="001E16E7">
              <w:rPr>
                <w:sz w:val="20"/>
                <w:szCs w:val="20"/>
              </w:rPr>
              <w:t>.</w:t>
            </w:r>
          </w:p>
        </w:tc>
        <w:tc>
          <w:tcPr>
            <w:tcW w:w="985" w:type="pct"/>
            <w:vAlign w:val="center"/>
          </w:tcPr>
          <w:p w:rsidR="009627E5" w:rsidRPr="001E16E7" w:rsidRDefault="009627E5" w:rsidP="002F2F8B">
            <w:pPr>
              <w:spacing w:after="0" w:line="240" w:lineRule="auto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 xml:space="preserve">Preciznost reznog alata (štance) / Die-cutting accuracy </w:t>
            </w:r>
          </w:p>
        </w:tc>
        <w:tc>
          <w:tcPr>
            <w:tcW w:w="985" w:type="pct"/>
            <w:vAlign w:val="center"/>
          </w:tcPr>
          <w:p w:rsidR="009627E5" w:rsidRPr="001E16E7" w:rsidRDefault="009627E5" w:rsidP="002F2F8B">
            <w:pPr>
              <w:spacing w:after="0" w:line="240" w:lineRule="auto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>+ 0,1 mm</w:t>
            </w:r>
          </w:p>
        </w:tc>
        <w:tc>
          <w:tcPr>
            <w:tcW w:w="1146" w:type="pct"/>
            <w:vAlign w:val="center"/>
          </w:tcPr>
          <w:p w:rsidR="009627E5" w:rsidRPr="001E16E7" w:rsidRDefault="009627E5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9627E5" w:rsidRPr="001E16E7" w:rsidRDefault="009627E5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9627E5" w:rsidRPr="001E16E7" w:rsidRDefault="009627E5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2D295E" w:rsidRPr="001E16E7" w:rsidTr="002F2F8B">
        <w:trPr>
          <w:trHeight w:val="104"/>
        </w:trPr>
        <w:tc>
          <w:tcPr>
            <w:tcW w:w="421" w:type="pct"/>
            <w:vAlign w:val="center"/>
          </w:tcPr>
          <w:p w:rsidR="002D295E" w:rsidRPr="001E16E7" w:rsidRDefault="007C6B5D" w:rsidP="002F2F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9627E5" w:rsidRPr="001E16E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85" w:type="pct"/>
            <w:vAlign w:val="center"/>
          </w:tcPr>
          <w:p w:rsidR="002D295E" w:rsidRPr="001E16E7" w:rsidRDefault="009627E5" w:rsidP="002F2F8B">
            <w:pPr>
              <w:spacing w:after="0" w:line="240" w:lineRule="auto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>Pogon / Drive</w:t>
            </w:r>
          </w:p>
        </w:tc>
        <w:tc>
          <w:tcPr>
            <w:tcW w:w="985" w:type="pct"/>
            <w:vAlign w:val="center"/>
          </w:tcPr>
          <w:p w:rsidR="002D295E" w:rsidRPr="001E16E7" w:rsidRDefault="009627E5" w:rsidP="002F2F8B">
            <w:pPr>
              <w:spacing w:after="0" w:line="240" w:lineRule="auto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>Servo motor</w:t>
            </w:r>
          </w:p>
        </w:tc>
        <w:tc>
          <w:tcPr>
            <w:tcW w:w="1146" w:type="pct"/>
            <w:vAlign w:val="center"/>
          </w:tcPr>
          <w:p w:rsidR="002D295E" w:rsidRPr="001E16E7" w:rsidRDefault="002D295E" w:rsidP="002F2F8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2D295E" w:rsidRPr="001E16E7" w:rsidRDefault="002D295E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2D295E" w:rsidRPr="001E16E7" w:rsidRDefault="002D295E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9627E5" w:rsidRPr="001E16E7" w:rsidTr="009627E5">
        <w:trPr>
          <w:trHeight w:val="1124"/>
        </w:trPr>
        <w:tc>
          <w:tcPr>
            <w:tcW w:w="421" w:type="pct"/>
            <w:vAlign w:val="center"/>
          </w:tcPr>
          <w:p w:rsidR="009627E5" w:rsidRPr="001E16E7" w:rsidRDefault="007C6B5D" w:rsidP="002F2F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9627E5" w:rsidRPr="001E16E7">
              <w:rPr>
                <w:sz w:val="20"/>
                <w:szCs w:val="20"/>
              </w:rPr>
              <w:t>.</w:t>
            </w:r>
          </w:p>
        </w:tc>
        <w:tc>
          <w:tcPr>
            <w:tcW w:w="985" w:type="pct"/>
            <w:vAlign w:val="center"/>
          </w:tcPr>
          <w:p w:rsidR="009627E5" w:rsidRPr="001E16E7" w:rsidRDefault="009627E5" w:rsidP="00FA2A78">
            <w:pPr>
              <w:spacing w:after="0" w:line="240" w:lineRule="auto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>Max. težina stroja / max. machine weight</w:t>
            </w:r>
          </w:p>
        </w:tc>
        <w:tc>
          <w:tcPr>
            <w:tcW w:w="985" w:type="pct"/>
            <w:vAlign w:val="center"/>
          </w:tcPr>
          <w:p w:rsidR="009627E5" w:rsidRPr="001E16E7" w:rsidRDefault="001E16E7" w:rsidP="00FA2A78">
            <w:pPr>
              <w:spacing w:after="0" w:line="240" w:lineRule="auto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>Do 12 t / up to 12 t</w:t>
            </w:r>
          </w:p>
        </w:tc>
        <w:tc>
          <w:tcPr>
            <w:tcW w:w="1146" w:type="pct"/>
            <w:vAlign w:val="center"/>
          </w:tcPr>
          <w:p w:rsidR="009627E5" w:rsidRPr="001E16E7" w:rsidRDefault="009627E5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9627E5" w:rsidRPr="001E16E7" w:rsidRDefault="009627E5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9627E5" w:rsidRPr="001E16E7" w:rsidRDefault="009627E5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FA2A78" w:rsidRPr="001E16E7" w:rsidTr="00FA2A78">
        <w:trPr>
          <w:trHeight w:val="863"/>
        </w:trPr>
        <w:tc>
          <w:tcPr>
            <w:tcW w:w="421" w:type="pct"/>
            <w:vAlign w:val="center"/>
          </w:tcPr>
          <w:p w:rsidR="00FA2A78" w:rsidRPr="007C6B5D" w:rsidRDefault="007C6B5D" w:rsidP="007C6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B5D">
              <w:rPr>
                <w:sz w:val="20"/>
                <w:szCs w:val="20"/>
              </w:rPr>
              <w:lastRenderedPageBreak/>
              <w:t>1.8</w:t>
            </w:r>
            <w:r w:rsidR="00FA2A78" w:rsidRPr="007C6B5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85" w:type="pct"/>
            <w:vAlign w:val="center"/>
          </w:tcPr>
          <w:p w:rsidR="00FA2A78" w:rsidRPr="007C6B5D" w:rsidRDefault="00FA2A78" w:rsidP="002F2F8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C6B5D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Dimenzije stroja DxVxŠ / Machine dimensions LxHxW</w:t>
            </w:r>
          </w:p>
        </w:tc>
        <w:tc>
          <w:tcPr>
            <w:tcW w:w="985" w:type="pct"/>
            <w:vAlign w:val="center"/>
          </w:tcPr>
          <w:p w:rsidR="00FA2A78" w:rsidRPr="007C6B5D" w:rsidRDefault="007C6B5D" w:rsidP="007C6B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C6B5D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17 m x 3</w:t>
            </w:r>
            <w:r w:rsidR="001E16E7" w:rsidRPr="007C6B5D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m x 1,8 m</w:t>
            </w:r>
          </w:p>
        </w:tc>
        <w:tc>
          <w:tcPr>
            <w:tcW w:w="1146" w:type="pct"/>
            <w:vAlign w:val="center"/>
          </w:tcPr>
          <w:p w:rsidR="00FA2A78" w:rsidRPr="001E16E7" w:rsidRDefault="00FA2A78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FA2A78" w:rsidRPr="001E16E7" w:rsidRDefault="00FA2A78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FA2A78" w:rsidRPr="001E16E7" w:rsidRDefault="00FA2A78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2D295E" w:rsidRPr="001E16E7" w:rsidTr="002F2F8B">
        <w:trPr>
          <w:trHeight w:val="841"/>
        </w:trPr>
        <w:tc>
          <w:tcPr>
            <w:tcW w:w="421" w:type="pct"/>
            <w:vAlign w:val="center"/>
          </w:tcPr>
          <w:p w:rsidR="002D295E" w:rsidRPr="001E16E7" w:rsidRDefault="00FA2A78" w:rsidP="002F2F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>2.</w:t>
            </w:r>
          </w:p>
        </w:tc>
        <w:tc>
          <w:tcPr>
            <w:tcW w:w="1970" w:type="pct"/>
            <w:gridSpan w:val="2"/>
            <w:vAlign w:val="center"/>
          </w:tcPr>
          <w:p w:rsidR="002D295E" w:rsidRPr="001E16E7" w:rsidRDefault="00FA2A78" w:rsidP="002F2F8B">
            <w:pPr>
              <w:spacing w:after="0" w:line="240" w:lineRule="auto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>Flexo jedinica / Flexo unit</w:t>
            </w:r>
          </w:p>
        </w:tc>
        <w:tc>
          <w:tcPr>
            <w:tcW w:w="1146" w:type="pct"/>
            <w:vAlign w:val="center"/>
          </w:tcPr>
          <w:p w:rsidR="002D295E" w:rsidRPr="001E16E7" w:rsidRDefault="002D295E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2D295E" w:rsidRPr="001E16E7" w:rsidRDefault="002D295E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2D295E" w:rsidRPr="001E16E7" w:rsidRDefault="002D295E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FA2A78" w:rsidRPr="001E16E7" w:rsidTr="00FA2A78">
        <w:trPr>
          <w:trHeight w:val="841"/>
        </w:trPr>
        <w:tc>
          <w:tcPr>
            <w:tcW w:w="421" w:type="pct"/>
            <w:vAlign w:val="center"/>
          </w:tcPr>
          <w:p w:rsidR="00FA2A78" w:rsidRPr="001E16E7" w:rsidRDefault="00FA2A78" w:rsidP="002F2F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>2.1.</w:t>
            </w:r>
          </w:p>
        </w:tc>
        <w:tc>
          <w:tcPr>
            <w:tcW w:w="985" w:type="pct"/>
            <w:vAlign w:val="center"/>
          </w:tcPr>
          <w:p w:rsidR="00FA2A78" w:rsidRPr="001E16E7" w:rsidRDefault="00FA2A78" w:rsidP="002F2F8B">
            <w:pPr>
              <w:spacing w:after="0" w:line="240" w:lineRule="auto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 xml:space="preserve">Debljina klišeja / Flexo plates thickness </w:t>
            </w:r>
          </w:p>
        </w:tc>
        <w:tc>
          <w:tcPr>
            <w:tcW w:w="985" w:type="pct"/>
            <w:vAlign w:val="center"/>
          </w:tcPr>
          <w:p w:rsidR="00FA2A78" w:rsidRPr="001E16E7" w:rsidRDefault="00FA2A78" w:rsidP="002F2F8B">
            <w:pPr>
              <w:spacing w:after="0" w:line="240" w:lineRule="auto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>Do 1,7 mm / up to 1,7 mm</w:t>
            </w:r>
          </w:p>
        </w:tc>
        <w:tc>
          <w:tcPr>
            <w:tcW w:w="1146" w:type="pct"/>
            <w:vAlign w:val="center"/>
          </w:tcPr>
          <w:p w:rsidR="00FA2A78" w:rsidRPr="001E16E7" w:rsidRDefault="00FA2A78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FA2A78" w:rsidRPr="001E16E7" w:rsidRDefault="00FA2A78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FA2A78" w:rsidRPr="001E16E7" w:rsidRDefault="00FA2A78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FA2A78" w:rsidRPr="001E16E7" w:rsidTr="00FA2A78">
        <w:trPr>
          <w:trHeight w:val="841"/>
        </w:trPr>
        <w:tc>
          <w:tcPr>
            <w:tcW w:w="421" w:type="pct"/>
            <w:vAlign w:val="center"/>
          </w:tcPr>
          <w:p w:rsidR="00FA2A78" w:rsidRPr="001E16E7" w:rsidRDefault="00FA2A78" w:rsidP="002F2F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985" w:type="pct"/>
            <w:vAlign w:val="center"/>
          </w:tcPr>
          <w:p w:rsidR="00FA2A78" w:rsidRPr="001E16E7" w:rsidRDefault="00FA2A78" w:rsidP="002F2F8B">
            <w:pPr>
              <w:spacing w:after="0" w:line="240" w:lineRule="auto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 xml:space="preserve">Debljina duplofana / Mounting tapes thickness </w:t>
            </w:r>
          </w:p>
        </w:tc>
        <w:tc>
          <w:tcPr>
            <w:tcW w:w="985" w:type="pct"/>
            <w:vAlign w:val="center"/>
          </w:tcPr>
          <w:p w:rsidR="00FA2A78" w:rsidRPr="001E16E7" w:rsidRDefault="00FA2A78" w:rsidP="002F2F8B">
            <w:pPr>
              <w:spacing w:after="0" w:line="240" w:lineRule="auto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>Do 0,44 mm / up to 0,44 mm</w:t>
            </w:r>
          </w:p>
        </w:tc>
        <w:tc>
          <w:tcPr>
            <w:tcW w:w="1146" w:type="pct"/>
            <w:vAlign w:val="center"/>
          </w:tcPr>
          <w:p w:rsidR="00FA2A78" w:rsidRPr="001E16E7" w:rsidRDefault="00FA2A78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FA2A78" w:rsidRPr="001E16E7" w:rsidRDefault="00FA2A78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FA2A78" w:rsidRPr="001E16E7" w:rsidRDefault="00FA2A78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FA2A78" w:rsidRPr="001E16E7" w:rsidTr="002F2F8B">
        <w:trPr>
          <w:trHeight w:val="841"/>
        </w:trPr>
        <w:tc>
          <w:tcPr>
            <w:tcW w:w="421" w:type="pct"/>
            <w:vAlign w:val="center"/>
          </w:tcPr>
          <w:p w:rsidR="00FA2A78" w:rsidRPr="001E16E7" w:rsidRDefault="00FA2A78" w:rsidP="002F2F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>2.3.</w:t>
            </w:r>
          </w:p>
        </w:tc>
        <w:tc>
          <w:tcPr>
            <w:tcW w:w="1970" w:type="pct"/>
            <w:gridSpan w:val="2"/>
            <w:vAlign w:val="center"/>
          </w:tcPr>
          <w:p w:rsidR="00FA2A78" w:rsidRPr="001E16E7" w:rsidRDefault="00FA2A78" w:rsidP="002F2F8B">
            <w:pPr>
              <w:spacing w:after="0" w:line="240" w:lineRule="auto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>Sušenje UV lampon / UV lamp curing</w:t>
            </w:r>
          </w:p>
        </w:tc>
        <w:tc>
          <w:tcPr>
            <w:tcW w:w="1146" w:type="pct"/>
            <w:vAlign w:val="center"/>
          </w:tcPr>
          <w:p w:rsidR="00FA2A78" w:rsidRPr="001E16E7" w:rsidRDefault="00FA2A78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FA2A78" w:rsidRPr="001E16E7" w:rsidRDefault="00FA2A78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FA2A78" w:rsidRPr="001E16E7" w:rsidRDefault="00FA2A78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FA2A78" w:rsidRPr="001E16E7" w:rsidTr="002F2F8B">
        <w:trPr>
          <w:trHeight w:val="841"/>
        </w:trPr>
        <w:tc>
          <w:tcPr>
            <w:tcW w:w="421" w:type="pct"/>
            <w:vAlign w:val="center"/>
          </w:tcPr>
          <w:p w:rsidR="00FA2A78" w:rsidRPr="001E16E7" w:rsidRDefault="00FA2A78" w:rsidP="002F2F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>3.</w:t>
            </w:r>
          </w:p>
        </w:tc>
        <w:tc>
          <w:tcPr>
            <w:tcW w:w="1970" w:type="pct"/>
            <w:gridSpan w:val="2"/>
            <w:vAlign w:val="center"/>
          </w:tcPr>
          <w:p w:rsidR="00FA2A78" w:rsidRPr="001E16E7" w:rsidRDefault="00FA2A78" w:rsidP="002F2F8B">
            <w:pPr>
              <w:spacing w:after="0" w:line="240" w:lineRule="auto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>Jedinica za urezivanje / Die-cutting unit</w:t>
            </w:r>
          </w:p>
        </w:tc>
        <w:tc>
          <w:tcPr>
            <w:tcW w:w="1146" w:type="pct"/>
            <w:vAlign w:val="center"/>
          </w:tcPr>
          <w:p w:rsidR="00FA2A78" w:rsidRPr="001E16E7" w:rsidRDefault="00FA2A78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FA2A78" w:rsidRPr="001E16E7" w:rsidRDefault="00FA2A78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FA2A78" w:rsidRPr="001E16E7" w:rsidRDefault="00FA2A78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FA2A78" w:rsidRPr="001E16E7" w:rsidTr="002F2F8B">
        <w:trPr>
          <w:trHeight w:val="841"/>
        </w:trPr>
        <w:tc>
          <w:tcPr>
            <w:tcW w:w="421" w:type="pct"/>
            <w:vAlign w:val="center"/>
          </w:tcPr>
          <w:p w:rsidR="00FA2A78" w:rsidRPr="001E16E7" w:rsidRDefault="00FA2A78" w:rsidP="002F2F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>3.1.</w:t>
            </w:r>
          </w:p>
        </w:tc>
        <w:tc>
          <w:tcPr>
            <w:tcW w:w="1970" w:type="pct"/>
            <w:gridSpan w:val="2"/>
            <w:vAlign w:val="center"/>
          </w:tcPr>
          <w:p w:rsidR="00FA2A78" w:rsidRPr="001E16E7" w:rsidRDefault="00FA2A78" w:rsidP="00FA2A78">
            <w:pPr>
              <w:spacing w:after="0" w:line="240" w:lineRule="auto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>Magnetni cilin</w:t>
            </w:r>
            <w:r w:rsidR="0076549B">
              <w:rPr>
                <w:sz w:val="20"/>
                <w:szCs w:val="20"/>
              </w:rPr>
              <w:t>d</w:t>
            </w:r>
            <w:r w:rsidRPr="001E16E7">
              <w:rPr>
                <w:sz w:val="20"/>
                <w:szCs w:val="20"/>
              </w:rPr>
              <w:t>ar tipa T180 ili jednakovrijedno, maksimalne dužine 580 mm  / Magnetic roller type T180 or equivalent, of maximum width 580 mm</w:t>
            </w:r>
          </w:p>
        </w:tc>
        <w:tc>
          <w:tcPr>
            <w:tcW w:w="1146" w:type="pct"/>
            <w:vAlign w:val="center"/>
          </w:tcPr>
          <w:p w:rsidR="00FA2A78" w:rsidRPr="001E16E7" w:rsidRDefault="00FA2A78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FA2A78" w:rsidRPr="001E16E7" w:rsidRDefault="00FA2A78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FA2A78" w:rsidRPr="001E16E7" w:rsidRDefault="00FA2A78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FA2A78" w:rsidRPr="001E16E7" w:rsidTr="002F2F8B">
        <w:trPr>
          <w:trHeight w:val="841"/>
        </w:trPr>
        <w:tc>
          <w:tcPr>
            <w:tcW w:w="421" w:type="pct"/>
            <w:vAlign w:val="center"/>
          </w:tcPr>
          <w:p w:rsidR="00FA2A78" w:rsidRPr="001E16E7" w:rsidRDefault="00FA2A78" w:rsidP="002F2F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>3.2.</w:t>
            </w:r>
          </w:p>
        </w:tc>
        <w:tc>
          <w:tcPr>
            <w:tcW w:w="1970" w:type="pct"/>
            <w:gridSpan w:val="2"/>
            <w:vAlign w:val="center"/>
          </w:tcPr>
          <w:p w:rsidR="00FA2A78" w:rsidRPr="001E16E7" w:rsidRDefault="00FA2A78" w:rsidP="002F2F8B">
            <w:pPr>
              <w:spacing w:after="0" w:line="240" w:lineRule="auto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>Polurotacijska jedinica / Semy-rotary unit</w:t>
            </w:r>
          </w:p>
        </w:tc>
        <w:tc>
          <w:tcPr>
            <w:tcW w:w="1146" w:type="pct"/>
            <w:vAlign w:val="center"/>
          </w:tcPr>
          <w:p w:rsidR="00FA2A78" w:rsidRPr="001E16E7" w:rsidRDefault="00FA2A78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FA2A78" w:rsidRPr="001E16E7" w:rsidRDefault="00FA2A78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FA2A78" w:rsidRPr="001E16E7" w:rsidRDefault="00FA2A78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FA2A78" w:rsidRPr="001E16E7" w:rsidTr="00FA2A78">
        <w:trPr>
          <w:trHeight w:val="841"/>
        </w:trPr>
        <w:tc>
          <w:tcPr>
            <w:tcW w:w="421" w:type="pct"/>
            <w:vAlign w:val="center"/>
          </w:tcPr>
          <w:p w:rsidR="00FA2A78" w:rsidRPr="001E16E7" w:rsidRDefault="00FA2A78" w:rsidP="002F2F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>3.3.</w:t>
            </w:r>
          </w:p>
        </w:tc>
        <w:tc>
          <w:tcPr>
            <w:tcW w:w="985" w:type="pct"/>
            <w:vAlign w:val="center"/>
          </w:tcPr>
          <w:p w:rsidR="00FA2A78" w:rsidRPr="001E16E7" w:rsidRDefault="00FA2A78" w:rsidP="002F2F8B">
            <w:pPr>
              <w:spacing w:after="0" w:line="240" w:lineRule="auto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>Max. korak štancanja (polurotacija) / max. die-cutting length (semy rotary)</w:t>
            </w:r>
          </w:p>
        </w:tc>
        <w:tc>
          <w:tcPr>
            <w:tcW w:w="985" w:type="pct"/>
            <w:vAlign w:val="center"/>
          </w:tcPr>
          <w:p w:rsidR="00FA2A78" w:rsidRPr="001E16E7" w:rsidRDefault="00FA2A78" w:rsidP="002F2F8B">
            <w:pPr>
              <w:spacing w:after="0" w:line="240" w:lineRule="auto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>Do 350 mm / up to 350 mm</w:t>
            </w:r>
          </w:p>
        </w:tc>
        <w:tc>
          <w:tcPr>
            <w:tcW w:w="1146" w:type="pct"/>
            <w:vAlign w:val="center"/>
          </w:tcPr>
          <w:p w:rsidR="00FA2A78" w:rsidRPr="001E16E7" w:rsidRDefault="00FA2A78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FA2A78" w:rsidRPr="001E16E7" w:rsidRDefault="00FA2A78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FA2A78" w:rsidRPr="001E16E7" w:rsidRDefault="00FA2A78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A93CE7" w:rsidRPr="001E16E7" w:rsidTr="00A93CE7">
        <w:trPr>
          <w:trHeight w:val="841"/>
        </w:trPr>
        <w:tc>
          <w:tcPr>
            <w:tcW w:w="421" w:type="pct"/>
            <w:vAlign w:val="center"/>
          </w:tcPr>
          <w:p w:rsidR="00A93CE7" w:rsidRPr="001E16E7" w:rsidRDefault="00A93CE7" w:rsidP="007C6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>3.</w:t>
            </w:r>
            <w:r w:rsidR="007C6B5D">
              <w:rPr>
                <w:sz w:val="20"/>
                <w:szCs w:val="20"/>
              </w:rPr>
              <w:t>4</w:t>
            </w:r>
            <w:r w:rsidRPr="001E16E7">
              <w:rPr>
                <w:sz w:val="20"/>
                <w:szCs w:val="20"/>
              </w:rPr>
              <w:t>.</w:t>
            </w:r>
          </w:p>
        </w:tc>
        <w:tc>
          <w:tcPr>
            <w:tcW w:w="985" w:type="pct"/>
            <w:vAlign w:val="center"/>
          </w:tcPr>
          <w:p w:rsidR="00A93CE7" w:rsidRPr="001E16E7" w:rsidRDefault="00A93CE7" w:rsidP="002F2F8B">
            <w:pPr>
              <w:spacing w:after="0" w:line="240" w:lineRule="auto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 xml:space="preserve">Max. širina urezivanja (štancanja) / max. die-cutting width </w:t>
            </w:r>
          </w:p>
        </w:tc>
        <w:tc>
          <w:tcPr>
            <w:tcW w:w="985" w:type="pct"/>
            <w:vAlign w:val="center"/>
          </w:tcPr>
          <w:p w:rsidR="00A93CE7" w:rsidRPr="001E16E7" w:rsidRDefault="00A93CE7" w:rsidP="002F2F8B">
            <w:pPr>
              <w:spacing w:after="0" w:line="240" w:lineRule="auto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>Do 300 mm / up to 300 mm</w:t>
            </w:r>
          </w:p>
        </w:tc>
        <w:tc>
          <w:tcPr>
            <w:tcW w:w="1146" w:type="pct"/>
            <w:vAlign w:val="center"/>
          </w:tcPr>
          <w:p w:rsidR="00A93CE7" w:rsidRPr="001E16E7" w:rsidRDefault="00A93CE7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A93CE7" w:rsidRPr="001E16E7" w:rsidRDefault="00A93CE7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A93CE7" w:rsidRPr="001E16E7" w:rsidRDefault="00A93CE7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FA2A78" w:rsidRPr="001E16E7" w:rsidTr="002F2F8B">
        <w:trPr>
          <w:trHeight w:val="841"/>
        </w:trPr>
        <w:tc>
          <w:tcPr>
            <w:tcW w:w="421" w:type="pct"/>
            <w:vAlign w:val="center"/>
          </w:tcPr>
          <w:p w:rsidR="00FA2A78" w:rsidRPr="001E16E7" w:rsidRDefault="00A93CE7" w:rsidP="002F2F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970" w:type="pct"/>
            <w:gridSpan w:val="2"/>
            <w:vAlign w:val="center"/>
          </w:tcPr>
          <w:p w:rsidR="00FA2A78" w:rsidRPr="001E16E7" w:rsidRDefault="00A93CE7" w:rsidP="00A93CE7">
            <w:pPr>
              <w:spacing w:after="0" w:line="240" w:lineRule="auto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 xml:space="preserve">Sadrži ravnač smjera papira / Contains web-guiding system </w:t>
            </w:r>
          </w:p>
        </w:tc>
        <w:tc>
          <w:tcPr>
            <w:tcW w:w="1146" w:type="pct"/>
            <w:vAlign w:val="center"/>
          </w:tcPr>
          <w:p w:rsidR="00FA2A78" w:rsidRPr="001E16E7" w:rsidRDefault="00FA2A78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FA2A78" w:rsidRPr="001E16E7" w:rsidRDefault="00FA2A78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FA2A78" w:rsidRPr="001E16E7" w:rsidRDefault="00FA2A78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FA2A78" w:rsidRPr="001E16E7" w:rsidTr="002F2F8B">
        <w:trPr>
          <w:trHeight w:val="841"/>
        </w:trPr>
        <w:tc>
          <w:tcPr>
            <w:tcW w:w="421" w:type="pct"/>
            <w:vAlign w:val="center"/>
          </w:tcPr>
          <w:p w:rsidR="00FA2A78" w:rsidRPr="001E16E7" w:rsidRDefault="007C6B5D" w:rsidP="002F2F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93CE7" w:rsidRPr="001E16E7">
              <w:rPr>
                <w:sz w:val="20"/>
                <w:szCs w:val="20"/>
              </w:rPr>
              <w:t>.</w:t>
            </w:r>
          </w:p>
        </w:tc>
        <w:tc>
          <w:tcPr>
            <w:tcW w:w="1970" w:type="pct"/>
            <w:gridSpan w:val="2"/>
            <w:vAlign w:val="center"/>
          </w:tcPr>
          <w:p w:rsidR="00FA2A78" w:rsidRPr="001E16E7" w:rsidRDefault="00A93CE7" w:rsidP="002F2F8B">
            <w:pPr>
              <w:spacing w:after="0" w:line="240" w:lineRule="auto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>Sustav namatanja / Rewinding system</w:t>
            </w:r>
          </w:p>
        </w:tc>
        <w:tc>
          <w:tcPr>
            <w:tcW w:w="1146" w:type="pct"/>
            <w:vAlign w:val="center"/>
          </w:tcPr>
          <w:p w:rsidR="00FA2A78" w:rsidRPr="001E16E7" w:rsidRDefault="00FA2A78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FA2A78" w:rsidRPr="001E16E7" w:rsidRDefault="00FA2A78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FA2A78" w:rsidRPr="001E16E7" w:rsidRDefault="00FA2A78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A93CE7" w:rsidRPr="001E16E7" w:rsidTr="00A93CE7">
        <w:trPr>
          <w:trHeight w:val="841"/>
        </w:trPr>
        <w:tc>
          <w:tcPr>
            <w:tcW w:w="421" w:type="pct"/>
            <w:vAlign w:val="center"/>
          </w:tcPr>
          <w:p w:rsidR="00A93CE7" w:rsidRPr="001E16E7" w:rsidRDefault="007C6B5D" w:rsidP="002F2F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93CE7" w:rsidRPr="001E16E7">
              <w:rPr>
                <w:sz w:val="20"/>
                <w:szCs w:val="20"/>
              </w:rPr>
              <w:t>.1.</w:t>
            </w:r>
          </w:p>
        </w:tc>
        <w:tc>
          <w:tcPr>
            <w:tcW w:w="985" w:type="pct"/>
            <w:vAlign w:val="center"/>
          </w:tcPr>
          <w:p w:rsidR="00A93CE7" w:rsidRPr="001E16E7" w:rsidRDefault="00A93CE7" w:rsidP="002F2F8B">
            <w:pPr>
              <w:spacing w:after="0" w:line="240" w:lineRule="auto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 xml:space="preserve">Max. namatajući promjer / max. rewinding diameter </w:t>
            </w:r>
          </w:p>
        </w:tc>
        <w:tc>
          <w:tcPr>
            <w:tcW w:w="985" w:type="pct"/>
            <w:vAlign w:val="center"/>
          </w:tcPr>
          <w:p w:rsidR="00A93CE7" w:rsidRPr="001E16E7" w:rsidRDefault="00A93CE7" w:rsidP="002F2F8B">
            <w:pPr>
              <w:spacing w:after="0" w:line="240" w:lineRule="auto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>Do 600 mm / up to 600 mm</w:t>
            </w:r>
          </w:p>
        </w:tc>
        <w:tc>
          <w:tcPr>
            <w:tcW w:w="1146" w:type="pct"/>
            <w:vAlign w:val="center"/>
          </w:tcPr>
          <w:p w:rsidR="00A93CE7" w:rsidRPr="001E16E7" w:rsidRDefault="00A93CE7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A93CE7" w:rsidRPr="001E16E7" w:rsidRDefault="00A93CE7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A93CE7" w:rsidRPr="001E16E7" w:rsidRDefault="00A93CE7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A93CE7" w:rsidRPr="001E16E7" w:rsidTr="00A93CE7">
        <w:trPr>
          <w:trHeight w:val="841"/>
        </w:trPr>
        <w:tc>
          <w:tcPr>
            <w:tcW w:w="421" w:type="pct"/>
            <w:vAlign w:val="center"/>
          </w:tcPr>
          <w:p w:rsidR="00A93CE7" w:rsidRPr="007C6B5D" w:rsidRDefault="007C6B5D" w:rsidP="002F2F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93CE7" w:rsidRPr="007C6B5D">
              <w:rPr>
                <w:sz w:val="20"/>
                <w:szCs w:val="20"/>
              </w:rPr>
              <w:t>.2.</w:t>
            </w:r>
          </w:p>
        </w:tc>
        <w:tc>
          <w:tcPr>
            <w:tcW w:w="985" w:type="pct"/>
            <w:vAlign w:val="center"/>
          </w:tcPr>
          <w:p w:rsidR="00A93CE7" w:rsidRPr="007C6B5D" w:rsidRDefault="00A93CE7" w:rsidP="002F2F8B">
            <w:pPr>
              <w:spacing w:after="0" w:line="240" w:lineRule="auto"/>
              <w:rPr>
                <w:sz w:val="20"/>
                <w:szCs w:val="20"/>
              </w:rPr>
            </w:pPr>
            <w:r w:rsidRPr="007C6B5D">
              <w:rPr>
                <w:sz w:val="20"/>
                <w:szCs w:val="20"/>
              </w:rPr>
              <w:t xml:space="preserve">Broj namatajućih osovina / number of rewinders </w:t>
            </w:r>
          </w:p>
        </w:tc>
        <w:tc>
          <w:tcPr>
            <w:tcW w:w="985" w:type="pct"/>
            <w:vAlign w:val="center"/>
          </w:tcPr>
          <w:p w:rsidR="00A93CE7" w:rsidRPr="007C6B5D" w:rsidRDefault="003733D8" w:rsidP="007C6B5D">
            <w:pPr>
              <w:spacing w:after="0" w:line="240" w:lineRule="auto"/>
              <w:rPr>
                <w:sz w:val="20"/>
                <w:szCs w:val="20"/>
              </w:rPr>
            </w:pPr>
            <w:r w:rsidRPr="007C6B5D">
              <w:rPr>
                <w:sz w:val="20"/>
                <w:szCs w:val="20"/>
              </w:rPr>
              <w:t xml:space="preserve">Minimalno </w:t>
            </w:r>
            <w:r w:rsidR="007C6B5D" w:rsidRPr="007C6B5D">
              <w:rPr>
                <w:sz w:val="20"/>
                <w:szCs w:val="20"/>
              </w:rPr>
              <w:t>1</w:t>
            </w:r>
            <w:r w:rsidRPr="007C6B5D">
              <w:rPr>
                <w:sz w:val="20"/>
                <w:szCs w:val="20"/>
              </w:rPr>
              <w:t xml:space="preserve"> / minimum </w:t>
            </w:r>
            <w:r w:rsidR="007C6B5D" w:rsidRPr="007C6B5D">
              <w:rPr>
                <w:sz w:val="20"/>
                <w:szCs w:val="20"/>
              </w:rPr>
              <w:t>1</w:t>
            </w:r>
          </w:p>
        </w:tc>
        <w:tc>
          <w:tcPr>
            <w:tcW w:w="1146" w:type="pct"/>
            <w:vAlign w:val="center"/>
          </w:tcPr>
          <w:p w:rsidR="00A93CE7" w:rsidRPr="001E16E7" w:rsidRDefault="00A93CE7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A93CE7" w:rsidRPr="001E16E7" w:rsidRDefault="00A93CE7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A93CE7" w:rsidRPr="001E16E7" w:rsidRDefault="00A93CE7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A93CE7" w:rsidRPr="001E16E7" w:rsidTr="00A93CE7">
        <w:trPr>
          <w:trHeight w:val="841"/>
        </w:trPr>
        <w:tc>
          <w:tcPr>
            <w:tcW w:w="421" w:type="pct"/>
            <w:vAlign w:val="center"/>
          </w:tcPr>
          <w:p w:rsidR="00A93CE7" w:rsidRPr="007C6B5D" w:rsidRDefault="007C6B5D" w:rsidP="002F2F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93CE7" w:rsidRPr="007C6B5D">
              <w:rPr>
                <w:sz w:val="20"/>
                <w:szCs w:val="20"/>
              </w:rPr>
              <w:t>.3.</w:t>
            </w:r>
          </w:p>
        </w:tc>
        <w:tc>
          <w:tcPr>
            <w:tcW w:w="985" w:type="pct"/>
            <w:vAlign w:val="center"/>
          </w:tcPr>
          <w:p w:rsidR="00A93CE7" w:rsidRPr="007C6B5D" w:rsidRDefault="00A93CE7" w:rsidP="002F2F8B">
            <w:pPr>
              <w:spacing w:after="0" w:line="240" w:lineRule="auto"/>
              <w:rPr>
                <w:sz w:val="20"/>
                <w:szCs w:val="20"/>
              </w:rPr>
            </w:pPr>
            <w:r w:rsidRPr="007C6B5D">
              <w:rPr>
                <w:sz w:val="20"/>
                <w:szCs w:val="20"/>
              </w:rPr>
              <w:t xml:space="preserve">Promjer namatajućih osovina / diameter shaft </w:t>
            </w:r>
          </w:p>
        </w:tc>
        <w:tc>
          <w:tcPr>
            <w:tcW w:w="985" w:type="pct"/>
            <w:vAlign w:val="center"/>
          </w:tcPr>
          <w:p w:rsidR="00A93CE7" w:rsidRPr="007C6B5D" w:rsidRDefault="001E16E7" w:rsidP="003733D8">
            <w:pPr>
              <w:spacing w:after="0" w:line="240" w:lineRule="auto"/>
              <w:rPr>
                <w:sz w:val="20"/>
                <w:szCs w:val="20"/>
              </w:rPr>
            </w:pPr>
            <w:r w:rsidRPr="007C6B5D">
              <w:rPr>
                <w:sz w:val="20"/>
                <w:szCs w:val="20"/>
              </w:rPr>
              <w:t>76 mm</w:t>
            </w:r>
          </w:p>
        </w:tc>
        <w:tc>
          <w:tcPr>
            <w:tcW w:w="1146" w:type="pct"/>
            <w:vAlign w:val="center"/>
          </w:tcPr>
          <w:p w:rsidR="00A93CE7" w:rsidRPr="001E16E7" w:rsidRDefault="00A93CE7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A93CE7" w:rsidRPr="001E16E7" w:rsidRDefault="00A93CE7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A93CE7" w:rsidRPr="001E16E7" w:rsidRDefault="00A93CE7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2D295E" w:rsidRPr="001E16E7" w:rsidTr="002F2F8B">
        <w:trPr>
          <w:trHeight w:val="1112"/>
        </w:trPr>
        <w:tc>
          <w:tcPr>
            <w:tcW w:w="421" w:type="pct"/>
            <w:vAlign w:val="center"/>
          </w:tcPr>
          <w:p w:rsidR="002D295E" w:rsidRPr="001E16E7" w:rsidRDefault="007C6B5D" w:rsidP="002F2F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D295E" w:rsidRPr="001E16E7">
              <w:rPr>
                <w:sz w:val="20"/>
                <w:szCs w:val="20"/>
              </w:rPr>
              <w:t>.</w:t>
            </w:r>
          </w:p>
        </w:tc>
        <w:tc>
          <w:tcPr>
            <w:tcW w:w="1970" w:type="pct"/>
            <w:gridSpan w:val="2"/>
            <w:vAlign w:val="center"/>
          </w:tcPr>
          <w:p w:rsidR="002D295E" w:rsidRPr="001E16E7" w:rsidRDefault="002D295E" w:rsidP="002F2F8B">
            <w:pPr>
              <w:spacing w:after="0" w:line="240" w:lineRule="auto"/>
              <w:rPr>
                <w:sz w:val="20"/>
                <w:szCs w:val="20"/>
              </w:rPr>
            </w:pPr>
            <w:r w:rsidRPr="001E16E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Popravak i održavanje / Machine service (Repair and Maintenance)</w:t>
            </w:r>
          </w:p>
        </w:tc>
        <w:tc>
          <w:tcPr>
            <w:tcW w:w="1146" w:type="pct"/>
            <w:vAlign w:val="center"/>
          </w:tcPr>
          <w:p w:rsidR="002D295E" w:rsidRPr="001E16E7" w:rsidRDefault="002D295E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2D295E" w:rsidRPr="001E16E7" w:rsidRDefault="002D295E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2D295E" w:rsidRPr="001E16E7" w:rsidRDefault="002D295E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2D295E" w:rsidRPr="001E16E7" w:rsidTr="002F2F8B">
        <w:trPr>
          <w:trHeight w:val="1123"/>
        </w:trPr>
        <w:tc>
          <w:tcPr>
            <w:tcW w:w="421" w:type="pct"/>
            <w:vAlign w:val="center"/>
          </w:tcPr>
          <w:p w:rsidR="002D295E" w:rsidRPr="001E16E7" w:rsidRDefault="007C6B5D" w:rsidP="002F2F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D295E" w:rsidRPr="001E16E7">
              <w:rPr>
                <w:sz w:val="20"/>
                <w:szCs w:val="20"/>
              </w:rPr>
              <w:t>.</w:t>
            </w:r>
          </w:p>
        </w:tc>
        <w:tc>
          <w:tcPr>
            <w:tcW w:w="1970" w:type="pct"/>
            <w:gridSpan w:val="2"/>
            <w:vAlign w:val="center"/>
          </w:tcPr>
          <w:p w:rsidR="002D295E" w:rsidRPr="001E16E7" w:rsidRDefault="002D295E" w:rsidP="002F2F8B">
            <w:pPr>
              <w:spacing w:after="0" w:line="240" w:lineRule="auto"/>
              <w:rPr>
                <w:sz w:val="20"/>
                <w:szCs w:val="20"/>
              </w:rPr>
            </w:pPr>
            <w:r w:rsidRPr="001E16E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Odaziv servisera unutar 24 h / Service response within 24 h</w:t>
            </w:r>
          </w:p>
        </w:tc>
        <w:tc>
          <w:tcPr>
            <w:tcW w:w="1146" w:type="pct"/>
            <w:vAlign w:val="center"/>
          </w:tcPr>
          <w:p w:rsidR="002D295E" w:rsidRPr="001E16E7" w:rsidRDefault="002D295E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2D295E" w:rsidRPr="001E16E7" w:rsidRDefault="002D295E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2D295E" w:rsidRPr="001E16E7" w:rsidRDefault="002D295E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2D295E" w:rsidRPr="001E16E7" w:rsidTr="002F2F8B">
        <w:trPr>
          <w:trHeight w:val="702"/>
        </w:trPr>
        <w:tc>
          <w:tcPr>
            <w:tcW w:w="421" w:type="pct"/>
            <w:vAlign w:val="center"/>
          </w:tcPr>
          <w:p w:rsidR="002D295E" w:rsidRPr="001E16E7" w:rsidRDefault="007C6B5D" w:rsidP="00A93C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D295E" w:rsidRPr="001E16E7">
              <w:rPr>
                <w:sz w:val="20"/>
                <w:szCs w:val="20"/>
              </w:rPr>
              <w:t>.</w:t>
            </w:r>
          </w:p>
        </w:tc>
        <w:tc>
          <w:tcPr>
            <w:tcW w:w="1970" w:type="pct"/>
            <w:gridSpan w:val="2"/>
            <w:vAlign w:val="center"/>
          </w:tcPr>
          <w:p w:rsidR="002D295E" w:rsidRPr="001E16E7" w:rsidRDefault="002D295E" w:rsidP="002F2F8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2D295E" w:rsidRPr="001E16E7" w:rsidRDefault="002D295E" w:rsidP="002F2F8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E16E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Popravak unutar 48 h   / Repair within 48 h</w:t>
            </w:r>
          </w:p>
          <w:p w:rsidR="002D295E" w:rsidRPr="001E16E7" w:rsidRDefault="002D295E" w:rsidP="002F2F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2D295E" w:rsidRPr="001E16E7" w:rsidRDefault="002D295E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2D295E" w:rsidRPr="001E16E7" w:rsidRDefault="002D295E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2D295E" w:rsidRPr="001E16E7" w:rsidRDefault="002D295E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A93CE7" w:rsidRPr="001E16E7" w:rsidTr="00A93CE7">
        <w:trPr>
          <w:trHeight w:val="1041"/>
        </w:trPr>
        <w:tc>
          <w:tcPr>
            <w:tcW w:w="421" w:type="pct"/>
            <w:vAlign w:val="center"/>
          </w:tcPr>
          <w:p w:rsidR="00A93CE7" w:rsidRPr="001E16E7" w:rsidRDefault="007C6B5D" w:rsidP="00A93C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93CE7" w:rsidRPr="001E16E7">
              <w:rPr>
                <w:sz w:val="20"/>
                <w:szCs w:val="20"/>
              </w:rPr>
              <w:t>.</w:t>
            </w:r>
          </w:p>
        </w:tc>
        <w:tc>
          <w:tcPr>
            <w:tcW w:w="1970" w:type="pct"/>
            <w:gridSpan w:val="2"/>
            <w:vAlign w:val="center"/>
          </w:tcPr>
          <w:p w:rsidR="00A93CE7" w:rsidRPr="001E16E7" w:rsidRDefault="00A93CE7" w:rsidP="002F2F8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E16E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Trajanje jamstva minimalno 12 mjeseci / Warranty duration Minimum 12 Months</w:t>
            </w:r>
          </w:p>
        </w:tc>
        <w:tc>
          <w:tcPr>
            <w:tcW w:w="1146" w:type="pct"/>
            <w:vAlign w:val="center"/>
          </w:tcPr>
          <w:p w:rsidR="00A93CE7" w:rsidRPr="001E16E7" w:rsidRDefault="00A93CE7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A93CE7" w:rsidRPr="001E16E7" w:rsidRDefault="00A93CE7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A93CE7" w:rsidRPr="001E16E7" w:rsidRDefault="00A93CE7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2D295E" w:rsidRPr="001E16E7" w:rsidTr="002F2F8B">
        <w:trPr>
          <w:trHeight w:val="953"/>
        </w:trPr>
        <w:tc>
          <w:tcPr>
            <w:tcW w:w="421" w:type="pct"/>
            <w:vAlign w:val="center"/>
          </w:tcPr>
          <w:p w:rsidR="002D295E" w:rsidRPr="001E16E7" w:rsidRDefault="00A93CE7" w:rsidP="007C6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lastRenderedPageBreak/>
              <w:t>1</w:t>
            </w:r>
            <w:r w:rsidR="007C6B5D">
              <w:rPr>
                <w:sz w:val="20"/>
                <w:szCs w:val="20"/>
              </w:rPr>
              <w:t>0</w:t>
            </w:r>
            <w:r w:rsidRPr="001E16E7">
              <w:rPr>
                <w:sz w:val="20"/>
                <w:szCs w:val="20"/>
              </w:rPr>
              <w:t>.</w:t>
            </w:r>
          </w:p>
        </w:tc>
        <w:tc>
          <w:tcPr>
            <w:tcW w:w="1970" w:type="pct"/>
            <w:gridSpan w:val="2"/>
            <w:vAlign w:val="center"/>
          </w:tcPr>
          <w:p w:rsidR="002D295E" w:rsidRPr="001E16E7" w:rsidRDefault="002D295E" w:rsidP="002F2F8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E16E7">
              <w:rPr>
                <w:rFonts w:ascii="Calibri" w:eastAsia="Calibri" w:hAnsi="Calibri" w:cs="Times New Roman"/>
                <w:sz w:val="20"/>
                <w:szCs w:val="20"/>
              </w:rPr>
              <w:t xml:space="preserve">Transport i isporuka  /  Transport and delivery </w:t>
            </w:r>
          </w:p>
        </w:tc>
        <w:tc>
          <w:tcPr>
            <w:tcW w:w="1146" w:type="pct"/>
            <w:vAlign w:val="center"/>
          </w:tcPr>
          <w:p w:rsidR="002D295E" w:rsidRPr="001E16E7" w:rsidRDefault="002D295E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2D295E" w:rsidRPr="001E16E7" w:rsidRDefault="002D295E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2D295E" w:rsidRPr="001E16E7" w:rsidRDefault="002D295E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2D295E" w:rsidRPr="001E16E7" w:rsidTr="002F2F8B">
        <w:trPr>
          <w:trHeight w:val="841"/>
        </w:trPr>
        <w:tc>
          <w:tcPr>
            <w:tcW w:w="421" w:type="pct"/>
            <w:vAlign w:val="center"/>
          </w:tcPr>
          <w:p w:rsidR="002D295E" w:rsidRPr="001E16E7" w:rsidRDefault="002D295E" w:rsidP="00A93C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>1</w:t>
            </w:r>
            <w:r w:rsidR="007C6B5D">
              <w:rPr>
                <w:sz w:val="20"/>
                <w:szCs w:val="20"/>
              </w:rPr>
              <w:t>1</w:t>
            </w:r>
            <w:r w:rsidRPr="001E16E7">
              <w:rPr>
                <w:sz w:val="20"/>
                <w:szCs w:val="20"/>
              </w:rPr>
              <w:t>.</w:t>
            </w:r>
          </w:p>
        </w:tc>
        <w:tc>
          <w:tcPr>
            <w:tcW w:w="1970" w:type="pct"/>
            <w:gridSpan w:val="2"/>
            <w:vAlign w:val="center"/>
          </w:tcPr>
          <w:p w:rsidR="002D295E" w:rsidRPr="001E16E7" w:rsidRDefault="002D295E" w:rsidP="002F2F8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>Upute za rad i održavanje na engleskom/hrvatskom jeziku  / Instructions for operating/working and maintenance on english/croatian language</w:t>
            </w:r>
          </w:p>
        </w:tc>
        <w:tc>
          <w:tcPr>
            <w:tcW w:w="1146" w:type="pct"/>
            <w:vAlign w:val="center"/>
          </w:tcPr>
          <w:p w:rsidR="002D295E" w:rsidRPr="001E16E7" w:rsidRDefault="002D295E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2D295E" w:rsidRPr="001E16E7" w:rsidRDefault="002D295E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2D295E" w:rsidRPr="001E16E7" w:rsidRDefault="002D295E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2D295E" w:rsidRPr="001E16E7" w:rsidTr="002F2F8B">
        <w:trPr>
          <w:trHeight w:val="737"/>
        </w:trPr>
        <w:tc>
          <w:tcPr>
            <w:tcW w:w="421" w:type="pct"/>
            <w:vAlign w:val="center"/>
          </w:tcPr>
          <w:p w:rsidR="002D295E" w:rsidRPr="001E16E7" w:rsidRDefault="002D295E" w:rsidP="007C6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>1</w:t>
            </w:r>
            <w:r w:rsidR="007C6B5D">
              <w:rPr>
                <w:sz w:val="20"/>
                <w:szCs w:val="20"/>
              </w:rPr>
              <w:t>2</w:t>
            </w:r>
            <w:r w:rsidRPr="001E16E7">
              <w:rPr>
                <w:sz w:val="20"/>
                <w:szCs w:val="20"/>
              </w:rPr>
              <w:t>.</w:t>
            </w:r>
          </w:p>
        </w:tc>
        <w:tc>
          <w:tcPr>
            <w:tcW w:w="1970" w:type="pct"/>
            <w:gridSpan w:val="2"/>
            <w:vAlign w:val="center"/>
          </w:tcPr>
          <w:p w:rsidR="002D295E" w:rsidRPr="001E16E7" w:rsidRDefault="002D295E" w:rsidP="002F2F8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E16E7">
              <w:rPr>
                <w:rFonts w:ascii="Calibri" w:eastAsia="Calibri" w:hAnsi="Calibri" w:cs="Times New Roman"/>
                <w:sz w:val="20"/>
                <w:szCs w:val="20"/>
              </w:rPr>
              <w:t>CE certifikat ili izjava o sukladnosti  / CE certificate or declaration on compliance</w:t>
            </w:r>
          </w:p>
        </w:tc>
        <w:tc>
          <w:tcPr>
            <w:tcW w:w="1146" w:type="pct"/>
            <w:vAlign w:val="center"/>
          </w:tcPr>
          <w:p w:rsidR="002D295E" w:rsidRPr="001E16E7" w:rsidRDefault="002D295E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2D295E" w:rsidRPr="001E16E7" w:rsidRDefault="002D295E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2D295E" w:rsidRPr="001E16E7" w:rsidRDefault="002D295E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3733D8" w:rsidRPr="001E16E7" w:rsidTr="002F2F8B">
        <w:trPr>
          <w:trHeight w:val="737"/>
        </w:trPr>
        <w:tc>
          <w:tcPr>
            <w:tcW w:w="421" w:type="pct"/>
            <w:vAlign w:val="center"/>
          </w:tcPr>
          <w:p w:rsidR="003733D8" w:rsidRPr="001E16E7" w:rsidRDefault="003733D8" w:rsidP="007C6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6E7">
              <w:rPr>
                <w:sz w:val="20"/>
                <w:szCs w:val="20"/>
              </w:rPr>
              <w:t>1</w:t>
            </w:r>
            <w:r w:rsidR="007C6B5D">
              <w:rPr>
                <w:sz w:val="20"/>
                <w:szCs w:val="20"/>
              </w:rPr>
              <w:t>3</w:t>
            </w:r>
            <w:r w:rsidRPr="001E16E7">
              <w:rPr>
                <w:sz w:val="20"/>
                <w:szCs w:val="20"/>
              </w:rPr>
              <w:t>.</w:t>
            </w:r>
          </w:p>
        </w:tc>
        <w:tc>
          <w:tcPr>
            <w:tcW w:w="1970" w:type="pct"/>
            <w:gridSpan w:val="2"/>
            <w:vAlign w:val="center"/>
          </w:tcPr>
          <w:p w:rsidR="003733D8" w:rsidRPr="001E16E7" w:rsidRDefault="003733D8" w:rsidP="002F2F8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16E7">
              <w:rPr>
                <w:rFonts w:ascii="Calibri" w:eastAsia="Calibri" w:hAnsi="Calibri" w:cs="Times New Roman"/>
                <w:sz w:val="20"/>
                <w:szCs w:val="20"/>
              </w:rPr>
              <w:t>Maksimalni broj boja 6</w:t>
            </w:r>
            <w:r w:rsidR="007C6B5D">
              <w:rPr>
                <w:rFonts w:ascii="Calibri" w:eastAsia="Calibri" w:hAnsi="Calibri" w:cs="Times New Roman"/>
                <w:sz w:val="20"/>
                <w:szCs w:val="20"/>
              </w:rPr>
              <w:t xml:space="preserve"> uz sušenje UV lampama </w:t>
            </w:r>
            <w:r w:rsidRPr="001E16E7">
              <w:rPr>
                <w:rFonts w:ascii="Calibri" w:eastAsia="Calibri" w:hAnsi="Calibri" w:cs="Times New Roman"/>
                <w:sz w:val="20"/>
                <w:szCs w:val="20"/>
              </w:rPr>
              <w:t>/ Maximum printing units 6</w:t>
            </w:r>
            <w:r w:rsidR="007C6B5D">
              <w:rPr>
                <w:rFonts w:ascii="Calibri" w:eastAsia="Calibri" w:hAnsi="Calibri" w:cs="Times New Roman"/>
                <w:sz w:val="20"/>
                <w:szCs w:val="20"/>
              </w:rPr>
              <w:t xml:space="preserve"> with UV curing system</w:t>
            </w:r>
          </w:p>
        </w:tc>
        <w:tc>
          <w:tcPr>
            <w:tcW w:w="1146" w:type="pct"/>
            <w:vAlign w:val="center"/>
          </w:tcPr>
          <w:p w:rsidR="003733D8" w:rsidRPr="001E16E7" w:rsidRDefault="003733D8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3733D8" w:rsidRPr="001E16E7" w:rsidRDefault="003733D8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3733D8" w:rsidRPr="001E16E7" w:rsidRDefault="003733D8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3733D8" w:rsidRPr="00371BC6" w:rsidTr="002F2F8B">
        <w:trPr>
          <w:trHeight w:val="737"/>
        </w:trPr>
        <w:tc>
          <w:tcPr>
            <w:tcW w:w="421" w:type="pct"/>
            <w:vAlign w:val="center"/>
          </w:tcPr>
          <w:p w:rsidR="003733D8" w:rsidRPr="001E16E7" w:rsidRDefault="007C6B5D" w:rsidP="00A93C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733D8" w:rsidRPr="001E16E7">
              <w:rPr>
                <w:sz w:val="20"/>
                <w:szCs w:val="20"/>
              </w:rPr>
              <w:t>.</w:t>
            </w:r>
          </w:p>
        </w:tc>
        <w:tc>
          <w:tcPr>
            <w:tcW w:w="1970" w:type="pct"/>
            <w:gridSpan w:val="2"/>
            <w:vAlign w:val="center"/>
          </w:tcPr>
          <w:p w:rsidR="003733D8" w:rsidRPr="001E16E7" w:rsidRDefault="003733D8" w:rsidP="002F2F8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16E7">
              <w:rPr>
                <w:rFonts w:ascii="Calibri" w:eastAsia="Calibri" w:hAnsi="Calibri" w:cs="Times New Roman"/>
                <w:sz w:val="20"/>
                <w:szCs w:val="20"/>
              </w:rPr>
              <w:t>Jedinica za foliotisak / Hot foil printing</w:t>
            </w:r>
          </w:p>
        </w:tc>
        <w:tc>
          <w:tcPr>
            <w:tcW w:w="1146" w:type="pct"/>
            <w:vAlign w:val="center"/>
          </w:tcPr>
          <w:p w:rsidR="003733D8" w:rsidRPr="00BD5C20" w:rsidRDefault="003733D8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3733D8" w:rsidRPr="00BD5C20" w:rsidRDefault="003733D8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3733D8" w:rsidRPr="00BD5C20" w:rsidRDefault="003733D8" w:rsidP="002F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</w:tbl>
    <w:p w:rsidR="00BD6B8F" w:rsidRPr="00077D4A" w:rsidRDefault="00BD6B8F" w:rsidP="00EF5FFF">
      <w:pPr>
        <w:tabs>
          <w:tab w:val="left" w:pos="567"/>
        </w:tabs>
        <w:spacing w:line="240" w:lineRule="auto"/>
        <w:rPr>
          <w:i/>
        </w:rPr>
      </w:pPr>
    </w:p>
    <w:tbl>
      <w:tblPr>
        <w:tblStyle w:val="Reetkatablice"/>
        <w:tblpPr w:leftFromText="180" w:rightFromText="180" w:vertAnchor="text" w:horzAnchor="margin" w:tblpY="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</w:tblGrid>
      <w:tr w:rsidR="00F428B0" w:rsidRPr="004A275D" w:rsidTr="009D5AFF">
        <w:tc>
          <w:tcPr>
            <w:tcW w:w="3652" w:type="dxa"/>
          </w:tcPr>
          <w:p w:rsidR="00F428B0" w:rsidRDefault="00F428B0" w:rsidP="009D5AFF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  <w:p w:rsidR="00F428B0" w:rsidRPr="004A275D" w:rsidRDefault="00F428B0" w:rsidP="009D5AFF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Mjesto i datum / </w:t>
            </w:r>
            <w:r w:rsidRPr="0033223D">
              <w:rPr>
                <w:b/>
                <w:bCs/>
                <w:i/>
              </w:rPr>
              <w:t>Place and date</w:t>
            </w:r>
            <w:r>
              <w:rPr>
                <w:b/>
                <w:bCs/>
              </w:rPr>
              <w:t xml:space="preserve"> </w:t>
            </w:r>
            <w:r w:rsidRPr="004A275D">
              <w:rPr>
                <w:b/>
                <w:bCs/>
              </w:rPr>
              <w:t>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428B0" w:rsidRPr="004A275D" w:rsidRDefault="00F428B0" w:rsidP="009D5AFF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</w:tr>
    </w:tbl>
    <w:p w:rsidR="00E05FF5" w:rsidRDefault="00E05FF5" w:rsidP="00E05FF5">
      <w:pPr>
        <w:tabs>
          <w:tab w:val="left" w:pos="567"/>
        </w:tabs>
        <w:spacing w:line="240" w:lineRule="auto"/>
        <w:rPr>
          <w:rFonts w:eastAsia="Times New Roman" w:cs="Arial"/>
          <w:b/>
          <w:bCs/>
          <w:lang w:bidi="hr-HR"/>
        </w:rPr>
      </w:pPr>
    </w:p>
    <w:p w:rsidR="00E05FF5" w:rsidRDefault="00E05FF5" w:rsidP="00E05FF5"/>
    <w:tbl>
      <w:tblPr>
        <w:tblStyle w:val="Reetkatablice"/>
        <w:tblpPr w:leftFromText="180" w:rightFromText="180" w:vertAnchor="text" w:tblpXSpec="right" w:tblpY="2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8224"/>
      </w:tblGrid>
      <w:tr w:rsidR="00F428B0" w:rsidRPr="004A275D" w:rsidTr="00F428B0">
        <w:tc>
          <w:tcPr>
            <w:tcW w:w="1274" w:type="dxa"/>
          </w:tcPr>
          <w:p w:rsidR="00F428B0" w:rsidRPr="004A275D" w:rsidRDefault="00F428B0" w:rsidP="00F428B0">
            <w:pPr>
              <w:tabs>
                <w:tab w:val="left" w:pos="567"/>
              </w:tabs>
              <w:jc w:val="right"/>
              <w:rPr>
                <w:b/>
                <w:bCs/>
              </w:rPr>
            </w:pPr>
          </w:p>
        </w:tc>
        <w:tc>
          <w:tcPr>
            <w:tcW w:w="8224" w:type="dxa"/>
          </w:tcPr>
          <w:p w:rsidR="00F428B0" w:rsidRPr="004A275D" w:rsidRDefault="00F428B0" w:rsidP="00F428B0">
            <w:pPr>
              <w:tabs>
                <w:tab w:val="left" w:pos="567"/>
              </w:tabs>
              <w:jc w:val="right"/>
              <w:rPr>
                <w:b/>
                <w:bCs/>
              </w:rPr>
            </w:pPr>
            <w:r w:rsidRPr="004A275D">
              <w:rPr>
                <w:b/>
                <w:bCs/>
                <w:sz w:val="24"/>
                <w:szCs w:val="24"/>
              </w:rPr>
              <w:t>ZA PONUDITELJA</w:t>
            </w:r>
            <w:r>
              <w:rPr>
                <w:b/>
                <w:bCs/>
                <w:sz w:val="24"/>
                <w:szCs w:val="24"/>
              </w:rPr>
              <w:t xml:space="preserve"> / </w:t>
            </w:r>
            <w:r w:rsidRPr="0033223D">
              <w:rPr>
                <w:b/>
                <w:bCs/>
                <w:i/>
                <w:sz w:val="24"/>
                <w:szCs w:val="24"/>
              </w:rPr>
              <w:t>ON BEHALF OF TENDERER:</w:t>
            </w:r>
          </w:p>
        </w:tc>
      </w:tr>
      <w:tr w:rsidR="00F428B0" w:rsidRPr="004A275D" w:rsidTr="00F428B0">
        <w:tc>
          <w:tcPr>
            <w:tcW w:w="1274" w:type="dxa"/>
          </w:tcPr>
          <w:p w:rsidR="00F428B0" w:rsidRDefault="00F428B0" w:rsidP="00F428B0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  <w:p w:rsidR="00F428B0" w:rsidRPr="004A275D" w:rsidRDefault="00F428B0" w:rsidP="00F428B0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  <w:tc>
          <w:tcPr>
            <w:tcW w:w="8224" w:type="dxa"/>
          </w:tcPr>
          <w:p w:rsidR="00F428B0" w:rsidRPr="004A275D" w:rsidRDefault="00F428B0" w:rsidP="00F428B0">
            <w:pPr>
              <w:tabs>
                <w:tab w:val="left" w:pos="567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428B0" w:rsidRPr="004A275D" w:rsidTr="00F428B0">
        <w:tc>
          <w:tcPr>
            <w:tcW w:w="1274" w:type="dxa"/>
          </w:tcPr>
          <w:p w:rsidR="00F428B0" w:rsidRPr="004A275D" w:rsidRDefault="00F428B0" w:rsidP="00F428B0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  <w:tc>
          <w:tcPr>
            <w:tcW w:w="8224" w:type="dxa"/>
            <w:tcBorders>
              <w:bottom w:val="single" w:sz="4" w:space="0" w:color="auto"/>
            </w:tcBorders>
          </w:tcPr>
          <w:p w:rsidR="00F428B0" w:rsidRPr="004A275D" w:rsidRDefault="00F428B0" w:rsidP="00F428B0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</w:tr>
      <w:tr w:rsidR="00F428B0" w:rsidRPr="004A275D" w:rsidTr="00F428B0">
        <w:tc>
          <w:tcPr>
            <w:tcW w:w="1274" w:type="dxa"/>
          </w:tcPr>
          <w:p w:rsidR="00F428B0" w:rsidRPr="004A275D" w:rsidRDefault="00F428B0" w:rsidP="00F428B0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  <w:tc>
          <w:tcPr>
            <w:tcW w:w="8224" w:type="dxa"/>
            <w:tcBorders>
              <w:top w:val="single" w:sz="4" w:space="0" w:color="auto"/>
            </w:tcBorders>
          </w:tcPr>
          <w:p w:rsidR="00F428B0" w:rsidRPr="004A275D" w:rsidRDefault="00F428B0" w:rsidP="00F428B0">
            <w:pPr>
              <w:tabs>
                <w:tab w:val="left" w:pos="567"/>
              </w:tabs>
              <w:jc w:val="right"/>
              <w:rPr>
                <w:bCs/>
                <w:sz w:val="24"/>
                <w:szCs w:val="24"/>
              </w:rPr>
            </w:pPr>
            <w:r w:rsidRPr="004A275D">
              <w:rPr>
                <w:bCs/>
                <w:sz w:val="24"/>
                <w:szCs w:val="24"/>
              </w:rPr>
              <w:t>(ime, prezime i potpis osobe ovlaštene za zastupanje, te pečat ponuditelja)</w:t>
            </w:r>
            <w:r>
              <w:rPr>
                <w:bCs/>
                <w:sz w:val="24"/>
                <w:szCs w:val="24"/>
              </w:rPr>
              <w:t xml:space="preserve"> / </w:t>
            </w:r>
            <w:r w:rsidRPr="0033223D">
              <w:rPr>
                <w:bCs/>
                <w:i/>
                <w:sz w:val="24"/>
                <w:szCs w:val="24"/>
              </w:rPr>
              <w:t>(name, surname and signature of authorized person, stamp of tenderer)</w:t>
            </w:r>
          </w:p>
          <w:p w:rsidR="00F428B0" w:rsidRPr="004A275D" w:rsidRDefault="00F428B0" w:rsidP="00F428B0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</w:tr>
    </w:tbl>
    <w:p w:rsidR="00E05FF5" w:rsidRDefault="00E05FF5" w:rsidP="00E05FF5">
      <w:pPr>
        <w:spacing w:before="240"/>
      </w:pPr>
    </w:p>
    <w:p w:rsidR="00E05FF5" w:rsidRDefault="00E05FF5" w:rsidP="00E05FF5">
      <w:pPr>
        <w:spacing w:before="240"/>
      </w:pPr>
    </w:p>
    <w:p w:rsidR="00E05FF5" w:rsidRDefault="00E05FF5" w:rsidP="00E05FF5"/>
    <w:p w:rsidR="00E05FF5" w:rsidRDefault="00E05FF5" w:rsidP="00E05FF5">
      <w:pPr>
        <w:tabs>
          <w:tab w:val="left" w:pos="567"/>
        </w:tabs>
        <w:spacing w:line="240" w:lineRule="auto"/>
        <w:rPr>
          <w:rFonts w:eastAsia="Times New Roman" w:cs="Arial"/>
          <w:b/>
          <w:bCs/>
          <w:sz w:val="20"/>
          <w:szCs w:val="20"/>
          <w:lang w:bidi="hr-HR"/>
        </w:rPr>
      </w:pPr>
    </w:p>
    <w:p w:rsidR="00E05FF5" w:rsidRDefault="00E05FF5" w:rsidP="00A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sectPr w:rsidR="00E05FF5" w:rsidSect="00A77125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1FC" w:rsidRDefault="009531FC" w:rsidP="00A77125">
      <w:pPr>
        <w:spacing w:after="0" w:line="240" w:lineRule="auto"/>
      </w:pPr>
      <w:r>
        <w:separator/>
      </w:r>
    </w:p>
  </w:endnote>
  <w:endnote w:type="continuationSeparator" w:id="0">
    <w:p w:rsidR="009531FC" w:rsidRDefault="009531FC" w:rsidP="00A7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077429"/>
      <w:docPartObj>
        <w:docPartGallery w:val="Page Numbers (Bottom of Page)"/>
        <w:docPartUnique/>
      </w:docPartObj>
    </w:sdtPr>
    <w:sdtEndPr/>
    <w:sdtContent>
      <w:p w:rsidR="00131F8F" w:rsidRDefault="00131F8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DD7">
          <w:rPr>
            <w:noProof/>
          </w:rPr>
          <w:t>3</w:t>
        </w:r>
        <w:r>
          <w:fldChar w:fldCharType="end"/>
        </w:r>
      </w:p>
    </w:sdtContent>
  </w:sdt>
  <w:p w:rsidR="00131F8F" w:rsidRDefault="00DA613A" w:rsidP="00DA613A">
    <w:pPr>
      <w:pStyle w:val="Podnoje"/>
      <w:tabs>
        <w:tab w:val="clear" w:pos="4513"/>
        <w:tab w:val="clear" w:pos="9026"/>
        <w:tab w:val="left" w:pos="1020"/>
        <w:tab w:val="left" w:pos="3600"/>
        <w:tab w:val="left" w:pos="7650"/>
        <w:tab w:val="left" w:pos="7788"/>
        <w:tab w:val="left" w:pos="9225"/>
        <w:tab w:val="left" w:pos="9615"/>
      </w:tabs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977AF5" wp14:editId="2F54F055">
              <wp:simplePos x="0" y="0"/>
              <wp:positionH relativeFrom="column">
                <wp:posOffset>6666865</wp:posOffset>
              </wp:positionH>
              <wp:positionV relativeFrom="paragraph">
                <wp:posOffset>71755</wp:posOffset>
              </wp:positionV>
              <wp:extent cx="2210435" cy="269875"/>
              <wp:effectExtent l="0" t="0" r="0" b="0"/>
              <wp:wrapNone/>
              <wp:docPr id="1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35" cy="269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613A" w:rsidRPr="0025742C" w:rsidRDefault="00DA613A" w:rsidP="00DA613A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5742C">
                            <w:rPr>
                              <w:i/>
                              <w:sz w:val="20"/>
                              <w:szCs w:val="20"/>
                            </w:rPr>
                            <w:t>Europska unija ulaganje u budućnost</w:t>
                          </w:r>
                        </w:p>
                        <w:p w:rsidR="00DA613A" w:rsidRDefault="00DA613A" w:rsidP="00DA613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5977AF5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524.95pt;margin-top:5.65pt;width:174.05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" stroked="f">
              <v:textbox>
                <w:txbxContent>
                  <w:p w:rsidR="00DA613A" w:rsidRPr="0025742C" w:rsidRDefault="00DA613A" w:rsidP="00DA613A">
                    <w:pPr>
                      <w:rPr>
                        <w:i/>
                        <w:sz w:val="20"/>
                        <w:szCs w:val="20"/>
                      </w:rPr>
                    </w:pPr>
                    <w:r w:rsidRPr="0025742C">
                      <w:rPr>
                        <w:i/>
                        <w:sz w:val="20"/>
                        <w:szCs w:val="20"/>
                      </w:rPr>
                      <w:t>Europska unija ulaganje u budućnost</w:t>
                    </w:r>
                  </w:p>
                  <w:p w:rsidR="00DA613A" w:rsidRDefault="00DA613A" w:rsidP="00DA613A"/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94B2DC" wp14:editId="2B9E94CA">
              <wp:simplePos x="0" y="0"/>
              <wp:positionH relativeFrom="column">
                <wp:posOffset>2695575</wp:posOffset>
              </wp:positionH>
              <wp:positionV relativeFrom="paragraph">
                <wp:posOffset>23495</wp:posOffset>
              </wp:positionV>
              <wp:extent cx="2716530" cy="429260"/>
              <wp:effectExtent l="0" t="0" r="7620" b="8890"/>
              <wp:wrapNone/>
              <wp:docPr id="1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6530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613A" w:rsidRDefault="00DA613A" w:rsidP="00DA613A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5742C">
                            <w:rPr>
                              <w:i/>
                              <w:sz w:val="20"/>
                              <w:szCs w:val="20"/>
                            </w:rPr>
                            <w:t xml:space="preserve">Projekt sufinancira Europska unija iz </w:t>
                          </w:r>
                        </w:p>
                        <w:p w:rsidR="00DA613A" w:rsidRPr="0025742C" w:rsidRDefault="00DA613A" w:rsidP="00DA613A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5742C">
                            <w:rPr>
                              <w:i/>
                              <w:sz w:val="20"/>
                              <w:szCs w:val="20"/>
                            </w:rPr>
                            <w:t>Europskog fonda za regionalni razvoj</w:t>
                          </w:r>
                        </w:p>
                        <w:p w:rsidR="00DA613A" w:rsidRPr="0025742C" w:rsidRDefault="00DA613A" w:rsidP="00DA613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894B2DC" id="_x0000_s1027" type="#_x0000_t202" style="position:absolute;margin-left:212.25pt;margin-top:1.85pt;width:213.9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" stroked="f">
              <v:textbox>
                <w:txbxContent>
                  <w:p w:rsidR="00DA613A" w:rsidRDefault="00DA613A" w:rsidP="00DA613A">
                    <w:pPr>
                      <w:spacing w:after="0" w:line="240" w:lineRule="auto"/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25742C">
                      <w:rPr>
                        <w:i/>
                        <w:sz w:val="20"/>
                        <w:szCs w:val="20"/>
                      </w:rPr>
                      <w:t xml:space="preserve">Projekt sufinancira Europska unija iz </w:t>
                    </w:r>
                  </w:p>
                  <w:p w:rsidR="00DA613A" w:rsidRPr="0025742C" w:rsidRDefault="00DA613A" w:rsidP="00DA613A">
                    <w:pPr>
                      <w:spacing w:after="0" w:line="240" w:lineRule="auto"/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25742C">
                      <w:rPr>
                        <w:i/>
                        <w:sz w:val="20"/>
                        <w:szCs w:val="20"/>
                      </w:rPr>
                      <w:t>Europskog fonda za regionalni razvoj</w:t>
                    </w:r>
                  </w:p>
                  <w:p w:rsidR="00DA613A" w:rsidRPr="0025742C" w:rsidRDefault="00DA613A" w:rsidP="00DA613A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  <w:lang w:eastAsia="hr-HR"/>
      </w:rPr>
      <w:drawing>
        <wp:inline distT="0" distB="0" distL="0" distR="0" wp14:anchorId="7DBECE50" wp14:editId="1BFDD777">
          <wp:extent cx="1470212" cy="3905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212" cy="3905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  <w:t xml:space="preserve">  </w:t>
    </w:r>
    <w:r>
      <w:tab/>
    </w:r>
    <w:r>
      <w:tab/>
    </w:r>
    <w:r w:rsidRPr="00133702">
      <w:rPr>
        <w:noProof/>
        <w:lang w:eastAsia="hr-HR"/>
      </w:rPr>
      <w:drawing>
        <wp:inline distT="0" distB="0" distL="0" distR="0" wp14:anchorId="743FA234" wp14:editId="483EAB03">
          <wp:extent cx="723900" cy="447675"/>
          <wp:effectExtent l="0" t="0" r="0" b="952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1FC" w:rsidRDefault="009531FC" w:rsidP="00A77125">
      <w:pPr>
        <w:spacing w:after="0" w:line="240" w:lineRule="auto"/>
      </w:pPr>
      <w:r>
        <w:separator/>
      </w:r>
    </w:p>
  </w:footnote>
  <w:footnote w:type="continuationSeparator" w:id="0">
    <w:p w:rsidR="009531FC" w:rsidRDefault="009531FC" w:rsidP="00A7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3A" w:rsidRDefault="00DA613A" w:rsidP="00A77125">
    <w:pPr>
      <w:pStyle w:val="Zaglavlje"/>
      <w:jc w:val="center"/>
    </w:pPr>
  </w:p>
  <w:p w:rsidR="00DA613A" w:rsidRDefault="00DA613A" w:rsidP="00A77125">
    <w:pPr>
      <w:pStyle w:val="Zaglavlje"/>
      <w:jc w:val="center"/>
    </w:pPr>
  </w:p>
  <w:p w:rsidR="00131F8F" w:rsidRDefault="00131F8F" w:rsidP="00A77125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25"/>
    <w:rsid w:val="0000498B"/>
    <w:rsid w:val="0003184A"/>
    <w:rsid w:val="0005794B"/>
    <w:rsid w:val="00064457"/>
    <w:rsid w:val="00077244"/>
    <w:rsid w:val="000A77B3"/>
    <w:rsid w:val="000C6590"/>
    <w:rsid w:val="000F6ADF"/>
    <w:rsid w:val="001032E4"/>
    <w:rsid w:val="00104368"/>
    <w:rsid w:val="00111C09"/>
    <w:rsid w:val="00126E0B"/>
    <w:rsid w:val="00131F8F"/>
    <w:rsid w:val="00177740"/>
    <w:rsid w:val="001B270A"/>
    <w:rsid w:val="001B59C0"/>
    <w:rsid w:val="001D4DC7"/>
    <w:rsid w:val="001E16E7"/>
    <w:rsid w:val="00222BD7"/>
    <w:rsid w:val="002348AB"/>
    <w:rsid w:val="00241367"/>
    <w:rsid w:val="00253E39"/>
    <w:rsid w:val="00254286"/>
    <w:rsid w:val="002A2EAE"/>
    <w:rsid w:val="002B3EB3"/>
    <w:rsid w:val="002D13D9"/>
    <w:rsid w:val="002D295E"/>
    <w:rsid w:val="002D3FAA"/>
    <w:rsid w:val="00314E6F"/>
    <w:rsid w:val="003163AD"/>
    <w:rsid w:val="00323115"/>
    <w:rsid w:val="00325DB3"/>
    <w:rsid w:val="003311D5"/>
    <w:rsid w:val="00360042"/>
    <w:rsid w:val="0036597B"/>
    <w:rsid w:val="003722CE"/>
    <w:rsid w:val="003733D8"/>
    <w:rsid w:val="00381774"/>
    <w:rsid w:val="00384A61"/>
    <w:rsid w:val="00387DD7"/>
    <w:rsid w:val="003A7E6A"/>
    <w:rsid w:val="003D0CD8"/>
    <w:rsid w:val="003F5275"/>
    <w:rsid w:val="003F6076"/>
    <w:rsid w:val="003F7567"/>
    <w:rsid w:val="004337A0"/>
    <w:rsid w:val="00433B5D"/>
    <w:rsid w:val="004464F1"/>
    <w:rsid w:val="00446EE9"/>
    <w:rsid w:val="00466AA3"/>
    <w:rsid w:val="004D00ED"/>
    <w:rsid w:val="004E61EF"/>
    <w:rsid w:val="005037C2"/>
    <w:rsid w:val="00512411"/>
    <w:rsid w:val="0051531A"/>
    <w:rsid w:val="00516E1F"/>
    <w:rsid w:val="00523324"/>
    <w:rsid w:val="00531E0A"/>
    <w:rsid w:val="00544053"/>
    <w:rsid w:val="005623DE"/>
    <w:rsid w:val="00565744"/>
    <w:rsid w:val="00591EA1"/>
    <w:rsid w:val="00595FBD"/>
    <w:rsid w:val="005A3CDB"/>
    <w:rsid w:val="005C612E"/>
    <w:rsid w:val="00610B0C"/>
    <w:rsid w:val="0061757B"/>
    <w:rsid w:val="00635D65"/>
    <w:rsid w:val="00667B27"/>
    <w:rsid w:val="00670483"/>
    <w:rsid w:val="00683174"/>
    <w:rsid w:val="006C7CE7"/>
    <w:rsid w:val="006D243A"/>
    <w:rsid w:val="006E19CB"/>
    <w:rsid w:val="006E7068"/>
    <w:rsid w:val="006F44FF"/>
    <w:rsid w:val="00703C0E"/>
    <w:rsid w:val="00705474"/>
    <w:rsid w:val="00760BAA"/>
    <w:rsid w:val="0076549B"/>
    <w:rsid w:val="00783C1A"/>
    <w:rsid w:val="0079328E"/>
    <w:rsid w:val="0079451B"/>
    <w:rsid w:val="007C58D1"/>
    <w:rsid w:val="007C6B5D"/>
    <w:rsid w:val="007D1009"/>
    <w:rsid w:val="007F635A"/>
    <w:rsid w:val="00817381"/>
    <w:rsid w:val="00850B3F"/>
    <w:rsid w:val="00897FE3"/>
    <w:rsid w:val="008D19C1"/>
    <w:rsid w:val="009004CA"/>
    <w:rsid w:val="0091294A"/>
    <w:rsid w:val="00924AF9"/>
    <w:rsid w:val="009450CD"/>
    <w:rsid w:val="009531FC"/>
    <w:rsid w:val="00954B57"/>
    <w:rsid w:val="009627E5"/>
    <w:rsid w:val="009631B3"/>
    <w:rsid w:val="00970F43"/>
    <w:rsid w:val="00975FEB"/>
    <w:rsid w:val="00976BFF"/>
    <w:rsid w:val="009837E3"/>
    <w:rsid w:val="009A6ED0"/>
    <w:rsid w:val="009E048F"/>
    <w:rsid w:val="00A03029"/>
    <w:rsid w:val="00A031B0"/>
    <w:rsid w:val="00A22C08"/>
    <w:rsid w:val="00A238B9"/>
    <w:rsid w:val="00A407F7"/>
    <w:rsid w:val="00A44121"/>
    <w:rsid w:val="00A77125"/>
    <w:rsid w:val="00A83361"/>
    <w:rsid w:val="00A93CE7"/>
    <w:rsid w:val="00AA6E92"/>
    <w:rsid w:val="00AB2770"/>
    <w:rsid w:val="00AF0F03"/>
    <w:rsid w:val="00AF7A0D"/>
    <w:rsid w:val="00AF7D73"/>
    <w:rsid w:val="00B427AE"/>
    <w:rsid w:val="00B50050"/>
    <w:rsid w:val="00B75B93"/>
    <w:rsid w:val="00B97321"/>
    <w:rsid w:val="00BA363C"/>
    <w:rsid w:val="00BD6B8F"/>
    <w:rsid w:val="00C05382"/>
    <w:rsid w:val="00C135CA"/>
    <w:rsid w:val="00C6560E"/>
    <w:rsid w:val="00CB0243"/>
    <w:rsid w:val="00CB5AF3"/>
    <w:rsid w:val="00CB79ED"/>
    <w:rsid w:val="00CD1A78"/>
    <w:rsid w:val="00D0545A"/>
    <w:rsid w:val="00D36666"/>
    <w:rsid w:val="00D7239E"/>
    <w:rsid w:val="00D75F8A"/>
    <w:rsid w:val="00D76E0A"/>
    <w:rsid w:val="00D856D6"/>
    <w:rsid w:val="00D912F5"/>
    <w:rsid w:val="00DA240A"/>
    <w:rsid w:val="00DA613A"/>
    <w:rsid w:val="00DB3B6B"/>
    <w:rsid w:val="00DE4380"/>
    <w:rsid w:val="00E05FF5"/>
    <w:rsid w:val="00E10C86"/>
    <w:rsid w:val="00E14E69"/>
    <w:rsid w:val="00E15686"/>
    <w:rsid w:val="00E25E0A"/>
    <w:rsid w:val="00E342E1"/>
    <w:rsid w:val="00E55CEC"/>
    <w:rsid w:val="00E739E6"/>
    <w:rsid w:val="00E82770"/>
    <w:rsid w:val="00E9414F"/>
    <w:rsid w:val="00EC5F23"/>
    <w:rsid w:val="00EF5FFF"/>
    <w:rsid w:val="00F12DEF"/>
    <w:rsid w:val="00F15EED"/>
    <w:rsid w:val="00F428B0"/>
    <w:rsid w:val="00F44A62"/>
    <w:rsid w:val="00F53DF8"/>
    <w:rsid w:val="00F6427B"/>
    <w:rsid w:val="00F91313"/>
    <w:rsid w:val="00FA2A78"/>
    <w:rsid w:val="00FA5059"/>
    <w:rsid w:val="00FA59CD"/>
    <w:rsid w:val="00FB1F7D"/>
    <w:rsid w:val="00FB54A1"/>
    <w:rsid w:val="00FC02A7"/>
    <w:rsid w:val="00FD58E8"/>
    <w:rsid w:val="00F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1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77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7125"/>
  </w:style>
  <w:style w:type="paragraph" w:styleId="Podnoje">
    <w:name w:val="footer"/>
    <w:basedOn w:val="Normal"/>
    <w:link w:val="PodnojeChar"/>
    <w:uiPriority w:val="99"/>
    <w:unhideWhenUsed/>
    <w:rsid w:val="00A77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7125"/>
  </w:style>
  <w:style w:type="table" w:styleId="Reetkatablice">
    <w:name w:val="Table Grid"/>
    <w:basedOn w:val="Obinatablica"/>
    <w:uiPriority w:val="59"/>
    <w:rsid w:val="00D76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7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5F8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Zadanifontodlomka"/>
    <w:rsid w:val="00EF5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1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77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7125"/>
  </w:style>
  <w:style w:type="paragraph" w:styleId="Podnoje">
    <w:name w:val="footer"/>
    <w:basedOn w:val="Normal"/>
    <w:link w:val="PodnojeChar"/>
    <w:uiPriority w:val="99"/>
    <w:unhideWhenUsed/>
    <w:rsid w:val="00A77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7125"/>
  </w:style>
  <w:style w:type="table" w:styleId="Reetkatablice">
    <w:name w:val="Table Grid"/>
    <w:basedOn w:val="Obinatablica"/>
    <w:uiPriority w:val="59"/>
    <w:rsid w:val="00D76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7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5F8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Zadanifontodlomka"/>
    <w:rsid w:val="00EF5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741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Hanjes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 Stuhne</dc:creator>
  <cp:lastModifiedBy>Korisnik</cp:lastModifiedBy>
  <cp:revision>2</cp:revision>
  <cp:lastPrinted>2016-06-28T09:52:00Z</cp:lastPrinted>
  <dcterms:created xsi:type="dcterms:W3CDTF">2016-12-22T10:18:00Z</dcterms:created>
  <dcterms:modified xsi:type="dcterms:W3CDTF">2016-12-22T10:18:00Z</dcterms:modified>
</cp:coreProperties>
</file>