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2279"/>
        <w:gridCol w:w="2862"/>
        <w:gridCol w:w="2195"/>
      </w:tblGrid>
      <w:tr w:rsidR="00135AB0">
        <w:trPr>
          <w:trHeight w:val="771"/>
        </w:trPr>
        <w:tc>
          <w:tcPr>
            <w:tcW w:w="22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B0" w:rsidRDefault="00183BDD">
            <w:pPr>
              <w:spacing w:before="120" w:after="120"/>
              <w:ind w:left="142" w:right="-108"/>
              <w:jc w:val="both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>
                  <wp:extent cx="1066803" cy="685800"/>
                  <wp:effectExtent l="0" t="0" r="0" b="0"/>
                  <wp:docPr id="1" name="Slika 3" descr="cid:image001.jpg@01D06238.399808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spacing w:before="120" w:after="120"/>
              <w:jc w:val="center"/>
            </w:pPr>
            <w:r>
              <w:rPr>
                <w:rFonts w:cs="Arial"/>
                <w:i/>
                <w:iCs/>
              </w:rPr>
              <w:t>Ovaj poziv se financira iz Europskog fonda za regionalni razvoj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spacing w:before="120" w:after="120"/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>
                  <wp:extent cx="933446" cy="447671"/>
                  <wp:effectExtent l="0" t="0" r="4" b="0"/>
                  <wp:docPr id="2" name="Slika 2" descr="cid:image002.jpg@01D06238.399808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spacing w:before="120" w:after="120"/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>
                  <wp:extent cx="895353" cy="704846"/>
                  <wp:effectExtent l="0" t="0" r="0" b="4"/>
                  <wp:docPr id="3" name="Slika 1" descr="cid:image003.jpg@01D06238.399808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3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AB0" w:rsidRDefault="00135AB0"/>
    <w:p w:rsidR="00135AB0" w:rsidRDefault="008337AA">
      <w:pPr>
        <w:jc w:val="both"/>
      </w:pPr>
      <w:r>
        <w:rPr>
          <w:b/>
        </w:rPr>
        <w:t>Prelog</w:t>
      </w:r>
      <w:r w:rsidR="00183BDD">
        <w:rPr>
          <w:b/>
        </w:rPr>
        <w:t xml:space="preserve">, </w:t>
      </w:r>
      <w:r w:rsidR="00422EA9">
        <w:rPr>
          <w:b/>
        </w:rPr>
        <w:t>7.</w:t>
      </w:r>
      <w:r w:rsidR="00A9766D">
        <w:rPr>
          <w:b/>
        </w:rPr>
        <w:t>8.</w:t>
      </w:r>
      <w:r w:rsidR="00422EA9">
        <w:rPr>
          <w:b/>
        </w:rPr>
        <w:t>2017</w:t>
      </w:r>
      <w:r w:rsidR="00183BDD">
        <w:rPr>
          <w:b/>
        </w:rPr>
        <w:t>.</w:t>
      </w:r>
    </w:p>
    <w:p w:rsidR="00135AB0" w:rsidRDefault="00183BDD">
      <w:pPr>
        <w:jc w:val="both"/>
      </w:pPr>
      <w:r>
        <w:rPr>
          <w:b/>
        </w:rPr>
        <w:t>Predmet nabave</w:t>
      </w:r>
      <w:r w:rsidR="00736B72">
        <w:rPr>
          <w:b/>
        </w:rPr>
        <w:t>:</w:t>
      </w:r>
      <w:r>
        <w:t xml:space="preserve"> </w:t>
      </w:r>
      <w:r w:rsidR="00A9766D">
        <w:t>Aparat za izradu zubnih proteza</w:t>
      </w:r>
    </w:p>
    <w:p w:rsidR="00135AB0" w:rsidRDefault="00183BDD">
      <w:pPr>
        <w:jc w:val="both"/>
      </w:pPr>
      <w:r>
        <w:t xml:space="preserve"> </w:t>
      </w:r>
      <w:r>
        <w:rPr>
          <w:b/>
        </w:rPr>
        <w:t>Evidencijski broj nabave</w:t>
      </w:r>
      <w:r>
        <w:t xml:space="preserve">: </w:t>
      </w:r>
      <w:r w:rsidR="00422EA9">
        <w:t>DENTALART/</w:t>
      </w:r>
      <w:r w:rsidR="00A9766D">
        <w:t>4</w:t>
      </w:r>
    </w:p>
    <w:p w:rsidR="00736B72" w:rsidRDefault="00736B72">
      <w:pPr>
        <w:jc w:val="both"/>
      </w:pPr>
      <w:r w:rsidRPr="00736B72">
        <w:rPr>
          <w:b/>
        </w:rPr>
        <w:t>Postupak nabave:</w:t>
      </w:r>
      <w:r>
        <w:t xml:space="preserve"> </w:t>
      </w:r>
      <w:r w:rsidR="00A9766D">
        <w:t>Javno nadmetanje, s objavom obavijesti o nabavi</w:t>
      </w:r>
    </w:p>
    <w:p w:rsidR="00135AB0" w:rsidRDefault="00135AB0">
      <w:pPr>
        <w:jc w:val="both"/>
      </w:pPr>
    </w:p>
    <w:p w:rsidR="00135AB0" w:rsidRDefault="00183BDD">
      <w:p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Sukladno Prilogu </w:t>
      </w:r>
      <w:r w:rsidR="00422EA9">
        <w:rPr>
          <w:rFonts w:eastAsia="Times New Roman" w:cs="Arial"/>
          <w:bCs/>
          <w:color w:val="000000"/>
          <w:lang w:eastAsia="hr-HR"/>
        </w:rPr>
        <w:t>4</w:t>
      </w:r>
      <w:r>
        <w:rPr>
          <w:rFonts w:eastAsia="Times New Roman" w:cs="Arial"/>
          <w:bCs/>
          <w:color w:val="000000"/>
          <w:lang w:eastAsia="hr-HR"/>
        </w:rPr>
        <w:t xml:space="preserve"> - Postupci nabave za </w:t>
      </w:r>
      <w:bookmarkStart w:id="0" w:name="_GoBack"/>
      <w:bookmarkEnd w:id="0"/>
      <w:r>
        <w:rPr>
          <w:rFonts w:eastAsia="Times New Roman" w:cs="Arial"/>
          <w:bCs/>
          <w:color w:val="000000"/>
          <w:lang w:eastAsia="hr-HR"/>
        </w:rPr>
        <w:t xml:space="preserve">osobe koji nisu obveznici zakona o javnoj nabavi („Postupci nabave“)“ , poduzeće </w:t>
      </w:r>
      <w:r w:rsidR="00422EA9" w:rsidRPr="00A0554C">
        <w:rPr>
          <w:rFonts w:asciiTheme="minorHAnsi" w:hAnsiTheme="minorHAnsi" w:cs="Arial"/>
          <w:b/>
          <w:color w:val="000000"/>
        </w:rPr>
        <w:t xml:space="preserve">DENTAL ART d.o.o. </w:t>
      </w:r>
      <w:r>
        <w:rPr>
          <w:rFonts w:eastAsia="Times New Roman" w:cs="Arial"/>
          <w:bCs/>
          <w:color w:val="000000"/>
          <w:lang w:eastAsia="hr-HR"/>
        </w:rPr>
        <w:t>objavljuje,</w:t>
      </w:r>
    </w:p>
    <w:p w:rsidR="00135AB0" w:rsidRDefault="00135AB0">
      <w:pPr>
        <w:jc w:val="both"/>
        <w:rPr>
          <w:rFonts w:cs="Arial"/>
          <w:b/>
        </w:rPr>
      </w:pPr>
    </w:p>
    <w:p w:rsidR="00135AB0" w:rsidRDefault="00135AB0">
      <w:pPr>
        <w:jc w:val="both"/>
      </w:pPr>
    </w:p>
    <w:p w:rsidR="00135AB0" w:rsidRDefault="00135AB0">
      <w:pPr>
        <w:jc w:val="both"/>
      </w:pPr>
    </w:p>
    <w:p w:rsidR="00135AB0" w:rsidRDefault="00183BDD">
      <w:pPr>
        <w:jc w:val="center"/>
        <w:rPr>
          <w:b/>
        </w:rPr>
      </w:pPr>
      <w:r>
        <w:rPr>
          <w:b/>
        </w:rPr>
        <w:t>ODLUKU O ODABIRU</w:t>
      </w:r>
    </w:p>
    <w:p w:rsidR="00135AB0" w:rsidRDefault="00135AB0">
      <w:pPr>
        <w:jc w:val="center"/>
        <w:rPr>
          <w:b/>
        </w:rPr>
      </w:pPr>
    </w:p>
    <w:p w:rsidR="00135AB0" w:rsidRDefault="00183BDD">
      <w:pPr>
        <w:jc w:val="center"/>
      </w:pPr>
      <w:r>
        <w:t>I.</w:t>
      </w:r>
    </w:p>
    <w:p w:rsidR="00135AB0" w:rsidRPr="0054693B" w:rsidRDefault="00183BDD">
      <w:pPr>
        <w:jc w:val="both"/>
      </w:pPr>
      <w:r>
        <w:t xml:space="preserve">U navedenom postupku nabave za nabavu </w:t>
      </w:r>
      <w:r w:rsidR="00422EA9">
        <w:t>predmeta nabave:</w:t>
      </w:r>
      <w:r>
        <w:t xml:space="preserve"> </w:t>
      </w:r>
      <w:r w:rsidR="00A9766D">
        <w:t>Aparat za izradu zubnih proteza</w:t>
      </w:r>
      <w:r>
        <w:t xml:space="preserve">, Evidencijski broj nabave: </w:t>
      </w:r>
      <w:r w:rsidR="00A9766D">
        <w:t>DENTALART/4</w:t>
      </w:r>
      <w:r>
        <w:t xml:space="preserve">, odabire se ponuda </w:t>
      </w:r>
      <w:r>
        <w:rPr>
          <w:rFonts w:cs="Arial"/>
          <w:iCs/>
          <w:lang w:bidi="en-US"/>
        </w:rPr>
        <w:t>Ponuditelja</w:t>
      </w:r>
      <w:r w:rsidR="00A9766D">
        <w:rPr>
          <w:rFonts w:cs="Arial"/>
          <w:b/>
          <w:iCs/>
          <w:lang w:bidi="en-US"/>
        </w:rPr>
        <w:t xml:space="preserve">: </w:t>
      </w:r>
      <w:r w:rsidR="0054693B">
        <w:t xml:space="preserve">NEW YORK DENTAL d.o.o., </w:t>
      </w:r>
      <w:r w:rsidR="0054693B" w:rsidRPr="0054693B">
        <w:rPr>
          <w:rFonts w:cs="Arial"/>
          <w:iCs/>
          <w:lang w:bidi="en-US"/>
        </w:rPr>
        <w:t>Split</w:t>
      </w:r>
      <w:r w:rsidR="00422EA9" w:rsidRPr="00736B72">
        <w:rPr>
          <w:rFonts w:cs="Arial"/>
          <w:b/>
          <w:iCs/>
          <w:lang w:bidi="en-US"/>
        </w:rPr>
        <w:t xml:space="preserve">, </w:t>
      </w:r>
      <w:r w:rsidR="00422EA9" w:rsidRPr="0054693B">
        <w:rPr>
          <w:rFonts w:cs="Arial"/>
          <w:iCs/>
          <w:lang w:bidi="en-US"/>
        </w:rPr>
        <w:t xml:space="preserve">OIB: </w:t>
      </w:r>
      <w:r w:rsidR="0054693B" w:rsidRPr="0054693B">
        <w:rPr>
          <w:rFonts w:cs="Arial"/>
          <w:iCs/>
          <w:lang w:bidi="en-US"/>
        </w:rPr>
        <w:t>84230663737</w:t>
      </w:r>
    </w:p>
    <w:p w:rsidR="00135AB0" w:rsidRDefault="00183BDD">
      <w:pPr>
        <w:tabs>
          <w:tab w:val="center" w:pos="4536"/>
          <w:tab w:val="left" w:pos="5400"/>
        </w:tabs>
      </w:pPr>
      <w:r>
        <w:tab/>
        <w:t>II.</w:t>
      </w:r>
      <w:r>
        <w:tab/>
      </w:r>
    </w:p>
    <w:p w:rsidR="00135AB0" w:rsidRDefault="00183BDD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 xml:space="preserve">Ponuda je u potpunosti sukladna s uvjetima iz </w:t>
      </w:r>
      <w:r w:rsidR="00A9766D">
        <w:rPr>
          <w:rFonts w:cs="Arial"/>
          <w:iCs/>
          <w:lang w:bidi="en-US"/>
        </w:rPr>
        <w:t>Dokumentacije za nadmetanje</w:t>
      </w:r>
      <w:r>
        <w:rPr>
          <w:rFonts w:cs="Arial"/>
          <w:iCs/>
          <w:lang w:bidi="en-US"/>
        </w:rPr>
        <w:t xml:space="preserve"> te je prema kriteriju za odabir ponude (najniža cijena) ocijenjena kao najpovoljnija. </w:t>
      </w:r>
    </w:p>
    <w:tbl>
      <w:tblPr>
        <w:tblW w:w="910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006"/>
        <w:gridCol w:w="2693"/>
        <w:gridCol w:w="2551"/>
      </w:tblGrid>
      <w:tr w:rsidR="00135AB0">
        <w:trPr>
          <w:cantSplit/>
          <w:trHeight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jc w:val="center"/>
            </w:pPr>
            <w:r>
              <w:t>Redni</w:t>
            </w:r>
          </w:p>
          <w:p w:rsidR="00135AB0" w:rsidRDefault="00183BDD">
            <w:pPr>
              <w:jc w:val="center"/>
            </w:pPr>
            <w:r>
              <w:t>broj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jc w:val="center"/>
            </w:pPr>
            <w:r>
              <w:t>Naziv, adresa, sjedište i OIB ponuditelja/člana zajednice ponuditelja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jc w:val="center"/>
            </w:pPr>
            <w:r>
              <w:t>Cijena ponude</w:t>
            </w:r>
          </w:p>
          <w:p w:rsidR="00135AB0" w:rsidRDefault="00183BDD">
            <w:pPr>
              <w:jc w:val="center"/>
            </w:pPr>
            <w:r>
              <w:t>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jc w:val="center"/>
            </w:pPr>
            <w:r>
              <w:t xml:space="preserve">Ukupna cijena ponude </w:t>
            </w:r>
          </w:p>
          <w:p w:rsidR="00135AB0" w:rsidRDefault="00183BDD">
            <w:pPr>
              <w:jc w:val="center"/>
            </w:pPr>
            <w:r>
              <w:t>(s PDV-om)</w:t>
            </w:r>
          </w:p>
        </w:tc>
      </w:tr>
      <w:tr w:rsidR="00135AB0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B0" w:rsidRDefault="00183B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B0" w:rsidRDefault="00183B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B0" w:rsidRDefault="00183B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B0" w:rsidRDefault="00183B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35AB0">
        <w:trPr>
          <w:trHeight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183BDD">
            <w:pPr>
              <w:jc w:val="center"/>
            </w:pPr>
            <w: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54693B" w:rsidP="00422EA9">
            <w:pPr>
              <w:jc w:val="both"/>
            </w:pPr>
            <w:r>
              <w:t>NEW YORK DENTAL d.o.o.</w:t>
            </w:r>
          </w:p>
          <w:p w:rsidR="0054693B" w:rsidRDefault="0054693B" w:rsidP="00422EA9">
            <w:pPr>
              <w:jc w:val="both"/>
            </w:pPr>
            <w:r>
              <w:t>Hercegovačka 133, Split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54693B">
            <w:pPr>
              <w:jc w:val="center"/>
            </w:pPr>
            <w:r>
              <w:t>18.395,00 kn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AB0" w:rsidRDefault="0054693B" w:rsidP="00422EA9">
            <w:pPr>
              <w:jc w:val="center"/>
            </w:pPr>
            <w:r>
              <w:t>22.993,75</w:t>
            </w:r>
          </w:p>
        </w:tc>
      </w:tr>
    </w:tbl>
    <w:p w:rsidR="00135AB0" w:rsidRDefault="00135AB0">
      <w:pPr>
        <w:jc w:val="both"/>
        <w:rPr>
          <w:rFonts w:cs="Arial"/>
          <w:iCs/>
          <w:lang w:bidi="en-US"/>
        </w:rPr>
      </w:pPr>
    </w:p>
    <w:p w:rsidR="00135AB0" w:rsidRDefault="00135AB0">
      <w:pPr>
        <w:tabs>
          <w:tab w:val="center" w:pos="4536"/>
          <w:tab w:val="left" w:pos="5400"/>
        </w:tabs>
      </w:pPr>
    </w:p>
    <w:p w:rsidR="00135AB0" w:rsidRDefault="00183BDD">
      <w:pPr>
        <w:tabs>
          <w:tab w:val="center" w:pos="4536"/>
          <w:tab w:val="left" w:pos="5400"/>
        </w:tabs>
        <w:jc w:val="center"/>
        <w:rPr>
          <w:rFonts w:cs="Arial"/>
        </w:rPr>
      </w:pPr>
      <w:r>
        <w:rPr>
          <w:rFonts w:cs="Arial"/>
        </w:rPr>
        <w:t>III.</w:t>
      </w:r>
    </w:p>
    <w:p w:rsidR="00135AB0" w:rsidRDefault="00183BDD">
      <w:pPr>
        <w:tabs>
          <w:tab w:val="center" w:pos="4536"/>
          <w:tab w:val="left" w:pos="5400"/>
        </w:tabs>
        <w:jc w:val="both"/>
        <w:rPr>
          <w:rFonts w:cs="Arial"/>
        </w:rPr>
      </w:pPr>
      <w:r>
        <w:rPr>
          <w:rFonts w:cs="Arial"/>
        </w:rPr>
        <w:t xml:space="preserve">Naručitelj će s odabranim Ponuditeljem iz točke I. ove dokumentacije sklopiti Ugovor o </w:t>
      </w:r>
      <w:r w:rsidR="004065A4">
        <w:rPr>
          <w:rFonts w:cs="Arial"/>
        </w:rPr>
        <w:t>nabavi robe s</w:t>
      </w:r>
      <w:r>
        <w:rPr>
          <w:rFonts w:cs="Arial"/>
        </w:rPr>
        <w:t xml:space="preserve">ukladno </w:t>
      </w:r>
      <w:r w:rsidR="004065A4">
        <w:rPr>
          <w:rFonts w:cs="Arial"/>
        </w:rPr>
        <w:t>Pozivu na dostavu ponude</w:t>
      </w:r>
      <w:r>
        <w:rPr>
          <w:rFonts w:cs="Arial"/>
        </w:rPr>
        <w:t xml:space="preserve"> i ponudi Ponuditelja.</w:t>
      </w: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Arial"/>
        </w:rPr>
      </w:pPr>
    </w:p>
    <w:p w:rsidR="00135AB0" w:rsidRDefault="00183BDD">
      <w:pPr>
        <w:tabs>
          <w:tab w:val="center" w:pos="4536"/>
          <w:tab w:val="left" w:pos="5400"/>
        </w:tabs>
        <w:jc w:val="center"/>
        <w:rPr>
          <w:rFonts w:cs="Arial"/>
        </w:rPr>
      </w:pPr>
      <w:r>
        <w:rPr>
          <w:rFonts w:cs="Arial"/>
        </w:rPr>
        <w:t>IV.</w:t>
      </w:r>
    </w:p>
    <w:p w:rsidR="00135AB0" w:rsidRPr="00A9766D" w:rsidRDefault="00183BDD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  <w:r>
        <w:rPr>
          <w:rFonts w:cs="Arial"/>
        </w:rPr>
        <w:t>Odluka o od</w:t>
      </w:r>
      <w:r w:rsidR="004065A4">
        <w:rPr>
          <w:rFonts w:cs="Arial"/>
        </w:rPr>
        <w:t xml:space="preserve">abiru objaviti će se </w:t>
      </w:r>
      <w:r>
        <w:rPr>
          <w:rFonts w:cs="Calibri"/>
          <w:bCs/>
        </w:rPr>
        <w:t xml:space="preserve">na internetskoj stranici Naručitelja </w:t>
      </w:r>
      <w:hyperlink r:id="rId9" w:history="1">
        <w:r w:rsidR="00A9766D" w:rsidRPr="0020597F">
          <w:rPr>
            <w:rStyle w:val="Hiperveza"/>
            <w:rFonts w:asciiTheme="minorHAnsi" w:hAnsiTheme="minorHAnsi" w:cs="Arial"/>
            <w:shd w:val="clear" w:color="auto" w:fill="FFFFFF"/>
          </w:rPr>
          <w:t>www.dentalart.hr</w:t>
        </w:r>
      </w:hyperlink>
      <w:r w:rsidR="00A9766D">
        <w:rPr>
          <w:rFonts w:cs="Calibri"/>
          <w:bCs/>
        </w:rPr>
        <w:t xml:space="preserve"> </w:t>
      </w:r>
      <w:r w:rsidR="004065A4">
        <w:rPr>
          <w:rFonts w:cs="Calibri"/>
          <w:bCs/>
        </w:rPr>
        <w:t>,</w:t>
      </w:r>
      <w:r w:rsidR="00A9766D">
        <w:rPr>
          <w:rFonts w:cs="Arial"/>
        </w:rPr>
        <w:t xml:space="preserve"> </w:t>
      </w:r>
      <w:r w:rsidR="00A9766D">
        <w:rPr>
          <w:rFonts w:cs="Calibri"/>
          <w:bCs/>
        </w:rPr>
        <w:t xml:space="preserve">na internetskoj stranici </w:t>
      </w:r>
      <w:hyperlink r:id="rId10" w:history="1">
        <w:r w:rsidR="00A9766D" w:rsidRPr="0020597F">
          <w:rPr>
            <w:rStyle w:val="Hiperveza"/>
            <w:rFonts w:cs="Calibri"/>
            <w:bCs/>
          </w:rPr>
          <w:t>www.strukturnifondovi.hr</w:t>
        </w:r>
      </w:hyperlink>
      <w:r w:rsidR="00A9766D">
        <w:rPr>
          <w:rFonts w:cs="Calibri"/>
          <w:bCs/>
        </w:rPr>
        <w:t xml:space="preserve">  </w:t>
      </w:r>
      <w:r>
        <w:rPr>
          <w:rFonts w:cs="Calibri"/>
          <w:bCs/>
        </w:rPr>
        <w:t xml:space="preserve">a istovremeno će se dostaviti i </w:t>
      </w:r>
      <w:r w:rsidR="004065A4">
        <w:rPr>
          <w:rFonts w:cs="Calibri"/>
          <w:bCs/>
        </w:rPr>
        <w:t>Ponuditelj</w:t>
      </w:r>
      <w:r w:rsidR="00A9766D">
        <w:rPr>
          <w:rFonts w:cs="Calibri"/>
          <w:bCs/>
        </w:rPr>
        <w:t xml:space="preserve">ima </w:t>
      </w:r>
      <w:r>
        <w:rPr>
          <w:rFonts w:cs="Calibri"/>
          <w:bCs/>
        </w:rPr>
        <w:t>u predmetnom postupku na dokaziv način.</w:t>
      </w:r>
    </w:p>
    <w:p w:rsidR="00135AB0" w:rsidRDefault="00183BDD">
      <w:pPr>
        <w:tabs>
          <w:tab w:val="center" w:pos="4536"/>
          <w:tab w:val="left" w:pos="5400"/>
        </w:tabs>
        <w:jc w:val="center"/>
        <w:rPr>
          <w:rFonts w:cs="Calibri"/>
          <w:bCs/>
        </w:rPr>
      </w:pPr>
      <w:r>
        <w:rPr>
          <w:rFonts w:cs="Calibri"/>
          <w:bCs/>
        </w:rPr>
        <w:t>V.</w:t>
      </w:r>
    </w:p>
    <w:p w:rsidR="00135AB0" w:rsidRDefault="00183BDD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  <w:r>
        <w:rPr>
          <w:rFonts w:cs="Calibri"/>
          <w:bCs/>
        </w:rPr>
        <w:t>Protiv ove Odluke ponuditelji mo</w:t>
      </w:r>
      <w:r w:rsidR="00A9766D">
        <w:rPr>
          <w:rFonts w:cs="Calibri"/>
          <w:bCs/>
        </w:rPr>
        <w:t>gu</w:t>
      </w:r>
      <w:r>
        <w:rPr>
          <w:rFonts w:cs="Calibri"/>
          <w:bCs/>
        </w:rPr>
        <w:t xml:space="preserve"> podnijeti prigovor u roku od 5 kalendarskih dana od dana dostave Odluke. Naručitelj će odgovoriti na prigovor Ponuditelja u roku od 5 kalendarskih dana od dana primitka prigovora. Podnošenje prigovora ne odlaže okončanje postupka nabave.</w:t>
      </w: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135AB0">
      <w:pPr>
        <w:tabs>
          <w:tab w:val="center" w:pos="4536"/>
          <w:tab w:val="left" w:pos="5400"/>
        </w:tabs>
        <w:jc w:val="both"/>
        <w:rPr>
          <w:rFonts w:cs="Calibri"/>
          <w:bCs/>
        </w:rPr>
      </w:pPr>
    </w:p>
    <w:p w:rsidR="00135AB0" w:rsidRDefault="004065A4">
      <w:pPr>
        <w:tabs>
          <w:tab w:val="center" w:pos="4536"/>
          <w:tab w:val="left" w:pos="5400"/>
        </w:tabs>
        <w:jc w:val="right"/>
        <w:rPr>
          <w:rFonts w:cs="Calibri"/>
          <w:bCs/>
        </w:rPr>
      </w:pPr>
      <w:r>
        <w:rPr>
          <w:rFonts w:cs="Calibri"/>
          <w:bCs/>
        </w:rPr>
        <w:t>Anita Blagus,</w:t>
      </w:r>
      <w:r w:rsidR="00183BDD">
        <w:rPr>
          <w:rFonts w:cs="Calibri"/>
          <w:bCs/>
        </w:rPr>
        <w:t xml:space="preserve"> direktor </w:t>
      </w:r>
    </w:p>
    <w:p w:rsidR="00135AB0" w:rsidRDefault="004065A4">
      <w:pPr>
        <w:tabs>
          <w:tab w:val="left" w:pos="1620"/>
        </w:tabs>
        <w:jc w:val="right"/>
      </w:pPr>
      <w:r>
        <w:rPr>
          <w:bCs/>
        </w:rPr>
        <w:t>DENTAL ART d.o.o.</w:t>
      </w:r>
    </w:p>
    <w:sectPr w:rsidR="00135A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D0" w:rsidRDefault="00C07FD0">
      <w:pPr>
        <w:spacing w:after="0"/>
      </w:pPr>
      <w:r>
        <w:separator/>
      </w:r>
    </w:p>
  </w:endnote>
  <w:endnote w:type="continuationSeparator" w:id="0">
    <w:p w:rsidR="00C07FD0" w:rsidRDefault="00C07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D0" w:rsidRDefault="00C07FD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07FD0" w:rsidRDefault="00C07F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B0"/>
    <w:rsid w:val="00135AB0"/>
    <w:rsid w:val="00183BDD"/>
    <w:rsid w:val="002D0D97"/>
    <w:rsid w:val="004065A4"/>
    <w:rsid w:val="00422EA9"/>
    <w:rsid w:val="0054693B"/>
    <w:rsid w:val="005D1978"/>
    <w:rsid w:val="00736B72"/>
    <w:rsid w:val="008337AA"/>
    <w:rsid w:val="0087209D"/>
    <w:rsid w:val="008A36A8"/>
    <w:rsid w:val="00A6711B"/>
    <w:rsid w:val="00A9766D"/>
    <w:rsid w:val="00C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C07CC-DBF0-4B56-8B45-95AF79C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ntalar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Biševac</dc:creator>
  <dc:description/>
  <cp:lastModifiedBy>Valentina Biševac</cp:lastModifiedBy>
  <cp:revision>4</cp:revision>
  <cp:lastPrinted>2015-07-20T08:34:00Z</cp:lastPrinted>
  <dcterms:created xsi:type="dcterms:W3CDTF">2017-07-28T11:07:00Z</dcterms:created>
  <dcterms:modified xsi:type="dcterms:W3CDTF">2017-08-10T19:42:00Z</dcterms:modified>
</cp:coreProperties>
</file>