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661DCE">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661DCE">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Poglavlje spominje samo prijavitelja, kako partneri dokazuju svoju </w:t>
            </w:r>
            <w:proofErr w:type="spellStart"/>
            <w:r w:rsidR="00D175D1">
              <w:rPr>
                <w:rFonts w:ascii="Times New Roman" w:hAnsi="Times New Roman" w:cs="Times New Roman"/>
                <w:sz w:val="20"/>
                <w:szCs w:val="20"/>
              </w:rPr>
              <w:t>likvidnos</w:t>
            </w:r>
            <w:proofErr w:type="spellEnd"/>
          </w:p>
          <w:p w:rsidR="00120140" w:rsidRPr="00DE6F6C" w:rsidRDefault="00120140" w:rsidP="00D175D1">
            <w:pPr>
              <w:rPr>
                <w:rFonts w:ascii="Times New Roman" w:hAnsi="Times New Roman" w:cs="Times New Roman"/>
                <w:sz w:val="20"/>
                <w:szCs w:val="20"/>
              </w:rPr>
            </w:pPr>
            <w:r w:rsidRPr="00DE6F6C">
              <w:rPr>
                <w:rFonts w:ascii="Times New Roman" w:hAnsi="Times New Roman" w:cs="Times New Roman"/>
                <w:sz w:val="20"/>
                <w:szCs w:val="20"/>
              </w:rPr>
              <w:t>,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i </w:t>
            </w:r>
            <w:r w:rsidRPr="00DE6F6C">
              <w:rPr>
                <w:rFonts w:ascii="Times New Roman" w:hAnsi="Times New Roman" w:cs="Times New Roman"/>
                <w:sz w:val="20"/>
                <w:szCs w:val="20"/>
              </w:rPr>
              <w:lastRenderedPageBreak/>
              <w:t>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w:t>
            </w:r>
            <w:r w:rsidRPr="00DE6F6C">
              <w:rPr>
                <w:rFonts w:ascii="Times New Roman" w:hAnsi="Times New Roman" w:cs="Times New Roman"/>
                <w:sz w:val="20"/>
                <w:szCs w:val="20"/>
              </w:rPr>
              <w:lastRenderedPageBreak/>
              <w:t>te vremenu potrebnom za komercijalizaciju rezultata istraživanja i 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ac</w:t>
            </w:r>
            <w:proofErr w:type="spellEnd"/>
            <w:r w:rsidRPr="00DE6F6C">
              <w:rPr>
                <w:rFonts w:ascii="Times New Roman" w:hAnsi="Times New Roman" w:cs="Times New Roman"/>
                <w:sz w:val="20"/>
                <w:szCs w:val="20"/>
              </w:rPr>
              <w:t>) Priznaju se samo radni sati prema evidenciji, bez bolovanja, praznika i 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007D379A" w:rsidRPr="00DE6F6C">
              <w:rPr>
                <w:rFonts w:ascii="Times New Roman" w:hAnsi="Times New Roman" w:cs="Times New Roman"/>
                <w:sz w:val="20"/>
                <w:szCs w:val="20"/>
              </w:rPr>
              <w:lastRenderedPageBreak/>
              <w:t>moraju evidentirati mora se čuvati. Troškovi amortizacije alociraju se proporcionalno korištenju dugotrajne imovine.</w:t>
            </w:r>
          </w:p>
          <w:p w:rsidR="00691A91" w:rsidRDefault="00691A91" w:rsidP="002D63E7">
            <w:pPr>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w:t>
            </w:r>
            <w:r w:rsidRPr="00DE6F6C">
              <w:rPr>
                <w:rFonts w:ascii="Times New Roman" w:eastAsia="Calibri" w:hAnsi="Times New Roman" w:cs="Times New Roman"/>
                <w:sz w:val="20"/>
                <w:szCs w:val="20"/>
              </w:rPr>
              <w:lastRenderedPageBreak/>
              <w:t>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Navodi se „popis obaveznog sadržaja Sporazuma i partnerstvu“ – znači li to da ne predajemo već sami Sporazum već ovaj obrazac istovjetan </w:t>
            </w:r>
            <w:r w:rsidRPr="00DE6F6C">
              <w:rPr>
                <w:rFonts w:ascii="Times New Roman" w:hAnsi="Times New Roman" w:cs="Times New Roman"/>
                <w:sz w:val="20"/>
                <w:szCs w:val="20"/>
              </w:rPr>
              <w:lastRenderedPageBreak/>
              <w:t>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w:t>
            </w:r>
            <w:r w:rsidRPr="00DE6F6C">
              <w:rPr>
                <w:rFonts w:ascii="Times New Roman" w:hAnsi="Times New Roman" w:cs="Times New Roman"/>
                <w:sz w:val="20"/>
                <w:szCs w:val="20"/>
              </w:rPr>
              <w:lastRenderedPageBreak/>
              <w:t xml:space="preserve">poglavlja 11 bilo spomenuto cjelokupno poslovanje, a u poglavlju 8. se radi 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w:t>
            </w:r>
            <w:r w:rsidRPr="00DE6F6C">
              <w:rPr>
                <w:rFonts w:ascii="Times New Roman" w:hAnsi="Times New Roman" w:cs="Times New Roman"/>
                <w:sz w:val="20"/>
                <w:szCs w:val="20"/>
              </w:rPr>
              <w:lastRenderedPageBreak/>
              <w:t xml:space="preserve">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661DCE">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661DCE">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661DCE">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661DCE">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661DCE">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661DCE">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691A91" w:rsidP="00005C8A">
            <w:pPr>
              <w:rPr>
                <w:rFonts w:ascii="Times New Roman" w:hAnsi="Times New Roman" w:cs="Times New Roman"/>
                <w:sz w:val="20"/>
                <w:szCs w:val="20"/>
              </w:rPr>
            </w:pPr>
            <w:r w:rsidRPr="00691A91">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w:t>
            </w:r>
            <w:r w:rsidR="000D0D7F">
              <w:rPr>
                <w:rFonts w:ascii="Times New Roman" w:hAnsi="Times New Roman" w:cs="Times New Roman"/>
                <w:sz w:val="20"/>
                <w:szCs w:val="20"/>
              </w:rPr>
              <w:t>azanog troška koji se potražuje</w:t>
            </w:r>
            <w:r w:rsidRPr="00691A91">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661DCE">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0D0D7F" w:rsidP="00005C8A">
            <w:pPr>
              <w:rPr>
                <w:rFonts w:ascii="Times New Roman" w:hAnsi="Times New Roman" w:cs="Times New Roman"/>
                <w:sz w:val="20"/>
                <w:szCs w:val="20"/>
              </w:rPr>
            </w:pPr>
            <w:r w:rsidRPr="000D0D7F">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661DCE">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661DCE">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661DCE">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661DCE">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661DCE">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661DCE">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661DCE">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661DCE">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661DCE">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661DCE">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661DCE">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661DCE">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661DCE">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661DCE">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661DCE">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661DCE">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691A91" w:rsidP="00691A91">
            <w:pPr>
              <w:autoSpaceDE w:val="0"/>
              <w:autoSpaceDN w:val="0"/>
              <w:rPr>
                <w:rFonts w:ascii="Times New Roman" w:hAnsi="Times New Roman" w:cs="Times New Roman"/>
                <w:sz w:val="20"/>
                <w:szCs w:val="20"/>
              </w:rPr>
            </w:pPr>
            <w:r w:rsidRPr="00691A91">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661DCE">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661DCE">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661DCE">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661DCE">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661DCE">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661DCE">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661DCE">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661DCE">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661DCE">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661DCE">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AA50E1" w:rsidRPr="00DE6F6C" w:rsidRDefault="009F75DA" w:rsidP="00E7302F">
            <w:pPr>
              <w:autoSpaceDE w:val="0"/>
              <w:autoSpaceDN w:val="0"/>
              <w:rPr>
                <w:rFonts w:ascii="Times New Roman" w:hAnsi="Times New Roman" w:cs="Times New Roman"/>
                <w:sz w:val="20"/>
                <w:szCs w:val="20"/>
              </w:rPr>
            </w:pPr>
            <w:r w:rsidRPr="009F75DA">
              <w:rPr>
                <w:rFonts w:ascii="Times New Roman" w:hAnsi="Times New Roman" w:cs="Times New Roman"/>
                <w:sz w:val="20"/>
                <w:szCs w:val="20"/>
                <w:highlight w:val="yellow"/>
              </w:rPr>
              <w:t>Na pitanje ćemo odgovoriti nakon konzultacija sa Upravljačkim tijelom.</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AB733E"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konstrukcije stoji da: „Ako korisnik zatvara financijsku konstrukciju kreditom mora za prijavu dostaviti bankovnu garanciju ili pismo namjere.“ </w:t>
            </w:r>
            <w:r w:rsidRPr="00DE6F6C">
              <w:rPr>
                <w:rFonts w:ascii="Times New Roman" w:hAnsi="Times New Roman" w:cs="Times New Roman"/>
                <w:sz w:val="20"/>
                <w:szCs w:val="20"/>
              </w:rPr>
              <w:lastRenderedPageBreak/>
              <w:t>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 xml:space="preserve">U slučaju zatvaranja financijske konstrukcije kreditom prijavitelj je obvezan </w:t>
            </w:r>
            <w:r>
              <w:rPr>
                <w:rFonts w:ascii="Times New Roman" w:hAnsi="Times New Roman" w:cs="Times New Roman"/>
                <w:bCs/>
                <w:sz w:val="20"/>
                <w:szCs w:val="20"/>
              </w:rPr>
              <w:lastRenderedPageBreak/>
              <w:t>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xml:space="preserve">. doprinos za druge faze? </w:t>
            </w:r>
            <w:r w:rsidRPr="00DE6F6C">
              <w:rPr>
                <w:rFonts w:ascii="Times New Roman" w:hAnsi="Times New Roman" w:cs="Times New Roman"/>
                <w:sz w:val="20"/>
                <w:szCs w:val="20"/>
              </w:rPr>
              <w:lastRenderedPageBreak/>
              <w:t>(str.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DE6F6C">
              <w:rPr>
                <w:rFonts w:ascii="Times New Roman" w:hAnsi="Times New Roman" w:cs="Times New Roman"/>
                <w:sz w:val="20"/>
                <w:szCs w:val="20"/>
              </w:rPr>
              <w:lastRenderedPageBreak/>
              <w:t xml:space="preserve">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661DCE">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xml:space="preserve">“, 2015., u ovim slučajevima povezanosti preko fizičkih osoba stoji sljedeća </w:t>
            </w:r>
            <w:r w:rsidRPr="00DE6F6C">
              <w:rPr>
                <w:rFonts w:ascii="Times New Roman" w:hAnsi="Times New Roman" w:cs="Times New Roman"/>
                <w:sz w:val="20"/>
                <w:szCs w:val="20"/>
              </w:rPr>
              <w:lastRenderedPageBreak/>
              <w:t>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661DCE">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Molim Vas za konkretan odgovor na kratko pitanje vezano uz prihvatljivost </w:t>
            </w:r>
            <w:r w:rsidRPr="00DE6F6C">
              <w:rPr>
                <w:rFonts w:ascii="Times New Roman" w:hAnsi="Times New Roman" w:cs="Times New Roman"/>
                <w:sz w:val="20"/>
                <w:szCs w:val="20"/>
              </w:rPr>
              <w:lastRenderedPageBreak/>
              <w:t>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lastRenderedPageBreak/>
              <w:t xml:space="preserve">Sukladno UZP-u točka 2.1. Prijavitelj (potencijalni Korisnik, ako je primjenjivo </w:t>
            </w:r>
            <w:r w:rsidRPr="00DE6F6C">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w:t>
            </w:r>
            <w:r w:rsidRPr="00DE6F6C">
              <w:rPr>
                <w:rFonts w:ascii="Times New Roman" w:hAnsi="Times New Roman" w:cs="Times New Roman"/>
                <w:sz w:val="20"/>
                <w:szCs w:val="20"/>
                <w:highlight w:val="yellow"/>
              </w:rPr>
              <w:lastRenderedPageBreak/>
              <w:t>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661DCE">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xml:space="preserve">, uredništvo, itd.)? Mora li </w:t>
            </w:r>
            <w:r w:rsidRPr="00DE6F6C">
              <w:rPr>
                <w:rFonts w:ascii="Times New Roman" w:hAnsi="Times New Roman" w:cs="Times New Roman"/>
                <w:sz w:val="20"/>
                <w:szCs w:val="20"/>
              </w:rPr>
              <w:lastRenderedPageBreak/>
              <w:t>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661DCE">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661DCE">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2. s obzirom na iznos projekta, moramo imati reviziju projekta. Revizija u </w:t>
            </w:r>
            <w:r w:rsidRPr="00DE6F6C">
              <w:rPr>
                <w:rFonts w:ascii="Times New Roman" w:hAnsi="Times New Roman" w:cs="Times New Roman"/>
                <w:sz w:val="20"/>
                <w:szCs w:val="20"/>
              </w:rPr>
              <w:lastRenderedPageBreak/>
              <w:t>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661DCE">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661DCE">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661DCE">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661DCE">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E6F6C">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je to navesti u Poslovnom planu/Studiji izvedljivosti u poglavlju 10. Financijska </w:t>
            </w:r>
            <w:r w:rsidRPr="004410D5">
              <w:rPr>
                <w:rFonts w:ascii="Times New Roman" w:hAnsi="Times New Roman" w:cs="Times New Roman"/>
                <w:bCs/>
                <w:sz w:val="20"/>
                <w:szCs w:val="20"/>
              </w:rPr>
              <w:lastRenderedPageBreak/>
              <w:t xml:space="preserve">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661DCE">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661DCE">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661DCE">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DE6F6C">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661DCE">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661DCE">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lastRenderedPageBreak/>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 xml:space="preserve">-u </w:t>
            </w:r>
            <w:r w:rsidRPr="00DE6F6C">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RPr="00DE6F6C" w:rsidTr="00661DCE">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DE6F6C">
              <w:rPr>
                <w:rFonts w:ascii="Times New Roman" w:hAnsi="Times New Roman" w:cs="Times New Roman"/>
                <w:sz w:val="20"/>
                <w:szCs w:val="20"/>
              </w:rPr>
              <w:lastRenderedPageBreak/>
              <w:t>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661DCE">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661DCE">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w:t>
            </w:r>
            <w:r w:rsidRPr="00DE6F6C">
              <w:rPr>
                <w:rFonts w:ascii="Times New Roman" w:hAnsi="Times New Roman" w:cs="Times New Roman"/>
                <w:sz w:val="20"/>
                <w:szCs w:val="20"/>
              </w:rPr>
              <w:lastRenderedPageBreak/>
              <w:t xml:space="preserve">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točka 4.2 prihvatljivi su izdaci povezani s uslugom revizije </w:t>
            </w:r>
            <w:r w:rsidRPr="00DE6F6C">
              <w:rPr>
                <w:rFonts w:ascii="Times New Roman" w:hAnsi="Times New Roman" w:cs="Times New Roman"/>
                <w:sz w:val="20"/>
                <w:szCs w:val="20"/>
              </w:rPr>
              <w:lastRenderedPageBreak/>
              <w:t>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661DCE">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w:t>
            </w:r>
            <w:r w:rsidRPr="00DE6F6C">
              <w:rPr>
                <w:rFonts w:ascii="Times New Roman" w:hAnsi="Times New Roman" w:cs="Times New Roman"/>
                <w:sz w:val="20"/>
                <w:szCs w:val="20"/>
              </w:rPr>
              <w:lastRenderedPageBreak/>
              <w:t>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661DCE">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661DCE">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661DCE">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projektnoj prijavi na kojoj se planiraju priopćiti rezultati projekta širokom </w:t>
            </w:r>
            <w:r w:rsidRPr="00DE6F6C">
              <w:rPr>
                <w:rFonts w:ascii="Times New Roman" w:hAnsi="Times New Roman" w:cs="Times New Roman"/>
                <w:sz w:val="20"/>
                <w:szCs w:val="20"/>
              </w:rPr>
              <w:lastRenderedPageBreak/>
              <w:t>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istraživanje i širenje znanja, pri čemu ta organizacija/organizacije </w:t>
            </w:r>
            <w:r w:rsidRPr="00DE6F6C">
              <w:rPr>
                <w:rFonts w:ascii="Times New Roman" w:hAnsi="Times New Roman" w:cs="Times New Roman"/>
                <w:sz w:val="20"/>
                <w:szCs w:val="20"/>
              </w:rPr>
              <w:lastRenderedPageBreak/>
              <w:t>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661DCE">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661DCE">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w:t>
            </w:r>
            <w:r w:rsidRPr="00DE6F6C">
              <w:rPr>
                <w:rFonts w:ascii="Times New Roman" w:hAnsi="Times New Roman" w:cs="Times New Roman"/>
                <w:sz w:val="20"/>
                <w:szCs w:val="20"/>
              </w:rPr>
              <w:lastRenderedPageBreak/>
              <w:t>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661DCE">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1.Na osnovi usvojenog "Pravilnika o prihvatljivosti izdataka"(NN </w:t>
            </w:r>
            <w:r w:rsidRPr="00DE6F6C">
              <w:rPr>
                <w:rFonts w:ascii="Times New Roman" w:hAnsi="Times New Roman" w:cs="Times New Roman"/>
                <w:sz w:val="20"/>
                <w:szCs w:val="20"/>
              </w:rPr>
              <w:lastRenderedPageBreak/>
              <w:t>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 xml:space="preserve">kupnja </w:t>
            </w:r>
            <w:r w:rsidRPr="00DE6F6C">
              <w:rPr>
                <w:rFonts w:ascii="Times New Roman" w:hAnsi="Times New Roman" w:cs="Times New Roman"/>
                <w:bCs/>
                <w:sz w:val="20"/>
                <w:szCs w:val="20"/>
              </w:rPr>
              <w:lastRenderedPageBreak/>
              <w:t>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661DCE">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661DCE">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w:t>
            </w:r>
            <w:r w:rsidRPr="00DE6F6C">
              <w:rPr>
                <w:rFonts w:ascii="Times New Roman" w:hAnsi="Times New Roman" w:cs="Times New Roman"/>
                <w:sz w:val="20"/>
                <w:szCs w:val="20"/>
              </w:rPr>
              <w:lastRenderedPageBreak/>
              <w:t xml:space="preserve">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w:t>
            </w:r>
            <w:r w:rsidRPr="00DE6F6C">
              <w:rPr>
                <w:rFonts w:ascii="Times New Roman" w:eastAsia="Calibri" w:hAnsi="Times New Roman" w:cs="Times New Roman"/>
                <w:sz w:val="20"/>
                <w:szCs w:val="20"/>
              </w:rPr>
              <w:lastRenderedPageBreak/>
              <w:t>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Default="00561210" w:rsidP="00561210">
            <w:pPr>
              <w:numPr>
                <w:ilvl w:val="0"/>
                <w:numId w:val="6"/>
              </w:numPr>
              <w:contextualSpacing/>
              <w:jc w:val="both"/>
              <w:rPr>
                <w:rFonts w:ascii="Times New Roman" w:eastAsia="Times New Roman" w:hAnsi="Times New Roman" w:cs="Times New Roman"/>
                <w:color w:val="000000"/>
                <w:sz w:val="20"/>
                <w:szCs w:val="20"/>
                <w:lang w:eastAsia="hr-HR"/>
              </w:rPr>
            </w:pPr>
            <w:r w:rsidRPr="00561210">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lastRenderedPageBreak/>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661DCE">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661DCE">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w:t>
            </w:r>
            <w:r w:rsidRPr="00DE6F6C">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661DCE">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661DCE">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661DCE">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DE6F6C">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w:t>
            </w:r>
            <w:r w:rsidRPr="00DE6F6C">
              <w:rPr>
                <w:rFonts w:ascii="Times New Roman" w:hAnsi="Times New Roman" w:cs="Times New Roman"/>
                <w:i/>
                <w:iCs/>
                <w:sz w:val="20"/>
                <w:szCs w:val="20"/>
                <w:u w:val="single"/>
              </w:rPr>
              <w:lastRenderedPageBreak/>
              <w:t>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561210" w:rsidP="00340DD1">
            <w:pPr>
              <w:autoSpaceDE w:val="0"/>
              <w:autoSpaceDN w:val="0"/>
              <w:rPr>
                <w:rFonts w:ascii="Times New Roman" w:hAnsi="Times New Roman" w:cs="Times New Roman"/>
                <w:color w:val="FF0000"/>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B01C63" w:rsidRPr="00DE6F6C" w:rsidTr="00661DCE">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661DCE">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      Priprema komercijalizacije – u Tablici provedbenog plana Obrasca 9. </w:t>
            </w:r>
            <w:r w:rsidRPr="00DE6F6C">
              <w:rPr>
                <w:rFonts w:ascii="Times New Roman" w:hAnsi="Times New Roman" w:cs="Times New Roman"/>
                <w:sz w:val="20"/>
                <w:szCs w:val="20"/>
              </w:rPr>
              <w:lastRenderedPageBreak/>
              <w:t xml:space="preserve">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DE6F6C">
              <w:rPr>
                <w:rFonts w:ascii="Times New Roman" w:hAnsi="Times New Roman" w:cs="Times New Roman"/>
                <w:sz w:val="20"/>
                <w:szCs w:val="20"/>
              </w:rPr>
              <w:lastRenderedPageBreak/>
              <w:t xml:space="preserve">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661DCE">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osnovno sredstvo s vrijednošću ne manjom od 100.000,00 kn (dokazivo prema </w:t>
            </w:r>
            <w:r w:rsidRPr="00871147">
              <w:rPr>
                <w:rFonts w:ascii="Times New Roman" w:hAnsi="Times New Roman" w:cs="Times New Roman"/>
                <w:sz w:val="20"/>
                <w:szCs w:val="20"/>
              </w:rPr>
              <w:lastRenderedPageBreak/>
              <w:t>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661DCE">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661DCE">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661DCE">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w:t>
            </w:r>
            <w:r w:rsidRPr="00DE6F6C">
              <w:rPr>
                <w:rFonts w:ascii="Times New Roman" w:hAnsi="Times New Roman" w:cs="Times New Roman"/>
                <w:sz w:val="20"/>
                <w:szCs w:val="20"/>
              </w:rPr>
              <w:lastRenderedPageBreak/>
              <w:t xml:space="preserve">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ukoliko se radi o poduzetniku i ne spadate  pod definicije mikro, malih i </w:t>
            </w:r>
            <w:r w:rsidRPr="00DE6F6C">
              <w:rPr>
                <w:rFonts w:ascii="Times New Roman" w:hAnsi="Times New Roman" w:cs="Times New Roman"/>
                <w:sz w:val="20"/>
                <w:szCs w:val="20"/>
              </w:rPr>
              <w:lastRenderedPageBreak/>
              <w:t>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661DCE">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periode mirovanja projekta dok se čeka odobrenje PT2 za početak iduće faze </w:t>
            </w:r>
            <w:r w:rsidRPr="00DE6F6C">
              <w:rPr>
                <w:rFonts w:ascii="Times New Roman" w:hAnsi="Times New Roman" w:cs="Times New Roman"/>
                <w:sz w:val="20"/>
                <w:szCs w:val="20"/>
              </w:rPr>
              <w:lastRenderedPageBreak/>
              <w:t>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Prilozi) nije u potpunosti jasno mora li sva </w:t>
            </w:r>
            <w:r w:rsidRPr="00DE6F6C">
              <w:rPr>
                <w:rFonts w:ascii="Times New Roman" w:hAnsi="Times New Roman" w:cs="Times New Roman"/>
                <w:sz w:val="20"/>
                <w:szCs w:val="20"/>
              </w:rPr>
              <w:lastRenderedPageBreak/>
              <w:t>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661DCE">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w:t>
            </w:r>
            <w:r w:rsidRPr="00DE6F6C">
              <w:rPr>
                <w:rFonts w:ascii="Times New Roman" w:hAnsi="Times New Roman" w:cs="Times New Roman"/>
                <w:sz w:val="20"/>
                <w:szCs w:val="20"/>
              </w:rPr>
              <w:lastRenderedPageBreak/>
              <w:t xml:space="preserve">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w:t>
            </w:r>
            <w:r w:rsidRPr="00DE6F6C">
              <w:rPr>
                <w:rFonts w:ascii="Times New Roman" w:hAnsi="Times New Roman" w:cs="Times New Roman"/>
                <w:sz w:val="20"/>
                <w:szCs w:val="20"/>
              </w:rPr>
              <w:lastRenderedPageBreak/>
              <w:t xml:space="preserve">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661DCE">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661DCE">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661DCE">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661DCE">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w:t>
            </w:r>
            <w:r w:rsidRPr="00DE6F6C">
              <w:rPr>
                <w:rFonts w:ascii="Times New Roman" w:hAnsi="Times New Roman" w:cs="Times New Roman"/>
                <w:sz w:val="20"/>
                <w:szCs w:val="20"/>
              </w:rPr>
              <w:lastRenderedPageBreak/>
              <w:t>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661DCE">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w:t>
            </w:r>
            <w:r w:rsidRPr="00DE6F6C">
              <w:rPr>
                <w:rFonts w:ascii="Times New Roman" w:hAnsi="Times New Roman" w:cs="Times New Roman"/>
                <w:sz w:val="20"/>
                <w:szCs w:val="20"/>
              </w:rPr>
              <w:lastRenderedPageBreak/>
              <w:t>usporedbe trebalo bi uzeti 2023.</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661DCE">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dobijemo jediničnu cijenu sata. Za osobu koja će na projektu raditi cijelu </w:t>
            </w:r>
            <w:r w:rsidRPr="00DE6F6C">
              <w:rPr>
                <w:rFonts w:ascii="Times New Roman" w:hAnsi="Times New Roman" w:cs="Times New Roman"/>
                <w:sz w:val="20"/>
                <w:szCs w:val="20"/>
              </w:rPr>
              <w:lastRenderedPageBreak/>
              <w:t>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w:t>
            </w:r>
            <w:r w:rsidRPr="00DE6F6C">
              <w:rPr>
                <w:rFonts w:ascii="Times New Roman" w:hAnsi="Times New Roman" w:cs="Times New Roman"/>
                <w:color w:val="000000" w:themeColor="text1"/>
                <w:sz w:val="20"/>
                <w:szCs w:val="20"/>
              </w:rPr>
              <w:lastRenderedPageBreak/>
              <w:t>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661DCE">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661DCE">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 xml:space="preserve">Od kojeg trenutka je korisnik ovlašten otpočeti s realizacijom </w:t>
            </w:r>
            <w:r w:rsidRPr="00DE6F6C">
              <w:rPr>
                <w:rFonts w:ascii="Times New Roman" w:hAnsi="Times New Roman" w:cs="Times New Roman"/>
                <w:sz w:val="20"/>
                <w:szCs w:val="20"/>
              </w:rPr>
              <w:lastRenderedPageBreak/>
              <w:t>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661DCE">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661DCE">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točke 4.2. stavka 6. kao i  odgovora koji se nalaze u </w:t>
            </w:r>
            <w:r w:rsidRPr="00DE6F6C">
              <w:rPr>
                <w:rFonts w:ascii="Times New Roman" w:hAnsi="Times New Roman" w:cs="Times New Roman"/>
                <w:sz w:val="20"/>
                <w:szCs w:val="20"/>
              </w:rPr>
              <w:lastRenderedPageBreak/>
              <w:t>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projektu koriste kao osnovno sredstvo s vrijednošću ne manjom od 100.000,00 </w:t>
            </w:r>
            <w:r w:rsidRPr="00DE6F6C">
              <w:rPr>
                <w:rFonts w:ascii="Times New Roman" w:eastAsia="Calibri" w:hAnsi="Times New Roman" w:cs="Times New Roman"/>
                <w:sz w:val="20"/>
                <w:szCs w:val="20"/>
              </w:rPr>
              <w:lastRenderedPageBreak/>
              <w:t>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(minimalno sudjelovanje s 10% troškova), a poduzetnik planira u suradnji s </w:t>
            </w:r>
            <w:r w:rsidRPr="00DE6F6C">
              <w:rPr>
                <w:rFonts w:ascii="Times New Roman" w:hAnsi="Times New Roman" w:cs="Times New Roman"/>
                <w:sz w:val="20"/>
                <w:szCs w:val="20"/>
              </w:rPr>
              <w:lastRenderedPageBreak/>
              <w:t>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661DCE">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brojna pitanja i pružiti odgovore vodeći računa o ograničenju od </w:t>
            </w:r>
            <w:r w:rsidRPr="00DE6F6C">
              <w:rPr>
                <w:rFonts w:ascii="Times New Roman" w:hAnsi="Times New Roman" w:cs="Times New Roman"/>
                <w:sz w:val="20"/>
                <w:szCs w:val="20"/>
              </w:rPr>
              <w:lastRenderedPageBreak/>
              <w:t>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potrebno opisati kao i potrebno ograničenje u brojevima stranica. Također  piše: </w:t>
            </w:r>
            <w:r w:rsidRPr="00DE6F6C">
              <w:rPr>
                <w:rFonts w:ascii="Times New Roman" w:hAnsi="Times New Roman" w:cs="Times New Roman"/>
                <w:color w:val="000000" w:themeColor="text1"/>
                <w:sz w:val="20"/>
                <w:szCs w:val="20"/>
              </w:rPr>
              <w:lastRenderedPageBreak/>
              <w:t>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661DCE">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w:t>
            </w:r>
            <w:r w:rsidRPr="00DE6F6C">
              <w:rPr>
                <w:rFonts w:ascii="Times New Roman" w:hAnsi="Times New Roman" w:cs="Times New Roman"/>
                <w:color w:val="000000" w:themeColor="text1"/>
                <w:sz w:val="20"/>
                <w:szCs w:val="20"/>
              </w:rPr>
              <w:lastRenderedPageBreak/>
              <w:t>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Godišnji bruto 2 iznos troškova plaće određenog zaposlenika tada se dijeli s </w:t>
            </w:r>
            <w:r w:rsidRPr="00DE6F6C">
              <w:rPr>
                <w:rFonts w:ascii="Times New Roman" w:hAnsi="Times New Roman" w:cs="Times New Roman"/>
                <w:color w:val="000000" w:themeColor="text1"/>
                <w:sz w:val="20"/>
                <w:szCs w:val="20"/>
              </w:rPr>
              <w:lastRenderedPageBreak/>
              <w:t>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661DCE">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Preporučamo natjecateljima likvidnost razvojnog dijela projekta prikazati u vidu </w:t>
            </w:r>
            <w:r w:rsidRPr="00DE6F6C">
              <w:rPr>
                <w:rFonts w:ascii="Times New Roman" w:hAnsi="Times New Roman" w:cs="Times New Roman"/>
                <w:color w:val="000000" w:themeColor="text1"/>
                <w:sz w:val="20"/>
                <w:szCs w:val="20"/>
              </w:rPr>
              <w:lastRenderedPageBreak/>
              <w:t>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661DCE">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661DCE">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661DCE">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prelaze 10% ukupne vrijednosti projekta da li je za partnera prihvatljiv </w:t>
            </w:r>
            <w:r w:rsidRPr="00DE6F6C">
              <w:rPr>
                <w:rFonts w:ascii="Times New Roman" w:hAnsi="Times New Roman" w:cs="Times New Roman"/>
                <w:sz w:val="20"/>
                <w:szCs w:val="20"/>
              </w:rPr>
              <w:lastRenderedPageBreak/>
              <w:t>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u repozitorijima s javnim pristupom, ili besplatnim računalnim programima i </w:t>
            </w:r>
            <w:r w:rsidRPr="00DE6F6C">
              <w:rPr>
                <w:rFonts w:ascii="Times New Roman" w:hAnsi="Times New Roman" w:cs="Times New Roman"/>
                <w:color w:val="000000" w:themeColor="text1"/>
                <w:sz w:val="20"/>
                <w:szCs w:val="20"/>
              </w:rPr>
              <w:lastRenderedPageBreak/>
              <w:t xml:space="preserve">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661DCE">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661DCE">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DE6F6C">
              <w:rPr>
                <w:rFonts w:ascii="Times New Roman" w:hAnsi="Times New Roman" w:cs="Times New Roman"/>
                <w:sz w:val="20"/>
                <w:szCs w:val="20"/>
              </w:rPr>
              <w:lastRenderedPageBreak/>
              <w:t>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661DCE">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xml:space="preserve">. oznake: </w:t>
            </w:r>
            <w:r w:rsidRPr="00DE6F6C">
              <w:rPr>
                <w:rFonts w:ascii="Times New Roman" w:hAnsi="Times New Roman" w:cs="Times New Roman"/>
                <w:sz w:val="20"/>
                <w:szCs w:val="20"/>
              </w:rPr>
              <w:lastRenderedPageBreak/>
              <w:t>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sidRPr="00DE6F6C">
              <w:rPr>
                <w:rFonts w:ascii="Times New Roman" w:hAnsi="Times New Roman" w:cs="Times New Roman"/>
                <w:sz w:val="20"/>
                <w:szCs w:val="20"/>
              </w:rPr>
              <w:lastRenderedPageBreak/>
              <w:t>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661DCE">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661DCE">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661DCE">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DE6F6C">
              <w:rPr>
                <w:rFonts w:ascii="Times New Roman" w:hAnsi="Times New Roman" w:cs="Times New Roman"/>
                <w:sz w:val="20"/>
                <w:szCs w:val="20"/>
              </w:rPr>
              <w:lastRenderedPageBreak/>
              <w:t>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661DCE">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661DCE">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projektnog prijedloga računa se prema najvećem intenzitetu potpore u </w:t>
            </w:r>
            <w:r w:rsidRPr="00DE6F6C">
              <w:rPr>
                <w:rFonts w:ascii="Times New Roman" w:hAnsi="Times New Roman" w:cs="Times New Roman"/>
                <w:sz w:val="20"/>
                <w:szCs w:val="20"/>
              </w:rPr>
              <w:lastRenderedPageBreak/>
              <w:t>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661DCE">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razlog da se takvog partnera isključi, ali bismo svejedno voljeli dobiti </w:t>
            </w:r>
            <w:r w:rsidRPr="00DE6F6C">
              <w:rPr>
                <w:rFonts w:ascii="Times New Roman" w:hAnsi="Times New Roman" w:cs="Times New Roman"/>
                <w:color w:val="000000" w:themeColor="text1"/>
                <w:sz w:val="20"/>
                <w:szCs w:val="20"/>
              </w:rPr>
              <w:lastRenderedPageBreak/>
              <w:t>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661DCE">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661DCE">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661DCE">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kojem postupku i tko vrši zbrajanje potpora, te da li postoje ograničenja u </w:t>
            </w:r>
            <w:r w:rsidRPr="00DE6F6C">
              <w:rPr>
                <w:rFonts w:ascii="Times New Roman" w:hAnsi="Times New Roman" w:cs="Times New Roman"/>
                <w:sz w:val="20"/>
                <w:szCs w:val="20"/>
              </w:rPr>
              <w:lastRenderedPageBreak/>
              <w:t>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 xml:space="preserve">iz </w:t>
            </w:r>
            <w:r w:rsidRPr="00DE6F6C">
              <w:rPr>
                <w:rFonts w:ascii="Times New Roman" w:hAnsi="Times New Roman" w:cs="Times New Roman"/>
                <w:sz w:val="20"/>
                <w:szCs w:val="20"/>
              </w:rPr>
              <w:lastRenderedPageBreak/>
              <w:t>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661DCE">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661DCE">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w:t>
            </w:r>
            <w:r w:rsidRPr="00DE6F6C">
              <w:rPr>
                <w:rFonts w:ascii="Times New Roman" w:hAnsi="Times New Roman" w:cs="Times New Roman"/>
                <w:sz w:val="20"/>
                <w:szCs w:val="20"/>
              </w:rPr>
              <w:lastRenderedPageBreak/>
              <w:t>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661DCE">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w:t>
            </w:r>
            <w:r w:rsidRPr="00DE6F6C">
              <w:rPr>
                <w:rFonts w:ascii="Times New Roman" w:hAnsi="Times New Roman" w:cs="Times New Roman"/>
                <w:sz w:val="20"/>
                <w:szCs w:val="20"/>
              </w:rPr>
              <w:lastRenderedPageBreak/>
              <w:t xml:space="preserve">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661DCE">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661DCE">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w:t>
            </w:r>
            <w:r w:rsidRPr="00DE6F6C">
              <w:rPr>
                <w:rFonts w:ascii="Times New Roman" w:hAnsi="Times New Roman" w:cs="Times New Roman"/>
                <w:sz w:val="20"/>
                <w:szCs w:val="20"/>
              </w:rPr>
              <w:lastRenderedPageBreak/>
              <w:t xml:space="preserve">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kategorija potpora spojivima s unutarnjim tržištem u primjeni članaka 107. i </w:t>
            </w:r>
            <w:r w:rsidRPr="00DE6F6C">
              <w:rPr>
                <w:rFonts w:ascii="Times New Roman" w:hAnsi="Times New Roman" w:cs="Times New Roman"/>
                <w:sz w:val="20"/>
                <w:szCs w:val="20"/>
              </w:rPr>
              <w:lastRenderedPageBreak/>
              <w:t>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661DCE">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1.1.2. Koliko iznosi procijenjeno povećanje prihoda od prodaje novih za </w:t>
            </w:r>
            <w:r w:rsidRPr="00DE6F6C">
              <w:rPr>
                <w:rFonts w:ascii="Times New Roman" w:hAnsi="Times New Roman" w:cs="Times New Roman"/>
                <w:sz w:val="20"/>
                <w:szCs w:val="20"/>
              </w:rPr>
              <w:lastRenderedPageBreak/>
              <w:t>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661DCE">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w:t>
            </w:r>
            <w:r w:rsidRPr="00DE6F6C">
              <w:rPr>
                <w:rFonts w:ascii="Times New Roman" w:hAnsi="Times New Roman" w:cs="Times New Roman"/>
                <w:sz w:val="20"/>
                <w:szCs w:val="20"/>
              </w:rPr>
              <w:lastRenderedPageBreak/>
              <w:t xml:space="preserve">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w:t>
            </w:r>
            <w:r w:rsidRPr="00DE6F6C">
              <w:rPr>
                <w:rFonts w:ascii="Times New Roman" w:hAnsi="Times New Roman" w:cs="Times New Roman"/>
                <w:sz w:val="20"/>
                <w:szCs w:val="20"/>
              </w:rPr>
              <w:lastRenderedPageBreak/>
              <w:t>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 xml:space="preserve">Organizacije za istraživanje i širenje znanja mogu za potrebe rada na projektu </w:t>
            </w:r>
            <w:r w:rsidRPr="009C2526">
              <w:rPr>
                <w:rFonts w:ascii="Times New Roman" w:hAnsi="Times New Roman"/>
                <w:color w:val="000000" w:themeColor="text1"/>
                <w:sz w:val="20"/>
                <w:szCs w:val="20"/>
                <w:highlight w:val="yellow"/>
              </w:rPr>
              <w:lastRenderedPageBreak/>
              <w:t>zaposliti djelatnike ali oni ne smiju biti na teret državnog proračuna.</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lastRenderedPageBreak/>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661DCE">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u Obrascu 1 Prijavni obrazac A na nekoliko se mjesta spominje formulacija „u slučaju funkcionalnosti MIS-a, padajući izbornik“. Molimo </w:t>
            </w:r>
            <w:r w:rsidRPr="00DE6F6C">
              <w:rPr>
                <w:rFonts w:ascii="Times New Roman" w:hAnsi="Times New Roman" w:cs="Times New Roman"/>
                <w:sz w:val="20"/>
                <w:szCs w:val="20"/>
              </w:rPr>
              <w:lastRenderedPageBreak/>
              <w:t>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661DCE">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w:t>
            </w:r>
            <w:r w:rsidRPr="00DE6F6C">
              <w:rPr>
                <w:rFonts w:ascii="Times New Roman" w:hAnsi="Times New Roman" w:cs="Times New Roman"/>
                <w:sz w:val="20"/>
                <w:szCs w:val="20"/>
              </w:rPr>
              <w:lastRenderedPageBreak/>
              <w:t>se izračunali stvarni sati provedeni na projektu.</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661DCE">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661DCE">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661DCE">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661DCE">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r w:rsidRPr="00DE6F6C">
                    <w:rPr>
                      <w:rFonts w:ascii="Times New Roman" w:eastAsia="Times New Roman" w:hAnsi="Times New Roman" w:cs="Times New Roman"/>
                      <w:b/>
                      <w:bCs/>
                      <w:sz w:val="20"/>
                      <w:szCs w:val="20"/>
                      <w:lang w:eastAsia="en-GB"/>
                    </w:rPr>
                    <w:lastRenderedPageBreak/>
                    <w:t>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lastRenderedPageBreak/>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661DCE">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w:t>
            </w:r>
            <w:r w:rsidRPr="00DE6F6C">
              <w:rPr>
                <w:rFonts w:ascii="Times New Roman" w:eastAsia="Calibri" w:hAnsi="Times New Roman" w:cs="Times New Roman"/>
                <w:sz w:val="20"/>
                <w:szCs w:val="20"/>
              </w:rPr>
              <w:lastRenderedPageBreak/>
              <w:t>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661DCE">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w:t>
            </w:r>
            <w:r w:rsidRPr="00DE6F6C">
              <w:rPr>
                <w:rFonts w:ascii="Times New Roman" w:eastAsia="Calibri" w:hAnsi="Times New Roman" w:cs="Times New Roman"/>
                <w:color w:val="000000" w:themeColor="text1"/>
                <w:sz w:val="20"/>
                <w:szCs w:val="20"/>
              </w:rPr>
              <w:lastRenderedPageBreak/>
              <w:t xml:space="preserve">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lastRenderedPageBreak/>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lastRenderedPageBreak/>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661DCE">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661DCE">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661DCE">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w:t>
            </w:r>
            <w:r w:rsidRPr="00DE6F6C">
              <w:rPr>
                <w:rFonts w:ascii="Times New Roman" w:eastAsia="Calibri" w:hAnsi="Times New Roman" w:cs="Times New Roman"/>
                <w:sz w:val="20"/>
                <w:szCs w:val="20"/>
              </w:rPr>
              <w:lastRenderedPageBreak/>
              <w:t>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w:t>
            </w:r>
            <w:r w:rsidRPr="00DE6F6C">
              <w:rPr>
                <w:rFonts w:ascii="Times New Roman" w:hAnsi="Times New Roman"/>
                <w:sz w:val="20"/>
                <w:szCs w:val="20"/>
              </w:rPr>
              <w:lastRenderedPageBreak/>
              <w:t xml:space="preserve">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661DCE">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w:t>
            </w:r>
            <w:r w:rsidRPr="00DE6F6C">
              <w:rPr>
                <w:rFonts w:ascii="Times New Roman" w:eastAsia="Calibri" w:hAnsi="Times New Roman" w:cs="Times New Roman"/>
                <w:sz w:val="20"/>
                <w:szCs w:val="20"/>
              </w:rPr>
              <w:lastRenderedPageBreak/>
              <w:t>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w:t>
            </w:r>
            <w:r w:rsidRPr="00DE6F6C">
              <w:rPr>
                <w:rFonts w:ascii="Times New Roman" w:eastAsia="Calibri" w:hAnsi="Times New Roman" w:cs="Times New Roman"/>
                <w:sz w:val="20"/>
                <w:szCs w:val="20"/>
              </w:rPr>
              <w:lastRenderedPageBreak/>
              <w:t xml:space="preserve">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w:t>
            </w:r>
            <w:r w:rsidRPr="00DE6F6C">
              <w:rPr>
                <w:rFonts w:ascii="Times New Roman" w:eastAsia="Calibri" w:hAnsi="Times New Roman" w:cs="Times New Roman"/>
                <w:sz w:val="20"/>
                <w:szCs w:val="20"/>
              </w:rPr>
              <w:lastRenderedPageBreak/>
              <w:t xml:space="preserve">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w:t>
            </w:r>
            <w:r w:rsidRPr="00DE6F6C">
              <w:rPr>
                <w:rFonts w:ascii="Times New Roman" w:hAnsi="Times New Roman" w:cs="Times New Roman"/>
                <w:sz w:val="20"/>
                <w:szCs w:val="20"/>
              </w:rPr>
              <w:lastRenderedPageBreak/>
              <w:t>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661DCE">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661DCE">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7758DE" w:rsidP="00415CDC">
            <w:pPr>
              <w:rPr>
                <w:rFonts w:ascii="Times New Roman" w:hAnsi="Times New Roman" w:cs="Times New Roman"/>
                <w:sz w:val="20"/>
                <w:szCs w:val="20"/>
              </w:rPr>
            </w:pPr>
            <w:r w:rsidRPr="007758DE">
              <w:rPr>
                <w:rFonts w:ascii="Times New Roman" w:eastAsia="Times New Roman" w:hAnsi="Times New Roman" w:cs="Times New Roman"/>
                <w:sz w:val="20"/>
                <w:szCs w:val="20"/>
                <w:lang w:eastAsia="en-GB"/>
              </w:rPr>
              <w:t xml:space="preserve">Sukladno </w:t>
            </w:r>
            <w:proofErr w:type="spellStart"/>
            <w:r w:rsidRPr="007758DE">
              <w:rPr>
                <w:rFonts w:ascii="Times New Roman" w:eastAsia="Times New Roman" w:hAnsi="Times New Roman" w:cs="Times New Roman"/>
                <w:sz w:val="20"/>
                <w:szCs w:val="20"/>
                <w:lang w:eastAsia="en-GB"/>
              </w:rPr>
              <w:t>UzP</w:t>
            </w:r>
            <w:proofErr w:type="spellEnd"/>
            <w:r w:rsidRPr="007758DE">
              <w:rPr>
                <w:rFonts w:ascii="Times New Roman" w:eastAsia="Times New Roman" w:hAnsi="Times New Roman" w:cs="Times New Roman"/>
                <w:sz w:val="20"/>
                <w:szCs w:val="20"/>
                <w:lang w:eastAsia="en-GB"/>
              </w:rPr>
              <w:t xml:space="preserve"> </w:t>
            </w:r>
            <w:r w:rsidR="00FE31BA">
              <w:rPr>
                <w:rFonts w:ascii="Times New Roman" w:eastAsia="Times New Roman" w:hAnsi="Times New Roman" w:cs="Times New Roman"/>
                <w:sz w:val="20"/>
                <w:szCs w:val="20"/>
                <w:lang w:eastAsia="en-GB"/>
              </w:rPr>
              <w:t>a</w:t>
            </w:r>
            <w:r w:rsidR="00FE31BA" w:rsidRPr="00FE31BA">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661DCE">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661DCE">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621.: „trošak plaća novozaposlenih isto kao i zaposlenih </w:t>
            </w:r>
            <w:r w:rsidRPr="00DE6F6C">
              <w:rPr>
                <w:rFonts w:ascii="Times New Roman" w:eastAsia="Calibri" w:hAnsi="Times New Roman" w:cs="Times New Roman"/>
                <w:sz w:val="20"/>
                <w:szCs w:val="20"/>
              </w:rPr>
              <w:lastRenderedPageBreak/>
              <w:t>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661DCE">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661DCE">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Također, vezano uz pitanje 657. naveli ste da ćete naknadno odgovoriti. </w:t>
            </w:r>
            <w:r w:rsidRPr="00DE6F6C">
              <w:rPr>
                <w:rFonts w:ascii="Times New Roman" w:eastAsia="Calibri" w:hAnsi="Times New Roman" w:cs="Times New Roman"/>
                <w:sz w:val="20"/>
                <w:szCs w:val="20"/>
              </w:rPr>
              <w:lastRenderedPageBreak/>
              <w:t>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 xml:space="preserve">Je li prihvatljiv konzorcij u kojem je proizvodna tvrtka prijavitelj te u kojem postoje uz nju još dva partnera u kategoriji organizacija za istraživanje i širenje znanja, od kojih je jedna neprofitna znanstveno istraživačka </w:t>
            </w:r>
            <w:r w:rsidRPr="00760105">
              <w:rPr>
                <w:rFonts w:ascii="Times New Roman" w:eastAsia="Calibri" w:hAnsi="Times New Roman" w:cs="Times New Roman"/>
                <w:color w:val="000000" w:themeColor="text1"/>
                <w:sz w:val="20"/>
                <w:szCs w:val="20"/>
              </w:rPr>
              <w:lastRenderedPageBreak/>
              <w:t>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lastRenderedPageBreak/>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w:t>
            </w:r>
            <w:r w:rsidRPr="00760105">
              <w:rPr>
                <w:rFonts w:ascii="Times New Roman" w:hAnsi="Times New Roman" w:cs="Times New Roman"/>
                <w:color w:val="000000" w:themeColor="text1"/>
                <w:sz w:val="20"/>
                <w:szCs w:val="20"/>
              </w:rPr>
              <w:lastRenderedPageBreak/>
              <w:t>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lastRenderedPageBreak/>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aktivnosti istraživanja i razvoja“.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w:t>
            </w:r>
            <w:r w:rsidRPr="00D75269">
              <w:rPr>
                <w:rFonts w:ascii="Times New Roman" w:eastAsia="Calibri" w:hAnsi="Times New Roman" w:cs="Times New Roman"/>
                <w:sz w:val="20"/>
                <w:szCs w:val="20"/>
              </w:rPr>
              <w:lastRenderedPageBreak/>
              <w:t>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Prema UZP, točka 7.1, GFI-POD nije dio obavezne prijavne dokumentacije, odnosno dostavlja se samo na poseban zahtjev PT1/PT2.</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w:t>
            </w:r>
            <w:r w:rsidRPr="00AB4F6E">
              <w:rPr>
                <w:rFonts w:ascii="Times New Roman" w:eastAsia="Calibri" w:hAnsi="Times New Roman" w:cs="Times New Roman"/>
                <w:sz w:val="20"/>
                <w:szCs w:val="20"/>
              </w:rPr>
              <w:lastRenderedPageBreak/>
              <w:t xml:space="preserve">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w:t>
            </w:r>
            <w:r w:rsidRPr="001A63BE">
              <w:rPr>
                <w:rFonts w:ascii="Times New Roman" w:eastAsia="Calibri" w:hAnsi="Times New Roman" w:cs="Times New Roman"/>
                <w:sz w:val="20"/>
                <w:szCs w:val="20"/>
              </w:rPr>
              <w:lastRenderedPageBreak/>
              <w:t xml:space="preserve">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4.       U Uputama za prijavitelje, točka 4.2. navodi se da je prihvatljiv „Trošak objavljivanja vlastitih rezultata istraživanja i trošak priopćavanja rezultata projekta širokom krugu na konferencijama, objavom, u repozitoriju </w:t>
            </w:r>
            <w:r w:rsidRPr="001A63BE">
              <w:rPr>
                <w:rFonts w:ascii="Times New Roman" w:eastAsia="Calibri" w:hAnsi="Times New Roman" w:cs="Times New Roman"/>
                <w:sz w:val="20"/>
                <w:szCs w:val="20"/>
              </w:rPr>
              <w:lastRenderedPageBreak/>
              <w:t>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Aktivnosti širenja znanja o provedenom istraživanju može provoditi i MSP kao </w:t>
            </w:r>
            <w:r w:rsidRPr="001A63BE">
              <w:rPr>
                <w:rFonts w:ascii="Times New Roman" w:hAnsi="Times New Roman" w:cs="Times New Roman"/>
                <w:sz w:val="20"/>
                <w:szCs w:val="20"/>
              </w:rPr>
              <w:lastRenderedPageBreak/>
              <w:t>korisnik projekta i nositelj istraživanja.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w:t>
            </w:r>
            <w:r w:rsidRPr="00AB4F6E">
              <w:rPr>
                <w:rFonts w:ascii="Times New Roman" w:eastAsia="Calibri" w:hAnsi="Times New Roman" w:cs="Times New Roman"/>
                <w:sz w:val="20"/>
                <w:szCs w:val="20"/>
              </w:rPr>
              <w:lastRenderedPageBreak/>
              <w:t xml:space="preserve">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lastRenderedPageBreak/>
              <w:t xml:space="preserve">Sve tablice koje su sastavni dio Poslovnog plana, trebaju biti dostavljene u nezaštićenom i originalnom formatu MS Office Excel datoteke kako bi </w:t>
            </w:r>
            <w:r w:rsidRPr="00AB4F6E">
              <w:rPr>
                <w:rFonts w:ascii="Times New Roman" w:hAnsi="Times New Roman" w:cs="Times New Roman"/>
                <w:sz w:val="20"/>
                <w:szCs w:val="20"/>
              </w:rPr>
              <w:lastRenderedPageBreak/>
              <w:t xml:space="preserve">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Prihvatljivo je.</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w:t>
            </w:r>
            <w:r w:rsidRPr="00BF603F">
              <w:rPr>
                <w:rFonts w:ascii="Times New Roman" w:eastAsia="Calibri" w:hAnsi="Times New Roman" w:cs="Times New Roman"/>
                <w:sz w:val="20"/>
                <w:szCs w:val="20"/>
              </w:rPr>
              <w:lastRenderedPageBreak/>
              <w:t xml:space="preserve">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lastRenderedPageBreak/>
              <w:t xml:space="preserve">Upućujemo Vas da na stranici http://www.strukturnifondovi.hr/ , Pregledu natječaja, izaberete parametre sukladno Vašem projektu (Status, Fond, </w:t>
            </w:r>
            <w:r w:rsidRPr="00B82106">
              <w:rPr>
                <w:rFonts w:ascii="Times New Roman" w:hAnsi="Times New Roman" w:cs="Times New Roman"/>
                <w:color w:val="000000" w:themeColor="text1"/>
                <w:sz w:val="20"/>
                <w:szCs w:val="20"/>
              </w:rPr>
              <w:lastRenderedPageBreak/>
              <w:t>Područje, Prijavitelj, Ključne riječi), te u Pozivima koji Vam se otvore provjerite uvjete natječaja.</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konkretnom slučaju znanstveno-istraživačka organizacija (ZIO) </w:t>
            </w:r>
            <w:r w:rsidRPr="00BE7C52">
              <w:rPr>
                <w:rFonts w:ascii="Times New Roman" w:eastAsia="Calibri" w:hAnsi="Times New Roman" w:cs="Times New Roman"/>
                <w:sz w:val="20"/>
                <w:szCs w:val="20"/>
              </w:rPr>
              <w:lastRenderedPageBreak/>
              <w:t>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lastRenderedPageBreak/>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661DCE">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 xml:space="preserve">Obrazac 9. Poslovni plan, prema traženim kriterijima, ne zahtijeva izradu projekcije bilance za horizont od 10 godina. Traženi pokazatelji ne </w:t>
            </w:r>
            <w:r w:rsidRPr="00992C9F">
              <w:rPr>
                <w:rFonts w:ascii="Times New Roman" w:eastAsia="Calibri" w:hAnsi="Times New Roman" w:cs="Times New Roman"/>
                <w:sz w:val="20"/>
                <w:szCs w:val="20"/>
              </w:rPr>
              <w:lastRenderedPageBreak/>
              <w:t>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Referentno razdoblje (vremenski horizont) treba biti 10 godina i uključuje razdoblje provedbe projekta, tj. investicije; Za veći ili manji vremenski horizont </w:t>
            </w:r>
            <w:r w:rsidRPr="00151A91">
              <w:rPr>
                <w:rFonts w:ascii="Times New Roman" w:eastAsia="Calibri" w:hAnsi="Times New Roman" w:cs="Times New Roman"/>
                <w:sz w:val="20"/>
                <w:szCs w:val="20"/>
              </w:rPr>
              <w:lastRenderedPageBreak/>
              <w:t>natjecatelj je dužan objasniti isti dokazujući potrebu u promjeni vijeka projekta (razlozi mogu biti npr. tehnološka trajnost sredstava, pripadnost industriji gdje su ulaganja sa dužim vremenskim povratom i sl.).</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w:t>
            </w:r>
            <w:r w:rsidRPr="00BE0F07">
              <w:rPr>
                <w:rFonts w:ascii="Times New Roman" w:eastAsia="Calibri" w:hAnsi="Times New Roman" w:cs="Times New Roman"/>
                <w:sz w:val="20"/>
                <w:szCs w:val="20"/>
              </w:rPr>
              <w:lastRenderedPageBreak/>
              <w:t xml:space="preserve">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GB" w:eastAsia="en-GB"/>
              </w:rPr>
              <w:drawing>
                <wp:inline distT="0" distB="0" distL="0" distR="0" wp14:anchorId="6FB7C508" wp14:editId="780EB113">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(b)U slučaju društva u kojem najmanje nekoliko članova snosi neograničenu odgovornost za dug društva (osim MSP-a koji postoji manje od tri godine ili, za </w:t>
            </w:r>
            <w:r w:rsidRPr="00BE0F07">
              <w:rPr>
                <w:rFonts w:ascii="Times New Roman" w:eastAsia="Calibri" w:hAnsi="Times New Roman" w:cs="Times New Roman"/>
                <w:sz w:val="20"/>
                <w:szCs w:val="20"/>
              </w:rPr>
              <w:lastRenderedPageBreak/>
              <w:t>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661DCE">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w:t>
            </w:r>
            <w:r w:rsidRPr="00BE0F07">
              <w:rPr>
                <w:rFonts w:ascii="Times New Roman" w:eastAsia="Calibri" w:hAnsi="Times New Roman" w:cs="Times New Roman"/>
                <w:sz w:val="20"/>
                <w:szCs w:val="20"/>
              </w:rPr>
              <w:lastRenderedPageBreak/>
              <w:t>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661DCE">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w:t>
            </w:r>
            <w:r w:rsidRPr="00BE0F07">
              <w:rPr>
                <w:rFonts w:ascii="Times New Roman" w:eastAsia="Calibri" w:hAnsi="Times New Roman" w:cs="Times New Roman"/>
                <w:sz w:val="20"/>
                <w:szCs w:val="20"/>
              </w:rPr>
              <w:lastRenderedPageBreak/>
              <w:t>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661DCE">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w:t>
            </w:r>
            <w:r w:rsidRPr="00BE0F07">
              <w:rPr>
                <w:rFonts w:ascii="Times New Roman" w:eastAsia="Calibri" w:hAnsi="Times New Roman" w:cs="Times New Roman"/>
                <w:sz w:val="20"/>
                <w:szCs w:val="20"/>
              </w:rPr>
              <w:lastRenderedPageBreak/>
              <w:t>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E0F07" w:rsidRDefault="00BF659D" w:rsidP="0007317C">
            <w:pPr>
              <w:rPr>
                <w:rFonts w:ascii="Times New Roman" w:hAnsi="Times New Roman" w:cs="Times New Roman"/>
                <w:sz w:val="20"/>
                <w:szCs w:val="20"/>
              </w:rPr>
            </w:pPr>
          </w:p>
        </w:tc>
      </w:tr>
      <w:tr w:rsidR="00BF659D" w:rsidRPr="00DE6F6C" w:rsidTr="00661DCE">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w:t>
            </w:r>
            <w:r w:rsidRPr="00BE0F07">
              <w:rPr>
                <w:rFonts w:ascii="Times New Roman" w:eastAsia="Calibri" w:hAnsi="Times New Roman" w:cs="Times New Roman"/>
                <w:sz w:val="20"/>
                <w:szCs w:val="20"/>
              </w:rPr>
              <w:lastRenderedPageBreak/>
              <w:t>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661DCE">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661DCE">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661DCE">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661DCE">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Interno: evidentira se kroz trošak plaće koju iskazuje prijavitelj, plaća se svodi  na dozvoljen broj sati sukladno pravilniku o prihvatljivosti troškova a to je </w:t>
            </w:r>
            <w:r w:rsidRPr="005D4CF1">
              <w:rPr>
                <w:rFonts w:ascii="Times New Roman" w:hAnsi="Times New Roman" w:cs="Times New Roman"/>
                <w:color w:val="000000" w:themeColor="text1"/>
                <w:sz w:val="20"/>
                <w:szCs w:val="20"/>
              </w:rPr>
              <w:lastRenderedPageBreak/>
              <w:t>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661DCE">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661DCE">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Je li do trenutka potpisivanja Ugovora o dodjeli sredstava moguće promijeniti način zatvaranja financijske konstrukcije u odnosu na način kako je napisano u projektnom prijedlogu. Primjerice, ako priložimo pismo </w:t>
            </w:r>
            <w:r w:rsidRPr="00FF0927">
              <w:rPr>
                <w:rFonts w:ascii="Times New Roman" w:eastAsia="Calibri" w:hAnsi="Times New Roman" w:cs="Times New Roman"/>
                <w:sz w:val="20"/>
                <w:szCs w:val="20"/>
              </w:rPr>
              <w:lastRenderedPageBreak/>
              <w:t xml:space="preserve">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lastRenderedPageBreak/>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661DCE">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561210" w:rsidP="00DB00B5">
            <w:pPr>
              <w:jc w:val="both"/>
              <w:rPr>
                <w:rFonts w:ascii="Times New Roman" w:hAnsi="Times New Roman" w:cs="Times New Roman"/>
                <w:sz w:val="20"/>
                <w:szCs w:val="20"/>
              </w:rPr>
            </w:pPr>
            <w:r w:rsidRPr="00561210">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Pr>
                <w:rFonts w:ascii="Times New Roman" w:hAnsi="Times New Roman" w:cs="Times New Roman"/>
                <w:sz w:val="20"/>
                <w:szCs w:val="20"/>
              </w:rPr>
              <w:t>.</w:t>
            </w:r>
            <w:r w:rsidR="00472A8B" w:rsidRPr="00FF0927">
              <w:rPr>
                <w:rFonts w:ascii="Times New Roman" w:hAnsi="Times New Roman" w:cs="Times New Roman"/>
                <w:sz w:val="20"/>
                <w:szCs w:val="20"/>
              </w:rPr>
              <w:t xml:space="preserve"> </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661DCE">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661DCE">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lastRenderedPageBreak/>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lastRenderedPageBreak/>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Za osobe mlađe od 30 godina budući da je poslodavac oslobođen od plaćanja </w:t>
            </w:r>
            <w:r w:rsidRPr="003C1E41">
              <w:rPr>
                <w:rFonts w:ascii="Times New Roman" w:hAnsi="Times New Roman" w:cs="Times New Roman"/>
                <w:sz w:val="20"/>
                <w:szCs w:val="20"/>
              </w:rPr>
              <w:lastRenderedPageBreak/>
              <w:t>doprinosa na osnovicu izračun se dostavlja po osnovi bruto I plaće za zaposlenu osobu koji radi na projektu. Molimo navesti na platnoj listi da je osoba oslobođena od plaćanja doprinosa.</w:t>
            </w:r>
          </w:p>
        </w:tc>
      </w:tr>
      <w:tr w:rsidR="001B42BD" w:rsidTr="00661DCE">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 xml:space="preserve">na stvaranje novih proizvoda i usluga koji proizlaze iz aktivnosti istraživanja i razvoja. Projekti koji nemaju jasno usmjerenje prema razvoju novih proizvoda i usluga (u okviru odabranih </w:t>
            </w:r>
            <w:r w:rsidR="006D07F9" w:rsidRPr="00BF43BA">
              <w:rPr>
                <w:rFonts w:ascii="Times New Roman" w:hAnsi="Times New Roman" w:cs="Times New Roman"/>
                <w:color w:val="000000" w:themeColor="text1"/>
                <w:sz w:val="20"/>
                <w:szCs w:val="20"/>
              </w:rPr>
              <w:lastRenderedPageBreak/>
              <w:t>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661DCE">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 xml:space="preserve">Proučavanjem natječajne dokumentacije za trajno otvoreni poziv na dostavu projektnih prijedloga za dodjelu bespovratnih sredstava za „Povećanje razvoja novih proizvoda i usluga koji proizlaze iz aktivnosti istraživanja i </w:t>
            </w:r>
            <w:r w:rsidRPr="009A37C9">
              <w:rPr>
                <w:rFonts w:ascii="Times New Roman" w:hAnsi="Times New Roman" w:cs="Times New Roman"/>
                <w:sz w:val="20"/>
                <w:szCs w:val="20"/>
              </w:rPr>
              <w:lastRenderedPageBreak/>
              <w:t>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661DCE">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w:t>
            </w:r>
            <w:r w:rsidRPr="003600CD">
              <w:rPr>
                <w:rFonts w:ascii="Times New Roman" w:eastAsia="Calibri" w:hAnsi="Times New Roman" w:cs="Times New Roman"/>
                <w:sz w:val="20"/>
                <w:szCs w:val="20"/>
              </w:rPr>
              <w:lastRenderedPageBreak/>
              <w:t xml:space="preserve">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 xml:space="preserve">Nema ograničenja prema kome ZII ne bi mogle angažirati </w:t>
            </w:r>
            <w:r w:rsidRPr="001636D1">
              <w:rPr>
                <w:rFonts w:ascii="Times New Roman" w:hAnsi="Times New Roman" w:cs="Times New Roman"/>
                <w:sz w:val="20"/>
                <w:szCs w:val="20"/>
              </w:rPr>
              <w:lastRenderedPageBreak/>
              <w:t>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661DCE">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lastRenderedPageBreak/>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5. Prilikom ponovljene prijave da li se obrazac u MIS mora ponovno učitati 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Poglavlje 7.2. Podnošenje projektnih prijedloga  Uputa za prijavitelje navodi </w:t>
            </w:r>
            <w:r w:rsidRPr="00FA261A">
              <w:rPr>
                <w:rFonts w:ascii="Times New Roman" w:hAnsi="Times New Roman" w:cs="Times New Roman"/>
                <w:sz w:val="20"/>
                <w:szCs w:val="20"/>
              </w:rPr>
              <w:lastRenderedPageBreak/>
              <w:t>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w:t>
            </w:r>
            <w:r w:rsidRPr="00C26592">
              <w:rPr>
                <w:rFonts w:ascii="Times New Roman" w:hAnsi="Times New Roman" w:cs="Times New Roman"/>
                <w:sz w:val="20"/>
                <w:szCs w:val="20"/>
              </w:rPr>
              <w:lastRenderedPageBreak/>
              <w:t>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lastRenderedPageBreak/>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w:t>
            </w:r>
            <w:r w:rsidR="006F32F1" w:rsidRPr="00973EED">
              <w:rPr>
                <w:rFonts w:ascii="Times New Roman" w:hAnsi="Times New Roman" w:cs="Times New Roman"/>
                <w:sz w:val="20"/>
                <w:szCs w:val="20"/>
              </w:rPr>
              <w:lastRenderedPageBreak/>
              <w:t xml:space="preserve">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661DCE">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0553D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Default="000553D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53DF" w:rsidRDefault="000553DF" w:rsidP="005B7B5C">
            <w:pPr>
              <w:rPr>
                <w:rFonts w:ascii="Times New Roman" w:hAnsi="Times New Roman" w:cs="Times New Roman"/>
                <w:sz w:val="20"/>
                <w:szCs w:val="20"/>
              </w:rPr>
            </w:pPr>
            <w:r>
              <w:rPr>
                <w:rFonts w:ascii="Times New Roman" w:hAnsi="Times New Roman" w:cs="Times New Roman"/>
                <w:sz w:val="20"/>
                <w:szCs w:val="20"/>
              </w:rPr>
              <w:t>02/</w:t>
            </w:r>
            <w:proofErr w:type="spellStart"/>
            <w:r>
              <w:rPr>
                <w:rFonts w:ascii="Times New Roman" w:hAnsi="Times New Roman" w:cs="Times New Roman"/>
                <w:sz w:val="20"/>
                <w:szCs w:val="20"/>
              </w:rPr>
              <w:t>02</w:t>
            </w:r>
            <w:proofErr w:type="spellEnd"/>
            <w:r>
              <w:rPr>
                <w:rFonts w:ascii="Times New Roman" w:hAnsi="Times New Roman" w:cs="Times New Roman"/>
                <w:sz w:val="20"/>
                <w:szCs w:val="20"/>
              </w:rPr>
              <w:t>/17</w:t>
            </w:r>
          </w:p>
        </w:tc>
        <w:tc>
          <w:tcPr>
            <w:tcW w:w="6378" w:type="dxa"/>
            <w:tcBorders>
              <w:top w:val="single" w:sz="4" w:space="0" w:color="auto"/>
              <w:left w:val="single" w:sz="4" w:space="0" w:color="auto"/>
              <w:bottom w:val="single" w:sz="4" w:space="0" w:color="auto"/>
              <w:right w:val="single" w:sz="4" w:space="0" w:color="auto"/>
            </w:tcBorders>
          </w:tcPr>
          <w:p w:rsidR="000553DF" w:rsidRDefault="000553DF" w:rsidP="005B7B5C">
            <w:pPr>
              <w:jc w:val="both"/>
              <w:rPr>
                <w:rFonts w:ascii="Times New Roman" w:hAnsi="Times New Roman" w:cs="Times New Roman"/>
                <w:sz w:val="20"/>
                <w:szCs w:val="20"/>
              </w:rPr>
            </w:pPr>
            <w:r>
              <w:rPr>
                <w:rFonts w:ascii="Times New Roman" w:hAnsi="Times New Roman" w:cs="Times New Roman"/>
                <w:sz w:val="20"/>
                <w:szCs w:val="20"/>
              </w:rPr>
              <w:t>P</w:t>
            </w:r>
            <w:r w:rsidRPr="003B4FE5">
              <w:rPr>
                <w:rFonts w:ascii="Times New Roman" w:hAnsi="Times New Roman" w:cs="Times New Roman"/>
                <w:sz w:val="20"/>
                <w:szCs w:val="20"/>
              </w:rPr>
              <w:t>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58" w:type="dxa"/>
            <w:tcBorders>
              <w:top w:val="single" w:sz="4" w:space="0" w:color="auto"/>
              <w:left w:val="single" w:sz="4" w:space="0" w:color="auto"/>
              <w:bottom w:val="single" w:sz="4" w:space="0" w:color="auto"/>
              <w:right w:val="single" w:sz="4" w:space="0" w:color="auto"/>
            </w:tcBorders>
          </w:tcPr>
          <w:p w:rsidR="000553DF" w:rsidRPr="0054543D" w:rsidRDefault="000553DF" w:rsidP="005B7B5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 trenutku podnošenja projektnog prijedloga potrebno je definirati i upisati lokaciju projekta.</w:t>
            </w: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w:t>
            </w:r>
            <w:r w:rsidRPr="00235CFF">
              <w:rPr>
                <w:rFonts w:ascii="Times New Roman" w:hAnsi="Times New Roman" w:cs="Times New Roman"/>
                <w:sz w:val="20"/>
                <w:szCs w:val="20"/>
              </w:rPr>
              <w:lastRenderedPageBreak/>
              <w:t>dana za dostavu) ili mora odrediti ponuditelju rok od najmanje 10 dana na način da se isti računa od dana kada je ponuditelju dostavljen poziv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lastRenderedPageBreak/>
              <w:br/>
              <w:t>3. Neposredna dostava je također prihvatljiva uz obveznu potvrdu primitka tj. dokazivost da je ponuda dostavljena potencijalnom ponuditelju na određeni datum.</w:t>
            </w:r>
            <w:r>
              <w:rPr>
                <w:rFonts w:ascii="Times New Roman" w:hAnsi="Times New Roman"/>
                <w:sz w:val="20"/>
                <w:szCs w:val="20"/>
              </w:rPr>
              <w:br/>
            </w:r>
          </w:p>
        </w:tc>
      </w:tr>
      <w:tr w:rsidR="00BF5A6B"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Kao što je navedeno u Uputama za prijavitelje točka 1.4. Kategorija i intenzitet potpore, udio sufinanciranja iz bespovratnih sredstava u </w:t>
            </w:r>
            <w:r w:rsidRPr="008A7988">
              <w:rPr>
                <w:rFonts w:ascii="Times New Roman" w:hAnsi="Times New Roman" w:cs="Times New Roman"/>
                <w:sz w:val="20"/>
                <w:szCs w:val="20"/>
              </w:rPr>
              <w:lastRenderedPageBreak/>
              <w:t xml:space="preserve">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xml:space="preserve">. Institucija) </w:t>
            </w:r>
            <w:r>
              <w:rPr>
                <w:rFonts w:ascii="Times New Roman" w:hAnsi="Times New Roman" w:cs="Times New Roman"/>
                <w:sz w:val="20"/>
                <w:szCs w:val="20"/>
              </w:rPr>
              <w:lastRenderedPageBreak/>
              <w:t>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 na natječaj IRI je inozemna tvrtka koja predaje konsolidirana 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w:t>
            </w:r>
            <w:r w:rsidRPr="007C14D4">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Default="001054E7"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54E7" w:rsidRDefault="001054E7">
            <w:pPr>
              <w:rPr>
                <w:rFonts w:ascii="Times New Roman" w:hAnsi="Times New Roman" w:cs="Times New Roman"/>
                <w:sz w:val="20"/>
                <w:szCs w:val="20"/>
              </w:rPr>
            </w:pPr>
            <w:r>
              <w:rPr>
                <w:rFonts w:ascii="Times New Roman" w:hAnsi="Times New Roman" w:cs="Times New Roman"/>
                <w:sz w:val="20"/>
                <w:szCs w:val="20"/>
              </w:rPr>
              <w:t>14/02/17</w:t>
            </w:r>
          </w:p>
        </w:tc>
        <w:tc>
          <w:tcPr>
            <w:tcW w:w="6378" w:type="dxa"/>
            <w:tcBorders>
              <w:top w:val="single" w:sz="4" w:space="0" w:color="auto"/>
              <w:left w:val="single" w:sz="4" w:space="0" w:color="auto"/>
              <w:bottom w:val="single" w:sz="4" w:space="0" w:color="auto"/>
              <w:right w:val="single" w:sz="4" w:space="0" w:color="auto"/>
            </w:tcBorders>
          </w:tcPr>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1054E7" w:rsidRDefault="001054E7" w:rsidP="001054E7">
            <w:pPr>
              <w:jc w:val="both"/>
              <w:rPr>
                <w:rFonts w:ascii="Times New Roman" w:hAnsi="Times New Roman" w:cs="Times New Roman"/>
                <w:sz w:val="20"/>
                <w:szCs w:val="20"/>
              </w:rPr>
            </w:pPr>
          </w:p>
          <w:p w:rsidR="001054E7" w:rsidRP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1. Što podrazumijeva "</w:t>
            </w:r>
            <w:r w:rsidRPr="001054E7">
              <w:rPr>
                <w:rFonts w:ascii="Times New Roman" w:hAnsi="Times New Roman" w:cs="Times New Roman"/>
                <w:i/>
                <w:iCs/>
                <w:sz w:val="20"/>
                <w:szCs w:val="20"/>
              </w:rPr>
              <w:t>sva dokumentacija koja se traži u svrhu dokazivanja likvidnosti</w:t>
            </w:r>
            <w:r w:rsidRPr="001054E7">
              <w:rPr>
                <w:rFonts w:ascii="Times New Roman" w:hAnsi="Times New Roman" w:cs="Times New Roman"/>
                <w:sz w:val="20"/>
                <w:szCs w:val="20"/>
              </w:rPr>
              <w:t>"?</w:t>
            </w:r>
          </w:p>
          <w:p w:rsidR="001054E7" w:rsidRPr="001054E7" w:rsidRDefault="001054E7" w:rsidP="001054E7">
            <w:pPr>
              <w:jc w:val="both"/>
              <w:rPr>
                <w:rFonts w:ascii="Times New Roman" w:hAnsi="Times New Roman" w:cs="Times New Roman"/>
                <w:sz w:val="20"/>
                <w:szCs w:val="20"/>
              </w:rPr>
            </w:pPr>
          </w:p>
          <w:p w:rsidR="001054E7" w:rsidRDefault="001054E7" w:rsidP="001054E7">
            <w:pPr>
              <w:jc w:val="both"/>
              <w:rPr>
                <w:rFonts w:ascii="Times New Roman" w:hAnsi="Times New Roman" w:cs="Times New Roman"/>
                <w:sz w:val="20"/>
                <w:szCs w:val="20"/>
              </w:rPr>
            </w:pPr>
            <w:r w:rsidRPr="001054E7">
              <w:rPr>
                <w:rFonts w:ascii="Times New Roman" w:hAnsi="Times New Roman" w:cs="Times New Roman"/>
                <w:sz w:val="20"/>
                <w:szCs w:val="20"/>
              </w:rPr>
              <w:t>2. Koje podatke/pokazatelje koristi financijski ekspert u analizi boniteta? ("</w:t>
            </w:r>
            <w:r w:rsidRPr="001054E7">
              <w:rPr>
                <w:rFonts w:ascii="Times New Roman" w:hAnsi="Times New Roman" w:cs="Times New Roman"/>
                <w:i/>
                <w:iCs/>
                <w:sz w:val="20"/>
                <w:szCs w:val="20"/>
              </w:rPr>
              <w:t>dokazivanje kroz analizu boniteta vrši financijski ekspert u sklopu ocjene kvalitete projekta</w:t>
            </w:r>
            <w:r w:rsidRPr="001054E7">
              <w:rPr>
                <w:rFonts w:ascii="Times New Roman" w:hAnsi="Times New Roman" w:cs="Times New Roman"/>
                <w:sz w:val="20"/>
                <w:szCs w:val="20"/>
              </w:rPr>
              <w:t>")</w:t>
            </w:r>
          </w:p>
        </w:tc>
        <w:tc>
          <w:tcPr>
            <w:tcW w:w="6658" w:type="dxa"/>
            <w:tcBorders>
              <w:top w:val="single" w:sz="4" w:space="0" w:color="auto"/>
              <w:left w:val="single" w:sz="4" w:space="0" w:color="auto"/>
              <w:bottom w:val="single" w:sz="4" w:space="0" w:color="auto"/>
              <w:right w:val="single" w:sz="4" w:space="0" w:color="auto"/>
            </w:tcBorders>
          </w:tcPr>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r w:rsidRPr="00A12F55">
              <w:rPr>
                <w:rFonts w:ascii="Times New Roman" w:hAnsi="Times New Roman" w:cs="Times New Roman"/>
                <w:color w:val="000000" w:themeColor="text1"/>
                <w:sz w:val="20"/>
                <w:szCs w:val="20"/>
              </w:rPr>
              <w:lastRenderedPageBreak/>
              <w:t>1. U Obrascu 9 – Studija izvedivosti točka LIKVIDNOST RAZVOJA navedeno je što podrazumijeva i kako se dokazuje likvidnost razvoja projekta.</w:t>
            </w:r>
          </w:p>
          <w:p w:rsidR="00670F99" w:rsidRPr="00A12F55"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46061C" w:rsidRDefault="00670F99" w:rsidP="00670F99">
            <w:pPr>
              <w:autoSpaceDE w:val="0"/>
              <w:autoSpaceDN w:val="0"/>
              <w:adjustRightInd w:val="0"/>
              <w:jc w:val="both"/>
              <w:rPr>
                <w:rFonts w:ascii="Times New Roman" w:hAnsi="Times New Roman" w:cs="Times New Roman"/>
                <w:sz w:val="20"/>
                <w:szCs w:val="20"/>
              </w:rPr>
            </w:pPr>
            <w:r w:rsidRPr="00A12F55">
              <w:rPr>
                <w:rFonts w:ascii="Times New Roman" w:hAnsi="Times New Roman" w:cs="Times New Roman"/>
                <w:color w:val="000000" w:themeColor="text1"/>
                <w:sz w:val="20"/>
                <w:szCs w:val="20"/>
              </w:rPr>
              <w:lastRenderedPageBreak/>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Default="00EB3EF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F3" w:rsidRDefault="00EB3EF3">
            <w:pPr>
              <w:rPr>
                <w:rFonts w:ascii="Times New Roman" w:hAnsi="Times New Roman" w:cs="Times New Roman"/>
                <w:sz w:val="20"/>
                <w:szCs w:val="20"/>
              </w:rPr>
            </w:pPr>
            <w:r>
              <w:rPr>
                <w:rFonts w:ascii="Times New Roman" w:hAnsi="Times New Roman" w:cs="Times New Roman"/>
                <w:sz w:val="20"/>
                <w:szCs w:val="20"/>
              </w:rPr>
              <w:t>17/02/17</w:t>
            </w:r>
          </w:p>
        </w:tc>
        <w:tc>
          <w:tcPr>
            <w:tcW w:w="6378" w:type="dxa"/>
            <w:tcBorders>
              <w:top w:val="single" w:sz="4" w:space="0" w:color="auto"/>
              <w:left w:val="single" w:sz="4" w:space="0" w:color="auto"/>
              <w:bottom w:val="single" w:sz="4" w:space="0" w:color="auto"/>
              <w:right w:val="single" w:sz="4" w:space="0" w:color="auto"/>
            </w:tcBorders>
          </w:tcPr>
          <w:p w:rsidR="00EB3EF3" w:rsidRPr="00EB3EF3" w:rsidRDefault="00EB3EF3" w:rsidP="00EB3EF3">
            <w:pPr>
              <w:jc w:val="both"/>
              <w:rPr>
                <w:rFonts w:ascii="Times New Roman" w:hAnsi="Times New Roman" w:cs="Times New Roman"/>
                <w:sz w:val="20"/>
                <w:szCs w:val="20"/>
              </w:rPr>
            </w:pPr>
            <w:r w:rsidRPr="00EB3EF3">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1054E7" w:rsidRDefault="00EB3EF3" w:rsidP="00AA0151">
            <w:pPr>
              <w:jc w:val="both"/>
              <w:rPr>
                <w:rFonts w:ascii="Times New Roman" w:hAnsi="Times New Roman" w:cs="Times New Roman"/>
                <w:sz w:val="20"/>
                <w:szCs w:val="20"/>
              </w:rPr>
            </w:pPr>
            <w:r w:rsidRPr="00EB3EF3">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58" w:type="dxa"/>
            <w:tcBorders>
              <w:top w:val="single" w:sz="4" w:space="0" w:color="auto"/>
              <w:left w:val="single" w:sz="4" w:space="0" w:color="auto"/>
              <w:bottom w:val="single" w:sz="4" w:space="0" w:color="auto"/>
              <w:right w:val="single" w:sz="4" w:space="0" w:color="auto"/>
            </w:tcBorders>
          </w:tcPr>
          <w:p w:rsidR="005640E3" w:rsidRPr="008A3C93" w:rsidRDefault="005640E3" w:rsidP="005B7B5C">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w:t>
            </w:r>
            <w:proofErr w:type="spellStart"/>
            <w:r w:rsidRPr="008A3C93">
              <w:rPr>
                <w:rFonts w:ascii="Times New Roman" w:hAnsi="Times New Roman" w:cs="Times New Roman"/>
                <w:sz w:val="20"/>
                <w:szCs w:val="20"/>
              </w:rPr>
              <w:t>UzP</w:t>
            </w:r>
            <w:proofErr w:type="spellEnd"/>
            <w:r w:rsidRPr="008A3C93">
              <w:rPr>
                <w:rFonts w:ascii="Times New Roman" w:hAnsi="Times New Roman" w:cs="Times New Roman"/>
                <w:sz w:val="20"/>
                <w:szCs w:val="20"/>
              </w:rPr>
              <w:t>, točci</w:t>
            </w:r>
            <w:r w:rsidR="00454DD6" w:rsidRPr="008A3C93">
              <w:rPr>
                <w:rFonts w:ascii="Times New Roman" w:hAnsi="Times New Roman" w:cs="Times New Roman"/>
                <w:sz w:val="20"/>
                <w:szCs w:val="20"/>
              </w:rPr>
              <w:t xml:space="preserve"> </w:t>
            </w:r>
            <w:r w:rsidRPr="008A3C93">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8A3C93">
              <w:rPr>
                <w:rFonts w:ascii="Times New Roman" w:hAnsi="Times New Roman" w:cs="Times New Roman"/>
                <w:sz w:val="20"/>
                <w:szCs w:val="20"/>
              </w:rPr>
              <w:t>.</w:t>
            </w:r>
          </w:p>
          <w:p w:rsidR="005640E3" w:rsidRPr="008A3C93" w:rsidRDefault="005640E3" w:rsidP="00454DD6">
            <w:pPr>
              <w:autoSpaceDE w:val="0"/>
              <w:autoSpaceDN w:val="0"/>
              <w:adjustRightInd w:val="0"/>
              <w:jc w:val="both"/>
              <w:rPr>
                <w:rFonts w:ascii="Times New Roman" w:hAnsi="Times New Roman" w:cs="Times New Roman"/>
                <w:sz w:val="20"/>
                <w:szCs w:val="20"/>
              </w:rPr>
            </w:pPr>
            <w:r w:rsidRPr="008A3C93">
              <w:rPr>
                <w:rFonts w:ascii="Times New Roman" w:hAnsi="Times New Roman" w:cs="Times New Roman"/>
                <w:sz w:val="20"/>
                <w:szCs w:val="20"/>
              </w:rPr>
              <w:t xml:space="preserve">Sukladno gore navedenom predmetni troškovi </w:t>
            </w:r>
            <w:r w:rsidR="00DB3CB2" w:rsidRPr="008A3C93">
              <w:rPr>
                <w:rFonts w:ascii="Times New Roman" w:hAnsi="Times New Roman" w:cs="Times New Roman"/>
                <w:sz w:val="20"/>
                <w:szCs w:val="20"/>
              </w:rPr>
              <w:t xml:space="preserve">za poduzetnika </w:t>
            </w:r>
            <w:r w:rsidRPr="008A3C93">
              <w:rPr>
                <w:rFonts w:ascii="Times New Roman" w:hAnsi="Times New Roman" w:cs="Times New Roman"/>
                <w:sz w:val="20"/>
                <w:szCs w:val="20"/>
              </w:rPr>
              <w:t xml:space="preserve">se upisuju u tablicu neprihvatljivih troškova na način da se umetne red </w:t>
            </w:r>
            <w:r w:rsidR="00454DD6" w:rsidRPr="008A3C93">
              <w:rPr>
                <w:rFonts w:ascii="Times New Roman" w:hAnsi="Times New Roman" w:cs="Times New Roman"/>
                <w:sz w:val="20"/>
                <w:szCs w:val="20"/>
              </w:rPr>
              <w:t xml:space="preserve">sa predmetnom kategorijom troška </w:t>
            </w:r>
            <w:r w:rsidRPr="008A3C93">
              <w:rPr>
                <w:rFonts w:ascii="Times New Roman" w:hAnsi="Times New Roman" w:cs="Times New Roman"/>
                <w:sz w:val="20"/>
                <w:szCs w:val="20"/>
              </w:rPr>
              <w:t>i prilagodi formula</w:t>
            </w:r>
            <w:r w:rsidR="00454DD6" w:rsidRPr="008A3C93">
              <w:rPr>
                <w:rFonts w:ascii="Times New Roman" w:hAnsi="Times New Roman" w:cs="Times New Roman"/>
                <w:sz w:val="20"/>
                <w:szCs w:val="20"/>
              </w:rPr>
              <w:t>.</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18/02/17</w:t>
            </w:r>
          </w:p>
        </w:tc>
        <w:tc>
          <w:tcPr>
            <w:tcW w:w="6378" w:type="dxa"/>
            <w:tcBorders>
              <w:top w:val="single" w:sz="4" w:space="0" w:color="auto"/>
              <w:left w:val="single" w:sz="4" w:space="0" w:color="auto"/>
              <w:bottom w:val="single" w:sz="4" w:space="0" w:color="auto"/>
              <w:right w:val="single" w:sz="4" w:space="0" w:color="auto"/>
            </w:tcBorders>
          </w:tcPr>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obrascu 7. Skupna izjava prijavitelja je potrebno unijeti OIB (pravne osobe) ili MBO (obrta), pri čemu obrazac dopušta unos podataka koji sadrže između 8 i 11 znamenki. </w:t>
            </w:r>
          </w:p>
          <w:p w:rsidR="00DB2AAF" w:rsidRPr="00EB3EF3" w:rsidRDefault="00DB2AAF" w:rsidP="00EB3EF3">
            <w:pPr>
              <w:jc w:val="both"/>
              <w:rPr>
                <w:rFonts w:ascii="Times New Roman" w:hAnsi="Times New Roman" w:cs="Times New Roman"/>
                <w:sz w:val="20"/>
                <w:szCs w:val="20"/>
              </w:rPr>
            </w:pPr>
          </w:p>
          <w:p w:rsidR="00DB2AAF" w:rsidRPr="00EB3EF3"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EB3EF3" w:rsidRDefault="00DB2AAF" w:rsidP="00EB3EF3">
            <w:pPr>
              <w:jc w:val="both"/>
              <w:rPr>
                <w:rFonts w:ascii="Times New Roman" w:hAnsi="Times New Roman" w:cs="Times New Roman"/>
                <w:sz w:val="20"/>
                <w:szCs w:val="20"/>
              </w:rPr>
            </w:pPr>
          </w:p>
          <w:p w:rsidR="00DB2AAF" w:rsidRPr="001054E7" w:rsidRDefault="00DB2AAF" w:rsidP="00EB3EF3">
            <w:pPr>
              <w:jc w:val="both"/>
              <w:rPr>
                <w:rFonts w:ascii="Times New Roman" w:hAnsi="Times New Roman" w:cs="Times New Roman"/>
                <w:sz w:val="20"/>
                <w:szCs w:val="20"/>
              </w:rPr>
            </w:pPr>
            <w:r w:rsidRPr="00EB3EF3">
              <w:rPr>
                <w:rFonts w:ascii="Times New Roman" w:hAnsi="Times New Roman" w:cs="Times New Roman"/>
                <w:sz w:val="20"/>
                <w:szCs w:val="20"/>
              </w:rPr>
              <w:t>Možemo li u tom slučaju ručno napisati ekvivalentni identifikacijski broj povezanog poduzeća?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rsidP="00DB3CB2">
            <w:pPr>
              <w:rPr>
                <w:rFonts w:ascii="Times New Roman" w:hAnsi="Times New Roman"/>
                <w:sz w:val="20"/>
                <w:szCs w:val="20"/>
              </w:rPr>
            </w:pPr>
            <w:r w:rsidRPr="008A3C93">
              <w:rPr>
                <w:rFonts w:ascii="Times New Roman" w:hAnsi="Times New Roman"/>
                <w:sz w:val="20"/>
                <w:szCs w:val="20"/>
              </w:rPr>
              <w:t xml:space="preserve">U takvom slučaju </w:t>
            </w:r>
            <w:r w:rsidR="00DB3CB2" w:rsidRPr="008A3C93">
              <w:rPr>
                <w:rFonts w:ascii="Times New Roman" w:hAnsi="Times New Roman"/>
                <w:sz w:val="20"/>
                <w:szCs w:val="20"/>
              </w:rPr>
              <w:t>treba upisati ekvivalentnu</w:t>
            </w:r>
            <w:r w:rsidR="00147AA7" w:rsidRPr="008A3C93">
              <w:rPr>
                <w:rFonts w:ascii="Times New Roman" w:hAnsi="Times New Roman"/>
                <w:sz w:val="20"/>
                <w:szCs w:val="20"/>
              </w:rPr>
              <w:t xml:space="preserve"> i</w:t>
            </w:r>
            <w:r w:rsidR="00DB3CB2" w:rsidRPr="008A3C93">
              <w:rPr>
                <w:rFonts w:ascii="Times New Roman" w:hAnsi="Times New Roman"/>
                <w:sz w:val="20"/>
                <w:szCs w:val="20"/>
              </w:rPr>
              <w:t>dentifikacijsku oznaku</w:t>
            </w:r>
            <w:r w:rsidR="00147AA7" w:rsidRPr="008A3C93">
              <w:rPr>
                <w:rFonts w:ascii="Times New Roman" w:hAnsi="Times New Roman"/>
                <w:sz w:val="20"/>
                <w:szCs w:val="20"/>
              </w:rPr>
              <w:t xml:space="preserve"> </w:t>
            </w:r>
            <w:r w:rsidR="00DB3CB2" w:rsidRPr="008A3C93">
              <w:rPr>
                <w:rFonts w:ascii="Times New Roman" w:hAnsi="Times New Roman"/>
                <w:sz w:val="20"/>
                <w:szCs w:val="20"/>
              </w:rPr>
              <w:t>te u komentaru upisati pojašnjenje.</w:t>
            </w:r>
          </w:p>
        </w:tc>
      </w:tr>
      <w:tr w:rsidR="00DB2AAF"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Default="00DB2AAF"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2AAF" w:rsidRDefault="00DB2AAF">
            <w:pPr>
              <w:rPr>
                <w:rFonts w:ascii="Times New Roman" w:hAnsi="Times New Roman" w:cs="Times New Roman"/>
                <w:sz w:val="20"/>
                <w:szCs w:val="20"/>
              </w:rPr>
            </w:pPr>
            <w:r>
              <w:rPr>
                <w:rFonts w:ascii="Times New Roman" w:hAnsi="Times New Roman" w:cs="Times New Roman"/>
                <w:sz w:val="20"/>
                <w:szCs w:val="20"/>
              </w:rPr>
              <w:t>23/02/17</w:t>
            </w:r>
          </w:p>
        </w:tc>
        <w:tc>
          <w:tcPr>
            <w:tcW w:w="6378" w:type="dxa"/>
            <w:tcBorders>
              <w:top w:val="single" w:sz="4" w:space="0" w:color="auto"/>
              <w:left w:val="single" w:sz="4" w:space="0" w:color="auto"/>
              <w:bottom w:val="single" w:sz="4" w:space="0" w:color="auto"/>
              <w:right w:val="single" w:sz="4" w:space="0" w:color="auto"/>
            </w:tcBorders>
          </w:tcPr>
          <w:p w:rsidR="00DB2AAF" w:rsidRPr="008A3C93" w:rsidRDefault="00DB2AAF" w:rsidP="00EB3EF3">
            <w:pPr>
              <w:jc w:val="both"/>
              <w:rPr>
                <w:rFonts w:ascii="Times New Roman" w:hAnsi="Times New Roman" w:cs="Times New Roman"/>
                <w:sz w:val="20"/>
                <w:szCs w:val="20"/>
              </w:rPr>
            </w:pPr>
            <w:r w:rsidRPr="008A3C93">
              <w:rPr>
                <w:rFonts w:ascii="Times New Roman" w:hAnsi="Times New Roman" w:cs="Times New Roman"/>
                <w:sz w:val="20"/>
                <w:szCs w:val="20"/>
              </w:rPr>
              <w:t>Da li je potrebno i platne liste koje su pisane na stranom jeziku prevesti kod sudskog tumača?</w:t>
            </w:r>
          </w:p>
        </w:tc>
        <w:tc>
          <w:tcPr>
            <w:tcW w:w="6658" w:type="dxa"/>
            <w:tcBorders>
              <w:top w:val="single" w:sz="4" w:space="0" w:color="auto"/>
              <w:left w:val="single" w:sz="4" w:space="0" w:color="auto"/>
              <w:bottom w:val="single" w:sz="4" w:space="0" w:color="auto"/>
              <w:right w:val="single" w:sz="4" w:space="0" w:color="auto"/>
            </w:tcBorders>
          </w:tcPr>
          <w:p w:rsidR="00DB2AAF" w:rsidRPr="008A3C93" w:rsidRDefault="00DB2AAF">
            <w:pPr>
              <w:rPr>
                <w:rFonts w:ascii="Times New Roman" w:hAnsi="Times New Roman"/>
                <w:sz w:val="20"/>
                <w:szCs w:val="20"/>
              </w:rPr>
            </w:pPr>
            <w:r w:rsidRPr="008A3C93">
              <w:rPr>
                <w:rFonts w:ascii="Times New Roman" w:hAnsi="Times New Roman"/>
                <w:sz w:val="20"/>
                <w:szCs w:val="20"/>
              </w:rPr>
              <w:t>Potrebno je prevesti svu dokumentaciju koja se dostavlja u sklopu projektne prijave, a nije na hrvatskom jeziku.</w:t>
            </w:r>
          </w:p>
          <w:p w:rsidR="00DB2AAF" w:rsidRPr="008A3C93" w:rsidRDefault="00DB2AAF">
            <w:pPr>
              <w:rPr>
                <w:rFonts w:ascii="Times New Roman" w:hAnsi="Times New Roman"/>
                <w:sz w:val="20"/>
                <w:szCs w:val="20"/>
              </w:rPr>
            </w:pPr>
          </w:p>
        </w:tc>
      </w:tr>
      <w:tr w:rsidR="00E0238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Default="00E0238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0238A" w:rsidRDefault="00E0238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Naime, radi se o proizvodu koji ima specifično kućište u kojem se nalazi elektronička oprema, i koje se treba izraditi. Takvi se kalupi ne prodaju, nego se rade "</w:t>
            </w:r>
            <w:proofErr w:type="spellStart"/>
            <w:r w:rsidRPr="00E0238A">
              <w:rPr>
                <w:rFonts w:ascii="Times New Roman" w:hAnsi="Times New Roman" w:cs="Times New Roman"/>
                <w:sz w:val="20"/>
                <w:szCs w:val="20"/>
              </w:rPr>
              <w:t>costum</w:t>
            </w:r>
            <w:proofErr w:type="spellEnd"/>
            <w:r w:rsidRPr="00E0238A">
              <w:rPr>
                <w:rFonts w:ascii="Times New Roman" w:hAnsi="Times New Roman" w:cs="Times New Roman"/>
                <w:sz w:val="20"/>
                <w:szCs w:val="20"/>
              </w:rPr>
              <w:t>" za finalni proizvod.</w:t>
            </w:r>
          </w:p>
          <w:p w:rsidR="00E0238A" w:rsidRPr="00E0238A"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U njega se brizga smjesa za  izradu kućišta.</w:t>
            </w:r>
          </w:p>
          <w:p w:rsidR="00E0238A" w:rsidRPr="008A3C93" w:rsidRDefault="00E0238A" w:rsidP="00E0238A">
            <w:pPr>
              <w:jc w:val="both"/>
              <w:rPr>
                <w:rFonts w:ascii="Times New Roman" w:hAnsi="Times New Roman" w:cs="Times New Roman"/>
                <w:sz w:val="20"/>
                <w:szCs w:val="20"/>
              </w:rPr>
            </w:pPr>
            <w:r w:rsidRPr="00E0238A">
              <w:rPr>
                <w:rFonts w:ascii="Times New Roman" w:hAnsi="Times New Roman" w:cs="Times New Roman"/>
                <w:sz w:val="20"/>
                <w:szCs w:val="20"/>
              </w:rPr>
              <w:t xml:space="preserve">Spada li takav proizvod u materijal za izradu prototipa ili u nedozvoljeni </w:t>
            </w:r>
            <w:r w:rsidRPr="00E0238A">
              <w:rPr>
                <w:rFonts w:ascii="Times New Roman" w:hAnsi="Times New Roman" w:cs="Times New Roman"/>
                <w:sz w:val="20"/>
                <w:szCs w:val="20"/>
              </w:rPr>
              <w:lastRenderedPageBreak/>
              <w:t>trošak?</w:t>
            </w:r>
          </w:p>
        </w:tc>
        <w:tc>
          <w:tcPr>
            <w:tcW w:w="6658" w:type="dxa"/>
            <w:tcBorders>
              <w:top w:val="single" w:sz="4" w:space="0" w:color="auto"/>
              <w:left w:val="single" w:sz="4" w:space="0" w:color="auto"/>
              <w:bottom w:val="single" w:sz="4" w:space="0" w:color="auto"/>
              <w:right w:val="single" w:sz="4" w:space="0" w:color="auto"/>
            </w:tcBorders>
          </w:tcPr>
          <w:p w:rsidR="00E0238A" w:rsidRPr="008359A9" w:rsidRDefault="00E0238A" w:rsidP="00E0238A">
            <w:pPr>
              <w:rPr>
                <w:rFonts w:ascii="Times New Roman" w:hAnsi="Times New Roman"/>
                <w:sz w:val="20"/>
                <w:szCs w:val="20"/>
              </w:rPr>
            </w:pPr>
            <w:r w:rsidRPr="008359A9">
              <w:rPr>
                <w:rFonts w:ascii="Times New Roman" w:hAnsi="Times New Roman"/>
                <w:sz w:val="20"/>
                <w:szCs w:val="20"/>
              </w:rPr>
              <w:lastRenderedPageBreak/>
              <w:t xml:space="preserve">Poštovani, zbog jednakog postupanja MGPO nije u mogućnosti davati izravno mišljenje o prihvatljivosti pojedinog troška. </w:t>
            </w:r>
          </w:p>
          <w:p w:rsidR="00E0238A" w:rsidRPr="008359A9" w:rsidRDefault="00E0238A" w:rsidP="00E0238A">
            <w:pPr>
              <w:rPr>
                <w:rFonts w:ascii="Times New Roman" w:hAnsi="Times New Roman"/>
                <w:sz w:val="20"/>
                <w:szCs w:val="20"/>
              </w:rPr>
            </w:pPr>
          </w:p>
          <w:p w:rsidR="00E0238A" w:rsidRPr="008A3C93" w:rsidRDefault="00E0238A" w:rsidP="00E0238A">
            <w:pPr>
              <w:rPr>
                <w:rFonts w:ascii="Times New Roman" w:hAnsi="Times New Roman"/>
                <w:sz w:val="20"/>
                <w:szCs w:val="20"/>
              </w:rPr>
            </w:pPr>
            <w:r w:rsidRPr="008359A9">
              <w:rPr>
                <w:rFonts w:ascii="Times New Roman" w:hAnsi="Times New Roman"/>
                <w:sz w:val="20"/>
                <w:szCs w:val="20"/>
              </w:rPr>
              <w:t>Željeli bismo Vam skrenuti pozornost da je nabava materijalne imovine za prijavitelje moguća kroz kategoriju regionalnih potpora.</w:t>
            </w:r>
          </w:p>
        </w:tc>
      </w:tr>
      <w:tr w:rsidR="006069C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Default="006069CA"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069CA" w:rsidRDefault="006069CA">
            <w:pPr>
              <w:rPr>
                <w:rFonts w:ascii="Times New Roman" w:hAnsi="Times New Roman" w:cs="Times New Roman"/>
                <w:sz w:val="20"/>
                <w:szCs w:val="20"/>
              </w:rPr>
            </w:pPr>
            <w:r>
              <w:rPr>
                <w:rFonts w:ascii="Times New Roman" w:hAnsi="Times New Roman" w:cs="Times New Roman"/>
                <w:sz w:val="20"/>
                <w:szCs w:val="20"/>
              </w:rPr>
              <w:t>24/02/17</w:t>
            </w:r>
          </w:p>
        </w:tc>
        <w:tc>
          <w:tcPr>
            <w:tcW w:w="6378" w:type="dxa"/>
            <w:tcBorders>
              <w:top w:val="single" w:sz="4" w:space="0" w:color="auto"/>
              <w:left w:val="single" w:sz="4" w:space="0" w:color="auto"/>
              <w:bottom w:val="single" w:sz="4" w:space="0" w:color="auto"/>
              <w:right w:val="single" w:sz="4" w:space="0" w:color="auto"/>
            </w:tcBorders>
          </w:tcPr>
          <w:p w:rsidR="006069CA" w:rsidRPr="008A3C93" w:rsidRDefault="00E0238A" w:rsidP="006069CA">
            <w:pPr>
              <w:jc w:val="both"/>
              <w:rPr>
                <w:rFonts w:ascii="Times New Roman" w:hAnsi="Times New Roman" w:cs="Times New Roman"/>
                <w:sz w:val="20"/>
                <w:szCs w:val="20"/>
              </w:rPr>
            </w:pPr>
            <w:r w:rsidRPr="00E0238A">
              <w:rPr>
                <w:rFonts w:ascii="Times New Roman" w:hAnsi="Times New Roman" w:cs="Times New Roman"/>
                <w:sz w:val="20"/>
                <w:szCs w:val="20"/>
              </w:rPr>
              <w:t>100 % vlasnik prijavitelja (d.o.o.) je fizička osoba koja ima na sebe pisan i obrt. Da l</w:t>
            </w:r>
            <w:r>
              <w:rPr>
                <w:rFonts w:ascii="Times New Roman" w:hAnsi="Times New Roman" w:cs="Times New Roman"/>
                <w:sz w:val="20"/>
                <w:szCs w:val="20"/>
              </w:rPr>
              <w:t>i se u konsolidaciju mora uključ</w:t>
            </w:r>
            <w:r w:rsidRPr="00E0238A">
              <w:rPr>
                <w:rFonts w:ascii="Times New Roman" w:hAnsi="Times New Roman" w:cs="Times New Roman"/>
                <w:sz w:val="20"/>
                <w:szCs w:val="20"/>
              </w:rPr>
              <w:t>iti i obrt i ako da na koji način s obzirom na to da se u bilancama obrti pojavljuju druge kategorije nego u bilancama d.o.o.?</w:t>
            </w:r>
          </w:p>
        </w:tc>
        <w:tc>
          <w:tcPr>
            <w:tcW w:w="6658" w:type="dxa"/>
            <w:tcBorders>
              <w:top w:val="single" w:sz="4" w:space="0" w:color="auto"/>
              <w:left w:val="single" w:sz="4" w:space="0" w:color="auto"/>
              <w:bottom w:val="single" w:sz="4" w:space="0" w:color="auto"/>
              <w:right w:val="single" w:sz="4" w:space="0" w:color="auto"/>
            </w:tcBorders>
          </w:tcPr>
          <w:p w:rsidR="006069CA" w:rsidRPr="008A3C93" w:rsidRDefault="007C796F" w:rsidP="00691A91">
            <w:pPr>
              <w:rPr>
                <w:rFonts w:ascii="Times New Roman" w:hAnsi="Times New Roman"/>
                <w:sz w:val="20"/>
                <w:szCs w:val="20"/>
              </w:rPr>
            </w:pPr>
            <w:r w:rsidRPr="00143F39">
              <w:rPr>
                <w:rFonts w:ascii="Times New Roman" w:hAnsi="Times New Roman"/>
                <w:color w:val="000000" w:themeColor="text1"/>
                <w:sz w:val="20"/>
                <w:szCs w:val="20"/>
              </w:rPr>
              <w:t>Preporučamo da se zbog različitih kategorija u konsolidirano izvješće ne unose podaci</w:t>
            </w:r>
            <w:r w:rsidR="00691A91" w:rsidRPr="00143F39">
              <w:rPr>
                <w:rFonts w:ascii="Times New Roman" w:hAnsi="Times New Roman"/>
                <w:color w:val="000000" w:themeColor="text1"/>
                <w:sz w:val="20"/>
                <w:szCs w:val="20"/>
              </w:rPr>
              <w:t xml:space="preserve"> za</w:t>
            </w:r>
            <w:r w:rsidRPr="00143F39">
              <w:rPr>
                <w:rFonts w:ascii="Times New Roman" w:hAnsi="Times New Roman"/>
                <w:color w:val="000000" w:themeColor="text1"/>
                <w:sz w:val="20"/>
                <w:szCs w:val="20"/>
              </w:rPr>
              <w:t xml:space="preserve"> obrt već da se dostavi izdvojeno izvješće.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27/02/17</w:t>
            </w:r>
          </w:p>
        </w:tc>
        <w:tc>
          <w:tcPr>
            <w:tcW w:w="6378" w:type="dxa"/>
            <w:tcBorders>
              <w:top w:val="single" w:sz="4" w:space="0" w:color="auto"/>
              <w:left w:val="single" w:sz="4" w:space="0" w:color="auto"/>
              <w:bottom w:val="single" w:sz="4" w:space="0" w:color="auto"/>
              <w:right w:val="single" w:sz="4" w:space="0" w:color="auto"/>
            </w:tcBorders>
          </w:tcPr>
          <w:p w:rsidR="00091A1A" w:rsidRDefault="00091A1A" w:rsidP="001E0CDB">
            <w:pPr>
              <w:jc w:val="both"/>
              <w:rPr>
                <w:rFonts w:ascii="Times New Roman" w:hAnsi="Times New Roman" w:cs="Times New Roman"/>
                <w:sz w:val="20"/>
                <w:szCs w:val="20"/>
              </w:rPr>
            </w:pPr>
            <w:r w:rsidRPr="006069CA">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58" w:type="dxa"/>
            <w:tcBorders>
              <w:top w:val="single" w:sz="4" w:space="0" w:color="auto"/>
              <w:left w:val="single" w:sz="4" w:space="0" w:color="auto"/>
              <w:bottom w:val="single" w:sz="4" w:space="0" w:color="auto"/>
              <w:right w:val="single" w:sz="4" w:space="0" w:color="auto"/>
            </w:tcBorders>
          </w:tcPr>
          <w:p w:rsidR="001E0CDB" w:rsidRPr="002143AB" w:rsidRDefault="001E0CDB" w:rsidP="00B94E5C">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 xml:space="preserve">U okviru potpore za istraživanje i razvoj </w:t>
            </w:r>
            <w:r w:rsidR="00D02628" w:rsidRPr="002143AB">
              <w:rPr>
                <w:rFonts w:ascii="Times New Roman" w:hAnsi="Times New Roman" w:cs="Times New Roman"/>
                <w:sz w:val="20"/>
                <w:szCs w:val="20"/>
              </w:rPr>
              <w:t>ne sufinancira se nabava opreme već trošak amortizacije.</w:t>
            </w:r>
            <w:r w:rsidRPr="002143AB">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2143AB" w:rsidRDefault="00D02628" w:rsidP="00502C52">
            <w:pPr>
              <w:contextualSpacing/>
              <w:rPr>
                <w:rFonts w:ascii="Times New Roman" w:hAnsi="Times New Roman" w:cs="Times New Roman"/>
                <w:sz w:val="20"/>
                <w:szCs w:val="20"/>
              </w:rPr>
            </w:pPr>
            <w:r w:rsidRPr="002143AB">
              <w:rPr>
                <w:rFonts w:ascii="Times New Roman" w:hAnsi="Times New Roman" w:cs="Times New Roman"/>
                <w:sz w:val="20"/>
                <w:szCs w:val="20"/>
              </w:rPr>
              <w:t>Nabave materijalne i nematerijalne imovine prihvatljiv je trošak u okviru regionalne potpore.</w:t>
            </w:r>
          </w:p>
        </w:tc>
      </w:tr>
      <w:tr w:rsidR="00091A1A"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Default="00091A1A"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A1A" w:rsidRDefault="00091A1A" w:rsidP="001E0CDB">
            <w:pPr>
              <w:rPr>
                <w:rFonts w:ascii="Times New Roman" w:hAnsi="Times New Roman" w:cs="Times New Roman"/>
                <w:sz w:val="20"/>
                <w:szCs w:val="20"/>
              </w:rPr>
            </w:pPr>
            <w:r>
              <w:rPr>
                <w:rFonts w:ascii="Times New Roman" w:hAnsi="Times New Roman" w:cs="Times New Roman"/>
                <w:sz w:val="20"/>
                <w:szCs w:val="20"/>
              </w:rPr>
              <w:t>28/02/17</w:t>
            </w:r>
          </w:p>
        </w:tc>
        <w:tc>
          <w:tcPr>
            <w:tcW w:w="6378" w:type="dxa"/>
            <w:tcBorders>
              <w:top w:val="single" w:sz="4" w:space="0" w:color="auto"/>
              <w:left w:val="single" w:sz="4" w:space="0" w:color="auto"/>
              <w:bottom w:val="single" w:sz="4" w:space="0" w:color="auto"/>
              <w:right w:val="single" w:sz="4" w:space="0" w:color="auto"/>
            </w:tcBorders>
          </w:tcPr>
          <w:p w:rsidR="00091A1A" w:rsidRPr="006069CA" w:rsidRDefault="00091A1A" w:rsidP="001E0CDB">
            <w:pPr>
              <w:rPr>
                <w:rFonts w:ascii="Times New Roman" w:hAnsi="Times New Roman" w:cs="Times New Roman"/>
                <w:sz w:val="20"/>
                <w:szCs w:val="20"/>
              </w:rPr>
            </w:pPr>
            <w:r w:rsidRPr="004C2D5F">
              <w:rPr>
                <w:rFonts w:ascii="Times New Roman" w:hAnsi="Times New Roman" w:cs="Times New Roman"/>
                <w:sz w:val="20"/>
                <w:szCs w:val="20"/>
              </w:rPr>
              <w:t xml:space="preserve">S obzirom na to da se u natječajnoj dokumentaciji traži </w:t>
            </w:r>
            <w:proofErr w:type="spellStart"/>
            <w:r w:rsidRPr="004C2D5F">
              <w:rPr>
                <w:rFonts w:ascii="Times New Roman" w:hAnsi="Times New Roman" w:cs="Times New Roman"/>
                <w:sz w:val="20"/>
                <w:szCs w:val="20"/>
              </w:rPr>
              <w:t>BonPlus</w:t>
            </w:r>
            <w:proofErr w:type="spellEnd"/>
            <w:r w:rsidRPr="004C2D5F">
              <w:rPr>
                <w:rFonts w:ascii="Times New Roman" w:hAnsi="Times New Roman" w:cs="Times New Roman"/>
                <w:sz w:val="20"/>
                <w:szCs w:val="20"/>
              </w:rPr>
              <w:t xml:space="preserve"> za zadnje odobreno računovodstveno razdoblje, da li se to odnosi na 2015. ukoliko se  projekt preda prije 4. mjeseca 2017.g.?</w:t>
            </w:r>
          </w:p>
        </w:tc>
        <w:tc>
          <w:tcPr>
            <w:tcW w:w="6658" w:type="dxa"/>
            <w:tcBorders>
              <w:top w:val="single" w:sz="4" w:space="0" w:color="auto"/>
              <w:left w:val="single" w:sz="4" w:space="0" w:color="auto"/>
              <w:bottom w:val="single" w:sz="4" w:space="0" w:color="auto"/>
              <w:right w:val="single" w:sz="4" w:space="0" w:color="auto"/>
            </w:tcBorders>
          </w:tcPr>
          <w:p w:rsidR="00091A1A" w:rsidRPr="002143AB" w:rsidRDefault="00091A1A" w:rsidP="001E0CDB">
            <w:pPr>
              <w:autoSpaceDE w:val="0"/>
              <w:autoSpaceDN w:val="0"/>
              <w:adjustRightInd w:val="0"/>
              <w:jc w:val="both"/>
              <w:rPr>
                <w:rFonts w:ascii="Times New Roman" w:hAnsi="Times New Roman" w:cs="Times New Roman"/>
                <w:sz w:val="20"/>
                <w:szCs w:val="20"/>
              </w:rPr>
            </w:pPr>
            <w:r w:rsidRPr="002143AB">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0F53C6"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0F53C6" w:rsidTr="00661DC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Default="000F53C6" w:rsidP="001E0CD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F53C6" w:rsidRDefault="000F53C6" w:rsidP="000F53C6">
            <w:pPr>
              <w:rPr>
                <w:rFonts w:ascii="Times New Roman" w:hAnsi="Times New Roman" w:cs="Times New Roman"/>
                <w:sz w:val="20"/>
                <w:szCs w:val="20"/>
              </w:rPr>
            </w:pPr>
            <w:r>
              <w:rPr>
                <w:rFonts w:ascii="Times New Roman" w:hAnsi="Times New Roman" w:cs="Times New Roman"/>
                <w:sz w:val="20"/>
                <w:szCs w:val="20"/>
              </w:rPr>
              <w:t>01/03/17</w:t>
            </w:r>
          </w:p>
        </w:tc>
        <w:tc>
          <w:tcPr>
            <w:tcW w:w="6378" w:type="dxa"/>
            <w:tcBorders>
              <w:top w:val="single" w:sz="4" w:space="0" w:color="auto"/>
              <w:left w:val="single" w:sz="4" w:space="0" w:color="auto"/>
              <w:bottom w:val="single" w:sz="4" w:space="0" w:color="auto"/>
              <w:right w:val="single" w:sz="4" w:space="0" w:color="auto"/>
            </w:tcBorders>
          </w:tcPr>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 xml:space="preserve">Prijavitelj – tvrtka u kategoriji MSP, će rezultate razvojno-istraživačkih aktivnosti </w:t>
            </w:r>
            <w:proofErr w:type="spellStart"/>
            <w:r w:rsidRPr="00F44A0F">
              <w:rPr>
                <w:rFonts w:ascii="Times New Roman" w:hAnsi="Times New Roman" w:cs="Times New Roman"/>
                <w:sz w:val="20"/>
                <w:szCs w:val="20"/>
              </w:rPr>
              <w:t>diseminirati</w:t>
            </w:r>
            <w:proofErr w:type="spellEnd"/>
            <w:r w:rsidRPr="00F44A0F">
              <w:rPr>
                <w:rFonts w:ascii="Times New Roman" w:hAnsi="Times New Roman" w:cs="Times New Roman"/>
                <w:sz w:val="20"/>
                <w:szCs w:val="20"/>
              </w:rPr>
              <w:t xml:space="preserve">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F44A0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Može li, na osnovu prethodno navedenog, a temeljem kriterija o priopćavanju rezultata projekta širokom krugu javnosti (</w:t>
            </w:r>
            <w:proofErr w:type="spellStart"/>
            <w:r w:rsidRPr="00F44A0F">
              <w:rPr>
                <w:rFonts w:ascii="Times New Roman" w:hAnsi="Times New Roman" w:cs="Times New Roman"/>
                <w:sz w:val="20"/>
                <w:szCs w:val="20"/>
              </w:rPr>
              <w:t>UzP</w:t>
            </w:r>
            <w:proofErr w:type="spellEnd"/>
            <w:r w:rsidRPr="00F44A0F">
              <w:rPr>
                <w:rFonts w:ascii="Times New Roman" w:hAnsi="Times New Roman" w:cs="Times New Roman"/>
                <w:sz w:val="20"/>
                <w:szCs w:val="20"/>
              </w:rPr>
              <w:t>, str.13-14 ) zatražiti dodatnih 15 postotnih bodova sufinanciranja (do 80% u industrijskoj fazi i do 60% u eksperimentalnoj fazi) iako ne ostvaruje „učinkovitu suradnju“? Molimo konkretan odgovor DA ili NE.</w:t>
            </w:r>
          </w:p>
          <w:p w:rsidR="000F53C6" w:rsidRPr="00F44A0F" w:rsidRDefault="000F53C6" w:rsidP="000F53C6">
            <w:pPr>
              <w:rPr>
                <w:rFonts w:ascii="Times New Roman" w:hAnsi="Times New Roman" w:cs="Times New Roman"/>
                <w:sz w:val="20"/>
                <w:szCs w:val="20"/>
              </w:rPr>
            </w:pPr>
          </w:p>
          <w:p w:rsidR="000F53C6" w:rsidRPr="004C2D5F" w:rsidRDefault="000F53C6" w:rsidP="000F53C6">
            <w:pPr>
              <w:rPr>
                <w:rFonts w:ascii="Times New Roman" w:hAnsi="Times New Roman" w:cs="Times New Roman"/>
                <w:sz w:val="20"/>
                <w:szCs w:val="20"/>
              </w:rPr>
            </w:pPr>
            <w:r w:rsidRPr="00F44A0F">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58" w:type="dxa"/>
            <w:tcBorders>
              <w:top w:val="single" w:sz="4" w:space="0" w:color="auto"/>
              <w:left w:val="single" w:sz="4" w:space="0" w:color="auto"/>
              <w:bottom w:val="single" w:sz="4" w:space="0" w:color="auto"/>
              <w:right w:val="single" w:sz="4" w:space="0" w:color="auto"/>
            </w:tcBorders>
          </w:tcPr>
          <w:p w:rsidR="000F53C6" w:rsidRPr="00B77A8B" w:rsidRDefault="0046495B" w:rsidP="001E0CD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77A8B" w:rsidRDefault="0046495B" w:rsidP="0046495B">
            <w:pPr>
              <w:autoSpaceDE w:val="0"/>
              <w:autoSpaceDN w:val="0"/>
              <w:adjustRightInd w:val="0"/>
              <w:jc w:val="both"/>
              <w:rPr>
                <w:rFonts w:ascii="Times New Roman" w:hAnsi="Times New Roman" w:cs="Times New Roman"/>
                <w:color w:val="000000" w:themeColor="text1"/>
                <w:sz w:val="20"/>
                <w:szCs w:val="20"/>
              </w:rPr>
            </w:pPr>
            <w:r w:rsidRPr="00B77A8B">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2143AB"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Informacija, da li je nužno nakon izvedbe projekta da us</w:t>
            </w:r>
            <w:r>
              <w:rPr>
                <w:rFonts w:ascii="Times New Roman" w:hAnsi="Times New Roman" w:cs="Times New Roman"/>
                <w:sz w:val="20"/>
                <w:szCs w:val="20"/>
              </w:rPr>
              <w:t>luga</w:t>
            </w:r>
            <w:r w:rsidRPr="000F53C6">
              <w:rPr>
                <w:rFonts w:ascii="Times New Roman" w:hAnsi="Times New Roman" w:cs="Times New Roman"/>
                <w:sz w:val="20"/>
                <w:szCs w:val="20"/>
              </w:rPr>
              <w:t xml:space="preserve"> bude u komercijalne svrhe?</w:t>
            </w: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Naime, projekt koji želim prijaviti je aplikacija za pomoć stanovništvu u </w:t>
            </w:r>
            <w:r w:rsidRPr="000F53C6">
              <w:rPr>
                <w:rFonts w:ascii="Times New Roman" w:hAnsi="Times New Roman" w:cs="Times New Roman"/>
                <w:sz w:val="20"/>
                <w:szCs w:val="20"/>
              </w:rPr>
              <w:lastRenderedPageBreak/>
              <w:t>slučaju nezgoda, nesreća i slično; i ona mora biti besplatna, zato me zanima ova informacija jer ova aplikacije ne može biti u komercijalne svrhe.</w:t>
            </w:r>
          </w:p>
        </w:tc>
        <w:tc>
          <w:tcPr>
            <w:tcW w:w="6658" w:type="dxa"/>
          </w:tcPr>
          <w:p w:rsidR="00D34A43" w:rsidRPr="002143AB" w:rsidRDefault="00D34A43" w:rsidP="00365EEC">
            <w:pPr>
              <w:autoSpaceDE w:val="0"/>
              <w:autoSpaceDN w:val="0"/>
              <w:adjustRightInd w:val="0"/>
              <w:jc w:val="both"/>
              <w:rPr>
                <w:rFonts w:ascii="Times New Roman" w:hAnsi="Times New Roman" w:cs="Times New Roman"/>
                <w:sz w:val="20"/>
                <w:szCs w:val="20"/>
              </w:rPr>
            </w:pPr>
            <w:r w:rsidRPr="00D34A43">
              <w:rPr>
                <w:rFonts w:ascii="Times New Roman" w:hAnsi="Times New Roman" w:cs="Times New Roman"/>
                <w:color w:val="000000" w:themeColor="text1"/>
                <w:sz w:val="20"/>
                <w:szCs w:val="20"/>
              </w:rPr>
              <w:lastRenderedPageBreak/>
              <w:t>Rezultat projekta mora biti proizvod ili usluga koja ima mogućnost komercijalizacije na tržištu.</w:t>
            </w:r>
          </w:p>
        </w:tc>
      </w:tr>
      <w:tr w:rsidR="00D34A43" w:rsidRPr="0085206C" w:rsidTr="00661DCE">
        <w:trPr>
          <w:gridAfter w:val="1"/>
          <w:wAfter w:w="6" w:type="dxa"/>
          <w:trHeight w:val="20"/>
        </w:trPr>
        <w:tc>
          <w:tcPr>
            <w:tcW w:w="566" w:type="dxa"/>
          </w:tcPr>
          <w:p w:rsidR="00D34A43" w:rsidRDefault="00D34A43" w:rsidP="00365EEC">
            <w:pPr>
              <w:pStyle w:val="Odlomakpopisa"/>
              <w:numPr>
                <w:ilvl w:val="0"/>
                <w:numId w:val="1"/>
              </w:numPr>
              <w:ind w:left="142" w:hanging="218"/>
              <w:rPr>
                <w:rFonts w:ascii="Times New Roman" w:hAnsi="Times New Roman" w:cs="Times New Roman"/>
                <w:sz w:val="20"/>
                <w:szCs w:val="20"/>
              </w:rPr>
            </w:pPr>
          </w:p>
        </w:tc>
        <w:tc>
          <w:tcPr>
            <w:tcW w:w="993" w:type="dxa"/>
          </w:tcPr>
          <w:p w:rsidR="00D34A43" w:rsidRDefault="00D34A43" w:rsidP="00365EEC">
            <w:pPr>
              <w:rPr>
                <w:rFonts w:ascii="Times New Roman" w:hAnsi="Times New Roman" w:cs="Times New Roman"/>
                <w:sz w:val="20"/>
                <w:szCs w:val="20"/>
              </w:rPr>
            </w:pPr>
            <w:r>
              <w:rPr>
                <w:rFonts w:ascii="Times New Roman" w:hAnsi="Times New Roman" w:cs="Times New Roman"/>
                <w:sz w:val="20"/>
                <w:szCs w:val="20"/>
              </w:rPr>
              <w:t>03/</w:t>
            </w:r>
            <w:proofErr w:type="spellStart"/>
            <w:r>
              <w:rPr>
                <w:rFonts w:ascii="Times New Roman" w:hAnsi="Times New Roman" w:cs="Times New Roman"/>
                <w:sz w:val="20"/>
                <w:szCs w:val="20"/>
              </w:rPr>
              <w:t>03</w:t>
            </w:r>
            <w:proofErr w:type="spellEnd"/>
            <w:r>
              <w:rPr>
                <w:rFonts w:ascii="Times New Roman" w:hAnsi="Times New Roman" w:cs="Times New Roman"/>
                <w:sz w:val="20"/>
                <w:szCs w:val="20"/>
              </w:rPr>
              <w:t>/17</w:t>
            </w:r>
          </w:p>
        </w:tc>
        <w:tc>
          <w:tcPr>
            <w:tcW w:w="6378" w:type="dxa"/>
          </w:tcPr>
          <w:p w:rsidR="00D34A43" w:rsidRPr="000F53C6"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 xml:space="preserve">1. Ukoliko tvrtka, zbog sektora djelatnosti, nije u mogućnosti korištenja regionalnih potpora, smatra li se nabavka licence </w:t>
            </w:r>
            <w:proofErr w:type="spellStart"/>
            <w:r w:rsidRPr="000F53C6">
              <w:rPr>
                <w:rFonts w:ascii="Times New Roman" w:hAnsi="Times New Roman" w:cs="Times New Roman"/>
                <w:sz w:val="20"/>
                <w:szCs w:val="20"/>
              </w:rPr>
              <w:t>software</w:t>
            </w:r>
            <w:proofErr w:type="spellEnd"/>
            <w:r w:rsidRPr="000F53C6">
              <w:rPr>
                <w:rFonts w:ascii="Times New Roman" w:hAnsi="Times New Roman" w:cs="Times New Roman"/>
                <w:sz w:val="20"/>
                <w:szCs w:val="20"/>
              </w:rPr>
              <w:t>-a neophodnog za provođenje analiza tijekom razdoblja istraživanja, prihvatljivom u okviru točke 7 prihvatljivih izdataka unutar potpora za projekte istraživanja i razvoja?</w:t>
            </w:r>
          </w:p>
          <w:p w:rsidR="00D34A43" w:rsidRPr="000F53C6" w:rsidRDefault="00D34A43" w:rsidP="00365EEC">
            <w:pPr>
              <w:rPr>
                <w:rFonts w:ascii="Times New Roman" w:hAnsi="Times New Roman" w:cs="Times New Roman"/>
                <w:sz w:val="20"/>
                <w:szCs w:val="20"/>
              </w:rPr>
            </w:pPr>
          </w:p>
          <w:p w:rsidR="00D34A43" w:rsidRPr="004C2D5F" w:rsidRDefault="00D34A43" w:rsidP="00365EEC">
            <w:pPr>
              <w:rPr>
                <w:rFonts w:ascii="Times New Roman" w:hAnsi="Times New Roman" w:cs="Times New Roman"/>
                <w:sz w:val="20"/>
                <w:szCs w:val="20"/>
              </w:rPr>
            </w:pPr>
            <w:r w:rsidRPr="000F53C6">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58" w:type="dxa"/>
          </w:tcPr>
          <w:p w:rsidR="00D34A43" w:rsidRDefault="00D34A43" w:rsidP="00365EE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154F00">
              <w:rPr>
                <w:rFonts w:ascii="Times New Roman" w:hAnsi="Times New Roman" w:cs="Times New Roman"/>
                <w:sz w:val="20"/>
                <w:szCs w:val="20"/>
              </w:rPr>
              <w:t xml:space="preserve"> Opravdanost konkretnog troška nije moguće procijeniti bez uvida u sadržaj i ciljeve projektnog prijedloga.  Kriteriji za prihvatljivost izdataka prijavitelja/partnera za ovaj Poziv definirani su pod točkom 4.2. </w:t>
            </w:r>
            <w:proofErr w:type="spellStart"/>
            <w:r w:rsidRPr="00154F00">
              <w:rPr>
                <w:rFonts w:ascii="Times New Roman" w:hAnsi="Times New Roman" w:cs="Times New Roman"/>
                <w:sz w:val="20"/>
                <w:szCs w:val="20"/>
              </w:rPr>
              <w:t>UzP</w:t>
            </w:r>
            <w:proofErr w:type="spellEnd"/>
            <w:r w:rsidRPr="00154F00">
              <w:rPr>
                <w:rFonts w:ascii="Times New Roman" w:hAnsi="Times New Roman" w:cs="Times New Roman"/>
                <w:sz w:val="20"/>
                <w:szCs w:val="20"/>
              </w:rPr>
              <w:t>-a, te će se usklađenost projektnog prijedloga s kriterijima prihvatljivosti izdataka provjeravati u okviru 4. Faze postupka dodjele:  Provjera prihvatljivosti izdataka, koja je u nadležnosti Posredničkog tijela razine 2.</w:t>
            </w:r>
          </w:p>
          <w:p w:rsidR="00D34A43" w:rsidRPr="0085206C" w:rsidRDefault="00D34A43" w:rsidP="00365EEC">
            <w:pPr>
              <w:contextualSpacing/>
              <w:jc w:val="both"/>
              <w:textAlignment w:val="baseline"/>
              <w:rPr>
                <w:rFonts w:ascii="Times New Roman" w:hAnsi="Times New Roman" w:cs="Times New Roman"/>
                <w:color w:val="FF0000"/>
                <w:sz w:val="20"/>
                <w:szCs w:val="20"/>
              </w:rPr>
            </w:pPr>
            <w:r>
              <w:rPr>
                <w:rFonts w:ascii="Times New Roman" w:hAnsi="Times New Roman" w:cs="Times New Roman"/>
                <w:sz w:val="20"/>
                <w:szCs w:val="20"/>
              </w:rPr>
              <w:t xml:space="preserve">2. </w:t>
            </w:r>
            <w:r w:rsidRPr="00D34A43">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Pr>
                <w:rFonts w:ascii="Times New Roman" w:hAnsi="Times New Roman" w:cs="Times New Roman"/>
                <w:color w:val="FF0000"/>
                <w:sz w:val="20"/>
                <w:szCs w:val="20"/>
              </w:rPr>
              <w:t>.</w:t>
            </w:r>
          </w:p>
        </w:tc>
      </w:tr>
      <w:tr w:rsidR="00583F0C" w:rsidRPr="0085206C" w:rsidTr="00661DCE">
        <w:trPr>
          <w:gridAfter w:val="1"/>
          <w:wAfter w:w="6" w:type="dxa"/>
          <w:trHeight w:val="20"/>
        </w:trPr>
        <w:tc>
          <w:tcPr>
            <w:tcW w:w="566" w:type="dxa"/>
          </w:tcPr>
          <w:p w:rsidR="00583F0C" w:rsidRDefault="00583F0C" w:rsidP="00365EEC">
            <w:pPr>
              <w:pStyle w:val="Odlomakpopisa"/>
              <w:numPr>
                <w:ilvl w:val="0"/>
                <w:numId w:val="1"/>
              </w:numPr>
              <w:ind w:left="142" w:hanging="218"/>
              <w:rPr>
                <w:rFonts w:ascii="Times New Roman" w:hAnsi="Times New Roman" w:cs="Times New Roman"/>
                <w:sz w:val="20"/>
                <w:szCs w:val="20"/>
              </w:rPr>
            </w:pPr>
          </w:p>
        </w:tc>
        <w:tc>
          <w:tcPr>
            <w:tcW w:w="993" w:type="dxa"/>
          </w:tcPr>
          <w:p w:rsidR="00583F0C" w:rsidRDefault="00583F0C" w:rsidP="00365EEC">
            <w:pPr>
              <w:rPr>
                <w:rFonts w:ascii="Times New Roman" w:hAnsi="Times New Roman" w:cs="Times New Roman"/>
                <w:sz w:val="20"/>
                <w:szCs w:val="20"/>
              </w:rPr>
            </w:pPr>
            <w:r>
              <w:rPr>
                <w:rFonts w:ascii="Times New Roman" w:hAnsi="Times New Roman" w:cs="Times New Roman"/>
                <w:sz w:val="20"/>
                <w:szCs w:val="20"/>
              </w:rPr>
              <w:t>14/03/17</w:t>
            </w:r>
          </w:p>
        </w:tc>
        <w:tc>
          <w:tcPr>
            <w:tcW w:w="6378" w:type="dxa"/>
          </w:tcPr>
          <w:p w:rsidR="00583F0C" w:rsidRPr="00583F0C"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Jesu li za vlastito sufinanciranje projekta prihvatljiva sredstva </w:t>
            </w:r>
          </w:p>
          <w:p w:rsidR="00583F0C" w:rsidRPr="000F53C6" w:rsidRDefault="00583F0C" w:rsidP="00583F0C">
            <w:pPr>
              <w:rPr>
                <w:rFonts w:ascii="Times New Roman" w:hAnsi="Times New Roman" w:cs="Times New Roman"/>
                <w:sz w:val="20"/>
                <w:szCs w:val="20"/>
              </w:rPr>
            </w:pPr>
            <w:r w:rsidRPr="00583F0C">
              <w:rPr>
                <w:rFonts w:ascii="Times New Roman" w:hAnsi="Times New Roman" w:cs="Times New Roman"/>
                <w:sz w:val="20"/>
                <w:szCs w:val="20"/>
              </w:rPr>
              <w:t xml:space="preserve">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2. Smatra li se da su sredstva dobivena kroz </w:t>
            </w:r>
            <w:proofErr w:type="spellStart"/>
            <w:r w:rsidRPr="00583F0C">
              <w:rPr>
                <w:rFonts w:ascii="Times New Roman" w:hAnsi="Times New Roman" w:cs="Times New Roman"/>
                <w:sz w:val="20"/>
                <w:szCs w:val="20"/>
              </w:rPr>
              <w:t>Horizon</w:t>
            </w:r>
            <w:proofErr w:type="spellEnd"/>
            <w:r w:rsidRPr="00583F0C">
              <w:rPr>
                <w:rFonts w:ascii="Times New Roman" w:hAnsi="Times New Roman" w:cs="Times New Roman"/>
                <w:sz w:val="20"/>
                <w:szCs w:val="20"/>
              </w:rPr>
              <w:t xml:space="preserve"> 2020 program SME  Instrument </w:t>
            </w:r>
            <w:proofErr w:type="spellStart"/>
            <w:r w:rsidRPr="00583F0C">
              <w:rPr>
                <w:rFonts w:ascii="Times New Roman" w:hAnsi="Times New Roman" w:cs="Times New Roman"/>
                <w:sz w:val="20"/>
                <w:szCs w:val="20"/>
              </w:rPr>
              <w:t>Phase</w:t>
            </w:r>
            <w:proofErr w:type="spellEnd"/>
            <w:r w:rsidRPr="00583F0C">
              <w:rPr>
                <w:rFonts w:ascii="Times New Roman" w:hAnsi="Times New Roman" w:cs="Times New Roman"/>
                <w:sz w:val="20"/>
                <w:szCs w:val="20"/>
              </w:rPr>
              <w:t xml:space="preserve"> 2, pomoć iz izvora Zajednice, spomenuta u poglavlju 2.5 Uputa za prijavitelje?</w:t>
            </w:r>
          </w:p>
        </w:tc>
        <w:tc>
          <w:tcPr>
            <w:tcW w:w="6658" w:type="dxa"/>
          </w:tcPr>
          <w:p w:rsidR="00583F0C" w:rsidRDefault="00B541C9" w:rsidP="00BD2722">
            <w:pPr>
              <w:jc w:val="both"/>
              <w:rPr>
                <w:rFonts w:ascii="Times New Roman" w:hAnsi="Times New Roman" w:cs="Times New Roman"/>
                <w:sz w:val="20"/>
                <w:szCs w:val="20"/>
              </w:rPr>
            </w:pPr>
            <w:r w:rsidRPr="00816069">
              <w:rPr>
                <w:rFonts w:ascii="Times New Roman" w:eastAsia="Calibri" w:hAnsi="Times New Roman" w:cs="Times New Roman"/>
                <w:color w:val="000000" w:themeColor="text1"/>
                <w:sz w:val="20"/>
                <w:szCs w:val="20"/>
                <w:lang w:eastAsia="en-GB"/>
              </w:rPr>
              <w:t xml:space="preserve">Sredstva dobivena kroz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program nisu prihvatljiv izvor vlastitog sufinanciranja. Sukladno </w:t>
            </w:r>
            <w:proofErr w:type="spellStart"/>
            <w:r w:rsidRPr="00816069">
              <w:rPr>
                <w:rFonts w:ascii="Times New Roman" w:eastAsia="Calibri" w:hAnsi="Times New Roman" w:cs="Times New Roman"/>
                <w:color w:val="000000" w:themeColor="text1"/>
                <w:sz w:val="20"/>
                <w:szCs w:val="20"/>
                <w:lang w:eastAsia="en-GB"/>
              </w:rPr>
              <w:t>UzP</w:t>
            </w:r>
            <w:proofErr w:type="spellEnd"/>
            <w:r w:rsidRPr="00816069">
              <w:rPr>
                <w:rFonts w:ascii="Times New Roman" w:eastAsia="Calibri" w:hAnsi="Times New Roman" w:cs="Times New Roman"/>
                <w:color w:val="000000" w:themeColor="text1"/>
                <w:sz w:val="20"/>
                <w:szCs w:val="20"/>
                <w:lang w:eastAsia="en-GB"/>
              </w:rPr>
              <w:t xml:space="preserve">  vlastito sufinanciranje mora biti u obliku oslobođenom od bilo kakve državne potpore, tj. ti izvori ne  smiju sadržavati pomoć financiranu iz lokalnih, regionalnih ili  nacionalnih izvora, kao niti izvora Zajednice (</w:t>
            </w:r>
            <w:proofErr w:type="spellStart"/>
            <w:r w:rsidRPr="00816069">
              <w:rPr>
                <w:rFonts w:ascii="Times New Roman" w:eastAsia="Calibri" w:hAnsi="Times New Roman" w:cs="Times New Roman"/>
                <w:color w:val="000000" w:themeColor="text1"/>
                <w:sz w:val="20"/>
                <w:szCs w:val="20"/>
                <w:lang w:eastAsia="en-GB"/>
              </w:rPr>
              <w:t>Horizon</w:t>
            </w:r>
            <w:proofErr w:type="spellEnd"/>
            <w:r w:rsidRPr="00816069">
              <w:rPr>
                <w:rFonts w:ascii="Times New Roman" w:eastAsia="Calibri" w:hAnsi="Times New Roman" w:cs="Times New Roman"/>
                <w:color w:val="000000" w:themeColor="text1"/>
                <w:sz w:val="20"/>
                <w:szCs w:val="20"/>
                <w:lang w:eastAsia="en-GB"/>
              </w:rPr>
              <w:t xml:space="preserve"> 2020 je program Zajednice).</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23/03/17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 xml:space="preserve">Prijavitelj u Obrascu 7. Skupna izjava Prijavitelja (1. Podaci o Prijavitelju: Vlasnička struktura Prijavitelja - Podaci o vlasnicima prijavitelja) treba navesti vlasničku strukturu poduzeća. Vlasnički udio u poduzeću (prijavitelju), između ostalog, imaju mali dioničari, odnosno 400 fizičkih osoba ima udio od ukupno 1,8%.  </w:t>
            </w:r>
          </w:p>
          <w:p w:rsidR="00365EEC" w:rsidRPr="00365EEC" w:rsidRDefault="00365EEC" w:rsidP="00365EEC">
            <w:pPr>
              <w:rPr>
                <w:rFonts w:ascii="Times New Roman" w:hAnsi="Times New Roman" w:cs="Times New Roman"/>
                <w:sz w:val="20"/>
                <w:szCs w:val="20"/>
              </w:rPr>
            </w:pP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58" w:type="dxa"/>
          </w:tcPr>
          <w:p w:rsidR="00365EEC" w:rsidRPr="00143F39" w:rsidRDefault="001472F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 obzirom na malu vrijednost udjela od samo 1,8% ukupno, nema potrebe da se osobe iskazuju poimence u Obrascu 7.</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365EE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Gdje se u tablici proračuna uvrštavaju spomenuti troškovi službenog puta ukoliko su prihvatljiv trošak?</w:t>
            </w:r>
          </w:p>
        </w:tc>
        <w:tc>
          <w:tcPr>
            <w:tcW w:w="6658" w:type="dxa"/>
          </w:tcPr>
          <w:p w:rsidR="00365EEC" w:rsidRPr="00143F39" w:rsidRDefault="007758DE" w:rsidP="00BD2722">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85206C" w:rsidTr="00661DCE">
        <w:trPr>
          <w:gridAfter w:val="1"/>
          <w:wAfter w:w="6" w:type="dxa"/>
          <w:trHeight w:val="20"/>
        </w:trPr>
        <w:tc>
          <w:tcPr>
            <w:tcW w:w="566" w:type="dxa"/>
          </w:tcPr>
          <w:p w:rsidR="00365EEC" w:rsidRDefault="00365EEC" w:rsidP="00365EEC">
            <w:pPr>
              <w:pStyle w:val="Odlomakpopisa"/>
              <w:numPr>
                <w:ilvl w:val="0"/>
                <w:numId w:val="1"/>
              </w:numPr>
              <w:ind w:left="142" w:hanging="218"/>
              <w:rPr>
                <w:rFonts w:ascii="Times New Roman" w:hAnsi="Times New Roman" w:cs="Times New Roman"/>
                <w:sz w:val="20"/>
                <w:szCs w:val="20"/>
              </w:rPr>
            </w:pPr>
          </w:p>
        </w:tc>
        <w:tc>
          <w:tcPr>
            <w:tcW w:w="993" w:type="dxa"/>
          </w:tcPr>
          <w:p w:rsidR="00365EEC" w:rsidRDefault="00365EEC"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365EEC" w:rsidRPr="00583F0C" w:rsidRDefault="00365EEC" w:rsidP="00365EEC">
            <w:pPr>
              <w:rPr>
                <w:rFonts w:ascii="Times New Roman" w:hAnsi="Times New Roman" w:cs="Times New Roman"/>
                <w:sz w:val="20"/>
                <w:szCs w:val="20"/>
              </w:rPr>
            </w:pPr>
            <w:r w:rsidRPr="00365EEC">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58" w:type="dxa"/>
          </w:tcPr>
          <w:p w:rsidR="00365EEC" w:rsidRPr="00143F39" w:rsidRDefault="00691A91" w:rsidP="00691A91">
            <w:pPr>
              <w:jc w:val="both"/>
              <w:rPr>
                <w:rFonts w:ascii="Times New Roman" w:eastAsia="Calibri" w:hAnsi="Times New Roman" w:cs="Times New Roman"/>
                <w:color w:val="000000" w:themeColor="text1"/>
                <w:sz w:val="20"/>
                <w:szCs w:val="20"/>
                <w:lang w:eastAsia="en-GB"/>
              </w:rPr>
            </w:pPr>
            <w:r w:rsidRPr="00143F39">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24/03/17</w:t>
            </w:r>
          </w:p>
        </w:tc>
        <w:tc>
          <w:tcPr>
            <w:tcW w:w="6378" w:type="dxa"/>
          </w:tcPr>
          <w:p w:rsidR="0070504E" w:rsidRPr="00365EEC" w:rsidRDefault="0070504E" w:rsidP="0070504E">
            <w:pPr>
              <w:rPr>
                <w:rFonts w:ascii="Times New Roman" w:hAnsi="Times New Roman" w:cs="Times New Roman"/>
                <w:sz w:val="20"/>
                <w:szCs w:val="20"/>
              </w:rPr>
            </w:pPr>
            <w:r w:rsidRPr="0070504E">
              <w:rPr>
                <w:rFonts w:ascii="Times New Roman" w:hAnsi="Times New Roman" w:cs="Times New Roman"/>
                <w:sz w:val="20"/>
                <w:szCs w:val="20"/>
              </w:rPr>
              <w:t>Poduzeće će po predaji projek</w:t>
            </w:r>
            <w:r>
              <w:rPr>
                <w:rFonts w:ascii="Times New Roman" w:hAnsi="Times New Roman" w:cs="Times New Roman"/>
                <w:sz w:val="20"/>
                <w:szCs w:val="20"/>
              </w:rPr>
              <w:t xml:space="preserve">tne prijave krenuti u postupak </w:t>
            </w:r>
            <w:r w:rsidRPr="0070504E">
              <w:rPr>
                <w:rFonts w:ascii="Times New Roman" w:hAnsi="Times New Roman" w:cs="Times New Roman"/>
                <w:sz w:val="20"/>
                <w:szCs w:val="20"/>
              </w:rPr>
              <w:t xml:space="preserve"> provođenja nabave za NOJN. Što se smatra zakonski obvezujućom obvezom za </w:t>
            </w:r>
            <w:r>
              <w:rPr>
                <w:rFonts w:ascii="Times New Roman" w:hAnsi="Times New Roman" w:cs="Times New Roman"/>
                <w:sz w:val="20"/>
                <w:szCs w:val="20"/>
              </w:rPr>
              <w:lastRenderedPageBreak/>
              <w:t xml:space="preserve">naručivanje dobara: </w:t>
            </w:r>
            <w:r w:rsidRPr="0070504E">
              <w:rPr>
                <w:rFonts w:ascii="Times New Roman" w:hAnsi="Times New Roman" w:cs="Times New Roman"/>
                <w:sz w:val="20"/>
                <w:szCs w:val="20"/>
              </w:rPr>
              <w:t xml:space="preserve"> Odluka o odabiru ponuđača ili Ugovor sklopljen s ponuđačem?</w:t>
            </w:r>
          </w:p>
        </w:tc>
        <w:tc>
          <w:tcPr>
            <w:tcW w:w="6658" w:type="dxa"/>
          </w:tcPr>
          <w:p w:rsidR="0070504E" w:rsidRPr="00143F39" w:rsidRDefault="00467390" w:rsidP="00691A91">
            <w:pPr>
              <w:jc w:val="both"/>
              <w:rPr>
                <w:rFonts w:ascii="Times New Roman" w:eastAsia="Calibri" w:hAnsi="Times New Roman" w:cs="Times New Roman"/>
                <w:color w:val="000000" w:themeColor="text1"/>
                <w:sz w:val="20"/>
                <w:szCs w:val="20"/>
                <w:lang w:eastAsia="en-GB"/>
              </w:rPr>
            </w:pPr>
            <w:r w:rsidRPr="00D33721">
              <w:rPr>
                <w:rFonts w:ascii="Times New Roman" w:eastAsia="Calibri" w:hAnsi="Times New Roman" w:cs="Times New Roman"/>
                <w:color w:val="000000" w:themeColor="text1"/>
                <w:sz w:val="20"/>
                <w:szCs w:val="20"/>
                <w:lang w:eastAsia="en-GB"/>
              </w:rPr>
              <w:lastRenderedPageBreak/>
              <w:t>Zakonskom obvezom smatra ugovor ili račun dobavljača.</w:t>
            </w:r>
          </w:p>
        </w:tc>
      </w:tr>
      <w:tr w:rsidR="0070504E" w:rsidRPr="0085206C" w:rsidTr="00661DCE">
        <w:trPr>
          <w:gridAfter w:val="1"/>
          <w:wAfter w:w="6" w:type="dxa"/>
          <w:trHeight w:val="20"/>
        </w:trPr>
        <w:tc>
          <w:tcPr>
            <w:tcW w:w="566" w:type="dxa"/>
          </w:tcPr>
          <w:p w:rsidR="0070504E" w:rsidRDefault="0070504E" w:rsidP="00365EEC">
            <w:pPr>
              <w:pStyle w:val="Odlomakpopisa"/>
              <w:numPr>
                <w:ilvl w:val="0"/>
                <w:numId w:val="1"/>
              </w:numPr>
              <w:ind w:left="142" w:hanging="218"/>
              <w:rPr>
                <w:rFonts w:ascii="Times New Roman" w:hAnsi="Times New Roman" w:cs="Times New Roman"/>
                <w:sz w:val="20"/>
                <w:szCs w:val="20"/>
              </w:rPr>
            </w:pP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28/04/17</w:t>
            </w:r>
          </w:p>
        </w:tc>
        <w:tc>
          <w:tcPr>
            <w:tcW w:w="6378" w:type="dxa"/>
          </w:tcPr>
          <w:p w:rsidR="0070504E" w:rsidRPr="00365EEC" w:rsidRDefault="0070504E" w:rsidP="00365EEC">
            <w:pPr>
              <w:rPr>
                <w:rFonts w:ascii="Times New Roman" w:hAnsi="Times New Roman" w:cs="Times New Roman"/>
                <w:sz w:val="20"/>
                <w:szCs w:val="20"/>
              </w:rPr>
            </w:pPr>
            <w:r w:rsidRPr="0070504E">
              <w:rPr>
                <w:rFonts w:ascii="Times New Roman" w:hAnsi="Times New Roman" w:cs="Times New Roman"/>
                <w:sz w:val="20"/>
                <w:szCs w:val="20"/>
              </w:rPr>
              <w:t>Je li prihvatljiv projekt onaj koji provodi temeljno istraživanje (</w:t>
            </w:r>
            <w:proofErr w:type="spellStart"/>
            <w:r w:rsidRPr="0070504E">
              <w:rPr>
                <w:rFonts w:ascii="Times New Roman" w:hAnsi="Times New Roman" w:cs="Times New Roman"/>
                <w:sz w:val="20"/>
                <w:szCs w:val="20"/>
              </w:rPr>
              <w:t>hidrogeološko</w:t>
            </w:r>
            <w:proofErr w:type="spellEnd"/>
            <w:r w:rsidRPr="0070504E">
              <w:rPr>
                <w:rFonts w:ascii="Times New Roman" w:hAnsi="Times New Roman" w:cs="Times New Roman"/>
                <w:sz w:val="20"/>
                <w:szCs w:val="20"/>
              </w:rPr>
              <w:t>) međutim postoji mogućnost negativnog ishoda istraživanja, zbog čega se ne bi moglo dalje nastaviti s industrijskim istraživanja i eksperimentalnim razvojem.</w:t>
            </w:r>
          </w:p>
        </w:tc>
        <w:tc>
          <w:tcPr>
            <w:tcW w:w="6658" w:type="dxa"/>
          </w:tcPr>
          <w:p w:rsidR="00D053EF" w:rsidRPr="00D053EF" w:rsidRDefault="00D053EF" w:rsidP="00D053EF">
            <w:pPr>
              <w:ind w:left="36" w:hanging="567"/>
              <w:jc w:val="both"/>
              <w:rPr>
                <w:rFonts w:ascii="Times New Roman" w:hAnsi="Times New Roman" w:cs="Times New Roman"/>
                <w:sz w:val="20"/>
                <w:szCs w:val="20"/>
              </w:rPr>
            </w:pPr>
            <w:r w:rsidRPr="00D053EF">
              <w:rPr>
                <w:rFonts w:ascii="Times New Roman" w:hAnsi="Times New Roman" w:cs="Times New Roman"/>
                <w:sz w:val="20"/>
                <w:szCs w:val="20"/>
              </w:rPr>
              <w:t xml:space="preserve">           Člankom 2a.5.</w:t>
            </w:r>
            <w:r w:rsidRPr="00D053EF">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Korisnik može obavijestiti PT1 i PT2 da odustaje od daljnjih aktivnosti te jednostrano raskinuti Ugovor,</w:t>
            </w:r>
          </w:p>
          <w:p w:rsidR="00D053EF" w:rsidRPr="00D053EF" w:rsidRDefault="00D053EF" w:rsidP="00D053EF">
            <w:pPr>
              <w:ind w:left="36"/>
              <w:jc w:val="both"/>
              <w:rPr>
                <w:rFonts w:ascii="Times New Roman" w:hAnsi="Times New Roman" w:cs="Times New Roman"/>
                <w:sz w:val="20"/>
                <w:szCs w:val="20"/>
              </w:rPr>
            </w:pPr>
            <w:r w:rsidRPr="00D053EF">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D053EF" w:rsidRDefault="00D053EF" w:rsidP="00691A91">
            <w:pPr>
              <w:jc w:val="both"/>
              <w:rPr>
                <w:rFonts w:ascii="Times New Roman" w:hAnsi="Times New Roman" w:cs="Times New Roman"/>
                <w:sz w:val="20"/>
                <w:szCs w:val="20"/>
              </w:rPr>
            </w:pPr>
          </w:p>
          <w:p w:rsidR="0070504E" w:rsidRPr="00143F39" w:rsidRDefault="0070504E" w:rsidP="00D053EF">
            <w:pPr>
              <w:jc w:val="both"/>
              <w:rPr>
                <w:rFonts w:ascii="Times New Roman" w:eastAsia="Calibri" w:hAnsi="Times New Roman" w:cs="Times New Roman"/>
                <w:color w:val="000000" w:themeColor="text1"/>
                <w:sz w:val="20"/>
                <w:szCs w:val="20"/>
                <w:lang w:eastAsia="en-GB"/>
              </w:rPr>
            </w:pPr>
            <w:r w:rsidRPr="00D053EF">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D053EF">
              <w:rPr>
                <w:rFonts w:ascii="Times New Roman" w:hAnsi="Times New Roman" w:cs="Times New Roman"/>
                <w:sz w:val="20"/>
                <w:szCs w:val="20"/>
              </w:rPr>
              <w:t>mu se samo troškovi prve faze“</w:t>
            </w:r>
          </w:p>
        </w:tc>
      </w:tr>
      <w:tr w:rsidR="0070504E" w:rsidRPr="0085206C" w:rsidTr="00661DCE">
        <w:trPr>
          <w:gridAfter w:val="1"/>
          <w:wAfter w:w="6" w:type="dxa"/>
          <w:trHeight w:val="20"/>
        </w:trPr>
        <w:tc>
          <w:tcPr>
            <w:tcW w:w="566" w:type="dxa"/>
          </w:tcPr>
          <w:p w:rsidR="0070504E" w:rsidRDefault="00D053EF" w:rsidP="00365EEC">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70504E" w:rsidRDefault="0070504E" w:rsidP="00365EEC">
            <w:pPr>
              <w:rPr>
                <w:rFonts w:ascii="Times New Roman" w:hAnsi="Times New Roman" w:cs="Times New Roman"/>
                <w:sz w:val="20"/>
                <w:szCs w:val="20"/>
              </w:rPr>
            </w:pPr>
            <w:r>
              <w:rPr>
                <w:rFonts w:ascii="Times New Roman" w:hAnsi="Times New Roman" w:cs="Times New Roman"/>
                <w:sz w:val="20"/>
                <w:szCs w:val="20"/>
              </w:rPr>
              <w:t>28/04/17</w:t>
            </w:r>
          </w:p>
        </w:tc>
        <w:tc>
          <w:tcPr>
            <w:tcW w:w="6378" w:type="dxa"/>
          </w:tcPr>
          <w:p w:rsidR="0070504E" w:rsidRPr="00D053EF" w:rsidRDefault="0070504E" w:rsidP="0070504E">
            <w:pPr>
              <w:rPr>
                <w:rFonts w:ascii="Times New Roman" w:hAnsi="Times New Roman" w:cs="Times New Roman"/>
                <w:sz w:val="20"/>
                <w:szCs w:val="20"/>
              </w:rPr>
            </w:pPr>
            <w:r w:rsidRPr="00D053EF">
              <w:rPr>
                <w:rFonts w:ascii="Times New Roman" w:hAnsi="Times New Roman" w:cs="Times New Roman"/>
                <w:sz w:val="20"/>
                <w:szCs w:val="20"/>
              </w:rPr>
              <w:t>Smatra li se otvoreni investicijski fond poduzećem u smislu obveze ispunjavanja Skupne izjave i može li se otvoreni investicijski fond smatrati partnerskim ili povezanim poduzećem?</w:t>
            </w:r>
          </w:p>
          <w:p w:rsidR="0070504E" w:rsidRPr="00D053EF" w:rsidRDefault="0070504E" w:rsidP="00365EEC">
            <w:pPr>
              <w:rPr>
                <w:rFonts w:ascii="Times New Roman" w:hAnsi="Times New Roman" w:cs="Times New Roman"/>
                <w:sz w:val="20"/>
                <w:szCs w:val="20"/>
              </w:rPr>
            </w:pPr>
          </w:p>
        </w:tc>
        <w:tc>
          <w:tcPr>
            <w:tcW w:w="6658" w:type="dxa"/>
          </w:tcPr>
          <w:p w:rsidR="00371197" w:rsidRPr="00D053EF" w:rsidRDefault="00371197" w:rsidP="00371197">
            <w:pPr>
              <w:rPr>
                <w:rFonts w:ascii="Times New Roman" w:eastAsia="Calibri" w:hAnsi="Times New Roman" w:cs="Times New Roman"/>
                <w:sz w:val="20"/>
                <w:szCs w:val="20"/>
              </w:rPr>
            </w:pPr>
            <w:r w:rsidRPr="00D053EF">
              <w:rPr>
                <w:rFonts w:ascii="Times New Roman" w:eastAsia="Calibri" w:hAnsi="Times New Roman" w:cs="Times New Roman"/>
                <w:sz w:val="20"/>
                <w:szCs w:val="20"/>
              </w:rPr>
              <w:t xml:space="preserve">Sukladno </w:t>
            </w:r>
            <w:proofErr w:type="spellStart"/>
            <w:r w:rsidRPr="00D053EF">
              <w:rPr>
                <w:rFonts w:ascii="Times New Roman" w:eastAsia="Calibri" w:hAnsi="Times New Roman" w:cs="Times New Roman"/>
                <w:sz w:val="20"/>
                <w:szCs w:val="20"/>
              </w:rPr>
              <w:t>UzP</w:t>
            </w:r>
            <w:proofErr w:type="spellEnd"/>
            <w:r w:rsidRPr="00D053EF">
              <w:rPr>
                <w:rFonts w:ascii="Times New Roman" w:eastAsia="Calibri" w:hAnsi="Times New Roman" w:cs="Times New Roman"/>
                <w:sz w:val="20"/>
                <w:szCs w:val="20"/>
              </w:rPr>
              <w:t xml:space="preserve">, točci 2.1. </w:t>
            </w:r>
            <w:r w:rsidR="00CC333D" w:rsidRPr="00D053EF">
              <w:rPr>
                <w:rFonts w:ascii="Times New Roman" w:eastAsia="Calibri" w:hAnsi="Times New Roman" w:cs="Times New Roman"/>
                <w:sz w:val="20"/>
                <w:szCs w:val="20"/>
              </w:rPr>
              <w:t xml:space="preserve">i 2.2. </w:t>
            </w:r>
            <w:r w:rsidRPr="00D053EF">
              <w:rPr>
                <w:rFonts w:ascii="Times New Roman" w:eastAsia="Calibri" w:hAnsi="Times New Roman" w:cs="Times New Roman"/>
                <w:sz w:val="20"/>
                <w:szCs w:val="20"/>
              </w:rPr>
              <w:t>Prihvatljivost prijavitelja</w:t>
            </w:r>
            <w:r w:rsidR="00E3716E" w:rsidRPr="00D053EF">
              <w:rPr>
                <w:rFonts w:ascii="Times New Roman" w:eastAsia="Calibri" w:hAnsi="Times New Roman" w:cs="Times New Roman"/>
                <w:sz w:val="20"/>
                <w:szCs w:val="20"/>
              </w:rPr>
              <w:t xml:space="preserve"> i Prihvatljivost partnera, otvoreni investicijski fond se ne smatra poduzećem.</w:t>
            </w:r>
          </w:p>
          <w:p w:rsidR="0070504E" w:rsidRPr="00D053EF" w:rsidRDefault="0070504E" w:rsidP="00691A91">
            <w:pPr>
              <w:jc w:val="both"/>
              <w:rPr>
                <w:rFonts w:ascii="Times New Roman" w:eastAsia="Calibri" w:hAnsi="Times New Roman" w:cs="Times New Roman"/>
                <w:sz w:val="20"/>
                <w:szCs w:val="20"/>
                <w:lang w:eastAsia="en-GB"/>
              </w:rPr>
            </w:pPr>
          </w:p>
        </w:tc>
      </w:tr>
      <w:tr w:rsidR="00D33721" w:rsidRPr="0085206C" w:rsidTr="00661DCE">
        <w:trPr>
          <w:gridAfter w:val="1"/>
          <w:wAfter w:w="6" w:type="dxa"/>
          <w:trHeight w:val="20"/>
        </w:trPr>
        <w:tc>
          <w:tcPr>
            <w:tcW w:w="566" w:type="dxa"/>
          </w:tcPr>
          <w:p w:rsidR="00D33721" w:rsidRDefault="00D33721" w:rsidP="00365EEC">
            <w:pPr>
              <w:pStyle w:val="Odlomakpopisa"/>
              <w:numPr>
                <w:ilvl w:val="0"/>
                <w:numId w:val="1"/>
              </w:numPr>
              <w:ind w:left="142" w:hanging="218"/>
              <w:rPr>
                <w:rFonts w:ascii="Times New Roman" w:hAnsi="Times New Roman" w:cs="Times New Roman"/>
                <w:sz w:val="20"/>
                <w:szCs w:val="20"/>
              </w:rPr>
            </w:pPr>
          </w:p>
        </w:tc>
        <w:tc>
          <w:tcPr>
            <w:tcW w:w="993" w:type="dxa"/>
          </w:tcPr>
          <w:p w:rsidR="00D33721"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ED1BB1" w:rsidRDefault="00D33721" w:rsidP="0070504E">
            <w:pPr>
              <w:rPr>
                <w:rFonts w:ascii="Times New Roman" w:hAnsi="Times New Roman" w:cs="Times New Roman"/>
                <w:sz w:val="20"/>
                <w:szCs w:val="20"/>
              </w:rPr>
            </w:pPr>
          </w:p>
        </w:tc>
        <w:tc>
          <w:tcPr>
            <w:tcW w:w="6658" w:type="dxa"/>
          </w:tcPr>
          <w:p w:rsidR="00D33721" w:rsidRPr="00ED1BB1" w:rsidRDefault="00345CFB" w:rsidP="00ED1BB1">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ED1BB1">
              <w:rPr>
                <w:rFonts w:ascii="Times New Roman" w:eastAsia="Calibri" w:hAnsi="Times New Roman" w:cs="Times New Roman"/>
                <w:sz w:val="20"/>
                <w:szCs w:val="20"/>
                <w:lang w:eastAsia="en-GB"/>
              </w:rPr>
              <w:t>ove</w:t>
            </w:r>
            <w:r w:rsidRPr="00ED1BB1">
              <w:rPr>
                <w:rFonts w:ascii="Times New Roman" w:eastAsia="Calibri" w:hAnsi="Times New Roman" w:cs="Times New Roman"/>
                <w:sz w:val="20"/>
                <w:szCs w:val="20"/>
                <w:lang w:eastAsia="en-GB"/>
              </w:rPr>
              <w:t xml:space="preserve"> aktivnosti u projektu.</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345CFB" w:rsidRDefault="00345CFB" w:rsidP="00345CFB">
            <w:pPr>
              <w:rPr>
                <w:rFonts w:ascii="Times New Roman" w:hAnsi="Times New Roman" w:cs="Times New Roman"/>
                <w:sz w:val="20"/>
                <w:szCs w:val="20"/>
              </w:rPr>
            </w:pPr>
          </w:p>
        </w:tc>
        <w:tc>
          <w:tcPr>
            <w:tcW w:w="6658" w:type="dxa"/>
          </w:tcPr>
          <w:p w:rsidR="00ED1BB1" w:rsidRPr="00D15A87" w:rsidRDefault="00957D6C" w:rsidP="00691A91">
            <w:pPr>
              <w:jc w:val="both"/>
              <w:rPr>
                <w:rFonts w:ascii="Times New Roman" w:eastAsia="Calibri" w:hAnsi="Times New Roman" w:cs="Times New Roman"/>
                <w:color w:val="000000" w:themeColor="text1"/>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r w:rsidR="00ED1BB1" w:rsidRPr="00D15A87">
              <w:rPr>
                <w:rFonts w:ascii="Times New Roman" w:eastAsia="Calibri" w:hAnsi="Times New Roman" w:cs="Times New Roman"/>
                <w:color w:val="000000" w:themeColor="text1"/>
                <w:sz w:val="20"/>
                <w:szCs w:val="20"/>
                <w:lang w:eastAsia="en-GB"/>
              </w:rPr>
              <w:t xml:space="preserve"> </w:t>
            </w:r>
          </w:p>
          <w:p w:rsidR="00ED1BB1" w:rsidRDefault="00ED1BB1" w:rsidP="00691A91">
            <w:pPr>
              <w:jc w:val="both"/>
              <w:rPr>
                <w:rFonts w:ascii="Times New Roman" w:eastAsia="Calibri" w:hAnsi="Times New Roman" w:cs="Times New Roman"/>
                <w:color w:val="FF0000"/>
                <w:sz w:val="20"/>
                <w:szCs w:val="20"/>
                <w:lang w:eastAsia="en-GB"/>
              </w:rPr>
            </w:pPr>
          </w:p>
          <w:p w:rsidR="00957D6C" w:rsidRPr="00345CFB" w:rsidRDefault="00957D6C" w:rsidP="00691A91">
            <w:pPr>
              <w:jc w:val="both"/>
              <w:rPr>
                <w:rFonts w:ascii="Times New Roman" w:eastAsia="Calibri" w:hAnsi="Times New Roman" w:cs="Times New Roman"/>
                <w:color w:val="FF0000"/>
                <w:sz w:val="20"/>
                <w:szCs w:val="20"/>
                <w:lang w:eastAsia="en-GB"/>
              </w:rPr>
            </w:pP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ED1BB1" w:rsidRDefault="00345CFB" w:rsidP="00345CFB">
            <w:pPr>
              <w:rPr>
                <w:rFonts w:ascii="Times New Roman" w:hAnsi="Times New Roman" w:cs="Times New Roman"/>
                <w:sz w:val="20"/>
                <w:szCs w:val="20"/>
              </w:rPr>
            </w:pPr>
            <w:r w:rsidRPr="00ED1BB1">
              <w:rPr>
                <w:rFonts w:ascii="Times New Roman" w:hAnsi="Times New Roman" w:cs="Times New Roman"/>
                <w:sz w:val="20"/>
                <w:szCs w:val="20"/>
              </w:rPr>
              <w:t>Na koji način se računa doprinos putem povećanja zapošljavanja za prijavitelja i za partnersko poduzeće? Prilog 3, točka 1.2.3.2.</w:t>
            </w:r>
          </w:p>
          <w:p w:rsidR="00345CFB" w:rsidRPr="00ED1BB1" w:rsidRDefault="00345CFB" w:rsidP="00345CFB">
            <w:pPr>
              <w:rPr>
                <w:rFonts w:ascii="Times New Roman" w:hAnsi="Times New Roman" w:cs="Times New Roman"/>
                <w:sz w:val="20"/>
                <w:szCs w:val="20"/>
              </w:rPr>
            </w:pPr>
          </w:p>
        </w:tc>
        <w:tc>
          <w:tcPr>
            <w:tcW w:w="6658" w:type="dxa"/>
          </w:tcPr>
          <w:p w:rsidR="00E3716E"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Kriterij 1.2.3.2. mjeri</w:t>
            </w:r>
            <w:r w:rsidR="00E3716E" w:rsidRPr="00ED1BB1">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ED1BB1" w:rsidRDefault="00957D6C" w:rsidP="00E3716E">
            <w:pPr>
              <w:jc w:val="both"/>
              <w:rPr>
                <w:rFonts w:ascii="Times New Roman" w:eastAsia="Calibri" w:hAnsi="Times New Roman" w:cs="Times New Roman"/>
                <w:sz w:val="20"/>
                <w:szCs w:val="20"/>
                <w:lang w:eastAsia="en-GB"/>
              </w:rPr>
            </w:pPr>
            <w:r w:rsidRPr="00ED1BB1">
              <w:rPr>
                <w:rFonts w:ascii="Times New Roman" w:eastAsia="Calibri" w:hAnsi="Times New Roman" w:cs="Times New Roman"/>
                <w:sz w:val="20"/>
                <w:szCs w:val="20"/>
                <w:lang w:eastAsia="en-GB"/>
              </w:rPr>
              <w:t xml:space="preserve">Planirano povećanje zapošljavanja gleda se za sve uključene poduzetnike i </w:t>
            </w:r>
            <w:r w:rsidRPr="00ED1BB1">
              <w:rPr>
                <w:rFonts w:ascii="Times New Roman" w:eastAsia="Calibri" w:hAnsi="Times New Roman" w:cs="Times New Roman"/>
                <w:sz w:val="20"/>
                <w:szCs w:val="20"/>
                <w:lang w:eastAsia="en-GB"/>
              </w:rPr>
              <w:lastRenderedPageBreak/>
              <w:t>navodi se u okviru Poslovnog plana/Studije izvedljivosti</w:t>
            </w:r>
            <w:r w:rsidR="00ED1BB1" w:rsidRPr="00ED1BB1">
              <w:rPr>
                <w:rFonts w:ascii="Times New Roman" w:eastAsia="Calibri" w:hAnsi="Times New Roman" w:cs="Times New Roman"/>
                <w:sz w:val="20"/>
                <w:szCs w:val="20"/>
                <w:lang w:eastAsia="en-GB"/>
              </w:rPr>
              <w:t>.</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29/04/17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58" w:type="dxa"/>
          </w:tcPr>
          <w:p w:rsidR="00345CFB" w:rsidRDefault="00345CFB" w:rsidP="00691A91">
            <w:pPr>
              <w:jc w:val="both"/>
              <w:rPr>
                <w:rFonts w:ascii="Times New Roman" w:eastAsia="Calibri" w:hAnsi="Times New Roman" w:cs="Times New Roman"/>
                <w:color w:val="FF0000"/>
                <w:sz w:val="20"/>
                <w:szCs w:val="20"/>
                <w:lang w:eastAsia="en-GB"/>
              </w:rPr>
            </w:pPr>
          </w:p>
          <w:p w:rsidR="00957D6C" w:rsidRDefault="00957D6C" w:rsidP="00691A91">
            <w:pPr>
              <w:jc w:val="both"/>
              <w:rPr>
                <w:rFonts w:ascii="Times New Roman" w:eastAsia="Calibri" w:hAnsi="Times New Roman" w:cs="Times New Roman"/>
                <w:color w:val="FF0000"/>
                <w:sz w:val="20"/>
                <w:szCs w:val="20"/>
                <w:lang w:eastAsia="en-GB"/>
              </w:rPr>
            </w:pPr>
            <w:r w:rsidRPr="00D15A87">
              <w:rPr>
                <w:rFonts w:ascii="Times New Roman" w:eastAsia="Calibri" w:hAnsi="Times New Roman" w:cs="Times New Roman"/>
                <w:color w:val="000000" w:themeColor="text1"/>
                <w:sz w:val="20"/>
                <w:szCs w:val="20"/>
                <w:lang w:eastAsia="en-GB"/>
              </w:rPr>
              <w:t>Na pitanje ćemo odgovoriti nakon konzultacija sa Upravljačkim tijelom.</w:t>
            </w:r>
          </w:p>
        </w:tc>
      </w:tr>
      <w:tr w:rsidR="00345CFB" w:rsidRPr="0085206C" w:rsidTr="00661DCE">
        <w:trPr>
          <w:gridAfter w:val="1"/>
          <w:wAfter w:w="6" w:type="dxa"/>
          <w:trHeight w:val="20"/>
        </w:trPr>
        <w:tc>
          <w:tcPr>
            <w:tcW w:w="566" w:type="dxa"/>
          </w:tcPr>
          <w:p w:rsidR="00345CFB" w:rsidRDefault="00345CFB" w:rsidP="00365EEC">
            <w:pPr>
              <w:pStyle w:val="Odlomakpopisa"/>
              <w:numPr>
                <w:ilvl w:val="0"/>
                <w:numId w:val="1"/>
              </w:numPr>
              <w:ind w:left="142" w:hanging="218"/>
              <w:rPr>
                <w:rFonts w:ascii="Times New Roman" w:hAnsi="Times New Roman" w:cs="Times New Roman"/>
                <w:sz w:val="20"/>
                <w:szCs w:val="20"/>
              </w:rPr>
            </w:pPr>
          </w:p>
        </w:tc>
        <w:tc>
          <w:tcPr>
            <w:tcW w:w="993" w:type="dxa"/>
          </w:tcPr>
          <w:p w:rsidR="00345CFB" w:rsidRDefault="00345CFB" w:rsidP="00365EEC">
            <w:pPr>
              <w:rPr>
                <w:rFonts w:ascii="Times New Roman" w:hAnsi="Times New Roman" w:cs="Times New Roman"/>
                <w:sz w:val="20"/>
                <w:szCs w:val="20"/>
              </w:rPr>
            </w:pPr>
            <w:r>
              <w:rPr>
                <w:rFonts w:ascii="Times New Roman" w:hAnsi="Times New Roman" w:cs="Times New Roman"/>
                <w:sz w:val="20"/>
                <w:szCs w:val="20"/>
              </w:rPr>
              <w:t>30/04/17</w:t>
            </w:r>
          </w:p>
        </w:tc>
        <w:tc>
          <w:tcPr>
            <w:tcW w:w="6378" w:type="dxa"/>
          </w:tcPr>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 xml:space="preserve">Nastavno na Poziv na dostavu projektnog prijedloga referentna oznaka: KK.01.2.1.01, </w:t>
            </w:r>
          </w:p>
          <w:p w:rsidR="00345CFB" w:rsidRPr="00345CFB" w:rsidRDefault="00345CFB" w:rsidP="00345CFB">
            <w:pPr>
              <w:rPr>
                <w:rFonts w:ascii="Times New Roman" w:hAnsi="Times New Roman" w:cs="Times New Roman"/>
                <w:sz w:val="20"/>
                <w:szCs w:val="20"/>
              </w:rPr>
            </w:pPr>
            <w:r w:rsidRPr="00345CFB">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58" w:type="dxa"/>
          </w:tcPr>
          <w:p w:rsidR="00345CFB" w:rsidRPr="00345CFB" w:rsidRDefault="00371197" w:rsidP="00ED1BB1">
            <w:pPr>
              <w:jc w:val="both"/>
              <w:rPr>
                <w:rFonts w:ascii="Times New Roman" w:eastAsia="Calibri" w:hAnsi="Times New Roman" w:cs="Times New Roman"/>
                <w:color w:val="FF0000"/>
                <w:sz w:val="20"/>
                <w:szCs w:val="20"/>
                <w:lang w:eastAsia="en-GB"/>
              </w:rPr>
            </w:pPr>
            <w:r w:rsidRPr="00ED1BB1">
              <w:rPr>
                <w:rFonts w:ascii="Times New Roman" w:eastAsia="Calibri" w:hAnsi="Times New Roman" w:cs="Times New Roman"/>
                <w:sz w:val="20"/>
                <w:szCs w:val="20"/>
                <w:lang w:eastAsia="en-GB"/>
              </w:rPr>
              <w:t>Krajnji rezultat projekta mogu biti dva ili više proizvoda/uslug</w:t>
            </w:r>
            <w:r w:rsidR="00ED1BB1" w:rsidRPr="00ED1BB1">
              <w:rPr>
                <w:rFonts w:ascii="Times New Roman" w:eastAsia="Calibri" w:hAnsi="Times New Roman" w:cs="Times New Roman"/>
                <w:sz w:val="20"/>
                <w:szCs w:val="20"/>
                <w:lang w:eastAsia="en-GB"/>
              </w:rPr>
              <w:t>a</w:t>
            </w:r>
            <w:r w:rsidRPr="00ED1BB1">
              <w:rPr>
                <w:rFonts w:ascii="Times New Roman" w:eastAsia="Calibri" w:hAnsi="Times New Roman" w:cs="Times New Roman"/>
                <w:sz w:val="20"/>
                <w:szCs w:val="20"/>
                <w:lang w:eastAsia="en-GB"/>
              </w:rPr>
              <w:t>.</w:t>
            </w:r>
          </w:p>
        </w:tc>
      </w:tr>
      <w:tr w:rsidR="00371197" w:rsidRPr="0085206C" w:rsidTr="00661DCE">
        <w:trPr>
          <w:gridAfter w:val="1"/>
          <w:wAfter w:w="6" w:type="dxa"/>
          <w:trHeight w:val="20"/>
        </w:trPr>
        <w:tc>
          <w:tcPr>
            <w:tcW w:w="566" w:type="dxa"/>
          </w:tcPr>
          <w:p w:rsidR="00371197" w:rsidRDefault="00371197" w:rsidP="00365EEC">
            <w:pPr>
              <w:pStyle w:val="Odlomakpopisa"/>
              <w:numPr>
                <w:ilvl w:val="0"/>
                <w:numId w:val="1"/>
              </w:numPr>
              <w:ind w:left="142" w:hanging="218"/>
              <w:rPr>
                <w:rFonts w:ascii="Times New Roman" w:hAnsi="Times New Roman" w:cs="Times New Roman"/>
                <w:sz w:val="20"/>
                <w:szCs w:val="20"/>
              </w:rPr>
            </w:pPr>
          </w:p>
        </w:tc>
        <w:tc>
          <w:tcPr>
            <w:tcW w:w="993" w:type="dxa"/>
          </w:tcPr>
          <w:p w:rsidR="00371197" w:rsidRDefault="00371197" w:rsidP="00365EEC">
            <w:pPr>
              <w:rPr>
                <w:rFonts w:ascii="Times New Roman" w:hAnsi="Times New Roman" w:cs="Times New Roman"/>
                <w:sz w:val="20"/>
                <w:szCs w:val="20"/>
              </w:rPr>
            </w:pPr>
            <w:r>
              <w:rPr>
                <w:rFonts w:ascii="Times New Roman" w:hAnsi="Times New Roman" w:cs="Times New Roman"/>
                <w:sz w:val="20"/>
                <w:szCs w:val="20"/>
              </w:rPr>
              <w:t>31/03/17</w:t>
            </w:r>
          </w:p>
        </w:tc>
        <w:tc>
          <w:tcPr>
            <w:tcW w:w="6378" w:type="dxa"/>
          </w:tcPr>
          <w:p w:rsidR="00371197" w:rsidRPr="00371197" w:rsidRDefault="00371197" w:rsidP="00371197">
            <w:pPr>
              <w:rPr>
                <w:rFonts w:ascii="Times New Roman" w:hAnsi="Times New Roman" w:cs="Times New Roman"/>
                <w:sz w:val="20"/>
                <w:szCs w:val="20"/>
              </w:rPr>
            </w:pPr>
            <w:r>
              <w:rPr>
                <w:rFonts w:ascii="Times New Roman" w:hAnsi="Times New Roman" w:cs="Times New Roman"/>
                <w:sz w:val="20"/>
                <w:szCs w:val="20"/>
              </w:rPr>
              <w:t>M</w:t>
            </w:r>
            <w:r w:rsidRPr="00371197">
              <w:rPr>
                <w:rFonts w:ascii="Times New Roman" w:hAnsi="Times New Roman" w:cs="Times New Roman"/>
                <w:sz w:val="20"/>
                <w:szCs w:val="20"/>
              </w:rPr>
              <w:t>ožete li nam podrobnije objasniti razliku između temeljnog, industrijskog  i eksperimentalnog istraživanja ili nas uputiti kome se obratiti za pomoć?</w:t>
            </w:r>
          </w:p>
          <w:p w:rsidR="00371197" w:rsidRPr="00371197" w:rsidRDefault="00371197" w:rsidP="00371197">
            <w:pPr>
              <w:rPr>
                <w:rFonts w:ascii="Times New Roman" w:hAnsi="Times New Roman" w:cs="Times New Roman"/>
                <w:sz w:val="20"/>
                <w:szCs w:val="20"/>
              </w:rPr>
            </w:pPr>
          </w:p>
          <w:p w:rsidR="00371197" w:rsidRPr="00371197"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371197" w:rsidRPr="00371197" w:rsidRDefault="00371197" w:rsidP="00371197">
            <w:pPr>
              <w:rPr>
                <w:rFonts w:ascii="Times New Roman" w:hAnsi="Times New Roman" w:cs="Times New Roman"/>
                <w:sz w:val="20"/>
                <w:szCs w:val="20"/>
              </w:rPr>
            </w:pPr>
          </w:p>
          <w:p w:rsidR="00371197" w:rsidRPr="00345CFB" w:rsidRDefault="00371197" w:rsidP="00371197">
            <w:pPr>
              <w:rPr>
                <w:rFonts w:ascii="Times New Roman" w:hAnsi="Times New Roman" w:cs="Times New Roman"/>
                <w:sz w:val="20"/>
                <w:szCs w:val="20"/>
              </w:rPr>
            </w:pPr>
            <w:r w:rsidRPr="00371197">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58" w:type="dxa"/>
          </w:tcPr>
          <w:p w:rsidR="0059761E" w:rsidRDefault="00E46042" w:rsidP="0059761E">
            <w:pPr>
              <w:pStyle w:val="Tekstfusnote"/>
              <w:rPr>
                <w:rFonts w:ascii="Times New Roman" w:eastAsia="Calibri" w:hAnsi="Times New Roman" w:cs="Times New Roman"/>
                <w:color w:val="FF0000"/>
                <w:lang w:eastAsia="en-GB"/>
              </w:rPr>
            </w:pPr>
            <w:r w:rsidRPr="00ED1BB1">
              <w:rPr>
                <w:rFonts w:ascii="Times New Roman" w:eastAsia="Calibri" w:hAnsi="Times New Roman" w:cs="Times New Roman"/>
                <w:lang w:eastAsia="en-GB"/>
              </w:rPr>
              <w:t xml:space="preserve">Na 40. stranici </w:t>
            </w:r>
            <w:proofErr w:type="spellStart"/>
            <w:r w:rsidRPr="00ED1BB1">
              <w:rPr>
                <w:rFonts w:ascii="Times New Roman" w:eastAsia="Calibri" w:hAnsi="Times New Roman" w:cs="Times New Roman"/>
                <w:lang w:eastAsia="en-GB"/>
              </w:rPr>
              <w:t>UzP</w:t>
            </w:r>
            <w:proofErr w:type="spellEnd"/>
            <w:r w:rsidRPr="00ED1BB1">
              <w:rPr>
                <w:rFonts w:ascii="Times New Roman" w:eastAsia="Calibri" w:hAnsi="Times New Roman" w:cs="Times New Roman"/>
                <w:lang w:eastAsia="en-GB"/>
              </w:rPr>
              <w:t xml:space="preserve">-a, u fusnoti br. 34, nalazi se link na dokument u kojem se na zadnjoj strani nalazi tabela: „Definicije i kriteriji primjenjivi za Istraživanje, razvoj i inovacije u sklopu EU politika i zakona“ koja </w:t>
            </w:r>
            <w:r w:rsidR="0059761E" w:rsidRPr="00ED1BB1">
              <w:rPr>
                <w:rFonts w:ascii="Times New Roman" w:eastAsia="Calibri" w:hAnsi="Times New Roman" w:cs="Times New Roman"/>
                <w:lang w:eastAsia="en-GB"/>
              </w:rPr>
              <w:t>u kategorijama TRL-a pojašnjava razliku među</w:t>
            </w:r>
            <w:r w:rsidR="00ED1BB1">
              <w:rPr>
                <w:rFonts w:ascii="Times New Roman" w:eastAsia="Calibri" w:hAnsi="Times New Roman" w:cs="Times New Roman"/>
                <w:lang w:eastAsia="en-GB"/>
              </w:rPr>
              <w:t xml:space="preserve"> pojedinim vrstama istraživanja:</w:t>
            </w:r>
          </w:p>
          <w:p w:rsidR="0059761E" w:rsidRPr="0059761E" w:rsidRDefault="0059761E" w:rsidP="0059761E">
            <w:pPr>
              <w:pStyle w:val="Tekstfusnote"/>
              <w:rPr>
                <w:rFonts w:ascii="Times New Roman" w:hAnsi="Times New Roman" w:cs="Times New Roman"/>
                <w:sz w:val="18"/>
                <w:szCs w:val="18"/>
              </w:rPr>
            </w:pPr>
            <w:r w:rsidRPr="00ED1BB1">
              <w:rPr>
                <w:rFonts w:ascii="Times New Roman" w:eastAsia="Calibri" w:hAnsi="Times New Roman" w:cs="Times New Roman"/>
                <w:lang w:eastAsia="en-GB"/>
              </w:rPr>
              <w:t>(</w:t>
            </w:r>
            <w:hyperlink r:id="rId38" w:history="1">
              <w:r w:rsidRPr="0059761E">
                <w:rPr>
                  <w:rFonts w:ascii="Times New Roman" w:hAnsi="Times New Roman" w:cs="Times New Roman"/>
                  <w:color w:val="0000FF" w:themeColor="hyperlink"/>
                  <w:sz w:val="18"/>
                  <w:szCs w:val="18"/>
                  <w:u w:val="single"/>
                </w:rPr>
                <w:t>http://eur-ex.europa.eu/LexUriServ/LexUriServ.do?uri=COM:2012:0341:FIN:EN:PDF</w:t>
              </w:r>
            </w:hyperlink>
            <w:r>
              <w:rPr>
                <w:rFonts w:ascii="Times New Roman" w:hAnsi="Times New Roman" w:cs="Times New Roman"/>
                <w:color w:val="0000FF" w:themeColor="hyperlink"/>
                <w:sz w:val="18"/>
                <w:szCs w:val="18"/>
                <w:u w:val="single"/>
              </w:rPr>
              <w:t>)</w:t>
            </w:r>
          </w:p>
          <w:p w:rsidR="00371197" w:rsidRDefault="00371197" w:rsidP="0059761E">
            <w:pPr>
              <w:jc w:val="both"/>
              <w:rPr>
                <w:rFonts w:ascii="Times New Roman" w:eastAsia="Calibri" w:hAnsi="Times New Roman" w:cs="Times New Roman"/>
                <w:color w:val="FF0000"/>
                <w:sz w:val="20"/>
                <w:szCs w:val="20"/>
                <w:lang w:eastAsia="en-GB"/>
              </w:rPr>
            </w:pPr>
          </w:p>
        </w:tc>
      </w:tr>
      <w:tr w:rsidR="00661DCE" w:rsidRPr="00ED1BB1" w:rsidTr="00661DC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04/</w:t>
            </w:r>
            <w:proofErr w:type="spellStart"/>
            <w:r>
              <w:rPr>
                <w:rFonts w:ascii="Times New Roman" w:hAnsi="Times New Roman" w:cs="Times New Roman"/>
                <w:sz w:val="20"/>
                <w:szCs w:val="20"/>
              </w:rPr>
              <w:t>04</w:t>
            </w:r>
            <w:proofErr w:type="spellEnd"/>
            <w:r>
              <w:rPr>
                <w:rFonts w:ascii="Times New Roman" w:hAnsi="Times New Roman" w:cs="Times New Roman"/>
                <w:sz w:val="20"/>
                <w:szCs w:val="20"/>
              </w:rPr>
              <w:t>/17</w:t>
            </w:r>
          </w:p>
        </w:tc>
        <w:tc>
          <w:tcPr>
            <w:tcW w:w="6378" w:type="dxa"/>
          </w:tcPr>
          <w:p w:rsidR="00661DCE" w:rsidRPr="003C381C" w:rsidRDefault="00CB38EE" w:rsidP="00CB38EE">
            <w:pPr>
              <w:rPr>
                <w:rFonts w:ascii="Times New Roman" w:hAnsi="Times New Roman" w:cs="Times New Roman"/>
                <w:sz w:val="20"/>
                <w:szCs w:val="20"/>
              </w:rPr>
            </w:pPr>
            <w:r w:rsidRPr="003C381C">
              <w:rPr>
                <w:rFonts w:ascii="Times New Roman" w:hAnsi="Times New Roman" w:cs="Times New Roman"/>
                <w:sz w:val="20"/>
                <w:szCs w:val="20"/>
              </w:rPr>
              <w:t xml:space="preserve">1. </w:t>
            </w:r>
            <w:r w:rsidR="00661DCE" w:rsidRPr="003C381C">
              <w:rPr>
                <w:rFonts w:ascii="Times New Roman" w:hAnsi="Times New Roman" w:cs="Times New Roman"/>
                <w:sz w:val="20"/>
                <w:szCs w:val="20"/>
              </w:rPr>
              <w:t>Ukoliko u projektu imamo aktivnosti industrijskog istraživanja i eksperimentalnog razvoja, da li je prihvatljivo predvidjeti slijed faza na sljedeći način:</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1.</w:t>
            </w:r>
            <w:r w:rsidRPr="003C381C">
              <w:rPr>
                <w:rFonts w:ascii="Times New Roman" w:hAnsi="Times New Roman" w:cs="Times New Roman"/>
                <w:sz w:val="20"/>
                <w:szCs w:val="20"/>
              </w:rPr>
              <w:tab/>
              <w:t>faza: Industrijsko istraživanje</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2.</w:t>
            </w:r>
            <w:r w:rsidRPr="003C381C">
              <w:rPr>
                <w:rFonts w:ascii="Times New Roman" w:hAnsi="Times New Roman" w:cs="Times New Roman"/>
                <w:sz w:val="20"/>
                <w:szCs w:val="20"/>
              </w:rPr>
              <w:tab/>
              <w:t xml:space="preserve">faza: Studija izvedivosti </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3.</w:t>
            </w:r>
            <w:r w:rsidRPr="003C381C">
              <w:rPr>
                <w:rFonts w:ascii="Times New Roman" w:hAnsi="Times New Roman" w:cs="Times New Roman"/>
                <w:sz w:val="20"/>
                <w:szCs w:val="20"/>
              </w:rPr>
              <w:tab/>
              <w:t>faza: Eksperimentalni razvoj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lastRenderedPageBreak/>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661DCE" w:rsidRPr="003C381C" w:rsidRDefault="00661DCE" w:rsidP="00CB38EE">
            <w:pPr>
              <w:rPr>
                <w:rFonts w:ascii="Times New Roman" w:hAnsi="Times New Roman" w:cs="Times New Roman"/>
                <w:sz w:val="20"/>
                <w:szCs w:val="20"/>
              </w:rPr>
            </w:pP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661DCE" w:rsidRPr="003C381C" w:rsidRDefault="00661DCE" w:rsidP="00661DCE">
            <w:pPr>
              <w:rPr>
                <w:rFonts w:ascii="Times New Roman" w:hAnsi="Times New Roman" w:cs="Times New Roman"/>
                <w:sz w:val="20"/>
                <w:szCs w:val="20"/>
              </w:rPr>
            </w:pPr>
            <w:r w:rsidRPr="003C381C">
              <w:rPr>
                <w:rFonts w:ascii="Times New Roman" w:hAnsi="Times New Roman" w:cs="Times New Roman"/>
                <w:sz w:val="20"/>
                <w:szCs w:val="20"/>
              </w:rPr>
              <w:t>Studija izvedivosti bi se prema nekoj logici trebala raditi na početku.</w:t>
            </w:r>
          </w:p>
        </w:tc>
        <w:tc>
          <w:tcPr>
            <w:tcW w:w="6658" w:type="dxa"/>
          </w:tcPr>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lastRenderedPageBreak/>
              <w:t xml:space="preserve">Sukladno </w:t>
            </w:r>
            <w:proofErr w:type="spellStart"/>
            <w:r w:rsidRPr="003C381C">
              <w:rPr>
                <w:rFonts w:ascii="Times New Roman" w:eastAsia="Calibri" w:hAnsi="Times New Roman" w:cs="Times New Roman"/>
                <w:lang w:eastAsia="en-GB"/>
              </w:rPr>
              <w:t>UzP</w:t>
            </w:r>
            <w:proofErr w:type="spellEnd"/>
            <w:r w:rsidRPr="003C381C">
              <w:rPr>
                <w:rFonts w:ascii="Times New Roman" w:eastAsia="Calibri" w:hAnsi="Times New Roman" w:cs="Times New Roman"/>
                <w:lang w:eastAsia="en-GB"/>
              </w:rPr>
              <w:t xml:space="preserve"> izrada studije izvedivosti može biti nastavak aktivnosti industrijskog istraživanja i/ili eksperimentalnog razvoja u okviru istog projektnog prijedloga.</w:t>
            </w:r>
          </w:p>
          <w:p w:rsidR="00661DCE" w:rsidRPr="003C381C" w:rsidRDefault="00661DCE"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w:t>
            </w:r>
            <w:r w:rsidRPr="003C381C">
              <w:rPr>
                <w:rFonts w:ascii="Times New Roman" w:eastAsia="Calibri" w:hAnsi="Times New Roman" w:cs="Times New Roman"/>
                <w:lang w:eastAsia="en-GB"/>
              </w:rPr>
              <w:lastRenderedPageBreak/>
              <w:t xml:space="preserve">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661DCE" w:rsidRPr="003C381C" w:rsidRDefault="00661DCE" w:rsidP="00CB38EE">
            <w:pPr>
              <w:pStyle w:val="Tekstfusnote"/>
              <w:rPr>
                <w:rFonts w:ascii="Times New Roman" w:eastAsia="Calibri" w:hAnsi="Times New Roman" w:cs="Times New Roman"/>
                <w:lang w:eastAsia="en-GB"/>
              </w:rPr>
            </w:pPr>
          </w:p>
          <w:p w:rsidR="00661DCE" w:rsidRPr="003C381C" w:rsidRDefault="00CB38EE" w:rsidP="00194734">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Gore navedeno se ne odnosi na </w:t>
            </w:r>
            <w:r w:rsidR="00194734" w:rsidRPr="003C381C">
              <w:rPr>
                <w:rFonts w:ascii="Times New Roman" w:eastAsia="Calibri" w:hAnsi="Times New Roman" w:cs="Times New Roman"/>
                <w:lang w:eastAsia="en-GB"/>
              </w:rPr>
              <w:t xml:space="preserve">Obrazac 10, </w:t>
            </w:r>
            <w:r w:rsidRPr="003C381C">
              <w:rPr>
                <w:rFonts w:ascii="Times New Roman" w:eastAsia="Calibri" w:hAnsi="Times New Roman" w:cs="Times New Roman"/>
                <w:lang w:eastAsia="en-GB"/>
              </w:rPr>
              <w:t xml:space="preserve">Studiju izvedivosti </w:t>
            </w:r>
            <w:r w:rsidR="00661DCE" w:rsidRPr="003C381C">
              <w:rPr>
                <w:rFonts w:ascii="Times New Roman" w:eastAsia="Calibri" w:hAnsi="Times New Roman" w:cs="Times New Roman"/>
                <w:lang w:eastAsia="en-GB"/>
              </w:rPr>
              <w:t>koja se prilaže kao dio obavezne dokumentacije za projekte u vr</w:t>
            </w:r>
            <w:r w:rsidR="00194734" w:rsidRPr="003C381C">
              <w:rPr>
                <w:rFonts w:ascii="Times New Roman" w:eastAsia="Calibri" w:hAnsi="Times New Roman" w:cs="Times New Roman"/>
                <w:lang w:eastAsia="en-GB"/>
              </w:rPr>
              <w:t>ijednosti iznad 75.000.00,00 kn.</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05/04/17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Naše pitanje je vezano za troškove izgradnje novog objekta unutar regionalne potpore. Novi objekt prijavitelj će koristiti isključivo kao istraživački laboratorij.</w:t>
            </w:r>
          </w:p>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Da li postoji ograničenje što se tiče udjela troškova izgradnje novog objekta u ukupnom budžetu projekta?</w:t>
            </w:r>
          </w:p>
        </w:tc>
        <w:tc>
          <w:tcPr>
            <w:tcW w:w="6658" w:type="dxa"/>
          </w:tcPr>
          <w:p w:rsidR="00661DCE" w:rsidRPr="003C381C" w:rsidRDefault="00CB38EE" w:rsidP="00EA501C">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 xml:space="preserve">Osim dozvoljenih intenziteta potpora sukladno </w:t>
            </w:r>
            <w:proofErr w:type="spellStart"/>
            <w:r w:rsidRPr="003C381C">
              <w:rPr>
                <w:rFonts w:ascii="Times New Roman" w:eastAsia="Calibri" w:hAnsi="Times New Roman" w:cs="Times New Roman"/>
                <w:lang w:eastAsia="en-GB"/>
              </w:rPr>
              <w:t>UzP</w:t>
            </w:r>
            <w:proofErr w:type="spellEnd"/>
            <w:r w:rsidRPr="003C381C">
              <w:rPr>
                <w:rFonts w:ascii="Times New Roman" w:eastAsia="Calibri" w:hAnsi="Times New Roman" w:cs="Times New Roman"/>
                <w:lang w:eastAsia="en-GB"/>
              </w:rPr>
              <w:t>, n</w:t>
            </w:r>
            <w:r w:rsidR="00661DCE" w:rsidRPr="003C381C">
              <w:rPr>
                <w:rFonts w:ascii="Times New Roman" w:eastAsia="Calibri" w:hAnsi="Times New Roman" w:cs="Times New Roman"/>
                <w:lang w:eastAsia="en-GB"/>
              </w:rPr>
              <w:t>e postoji ograničenje udjela troškova izgradnje novog objekta u odnosu na ukupan budžet projekta</w:t>
            </w:r>
            <w:r w:rsidR="00EA501C" w:rsidRPr="003C381C">
              <w:rPr>
                <w:rFonts w:ascii="Times New Roman" w:eastAsia="Calibri" w:hAnsi="Times New Roman" w:cs="Times New Roman"/>
                <w:lang w:eastAsia="en-GB"/>
              </w:rPr>
              <w:t>.</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3C381C" w:rsidRDefault="00661DCE" w:rsidP="00CB38EE">
            <w:pPr>
              <w:rPr>
                <w:rFonts w:ascii="Times New Roman" w:hAnsi="Times New Roman" w:cs="Times New Roman"/>
                <w:sz w:val="20"/>
                <w:szCs w:val="20"/>
              </w:rPr>
            </w:pPr>
            <w:r w:rsidRPr="003C381C">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58" w:type="dxa"/>
          </w:tcPr>
          <w:p w:rsidR="00661DCE" w:rsidRPr="003C381C" w:rsidRDefault="00172281" w:rsidP="00CB38EE">
            <w:pPr>
              <w:pStyle w:val="Tekstfusnote"/>
              <w:rPr>
                <w:rFonts w:ascii="Times New Roman" w:eastAsia="Calibri" w:hAnsi="Times New Roman" w:cs="Times New Roman"/>
                <w:lang w:eastAsia="en-GB"/>
              </w:rPr>
            </w:pPr>
            <w:r w:rsidRPr="003C381C">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661DCE" w:rsidRPr="00ED1BB1" w:rsidTr="00CB38EE">
        <w:trPr>
          <w:gridAfter w:val="1"/>
          <w:wAfter w:w="6" w:type="dxa"/>
          <w:trHeight w:val="20"/>
        </w:trPr>
        <w:tc>
          <w:tcPr>
            <w:tcW w:w="566" w:type="dxa"/>
          </w:tcPr>
          <w:p w:rsidR="00661DCE" w:rsidRDefault="00661DCE" w:rsidP="00CB38EE">
            <w:pPr>
              <w:pStyle w:val="Odlomakpopisa"/>
              <w:numPr>
                <w:ilvl w:val="0"/>
                <w:numId w:val="1"/>
              </w:numPr>
              <w:ind w:left="142" w:hanging="218"/>
              <w:rPr>
                <w:rFonts w:ascii="Times New Roman" w:hAnsi="Times New Roman" w:cs="Times New Roman"/>
                <w:sz w:val="20"/>
                <w:szCs w:val="20"/>
              </w:rPr>
            </w:pPr>
          </w:p>
        </w:tc>
        <w:tc>
          <w:tcPr>
            <w:tcW w:w="993" w:type="dxa"/>
          </w:tcPr>
          <w:p w:rsidR="00661DCE" w:rsidRDefault="00661DCE" w:rsidP="00CB38EE">
            <w:pPr>
              <w:rPr>
                <w:rFonts w:ascii="Times New Roman" w:hAnsi="Times New Roman" w:cs="Times New Roman"/>
                <w:sz w:val="20"/>
                <w:szCs w:val="20"/>
              </w:rPr>
            </w:pPr>
            <w:r>
              <w:rPr>
                <w:rFonts w:ascii="Times New Roman" w:hAnsi="Times New Roman" w:cs="Times New Roman"/>
                <w:sz w:val="20"/>
                <w:szCs w:val="20"/>
              </w:rPr>
              <w:t>06/04/17</w:t>
            </w:r>
          </w:p>
        </w:tc>
        <w:tc>
          <w:tcPr>
            <w:tcW w:w="6378" w:type="dxa"/>
          </w:tcPr>
          <w:p w:rsidR="00661DCE" w:rsidRPr="00BF454E" w:rsidRDefault="00661DCE" w:rsidP="00661DCE">
            <w:pPr>
              <w:rPr>
                <w:rFonts w:ascii="Times New Roman" w:hAnsi="Times New Roman" w:cs="Times New Roman"/>
                <w:sz w:val="20"/>
                <w:szCs w:val="20"/>
              </w:rPr>
            </w:pPr>
            <w:r>
              <w:rPr>
                <w:rFonts w:ascii="Times New Roman" w:hAnsi="Times New Roman" w:cs="Times New Roman"/>
                <w:sz w:val="20"/>
                <w:szCs w:val="20"/>
              </w:rPr>
              <w:t xml:space="preserve">S </w:t>
            </w:r>
            <w:r w:rsidRPr="00661DCE">
              <w:rPr>
                <w:rFonts w:ascii="Times New Roman" w:hAnsi="Times New Roman" w:cs="Times New Roman"/>
                <w:sz w:val="20"/>
                <w:szCs w:val="20"/>
              </w:rPr>
              <w:t>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58" w:type="dxa"/>
          </w:tcPr>
          <w:p w:rsidR="005E4988" w:rsidRPr="00596F23" w:rsidRDefault="005E4988" w:rsidP="005E4988">
            <w:pPr>
              <w:pStyle w:val="Tekstfusnote"/>
              <w:rPr>
                <w:rFonts w:ascii="Times New Roman" w:eastAsia="Calibri" w:hAnsi="Times New Roman" w:cs="Times New Roman"/>
                <w:color w:val="FF0000"/>
                <w:lang w:eastAsia="en-GB"/>
              </w:rPr>
            </w:pPr>
            <w:r w:rsidRPr="00574A8C">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bl>
    <w:p w:rsidR="00EB3EF3" w:rsidRPr="00237DA6" w:rsidRDefault="00EB3EF3" w:rsidP="00345CFB">
      <w:pPr>
        <w:spacing w:after="0" w:line="240" w:lineRule="auto"/>
        <w:rPr>
          <w:rFonts w:ascii="Times New Roman" w:eastAsia="Calibri" w:hAnsi="Times New Roman" w:cs="Times New Roman"/>
          <w:sz w:val="20"/>
          <w:szCs w:val="20"/>
        </w:rPr>
      </w:pPr>
      <w:bookmarkStart w:id="1" w:name="_GoBack"/>
      <w:bookmarkEnd w:id="1"/>
    </w:p>
    <w:sectPr w:rsidR="00EB3EF3" w:rsidRPr="00237DA6" w:rsidSect="004774E2">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33E" w:rsidRDefault="00AB733E" w:rsidP="00A93112">
      <w:pPr>
        <w:spacing w:after="0" w:line="240" w:lineRule="auto"/>
      </w:pPr>
      <w:r>
        <w:separator/>
      </w:r>
    </w:p>
  </w:endnote>
  <w:endnote w:type="continuationSeparator" w:id="0">
    <w:p w:rsidR="00AB733E" w:rsidRDefault="00AB733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94" w:rsidRDefault="009C7694">
    <w:pPr>
      <w:pStyle w:val="Podnoje"/>
      <w:jc w:val="right"/>
    </w:pPr>
  </w:p>
  <w:p w:rsidR="009C7694" w:rsidRDefault="009C769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94" w:rsidRDefault="009C7694">
    <w:pPr>
      <w:pStyle w:val="Podnoje"/>
    </w:pPr>
  </w:p>
  <w:p w:rsidR="009C7694" w:rsidRDefault="009C769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94" w:rsidRDefault="009C7694">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9C7694" w:rsidRDefault="009C7694">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33E" w:rsidRDefault="00AB733E" w:rsidP="00A93112">
      <w:pPr>
        <w:spacing w:after="0" w:line="240" w:lineRule="auto"/>
      </w:pPr>
      <w:r>
        <w:separator/>
      </w:r>
    </w:p>
  </w:footnote>
  <w:footnote w:type="continuationSeparator" w:id="0">
    <w:p w:rsidR="00AB733E" w:rsidRDefault="00AB733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94" w:rsidRDefault="009C7694">
    <w:pPr>
      <w:pStyle w:val="Zaglavlje"/>
      <w:jc w:val="right"/>
    </w:pPr>
  </w:p>
  <w:p w:rsidR="009C7694" w:rsidRDefault="009C769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9C7694" w:rsidRPr="00855C20" w:rsidTr="00A35068">
      <w:trPr>
        <w:trHeight w:val="903"/>
      </w:trPr>
      <w:tc>
        <w:tcPr>
          <w:tcW w:w="0" w:type="auto"/>
          <w:tcMar>
            <w:top w:w="0" w:type="dxa"/>
            <w:left w:w="108" w:type="dxa"/>
            <w:bottom w:w="0" w:type="dxa"/>
            <w:right w:w="108" w:type="dxa"/>
          </w:tcMar>
          <w:hideMark/>
        </w:tcPr>
        <w:p w:rsidR="009C7694" w:rsidRDefault="009C7694"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9C7694" w:rsidRPr="00855C20" w:rsidRDefault="009C7694"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9C7694" w:rsidRDefault="009C7694"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4983B31"/>
    <w:multiLevelType w:val="hybridMultilevel"/>
    <w:tmpl w:val="D082905E"/>
    <w:lvl w:ilvl="0" w:tplc="DC38EE34">
      <w:start w:val="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9">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11"/>
  </w:num>
  <w:num w:numId="5">
    <w:abstractNumId w:val="30"/>
  </w:num>
  <w:num w:numId="6">
    <w:abstractNumId w:val="12"/>
  </w:num>
  <w:num w:numId="7">
    <w:abstractNumId w:val="20"/>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3"/>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40DE6"/>
    <w:rsid w:val="000410B0"/>
    <w:rsid w:val="000425A0"/>
    <w:rsid w:val="00045EF6"/>
    <w:rsid w:val="00045FEB"/>
    <w:rsid w:val="000511C3"/>
    <w:rsid w:val="0005131A"/>
    <w:rsid w:val="000521C6"/>
    <w:rsid w:val="000553DF"/>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2634"/>
    <w:rsid w:val="00083119"/>
    <w:rsid w:val="00086544"/>
    <w:rsid w:val="00091607"/>
    <w:rsid w:val="00091934"/>
    <w:rsid w:val="00091A1A"/>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53C6"/>
    <w:rsid w:val="000F571C"/>
    <w:rsid w:val="000F6A59"/>
    <w:rsid w:val="00100751"/>
    <w:rsid w:val="00101AC2"/>
    <w:rsid w:val="00102770"/>
    <w:rsid w:val="001027F1"/>
    <w:rsid w:val="00102855"/>
    <w:rsid w:val="001046C9"/>
    <w:rsid w:val="0010476B"/>
    <w:rsid w:val="001054E7"/>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2281"/>
    <w:rsid w:val="0017379E"/>
    <w:rsid w:val="00174557"/>
    <w:rsid w:val="001749BA"/>
    <w:rsid w:val="00175DAD"/>
    <w:rsid w:val="0017687E"/>
    <w:rsid w:val="00180A12"/>
    <w:rsid w:val="00182BB3"/>
    <w:rsid w:val="00182EA7"/>
    <w:rsid w:val="00182F5F"/>
    <w:rsid w:val="0018410A"/>
    <w:rsid w:val="00185731"/>
    <w:rsid w:val="00185CA0"/>
    <w:rsid w:val="00185ECB"/>
    <w:rsid w:val="00187D44"/>
    <w:rsid w:val="00190115"/>
    <w:rsid w:val="00190BDD"/>
    <w:rsid w:val="0019324E"/>
    <w:rsid w:val="00194679"/>
    <w:rsid w:val="00194734"/>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5CFB"/>
    <w:rsid w:val="00346856"/>
    <w:rsid w:val="0034717C"/>
    <w:rsid w:val="00347A4E"/>
    <w:rsid w:val="00350A8B"/>
    <w:rsid w:val="00353292"/>
    <w:rsid w:val="00353C6F"/>
    <w:rsid w:val="0035691E"/>
    <w:rsid w:val="00356FC6"/>
    <w:rsid w:val="00357A10"/>
    <w:rsid w:val="003600CD"/>
    <w:rsid w:val="003616B2"/>
    <w:rsid w:val="00361877"/>
    <w:rsid w:val="00361966"/>
    <w:rsid w:val="00362851"/>
    <w:rsid w:val="00363175"/>
    <w:rsid w:val="003633B7"/>
    <w:rsid w:val="003639ED"/>
    <w:rsid w:val="00363E71"/>
    <w:rsid w:val="003642B7"/>
    <w:rsid w:val="00364F53"/>
    <w:rsid w:val="00365710"/>
    <w:rsid w:val="00365B7A"/>
    <w:rsid w:val="00365EEC"/>
    <w:rsid w:val="0036681D"/>
    <w:rsid w:val="0036701E"/>
    <w:rsid w:val="00370B96"/>
    <w:rsid w:val="00370D11"/>
    <w:rsid w:val="00371197"/>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896"/>
    <w:rsid w:val="003B1FF2"/>
    <w:rsid w:val="003B21D0"/>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A20"/>
    <w:rsid w:val="00440C9D"/>
    <w:rsid w:val="00440D1C"/>
    <w:rsid w:val="00440EE0"/>
    <w:rsid w:val="004410D5"/>
    <w:rsid w:val="004437B1"/>
    <w:rsid w:val="0044389A"/>
    <w:rsid w:val="00443A14"/>
    <w:rsid w:val="00447AE9"/>
    <w:rsid w:val="0045188A"/>
    <w:rsid w:val="00452864"/>
    <w:rsid w:val="00452C45"/>
    <w:rsid w:val="00454DD6"/>
    <w:rsid w:val="004557EA"/>
    <w:rsid w:val="0045674F"/>
    <w:rsid w:val="0045679E"/>
    <w:rsid w:val="004579BF"/>
    <w:rsid w:val="0046061C"/>
    <w:rsid w:val="00460CEF"/>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1210"/>
    <w:rsid w:val="005628BE"/>
    <w:rsid w:val="00562EBA"/>
    <w:rsid w:val="005640E3"/>
    <w:rsid w:val="00564478"/>
    <w:rsid w:val="00566516"/>
    <w:rsid w:val="00571493"/>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B7B5C"/>
    <w:rsid w:val="005C018B"/>
    <w:rsid w:val="005C0579"/>
    <w:rsid w:val="005C0589"/>
    <w:rsid w:val="005C088B"/>
    <w:rsid w:val="005C3733"/>
    <w:rsid w:val="005C508F"/>
    <w:rsid w:val="005C57EA"/>
    <w:rsid w:val="005C5FEB"/>
    <w:rsid w:val="005C70DF"/>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F99"/>
    <w:rsid w:val="00671C1E"/>
    <w:rsid w:val="00672069"/>
    <w:rsid w:val="00672D5F"/>
    <w:rsid w:val="00672E59"/>
    <w:rsid w:val="00673A9E"/>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3568"/>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2A6"/>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74CC"/>
    <w:rsid w:val="00797920"/>
    <w:rsid w:val="00797A54"/>
    <w:rsid w:val="007A0607"/>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C796F"/>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28AD"/>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185C"/>
    <w:rsid w:val="00833AE3"/>
    <w:rsid w:val="0083408B"/>
    <w:rsid w:val="00835427"/>
    <w:rsid w:val="008359A9"/>
    <w:rsid w:val="00835B7E"/>
    <w:rsid w:val="00836162"/>
    <w:rsid w:val="00837111"/>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1B0"/>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1C69"/>
    <w:rsid w:val="00942F1A"/>
    <w:rsid w:val="00943671"/>
    <w:rsid w:val="009439F5"/>
    <w:rsid w:val="00945E98"/>
    <w:rsid w:val="0094611C"/>
    <w:rsid w:val="0094726B"/>
    <w:rsid w:val="00950416"/>
    <w:rsid w:val="00951109"/>
    <w:rsid w:val="0095523F"/>
    <w:rsid w:val="0095560E"/>
    <w:rsid w:val="0095566F"/>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9F75DA"/>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031F"/>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3472"/>
    <w:rsid w:val="00AA50E1"/>
    <w:rsid w:val="00AA6088"/>
    <w:rsid w:val="00AA693D"/>
    <w:rsid w:val="00AA6E5D"/>
    <w:rsid w:val="00AA74D1"/>
    <w:rsid w:val="00AA79CF"/>
    <w:rsid w:val="00AB0361"/>
    <w:rsid w:val="00AB2D70"/>
    <w:rsid w:val="00AB58D6"/>
    <w:rsid w:val="00AB733E"/>
    <w:rsid w:val="00AC29FC"/>
    <w:rsid w:val="00AC334A"/>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4A0"/>
    <w:rsid w:val="00B835C3"/>
    <w:rsid w:val="00B839F6"/>
    <w:rsid w:val="00B83F75"/>
    <w:rsid w:val="00B8435A"/>
    <w:rsid w:val="00B85674"/>
    <w:rsid w:val="00B8619D"/>
    <w:rsid w:val="00B87CE8"/>
    <w:rsid w:val="00B93D48"/>
    <w:rsid w:val="00B94E2F"/>
    <w:rsid w:val="00B94E5C"/>
    <w:rsid w:val="00BA214B"/>
    <w:rsid w:val="00BA3FD8"/>
    <w:rsid w:val="00BA58FC"/>
    <w:rsid w:val="00BA590A"/>
    <w:rsid w:val="00BA5ECF"/>
    <w:rsid w:val="00BA6169"/>
    <w:rsid w:val="00BA7FBF"/>
    <w:rsid w:val="00BB450C"/>
    <w:rsid w:val="00BC0217"/>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3C10"/>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8EE"/>
    <w:rsid w:val="00CB3F18"/>
    <w:rsid w:val="00CB5F50"/>
    <w:rsid w:val="00CB600E"/>
    <w:rsid w:val="00CC0B52"/>
    <w:rsid w:val="00CC1334"/>
    <w:rsid w:val="00CC1A11"/>
    <w:rsid w:val="00CC1A43"/>
    <w:rsid w:val="00CC1A9D"/>
    <w:rsid w:val="00CC1C94"/>
    <w:rsid w:val="00CC1D63"/>
    <w:rsid w:val="00CC20D2"/>
    <w:rsid w:val="00CC333D"/>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3721"/>
    <w:rsid w:val="00D34A43"/>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2AAF"/>
    <w:rsid w:val="00DB399D"/>
    <w:rsid w:val="00DB3CB2"/>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5C8E"/>
    <w:rsid w:val="00E46042"/>
    <w:rsid w:val="00E537FD"/>
    <w:rsid w:val="00E5499E"/>
    <w:rsid w:val="00E54B29"/>
    <w:rsid w:val="00E5535F"/>
    <w:rsid w:val="00E56DD8"/>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3E8E"/>
    <w:rsid w:val="00F34D19"/>
    <w:rsid w:val="00F358A8"/>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45A8"/>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1847-6323-40B0-9EDC-4DB4E07C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101224</Words>
  <Characters>576979</Characters>
  <Application>Microsoft Office Word</Application>
  <DocSecurity>0</DocSecurity>
  <Lines>4808</Lines>
  <Paragraphs>1353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2017-04-11T09:08:00Z</dcterms:created>
  <dcterms:modified xsi:type="dcterms:W3CDTF">2017-04-11T09:08:00Z</dcterms:modified>
</cp:coreProperties>
</file>