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A07444">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07444">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DE6F6C" w:rsidRDefault="006248D4" w:rsidP="00005C8A">
            <w:pPr>
              <w:rPr>
                <w:rFonts w:ascii="Times New Roman" w:hAnsi="Times New Roman" w:cs="Times New Roman"/>
                <w:sz w:val="20"/>
                <w:szCs w:val="20"/>
              </w:rPr>
            </w:pPr>
            <w:r w:rsidRPr="00DE6F6C">
              <w:rPr>
                <w:rFonts w:ascii="Times New Roman" w:hAnsi="Times New Roman" w:cs="Times New Roman"/>
                <w:sz w:val="20"/>
                <w:szCs w:val="20"/>
              </w:rPr>
              <w:t>Prijavitelju se dodjeljuje prvotno prijavljen intenzitet potpore kroz proračun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provedbeni plan, relevantne ključne točke i rezultati", ograničenje od max 3 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UzP, Točka 4.2.</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 xml:space="preserve">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evaluatori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evaluatori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UzP,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točki 4.2 Uputa, footnote br. 27.,  platne liste za 12 mjeseci koje prethode predaji projektne prijave.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UzP,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07444">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07444">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UzP,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07444">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07444">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07444">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07444">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07444">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07444">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UzP)</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UzP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A07444">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07444">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A07444">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A07444">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07444">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AB2D5E"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2" w:type="dxa"/>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Što to znači ako npr. prof. radi u fazi Temeljnog istraživanja na nekom radnom paketu? Da li njegova plaća ulazi u nac.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koristiti postotak pripadajućeg intenziteta potpore prema veličini prijavitelja/partnera i intenziteta potpore za projekte istraživanja i razvoja 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07444">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07444">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07444">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07444">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07444">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07444">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07444">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07444">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A07444">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07444">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07444">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07444">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07444">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A07444">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07444">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A07444">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07444">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DE6F6C" w:rsidTr="00A07444">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Prema UzP-u,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07444">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07444">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07444">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07444">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07444">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07444">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A07444">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UzP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07444">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07444">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07444">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07444">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A07444">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 xml:space="preserve">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07444">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07444">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A07444">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A07444">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07444">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07444">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A07444">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07444">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A07444">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07444">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07444">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A07444">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07444">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07444">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07444">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07444">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07444">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UzP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07444">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07444">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A07444">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07444">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07444">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A07444">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07444">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07444">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07444">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07444">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07444">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07444">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07444">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UzP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UzP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07444">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07444">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A07444">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07444">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predstečajne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A07444">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07444">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07444">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07444">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07444">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Navedeni model je prihvatljiv ali uz uvjet da postoji još najmanje jedan partner poduzetnik</w:t>
            </w:r>
            <w:r w:rsidR="00BA58FC" w:rsidRPr="00DE6F6C">
              <w:rPr>
                <w:rFonts w:ascii="Times New Roman" w:hAnsi="Times New Roman" w:cs="Times New Roman"/>
                <w:sz w:val="20"/>
                <w:szCs w:val="20"/>
              </w:rPr>
              <w:t>.</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t>UzP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Kod upisivanja u elektroničku verziju bit će Vam u padajućem izborniku ponuđeni pokazatelji koji su definirani u UzP u točci 3.3.</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UzP,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07444">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A07444">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07444">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A07444">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07444">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07444">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07444">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07444">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b) Prihvatljivi troškovi su definirani u UzP-u,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koji ima partnera na projektu nema pravo na regionalnu potporu iz projekta? Prijavitelj koji podugovara vanjske usluge na projektu i nema </w:t>
            </w:r>
            <w:r w:rsidRPr="00DE6F6C">
              <w:rPr>
                <w:rFonts w:ascii="Times New Roman" w:eastAsia="Calibri" w:hAnsi="Times New Roman" w:cs="Times New Roman"/>
                <w:sz w:val="20"/>
                <w:szCs w:val="20"/>
              </w:rPr>
              <w:lastRenderedPageBreak/>
              <w:t>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lastRenderedPageBreak/>
              <w:t xml:space="preserve">Regionalna potpora se  može dodijeliti poduzetnicima za ulaganje u materijalnu i nematerijalnu imovinu koja je potrebna za njihov dio istraživanja odnosno za </w:t>
            </w:r>
            <w:r w:rsidRPr="00FF2B35">
              <w:rPr>
                <w:rFonts w:ascii="Times New Roman" w:hAnsi="Times New Roman" w:cs="Times New Roman"/>
                <w:sz w:val="20"/>
                <w:szCs w:val="20"/>
                <w:highlight w:val="yellow"/>
              </w:rPr>
              <w:lastRenderedPageBreak/>
              <w:t>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Godišnji bruto 2 iznos troškova plaće određenog zaposlenika tada se dijeli s 1720, a satnica, i po mogućnosti planirani broj sati za koji se predviđa da </w:t>
            </w:r>
            <w:r w:rsidRPr="00DE6F6C">
              <w:rPr>
                <w:rFonts w:ascii="Times New Roman" w:hAnsi="Times New Roman" w:cs="Times New Roman"/>
                <w:sz w:val="20"/>
                <w:szCs w:val="20"/>
              </w:rPr>
              <w:lastRenderedPageBreak/>
              <w:t>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A07444">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Regionalne potpore mogu se dodijeliti isključivo poduzetnicima za početna ulaganja u materijalnu  i nematerijalnu imovinu kako je definirano pod točkom 3.2. Prihvatljive aktivnosti (dio  B  Regionalne potpore, točka 1.4., UzP). Prihvatljivi troškovi za aktivnosti istraživanja i razvoja u okviru potpora za projekte istraživanja i razvoja  definirani su u točki 4.2. UZP.</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w:t>
            </w:r>
            <w:r w:rsidRPr="00DE6F6C">
              <w:rPr>
                <w:rFonts w:ascii="Times New Roman" w:eastAsia="Calibri" w:hAnsi="Times New Roman" w:cs="Times New Roman"/>
                <w:sz w:val="20"/>
                <w:szCs w:val="20"/>
              </w:rPr>
              <w:lastRenderedPageBreak/>
              <w:t>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PITANJE: Ukoliko organizacija za istraživanje i širenje znanja, koja sve godišnje prihode ostvaruje kroz gospodarsku djelatnost i nije korisnik Državnog proračuna RH, osigura sufinanciranje plaće postojećeg </w:t>
            </w:r>
            <w:r w:rsidRPr="00DE6F6C">
              <w:rPr>
                <w:rFonts w:ascii="Times New Roman" w:eastAsia="Calibri" w:hAnsi="Times New Roman" w:cs="Times New Roman"/>
                <w:color w:val="000000" w:themeColor="text1"/>
                <w:sz w:val="20"/>
                <w:szCs w:val="20"/>
              </w:rPr>
              <w:lastRenderedPageBreak/>
              <w:t>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 skladu s UzP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PITANJE: Ukoliko aktivnosti projekta rezultiraju generiranjem izvanrednih troškova u odnosu na redovno poslovanje koje pokriva MZOS (radi duljeg rada labosa, pokretanja specijalnih strojeva i opreme van uobičajenih </w:t>
            </w:r>
            <w:r w:rsidRPr="00DE6F6C">
              <w:rPr>
                <w:rFonts w:ascii="Times New Roman" w:eastAsia="Calibri" w:hAnsi="Times New Roman" w:cs="Times New Roman"/>
                <w:color w:val="000000" w:themeColor="text1"/>
                <w:sz w:val="20"/>
                <w:szCs w:val="20"/>
              </w:rPr>
              <w:lastRenderedPageBreak/>
              <w:t>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07444">
        <w:trPr>
          <w:trHeight w:val="20"/>
        </w:trPr>
        <w:tc>
          <w:tcPr>
            <w:tcW w:w="567"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w:t>
            </w:r>
            <w:r w:rsidRPr="00DE6F6C">
              <w:rPr>
                <w:rFonts w:ascii="Times New Roman" w:eastAsia="Calibri" w:hAnsi="Times New Roman" w:cs="Times New Roman"/>
                <w:sz w:val="20"/>
                <w:szCs w:val="20"/>
              </w:rPr>
              <w:lastRenderedPageBreak/>
              <w:t xml:space="preserve">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UzP – treća izmjena, točka 4.2. prihvatljivi izdaci za </w:t>
            </w:r>
            <w:r w:rsidRPr="001D7A63">
              <w:rPr>
                <w:rFonts w:ascii="Times New Roman" w:eastAsia="Calibri" w:hAnsi="Times New Roman" w:cs="Times New Roman"/>
                <w:color w:val="000000" w:themeColor="text1"/>
                <w:sz w:val="20"/>
                <w:szCs w:val="20"/>
              </w:rPr>
              <w:lastRenderedPageBreak/>
              <w:t>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2" w:type="dxa"/>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1.1. Za partnera koji je ZII prihvatljivi su svi troškovi navedeni u UzP, točci 4.2 </w:t>
            </w:r>
            <w:r w:rsidRPr="001D7A63">
              <w:rPr>
                <w:rFonts w:ascii="Times New Roman" w:hAnsi="Times New Roman" w:cs="Times New Roman"/>
                <w:color w:val="000000" w:themeColor="text1"/>
                <w:sz w:val="20"/>
                <w:szCs w:val="20"/>
              </w:rPr>
              <w:lastRenderedPageBreak/>
              <w:t>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 xml:space="preserve">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w:t>
            </w:r>
            <w:r w:rsidRPr="001D7A63">
              <w:rPr>
                <w:rFonts w:ascii="Times New Roman" w:eastAsia="Calibri" w:hAnsi="Times New Roman" w:cs="Times New Roman"/>
                <w:sz w:val="20"/>
                <w:szCs w:val="20"/>
              </w:rPr>
              <w:lastRenderedPageBreak/>
              <w:t>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Prema UZP, točka 7.1, GFI-POD nije dio obavezne prijavne dokumentacije, odnosno dostavlja se samo na poseban zahtjev PT1/PT2.</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w:t>
            </w:r>
            <w:r w:rsidRPr="00AB4F6E">
              <w:rPr>
                <w:rFonts w:ascii="Times New Roman" w:eastAsia="Calibri" w:hAnsi="Times New Roman" w:cs="Times New Roman"/>
                <w:sz w:val="20"/>
                <w:szCs w:val="20"/>
              </w:rPr>
              <w:lastRenderedPageBreak/>
              <w:t xml:space="preserve">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w:t>
            </w:r>
            <w:r w:rsidRPr="00AB4F6E">
              <w:rPr>
                <w:rFonts w:ascii="Times New Roman" w:eastAsia="Calibri" w:hAnsi="Times New Roman" w:cs="Times New Roman"/>
                <w:sz w:val="20"/>
                <w:szCs w:val="20"/>
              </w:rPr>
              <w:lastRenderedPageBreak/>
              <w:t xml:space="preserve">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2" w:type="dxa"/>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 xml:space="preserve">Iskustvo prijavitelja se provjerava temeljem dostavljenih podataka o sličnim istraživačko-razvojnim projektima bez obzira na njihov oblik </w:t>
            </w:r>
            <w:r w:rsidRPr="00AB4F6E">
              <w:rPr>
                <w:rFonts w:ascii="Times New Roman" w:hAnsi="Times New Roman" w:cs="Times New Roman"/>
                <w:color w:val="000000" w:themeColor="text1"/>
                <w:sz w:val="20"/>
                <w:szCs w:val="20"/>
              </w:rPr>
              <w:lastRenderedPageBreak/>
              <w:t>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9"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w:t>
            </w:r>
            <w:r w:rsidRPr="001A63BE">
              <w:rPr>
                <w:rFonts w:ascii="Times New Roman" w:eastAsia="Calibri" w:hAnsi="Times New Roman" w:cs="Times New Roman"/>
                <w:sz w:val="20"/>
                <w:szCs w:val="20"/>
              </w:rPr>
              <w:lastRenderedPageBreak/>
              <w:t xml:space="preserve">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2" w:type="dxa"/>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Sukladno 4. izmjeni Poziva amortiziraju se isključivo instrumenti i oprema koji </w:t>
            </w:r>
            <w:r w:rsidRPr="001A63BE">
              <w:rPr>
                <w:rFonts w:ascii="Times New Roman" w:hAnsi="Times New Roman" w:cs="Times New Roman"/>
                <w:sz w:val="20"/>
                <w:szCs w:val="20"/>
              </w:rPr>
              <w:lastRenderedPageBreak/>
              <w:t>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w:t>
            </w:r>
            <w:r w:rsidRPr="00AB4F6E">
              <w:rPr>
                <w:rFonts w:ascii="Times New Roman" w:eastAsia="Calibri" w:hAnsi="Times New Roman" w:cs="Times New Roman"/>
                <w:sz w:val="20"/>
                <w:szCs w:val="20"/>
              </w:rPr>
              <w:lastRenderedPageBreak/>
              <w:t xml:space="preserve">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2" w:type="dxa"/>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2" w:type="dxa"/>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9"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Molimo vas odgovor na sljedeće pitanje koje se odnosi na Javni poziv </w:t>
            </w:r>
            <w:r w:rsidRPr="00BE7C52">
              <w:rPr>
                <w:rFonts w:ascii="Times New Roman" w:eastAsia="Calibri" w:hAnsi="Times New Roman" w:cs="Times New Roman"/>
                <w:sz w:val="20"/>
                <w:szCs w:val="20"/>
              </w:rPr>
              <w:lastRenderedPageBreak/>
              <w:t>„Povećanje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62" w:type="dxa"/>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lastRenderedPageBreak/>
              <w:t>Prijavitelj/partner može dio aktivnosti podugovoriti u inozemstvu.</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w:t>
            </w:r>
            <w:r w:rsidRPr="00BE7C52">
              <w:rPr>
                <w:rFonts w:ascii="Times New Roman" w:eastAsia="Calibri" w:hAnsi="Times New Roman" w:cs="Times New Roman"/>
                <w:sz w:val="20"/>
                <w:szCs w:val="20"/>
              </w:rPr>
              <w:lastRenderedPageBreak/>
              <w:t xml:space="preserve">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2" w:type="dxa"/>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2" w:type="dxa"/>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U skladu s izmjenama iznesenima u UzP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2" w:type="dxa"/>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992C9F" w:rsidRDefault="00A137E7" w:rsidP="00851F5C">
            <w:pPr>
              <w:rPr>
                <w:rFonts w:ascii="Times New Roman" w:eastAsia="Calibri" w:hAnsi="Times New Roman" w:cs="Times New Roman"/>
                <w:sz w:val="20"/>
                <w:szCs w:val="20"/>
              </w:rPr>
            </w:pPr>
            <w:proofErr w:type="spellStart"/>
            <w:r w:rsidRPr="00992C9F">
              <w:rPr>
                <w:rFonts w:ascii="Times New Roman" w:eastAsia="Calibri" w:hAnsi="Times New Roman" w:cs="Times New Roman"/>
                <w:sz w:val="20"/>
                <w:szCs w:val="20"/>
              </w:rPr>
              <w:t>Faklutet</w:t>
            </w:r>
            <w:proofErr w:type="spellEnd"/>
            <w:r w:rsidRPr="00992C9F">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 xml:space="preserve">Naime ako se u obrascu „Obrazac 2.a  Prijavni obrazac B - tablica </w:t>
            </w:r>
            <w:proofErr w:type="spellStart"/>
            <w:r w:rsidRPr="00992C9F">
              <w:rPr>
                <w:rFonts w:ascii="Times New Roman" w:eastAsia="Calibri" w:hAnsi="Times New Roman" w:cs="Times New Roman"/>
                <w:sz w:val="20"/>
                <w:szCs w:val="20"/>
              </w:rPr>
              <w:t>proracuna</w:t>
            </w:r>
            <w:proofErr w:type="spellEnd"/>
            <w:r w:rsidRPr="00992C9F">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992C9F" w:rsidRDefault="00A137E7" w:rsidP="00851F5C">
            <w:pPr>
              <w:rPr>
                <w:rFonts w:ascii="Times New Roman" w:eastAsia="Calibri" w:hAnsi="Times New Roman" w:cs="Times New Roman"/>
                <w:sz w:val="20"/>
                <w:szCs w:val="20"/>
              </w:rPr>
            </w:pPr>
          </w:p>
        </w:tc>
        <w:tc>
          <w:tcPr>
            <w:tcW w:w="6662" w:type="dxa"/>
          </w:tcPr>
          <w:p w:rsidR="004E0BDF" w:rsidRPr="00151A91" w:rsidRDefault="004E0BDF"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U slučaju zapošljavanja novog djelatnika (ZIO) za potrebe projekta</w:t>
            </w:r>
            <w:r w:rsidR="00992C9F"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151A91" w:rsidRDefault="00F54020" w:rsidP="00851F5C">
            <w:pPr>
              <w:rPr>
                <w:rFonts w:ascii="Times New Roman" w:eastAsia="Calibri" w:hAnsi="Times New Roman" w:cs="Times New Roman"/>
                <w:sz w:val="20"/>
                <w:szCs w:val="20"/>
              </w:rPr>
            </w:pPr>
          </w:p>
          <w:p w:rsidR="00F54020" w:rsidRPr="00151A91" w:rsidRDefault="00F54020" w:rsidP="00851F5C">
            <w:pPr>
              <w:rPr>
                <w:rFonts w:ascii="Times New Roman" w:eastAsia="Calibri" w:hAnsi="Times New Roman" w:cs="Times New Roman"/>
                <w:sz w:val="20"/>
                <w:szCs w:val="20"/>
              </w:rPr>
            </w:pPr>
          </w:p>
          <w:p w:rsidR="00F54020" w:rsidRPr="00151A91" w:rsidRDefault="00F54020" w:rsidP="00851F5C">
            <w:pPr>
              <w:rPr>
                <w:rFonts w:ascii="Times New Roman" w:eastAsia="Calibri" w:hAnsi="Times New Roman" w:cs="Times New Roman"/>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28/11/16</w:t>
            </w:r>
          </w:p>
        </w:tc>
        <w:tc>
          <w:tcPr>
            <w:tcW w:w="6379" w:type="dxa"/>
          </w:tcPr>
          <w:p w:rsidR="00A137E7" w:rsidRPr="00992C9F" w:rsidRDefault="00A137E7" w:rsidP="00296683">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2" w:type="dxa"/>
          </w:tcPr>
          <w:p w:rsidR="00F54020" w:rsidRPr="00151A91" w:rsidRDefault="00F54020"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992C9F" w:rsidRDefault="00A137E7" w:rsidP="00851F5C">
            <w:pPr>
              <w:rPr>
                <w:rFonts w:ascii="Times New Roman" w:eastAsia="Calibri" w:hAnsi="Times New Roman" w:cs="Times New Roman"/>
                <w:sz w:val="20"/>
                <w:szCs w:val="20"/>
              </w:rPr>
            </w:pPr>
          </w:p>
        </w:tc>
        <w:tc>
          <w:tcPr>
            <w:tcW w:w="6662" w:type="dxa"/>
          </w:tcPr>
          <w:p w:rsidR="00F54020" w:rsidRPr="00151A91" w:rsidRDefault="00F54020"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Nepovrativi  PDV spada u uvjetno prihvatljive troškove za prijavitelja/partnera, te ukoliko je to slučaj ne iskazuje se kao neprihvatljiv trošak niti u jednoj tablici.</w:t>
            </w:r>
          </w:p>
          <w:p w:rsidR="00F54020" w:rsidRPr="00151A91" w:rsidRDefault="00F54020"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29/11/16</w:t>
            </w:r>
          </w:p>
        </w:tc>
        <w:tc>
          <w:tcPr>
            <w:tcW w:w="6379" w:type="dxa"/>
          </w:tcPr>
          <w:p w:rsidR="00A137E7" w:rsidRPr="00FF2C60" w:rsidRDefault="00A137E7" w:rsidP="00851F5C">
            <w:pPr>
              <w:rPr>
                <w:rFonts w:ascii="Times New Roman" w:eastAsia="Calibri" w:hAnsi="Times New Roman" w:cs="Times New Roman"/>
                <w:sz w:val="20"/>
                <w:szCs w:val="20"/>
              </w:rPr>
            </w:pPr>
            <w:r w:rsidRPr="00FF2C60">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FF2C60" w:rsidRDefault="00A137E7" w:rsidP="00851F5C">
            <w:pPr>
              <w:rPr>
                <w:rFonts w:ascii="Times New Roman" w:eastAsia="Calibri" w:hAnsi="Times New Roman" w:cs="Times New Roman"/>
                <w:sz w:val="20"/>
                <w:szCs w:val="20"/>
              </w:rPr>
            </w:pPr>
            <w:r w:rsidRPr="00FF2C60">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7626" w:rsidRDefault="00A137E7" w:rsidP="00992C9F">
            <w:pPr>
              <w:rPr>
                <w:rFonts w:ascii="Times New Roman" w:eastAsia="Calibri" w:hAnsi="Times New Roman" w:cs="Times New Roman"/>
                <w:sz w:val="20"/>
                <w:szCs w:val="20"/>
              </w:rPr>
            </w:pPr>
            <w:r w:rsidRPr="00FF2C60">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2" w:type="dxa"/>
          </w:tcPr>
          <w:p w:rsidR="00296683" w:rsidRPr="00151A91" w:rsidRDefault="00296683" w:rsidP="0017379E">
            <w:pPr>
              <w:rPr>
                <w:rFonts w:ascii="Times New Roman" w:eastAsia="Calibri" w:hAnsi="Times New Roman" w:cs="Times New Roman"/>
                <w:sz w:val="20"/>
                <w:szCs w:val="20"/>
              </w:rPr>
            </w:pPr>
            <w:r w:rsidRPr="00151A91">
              <w:rPr>
                <w:rFonts w:ascii="Times New Roman" w:eastAsia="Calibri" w:hAnsi="Times New Roman" w:cs="Times New Roman"/>
                <w:sz w:val="20"/>
                <w:szCs w:val="20"/>
              </w:rPr>
              <w:t>Bez uvida u kompletiranu dokumentaci</w:t>
            </w:r>
            <w:r w:rsidR="00583229">
              <w:rPr>
                <w:rFonts w:ascii="Times New Roman" w:eastAsia="Calibri" w:hAnsi="Times New Roman" w:cs="Times New Roman"/>
                <w:sz w:val="20"/>
                <w:szCs w:val="20"/>
              </w:rPr>
              <w:t>j</w:t>
            </w:r>
            <w:r w:rsidRPr="00151A91">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151A91" w:rsidRDefault="00296683" w:rsidP="0017379E">
            <w:pPr>
              <w:rPr>
                <w:rFonts w:ascii="Times New Roman" w:eastAsia="Calibri" w:hAnsi="Times New Roman" w:cs="Times New Roman"/>
                <w:sz w:val="20"/>
                <w:szCs w:val="20"/>
              </w:rPr>
            </w:pPr>
          </w:p>
          <w:p w:rsidR="00296683" w:rsidRPr="00151A91" w:rsidRDefault="00296683" w:rsidP="0017379E">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w:t>
            </w:r>
          </w:p>
          <w:p w:rsidR="0017379E" w:rsidRPr="00151A91" w:rsidRDefault="0017379E" w:rsidP="0017379E">
            <w:pPr>
              <w:rPr>
                <w:rFonts w:ascii="Times New Roman" w:eastAsia="Calibri" w:hAnsi="Times New Roman" w:cs="Times New Roman"/>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sz w:val="20"/>
                <w:szCs w:val="20"/>
              </w:rPr>
            </w:pPr>
            <w:r>
              <w:rPr>
                <w:rFonts w:ascii="Times New Roman" w:hAnsi="Times New Roman" w:cs="Times New Roman"/>
                <w:sz w:val="20"/>
                <w:szCs w:val="20"/>
              </w:rPr>
              <w:t>29/11/16</w:t>
            </w:r>
          </w:p>
        </w:tc>
        <w:tc>
          <w:tcPr>
            <w:tcW w:w="6379" w:type="dxa"/>
          </w:tcPr>
          <w:p w:rsidR="00A137E7" w:rsidRPr="008A699C" w:rsidRDefault="00A137E7" w:rsidP="00851F5C">
            <w:pPr>
              <w:rPr>
                <w:rFonts w:ascii="Times New Roman" w:eastAsia="Calibri" w:hAnsi="Times New Roman" w:cs="Times New Roman"/>
                <w:sz w:val="20"/>
                <w:szCs w:val="20"/>
              </w:rPr>
            </w:pPr>
            <w:r w:rsidRPr="008A699C">
              <w:rPr>
                <w:rFonts w:ascii="Times New Roman" w:eastAsia="Calibri" w:hAnsi="Times New Roman" w:cs="Times New Roman"/>
                <w:sz w:val="20"/>
                <w:szCs w:val="20"/>
              </w:rPr>
              <w:t>Nastavno na odgovor broj 695. kojim je dano pojašnjenje kako kreirati tablicu za treću ZIO kao partnera:</w:t>
            </w:r>
          </w:p>
          <w:p w:rsidR="00A137E7" w:rsidRPr="008A699C" w:rsidRDefault="00A137E7" w:rsidP="00851F5C">
            <w:pPr>
              <w:rPr>
                <w:rFonts w:ascii="Times New Roman" w:eastAsia="Calibri" w:hAnsi="Times New Roman" w:cs="Times New Roman"/>
                <w:sz w:val="20"/>
                <w:szCs w:val="20"/>
              </w:rPr>
            </w:pPr>
          </w:p>
          <w:p w:rsidR="00A137E7" w:rsidRPr="008A699C" w:rsidRDefault="00A137E7" w:rsidP="00851F5C">
            <w:pPr>
              <w:rPr>
                <w:rFonts w:ascii="Times New Roman" w:eastAsia="Calibri" w:hAnsi="Times New Roman" w:cs="Times New Roman"/>
                <w:sz w:val="20"/>
                <w:szCs w:val="20"/>
              </w:rPr>
            </w:pPr>
            <w:r w:rsidRPr="008A699C">
              <w:rPr>
                <w:rFonts w:ascii="Times New Roman" w:eastAsia="Calibri" w:hAnsi="Times New Roman" w:cs="Times New Roman"/>
                <w:sz w:val="20"/>
                <w:szCs w:val="20"/>
              </w:rPr>
              <w:t>Pitanje:</w:t>
            </w:r>
          </w:p>
          <w:p w:rsidR="00A137E7" w:rsidRPr="008A699C" w:rsidRDefault="00A137E7" w:rsidP="00851F5C">
            <w:pPr>
              <w:rPr>
                <w:rFonts w:ascii="Times New Roman" w:eastAsia="Calibri" w:hAnsi="Times New Roman" w:cs="Times New Roman"/>
                <w:sz w:val="20"/>
                <w:szCs w:val="20"/>
              </w:rPr>
            </w:pPr>
            <w:r w:rsidRPr="008A699C">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8A699C">
              <w:rPr>
                <w:rFonts w:ascii="Times New Roman" w:eastAsia="Calibri" w:hAnsi="Times New Roman" w:cs="Times New Roman"/>
                <w:sz w:val="20"/>
                <w:szCs w:val="20"/>
              </w:rPr>
              <w:t>proracuna</w:t>
            </w:r>
            <w:proofErr w:type="spellEnd"/>
            <w:r w:rsidRPr="008A699C">
              <w:rPr>
                <w:rFonts w:ascii="Times New Roman" w:eastAsia="Calibri" w:hAnsi="Times New Roman" w:cs="Times New Roman"/>
                <w:sz w:val="20"/>
                <w:szCs w:val="20"/>
              </w:rPr>
              <w:t xml:space="preserve"> SAZETAK ZA CIJELI </w:t>
            </w:r>
            <w:proofErr w:type="spellStart"/>
            <w:r w:rsidRPr="008A699C">
              <w:rPr>
                <w:rFonts w:ascii="Times New Roman" w:eastAsia="Calibri" w:hAnsi="Times New Roman" w:cs="Times New Roman"/>
                <w:sz w:val="20"/>
                <w:szCs w:val="20"/>
              </w:rPr>
              <w:t>PROJEKT.xlsx</w:t>
            </w:r>
            <w:proofErr w:type="spellEnd"/>
            <w:r w:rsidRPr="008A699C">
              <w:rPr>
                <w:rFonts w:ascii="Times New Roman" w:eastAsia="Calibri" w:hAnsi="Times New Roman" w:cs="Times New Roman"/>
                <w:sz w:val="20"/>
                <w:szCs w:val="20"/>
              </w:rPr>
              <w:t>“ obzirom da je ista zaključana za promjene.</w:t>
            </w:r>
          </w:p>
          <w:p w:rsidR="00A137E7" w:rsidRPr="00FF2C60" w:rsidRDefault="00A137E7" w:rsidP="00851F5C">
            <w:pPr>
              <w:rPr>
                <w:rFonts w:ascii="Times New Roman" w:eastAsia="Calibri" w:hAnsi="Times New Roman" w:cs="Times New Roman"/>
                <w:sz w:val="20"/>
                <w:szCs w:val="20"/>
              </w:rPr>
            </w:pPr>
          </w:p>
        </w:tc>
        <w:tc>
          <w:tcPr>
            <w:tcW w:w="6662" w:type="dxa"/>
          </w:tcPr>
          <w:p w:rsidR="00216F72" w:rsidRPr="00151A91" w:rsidRDefault="00216F72"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U tablicu proračuna „Sažetak za cijeli projekt“</w:t>
            </w:r>
            <w:r w:rsidR="00854EC5" w:rsidRPr="00151A91">
              <w:rPr>
                <w:rFonts w:ascii="Times New Roman" w:eastAsia="Calibri" w:hAnsi="Times New Roman" w:cs="Times New Roman"/>
                <w:sz w:val="20"/>
                <w:szCs w:val="20"/>
              </w:rPr>
              <w:t xml:space="preserve"> u redak 8, iznad tablice proračuna za Partnera 3 unesite sljedeću napomenu: </w:t>
            </w:r>
          </w:p>
          <w:p w:rsidR="00216F72" w:rsidRPr="00151A91" w:rsidRDefault="00854EC5"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NAPOMENA: PODACI SE ODNOSE NA ZIO 3.</w:t>
            </w:r>
          </w:p>
          <w:p w:rsidR="00216F72" w:rsidRPr="00151A91" w:rsidRDefault="00216F72" w:rsidP="00851F5C">
            <w:pPr>
              <w:rPr>
                <w:rFonts w:ascii="Times New Roman" w:eastAsia="Calibri" w:hAnsi="Times New Roman" w:cs="Times New Roman"/>
                <w:sz w:val="20"/>
                <w:szCs w:val="20"/>
              </w:rPr>
            </w:pPr>
          </w:p>
          <w:p w:rsidR="00216F72" w:rsidRPr="00151A91" w:rsidRDefault="00216F72" w:rsidP="00851F5C">
            <w:pPr>
              <w:rPr>
                <w:rFonts w:ascii="Times New Roman" w:eastAsia="Calibri" w:hAnsi="Times New Roman" w:cs="Times New Roman"/>
                <w:sz w:val="20"/>
                <w:szCs w:val="20"/>
              </w:rPr>
            </w:pPr>
            <w:r w:rsidRPr="00151A91">
              <w:rPr>
                <w:rFonts w:ascii="Times New Roman" w:eastAsia="Calibri" w:hAnsi="Times New Roman" w:cs="Times New Roman"/>
                <w:noProof/>
                <w:sz w:val="20"/>
                <w:szCs w:val="20"/>
                <w:lang w:val="en-GB" w:eastAsia="en-GB"/>
              </w:rPr>
              <w:drawing>
                <wp:inline distT="0" distB="0" distL="0" distR="0" wp14:anchorId="5F3720A7" wp14:editId="60EC8A52">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sz w:val="20"/>
                <w:szCs w:val="20"/>
              </w:rPr>
            </w:pPr>
            <w:r>
              <w:rPr>
                <w:rFonts w:ascii="Times New Roman" w:hAnsi="Times New Roman" w:cs="Times New Roman"/>
                <w:sz w:val="20"/>
                <w:szCs w:val="20"/>
              </w:rPr>
              <w:t>29/11/16</w:t>
            </w:r>
          </w:p>
        </w:tc>
        <w:tc>
          <w:tcPr>
            <w:tcW w:w="6379" w:type="dxa"/>
          </w:tcPr>
          <w:p w:rsidR="00A137E7" w:rsidRPr="008A699C" w:rsidRDefault="00A137E7" w:rsidP="00851F5C">
            <w:pPr>
              <w:rPr>
                <w:rFonts w:ascii="Times New Roman" w:eastAsia="Calibri" w:hAnsi="Times New Roman" w:cs="Times New Roman"/>
                <w:sz w:val="20"/>
                <w:szCs w:val="20"/>
              </w:rPr>
            </w:pPr>
            <w:r w:rsidRPr="00C40B05">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2" w:type="dxa"/>
          </w:tcPr>
          <w:p w:rsidR="006C3E71" w:rsidRPr="00151A91" w:rsidRDefault="006C3E71"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30/11</w:t>
            </w:r>
            <w:r w:rsidR="00851F5C">
              <w:rPr>
                <w:rFonts w:ascii="Times New Roman" w:hAnsi="Times New Roman" w:cs="Times New Roman"/>
                <w:sz w:val="20"/>
                <w:szCs w:val="20"/>
              </w:rPr>
              <w:t>1</w:t>
            </w:r>
            <w:r>
              <w:rPr>
                <w:rFonts w:ascii="Times New Roman" w:hAnsi="Times New Roman" w:cs="Times New Roman"/>
                <w:sz w:val="20"/>
                <w:szCs w:val="20"/>
              </w:rPr>
              <w:t>/6</w:t>
            </w:r>
          </w:p>
        </w:tc>
        <w:tc>
          <w:tcPr>
            <w:tcW w:w="6379" w:type="dxa"/>
          </w:tcPr>
          <w:p w:rsidR="00A137E7" w:rsidRPr="00BE7626" w:rsidRDefault="00A137E7" w:rsidP="00851F5C">
            <w:pPr>
              <w:rPr>
                <w:rFonts w:ascii="Times New Roman" w:eastAsia="Calibri" w:hAnsi="Times New Roman" w:cs="Times New Roman"/>
                <w:sz w:val="20"/>
                <w:szCs w:val="20"/>
              </w:rPr>
            </w:pPr>
            <w:r w:rsidRPr="007437EE">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2" w:type="dxa"/>
          </w:tcPr>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(a)</w:t>
            </w:r>
            <w:r w:rsidRPr="00151A91">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w:t>
            </w:r>
            <w:r w:rsidRPr="00151A91">
              <w:rPr>
                <w:rFonts w:ascii="Times New Roman" w:eastAsia="Calibri" w:hAnsi="Times New Roman" w:cs="Times New Roman"/>
                <w:sz w:val="20"/>
                <w:szCs w:val="20"/>
              </w:rPr>
              <w:lastRenderedPageBreak/>
              <w:t>potrebe ove odredbe „društvo u kojem najmanje nekoliko članova snosi neograničenu odgovornost za dug društva” odnosi se posebno na vrste društva navedene u Prilogu II. Direktivi Vijeća 2013/34/EU;</w:t>
            </w:r>
          </w:p>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(e)U slučaju poduzetnika koji nije MSP, ako je tijekom zadnje dvije godine:</w:t>
            </w:r>
          </w:p>
          <w:p w:rsidR="00296683"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(1) omjer knjigovodstvenog duga i kapitala poduzetnika bio veći od 7,5 i</w:t>
            </w:r>
          </w:p>
          <w:p w:rsidR="00A137E7" w:rsidRPr="00151A91" w:rsidRDefault="00296683" w:rsidP="00296683">
            <w:pPr>
              <w:rPr>
                <w:rFonts w:ascii="Times New Roman" w:eastAsia="Calibri" w:hAnsi="Times New Roman" w:cs="Times New Roman"/>
                <w:sz w:val="20"/>
                <w:szCs w:val="20"/>
              </w:rPr>
            </w:pPr>
            <w:r w:rsidRPr="00151A91">
              <w:rPr>
                <w:rFonts w:ascii="Times New Roman" w:eastAsia="Calibri" w:hAnsi="Times New Roman" w:cs="Times New Roman"/>
                <w:sz w:val="20"/>
                <w:szCs w:val="20"/>
              </w:rPr>
              <w:t>(2) EBITDA koeficijent pokrića kamata poduzetnika bio je niži od 1,0;</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851F5C" w:rsidP="00851F5C">
            <w:pPr>
              <w:rPr>
                <w:rFonts w:ascii="Times New Roman" w:hAnsi="Times New Roman" w:cs="Times New Roman"/>
                <w:sz w:val="20"/>
                <w:szCs w:val="20"/>
              </w:rPr>
            </w:pPr>
            <w:r>
              <w:rPr>
                <w:rFonts w:ascii="Times New Roman" w:hAnsi="Times New Roman" w:cs="Times New Roman"/>
                <w:sz w:val="20"/>
                <w:szCs w:val="20"/>
              </w:rPr>
              <w:t>02/12/16</w:t>
            </w:r>
          </w:p>
        </w:tc>
        <w:tc>
          <w:tcPr>
            <w:tcW w:w="6379" w:type="dxa"/>
          </w:tcPr>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nastavno sljedeće pitanje i odgovor koji ste dali</w:t>
            </w:r>
            <w:r w:rsidR="00237DA6">
              <w:rPr>
                <w:rFonts w:ascii="Times New Roman" w:eastAsia="Calibri" w:hAnsi="Times New Roman" w:cs="Times New Roman"/>
                <w:sz w:val="20"/>
                <w:szCs w:val="20"/>
              </w:rPr>
              <w:t>:</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 xml:space="preserve"> </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Pr>
                <w:rFonts w:ascii="Times New Roman" w:eastAsia="Calibri" w:hAnsi="Times New Roman" w:cs="Times New Roman"/>
                <w:sz w:val="20"/>
                <w:szCs w:val="20"/>
              </w:rPr>
              <w:t>h svakako navedete u Obrascu 4.</w:t>
            </w:r>
            <w:r w:rsidRPr="00851F5C">
              <w:rPr>
                <w:rFonts w:ascii="Times New Roman" w:eastAsia="Calibri" w:hAnsi="Times New Roman" w:cs="Times New Roman"/>
                <w:sz w:val="20"/>
                <w:szCs w:val="20"/>
              </w:rPr>
              <w:t>„</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 xml:space="preserve">molimo da nam navedete temeljem koje je pravne osnove u kontekstu propisa o državnim potporama - </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             temeljem Uredbe Komisije (EU) br. 651</w:t>
            </w:r>
            <w:r w:rsidR="00D26B01">
              <w:rPr>
                <w:rFonts w:ascii="Times New Roman" w:eastAsia="Calibri" w:hAnsi="Times New Roman" w:cs="Times New Roman"/>
                <w:sz w:val="20"/>
                <w:szCs w:val="20"/>
              </w:rPr>
              <w:t>/</w:t>
            </w:r>
            <w:r w:rsidRPr="00851F5C">
              <w:rPr>
                <w:rFonts w:ascii="Times New Roman" w:eastAsia="Calibri" w:hAnsi="Times New Roman" w:cs="Times New Roman"/>
                <w:sz w:val="20"/>
                <w:szCs w:val="20"/>
              </w:rPr>
              <w:t xml:space="preserve">2014  оd 17.6.2014 – Uredba o općem skupnom izuzeću </w:t>
            </w:r>
          </w:p>
          <w:p w:rsidR="00851F5C" w:rsidRPr="00851F5C" w:rsidRDefault="00851F5C" w:rsidP="00851F5C">
            <w:pPr>
              <w:rPr>
                <w:rFonts w:ascii="Times New Roman" w:eastAsia="Calibri" w:hAnsi="Times New Roman" w:cs="Times New Roman"/>
                <w:sz w:val="20"/>
                <w:szCs w:val="20"/>
              </w:rPr>
            </w:pPr>
            <w:r w:rsidRPr="00851F5C">
              <w:rPr>
                <w:rFonts w:ascii="Times New Roman" w:eastAsia="Calibri" w:hAnsi="Times New Roman" w:cs="Times New Roman"/>
                <w:sz w:val="20"/>
                <w:szCs w:val="20"/>
              </w:rPr>
              <w:t>•             temeljem Uredbe Komisije (EU) br. 1407/2013  оd 18. prosinca 2013. – Uredba o de minimis potporama</w:t>
            </w:r>
          </w:p>
          <w:p w:rsidR="00851F5C" w:rsidRPr="00851F5C" w:rsidRDefault="00851F5C" w:rsidP="00851F5C">
            <w:pPr>
              <w:rPr>
                <w:rFonts w:ascii="Times New Roman" w:eastAsia="Calibri" w:hAnsi="Times New Roman" w:cs="Times New Roman"/>
                <w:sz w:val="20"/>
                <w:szCs w:val="20"/>
              </w:rPr>
            </w:pPr>
          </w:p>
          <w:p w:rsidR="00A137E7" w:rsidRPr="00BE7626" w:rsidRDefault="00851F5C" w:rsidP="00237DA6">
            <w:pPr>
              <w:rPr>
                <w:rFonts w:ascii="Times New Roman" w:eastAsia="Calibri" w:hAnsi="Times New Roman" w:cs="Times New Roman"/>
                <w:sz w:val="20"/>
                <w:szCs w:val="20"/>
              </w:rPr>
            </w:pPr>
            <w:r w:rsidRPr="00851F5C">
              <w:rPr>
                <w:rFonts w:ascii="Times New Roman" w:eastAsia="Calibri" w:hAnsi="Times New Roman" w:cs="Times New Roman"/>
                <w:sz w:val="20"/>
                <w:szCs w:val="20"/>
              </w:rPr>
              <w:t>-</w:t>
            </w:r>
            <w:r w:rsidRPr="00851F5C">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2" w:type="dxa"/>
          </w:tcPr>
          <w:p w:rsidR="00151A91" w:rsidRPr="00151A91" w:rsidRDefault="00151A91" w:rsidP="00151A91">
            <w:pPr>
              <w:jc w:val="both"/>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Porezna olakšica za </w:t>
            </w:r>
            <w:proofErr w:type="spellStart"/>
            <w:r w:rsidRPr="00151A91">
              <w:rPr>
                <w:rFonts w:ascii="Times New Roman" w:eastAsia="Calibri" w:hAnsi="Times New Roman" w:cs="Times New Roman"/>
                <w:sz w:val="20"/>
                <w:szCs w:val="20"/>
              </w:rPr>
              <w:t>reinvestiranu</w:t>
            </w:r>
            <w:proofErr w:type="spellEnd"/>
            <w:r w:rsidRPr="00151A91">
              <w:rPr>
                <w:rFonts w:ascii="Times New Roman" w:eastAsia="Calibri" w:hAnsi="Times New Roman" w:cs="Times New Roman"/>
                <w:sz w:val="20"/>
                <w:szCs w:val="20"/>
              </w:rPr>
              <w:t xml:space="preserve"> dobit utvrđuje se sukladno članku 6. stavku 1. točki 6., te stavcima 5. </w:t>
            </w:r>
            <w:r>
              <w:rPr>
                <w:rFonts w:ascii="Times New Roman" w:eastAsia="Calibri" w:hAnsi="Times New Roman" w:cs="Times New Roman"/>
                <w:sz w:val="20"/>
                <w:szCs w:val="20"/>
              </w:rPr>
              <w:t>d</w:t>
            </w:r>
            <w:r w:rsidRPr="00151A91">
              <w:rPr>
                <w:rFonts w:ascii="Times New Roman" w:eastAsia="Calibri" w:hAnsi="Times New Roman" w:cs="Times New Roman"/>
                <w:sz w:val="20"/>
                <w:szCs w:val="20"/>
              </w:rPr>
              <w:t xml:space="preserve">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151A91">
              <w:rPr>
                <w:rFonts w:ascii="Times New Roman" w:eastAsia="Calibri" w:hAnsi="Times New Roman" w:cs="Times New Roman"/>
                <w:sz w:val="20"/>
                <w:szCs w:val="20"/>
              </w:rPr>
              <w:t>reinvestiranu</w:t>
            </w:r>
            <w:proofErr w:type="spellEnd"/>
            <w:r w:rsidRPr="00151A91">
              <w:rPr>
                <w:rFonts w:ascii="Times New Roman" w:eastAsia="Calibri" w:hAnsi="Times New Roman" w:cs="Times New Roman"/>
                <w:sz w:val="20"/>
                <w:szCs w:val="20"/>
              </w:rPr>
              <w:t xml:space="preserve"> dobit.</w:t>
            </w:r>
          </w:p>
          <w:p w:rsidR="00151A91" w:rsidRPr="00151A91" w:rsidRDefault="00151A91" w:rsidP="00151A91">
            <w:pPr>
              <w:jc w:val="both"/>
              <w:rPr>
                <w:rFonts w:ascii="Times New Roman" w:eastAsia="Calibri" w:hAnsi="Times New Roman" w:cs="Times New Roman"/>
                <w:sz w:val="20"/>
                <w:szCs w:val="20"/>
              </w:rPr>
            </w:pPr>
          </w:p>
          <w:p w:rsidR="00151A91" w:rsidRPr="00151A91" w:rsidRDefault="00151A91" w:rsidP="00151A91">
            <w:pPr>
              <w:jc w:val="both"/>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Prema članku 6. Stavku 1. </w:t>
            </w:r>
            <w:r>
              <w:rPr>
                <w:rFonts w:ascii="Times New Roman" w:eastAsia="Calibri" w:hAnsi="Times New Roman" w:cs="Times New Roman"/>
                <w:sz w:val="20"/>
                <w:szCs w:val="20"/>
              </w:rPr>
              <w:t>t</w:t>
            </w:r>
            <w:r w:rsidRPr="00151A91">
              <w:rPr>
                <w:rFonts w:ascii="Times New Roman" w:eastAsia="Calibri" w:hAnsi="Times New Roman" w:cs="Times New Roman"/>
                <w:sz w:val="20"/>
                <w:szCs w:val="20"/>
              </w:rPr>
              <w: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151A91" w:rsidRDefault="00151A91" w:rsidP="00151A91">
            <w:pPr>
              <w:jc w:val="both"/>
              <w:rPr>
                <w:rFonts w:ascii="Times New Roman" w:eastAsia="Calibri" w:hAnsi="Times New Roman" w:cs="Times New Roman"/>
                <w:sz w:val="20"/>
                <w:szCs w:val="20"/>
              </w:rPr>
            </w:pPr>
          </w:p>
          <w:p w:rsidR="00151A91" w:rsidRPr="00151A91" w:rsidRDefault="00151A91" w:rsidP="00151A91">
            <w:pPr>
              <w:jc w:val="both"/>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Za potrebe korištenja porezne olakšice za </w:t>
            </w:r>
            <w:proofErr w:type="spellStart"/>
            <w:r w:rsidRPr="00151A91">
              <w:rPr>
                <w:rFonts w:ascii="Times New Roman" w:eastAsia="Calibri" w:hAnsi="Times New Roman" w:cs="Times New Roman"/>
                <w:sz w:val="20"/>
                <w:szCs w:val="20"/>
              </w:rPr>
              <w:t>reivestiranu</w:t>
            </w:r>
            <w:proofErr w:type="spellEnd"/>
            <w:r w:rsidRPr="00151A91">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w:t>
            </w:r>
            <w:proofErr w:type="spellStart"/>
            <w:r w:rsidRPr="00151A91">
              <w:rPr>
                <w:rFonts w:ascii="Times New Roman" w:eastAsia="Calibri" w:hAnsi="Times New Roman" w:cs="Times New Roman"/>
                <w:sz w:val="20"/>
                <w:szCs w:val="20"/>
              </w:rPr>
              <w:t>reinvestiranu</w:t>
            </w:r>
            <w:proofErr w:type="spellEnd"/>
            <w:r w:rsidRPr="00151A91">
              <w:rPr>
                <w:rFonts w:ascii="Times New Roman" w:eastAsia="Calibri" w:hAnsi="Times New Roman" w:cs="Times New Roman"/>
                <w:sz w:val="20"/>
                <w:szCs w:val="20"/>
              </w:rPr>
              <w:t xml:space="preserve"> dobit, osim u dijelu koji se odnosi na utvrđivanje dugotrajne imovine i obveze očuvanja radnih mjesta, pojašnjen je u Uputi o sastavljanju prijave poreza na dobit za 2014. godinu.</w:t>
            </w:r>
          </w:p>
          <w:p w:rsidR="00A137E7" w:rsidRPr="00151A91" w:rsidRDefault="00A137E7" w:rsidP="00151A91">
            <w:pPr>
              <w:jc w:val="both"/>
              <w:rPr>
                <w:rFonts w:ascii="Times New Roman" w:eastAsia="Calibri" w:hAnsi="Times New Roman" w:cs="Times New Roman"/>
                <w:sz w:val="20"/>
                <w:szCs w:val="20"/>
              </w:rPr>
            </w:pPr>
          </w:p>
        </w:tc>
      </w:tr>
      <w:tr w:rsidR="00851F5C" w:rsidRPr="00DE6F6C" w:rsidTr="00851F5C">
        <w:trPr>
          <w:trHeight w:val="20"/>
        </w:trPr>
        <w:tc>
          <w:tcPr>
            <w:tcW w:w="567" w:type="dxa"/>
          </w:tcPr>
          <w:p w:rsidR="00851F5C" w:rsidRPr="00DE6F6C" w:rsidRDefault="00851F5C"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51F5C" w:rsidRPr="00BE7626" w:rsidRDefault="006C3E71" w:rsidP="00851F5C">
            <w:pPr>
              <w:rPr>
                <w:rFonts w:ascii="Times New Roman" w:hAnsi="Times New Roman" w:cs="Times New Roman"/>
                <w:sz w:val="20"/>
                <w:szCs w:val="20"/>
              </w:rPr>
            </w:pPr>
            <w:r>
              <w:rPr>
                <w:rFonts w:ascii="Times New Roman" w:hAnsi="Times New Roman" w:cs="Times New Roman"/>
                <w:sz w:val="20"/>
                <w:szCs w:val="20"/>
              </w:rPr>
              <w:t>02/12/16</w:t>
            </w:r>
          </w:p>
        </w:tc>
        <w:tc>
          <w:tcPr>
            <w:tcW w:w="6379" w:type="dxa"/>
          </w:tcPr>
          <w:p w:rsidR="006C3E71" w:rsidRPr="006C3E71" w:rsidRDefault="006C3E71" w:rsidP="006C3E71">
            <w:pPr>
              <w:rPr>
                <w:rFonts w:ascii="Times New Roman" w:eastAsia="Calibri" w:hAnsi="Times New Roman" w:cs="Times New Roman"/>
                <w:sz w:val="20"/>
                <w:szCs w:val="20"/>
              </w:rPr>
            </w:pPr>
            <w:r w:rsidRPr="006C3E71">
              <w:rPr>
                <w:rFonts w:ascii="Times New Roman" w:eastAsia="Calibri" w:hAnsi="Times New Roman" w:cs="Times New Roman"/>
                <w:sz w:val="20"/>
                <w:szCs w:val="20"/>
              </w:rPr>
              <w:t>1.</w:t>
            </w:r>
            <w:r w:rsidRPr="006C3E71">
              <w:rPr>
                <w:rFonts w:ascii="Times New Roman" w:eastAsia="Calibri" w:hAnsi="Times New Roman" w:cs="Times New Roman"/>
                <w:sz w:val="20"/>
                <w:szCs w:val="20"/>
              </w:rPr>
              <w:tab/>
              <w:t>Konsolidirano financijsko izvješće</w:t>
            </w:r>
          </w:p>
          <w:p w:rsidR="006C3E71" w:rsidRPr="006C3E71" w:rsidRDefault="006C3E71" w:rsidP="006C3E71">
            <w:pPr>
              <w:rPr>
                <w:rFonts w:ascii="Times New Roman" w:eastAsia="Calibri" w:hAnsi="Times New Roman" w:cs="Times New Roman"/>
                <w:sz w:val="20"/>
                <w:szCs w:val="20"/>
              </w:rPr>
            </w:pPr>
            <w:r w:rsidRPr="006C3E71">
              <w:rPr>
                <w:rFonts w:ascii="Times New Roman" w:eastAsia="Calibri" w:hAnsi="Times New Roman" w:cs="Times New Roman"/>
                <w:sz w:val="20"/>
                <w:szCs w:val="20"/>
              </w:rPr>
              <w:lastRenderedPageBreak/>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6C3E71" w:rsidRDefault="006C3E71" w:rsidP="006C3E71">
            <w:pPr>
              <w:rPr>
                <w:rFonts w:ascii="Times New Roman" w:eastAsia="Calibri" w:hAnsi="Times New Roman" w:cs="Times New Roman"/>
                <w:sz w:val="20"/>
                <w:szCs w:val="20"/>
              </w:rPr>
            </w:pPr>
            <w:r w:rsidRPr="006C3E71">
              <w:rPr>
                <w:rFonts w:ascii="Times New Roman" w:eastAsia="Calibri" w:hAnsi="Times New Roman" w:cs="Times New Roman"/>
                <w:sz w:val="20"/>
                <w:szCs w:val="20"/>
              </w:rPr>
              <w:t>2.</w:t>
            </w:r>
            <w:r w:rsidRPr="006C3E71">
              <w:rPr>
                <w:rFonts w:ascii="Times New Roman" w:eastAsia="Calibri" w:hAnsi="Times New Roman" w:cs="Times New Roman"/>
                <w:sz w:val="20"/>
                <w:szCs w:val="20"/>
              </w:rPr>
              <w:tab/>
              <w:t>Nabava opreme - Ugovor o kreditu</w:t>
            </w:r>
          </w:p>
          <w:p w:rsidR="006C3E71" w:rsidRPr="006C3E71" w:rsidRDefault="006C3E71" w:rsidP="006C3E71">
            <w:pPr>
              <w:rPr>
                <w:rFonts w:ascii="Times New Roman" w:eastAsia="Calibri" w:hAnsi="Times New Roman" w:cs="Times New Roman"/>
                <w:sz w:val="20"/>
                <w:szCs w:val="20"/>
              </w:rPr>
            </w:pPr>
            <w:r w:rsidRPr="006C3E71">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7626" w:rsidRDefault="006C3E71" w:rsidP="006C3E71">
            <w:pPr>
              <w:rPr>
                <w:rFonts w:ascii="Times New Roman" w:eastAsia="Calibri" w:hAnsi="Times New Roman" w:cs="Times New Roman"/>
                <w:sz w:val="20"/>
                <w:szCs w:val="20"/>
              </w:rPr>
            </w:pPr>
            <w:r w:rsidRPr="006C3E71">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2" w:type="dxa"/>
          </w:tcPr>
          <w:p w:rsidR="00851F5C" w:rsidRPr="00583229" w:rsidRDefault="00583229" w:rsidP="0058322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w:t>
            </w:r>
            <w:r w:rsidRPr="00583229">
              <w:rPr>
                <w:rFonts w:ascii="Times New Roman" w:hAnsi="Times New Roman" w:cs="Times New Roman"/>
                <w:color w:val="000000" w:themeColor="text1"/>
                <w:sz w:val="20"/>
                <w:szCs w:val="20"/>
              </w:rPr>
              <w:t>Predaje zadnje dostupno konsolidirano financijsko izviješće.</w:t>
            </w:r>
          </w:p>
          <w:p w:rsidR="00583229" w:rsidRDefault="00583229" w:rsidP="00583229">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Pr="00583229">
              <w:rPr>
                <w:rFonts w:ascii="Times New Roman" w:eastAsia="Calibri" w:hAnsi="Times New Roman" w:cs="Times New Roman"/>
                <w:sz w:val="20"/>
                <w:szCs w:val="20"/>
              </w:rPr>
              <w:t>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Default="00583229" w:rsidP="00583229">
            <w:pPr>
              <w:rPr>
                <w:rFonts w:ascii="Times New Roman" w:eastAsia="Calibri" w:hAnsi="Times New Roman" w:cs="Times New Roman"/>
                <w:sz w:val="20"/>
                <w:szCs w:val="20"/>
              </w:rPr>
            </w:pPr>
          </w:p>
          <w:p w:rsidR="00583229" w:rsidRPr="00583229" w:rsidRDefault="00583229" w:rsidP="00583229">
            <w:pPr>
              <w:rPr>
                <w:rFonts w:ascii="Times New Roman" w:hAnsi="Times New Roman" w:cs="Times New Roman"/>
                <w:color w:val="000000" w:themeColor="text1"/>
                <w:sz w:val="20"/>
                <w:szCs w:val="20"/>
              </w:rPr>
            </w:pPr>
            <w:r>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851F5C">
        <w:trPr>
          <w:trHeight w:val="20"/>
        </w:trPr>
        <w:tc>
          <w:tcPr>
            <w:tcW w:w="567" w:type="dxa"/>
          </w:tcPr>
          <w:p w:rsidR="005C0579" w:rsidRPr="0055261E" w:rsidRDefault="005C0579"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5C0579" w:rsidRPr="0055261E" w:rsidRDefault="005C0579" w:rsidP="00851F5C">
            <w:pPr>
              <w:rPr>
                <w:rFonts w:ascii="Times New Roman" w:hAnsi="Times New Roman" w:cs="Times New Roman"/>
                <w:color w:val="000000" w:themeColor="text1"/>
                <w:sz w:val="20"/>
                <w:szCs w:val="20"/>
              </w:rPr>
            </w:pPr>
            <w:r w:rsidRPr="0055261E">
              <w:rPr>
                <w:rFonts w:ascii="Times New Roman" w:hAnsi="Times New Roman" w:cs="Times New Roman"/>
                <w:color w:val="000000" w:themeColor="text1"/>
                <w:sz w:val="20"/>
                <w:szCs w:val="20"/>
              </w:rPr>
              <w:t>02/11/16</w:t>
            </w:r>
          </w:p>
        </w:tc>
        <w:tc>
          <w:tcPr>
            <w:tcW w:w="6379" w:type="dxa"/>
          </w:tcPr>
          <w:p w:rsidR="005C0579" w:rsidRPr="005C0579" w:rsidRDefault="005C0579" w:rsidP="005C0579">
            <w:pPr>
              <w:rPr>
                <w:rFonts w:ascii="Times New Roman" w:eastAsia="Calibri" w:hAnsi="Times New Roman" w:cs="Times New Roman"/>
                <w:sz w:val="20"/>
                <w:szCs w:val="20"/>
              </w:rPr>
            </w:pPr>
            <w:r w:rsidRPr="005C0579">
              <w:rPr>
                <w:rFonts w:ascii="Times New Roman" w:eastAsia="Calibri" w:hAnsi="Times New Roman" w:cs="Times New Roman"/>
                <w:sz w:val="20"/>
                <w:szCs w:val="20"/>
              </w:rPr>
              <w:t xml:space="preserve">U timu sudjeluju zaposlenici koji nisu bili u radnom odnosu cijelu proteklu godinu ili uopće. </w:t>
            </w:r>
          </w:p>
          <w:p w:rsidR="005C0579" w:rsidRPr="006C3E71" w:rsidRDefault="005C0579" w:rsidP="005C0579">
            <w:pPr>
              <w:rPr>
                <w:rFonts w:ascii="Times New Roman" w:eastAsia="Calibri" w:hAnsi="Times New Roman" w:cs="Times New Roman"/>
                <w:sz w:val="20"/>
                <w:szCs w:val="20"/>
              </w:rPr>
            </w:pPr>
            <w:r w:rsidRPr="005C0579">
              <w:rPr>
                <w:rFonts w:ascii="Times New Roman" w:eastAsia="Calibri" w:hAnsi="Times New Roman" w:cs="Times New Roman"/>
                <w:sz w:val="20"/>
                <w:szCs w:val="20"/>
              </w:rPr>
              <w:t>Kako za njih prikazati isplatne liste koji su obavezan prilog?</w:t>
            </w:r>
          </w:p>
        </w:tc>
        <w:tc>
          <w:tcPr>
            <w:tcW w:w="6662" w:type="dxa"/>
          </w:tcPr>
          <w:p w:rsidR="005C0579" w:rsidRDefault="00A0177C" w:rsidP="00583229">
            <w:pPr>
              <w:rPr>
                <w:rFonts w:ascii="Times New Roman" w:hAnsi="Times New Roman" w:cs="Times New Roman"/>
                <w:color w:val="000000" w:themeColor="text1"/>
                <w:sz w:val="20"/>
                <w:szCs w:val="20"/>
              </w:rPr>
            </w:pPr>
            <w:r w:rsidRPr="0055261E">
              <w:rPr>
                <w:rFonts w:ascii="Times New Roman" w:hAnsi="Times New Roman" w:cs="Times New Roman"/>
                <w:color w:val="000000" w:themeColor="text1"/>
                <w:sz w:val="20"/>
                <w:szCs w:val="20"/>
              </w:rPr>
              <w:t xml:space="preserve">Dostavljaju se dostupne liste odnosno liste za mjesece u kojima su radnici bili zaposleni. </w:t>
            </w:r>
          </w:p>
        </w:tc>
      </w:tr>
      <w:tr w:rsidR="005C0579" w:rsidRPr="00DE6F6C" w:rsidTr="00851F5C">
        <w:trPr>
          <w:trHeight w:val="20"/>
        </w:trPr>
        <w:tc>
          <w:tcPr>
            <w:tcW w:w="567" w:type="dxa"/>
          </w:tcPr>
          <w:p w:rsidR="005C0579" w:rsidRPr="00DE6F6C" w:rsidRDefault="005C0579"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5C0579" w:rsidRPr="005C0579" w:rsidRDefault="005C0579" w:rsidP="00851F5C">
            <w:pPr>
              <w:rPr>
                <w:rFonts w:ascii="Times New Roman" w:hAnsi="Times New Roman" w:cs="Times New Roman"/>
                <w:color w:val="FF0000"/>
                <w:sz w:val="20"/>
                <w:szCs w:val="20"/>
              </w:rPr>
            </w:pPr>
            <w:r w:rsidRPr="00A0177C">
              <w:rPr>
                <w:rFonts w:ascii="Times New Roman" w:hAnsi="Times New Roman" w:cs="Times New Roman"/>
                <w:color w:val="000000" w:themeColor="text1"/>
                <w:sz w:val="20"/>
                <w:szCs w:val="20"/>
              </w:rPr>
              <w:t>05/12/16</w:t>
            </w:r>
          </w:p>
        </w:tc>
        <w:tc>
          <w:tcPr>
            <w:tcW w:w="6379" w:type="dxa"/>
          </w:tcPr>
          <w:p w:rsidR="005C0579" w:rsidRPr="005C0579" w:rsidRDefault="005C0579" w:rsidP="005C0579">
            <w:pPr>
              <w:rPr>
                <w:rFonts w:ascii="Times New Roman" w:eastAsia="Calibri" w:hAnsi="Times New Roman" w:cs="Times New Roman"/>
                <w:sz w:val="20"/>
                <w:szCs w:val="20"/>
              </w:rPr>
            </w:pPr>
            <w:r w:rsidRPr="005C0579">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5C0579" w:rsidRDefault="005C0579" w:rsidP="005C0579">
            <w:pPr>
              <w:rPr>
                <w:rFonts w:ascii="Times New Roman" w:eastAsia="Calibri" w:hAnsi="Times New Roman" w:cs="Times New Roman"/>
                <w:sz w:val="20"/>
                <w:szCs w:val="20"/>
              </w:rPr>
            </w:pPr>
          </w:p>
          <w:p w:rsidR="005C0579" w:rsidRPr="005C0579" w:rsidRDefault="005C0579" w:rsidP="005C0579">
            <w:pPr>
              <w:rPr>
                <w:rFonts w:ascii="Times New Roman" w:eastAsia="Calibri" w:hAnsi="Times New Roman" w:cs="Times New Roman"/>
                <w:sz w:val="20"/>
                <w:szCs w:val="20"/>
              </w:rPr>
            </w:pPr>
            <w:r w:rsidRPr="005C0579">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5C0579" w:rsidRDefault="005C0579" w:rsidP="005C0579">
            <w:pPr>
              <w:rPr>
                <w:rFonts w:ascii="Times New Roman" w:eastAsia="Calibri" w:hAnsi="Times New Roman" w:cs="Times New Roman"/>
                <w:sz w:val="20"/>
                <w:szCs w:val="20"/>
              </w:rPr>
            </w:pPr>
          </w:p>
          <w:p w:rsidR="005C0579" w:rsidRPr="005C0579" w:rsidRDefault="005C0579" w:rsidP="005C0579">
            <w:pPr>
              <w:rPr>
                <w:rFonts w:ascii="Times New Roman" w:eastAsia="Calibri" w:hAnsi="Times New Roman" w:cs="Times New Roman"/>
                <w:sz w:val="20"/>
                <w:szCs w:val="20"/>
              </w:rPr>
            </w:pPr>
            <w:r w:rsidRPr="005C0579">
              <w:rPr>
                <w:rFonts w:ascii="Times New Roman" w:eastAsia="Calibri" w:hAnsi="Times New Roman" w:cs="Times New Roman"/>
                <w:sz w:val="20"/>
                <w:szCs w:val="20"/>
              </w:rPr>
              <w:t>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2" w:type="dxa"/>
          </w:tcPr>
          <w:p w:rsidR="005C0579" w:rsidRPr="005C0579" w:rsidRDefault="005C0579" w:rsidP="005C0579">
            <w:pPr>
              <w:rPr>
                <w:rFonts w:ascii="Times New Roman" w:hAnsi="Times New Roman" w:cs="Times New Roman"/>
                <w:color w:val="000000" w:themeColor="text1"/>
                <w:sz w:val="20"/>
                <w:szCs w:val="20"/>
              </w:rPr>
            </w:pPr>
            <w:r w:rsidRPr="005C0579">
              <w:rPr>
                <w:rFonts w:ascii="Times New Roman" w:hAnsi="Times New Roman" w:cs="Times New Roman"/>
                <w:color w:val="000000" w:themeColor="text1"/>
                <w:sz w:val="20"/>
                <w:szCs w:val="20"/>
              </w:rPr>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Default="005C0579" w:rsidP="00583229">
            <w:pPr>
              <w:rPr>
                <w:rFonts w:ascii="Times New Roman" w:hAnsi="Times New Roman" w:cs="Times New Roman"/>
                <w:color w:val="000000" w:themeColor="text1"/>
                <w:sz w:val="20"/>
                <w:szCs w:val="20"/>
              </w:rPr>
            </w:pPr>
          </w:p>
        </w:tc>
      </w:tr>
      <w:tr w:rsidR="005C0579" w:rsidRPr="00DE6F6C" w:rsidTr="00851F5C">
        <w:trPr>
          <w:trHeight w:val="20"/>
        </w:trPr>
        <w:tc>
          <w:tcPr>
            <w:tcW w:w="567" w:type="dxa"/>
          </w:tcPr>
          <w:p w:rsidR="005C0579" w:rsidRPr="00DE6F6C" w:rsidRDefault="005C0579"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5C0579" w:rsidRDefault="005C0579" w:rsidP="00851F5C">
            <w:pPr>
              <w:rPr>
                <w:rFonts w:ascii="Times New Roman" w:hAnsi="Times New Roman" w:cs="Times New Roman"/>
                <w:color w:val="FF0000"/>
                <w:sz w:val="20"/>
                <w:szCs w:val="20"/>
              </w:rPr>
            </w:pPr>
            <w:r w:rsidRPr="0055261E">
              <w:rPr>
                <w:rFonts w:ascii="Times New Roman" w:hAnsi="Times New Roman" w:cs="Times New Roman"/>
                <w:color w:val="000000" w:themeColor="text1"/>
                <w:sz w:val="20"/>
                <w:szCs w:val="20"/>
              </w:rPr>
              <w:t>05/12/16</w:t>
            </w:r>
          </w:p>
        </w:tc>
        <w:tc>
          <w:tcPr>
            <w:tcW w:w="6379" w:type="dxa"/>
          </w:tcPr>
          <w:p w:rsidR="005C0579" w:rsidRPr="005C0579" w:rsidRDefault="005C0579" w:rsidP="005C0579">
            <w:pPr>
              <w:rPr>
                <w:rFonts w:ascii="Times New Roman" w:eastAsia="Calibri" w:hAnsi="Times New Roman" w:cs="Times New Roman"/>
                <w:sz w:val="20"/>
                <w:szCs w:val="20"/>
              </w:rPr>
            </w:pPr>
            <w:r w:rsidRPr="005C0579">
              <w:rPr>
                <w:rFonts w:ascii="Times New Roman" w:eastAsia="Calibri" w:hAnsi="Times New Roman" w:cs="Times New Roman"/>
                <w:sz w:val="20"/>
                <w:szCs w:val="20"/>
              </w:rPr>
              <w:t xml:space="preserve">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w:t>
            </w:r>
            <w:r w:rsidRPr="005C0579">
              <w:rPr>
                <w:rFonts w:ascii="Times New Roman" w:eastAsia="Calibri" w:hAnsi="Times New Roman" w:cs="Times New Roman"/>
                <w:sz w:val="20"/>
                <w:szCs w:val="20"/>
              </w:rPr>
              <w:lastRenderedPageBreak/>
              <w:t>tome da generira rezultate u PDF-u. Je li to prihvatljivo?</w:t>
            </w:r>
          </w:p>
          <w:p w:rsidR="005C0579" w:rsidRPr="005C0579" w:rsidRDefault="005C0579" w:rsidP="005C0579">
            <w:pPr>
              <w:rPr>
                <w:rFonts w:ascii="Times New Roman" w:eastAsia="Calibri" w:hAnsi="Times New Roman" w:cs="Times New Roman"/>
                <w:sz w:val="20"/>
                <w:szCs w:val="20"/>
              </w:rPr>
            </w:pPr>
          </w:p>
          <w:p w:rsidR="005C0579" w:rsidRPr="005C0579" w:rsidRDefault="005C0579" w:rsidP="005C0579">
            <w:pPr>
              <w:rPr>
                <w:rFonts w:ascii="Times New Roman" w:eastAsia="Calibri" w:hAnsi="Times New Roman" w:cs="Times New Roman"/>
                <w:sz w:val="20"/>
                <w:szCs w:val="20"/>
              </w:rPr>
            </w:pPr>
            <w:r w:rsidRPr="005C0579">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2" w:type="dxa"/>
          </w:tcPr>
          <w:p w:rsidR="00A0177C" w:rsidRPr="00143E34" w:rsidRDefault="00A0177C" w:rsidP="00A0177C">
            <w:pPr>
              <w:rPr>
                <w:rFonts w:ascii="Times New Roman" w:hAnsi="Times New Roman" w:cs="Times New Roman"/>
                <w:color w:val="FF0000"/>
                <w:sz w:val="20"/>
                <w:szCs w:val="20"/>
              </w:rPr>
            </w:pPr>
            <w:r w:rsidRPr="0055261E">
              <w:rPr>
                <w:rFonts w:ascii="Times New Roman" w:hAnsi="Times New Roman" w:cs="Times New Roman"/>
                <w:color w:val="000000" w:themeColor="text1"/>
                <w:sz w:val="20"/>
                <w:szCs w:val="20"/>
              </w:rPr>
              <w:lastRenderedPageBreak/>
              <w:t>Kao što je navedeno u  Obrascu 9., Poslovni plan</w:t>
            </w:r>
            <w:r w:rsidR="00143E34" w:rsidRPr="0055261E">
              <w:rPr>
                <w:rFonts w:ascii="Times New Roman" w:hAnsi="Times New Roman" w:cs="Times New Roman"/>
                <w:color w:val="000000" w:themeColor="text1"/>
                <w:sz w:val="20"/>
                <w:szCs w:val="20"/>
              </w:rPr>
              <w:t>, s</w:t>
            </w:r>
            <w:r w:rsidRPr="0055261E">
              <w:rPr>
                <w:rFonts w:ascii="Times New Roman" w:hAnsi="Times New Roman" w:cs="Times New Roman"/>
                <w:color w:val="000000" w:themeColor="text1"/>
                <w:sz w:val="20"/>
                <w:szCs w:val="20"/>
              </w:rPr>
              <w:t xml:space="preserve">ve tablice koje su sastavni dio Poslovnog plana, trebaju biti dostavljene u nezaštićenom i originalnom formatu MS Office Excel datoteke kako bi omogućili pravilno i lakše </w:t>
            </w:r>
            <w:proofErr w:type="spellStart"/>
            <w:r w:rsidRPr="0055261E">
              <w:rPr>
                <w:rFonts w:ascii="Times New Roman" w:hAnsi="Times New Roman" w:cs="Times New Roman"/>
                <w:color w:val="000000" w:themeColor="text1"/>
                <w:sz w:val="20"/>
                <w:szCs w:val="20"/>
              </w:rPr>
              <w:t>iščitavanje</w:t>
            </w:r>
            <w:proofErr w:type="spellEnd"/>
            <w:r w:rsidRPr="0055261E">
              <w:rPr>
                <w:rFonts w:ascii="Times New Roman" w:hAnsi="Times New Roman" w:cs="Times New Roman"/>
                <w:color w:val="000000" w:themeColor="text1"/>
                <w:sz w:val="20"/>
                <w:szCs w:val="20"/>
              </w:rPr>
              <w:t xml:space="preserve">  navedenih podataka prilikom procjene financijskih parametara</w:t>
            </w:r>
            <w:r w:rsidRPr="00143E34">
              <w:rPr>
                <w:rFonts w:ascii="Times New Roman" w:hAnsi="Times New Roman" w:cs="Times New Roman"/>
                <w:color w:val="FF0000"/>
                <w:sz w:val="20"/>
                <w:szCs w:val="20"/>
              </w:rPr>
              <w:t>.</w:t>
            </w:r>
          </w:p>
          <w:p w:rsidR="005C0579" w:rsidRPr="005C0579" w:rsidRDefault="00A0177C" w:rsidP="00A0177C">
            <w:pPr>
              <w:rPr>
                <w:rFonts w:ascii="Times New Roman" w:hAnsi="Times New Roman" w:cs="Times New Roman"/>
                <w:color w:val="000000" w:themeColor="text1"/>
                <w:sz w:val="20"/>
                <w:szCs w:val="20"/>
              </w:rPr>
            </w:pPr>
            <w:r w:rsidRPr="0055261E">
              <w:rPr>
                <w:rFonts w:ascii="Times New Roman" w:hAnsi="Times New Roman" w:cs="Times New Roman"/>
                <w:color w:val="000000" w:themeColor="text1"/>
                <w:sz w:val="20"/>
                <w:szCs w:val="20"/>
              </w:rPr>
              <w:lastRenderedPageBreak/>
              <w:t>Dokumente koji trebaju biti potpisani i ovjereni treba dostaviti i u PDF formatu</w:t>
            </w:r>
            <w:r w:rsidRPr="00A0177C">
              <w:rPr>
                <w:rFonts w:ascii="Times New Roman" w:hAnsi="Times New Roman" w:cs="Times New Roman"/>
                <w:color w:val="000000" w:themeColor="text1"/>
                <w:sz w:val="20"/>
                <w:szCs w:val="20"/>
              </w:rPr>
              <w:t>.</w:t>
            </w:r>
          </w:p>
        </w:tc>
      </w:tr>
      <w:tr w:rsidR="00BF659D" w:rsidRPr="00DE6F6C" w:rsidTr="000213C1">
        <w:trPr>
          <w:trHeight w:val="20"/>
        </w:trPr>
        <w:tc>
          <w:tcPr>
            <w:tcW w:w="567" w:type="dxa"/>
          </w:tcPr>
          <w:p w:rsidR="00BF659D" w:rsidRPr="00DE6F6C" w:rsidRDefault="00BF659D" w:rsidP="000213C1">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BF659D" w:rsidRPr="00B24540" w:rsidRDefault="00BF659D" w:rsidP="000213C1">
            <w:pPr>
              <w:rPr>
                <w:rFonts w:ascii="Times New Roman" w:hAnsi="Times New Roman" w:cs="Times New Roman"/>
                <w:color w:val="000000" w:themeColor="text1"/>
                <w:sz w:val="20"/>
                <w:szCs w:val="20"/>
              </w:rPr>
            </w:pPr>
            <w:r w:rsidRPr="00B24540">
              <w:rPr>
                <w:rFonts w:ascii="Times New Roman" w:hAnsi="Times New Roman" w:cs="Times New Roman"/>
                <w:color w:val="000000" w:themeColor="text1"/>
                <w:sz w:val="20"/>
                <w:szCs w:val="20"/>
              </w:rPr>
              <w:t>06/12/16</w:t>
            </w:r>
          </w:p>
        </w:tc>
        <w:tc>
          <w:tcPr>
            <w:tcW w:w="6379" w:type="dxa"/>
          </w:tcPr>
          <w:p w:rsidR="00BF659D" w:rsidRPr="00B24540" w:rsidRDefault="00BF659D" w:rsidP="000213C1">
            <w:pPr>
              <w:rPr>
                <w:rFonts w:ascii="Times New Roman" w:eastAsia="Calibri" w:hAnsi="Times New Roman" w:cs="Times New Roman"/>
                <w:color w:val="000000" w:themeColor="text1"/>
                <w:sz w:val="20"/>
                <w:szCs w:val="20"/>
              </w:rPr>
            </w:pPr>
            <w:r w:rsidRPr="00B24540">
              <w:rPr>
                <w:rFonts w:ascii="Times New Roman" w:eastAsia="Calibri" w:hAnsi="Times New Roman" w:cs="Times New Roman"/>
                <w:color w:val="000000" w:themeColor="text1"/>
                <w:sz w:val="20"/>
                <w:szCs w:val="20"/>
              </w:rPr>
              <w:t>Slijede ponovljeno pitanje 704. od 28.11.2016. na koje nije precizno odgovoreno već je ponovljen generički odgovor koji se uopće ne dotiče biti pitanja:</w:t>
            </w:r>
          </w:p>
          <w:p w:rsidR="00BF659D" w:rsidRPr="00B24540" w:rsidRDefault="00BF659D" w:rsidP="000213C1">
            <w:pPr>
              <w:rPr>
                <w:rFonts w:ascii="Times New Roman" w:eastAsia="Calibri" w:hAnsi="Times New Roman" w:cs="Times New Roman"/>
                <w:color w:val="000000" w:themeColor="text1"/>
                <w:sz w:val="20"/>
                <w:szCs w:val="20"/>
              </w:rPr>
            </w:pPr>
          </w:p>
          <w:p w:rsidR="00BF659D" w:rsidRPr="00B24540" w:rsidRDefault="00BF659D" w:rsidP="00B24540">
            <w:pPr>
              <w:rPr>
                <w:rFonts w:ascii="Times New Roman" w:eastAsia="Calibri" w:hAnsi="Times New Roman" w:cs="Times New Roman"/>
                <w:color w:val="000000" w:themeColor="text1"/>
                <w:sz w:val="20"/>
                <w:szCs w:val="20"/>
              </w:rPr>
            </w:pPr>
            <w:r w:rsidRPr="00B24540">
              <w:rPr>
                <w:rFonts w:ascii="Times New Roman" w:eastAsia="Calibri" w:hAnsi="Times New Roman" w:cs="Times New Roman"/>
                <w:color w:val="000000" w:themeColor="text1"/>
                <w:sz w:val="20"/>
                <w:szCs w:val="20"/>
              </w:rPr>
              <w:t>1.</w:t>
            </w:r>
            <w:r w:rsidRPr="00B24540">
              <w:rPr>
                <w:rFonts w:ascii="Times New Roman" w:eastAsia="Calibri" w:hAnsi="Times New Roman" w:cs="Times New Roman"/>
                <w:color w:val="000000" w:themeColor="text1"/>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bookmarkStart w:id="1" w:name="_GoBack"/>
            <w:bookmarkEnd w:id="1"/>
          </w:p>
        </w:tc>
        <w:tc>
          <w:tcPr>
            <w:tcW w:w="6662" w:type="dxa"/>
          </w:tcPr>
          <w:p w:rsidR="00BF659D" w:rsidRPr="00B24540" w:rsidRDefault="00BF659D" w:rsidP="00A703B9">
            <w:pPr>
              <w:rPr>
                <w:rFonts w:ascii="Times New Roman" w:hAnsi="Times New Roman" w:cs="Times New Roman"/>
                <w:color w:val="000000" w:themeColor="text1"/>
                <w:sz w:val="20"/>
                <w:szCs w:val="20"/>
              </w:rPr>
            </w:pPr>
            <w:r w:rsidRPr="00B24540">
              <w:rPr>
                <w:rFonts w:ascii="Times New Roman" w:hAnsi="Times New Roman" w:cs="Times New Roman"/>
                <w:color w:val="000000" w:themeColor="text1"/>
                <w:sz w:val="20"/>
                <w:szCs w:val="20"/>
              </w:rPr>
              <w:t xml:space="preserve">Da, u Poslovnom planu, točci 10, Proračunu isplativosti potrebno je iskazati projekciju bilance i računa dobiti i gubitka za referentno razdoblje (vremenski horizont) od 10 godina, koje uključuju razdoblje provedbe projekta.  Projekt se smatra financijski održivim  ukoliko je razlika između prihoda i rashoda veća od nule (pozitivna) u svim razmatranim godinama.  </w:t>
            </w:r>
          </w:p>
          <w:p w:rsidR="00BF659D" w:rsidRPr="00B24540" w:rsidRDefault="00BF659D" w:rsidP="00A703B9">
            <w:pPr>
              <w:rPr>
                <w:rFonts w:ascii="Times New Roman" w:hAnsi="Times New Roman" w:cs="Times New Roman"/>
                <w:color w:val="000000" w:themeColor="text1"/>
                <w:sz w:val="20"/>
                <w:szCs w:val="20"/>
              </w:rPr>
            </w:pPr>
            <w:r w:rsidRPr="00B24540">
              <w:rPr>
                <w:rFonts w:ascii="Times New Roman" w:hAnsi="Times New Roman" w:cs="Times New Roman"/>
                <w:color w:val="000000" w:themeColor="text1"/>
                <w:sz w:val="20"/>
                <w:szCs w:val="20"/>
              </w:rPr>
              <w:t>Temeljem podataka iz Poslovnog plana financijski stručnjaci procjenjuju održivost projekta.</w:t>
            </w:r>
          </w:p>
          <w:p w:rsidR="00BF659D" w:rsidRPr="00B24540" w:rsidRDefault="00BF659D" w:rsidP="00A703B9">
            <w:pPr>
              <w:rPr>
                <w:rFonts w:ascii="Times New Roman" w:hAnsi="Times New Roman" w:cs="Times New Roman"/>
                <w:color w:val="000000" w:themeColor="text1"/>
                <w:sz w:val="20"/>
                <w:szCs w:val="20"/>
              </w:rPr>
            </w:pPr>
          </w:p>
        </w:tc>
      </w:tr>
    </w:tbl>
    <w:p w:rsidR="008D7A11" w:rsidRPr="00237DA6" w:rsidRDefault="008D7A11" w:rsidP="00237DA6">
      <w:pPr>
        <w:spacing w:after="0" w:line="240" w:lineRule="auto"/>
        <w:rPr>
          <w:rFonts w:ascii="Times New Roman" w:eastAsia="Calibri" w:hAnsi="Times New Roman" w:cs="Times New Roman"/>
          <w:sz w:val="20"/>
          <w:szCs w:val="20"/>
        </w:rPr>
      </w:pPr>
    </w:p>
    <w:sectPr w:rsidR="008D7A11"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5E" w:rsidRDefault="00AB2D5E" w:rsidP="00A93112">
      <w:pPr>
        <w:spacing w:after="0" w:line="240" w:lineRule="auto"/>
      </w:pPr>
      <w:r>
        <w:separator/>
      </w:r>
    </w:p>
  </w:endnote>
  <w:endnote w:type="continuationSeparator" w:id="0">
    <w:p w:rsidR="00AB2D5E" w:rsidRDefault="00AB2D5E"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C1" w:rsidRDefault="000213C1">
    <w:pPr>
      <w:pStyle w:val="Podnoje"/>
      <w:jc w:val="right"/>
    </w:pPr>
  </w:p>
  <w:p w:rsidR="000213C1" w:rsidRDefault="000213C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C1" w:rsidRDefault="000213C1">
    <w:pPr>
      <w:pStyle w:val="Podnoje"/>
    </w:pPr>
  </w:p>
  <w:p w:rsidR="000213C1" w:rsidRDefault="000213C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C1" w:rsidRDefault="000213C1">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0213C1" w:rsidRDefault="000213C1">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5E" w:rsidRDefault="00AB2D5E" w:rsidP="00A93112">
      <w:pPr>
        <w:spacing w:after="0" w:line="240" w:lineRule="auto"/>
      </w:pPr>
      <w:r>
        <w:separator/>
      </w:r>
    </w:p>
  </w:footnote>
  <w:footnote w:type="continuationSeparator" w:id="0">
    <w:p w:rsidR="00AB2D5E" w:rsidRDefault="00AB2D5E"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C1" w:rsidRDefault="000213C1">
    <w:pPr>
      <w:pStyle w:val="Zaglavlje"/>
      <w:jc w:val="right"/>
    </w:pPr>
  </w:p>
  <w:p w:rsidR="000213C1" w:rsidRDefault="000213C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0213C1" w:rsidRPr="00855C20" w:rsidTr="00A35068">
      <w:trPr>
        <w:trHeight w:val="903"/>
      </w:trPr>
      <w:tc>
        <w:tcPr>
          <w:tcW w:w="0" w:type="auto"/>
          <w:tcMar>
            <w:top w:w="0" w:type="dxa"/>
            <w:left w:w="108" w:type="dxa"/>
            <w:bottom w:w="0" w:type="dxa"/>
            <w:right w:w="108" w:type="dxa"/>
          </w:tcMar>
          <w:hideMark/>
        </w:tcPr>
        <w:p w:rsidR="000213C1" w:rsidRDefault="000213C1"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0213C1" w:rsidRPr="00855C20" w:rsidRDefault="000213C1"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0213C1" w:rsidRDefault="000213C1"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1"/>
  </w:num>
  <w:num w:numId="4">
    <w:abstractNumId w:val="6"/>
  </w:num>
  <w:num w:numId="5">
    <w:abstractNumId w:val="24"/>
  </w:num>
  <w:num w:numId="6">
    <w:abstractNumId w:val="7"/>
  </w:num>
  <w:num w:numId="7">
    <w:abstractNumId w:val="15"/>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10E"/>
    <w:rsid w:val="000772C3"/>
    <w:rsid w:val="0007774D"/>
    <w:rsid w:val="00077A11"/>
    <w:rsid w:val="00080DF1"/>
    <w:rsid w:val="00080E2F"/>
    <w:rsid w:val="0008139C"/>
    <w:rsid w:val="000813C6"/>
    <w:rsid w:val="00081A32"/>
    <w:rsid w:val="00086544"/>
    <w:rsid w:val="00091607"/>
    <w:rsid w:val="00091934"/>
    <w:rsid w:val="000926E8"/>
    <w:rsid w:val="000933D2"/>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3E34"/>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731"/>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5173"/>
    <w:rsid w:val="001D6717"/>
    <w:rsid w:val="001D7A63"/>
    <w:rsid w:val="001E0841"/>
    <w:rsid w:val="001E08EF"/>
    <w:rsid w:val="001E10CD"/>
    <w:rsid w:val="001E60B7"/>
    <w:rsid w:val="001E6B25"/>
    <w:rsid w:val="001E78FB"/>
    <w:rsid w:val="001F03C3"/>
    <w:rsid w:val="001F07FD"/>
    <w:rsid w:val="001F1BA1"/>
    <w:rsid w:val="001F1EA2"/>
    <w:rsid w:val="001F3096"/>
    <w:rsid w:val="001F3621"/>
    <w:rsid w:val="001F3AB1"/>
    <w:rsid w:val="001F58D2"/>
    <w:rsid w:val="001F5C69"/>
    <w:rsid w:val="001F6AEC"/>
    <w:rsid w:val="001F6F64"/>
    <w:rsid w:val="001F7296"/>
    <w:rsid w:val="001F77A7"/>
    <w:rsid w:val="001F78BD"/>
    <w:rsid w:val="002004D1"/>
    <w:rsid w:val="002015B6"/>
    <w:rsid w:val="00203055"/>
    <w:rsid w:val="0020449B"/>
    <w:rsid w:val="00204C4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63F"/>
    <w:rsid w:val="002257AD"/>
    <w:rsid w:val="002270AB"/>
    <w:rsid w:val="002304CF"/>
    <w:rsid w:val="00231CC9"/>
    <w:rsid w:val="00231D7C"/>
    <w:rsid w:val="0023299E"/>
    <w:rsid w:val="00232C4C"/>
    <w:rsid w:val="00233FF7"/>
    <w:rsid w:val="0023533A"/>
    <w:rsid w:val="00235C69"/>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18AB"/>
    <w:rsid w:val="00262B11"/>
    <w:rsid w:val="00271139"/>
    <w:rsid w:val="00272C7A"/>
    <w:rsid w:val="0027525D"/>
    <w:rsid w:val="002758F8"/>
    <w:rsid w:val="00277868"/>
    <w:rsid w:val="0028019A"/>
    <w:rsid w:val="00281C29"/>
    <w:rsid w:val="00285822"/>
    <w:rsid w:val="00285E75"/>
    <w:rsid w:val="002915D5"/>
    <w:rsid w:val="0029305B"/>
    <w:rsid w:val="002940EC"/>
    <w:rsid w:val="0029502F"/>
    <w:rsid w:val="00295107"/>
    <w:rsid w:val="002951CF"/>
    <w:rsid w:val="0029524B"/>
    <w:rsid w:val="00296683"/>
    <w:rsid w:val="00296D37"/>
    <w:rsid w:val="002A1CF4"/>
    <w:rsid w:val="002A2AE5"/>
    <w:rsid w:val="002A2F91"/>
    <w:rsid w:val="002A3021"/>
    <w:rsid w:val="002A365C"/>
    <w:rsid w:val="002A5999"/>
    <w:rsid w:val="002A5F40"/>
    <w:rsid w:val="002A69F1"/>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D5D"/>
    <w:rsid w:val="00302EBA"/>
    <w:rsid w:val="0030466B"/>
    <w:rsid w:val="00306A33"/>
    <w:rsid w:val="00306ECA"/>
    <w:rsid w:val="003073DE"/>
    <w:rsid w:val="00307A56"/>
    <w:rsid w:val="00311DF1"/>
    <w:rsid w:val="00316BC5"/>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9A1"/>
    <w:rsid w:val="00342383"/>
    <w:rsid w:val="00342F69"/>
    <w:rsid w:val="00344455"/>
    <w:rsid w:val="00344E41"/>
    <w:rsid w:val="00346856"/>
    <w:rsid w:val="00347A4E"/>
    <w:rsid w:val="00350A8B"/>
    <w:rsid w:val="00353292"/>
    <w:rsid w:val="00353C6F"/>
    <w:rsid w:val="0035691E"/>
    <w:rsid w:val="00356FC6"/>
    <w:rsid w:val="00357A10"/>
    <w:rsid w:val="003616B2"/>
    <w:rsid w:val="00361966"/>
    <w:rsid w:val="00362851"/>
    <w:rsid w:val="00363175"/>
    <w:rsid w:val="003633B7"/>
    <w:rsid w:val="003639ED"/>
    <w:rsid w:val="00363E71"/>
    <w:rsid w:val="00364F53"/>
    <w:rsid w:val="00365710"/>
    <w:rsid w:val="00365B7A"/>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294F"/>
    <w:rsid w:val="00394C26"/>
    <w:rsid w:val="00395654"/>
    <w:rsid w:val="003964B4"/>
    <w:rsid w:val="00396D29"/>
    <w:rsid w:val="003A021B"/>
    <w:rsid w:val="003A07D6"/>
    <w:rsid w:val="003A1461"/>
    <w:rsid w:val="003A15AC"/>
    <w:rsid w:val="003A48DF"/>
    <w:rsid w:val="003B0DAB"/>
    <w:rsid w:val="003B1FF2"/>
    <w:rsid w:val="003B21D0"/>
    <w:rsid w:val="003B3567"/>
    <w:rsid w:val="003B472E"/>
    <w:rsid w:val="003B4CD1"/>
    <w:rsid w:val="003B73B0"/>
    <w:rsid w:val="003C15F2"/>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F18"/>
    <w:rsid w:val="00431324"/>
    <w:rsid w:val="00433B53"/>
    <w:rsid w:val="0043627A"/>
    <w:rsid w:val="00440C9D"/>
    <w:rsid w:val="00440D1C"/>
    <w:rsid w:val="00440EE0"/>
    <w:rsid w:val="004410D5"/>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4C8"/>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144"/>
    <w:rsid w:val="00544269"/>
    <w:rsid w:val="0054469C"/>
    <w:rsid w:val="00544F79"/>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0579"/>
    <w:rsid w:val="005C088B"/>
    <w:rsid w:val="005C3733"/>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771"/>
    <w:rsid w:val="005F7E4B"/>
    <w:rsid w:val="00604D63"/>
    <w:rsid w:val="0060716F"/>
    <w:rsid w:val="00607A69"/>
    <w:rsid w:val="006106BF"/>
    <w:rsid w:val="0061584B"/>
    <w:rsid w:val="006164CB"/>
    <w:rsid w:val="0061725D"/>
    <w:rsid w:val="006174FC"/>
    <w:rsid w:val="00622229"/>
    <w:rsid w:val="00622429"/>
    <w:rsid w:val="0062242A"/>
    <w:rsid w:val="006248D4"/>
    <w:rsid w:val="00626D47"/>
    <w:rsid w:val="0062716F"/>
    <w:rsid w:val="00633F3B"/>
    <w:rsid w:val="00637D8D"/>
    <w:rsid w:val="00642B5F"/>
    <w:rsid w:val="00643AFA"/>
    <w:rsid w:val="00643FF0"/>
    <w:rsid w:val="00644370"/>
    <w:rsid w:val="00644B76"/>
    <w:rsid w:val="00645CA0"/>
    <w:rsid w:val="00650BAE"/>
    <w:rsid w:val="00650D49"/>
    <w:rsid w:val="00650D82"/>
    <w:rsid w:val="0065265E"/>
    <w:rsid w:val="0065305A"/>
    <w:rsid w:val="00653D63"/>
    <w:rsid w:val="00654016"/>
    <w:rsid w:val="00655676"/>
    <w:rsid w:val="00655CC1"/>
    <w:rsid w:val="00657EC3"/>
    <w:rsid w:val="0066237A"/>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271B"/>
    <w:rsid w:val="006D3C80"/>
    <w:rsid w:val="006D491C"/>
    <w:rsid w:val="006D55DD"/>
    <w:rsid w:val="006D5621"/>
    <w:rsid w:val="006D5965"/>
    <w:rsid w:val="006D7837"/>
    <w:rsid w:val="006D7EE4"/>
    <w:rsid w:val="006E1409"/>
    <w:rsid w:val="006E2777"/>
    <w:rsid w:val="006E2B09"/>
    <w:rsid w:val="006E2E06"/>
    <w:rsid w:val="006E47F0"/>
    <w:rsid w:val="006E563C"/>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41D6"/>
    <w:rsid w:val="00764EC7"/>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2FFF"/>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64A1"/>
    <w:rsid w:val="008A6DFF"/>
    <w:rsid w:val="008A79AE"/>
    <w:rsid w:val="008B0D5B"/>
    <w:rsid w:val="008B5196"/>
    <w:rsid w:val="008B722F"/>
    <w:rsid w:val="008C02B3"/>
    <w:rsid w:val="008C209E"/>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25B0"/>
    <w:rsid w:val="009335DF"/>
    <w:rsid w:val="00934BFA"/>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86155"/>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4A90"/>
    <w:rsid w:val="009A5D77"/>
    <w:rsid w:val="009A6A91"/>
    <w:rsid w:val="009A73C9"/>
    <w:rsid w:val="009A7C27"/>
    <w:rsid w:val="009A7D75"/>
    <w:rsid w:val="009B3A3F"/>
    <w:rsid w:val="009B45C8"/>
    <w:rsid w:val="009B4912"/>
    <w:rsid w:val="009B620E"/>
    <w:rsid w:val="009B6588"/>
    <w:rsid w:val="009C2526"/>
    <w:rsid w:val="009C36CB"/>
    <w:rsid w:val="009C568B"/>
    <w:rsid w:val="009C59DA"/>
    <w:rsid w:val="009C6778"/>
    <w:rsid w:val="009C724C"/>
    <w:rsid w:val="009C77AE"/>
    <w:rsid w:val="009D046D"/>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77C"/>
    <w:rsid w:val="00A01EE6"/>
    <w:rsid w:val="00A025F7"/>
    <w:rsid w:val="00A0262B"/>
    <w:rsid w:val="00A0288E"/>
    <w:rsid w:val="00A0290C"/>
    <w:rsid w:val="00A02CB0"/>
    <w:rsid w:val="00A0319D"/>
    <w:rsid w:val="00A03293"/>
    <w:rsid w:val="00A03E17"/>
    <w:rsid w:val="00A03F05"/>
    <w:rsid w:val="00A03F9D"/>
    <w:rsid w:val="00A05332"/>
    <w:rsid w:val="00A053CB"/>
    <w:rsid w:val="00A06DE3"/>
    <w:rsid w:val="00A07444"/>
    <w:rsid w:val="00A1009E"/>
    <w:rsid w:val="00A113D1"/>
    <w:rsid w:val="00A11D73"/>
    <w:rsid w:val="00A11E69"/>
    <w:rsid w:val="00A1296C"/>
    <w:rsid w:val="00A137E7"/>
    <w:rsid w:val="00A14073"/>
    <w:rsid w:val="00A15512"/>
    <w:rsid w:val="00A15FD9"/>
    <w:rsid w:val="00A169F8"/>
    <w:rsid w:val="00A17133"/>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501"/>
    <w:rsid w:val="00A43DF2"/>
    <w:rsid w:val="00A45925"/>
    <w:rsid w:val="00A46CE0"/>
    <w:rsid w:val="00A47530"/>
    <w:rsid w:val="00A503D7"/>
    <w:rsid w:val="00A51998"/>
    <w:rsid w:val="00A5254E"/>
    <w:rsid w:val="00A52D8E"/>
    <w:rsid w:val="00A531E8"/>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5E"/>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3754"/>
    <w:rsid w:val="00B14B39"/>
    <w:rsid w:val="00B20CC3"/>
    <w:rsid w:val="00B2217B"/>
    <w:rsid w:val="00B22241"/>
    <w:rsid w:val="00B24540"/>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15E9"/>
    <w:rsid w:val="00B71688"/>
    <w:rsid w:val="00B72880"/>
    <w:rsid w:val="00B774D7"/>
    <w:rsid w:val="00B77564"/>
    <w:rsid w:val="00B8050D"/>
    <w:rsid w:val="00B834A0"/>
    <w:rsid w:val="00B835C3"/>
    <w:rsid w:val="00B839F6"/>
    <w:rsid w:val="00B83F75"/>
    <w:rsid w:val="00B8435A"/>
    <w:rsid w:val="00B85674"/>
    <w:rsid w:val="00B8619D"/>
    <w:rsid w:val="00B87CE8"/>
    <w:rsid w:val="00B93D48"/>
    <w:rsid w:val="00B94E2F"/>
    <w:rsid w:val="00BA214B"/>
    <w:rsid w:val="00BA3FD8"/>
    <w:rsid w:val="00BA58FC"/>
    <w:rsid w:val="00BA5ECF"/>
    <w:rsid w:val="00BA6169"/>
    <w:rsid w:val="00BA7FBF"/>
    <w:rsid w:val="00BB450C"/>
    <w:rsid w:val="00BC0217"/>
    <w:rsid w:val="00BC262B"/>
    <w:rsid w:val="00BC2922"/>
    <w:rsid w:val="00BC6E3E"/>
    <w:rsid w:val="00BD4291"/>
    <w:rsid w:val="00BD4425"/>
    <w:rsid w:val="00BD56C2"/>
    <w:rsid w:val="00BD59CA"/>
    <w:rsid w:val="00BD6A4A"/>
    <w:rsid w:val="00BD7B76"/>
    <w:rsid w:val="00BE044F"/>
    <w:rsid w:val="00BE045B"/>
    <w:rsid w:val="00BE078D"/>
    <w:rsid w:val="00BE411E"/>
    <w:rsid w:val="00BE5D06"/>
    <w:rsid w:val="00BE69DC"/>
    <w:rsid w:val="00BE69E2"/>
    <w:rsid w:val="00BE7C4C"/>
    <w:rsid w:val="00BE7C52"/>
    <w:rsid w:val="00BF0A10"/>
    <w:rsid w:val="00BF0EA6"/>
    <w:rsid w:val="00BF11C6"/>
    <w:rsid w:val="00BF1B15"/>
    <w:rsid w:val="00BF5463"/>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6537"/>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85A"/>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2A1D"/>
    <w:rsid w:val="00C83D26"/>
    <w:rsid w:val="00C862AF"/>
    <w:rsid w:val="00C96BDE"/>
    <w:rsid w:val="00C970AF"/>
    <w:rsid w:val="00C9720E"/>
    <w:rsid w:val="00CA389C"/>
    <w:rsid w:val="00CA3C57"/>
    <w:rsid w:val="00CA3EFA"/>
    <w:rsid w:val="00CA4FA5"/>
    <w:rsid w:val="00CA5242"/>
    <w:rsid w:val="00CA5F9C"/>
    <w:rsid w:val="00CA63CE"/>
    <w:rsid w:val="00CB0913"/>
    <w:rsid w:val="00CB15BC"/>
    <w:rsid w:val="00CB5F50"/>
    <w:rsid w:val="00CB600E"/>
    <w:rsid w:val="00CC0B52"/>
    <w:rsid w:val="00CC1334"/>
    <w:rsid w:val="00CC1A11"/>
    <w:rsid w:val="00CC1A9D"/>
    <w:rsid w:val="00CC1D63"/>
    <w:rsid w:val="00CC20D2"/>
    <w:rsid w:val="00CC3732"/>
    <w:rsid w:val="00CC3E54"/>
    <w:rsid w:val="00CC6606"/>
    <w:rsid w:val="00CD0544"/>
    <w:rsid w:val="00CD0DA9"/>
    <w:rsid w:val="00CD0F37"/>
    <w:rsid w:val="00CD35B7"/>
    <w:rsid w:val="00CD44CF"/>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756"/>
    <w:rsid w:val="00D26B01"/>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3075"/>
    <w:rsid w:val="00D75269"/>
    <w:rsid w:val="00D75DB0"/>
    <w:rsid w:val="00D75E7B"/>
    <w:rsid w:val="00D75FF3"/>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399D"/>
    <w:rsid w:val="00DB504D"/>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BB2"/>
    <w:rsid w:val="00DE25E9"/>
    <w:rsid w:val="00DE4003"/>
    <w:rsid w:val="00DE6F6C"/>
    <w:rsid w:val="00DE7D5A"/>
    <w:rsid w:val="00DF0353"/>
    <w:rsid w:val="00DF25D9"/>
    <w:rsid w:val="00DF2D68"/>
    <w:rsid w:val="00DF3648"/>
    <w:rsid w:val="00DF3D02"/>
    <w:rsid w:val="00DF50C8"/>
    <w:rsid w:val="00DF6147"/>
    <w:rsid w:val="00DF79C5"/>
    <w:rsid w:val="00DF7B2A"/>
    <w:rsid w:val="00E00683"/>
    <w:rsid w:val="00E0147C"/>
    <w:rsid w:val="00E02FF6"/>
    <w:rsid w:val="00E05F41"/>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A79"/>
    <w:rsid w:val="00F72E34"/>
    <w:rsid w:val="00F76BF9"/>
    <w:rsid w:val="00F77B6A"/>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1627"/>
    <w:rsid w:val="00FC203F"/>
    <w:rsid w:val="00FC30B7"/>
    <w:rsid w:val="00FD1298"/>
    <w:rsid w:val="00FD12C6"/>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A60"/>
    <w:rsid w:val="00FF2B35"/>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037B9-7755-4849-B07E-575E9510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91161</Words>
  <Characters>519621</Characters>
  <Application>Microsoft Office Word</Application>
  <DocSecurity>0</DocSecurity>
  <Lines>4330</Lines>
  <Paragraphs>1219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609563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4</cp:revision>
  <cp:lastPrinted>2016-12-12T09:43:00Z</cp:lastPrinted>
  <dcterms:created xsi:type="dcterms:W3CDTF">2016-12-13T12:42:00Z</dcterms:created>
  <dcterms:modified xsi:type="dcterms:W3CDTF">2016-12-13T14:49:00Z</dcterms:modified>
</cp:coreProperties>
</file>