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0F2297">
        <w:trPr>
          <w:trHeight w:val="20"/>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9"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2" w:type="dxa"/>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(Landscape) orijentaciji</w:t>
            </w:r>
            <w:r w:rsidR="00DC280E" w:rsidRPr="00DE6F6C">
              <w:rPr>
                <w:rFonts w:ascii="Times New Roman" w:hAnsi="Times New Roman" w:cs="Times New Roman"/>
                <w:sz w:val="20"/>
                <w:szCs w:val="20"/>
              </w:rPr>
              <w:t>.</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xml:space="preserve">)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UzP-a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Sukladno ispravku Poziva u točki 4.2. UzP,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2" w:type="dxa"/>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2" w:type="dxa"/>
          </w:tcPr>
          <w:p w:rsidR="00F24103" w:rsidRPr="00DE6F6C"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w:t>
            </w:r>
            <w:r w:rsidR="00F24103" w:rsidRPr="00DE6F6C">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zakonski dozvoljenim zapošljavanjem umirovljenika, s punim radnim stažom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2" w:type="dxa"/>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DE6F6C" w:rsidRDefault="00F24103"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UzP – Kriteriji za isključenje prijavitelja i ako je </w:t>
            </w:r>
            <w:r w:rsidRPr="00DE6F6C">
              <w:rPr>
                <w:rFonts w:ascii="Times New Roman" w:hAnsi="Times New Roman" w:cs="Times New Roman"/>
                <w:sz w:val="20"/>
                <w:szCs w:val="20"/>
              </w:rPr>
              <w:lastRenderedPageBreak/>
              <w:t>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w:t>
            </w:r>
            <w:r w:rsidRPr="00DE6F6C">
              <w:rPr>
                <w:rFonts w:ascii="Times New Roman" w:hAnsi="Times New Roman" w:cs="Times New Roman"/>
                <w:sz w:val="20"/>
                <w:szCs w:val="20"/>
              </w:rPr>
              <w:lastRenderedPageBreak/>
              <w:t xml:space="preserve">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w:t>
            </w:r>
            <w:r w:rsidRPr="00DE6F6C">
              <w:rPr>
                <w:rFonts w:ascii="Times New Roman" w:hAnsi="Times New Roman" w:cs="Times New Roman"/>
                <w:sz w:val="20"/>
                <w:szCs w:val="20"/>
              </w:rPr>
              <w:lastRenderedPageBreak/>
              <w:t>robu / radove?</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1.2.3.1 – Kako se izračunava omjer? Povećanje prihoda od prodaje i 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w:t>
            </w:r>
            <w:r w:rsidRPr="00DE6F6C">
              <w:rPr>
                <w:rFonts w:ascii="Times New Roman" w:hAnsi="Times New Roman" w:cs="Times New Roman"/>
                <w:sz w:val="20"/>
                <w:szCs w:val="20"/>
              </w:rPr>
              <w:lastRenderedPageBreak/>
              <w:t>samo jedno od navedenog?</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prethodnoj godini projekta I&amp;R sa planiranim izvozom/prihodom u razdoblju </w:t>
            </w:r>
            <w:r w:rsidRPr="00DE6F6C">
              <w:rPr>
                <w:rFonts w:ascii="Times New Roman" w:hAnsi="Times New Roman" w:cs="Times New Roman"/>
                <w:sz w:val="20"/>
                <w:szCs w:val="20"/>
              </w:rPr>
              <w:lastRenderedPageBreak/>
              <w:t>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2" w:type="dxa"/>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2" w:type="dxa"/>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w:t>
            </w:r>
            <w:r w:rsidRPr="00DE6F6C">
              <w:rPr>
                <w:rFonts w:ascii="Times New Roman" w:hAnsi="Times New Roman" w:cs="Times New Roman"/>
                <w:sz w:val="20"/>
                <w:szCs w:val="20"/>
              </w:rPr>
              <w:lastRenderedPageBreak/>
              <w:t>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w:t>
            </w:r>
            <w:r w:rsidRPr="00DE6F6C">
              <w:rPr>
                <w:rFonts w:ascii="Times New Roman" w:hAnsi="Times New Roman" w:cs="Times New Roman"/>
                <w:sz w:val="20"/>
                <w:szCs w:val="20"/>
              </w:rPr>
              <w:lastRenderedPageBreak/>
              <w:t>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Uzp-a.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Zašto se velikim brojem tiskane dokumentacije (uz svu dokumentaciju u </w:t>
            </w:r>
            <w:r w:rsidRPr="00DE6F6C">
              <w:rPr>
                <w:rFonts w:ascii="Times New Roman" w:hAnsi="Times New Roman" w:cs="Times New Roman"/>
                <w:sz w:val="20"/>
                <w:szCs w:val="20"/>
              </w:rPr>
              <w:lastRenderedPageBreak/>
              <w:t>elektroničkom formatu) stvaraju troškovi prijavitelju?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Način dostave natječajne dokumentacije propisan je Zajedničkim nacionalnim </w:t>
            </w:r>
            <w:r w:rsidRPr="00DE6F6C">
              <w:rPr>
                <w:rFonts w:ascii="Times New Roman" w:hAnsi="Times New Roman" w:cs="Times New Roman"/>
                <w:sz w:val="20"/>
                <w:szCs w:val="20"/>
              </w:rPr>
              <w:lastRenderedPageBreak/>
              <w:t>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Sukladno III. Izmjeni poziva u točci 7.2 Uzp-a smanjen je broj primjeraka tiskane dokumentacije.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2" w:type="dxa"/>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sukladno točki 7.3 UzP.</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pri čemu ta organizacija/organizacije snosi/e najmanje 10% a najviše 50% </w:t>
            </w:r>
            <w:r w:rsidRPr="00DE6F6C">
              <w:rPr>
                <w:rFonts w:ascii="Times New Roman" w:hAnsi="Times New Roman" w:cs="Times New Roman"/>
                <w:sz w:val="20"/>
                <w:szCs w:val="20"/>
              </w:rPr>
              <w:lastRenderedPageBreak/>
              <w:t>prihvatljivih troškova“</w:t>
            </w:r>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2" w:type="dxa"/>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2" w:type="dxa"/>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w:t>
            </w:r>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 37</w:t>
            </w:r>
            <w:r w:rsidR="00D73075"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w:t>
            </w:r>
            <w:r w:rsidRPr="00DE6F6C">
              <w:rPr>
                <w:rFonts w:ascii="Times New Roman" w:hAnsi="Times New Roman" w:cs="Times New Roman"/>
                <w:sz w:val="20"/>
                <w:szCs w:val="20"/>
              </w:rPr>
              <w:lastRenderedPageBreak/>
              <w:t xml:space="preserve">nazivu i referenci.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2" w:type="dxa"/>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2" w:type="dxa"/>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w:t>
            </w:r>
            <w:r w:rsidRPr="00DE6F6C">
              <w:rPr>
                <w:rFonts w:ascii="Times New Roman" w:hAnsi="Times New Roman" w:cs="Times New Roman"/>
                <w:sz w:val="20"/>
                <w:szCs w:val="20"/>
              </w:rPr>
              <w:lastRenderedPageBreak/>
              <w:t>JZI kao partnera. Nameće li situacija neke posebne metode praćenja projekta unutar partnera (osim odvojenog računovodstva, računa i knjigovodstva za projekt).</w:t>
            </w:r>
          </w:p>
        </w:tc>
        <w:tc>
          <w:tcPr>
            <w:tcW w:w="6662" w:type="dxa"/>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Navedeno ovisi i o veličini samog poduzetnika. Partneri su dužni dostaviti dokumentaciju sukladno točki 7.1. UzP-a.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112.000.000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IRI 56.000.000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reg 56.000.000)</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Maksimalni iznos potpore iznosi 56.000.000 kn, sukladno točci 1.3 UzP.</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UzP</w:t>
            </w:r>
            <w:r w:rsidR="00DE4003"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upravljanja projektom (izdaci za usluge vanjskog stručnjaka za </w:t>
            </w:r>
            <w:r w:rsidRPr="00DE6F6C">
              <w:rPr>
                <w:rFonts w:ascii="Times New Roman" w:hAnsi="Times New Roman" w:cs="Times New Roman"/>
                <w:sz w:val="20"/>
                <w:szCs w:val="20"/>
              </w:rPr>
              <w:lastRenderedPageBreak/>
              <w:t>upravljanje projektom, izdaci za postupke zapošljavanja osoblja za rad na projektu te izdaci za usluge stručnjaka za javnu nabavu)  prihvatljivi su do 7 % ukupne vrijednosti projekta, a maksimalno do 2.000.000,00 HRK.</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DE6F6C" w:rsidRDefault="006248D4" w:rsidP="00005C8A">
            <w:pPr>
              <w:rPr>
                <w:rFonts w:ascii="Times New Roman" w:hAnsi="Times New Roman" w:cs="Times New Roman"/>
                <w:sz w:val="20"/>
                <w:szCs w:val="20"/>
              </w:rPr>
            </w:pPr>
            <w:r w:rsidRPr="00DE6F6C">
              <w:rPr>
                <w:rFonts w:ascii="Times New Roman" w:hAnsi="Times New Roman" w:cs="Times New Roman"/>
                <w:sz w:val="20"/>
                <w:szCs w:val="20"/>
              </w:rPr>
              <w:t>Prijavitelju se dodjeljuje prvotno prijavljen intenzitet potpore kroz proračun projekta.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2" w:type="dxa"/>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2" w:type="dxa"/>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potpuno opremljeni apartman i omogućiti će bezbrižan život na mirnoj </w:t>
            </w:r>
            <w:r w:rsidRPr="00DE6F6C">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DE6F6C">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DE6F6C">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2" w:type="dxa"/>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xml:space="preserve">- trošak puta i smještaja, kotizacije na konferencijama, eventualno neki popratni materijali vezani uz rezultate projekta (npr. </w:t>
            </w:r>
            <w:proofErr w:type="spellStart"/>
            <w:r w:rsidRPr="00FC1627">
              <w:rPr>
                <w:rFonts w:ascii="Times New Roman" w:hAnsi="Times New Roman" w:cs="Times New Roman"/>
                <w:sz w:val="20"/>
                <w:szCs w:val="20"/>
                <w:highlight w:val="green"/>
              </w:rPr>
              <w:t>posteri</w:t>
            </w:r>
            <w:proofErr w:type="spellEnd"/>
            <w:r w:rsidRPr="00FC1627">
              <w:rPr>
                <w:rFonts w:ascii="Times New Roman" w:hAnsi="Times New Roman" w:cs="Times New Roman"/>
                <w:sz w:val="20"/>
                <w:szCs w:val="20"/>
                <w:highlight w:val="green"/>
              </w:rPr>
              <w:t xml:space="preserve">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w:t>
            </w:r>
            <w:r w:rsidRPr="00DE6F6C">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DE6F6C">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da se misli na Obrazac 10. Studija izvedivosti, sukladno točci 7.1. UzP,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Nismo u mogućnosti odgovoriti jer nije jasno na što se pitanje odnosi. </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DE6F6C" w:rsidRDefault="0000707B" w:rsidP="00005C8A">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UzP, Točka 4.2.</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2" w:type="dxa"/>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mo citira rečenica iz UzP.</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2" w:type="dxa"/>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w:t>
            </w:r>
            <w:r w:rsidRPr="00DE6F6C">
              <w:rPr>
                <w:rFonts w:ascii="Times New Roman" w:hAnsi="Times New Roman" w:cs="Times New Roman"/>
                <w:sz w:val="20"/>
                <w:szCs w:val="20"/>
              </w:rPr>
              <w:lastRenderedPageBreak/>
              <w:t>dokumentiranih podataka o visini plaće predviđene za radno mjesto novog djelatnika. Prijavitelj/partner su obavezni voditi evidenciju radnih sati kako bi se izračunali stvarni sati provedeni na projektu.</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w:t>
            </w:r>
            <w:r w:rsidRPr="00DE6F6C">
              <w:rPr>
                <w:rFonts w:ascii="Times New Roman" w:hAnsi="Times New Roman" w:cs="Times New Roman"/>
                <w:sz w:val="20"/>
                <w:szCs w:val="20"/>
              </w:rPr>
              <w:lastRenderedPageBreak/>
              <w:t>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Projektom će biti definiran terminski plan. Što u slučaju da se terminski plan u tijeku realizacije mora korigirati? Da li će biti potrebno tražiti posredničko </w:t>
            </w:r>
            <w:r w:rsidRPr="00DE6F6C">
              <w:rPr>
                <w:rFonts w:ascii="Times New Roman" w:hAnsi="Times New Roman" w:cs="Times New Roman"/>
                <w:sz w:val="20"/>
                <w:szCs w:val="20"/>
              </w:rPr>
              <w:lastRenderedPageBreak/>
              <w:t>tijelo prilagodbu terminskog plana i financijskog proračuna? Da li će to utjecati na bilo kakav gubitak prava na potporu ili na dio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Terminski plan Korisnik može korigirati tijekom provedbe ukoliko time ne ugrožava provedbu projekta u ugovorenom roku. Navedene promjene treba </w:t>
            </w:r>
            <w:r w:rsidRPr="00DE6F6C">
              <w:rPr>
                <w:rFonts w:ascii="Times New Roman" w:hAnsi="Times New Roman" w:cs="Times New Roman"/>
                <w:sz w:val="20"/>
                <w:szCs w:val="20"/>
              </w:rPr>
              <w:lastRenderedPageBreak/>
              <w:t xml:space="preserve">usuglasiti s PT2.  </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 obzirom da se Ugovor sklapa s Prijaviteljem, samo Prijavitelj može zatražiti predujam. Odnos Prijavitelja i Partnera definira se Sporazumom o partnerstvu.</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PT2 ima pravo  konzultirati i druge dostupne izvore za provjeru Prijavitelja.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w:t>
            </w:r>
            <w:r w:rsidRPr="00DE6F6C">
              <w:rPr>
                <w:rFonts w:ascii="Times New Roman" w:hAnsi="Times New Roman" w:cs="Times New Roman"/>
                <w:sz w:val="20"/>
                <w:szCs w:val="20"/>
              </w:rPr>
              <w:lastRenderedPageBreak/>
              <w:t>možemo koristiti za proizvodnju?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okviru Javnog poziva nije prihvatljivo ulaganje u strojeve i opremu koji se </w:t>
            </w:r>
            <w:r w:rsidRPr="00DE6F6C">
              <w:rPr>
                <w:rFonts w:ascii="Times New Roman" w:hAnsi="Times New Roman" w:cs="Times New Roman"/>
                <w:sz w:val="20"/>
                <w:szCs w:val="20"/>
              </w:rPr>
              <w:lastRenderedPageBreak/>
              <w:t>koristi za proizvodnju</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w:t>
            </w:r>
            <w:r w:rsidRPr="00DE6F6C">
              <w:rPr>
                <w:rFonts w:ascii="Times New Roman" w:hAnsi="Times New Roman" w:cs="Times New Roman"/>
                <w:sz w:val="20"/>
                <w:szCs w:val="20"/>
              </w:rPr>
              <w:lastRenderedPageBreak/>
              <w:t>Podacima sa Državnog zavoda statistiku? (UZP, str 29)</w:t>
            </w:r>
          </w:p>
        </w:tc>
        <w:tc>
          <w:tcPr>
            <w:tcW w:w="6662" w:type="dxa"/>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Uputama za prijavitelje, točka 4.2. prihvatljivi izdaci su troškovi plaća osoblja zaposlenog kod prijavitelja i partnera: istraživača, tehničara i ostalog </w:t>
            </w:r>
            <w:r w:rsidRPr="00DE6F6C">
              <w:rPr>
                <w:rFonts w:ascii="Times New Roman" w:hAnsi="Times New Roman" w:cs="Times New Roman"/>
                <w:sz w:val="20"/>
                <w:szCs w:val="20"/>
              </w:rPr>
              <w:lastRenderedPageBreak/>
              <w:t xml:space="preserve">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2" w:type="dxa"/>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w:t>
            </w:r>
            <w:r w:rsidRPr="00DE6F6C">
              <w:rPr>
                <w:rFonts w:ascii="Times New Roman" w:hAnsi="Times New Roman" w:cs="Times New Roman"/>
                <w:sz w:val="20"/>
                <w:szCs w:val="20"/>
              </w:rPr>
              <w:lastRenderedPageBreak/>
              <w:t>polazišne i ciljne godine (ovisno o vremenu trajanja provedbe projekta te vremenu potrebnom za komercijalizaciju rezultata istraživanja i razvoja).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 footnote 37.</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w:t>
            </w:r>
            <w:r w:rsidRPr="00DE6F6C">
              <w:rPr>
                <w:rFonts w:ascii="Times New Roman" w:hAnsi="Times New Roman" w:cs="Times New Roman"/>
                <w:iCs/>
                <w:sz w:val="20"/>
                <w:szCs w:val="20"/>
              </w:rPr>
              <w:lastRenderedPageBreak/>
              <w:t xml:space="preserve">„poduzeće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 dokumentu s odgovorima na pitanja navodi se pod točkom 33: "JOPPD obrazac mora se odnositi na mjesec prije predaje projektne prijave iz čega </w:t>
            </w:r>
            <w:r w:rsidRPr="00DE6F6C">
              <w:rPr>
                <w:rFonts w:ascii="Times New Roman" w:hAnsi="Times New Roman" w:cs="Times New Roman"/>
                <w:sz w:val="20"/>
                <w:szCs w:val="20"/>
              </w:rPr>
              <w:lastRenderedPageBreak/>
              <w:t>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0F2297">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da pojasnite odgovor.</w:t>
            </w: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0F2297">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lastRenderedPageBreak/>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evaluatori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evaluatori za neko područje (djelatnost)?</w:t>
            </w:r>
          </w:p>
        </w:tc>
        <w:tc>
          <w:tcPr>
            <w:tcW w:w="6662" w:type="dxa"/>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w:t>
            </w:r>
            <w:r w:rsidRPr="00DE6F6C">
              <w:rPr>
                <w:rFonts w:ascii="Times New Roman" w:hAnsi="Times New Roman" w:cs="Times New Roman"/>
                <w:sz w:val="20"/>
                <w:szCs w:val="20"/>
              </w:rPr>
              <w:lastRenderedPageBreak/>
              <w:t>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Trošak upravljanja projektom Prijavitelj može prikazati kao prihvatljiv </w:t>
            </w:r>
            <w:r w:rsidRPr="00DE6F6C">
              <w:rPr>
                <w:rFonts w:ascii="Times New Roman" w:hAnsi="Times New Roman" w:cs="Times New Roman"/>
                <w:sz w:val="20"/>
                <w:szCs w:val="20"/>
              </w:rPr>
              <w:lastRenderedPageBreak/>
              <w:t>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UzP,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2" w:type="dxa"/>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točki 4.2 Uputa, footnote br. 27.,  platne liste za 12 mjeseci koje </w:t>
            </w:r>
            <w:r w:rsidRPr="00DE6F6C">
              <w:rPr>
                <w:rFonts w:ascii="Times New Roman" w:hAnsi="Times New Roman" w:cs="Times New Roman"/>
                <w:sz w:val="20"/>
                <w:szCs w:val="20"/>
              </w:rPr>
              <w:lastRenderedPageBreak/>
              <w:t>prethode predaji projektne prijave.</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w:t>
            </w:r>
            <w:r w:rsidRPr="00DE6F6C">
              <w:rPr>
                <w:rFonts w:ascii="Times New Roman" w:hAnsi="Times New Roman" w:cs="Times New Roman"/>
                <w:sz w:val="20"/>
                <w:szCs w:val="20"/>
              </w:rPr>
              <w:lastRenderedPageBreak/>
              <w:t xml:space="preserve">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prvoj izmjeni natječajne dokumentacije za „Povećanje razvoja novih proizvoda i usluga koji proizlaze iz aktivnosti istraživanja i razvoja“ od 31. </w:t>
            </w:r>
            <w:r w:rsidRPr="00DE6F6C">
              <w:rPr>
                <w:rFonts w:ascii="Times New Roman" w:hAnsi="Times New Roman" w:cs="Times New Roman"/>
                <w:sz w:val="20"/>
                <w:szCs w:val="20"/>
              </w:rPr>
              <w:lastRenderedPageBreak/>
              <w:t>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2" w:type="dxa"/>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w:t>
            </w:r>
            <w:r w:rsidRPr="00DE6F6C">
              <w:rPr>
                <w:rFonts w:ascii="Times New Roman" w:hAnsi="Times New Roman" w:cs="Times New Roman"/>
                <w:iCs/>
                <w:sz w:val="20"/>
                <w:szCs w:val="20"/>
              </w:rPr>
              <w:lastRenderedPageBreak/>
              <w:t xml:space="preserve">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Faza evaluacije određene faze istraživanja od strane provedbenoga tijela HAMAG-BICRO-a iznosi 45 kalendarskih dana. Ukoliko određena faza bude </w:t>
            </w:r>
            <w:r w:rsidRPr="00DE6F6C">
              <w:rPr>
                <w:rFonts w:ascii="Times New Roman" w:hAnsi="Times New Roman" w:cs="Times New Roman"/>
                <w:sz w:val="20"/>
                <w:szCs w:val="20"/>
              </w:rPr>
              <w:lastRenderedPageBreak/>
              <w:t>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2" w:type="dxa"/>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22 Navodi se da prijavitelj mora imati zatvorenu financijsku </w:t>
            </w:r>
            <w:r w:rsidRPr="00DE6F6C">
              <w:rPr>
                <w:rFonts w:ascii="Times New Roman" w:hAnsi="Times New Roman" w:cs="Times New Roman"/>
                <w:sz w:val="20"/>
                <w:szCs w:val="20"/>
              </w:rPr>
              <w:lastRenderedPageBreak/>
              <w:t>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Uputama za prijavitelje, točkom 4.2.2. Mogućnost vlastitog </w:t>
            </w:r>
            <w:r w:rsidRPr="00DE6F6C">
              <w:rPr>
                <w:rFonts w:ascii="Times New Roman" w:hAnsi="Times New Roman" w:cs="Times New Roman"/>
                <w:sz w:val="20"/>
                <w:szCs w:val="20"/>
              </w:rPr>
              <w:lastRenderedPageBreak/>
              <w:t>sufinanciranja kroz trošak plaća, vrijedi samo za znanstvene organizacije, a ne za poduzetnike.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1.2.3.1. – primjenjuje se za sva uključena poduzeća ukupno.</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w:t>
            </w:r>
            <w:r w:rsidRPr="00DE6F6C">
              <w:rPr>
                <w:rFonts w:ascii="Times New Roman" w:hAnsi="Times New Roman" w:cs="Times New Roman"/>
                <w:sz w:val="20"/>
                <w:szCs w:val="20"/>
              </w:rPr>
              <w:lastRenderedPageBreak/>
              <w:t>godini prije provedbe ulaganja ili broj zaposlenih u cijelom razdoblju provedbe projekta/ulaganja i financijskih projekcija u odnosu na godinu prije ulaganja?</w:t>
            </w:r>
          </w:p>
        </w:tc>
        <w:tc>
          <w:tcPr>
            <w:tcW w:w="6662" w:type="dxa"/>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2" w:type="dxa"/>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9"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w:t>
            </w:r>
            <w:r w:rsidR="00DD628E" w:rsidRPr="00DE6F6C">
              <w:rPr>
                <w:rFonts w:ascii="Times New Roman" w:hAnsi="Times New Roman" w:cs="Times New Roman"/>
                <w:sz w:val="20"/>
                <w:szCs w:val="20"/>
              </w:rPr>
              <w:lastRenderedPageBreak/>
              <w:t xml:space="preserve">samo kao partner na projektu. </w:t>
            </w:r>
          </w:p>
          <w:p w:rsidR="00DD628E" w:rsidRPr="00DE6F6C" w:rsidRDefault="00DD628E" w:rsidP="00005C8A">
            <w:pPr>
              <w:rPr>
                <w:rFonts w:ascii="Times New Roman" w:hAnsi="Times New Roman" w:cs="Times New Roman"/>
                <w:sz w:val="20"/>
                <w:szCs w:val="20"/>
              </w:rPr>
            </w:pPr>
          </w:p>
        </w:tc>
        <w:tc>
          <w:tcPr>
            <w:tcW w:w="6662" w:type="dxa"/>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25 % ili više kapitala ili glasačkih prava u dotičnom poduzeću.“ osim u </w:t>
            </w:r>
            <w:r w:rsidRPr="00DE6F6C">
              <w:rPr>
                <w:rFonts w:ascii="Times New Roman" w:hAnsi="Times New Roman" w:cs="Times New Roman"/>
                <w:iCs/>
                <w:sz w:val="20"/>
                <w:szCs w:val="20"/>
              </w:rPr>
              <w:lastRenderedPageBreak/>
              <w:t>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DE6F6C" w:rsidRDefault="00DD628E" w:rsidP="00DF614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w:t>
            </w:r>
            <w:r w:rsidRPr="00DE6F6C">
              <w:rPr>
                <w:rFonts w:ascii="Times New Roman" w:hAnsi="Times New Roman" w:cs="Times New Roman"/>
                <w:sz w:val="20"/>
                <w:szCs w:val="20"/>
                <w:lang w:val="hr-HR"/>
              </w:rPr>
              <w:lastRenderedPageBreak/>
              <w:t xml:space="preserve">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UzP-a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Maksimalni iznosi potpore</w:t>
            </w:r>
            <w:r w:rsidR="00FF3FA7" w:rsidRPr="00DE6F6C">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w:t>
            </w:r>
            <w:r w:rsidRPr="00DE6F6C">
              <w:rPr>
                <w:rFonts w:ascii="Times New Roman" w:hAnsi="Times New Roman" w:cs="Times New Roman"/>
                <w:sz w:val="20"/>
                <w:szCs w:val="20"/>
              </w:rPr>
              <w:lastRenderedPageBreak/>
              <w:t>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UzP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Prvim ispravkom poziva u točci 1.4. Uputa definirano je:„Ukoliko Korisnik krene na slijedeću fazu projekta prije odobrenja prethodne faze od strane PT2, preuzima rizik troškova nastalih u navedenom razdoblju.</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w:t>
            </w:r>
            <w:r w:rsidRPr="00DE6F6C">
              <w:rPr>
                <w:rFonts w:ascii="Times New Roman" w:hAnsi="Times New Roman" w:cs="Times New Roman"/>
                <w:sz w:val="20"/>
                <w:szCs w:val="20"/>
              </w:rPr>
              <w:lastRenderedPageBreak/>
              <w:t xml:space="preserve">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se kroz poglavlje 11. Analiza financijske održivosti projekta može također vidjeti i likvidnost projekta od početka ulaganja zašto je potrebna dodatna tablica kroz obrazac 9a. Poslovni plan- troškovi i </w:t>
            </w:r>
            <w:r w:rsidRPr="00DE6F6C">
              <w:rPr>
                <w:rFonts w:ascii="Times New Roman" w:hAnsi="Times New Roman" w:cs="Times New Roman"/>
                <w:sz w:val="20"/>
                <w:szCs w:val="20"/>
              </w:rPr>
              <w:lastRenderedPageBreak/>
              <w:t>likvidnost razvoja projekta?</w:t>
            </w:r>
          </w:p>
        </w:tc>
        <w:tc>
          <w:tcPr>
            <w:tcW w:w="6662" w:type="dxa"/>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 xml:space="preserve">Sukladno ispravku Poziva obrazac 9a je brisani, ali se navedeno treba definirati u Obrascu 9 koji je izmijenjen. </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2" w:type="dxa"/>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 xml:space="preserve">esu li troškovi vezani za putovanja (prijevoz, smještaj) unutar projekta </w:t>
            </w:r>
            <w:r w:rsidR="0065305A" w:rsidRPr="00DE6F6C">
              <w:rPr>
                <w:rFonts w:ascii="Times New Roman" w:hAnsi="Times New Roman" w:cs="Times New Roman"/>
                <w:sz w:val="20"/>
                <w:szCs w:val="20"/>
              </w:rPr>
              <w:lastRenderedPageBreak/>
              <w:t>prihvatljivi trošak?</w:t>
            </w:r>
          </w:p>
        </w:tc>
        <w:tc>
          <w:tcPr>
            <w:tcW w:w="6662" w:type="dxa"/>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lastRenderedPageBreak/>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lastRenderedPageBreak/>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0F2297">
        <w:trPr>
          <w:trHeight w:val="20"/>
        </w:trPr>
        <w:tc>
          <w:tcPr>
            <w:tcW w:w="567"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Multi-sektorski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0F2297">
        <w:trPr>
          <w:trHeight w:val="20"/>
        </w:trPr>
        <w:tc>
          <w:tcPr>
            <w:tcW w:w="567"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w:t>
            </w:r>
            <w:r w:rsidRPr="00DE6F6C">
              <w:rPr>
                <w:rFonts w:ascii="Times New Roman" w:hAnsi="Times New Roman" w:cs="Times New Roman"/>
                <w:sz w:val="20"/>
                <w:szCs w:val="20"/>
              </w:rPr>
              <w:lastRenderedPageBreak/>
              <w:t xml:space="preserve">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Upisuje se  iznos dodijeljenih sredstava. </w:t>
            </w: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2" w:type="dxa"/>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pitanja i odgovora na stranici strukturnih fondova, odgovor pod rednim </w:t>
            </w:r>
            <w:r w:rsidRPr="00DE6F6C">
              <w:rPr>
                <w:rFonts w:ascii="Times New Roman" w:hAnsi="Times New Roman" w:cs="Times New Roman"/>
                <w:sz w:val="20"/>
                <w:szCs w:val="20"/>
              </w:rPr>
              <w:lastRenderedPageBreak/>
              <w:t>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pod točci 4. Upute za prijavitelje, prihvatljivi su:“Troškovi </w:t>
            </w:r>
            <w:r w:rsidRPr="00DE6F6C">
              <w:rPr>
                <w:rFonts w:ascii="Times New Roman" w:hAnsi="Times New Roman" w:cs="Times New Roman"/>
                <w:sz w:val="20"/>
                <w:szCs w:val="20"/>
              </w:rPr>
              <w:lastRenderedPageBreak/>
              <w:t>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2" w:type="dxa"/>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UzP</w:t>
            </w:r>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2" w:type="dxa"/>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osobe koje su zaposlenici znanstvene organizacije su angažirane na projektu </w:t>
            </w:r>
            <w:r w:rsidRPr="00DE6F6C">
              <w:rPr>
                <w:rFonts w:ascii="Times New Roman" w:hAnsi="Times New Roman" w:cs="Times New Roman"/>
                <w:sz w:val="20"/>
                <w:szCs w:val="20"/>
              </w:rPr>
              <w:lastRenderedPageBreak/>
              <w:t>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lastRenderedPageBreak/>
              <w:t xml:space="preserve">Sukladno UzP,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w:t>
            </w:r>
            <w:r w:rsidR="00985DB6" w:rsidRPr="00DE6F6C">
              <w:rPr>
                <w:rFonts w:ascii="Times New Roman" w:hAnsi="Times New Roman" w:cs="Times New Roman"/>
                <w:bCs/>
                <w:color w:val="000000" w:themeColor="text1"/>
                <w:sz w:val="20"/>
                <w:szCs w:val="20"/>
                <w:highlight w:val="yellow"/>
              </w:rPr>
              <w:lastRenderedPageBreak/>
              <w:t xml:space="preserve">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2" w:type="dxa"/>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ekta umanjenu za iznos traženih bespovratnih sredstava i iznos povrativog PDV-a.</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DE6F6C" w:rsidRDefault="00F62719" w:rsidP="004C7684">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 mo</w:t>
            </w:r>
            <w:r w:rsidR="004C7684" w:rsidRPr="00DE6F6C">
              <w:rPr>
                <w:rFonts w:ascii="Times New Roman" w:hAnsi="Times New Roman" w:cs="Times New Roman"/>
                <w:bCs/>
                <w:sz w:val="20"/>
                <w:szCs w:val="20"/>
              </w:rPr>
              <w:t>že</w:t>
            </w:r>
            <w:r w:rsidR="00985DB6" w:rsidRPr="00DE6F6C">
              <w:rPr>
                <w:rFonts w:ascii="Times New Roman" w:hAnsi="Times New Roman" w:cs="Times New Roman"/>
                <w:bCs/>
                <w:sz w:val="20"/>
                <w:szCs w:val="20"/>
              </w:rPr>
              <w:t xml:space="preserve"> </w:t>
            </w:r>
            <w:r w:rsidR="004C7684" w:rsidRPr="00DE6F6C">
              <w:rPr>
                <w:rFonts w:ascii="Times New Roman" w:hAnsi="Times New Roman" w:cs="Times New Roman"/>
                <w:bCs/>
                <w:sz w:val="20"/>
                <w:szCs w:val="20"/>
              </w:rPr>
              <w:t>uz</w:t>
            </w:r>
            <w:r w:rsidRPr="00DE6F6C">
              <w:rPr>
                <w:rFonts w:ascii="Times New Roman" w:hAnsi="Times New Roman" w:cs="Times New Roman"/>
                <w:bCs/>
                <w:sz w:val="20"/>
                <w:szCs w:val="20"/>
              </w:rPr>
              <w:t xml:space="preserve"> prijavu dostaviti banko</w:t>
            </w:r>
            <w:r w:rsidR="004C7684" w:rsidRPr="00DE6F6C">
              <w:rPr>
                <w:rFonts w:ascii="Times New Roman" w:hAnsi="Times New Roman" w:cs="Times New Roman"/>
                <w:bCs/>
                <w:sz w:val="20"/>
                <w:szCs w:val="20"/>
              </w:rPr>
              <w:t>vnu garanciju ili pismo namjere kao dokaz o navedenom.</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2" w:type="dxa"/>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2" w:type="dxa"/>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2" w:type="dxa"/>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2" w:type="dxa"/>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 Intenzitet potpore za reviziju cijelog projektnog prijedloga računa se prema najvećem intenzitetu potpore  u projektu.</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2" w:type="dxa"/>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(100% - 40% = 60 %).</w:t>
            </w:r>
          </w:p>
        </w:tc>
        <w:tc>
          <w:tcPr>
            <w:tcW w:w="6662" w:type="dxa"/>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DE6F6C">
              <w:rPr>
                <w:rFonts w:ascii="Times New Roman" w:hAnsi="Times New Roman" w:cs="Times New Roman"/>
                <w:sz w:val="20"/>
                <w:szCs w:val="20"/>
              </w:rPr>
              <w:t>nepovrativ</w:t>
            </w:r>
            <w:proofErr w:type="spellEnd"/>
            <w:r w:rsidRPr="00DE6F6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 Da li poduzetnik –prijavitelj mora imati zaposlene . Firma je otvorena prije nekoliko godina, nema  zaposlenih, ali bi se sve daljnje aktivnosti iz projekta (pošto je on specifičan), pa i zapošljavanje vodile na </w:t>
            </w:r>
            <w:r w:rsidRPr="00DE6F6C">
              <w:rPr>
                <w:rFonts w:ascii="Times New Roman" w:hAnsi="Times New Roman" w:cs="Times New Roman"/>
                <w:sz w:val="20"/>
                <w:szCs w:val="20"/>
              </w:rPr>
              <w:lastRenderedPageBreak/>
              <w:t>tom poduzeću -prijavitelju.</w:t>
            </w:r>
          </w:p>
        </w:tc>
        <w:tc>
          <w:tcPr>
            <w:tcW w:w="6662" w:type="dxa"/>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lastRenderedPageBreak/>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0F2297">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0F2297">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2" w:type="dxa"/>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0F2297">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2" w:type="dxa"/>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0F2297">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2" w:type="dxa"/>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0F2297">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0F2297">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0F2297">
        <w:trPr>
          <w:trHeight w:val="20"/>
        </w:trPr>
        <w:tc>
          <w:tcPr>
            <w:tcW w:w="567"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w:t>
            </w:r>
            <w:r w:rsidRPr="00DE6F6C">
              <w:rPr>
                <w:rFonts w:ascii="Times New Roman" w:hAnsi="Times New Roman" w:cs="Times New Roman"/>
                <w:bCs/>
                <w:sz w:val="20"/>
                <w:szCs w:val="20"/>
              </w:rPr>
              <w:lastRenderedPageBreak/>
              <w:t>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t>Upućujemo vas da proučite točku 9. Uputa u dijelu definicija mikro, malo i srednje poduzeće te veliko poduzeće.</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w:t>
            </w:r>
            <w:r w:rsidRPr="00DE6F6C">
              <w:rPr>
                <w:rFonts w:ascii="Times New Roman" w:hAnsi="Times New Roman" w:cs="Times New Roman"/>
                <w:sz w:val="20"/>
                <w:szCs w:val="20"/>
              </w:rPr>
              <w:lastRenderedPageBreak/>
              <w:t>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obrasci 9a i 10a su brisani, a Obrasci 9 i 10 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2" w:type="dxa"/>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0F2297">
        <w:trPr>
          <w:trHeight w:val="20"/>
        </w:trPr>
        <w:tc>
          <w:tcPr>
            <w:tcW w:w="567"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w:t>
            </w:r>
            <w:r w:rsidRPr="00DE6F6C">
              <w:rPr>
                <w:rFonts w:ascii="Times New Roman" w:hAnsi="Times New Roman" w:cs="Times New Roman"/>
                <w:sz w:val="20"/>
                <w:szCs w:val="20"/>
              </w:rPr>
              <w:lastRenderedPageBreak/>
              <w:t>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0F2297">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U tablici kriterija odabira i pitanja za ocjenu kvalitete ukupan broj bodova </w:t>
            </w:r>
            <w:r w:rsidRPr="00DE6F6C">
              <w:rPr>
                <w:rFonts w:ascii="Times New Roman" w:hAnsi="Times New Roman" w:cs="Times New Roman"/>
                <w:sz w:val="20"/>
                <w:szCs w:val="20"/>
              </w:rPr>
              <w:lastRenderedPageBreak/>
              <w:t>koji je moguće ostvariti iznosi 101 bod. Molimo Vas da uskladite bodovanje.</w:t>
            </w:r>
          </w:p>
        </w:tc>
        <w:tc>
          <w:tcPr>
            <w:tcW w:w="6662" w:type="dxa"/>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lastRenderedPageBreak/>
              <w:t>lipnja 2016. n</w:t>
            </w:r>
            <w:r w:rsidRPr="00DE6F6C">
              <w:rPr>
                <w:rFonts w:ascii="Times New Roman" w:hAnsi="Times New Roman" w:cs="Times New Roman"/>
                <w:color w:val="000000"/>
                <w:sz w:val="20"/>
                <w:szCs w:val="20"/>
              </w:rPr>
              <w:t xml:space="preserve">avedeno bodovanje je usklađeno. </w:t>
            </w:r>
          </w:p>
        </w:tc>
      </w:tr>
      <w:tr w:rsidR="003F5954" w:rsidRPr="00DE6F6C" w:rsidTr="000F2297">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2" w:type="dxa"/>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0F2297">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0F2297">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DE6F6C" w:rsidTr="000F2297">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0F2297">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0F2297">
        <w:trPr>
          <w:trHeight w:val="20"/>
        </w:trPr>
        <w:tc>
          <w:tcPr>
            <w:tcW w:w="567"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0F2297">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2" w:type="dxa"/>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0F2297">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0F2297">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0F2297">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2" w:type="dxa"/>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0F2297">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2" w:type="dxa"/>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Može li umirovljeni znanstvenik, koji je vlasnik tvrtke i nositelj patenata, biti tehnički voditelj projekta na osnovi punomoći direktora prijavitelja, ali </w:t>
            </w:r>
            <w:r w:rsidRPr="00DE6F6C">
              <w:rPr>
                <w:rFonts w:ascii="Times New Roman" w:hAnsi="Times New Roman" w:cs="Times New Roman"/>
                <w:sz w:val="20"/>
                <w:szCs w:val="20"/>
              </w:rPr>
              <w:lastRenderedPageBreak/>
              <w:t>bez unosa sati u prihvatljive izdatke. Upravljanje projektom radi vanjska tvrtka na osnovi ugovora.</w:t>
            </w:r>
          </w:p>
        </w:tc>
        <w:tc>
          <w:tcPr>
            <w:tcW w:w="6662" w:type="dxa"/>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upravljanje projektom može se podugovoriti tvrtka ili fizička osoba.</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2" w:type="dxa"/>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2" w:type="dxa"/>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Projekt razvoja se sastoji od nekoliko tipova proizvoda. Nije moguće razvijati drugi tip proizvoda prije nego završi razvoj prvog tipa proizvoda. </w:t>
            </w:r>
            <w:r w:rsidRPr="00DE6F6C">
              <w:rPr>
                <w:rFonts w:ascii="Times New Roman" w:hAnsi="Times New Roman" w:cs="Times New Roman"/>
                <w:sz w:val="20"/>
                <w:szCs w:val="20"/>
              </w:rPr>
              <w:lastRenderedPageBreak/>
              <w:t>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lastRenderedPageBreak/>
              <w:t xml:space="preserve">Svaki projekt koji se prijavljuje u okviru u ovog javnog Poziva mora se odnositi na razvoj jednog proizvoda ili usluge. Ako želite razvijati više proizvoda za </w:t>
            </w:r>
            <w:r w:rsidRPr="00DE6F6C">
              <w:rPr>
                <w:rFonts w:ascii="Times New Roman" w:hAnsi="Times New Roman"/>
                <w:sz w:val="20"/>
                <w:szCs w:val="20"/>
              </w:rPr>
              <w:lastRenderedPageBreak/>
              <w:t>razvoj svakog radite zasebni projekt.</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2" w:type="dxa"/>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2" w:type="dxa"/>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9"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2"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0F2297">
        <w:trPr>
          <w:trHeight w:val="20"/>
        </w:trPr>
        <w:tc>
          <w:tcPr>
            <w:tcW w:w="567"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9"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2" w:type="dxa"/>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0F2297">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podnosi jednu Izjavu o korištenim potporama za sva povezana poduzeća</w:t>
            </w:r>
          </w:p>
        </w:tc>
      </w:tr>
      <w:tr w:rsidR="002E06F0" w:rsidRPr="00DE6F6C" w:rsidTr="000F2297">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0F2297">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0F2297">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U Skupnoj izjavi, poglavlje 4. Povezane osobe, je li potrebno navoditi osobe </w:t>
            </w:r>
            <w:r w:rsidRPr="00DE6F6C">
              <w:rPr>
                <w:rFonts w:ascii="Times New Roman" w:hAnsi="Times New Roman" w:cs="Times New Roman"/>
                <w:color w:val="000000" w:themeColor="text1"/>
                <w:sz w:val="20"/>
                <w:szCs w:val="20"/>
              </w:rPr>
              <w:lastRenderedPageBreak/>
              <w:t>koje su članovi uprave, nadzornih odbora ili obnašaju izvršne funkcije unutar poduzeća? Odnosno, ključno pitanje je koja je definicija povezanih osoba u kontekstu skupne izjave.</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lastRenderedPageBreak/>
              <w:t xml:space="preserve">Povezane osobe u kontekstu skupne izjave obrazložene su </w:t>
            </w:r>
            <w:r w:rsidRPr="00DE6F6C">
              <w:rPr>
                <w:rStyle w:val="Bodytext2"/>
                <w:rFonts w:eastAsia="Calibri"/>
                <w:sz w:val="20"/>
                <w:szCs w:val="20"/>
              </w:rPr>
              <w:t xml:space="preserve">definicijom malih i </w:t>
            </w:r>
            <w:r w:rsidRPr="00DE6F6C">
              <w:rPr>
                <w:rStyle w:val="Bodytext2"/>
                <w:rFonts w:eastAsia="Calibri"/>
                <w:sz w:val="20"/>
                <w:szCs w:val="20"/>
              </w:rPr>
              <w:lastRenderedPageBreak/>
              <w:t>srednjih poduzetnika Uredbe Komisije (EU) 651/2014</w:t>
            </w:r>
            <w:r w:rsidRPr="00DE6F6C">
              <w:rPr>
                <w:rFonts w:ascii="Times New Roman" w:hAnsi="Times New Roman"/>
                <w:sz w:val="20"/>
                <w:szCs w:val="20"/>
              </w:rPr>
              <w:t xml:space="preserve"> (2.1. UzP)</w:t>
            </w:r>
          </w:p>
        </w:tc>
      </w:tr>
      <w:tr w:rsidR="002E06F0" w:rsidRPr="00DE6F6C" w:rsidTr="000F2297">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0F2297">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0F2297">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zaposlenika, na stranici 22. UzP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2" w:type="dxa"/>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0F2297">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2" w:type="dxa"/>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0F2297">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w:t>
            </w:r>
            <w:r w:rsidRPr="00DE6F6C">
              <w:rPr>
                <w:rFonts w:ascii="Times New Roman" w:hAnsi="Times New Roman" w:cs="Times New Roman"/>
                <w:sz w:val="20"/>
                <w:szCs w:val="20"/>
              </w:rPr>
              <w:lastRenderedPageBreak/>
              <w:t>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lastRenderedPageBreak/>
              <w:t xml:space="preserve">Za testiranje prototipa dozvoljeno je za prijavitelja/partnera podugovaranje te aktivnosti. </w:t>
            </w:r>
          </w:p>
        </w:tc>
      </w:tr>
      <w:tr w:rsidR="00382DD4" w:rsidRPr="00DE6F6C" w:rsidTr="000F2297">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0F2297">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DE6F6C" w:rsidRDefault="00382DD4"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DE6F6C" w:rsidRDefault="00382DD4"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DE6F6C">
              <w:rPr>
                <w:rFonts w:ascii="Times New Roman" w:eastAsia="Times New Roman" w:hAnsi="Times New Roman" w:cs="Times New Roman"/>
                <w:sz w:val="20"/>
                <w:szCs w:val="20"/>
                <w:lang w:eastAsia="en-GB"/>
              </w:rPr>
              <w:t>podtočka</w:t>
            </w:r>
            <w:proofErr w:type="spellEnd"/>
            <w:r w:rsidRPr="00DE6F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DE6F6C" w:rsidRDefault="00382DD4" w:rsidP="00A60FE3">
            <w:pPr>
              <w:autoSpaceDE w:val="0"/>
              <w:autoSpaceDN w:val="0"/>
              <w:rPr>
                <w:rFonts w:ascii="Times New Roman" w:hAnsi="Times New Roman"/>
                <w:sz w:val="20"/>
                <w:szCs w:val="20"/>
              </w:rPr>
            </w:pPr>
          </w:p>
        </w:tc>
      </w:tr>
      <w:tr w:rsidR="00382DD4" w:rsidRPr="00DE6F6C" w:rsidTr="000F2297">
        <w:trPr>
          <w:trHeight w:val="20"/>
        </w:trPr>
        <w:tc>
          <w:tcPr>
            <w:tcW w:w="567"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2" w:type="dxa"/>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0F2297">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0F2297">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0F2297">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2" w:type="dxa"/>
          </w:tcPr>
          <w:p w:rsidR="00045FEB" w:rsidRPr="00DE6F6C" w:rsidRDefault="00045FEB" w:rsidP="000673B5">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DE6F6C">
              <w:rPr>
                <w:rFonts w:ascii="Times New Roman" w:eastAsia="Times New Roman" w:hAnsi="Times New Roman" w:cs="Times New Roman"/>
                <w:sz w:val="20"/>
                <w:szCs w:val="20"/>
                <w:lang w:eastAsia="en-GB"/>
              </w:rPr>
              <w:t>podtočka</w:t>
            </w:r>
            <w:proofErr w:type="spellEnd"/>
            <w:r w:rsidRPr="00DE6F6C">
              <w:rPr>
                <w:rFonts w:ascii="Times New Roman" w:eastAsia="Times New Roman" w:hAnsi="Times New Roman" w:cs="Times New Roman"/>
                <w:sz w:val="20"/>
                <w:szCs w:val="20"/>
                <w:lang w:eastAsia="en-GB"/>
              </w:rPr>
              <w:t xml:space="preserve"> 6. ali uz obavezan uvjet da navedeni trošak mora biti iskazan u projektnoj prijavi</w:t>
            </w:r>
            <w:r w:rsidR="001A223A" w:rsidRPr="00DE6F6C">
              <w:rPr>
                <w:rFonts w:ascii="Times New Roman" w:eastAsia="Times New Roman" w:hAnsi="Times New Roman" w:cs="Times New Roman"/>
                <w:sz w:val="20"/>
                <w:szCs w:val="20"/>
                <w:lang w:eastAsia="en-GB"/>
              </w:rPr>
              <w:t>.</w:t>
            </w:r>
          </w:p>
        </w:tc>
      </w:tr>
      <w:tr w:rsidR="00B35A65" w:rsidRPr="00DE6F6C" w:rsidTr="000F2297">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međutim iz ispravljene UzP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0F2297">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2" w:type="dxa"/>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0F2297">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0F2297">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DE6F6C" w:rsidTr="000F2297">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0F2297">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w:t>
            </w:r>
            <w:r w:rsidRPr="00DE6F6C">
              <w:rPr>
                <w:rFonts w:ascii="Times New Roman" w:hAnsi="Times New Roman" w:cs="Times New Roman"/>
                <w:sz w:val="20"/>
                <w:szCs w:val="20"/>
              </w:rPr>
              <w:lastRenderedPageBreak/>
              <w:t xml:space="preserve">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fazi provedbe potrebno je poštivati Prilog 4. Postupci nabave za osobe koje </w:t>
            </w:r>
            <w:r w:rsidRPr="00DE6F6C">
              <w:rPr>
                <w:rFonts w:ascii="Times New Roman" w:hAnsi="Times New Roman" w:cs="Times New Roman"/>
                <w:sz w:val="20"/>
                <w:szCs w:val="20"/>
              </w:rPr>
              <w:lastRenderedPageBreak/>
              <w:t>nisu obveznici zakona o javnoj nabavi</w:t>
            </w:r>
          </w:p>
        </w:tc>
      </w:tr>
      <w:tr w:rsidR="00C36E94" w:rsidRPr="00DE6F6C" w:rsidTr="000F2297">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0F2297">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Okvira zajednice za istraživanje, 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0F2297">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0F2297">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w:t>
            </w:r>
            <w:r w:rsidRPr="00DE6F6C">
              <w:rPr>
                <w:rFonts w:ascii="Times New Roman" w:hAnsi="Times New Roman" w:cs="Times New Roman"/>
                <w:sz w:val="20"/>
                <w:szCs w:val="20"/>
              </w:rPr>
              <w:lastRenderedPageBreak/>
              <w:t xml:space="preserve">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Temeljem Trećeg ispravka Poziva trošak objavljivanja vlastitih rezultata istraživanja i trošak priopćavanja rezultata projekta širokom krugu na konferencijama, objavom, u repozitorijima s javnim pristupom, ili besplatnim </w:t>
            </w:r>
            <w:r w:rsidRPr="00DE6F6C">
              <w:rPr>
                <w:rFonts w:ascii="Times New Roman" w:hAnsi="Times New Roman" w:cs="Times New Roman"/>
                <w:sz w:val="20"/>
                <w:szCs w:val="20"/>
              </w:rPr>
              <w:lastRenderedPageBreak/>
              <w:t>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Mogu li pripremne aktivnosti eksperimentalnog razvoja početi prije kraja 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2" w:type="dxa"/>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troškovi odgovaraju onima navedenim u UZP, točka 4.2.</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2" w:type="dxa"/>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A503D7"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2" w:type="dxa"/>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može zatvoriti financijsku konstrukciju kreditom, vlastitim </w:t>
            </w:r>
            <w:r w:rsidRPr="00DE6F6C">
              <w:rPr>
                <w:rFonts w:ascii="Times New Roman" w:hAnsi="Times New Roman" w:cs="Times New Roman"/>
                <w:sz w:val="20"/>
                <w:szCs w:val="20"/>
              </w:rPr>
              <w:lastRenderedPageBreak/>
              <w:t>sredstvima ili kombinirano, kako je opisano u obrascima 9 i 10.</w:t>
            </w:r>
          </w:p>
          <w:p w:rsidR="00AA50E1"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2" w:type="dxa"/>
          </w:tcPr>
          <w:p w:rsidR="00885DB7" w:rsidRPr="00DE6F6C" w:rsidRDefault="005E3DBC"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w:t>
            </w:r>
            <w:r w:rsidRPr="00DE6F6C">
              <w:rPr>
                <w:rFonts w:ascii="Times New Roman" w:hAnsi="Times New Roman" w:cs="Times New Roman"/>
                <w:sz w:val="20"/>
                <w:szCs w:val="20"/>
              </w:rPr>
              <w:lastRenderedPageBreak/>
              <w:t xml:space="preserve">važenja 120 kalendarskih dana od datuma završetka razdoblja provedbe Projekta. </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„Koliko partnera svojim financijskim, tehničkim i ljudskim kapacitetima 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2" w:type="dxa"/>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2" w:type="dxa"/>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b) mora se voditi kao imovina koja se amortizira; (Da li se u razvojnoj fazi projekta troškovi mogu evidentirati kao nematerijalna imovina u pripremi, </w:t>
            </w:r>
            <w:r w:rsidRPr="00DE6F6C">
              <w:rPr>
                <w:rFonts w:ascii="Times New Roman" w:hAnsi="Times New Roman" w:cs="Times New Roman"/>
                <w:sz w:val="20"/>
                <w:szCs w:val="20"/>
              </w:rPr>
              <w:lastRenderedPageBreak/>
              <w:t>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2" w:type="dxa"/>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Kako bi trošak nematerijalne imovine u sklopu regionalnih potpora bio prihvatljiv, mora ispunjavati uvjete navedene u točki 4.2.</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w:t>
            </w:r>
            <w:proofErr w:type="spellStart"/>
            <w:r w:rsidRPr="00DE6F6C">
              <w:rPr>
                <w:rFonts w:ascii="Times New Roman" w:hAnsi="Times New Roman" w:cs="Times New Roman"/>
                <w:sz w:val="20"/>
                <w:szCs w:val="20"/>
              </w:rPr>
              <w:t>nac</w:t>
            </w:r>
            <w:proofErr w:type="spellEnd"/>
            <w:r w:rsidRPr="00DE6F6C">
              <w:rPr>
                <w:rFonts w:ascii="Times New Roman" w:hAnsi="Times New Roman" w:cs="Times New Roman"/>
                <w:sz w:val="20"/>
                <w:szCs w:val="20"/>
              </w:rPr>
              <w:t>. doprinos za druge faze? (str. 30 / 75, točka 2)</w:t>
            </w:r>
          </w:p>
        </w:tc>
        <w:tc>
          <w:tcPr>
            <w:tcW w:w="6662" w:type="dxa"/>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2" w:type="dxa"/>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 xml:space="preserve">Intenziteti potpora za troškove informiranja i vidljivosti, troškove objavljivanja </w:t>
            </w:r>
            <w:r w:rsidRPr="00DE6F6C">
              <w:rPr>
                <w:rFonts w:ascii="Times New Roman" w:hAnsi="Times New Roman"/>
                <w:sz w:val="20"/>
                <w:szCs w:val="20"/>
              </w:rPr>
              <w:lastRenderedPageBreak/>
              <w:t>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UzP)</w:t>
            </w:r>
            <w:r w:rsidR="003C4047" w:rsidRPr="00DE6F6C">
              <w:rPr>
                <w:rFonts w:ascii="Times New Roman" w:hAnsi="Times New Roman" w:cs="Times New Roman"/>
                <w:sz w:val="20"/>
                <w:szCs w:val="20"/>
              </w:rPr>
              <w:t>.</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2015., u ovim slučajevima povezanosti preko fizičkih osoba stoji sljedeća 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Konsolidirano financijsko izviješće za povezana društva. </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2" w:type="dxa"/>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Da li je način određivanja tko stječe pravo intelektualnog vlasništva među </w:t>
            </w:r>
            <w:r w:rsidRPr="00DE6F6C">
              <w:rPr>
                <w:rFonts w:ascii="Times New Roman" w:hAnsi="Times New Roman" w:cs="Times New Roman"/>
                <w:sz w:val="20"/>
                <w:szCs w:val="20"/>
              </w:rPr>
              <w:lastRenderedPageBreak/>
              <w:t>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9"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 Vas za konkretan odgovor na kratko pitanje vezano uz prihvatljivost 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2" w:type="dxa"/>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0F2297">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0F2297">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0F2297">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0F2297">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b) ako diseminacija znanja ne spada u troškove promidžbe i vidljivosti da </w:t>
            </w:r>
            <w:r w:rsidRPr="00DE6F6C">
              <w:rPr>
                <w:rFonts w:ascii="Times New Roman" w:hAnsi="Times New Roman" w:cs="Times New Roman"/>
                <w:sz w:val="20"/>
                <w:szCs w:val="20"/>
              </w:rPr>
              <w:lastRenderedPageBreak/>
              <w:t>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0F2297">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Podrazumijeva li "objava" objavu rada u nekom stručnom časopisu? 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uredništvo, itd.)? Mora li 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0F2297">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9"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0F2297">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0F2297">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t>2. s obzirom na iznos projekta, moramo imati reviziju projekta. Revizija u 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2" w:type="dxa"/>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0F2297">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0F2297">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 xml:space="preserve">2. Proizvod koji se ispituje u Zagrebu, radi testiranja i provjere potrebno je prevesti na ispitno mjesto koje je izvan Zagreba - da li je trošak prijevoza </w:t>
            </w:r>
            <w:r w:rsidRPr="00DE6F6C">
              <w:rPr>
                <w:rFonts w:ascii="Times New Roman" w:hAnsi="Times New Roman" w:cs="Times New Roman"/>
                <w:sz w:val="20"/>
                <w:szCs w:val="20"/>
              </w:rPr>
              <w:lastRenderedPageBreak/>
              <w:t>prihvatljiv u projektu?</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lastRenderedPageBreak/>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0F2297">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2" w:type="dxa"/>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0F2297">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2" w:type="dxa"/>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0F2297">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0F2297">
        <w:trPr>
          <w:trHeight w:val="20"/>
        </w:trPr>
        <w:tc>
          <w:tcPr>
            <w:tcW w:w="567"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0F2297">
        <w:trPr>
          <w:trHeight w:val="20"/>
        </w:trPr>
        <w:tc>
          <w:tcPr>
            <w:tcW w:w="567"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Ako poduzetnik zatvara financijsku konstrukciju kreditom može uz prijavu dostaviti pismo namjere kao dokaz o navedenom.</w:t>
            </w:r>
          </w:p>
          <w:p w:rsidR="00672069" w:rsidRPr="00DE6F6C" w:rsidRDefault="00672069" w:rsidP="007455D8">
            <w:pPr>
              <w:autoSpaceDE w:val="0"/>
              <w:autoSpaceDN w:val="0"/>
              <w:rPr>
                <w:rFonts w:ascii="Times New Roman" w:hAnsi="Times New Roman" w:cs="Times New Roman"/>
                <w:color w:val="FF0000"/>
                <w:sz w:val="20"/>
                <w:szCs w:val="20"/>
              </w:rPr>
            </w:pPr>
          </w:p>
        </w:tc>
      </w:tr>
      <w:tr w:rsidR="00DB399D" w:rsidRPr="00DE6F6C" w:rsidTr="000F2297">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0F2297">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0F2297">
        <w:trPr>
          <w:trHeight w:val="20"/>
        </w:trPr>
        <w:tc>
          <w:tcPr>
            <w:tcW w:w="567"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Molim Vas dodatno pojašnjenje točke 4.2. 1) UzP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w:t>
            </w:r>
            <w:r w:rsidRPr="00DE6F6C">
              <w:rPr>
                <w:rFonts w:ascii="Times New Roman" w:hAnsi="Times New Roman" w:cs="Times New Roman"/>
                <w:sz w:val="20"/>
                <w:szCs w:val="20"/>
              </w:rPr>
              <w:lastRenderedPageBreak/>
              <w:t>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w:t>
            </w:r>
            <w:r w:rsidRPr="00DE6F6C">
              <w:rPr>
                <w:rFonts w:ascii="Times New Roman" w:hAnsi="Times New Roman" w:cs="Times New Roman"/>
                <w:sz w:val="20"/>
                <w:szCs w:val="20"/>
              </w:rPr>
              <w:lastRenderedPageBreak/>
              <w:t xml:space="preserve">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0F2297">
        <w:trPr>
          <w:trHeight w:val="20"/>
        </w:trPr>
        <w:tc>
          <w:tcPr>
            <w:tcW w:w="567"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0F2297">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Zbrajanje potpora je moguće pod uvjetima iz točke 1.4.1. UzP, uz napomenu da nije dozvoljeno duplo financiranje.</w:t>
            </w:r>
          </w:p>
        </w:tc>
      </w:tr>
      <w:tr w:rsidR="00A95004" w:rsidRPr="00DE6F6C" w:rsidTr="000F2297">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UzP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Pitanje 2. Obzirom na točku 2. Obrasca 8. Skupne izjave partnera, gdje Republika Hrvatska izravno upravlja partnerom sa 100% glasačkih prava, da </w:t>
            </w:r>
            <w:r w:rsidRPr="00DE6F6C">
              <w:rPr>
                <w:rFonts w:ascii="Times New Roman" w:hAnsi="Times New Roman" w:cs="Times New Roman"/>
                <w:sz w:val="20"/>
                <w:szCs w:val="20"/>
              </w:rPr>
              <w:lastRenderedPageBreak/>
              <w:t>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2" w:type="dxa"/>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lastRenderedPageBreak/>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0F2297">
        <w:trPr>
          <w:trHeight w:val="20"/>
        </w:trPr>
        <w:tc>
          <w:tcPr>
            <w:tcW w:w="567"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w:t>
            </w:r>
            <w:r w:rsidRPr="00DE6F6C">
              <w:rPr>
                <w:rFonts w:ascii="Times New Roman" w:hAnsi="Times New Roman" w:cs="Times New Roman"/>
                <w:i/>
                <w:iCs/>
                <w:sz w:val="20"/>
                <w:szCs w:val="20"/>
              </w:rPr>
              <w:lastRenderedPageBreak/>
              <w:t xml:space="preserve">(intenzitet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lastRenderedPageBreak/>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 xml:space="preserve">Primjer izračuna: Plaće iznose 10.000 kn, a troškovi repromaterijala 4.400 kn. Na plaće se ne traži potpora jer se financiraju iz državnog proračuna, a na troškove repromaterijala potpora iznosi 3.740 (4.400 * 85%). Ukupno </w:t>
            </w:r>
            <w:r w:rsidRPr="00DE6F6C">
              <w:rPr>
                <w:rFonts w:ascii="Times New Roman" w:hAnsi="Times New Roman" w:cs="Times New Roman"/>
                <w:sz w:val="20"/>
                <w:szCs w:val="20"/>
              </w:rPr>
              <w:lastRenderedPageBreak/>
              <w:t>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2" w:type="dxa"/>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Navedeni troškovi se upisuju u 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Prijavni obrazac je propisan od strane Upravljačkog tijela te se kao takav trenutno ne može mijenjati. </w:t>
            </w:r>
          </w:p>
        </w:tc>
      </w:tr>
      <w:tr w:rsidR="00637D8D" w:rsidRPr="00DE6F6C" w:rsidTr="000F2297">
        <w:trPr>
          <w:trHeight w:val="20"/>
        </w:trPr>
        <w:tc>
          <w:tcPr>
            <w:tcW w:w="567"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0F2297">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2" w:type="dxa"/>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RPr="00DE6F6C" w:rsidTr="000F2297">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w:t>
            </w:r>
            <w:r w:rsidRPr="00DE6F6C">
              <w:rPr>
                <w:rFonts w:ascii="Times New Roman" w:hAnsi="Times New Roman" w:cs="Times New Roman"/>
                <w:sz w:val="20"/>
                <w:szCs w:val="20"/>
              </w:rPr>
              <w:lastRenderedPageBreak/>
              <w:t xml:space="preserve">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lastRenderedPageBreak/>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w:t>
            </w:r>
            <w:r w:rsidRPr="00DE6F6C">
              <w:rPr>
                <w:rFonts w:ascii="Times New Roman" w:hAnsi="Times New Roman" w:cs="Times New Roman"/>
                <w:bCs/>
                <w:iCs/>
                <w:sz w:val="20"/>
                <w:szCs w:val="20"/>
              </w:rPr>
              <w:lastRenderedPageBreak/>
              <w:t>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0F2297">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0F2297">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UzP-u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Prema UzP-u, točka 4.2 prihvatljivi su izdaci povezani s uslugom revizije 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0F2297">
        <w:trPr>
          <w:trHeight w:val="20"/>
        </w:trPr>
        <w:tc>
          <w:tcPr>
            <w:tcW w:w="567"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lastRenderedPageBreak/>
              <w:t>Oprema koja se amortizira u projektu mora biti vidljiva u bilanci predanoj uz projektnu prijavu ne starijoj 30 dana od datuma predaje projektnog prijedloga.</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0F2297">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DE6F6C" w:rsidRDefault="000B166C" w:rsidP="00C37656">
            <w:pPr>
              <w:rPr>
                <w:rFonts w:ascii="Times New Roman" w:hAnsi="Times New Roman" w:cs="Times New Roman"/>
                <w:sz w:val="20"/>
                <w:szCs w:val="20"/>
              </w:rPr>
            </w:pPr>
          </w:p>
        </w:tc>
        <w:tc>
          <w:tcPr>
            <w:tcW w:w="6662" w:type="dxa"/>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0F2297">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0F2297">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2063F1" w:rsidRPr="00DE6F6C" w:rsidTr="000F2297">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0F2297">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0F2297">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0F2297">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w:t>
            </w:r>
            <w:proofErr w:type="spellStart"/>
            <w:r w:rsidRPr="00DE6F6C">
              <w:rPr>
                <w:rFonts w:ascii="Times New Roman" w:hAnsi="Times New Roman" w:cs="Times New Roman"/>
                <w:i/>
                <w:iCs/>
                <w:sz w:val="20"/>
                <w:szCs w:val="20"/>
              </w:rPr>
              <w:t>max</w:t>
            </w:r>
            <w:proofErr w:type="spellEnd"/>
            <w:r w:rsidRPr="00DE6F6C">
              <w:rPr>
                <w:rFonts w:ascii="Times New Roman" w:hAnsi="Times New Roman" w:cs="Times New Roman"/>
                <w:i/>
                <w:iCs/>
                <w:sz w:val="20"/>
                <w:szCs w:val="20"/>
              </w:rPr>
              <w:t xml:space="preserve">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0F2297">
        <w:trPr>
          <w:trHeight w:val="20"/>
        </w:trPr>
        <w:tc>
          <w:tcPr>
            <w:tcW w:w="567"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Obzirom da se analiza financijske održivosti projekta, sukladno točki 11. Obrasca 9, traži za cjelokupno poslovanje, gdje se navodi da projekt ne bi bio financijski održiv bez dobivenih bespovratnih sredstava (str.14/14), što </w:t>
            </w:r>
            <w:r w:rsidRPr="00DE6F6C">
              <w:rPr>
                <w:rFonts w:ascii="Times New Roman" w:hAnsi="Times New Roman" w:cs="Times New Roman"/>
                <w:sz w:val="20"/>
                <w:szCs w:val="20"/>
              </w:rPr>
              <w:lastRenderedPageBreak/>
              <w:t>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Sukladno trećoj izmjeni poziva Obrazac 9 je revidiran i izbačena je točka 11.</w:t>
            </w:r>
          </w:p>
        </w:tc>
      </w:tr>
      <w:tr w:rsidR="00066A22" w:rsidRPr="00DE6F6C" w:rsidTr="000F2297">
        <w:trPr>
          <w:trHeight w:val="20"/>
        </w:trPr>
        <w:tc>
          <w:tcPr>
            <w:tcW w:w="567"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državnog proračuna teretiti kao sufinanciranje projekta (korisnički udio)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23% iznosa place.</w:t>
            </w:r>
          </w:p>
        </w:tc>
        <w:tc>
          <w:tcPr>
            <w:tcW w:w="6662" w:type="dxa"/>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Navedeni model nije prihvatljiv.</w:t>
            </w:r>
          </w:p>
        </w:tc>
      </w:tr>
      <w:tr w:rsidR="00C0548A" w:rsidRPr="00DE6F6C" w:rsidTr="000F2297">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2" w:type="dxa"/>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0F2297">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lastRenderedPageBreak/>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lastRenderedPageBreak/>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0F2297">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1.Na osnovi usvojenog "Pravilnika o prihvatljivosti izdataka"(NN 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potvrdni odgovor ili da se to riješi pri sljedećoj izmjeni UzP-a.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lastRenderedPageBreak/>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lastRenderedPageBreak/>
              <w:t xml:space="preserve">Točka 4.1 UzP definira neprihvatljive izdatke, gdje je navedeno da je </w:t>
            </w:r>
            <w:r w:rsidRPr="00DE6F6C">
              <w:rPr>
                <w:rFonts w:ascii="Times New Roman" w:hAnsi="Times New Roman" w:cs="Times New Roman"/>
                <w:bCs/>
                <w:sz w:val="20"/>
                <w:szCs w:val="20"/>
              </w:rPr>
              <w:t>kupnja 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0F2297">
        <w:trPr>
          <w:trHeight w:val="20"/>
        </w:trPr>
        <w:tc>
          <w:tcPr>
            <w:tcW w:w="567"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2" w:type="dxa"/>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0F2297">
        <w:trPr>
          <w:trHeight w:val="20"/>
        </w:trPr>
        <w:tc>
          <w:tcPr>
            <w:tcW w:w="567"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t>1) Sukladno UzP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UzP,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 xml:space="preserve">Iznos izdataka propisno je opravdan pratećom dokumentacijom koja </w:t>
            </w:r>
            <w:r w:rsidRPr="00DE6F6C">
              <w:rPr>
                <w:rFonts w:ascii="Times New Roman" w:eastAsia="Times New Roman" w:hAnsi="Times New Roman" w:cs="Times New Roman"/>
                <w:color w:val="000000"/>
                <w:sz w:val="20"/>
                <w:szCs w:val="20"/>
                <w:lang w:eastAsia="hr-HR"/>
              </w:rPr>
              <w:lastRenderedPageBreak/>
              <w:t>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0F2297">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2" w:type="dxa"/>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0F2297">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lastRenderedPageBreak/>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2" w:type="dxa"/>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trećoj izmjeni Poziva u UzP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w:t>
            </w:r>
            <w:r w:rsidRPr="00DE6F6C">
              <w:rPr>
                <w:rFonts w:ascii="Times New Roman" w:hAnsi="Times New Roman" w:cs="Times New Roman"/>
                <w:sz w:val="20"/>
                <w:szCs w:val="20"/>
              </w:rPr>
              <w:lastRenderedPageBreak/>
              <w:t>maksimalno 50.000,00 HRK.</w:t>
            </w:r>
          </w:p>
        </w:tc>
      </w:tr>
      <w:tr w:rsidR="0029305B" w:rsidRPr="00DE6F6C" w:rsidTr="000F2297">
        <w:trPr>
          <w:trHeight w:val="20"/>
        </w:trPr>
        <w:tc>
          <w:tcPr>
            <w:tcW w:w="567"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0F2297">
        <w:trPr>
          <w:trHeight w:val="20"/>
        </w:trPr>
        <w:tc>
          <w:tcPr>
            <w:tcW w:w="567"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0F2297">
        <w:trPr>
          <w:trHeight w:val="20"/>
        </w:trPr>
        <w:tc>
          <w:tcPr>
            <w:tcW w:w="567"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 xml:space="preserve">Natječaj propisuje alokaciju amortizacije proporcionalno  korištenju </w:t>
            </w:r>
            <w:r w:rsidRPr="00DE6F6C">
              <w:rPr>
                <w:rFonts w:ascii="Times New Roman" w:hAnsi="Times New Roman" w:cs="Times New Roman"/>
                <w:sz w:val="20"/>
                <w:szCs w:val="20"/>
              </w:rPr>
              <w:lastRenderedPageBreak/>
              <w:t>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Može.</w:t>
            </w:r>
          </w:p>
        </w:tc>
      </w:tr>
      <w:tr w:rsidR="00D26CE1" w:rsidRPr="00DE6F6C" w:rsidTr="000F2297">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0F2297">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2" w:type="dxa"/>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UzP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0F2297">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Sukladno UzP, točci 7.1. dokumentacija koja zahtijeva potpis prijavitelja/partnera mora biti u izvorniku, ovjerena pečatom i potpisom osobe ovlaštene za zastupanje.</w:t>
            </w:r>
          </w:p>
        </w:tc>
      </w:tr>
      <w:tr w:rsidR="00B01C63" w:rsidRPr="00DE6F6C" w:rsidTr="000F2297">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ali može koristiti trošak amortizacije u skladu sa točkom 4.2 UzP</w:t>
            </w:r>
            <w:r w:rsidRPr="00DE6F6C">
              <w:rPr>
                <w:rFonts w:ascii="Times New Roman" w:hAnsi="Times New Roman" w:cs="Times New Roman"/>
                <w:i/>
                <w:iCs/>
                <w:sz w:val="20"/>
                <w:szCs w:val="20"/>
              </w:rPr>
              <w:t>“</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0F2297">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Molim vas navedite može li se diseminacija rezultata pojedine grupe aktivnosti obaviti odmah nakon završetka te grupe aktivnosti, ukoliko se razvoj i istraživanja na projektu sprovode isključivo kroz fazu industrijskog </w:t>
            </w:r>
            <w:r w:rsidRPr="00DE6F6C">
              <w:rPr>
                <w:rFonts w:ascii="Times New Roman" w:hAnsi="Times New Roman" w:cs="Times New Roman"/>
                <w:sz w:val="20"/>
                <w:szCs w:val="20"/>
              </w:rPr>
              <w:lastRenderedPageBreak/>
              <w:t>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lastRenderedPageBreak/>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0F2297">
        <w:trPr>
          <w:trHeight w:val="20"/>
        </w:trPr>
        <w:tc>
          <w:tcPr>
            <w:tcW w:w="567"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2.3. Je li izrada Poslovnog plana za komercijalizaciju istraživanja tokom </w:t>
            </w:r>
            <w:r w:rsidRPr="00DE6F6C">
              <w:rPr>
                <w:rFonts w:ascii="Times New Roman" w:hAnsi="Times New Roman" w:cs="Times New Roman"/>
                <w:sz w:val="20"/>
                <w:szCs w:val="20"/>
              </w:rPr>
              <w:lastRenderedPageBreak/>
              <w:t>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0F2297">
        <w:trPr>
          <w:trHeight w:val="20"/>
        </w:trPr>
        <w:tc>
          <w:tcPr>
            <w:tcW w:w="567"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Sukladno točci 4.1. UzP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opreme iz bilance ne starije od 30 dana od datuma predaje projektne prijave).</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Isto je navedeno i u proračunu.</w:t>
            </w:r>
          </w:p>
          <w:p w:rsidR="00622429" w:rsidRPr="00DE6F6C" w:rsidRDefault="00622429" w:rsidP="007455D8">
            <w:pPr>
              <w:autoSpaceDE w:val="0"/>
              <w:autoSpaceDN w:val="0"/>
              <w:rPr>
                <w:rFonts w:ascii="Times New Roman" w:hAnsi="Times New Roman" w:cs="Times New Roman"/>
                <w:color w:val="FF0000"/>
                <w:sz w:val="20"/>
                <w:szCs w:val="20"/>
              </w:rPr>
            </w:pPr>
          </w:p>
        </w:tc>
      </w:tr>
      <w:tr w:rsidR="006F26BB" w:rsidRPr="00DE6F6C" w:rsidTr="000F2297">
        <w:trPr>
          <w:trHeight w:val="20"/>
        </w:trPr>
        <w:tc>
          <w:tcPr>
            <w:tcW w:w="567"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b)      možemo tekstualno zadovoljiti zadani okvir (npr.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2" w:type="dxa"/>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0F2297">
        <w:trPr>
          <w:trHeight w:val="20"/>
        </w:trPr>
        <w:tc>
          <w:tcPr>
            <w:tcW w:w="567"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 xml:space="preserve">Jesu li prihvatljivi istraživačko-razvojni 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a koji se ne odnose na regionalnu potporu u sektoru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izmjeni uredbi Vijeća (EZ) br. 1184/2006 i (EZ) br. 1224/2009 i stavljanju izvan snage Uredbe Vijeća (EZ) br. 104/2000?</w:t>
            </w:r>
          </w:p>
        </w:tc>
        <w:tc>
          <w:tcPr>
            <w:tcW w:w="6662" w:type="dxa"/>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su prihvatljivi  budući da su obuhvaćena tematskim prioritetnim područjima Strategije pametne specijalizacije (S3), u dijelu koji se odnosi na hranu i bio-ekonomiju</w:t>
            </w:r>
          </w:p>
        </w:tc>
      </w:tr>
      <w:tr w:rsidR="00843521" w:rsidRPr="00DE6F6C" w:rsidTr="000F2297">
        <w:trPr>
          <w:trHeight w:val="20"/>
        </w:trPr>
        <w:tc>
          <w:tcPr>
            <w:tcW w:w="567"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UzP-a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Uredbi 651/2014 (prilog I), gdje su definirane definicije MSP-ova, ukoliko se radi o poduzetniku i ne spadate  pod definicije mikro, malih i 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0F2297">
        <w:trPr>
          <w:trHeight w:val="20"/>
        </w:trPr>
        <w:tc>
          <w:tcPr>
            <w:tcW w:w="567"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0F2297">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w:t>
            </w:r>
            <w:r w:rsidRPr="00DE6F6C">
              <w:rPr>
                <w:rFonts w:ascii="Times New Roman" w:hAnsi="Times New Roman" w:cs="Times New Roman"/>
                <w:sz w:val="20"/>
                <w:szCs w:val="20"/>
              </w:rPr>
              <w:lastRenderedPageBreak/>
              <w:t>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lastRenderedPageBreak/>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0F2297">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0F2297">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točka 2.2. UzP,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0F2297">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 xml:space="preserve">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w:t>
            </w:r>
            <w:r w:rsidRPr="00DE6F6C">
              <w:rPr>
                <w:rFonts w:ascii="Times New Roman" w:hAnsi="Times New Roman" w:cs="Times New Roman"/>
                <w:i/>
                <w:iCs/>
                <w:sz w:val="20"/>
                <w:szCs w:val="20"/>
              </w:rPr>
              <w:lastRenderedPageBreak/>
              <w:t>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Maksimalna planirana satnica godišnje po radniku može iznositi 1720 sati u </w:t>
            </w:r>
            <w:r w:rsidRPr="00DE6F6C">
              <w:rPr>
                <w:rFonts w:ascii="Times New Roman" w:hAnsi="Times New Roman" w:cs="Times New Roman"/>
                <w:sz w:val="20"/>
                <w:szCs w:val="20"/>
              </w:rPr>
              <w:lastRenderedPageBreak/>
              <w:t>proračunu.</w:t>
            </w:r>
          </w:p>
        </w:tc>
      </w:tr>
      <w:tr w:rsidR="00CF586F" w:rsidRPr="00DE6F6C" w:rsidTr="000F2297">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0F2297">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w:t>
            </w:r>
            <w:r w:rsidRPr="00DE6F6C">
              <w:rPr>
                <w:rFonts w:ascii="Times New Roman" w:hAnsi="Times New Roman" w:cs="Times New Roman"/>
                <w:sz w:val="20"/>
                <w:szCs w:val="20"/>
              </w:rPr>
              <w:lastRenderedPageBreak/>
              <w:t>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0F2297">
        <w:trPr>
          <w:trHeight w:val="20"/>
        </w:trPr>
        <w:tc>
          <w:tcPr>
            <w:tcW w:w="567"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 obzirom da se ne radi samo o tome hoće li neki trošak biti uključen u </w:t>
            </w:r>
            <w:r w:rsidRPr="00DE6F6C">
              <w:rPr>
                <w:rFonts w:ascii="Times New Roman" w:hAnsi="Times New Roman" w:cs="Times New Roman"/>
                <w:sz w:val="20"/>
                <w:szCs w:val="20"/>
              </w:rPr>
              <w:lastRenderedPageBreak/>
              <w:t>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Najam opreme koja je neophodna za provođenje projekta nije prihvatljiv trošak sukladno točki 4.2.UZP-a.</w:t>
            </w:r>
          </w:p>
        </w:tc>
      </w:tr>
      <w:tr w:rsidR="00ED1CE7" w:rsidRPr="00DE6F6C" w:rsidTr="000F2297">
        <w:trPr>
          <w:trHeight w:val="20"/>
        </w:trPr>
        <w:tc>
          <w:tcPr>
            <w:tcW w:w="567"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0F2297">
        <w:trPr>
          <w:trHeight w:val="20"/>
        </w:trPr>
        <w:tc>
          <w:tcPr>
            <w:tcW w:w="567"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Prilogu I, Uredbe 2651/2014</w:t>
            </w:r>
            <w:r w:rsidR="00950416" w:rsidRPr="00DE6F6C">
              <w:rPr>
                <w:rFonts w:ascii="Times New Roman" w:hAnsi="Times New Roman" w:cs="Times New Roman"/>
                <w:sz w:val="20"/>
                <w:szCs w:val="20"/>
              </w:rPr>
              <w:t>.</w:t>
            </w:r>
          </w:p>
        </w:tc>
      </w:tr>
      <w:tr w:rsidR="00974601" w:rsidRPr="00DE6F6C" w:rsidTr="000F2297">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lastRenderedPageBreak/>
              <w:t>4.       Molimo vas pojašnjenje jer iz odgovora nije razvidno kako prikazati pokazatelje prihoda/dobiti za veliko poduzeće u slučaju uvođenja novih proizvoda/grupe proizvoda?</w:t>
            </w:r>
          </w:p>
        </w:tc>
        <w:tc>
          <w:tcPr>
            <w:tcW w:w="6662" w:type="dxa"/>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Dobro ste protumačili</w:t>
            </w:r>
            <w:r w:rsidR="00950416" w:rsidRPr="00DE6F6C">
              <w:rPr>
                <w:rFonts w:ascii="Times New Roman" w:hAnsi="Times New Roman" w:cs="Times New Roman"/>
                <w:sz w:val="20"/>
                <w:szCs w:val="20"/>
              </w:rPr>
              <w:t>.</w:t>
            </w:r>
          </w:p>
        </w:tc>
      </w:tr>
      <w:tr w:rsidR="00974601" w:rsidRPr="00DE6F6C" w:rsidTr="000F2297">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0F2297">
        <w:trPr>
          <w:trHeight w:val="20"/>
        </w:trPr>
        <w:tc>
          <w:tcPr>
            <w:tcW w:w="567"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xml:space="preserve">,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w:t>
            </w:r>
            <w:r w:rsidRPr="00DE6F6C">
              <w:rPr>
                <w:rFonts w:ascii="Times New Roman" w:hAnsi="Times New Roman" w:cs="Times New Roman"/>
                <w:sz w:val="20"/>
                <w:szCs w:val="20"/>
              </w:rPr>
              <w:lastRenderedPageBreak/>
              <w:t>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0F2297">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DE6F6C" w:rsidTr="000F2297">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Navedeni popis potrebne dokumentacije iz točke 7. UzP-a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0F2297">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Zbog potrebe provedbe projektnih aktivnosti za vrijeme trajanja projekta radnika nije obavezno zaposliti na puno radno vrijeme.</w:t>
            </w:r>
          </w:p>
        </w:tc>
      </w:tr>
      <w:tr w:rsidR="0062716F" w:rsidRPr="00DE6F6C" w:rsidTr="000F2297">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2" w:type="dxa"/>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0F2297">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uzmemo primjer plaće od 150.000 HRK. Podijelimo iznos sa 1720 dobijemo jediničnu cijenu sata. Za osobu koja će na projektu raditi cijelu 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ne uključimo, podaci iz točke 5. neće biti usporedivi s podacima u </w:t>
            </w:r>
            <w:r w:rsidRPr="00DE6F6C">
              <w:rPr>
                <w:rFonts w:ascii="Times New Roman" w:hAnsi="Times New Roman" w:cs="Times New Roman"/>
                <w:sz w:val="20"/>
                <w:szCs w:val="20"/>
              </w:rPr>
              <w:lastRenderedPageBreak/>
              <w:t>točkama 6.,7,8,9 i 10.</w:t>
            </w:r>
          </w:p>
        </w:tc>
        <w:tc>
          <w:tcPr>
            <w:tcW w:w="6662" w:type="dxa"/>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0F2297">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softvera koji stvara napredak u generičkom pristupu za snimanje, prijenos, pohranjivanje, vraćanje, rukovanje ili prikazivanje </w:t>
            </w:r>
            <w:r w:rsidRPr="00DE6F6C">
              <w:rPr>
                <w:rFonts w:ascii="Times New Roman" w:hAnsi="Times New Roman" w:cs="Times New Roman"/>
                <w:color w:val="000000" w:themeColor="text1"/>
                <w:sz w:val="20"/>
                <w:szCs w:val="20"/>
              </w:rPr>
              <w:lastRenderedPageBreak/>
              <w:t>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0F2297">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Sličan koncept je radikalna ili inovacija koja remeti. Može se definirati kao inovacija koja ima značajan utjecaj na tržištu i na gospodarskoj aktivnosti tvrtki na tom tržištu. Ovaj se koncept fokusira na utjecaj inovacija nasuprot njihovom </w:t>
            </w:r>
            <w:r w:rsidRPr="00DE6F6C">
              <w:rPr>
                <w:rFonts w:ascii="Times New Roman" w:hAnsi="Times New Roman" w:cs="Times New Roman"/>
                <w:color w:val="000000" w:themeColor="text1"/>
                <w:sz w:val="20"/>
                <w:szCs w:val="20"/>
              </w:rPr>
              <w:lastRenderedPageBreak/>
              <w:t>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0F2297">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0F2297">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Od kojeg trenutka je korisnik ovlašten otpočeti s realizacijom 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Razdoblje provedbe projekta je 48 mjeseci, prema UzP-u,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0F2297">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w:t>
            </w:r>
            <w:r w:rsidRPr="00DE6F6C">
              <w:rPr>
                <w:rFonts w:ascii="Times New Roman" w:hAnsi="Times New Roman" w:cs="Times New Roman"/>
                <w:sz w:val="20"/>
                <w:szCs w:val="20"/>
              </w:rPr>
              <w:lastRenderedPageBreak/>
              <w:t xml:space="preserve">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0F2297">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0F2297">
        <w:trPr>
          <w:trHeight w:val="20"/>
        </w:trPr>
        <w:tc>
          <w:tcPr>
            <w:tcW w:w="567"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Vezano za prihvatljivost troškova opreme znanstveno istraživačkih organizacija na projektima u okviru natječaja „ Povećanje razvoja novih proizvoda i usluga koji proizlaze iz aktivnosti istraživanja i razvoja“, molim Vas tumačenje UzP, točke 4.2. stavka 6. kao i  odgovora koji se nalaze u 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„Trošak amortizacije instrumenata i opreme, u opsegu i u razdoblju u kojem se koriste za projekt. Amortiziraju se isključivo instrumenti i oprema koji se u projektu koriste kao osnovno sredstvo s vrijednošću ne manjom od 100.000,00 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lastRenderedPageBreak/>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2" w:type="dxa"/>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Dokument Relevantne ključne točke i rezultati treba sadržavati  važne događaje/aktivnosti za svaki razvojni kvartal trajanja projekta i očekivane </w:t>
            </w:r>
            <w:r w:rsidRPr="00DE6F6C">
              <w:rPr>
                <w:rFonts w:ascii="Times New Roman" w:hAnsi="Times New Roman" w:cs="Times New Roman"/>
                <w:sz w:val="20"/>
                <w:szCs w:val="20"/>
              </w:rPr>
              <w:lastRenderedPageBreak/>
              <w:t xml:space="preserve">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odgovor na pitanje, ako je prijavitelj poduzetnik, nema formalno za partnera istraživačku organizaciju jer mu to uvjeti natječaja ne dozvoljavaju (minimalno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 xml:space="preserve">Točka 10, Obrasca 9 (Poslovni plan) je trećom izmjenom natječaja izmijenjena te nema uputa, koje je ograničenje stranica, te vas molimo odgovor na pitanje koje je ograničenje? Nema uputa traže li se Neto sadašnja vrijednost,  Relativna neto sadašnja vrijednost, Interna stopa </w:t>
            </w:r>
            <w:r w:rsidRPr="00DE6F6C">
              <w:rPr>
                <w:rFonts w:ascii="Times New Roman" w:hAnsi="Times New Roman" w:cs="Times New Roman"/>
                <w:sz w:val="20"/>
                <w:szCs w:val="20"/>
              </w:rPr>
              <w:lastRenderedPageBreak/>
              <w:t>rentabilnosti  te Godina vraćanja investicije u obliku tablica, treba li samo navesti pokazatelje i opisati ih, ili?</w:t>
            </w:r>
          </w:p>
        </w:tc>
        <w:tc>
          <w:tcPr>
            <w:tcW w:w="6662" w:type="dxa"/>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0F2297">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Da li je potrebno da strana firma ima podružnicu/poslovnu jedinicu u Republici Hrvatskoj kako bi bila prihvatljiva na natječaj istraživanja i razvoja? Da li se tada radi konsolidacijski financijski izvještaj? Tko je u tom </w:t>
            </w:r>
            <w:r w:rsidRPr="00DE6F6C">
              <w:rPr>
                <w:rFonts w:ascii="Times New Roman" w:hAnsi="Times New Roman" w:cs="Times New Roman"/>
                <w:sz w:val="20"/>
                <w:szCs w:val="20"/>
              </w:rPr>
              <w:lastRenderedPageBreak/>
              <w:t>slučaju prijavitelj, podružnica u Hrvatskoj ili npr. tvrtka kojoj je sjedište u Italiji? U kojem trenutku tvrtka treba imati podružnicu/poslovnu jedinicu u RH kako bi bila prihvatljiva na natječaj?</w:t>
            </w:r>
          </w:p>
        </w:tc>
        <w:tc>
          <w:tcPr>
            <w:tcW w:w="6662" w:type="dxa"/>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Sukladno UZP-u točka 2.2. partner je prihvatljiv  ako  nema sjedište, odnosno poslovnu jedinicu ili podružnicu u RH, a sudjeluje u projektu sa najviše do 15% </w:t>
            </w:r>
            <w:r w:rsidRPr="00DE6F6C">
              <w:rPr>
                <w:rFonts w:ascii="Times New Roman" w:hAnsi="Times New Roman" w:cs="Times New Roman"/>
                <w:color w:val="000000" w:themeColor="text1"/>
                <w:sz w:val="20"/>
                <w:szCs w:val="20"/>
              </w:rPr>
              <w:lastRenderedPageBreak/>
              <w:t>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0F2297">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0F2297">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0F2297">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0F2297">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0F2297">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skladu s UzP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w:t>
            </w:r>
          </w:p>
        </w:tc>
        <w:tc>
          <w:tcPr>
            <w:tcW w:w="6662" w:type="dxa"/>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Ukupna vrijednost projekta predstavlja zbroj prihvatljivih i neprihvatljivih troškova.</w:t>
            </w:r>
          </w:p>
        </w:tc>
      </w:tr>
      <w:tr w:rsidR="00DF79C5" w:rsidRPr="00DE6F6C" w:rsidTr="000F2297">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0F2297">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0F2297">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0F2297">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Očekuje li se zatvaranje poziva radi iskorištenja sredstava prije 31. prosinca </w:t>
            </w:r>
            <w:r w:rsidRPr="00DE6F6C">
              <w:rPr>
                <w:rFonts w:ascii="Times New Roman" w:hAnsi="Times New Roman" w:cs="Times New Roman"/>
                <w:color w:val="000000" w:themeColor="text1"/>
                <w:sz w:val="20"/>
                <w:szCs w:val="20"/>
              </w:rPr>
              <w:lastRenderedPageBreak/>
              <w:t>2019? Možda već tijekom 2016. godine?</w:t>
            </w:r>
          </w:p>
        </w:tc>
        <w:tc>
          <w:tcPr>
            <w:tcW w:w="6662" w:type="dxa"/>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U ovoj fazi natječaja nismo u mogućnosti odgovoriti na postavljeno pitanje</w:t>
            </w:r>
          </w:p>
        </w:tc>
      </w:tr>
      <w:tr w:rsidR="00064E4A" w:rsidRPr="00DE6F6C" w:rsidTr="000F2297">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0F2297">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0F2297">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0F2297">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0F2297">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0F2297">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0F2297">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0F2297">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DE6F6C">
              <w:rPr>
                <w:rFonts w:ascii="Times New Roman" w:hAnsi="Times New Roman" w:cs="Times New Roman"/>
                <w:sz w:val="20"/>
                <w:szCs w:val="20"/>
              </w:rPr>
              <w:t>podtematska</w:t>
            </w:r>
            <w:proofErr w:type="spellEnd"/>
            <w:r w:rsidRPr="00DE6F6C">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podtematskih područja Strategije pametne specijalizacije?</w:t>
            </w:r>
          </w:p>
        </w:tc>
        <w:tc>
          <w:tcPr>
            <w:tcW w:w="6662" w:type="dxa"/>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podtematskih područja Strategije pametne specijalizacije smatra se da IRI projekt svojim rezultatima može doprinijeti primjenom u više područja S3 u daljnjoj fazi komercijalizacije </w:t>
            </w:r>
            <w:r w:rsidRPr="00DE6F6C">
              <w:rPr>
                <w:rFonts w:ascii="Times New Roman" w:hAnsi="Times New Roman" w:cs="Times New Roman"/>
                <w:color w:val="000000" w:themeColor="text1"/>
                <w:sz w:val="20"/>
                <w:szCs w:val="20"/>
              </w:rPr>
              <w:lastRenderedPageBreak/>
              <w:t xml:space="preserve">(npr.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0F2297">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0F2297">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S obzirom da Partner sudjeluje svojim financijskim, tehničkim i ljudskim 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Sukladno točki 4.2. UZP Trošak objavljivanja vlastitih rezultata istraživanja i 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xml:space="preserve">. 20.000,00HRK, a za projekte iznad 1.500.000,00HRK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50.000,00 HRK.</w:t>
            </w:r>
          </w:p>
        </w:tc>
      </w:tr>
      <w:tr w:rsidR="006D491C" w:rsidRPr="00DE6F6C" w:rsidTr="000F2297">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0F2297">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0F2297">
        <w:trPr>
          <w:trHeight w:val="20"/>
        </w:trPr>
        <w:tc>
          <w:tcPr>
            <w:tcW w:w="567"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9"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2" w:type="dxa"/>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0F2297">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2" w:type="dxa"/>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DE6F6C" w:rsidRDefault="009C724C" w:rsidP="009C724C">
            <w:pPr>
              <w:rPr>
                <w:rFonts w:ascii="Times New Roman" w:hAnsi="Times New Roman" w:cs="Times New Roman"/>
                <w:sz w:val="20"/>
                <w:szCs w:val="20"/>
              </w:rPr>
            </w:pPr>
            <w:r w:rsidRPr="00DE6F6C">
              <w:rPr>
                <w:rFonts w:ascii="Times New Roman" w:eastAsia="Calibri" w:hAnsi="Times New Roman" w:cs="Times New Roman"/>
                <w:sz w:val="20"/>
                <w:szCs w:val="20"/>
              </w:rPr>
              <w:t>a) Ne – 0 bodova, b) Da – 5 bodova.</w:t>
            </w:r>
          </w:p>
        </w:tc>
      </w:tr>
      <w:tr w:rsidR="0001688D" w:rsidRPr="00DE6F6C" w:rsidTr="000F2297">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0F2297">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Projekt koji želimo prijaviti sastoji se od tri faze (temeljno </w:t>
            </w:r>
            <w:r w:rsidRPr="00DE6F6C">
              <w:rPr>
                <w:rFonts w:ascii="Times New Roman" w:hAnsi="Times New Roman" w:cs="Times New Roman"/>
                <w:sz w:val="20"/>
                <w:szCs w:val="20"/>
              </w:rPr>
              <w:lastRenderedPageBreak/>
              <w:t>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0F2297">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w:t>
            </w:r>
            <w:r w:rsidRPr="00DE6F6C">
              <w:rPr>
                <w:rFonts w:ascii="Times New Roman" w:hAnsi="Times New Roman" w:cs="Times New Roman"/>
                <w:sz w:val="20"/>
                <w:szCs w:val="20"/>
              </w:rPr>
              <w:lastRenderedPageBreak/>
              <w:t>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Tablici 3., UzP, maksimalni iznos potpore za mala poduzeća za industrijsko istraživanje je 80%.</w:t>
            </w:r>
          </w:p>
        </w:tc>
      </w:tr>
      <w:tr w:rsidR="003C6DF9" w:rsidRPr="00DE6F6C" w:rsidTr="000F2297">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9"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Ukoliko je poslovnim planom predviđena komercijalizacija rezultata projekta nakon završetka projekta, te ukoliko je planirana prodaja rezultata istraživanja i razvoja bodovati će se sa tri boda, a ukoliko je planirana komercijalizacija u okviru poduzeća kroz vlastitu proizvodnju sa pet bodova (UzP,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0F2297">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9"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2" w:type="dxa"/>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0F2297">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0F2297">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Sukladno UzP,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0F2297">
        <w:trPr>
          <w:trHeight w:val="20"/>
        </w:trPr>
        <w:tc>
          <w:tcPr>
            <w:tcW w:w="567"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9"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Radi se o procesu ugovaranja kredita s bankom, koji ide paralelno uz proces evaluacije projekta. Banka traži točnu namjenu i preferira ulaganja u </w:t>
            </w:r>
            <w:r w:rsidRPr="00DE6F6C">
              <w:rPr>
                <w:rFonts w:ascii="Times New Roman" w:hAnsi="Times New Roman" w:cs="Times New Roman"/>
                <w:sz w:val="20"/>
                <w:szCs w:val="20"/>
              </w:rPr>
              <w:lastRenderedPageBreak/>
              <w:t>materijalnu imovinu. Navedeno bi znatno olakšalo proces i povećalo mogućnosti kreditiranja.</w:t>
            </w:r>
          </w:p>
        </w:tc>
        <w:tc>
          <w:tcPr>
            <w:tcW w:w="6662"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0F2297">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9"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Prihvaća li se amortizacija kao trošak isključivo ako postoji pravilnik o amortizaciji na razini institucije ili je moguće napraviti vlastiti  izračun za amortizaciju primjenom važećih stopa i preporuka od proizvođača navedenih strojeva?</w:t>
            </w:r>
          </w:p>
        </w:tc>
        <w:tc>
          <w:tcPr>
            <w:tcW w:w="6662"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0F2297">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9"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2" w:type="dxa"/>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0F2297">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2" w:type="dxa"/>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FF2B35">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0F2297">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2" w:type="dxa"/>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UzP)</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0F2297">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UzP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Sukladno UzP intenziteti potpore za navedene aktivnosti/troškove računaju se prema najvišem intenzitetu potpore na projektu. U navedenom primjeru 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UzP,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0F2297">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0F2297">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Molim Vas za pojašnjenje odredbi Uputa za prijavitelje vezano za </w:t>
            </w:r>
            <w:r w:rsidRPr="00DE6F6C">
              <w:rPr>
                <w:rFonts w:ascii="Times New Roman" w:hAnsi="Times New Roman" w:cs="Times New Roman"/>
                <w:color w:val="000000" w:themeColor="text1"/>
                <w:sz w:val="20"/>
                <w:szCs w:val="20"/>
              </w:rPr>
              <w:lastRenderedPageBreak/>
              <w:t>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0F2297">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UzP-om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0F2297">
        <w:trPr>
          <w:trHeight w:val="20"/>
        </w:trPr>
        <w:tc>
          <w:tcPr>
            <w:tcW w:w="567"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9"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odgovor potvrdan, što je pravna osnova za takvo tumačenje i na kojoj </w:t>
            </w:r>
            <w:r w:rsidRPr="00DE6F6C">
              <w:rPr>
                <w:rFonts w:ascii="Times New Roman" w:hAnsi="Times New Roman" w:cs="Times New Roman"/>
                <w:sz w:val="20"/>
                <w:szCs w:val="20"/>
              </w:rPr>
              <w:lastRenderedPageBreak/>
              <w:t>odredbi Zakona o predstečajnoj nagodbi i financijskom poslovanju se takvo tumačenje temelji?</w:t>
            </w:r>
          </w:p>
        </w:tc>
        <w:tc>
          <w:tcPr>
            <w:tcW w:w="6662"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Slijedom navedenog pravomoćnošću rješenja nadležnog trgovačkog suda kojim se odobrava sklopljena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završen je i sam postupak predstečajne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Imajući u vidu navedeni članak, svrha predstečajne nagodbe je nastavak djelatnosti poduzetnika tj. omogućiti mu daljnji rad bez tereta insolventnosti i/ili 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 xml:space="preserve">Iz svega proizlazi kako uspješno zaključena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u konačnici treba rezultirati potpunom integracijom poduzetnika na tržište kapitala.</w:t>
            </w:r>
          </w:p>
        </w:tc>
      </w:tr>
      <w:tr w:rsidR="00F76BF9" w:rsidRPr="00DE6F6C" w:rsidTr="000F2297">
        <w:trPr>
          <w:trHeight w:val="20"/>
        </w:trPr>
        <w:tc>
          <w:tcPr>
            <w:tcW w:w="567"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9"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w:t>
            </w:r>
            <w:r w:rsidRPr="00DE6F6C">
              <w:rPr>
                <w:rFonts w:ascii="Times New Roman" w:hAnsi="Times New Roman" w:cs="Times New Roman"/>
                <w:sz w:val="20"/>
                <w:szCs w:val="20"/>
              </w:rPr>
              <w:lastRenderedPageBreak/>
              <w:t xml:space="preserve">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DE6F6C" w:rsidRDefault="00E5727A" w:rsidP="00F358A8">
            <w:pPr>
              <w:rPr>
                <w:sz w:val="20"/>
                <w:szCs w:val="20"/>
              </w:rPr>
            </w:pPr>
            <w:r w:rsidRPr="00DE6F6C">
              <w:rPr>
                <w:rFonts w:ascii="Times New Roman" w:hAnsi="Times New Roman"/>
                <w:sz w:val="20"/>
                <w:szCs w:val="20"/>
              </w:rPr>
              <w:lastRenderedPageBreak/>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Kriteriji za prihvatljivost izdataka prijavitelja/partnera za ovaj Poziv definirani su pod točkom 4.2. U</w:t>
            </w:r>
            <w:r w:rsidR="00E12272" w:rsidRPr="00DE6F6C">
              <w:rPr>
                <w:rFonts w:ascii="Times New Roman" w:hAnsi="Times New Roman"/>
                <w:sz w:val="20"/>
                <w:szCs w:val="20"/>
              </w:rPr>
              <w:t>zP</w:t>
            </w:r>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w:t>
            </w:r>
            <w:r w:rsidRPr="00DE6F6C">
              <w:rPr>
                <w:rFonts w:ascii="Times New Roman" w:hAnsi="Times New Roman"/>
                <w:sz w:val="20"/>
                <w:szCs w:val="20"/>
              </w:rPr>
              <w:lastRenderedPageBreak/>
              <w:t xml:space="preserve">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uzimajući u obzir točku 1.4.1 UzP-a -Zbrajanje potpora.</w:t>
            </w: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kojem postupku i tko vrši zbrajanje potpora, te da li postoje ograničenja u 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čl. 7. 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iz 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0F2297">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      da je projektni prijedlog odobren za dodjelu sredstava u pozivu na </w:t>
            </w:r>
            <w:r w:rsidRPr="00DE6F6C">
              <w:rPr>
                <w:rFonts w:ascii="Times New Roman" w:hAnsi="Times New Roman" w:cs="Times New Roman"/>
                <w:sz w:val="20"/>
                <w:szCs w:val="20"/>
              </w:rPr>
              <w:lastRenderedPageBreak/>
              <w:t>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 sva pitanja i pojašnjenja stojim na raspolaganju.</w:t>
            </w:r>
          </w:p>
        </w:tc>
        <w:tc>
          <w:tcPr>
            <w:tcW w:w="6662" w:type="dxa"/>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Organizacija Projekta (Projektna razina i </w:t>
            </w:r>
            <w:proofErr w:type="spellStart"/>
            <w:r w:rsidRPr="00DE6F6C">
              <w:rPr>
                <w:rFonts w:ascii="Times New Roman" w:hAnsi="Times New Roman" w:cs="Times New Roman"/>
                <w:color w:val="000000" w:themeColor="text1"/>
                <w:sz w:val="20"/>
                <w:szCs w:val="20"/>
              </w:rPr>
              <w:t>Podprojektna</w:t>
            </w:r>
            <w:proofErr w:type="spellEnd"/>
            <w:r w:rsidRPr="00DE6F6C">
              <w:rPr>
                <w:rFonts w:ascii="Times New Roman" w:hAnsi="Times New Roman" w:cs="Times New Roman"/>
                <w:color w:val="000000" w:themeColor="text1"/>
                <w:sz w:val="20"/>
                <w:szCs w:val="20"/>
              </w:rPr>
              <w:t xml:space="preserve">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w:t>
            </w:r>
            <w:r w:rsidRPr="00DE6F6C">
              <w:rPr>
                <w:rFonts w:ascii="Times New Roman" w:hAnsi="Times New Roman" w:cs="Times New Roman"/>
                <w:color w:val="000000" w:themeColor="text1"/>
                <w:sz w:val="20"/>
                <w:szCs w:val="20"/>
              </w:rPr>
              <w:lastRenderedPageBreak/>
              <w:t>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0F2297">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„Ukoliko je partner znanstveno-istraživačkim institucijama koje primaju plaću iz Državnog proračuna RH, trošak plaća zaposlenika može se uzeti </w:t>
            </w:r>
            <w:r w:rsidRPr="00DE6F6C">
              <w:rPr>
                <w:rFonts w:ascii="Times New Roman" w:hAnsi="Times New Roman" w:cs="Times New Roman"/>
                <w:sz w:val="20"/>
                <w:szCs w:val="20"/>
              </w:rPr>
              <w:lastRenderedPageBreak/>
              <w:t>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Prihvatljivo je, ako je zadovoljen uvjet  financiranja plaća iz Državnog proračuna RH.</w:t>
            </w:r>
          </w:p>
        </w:tc>
      </w:tr>
      <w:tr w:rsidR="00693DA5" w:rsidRPr="00DE6F6C" w:rsidTr="000F2297">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9"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Troškovi vanjskih stručnjaka načelno su prihvatljivi izdaci prema UzP,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0F2297">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2" w:type="dxa"/>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0F2297">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w:t>
            </w:r>
            <w:r w:rsidRPr="00DE6F6C">
              <w:rPr>
                <w:rFonts w:ascii="Times New Roman" w:hAnsi="Times New Roman" w:cs="Times New Roman"/>
                <w:sz w:val="20"/>
                <w:szCs w:val="20"/>
              </w:rPr>
              <w:lastRenderedPageBreak/>
              <w:t>dvostrukom financiranju jer je riječ o privatnim sredstvima istraživačke organizacije.</w:t>
            </w:r>
          </w:p>
        </w:tc>
        <w:tc>
          <w:tcPr>
            <w:tcW w:w="6662" w:type="dxa"/>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693DA5" w:rsidRPr="00DE6F6C" w:rsidTr="000F2297">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intelektualno 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2" w:type="dxa"/>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0F2297">
        <w:trPr>
          <w:trHeight w:val="20"/>
        </w:trPr>
        <w:tc>
          <w:tcPr>
            <w:tcW w:w="567"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0F2297">
        <w:trPr>
          <w:trHeight w:val="20"/>
        </w:trPr>
        <w:tc>
          <w:tcPr>
            <w:tcW w:w="567"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9"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xml:space="preserve">“ (ožujak 2016.) na temelju odgovora </w:t>
            </w:r>
            <w:r w:rsidRPr="00DE6F6C">
              <w:rPr>
                <w:rFonts w:ascii="Times New Roman" w:hAnsi="Times New Roman" w:cs="Times New Roman"/>
                <w:sz w:val="20"/>
                <w:szCs w:val="20"/>
              </w:rPr>
              <w:lastRenderedPageBreak/>
              <w:t>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0F2297">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Ovim Pozivom se ne dodjeljuju de minimis potpore.</w:t>
            </w:r>
          </w:p>
        </w:tc>
      </w:tr>
      <w:tr w:rsidR="00A952AD" w:rsidRPr="00DE6F6C" w:rsidTr="000F2297">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2" w:type="dxa"/>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0F2297">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0F2297">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0F2297">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w:t>
            </w:r>
            <w:r w:rsidRPr="00DE6F6C">
              <w:rPr>
                <w:rFonts w:ascii="Times New Roman" w:hAnsi="Times New Roman" w:cs="Times New Roman"/>
                <w:color w:val="000000" w:themeColor="text1"/>
                <w:sz w:val="20"/>
                <w:szCs w:val="20"/>
              </w:rPr>
              <w:lastRenderedPageBreak/>
              <w:t xml:space="preserve">neprofitna znanstveno istraživačka ustanova, a druga njen osnivač, javna znanstveno istraživačka institucija? </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lastRenderedPageBreak/>
              <w:t>Navedeni model je prihvatljiv ali uz uvjet da postoji još najmanje jedan partner poduzetnik</w:t>
            </w:r>
            <w:r w:rsidR="00BA58FC" w:rsidRPr="00DE6F6C">
              <w:rPr>
                <w:rFonts w:ascii="Times New Roman" w:hAnsi="Times New Roman" w:cs="Times New Roman"/>
                <w:sz w:val="20"/>
                <w:szCs w:val="20"/>
              </w:rPr>
              <w:t>.</w:t>
            </w:r>
          </w:p>
        </w:tc>
      </w:tr>
      <w:tr w:rsidR="00A952AD" w:rsidRPr="00DE6F6C" w:rsidTr="000F2297">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1.1.2. Koliko iznosi procijenjeno povećanje prihoda od prodaje novih za 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0F2297">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w:t>
            </w:r>
            <w:r w:rsidRPr="00DE6F6C">
              <w:rPr>
                <w:rFonts w:ascii="Times New Roman" w:hAnsi="Times New Roman" w:cs="Times New Roman"/>
                <w:sz w:val="20"/>
                <w:szCs w:val="20"/>
              </w:rPr>
              <w:lastRenderedPageBreak/>
              <w:t>navedeni natječaj.</w:t>
            </w:r>
          </w:p>
        </w:tc>
        <w:tc>
          <w:tcPr>
            <w:tcW w:w="6662" w:type="dxa"/>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lastRenderedPageBreak/>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0F2297">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0F2297">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609. Na koji način se tretira trošak plaća novozaposlenih osoba na istraživačkim organizacijama koji NE primaju plaću iz Državnog proračuna </w:t>
            </w:r>
            <w:r w:rsidRPr="00DE6F6C">
              <w:rPr>
                <w:rFonts w:ascii="Times New Roman" w:hAnsi="Times New Roman" w:cs="Times New Roman"/>
                <w:sz w:val="20"/>
                <w:szCs w:val="20"/>
              </w:rPr>
              <w:lastRenderedPageBreak/>
              <w:t>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2" w:type="dxa"/>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D509FC" w:rsidRPr="00DE6F6C" w:rsidTr="000F2297">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55038B" w:rsidRPr="00DE6F6C" w:rsidRDefault="0055038B" w:rsidP="002A766F">
            <w:pPr>
              <w:rPr>
                <w:rFonts w:ascii="Times New Roman" w:hAnsi="Times New Roman" w:cs="Times New Roman"/>
                <w:sz w:val="20"/>
                <w:szCs w:val="20"/>
              </w:rPr>
            </w:pPr>
          </w:p>
        </w:tc>
      </w:tr>
      <w:tr w:rsidR="00D509FC" w:rsidRPr="00DE6F6C" w:rsidTr="000F2297">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t>UzP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 xml:space="preserve">Je li ulaganje u materijalnu i nematerijalnu imovinu (regionalne potpore) vezanu za IRI projekt Prijavitelja koji djeluje u sektoru 27.11 </w:t>
            </w:r>
            <w:r w:rsidRPr="00DE6F6C">
              <w:rPr>
                <w:rFonts w:ascii="Times New Roman" w:hAnsi="Times New Roman" w:cs="Times New Roman"/>
                <w:sz w:val="20"/>
                <w:szCs w:val="20"/>
              </w:rPr>
              <w:lastRenderedPageBreak/>
              <w:t>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UzP,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istraživačkih kapaciteta“. Kriterij ocjene kvalitete 7.1.1., str 46. UzP ocjenjuje „Koliko partnera financijskim, tehničkim, i ljudskim kapacitetima aktivno sudjeluje u provedbi KOLABORATIVNOG projekta?“. Pojmovnik UzP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1.2.2. Je li u navedenom modelu IRI projekta (Prijavitelj i Partner su uključeni u provedbu aktivnosti, potpisan je Sporazum o partnerstvu, kroz </w:t>
            </w:r>
            <w:r w:rsidRPr="00DE6F6C">
              <w:rPr>
                <w:rFonts w:ascii="Times New Roman" w:hAnsi="Times New Roman" w:cs="Times New Roman"/>
                <w:sz w:val="20"/>
                <w:szCs w:val="20"/>
              </w:rPr>
              <w:lastRenderedPageBreak/>
              <w:t>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UzP?</w:t>
            </w:r>
          </w:p>
        </w:tc>
        <w:tc>
          <w:tcPr>
            <w:tcW w:w="6662" w:type="dxa"/>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0F2297">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0F2297">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 Na što se odnosi stavka u poglavlju 4.3. Neprihvatljivi izdaci – Izdaci povezani s ulaganjem u aerodromsku infrastrukturu? Da li projekt koji se </w:t>
            </w:r>
            <w:r w:rsidRPr="00DE6F6C">
              <w:rPr>
                <w:rFonts w:ascii="Times New Roman" w:hAnsi="Times New Roman" w:cs="Times New Roman"/>
                <w:sz w:val="20"/>
                <w:szCs w:val="20"/>
              </w:rPr>
              <w:lastRenderedPageBreak/>
              <w:t>bavi istraživanjem i razvojem sustava signalizacije koji bi se koristio u zračnim lukama prihvatljiv u odnosu na navedenu stavku natječaja?</w:t>
            </w:r>
          </w:p>
        </w:tc>
        <w:tc>
          <w:tcPr>
            <w:tcW w:w="6662" w:type="dxa"/>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w:t>
            </w:r>
            <w:r w:rsidR="00422A11" w:rsidRPr="00DE6F6C">
              <w:rPr>
                <w:rFonts w:ascii="Times New Roman" w:hAnsi="Times New Roman" w:cs="Times New Roman"/>
                <w:sz w:val="20"/>
                <w:szCs w:val="20"/>
              </w:rPr>
              <w:lastRenderedPageBreak/>
              <w:t>nismo u mogućnosti dati konačan odgovor.</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Prihvatljiva je opcija b) uz napomenu u poslovnom planu u dijelu koji se odnosi na  sastav projektnog tima.</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Molim vas definirajte tko se sve smatra odgovornom osobom. Osoba ovlaštena za zastupanje, voditelj projekta, voditeljica računovodstva, </w:t>
            </w:r>
            <w:r w:rsidRPr="00DE6F6C">
              <w:rPr>
                <w:rFonts w:ascii="Times New Roman" w:hAnsi="Times New Roman" w:cs="Times New Roman"/>
                <w:sz w:val="20"/>
                <w:szCs w:val="20"/>
              </w:rPr>
              <w:lastRenderedPageBreak/>
              <w:t>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2" w:type="dxa"/>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lastRenderedPageBreak/>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t>Kod upisivanja u elektroničku verziju bit će Vam u padajućem izborniku ponuđeni pokazatelji koji su definirani u UzP u točci 3.3.</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 xml:space="preserve">Pri izračunu cijene sata za zadnjih 12 mjeseci kod zbrajanja bruto 2 iznosa </w:t>
            </w:r>
            <w:r w:rsidRPr="00DE6F6C">
              <w:rPr>
                <w:rFonts w:ascii="Times New Roman" w:hAnsi="Times New Roman" w:cs="Times New Roman"/>
                <w:sz w:val="20"/>
                <w:szCs w:val="20"/>
              </w:rPr>
              <w:lastRenderedPageBreak/>
              <w:t>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2215DA" w:rsidRPr="00DE6F6C" w:rsidTr="000F2297">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0F2297">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0F2297">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UzP,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0F2297">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0F2297">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Podloga za izračun jedinične cijene rada jest bruto 2 iznos plaće koji se dobije na način da se zbroji bruto 1 iznosu te doprinosi na plaću koji su </w:t>
            </w:r>
            <w:r w:rsidRPr="00DE6F6C">
              <w:rPr>
                <w:rFonts w:ascii="Times New Roman" w:hAnsi="Times New Roman" w:cs="Times New Roman"/>
                <w:sz w:val="20"/>
                <w:szCs w:val="20"/>
              </w:rPr>
              <w:lastRenderedPageBreak/>
              <w:t>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2" w:type="dxa"/>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Nije moguće naknadno korigirati jediničnu cijenu rada</w:t>
            </w:r>
          </w:p>
        </w:tc>
      </w:tr>
      <w:tr w:rsidR="00FE3DED" w:rsidRPr="00DE6F6C" w:rsidTr="000F2297">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0F2297">
        <w:trPr>
          <w:trHeight w:val="20"/>
        </w:trPr>
        <w:tc>
          <w:tcPr>
            <w:tcW w:w="567"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9"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2" w:type="dxa"/>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Da ukoliko je isti ovlašten za zastupanje.</w:t>
            </w:r>
          </w:p>
        </w:tc>
      </w:tr>
      <w:tr w:rsidR="00F71A79" w:rsidRPr="00DE6F6C" w:rsidTr="000F2297">
        <w:trPr>
          <w:trHeight w:val="20"/>
        </w:trPr>
        <w:tc>
          <w:tcPr>
            <w:tcW w:w="567"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9"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0F2297">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9"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0F2297">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9"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0F2297">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w:t>
            </w:r>
            <w:r w:rsidRPr="00DE6F6C">
              <w:rPr>
                <w:rFonts w:ascii="Times New Roman" w:eastAsia="Calibri" w:hAnsi="Times New Roman" w:cs="Times New Roman"/>
                <w:color w:val="000000" w:themeColor="text1"/>
                <w:sz w:val="20"/>
                <w:szCs w:val="20"/>
              </w:rPr>
              <w:lastRenderedPageBreak/>
              <w:t>gdje navedeno ograničenje korištenja regionalnih potpora u slučaju partnerstva.</w:t>
            </w:r>
          </w:p>
        </w:tc>
        <w:tc>
          <w:tcPr>
            <w:tcW w:w="6662" w:type="dxa"/>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lastRenderedPageBreak/>
              <w:t>U ovom slučaju Prijavitelj ne može koristiti regionalne potpore vezano uz projekt koji prijavljuje, jer se ne radi o vlastitim istraživačkim aktivnostima. Isto je navedeno u UzP-u,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0F2297">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0F2297">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w:t>
            </w:r>
            <w:r w:rsidRPr="00DE6F6C">
              <w:rPr>
                <w:rFonts w:ascii="Times New Roman" w:eastAsia="Calibri" w:hAnsi="Times New Roman" w:cs="Times New Roman"/>
                <w:sz w:val="20"/>
                <w:szCs w:val="20"/>
              </w:rPr>
              <w:lastRenderedPageBreak/>
              <w:t>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2"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0F2297">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w:t>
            </w:r>
            <w:r w:rsidRPr="00DE6F6C">
              <w:rPr>
                <w:rFonts w:ascii="Times New Roman" w:eastAsia="Calibri" w:hAnsi="Times New Roman" w:cs="Times New Roman"/>
                <w:color w:val="000000" w:themeColor="text1"/>
                <w:sz w:val="20"/>
                <w:szCs w:val="20"/>
              </w:rPr>
              <w:lastRenderedPageBreak/>
              <w:t xml:space="preserve">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w:t>
            </w:r>
            <w:r w:rsidRPr="00DE6F6C">
              <w:rPr>
                <w:rFonts w:ascii="Times New Roman" w:eastAsia="Calibri" w:hAnsi="Times New Roman" w:cs="Times New Roman"/>
                <w:color w:val="000000" w:themeColor="text1"/>
                <w:sz w:val="20"/>
                <w:szCs w:val="20"/>
              </w:rPr>
              <w:lastRenderedPageBreak/>
              <w:t xml:space="preserve">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2" w:type="dxa"/>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0F2297">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DE6F6C" w:rsidTr="000F2297">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0F2297">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Prijavitelj u prošloj godini (u zadnjem odobrenom računovodstvenom </w:t>
            </w:r>
            <w:r w:rsidRPr="00DE6F6C">
              <w:rPr>
                <w:rFonts w:ascii="Times New Roman" w:eastAsia="Calibri" w:hAnsi="Times New Roman" w:cs="Times New Roman"/>
                <w:color w:val="000000" w:themeColor="text1"/>
                <w:sz w:val="20"/>
                <w:szCs w:val="20"/>
              </w:rPr>
              <w:lastRenderedPageBreak/>
              <w:t>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Prijavitelj sukladno UZP-u točka 7.1 treba predati konsolidirano financijsko </w:t>
            </w:r>
            <w:r w:rsidRPr="00DE6F6C">
              <w:rPr>
                <w:rFonts w:ascii="Times New Roman" w:hAnsi="Times New Roman" w:cs="Times New Roman"/>
                <w:color w:val="000000" w:themeColor="text1"/>
                <w:sz w:val="20"/>
                <w:szCs w:val="20"/>
              </w:rPr>
              <w:lastRenderedPageBreak/>
              <w:t>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0F2297">
        <w:trPr>
          <w:trHeight w:val="20"/>
        </w:trPr>
        <w:tc>
          <w:tcPr>
            <w:tcW w:w="567"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9"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2" w:type="dxa"/>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Članku 1. Prilogu 1. Uredbe 651/2014 poduzeće je svaki subjekt koji se bavi ekonomskom djelatnošću (koju mora dokazati), bez obzira na njegov pravni oblik.</w:t>
            </w:r>
          </w:p>
        </w:tc>
      </w:tr>
      <w:tr w:rsidR="00224D94" w:rsidRPr="00DE6F6C" w:rsidTr="000F2297">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2" w:type="dxa"/>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0F2297">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2"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lastRenderedPageBreak/>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lastRenderedPageBreak/>
              <w:t>Za provođenje aktivnosti odgovoran je uvijek Korisnik a upravo zbog toga je izuzetno važno da se Korisnik zaštiti u Sporazumu o partnerstvu i jasno definira obveze i odgovornost svih Partnera.</w:t>
            </w:r>
          </w:p>
        </w:tc>
      </w:tr>
      <w:tr w:rsidR="00224D94" w:rsidRPr="00DE6F6C" w:rsidTr="000F2297">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w:t>
            </w:r>
            <w:r w:rsidRPr="00DE6F6C">
              <w:rPr>
                <w:rFonts w:ascii="Times New Roman" w:eastAsia="Calibri" w:hAnsi="Times New Roman" w:cs="Times New Roman"/>
                <w:sz w:val="20"/>
                <w:szCs w:val="20"/>
              </w:rPr>
              <w:lastRenderedPageBreak/>
              <w:t xml:space="preserve">za Prijavitelja kao i potpisivanje od strane svih osoba ovlaštenih za zastupanje.  </w:t>
            </w:r>
          </w:p>
        </w:tc>
        <w:tc>
          <w:tcPr>
            <w:tcW w:w="6662" w:type="dxa"/>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lastRenderedPageBreak/>
              <w:t xml:space="preserve">Obrazac 5 i 6 je potrebno da potpišu sve osobe ovlaštene za zastupanje iz razloga što npr. izjavu: „ako je protiv njih, odnosno osoba koje su po zakonu 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0F2297">
        <w:trPr>
          <w:trHeight w:val="20"/>
        </w:trPr>
        <w:tc>
          <w:tcPr>
            <w:tcW w:w="567"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9"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2" w:type="dxa"/>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b) Prihvatljivi troškovi su definirani u UzP-u,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(UzP, Kriteriji odabira i pitanja za ocjenu kvalitete, 2.1.1)</w:t>
            </w:r>
            <w:r w:rsidR="00E253E4" w:rsidRPr="00DE6F6C">
              <w:rPr>
                <w:rFonts w:ascii="Times New Roman" w:hAnsi="Times New Roman" w:cs="Times New Roman"/>
                <w:sz w:val="20"/>
                <w:szCs w:val="20"/>
              </w:rPr>
              <w:t>.</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2" w:type="dxa"/>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1)Kriteriji 1.1.2  i 1.2.3.1. - Mjeri se izvoz/prihod u prethodnoj godini projekta I&amp;R sa planiranim izvozom/prihodom u razdoblju od 10 godina. Prijavitelj u okviru Poslovnog plana/studije izvedljivosti sam postavlja i polazišne i ciljne </w:t>
            </w:r>
            <w:r w:rsidRPr="00DE6F6C">
              <w:rPr>
                <w:rFonts w:ascii="Times New Roman" w:hAnsi="Times New Roman" w:cs="Times New Roman"/>
                <w:sz w:val="20"/>
                <w:szCs w:val="20"/>
              </w:rPr>
              <w:lastRenderedPageBreak/>
              <w:t xml:space="preserve">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UzP,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2" w:type="dxa"/>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t>Ugovaranje vanjskih usluga na projektu se ugovara sukladno zakonu o javnoj nabavi.</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w:t>
            </w:r>
            <w:r w:rsidRPr="00DE6F6C">
              <w:rPr>
                <w:rFonts w:ascii="Times New Roman" w:hAnsi="Times New Roman" w:cs="Times New Roman"/>
                <w:sz w:val="20"/>
                <w:szCs w:val="20"/>
              </w:rPr>
              <w:lastRenderedPageBreak/>
              <w:t xml:space="preserve">svim razmatranim godinama.  </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pojašnjenje oko obaveze ispunjavanja obrasca 10b. U UzP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2" w:type="dxa"/>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w:t>
            </w:r>
            <w:r w:rsidRPr="00DE6F6C">
              <w:rPr>
                <w:rFonts w:ascii="Times New Roman" w:hAnsi="Times New Roman" w:cs="Times New Roman"/>
                <w:sz w:val="20"/>
                <w:szCs w:val="20"/>
              </w:rPr>
              <w:lastRenderedPageBreak/>
              <w:t>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Je li nužno ispunjavati list »Neprihvatljivi troškovi« u prijavnom obrascu B? Logički nam je da se ispunjavaju troškovi pod stavkom 19. (</w:t>
            </w:r>
            <w:proofErr w:type="spellStart"/>
            <w:r w:rsidRPr="00DE6F6C">
              <w:rPr>
                <w:rFonts w:ascii="Times New Roman" w:eastAsia="Calibri" w:hAnsi="Times New Roman" w:cs="Times New Roman"/>
                <w:sz w:val="20"/>
                <w:szCs w:val="20"/>
              </w:rPr>
              <w:t>Povrativ</w:t>
            </w:r>
            <w:proofErr w:type="spellEnd"/>
            <w:r w:rsidRPr="00DE6F6C">
              <w:rPr>
                <w:rFonts w:ascii="Times New Roman" w:eastAsia="Calibri" w:hAnsi="Times New Roman" w:cs="Times New Roman"/>
                <w:sz w:val="20"/>
                <w:szCs w:val="20"/>
              </w:rPr>
              <w:t xml:space="preserve">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2" w:type="dxa"/>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 UzP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E1183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2" w:type="dxa"/>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EF5A98">
        <w:trPr>
          <w:trHeight w:val="1435"/>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2" w:type="dxa"/>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E1183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2" w:type="dxa"/>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Regionalne potpore mogu se dodijeliti isključivo poduzetnicima za početna ulaganja u materijalnu  i nematerijalnu imovinu kako je definirano pod točkom 3.2. Prihvatljive aktivnosti (dio  B  Regionalne potpore, točka 1.4., UzP). Prihvatljivi troškovi za aktivnosti istraživanja i razvoja u okviru potpora za projekte istraživanja i razvoja  definirani su u točki 4.2. UZP.</w:t>
            </w:r>
          </w:p>
        </w:tc>
      </w:tr>
      <w:tr w:rsidR="00E54B29" w:rsidRPr="00DE6F6C" w:rsidTr="00E1183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2" w:type="dxa"/>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F06DBB" w:rsidRPr="00DE6F6C" w:rsidRDefault="00F06DBB" w:rsidP="005E5631">
            <w:pPr>
              <w:rPr>
                <w:rFonts w:ascii="Times New Roman" w:hAnsi="Times New Roman" w:cs="Times New Roman"/>
                <w:sz w:val="20"/>
                <w:szCs w:val="20"/>
              </w:rPr>
            </w:pPr>
          </w:p>
        </w:tc>
      </w:tr>
      <w:tr w:rsidR="00E54B29" w:rsidRPr="00DE6F6C" w:rsidTr="00E1183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2" w:type="dxa"/>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Sukladno UzP intenziteti potpore za trošak revizije računaju se prema najvišem intenzitetu potpore na projektu. Navedeni trošak treba vezati za fazu u kojoj se nalazi sukladno UzP, točka 1.4. u tablici 3 . Maksimalni intenzitet potpora</w:t>
            </w:r>
          </w:p>
        </w:tc>
      </w:tr>
      <w:tr w:rsidR="00E54B29" w:rsidRPr="00DE6F6C" w:rsidTr="00E1183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2" w:type="dxa"/>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E1183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Molila bi vas za obrazloženje točke 5) i 11) u poglavlju 2.4 Kriteriji za isključenje prijavitelja (potencijalnog Korisnika) i ako je primjenjivo partnera UzP:</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5) Ako se radi o prijavitelju, poduzetniku koji nema poslovni </w:t>
            </w:r>
            <w:proofErr w:type="spellStart"/>
            <w:r w:rsidRPr="00DE6F6C">
              <w:rPr>
                <w:rFonts w:ascii="Times New Roman" w:eastAsia="Calibri" w:hAnsi="Times New Roman" w:cs="Times New Roman"/>
                <w:sz w:val="20"/>
                <w:szCs w:val="20"/>
              </w:rPr>
              <w:t>nastan</w:t>
            </w:r>
            <w:proofErr w:type="spellEnd"/>
            <w:r w:rsidRPr="00DE6F6C">
              <w:rPr>
                <w:rFonts w:ascii="Times New Roman" w:eastAsia="Calibri" w:hAnsi="Times New Roman" w:cs="Times New Roman"/>
                <w:sz w:val="20"/>
                <w:szCs w:val="20"/>
              </w:rPr>
              <w:t xml:space="preserve">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Potencijalni prijavitelj bi bio strani poduzetnik koji ima podružnicu u Hrvatskoj. Prijavitelj je registriran za obavljanje ekonomske djelatnosti u Sloveniji već 3 godine, a njegova podružnica u Hrvatskoj tek 6 mjeseci. Je li </w:t>
            </w:r>
            <w:r w:rsidRPr="00DE6F6C">
              <w:rPr>
                <w:rFonts w:ascii="Times New Roman" w:eastAsia="Calibri" w:hAnsi="Times New Roman" w:cs="Times New Roman"/>
                <w:sz w:val="20"/>
                <w:szCs w:val="20"/>
              </w:rPr>
              <w:lastRenderedPageBreak/>
              <w:t>opravdan prijavitelj, ukoliko ispunjava sve ostale kriterije prihvatljivosti?</w:t>
            </w:r>
          </w:p>
        </w:tc>
        <w:tc>
          <w:tcPr>
            <w:tcW w:w="6662" w:type="dxa"/>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lastRenderedPageBreak/>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7376D8">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2" w:type="dxa"/>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7376D8">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2" w:type="dxa"/>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7376D8">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2" w:type="dxa"/>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w:t>
            </w:r>
          </w:p>
          <w:p w:rsidR="007E5785" w:rsidRPr="00DE6F6C" w:rsidRDefault="007E5785">
            <w:pPr>
              <w:rPr>
                <w:rFonts w:ascii="Times New Roman" w:hAnsi="Times New Roman" w:cs="Times New Roman"/>
                <w:sz w:val="20"/>
                <w:szCs w:val="20"/>
              </w:rPr>
            </w:pPr>
          </w:p>
        </w:tc>
      </w:tr>
      <w:tr w:rsidR="007E5785" w:rsidRPr="00DE6F6C" w:rsidTr="007376D8">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2" w:type="dxa"/>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A35068">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w:t>
            </w:r>
            <w:r w:rsidRPr="00DE6F6C">
              <w:rPr>
                <w:rFonts w:ascii="Times New Roman" w:eastAsia="Calibri" w:hAnsi="Times New Roman" w:cs="Times New Roman"/>
                <w:sz w:val="20"/>
                <w:szCs w:val="20"/>
              </w:rPr>
              <w:lastRenderedPageBreak/>
              <w:t>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35068">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Organizacija za istraživanje i širenje znanja, koja sve godišnje prihode ostvaruje kroz gospodarsku djelatnost i nije korisnik Državnog proračuna RH, djeluje kao Partner na kolaborativnom IRI projektu u fazi industrijskog </w:t>
            </w:r>
            <w:r w:rsidRPr="00DE6F6C">
              <w:rPr>
                <w:rFonts w:ascii="Times New Roman" w:eastAsia="Calibri" w:hAnsi="Times New Roman" w:cs="Times New Roman"/>
                <w:color w:val="000000" w:themeColor="text1"/>
                <w:sz w:val="20"/>
                <w:szCs w:val="20"/>
              </w:rPr>
              <w:lastRenderedPageBreak/>
              <w:t>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2" w:type="dxa"/>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35068">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A35068">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skladu s UzP – treća izmjena, točka 4.2. prihvatljivi izdaci za Prijavitelja i Partnera, „Neizravni troškovi (troškovi najma prostora, režijski troškovi koji uključuju grijanje/hlađenje, struju, vodu, odvoz otpada i telekomunikacije) </w:t>
            </w:r>
            <w:r w:rsidRPr="00DE6F6C">
              <w:rPr>
                <w:rFonts w:ascii="Times New Roman" w:eastAsia="Calibri" w:hAnsi="Times New Roman" w:cs="Times New Roman"/>
                <w:color w:val="000000" w:themeColor="text1"/>
                <w:sz w:val="20"/>
                <w:szCs w:val="20"/>
              </w:rPr>
              <w:lastRenderedPageBreak/>
              <w:t>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UzP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2" w:type="dxa"/>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A35068">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9"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2" w:type="dxa"/>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A35068">
        <w:trPr>
          <w:trHeight w:val="20"/>
        </w:trPr>
        <w:tc>
          <w:tcPr>
            <w:tcW w:w="567"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9"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Također, vezano uz pitanje 657. naveli ste da ćete naknadno odgovoriti. 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2" w:type="dxa"/>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650D49" w:rsidRPr="00DE6F6C" w:rsidTr="00A35068">
        <w:trPr>
          <w:trHeight w:val="20"/>
        </w:trPr>
        <w:tc>
          <w:tcPr>
            <w:tcW w:w="567" w:type="dxa"/>
          </w:tcPr>
          <w:p w:rsidR="00650D49" w:rsidRPr="00DE6F6C" w:rsidRDefault="00650D49"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650D49" w:rsidRPr="00DE6F6C" w:rsidRDefault="008D7A11" w:rsidP="00650D49">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9" w:type="dxa"/>
          </w:tcPr>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donošenje odluka (npr. otvaranje </w:t>
            </w:r>
            <w:proofErr w:type="spellStart"/>
            <w:r w:rsidRPr="008D7A11">
              <w:rPr>
                <w:rFonts w:ascii="Times New Roman" w:eastAsia="Calibri" w:hAnsi="Times New Roman" w:cs="Times New Roman"/>
                <w:sz w:val="20"/>
                <w:szCs w:val="20"/>
              </w:rPr>
              <w:t>odteretnog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lastRenderedPageBreak/>
              <w:t xml:space="preserve"> </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650D49" w:rsidRPr="00DE6F6C"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2" w:type="dxa"/>
          </w:tcPr>
          <w:p w:rsidR="009C36CB" w:rsidRPr="009C36CB" w:rsidRDefault="009C36CB" w:rsidP="009C36CB">
            <w:pPr>
              <w:rPr>
                <w:rFonts w:ascii="Times New Roman" w:hAnsi="Times New Roman" w:cs="Times New Roman"/>
                <w:color w:val="000000" w:themeColor="text1"/>
                <w:sz w:val="20"/>
                <w:szCs w:val="20"/>
              </w:rPr>
            </w:pPr>
          </w:p>
          <w:p w:rsidR="009C36CB" w:rsidRPr="009C36CB" w:rsidRDefault="009C36CB" w:rsidP="009C36CB">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9C36CB" w:rsidRPr="009C36CB" w:rsidRDefault="009C36CB" w:rsidP="009C36CB">
            <w:pPr>
              <w:rPr>
                <w:rFonts w:ascii="Times New Roman" w:hAnsi="Times New Roman" w:cs="Times New Roman"/>
                <w:color w:val="000000" w:themeColor="text1"/>
                <w:sz w:val="20"/>
                <w:szCs w:val="20"/>
              </w:rPr>
            </w:pPr>
          </w:p>
          <w:p w:rsidR="00650D49" w:rsidRPr="00DE6F6C" w:rsidRDefault="009C36CB" w:rsidP="009C36CB">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sidR="0061584B">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585527" w:rsidRPr="00DE6F6C" w:rsidTr="00585527">
        <w:trPr>
          <w:trHeight w:val="20"/>
        </w:trPr>
        <w:tc>
          <w:tcPr>
            <w:tcW w:w="567" w:type="dxa"/>
          </w:tcPr>
          <w:p w:rsidR="00585527" w:rsidRPr="00DE6F6C" w:rsidRDefault="00585527" w:rsidP="00585527">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585527" w:rsidRPr="00760105" w:rsidRDefault="00585527" w:rsidP="00585527">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9" w:type="dxa"/>
          </w:tcPr>
          <w:p w:rsidR="00585527" w:rsidRPr="00760105" w:rsidRDefault="00585527" w:rsidP="00585527">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Je li prihvatljiv konzorcij u kojem je proizvodna tvrtka prijavitelj te u kojem postoje uz nju još dva partnera u kategoriji organizacija za istraživanje i širenje znanja, od kojih je jedna neprofitna znanstveno istraživačka ustanova, a druga njen osnivač, javna znanstveno istraživačka institucija; dakle navedeni konzorcij bi ukupno sačinjavala tri navedena pravna subjekta?</w:t>
            </w:r>
          </w:p>
        </w:tc>
        <w:tc>
          <w:tcPr>
            <w:tcW w:w="6662" w:type="dxa"/>
          </w:tcPr>
          <w:p w:rsidR="00760105" w:rsidRPr="00760105" w:rsidRDefault="00760105" w:rsidP="00760105">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partneri.</w:t>
            </w:r>
          </w:p>
          <w:p w:rsidR="00CF3CFD" w:rsidRPr="00DE6F6C" w:rsidRDefault="00CF3CFD" w:rsidP="00585527">
            <w:pPr>
              <w:rPr>
                <w:rFonts w:ascii="Times New Roman" w:hAnsi="Times New Roman" w:cs="Times New Roman"/>
                <w:color w:val="000000" w:themeColor="text1"/>
                <w:sz w:val="20"/>
                <w:szCs w:val="20"/>
              </w:rPr>
            </w:pPr>
          </w:p>
        </w:tc>
      </w:tr>
      <w:tr w:rsidR="001D7A63" w:rsidRPr="00DE6F6C" w:rsidTr="00585527">
        <w:trPr>
          <w:trHeight w:val="20"/>
        </w:trPr>
        <w:tc>
          <w:tcPr>
            <w:tcW w:w="567" w:type="dxa"/>
          </w:tcPr>
          <w:p w:rsidR="001D7A63" w:rsidRPr="00DE6F6C" w:rsidRDefault="001D7A63" w:rsidP="00585527">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1D7A63" w:rsidRPr="00760105" w:rsidRDefault="001D7A63" w:rsidP="0058552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9" w:type="dxa"/>
          </w:tcPr>
          <w:p w:rsidR="001D7A63" w:rsidRPr="001D7A63" w:rsidRDefault="001D7A63" w:rsidP="001D7A63">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U skladu s UzP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1D7A63" w:rsidRPr="001D7A63" w:rsidRDefault="001D7A63" w:rsidP="001D7A63">
            <w:pPr>
              <w:rPr>
                <w:rFonts w:ascii="Times New Roman" w:eastAsia="Calibri" w:hAnsi="Times New Roman" w:cs="Times New Roman"/>
                <w:color w:val="000000" w:themeColor="text1"/>
                <w:sz w:val="20"/>
                <w:szCs w:val="20"/>
              </w:rPr>
            </w:pPr>
          </w:p>
          <w:p w:rsidR="001D7A63" w:rsidRPr="001D7A63" w:rsidRDefault="001D7A63" w:rsidP="001D7A63">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1D7A63" w:rsidRPr="001D7A63" w:rsidRDefault="001D7A63" w:rsidP="001D7A63">
            <w:pPr>
              <w:rPr>
                <w:rFonts w:ascii="Times New Roman" w:eastAsia="Calibri" w:hAnsi="Times New Roman" w:cs="Times New Roman"/>
                <w:color w:val="000000" w:themeColor="text1"/>
                <w:sz w:val="20"/>
                <w:szCs w:val="20"/>
              </w:rPr>
            </w:pPr>
          </w:p>
          <w:p w:rsidR="001D7A63" w:rsidRPr="001D7A63" w:rsidRDefault="001D7A63" w:rsidP="001D7A63">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1D7A63" w:rsidRPr="001D7A63" w:rsidRDefault="001D7A63" w:rsidP="001D7A63">
            <w:pPr>
              <w:rPr>
                <w:rFonts w:ascii="Times New Roman" w:eastAsia="Calibri" w:hAnsi="Times New Roman" w:cs="Times New Roman"/>
                <w:color w:val="000000" w:themeColor="text1"/>
                <w:sz w:val="20"/>
                <w:szCs w:val="20"/>
              </w:rPr>
            </w:pPr>
          </w:p>
          <w:p w:rsidR="001D7A63" w:rsidRPr="001D7A63" w:rsidRDefault="001D7A63" w:rsidP="001D7A63">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1D7A63" w:rsidRPr="00760105" w:rsidRDefault="001D7A63" w:rsidP="00585527">
            <w:pPr>
              <w:rPr>
                <w:rFonts w:ascii="Times New Roman" w:eastAsia="Calibri" w:hAnsi="Times New Roman" w:cs="Times New Roman"/>
                <w:color w:val="000000" w:themeColor="text1"/>
                <w:sz w:val="20"/>
                <w:szCs w:val="20"/>
              </w:rPr>
            </w:pPr>
          </w:p>
        </w:tc>
        <w:tc>
          <w:tcPr>
            <w:tcW w:w="6662" w:type="dxa"/>
          </w:tcPr>
          <w:p w:rsidR="001D7A63" w:rsidRPr="001D7A63" w:rsidRDefault="001D7A63" w:rsidP="001D7A63">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1.1. Za partnera koji je ZII prihvatljivi su svi troškovi navedeni u UzP, točci 4.2 pod-točkama 1-8.</w:t>
            </w:r>
          </w:p>
          <w:p w:rsidR="001D7A63" w:rsidRPr="001D7A63" w:rsidRDefault="001D7A63" w:rsidP="001D7A63">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1D7A63" w:rsidRPr="001D7A63" w:rsidRDefault="001D7A63" w:rsidP="001D7A63">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1D7A63" w:rsidRPr="00760105" w:rsidRDefault="001D7A63" w:rsidP="00760105">
            <w:pPr>
              <w:rPr>
                <w:rFonts w:ascii="Times New Roman" w:hAnsi="Times New Roman" w:cs="Times New Roman"/>
                <w:color w:val="000000" w:themeColor="text1"/>
                <w:sz w:val="20"/>
                <w:szCs w:val="20"/>
              </w:rPr>
            </w:pPr>
          </w:p>
        </w:tc>
      </w:tr>
      <w:tr w:rsidR="008A6DFF" w:rsidRPr="00DE6F6C" w:rsidTr="00585527">
        <w:trPr>
          <w:trHeight w:val="20"/>
        </w:trPr>
        <w:tc>
          <w:tcPr>
            <w:tcW w:w="567" w:type="dxa"/>
          </w:tcPr>
          <w:p w:rsidR="008A6DFF" w:rsidRPr="00DE6F6C" w:rsidRDefault="008A6DFF" w:rsidP="00585527">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A6DFF" w:rsidRPr="00DE6F6C" w:rsidRDefault="001D7A63" w:rsidP="00760105">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9" w:type="dxa"/>
          </w:tcPr>
          <w:p w:rsidR="001D7A63" w:rsidRPr="001D7A63" w:rsidRDefault="001D7A63" w:rsidP="001D7A63">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sredstava za „Povećanje razvoja novih proizvoda i usluga koji proizlaze iz aktivnosti istraživanja i razvoja“, Referentna oznaka: KK.01.2.1.01. </w:t>
            </w:r>
          </w:p>
          <w:p w:rsidR="001D7A63" w:rsidRPr="001D7A63" w:rsidRDefault="001D7A63" w:rsidP="001D7A63">
            <w:pPr>
              <w:rPr>
                <w:rFonts w:ascii="Times New Roman" w:eastAsia="Calibri" w:hAnsi="Times New Roman" w:cs="Times New Roman"/>
                <w:sz w:val="20"/>
                <w:szCs w:val="20"/>
              </w:rPr>
            </w:pPr>
          </w:p>
          <w:p w:rsidR="001D7A63" w:rsidRPr="001D7A63" w:rsidRDefault="001D7A63" w:rsidP="001D7A63">
            <w:pPr>
              <w:rPr>
                <w:rFonts w:ascii="Times New Roman" w:eastAsia="Calibri" w:hAnsi="Times New Roman" w:cs="Times New Roman"/>
                <w:sz w:val="20"/>
                <w:szCs w:val="20"/>
              </w:rPr>
            </w:pPr>
            <w:r w:rsidRPr="001D7A63">
              <w:rPr>
                <w:rFonts w:ascii="Times New Roman" w:eastAsia="Calibri" w:hAnsi="Times New Roman" w:cs="Times New Roman"/>
                <w:sz w:val="20"/>
                <w:szCs w:val="20"/>
              </w:rPr>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8A6DFF" w:rsidRPr="00DE6F6C" w:rsidRDefault="008A6DFF" w:rsidP="00760105">
            <w:pPr>
              <w:rPr>
                <w:rFonts w:ascii="Times New Roman" w:eastAsia="Calibri" w:hAnsi="Times New Roman" w:cs="Times New Roman"/>
                <w:sz w:val="20"/>
                <w:szCs w:val="20"/>
              </w:rPr>
            </w:pPr>
          </w:p>
        </w:tc>
        <w:tc>
          <w:tcPr>
            <w:tcW w:w="6662" w:type="dxa"/>
          </w:tcPr>
          <w:p w:rsidR="008A6DFF" w:rsidRPr="00DE6F6C" w:rsidRDefault="001D7A63" w:rsidP="00760105">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Sukladno točki 4.2, dijelu koji se odnosi na regionalne potpore, prihvatljivi su, kako navodite, troškovi „ulaganja u materijalnu imovinu koja se koristi za aktivnosti istraživanja i razvoja“.  </w:t>
            </w:r>
          </w:p>
        </w:tc>
      </w:tr>
      <w:tr w:rsidR="00D75269" w:rsidRPr="00DE6F6C" w:rsidTr="00F82EF1">
        <w:trPr>
          <w:trHeight w:val="20"/>
        </w:trPr>
        <w:tc>
          <w:tcPr>
            <w:tcW w:w="567" w:type="dxa"/>
          </w:tcPr>
          <w:p w:rsidR="00D75269" w:rsidRPr="00DE6F6C" w:rsidRDefault="00D75269" w:rsidP="00F82EF1">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75269" w:rsidRPr="00DE6F6C" w:rsidRDefault="00D75269" w:rsidP="00F82EF1">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9" w:type="dxa"/>
          </w:tcPr>
          <w:p w:rsidR="00D75269" w:rsidRPr="00D67D90" w:rsidRDefault="00D75269" w:rsidP="00F82EF1">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D75269" w:rsidRPr="00DE6F6C" w:rsidRDefault="00D75269" w:rsidP="00F82EF1">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2" w:type="dxa"/>
          </w:tcPr>
          <w:p w:rsidR="00D75269" w:rsidRPr="00DE6F6C" w:rsidRDefault="00D75269" w:rsidP="00F82EF1">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D47F1F" w:rsidRPr="00DE6F6C" w:rsidTr="00015B47">
        <w:trPr>
          <w:trHeight w:val="20"/>
        </w:trPr>
        <w:tc>
          <w:tcPr>
            <w:tcW w:w="567" w:type="dxa"/>
          </w:tcPr>
          <w:p w:rsidR="00D47F1F" w:rsidRPr="00DE6F6C" w:rsidRDefault="00D47F1F" w:rsidP="00015B47">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47F1F" w:rsidRPr="001D1F8B" w:rsidRDefault="00D47F1F" w:rsidP="00015B47">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D47F1F" w:rsidRPr="00CB4979" w:rsidRDefault="00D47F1F" w:rsidP="00015B47">
            <w:pPr>
              <w:rPr>
                <w:rFonts w:ascii="Times New Roman" w:eastAsia="Calibri" w:hAnsi="Times New Roman" w:cs="Times New Roman"/>
                <w:sz w:val="20"/>
                <w:szCs w:val="20"/>
              </w:rPr>
            </w:pPr>
            <w:r w:rsidRPr="00CB4979">
              <w:rPr>
                <w:rFonts w:ascii="Times New Roman" w:eastAsia="Calibri" w:hAnsi="Times New Roman" w:cs="Times New Roman"/>
                <w:sz w:val="20"/>
                <w:szCs w:val="20"/>
              </w:rPr>
              <w:t xml:space="preserve">Može li prijavitelj kao partnere na projektu prijaviti više poduzeća i </w:t>
            </w:r>
            <w:proofErr w:type="spellStart"/>
            <w:r w:rsidRPr="00CB4979">
              <w:rPr>
                <w:rFonts w:ascii="Times New Roman" w:eastAsia="Calibri" w:hAnsi="Times New Roman" w:cs="Times New Roman"/>
                <w:sz w:val="20"/>
                <w:szCs w:val="20"/>
              </w:rPr>
              <w:t>i</w:t>
            </w:r>
            <w:proofErr w:type="spellEnd"/>
            <w:r w:rsidRPr="00CB4979">
              <w:rPr>
                <w:rFonts w:ascii="Times New Roman" w:eastAsia="Calibri" w:hAnsi="Times New Roman" w:cs="Times New Roman"/>
                <w:sz w:val="20"/>
                <w:szCs w:val="20"/>
              </w:rPr>
              <w:t xml:space="preserve"> više znanstveno-istraživačkih organizacija ili moramo birati između situacija</w:t>
            </w:r>
          </w:p>
          <w:p w:rsidR="00D47F1F" w:rsidRPr="00CB4979" w:rsidRDefault="00D47F1F" w:rsidP="00015B47">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D47F1F" w:rsidRPr="00DE6F6C" w:rsidRDefault="00D47F1F" w:rsidP="00015B47">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2" w:type="dxa"/>
          </w:tcPr>
          <w:p w:rsidR="00D47F1F" w:rsidRPr="001D1F8B" w:rsidRDefault="00D47F1F" w:rsidP="00015B47">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D47F1F" w:rsidRPr="00DE6F6C" w:rsidTr="00015B47">
        <w:trPr>
          <w:trHeight w:val="20"/>
        </w:trPr>
        <w:tc>
          <w:tcPr>
            <w:tcW w:w="567" w:type="dxa"/>
          </w:tcPr>
          <w:p w:rsidR="00D47F1F" w:rsidRPr="00DE6F6C" w:rsidRDefault="00D47F1F" w:rsidP="00015B47">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47F1F" w:rsidRPr="001D1F8B" w:rsidRDefault="00D47F1F" w:rsidP="00015B47">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D47F1F" w:rsidRPr="00B0304C" w:rsidRDefault="00D47F1F" w:rsidP="00015B47">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D47F1F" w:rsidRPr="00B0304C" w:rsidRDefault="00D47F1F" w:rsidP="00015B47">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D47F1F" w:rsidRPr="00B0304C" w:rsidRDefault="00D47F1F" w:rsidP="00015B47">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 xml:space="preserve">Original ovjerenu potvrdu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D47F1F" w:rsidRPr="00B0304C" w:rsidRDefault="00D47F1F" w:rsidP="00015B47">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 xml:space="preserve">Kopiju originala potvrde o razvrstavanju poslovnog subjekta  po </w:t>
            </w:r>
            <w:r w:rsidRPr="00B0304C">
              <w:rPr>
                <w:rFonts w:ascii="Times New Roman" w:eastAsia="Calibri" w:hAnsi="Times New Roman" w:cs="Times New Roman"/>
                <w:sz w:val="20"/>
                <w:szCs w:val="20"/>
              </w:rPr>
              <w:lastRenderedPageBreak/>
              <w:t xml:space="preserve">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D47F1F" w:rsidRPr="00B0304C" w:rsidRDefault="00D47F1F" w:rsidP="00015B47">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  koja sadrži novu ovjeru (žig i potpis)</w:t>
            </w:r>
          </w:p>
          <w:p w:rsidR="00D47F1F" w:rsidRPr="00B0304C" w:rsidRDefault="00D47F1F" w:rsidP="00015B47">
            <w:pPr>
              <w:rPr>
                <w:rFonts w:ascii="Times New Roman" w:eastAsia="Calibri" w:hAnsi="Times New Roman" w:cs="Times New Roman"/>
                <w:sz w:val="20"/>
                <w:szCs w:val="20"/>
              </w:rPr>
            </w:pPr>
          </w:p>
          <w:p w:rsidR="00D47F1F" w:rsidRPr="00B0304C" w:rsidRDefault="00D47F1F" w:rsidP="00015B47">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D47F1F" w:rsidRPr="00B0304C" w:rsidRDefault="00D47F1F" w:rsidP="00015B47">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D47F1F" w:rsidRPr="00B0304C" w:rsidRDefault="00D47F1F" w:rsidP="00015B47">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D47F1F" w:rsidRPr="00CB4979" w:rsidRDefault="00D47F1F" w:rsidP="00015B47">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2" w:type="dxa"/>
          </w:tcPr>
          <w:p w:rsidR="00D47F1F" w:rsidRPr="001D1F8B" w:rsidRDefault="00D47F1F" w:rsidP="00015B47">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lastRenderedPageBreak/>
              <w:t>Prihvatljive su sve navedene opcije, važno je samo da je nedvojbeno moguće razaznati da se radi o autentičnoj potvrdi izdanoj od strane DZS-a.</w:t>
            </w:r>
          </w:p>
        </w:tc>
      </w:tr>
    </w:tbl>
    <w:p w:rsidR="008D7A11" w:rsidRPr="00E25B76" w:rsidRDefault="008D7A11" w:rsidP="000F2297">
      <w:pPr>
        <w:tabs>
          <w:tab w:val="left" w:pos="7470"/>
          <w:tab w:val="left" w:pos="7839"/>
        </w:tabs>
        <w:rPr>
          <w:rFonts w:ascii="Times New Roman" w:hAnsi="Times New Roman" w:cs="Times New Roman"/>
          <w:color w:val="000000" w:themeColor="text1"/>
          <w:sz w:val="20"/>
          <w:szCs w:val="20"/>
        </w:rPr>
      </w:pPr>
      <w:bookmarkStart w:id="1" w:name="_GoBack"/>
      <w:bookmarkEnd w:id="1"/>
    </w:p>
    <w:sectPr w:rsidR="008D7A11" w:rsidRPr="00E25B76"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3D7" w:rsidRDefault="00A503D7" w:rsidP="00A93112">
      <w:pPr>
        <w:spacing w:after="0" w:line="240" w:lineRule="auto"/>
      </w:pPr>
      <w:r>
        <w:separator/>
      </w:r>
    </w:p>
  </w:endnote>
  <w:endnote w:type="continuationSeparator" w:id="0">
    <w:p w:rsidR="00A503D7" w:rsidRDefault="00A503D7"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CC4" w:rsidRDefault="00A75CC4">
    <w:pPr>
      <w:pStyle w:val="Podnoje"/>
      <w:jc w:val="right"/>
    </w:pPr>
  </w:p>
  <w:p w:rsidR="00A75CC4" w:rsidRDefault="00A75CC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CC4" w:rsidRDefault="00A75CC4">
    <w:pPr>
      <w:pStyle w:val="Podnoje"/>
    </w:pPr>
  </w:p>
  <w:p w:rsidR="00A75CC4" w:rsidRDefault="00A75CC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CC4" w:rsidRDefault="00A75CC4">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A75CC4" w:rsidRDefault="00A75CC4">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3D7" w:rsidRDefault="00A503D7" w:rsidP="00A93112">
      <w:pPr>
        <w:spacing w:after="0" w:line="240" w:lineRule="auto"/>
      </w:pPr>
      <w:r>
        <w:separator/>
      </w:r>
    </w:p>
  </w:footnote>
  <w:footnote w:type="continuationSeparator" w:id="0">
    <w:p w:rsidR="00A503D7" w:rsidRDefault="00A503D7"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CC4" w:rsidRDefault="00A75CC4">
    <w:pPr>
      <w:pStyle w:val="Zaglavlje"/>
      <w:jc w:val="right"/>
    </w:pPr>
  </w:p>
  <w:p w:rsidR="00A75CC4" w:rsidRDefault="00A75CC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A75CC4" w:rsidRPr="00855C20" w:rsidTr="00A35068">
      <w:trPr>
        <w:trHeight w:val="903"/>
      </w:trPr>
      <w:tc>
        <w:tcPr>
          <w:tcW w:w="0" w:type="auto"/>
          <w:tcMar>
            <w:top w:w="0" w:type="dxa"/>
            <w:left w:w="108" w:type="dxa"/>
            <w:bottom w:w="0" w:type="dxa"/>
            <w:right w:w="108" w:type="dxa"/>
          </w:tcMar>
          <w:hideMark/>
        </w:tcPr>
        <w:p w:rsidR="00A75CC4" w:rsidRDefault="00A75CC4" w:rsidP="00A35068">
          <w:pPr>
            <w:rPr>
              <w:color w:val="1F497D"/>
              <w:lang w:eastAsia="hr-HR"/>
            </w:rPr>
          </w:pPr>
          <w:r>
            <w:rPr>
              <w:noProof/>
              <w:color w:val="1F497D"/>
              <w:lang w:val="en-GB" w:eastAsia="en-GB"/>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A75CC4" w:rsidRPr="00855C20" w:rsidRDefault="00A75CC4"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A75CC4" w:rsidRDefault="00A75CC4"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9">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2">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89D1E71"/>
    <w:multiLevelType w:val="hybridMultilevel"/>
    <w:tmpl w:val="53BCE2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18"/>
  </w:num>
  <w:num w:numId="3">
    <w:abstractNumId w:val="11"/>
  </w:num>
  <w:num w:numId="4">
    <w:abstractNumId w:val="6"/>
  </w:num>
  <w:num w:numId="5">
    <w:abstractNumId w:val="23"/>
  </w:num>
  <w:num w:numId="6">
    <w:abstractNumId w:val="7"/>
  </w:num>
  <w:num w:numId="7">
    <w:abstractNumId w:val="15"/>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7"/>
  </w:num>
  <w:num w:numId="18">
    <w:abstractNumId w:val="1"/>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95A"/>
    <w:rsid w:val="00021DF6"/>
    <w:rsid w:val="0002303F"/>
    <w:rsid w:val="000246C1"/>
    <w:rsid w:val="000253FC"/>
    <w:rsid w:val="000305A4"/>
    <w:rsid w:val="00034078"/>
    <w:rsid w:val="00040DE6"/>
    <w:rsid w:val="000410B0"/>
    <w:rsid w:val="000425A0"/>
    <w:rsid w:val="00045EF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10E"/>
    <w:rsid w:val="000772C3"/>
    <w:rsid w:val="00077A11"/>
    <w:rsid w:val="00080DF1"/>
    <w:rsid w:val="0008139C"/>
    <w:rsid w:val="00081A32"/>
    <w:rsid w:val="00086544"/>
    <w:rsid w:val="00091607"/>
    <w:rsid w:val="000926E8"/>
    <w:rsid w:val="000933D2"/>
    <w:rsid w:val="0009538F"/>
    <w:rsid w:val="00095DC4"/>
    <w:rsid w:val="00095E3F"/>
    <w:rsid w:val="000963A1"/>
    <w:rsid w:val="00096A4F"/>
    <w:rsid w:val="000A0F02"/>
    <w:rsid w:val="000A0F3C"/>
    <w:rsid w:val="000A1061"/>
    <w:rsid w:val="000A2162"/>
    <w:rsid w:val="000A26AD"/>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A6E"/>
    <w:rsid w:val="000C50CA"/>
    <w:rsid w:val="000C62A9"/>
    <w:rsid w:val="000C641C"/>
    <w:rsid w:val="000C6818"/>
    <w:rsid w:val="000C7861"/>
    <w:rsid w:val="000D1264"/>
    <w:rsid w:val="000D1684"/>
    <w:rsid w:val="000D2DCF"/>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855"/>
    <w:rsid w:val="0010476B"/>
    <w:rsid w:val="001072AE"/>
    <w:rsid w:val="001077AB"/>
    <w:rsid w:val="00110CEF"/>
    <w:rsid w:val="00110D15"/>
    <w:rsid w:val="00111251"/>
    <w:rsid w:val="0011462E"/>
    <w:rsid w:val="00114A57"/>
    <w:rsid w:val="00114DF4"/>
    <w:rsid w:val="00116B1F"/>
    <w:rsid w:val="00117CBA"/>
    <w:rsid w:val="00120140"/>
    <w:rsid w:val="001211F2"/>
    <w:rsid w:val="00121207"/>
    <w:rsid w:val="001304B1"/>
    <w:rsid w:val="001313EF"/>
    <w:rsid w:val="00131F31"/>
    <w:rsid w:val="00132C9D"/>
    <w:rsid w:val="00133B4D"/>
    <w:rsid w:val="00134A61"/>
    <w:rsid w:val="00135269"/>
    <w:rsid w:val="0013586E"/>
    <w:rsid w:val="001368A0"/>
    <w:rsid w:val="00137639"/>
    <w:rsid w:val="00137C0D"/>
    <w:rsid w:val="00140114"/>
    <w:rsid w:val="00140B05"/>
    <w:rsid w:val="00141B69"/>
    <w:rsid w:val="00144CAF"/>
    <w:rsid w:val="00144D16"/>
    <w:rsid w:val="00145CEC"/>
    <w:rsid w:val="00145DF3"/>
    <w:rsid w:val="00147E05"/>
    <w:rsid w:val="00151426"/>
    <w:rsid w:val="001531D7"/>
    <w:rsid w:val="0015624A"/>
    <w:rsid w:val="0016154B"/>
    <w:rsid w:val="00161D99"/>
    <w:rsid w:val="00161F09"/>
    <w:rsid w:val="00163062"/>
    <w:rsid w:val="00163918"/>
    <w:rsid w:val="00166DA2"/>
    <w:rsid w:val="001674AE"/>
    <w:rsid w:val="001679D8"/>
    <w:rsid w:val="00170B22"/>
    <w:rsid w:val="00171F6C"/>
    <w:rsid w:val="00174557"/>
    <w:rsid w:val="001749BA"/>
    <w:rsid w:val="00175DAD"/>
    <w:rsid w:val="0017687E"/>
    <w:rsid w:val="00180A12"/>
    <w:rsid w:val="00182EA7"/>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6278"/>
    <w:rsid w:val="001B78C2"/>
    <w:rsid w:val="001C0D79"/>
    <w:rsid w:val="001C177C"/>
    <w:rsid w:val="001C188B"/>
    <w:rsid w:val="001C2E19"/>
    <w:rsid w:val="001C3B82"/>
    <w:rsid w:val="001C5931"/>
    <w:rsid w:val="001C77AC"/>
    <w:rsid w:val="001D046A"/>
    <w:rsid w:val="001D1F8B"/>
    <w:rsid w:val="001D2DFE"/>
    <w:rsid w:val="001D5173"/>
    <w:rsid w:val="001D6717"/>
    <w:rsid w:val="001D7A63"/>
    <w:rsid w:val="001E0841"/>
    <w:rsid w:val="001E08EF"/>
    <w:rsid w:val="001E10CD"/>
    <w:rsid w:val="001E60B7"/>
    <w:rsid w:val="001E6B25"/>
    <w:rsid w:val="001E78FB"/>
    <w:rsid w:val="001F03C3"/>
    <w:rsid w:val="001F07FD"/>
    <w:rsid w:val="001F1BA1"/>
    <w:rsid w:val="001F1EA2"/>
    <w:rsid w:val="001F3096"/>
    <w:rsid w:val="001F3621"/>
    <w:rsid w:val="001F3AB1"/>
    <w:rsid w:val="001F58D2"/>
    <w:rsid w:val="001F5C69"/>
    <w:rsid w:val="001F6AEC"/>
    <w:rsid w:val="001F6F64"/>
    <w:rsid w:val="001F7296"/>
    <w:rsid w:val="001F77A7"/>
    <w:rsid w:val="001F78BD"/>
    <w:rsid w:val="002004D1"/>
    <w:rsid w:val="002015B6"/>
    <w:rsid w:val="00203055"/>
    <w:rsid w:val="0020449B"/>
    <w:rsid w:val="002063F1"/>
    <w:rsid w:val="002078F0"/>
    <w:rsid w:val="002100DC"/>
    <w:rsid w:val="002101DE"/>
    <w:rsid w:val="002106EB"/>
    <w:rsid w:val="00210899"/>
    <w:rsid w:val="0021119D"/>
    <w:rsid w:val="002130EC"/>
    <w:rsid w:val="00213988"/>
    <w:rsid w:val="00215605"/>
    <w:rsid w:val="00220C84"/>
    <w:rsid w:val="002215DA"/>
    <w:rsid w:val="00221AAD"/>
    <w:rsid w:val="0022340D"/>
    <w:rsid w:val="00224127"/>
    <w:rsid w:val="002247B5"/>
    <w:rsid w:val="00224D94"/>
    <w:rsid w:val="0022563F"/>
    <w:rsid w:val="002257AD"/>
    <w:rsid w:val="002304CF"/>
    <w:rsid w:val="00231CC9"/>
    <w:rsid w:val="00231D7C"/>
    <w:rsid w:val="0023299E"/>
    <w:rsid w:val="00233FF7"/>
    <w:rsid w:val="0023533A"/>
    <w:rsid w:val="00235C69"/>
    <w:rsid w:val="00235FB3"/>
    <w:rsid w:val="002360B3"/>
    <w:rsid w:val="0023725C"/>
    <w:rsid w:val="00237DAA"/>
    <w:rsid w:val="002405B6"/>
    <w:rsid w:val="00241007"/>
    <w:rsid w:val="0024182C"/>
    <w:rsid w:val="00241AF7"/>
    <w:rsid w:val="00242527"/>
    <w:rsid w:val="0024338B"/>
    <w:rsid w:val="00244177"/>
    <w:rsid w:val="00245691"/>
    <w:rsid w:val="00246ABD"/>
    <w:rsid w:val="00246ECA"/>
    <w:rsid w:val="00250385"/>
    <w:rsid w:val="00250710"/>
    <w:rsid w:val="00250F4D"/>
    <w:rsid w:val="0025124E"/>
    <w:rsid w:val="0025353D"/>
    <w:rsid w:val="0025455D"/>
    <w:rsid w:val="00255761"/>
    <w:rsid w:val="002559C7"/>
    <w:rsid w:val="00256394"/>
    <w:rsid w:val="00256864"/>
    <w:rsid w:val="00257B29"/>
    <w:rsid w:val="00260149"/>
    <w:rsid w:val="00262B11"/>
    <w:rsid w:val="00271139"/>
    <w:rsid w:val="00272C7A"/>
    <w:rsid w:val="0027525D"/>
    <w:rsid w:val="00277868"/>
    <w:rsid w:val="0028019A"/>
    <w:rsid w:val="00281C29"/>
    <w:rsid w:val="00285822"/>
    <w:rsid w:val="00285E75"/>
    <w:rsid w:val="002915D5"/>
    <w:rsid w:val="0029305B"/>
    <w:rsid w:val="002940EC"/>
    <w:rsid w:val="0029502F"/>
    <w:rsid w:val="00295107"/>
    <w:rsid w:val="002951CF"/>
    <w:rsid w:val="0029524B"/>
    <w:rsid w:val="00296D37"/>
    <w:rsid w:val="002A1CF4"/>
    <w:rsid w:val="002A2AE5"/>
    <w:rsid w:val="002A2F91"/>
    <w:rsid w:val="002A365C"/>
    <w:rsid w:val="002A5999"/>
    <w:rsid w:val="002A5F40"/>
    <w:rsid w:val="002A69F1"/>
    <w:rsid w:val="002A766F"/>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59BF"/>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1EA1"/>
    <w:rsid w:val="00302D5D"/>
    <w:rsid w:val="00302EBA"/>
    <w:rsid w:val="0030466B"/>
    <w:rsid w:val="00306A33"/>
    <w:rsid w:val="00306ECA"/>
    <w:rsid w:val="003073DE"/>
    <w:rsid w:val="00307A56"/>
    <w:rsid w:val="00311DF1"/>
    <w:rsid w:val="00316BC5"/>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9A1"/>
    <w:rsid w:val="00342383"/>
    <w:rsid w:val="00344455"/>
    <w:rsid w:val="00344E41"/>
    <w:rsid w:val="00346856"/>
    <w:rsid w:val="00347A4E"/>
    <w:rsid w:val="00350A8B"/>
    <w:rsid w:val="00353292"/>
    <w:rsid w:val="00353C6F"/>
    <w:rsid w:val="0035691E"/>
    <w:rsid w:val="00356FC6"/>
    <w:rsid w:val="00357A10"/>
    <w:rsid w:val="003616B2"/>
    <w:rsid w:val="00361966"/>
    <w:rsid w:val="00362851"/>
    <w:rsid w:val="00363175"/>
    <w:rsid w:val="003633B7"/>
    <w:rsid w:val="003639ED"/>
    <w:rsid w:val="00363E71"/>
    <w:rsid w:val="00364F53"/>
    <w:rsid w:val="00365B7A"/>
    <w:rsid w:val="0036701E"/>
    <w:rsid w:val="00370B96"/>
    <w:rsid w:val="00370D11"/>
    <w:rsid w:val="00373C92"/>
    <w:rsid w:val="0037432A"/>
    <w:rsid w:val="003774A1"/>
    <w:rsid w:val="0038044C"/>
    <w:rsid w:val="003806A4"/>
    <w:rsid w:val="00381571"/>
    <w:rsid w:val="00382DD4"/>
    <w:rsid w:val="00382E3F"/>
    <w:rsid w:val="00384D93"/>
    <w:rsid w:val="00385902"/>
    <w:rsid w:val="00385A7B"/>
    <w:rsid w:val="00386503"/>
    <w:rsid w:val="0038693A"/>
    <w:rsid w:val="003877D4"/>
    <w:rsid w:val="00390E83"/>
    <w:rsid w:val="00391200"/>
    <w:rsid w:val="00391A82"/>
    <w:rsid w:val="00391B23"/>
    <w:rsid w:val="0039294F"/>
    <w:rsid w:val="00394C26"/>
    <w:rsid w:val="00395654"/>
    <w:rsid w:val="003964B4"/>
    <w:rsid w:val="00396D29"/>
    <w:rsid w:val="003A021B"/>
    <w:rsid w:val="003A1461"/>
    <w:rsid w:val="003A15AC"/>
    <w:rsid w:val="003A48DF"/>
    <w:rsid w:val="003B0DAB"/>
    <w:rsid w:val="003B1FF2"/>
    <w:rsid w:val="003B21D0"/>
    <w:rsid w:val="003B3567"/>
    <w:rsid w:val="003B472E"/>
    <w:rsid w:val="003B4CD1"/>
    <w:rsid w:val="003B73B0"/>
    <w:rsid w:val="003C15F2"/>
    <w:rsid w:val="003C3DC2"/>
    <w:rsid w:val="003C4047"/>
    <w:rsid w:val="003C564C"/>
    <w:rsid w:val="003C6AF4"/>
    <w:rsid w:val="003C6DF9"/>
    <w:rsid w:val="003C6F59"/>
    <w:rsid w:val="003C7C75"/>
    <w:rsid w:val="003D131B"/>
    <w:rsid w:val="003D15B1"/>
    <w:rsid w:val="003D244C"/>
    <w:rsid w:val="003D2872"/>
    <w:rsid w:val="003D2D1D"/>
    <w:rsid w:val="003D5E90"/>
    <w:rsid w:val="003D6E43"/>
    <w:rsid w:val="003E018C"/>
    <w:rsid w:val="003E03BD"/>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F18"/>
    <w:rsid w:val="00431324"/>
    <w:rsid w:val="00433B53"/>
    <w:rsid w:val="0043627A"/>
    <w:rsid w:val="00440C9D"/>
    <w:rsid w:val="00440D1C"/>
    <w:rsid w:val="00440EE0"/>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3108"/>
    <w:rsid w:val="004741B5"/>
    <w:rsid w:val="00474ED1"/>
    <w:rsid w:val="00475A02"/>
    <w:rsid w:val="00475F6F"/>
    <w:rsid w:val="00475FFB"/>
    <w:rsid w:val="004761EB"/>
    <w:rsid w:val="004774E2"/>
    <w:rsid w:val="00481D68"/>
    <w:rsid w:val="00482F8C"/>
    <w:rsid w:val="004834C8"/>
    <w:rsid w:val="0048495B"/>
    <w:rsid w:val="00485173"/>
    <w:rsid w:val="004856C8"/>
    <w:rsid w:val="0049022B"/>
    <w:rsid w:val="004914D9"/>
    <w:rsid w:val="0049207F"/>
    <w:rsid w:val="00492D4F"/>
    <w:rsid w:val="004931E3"/>
    <w:rsid w:val="00494736"/>
    <w:rsid w:val="0049586C"/>
    <w:rsid w:val="00495A41"/>
    <w:rsid w:val="004A01F5"/>
    <w:rsid w:val="004A16D8"/>
    <w:rsid w:val="004A7C40"/>
    <w:rsid w:val="004A7C5A"/>
    <w:rsid w:val="004B0A4C"/>
    <w:rsid w:val="004B15D7"/>
    <w:rsid w:val="004B2D2C"/>
    <w:rsid w:val="004B2DEF"/>
    <w:rsid w:val="004B3AC1"/>
    <w:rsid w:val="004B4AB9"/>
    <w:rsid w:val="004B5473"/>
    <w:rsid w:val="004B580E"/>
    <w:rsid w:val="004B6E23"/>
    <w:rsid w:val="004B6FD2"/>
    <w:rsid w:val="004C0194"/>
    <w:rsid w:val="004C19C6"/>
    <w:rsid w:val="004C1BD5"/>
    <w:rsid w:val="004C2D6B"/>
    <w:rsid w:val="004C302D"/>
    <w:rsid w:val="004C3DBA"/>
    <w:rsid w:val="004C5B69"/>
    <w:rsid w:val="004C7684"/>
    <w:rsid w:val="004D0048"/>
    <w:rsid w:val="004D14D1"/>
    <w:rsid w:val="004D4664"/>
    <w:rsid w:val="004D4C65"/>
    <w:rsid w:val="004D4E4A"/>
    <w:rsid w:val="004D610E"/>
    <w:rsid w:val="004D6F94"/>
    <w:rsid w:val="004D7B1F"/>
    <w:rsid w:val="004E0881"/>
    <w:rsid w:val="004E2759"/>
    <w:rsid w:val="004E39D1"/>
    <w:rsid w:val="004E5073"/>
    <w:rsid w:val="004E541B"/>
    <w:rsid w:val="004E5EA6"/>
    <w:rsid w:val="004E6402"/>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4C8"/>
    <w:rsid w:val="00523E74"/>
    <w:rsid w:val="00524E90"/>
    <w:rsid w:val="00525754"/>
    <w:rsid w:val="00526869"/>
    <w:rsid w:val="0053074D"/>
    <w:rsid w:val="00531448"/>
    <w:rsid w:val="005355F6"/>
    <w:rsid w:val="0053670F"/>
    <w:rsid w:val="00540255"/>
    <w:rsid w:val="00540BA7"/>
    <w:rsid w:val="00540D99"/>
    <w:rsid w:val="005438FD"/>
    <w:rsid w:val="00543962"/>
    <w:rsid w:val="00543B8F"/>
    <w:rsid w:val="00544144"/>
    <w:rsid w:val="00544269"/>
    <w:rsid w:val="0054469C"/>
    <w:rsid w:val="00544F79"/>
    <w:rsid w:val="0055038B"/>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05E1"/>
    <w:rsid w:val="005817DF"/>
    <w:rsid w:val="00581B43"/>
    <w:rsid w:val="00583C3F"/>
    <w:rsid w:val="0058525F"/>
    <w:rsid w:val="00585527"/>
    <w:rsid w:val="00586538"/>
    <w:rsid w:val="00586A7D"/>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373A"/>
    <w:rsid w:val="005B408A"/>
    <w:rsid w:val="005B606E"/>
    <w:rsid w:val="005B69DA"/>
    <w:rsid w:val="005B730D"/>
    <w:rsid w:val="005B7845"/>
    <w:rsid w:val="005C018B"/>
    <w:rsid w:val="005C3733"/>
    <w:rsid w:val="005C57EA"/>
    <w:rsid w:val="005D06E6"/>
    <w:rsid w:val="005D143D"/>
    <w:rsid w:val="005D1572"/>
    <w:rsid w:val="005D18A3"/>
    <w:rsid w:val="005D4FDC"/>
    <w:rsid w:val="005D76DF"/>
    <w:rsid w:val="005E001F"/>
    <w:rsid w:val="005E1DE8"/>
    <w:rsid w:val="005E2107"/>
    <w:rsid w:val="005E31CA"/>
    <w:rsid w:val="005E3D4A"/>
    <w:rsid w:val="005E3DBC"/>
    <w:rsid w:val="005E43D7"/>
    <w:rsid w:val="005E5631"/>
    <w:rsid w:val="005E6465"/>
    <w:rsid w:val="005E7B91"/>
    <w:rsid w:val="005F2A49"/>
    <w:rsid w:val="005F3F0E"/>
    <w:rsid w:val="005F479C"/>
    <w:rsid w:val="005F4C0E"/>
    <w:rsid w:val="005F4F22"/>
    <w:rsid w:val="005F504A"/>
    <w:rsid w:val="005F579D"/>
    <w:rsid w:val="005F7E4B"/>
    <w:rsid w:val="00604D63"/>
    <w:rsid w:val="0060716F"/>
    <w:rsid w:val="00607A69"/>
    <w:rsid w:val="006106BF"/>
    <w:rsid w:val="0061584B"/>
    <w:rsid w:val="006164CB"/>
    <w:rsid w:val="0061725D"/>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0D49"/>
    <w:rsid w:val="00650D82"/>
    <w:rsid w:val="0065265E"/>
    <w:rsid w:val="0065305A"/>
    <w:rsid w:val="00653D63"/>
    <w:rsid w:val="00654016"/>
    <w:rsid w:val="00655676"/>
    <w:rsid w:val="00655CC1"/>
    <w:rsid w:val="00663F4A"/>
    <w:rsid w:val="006647ED"/>
    <w:rsid w:val="00665AEE"/>
    <w:rsid w:val="0066769A"/>
    <w:rsid w:val="006676EA"/>
    <w:rsid w:val="00667EF4"/>
    <w:rsid w:val="00670032"/>
    <w:rsid w:val="0067078A"/>
    <w:rsid w:val="00671C1E"/>
    <w:rsid w:val="00672069"/>
    <w:rsid w:val="00672D5F"/>
    <w:rsid w:val="00672E59"/>
    <w:rsid w:val="00674EC1"/>
    <w:rsid w:val="00676309"/>
    <w:rsid w:val="00677836"/>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44AD"/>
    <w:rsid w:val="006A5106"/>
    <w:rsid w:val="006A5EF3"/>
    <w:rsid w:val="006A6490"/>
    <w:rsid w:val="006B0263"/>
    <w:rsid w:val="006B1C9E"/>
    <w:rsid w:val="006B26AF"/>
    <w:rsid w:val="006B7D9F"/>
    <w:rsid w:val="006C0405"/>
    <w:rsid w:val="006C23E9"/>
    <w:rsid w:val="006C2D14"/>
    <w:rsid w:val="006C66A0"/>
    <w:rsid w:val="006C762E"/>
    <w:rsid w:val="006C7BD3"/>
    <w:rsid w:val="006D060A"/>
    <w:rsid w:val="006D271B"/>
    <w:rsid w:val="006D3C80"/>
    <w:rsid w:val="006D491C"/>
    <w:rsid w:val="006D55DD"/>
    <w:rsid w:val="006D5621"/>
    <w:rsid w:val="006D5965"/>
    <w:rsid w:val="006D7837"/>
    <w:rsid w:val="006E1409"/>
    <w:rsid w:val="006E2777"/>
    <w:rsid w:val="006E2B09"/>
    <w:rsid w:val="006E2E06"/>
    <w:rsid w:val="006E47F0"/>
    <w:rsid w:val="006E5D3A"/>
    <w:rsid w:val="006E68B0"/>
    <w:rsid w:val="006E7791"/>
    <w:rsid w:val="006F26BB"/>
    <w:rsid w:val="006F2F6B"/>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924"/>
    <w:rsid w:val="00735CBD"/>
    <w:rsid w:val="007376D8"/>
    <w:rsid w:val="00737C95"/>
    <w:rsid w:val="00742251"/>
    <w:rsid w:val="00744630"/>
    <w:rsid w:val="007455D8"/>
    <w:rsid w:val="007475F9"/>
    <w:rsid w:val="00747B74"/>
    <w:rsid w:val="007527DF"/>
    <w:rsid w:val="00753072"/>
    <w:rsid w:val="0075438E"/>
    <w:rsid w:val="00755D47"/>
    <w:rsid w:val="00755ED1"/>
    <w:rsid w:val="007576D8"/>
    <w:rsid w:val="00760105"/>
    <w:rsid w:val="00761E93"/>
    <w:rsid w:val="0076272C"/>
    <w:rsid w:val="00762C9E"/>
    <w:rsid w:val="0076356D"/>
    <w:rsid w:val="007641D6"/>
    <w:rsid w:val="007664C9"/>
    <w:rsid w:val="0076727B"/>
    <w:rsid w:val="007718F9"/>
    <w:rsid w:val="00772D45"/>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2015"/>
    <w:rsid w:val="007D379A"/>
    <w:rsid w:val="007D3C14"/>
    <w:rsid w:val="007D46AD"/>
    <w:rsid w:val="007D5805"/>
    <w:rsid w:val="007E45C4"/>
    <w:rsid w:val="007E5785"/>
    <w:rsid w:val="007E5B2A"/>
    <w:rsid w:val="007E6B9D"/>
    <w:rsid w:val="007F01CC"/>
    <w:rsid w:val="007F1B89"/>
    <w:rsid w:val="007F20E3"/>
    <w:rsid w:val="007F39EB"/>
    <w:rsid w:val="007F4505"/>
    <w:rsid w:val="007F57F4"/>
    <w:rsid w:val="007F5A41"/>
    <w:rsid w:val="00800A4A"/>
    <w:rsid w:val="00802066"/>
    <w:rsid w:val="00802C43"/>
    <w:rsid w:val="00803E36"/>
    <w:rsid w:val="00810201"/>
    <w:rsid w:val="008106F4"/>
    <w:rsid w:val="00811A55"/>
    <w:rsid w:val="00814BEB"/>
    <w:rsid w:val="0081538F"/>
    <w:rsid w:val="00815582"/>
    <w:rsid w:val="00816E51"/>
    <w:rsid w:val="00820415"/>
    <w:rsid w:val="00820C52"/>
    <w:rsid w:val="0082262B"/>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4144"/>
    <w:rsid w:val="00854304"/>
    <w:rsid w:val="00855586"/>
    <w:rsid w:val="0085559D"/>
    <w:rsid w:val="00857568"/>
    <w:rsid w:val="008605A7"/>
    <w:rsid w:val="0086089A"/>
    <w:rsid w:val="00860933"/>
    <w:rsid w:val="00860F7B"/>
    <w:rsid w:val="00865531"/>
    <w:rsid w:val="00870914"/>
    <w:rsid w:val="008713D6"/>
    <w:rsid w:val="00872FFF"/>
    <w:rsid w:val="0087641B"/>
    <w:rsid w:val="008774A2"/>
    <w:rsid w:val="00880C93"/>
    <w:rsid w:val="008816D3"/>
    <w:rsid w:val="008821AF"/>
    <w:rsid w:val="00884243"/>
    <w:rsid w:val="008856B6"/>
    <w:rsid w:val="00885DB7"/>
    <w:rsid w:val="00887E6F"/>
    <w:rsid w:val="00890404"/>
    <w:rsid w:val="008925B3"/>
    <w:rsid w:val="00892A4D"/>
    <w:rsid w:val="0089417B"/>
    <w:rsid w:val="00895E10"/>
    <w:rsid w:val="00896CA3"/>
    <w:rsid w:val="008A0C1B"/>
    <w:rsid w:val="008A136F"/>
    <w:rsid w:val="008A1456"/>
    <w:rsid w:val="008A1B6C"/>
    <w:rsid w:val="008A1B91"/>
    <w:rsid w:val="008A1C86"/>
    <w:rsid w:val="008A1ECE"/>
    <w:rsid w:val="008A3A94"/>
    <w:rsid w:val="008A4D24"/>
    <w:rsid w:val="008A64A1"/>
    <w:rsid w:val="008A6DFF"/>
    <w:rsid w:val="008A79AE"/>
    <w:rsid w:val="008B0D5B"/>
    <w:rsid w:val="008B722F"/>
    <w:rsid w:val="008C209E"/>
    <w:rsid w:val="008C541C"/>
    <w:rsid w:val="008C57E0"/>
    <w:rsid w:val="008C5841"/>
    <w:rsid w:val="008C6280"/>
    <w:rsid w:val="008D1340"/>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6E09"/>
    <w:rsid w:val="008F7D43"/>
    <w:rsid w:val="00900D33"/>
    <w:rsid w:val="00903AAB"/>
    <w:rsid w:val="00903BA5"/>
    <w:rsid w:val="00904977"/>
    <w:rsid w:val="00905430"/>
    <w:rsid w:val="00906442"/>
    <w:rsid w:val="009117C3"/>
    <w:rsid w:val="0091216A"/>
    <w:rsid w:val="00912519"/>
    <w:rsid w:val="00913E69"/>
    <w:rsid w:val="0092050D"/>
    <w:rsid w:val="00921557"/>
    <w:rsid w:val="0092251F"/>
    <w:rsid w:val="0092373F"/>
    <w:rsid w:val="00926DBB"/>
    <w:rsid w:val="0093027B"/>
    <w:rsid w:val="00931082"/>
    <w:rsid w:val="00931C6E"/>
    <w:rsid w:val="009335DF"/>
    <w:rsid w:val="00935605"/>
    <w:rsid w:val="009357F5"/>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DB3"/>
    <w:rsid w:val="00966E20"/>
    <w:rsid w:val="00967893"/>
    <w:rsid w:val="00967934"/>
    <w:rsid w:val="00967C05"/>
    <w:rsid w:val="00970571"/>
    <w:rsid w:val="00970D6C"/>
    <w:rsid w:val="00971F3A"/>
    <w:rsid w:val="009742FD"/>
    <w:rsid w:val="00974601"/>
    <w:rsid w:val="00975345"/>
    <w:rsid w:val="0097687A"/>
    <w:rsid w:val="00977CFB"/>
    <w:rsid w:val="00977F28"/>
    <w:rsid w:val="00980FD0"/>
    <w:rsid w:val="00981A40"/>
    <w:rsid w:val="00981B90"/>
    <w:rsid w:val="00982324"/>
    <w:rsid w:val="00982FAE"/>
    <w:rsid w:val="00985B3E"/>
    <w:rsid w:val="00985DB6"/>
    <w:rsid w:val="0099088B"/>
    <w:rsid w:val="00993B66"/>
    <w:rsid w:val="0099497B"/>
    <w:rsid w:val="009950FA"/>
    <w:rsid w:val="00995C2D"/>
    <w:rsid w:val="009A041D"/>
    <w:rsid w:val="009A1B6C"/>
    <w:rsid w:val="009A1D40"/>
    <w:rsid w:val="009A262D"/>
    <w:rsid w:val="009A290F"/>
    <w:rsid w:val="009A2CAF"/>
    <w:rsid w:val="009A2FD0"/>
    <w:rsid w:val="009A3405"/>
    <w:rsid w:val="009A4A90"/>
    <w:rsid w:val="009A6A91"/>
    <w:rsid w:val="009A73C9"/>
    <w:rsid w:val="009A7C27"/>
    <w:rsid w:val="009A7D75"/>
    <w:rsid w:val="009B3A3F"/>
    <w:rsid w:val="009B45C8"/>
    <w:rsid w:val="009B620E"/>
    <w:rsid w:val="009B6588"/>
    <w:rsid w:val="009C2526"/>
    <w:rsid w:val="009C36CB"/>
    <w:rsid w:val="009C568B"/>
    <w:rsid w:val="009C59DA"/>
    <w:rsid w:val="009C6778"/>
    <w:rsid w:val="009C724C"/>
    <w:rsid w:val="009C77AE"/>
    <w:rsid w:val="009D046D"/>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E17"/>
    <w:rsid w:val="00A03F05"/>
    <w:rsid w:val="00A03F9D"/>
    <w:rsid w:val="00A05332"/>
    <w:rsid w:val="00A053CB"/>
    <w:rsid w:val="00A06DE3"/>
    <w:rsid w:val="00A1009E"/>
    <w:rsid w:val="00A113D1"/>
    <w:rsid w:val="00A11D73"/>
    <w:rsid w:val="00A11E69"/>
    <w:rsid w:val="00A1296C"/>
    <w:rsid w:val="00A14073"/>
    <w:rsid w:val="00A15512"/>
    <w:rsid w:val="00A15FD9"/>
    <w:rsid w:val="00A169F8"/>
    <w:rsid w:val="00A17133"/>
    <w:rsid w:val="00A2044B"/>
    <w:rsid w:val="00A21641"/>
    <w:rsid w:val="00A21BC6"/>
    <w:rsid w:val="00A21CEA"/>
    <w:rsid w:val="00A22575"/>
    <w:rsid w:val="00A24D60"/>
    <w:rsid w:val="00A26555"/>
    <w:rsid w:val="00A26678"/>
    <w:rsid w:val="00A26AD7"/>
    <w:rsid w:val="00A2769A"/>
    <w:rsid w:val="00A300E0"/>
    <w:rsid w:val="00A31EBD"/>
    <w:rsid w:val="00A3247B"/>
    <w:rsid w:val="00A333B7"/>
    <w:rsid w:val="00A33565"/>
    <w:rsid w:val="00A344AA"/>
    <w:rsid w:val="00A35068"/>
    <w:rsid w:val="00A358C1"/>
    <w:rsid w:val="00A36472"/>
    <w:rsid w:val="00A36B3D"/>
    <w:rsid w:val="00A41005"/>
    <w:rsid w:val="00A41596"/>
    <w:rsid w:val="00A42500"/>
    <w:rsid w:val="00A43501"/>
    <w:rsid w:val="00A43DF2"/>
    <w:rsid w:val="00A45925"/>
    <w:rsid w:val="00A46CE0"/>
    <w:rsid w:val="00A47530"/>
    <w:rsid w:val="00A503D7"/>
    <w:rsid w:val="00A51998"/>
    <w:rsid w:val="00A5254E"/>
    <w:rsid w:val="00A52D8E"/>
    <w:rsid w:val="00A531E8"/>
    <w:rsid w:val="00A55594"/>
    <w:rsid w:val="00A55DB0"/>
    <w:rsid w:val="00A568DE"/>
    <w:rsid w:val="00A6020C"/>
    <w:rsid w:val="00A60FE3"/>
    <w:rsid w:val="00A63D8A"/>
    <w:rsid w:val="00A6491C"/>
    <w:rsid w:val="00A6644A"/>
    <w:rsid w:val="00A66631"/>
    <w:rsid w:val="00A67507"/>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2217B"/>
    <w:rsid w:val="00B22241"/>
    <w:rsid w:val="00B32D4C"/>
    <w:rsid w:val="00B33667"/>
    <w:rsid w:val="00B33A3C"/>
    <w:rsid w:val="00B3406F"/>
    <w:rsid w:val="00B34BBC"/>
    <w:rsid w:val="00B35436"/>
    <w:rsid w:val="00B35A65"/>
    <w:rsid w:val="00B37210"/>
    <w:rsid w:val="00B37F7D"/>
    <w:rsid w:val="00B419BC"/>
    <w:rsid w:val="00B4322E"/>
    <w:rsid w:val="00B437DE"/>
    <w:rsid w:val="00B44A16"/>
    <w:rsid w:val="00B4636B"/>
    <w:rsid w:val="00B471E3"/>
    <w:rsid w:val="00B47EA1"/>
    <w:rsid w:val="00B51692"/>
    <w:rsid w:val="00B53631"/>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715E9"/>
    <w:rsid w:val="00B71688"/>
    <w:rsid w:val="00B72880"/>
    <w:rsid w:val="00B77564"/>
    <w:rsid w:val="00B8050D"/>
    <w:rsid w:val="00B834A0"/>
    <w:rsid w:val="00B835C3"/>
    <w:rsid w:val="00B839F6"/>
    <w:rsid w:val="00B83F75"/>
    <w:rsid w:val="00B8435A"/>
    <w:rsid w:val="00B85674"/>
    <w:rsid w:val="00B8619D"/>
    <w:rsid w:val="00B87CE8"/>
    <w:rsid w:val="00B93D48"/>
    <w:rsid w:val="00B94E2F"/>
    <w:rsid w:val="00BA214B"/>
    <w:rsid w:val="00BA58FC"/>
    <w:rsid w:val="00BA5ECF"/>
    <w:rsid w:val="00BA6169"/>
    <w:rsid w:val="00BC0217"/>
    <w:rsid w:val="00BC262B"/>
    <w:rsid w:val="00BC2922"/>
    <w:rsid w:val="00BC6E3E"/>
    <w:rsid w:val="00BD4291"/>
    <w:rsid w:val="00BD4425"/>
    <w:rsid w:val="00BD56C2"/>
    <w:rsid w:val="00BD59CA"/>
    <w:rsid w:val="00BD6A4A"/>
    <w:rsid w:val="00BD7B76"/>
    <w:rsid w:val="00BE044F"/>
    <w:rsid w:val="00BE045B"/>
    <w:rsid w:val="00BE411E"/>
    <w:rsid w:val="00BE5D06"/>
    <w:rsid w:val="00BE69DC"/>
    <w:rsid w:val="00BE69E2"/>
    <w:rsid w:val="00BE7C4C"/>
    <w:rsid w:val="00BF0A10"/>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64B8"/>
    <w:rsid w:val="00C57098"/>
    <w:rsid w:val="00C57F8E"/>
    <w:rsid w:val="00C6098D"/>
    <w:rsid w:val="00C6144B"/>
    <w:rsid w:val="00C643E4"/>
    <w:rsid w:val="00C64915"/>
    <w:rsid w:val="00C6602B"/>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2A1D"/>
    <w:rsid w:val="00C83D26"/>
    <w:rsid w:val="00C862AF"/>
    <w:rsid w:val="00C96BDE"/>
    <w:rsid w:val="00C970AF"/>
    <w:rsid w:val="00C9720E"/>
    <w:rsid w:val="00CA3C57"/>
    <w:rsid w:val="00CA3EFA"/>
    <w:rsid w:val="00CA4FA5"/>
    <w:rsid w:val="00CA5242"/>
    <w:rsid w:val="00CA5F9C"/>
    <w:rsid w:val="00CA63CE"/>
    <w:rsid w:val="00CB0913"/>
    <w:rsid w:val="00CB15BC"/>
    <w:rsid w:val="00CB5F50"/>
    <w:rsid w:val="00CB600E"/>
    <w:rsid w:val="00CC0B52"/>
    <w:rsid w:val="00CC1334"/>
    <w:rsid w:val="00CC1A11"/>
    <w:rsid w:val="00CC1A9D"/>
    <w:rsid w:val="00CC1D63"/>
    <w:rsid w:val="00CC20D2"/>
    <w:rsid w:val="00CC3732"/>
    <w:rsid w:val="00CC3E54"/>
    <w:rsid w:val="00CC6606"/>
    <w:rsid w:val="00CD0DA9"/>
    <w:rsid w:val="00CD0F37"/>
    <w:rsid w:val="00CD35B7"/>
    <w:rsid w:val="00CD44CF"/>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4FA9"/>
    <w:rsid w:val="00D25756"/>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762"/>
    <w:rsid w:val="00D60D62"/>
    <w:rsid w:val="00D6120F"/>
    <w:rsid w:val="00D62D71"/>
    <w:rsid w:val="00D65509"/>
    <w:rsid w:val="00D65641"/>
    <w:rsid w:val="00D6705C"/>
    <w:rsid w:val="00D67BC8"/>
    <w:rsid w:val="00D73075"/>
    <w:rsid w:val="00D75269"/>
    <w:rsid w:val="00D75DB0"/>
    <w:rsid w:val="00D75E7B"/>
    <w:rsid w:val="00D75FF3"/>
    <w:rsid w:val="00D82370"/>
    <w:rsid w:val="00D82FB2"/>
    <w:rsid w:val="00D83166"/>
    <w:rsid w:val="00D83F6A"/>
    <w:rsid w:val="00D84250"/>
    <w:rsid w:val="00D84B71"/>
    <w:rsid w:val="00D965BE"/>
    <w:rsid w:val="00D9789F"/>
    <w:rsid w:val="00DA1794"/>
    <w:rsid w:val="00DA1B1D"/>
    <w:rsid w:val="00DA3433"/>
    <w:rsid w:val="00DA52A6"/>
    <w:rsid w:val="00DA5D66"/>
    <w:rsid w:val="00DB399D"/>
    <w:rsid w:val="00DB504D"/>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BB2"/>
    <w:rsid w:val="00DE25E9"/>
    <w:rsid w:val="00DE4003"/>
    <w:rsid w:val="00DE6F6C"/>
    <w:rsid w:val="00DE7D5A"/>
    <w:rsid w:val="00DF0353"/>
    <w:rsid w:val="00DF2D68"/>
    <w:rsid w:val="00DF3648"/>
    <w:rsid w:val="00DF3D02"/>
    <w:rsid w:val="00DF50C8"/>
    <w:rsid w:val="00DF6147"/>
    <w:rsid w:val="00DF79C5"/>
    <w:rsid w:val="00DF7B2A"/>
    <w:rsid w:val="00E00683"/>
    <w:rsid w:val="00E0147C"/>
    <w:rsid w:val="00E05F41"/>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2FF5"/>
    <w:rsid w:val="00E343AF"/>
    <w:rsid w:val="00E36529"/>
    <w:rsid w:val="00E365C7"/>
    <w:rsid w:val="00E37830"/>
    <w:rsid w:val="00E37DC1"/>
    <w:rsid w:val="00E428CD"/>
    <w:rsid w:val="00E537FD"/>
    <w:rsid w:val="00E5499E"/>
    <w:rsid w:val="00E54B29"/>
    <w:rsid w:val="00E5535F"/>
    <w:rsid w:val="00E5727A"/>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B69"/>
    <w:rsid w:val="00EE2C82"/>
    <w:rsid w:val="00EE4D10"/>
    <w:rsid w:val="00EE617A"/>
    <w:rsid w:val="00EE79DC"/>
    <w:rsid w:val="00EE7F06"/>
    <w:rsid w:val="00EF26F3"/>
    <w:rsid w:val="00EF2C40"/>
    <w:rsid w:val="00EF3EB8"/>
    <w:rsid w:val="00EF5A98"/>
    <w:rsid w:val="00F0173D"/>
    <w:rsid w:val="00F037A3"/>
    <w:rsid w:val="00F043F8"/>
    <w:rsid w:val="00F04F6E"/>
    <w:rsid w:val="00F04FA0"/>
    <w:rsid w:val="00F05161"/>
    <w:rsid w:val="00F05167"/>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513C6"/>
    <w:rsid w:val="00F524F6"/>
    <w:rsid w:val="00F52859"/>
    <w:rsid w:val="00F52D02"/>
    <w:rsid w:val="00F530FF"/>
    <w:rsid w:val="00F55CC7"/>
    <w:rsid w:val="00F563C2"/>
    <w:rsid w:val="00F57C06"/>
    <w:rsid w:val="00F60C92"/>
    <w:rsid w:val="00F62719"/>
    <w:rsid w:val="00F62A44"/>
    <w:rsid w:val="00F65F96"/>
    <w:rsid w:val="00F71A79"/>
    <w:rsid w:val="00F72E34"/>
    <w:rsid w:val="00F76BF9"/>
    <w:rsid w:val="00F77B6A"/>
    <w:rsid w:val="00F81CB3"/>
    <w:rsid w:val="00F82B13"/>
    <w:rsid w:val="00F82EF1"/>
    <w:rsid w:val="00F830CE"/>
    <w:rsid w:val="00F85F19"/>
    <w:rsid w:val="00F85FBA"/>
    <w:rsid w:val="00F86941"/>
    <w:rsid w:val="00F91EA3"/>
    <w:rsid w:val="00F92978"/>
    <w:rsid w:val="00F93238"/>
    <w:rsid w:val="00F93BF0"/>
    <w:rsid w:val="00F962EA"/>
    <w:rsid w:val="00FA2200"/>
    <w:rsid w:val="00FA2E60"/>
    <w:rsid w:val="00FA46BD"/>
    <w:rsid w:val="00FA54A8"/>
    <w:rsid w:val="00FA5FDA"/>
    <w:rsid w:val="00FB12F1"/>
    <w:rsid w:val="00FB2FF7"/>
    <w:rsid w:val="00FB41B4"/>
    <w:rsid w:val="00FB4FE5"/>
    <w:rsid w:val="00FC1627"/>
    <w:rsid w:val="00FC203F"/>
    <w:rsid w:val="00FC30B7"/>
    <w:rsid w:val="00FD1298"/>
    <w:rsid w:val="00FD12C6"/>
    <w:rsid w:val="00FD362D"/>
    <w:rsid w:val="00FD3644"/>
    <w:rsid w:val="00FD664D"/>
    <w:rsid w:val="00FD700B"/>
    <w:rsid w:val="00FD71A4"/>
    <w:rsid w:val="00FD72D5"/>
    <w:rsid w:val="00FD76FE"/>
    <w:rsid w:val="00FE01F7"/>
    <w:rsid w:val="00FE04E9"/>
    <w:rsid w:val="00FE0CE7"/>
    <w:rsid w:val="00FE2EDA"/>
    <w:rsid w:val="00FE3120"/>
    <w:rsid w:val="00FE3DED"/>
    <w:rsid w:val="00FE7A3E"/>
    <w:rsid w:val="00FF0A60"/>
    <w:rsid w:val="00FF2B35"/>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C81C2-A9B3-460B-884F-6C5AE27A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175</Pages>
  <Words>84425</Words>
  <Characters>481228</Characters>
  <Application>Microsoft Office Word</Application>
  <DocSecurity>0</DocSecurity>
  <Lines>4010</Lines>
  <Paragraphs>1129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564524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3</cp:revision>
  <cp:lastPrinted>2016-07-12T07:37:00Z</cp:lastPrinted>
  <dcterms:created xsi:type="dcterms:W3CDTF">2016-11-23T10:32:00Z</dcterms:created>
  <dcterms:modified xsi:type="dcterms:W3CDTF">2016-11-23T15:20:00Z</dcterms:modified>
</cp:coreProperties>
</file>