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8F6E09" w:rsidP="00677836">
      <w:pPr>
        <w:jc w:val="both"/>
        <w:rPr>
          <w:rFonts w:cs="Times New Roman"/>
          <w:b/>
        </w:rPr>
      </w:pPr>
      <w:r w:rsidRPr="008F6E09">
        <w:rPr>
          <w:rFonts w:cs="Times New Roman"/>
          <w:b/>
          <w:highlight w:val="green"/>
        </w:rPr>
        <w:t>Molimo Vas obratite pozornost da je revidirano pitanje vezano za troškove diseminacije znanja (155).</w:t>
      </w:r>
    </w:p>
    <w:tbl>
      <w:tblPr>
        <w:tblStyle w:val="Reetkatablice"/>
        <w:tblW w:w="14601" w:type="dxa"/>
        <w:tblInd w:w="-743" w:type="dxa"/>
        <w:tblLayout w:type="fixed"/>
        <w:tblLook w:val="04A0" w:firstRow="1" w:lastRow="0" w:firstColumn="1" w:lastColumn="0" w:noHBand="0" w:noVBand="1"/>
      </w:tblPr>
      <w:tblGrid>
        <w:gridCol w:w="566"/>
        <w:gridCol w:w="993"/>
        <w:gridCol w:w="6378"/>
        <w:gridCol w:w="6658"/>
        <w:gridCol w:w="6"/>
      </w:tblGrid>
      <w:tr w:rsidR="00120140" w:rsidRPr="00E25B76" w:rsidTr="00A95B73">
        <w:trPr>
          <w:trHeight w:val="20"/>
        </w:trPr>
        <w:tc>
          <w:tcPr>
            <w:tcW w:w="566"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8"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4" w:type="dxa"/>
            <w:gridSpan w:val="2"/>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A95B73">
        <w:trPr>
          <w:trHeight w:val="20"/>
        </w:trPr>
        <w:tc>
          <w:tcPr>
            <w:tcW w:w="566"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05/05/16</w:t>
            </w:r>
          </w:p>
        </w:tc>
        <w:tc>
          <w:tcPr>
            <w:tcW w:w="6378"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4" w:type="dxa"/>
            <w:gridSpan w:val="2"/>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4" w:type="dxa"/>
            <w:gridSpan w:val="2"/>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(Landscape) orijentaciji</w:t>
            </w:r>
            <w:r w:rsidR="00DC280E" w:rsidRPr="00DE6F6C">
              <w:rPr>
                <w:rFonts w:ascii="Times New Roman" w:hAnsi="Times New Roman" w:cs="Times New Roman"/>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4" w:type="dxa"/>
            <w:gridSpan w:val="2"/>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4" w:type="dxa"/>
            <w:gridSpan w:val="2"/>
          </w:tcPr>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(eng. new–to–market) i inovacija koje su nove u poduzećima (eng. new–to–firm)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4" w:type="dxa"/>
            <w:gridSpan w:val="2"/>
          </w:tcPr>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te vremenu potrebnom za komercijalizaciju rezultata istraživanja i </w:t>
            </w:r>
            <w:r w:rsidRPr="00DE6F6C">
              <w:rPr>
                <w:rFonts w:ascii="Times New Roman" w:hAnsi="Times New Roman" w:cs="Times New Roman"/>
                <w:sz w:val="20"/>
                <w:szCs w:val="20"/>
              </w:rPr>
              <w:lastRenderedPageBreak/>
              <w:t>razvoja).</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aa)</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ab)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ac) Priznaju se samo radni sati prema evidenciji, bez bolovanja, praznika i </w:t>
            </w:r>
            <w:r w:rsidRPr="00DE6F6C">
              <w:rPr>
                <w:rFonts w:ascii="Times New Roman" w:hAnsi="Times New Roman" w:cs="Times New Roman"/>
                <w:sz w:val="20"/>
                <w:szCs w:val="20"/>
              </w:rPr>
              <w:lastRenderedPageBreak/>
              <w:t>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neobveznike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UzP-a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Sukladno ispravku Poziva u točki 4.2. UzP,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007D379A" w:rsidRPr="00DE6F6C">
              <w:rPr>
                <w:rFonts w:ascii="Times New Roman" w:hAnsi="Times New Roman" w:cs="Times New Roman"/>
                <w:sz w:val="20"/>
                <w:szCs w:val="20"/>
              </w:rPr>
              <w:lastRenderedPageBreak/>
              <w:t>proporcionalno korištenju dugotrajne imovine.</w:t>
            </w:r>
          </w:p>
          <w:p w:rsidR="007D379A" w:rsidRPr="00DE6F6C" w:rsidRDefault="007D379A"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Kriterij 1.1.2 – na koji način se računa i koje godine uzima u obzir? </w:t>
            </w:r>
            <w:r w:rsidRPr="00DE6F6C">
              <w:rPr>
                <w:rFonts w:ascii="Times New Roman" w:hAnsi="Times New Roman" w:cs="Times New Roman"/>
                <w:sz w:val="20"/>
                <w:szCs w:val="20"/>
              </w:rPr>
              <w:lastRenderedPageBreak/>
              <w:t xml:space="preserve">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4" w:type="dxa"/>
            <w:gridSpan w:val="2"/>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w:t>
            </w:r>
            <w:r w:rsidRPr="00DE6F6C">
              <w:rPr>
                <w:rFonts w:ascii="Times New Roman" w:eastAsia="Calibri" w:hAnsi="Times New Roman" w:cs="Times New Roman"/>
                <w:sz w:val="20"/>
                <w:szCs w:val="20"/>
              </w:rPr>
              <w:lastRenderedPageBreak/>
              <w:t>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targetira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4" w:type="dxa"/>
            <w:gridSpan w:val="2"/>
          </w:tcPr>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Traženu dokumentaciju priložite uz obrazac 2a. Proračun.</w:t>
            </w:r>
          </w:p>
          <w:p w:rsidR="00391200" w:rsidRPr="00DE6F6C"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„eksper.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4" w:type="dxa"/>
            <w:gridSpan w:val="2"/>
          </w:tcPr>
          <w:p w:rsidR="00A0319D" w:rsidRPr="00DE6F6C" w:rsidRDefault="00A0319D" w:rsidP="00005C8A">
            <w:pPr>
              <w:rPr>
                <w:rStyle w:val="Hiperveza"/>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iperveza"/>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w:t>
            </w:r>
            <w:r w:rsidRPr="00DE6F6C">
              <w:rPr>
                <w:rFonts w:ascii="Times New Roman" w:hAnsi="Times New Roman" w:cs="Times New Roman"/>
                <w:sz w:val="20"/>
                <w:szCs w:val="20"/>
              </w:rPr>
              <w:lastRenderedPageBreak/>
              <w:t xml:space="preserve">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Nije priložen excel s tablicom već je tablica nalijepljena u wordu. Da li moramo priložiti na CD-u excel dokument u kojem ćemo raditi poslovni plan koji je opisan u poglavlju 8 i 11 Obrasca 9?</w:t>
            </w:r>
          </w:p>
        </w:tc>
        <w:tc>
          <w:tcPr>
            <w:tcW w:w="6664" w:type="dxa"/>
            <w:gridSpan w:val="2"/>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troškovi)-povrativ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Obrazac navodi da se kao prilog moraju dati analitike svih troškova – da li da dodajemo listove u excelu?</w:t>
            </w:r>
          </w:p>
        </w:tc>
        <w:tc>
          <w:tcPr>
            <w:tcW w:w="6664" w:type="dxa"/>
            <w:gridSpan w:val="2"/>
          </w:tcPr>
          <w:p w:rsidR="00102770" w:rsidRPr="00DE6F6C" w:rsidRDefault="0010277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w:t>
            </w:r>
            <w:r w:rsidR="0081538F" w:rsidRPr="00DE6F6C">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4" w:type="dxa"/>
            <w:gridSpan w:val="2"/>
          </w:tcPr>
          <w:p w:rsidR="00D2323B"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w:t>
            </w:r>
            <w:r w:rsidR="00F24103" w:rsidRPr="00DE6F6C">
              <w:rPr>
                <w:rFonts w:ascii="Times New Roman" w:hAnsi="Times New Roman" w:cs="Times New Roman"/>
                <w:sz w:val="20"/>
                <w:szCs w:val="20"/>
              </w:rPr>
              <w:t xml:space="preserve">roškovi amortizacije se odnose isključivo na razdoblje potpore projektu (razdoblje provedbe projekta). </w:t>
            </w:r>
          </w:p>
          <w:p w:rsidR="00D2323B" w:rsidRDefault="00D2323B" w:rsidP="00005C8A">
            <w:pPr>
              <w:contextualSpacing/>
              <w:rPr>
                <w:rFonts w:ascii="Times New Roman" w:hAnsi="Times New Roman" w:cs="Times New Roman"/>
                <w:sz w:val="20"/>
                <w:szCs w:val="20"/>
              </w:rPr>
            </w:pPr>
          </w:p>
          <w:p w:rsidR="00F24103" w:rsidRPr="00DE6F6C" w:rsidRDefault="00F24103" w:rsidP="00005C8A">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D2323B">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zakonski dozvoljenim zapošljavanjem umirovljenika, s punim radnim stažom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4" w:type="dxa"/>
            <w:gridSpan w:val="2"/>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Spada li u "temeljna istraživanja" neistraženi oblik strujanja u ventilatoru, koji završava međunarodnim patentom i objavom rada u koatorstvu sa suradnicima iz znanstvenih ustanova?</w:t>
            </w:r>
          </w:p>
          <w:p w:rsidR="00120140" w:rsidRPr="00DE6F6C" w:rsidRDefault="00120140" w:rsidP="00005C8A">
            <w:pPr>
              <w:rPr>
                <w:rFonts w:ascii="Times New Roman" w:hAnsi="Times New Roman" w:cs="Times New Roman"/>
                <w:sz w:val="20"/>
                <w:szCs w:val="20"/>
              </w:rPr>
            </w:pP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Molimo Vas za pojašnjenje sljedeće stavke navedene u UZP, str 31/32, Točka 4.2. Prihvatljivi izdaci; podtočka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4" w:type="dxa"/>
            <w:gridSpan w:val="2"/>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w:t>
            </w:r>
            <w:r w:rsidR="00D2323B" w:rsidRPr="00D2323B">
              <w:rPr>
                <w:rFonts w:ascii="Times New Roman" w:hAnsi="Times New Roman" w:cs="Times New Roman"/>
                <w:sz w:val="20"/>
                <w:szCs w:val="20"/>
              </w:rPr>
              <w:t>okazivo prema vrijednosti instrumenata i opreme iz bilance ne starije od 30 dana od iskazanog troška koji se potražuje</w:t>
            </w:r>
            <w:r w:rsidR="00D2323B" w:rsidRPr="00D2323B" w:rsidDel="00D2323B">
              <w:rPr>
                <w:rFonts w:ascii="Times New Roman" w:hAnsi="Times New Roman" w:cs="Times New Roman"/>
                <w:sz w:val="20"/>
                <w:szCs w:val="20"/>
              </w:rPr>
              <w:t xml:space="preserve"> </w:t>
            </w:r>
            <w:r w:rsidRPr="00DE6F6C">
              <w:rPr>
                <w:rFonts w:ascii="Times New Roman" w:hAnsi="Times New Roman" w:cs="Times New Roman"/>
                <w:sz w:val="20"/>
                <w:szCs w:val="20"/>
              </w:rPr>
              <w:t>).</w:t>
            </w:r>
          </w:p>
          <w:p w:rsidR="00F24103" w:rsidRPr="00DE6F6C" w:rsidRDefault="00F24103" w:rsidP="00005C8A">
            <w:pPr>
              <w:rPr>
                <w:rFonts w:ascii="Times New Roman" w:hAnsi="Times New Roman" w:cs="Times New Roman"/>
                <w:sz w:val="20"/>
                <w:szCs w:val="20"/>
              </w:rPr>
            </w:pP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podtočka 2. Uputa za prijavitelje.</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4" w:type="dxa"/>
            <w:gridSpan w:val="2"/>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4" w:type="dxa"/>
            <w:gridSpan w:val="2"/>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4" w:type="dxa"/>
            <w:gridSpan w:val="2"/>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w:t>
            </w:r>
            <w:r w:rsidRPr="00DE6F6C">
              <w:rPr>
                <w:rFonts w:ascii="Times New Roman" w:hAnsi="Times New Roman" w:cs="Times New Roman"/>
                <w:sz w:val="20"/>
                <w:szCs w:val="20"/>
              </w:rPr>
              <w:lastRenderedPageBreak/>
              <w:t>da li se pod tim podrazumijeva da se dostave ponude za vanjske usluge / robu / radove?</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4" w:type="dxa"/>
            <w:gridSpan w:val="2"/>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točci 4.2, podtočci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4" w:type="dxa"/>
            <w:gridSpan w:val="2"/>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4" w:type="dxa"/>
            <w:gridSpan w:val="2"/>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1.2.3.1 – Kako se izračunava omjer? Povećanje prihoda od prodaje i </w:t>
            </w:r>
            <w:r w:rsidRPr="00DE6F6C">
              <w:rPr>
                <w:rFonts w:ascii="Times New Roman" w:hAnsi="Times New Roman" w:cs="Times New Roman"/>
                <w:sz w:val="20"/>
                <w:szCs w:val="20"/>
              </w:rPr>
              <w:lastRenderedPageBreak/>
              <w:t>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samo jedno od navedenog?</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w:t>
            </w:r>
            <w:r w:rsidRPr="00DE6F6C">
              <w:rPr>
                <w:rFonts w:ascii="Times New Roman" w:hAnsi="Times New Roman" w:cs="Times New Roman"/>
                <w:sz w:val="20"/>
                <w:szCs w:val="20"/>
              </w:rPr>
              <w:lastRenderedPageBreak/>
              <w:t>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Kojoj TRL razini odgovaraju eksp. Razvoj i ind. Istraživanje?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4" w:type="dxa"/>
            <w:gridSpan w:val="2"/>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Navedeno je također dodano u obrascu 2a Proračun.</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4" w:type="dxa"/>
            <w:gridSpan w:val="2"/>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4" w:type="dxa"/>
            <w:gridSpan w:val="2"/>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w:t>
            </w:r>
            <w:r w:rsidRPr="00DE6F6C">
              <w:rPr>
                <w:rFonts w:ascii="Times New Roman" w:hAnsi="Times New Roman" w:cs="Times New Roman"/>
                <w:sz w:val="20"/>
                <w:szCs w:val="20"/>
              </w:rPr>
              <w:lastRenderedPageBreak/>
              <w:t>mogućnostima nije prikriveno djelovanje sa svrhom komercijalne brodogradnje 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(ii)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izgradnja građ. objekta za daljnju proizvodnju prihvatljiva aktivnost?</w:t>
            </w:r>
          </w:p>
        </w:tc>
        <w:tc>
          <w:tcPr>
            <w:tcW w:w="6664" w:type="dxa"/>
            <w:gridSpan w:val="2"/>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4" w:type="dxa"/>
            <w:gridSpan w:val="2"/>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iperveza"/>
                  <w:rFonts w:ascii="Times New Roman" w:hAnsi="Times New Roman" w:cs="Times New Roman"/>
                  <w:sz w:val="20"/>
                  <w:szCs w:val="20"/>
                </w:rPr>
                <w:t>www.mingo.hr</w:t>
              </w:r>
            </w:hyperlink>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(customerrelationshipmanagement) – razvoj nove ili dorađene aplikacije?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w:t>
            </w:r>
            <w:r w:rsidRPr="00DE6F6C">
              <w:rPr>
                <w:rFonts w:ascii="Times New Roman" w:hAnsi="Times New Roman" w:cs="Times New Roman"/>
                <w:sz w:val="20"/>
                <w:szCs w:val="20"/>
              </w:rPr>
              <w:lastRenderedPageBreak/>
              <w:t>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Rezultat projekta mora biti proizvodi ili usluge koji imaju mogućnost </w:t>
            </w:r>
            <w:r w:rsidRPr="00DE6F6C">
              <w:rPr>
                <w:rFonts w:ascii="Times New Roman" w:hAnsi="Times New Roman" w:cs="Times New Roman"/>
                <w:sz w:val="20"/>
                <w:szCs w:val="20"/>
              </w:rPr>
              <w:lastRenderedPageBreak/>
              <w:t>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4" w:type="dxa"/>
            <w:gridSpan w:val="2"/>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4" w:type="dxa"/>
            <w:gridSpan w:val="2"/>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iperveza"/>
                  <w:rFonts w:ascii="Times New Roman" w:hAnsi="Times New Roman" w:cs="Times New Roman"/>
                  <w:sz w:val="20"/>
                  <w:szCs w:val="20"/>
                </w:rPr>
                <w:t>www.mingo.hr</w:t>
              </w:r>
            </w:hyperlink>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4" w:type="dxa"/>
            <w:gridSpan w:val="2"/>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Uzp-a.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se velikim brojem tiskane dokumentacije (uz svu dokumentaciju u elektroničkom formatu) stvaraju troškovi prijavitelju?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Sukladno III. Izmjeni poziva u točci 7.2 Uzp-a smanjen je broj primjeraka tiskane dokumentacije.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4" w:type="dxa"/>
            <w:gridSpan w:val="2"/>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sukladno točki 7.3 UzP.</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w:t>
            </w:r>
            <w:r w:rsidRPr="00DE6F6C">
              <w:rPr>
                <w:rFonts w:ascii="Times New Roman" w:hAnsi="Times New Roman" w:cs="Times New Roman"/>
                <w:sz w:val="20"/>
                <w:szCs w:val="20"/>
              </w:rPr>
              <w:lastRenderedPageBreak/>
              <w:t>pri čemu ta organizacija/organizacije snosi/e najmanje 10% a najviše 50% prihvatljivih troškova“</w:t>
            </w:r>
            <w:r w:rsidR="009B62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crash testova?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4" w:type="dxa"/>
            <w:gridSpan w:val="2"/>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4" w:type="dxa"/>
            <w:gridSpan w:val="2"/>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E078D">
              <w:rPr>
                <w:rFonts w:ascii="Times New Roman" w:hAnsi="Times New Roman" w:cs="Times New Roman"/>
                <w:sz w:val="20"/>
                <w:szCs w:val="20"/>
              </w:rPr>
              <w:t>dokazivo prema vrijednosti instrumenata i opreme iz bilance ne starije od 30 dana od iskazanog troška koji se potražuje</w:t>
            </w:r>
            <w:r w:rsidR="00BE078D">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iperveza"/>
                  <w:rFonts w:ascii="Times New Roman" w:hAnsi="Times New Roman" w:cs="Times New Roman"/>
                  <w:sz w:val="20"/>
                  <w:szCs w:val="20"/>
                </w:rPr>
                <w:t>www.mingo.hr</w:t>
              </w:r>
            </w:hyperlink>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-Planirana je komercijalizacija u okviru poduzeća kroz vlastitu proizvodnju </w:t>
            </w:r>
            <w:r w:rsidRPr="00DE6F6C">
              <w:rPr>
                <w:rFonts w:ascii="Times New Roman" w:hAnsi="Times New Roman" w:cs="Times New Roman"/>
                <w:sz w:val="20"/>
                <w:szCs w:val="20"/>
              </w:rPr>
              <w:lastRenderedPageBreak/>
              <w:t>(da li to može biti i kroz vlastitu uslugu koju poduzetnik pruža drugima</w:t>
            </w:r>
          </w:p>
        </w:tc>
        <w:tc>
          <w:tcPr>
            <w:tcW w:w="6664" w:type="dxa"/>
            <w:gridSpan w:val="2"/>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projekt ima predviđeni poslovni plan za komercijalizaciju rezultata projekta nakon završetka projekta, te ukoliko je planirana prodaja rezultata istraživanja i razvoja bodovati će se sa tri boda, a ukoliko je planirana </w:t>
            </w:r>
            <w:r w:rsidRPr="00DE6F6C">
              <w:rPr>
                <w:rFonts w:ascii="Times New Roman" w:hAnsi="Times New Roman" w:cs="Times New Roman"/>
                <w:sz w:val="20"/>
                <w:szCs w:val="20"/>
              </w:rPr>
              <w:lastRenderedPageBreak/>
              <w:t>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4" w:type="dxa"/>
            <w:gridSpan w:val="2"/>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Pod 1.1.1.1. kval. Kriterijem:kako se dokazuje razmjer inovativnosti?</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Pod kriterijem 1.1.1.1. što je u geografskom smislu makroregija? (referenca je samo na Strategije)</w:t>
            </w:r>
          </w:p>
        </w:tc>
        <w:tc>
          <w:tcPr>
            <w:tcW w:w="6664" w:type="dxa"/>
            <w:gridSpan w:val="2"/>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makroregije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iperveza"/>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iperveza"/>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4" w:type="dxa"/>
            <w:gridSpan w:val="2"/>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Pogledati značenje i pojašnjenje pojmova u UzP –</w:t>
            </w:r>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 37</w:t>
            </w:r>
            <w:r w:rsidR="00D73075"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4" w:type="dxa"/>
            <w:gridSpan w:val="2"/>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w:t>
            </w:r>
            <w:r w:rsidRPr="00DE6F6C">
              <w:rPr>
                <w:rFonts w:ascii="Times New Roman" w:hAnsi="Times New Roman" w:cs="Times New Roman"/>
                <w:sz w:val="20"/>
                <w:szCs w:val="20"/>
              </w:rPr>
              <w:lastRenderedPageBreak/>
              <w:t xml:space="preserve">vrijednosti iz EU i Nacionalnih sredstava te iste navesti u njihovom punom nazivu i referenci.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4" w:type="dxa"/>
            <w:gridSpan w:val="2"/>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4" w:type="dxa"/>
            <w:gridSpan w:val="2"/>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4" w:type="dxa"/>
            <w:gridSpan w:val="2"/>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50301-05/05-14-2)</w:t>
            </w:r>
          </w:p>
          <w:p w:rsidR="003419A1" w:rsidRPr="00DE6F6C" w:rsidRDefault="003419A1" w:rsidP="00005C8A">
            <w:pPr>
              <w:rPr>
                <w:rFonts w:ascii="Times New Roman" w:hAnsi="Times New Roman" w:cs="Times New Roman"/>
                <w:sz w:val="20"/>
                <w:szCs w:val="20"/>
              </w:rPr>
            </w:pP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4" w:type="dxa"/>
            <w:gridSpan w:val="2"/>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4" w:type="dxa"/>
            <w:gridSpan w:val="2"/>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iperveza"/>
                  <w:rFonts w:ascii="Times New Roman" w:hAnsi="Times New Roman" w:cs="Times New Roman"/>
                  <w:sz w:val="20"/>
                  <w:szCs w:val="20"/>
                </w:rPr>
                <w:t>www.mingo.hr</w:t>
              </w:r>
            </w:hyperlink>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w:t>
            </w:r>
            <w:r w:rsidRPr="00DE6F6C">
              <w:rPr>
                <w:rFonts w:ascii="Times New Roman" w:hAnsi="Times New Roman" w:cs="Times New Roman"/>
                <w:sz w:val="20"/>
                <w:szCs w:val="20"/>
              </w:rPr>
              <w:lastRenderedPageBreak/>
              <w:t>prihodi) već se vodi jedinstveno računovodstvo, utječe li to na prihvatljivost JZI kao partnera. Nameće li situacija neke posebne metode praćenja projekta unutar partnera (osim odvojenog računovodstva, računa i knjigovodstva za projekt).</w:t>
            </w:r>
          </w:p>
        </w:tc>
        <w:tc>
          <w:tcPr>
            <w:tcW w:w="6664" w:type="dxa"/>
            <w:gridSpan w:val="2"/>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4" w:type="dxa"/>
            <w:gridSpan w:val="2"/>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4" w:type="dxa"/>
            <w:gridSpan w:val="2"/>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4" w:type="dxa"/>
            <w:gridSpan w:val="2"/>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Navedeno ovisi i o veličini samog poduzetnika. Partneri su dužni dostaviti dokumentaciju sukladno točki 7.1. UzP-a.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(max 112.000.000 = max IRI 56.000.000 + max reg 56.000.000)</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Maksimalni iznos potpore iznosi 56.000.000 kn, sukladno točci 1.3 UzP.</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Poduzetnici sukladno pravilima ovog Poziva nemaju pravo na ulaganja u nijednu drugu opremu osim istraživačke opreme koju kupuju za razvoj svojih unutarnjih „in-house“ istraživačkih kapaciteta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Mora li poduzetnik zaprimiti rješenje o odluci (Odluka o financiranju) </w:t>
            </w:r>
            <w:r w:rsidRPr="00DE6F6C">
              <w:rPr>
                <w:rFonts w:ascii="Times New Roman" w:hAnsi="Times New Roman" w:cs="Times New Roman"/>
                <w:sz w:val="20"/>
                <w:szCs w:val="20"/>
              </w:rPr>
              <w:lastRenderedPageBreak/>
              <w:t>ukoliko ima namjeru predati novi projektni prijedlog?</w:t>
            </w:r>
          </w:p>
        </w:tc>
        <w:tc>
          <w:tcPr>
            <w:tcW w:w="6664" w:type="dxa"/>
            <w:gridSpan w:val="2"/>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UzP</w:t>
            </w:r>
            <w:r w:rsidR="00DE4003"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4" w:type="dxa"/>
            <w:gridSpan w:val="2"/>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4" w:type="dxa"/>
            <w:gridSpan w:val="2"/>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„openaccess“) – troškovi sudjelovanja na konferencijama i druge diseminacije znanja?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je diseminacija znanja (npr. pisanje znanstvenih radova) dio temeljnog istraživanja, može li trajanje te aktivnosti postojati i kad započne industrijsko, koje slijedi, ili mora prestati, kad započne ind.istraživanje?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„in-house“ (zaposlenik korisnika potpore)?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4" w:type="dxa"/>
            <w:gridSpan w:val="2"/>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w:t>
            </w:r>
            <w:r w:rsidRPr="00DE6F6C">
              <w:rPr>
                <w:rFonts w:ascii="Times New Roman" w:hAnsi="Times New Roman" w:cs="Times New Roman"/>
                <w:sz w:val="20"/>
                <w:szCs w:val="20"/>
              </w:rPr>
              <w:lastRenderedPageBreak/>
              <w:t>polazna, a što ciljana vrijednost</w:t>
            </w:r>
          </w:p>
        </w:tc>
        <w:tc>
          <w:tcPr>
            <w:tcW w:w="6664" w:type="dxa"/>
            <w:gridSpan w:val="2"/>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4" w:type="dxa"/>
            <w:gridSpan w:val="2"/>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4" w:type="dxa"/>
            <w:gridSpan w:val="2"/>
          </w:tcPr>
          <w:p w:rsidR="004A51E9" w:rsidRPr="00DE6F6C" w:rsidRDefault="004A51E9" w:rsidP="00005C8A">
            <w:pPr>
              <w:rPr>
                <w:rFonts w:ascii="Times New Roman" w:hAnsi="Times New Roman" w:cs="Times New Roman"/>
                <w:sz w:val="20"/>
                <w:szCs w:val="20"/>
              </w:rPr>
            </w:pPr>
            <w:r w:rsidRPr="004A51E9">
              <w:rPr>
                <w:rFonts w:ascii="Times New Roman" w:hAnsi="Times New Roman" w:cs="Times New Roman"/>
                <w:sz w:val="20"/>
                <w:szCs w:val="20"/>
              </w:rPr>
              <w:t>Prijavitelju se dodjeljuje intenzitet potpore utvrđen u 3. fazi postupka dodjele.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4" w:type="dxa"/>
            <w:gridSpan w:val="2"/>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4" w:type="dxa"/>
            <w:gridSpan w:val="2"/>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4" w:type="dxa"/>
            <w:gridSpan w:val="2"/>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iperveza"/>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iperveza"/>
                  <w:rFonts w:ascii="Times New Roman" w:hAnsi="Times New Roman" w:cs="Times New Roman"/>
                  <w:sz w:val="20"/>
                  <w:szCs w:val="20"/>
                </w:rPr>
                <w:t>www.mingo.hr</w:t>
              </w:r>
            </w:hyperlink>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1.1.2 - Iskazuje se projekcija prihoda do 10 godina, s time da se za MSP-ove računa se na nivou ukupnih prihoda dok se za velike poduzetnike  </w:t>
            </w:r>
            <w:r w:rsidRPr="00DE6F6C">
              <w:rPr>
                <w:rFonts w:ascii="Times New Roman" w:hAnsi="Times New Roman" w:cs="Times New Roman"/>
                <w:sz w:val="20"/>
                <w:szCs w:val="20"/>
              </w:rPr>
              <w:lastRenderedPageBreak/>
              <w:t>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4" w:type="dxa"/>
            <w:gridSpan w:val="2"/>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4" w:type="dxa"/>
            <w:gridSpan w:val="2"/>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 xml:space="preserve">Prijavitelj u okviru Poslovnog plana/studije izvedljivosti sam postavlja i polazišne ciljne godine (ovisno o vremenu trajanja provedbe projekta te </w:t>
            </w:r>
            <w:r w:rsidRPr="00DE6F6C">
              <w:rPr>
                <w:rFonts w:ascii="Times New Roman" w:hAnsi="Times New Roman" w:cs="Times New Roman"/>
                <w:sz w:val="20"/>
                <w:szCs w:val="20"/>
              </w:rPr>
              <w:lastRenderedPageBreak/>
              <w:t>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4" w:type="dxa"/>
            <w:gridSpan w:val="2"/>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4" w:type="dxa"/>
            <w:gridSpan w:val="2"/>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4" w:type="dxa"/>
            <w:gridSpan w:val="2"/>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4" w:type="dxa"/>
            <w:gridSpan w:val="2"/>
          </w:tcPr>
          <w:p w:rsidR="003419A1" w:rsidRPr="00DE6F6C" w:rsidRDefault="00133B4D" w:rsidP="00005C8A">
            <w:pPr>
              <w:rPr>
                <w:rStyle w:val="Hiperveza"/>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iperveza"/>
                  <w:rFonts w:ascii="Times New Roman" w:hAnsi="Times New Roman" w:cs="Times New Roman"/>
                  <w:sz w:val="20"/>
                  <w:szCs w:val="20"/>
                </w:rPr>
                <w:t>www.mingo.hr</w:t>
              </w:r>
            </w:hyperlink>
            <w:r w:rsidR="002D63E7" w:rsidRPr="00DE6F6C">
              <w:rPr>
                <w:rStyle w:val="Hiperveza"/>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iperveza"/>
                  <w:rFonts w:ascii="Times New Roman" w:hAnsi="Times New Roman" w:cs="Times New Roman"/>
                  <w:color w:val="auto"/>
                  <w:sz w:val="20"/>
                  <w:szCs w:val="20"/>
                  <w:u w:val="none"/>
                </w:rPr>
                <w:t>www.strukturnifondovi.hr</w:t>
              </w:r>
            </w:hyperlink>
            <w:r w:rsidRPr="00DE6F6C">
              <w:rPr>
                <w:rStyle w:val="Hiperveza"/>
                <w:rFonts w:ascii="Times New Roman" w:hAnsi="Times New Roman" w:cs="Times New Roman"/>
                <w:color w:val="auto"/>
                <w:sz w:val="20"/>
                <w:szCs w:val="20"/>
                <w:u w:val="none"/>
              </w:rPr>
              <w:t xml:space="preserve">  i www.mingo.hr</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4" w:type="dxa"/>
            <w:gridSpan w:val="2"/>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a prihvatljive aktivnosti u R&amp;D aktivnosti. Između R&amp;D aktivnosti i 'poboljšanih proizvoda i usluga'  je potrebno obaviti  proces produktifikacije (inovacije) , što nije prihvatljiva aktivnost i trošak po ovom pozivu, a za koji ovaj poziv podrazumijeva da ga pokrije prijavitelj ili partner. Da li sam dobro shvatio bitan aspekt ovog poziva?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„Qualityoflife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Qualityoflife +55 je koncept koji će korisnicima ponuditi </w:t>
            </w:r>
            <w:r w:rsidRPr="00DE6F6C">
              <w:rPr>
                <w:rFonts w:ascii="Times New Roman" w:hAnsi="Times New Roman" w:cs="Times New Roman"/>
                <w:sz w:val="20"/>
                <w:szCs w:val="20"/>
              </w:rPr>
              <w:lastRenderedPageBreak/>
              <w:t xml:space="preserve">potpuno opremljeni apartman i omogućiti će bezbrižan život na mirnoj 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4" w:type="dxa"/>
            <w:gridSpan w:val="2"/>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w:t>
            </w:r>
            <w:r w:rsidRPr="00DE6F6C">
              <w:rPr>
                <w:rFonts w:ascii="Times New Roman" w:hAnsi="Times New Roman" w:cs="Times New Roman"/>
                <w:sz w:val="20"/>
                <w:szCs w:val="20"/>
              </w:rPr>
              <w:lastRenderedPageBreak/>
              <w:t>pojašnjenje da je li trošak upravljanja projektom od strane zaposlenika Prijavitelja sukladno zahtjevu u točki 13) poglavlja 2.4., tj. trošak njegove plaće, prihvatljivi trošak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w:t>
            </w:r>
            <w:r w:rsidRPr="00DE6F6C">
              <w:rPr>
                <w:rFonts w:ascii="Times New Roman" w:hAnsi="Times New Roman" w:cs="Times New Roman"/>
                <w:sz w:val="20"/>
                <w:szCs w:val="20"/>
              </w:rPr>
              <w:lastRenderedPageBreak/>
              <w:t>osoblja, koje će  raditi na istraživačkom projektu izračunavaju se primjenom 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4" w:type="dxa"/>
            <w:gridSpan w:val="2"/>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4" w:type="dxa"/>
            <w:gridSpan w:val="2"/>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4" w:type="dxa"/>
            <w:gridSpan w:val="2"/>
          </w:tcPr>
          <w:p w:rsidR="00FC1627" w:rsidRPr="00FC1627" w:rsidRDefault="00FC1627" w:rsidP="00FC1627">
            <w:pPr>
              <w:rPr>
                <w:rFonts w:ascii="Times New Roman" w:hAnsi="Times New Roman" w:cs="Times New Roman"/>
                <w:sz w:val="20"/>
                <w:szCs w:val="20"/>
                <w:highlight w:val="green"/>
              </w:rPr>
            </w:pPr>
            <w:r w:rsidRPr="00FC1627">
              <w:rPr>
                <w:rFonts w:ascii="Times New Roman" w:hAnsi="Times New Roman" w:cs="Times New Roman"/>
                <w:sz w:val="20"/>
                <w:szCs w:val="20"/>
                <w:highlight w:val="green"/>
              </w:rPr>
              <w:t>- trošak puta i smještaja, kotizacije na konferencijama, eventualno neki popratni materijali vezani uz rezultate projekta (npr. posteri u svrhu prezentacije na konferenciji)</w:t>
            </w:r>
          </w:p>
          <w:p w:rsidR="001C188B" w:rsidRDefault="00FC1627" w:rsidP="00FC1627">
            <w:pPr>
              <w:rPr>
                <w:rFonts w:ascii="Times New Roman" w:hAnsi="Times New Roman" w:cs="Times New Roman"/>
                <w:sz w:val="20"/>
                <w:szCs w:val="20"/>
              </w:rPr>
            </w:pPr>
            <w:r w:rsidRPr="00FC1627">
              <w:rPr>
                <w:rFonts w:ascii="Times New Roman" w:hAnsi="Times New Roman" w:cs="Times New Roman"/>
                <w:sz w:val="20"/>
                <w:szCs w:val="20"/>
                <w:highlight w:val="green"/>
              </w:rPr>
              <w:t>- trošak objave članka/rezultata (u različitim medijima – znanstveni časopisi i sl.)</w:t>
            </w:r>
          </w:p>
          <w:p w:rsidR="000772C3" w:rsidRPr="00DE6F6C" w:rsidRDefault="000772C3" w:rsidP="00340A1F">
            <w:pPr>
              <w:rPr>
                <w:rFonts w:ascii="Times New Roman" w:hAnsi="Times New Roman" w:cs="Times New Roman"/>
                <w:sz w:val="20"/>
                <w:szCs w:val="20"/>
              </w:rPr>
            </w:pPr>
            <w:r w:rsidRPr="000772C3">
              <w:rPr>
                <w:rFonts w:ascii="Times New Roman" w:hAnsi="Times New Roman" w:cs="Times New Roman"/>
                <w:sz w:val="20"/>
                <w:szCs w:val="20"/>
                <w:highlight w:val="green"/>
              </w:rPr>
              <w:t>Napominjemo da autorski honorari redovitim profesorima za pisanje članka nisu prihvatljivi.</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w:t>
            </w:r>
            <w:r w:rsidRPr="00DE6F6C">
              <w:rPr>
                <w:rFonts w:ascii="Times New Roman" w:hAnsi="Times New Roman" w:cs="Times New Roman"/>
                <w:sz w:val="20"/>
                <w:szCs w:val="20"/>
              </w:rPr>
              <w:lastRenderedPageBreak/>
              <w:t>provedbeni plan, relevantne ključne točke i rezultati", ograničenje od max 3 stranice na opis elemenata projekta u samom Poslovnom planu ili na sažetak u Obrascu 2. Prijavni obrazac B?</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buletom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w:t>
            </w:r>
            <w:r w:rsidRPr="00DE6F6C">
              <w:rPr>
                <w:rFonts w:ascii="Times New Roman" w:hAnsi="Times New Roman" w:cs="Times New Roman"/>
                <w:sz w:val="20"/>
                <w:szCs w:val="20"/>
              </w:rPr>
              <w:lastRenderedPageBreak/>
              <w:t>procijenjenih troškova i očekivanih prihoda nakon razdoblja sufinanciranja projekta od strane EU prihvatljiv. Molim vas definiciju/objašnjenje što je prihvatljiv omjer od strane EU?</w:t>
            </w:r>
          </w:p>
        </w:tc>
        <w:tc>
          <w:tcPr>
            <w:tcW w:w="6664" w:type="dxa"/>
            <w:gridSpan w:val="2"/>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4" w:type="dxa"/>
            <w:gridSpan w:val="2"/>
          </w:tcPr>
          <w:p w:rsidR="001C188B" w:rsidRPr="00DE6F6C" w:rsidRDefault="001C188B" w:rsidP="00FE1DA0">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w:t>
            </w:r>
            <w:r w:rsidR="00BB450C">
              <w:rPr>
                <w:rFonts w:ascii="Times New Roman" w:hAnsi="Times New Roman" w:cs="Times New Roman"/>
                <w:sz w:val="20"/>
                <w:szCs w:val="20"/>
              </w:rPr>
              <w:t>rojekta</w:t>
            </w:r>
            <w:r w:rsidR="00FE1DA0">
              <w:rPr>
                <w:rFonts w:ascii="Times New Roman" w:hAnsi="Times New Roman" w:cs="Times New Roman"/>
                <w:sz w:val="20"/>
                <w:szCs w:val="20"/>
              </w:rPr>
              <w:t xml:space="preserve">, </w:t>
            </w:r>
            <w:r w:rsidR="00BB450C">
              <w:rPr>
                <w:rFonts w:ascii="Times New Roman" w:hAnsi="Times New Roman" w:cs="Times New Roman"/>
                <w:sz w:val="20"/>
                <w:szCs w:val="20"/>
              </w:rPr>
              <w:t xml:space="preserve">, </w:t>
            </w:r>
            <w:r w:rsidR="00FE1DA0" w:rsidRPr="00FE1DA0">
              <w:rPr>
                <w:rFonts w:ascii="Times New Roman" w:hAnsi="Times New Roman" w:cs="Times New Roman"/>
                <w:sz w:val="20"/>
                <w:szCs w:val="20"/>
              </w:rPr>
              <w:t>te osigurati Ugovor o kreditu do potpisa Ugovora o dodjeli bespovratnih sredstava</w:t>
            </w:r>
            <w:r w:rsidR="00FE1DA0">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da se misli na Obrazac 10. Studija izvedivosti, sukladno točci 7.1. UzP,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Prilikom određivanja vrste postupka koje će se primjenjivati, da li se uzima u obzir ukupna procjena vrijednosti projekta ili se postupak određuje prema </w:t>
            </w:r>
            <w:r w:rsidRPr="00DE6F6C">
              <w:rPr>
                <w:rFonts w:ascii="Times New Roman" w:hAnsi="Times New Roman" w:cs="Times New Roman"/>
                <w:sz w:val="20"/>
                <w:szCs w:val="20"/>
              </w:rPr>
              <w:lastRenderedPageBreak/>
              <w:t>vrijednosti pojedine grupe</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Nismo u mogućnosti odgovoriti jer nije jasno na što se pitanje odnosi. </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4" w:type="dxa"/>
            <w:gridSpan w:val="2"/>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4" w:type="dxa"/>
            <w:gridSpan w:val="2"/>
          </w:tcPr>
          <w:p w:rsidR="00FE1DA0" w:rsidRP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FE1DA0" w:rsidRPr="00DE6F6C" w:rsidRDefault="0000707B" w:rsidP="00FE1DA0">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FE1DA0">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UzP, Točka 4.2.</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4" w:type="dxa"/>
            <w:gridSpan w:val="2"/>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Korisnik može krenuti na slijedeću fazu projekta tek po odobrenju prethodne faze od strane PT2.  str. 13 UzP</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mo citira rečenica iz UzP.</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4" w:type="dxa"/>
            <w:gridSpan w:val="2"/>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w:t>
            </w:r>
            <w:r w:rsidRPr="00DE6F6C">
              <w:rPr>
                <w:rFonts w:ascii="Times New Roman" w:hAnsi="Times New Roman" w:cs="Times New Roman"/>
                <w:sz w:val="20"/>
                <w:szCs w:val="20"/>
              </w:rPr>
              <w:lastRenderedPageBreak/>
              <w:t>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4" w:type="dxa"/>
            <w:gridSpan w:val="2"/>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kriterij 1.2.4. („Postoji li povezanost projekta sa ostatkom </w:t>
            </w:r>
            <w:r w:rsidRPr="00DE6F6C">
              <w:rPr>
                <w:rFonts w:ascii="Times New Roman" w:hAnsi="Times New Roman" w:cs="Times New Roman"/>
                <w:sz w:val="20"/>
                <w:szCs w:val="20"/>
              </w:rPr>
              <w:lastRenderedPageBreak/>
              <w:t>nacionalne ekonomije (multi-sektorski učinak i učinak na TPP) kroz razvoj ICT i KET tehnologija“), odnosi li se točka c na primjeni i ICT i KET i više TPP ili jedno od toga?) Koliko bodova se dodjeljuje u slučaju pokrivenosti više TPP?</w:t>
            </w:r>
          </w:p>
        </w:tc>
        <w:tc>
          <w:tcPr>
            <w:tcW w:w="6664" w:type="dxa"/>
            <w:gridSpan w:val="2"/>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lastRenderedPageBreak/>
              <w:t xml:space="preserve">Kriterij 1.2.4. - Ocjenjuje se postoji li povezanost projekta sa ostatkom </w:t>
            </w:r>
            <w:r w:rsidRPr="00DE6F6C">
              <w:rPr>
                <w:rFonts w:ascii="Times New Roman" w:eastAsia="Calibri" w:hAnsi="Times New Roman" w:cs="Times New Roman"/>
                <w:sz w:val="20"/>
                <w:szCs w:val="20"/>
                <w:lang w:eastAsia="hr-HR"/>
              </w:rPr>
              <w:lastRenderedPageBreak/>
              <w:t xml:space="preserve">nacionalne ekonomije (multi-sektorski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4" w:type="dxa"/>
            <w:gridSpan w:val="2"/>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w:t>
            </w:r>
            <w:r w:rsidRPr="00DE6F6C">
              <w:rPr>
                <w:rFonts w:ascii="Times New Roman" w:hAnsi="Times New Roman" w:cs="Times New Roman"/>
                <w:sz w:val="20"/>
                <w:szCs w:val="20"/>
              </w:rPr>
              <w:lastRenderedPageBreak/>
              <w:t>Nadoknada sredstava je definirana u čl. 13.-15. Općih uvjeta Ugovora</w:t>
            </w:r>
            <w:r w:rsidR="00140114"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4" w:type="dxa"/>
            <w:gridSpan w:val="2"/>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4" w:type="dxa"/>
            <w:gridSpan w:val="2"/>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Osim u Izjavi za prijavitelje koju sam prijavitelj potpisuje pod vlastitom </w:t>
            </w:r>
            <w:r w:rsidRPr="00DE6F6C">
              <w:rPr>
                <w:rFonts w:ascii="Times New Roman" w:hAnsi="Times New Roman" w:cs="Times New Roman"/>
                <w:sz w:val="20"/>
                <w:szCs w:val="20"/>
              </w:rPr>
              <w:lastRenderedPageBreak/>
              <w:t>odgovornošću, da li postoji način gdje se mogu provjeriti „teške povrede poslovanja“? (UZP, str 21)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PT2 ima pravo  konzultirati i druge dostupne izvore za provjeru Prijavitelja.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Budući da su novčana sredstva za Poziv podijeljena u 1. skupinu (projekti do 1,5 mil kn) i 2. skupnu (projekti iznad 1,5 mil kn), da li postoji mogućnost alokacije sredstava ako se u određenoj skupini prije potroše sredstva? (UZP, str 11)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4" w:type="dxa"/>
            <w:gridSpan w:val="2"/>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4" w:type="dxa"/>
            <w:gridSpan w:val="2"/>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4" w:type="dxa"/>
            <w:gridSpan w:val="2"/>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w:t>
            </w:r>
            <w:r w:rsidRPr="00DE6F6C">
              <w:rPr>
                <w:rFonts w:ascii="Times New Roman" w:hAnsi="Times New Roman" w:cs="Times New Roman"/>
                <w:sz w:val="20"/>
                <w:szCs w:val="20"/>
              </w:rPr>
              <w:lastRenderedPageBreak/>
              <w:t>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4" w:type="dxa"/>
            <w:gridSpan w:val="2"/>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w:t>
            </w:r>
            <w:r w:rsidRPr="00DE6F6C">
              <w:rPr>
                <w:rFonts w:ascii="Times New Roman" w:hAnsi="Times New Roman" w:cs="Times New Roman"/>
                <w:sz w:val="20"/>
                <w:szCs w:val="20"/>
              </w:rPr>
              <w:lastRenderedPageBreak/>
              <w:t>godine (KLASA: 022-03/14-07 /145, URBROJ: 50301-05/05-14-2.</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4" w:type="dxa"/>
            <w:gridSpan w:val="2"/>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4" w:type="dxa"/>
            <w:gridSpan w:val="2"/>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su točno izdaci za jamstva za pred-financiranje koje izdaje banka ili </w:t>
            </w:r>
            <w:r w:rsidRPr="00DE6F6C">
              <w:rPr>
                <w:rFonts w:ascii="Times New Roman" w:hAnsi="Times New Roman" w:cs="Times New Roman"/>
                <w:sz w:val="20"/>
                <w:szCs w:val="20"/>
              </w:rPr>
              <w:lastRenderedPageBreak/>
              <w:t>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4" w:type="dxa"/>
            <w:gridSpan w:val="2"/>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Da, prijavitelj i partner mogu koristiti 15% za neizravne troškove na temelju </w:t>
            </w:r>
            <w:r w:rsidRPr="00DE6F6C">
              <w:rPr>
                <w:rFonts w:ascii="Times New Roman" w:hAnsi="Times New Roman" w:cs="Times New Roman"/>
                <w:sz w:val="20"/>
                <w:szCs w:val="20"/>
              </w:rPr>
              <w:lastRenderedPageBreak/>
              <w:t>troškova osoblja.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značenje i pojašnjenje pojmova u UzP – footnote 37.</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4" w:type="dxa"/>
            <w:gridSpan w:val="2"/>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4" w:type="dxa"/>
            <w:gridSpan w:val="2"/>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potpore/potpore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je li Riječka razvojna agencija Porin d.o.o. koja je u 100% vlasništvu Grada Rijeke, prihvatljivi prijavitelj na natječaj</w:t>
            </w:r>
          </w:p>
        </w:tc>
        <w:tc>
          <w:tcPr>
            <w:tcW w:w="6664" w:type="dxa"/>
            <w:gridSpan w:val="2"/>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4" w:type="dxa"/>
            <w:gridSpan w:val="2"/>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pojašnjenje vezano uz provedbu i izvještavanje vezano uz plaće. Obzirom da je riječ o pojednostavljenoj metodi financiranja, sukladno Smjernicama o pojednostavljenim mogućnostima financiranja (SCO) koje je </w:t>
            </w:r>
            <w:r w:rsidRPr="00DE6F6C">
              <w:rPr>
                <w:rFonts w:ascii="Times New Roman" w:hAnsi="Times New Roman" w:cs="Times New Roman"/>
                <w:sz w:val="20"/>
                <w:szCs w:val="20"/>
              </w:rPr>
              <w:lastRenderedPageBreak/>
              <w:t>izdala Europska Komisija (http://ec.europa.eu/regional_policy/sources/thefunds/fin_inst/pdf/simpl_cost_hr.pdf) u provedbi se ne dostavljaju platne liste već samo evidencija radnog vremena (šihterice), no u Prilogu 1. Općih uvjeta, u članku 13. točki 6. navodite platne liste obveznom dokumentacijom koja se prilaže ZNS-u.  Znači li to da se u izvještavanju ne primjenjuju Smjernice koje je izdala Europska Komisija?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Smjernice o pojednostavljenim mogućnostima financiranja nisu obvezne. Ono što je obvezujuće su Posebni uvjeti članak 3., točka  3.4., odnosno Opći uvjeti članak 13., točka 13.6. koja navodi da Zahtjev za nadoknadom sredstava mora </w:t>
            </w:r>
            <w:r w:rsidRPr="00DE6F6C">
              <w:rPr>
                <w:rFonts w:ascii="Times New Roman" w:hAnsi="Times New Roman" w:cs="Times New Roman"/>
                <w:sz w:val="20"/>
                <w:szCs w:val="20"/>
              </w:rPr>
              <w:lastRenderedPageBreak/>
              <w:t>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4" w:type="dxa"/>
            <w:gridSpan w:val="2"/>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4" w:type="dxa"/>
            <w:gridSpan w:val="2"/>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4" w:type="dxa"/>
            <w:gridSpan w:val="2"/>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w:t>
            </w: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4" w:type="dxa"/>
            <w:gridSpan w:val="2"/>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4" w:type="dxa"/>
            <w:gridSpan w:val="2"/>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A95B73">
        <w:trPr>
          <w:trHeight w:val="20"/>
        </w:trPr>
        <w:tc>
          <w:tcPr>
            <w:tcW w:w="566"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w:t>
            </w:r>
            <w:r w:rsidRPr="00DE6F6C">
              <w:rPr>
                <w:rFonts w:ascii="Times New Roman" w:hAnsi="Times New Roman" w:cs="Times New Roman"/>
                <w:sz w:val="20"/>
                <w:szCs w:val="20"/>
              </w:rPr>
              <w:lastRenderedPageBreak/>
              <w:t xml:space="preserve">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4" w:type="dxa"/>
            <w:gridSpan w:val="2"/>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A95B73">
        <w:trPr>
          <w:trHeight w:val="20"/>
        </w:trPr>
        <w:tc>
          <w:tcPr>
            <w:tcW w:w="566"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4" w:type="dxa"/>
            <w:gridSpan w:val="2"/>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4" w:type="dxa"/>
            <w:gridSpan w:val="2"/>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je u zaglavlju tablice kriterija ocjenjivanja (Ocjena kvalitete) stoji sljedeće:  „U slučaju pitanja kojima se pri ocjenjivanju dodjeljuju odgovori„Da“/“Ne“, potrebno je da odgovor na sva takva pitanja bude „Da“, </w:t>
            </w:r>
            <w:r w:rsidRPr="00DE6F6C">
              <w:rPr>
                <w:rFonts w:ascii="Times New Roman" w:hAnsi="Times New Roman" w:cs="Times New Roman"/>
                <w:sz w:val="20"/>
                <w:szCs w:val="20"/>
              </w:rPr>
              <w:lastRenderedPageBreak/>
              <w:t>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je evidentno da odgovor NE, ne može isključiti iz daljnje evaluacije jer prema UzP Prijavitelj ne treba imati partnera poduzetnika</w:t>
            </w:r>
          </w:p>
        </w:tc>
        <w:tc>
          <w:tcPr>
            <w:tcW w:w="6664" w:type="dxa"/>
            <w:gridSpan w:val="2"/>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pitanja u kojima su pridružene bodovne vrijednosti, za odgovore DA ili NE,  nije primjenjiva odredba: „U slučaju pitanja kojima se pri ocjenjivanju dodjeljuju odgovori „Da“/“Ne“, potrebno je da odgovor na sva takva pitanja </w:t>
            </w:r>
            <w:r w:rsidRPr="00DE6F6C">
              <w:rPr>
                <w:rFonts w:ascii="Times New Roman" w:hAnsi="Times New Roman" w:cs="Times New Roman"/>
                <w:sz w:val="20"/>
                <w:szCs w:val="20"/>
              </w:rPr>
              <w:lastRenderedPageBreak/>
              <w:t>bude „Da“, kako bi se projektni prijedlog mogao prenijeti u daljnje faze dodjele.“ </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Kako će se osigurati da kompetentni evaluatori evaluiraju inovacije? Što ako u bazi evaluatora ne postoje kompetentni evaluatori za neko područje (djelatnost)?</w:t>
            </w:r>
          </w:p>
        </w:tc>
        <w:tc>
          <w:tcPr>
            <w:tcW w:w="6664" w:type="dxa"/>
            <w:gridSpan w:val="2"/>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iperveza"/>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iperveza"/>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w:t>
            </w:r>
            <w:r w:rsidRPr="00DE6F6C">
              <w:rPr>
                <w:rFonts w:ascii="Times New Roman" w:hAnsi="Times New Roman" w:cs="Times New Roman"/>
                <w:sz w:val="20"/>
                <w:szCs w:val="20"/>
              </w:rPr>
              <w:lastRenderedPageBreak/>
              <w:t>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4" w:type="dxa"/>
            <w:gridSpan w:val="2"/>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UzP,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4" w:type="dxa"/>
            <w:gridSpan w:val="2"/>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w:t>
            </w:r>
            <w:r w:rsidRPr="00DE6F6C">
              <w:rPr>
                <w:rFonts w:ascii="Times New Roman" w:hAnsi="Times New Roman" w:cs="Times New Roman"/>
                <w:sz w:val="20"/>
                <w:szCs w:val="20"/>
              </w:rPr>
              <w:lastRenderedPageBreak/>
              <w:t xml:space="preserve">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4" w:type="dxa"/>
            <w:gridSpan w:val="2"/>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lastRenderedPageBreak/>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Za ostale je potrebno dostaviti JOPPD obrazac samo za mjesec koji prethodi </w:t>
            </w:r>
            <w:r w:rsidRPr="00DE6F6C">
              <w:rPr>
                <w:rFonts w:ascii="Times New Roman" w:eastAsia="Times New Roman" w:hAnsi="Times New Roman" w:cs="Times New Roman"/>
                <w:color w:val="000000" w:themeColor="text1"/>
                <w:sz w:val="20"/>
                <w:szCs w:val="20"/>
                <w:lang w:eastAsia="en-GB"/>
              </w:rPr>
              <w:lastRenderedPageBreak/>
              <w:t>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točki 4.2 Uputa, footnote br. 27.,  platne liste za 12 mjeseci koje prethode predaji projektne prijave.</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Napomena: Uzeti u obzir diferenciranost pravnih okvira i praksi u 27 zemalja članica EU. U određenom broj država članica godišnja financijska izvješća nije moguće dobiti do mjeseca rujna, a temeljem drugačijeg referentnog računovodstvenog razdoblja ača?</w:t>
            </w:r>
          </w:p>
        </w:tc>
        <w:tc>
          <w:tcPr>
            <w:tcW w:w="6664" w:type="dxa"/>
            <w:gridSpan w:val="2"/>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4" w:type="dxa"/>
            <w:gridSpan w:val="2"/>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4" w:type="dxa"/>
            <w:gridSpan w:val="2"/>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lastRenderedPageBreak/>
              <w:t xml:space="preserve">Intenziteti potpora za troškove informiranja i vidljivosti, troškove objavljivanja vlastitih rezultata istraživanja, trošak priopćavanja rezultata projekta, troškove upravljanja projektom i troškove bankovne garancije se izračunavaju na način </w:t>
            </w:r>
            <w:r w:rsidRPr="00DE6F6C">
              <w:rPr>
                <w:rFonts w:ascii="Times New Roman" w:hAnsi="Times New Roman"/>
                <w:sz w:val="20"/>
                <w:szCs w:val="20"/>
              </w:rPr>
              <w:lastRenderedPageBreak/>
              <w:t>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4" w:type="dxa"/>
            <w:gridSpan w:val="2"/>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Pozivu je u potpoglavlju</w:t>
            </w:r>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4" w:type="dxa"/>
            <w:gridSpan w:val="2"/>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xml:space="preserve">, poduzetništva i obrta </w:t>
            </w:r>
            <w:r w:rsidRPr="00DE6F6C">
              <w:rPr>
                <w:rFonts w:ascii="Times New Roman" w:hAnsi="Times New Roman" w:cs="Times New Roman"/>
                <w:sz w:val="20"/>
                <w:szCs w:val="20"/>
              </w:rPr>
              <w:t xml:space="preserve"> ne može davati svoje mišljenje o prihvatljivosti prijavitelja.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w:t>
            </w:r>
            <w:r w:rsidRPr="00DE6F6C">
              <w:rPr>
                <w:rFonts w:ascii="Times New Roman" w:hAnsi="Times New Roman" w:cs="Times New Roman"/>
                <w:sz w:val="20"/>
                <w:szCs w:val="20"/>
              </w:rPr>
              <w:lastRenderedPageBreak/>
              <w:t>(potencijalnog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4" w:type="dxa"/>
            <w:gridSpan w:val="2"/>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Izvadak iz sudskoga registra ili drugoga odgovarajućeg registra dokazuje da  </w:t>
            </w:r>
            <w:r w:rsidRPr="00DE6F6C">
              <w:rPr>
                <w:rFonts w:ascii="Times New Roman" w:hAnsi="Times New Roman" w:cs="Times New Roman"/>
                <w:color w:val="000000" w:themeColor="text1"/>
                <w:sz w:val="20"/>
                <w:szCs w:val="20"/>
              </w:rPr>
              <w:lastRenderedPageBreak/>
              <w:t>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4" w:type="dxa"/>
            <w:gridSpan w:val="2"/>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4" w:type="dxa"/>
            <w:gridSpan w:val="2"/>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w:t>
            </w:r>
            <w:r w:rsidRPr="00DE6F6C">
              <w:rPr>
                <w:rFonts w:ascii="Times New Roman" w:hAnsi="Times New Roman" w:cs="Times New Roman"/>
                <w:sz w:val="20"/>
                <w:szCs w:val="20"/>
              </w:rPr>
              <w:lastRenderedPageBreak/>
              <w:t>što je dostatno, a što nije?</w:t>
            </w:r>
          </w:p>
          <w:p w:rsidR="00DD628E" w:rsidRPr="00DE6F6C" w:rsidRDefault="00DD628E" w:rsidP="00005C8A">
            <w:pPr>
              <w:rPr>
                <w:rFonts w:ascii="Times New Roman" w:hAnsi="Times New Roman" w:cs="Times New Roman"/>
                <w:sz w:val="20"/>
                <w:szCs w:val="20"/>
              </w:rPr>
            </w:pP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Potrebno je dostaviti svu dokumentaciju koja se traži u svrhu dokazivanja likvidnosti, a samo dokazivanje kroz analizu boniteta vrši financijski ekspert u sklopu ocjene kvalitete projekta.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4" w:type="dxa"/>
            <w:gridSpan w:val="2"/>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4" w:type="dxa"/>
            <w:gridSpan w:val="2"/>
          </w:tcPr>
          <w:p w:rsidR="00DD628E"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4D4027" w:rsidRPr="004D4027"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4D4027" w:rsidRPr="00DE6F6C"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4D4027">
              <w:rPr>
                <w:rFonts w:ascii="Times New Roman" w:hAnsi="Times New Roman" w:cs="Times New Roman"/>
                <w:sz w:val="20"/>
                <w:szCs w:val="20"/>
              </w:rPr>
              <w:t>, te dostaviti Ugovor o kreditu do potpisa Ugovora o dodjeli bespovratnih sredstava.</w:t>
            </w:r>
            <w:r w:rsidRPr="00DE6F6C">
              <w:rPr>
                <w:rFonts w:ascii="Times New Roman" w:hAnsi="Times New Roman" w:cs="Times New Roman"/>
                <w:sz w:val="20"/>
                <w:szCs w:val="20"/>
              </w:rPr>
              <w:t xml:space="preserve">. </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4" w:type="dxa"/>
            <w:gridSpan w:val="2"/>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w:t>
            </w:r>
            <w:r w:rsidRPr="00DE6F6C">
              <w:rPr>
                <w:rFonts w:ascii="Times New Roman" w:hAnsi="Times New Roman" w:cs="Times New Roman"/>
                <w:sz w:val="20"/>
                <w:szCs w:val="20"/>
              </w:rPr>
              <w:lastRenderedPageBreak/>
              <w:t>tko je ostvario maksimalno povećanje od prihoda od prodaje i izvoza uključenih poduzeća?</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primjenjuje se za sva uključena poduzeća ukupno.</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4" w:type="dxa"/>
            <w:gridSpan w:val="2"/>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4" w:type="dxa"/>
            <w:gridSpan w:val="2"/>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4" w:type="dxa"/>
            <w:gridSpan w:val="2"/>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4" w:type="dxa"/>
            <w:gridSpan w:val="2"/>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4" w:type="dxa"/>
            <w:gridSpan w:val="2"/>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4" w:type="dxa"/>
            <w:gridSpan w:val="2"/>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8"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4" w:type="dxa"/>
            <w:gridSpan w:val="2"/>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320435">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ne može davati svoje mišljenje o prihvatljivosti prijavitelja.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podprojektnoj razini? Molimo Vas da pružite dodatno obrazloženje ili primjere iz prakse. </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pStyle w:val="Odlomakpopisa"/>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4" w:type="dxa"/>
            <w:gridSpan w:val="2"/>
          </w:tcPr>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w:t>
            </w:r>
            <w:r w:rsidR="004D4027">
              <w:rPr>
                <w:rFonts w:ascii="Times New Roman" w:hAnsi="Times New Roman" w:cs="Times New Roman"/>
                <w:sz w:val="20"/>
                <w:szCs w:val="20"/>
              </w:rPr>
              <w:t>, te dostaviti Ugovor o krediti do potpisa Ugovora o dodjeli bespovratnih sredstava.</w:t>
            </w:r>
            <w:r w:rsidRPr="00DE6F6C">
              <w:rPr>
                <w:rFonts w:ascii="Times New Roman" w:hAnsi="Times New Roman" w:cs="Times New Roman"/>
                <w:sz w:val="20"/>
                <w:szCs w:val="20"/>
              </w:rPr>
              <w:t xml:space="preserve"> Ukoliko prijavitelj ima pismo namjere banke odnosno Ugovor o kreditu dostaviti će isto uz prijavu.</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lastRenderedPageBreak/>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4" w:type="dxa"/>
            <w:gridSpan w:val="2"/>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4" w:type="dxa"/>
            <w:gridSpan w:val="2"/>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UzP-a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w:t>
            </w:r>
            <w:r w:rsidRPr="00DE6F6C">
              <w:rPr>
                <w:rFonts w:ascii="Times New Roman" w:hAnsi="Times New Roman" w:cs="Times New Roman"/>
                <w:b/>
                <w:sz w:val="20"/>
                <w:szCs w:val="20"/>
              </w:rPr>
              <w:lastRenderedPageBreak/>
              <w:t>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4" w:type="dxa"/>
            <w:gridSpan w:val="2"/>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Maksimalni iznosi potpore</w:t>
            </w:r>
            <w:r w:rsidR="00FF3FA7" w:rsidRPr="00DE6F6C">
              <w:rPr>
                <w:rFonts w:ascii="Times New Roman" w:hAnsi="Times New Roman" w:cs="Times New Roman"/>
                <w:sz w:val="20"/>
                <w:szCs w:val="20"/>
              </w:rPr>
              <w:t xml:space="preserve"> definirani u UzP, točci 1.4., maksimalni iznos </w:t>
            </w:r>
            <w:r w:rsidR="00FF3FA7" w:rsidRPr="00DE6F6C">
              <w:rPr>
                <w:rFonts w:ascii="Times New Roman" w:hAnsi="Times New Roman" w:cs="Times New Roman"/>
                <w:sz w:val="20"/>
                <w:szCs w:val="20"/>
              </w:rPr>
              <w:lastRenderedPageBreak/>
              <w:t>potpore za industrijsko istraživanje za malog poduzetnika je 80%.</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UzP,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4" w:type="dxa"/>
            <w:gridSpan w:val="2"/>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UzP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w:t>
            </w:r>
            <w:r w:rsidRPr="00DE6F6C">
              <w:rPr>
                <w:rFonts w:ascii="Times New Roman" w:hAnsi="Times New Roman" w:cs="Times New Roman"/>
                <w:sz w:val="20"/>
                <w:szCs w:val="20"/>
              </w:rPr>
              <w:lastRenderedPageBreak/>
              <w:t>istraživanja dobiti otkaz na 3-4 mjeseca dok čeka svoje kolege iz druge istraživačke grupe da dovrše svoje rezultate, pa da zajedno počnu eksperimentalni razvoj.</w:t>
            </w:r>
          </w:p>
        </w:tc>
        <w:tc>
          <w:tcPr>
            <w:tcW w:w="6664" w:type="dxa"/>
            <w:gridSpan w:val="2"/>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4" w:type="dxa"/>
            <w:gridSpan w:val="2"/>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4" w:type="dxa"/>
            <w:gridSpan w:val="2"/>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4" w:type="dxa"/>
            <w:gridSpan w:val="2"/>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w:t>
            </w:r>
            <w:r w:rsidRPr="00DE6F6C">
              <w:rPr>
                <w:rFonts w:ascii="Times New Roman" w:hAnsi="Times New Roman" w:cs="Times New Roman"/>
                <w:sz w:val="20"/>
                <w:szCs w:val="20"/>
              </w:rPr>
              <w:lastRenderedPageBreak/>
              <w:t>Poslovni plan – troškovi i likvidnost razvoja projekta Sheet 2 Likvidnost projekta, gdje su također vidljivi troškovi investicije i navedeni svi izvori financiranja</w:t>
            </w:r>
          </w:p>
        </w:tc>
        <w:tc>
          <w:tcPr>
            <w:tcW w:w="6664" w:type="dxa"/>
            <w:gridSpan w:val="2"/>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iperveza"/>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iperveza"/>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4" w:type="dxa"/>
            <w:gridSpan w:val="2"/>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4" w:type="dxa"/>
            <w:gridSpan w:val="2"/>
          </w:tcPr>
          <w:p w:rsidR="00CA389C" w:rsidRP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E78FB" w:rsidRPr="00DE6F6C" w:rsidRDefault="00A71CF0" w:rsidP="00CA389C">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CA389C">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4" w:type="dxa"/>
            <w:gridSpan w:val="2"/>
          </w:tcPr>
          <w:p w:rsidR="001E78FB" w:rsidRPr="00DE6F6C" w:rsidRDefault="00D325F3"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4" w:type="dxa"/>
            <w:gridSpan w:val="2"/>
          </w:tcPr>
          <w:p w:rsidR="001E78FB" w:rsidRPr="00DE6F6C" w:rsidRDefault="00C2796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4" w:type="dxa"/>
            <w:gridSpan w:val="2"/>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4" w:type="dxa"/>
            <w:gridSpan w:val="2"/>
          </w:tcPr>
          <w:p w:rsidR="001E78FB" w:rsidRPr="00DE6F6C"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w:t>
            </w:r>
            <w:r w:rsidR="00F82EF1" w:rsidRPr="00B64788">
              <w:rPr>
                <w:rFonts w:ascii="Times New Roman" w:hAnsi="Times New Roman" w:cs="Times New Roman"/>
                <w:color w:val="000000" w:themeColor="text1"/>
                <w:sz w:val="20"/>
                <w:szCs w:val="20"/>
              </w:rPr>
              <w:t xml:space="preserve">nuti troškovi nisu prihvatljivi  osim u slučaju da su isti vezani uz diseminaciju </w:t>
            </w:r>
            <w:r w:rsidR="002405B6" w:rsidRPr="00B64788">
              <w:rPr>
                <w:rFonts w:ascii="Times New Roman" w:hAnsi="Times New Roman" w:cs="Times New Roman"/>
                <w:color w:val="000000" w:themeColor="text1"/>
                <w:sz w:val="20"/>
                <w:szCs w:val="20"/>
              </w:rPr>
              <w:t>znanja</w:t>
            </w:r>
            <w:r w:rsidR="00F82EF1" w:rsidRPr="00B64788">
              <w:rPr>
                <w:rFonts w:ascii="Times New Roman" w:hAnsi="Times New Roman" w:cs="Times New Roman"/>
                <w:color w:val="000000" w:themeColor="text1"/>
                <w:sz w:val="20"/>
                <w:szCs w:val="20"/>
              </w:rPr>
              <w:t>.</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4" w:type="dxa"/>
            <w:gridSpan w:val="2"/>
          </w:tcPr>
          <w:p w:rsidR="0065305A" w:rsidRPr="00B64788"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spomenuti troškovi nisu prihvatljivi</w:t>
            </w:r>
            <w:r w:rsidR="002405B6" w:rsidRPr="00B64788">
              <w:rPr>
                <w:rFonts w:ascii="Times New Roman" w:hAnsi="Times New Roman" w:cs="Times New Roman"/>
                <w:color w:val="000000" w:themeColor="text1"/>
                <w:sz w:val="20"/>
                <w:szCs w:val="20"/>
              </w:rPr>
              <w:t xml:space="preserve"> os</w:t>
            </w:r>
            <w:r w:rsidR="00F82EF1" w:rsidRPr="00B64788">
              <w:rPr>
                <w:rFonts w:ascii="Times New Roman" w:hAnsi="Times New Roman" w:cs="Times New Roman"/>
                <w:color w:val="000000" w:themeColor="text1"/>
                <w:sz w:val="20"/>
                <w:szCs w:val="20"/>
              </w:rPr>
              <w:t xml:space="preserve">im u slučaju da su vezani uz diseminaciju </w:t>
            </w:r>
            <w:r w:rsidR="002405B6" w:rsidRPr="00B64788">
              <w:rPr>
                <w:rFonts w:ascii="Times New Roman" w:hAnsi="Times New Roman" w:cs="Times New Roman"/>
                <w:color w:val="000000" w:themeColor="text1"/>
                <w:sz w:val="20"/>
                <w:szCs w:val="20"/>
              </w:rPr>
              <w:t>znanja</w:t>
            </w:r>
            <w:r w:rsidR="003B73B0" w:rsidRPr="00B64788">
              <w:rPr>
                <w:rFonts w:ascii="Times New Roman" w:hAnsi="Times New Roman" w:cs="Times New Roman"/>
                <w:color w:val="000000" w:themeColor="text1"/>
                <w:sz w:val="20"/>
                <w:szCs w:val="20"/>
              </w:rPr>
              <w:t>.</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kotizacije za konferencije vezani uz aktivnosti </w:t>
            </w:r>
            <w:r w:rsidRPr="00DE6F6C">
              <w:rPr>
                <w:rFonts w:ascii="Times New Roman" w:hAnsi="Times New Roman" w:cs="Times New Roman"/>
                <w:sz w:val="20"/>
                <w:szCs w:val="20"/>
              </w:rPr>
              <w:lastRenderedPageBreak/>
              <w:t>istraživanja i razvoja nastali s ciljem upoznavanja s najnovijim tehnologijama i potrebama klijenata kako bi razvoj proizvoda unutar IRI projekta uskladili sa očekivanim potrebama i trendovima na ciljanom tržištu?</w:t>
            </w:r>
          </w:p>
        </w:tc>
        <w:tc>
          <w:tcPr>
            <w:tcW w:w="6664" w:type="dxa"/>
            <w:gridSpan w:val="2"/>
          </w:tcPr>
          <w:p w:rsidR="0065305A" w:rsidRPr="00B64788" w:rsidRDefault="0065305A" w:rsidP="00005C8A">
            <w:pPr>
              <w:rPr>
                <w:rFonts w:ascii="Times New Roman" w:hAnsi="Times New Roman" w:cs="Times New Roman"/>
                <w:sz w:val="20"/>
                <w:szCs w:val="20"/>
              </w:rPr>
            </w:pPr>
            <w:r w:rsidRPr="00B64788">
              <w:rPr>
                <w:rFonts w:ascii="Times New Roman" w:hAnsi="Times New Roman" w:cs="Times New Roman"/>
                <w:sz w:val="20"/>
                <w:szCs w:val="20"/>
              </w:rPr>
              <w:lastRenderedPageBreak/>
              <w:t xml:space="preserve">Kriteriji za prihvatljivost izdataka prijavitelja/partnera za ovaj Poziv definirani </w:t>
            </w:r>
            <w:r w:rsidRPr="00B64788">
              <w:rPr>
                <w:rFonts w:ascii="Times New Roman" w:hAnsi="Times New Roman" w:cs="Times New Roman"/>
                <w:sz w:val="20"/>
                <w:szCs w:val="20"/>
              </w:rPr>
              <w:lastRenderedPageBreak/>
              <w:t>su pod točkom 4.2. Uputa za prijavitelje te će se usklađenost projektnog prijedloga s kriterijima prihvatljivosti izdataka provjeravati u okviru 4. Faze postupka dodjele:  Provjera prihvatljivosti izdataka koja je u nadležnosti Posredničkog tijela razine 2.</w:t>
            </w:r>
            <w:r w:rsidR="002405B6" w:rsidRPr="00B64788">
              <w:rPr>
                <w:rFonts w:ascii="Times New Roman" w:hAnsi="Times New Roman" w:cs="Times New Roman"/>
                <w:sz w:val="20"/>
                <w:szCs w:val="20"/>
              </w:rPr>
              <w:t xml:space="preserve"> Ukoliko su troškovi kotizacije vezani uz diseminaciju znanja isti su prihvatljivi.</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4" w:type="dxa"/>
            <w:gridSpan w:val="2"/>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4" w:type="dxa"/>
            <w:gridSpan w:val="2"/>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4" w:type="dxa"/>
            <w:gridSpan w:val="2"/>
          </w:tcPr>
          <w:p w:rsidR="0065305A" w:rsidRPr="00DE6F6C" w:rsidRDefault="005A387E" w:rsidP="00005C8A">
            <w:pPr>
              <w:rPr>
                <w:rFonts w:ascii="Times New Roman" w:hAnsi="Times New Roman" w:cs="Times New Roman"/>
                <w:sz w:val="20"/>
                <w:szCs w:val="20"/>
              </w:rPr>
            </w:pPr>
            <w:r w:rsidRPr="00F043F8">
              <w:rPr>
                <w:rFonts w:ascii="Times New Roman" w:hAnsi="Times New Roman" w:cs="Times New Roman"/>
                <w:color w:val="000000" w:themeColor="text1"/>
                <w:sz w:val="20"/>
                <w:szCs w:val="20"/>
              </w:rPr>
              <w:t>Sukladno UZP-u točka 4.2. spomenuti troškovi nisu prihvatljivi</w:t>
            </w:r>
            <w:r w:rsidR="008B722F" w:rsidRPr="00F043F8">
              <w:rPr>
                <w:rFonts w:ascii="Times New Roman" w:hAnsi="Times New Roman" w:cs="Times New Roman"/>
                <w:color w:val="000000" w:themeColor="text1"/>
                <w:sz w:val="20"/>
                <w:szCs w:val="20"/>
              </w:rPr>
              <w:t xml:space="preserve">, osim u slučaju </w:t>
            </w:r>
            <w:r w:rsidR="003B73B0" w:rsidRPr="00F043F8">
              <w:rPr>
                <w:rFonts w:ascii="Times New Roman" w:hAnsi="Times New Roman" w:cs="Times New Roman"/>
                <w:color w:val="000000" w:themeColor="text1"/>
                <w:sz w:val="20"/>
                <w:szCs w:val="20"/>
              </w:rPr>
              <w:t>diseminacije</w:t>
            </w:r>
            <w:r w:rsidR="008B722F" w:rsidRPr="00F043F8">
              <w:rPr>
                <w:rFonts w:ascii="Times New Roman" w:hAnsi="Times New Roman" w:cs="Times New Roman"/>
                <w:color w:val="000000" w:themeColor="text1"/>
                <w:sz w:val="20"/>
                <w:szCs w:val="20"/>
              </w:rPr>
              <w:t xml:space="preserve"> znanj</w:t>
            </w:r>
            <w:r w:rsidR="008B722F" w:rsidRPr="00A75CC4">
              <w:rPr>
                <w:rFonts w:ascii="Times New Roman" w:hAnsi="Times New Roman" w:cs="Times New Roman"/>
                <w:color w:val="000000" w:themeColor="text1"/>
                <w:sz w:val="20"/>
                <w:szCs w:val="20"/>
              </w:rPr>
              <w:t>a</w:t>
            </w:r>
            <w:r w:rsidR="003B73B0" w:rsidRPr="00A75CC4">
              <w:rPr>
                <w:rFonts w:ascii="Times New Roman" w:hAnsi="Times New Roman" w:cs="Times New Roman"/>
                <w:color w:val="000000" w:themeColor="text1"/>
                <w:sz w:val="20"/>
                <w:szCs w:val="20"/>
              </w:rPr>
              <w:t>.</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A95B73">
        <w:trPr>
          <w:trHeight w:val="20"/>
        </w:trPr>
        <w:tc>
          <w:tcPr>
            <w:tcW w:w="566" w:type="dxa"/>
          </w:tcPr>
          <w:p w:rsidR="00A93EEB" w:rsidRPr="00DE6F6C"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4" w:type="dxa"/>
            <w:gridSpan w:val="2"/>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Multi-sektorski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w:t>
            </w:r>
            <w:r w:rsidRPr="00DE6F6C">
              <w:rPr>
                <w:rFonts w:ascii="Times New Roman" w:hAnsi="Times New Roman" w:cs="Times New Roman"/>
                <w:sz w:val="20"/>
                <w:szCs w:val="20"/>
              </w:rPr>
              <w:lastRenderedPageBreak/>
              <w:t>koja će doprinijeti razvoju našeg pravog proizvoda.</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4" w:type="dxa"/>
            <w:gridSpan w:val="2"/>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4" w:type="dxa"/>
            <w:gridSpan w:val="2"/>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A95B73">
        <w:trPr>
          <w:trHeight w:val="20"/>
        </w:trPr>
        <w:tc>
          <w:tcPr>
            <w:tcW w:w="566" w:type="dxa"/>
          </w:tcPr>
          <w:p w:rsidR="00443A14" w:rsidRPr="00DE6F6C"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4" w:type="dxa"/>
            <w:gridSpan w:val="2"/>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4" w:type="dxa"/>
            <w:gridSpan w:val="2"/>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Ukoliko partneri, npr. d.d. ili d.o.o. i fakultet osmisle i patentiraju ili licenciraju novi proizvod ili 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 u okviru rada na projektu,  mogu li kasnije nakon završetka projekta naplaćivati patent ili licencu zainteresiranim proizvođačima? Konkretno, tko je vlasnik licence/patenta i da li je dostupna drugim proizvođačima na tržištu?</w:t>
            </w:r>
          </w:p>
        </w:tc>
        <w:tc>
          <w:tcPr>
            <w:tcW w:w="6664" w:type="dxa"/>
            <w:gridSpan w:val="2"/>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4" w:type="dxa"/>
            <w:gridSpan w:val="2"/>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potpora male vrijednosti – unosimo li iznos dodijeljenih sredstava ili stvarno isplaćenih ako je projekt gotov? (npr. – dodijeljena sredstva mogu biti 1,4 mil kn, ali zbog ostvarenih ušteda na provedenom projektu – korisnik je dobio 1,2 mil kn)</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4" w:type="dxa"/>
            <w:gridSpan w:val="2"/>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odn.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Naime, tvrtka ima samo jednog zaposlenika na neodređeno vrijeme, no na </w:t>
            </w:r>
            <w:r w:rsidRPr="00DE6F6C">
              <w:rPr>
                <w:rFonts w:ascii="Times New Roman" w:hAnsi="Times New Roman" w:cs="Times New Roman"/>
                <w:sz w:val="20"/>
                <w:szCs w:val="20"/>
              </w:rPr>
              <w:lastRenderedPageBreak/>
              <w:t>pola radnog vremena, pa ih zanima da li mogu uz, naravno, partnere koje već imaju, prijaviti projekt za dodjelu bespovratnih sredstava. Tvrtka posluje u ICT sektoru i bavi se razvojem softvera.</w:t>
            </w:r>
          </w:p>
        </w:tc>
        <w:tc>
          <w:tcPr>
            <w:tcW w:w="6664" w:type="dxa"/>
            <w:gridSpan w:val="2"/>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4" w:type="dxa"/>
            <w:gridSpan w:val="2"/>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4" w:type="dxa"/>
            <w:gridSpan w:val="2"/>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4" w:type="dxa"/>
            <w:gridSpan w:val="2"/>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4" w:type="dxa"/>
            <w:gridSpan w:val="2"/>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Poduzeće namjerava zatvoriti financijsku konstrukciju (su-financiranje) vlastitim sredstvima, dobivenim pozajmicom od drugog trgovačkog društva. </w:t>
            </w:r>
            <w:r w:rsidRPr="00DE6F6C">
              <w:rPr>
                <w:rFonts w:ascii="Times New Roman" w:hAnsi="Times New Roman" w:cs="Times New Roman"/>
                <w:sz w:val="20"/>
                <w:szCs w:val="20"/>
              </w:rPr>
              <w:lastRenderedPageBreak/>
              <w:t>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4" w:type="dxa"/>
            <w:gridSpan w:val="2"/>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lastRenderedPageBreak/>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w:t>
            </w:r>
            <w:r w:rsidR="0032198A" w:rsidRPr="00DE6F6C">
              <w:rPr>
                <w:rFonts w:ascii="Times New Roman" w:hAnsi="Times New Roman" w:cs="Times New Roman"/>
                <w:bCs/>
                <w:sz w:val="20"/>
                <w:szCs w:val="20"/>
              </w:rPr>
              <w:lastRenderedPageBreak/>
              <w:t xml:space="preserve">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UzP</w:t>
            </w:r>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4" w:type="dxa"/>
            <w:gridSpan w:val="2"/>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4" w:type="dxa"/>
            <w:gridSpan w:val="2"/>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4" w:type="dxa"/>
            <w:gridSpan w:val="2"/>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utvrđem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w:t>
            </w:r>
            <w:r w:rsidRPr="00DE6F6C">
              <w:rPr>
                <w:rFonts w:ascii="Times New Roman" w:hAnsi="Times New Roman" w:cs="Times New Roman"/>
                <w:bCs/>
                <w:sz w:val="20"/>
                <w:szCs w:val="20"/>
              </w:rPr>
              <w:lastRenderedPageBreak/>
              <w:t>elemenata, periodični i izvanredni radovi i popravci).</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4" w:type="dxa"/>
            <w:gridSpan w:val="2"/>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4" w:type="dxa"/>
            <w:gridSpan w:val="2"/>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Sukladno UzP, točci 4.2., podtočci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Cjelokupni iznos projekta iznosi 5 mil., od čega na temeljno istraživanje ide 1 mil, na eksperimentalno oko 2 mil i industrijsko oko 2 mil. S obzirom da se radi o istraživanju i ne zna se hoće li projekt doći do faze eksperimentalnog istraživanja mora li poduzetnik imati zatvorenu financijsku konstrukciju na cjelokupni iznos projekta tj. 5 mil ili je dovoljno imati za prvu fazu tj. 1 mil.?</w:t>
            </w:r>
          </w:p>
          <w:p w:rsidR="009E4ABE" w:rsidRPr="00DE6F6C" w:rsidRDefault="009E4ABE" w:rsidP="00005C8A">
            <w:pPr>
              <w:rPr>
                <w:rFonts w:ascii="Times New Roman" w:hAnsi="Times New Roman" w:cs="Times New Roman"/>
                <w:sz w:val="20"/>
                <w:szCs w:val="20"/>
              </w:rPr>
            </w:pPr>
          </w:p>
        </w:tc>
        <w:tc>
          <w:tcPr>
            <w:tcW w:w="6664" w:type="dxa"/>
            <w:gridSpan w:val="2"/>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ekta umanjenu za iznos traženih bespovratnih sredstava i iznos povrativog PDV-a.</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4" w:type="dxa"/>
            <w:gridSpan w:val="2"/>
          </w:tcPr>
          <w:p w:rsidR="009E4ABE" w:rsidRPr="00DE6F6C" w:rsidRDefault="00F62719" w:rsidP="00CA389C">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w:t>
            </w:r>
            <w:r w:rsidR="00CA389C">
              <w:rPr>
                <w:rFonts w:ascii="Times New Roman" w:hAnsi="Times New Roman" w:cs="Times New Roman"/>
                <w:bCs/>
                <w:sz w:val="20"/>
                <w:szCs w:val="20"/>
              </w:rPr>
              <w:t xml:space="preserve"> treba osigurati Ugovor o kreditu do potpisa Ugovora o dodjeli bespovratnih sredstava. Bankovna garancija je obvezna prilikom traženja predujma.</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4" w:type="dxa"/>
            <w:gridSpan w:val="2"/>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lastRenderedPageBreak/>
              <w:t>U tablici proračuna treba dodati potreban broj proračunskih redaka sukladno vrsti troškova (npr. trošak voditelja projekta  jedna linija, trošak asistenta druga linija).</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Što je potrebno upisati u koloni Vrsta poduzeća Malo 100% PT za temeljno ist.?</w:t>
            </w:r>
          </w:p>
        </w:tc>
        <w:tc>
          <w:tcPr>
            <w:tcW w:w="6664" w:type="dxa"/>
            <w:gridSpan w:val="2"/>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Na što se konkretno misli  u PT za temeljno ist. u proračunskoj liniji 32 - točka 9. izdaci jamstva za pred-financiranje, o kakvom se predfinanciranju radi?</w:t>
            </w:r>
          </w:p>
        </w:tc>
        <w:tc>
          <w:tcPr>
            <w:tcW w:w="6664" w:type="dxa"/>
            <w:gridSpan w:val="2"/>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predfinanciranja. </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crash test na 8 prototipnih vozila. Dakle, uz inicijalni razvoj kompletnog vozila, potrebno je još 7 prototipa koji će se razbiti na crash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li je izrada tih prototipa i sami crash test prihvatljivi trošak?</w:t>
            </w:r>
          </w:p>
        </w:tc>
        <w:tc>
          <w:tcPr>
            <w:tcW w:w="6664" w:type="dxa"/>
            <w:gridSpan w:val="2"/>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4" w:type="dxa"/>
            <w:gridSpan w:val="2"/>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4" w:type="dxa"/>
            <w:gridSpan w:val="2"/>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4" w:type="dxa"/>
            <w:gridSpan w:val="2"/>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w:t>
            </w:r>
            <w:r w:rsidRPr="00DE6F6C">
              <w:rPr>
                <w:rFonts w:ascii="Times New Roman" w:hAnsi="Times New Roman" w:cs="Times New Roman"/>
                <w:sz w:val="20"/>
                <w:szCs w:val="20"/>
              </w:rPr>
              <w:lastRenderedPageBreak/>
              <w:t>(100% - 40% = 60 %).</w:t>
            </w:r>
          </w:p>
        </w:tc>
        <w:tc>
          <w:tcPr>
            <w:tcW w:w="6664" w:type="dxa"/>
            <w:gridSpan w:val="2"/>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lastRenderedPageBreak/>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Proračun koji je zadan je nelogičan s toga molimo objašnjenje što se piše u određene kolone:  jedinica i broj jedinica, a vezano za proračunske linije 2. Neizravni troškovi ili 6. Troškovi ugovornog istraživanja,  8. PDV nepovrativ itd. Npr. kod troškova savjetovanja: može biti više savjetovanja i različitih ugovora, pa je tako nemoguće prikazati jedinični trošak ugovora u ovako sastavljenom proračunu.</w:t>
            </w:r>
          </w:p>
        </w:tc>
        <w:tc>
          <w:tcPr>
            <w:tcW w:w="6664" w:type="dxa"/>
            <w:gridSpan w:val="2"/>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4" w:type="dxa"/>
            <w:gridSpan w:val="2"/>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A95B7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4" w:type="dxa"/>
            <w:gridSpan w:val="2"/>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A95B7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Radi sigurnosti i lakšeg iščitavanja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br.stranica)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w:t>
            </w:r>
            <w:r w:rsidRPr="00DE6F6C">
              <w:rPr>
                <w:rFonts w:ascii="Times New Roman" w:hAnsi="Times New Roman" w:cs="Times New Roman"/>
                <w:sz w:val="20"/>
                <w:szCs w:val="20"/>
              </w:rPr>
              <w:lastRenderedPageBreak/>
              <w:t xml:space="preserve">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4" w:type="dxa"/>
            <w:gridSpan w:val="2"/>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A95B7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4" w:type="dxa"/>
            <w:gridSpan w:val="2"/>
          </w:tcPr>
          <w:p w:rsidR="008106F4" w:rsidRPr="00DE6F6C" w:rsidRDefault="003964B4" w:rsidP="003B73B0">
            <w:pPr>
              <w:autoSpaceDE w:val="0"/>
              <w:autoSpaceDN w:val="0"/>
              <w:adjustRightInd w:val="0"/>
              <w:rPr>
                <w:rFonts w:ascii="Times New Roman" w:hAnsi="Times New Roman" w:cs="Times New Roman"/>
                <w:bCs/>
                <w:sz w:val="20"/>
                <w:szCs w:val="20"/>
              </w:rPr>
            </w:pPr>
            <w:r w:rsidRPr="00F043F8">
              <w:rPr>
                <w:rFonts w:ascii="Times New Roman" w:hAnsi="Times New Roman" w:cs="Times New Roman"/>
                <w:color w:val="000000" w:themeColor="text1"/>
                <w:sz w:val="20"/>
                <w:szCs w:val="20"/>
              </w:rPr>
              <w:t>Sukladno UZP-u točka 4.2. spomenuti troškovi nisu prihvatljivi</w:t>
            </w:r>
            <w:r w:rsidR="002405B6" w:rsidRPr="00F043F8">
              <w:rPr>
                <w:rFonts w:ascii="Times New Roman" w:hAnsi="Times New Roman" w:cs="Times New Roman"/>
                <w:color w:val="000000" w:themeColor="text1"/>
                <w:sz w:val="20"/>
                <w:szCs w:val="20"/>
              </w:rPr>
              <w:t>, osim u slučaju da su vezani uz diseminaciju znanja.</w:t>
            </w:r>
          </w:p>
        </w:tc>
      </w:tr>
      <w:tr w:rsidR="008106F4" w:rsidRPr="00DE6F6C" w:rsidTr="00A95B7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4" w:type="dxa"/>
            <w:gridSpan w:val="2"/>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A95B7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4" w:type="dxa"/>
            <w:gridSpan w:val="2"/>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A95B7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4" w:type="dxa"/>
            <w:gridSpan w:val="2"/>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A95B73">
        <w:trPr>
          <w:trHeight w:val="20"/>
        </w:trPr>
        <w:tc>
          <w:tcPr>
            <w:tcW w:w="566" w:type="dxa"/>
          </w:tcPr>
          <w:p w:rsidR="005D18A3" w:rsidRPr="00DE6F6C"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4" w:type="dxa"/>
            <w:gridSpan w:val="2"/>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4" w:type="dxa"/>
            <w:gridSpan w:val="2"/>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4" w:type="dxa"/>
            <w:gridSpan w:val="2"/>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4" w:type="dxa"/>
            <w:gridSpan w:val="2"/>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4" w:type="dxa"/>
            <w:gridSpan w:val="2"/>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4" w:type="dxa"/>
            <w:gridSpan w:val="2"/>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w:t>
            </w:r>
            <w:r w:rsidR="00320435">
              <w:rPr>
                <w:rFonts w:ascii="Times New Roman" w:hAnsi="Times New Roman" w:cs="Times New Roman"/>
                <w:bCs/>
                <w:sz w:val="20"/>
                <w:szCs w:val="20"/>
              </w:rPr>
              <w:t xml:space="preserve">ljima, Ministarstvo gospodarstva, poduzetništva i obrta </w:t>
            </w:r>
            <w:r w:rsidRPr="00DE6F6C">
              <w:rPr>
                <w:rFonts w:ascii="Times New Roman" w:hAnsi="Times New Roman" w:cs="Times New Roman"/>
                <w:bCs/>
                <w:sz w:val="20"/>
                <w:szCs w:val="20"/>
              </w:rPr>
              <w:t xml:space="preserve">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Sanef ITS Tehnologije (izvadak iz sudskog </w:t>
            </w:r>
            <w:r w:rsidRPr="00DE6F6C">
              <w:rPr>
                <w:rFonts w:ascii="Times New Roman" w:hAnsi="Times New Roman" w:cs="Times New Roman"/>
                <w:sz w:val="20"/>
                <w:szCs w:val="20"/>
              </w:rPr>
              <w:lastRenderedPageBreak/>
              <w:t>registra u privitku) je malo poduzeće prema kriterijima u RH (manje od 50 zaposlenih i manje od 10 mil EUR prometa). Međutim, naša tvrtka je u 100% vlasništvu francuske tvrtke SanefIntelligentTransportation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4" w:type="dxa"/>
            <w:gridSpan w:val="2"/>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tnom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Upućujemo vas da proučite točku 9. Uputa u dijelu definicija mikro, malo i srednje poduzeće te veliko poduzeće.</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4" w:type="dxa"/>
            <w:gridSpan w:val="2"/>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4" w:type="dxa"/>
            <w:gridSpan w:val="2"/>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4" w:type="dxa"/>
            <w:gridSpan w:val="2"/>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w:t>
            </w:r>
            <w:r w:rsidRPr="00DE6F6C">
              <w:rPr>
                <w:rFonts w:ascii="Times New Roman" w:hAnsi="Times New Roman" w:cs="Times New Roman"/>
                <w:sz w:val="20"/>
                <w:szCs w:val="20"/>
              </w:rPr>
              <w:lastRenderedPageBreak/>
              <w:t>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4" w:type="dxa"/>
            <w:gridSpan w:val="2"/>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Sam prijenos gospodarske cjeline na Prijavitelja izvršen je odmah po sklapanju ugovora (prije prijave za natječaj) zbog poreznih razloga određenih, između ostalih, Zakonom o porezu na dodanu vrijednost i radi 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No, temeljem predmetnog ugovora, Prijaviteljeva obveza plaćanja u trenutku prijave na Natječaj nije nastupila. Navedena obveza plaćanja (odnosno nastanak troška) je buduća i uvjetna. Prijavitelj ima pravo odustanka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Je li zadovoljen uvjet poticajnog učinka potpore u slučaju da je </w:t>
            </w:r>
            <w:r w:rsidRPr="00DE6F6C">
              <w:rPr>
                <w:rFonts w:ascii="Times New Roman" w:hAnsi="Times New Roman" w:cs="Times New Roman"/>
                <w:sz w:val="20"/>
                <w:szCs w:val="20"/>
              </w:rPr>
              <w:lastRenderedPageBreak/>
              <w:t>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4" w:type="dxa"/>
            <w:gridSpan w:val="2"/>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4" w:type="dxa"/>
            <w:gridSpan w:val="2"/>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isključenje prijavitelja/partnera se odnose na prijavitelja/partnera sa tim da ukoliko prijavitelj/partner ima povezana društva potrebno je dostaviti određenu dokumentaciju, a u svezi utvrđivanja kriterija za isključenja prijavitelja/partnera pod točkom 2.4., podtočka 2. Uputa za prijavitelje</w:t>
            </w:r>
            <w:r w:rsidR="008F15E2" w:rsidRPr="00DE6F6C">
              <w:rPr>
                <w:rFonts w:ascii="Times New Roman" w:hAnsi="Times New Roman" w:cs="Times New Roman"/>
                <w:sz w:val="20"/>
                <w:szCs w:val="20"/>
              </w:rPr>
              <w:t>.</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4" w:type="dxa"/>
            <w:gridSpan w:val="2"/>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4" w:type="dxa"/>
            <w:gridSpan w:val="2"/>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6D7EE4" w:rsidRPr="006D7EE4">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4" w:type="dxa"/>
            <w:gridSpan w:val="2"/>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w:t>
            </w:r>
            <w:r w:rsidRPr="00DE6F6C">
              <w:rPr>
                <w:rFonts w:ascii="Times New Roman" w:hAnsi="Times New Roman" w:cs="Times New Roman"/>
                <w:sz w:val="20"/>
                <w:szCs w:val="20"/>
              </w:rPr>
              <w:lastRenderedPageBreak/>
              <w:t>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4" w:type="dxa"/>
            <w:gridSpan w:val="2"/>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Sukladno ispravku Poziva obrasci 9a i 10a su brisani, a Obrasci 9 i 10 </w:t>
            </w:r>
            <w:r w:rsidRPr="00DE6F6C">
              <w:rPr>
                <w:rFonts w:ascii="Times New Roman" w:hAnsi="Times New Roman" w:cs="Times New Roman"/>
                <w:bCs/>
                <w:sz w:val="20"/>
                <w:szCs w:val="20"/>
              </w:rPr>
              <w:lastRenderedPageBreak/>
              <w:t>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4" w:type="dxa"/>
            <w:gridSpan w:val="2"/>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4" w:type="dxa"/>
            <w:gridSpan w:val="2"/>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4. Predana europska patentna prijava (EP) i/ili dobiven "searchreport"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"searchreport"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4" w:type="dxa"/>
            <w:gridSpan w:val="2"/>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A95B73">
        <w:trPr>
          <w:trHeight w:val="20"/>
        </w:trPr>
        <w:tc>
          <w:tcPr>
            <w:tcW w:w="566" w:type="dxa"/>
          </w:tcPr>
          <w:p w:rsidR="00C27297" w:rsidRPr="00DE6F6C"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4" w:type="dxa"/>
            <w:gridSpan w:val="2"/>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Da li se trošak upravljanja projektom (do 7% ukupne vrijednosti ili maksimalno 2 mil kuna) i trošak revizije projekta sufinancira u 100% iznosu ili u postotku u kojem se sufinancira tip istraživanja kojim se projekt bavi?</w:t>
            </w:r>
          </w:p>
        </w:tc>
        <w:tc>
          <w:tcPr>
            <w:tcW w:w="6664" w:type="dxa"/>
            <w:gridSpan w:val="2"/>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FF3F8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w:t>
            </w:r>
            <w:r w:rsidR="00FF3F8C">
              <w:rPr>
                <w:rFonts w:ascii="Times New Roman" w:hAnsi="Times New Roman" w:cs="Times New Roman"/>
                <w:sz w:val="20"/>
                <w:szCs w:val="20"/>
              </w:rPr>
              <w:t>ava na način da se uzme najviši</w:t>
            </w:r>
            <w:r w:rsidRPr="00DE6F6C">
              <w:rPr>
                <w:rFonts w:ascii="Times New Roman" w:hAnsi="Times New Roman" w:cs="Times New Roman"/>
                <w:sz w:val="20"/>
                <w:szCs w:val="20"/>
              </w:rPr>
              <w:t xml:space="preserve"> intenzitet potpore na nivou cijeloga projektnog prijedloga.</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A95B7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4" w:type="dxa"/>
            <w:gridSpan w:val="2"/>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A95B7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U slučaju priopćenja rezultata projekta širokom krugu javnosti i ostvarenja dodatnog  intenziteta od 15%, postoji li minimalna razina informacija vezana za znanje i intelektualno vlasništvo koja treba biti diseminirana širokom krugu javnosti</w:t>
            </w:r>
          </w:p>
        </w:tc>
        <w:tc>
          <w:tcPr>
            <w:tcW w:w="6664" w:type="dxa"/>
            <w:gridSpan w:val="2"/>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A95B7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4" w:type="dxa"/>
            <w:gridSpan w:val="2"/>
          </w:tcPr>
          <w:p w:rsidR="003F5954" w:rsidRPr="00DE6F6C" w:rsidRDefault="002405B6" w:rsidP="00005C8A">
            <w:pPr>
              <w:autoSpaceDE w:val="0"/>
              <w:autoSpaceDN w:val="0"/>
              <w:rPr>
                <w:rFonts w:ascii="Times New Roman" w:hAnsi="Times New Roman" w:cs="Times New Roman"/>
                <w:color w:val="000000"/>
                <w:sz w:val="20"/>
                <w:szCs w:val="20"/>
              </w:rPr>
            </w:pPr>
            <w:r w:rsidRPr="00F043F8">
              <w:rPr>
                <w:rFonts w:ascii="Times New Roman" w:hAnsi="Times New Roman" w:cs="Times New Roman"/>
                <w:sz w:val="20"/>
                <w:szCs w:val="20"/>
              </w:rPr>
              <w:t>Navedeni troškovi su u slučaju diseminacije znanja prihvatljivi.</w:t>
            </w:r>
          </w:p>
        </w:tc>
      </w:tr>
      <w:tr w:rsidR="003F5954" w:rsidRPr="00DE6F6C" w:rsidTr="00A95B7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(točka 4.2, stavka 3) je navedeno „Korisnik će koristiti pojednostavljenu metodu izračuna neizravnih troškova primjenom </w:t>
            </w:r>
            <w:r w:rsidRPr="00DE6F6C">
              <w:rPr>
                <w:rFonts w:ascii="Times New Roman" w:hAnsi="Times New Roman" w:cs="Times New Roman"/>
                <w:sz w:val="20"/>
                <w:szCs w:val="20"/>
              </w:rPr>
              <w:lastRenderedPageBreak/>
              <w:t>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4" w:type="dxa"/>
            <w:gridSpan w:val="2"/>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Rashod za zaposlene se odnose na troškove osoblja koji se definiraju u elementi projekta i proračun u prijavnom obrascu A.</w:t>
            </w:r>
          </w:p>
        </w:tc>
      </w:tr>
      <w:tr w:rsidR="003F5954" w:rsidRPr="00DE6F6C" w:rsidTr="00A95B7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4" w:type="dxa"/>
            <w:gridSpan w:val="2"/>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A95B7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r w:rsidRPr="00DE6F6C">
              <w:rPr>
                <w:rFonts w:ascii="Times New Roman" w:hAnsi="Times New Roman" w:cs="Times New Roman"/>
                <w:i/>
                <w:iCs/>
                <w:sz w:val="20"/>
                <w:szCs w:val="20"/>
              </w:rPr>
              <w:t>sheet</w:t>
            </w:r>
            <w:r w:rsidRPr="00DE6F6C">
              <w:rPr>
                <w:rFonts w:ascii="Times New Roman" w:hAnsi="Times New Roman" w:cs="Times New Roman"/>
                <w:sz w:val="20"/>
                <w:szCs w:val="20"/>
              </w:rPr>
              <w:t xml:space="preserve">-u „sažetak troškova“ je potrebno unijeti korisnički udio i udio bespovratnih sredstava. Upisuju li se troškovi plaća navedenih osoba u: (i) obje kategorije s pripadajućim intenzitetima 85:15; ili (ii) se u potpunosti upisuju u kategoriju „korisnički udio“ s obzirom da se prikazuju kao sufinanciranje partnera. </w:t>
            </w:r>
          </w:p>
        </w:tc>
        <w:tc>
          <w:tcPr>
            <w:tcW w:w="6664" w:type="dxa"/>
            <w:gridSpan w:val="2"/>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A95B73">
        <w:trPr>
          <w:trHeight w:val="20"/>
        </w:trPr>
        <w:tc>
          <w:tcPr>
            <w:tcW w:w="566" w:type="dxa"/>
          </w:tcPr>
          <w:p w:rsidR="002100DC" w:rsidRPr="00DE6F6C"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4" w:type="dxa"/>
            <w:gridSpan w:val="2"/>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A95B73">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4" w:type="dxa"/>
            <w:gridSpan w:val="2"/>
          </w:tcPr>
          <w:p w:rsidR="002100DC" w:rsidRPr="00DE6F6C" w:rsidRDefault="005A387E" w:rsidP="00015F5F">
            <w:pPr>
              <w:autoSpaceDE w:val="0"/>
              <w:autoSpaceDN w:val="0"/>
              <w:rPr>
                <w:rFonts w:ascii="Times New Roman" w:hAnsi="Times New Roman" w:cs="Times New Roman"/>
                <w:color w:val="000000"/>
                <w:sz w:val="20"/>
                <w:szCs w:val="20"/>
              </w:rPr>
            </w:pPr>
            <w:r w:rsidRPr="00964D42">
              <w:rPr>
                <w:rFonts w:ascii="Times New Roman" w:hAnsi="Times New Roman" w:cs="Times New Roman"/>
                <w:color w:val="000000" w:themeColor="text1"/>
                <w:sz w:val="20"/>
                <w:szCs w:val="20"/>
              </w:rPr>
              <w:t>Sukladno UZP-u točka 4.2. spomenuti troškovi nisu prihvatljivi.</w:t>
            </w:r>
          </w:p>
        </w:tc>
      </w:tr>
      <w:tr w:rsidR="002100DC" w:rsidRPr="00DE6F6C" w:rsidTr="00A95B73">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4" w:type="dxa"/>
            <w:gridSpan w:val="2"/>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A95B73">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4" w:type="dxa"/>
            <w:gridSpan w:val="2"/>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A95B73">
        <w:trPr>
          <w:trHeight w:val="20"/>
        </w:trPr>
        <w:tc>
          <w:tcPr>
            <w:tcW w:w="566"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06/06/16</w:t>
            </w:r>
          </w:p>
        </w:tc>
        <w:tc>
          <w:tcPr>
            <w:tcW w:w="6378"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4" w:type="dxa"/>
            <w:gridSpan w:val="2"/>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A95B73">
        <w:trPr>
          <w:trHeight w:val="20"/>
        </w:trPr>
        <w:tc>
          <w:tcPr>
            <w:tcW w:w="566"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06/06/16</w:t>
            </w:r>
          </w:p>
        </w:tc>
        <w:tc>
          <w:tcPr>
            <w:tcW w:w="6378"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 xml:space="preserve">Da li konsolidirano financijsko izvješće za povezana društva koje je obvezno dostaviti za potrebe utvrđivanja prihvatljivosti prijavitelja treba biti </w:t>
            </w:r>
            <w:r w:rsidRPr="00DE6F6C">
              <w:rPr>
                <w:rFonts w:ascii="Times New Roman" w:hAnsi="Times New Roman" w:cs="Times New Roman"/>
                <w:sz w:val="20"/>
                <w:szCs w:val="20"/>
              </w:rPr>
              <w:lastRenderedPageBreak/>
              <w:t>javno objavljeno prije predaje projektne prijave?</w:t>
            </w:r>
          </w:p>
        </w:tc>
        <w:tc>
          <w:tcPr>
            <w:tcW w:w="6664" w:type="dxa"/>
            <w:gridSpan w:val="2"/>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lastRenderedPageBreak/>
              <w:t>Konsolidirano financijsko izvješće za povezana društva ne mora biti objavljeno već potpisano i ovjereno od osobe ovlaštene za zastupanje.</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4" w:type="dxa"/>
            <w:gridSpan w:val="2"/>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4" w:type="dxa"/>
            <w:gridSpan w:val="2"/>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4" w:type="dxa"/>
            <w:gridSpan w:val="2"/>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w:t>
            </w:r>
            <w:r w:rsidRPr="00DE6F6C">
              <w:rPr>
                <w:rFonts w:ascii="Times New Roman" w:hAnsi="Times New Roman" w:cs="Times New Roman"/>
                <w:sz w:val="20"/>
                <w:szCs w:val="20"/>
              </w:rPr>
              <w:lastRenderedPageBreak/>
              <w:t xml:space="preserve">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4" w:type="dxa"/>
            <w:gridSpan w:val="2"/>
          </w:tcPr>
          <w:p w:rsidR="00672E59" w:rsidRPr="00DE6F6C" w:rsidRDefault="004C7684" w:rsidP="00CA389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 xml:space="preserve">Ako poduzetnik zatvara financijsku konstrukciju kreditom </w:t>
            </w:r>
            <w:r w:rsidR="00CA389C">
              <w:rPr>
                <w:rFonts w:ascii="Times New Roman" w:hAnsi="Times New Roman" w:cs="Times New Roman"/>
                <w:bCs/>
                <w:sz w:val="20"/>
                <w:szCs w:val="20"/>
              </w:rPr>
              <w:t>mora imati osiguran ugovor o kreditu prije potpisa Ugovora o bespovratnim sredstvima.</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prijavitelj primijeniti sljedeću formulu za izračun: „Vlastita sredstva = ukupna vrijednost projekta – tražena bespovratna sredstva – povrativ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4" w:type="dxa"/>
            <w:gridSpan w:val="2"/>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4" w:type="dxa"/>
            <w:gridSpan w:val="2"/>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Molimo odgovor na pitanje pod rb.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4" w:type="dxa"/>
            <w:gridSpan w:val="2"/>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4" w:type="dxa"/>
            <w:gridSpan w:val="2"/>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4" w:type="dxa"/>
            <w:gridSpan w:val="2"/>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4" w:type="dxa"/>
            <w:gridSpan w:val="2"/>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izuzeću i Uputa točka 1.4., podtočka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4" w:type="dxa"/>
            <w:gridSpan w:val="2"/>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4" w:type="dxa"/>
            <w:gridSpan w:val="2"/>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Local se bavi razvojem i proizvodnjom tehnologija za automobilsku industriju. Tvrtka Local je ujedno i distributer proizvoda međunarodne tvrtke Global za Republiku Hrvatsku. U okviru prijave na natječaj, tvrtka Local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Može li se tvrtka Global javiti na postupak javne nabave opreme za istraživanje i razvoj kojega objavi tvrtka Local u sklopu projekta?</w:t>
            </w:r>
          </w:p>
        </w:tc>
        <w:tc>
          <w:tcPr>
            <w:tcW w:w="6664" w:type="dxa"/>
            <w:gridSpan w:val="2"/>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1.1.4. Očekuje li se u okviru projekta prijava patentnog vlasništva (patenata, </w:t>
            </w:r>
            <w:r w:rsidRPr="00DE6F6C">
              <w:rPr>
                <w:rFonts w:ascii="Times New Roman" w:eastAsia="Calibri" w:hAnsi="Times New Roman" w:cs="Times New Roman"/>
                <w:sz w:val="20"/>
                <w:szCs w:val="20"/>
                <w:lang w:eastAsia="en-GB"/>
              </w:rPr>
              <w:lastRenderedPageBreak/>
              <w:t>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"search report"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"search report"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4" w:type="dxa"/>
            <w:gridSpan w:val="2"/>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4" w:type="dxa"/>
            <w:gridSpan w:val="2"/>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4" w:type="dxa"/>
            <w:gridSpan w:val="2"/>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8"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4" w:type="dxa"/>
            <w:gridSpan w:val="2"/>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A95B73">
        <w:trPr>
          <w:trHeight w:val="20"/>
        </w:trPr>
        <w:tc>
          <w:tcPr>
            <w:tcW w:w="566" w:type="dxa"/>
          </w:tcPr>
          <w:p w:rsidR="005757B6" w:rsidRPr="00DE6F6C"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8"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software developer i sl.?</w:t>
            </w:r>
          </w:p>
        </w:tc>
        <w:tc>
          <w:tcPr>
            <w:tcW w:w="6664" w:type="dxa"/>
            <w:gridSpan w:val="2"/>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A95B7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prijavitelj ima nekoliko povezanih poduzeća. Podnosi li prijavitelj: </w:t>
            </w:r>
            <w:r w:rsidRPr="00DE6F6C">
              <w:rPr>
                <w:rFonts w:ascii="Times New Roman" w:hAnsi="Times New Roman" w:cs="Times New Roman"/>
                <w:color w:val="000000" w:themeColor="text1"/>
                <w:sz w:val="20"/>
                <w:szCs w:val="20"/>
              </w:rPr>
              <w:lastRenderedPageBreak/>
              <w:t>(1) jednu Izjavu o korištenim potporama u kojoj navodi podatke za sva povezana poduzeća ili se podnose (2) Izjave o korištenim potporama za svako poduzeće pojedinačno?</w:t>
            </w:r>
          </w:p>
        </w:tc>
        <w:tc>
          <w:tcPr>
            <w:tcW w:w="6664" w:type="dxa"/>
            <w:gridSpan w:val="2"/>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podnosi jednu Izjavu o korištenim potporama za sva povezana </w:t>
            </w:r>
            <w:r w:rsidRPr="00DE6F6C">
              <w:rPr>
                <w:rFonts w:ascii="Times New Roman" w:hAnsi="Times New Roman" w:cs="Times New Roman"/>
                <w:sz w:val="20"/>
                <w:szCs w:val="20"/>
              </w:rPr>
              <w:lastRenderedPageBreak/>
              <w:t>poduzeća</w:t>
            </w:r>
          </w:p>
        </w:tc>
      </w:tr>
      <w:tr w:rsidR="002E06F0" w:rsidRPr="00DE6F6C" w:rsidTr="00A95B7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r w:rsidRPr="00DE6F6C">
              <w:rPr>
                <w:rFonts w:ascii="Times New Roman" w:hAnsi="Times New Roman" w:cs="Times New Roman"/>
                <w:i/>
                <w:iCs/>
                <w:color w:val="000000" w:themeColor="text1"/>
                <w:sz w:val="20"/>
                <w:szCs w:val="20"/>
              </w:rPr>
              <w:t>spin-off</w:t>
            </w:r>
            <w:r w:rsidRPr="00DE6F6C">
              <w:rPr>
                <w:rFonts w:ascii="Times New Roman" w:hAnsi="Times New Roman" w:cs="Times New Roman"/>
                <w:color w:val="000000" w:themeColor="text1"/>
                <w:sz w:val="20"/>
                <w:szCs w:val="20"/>
              </w:rPr>
              <w:t xml:space="preserve"> poduzeća. Je li potrebno navoditi ta </w:t>
            </w:r>
            <w:r w:rsidRPr="00DE6F6C">
              <w:rPr>
                <w:rFonts w:ascii="Times New Roman" w:hAnsi="Times New Roman" w:cs="Times New Roman"/>
                <w:i/>
                <w:iCs/>
                <w:color w:val="000000" w:themeColor="text1"/>
                <w:sz w:val="20"/>
                <w:szCs w:val="20"/>
              </w:rPr>
              <w:t>spin-off</w:t>
            </w:r>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4" w:type="dxa"/>
            <w:gridSpan w:val="2"/>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A95B7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Tvrtka Beta je u vlasništvu dioničkog društva Alpha. U Skupnoj izjavu, poglavlje 3. Povezana poduzeća, je li dovoljno navesti (1) podatke za Alpha d.d. s konsolidiranim podacima za sva poduzeća unutar grupacije ili je potrebno (2) navesti podatke za sva poduzeća unutar grupe pojedinačno (Beta, Gamma, etc.)? Smatramo da je mnogo svrsishodnije navesti konsolidirane podatke Grupe (krovne tvrtke mame), jer bi podaci pojedinačnih poduzeća u Grupi opet dali isti konačan zbroj. Nije upitno da se radi o velikoj tvrtki.</w:t>
            </w:r>
          </w:p>
        </w:tc>
        <w:tc>
          <w:tcPr>
            <w:tcW w:w="6664" w:type="dxa"/>
            <w:gridSpan w:val="2"/>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A95B7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4" w:type="dxa"/>
            <w:gridSpan w:val="2"/>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UzP)</w:t>
            </w:r>
          </w:p>
        </w:tc>
      </w:tr>
      <w:tr w:rsidR="002E06F0" w:rsidRPr="00DE6F6C" w:rsidTr="00A95B7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Javna istraživačka organizacija Silicon je proračunski korisnik te osnivač i  vlasnik spin-off poduzeća Valley. Dostavljamo li u tom slučaju PR-RAS izvješće za istraživačku organizaciju te GFI-POD za poduzeće?</w:t>
            </w:r>
          </w:p>
        </w:tc>
        <w:tc>
          <w:tcPr>
            <w:tcW w:w="6664" w:type="dxa"/>
            <w:gridSpan w:val="2"/>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A95B7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ili je ii)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Ako se radi o drugom slučaju, što tada radimo u onim primjerima gdje su društva povezana preko fizičkih osoba (samim time i neobveznici konsolidacije), a posebice onda kada ta eksterna društva nemaju nikakve poslovne veze sa samom Grupom ili pojedinačnim društvima u Grupi (spaja ih samo činjenica da imaju istog većinskog vlasnika fizičku osobu).</w:t>
            </w:r>
          </w:p>
        </w:tc>
        <w:tc>
          <w:tcPr>
            <w:tcW w:w="6664" w:type="dxa"/>
            <w:gridSpan w:val="2"/>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A95B7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w:t>
            </w:r>
            <w:r w:rsidRPr="00DE6F6C">
              <w:rPr>
                <w:rFonts w:ascii="Times New Roman" w:eastAsia="Calibri" w:hAnsi="Times New Roman" w:cs="Times New Roman"/>
                <w:sz w:val="20"/>
                <w:szCs w:val="20"/>
                <w:lang w:eastAsia="en-GB"/>
              </w:rPr>
              <w:lastRenderedPageBreak/>
              <w:t xml:space="preserve">zaposlenika, na stranici 22. UzP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4" w:type="dxa"/>
            <w:gridSpan w:val="2"/>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4.2. UzP , definirano je da će trošak plaća zaposlenih osoba u </w:t>
            </w:r>
            <w:r w:rsidRPr="00DE6F6C">
              <w:rPr>
                <w:rFonts w:ascii="Times New Roman" w:hAnsi="Times New Roman" w:cs="Times New Roman"/>
                <w:sz w:val="20"/>
                <w:szCs w:val="20"/>
              </w:rPr>
              <w:lastRenderedPageBreak/>
              <w:t>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A95B7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4" w:type="dxa"/>
            <w:gridSpan w:val="2"/>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A95B7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4" w:type="dxa"/>
            <w:gridSpan w:val="2"/>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A95B73">
        <w:trPr>
          <w:trHeight w:val="20"/>
        </w:trPr>
        <w:tc>
          <w:tcPr>
            <w:tcW w:w="566"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4" w:type="dxa"/>
            <w:gridSpan w:val="2"/>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A95B73">
        <w:trPr>
          <w:trHeight w:val="20"/>
        </w:trPr>
        <w:tc>
          <w:tcPr>
            <w:tcW w:w="566"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w:t>
            </w:r>
            <w:r w:rsidRPr="00DE6F6C">
              <w:rPr>
                <w:rFonts w:ascii="Times New Roman" w:hAnsi="Times New Roman" w:cs="Times New Roman"/>
                <w:sz w:val="20"/>
                <w:szCs w:val="20"/>
              </w:rPr>
              <w:lastRenderedPageBreak/>
              <w:t>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4" w:type="dxa"/>
            <w:gridSpan w:val="2"/>
          </w:tcPr>
          <w:p w:rsidR="00382DD4" w:rsidRPr="00DE6F6C" w:rsidRDefault="00871147" w:rsidP="00A137E7">
            <w:pPr>
              <w:rPr>
                <w:rFonts w:ascii="Times New Roman" w:hAnsi="Times New Roman"/>
                <w:sz w:val="20"/>
                <w:szCs w:val="20"/>
              </w:rPr>
            </w:pPr>
            <w:r>
              <w:rPr>
                <w:rFonts w:ascii="Times New Roman" w:hAnsi="Times New Roman"/>
                <w:sz w:val="20"/>
                <w:szCs w:val="20"/>
              </w:rPr>
              <w:lastRenderedPageBreak/>
              <w:t>A</w:t>
            </w:r>
            <w:r w:rsidRPr="00871147">
              <w:rPr>
                <w:rFonts w:ascii="Times New Roman" w:hAnsi="Times New Roman"/>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382DD4" w:rsidRPr="00DE6F6C" w:rsidTr="00A95B73">
        <w:trPr>
          <w:trHeight w:val="20"/>
        </w:trPr>
        <w:tc>
          <w:tcPr>
            <w:tcW w:w="566" w:type="dxa"/>
          </w:tcPr>
          <w:p w:rsidR="00382DD4" w:rsidRPr="00DE6F6C"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Da li je trošak operativnog lizinga opreme za potrebe projekta u cijelosti prihvatljiv trošak?</w:t>
            </w:r>
          </w:p>
        </w:tc>
        <w:tc>
          <w:tcPr>
            <w:tcW w:w="6664" w:type="dxa"/>
            <w:gridSpan w:val="2"/>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A95B7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Imam pitanje vezano uz dodjelu potpore za „Povećanje razvoja novih proizvoda i usluga koji proizlaze iz aktivnosti istraživanja i razvoja“,  Da li je prihvatljiv korisnik tvrtka kojoj je dio od 40% vlasnik fond, „težak“ 250 000 000,00kn? I porijeklo roba i usluga, da li je usmjereno samo na europske države ili i van njih?</w:t>
            </w:r>
          </w:p>
        </w:tc>
        <w:tc>
          <w:tcPr>
            <w:tcW w:w="6664" w:type="dxa"/>
            <w:gridSpan w:val="2"/>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interesu jednakog postupanja prema svim prijaviteljima, Ministarstvo </w:t>
            </w:r>
            <w:r w:rsidR="00320435">
              <w:rPr>
                <w:rFonts w:ascii="Times New Roman" w:hAnsi="Times New Roman" w:cs="Times New Roman"/>
                <w:sz w:val="20"/>
                <w:szCs w:val="20"/>
              </w:rPr>
              <w:t>gospodarstva, poduzetništva i obrta</w:t>
            </w:r>
            <w:r w:rsidRPr="00DE6F6C">
              <w:rPr>
                <w:rFonts w:ascii="Times New Roman" w:hAnsi="Times New Roman" w:cs="Times New Roman"/>
                <w:sz w:val="20"/>
                <w:szCs w:val="20"/>
              </w:rPr>
              <w:t xml:space="preserve">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A95B7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4" w:type="dxa"/>
            <w:gridSpan w:val="2"/>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A95B7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w:t>
            </w:r>
            <w:r w:rsidRPr="00DE6F6C">
              <w:rPr>
                <w:rFonts w:ascii="Times New Roman" w:eastAsia="Calibri" w:hAnsi="Times New Roman" w:cs="Times New Roman"/>
                <w:i/>
                <w:iCs/>
                <w:sz w:val="20"/>
                <w:szCs w:val="20"/>
              </w:rPr>
              <w:lastRenderedPageBreak/>
              <w:t>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4" w:type="dxa"/>
            <w:gridSpan w:val="2"/>
          </w:tcPr>
          <w:p w:rsidR="00F85D97" w:rsidRDefault="0087114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A</w:t>
            </w:r>
            <w:r w:rsidRPr="00871147">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Prihvatljiv je trošak amortizacije za opremu kupljenu i prije i za vrijeme provedbe projekta.</w:t>
            </w:r>
          </w:p>
          <w:p w:rsidR="00B35A65" w:rsidRPr="00DE6F6C" w:rsidRDefault="00B35A65" w:rsidP="000673B5">
            <w:pPr>
              <w:autoSpaceDE w:val="0"/>
              <w:autoSpaceDN w:val="0"/>
              <w:rPr>
                <w:rFonts w:ascii="Times New Roman" w:hAnsi="Times New Roman" w:cs="Times New Roman"/>
                <w:sz w:val="20"/>
                <w:szCs w:val="20"/>
              </w:rPr>
            </w:pPr>
          </w:p>
        </w:tc>
      </w:tr>
      <w:tr w:rsidR="00B35A65" w:rsidRPr="00DE6F6C" w:rsidTr="00A95B7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međutim iz ispravljene UzP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4" w:type="dxa"/>
            <w:gridSpan w:val="2"/>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Uvjeti za prihvatljivost troška amortizacije definirani su u točki 4.2, podtočci 6 UzP.</w:t>
            </w:r>
          </w:p>
        </w:tc>
      </w:tr>
      <w:tr w:rsidR="00B35A65" w:rsidRPr="00DE6F6C" w:rsidTr="00A95B7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Trošak plaća zaposlenih osoba u znanstveno-istraživačkim institucijama koje primaju plaću iz Državnog proračuna RH biti će prihvatljiv kao sufinanciranje partnera. U tablici proračuna, u sheet-u „sažetak troškova“ je potrebno unijeti korisnički udio i udio bespovratnih sredstava. Upisuju li se troškovi plaća navedenih osoba u: (i) obje kategorije s pripadajućim intenzitetima 85:15; ili (ii)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 na projektu je istraživačka organizacija te ima pravo na maksimalni intenzitet potpore od 85%. Radi jednostavnosti, razmatra se samo trošak </w:t>
            </w:r>
            <w:r w:rsidRPr="00DE6F6C">
              <w:rPr>
                <w:rFonts w:ascii="Times New Roman" w:eastAsia="Calibri" w:hAnsi="Times New Roman" w:cs="Times New Roman"/>
                <w:sz w:val="20"/>
                <w:szCs w:val="20"/>
              </w:rPr>
              <w:lastRenderedPageBreak/>
              <w:t>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besp.sredstava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besp.sredstava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(ii).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besp.sredstava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4" w:type="dxa"/>
            <w:gridSpan w:val="2"/>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A95B73">
        <w:trPr>
          <w:trHeight w:val="20"/>
        </w:trPr>
        <w:tc>
          <w:tcPr>
            <w:tcW w:w="566"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8"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Da li je tvrtka A koja dobro posluje a ima povezano poduzeće u stečaju </w:t>
            </w:r>
            <w:r w:rsidRPr="00DE6F6C">
              <w:rPr>
                <w:rFonts w:ascii="Times New Roman" w:hAnsi="Times New Roman" w:cs="Times New Roman"/>
                <w:color w:val="000000" w:themeColor="text1"/>
                <w:sz w:val="20"/>
                <w:szCs w:val="20"/>
              </w:rPr>
              <w:lastRenderedPageBreak/>
              <w:t>prihvatljiv na ovaj natječaj?</w:t>
            </w:r>
          </w:p>
        </w:tc>
        <w:tc>
          <w:tcPr>
            <w:tcW w:w="6664" w:type="dxa"/>
            <w:gridSpan w:val="2"/>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lastRenderedPageBreak/>
              <w:t xml:space="preserve">Dok god grupa djeluje kao jedinstvena ekonomska jedinica, smatra se jednim </w:t>
            </w:r>
            <w:r w:rsidRPr="00DE6F6C">
              <w:rPr>
                <w:rFonts w:ascii="Times New Roman" w:hAnsi="Times New Roman" w:cs="Times New Roman"/>
                <w:sz w:val="20"/>
                <w:szCs w:val="20"/>
              </w:rPr>
              <w:lastRenderedPageBreak/>
              <w:t>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A95B73">
        <w:trPr>
          <w:trHeight w:val="20"/>
        </w:trPr>
        <w:tc>
          <w:tcPr>
            <w:tcW w:w="566"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8"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4" w:type="dxa"/>
            <w:gridSpan w:val="2"/>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DE6F6C" w:rsidTr="00A95B7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4" w:type="dxa"/>
            <w:gridSpan w:val="2"/>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A95B7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Hrvatska tvrtka Local se bavi razvojem i proizvodnjom tehnologija za automobilsku industriju. Tvrtka Local je ujedno i distributer proizvoda međunarodne tvrtke Global za Republiku Hrvatsku. Navedene tvrtke nisu partneri na projektu te da ne provode zajedničke aktivnosti. U okviru prijave na natječaj, tvrtka Local kupuje opremu za istraživanje i razvoj koju ujedno proizvodi tvrtka Global.  Može li se tvrtka Global javiti na postupak javne nabave opreme za istraživanje i razvoj kojega objavi tvrtka Local u sklopu projekta?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A95B7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A95B7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 xml:space="preserve">Okvira zajednice za istraživanje, </w:t>
            </w:r>
            <w:r w:rsidRPr="00DE6F6C">
              <w:rPr>
                <w:rFonts w:ascii="Times New Roman" w:eastAsia="Calibri" w:hAnsi="Times New Roman" w:cs="Times New Roman"/>
                <w:i/>
                <w:iCs/>
                <w:color w:val="000000" w:themeColor="text1"/>
                <w:sz w:val="20"/>
                <w:szCs w:val="20"/>
              </w:rPr>
              <w:lastRenderedPageBreak/>
              <w:t>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4" w:type="dxa"/>
            <w:gridSpan w:val="2"/>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lastRenderedPageBreak/>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A95B7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4" w:type="dxa"/>
            <w:gridSpan w:val="2"/>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A95B7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4" w:type="dxa"/>
            <w:gridSpan w:val="2"/>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Mogu li pripremne aktivnosti eksperimentalnog razvoja početi prije kraja </w:t>
            </w:r>
            <w:r w:rsidRPr="00DE6F6C">
              <w:rPr>
                <w:rFonts w:ascii="Times New Roman" w:hAnsi="Times New Roman" w:cs="Times New Roman"/>
                <w:sz w:val="20"/>
                <w:szCs w:val="20"/>
              </w:rPr>
              <w:lastRenderedPageBreak/>
              <w:t>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4" w:type="dxa"/>
            <w:gridSpan w:val="2"/>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w:t>
            </w:r>
            <w:r w:rsidRPr="00DE6F6C">
              <w:rPr>
                <w:rFonts w:ascii="Times New Roman" w:hAnsi="Times New Roman" w:cs="Times New Roman"/>
                <w:color w:val="000000"/>
                <w:sz w:val="20"/>
                <w:szCs w:val="20"/>
              </w:rPr>
              <w:lastRenderedPageBreak/>
              <w:t xml:space="preserve">navedenom razdoblju. </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4" w:type="dxa"/>
            <w:gridSpan w:val="2"/>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4" w:type="dxa"/>
            <w:gridSpan w:val="2"/>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4" w:type="dxa"/>
            <w:gridSpan w:val="2"/>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tj istraživački laboratorij koji je dio fakulteta?</w:t>
            </w:r>
          </w:p>
        </w:tc>
        <w:tc>
          <w:tcPr>
            <w:tcW w:w="6664" w:type="dxa"/>
            <w:gridSpan w:val="2"/>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prototipi obuhvaćati izradu proizvoda na električni pogon i </w:t>
            </w:r>
            <w:r w:rsidRPr="00DE6F6C">
              <w:rPr>
                <w:rFonts w:ascii="Times New Roman" w:hAnsi="Times New Roman" w:cs="Times New Roman"/>
                <w:color w:val="000000" w:themeColor="text1"/>
                <w:sz w:val="20"/>
                <w:szCs w:val="20"/>
              </w:rPr>
              <w:lastRenderedPageBreak/>
              <w:t>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4" w:type="dxa"/>
            <w:gridSpan w:val="2"/>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Ako se navedeni projekt odnosi na jedan jedinstven projekt na tržištu onda su navedene razvojne aktivnosti dio jednog projekta. Međutim ukoliko se radi o alternativnim proizvodima različitog tržišnog segmenta onda bi se trebalo </w:t>
            </w:r>
            <w:r w:rsidRPr="00DE6F6C">
              <w:rPr>
                <w:rFonts w:ascii="Times New Roman" w:hAnsi="Times New Roman" w:cs="Times New Roman"/>
                <w:sz w:val="20"/>
                <w:szCs w:val="20"/>
              </w:rPr>
              <w:lastRenderedPageBreak/>
              <w:t>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4" w:type="dxa"/>
            <w:gridSpan w:val="2"/>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4" w:type="dxa"/>
            <w:gridSpan w:val="2"/>
          </w:tcPr>
          <w:p w:rsidR="00AA50E1" w:rsidRPr="00DE6F6C" w:rsidRDefault="009F75DA" w:rsidP="00E7302F">
            <w:pPr>
              <w:autoSpaceDE w:val="0"/>
              <w:autoSpaceDN w:val="0"/>
              <w:rPr>
                <w:rFonts w:ascii="Times New Roman" w:hAnsi="Times New Roman" w:cs="Times New Roman"/>
                <w:sz w:val="20"/>
                <w:szCs w:val="20"/>
              </w:rPr>
            </w:pPr>
            <w:r w:rsidRPr="009F75DA">
              <w:rPr>
                <w:rFonts w:ascii="Times New Roman" w:hAnsi="Times New Roman" w:cs="Times New Roman"/>
                <w:sz w:val="20"/>
                <w:szCs w:val="20"/>
                <w:highlight w:val="yellow"/>
              </w:rPr>
              <w:t>Na pitanje ćemo odgovoriti nakon konzultacija sa Upravljačkim tijelom.</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4" w:type="dxa"/>
            <w:gridSpan w:val="2"/>
          </w:tcPr>
          <w:p w:rsidR="00AA50E1" w:rsidRPr="00DE6F6C" w:rsidRDefault="00AA50E1" w:rsidP="007455D8">
            <w:pPr>
              <w:autoSpaceDE w:val="0"/>
              <w:autoSpaceDN w:val="0"/>
              <w:rPr>
                <w:rStyle w:val="Hiperveza"/>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iperveza"/>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iperveza"/>
                  <w:rFonts w:ascii="Times New Roman" w:hAnsi="Times New Roman" w:cs="Times New Roman"/>
                  <w:sz w:val="20"/>
                  <w:szCs w:val="20"/>
                </w:rPr>
                <w:t>www.strukturnifondovi.hr</w:t>
              </w:r>
            </w:hyperlink>
          </w:p>
          <w:p w:rsidR="007206FD" w:rsidRPr="00DE6F6C" w:rsidRDefault="002432D1" w:rsidP="007455D8">
            <w:pPr>
              <w:autoSpaceDE w:val="0"/>
              <w:autoSpaceDN w:val="0"/>
              <w:rPr>
                <w:rFonts w:ascii="Times New Roman" w:hAnsi="Times New Roman" w:cs="Times New Roman"/>
                <w:sz w:val="20"/>
                <w:szCs w:val="20"/>
              </w:rPr>
            </w:pPr>
            <w:hyperlink r:id="rId32" w:history="1">
              <w:r w:rsidR="007206FD" w:rsidRPr="00DE6F6C">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4" w:type="dxa"/>
            <w:gridSpan w:val="2"/>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B66B7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B66B75">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 xml:space="preserve">. </w:t>
            </w:r>
            <w:r w:rsidR="00B66B75">
              <w:rPr>
                <w:rFonts w:ascii="Times New Roman" w:hAnsi="Times New Roman" w:cs="Times New Roman"/>
                <w:sz w:val="20"/>
                <w:szCs w:val="20"/>
              </w:rPr>
              <w:t>P</w:t>
            </w:r>
            <w:r w:rsidR="00B66B75" w:rsidRPr="00B66B75">
              <w:rPr>
                <w:rFonts w:ascii="Times New Roman" w:hAnsi="Times New Roman" w:cs="Times New Roman"/>
                <w:sz w:val="20"/>
                <w:szCs w:val="20"/>
              </w:rPr>
              <w:t xml:space="preserve">ismo namjere </w:t>
            </w:r>
            <w:r w:rsidR="00B66B75">
              <w:rPr>
                <w:rFonts w:ascii="Times New Roman" w:hAnsi="Times New Roman" w:cs="Times New Roman"/>
                <w:sz w:val="20"/>
                <w:szCs w:val="20"/>
              </w:rPr>
              <w:t>banke nije obvezno ali je</w:t>
            </w:r>
            <w:r w:rsidR="00B66B75" w:rsidRPr="00B66B75">
              <w:rPr>
                <w:rFonts w:ascii="Times New Roman" w:hAnsi="Times New Roman" w:cs="Times New Roman"/>
                <w:sz w:val="20"/>
                <w:szCs w:val="20"/>
              </w:rPr>
              <w:t xml:space="preserve"> svakako dobar pokazatelj prilikom ocjene kompletne financijske sposobnosti prijavitelja.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4" w:type="dxa"/>
            <w:gridSpan w:val="2"/>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MINGO-a na upit o dokazivanju zatvorene financijske konstrukcije stoji da: „Ako korisnik zatvara financijsku konstrukciju kreditom mora za prijavu dostaviti bankovnu garanciju ili pismo namjere.“ </w:t>
            </w:r>
            <w:r w:rsidRPr="00DE6F6C">
              <w:rPr>
                <w:rFonts w:ascii="Times New Roman" w:hAnsi="Times New Roman" w:cs="Times New Roman"/>
                <w:sz w:val="20"/>
                <w:szCs w:val="20"/>
              </w:rPr>
              <w:lastRenderedPageBreak/>
              <w:t>Kakva garancija u fazi prijave na natječaj će se tražiti?</w:t>
            </w:r>
          </w:p>
        </w:tc>
        <w:tc>
          <w:tcPr>
            <w:tcW w:w="6664" w:type="dxa"/>
            <w:gridSpan w:val="2"/>
          </w:tcPr>
          <w:p w:rsidR="00AA50E1" w:rsidRDefault="00C74386" w:rsidP="007455D8">
            <w:pPr>
              <w:autoSpaceDE w:val="0"/>
              <w:autoSpaceDN w:val="0"/>
              <w:rPr>
                <w:rFonts w:ascii="Times New Roman" w:hAnsi="Times New Roman" w:cs="Times New Roman"/>
                <w:bCs/>
                <w:sz w:val="20"/>
                <w:szCs w:val="20"/>
              </w:rPr>
            </w:pPr>
            <w:r w:rsidRPr="00DE6F6C">
              <w:rPr>
                <w:rFonts w:ascii="Times New Roman" w:hAnsi="Times New Roman" w:cs="Times New Roman"/>
                <w:sz w:val="20"/>
                <w:szCs w:val="20"/>
              </w:rPr>
              <w:lastRenderedPageBreak/>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p w:rsidR="00B66B75" w:rsidRPr="00DE6F6C" w:rsidRDefault="00B66B75" w:rsidP="007455D8">
            <w:pPr>
              <w:autoSpaceDE w:val="0"/>
              <w:autoSpaceDN w:val="0"/>
              <w:rPr>
                <w:rFonts w:ascii="Times New Roman" w:hAnsi="Times New Roman" w:cs="Times New Roman"/>
                <w:sz w:val="20"/>
                <w:szCs w:val="20"/>
              </w:rPr>
            </w:pPr>
            <w:r>
              <w:rPr>
                <w:rFonts w:ascii="Times New Roman" w:hAnsi="Times New Roman" w:cs="Times New Roman"/>
                <w:bCs/>
                <w:sz w:val="20"/>
                <w:szCs w:val="20"/>
              </w:rPr>
              <w:t xml:space="preserve">U slučaju zatvaranja financijske konstrukcije kreditom prijavitelj je obvezan </w:t>
            </w:r>
            <w:r>
              <w:rPr>
                <w:rFonts w:ascii="Times New Roman" w:hAnsi="Times New Roman" w:cs="Times New Roman"/>
                <w:bCs/>
                <w:sz w:val="20"/>
                <w:szCs w:val="20"/>
              </w:rPr>
              <w:lastRenderedPageBreak/>
              <w:t>osigurati Ugovor o kreditu prije potpisa Ugovora o dodjeli bespovratnih sredstava.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4" w:type="dxa"/>
            <w:gridSpan w:val="2"/>
          </w:tcPr>
          <w:p w:rsidR="00885DB7" w:rsidRDefault="00885DB7" w:rsidP="007455D8">
            <w:pPr>
              <w:autoSpaceDE w:val="0"/>
              <w:autoSpaceDN w:val="0"/>
              <w:rPr>
                <w:rFonts w:ascii="Times New Roman" w:hAnsi="Times New Roman" w:cs="Times New Roman"/>
                <w:sz w:val="20"/>
                <w:szCs w:val="20"/>
              </w:rPr>
            </w:pPr>
          </w:p>
          <w:p w:rsidR="00B66B75" w:rsidRPr="00DE6F6C" w:rsidRDefault="00B66B75" w:rsidP="007455D8">
            <w:pPr>
              <w:autoSpaceDE w:val="0"/>
              <w:autoSpaceDN w:val="0"/>
              <w:rPr>
                <w:rFonts w:ascii="Times New Roman" w:hAnsi="Times New Roman" w:cs="Times New Roman"/>
                <w:sz w:val="20"/>
                <w:szCs w:val="20"/>
              </w:rPr>
            </w:pPr>
            <w:r w:rsidRPr="00B66B75">
              <w:rPr>
                <w:rFonts w:ascii="Times New Roman" w:hAnsi="Times New Roman" w:cs="Times New Roman"/>
                <w:sz w:val="20"/>
                <w:szCs w:val="20"/>
              </w:rPr>
              <w:t>U slučaju zatvaranja financijske konstrukcije kreditom prijavitelj je obvezan osigurati Ugovor o kreditu prije potpisa Ugovora o dodjeli bespovratnih sredstava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4" w:type="dxa"/>
            <w:gridSpan w:val="2"/>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4" w:type="dxa"/>
            <w:gridSpan w:val="2"/>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4" w:type="dxa"/>
            <w:gridSpan w:val="2"/>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4" w:type="dxa"/>
            <w:gridSpan w:val="2"/>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„Koliko partnera svojim financijskim, tehničkim i ljudskim kapacitetima 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4" w:type="dxa"/>
            <w:gridSpan w:val="2"/>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vremenikom u kojem su isti sati evidentirani,  koliki je postotak sufinanciranja za to? </w:t>
            </w:r>
          </w:p>
        </w:tc>
        <w:tc>
          <w:tcPr>
            <w:tcW w:w="6664" w:type="dxa"/>
            <w:gridSpan w:val="2"/>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4" w:type="dxa"/>
            <w:gridSpan w:val="2"/>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Što se nematerijalne imovine tiče, molimo pojašnjenje točke 4.2 Prihvatljivi izdaci podtočke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4" w:type="dxa"/>
            <w:gridSpan w:val="2"/>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nac. doprinos za druge faze? </w:t>
            </w:r>
            <w:r w:rsidRPr="00DE6F6C">
              <w:rPr>
                <w:rFonts w:ascii="Times New Roman" w:hAnsi="Times New Roman" w:cs="Times New Roman"/>
                <w:sz w:val="20"/>
                <w:szCs w:val="20"/>
              </w:rPr>
              <w:lastRenderedPageBreak/>
              <w:t>(str. 30 / 75, točka 2)</w:t>
            </w:r>
          </w:p>
        </w:tc>
        <w:tc>
          <w:tcPr>
            <w:tcW w:w="6664" w:type="dxa"/>
            <w:gridSpan w:val="2"/>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w:t>
            </w:r>
            <w:r w:rsidRPr="00DE6F6C">
              <w:rPr>
                <w:rFonts w:ascii="Times New Roman" w:hAnsi="Times New Roman" w:cs="Times New Roman"/>
                <w:sz w:val="20"/>
                <w:szCs w:val="20"/>
              </w:rPr>
              <w:lastRenderedPageBreak/>
              <w:t>navedene u uvodnom listu, a u skladu s točkom 1.4. UzP.</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4" w:type="dxa"/>
            <w:gridSpan w:val="2"/>
          </w:tcPr>
          <w:p w:rsidR="00AA50E1" w:rsidRPr="00DE6F6C" w:rsidRDefault="003B73B0" w:rsidP="007455D8">
            <w:pPr>
              <w:autoSpaceDE w:val="0"/>
              <w:autoSpaceDN w:val="0"/>
              <w:rPr>
                <w:rFonts w:ascii="Times New Roman" w:hAnsi="Times New Roman" w:cs="Times New Roman"/>
                <w:sz w:val="20"/>
                <w:szCs w:val="20"/>
              </w:rPr>
            </w:pPr>
            <w:r w:rsidRPr="00964D42">
              <w:rPr>
                <w:rFonts w:ascii="Times New Roman" w:hAnsi="Times New Roman" w:cs="Times New Roman"/>
                <w:color w:val="000000" w:themeColor="text1"/>
                <w:sz w:val="20"/>
                <w:szCs w:val="20"/>
              </w:rPr>
              <w:t>Sukladno UZP-u točka 4.2. spomenuti troškovi nisu prihvatljivi, osim u slučaju da su vezani uz diseminaciju znanja.</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4" w:type="dxa"/>
            <w:gridSpan w:val="2"/>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UzP-eu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4" w:type="dxa"/>
            <w:gridSpan w:val="2"/>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4" w:type="dxa"/>
            <w:gridSpan w:val="2"/>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UzP)</w:t>
            </w:r>
            <w:r w:rsidR="003C4047" w:rsidRPr="00DE6F6C">
              <w:rPr>
                <w:rFonts w:ascii="Times New Roman" w:hAnsi="Times New Roman" w:cs="Times New Roman"/>
                <w:sz w:val="20"/>
                <w:szCs w:val="20"/>
              </w:rPr>
              <w:t>.</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inputa i outputa.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Prema publikaciji Europske komisije „User guide to the SME definition“, 2015., u ovim slučajevima povezanosti preko fizičkih osoba stoji sljedeća </w:t>
            </w:r>
            <w:r w:rsidRPr="00DE6F6C">
              <w:rPr>
                <w:rFonts w:ascii="Times New Roman" w:hAnsi="Times New Roman" w:cs="Times New Roman"/>
                <w:sz w:val="20"/>
                <w:szCs w:val="20"/>
              </w:rPr>
              <w:lastRenderedPageBreak/>
              <w:t>odredba: „In case a relationship of this kind occurs through the ownership of one or more individuals (acting jointly), the enterprises involved are considered as linked if they operate on the same or adjacent markets.“ Kako u gore opisanom slučaju dva poduzeća NE posluju na „same or adjacent markets“, mora li se za njih u prilogu prijavi podnijeti konsolidirano financijsko izvješće? Da li se ona u Prilogu 7 navode kao povezana poduzeća, ili se navodi samo povezana osoba?</w:t>
            </w:r>
          </w:p>
        </w:tc>
        <w:tc>
          <w:tcPr>
            <w:tcW w:w="6664" w:type="dxa"/>
            <w:gridSpan w:val="2"/>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Konsolidirano financijsko izviješće za povezana društva. </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izlist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Kako bi riješili navedeni problem, predlažemo da izmijenite sadržaj obavezne dokumentacije na način da se na CD-u obavezno dostavi scan platnih lista ali da se iste ne moraju printati.</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4" w:type="dxa"/>
            <w:gridSpan w:val="2"/>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4" w:type="dxa"/>
            <w:gridSpan w:val="2"/>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8"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4" w:type="dxa"/>
            <w:gridSpan w:val="2"/>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0" w:name="_Toc413937337"/>
            <w:r w:rsidRPr="00DE6F6C">
              <w:rPr>
                <w:rFonts w:ascii="Times New Roman" w:hAnsi="Times New Roman" w:cs="Times New Roman"/>
                <w:sz w:val="20"/>
                <w:szCs w:val="20"/>
              </w:rPr>
              <w:t>1.4. Kategorija i intenzitet potpore</w:t>
            </w:r>
            <w:bookmarkEnd w:id="0"/>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23/06/06</w:t>
            </w:r>
          </w:p>
        </w:tc>
        <w:tc>
          <w:tcPr>
            <w:tcW w:w="6378"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Molim Vas za konkretan odgovor na kratko pitanje vezano uz prihvatljivost </w:t>
            </w:r>
            <w:r w:rsidRPr="00DE6F6C">
              <w:rPr>
                <w:rFonts w:ascii="Times New Roman" w:hAnsi="Times New Roman" w:cs="Times New Roman"/>
                <w:sz w:val="20"/>
                <w:szCs w:val="20"/>
              </w:rPr>
              <w:lastRenderedPageBreak/>
              <w:t>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4" w:type="dxa"/>
            <w:gridSpan w:val="2"/>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lastRenderedPageBreak/>
              <w:t xml:space="preserve">Sukladno UZP-u točka 2.1. Prijavitelj (potencijalni Korisnik, ako je primjenjivo </w:t>
            </w:r>
            <w:r w:rsidRPr="00DE6F6C">
              <w:rPr>
                <w:rFonts w:ascii="Times New Roman" w:hAnsi="Times New Roman" w:cs="Times New Roman"/>
                <w:sz w:val="20"/>
                <w:szCs w:val="20"/>
              </w:rPr>
              <w:lastRenderedPageBreak/>
              <w:t xml:space="preserve">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A95B7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Naime, u projektu imamo sljedeće aktivnosti: industrijsko istraživanje,eksperimentalni razvoj i aktivnost studija izvedivosti, iznos projekta je do 75 mil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S obzirom da u proračunu u sheetovima industrijsko istraživanje i eksperimentalni razvoj navedena je proračunska linija 'Trošak izrade studije izvedivosti' te postoji poseban sheet PT za studiju izvedivosti molimo pojašnjenje gdje  upisujemo trošak izrade studije izvedivosti odnosno što upisujemo u proračunsku liniju Trošak izrade studije izvodivosti u sheetu PT industrijsko istraživanje a što u samom sheetu PT za studiju izvodivosti?</w:t>
            </w:r>
          </w:p>
        </w:tc>
        <w:tc>
          <w:tcPr>
            <w:tcW w:w="6664" w:type="dxa"/>
            <w:gridSpan w:val="2"/>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(sheet)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A95B7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4" w:type="dxa"/>
            <w:gridSpan w:val="2"/>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w:t>
            </w:r>
            <w:r w:rsidRPr="00DE6F6C">
              <w:rPr>
                <w:rFonts w:ascii="Times New Roman" w:hAnsi="Times New Roman" w:cs="Times New Roman"/>
                <w:sz w:val="20"/>
                <w:szCs w:val="20"/>
                <w:highlight w:val="yellow"/>
              </w:rPr>
              <w:lastRenderedPageBreak/>
              <w:t>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A95B7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4" w:type="dxa"/>
            <w:gridSpan w:val="2"/>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A95B73">
        <w:trPr>
          <w:trHeight w:val="20"/>
        </w:trPr>
        <w:tc>
          <w:tcPr>
            <w:tcW w:w="566"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23/06/06</w:t>
            </w:r>
          </w:p>
        </w:tc>
        <w:tc>
          <w:tcPr>
            <w:tcW w:w="6378"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4" w:type="dxa"/>
            <w:gridSpan w:val="2"/>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A95B7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8"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b)      Podrazumijeva li "objava" objavu rada u nekom stručnom časopisu? Ako da, koji su kriteriji za časopise (indeksiranost, uredništvo, itd.)? Mora li </w:t>
            </w:r>
            <w:r w:rsidRPr="00DE6F6C">
              <w:rPr>
                <w:rFonts w:ascii="Times New Roman" w:hAnsi="Times New Roman" w:cs="Times New Roman"/>
                <w:sz w:val="20"/>
                <w:szCs w:val="20"/>
              </w:rPr>
              <w:lastRenderedPageBreak/>
              <w:t>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c)       Podrazumijeva li objava, objavu rezultata na službenoj 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4" w:type="dxa"/>
            <w:gridSpan w:val="2"/>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lastRenderedPageBreak/>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Rad mora biti objavljen  u znanstvenom časopisu, po mogućnosti u nekoj od međunarodnih baza (web o science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A95B73">
        <w:trPr>
          <w:trHeight w:val="20"/>
        </w:trPr>
        <w:tc>
          <w:tcPr>
            <w:tcW w:w="566"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8"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4" w:type="dxa"/>
            <w:gridSpan w:val="2"/>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A95B73">
        <w:trPr>
          <w:trHeight w:val="20"/>
        </w:trPr>
        <w:tc>
          <w:tcPr>
            <w:tcW w:w="566"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8"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4" w:type="dxa"/>
            <w:gridSpan w:val="2"/>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A95B73">
        <w:trPr>
          <w:trHeight w:val="20"/>
        </w:trPr>
        <w:tc>
          <w:tcPr>
            <w:tcW w:w="566"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8"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1. da li u sheetu Industrijsko  istraživanje, eksperimentalni razvoj i studija izvedivosti  troškove prikazujemo prema intenzitetu potpore dok u sheetu sažetak troškova prikazujemo pune iznose troškova na primjer:</w:t>
            </w:r>
            <w:r w:rsidRPr="00DE6F6C">
              <w:rPr>
                <w:rFonts w:ascii="Times New Roman" w:hAnsi="Times New Roman" w:cs="Times New Roman"/>
                <w:sz w:val="20"/>
                <w:szCs w:val="20"/>
              </w:rPr>
              <w:br/>
              <w:t>u sheetu Studija izvedivosti upišemo iznos 70% od punog iznosa tj 7000 kn a u sheetu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u sheetu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u kolonu UDIO BESPOVRATNIH SREDSTAVA upisujemo dio koji prijavitelj dobiva potporom tj. 7000 kn - da li taj isti iznos upisujemo u  sheetu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2. s obzirom na iznos projekta, moramo imati reviziju projekta. Revizija u </w:t>
            </w:r>
            <w:r w:rsidRPr="00DE6F6C">
              <w:rPr>
                <w:rFonts w:ascii="Times New Roman" w:hAnsi="Times New Roman" w:cs="Times New Roman"/>
                <w:sz w:val="20"/>
                <w:szCs w:val="20"/>
              </w:rPr>
              <w:lastRenderedPageBreak/>
              <w:t>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3. također skrećemo pozornost da u sheetu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4" w:type="dxa"/>
            <w:gridSpan w:val="2"/>
          </w:tcPr>
          <w:p w:rsidR="007A404D"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Odlomakpopisa"/>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A95B73">
        <w:trPr>
          <w:trHeight w:val="20"/>
        </w:trPr>
        <w:tc>
          <w:tcPr>
            <w:tcW w:w="566"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za Obrazac 2a - sheet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4" w:type="dxa"/>
            <w:gridSpan w:val="2"/>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A95B73">
        <w:trPr>
          <w:trHeight w:val="20"/>
        </w:trPr>
        <w:tc>
          <w:tcPr>
            <w:tcW w:w="566"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3B73B0" w:rsidRPr="003C6F59">
              <w:rPr>
                <w:rFonts w:ascii="Times New Roman" w:hAnsi="Times New Roman" w:cs="Times New Roman"/>
                <w:sz w:val="20"/>
                <w:szCs w:val="20"/>
              </w:rPr>
              <w:t>.</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A95B73">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4" w:type="dxa"/>
            <w:gridSpan w:val="2"/>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A95B73">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srazmjeran dio troška za ove druge sate koji će otpadati na 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2.       U Pitanjima i odgovorima navodite da je za Znanstvenu instituciju potrebno ispunjavati Skupnu izjavu pa potom u istoj iskazati i eventualna spin off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4" w:type="dxa"/>
            <w:gridSpan w:val="2"/>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A95B73">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A95B73">
        <w:trPr>
          <w:trHeight w:val="20"/>
        </w:trPr>
        <w:tc>
          <w:tcPr>
            <w:tcW w:w="566" w:type="dxa"/>
          </w:tcPr>
          <w:p w:rsidR="008A79AE" w:rsidRPr="00DE6F6C"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klarifikaciju da li je potrebno dostaviti predložak (nepotpisani sporazum o partnerstvu) ili sporazum baš mora biti potpisan.</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A95B73">
        <w:trPr>
          <w:trHeight w:val="20"/>
        </w:trPr>
        <w:tc>
          <w:tcPr>
            <w:tcW w:w="566" w:type="dxa"/>
          </w:tcPr>
          <w:p w:rsidR="00A90A9E" w:rsidRPr="00DE6F6C"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bespovratnih sredstava za "Povećanje razvoja novih proizvoda i usluga koji </w:t>
            </w:r>
            <w:r w:rsidRPr="00DE6F6C">
              <w:rPr>
                <w:rFonts w:ascii="Times New Roman" w:hAnsi="Times New Roman" w:cs="Times New Roman"/>
                <w:sz w:val="20"/>
                <w:szCs w:val="20"/>
              </w:rPr>
              <w:lastRenderedPageBreak/>
              <w:t>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4" w:type="dxa"/>
            <w:gridSpan w:val="2"/>
          </w:tcPr>
          <w:p w:rsidR="00672069" w:rsidRPr="00DE6F6C" w:rsidRDefault="004410D5" w:rsidP="004410D5">
            <w:pPr>
              <w:autoSpaceDE w:val="0"/>
              <w:autoSpaceDN w:val="0"/>
              <w:rPr>
                <w:rFonts w:ascii="Times New Roman" w:hAnsi="Times New Roman" w:cs="Times New Roman"/>
                <w:color w:val="FF0000"/>
                <w:sz w:val="20"/>
                <w:szCs w:val="20"/>
              </w:rPr>
            </w:pPr>
            <w:r w:rsidRPr="004410D5">
              <w:rPr>
                <w:rFonts w:ascii="Times New Roman" w:hAnsi="Times New Roman" w:cs="Times New Roman"/>
                <w:bCs/>
                <w:sz w:val="20"/>
                <w:szCs w:val="20"/>
              </w:rPr>
              <w:lastRenderedPageBreak/>
              <w:t xml:space="preserve">Ako se udio privatnog sufinanciranja prijavitelja podmiruje kreditom potrebno je to navesti u Poslovnom planu/Studiji izvedljivosti u poglavlju 10. Financijska </w:t>
            </w:r>
            <w:r w:rsidRPr="004410D5">
              <w:rPr>
                <w:rFonts w:ascii="Times New Roman" w:hAnsi="Times New Roman" w:cs="Times New Roman"/>
                <w:bCs/>
                <w:sz w:val="20"/>
                <w:szCs w:val="20"/>
              </w:rPr>
              <w:lastRenderedPageBreak/>
              <w:t xml:space="preserve">konstrukcija projekta, te osigurati Ugovor o kreditu do potpisa Ugovora o dodjeli bespovratnih sredstava.. </w:t>
            </w:r>
          </w:p>
        </w:tc>
      </w:tr>
      <w:tr w:rsidR="00DB399D" w:rsidRPr="00DE6F6C" w:rsidTr="00A95B73">
        <w:trPr>
          <w:trHeight w:val="20"/>
        </w:trPr>
        <w:tc>
          <w:tcPr>
            <w:tcW w:w="566"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4" w:type="dxa"/>
            <w:gridSpan w:val="2"/>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A95B73">
        <w:trPr>
          <w:trHeight w:val="20"/>
        </w:trPr>
        <w:tc>
          <w:tcPr>
            <w:tcW w:w="566"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4" w:type="dxa"/>
            <w:gridSpan w:val="2"/>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A95B73">
        <w:trPr>
          <w:trHeight w:val="20"/>
        </w:trPr>
        <w:tc>
          <w:tcPr>
            <w:tcW w:w="566" w:type="dxa"/>
          </w:tcPr>
          <w:p w:rsidR="008E496C" w:rsidRPr="00DE6F6C"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Molim Vas dodatno pojašnjenje točke 4.2. 1) UzP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A95B73">
        <w:trPr>
          <w:trHeight w:val="20"/>
        </w:trPr>
        <w:tc>
          <w:tcPr>
            <w:tcW w:w="566" w:type="dxa"/>
          </w:tcPr>
          <w:p w:rsidR="001E08EF" w:rsidRPr="00DE6F6C"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w:t>
            </w:r>
            <w:r w:rsidRPr="00DE6F6C">
              <w:rPr>
                <w:rFonts w:ascii="Times New Roman" w:hAnsi="Times New Roman" w:cs="Times New Roman"/>
                <w:sz w:val="20"/>
                <w:szCs w:val="20"/>
              </w:rPr>
              <w:lastRenderedPageBreak/>
              <w:t>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4" w:type="dxa"/>
            <w:gridSpan w:val="2"/>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A95B73">
        <w:trPr>
          <w:trHeight w:val="20"/>
        </w:trPr>
        <w:tc>
          <w:tcPr>
            <w:tcW w:w="566"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4" w:type="dxa"/>
            <w:gridSpan w:val="2"/>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Zbrajanje potpora je moguće pod uvjetima iz točke 1.4.1. UzP, uz napomenu da nije dozvoljeno duplo financiranje.</w:t>
            </w:r>
          </w:p>
        </w:tc>
      </w:tr>
      <w:tr w:rsidR="00A95004" w:rsidRPr="00DE6F6C" w:rsidTr="00A95B73">
        <w:trPr>
          <w:trHeight w:val="20"/>
        </w:trPr>
        <w:tc>
          <w:tcPr>
            <w:tcW w:w="566"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UzP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4" w:type="dxa"/>
            <w:gridSpan w:val="2"/>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A95B73">
        <w:trPr>
          <w:trHeight w:val="20"/>
        </w:trPr>
        <w:tc>
          <w:tcPr>
            <w:tcW w:w="566" w:type="dxa"/>
          </w:tcPr>
          <w:p w:rsidR="00DC4D66" w:rsidRPr="00DE6F6C"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lastRenderedPageBreak/>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sheet-u </w:t>
            </w:r>
            <w:r w:rsidRPr="00DE6F6C">
              <w:rPr>
                <w:rFonts w:ascii="Times New Roman" w:hAnsi="Times New Roman" w:cs="Times New Roman"/>
                <w:i/>
                <w:iCs/>
                <w:sz w:val="20"/>
                <w:szCs w:val="20"/>
              </w:rPr>
              <w:lastRenderedPageBreak/>
              <w:t xml:space="preserve">„sažetak troškova“ je potrebno unijeti korisnički udio i udio bespovratnih sredstava. Upisuju li se troškovi plaća navedenih osoba u: (i) obje kategorije s pripadajućim intenzitetima 85:15; ili (ii)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Ukupno HRK  Korisnički udio     Udio besp.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Ukupno HRK  Korisnički udio     Udio besp.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(ii).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lastRenderedPageBreak/>
              <w:t>                             Ukupno HRK  Korisnički udio     Udio besp.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4" w:type="dxa"/>
            <w:gridSpan w:val="2"/>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Navedeni troškovi se upisuju u 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Prijavni obrazac je propisan od strane Upravljačkog tijela te se kao takav trenutno ne može mijenjati. </w:t>
            </w:r>
          </w:p>
        </w:tc>
      </w:tr>
      <w:tr w:rsidR="00637D8D" w:rsidRPr="00DE6F6C" w:rsidTr="00A95B73">
        <w:trPr>
          <w:trHeight w:val="20"/>
        </w:trPr>
        <w:tc>
          <w:tcPr>
            <w:tcW w:w="566" w:type="dxa"/>
          </w:tcPr>
          <w:p w:rsidR="00637D8D" w:rsidRPr="00DE6F6C"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na natječaj ustanova poput komore (npr. Hrvatska gospodarska komora, Hrvatska liječnička komora, Hrvatska </w:t>
            </w:r>
            <w:r w:rsidRPr="00DE6F6C">
              <w:rPr>
                <w:rFonts w:ascii="Times New Roman" w:hAnsi="Times New Roman" w:cs="Times New Roman"/>
                <w:sz w:val="20"/>
                <w:szCs w:val="20"/>
              </w:rPr>
              <w:lastRenderedPageBreak/>
              <w:t>obrtnička komora), uz uvjet da ispunjava ostale kriterije natječaja.</w:t>
            </w:r>
          </w:p>
        </w:tc>
        <w:tc>
          <w:tcPr>
            <w:tcW w:w="6664" w:type="dxa"/>
            <w:gridSpan w:val="2"/>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A95B73">
        <w:trPr>
          <w:trHeight w:val="20"/>
        </w:trPr>
        <w:tc>
          <w:tcPr>
            <w:tcW w:w="566"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4" w:type="dxa"/>
            <w:gridSpan w:val="2"/>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RPr="00DE6F6C" w:rsidTr="00A95B73">
        <w:trPr>
          <w:trHeight w:val="20"/>
        </w:trPr>
        <w:tc>
          <w:tcPr>
            <w:tcW w:w="566"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potpoglavlju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4" w:type="dxa"/>
            <w:gridSpan w:val="2"/>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A95B73">
        <w:trPr>
          <w:trHeight w:val="20"/>
        </w:trPr>
        <w:tc>
          <w:tcPr>
            <w:tcW w:w="566"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4" w:type="dxa"/>
            <w:gridSpan w:val="2"/>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A95B73">
        <w:trPr>
          <w:trHeight w:val="20"/>
        </w:trPr>
        <w:tc>
          <w:tcPr>
            <w:tcW w:w="566"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w:t>
            </w:r>
            <w:r w:rsidRPr="00DE6F6C">
              <w:rPr>
                <w:rFonts w:ascii="Times New Roman" w:hAnsi="Times New Roman" w:cs="Times New Roman"/>
                <w:sz w:val="20"/>
                <w:szCs w:val="20"/>
              </w:rPr>
              <w:lastRenderedPageBreak/>
              <w:t xml:space="preserve">u cilju objektivnog i neovisnog izvještavanja o napretku i razvoju projekta, zahtijevani su i odobravani troškovi vanjskog monitoringa i evaluacije (external M&amp;E) odnosno osiguranja kvalitete projekta (Quality Assurance).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UzP-u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monitoringa/osiguranja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trošak vanjske evaluacije i monitoringa/osiguranja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Pitanje 1.: Da li je trošak vanjske evaluacije i monitoringa/osiguranja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monitoringa/osiguranja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4" w:type="dxa"/>
            <w:gridSpan w:val="2"/>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Prema UzP-u, točka 4.2 prihvatljivi su izdaci povezani s uslugom revizije </w:t>
            </w:r>
            <w:r w:rsidRPr="00DE6F6C">
              <w:rPr>
                <w:rFonts w:ascii="Times New Roman" w:hAnsi="Times New Roman" w:cs="Times New Roman"/>
                <w:sz w:val="20"/>
                <w:szCs w:val="20"/>
              </w:rPr>
              <w:lastRenderedPageBreak/>
              <w:t>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A95B73">
        <w:trPr>
          <w:trHeight w:val="20"/>
        </w:trPr>
        <w:tc>
          <w:tcPr>
            <w:tcW w:w="566" w:type="dxa"/>
          </w:tcPr>
          <w:p w:rsidR="00C37656" w:rsidRPr="00DE6F6C"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Prihvatljiv je trošak amortizacije nove opreme po UZP točka 4.2. podtočka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4" w:type="dxa"/>
            <w:gridSpan w:val="2"/>
          </w:tcPr>
          <w:p w:rsidR="00F85D97" w:rsidRDefault="00871147" w:rsidP="00D26CE1">
            <w:pPr>
              <w:autoSpaceDE w:val="0"/>
              <w:autoSpaceDN w:val="0"/>
              <w:rPr>
                <w:rFonts w:ascii="Times New Roman" w:hAnsi="Times New Roman" w:cs="Times New Roman"/>
                <w:bCs/>
                <w:sz w:val="20"/>
                <w:szCs w:val="20"/>
              </w:rPr>
            </w:pPr>
            <w:r>
              <w:rPr>
                <w:rFonts w:ascii="Times New Roman" w:hAnsi="Times New Roman" w:cs="Times New Roman"/>
                <w:bCs/>
                <w:sz w:val="20"/>
                <w:szCs w:val="20"/>
              </w:rPr>
              <w:t>A</w:t>
            </w:r>
            <w:r w:rsidRPr="00871147">
              <w:rPr>
                <w:rFonts w:ascii="Times New Roman" w:hAnsi="Times New Roman" w:cs="Times New Roman"/>
                <w:bCs/>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D26CE1">
            <w:pPr>
              <w:autoSpaceDE w:val="0"/>
              <w:autoSpaceDN w:val="0"/>
              <w:rPr>
                <w:rFonts w:ascii="Times New Roman" w:hAnsi="Times New Roman" w:cs="Times New Roman"/>
                <w:bCs/>
                <w:sz w:val="20"/>
                <w:szCs w:val="20"/>
              </w:rPr>
            </w:pPr>
            <w:r w:rsidRPr="00F85D97">
              <w:rPr>
                <w:rFonts w:ascii="Times New Roman" w:hAnsi="Times New Roman" w:cs="Times New Roman"/>
                <w:bCs/>
                <w:sz w:val="20"/>
                <w:szCs w:val="20"/>
              </w:rPr>
              <w:t>Prihvatljiv je trošak amortizacije za opremu kupljenu i prije i za vrijeme provedbe projekta.</w:t>
            </w:r>
          </w:p>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A95B73">
        <w:trPr>
          <w:trHeight w:val="20"/>
        </w:trPr>
        <w:tc>
          <w:tcPr>
            <w:tcW w:w="566"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8"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Dostavljam pitanje vezano za Poziv „Povećanje razvoja novih proizvoda i usluga koji proizilaze iz aktivnosti istraživanja i razvoja“ ref.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 xml:space="preserve">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w:t>
            </w:r>
            <w:r w:rsidRPr="00DE6F6C">
              <w:rPr>
                <w:rFonts w:ascii="Times New Roman" w:hAnsi="Times New Roman" w:cs="Times New Roman"/>
                <w:sz w:val="20"/>
                <w:szCs w:val="20"/>
              </w:rPr>
              <w:lastRenderedPageBreak/>
              <w:t>potpore se primjenjuje za navedeno?</w:t>
            </w:r>
          </w:p>
          <w:p w:rsidR="000B166C" w:rsidRPr="00DE6F6C" w:rsidRDefault="000B166C" w:rsidP="00C37656">
            <w:pPr>
              <w:rPr>
                <w:rFonts w:ascii="Times New Roman" w:hAnsi="Times New Roman" w:cs="Times New Roman"/>
                <w:sz w:val="20"/>
                <w:szCs w:val="20"/>
              </w:rPr>
            </w:pPr>
          </w:p>
        </w:tc>
        <w:tc>
          <w:tcPr>
            <w:tcW w:w="6664" w:type="dxa"/>
            <w:gridSpan w:val="2"/>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A95B73">
        <w:trPr>
          <w:trHeight w:val="20"/>
        </w:trPr>
        <w:tc>
          <w:tcPr>
            <w:tcW w:w="566"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8"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4" w:type="dxa"/>
            <w:gridSpan w:val="2"/>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A95B73">
        <w:trPr>
          <w:trHeight w:val="20"/>
        </w:trPr>
        <w:tc>
          <w:tcPr>
            <w:tcW w:w="566"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8"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materijali/materijali na elektroničkim medijima) prihvatljivi troškovi za Prijavitelja, Partnera – znanstveno istraživačku ustavnu i MSP-a?</w:t>
            </w:r>
          </w:p>
        </w:tc>
        <w:tc>
          <w:tcPr>
            <w:tcW w:w="6664" w:type="dxa"/>
            <w:gridSpan w:val="2"/>
          </w:tcPr>
          <w:p w:rsidR="002063F1" w:rsidRPr="00DE6F6C" w:rsidRDefault="00D26CE1" w:rsidP="00A0262B">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A0262B">
              <w:rPr>
                <w:rFonts w:ascii="Times New Roman" w:hAnsi="Times New Roman" w:cs="Times New Roman"/>
                <w:sz w:val="20"/>
                <w:szCs w:val="20"/>
              </w:rPr>
              <w:t>, primjenjivo za Organizacije za istraživanje i znanje.</w:t>
            </w:r>
          </w:p>
        </w:tc>
      </w:tr>
      <w:tr w:rsidR="002063F1" w:rsidRPr="00DE6F6C" w:rsidTr="00A95B73">
        <w:trPr>
          <w:trHeight w:val="20"/>
        </w:trPr>
        <w:tc>
          <w:tcPr>
            <w:tcW w:w="566"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8"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materijali/materijali na elektroničkim medijima) prihvatljivi troškovi za Prijavitelja, Partnera – znanstveno istraživačku ustavnu i MSP-a?</w:t>
            </w:r>
          </w:p>
        </w:tc>
        <w:tc>
          <w:tcPr>
            <w:tcW w:w="6664" w:type="dxa"/>
            <w:gridSpan w:val="2"/>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C12D9C" w:rsidRPr="00DE6F6C" w:rsidTr="00A95B73">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4" w:type="dxa"/>
            <w:gridSpan w:val="2"/>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A95B73">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4" w:type="dxa"/>
            <w:gridSpan w:val="2"/>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A95B73">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 xml:space="preserve">a)      Treba li navesti točan naziv konferencije i vrijeme održavanja u projektnoj prijavi na kojoj se planiraju priopćiti rezultati projekta širokom </w:t>
            </w:r>
            <w:r w:rsidRPr="00DE6F6C">
              <w:rPr>
                <w:rFonts w:ascii="Times New Roman" w:hAnsi="Times New Roman" w:cs="Times New Roman"/>
                <w:sz w:val="20"/>
                <w:szCs w:val="20"/>
              </w:rPr>
              <w:lastRenderedPageBreak/>
              <w:t>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(max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4" w:type="dxa"/>
            <w:gridSpan w:val="2"/>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između jednog poduzetnika i jedne ili više organizacija za istraživanje i širenje znanja, pri čemu ta organizacija/organizacije </w:t>
            </w:r>
            <w:r w:rsidRPr="00DE6F6C">
              <w:rPr>
                <w:rFonts w:ascii="Times New Roman" w:hAnsi="Times New Roman" w:cs="Times New Roman"/>
                <w:sz w:val="20"/>
                <w:szCs w:val="20"/>
              </w:rPr>
              <w:lastRenderedPageBreak/>
              <w:t>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A95B73">
        <w:trPr>
          <w:trHeight w:val="20"/>
        </w:trPr>
        <w:tc>
          <w:tcPr>
            <w:tcW w:w="566" w:type="dxa"/>
          </w:tcPr>
          <w:p w:rsidR="00E170E0" w:rsidRPr="00DE6F6C"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(Rb.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4" w:type="dxa"/>
            <w:gridSpan w:val="2"/>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A95B73">
        <w:trPr>
          <w:trHeight w:val="20"/>
        </w:trPr>
        <w:tc>
          <w:tcPr>
            <w:tcW w:w="566" w:type="dxa"/>
          </w:tcPr>
          <w:p w:rsidR="00066A22" w:rsidRPr="00DE6F6C"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rječ o prekovremenom radu (koji je kao takav neprihvatljiv sukladno pozivu) već o redovitom radu </w:t>
            </w:r>
            <w:r w:rsidRPr="00DE6F6C">
              <w:rPr>
                <w:rFonts w:ascii="Times New Roman" w:hAnsi="Times New Roman" w:cs="Times New Roman"/>
                <w:sz w:val="20"/>
                <w:szCs w:val="20"/>
              </w:rPr>
              <w:lastRenderedPageBreak/>
              <w:t>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državnog proračuna teretiti kao sufinanciranje projekta (korisnički udio) - max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4" w:type="dxa"/>
            <w:gridSpan w:val="2"/>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Navedeni model nije prihvatljiv.</w:t>
            </w:r>
          </w:p>
        </w:tc>
      </w:tr>
      <w:tr w:rsidR="00C0548A" w:rsidRPr="00DE6F6C" w:rsidTr="00A95B73">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Je li stroj vrijednosti veće od 100.000 kn kupljen na operativni lizing prihvatljiv trošak?</w:t>
            </w:r>
          </w:p>
        </w:tc>
        <w:tc>
          <w:tcPr>
            <w:tcW w:w="6664" w:type="dxa"/>
            <w:gridSpan w:val="2"/>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A95B73">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4" w:type="dxa"/>
            <w:gridSpan w:val="2"/>
          </w:tcPr>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A95B73">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1.Na osnovi usvojenog "Pravilnika o prihvatljivosti izdataka"(NN </w:t>
            </w:r>
            <w:r w:rsidRPr="00DE6F6C">
              <w:rPr>
                <w:rFonts w:ascii="Times New Roman" w:hAnsi="Times New Roman" w:cs="Times New Roman"/>
                <w:sz w:val="20"/>
                <w:szCs w:val="20"/>
              </w:rPr>
              <w:lastRenderedPageBreak/>
              <w:t>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To načelo nije jasno unešeno u UzP,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iperveza"/>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potvrdni odgovor ili da se to riješi pri sljedećoj izmjeni UzP-a.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4" w:type="dxa"/>
            <w:gridSpan w:val="2"/>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lastRenderedPageBreak/>
              <w:t xml:space="preserve">Točka 4.1 UzP definira neprihvatljive izdatke, gdje je navedeno da je </w:t>
            </w:r>
            <w:r w:rsidRPr="00DE6F6C">
              <w:rPr>
                <w:rFonts w:ascii="Times New Roman" w:hAnsi="Times New Roman" w:cs="Times New Roman"/>
                <w:bCs/>
                <w:sz w:val="20"/>
                <w:szCs w:val="20"/>
              </w:rPr>
              <w:t xml:space="preserve">kupnja </w:t>
            </w:r>
            <w:r w:rsidRPr="00DE6F6C">
              <w:rPr>
                <w:rFonts w:ascii="Times New Roman" w:hAnsi="Times New Roman" w:cs="Times New Roman"/>
                <w:bCs/>
                <w:sz w:val="20"/>
                <w:szCs w:val="20"/>
              </w:rPr>
              <w:lastRenderedPageBreak/>
              <w:t>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A95B73">
        <w:trPr>
          <w:trHeight w:val="20"/>
        </w:trPr>
        <w:tc>
          <w:tcPr>
            <w:tcW w:w="566" w:type="dxa"/>
          </w:tcPr>
          <w:p w:rsidR="00A3247B" w:rsidRPr="00DE6F6C"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4" w:type="dxa"/>
            <w:gridSpan w:val="2"/>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A95B73">
        <w:trPr>
          <w:trHeight w:val="20"/>
        </w:trPr>
        <w:tc>
          <w:tcPr>
            <w:tcW w:w="566" w:type="dxa"/>
          </w:tcPr>
          <w:p w:rsidR="00707FE0" w:rsidRPr="00DE6F6C"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 xml:space="preserve">1.      Postoji li ograničenja za sudjelovanje tvrtki d.d. i d.o.o. u temeljnom </w:t>
            </w:r>
            <w:r w:rsidRPr="00DE6F6C">
              <w:rPr>
                <w:rFonts w:ascii="Times New Roman" w:hAnsi="Times New Roman" w:cs="Times New Roman"/>
                <w:sz w:val="20"/>
                <w:szCs w:val="20"/>
              </w:rPr>
              <w:lastRenderedPageBreak/>
              <w:t xml:space="preserve">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4" w:type="dxa"/>
            <w:gridSpan w:val="2"/>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lastRenderedPageBreak/>
              <w:t>1) Sukladno UzP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 ako je mikro, mali, srednji ili </w:t>
            </w:r>
            <w:r w:rsidRPr="00DE6F6C">
              <w:rPr>
                <w:rFonts w:ascii="Times New Roman" w:eastAsia="Calibri" w:hAnsi="Times New Roman" w:cs="Times New Roman"/>
                <w:sz w:val="20"/>
                <w:szCs w:val="20"/>
              </w:rPr>
              <w:lastRenderedPageBreak/>
              <w:t>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UzP,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Odlomakpopisa"/>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UzP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DE6F6C" w:rsidRDefault="00D26CE1" w:rsidP="00D26CE1">
            <w:pPr>
              <w:ind w:left="708"/>
              <w:jc w:val="both"/>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DE6F6C" w:rsidRDefault="00D26CE1" w:rsidP="00D26CE1">
            <w:pPr>
              <w:keepNext/>
              <w:keepLines/>
              <w:outlineLvl w:val="1"/>
              <w:rPr>
                <w:rFonts w:ascii="Times New Roman" w:eastAsia="Calibri" w:hAnsi="Times New Roman" w:cs="Times New Roman"/>
                <w:sz w:val="20"/>
                <w:szCs w:val="20"/>
              </w:rPr>
            </w:pP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A95B73">
        <w:trPr>
          <w:trHeight w:val="20"/>
        </w:trPr>
        <w:tc>
          <w:tcPr>
            <w:tcW w:w="566"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4" w:type="dxa"/>
            <w:gridSpan w:val="2"/>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A95B73">
        <w:trPr>
          <w:trHeight w:val="20"/>
        </w:trPr>
        <w:tc>
          <w:tcPr>
            <w:tcW w:w="566"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iperveza"/>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4" w:type="dxa"/>
            <w:gridSpan w:val="2"/>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u UzP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A95B73">
        <w:trPr>
          <w:trHeight w:val="20"/>
        </w:trPr>
        <w:tc>
          <w:tcPr>
            <w:tcW w:w="566" w:type="dxa"/>
          </w:tcPr>
          <w:p w:rsidR="0029305B" w:rsidRPr="00DE6F6C"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4" w:type="dxa"/>
            <w:gridSpan w:val="2"/>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w:t>
            </w:r>
            <w:r w:rsidRPr="00DE6F6C">
              <w:rPr>
                <w:rFonts w:ascii="Times New Roman" w:eastAsia="Calibri" w:hAnsi="Times New Roman" w:cs="Times New Roman"/>
                <w:sz w:val="20"/>
                <w:szCs w:val="20"/>
              </w:rPr>
              <w:lastRenderedPageBreak/>
              <w:t>za zaposlene“ u Prijavnom obrascu A) na način utvrđem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A95B73">
        <w:trPr>
          <w:trHeight w:val="20"/>
        </w:trPr>
        <w:tc>
          <w:tcPr>
            <w:tcW w:w="566" w:type="dxa"/>
          </w:tcPr>
          <w:p w:rsidR="00C665BF" w:rsidRPr="00DE6F6C"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U UzP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A95B73">
        <w:trPr>
          <w:trHeight w:val="20"/>
        </w:trPr>
        <w:tc>
          <w:tcPr>
            <w:tcW w:w="566" w:type="dxa"/>
          </w:tcPr>
          <w:p w:rsidR="000060D9" w:rsidRPr="00DE6F6C"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4" w:type="dxa"/>
            <w:gridSpan w:val="2"/>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w:t>
            </w:r>
          </w:p>
        </w:tc>
      </w:tr>
      <w:tr w:rsidR="00D26CE1" w:rsidRPr="00DE6F6C" w:rsidTr="00A95B73">
        <w:trPr>
          <w:trHeight w:val="20"/>
        </w:trPr>
        <w:tc>
          <w:tcPr>
            <w:tcW w:w="566"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t>lipnja 2015.g. na koje se poziva MINGO ne navodi se da prijava patenta</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treba biti usvojena, nego samo da je jedan od kriterija očekivano</w:t>
            </w:r>
            <w:r w:rsidRPr="00DE6F6C">
              <w:rPr>
                <w:rFonts w:ascii="Times New Roman" w:hAnsi="Times New Roman" w:cs="Times New Roman"/>
                <w:sz w:val="20"/>
                <w:szCs w:val="20"/>
              </w:rPr>
              <w:br/>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4" w:type="dxa"/>
            <w:gridSpan w:val="2"/>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a ne o prijavama odnosno validaciji intelektualnog vlasništva. Može se ići u komercijalizaciju i prije prijave ind.vlasništva.</w:t>
            </w:r>
          </w:p>
        </w:tc>
      </w:tr>
      <w:tr w:rsidR="00D26CE1" w:rsidRPr="00DE6F6C" w:rsidTr="00A95B73">
        <w:trPr>
          <w:trHeight w:val="20"/>
        </w:trPr>
        <w:tc>
          <w:tcPr>
            <w:tcW w:w="566"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Da li navedeni dokumeti moraju biti u izvorniku ili je dovoljan „scan-kopija“ dokumenta?</w:t>
            </w:r>
          </w:p>
          <w:p w:rsidR="00D26CE1" w:rsidRPr="00DE6F6C" w:rsidRDefault="00D26CE1" w:rsidP="00D26CE1">
            <w:pPr>
              <w:rPr>
                <w:rFonts w:ascii="Times New Roman" w:hAnsi="Times New Roman" w:cs="Times New Roman"/>
                <w:sz w:val="20"/>
                <w:szCs w:val="20"/>
              </w:rPr>
            </w:pPr>
          </w:p>
        </w:tc>
        <w:tc>
          <w:tcPr>
            <w:tcW w:w="6664" w:type="dxa"/>
            <w:gridSpan w:val="2"/>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UzP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w:t>
            </w:r>
            <w:r w:rsidRPr="00DE6F6C">
              <w:rPr>
                <w:rFonts w:ascii="Times New Roman" w:hAnsi="Times New Roman" w:cs="Times New Roman"/>
                <w:color w:val="000000"/>
                <w:sz w:val="20"/>
                <w:szCs w:val="20"/>
              </w:rPr>
              <w:lastRenderedPageBreak/>
              <w:t xml:space="preserve">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A95B73">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4" w:type="dxa"/>
            <w:gridSpan w:val="2"/>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Sukladno UzP, točci 7.1. dokumentacija koja zahtijeva potpis prijavitelja/partnera mora biti u izvorniku, ovjerena pečatom i potpisom osobe ovlaštene za zastupanje.</w:t>
            </w:r>
          </w:p>
        </w:tc>
      </w:tr>
      <w:tr w:rsidR="00B01C63" w:rsidRPr="00DE6F6C" w:rsidTr="00A95B73">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w:t>
            </w:r>
            <w:r w:rsidRPr="00DE6F6C">
              <w:rPr>
                <w:rFonts w:ascii="Times New Roman" w:hAnsi="Times New Roman" w:cs="Times New Roman"/>
                <w:i/>
                <w:iCs/>
                <w:sz w:val="20"/>
                <w:szCs w:val="20"/>
                <w:u w:val="single"/>
              </w:rPr>
              <w:lastRenderedPageBreak/>
              <w:t>po UZP točka 4.2. podtočka 6. ali uz obavezan uvjet da navedeni trošak 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ali može koristiti trošak amortizacije u skladu sa točkom 4.2 UzP</w:t>
            </w:r>
            <w:r w:rsidRPr="00DE6F6C">
              <w:rPr>
                <w:rFonts w:ascii="Times New Roman" w:hAnsi="Times New Roman" w:cs="Times New Roman"/>
                <w:i/>
                <w:iCs/>
                <w:sz w:val="20"/>
                <w:szCs w:val="20"/>
              </w:rPr>
              <w:t>“</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UzP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lastRenderedPageBreak/>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DE6F6C" w:rsidTr="00A95B73">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07/07/16</w:t>
            </w:r>
          </w:p>
        </w:tc>
        <w:tc>
          <w:tcPr>
            <w:tcW w:w="6378"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4" w:type="dxa"/>
            <w:gridSpan w:val="2"/>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A95B73">
        <w:trPr>
          <w:trHeight w:val="20"/>
        </w:trPr>
        <w:tc>
          <w:tcPr>
            <w:tcW w:w="566" w:type="dxa"/>
          </w:tcPr>
          <w:p w:rsidR="00D07D93" w:rsidRPr="00DE6F6C"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07/07/16</w:t>
            </w:r>
          </w:p>
        </w:tc>
        <w:tc>
          <w:tcPr>
            <w:tcW w:w="6378"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      Priprema komercijalizacije – u Tablici provedbenog plana Obrasca 9. </w:t>
            </w:r>
            <w:r w:rsidRPr="00DE6F6C">
              <w:rPr>
                <w:rFonts w:ascii="Times New Roman" w:hAnsi="Times New Roman" w:cs="Times New Roman"/>
                <w:sz w:val="20"/>
                <w:szCs w:val="20"/>
              </w:rPr>
              <w:lastRenderedPageBreak/>
              <w:t>Poslovni plan, kao primjer je navedena aktivnost pripreme komercijalizacije. Međutim, u UzP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excel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w:t>
            </w:r>
            <w:r w:rsidRPr="00DE6F6C">
              <w:rPr>
                <w:rFonts w:ascii="Times New Roman" w:hAnsi="Times New Roman" w:cs="Times New Roman"/>
                <w:sz w:val="20"/>
                <w:szCs w:val="20"/>
              </w:rPr>
              <w:lastRenderedPageBreak/>
              <w:t xml:space="preserve">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A95B73">
        <w:trPr>
          <w:trHeight w:val="20"/>
        </w:trPr>
        <w:tc>
          <w:tcPr>
            <w:tcW w:w="566" w:type="dxa"/>
          </w:tcPr>
          <w:p w:rsidR="00622429" w:rsidRPr="00DE6F6C"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lastRenderedPageBreak/>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4" w:type="dxa"/>
            <w:gridSpan w:val="2"/>
          </w:tcPr>
          <w:p w:rsidR="00871147"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4.1. UzP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w:t>
            </w:r>
            <w:r w:rsidR="00871147">
              <w:rPr>
                <w:rFonts w:ascii="Times New Roman" w:hAnsi="Times New Roman" w:cs="Times New Roman"/>
                <w:sz w:val="20"/>
                <w:szCs w:val="20"/>
              </w:rPr>
              <w:t>.</w:t>
            </w:r>
          </w:p>
          <w:p w:rsidR="00340DD1" w:rsidRPr="00DE6F6C" w:rsidRDefault="00871147" w:rsidP="00340DD1">
            <w:pPr>
              <w:contextualSpacing/>
              <w:jc w:val="both"/>
              <w:rPr>
                <w:rFonts w:ascii="Times New Roman" w:hAnsi="Times New Roman" w:cs="Times New Roman"/>
                <w:sz w:val="20"/>
                <w:szCs w:val="20"/>
              </w:rPr>
            </w:pPr>
            <w:r>
              <w:rPr>
                <w:rFonts w:ascii="Times New Roman" w:hAnsi="Times New Roman" w:cs="Times New Roman"/>
                <w:sz w:val="20"/>
                <w:szCs w:val="20"/>
              </w:rPr>
              <w:t>A</w:t>
            </w:r>
            <w:r w:rsidRPr="00871147">
              <w:rPr>
                <w:rFonts w:ascii="Times New Roman" w:hAnsi="Times New Roman" w:cs="Times New Roman"/>
                <w:sz w:val="20"/>
                <w:szCs w:val="20"/>
              </w:rPr>
              <w:t xml:space="preserve">mortiziraju se isključivo instrumenti i oprema koji se u projektu koriste kao osnovno sredstvo s vrijednošću ne manjom od 100.000,00 kn (dokazivo prema </w:t>
            </w:r>
            <w:r w:rsidRPr="00871147">
              <w:rPr>
                <w:rFonts w:ascii="Times New Roman" w:hAnsi="Times New Roman" w:cs="Times New Roman"/>
                <w:sz w:val="20"/>
                <w:szCs w:val="20"/>
              </w:rPr>
              <w:lastRenderedPageBreak/>
              <w:t>vrijednosti instrumenata i opreme iz bilance ne starije od 30 dana od  iskazanoga troška koji se potražuje)</w:t>
            </w:r>
            <w:r w:rsidR="003A07D6">
              <w:rPr>
                <w:rFonts w:ascii="Times New Roman" w:hAnsi="Times New Roman" w:cs="Times New Roman"/>
                <w:sz w:val="20"/>
                <w:szCs w:val="20"/>
              </w:rPr>
              <w:t xml:space="preserve">. Trošak amortizacije priznaje se za opremu kupljenu i prije i za vrijeme trajanja provedbe projekta. </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r w:rsidR="00AE73FA">
              <w:rPr>
                <w:rFonts w:ascii="Times New Roman" w:eastAsia="Calibri" w:hAnsi="Times New Roman" w:cs="Times New Roman"/>
                <w:sz w:val="20"/>
                <w:szCs w:val="20"/>
              </w:rPr>
              <w:t xml:space="preserve">, a isti moraju nastati </w:t>
            </w:r>
            <w:r w:rsidR="005C088B">
              <w:rPr>
                <w:rFonts w:ascii="Times New Roman" w:eastAsia="Calibri" w:hAnsi="Times New Roman" w:cs="Times New Roman"/>
                <w:sz w:val="20"/>
                <w:szCs w:val="20"/>
              </w:rPr>
              <w:t>u razdoblju</w:t>
            </w:r>
            <w:r w:rsidR="00AE73FA">
              <w:rPr>
                <w:rFonts w:ascii="Times New Roman" w:eastAsia="Calibri" w:hAnsi="Times New Roman" w:cs="Times New Roman"/>
                <w:sz w:val="20"/>
                <w:szCs w:val="20"/>
              </w:rPr>
              <w:t xml:space="preserve"> provedbe projekta.</w:t>
            </w:r>
          </w:p>
          <w:p w:rsidR="00622429" w:rsidRPr="00DE6F6C" w:rsidRDefault="00340DD1" w:rsidP="00A137E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Isto je navedeno i u proračunu</w:t>
            </w:r>
            <w:r w:rsidR="00F85D97">
              <w:rPr>
                <w:rFonts w:ascii="Times New Roman" w:hAnsi="Times New Roman" w:cs="Times New Roman"/>
                <w:sz w:val="20"/>
                <w:szCs w:val="20"/>
              </w:rPr>
              <w:t xml:space="preserve">. </w:t>
            </w:r>
            <w:r w:rsidR="00F85D97" w:rsidRPr="00F85D97">
              <w:rPr>
                <w:rFonts w:ascii="Times New Roman" w:hAnsi="Times New Roman" w:cs="Times New Roman"/>
                <w:sz w:val="20"/>
                <w:szCs w:val="20"/>
              </w:rPr>
              <w:t xml:space="preserve"> </w:t>
            </w:r>
          </w:p>
        </w:tc>
      </w:tr>
      <w:tr w:rsidR="006F26BB" w:rsidRPr="00DE6F6C" w:rsidTr="00A95B73">
        <w:trPr>
          <w:trHeight w:val="20"/>
        </w:trPr>
        <w:tc>
          <w:tcPr>
            <w:tcW w:w="566" w:type="dxa"/>
          </w:tcPr>
          <w:p w:rsidR="006F26BB" w:rsidRPr="00DE6F6C"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4" w:type="dxa"/>
            <w:gridSpan w:val="2"/>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A95B73">
        <w:trPr>
          <w:trHeight w:val="20"/>
        </w:trPr>
        <w:tc>
          <w:tcPr>
            <w:tcW w:w="566" w:type="dxa"/>
          </w:tcPr>
          <w:p w:rsidR="00970571" w:rsidRPr="00DE6F6C"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64" w:type="dxa"/>
            <w:gridSpan w:val="2"/>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Projekti u  području ribarstva i akvakulture  su prihvatljivi  budući da su obuhvaćena tematskim prioritetnim područjima Strategije pametne specijalizacije (S3), u dijelu koji se odnosi na hranu i bio-ekonomiju</w:t>
            </w:r>
          </w:p>
        </w:tc>
      </w:tr>
      <w:tr w:rsidR="00843521" w:rsidRPr="00DE6F6C" w:rsidTr="00A95B73">
        <w:trPr>
          <w:trHeight w:val="20"/>
        </w:trPr>
        <w:tc>
          <w:tcPr>
            <w:tcW w:w="566" w:type="dxa"/>
          </w:tcPr>
          <w:p w:rsidR="00843521" w:rsidRPr="00DE6F6C"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samo djelomično. Rečeno je što se smatra i što se ne smatra MSP ali nije </w:t>
            </w:r>
            <w:r w:rsidRPr="00DE6F6C">
              <w:rPr>
                <w:rFonts w:ascii="Times New Roman" w:hAnsi="Times New Roman" w:cs="Times New Roman"/>
                <w:sz w:val="20"/>
                <w:szCs w:val="20"/>
              </w:rPr>
              <w:lastRenderedPageBreak/>
              <w:t xml:space="preserve">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UzP-a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4" w:type="dxa"/>
            <w:gridSpan w:val="2"/>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Uredbi 651/2014 (prilog I), gdje su definirane definicije MSP-ova, ukoliko se radi o poduzetniku i ne spadate  pod definicije mikro, malih i </w:t>
            </w:r>
            <w:r w:rsidRPr="00DE6F6C">
              <w:rPr>
                <w:rFonts w:ascii="Times New Roman" w:hAnsi="Times New Roman" w:cs="Times New Roman"/>
                <w:sz w:val="20"/>
                <w:szCs w:val="20"/>
              </w:rPr>
              <w:lastRenderedPageBreak/>
              <w:t>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A95B73">
        <w:trPr>
          <w:trHeight w:val="20"/>
        </w:trPr>
        <w:tc>
          <w:tcPr>
            <w:tcW w:w="566" w:type="dxa"/>
          </w:tcPr>
          <w:p w:rsidR="00B37F7D" w:rsidRPr="00DE6F6C"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4" w:type="dxa"/>
            <w:gridSpan w:val="2"/>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A95B7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Ukoliko poduzetnik kupi opremu u okviru potpore za projekte istraživanja i razvoja, ispada da mu pripadajući sofvter nije prihvatljiv trošak,ako je prihvatljiv, molim Vas da nas uputite na stavku proračuna.</w:t>
            </w:r>
          </w:p>
        </w:tc>
        <w:tc>
          <w:tcPr>
            <w:tcW w:w="6664" w:type="dxa"/>
            <w:gridSpan w:val="2"/>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95B7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Pitanje 1: Da li je u vremenskom trajanju projekta potrebno predvidjeti periode mirovanja projekta dok se čeka odobrenje PT2 za početak iduće faze </w:t>
            </w:r>
            <w:r w:rsidRPr="00DE6F6C">
              <w:rPr>
                <w:rFonts w:ascii="Times New Roman" w:hAnsi="Times New Roman" w:cs="Times New Roman"/>
                <w:sz w:val="20"/>
                <w:szCs w:val="20"/>
              </w:rPr>
              <w:lastRenderedPageBreak/>
              <w:t>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4" w:type="dxa"/>
            <w:gridSpan w:val="2"/>
          </w:tcPr>
          <w:p w:rsidR="001674AE"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95B7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4" w:type="dxa"/>
            <w:gridSpan w:val="2"/>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točka 2.2. UzP,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95B7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4" w:type="dxa"/>
            <w:gridSpan w:val="2"/>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A95B7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Čitajući do sada objavljena učestala pitanja i odgovore, kao i objavljenu projektnu dokumentaciju (UzP, Prilozi) nije u potpunosti jasno mora li sva </w:t>
            </w:r>
            <w:r w:rsidRPr="00DE6F6C">
              <w:rPr>
                <w:rFonts w:ascii="Times New Roman" w:hAnsi="Times New Roman" w:cs="Times New Roman"/>
                <w:sz w:val="20"/>
                <w:szCs w:val="20"/>
              </w:rPr>
              <w:lastRenderedPageBreak/>
              <w:t>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4" w:type="dxa"/>
            <w:gridSpan w:val="2"/>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A95B7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privatnom trgovačkom društvu, od strane tog trgovačkog društva trećoj </w:t>
            </w:r>
            <w:r w:rsidRPr="00DE6F6C">
              <w:rPr>
                <w:rFonts w:ascii="Times New Roman" w:hAnsi="Times New Roman" w:cs="Times New Roman"/>
                <w:sz w:val="20"/>
                <w:szCs w:val="20"/>
              </w:rPr>
              <w:lastRenderedPageBreak/>
              <w:t xml:space="preserve">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Protection Directive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nesrazmjer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w:t>
            </w:r>
            <w:r w:rsidRPr="00DE6F6C">
              <w:rPr>
                <w:rFonts w:ascii="Times New Roman" w:hAnsi="Times New Roman" w:cs="Times New Roman"/>
                <w:sz w:val="20"/>
                <w:szCs w:val="20"/>
              </w:rPr>
              <w:lastRenderedPageBreak/>
              <w:t xml:space="preserve">djelatnika ili prosjek odjela koji dostavlja prijavu. </w:t>
            </w:r>
          </w:p>
        </w:tc>
        <w:tc>
          <w:tcPr>
            <w:tcW w:w="6664" w:type="dxa"/>
            <w:gridSpan w:val="2"/>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A95B73">
        <w:trPr>
          <w:trHeight w:val="20"/>
        </w:trPr>
        <w:tc>
          <w:tcPr>
            <w:tcW w:w="566" w:type="dxa"/>
          </w:tcPr>
          <w:p w:rsidR="00340DD1" w:rsidRPr="00DE6F6C"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4" w:type="dxa"/>
            <w:gridSpan w:val="2"/>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Najam opreme koja je neophodna za provođenje projekta nije prihvatljiv trošak sukladno točki 4.2.UZP-a.</w:t>
            </w:r>
          </w:p>
        </w:tc>
      </w:tr>
      <w:tr w:rsidR="00ED1CE7" w:rsidRPr="00DE6F6C" w:rsidTr="00A95B73">
        <w:trPr>
          <w:trHeight w:val="20"/>
        </w:trPr>
        <w:tc>
          <w:tcPr>
            <w:tcW w:w="566" w:type="dxa"/>
          </w:tcPr>
          <w:p w:rsidR="00ED1CE7" w:rsidRPr="00DE6F6C"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4" w:type="dxa"/>
            <w:gridSpan w:val="2"/>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A95B73">
        <w:trPr>
          <w:trHeight w:val="20"/>
        </w:trPr>
        <w:tc>
          <w:tcPr>
            <w:tcW w:w="566" w:type="dxa"/>
          </w:tcPr>
          <w:p w:rsidR="004557EA" w:rsidRPr="00DE6F6C"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4" w:type="dxa"/>
            <w:gridSpan w:val="2"/>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Prilogu I, Uredbe 2651/2014</w:t>
            </w:r>
            <w:r w:rsidR="00950416" w:rsidRPr="00DE6F6C">
              <w:rPr>
                <w:rFonts w:ascii="Times New Roman" w:hAnsi="Times New Roman" w:cs="Times New Roman"/>
                <w:sz w:val="20"/>
                <w:szCs w:val="20"/>
              </w:rPr>
              <w:t>.</w:t>
            </w:r>
          </w:p>
        </w:tc>
      </w:tr>
      <w:tr w:rsidR="00974601" w:rsidRPr="00DE6F6C" w:rsidTr="00A95B73">
        <w:trPr>
          <w:trHeight w:val="20"/>
        </w:trPr>
        <w:tc>
          <w:tcPr>
            <w:tcW w:w="566"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4" w:type="dxa"/>
            <w:gridSpan w:val="2"/>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A95B73">
        <w:trPr>
          <w:trHeight w:val="20"/>
        </w:trPr>
        <w:tc>
          <w:tcPr>
            <w:tcW w:w="566"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ref.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w:t>
            </w:r>
            <w:r w:rsidRPr="00DE6F6C">
              <w:rPr>
                <w:rFonts w:ascii="Times New Roman" w:hAnsi="Times New Roman" w:cs="Times New Roman"/>
                <w:sz w:val="20"/>
                <w:szCs w:val="20"/>
              </w:rPr>
              <w:lastRenderedPageBreak/>
              <w:t>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4" w:type="dxa"/>
            <w:gridSpan w:val="2"/>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A95B73">
        <w:trPr>
          <w:trHeight w:val="20"/>
        </w:trPr>
        <w:tc>
          <w:tcPr>
            <w:tcW w:w="566" w:type="dxa"/>
          </w:tcPr>
          <w:p w:rsidR="0062716F" w:rsidRPr="00DE6F6C"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r w:rsidRPr="00DE6F6C">
              <w:rPr>
                <w:rFonts w:ascii="Times New Roman" w:hAnsi="Times New Roman" w:cs="Times New Roman"/>
                <w:i/>
                <w:iCs/>
                <w:sz w:val="20"/>
                <w:szCs w:val="20"/>
              </w:rPr>
              <w:t>sheetovima</w:t>
            </w:r>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Logika proračuna (kao dokumenta) nalaže da se prikažu ukupni troškovi projekta na temelju kojih se obračunava potpora sukladno pripadajućim intenzitetima i pravilima. Osim toga, sheet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4" w:type="dxa"/>
            <w:gridSpan w:val="2"/>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A95B7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(en.</w:t>
            </w:r>
            <w:r w:rsidRPr="00DE6F6C">
              <w:rPr>
                <w:rFonts w:ascii="Times New Roman" w:hAnsi="Times New Roman" w:cs="Times New Roman"/>
                <w:i/>
                <w:iCs/>
                <w:sz w:val="20"/>
                <w:szCs w:val="20"/>
              </w:rPr>
              <w:t>new–to–market</w:t>
            </w:r>
            <w:r w:rsidRPr="00DE6F6C">
              <w:rPr>
                <w:rFonts w:ascii="Times New Roman" w:hAnsi="Times New Roman" w:cs="Times New Roman"/>
                <w:sz w:val="20"/>
                <w:szCs w:val="20"/>
              </w:rPr>
              <w:t>) i inovacija koje su nove u poduzećima (en. new–to–firm) kao (% prometa)" za velika poduzeća (imajući na umu odgovor na pitanje 363). Molimo pojašnjenje navedenog pokazatelja. </w:t>
            </w:r>
          </w:p>
        </w:tc>
        <w:tc>
          <w:tcPr>
            <w:tcW w:w="6664" w:type="dxa"/>
            <w:gridSpan w:val="2"/>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w:t>
            </w:r>
            <w:r w:rsidRPr="00DE6F6C">
              <w:rPr>
                <w:rFonts w:ascii="Times New Roman" w:hAnsi="Times New Roman" w:cs="Times New Roman"/>
                <w:sz w:val="20"/>
                <w:szCs w:val="20"/>
              </w:rPr>
              <w:lastRenderedPageBreak/>
              <w:t>usporedbe trebalo bi uzeti 2023.</w:t>
            </w:r>
          </w:p>
        </w:tc>
      </w:tr>
      <w:tr w:rsidR="0062716F" w:rsidRPr="00DE6F6C" w:rsidTr="00A95B7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Dakle, zahtijeva li se u natječaju da se niže navedeni dokumenti u točki 7.1 UzP dostave i za Prijavitelja i za Partnera?</w:t>
            </w:r>
          </w:p>
        </w:tc>
        <w:tc>
          <w:tcPr>
            <w:tcW w:w="6664" w:type="dxa"/>
            <w:gridSpan w:val="2"/>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Navedeni popis potrebne dokumentacije iz točke 7. UzP-a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A95B7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4" w:type="dxa"/>
            <w:gridSpan w:val="2"/>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A95B7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4" w:type="dxa"/>
            <w:gridSpan w:val="2"/>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A95B73">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xml:space="preserve">Ako uzmemo primjer plaće od 150.000 HRK. Podijelimo iznos sa 1720 dobijemo jediničnu cijenu sata. Za osobu koja će na projektu raditi cijelu </w:t>
            </w:r>
            <w:r w:rsidRPr="00DE6F6C">
              <w:rPr>
                <w:rFonts w:ascii="Times New Roman" w:hAnsi="Times New Roman" w:cs="Times New Roman"/>
                <w:sz w:val="20"/>
                <w:szCs w:val="20"/>
              </w:rPr>
              <w:lastRenderedPageBreak/>
              <w:t>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4" w:type="dxa"/>
            <w:gridSpan w:val="2"/>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A95B73">
        <w:trPr>
          <w:trHeight w:val="20"/>
        </w:trPr>
        <w:tc>
          <w:tcPr>
            <w:tcW w:w="566"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4" w:type="dxa"/>
            <w:gridSpan w:val="2"/>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(„in-house“)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w:t>
            </w:r>
            <w:r w:rsidRPr="00DE6F6C">
              <w:rPr>
                <w:rFonts w:ascii="Times New Roman" w:hAnsi="Times New Roman" w:cs="Times New Roman"/>
                <w:color w:val="000000" w:themeColor="text1"/>
                <w:sz w:val="20"/>
                <w:szCs w:val="20"/>
              </w:rPr>
              <w:lastRenderedPageBreak/>
              <w:t>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internet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A95B73">
        <w:trPr>
          <w:trHeight w:val="20"/>
        </w:trPr>
        <w:tc>
          <w:tcPr>
            <w:tcW w:w="566"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4" w:type="dxa"/>
            <w:gridSpan w:val="2"/>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(Christensen, 1997.). Međutim, ne bi bilo očigledno je li inovacija remeteća (razorna) dugo nakon što je uvedena. To je čini teškom za prikupljanje podataka za inovacije koje remete u roku ispitanom (pregledanom) u studiji inovacije</w:t>
            </w:r>
          </w:p>
        </w:tc>
      </w:tr>
      <w:tr w:rsidR="00A025F7" w:rsidRPr="00DE6F6C" w:rsidTr="00A95B73">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4" w:type="dxa"/>
            <w:gridSpan w:val="2"/>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A95B73">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 xml:space="preserve">Od kojeg trenutka je korisnik ovlašten otpočeti s realizacijom </w:t>
            </w:r>
            <w:r w:rsidRPr="00DE6F6C">
              <w:rPr>
                <w:rFonts w:ascii="Times New Roman" w:hAnsi="Times New Roman" w:cs="Times New Roman"/>
                <w:sz w:val="20"/>
                <w:szCs w:val="20"/>
              </w:rPr>
              <w:lastRenderedPageBreak/>
              <w:t>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4" w:type="dxa"/>
            <w:gridSpan w:val="2"/>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Razdoblje provedbe projekta je 48 mjeseci, prema UzP-u,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A95B73">
        <w:trPr>
          <w:trHeight w:val="20"/>
        </w:trPr>
        <w:tc>
          <w:tcPr>
            <w:tcW w:w="566"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Dostavljam pitanje vezano za Poziv „Povećanje razvoja novih proizvoda i usluga koji proizlaze iz aktivnosti istraživanja i razvoja“ ref.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4" w:type="dxa"/>
            <w:gridSpan w:val="2"/>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A95B73">
        <w:trPr>
          <w:trHeight w:val="20"/>
        </w:trPr>
        <w:tc>
          <w:tcPr>
            <w:tcW w:w="566"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4" w:type="dxa"/>
            <w:gridSpan w:val="2"/>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A95B73">
        <w:trPr>
          <w:trHeight w:val="20"/>
        </w:trPr>
        <w:tc>
          <w:tcPr>
            <w:tcW w:w="566" w:type="dxa"/>
          </w:tcPr>
          <w:p w:rsidR="007A0A57" w:rsidRPr="00DE6F6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Vas tumačenje UzP, točke 4.2. stavka 6. kao i  odgovora koji se nalaze u </w:t>
            </w:r>
            <w:r w:rsidRPr="00DE6F6C">
              <w:rPr>
                <w:rFonts w:ascii="Times New Roman" w:hAnsi="Times New Roman" w:cs="Times New Roman"/>
                <w:sz w:val="20"/>
                <w:szCs w:val="20"/>
              </w:rPr>
              <w:lastRenderedPageBreak/>
              <w:t>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4" w:type="dxa"/>
            <w:gridSpan w:val="2"/>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projektu koriste kao osnovno sredstvo s vrijednošću ne manjom od 100.000,00 </w:t>
            </w:r>
            <w:r w:rsidRPr="00DE6F6C">
              <w:rPr>
                <w:rFonts w:ascii="Times New Roman" w:eastAsia="Calibri" w:hAnsi="Times New Roman" w:cs="Times New Roman"/>
                <w:sz w:val="20"/>
                <w:szCs w:val="20"/>
              </w:rPr>
              <w:lastRenderedPageBreak/>
              <w:t>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4" w:type="dxa"/>
            <w:gridSpan w:val="2"/>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4" w:type="dxa"/>
            <w:gridSpan w:val="2"/>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 obzirom da je tablica Relevantne ključne točke i rezultati u biti predstavlja ugovornu obvezu prijavitelja u slučaju odobrenja projekta, možete li dati draft tablice u kojem obliku ju želite? Za ostale tablice postoje draftovi u dokumentaciji.</w:t>
            </w:r>
          </w:p>
        </w:tc>
        <w:tc>
          <w:tcPr>
            <w:tcW w:w="6664" w:type="dxa"/>
            <w:gridSpan w:val="2"/>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ako je prijavitelj poduzetnik, nema formalno za partnera istraživačku organizaciju jer mu to uvjeti natječaja ne dozvoljavaju (minimalno sudjelovanje s 10% troškova), a poduzetnik planira u suradnji s </w:t>
            </w:r>
            <w:r w:rsidRPr="00DE6F6C">
              <w:rPr>
                <w:rFonts w:ascii="Times New Roman" w:hAnsi="Times New Roman" w:cs="Times New Roman"/>
                <w:sz w:val="20"/>
                <w:szCs w:val="20"/>
              </w:rPr>
              <w:lastRenderedPageBreak/>
              <w:t>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4" w:type="dxa"/>
            <w:gridSpan w:val="2"/>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4" w:type="dxa"/>
            <w:gridSpan w:val="2"/>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4" w:type="dxa"/>
            <w:gridSpan w:val="2"/>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4" w:type="dxa"/>
            <w:gridSpan w:val="2"/>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4" w:type="dxa"/>
            <w:gridSpan w:val="2"/>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4" w:type="dxa"/>
            <w:gridSpan w:val="2"/>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4" w:type="dxa"/>
            <w:gridSpan w:val="2"/>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 Za nacionalno tržište i/ili makroregiju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A95B7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4" w:type="dxa"/>
            <w:gridSpan w:val="2"/>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A95B7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4" w:type="dxa"/>
            <w:gridSpan w:val="2"/>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A95B7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4" w:type="dxa"/>
            <w:gridSpan w:val="2"/>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A95B7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poglavlju 4.1 Dosadašnje poslovanje prijavitelja je potrebno adresirati brojna pitanja i pružiti odgovore vodeći računa o ograničenju od </w:t>
            </w:r>
            <w:r w:rsidRPr="00DE6F6C">
              <w:rPr>
                <w:rFonts w:ascii="Times New Roman" w:hAnsi="Times New Roman" w:cs="Times New Roman"/>
                <w:sz w:val="20"/>
                <w:szCs w:val="20"/>
              </w:rPr>
              <w:lastRenderedPageBreak/>
              <w:t>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4" w:type="dxa"/>
            <w:gridSpan w:val="2"/>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U UzP poglavlje“ 4.1. Dosadašnje poslovanje prijavitelja“ precizno piše što je potrebno opisati kao i potrebno ograničenje u brojevima stranica. Također  piše: </w:t>
            </w:r>
            <w:r w:rsidRPr="00DE6F6C">
              <w:rPr>
                <w:rFonts w:ascii="Times New Roman" w:hAnsi="Times New Roman" w:cs="Times New Roman"/>
                <w:color w:val="000000" w:themeColor="text1"/>
                <w:sz w:val="20"/>
                <w:szCs w:val="20"/>
              </w:rPr>
              <w:lastRenderedPageBreak/>
              <w:t>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A95B7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4" w:type="dxa"/>
            <w:gridSpan w:val="2"/>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A95B7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skladu s UzP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Znači li UKUPNE vrijednosti u ovom smislu zapravo da ta vrijednost uključuje sve troškove vezane uz projekt, dakle i neprihvatljive troškove (što uključuje i povrativ PDV)?</w:t>
            </w:r>
          </w:p>
        </w:tc>
        <w:tc>
          <w:tcPr>
            <w:tcW w:w="6664" w:type="dxa"/>
            <w:gridSpan w:val="2"/>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A95B7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4" w:type="dxa"/>
            <w:gridSpan w:val="2"/>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A95B7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w:t>
            </w:r>
            <w:r w:rsidRPr="00DE6F6C">
              <w:rPr>
                <w:rFonts w:ascii="Times New Roman" w:hAnsi="Times New Roman" w:cs="Times New Roman"/>
                <w:color w:val="000000" w:themeColor="text1"/>
                <w:sz w:val="20"/>
                <w:szCs w:val="20"/>
              </w:rPr>
              <w:lastRenderedPageBreak/>
              <w:t>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Očito je da u ovakvom slučaju postoji ogroman nesrazmjer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64" w:type="dxa"/>
            <w:gridSpan w:val="2"/>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Godišnji bruto 2 iznos troškova plaće određenog zaposlenika tada se dijeli s </w:t>
            </w:r>
            <w:r w:rsidRPr="00DE6F6C">
              <w:rPr>
                <w:rFonts w:ascii="Times New Roman" w:hAnsi="Times New Roman" w:cs="Times New Roman"/>
                <w:color w:val="000000" w:themeColor="text1"/>
                <w:sz w:val="20"/>
                <w:szCs w:val="20"/>
              </w:rPr>
              <w:lastRenderedPageBreak/>
              <w:t>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A95B7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4" w:type="dxa"/>
            <w:gridSpan w:val="2"/>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A95B7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4" w:type="dxa"/>
            <w:gridSpan w:val="2"/>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A95B7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4" w:type="dxa"/>
            <w:gridSpan w:val="2"/>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A95B7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Treba li pismo namjere, ukoliko se investicija planira financirati kreditom banke, biti obvezujuće?</w:t>
            </w:r>
          </w:p>
        </w:tc>
        <w:tc>
          <w:tcPr>
            <w:tcW w:w="6664" w:type="dxa"/>
            <w:gridSpan w:val="2"/>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Preporučamo natjecateljima likvidnost razvojnog dijela projekta prikazati u vidu </w:t>
            </w:r>
            <w:r w:rsidRPr="00DE6F6C">
              <w:rPr>
                <w:rFonts w:ascii="Times New Roman" w:hAnsi="Times New Roman" w:cs="Times New Roman"/>
                <w:color w:val="000000" w:themeColor="text1"/>
                <w:sz w:val="20"/>
                <w:szCs w:val="20"/>
              </w:rPr>
              <w:lastRenderedPageBreak/>
              <w:t>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Primjer kvalitetnog izvora je npr. zadržana dobit iz prethodne pune financijske godine, jasno utvrdiva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A95B7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4" w:type="dxa"/>
            <w:gridSpan w:val="2"/>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A95B7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4" w:type="dxa"/>
            <w:gridSpan w:val="2"/>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A95B7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4" w:type="dxa"/>
            <w:gridSpan w:val="2"/>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A95B73">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4" w:type="dxa"/>
            <w:gridSpan w:val="2"/>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Ako poduzeće u vlasništvu JLS u odlučivanju ima manje od 50% glasačkih prava isto se ne može smatrati MSP-om.Ako JLS ima 100% vlasništvo nad poduzećem isto se ne može smatrati MSP..</w:t>
            </w:r>
          </w:p>
        </w:tc>
      </w:tr>
      <w:tr w:rsidR="004033A7" w:rsidRPr="00DE6F6C" w:rsidTr="00A95B73">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4" w:type="dxa"/>
            <w:gridSpan w:val="2"/>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A95B73">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Također molimo detaljnije pojašnjenje što se točno misli pod provođenjem projekta u jednom prioritetnom tematskom ili podtematskom području u odnosu na projekt koji se planira provoditi u više prioritetnih tematskih ili podtematskih područja Strategije pametne specijalizacije?</w:t>
            </w:r>
          </w:p>
        </w:tc>
        <w:tc>
          <w:tcPr>
            <w:tcW w:w="6664" w:type="dxa"/>
            <w:gridSpan w:val="2"/>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(npr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 projekte koji se planiraju provoditi u više prioritetnih podtematskih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bioekonomije).</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A95B73">
        <w:trPr>
          <w:trHeight w:val="20"/>
        </w:trPr>
        <w:tc>
          <w:tcPr>
            <w:tcW w:w="566"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8"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4" w:type="dxa"/>
            <w:gridSpan w:val="2"/>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DE6F6C" w:rsidTr="00A95B73">
        <w:trPr>
          <w:trHeight w:val="20"/>
        </w:trPr>
        <w:tc>
          <w:tcPr>
            <w:tcW w:w="566"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8"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 xml:space="preserve">S obzirom da Partner sudjeluje svojim financijskim, tehničkim i ljudskim kapacitetima u provedbi projekta, a kako je navedeno troškovi partnera ne prelaze 10% ukupne vrijednosti projekta da li je za partnera prihvatljiv </w:t>
            </w:r>
            <w:r w:rsidRPr="00DE6F6C">
              <w:rPr>
                <w:rFonts w:ascii="Times New Roman" w:hAnsi="Times New Roman" w:cs="Times New Roman"/>
                <w:sz w:val="20"/>
                <w:szCs w:val="20"/>
              </w:rPr>
              <w:lastRenderedPageBreak/>
              <w:t>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4" w:type="dxa"/>
            <w:gridSpan w:val="2"/>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Sukladno točki 4.2. UZP Trošak objavljivanja vlastitih rezultata istraživanja i trošak priopćavanja rezultata projekta širom krugu na konferencijama, objavom, u repozitorijima s javnim pristupom, ili besplatnim računalnim programima i </w:t>
            </w:r>
            <w:r w:rsidRPr="00DE6F6C">
              <w:rPr>
                <w:rFonts w:ascii="Times New Roman" w:hAnsi="Times New Roman" w:cs="Times New Roman"/>
                <w:color w:val="000000" w:themeColor="text1"/>
                <w:sz w:val="20"/>
                <w:szCs w:val="20"/>
              </w:rPr>
              <w:lastRenderedPageBreak/>
              <w:t>računalnim programima s otvorenim kodom, primjenjivo za Organizacije za istraživanje i širenje znanja, prihvatljiv je za projekte vrijednosti do 1.500.000,00 HRK do max. 20.000,00HRK, a za projekte iznad 1.500.000,00HRK do max. 50.000,00 HRK.</w:t>
            </w:r>
          </w:p>
        </w:tc>
      </w:tr>
      <w:tr w:rsidR="006D491C" w:rsidRPr="00DE6F6C" w:rsidTr="00A95B73">
        <w:trPr>
          <w:trHeight w:val="20"/>
        </w:trPr>
        <w:tc>
          <w:tcPr>
            <w:tcW w:w="566"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8"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4" w:type="dxa"/>
            <w:gridSpan w:val="2"/>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A95B73">
        <w:trPr>
          <w:trHeight w:val="20"/>
        </w:trPr>
        <w:tc>
          <w:tcPr>
            <w:tcW w:w="566"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8"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4" w:type="dxa"/>
            <w:gridSpan w:val="2"/>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A95B73">
        <w:trPr>
          <w:trHeight w:val="20"/>
        </w:trPr>
        <w:tc>
          <w:tcPr>
            <w:tcW w:w="566" w:type="dxa"/>
          </w:tcPr>
          <w:p w:rsidR="00DE25E9" w:rsidRPr="00DE6F6C"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8"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4" w:type="dxa"/>
            <w:gridSpan w:val="2"/>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A95B7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4" w:type="dxa"/>
            <w:gridSpan w:val="2"/>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a) Ne – 0 bodova, b) Da – 5 bodova.</w:t>
            </w:r>
          </w:p>
          <w:p w:rsidR="004410D5" w:rsidRPr="00DE6F6C" w:rsidRDefault="004410D5" w:rsidP="009C724C">
            <w:pPr>
              <w:rPr>
                <w:rFonts w:ascii="Times New Roman" w:hAnsi="Times New Roman" w:cs="Times New Roman"/>
                <w:sz w:val="20"/>
                <w:szCs w:val="20"/>
              </w:rPr>
            </w:pPr>
            <w:r>
              <w:rPr>
                <w:rFonts w:ascii="Times New Roman" w:eastAsia="Calibri" w:hAnsi="Times New Roman" w:cs="Times New Roman"/>
                <w:sz w:val="20"/>
                <w:szCs w:val="20"/>
              </w:rPr>
              <w:t>U slučaju zatvaranja financijske konstrukcije kreditom prijavitelj treba osigurati Ugovor o kreditu do potpisa Ugovora o dodjeli bespovratnih sredstava.</w:t>
            </w:r>
          </w:p>
        </w:tc>
      </w:tr>
      <w:tr w:rsidR="0001688D" w:rsidRPr="00DE6F6C" w:rsidTr="00A95B7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4" w:type="dxa"/>
            <w:gridSpan w:val="2"/>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A95B7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w:t>
            </w:r>
            <w:r w:rsidRPr="00DE6F6C">
              <w:rPr>
                <w:rFonts w:ascii="Times New Roman" w:hAnsi="Times New Roman" w:cs="Times New Roman"/>
                <w:sz w:val="20"/>
                <w:szCs w:val="20"/>
              </w:rPr>
              <w:lastRenderedPageBreak/>
              <w:t>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4" w:type="dxa"/>
            <w:gridSpan w:val="2"/>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max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A95B7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4" w:type="dxa"/>
            <w:gridSpan w:val="2"/>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Regionalne potpore se mogu dodijeliti poduzetnicima za početna ulaganja u materijalnu  i nematerijalnu imovinu kako je definirano pod točkom 3.2. Prihvatljive aktivnosti ( dio  B  Regionalne potpore, točka 1.4., UzP).</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Tablici 3., UzP, maksimalni iznos potpore za mala poduzeća za industrijsko istraživanje je 80%.</w:t>
            </w:r>
          </w:p>
        </w:tc>
      </w:tr>
      <w:tr w:rsidR="003C6DF9" w:rsidRPr="00DE6F6C" w:rsidTr="00A95B73">
        <w:trPr>
          <w:trHeight w:val="20"/>
        </w:trPr>
        <w:tc>
          <w:tcPr>
            <w:tcW w:w="566"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8"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proizilaze iz aktivnosti istraživanja i razvoja“ ref. oznake: </w:t>
            </w:r>
            <w:r w:rsidRPr="00DE6F6C">
              <w:rPr>
                <w:rFonts w:ascii="Times New Roman" w:hAnsi="Times New Roman" w:cs="Times New Roman"/>
                <w:sz w:val="20"/>
                <w:szCs w:val="20"/>
              </w:rPr>
              <w:lastRenderedPageBreak/>
              <w:t>KK.01.2.1.01</w:t>
            </w:r>
          </w:p>
          <w:p w:rsidR="003C6DF9" w:rsidRPr="00DE6F6C" w:rsidRDefault="003C6DF9" w:rsidP="006909A7">
            <w:pPr>
              <w:pStyle w:val="Odlomakpopisa"/>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4" w:type="dxa"/>
            <w:gridSpan w:val="2"/>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razvoja bodovati će se sa tri boda, a ukoliko je planirana komercijalizacija u </w:t>
            </w:r>
            <w:r w:rsidRPr="00DE6F6C">
              <w:rPr>
                <w:rFonts w:ascii="Times New Roman" w:hAnsi="Times New Roman" w:cs="Times New Roman"/>
                <w:sz w:val="20"/>
                <w:szCs w:val="20"/>
              </w:rPr>
              <w:lastRenderedPageBreak/>
              <w:t>okviru poduzeća kroz vlastitu proizvodnju sa pet bodova (UzP,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A95B73">
        <w:trPr>
          <w:trHeight w:val="20"/>
        </w:trPr>
        <w:tc>
          <w:tcPr>
            <w:tcW w:w="566"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8"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4" w:type="dxa"/>
            <w:gridSpan w:val="2"/>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A95B73">
        <w:trPr>
          <w:trHeight w:val="20"/>
        </w:trPr>
        <w:tc>
          <w:tcPr>
            <w:tcW w:w="566"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8"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4" w:type="dxa"/>
            <w:gridSpan w:val="2"/>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A95B73">
        <w:trPr>
          <w:trHeight w:val="20"/>
        </w:trPr>
        <w:tc>
          <w:tcPr>
            <w:tcW w:w="566"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8" w:type="dxa"/>
          </w:tcPr>
          <w:p w:rsidR="009C724C" w:rsidRPr="00DE6F6C" w:rsidRDefault="009C724C" w:rsidP="009C724C">
            <w:pPr>
              <w:pStyle w:val="Obiniteks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Obiniteks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4" w:type="dxa"/>
            <w:gridSpan w:val="2"/>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Sukladno UzP,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A95B73">
        <w:trPr>
          <w:trHeight w:val="20"/>
        </w:trPr>
        <w:tc>
          <w:tcPr>
            <w:tcW w:w="566" w:type="dxa"/>
          </w:tcPr>
          <w:p w:rsidR="00D25756" w:rsidRPr="00DE6F6C"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8"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4" w:type="dxa"/>
            <w:gridSpan w:val="2"/>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A95B73">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8"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amortizaciju primjenom važećih stopa i preporuka od proizvođača </w:t>
            </w:r>
            <w:r w:rsidRPr="00DE6F6C">
              <w:rPr>
                <w:rFonts w:ascii="Times New Roman" w:hAnsi="Times New Roman" w:cs="Times New Roman"/>
                <w:sz w:val="20"/>
                <w:szCs w:val="20"/>
              </w:rPr>
              <w:lastRenderedPageBreak/>
              <w:t>navedenih strojeva?</w:t>
            </w:r>
          </w:p>
        </w:tc>
        <w:tc>
          <w:tcPr>
            <w:tcW w:w="6664" w:type="dxa"/>
            <w:gridSpan w:val="2"/>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A95B73">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8"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t>UzP – treća izmjena, str. 40, Kriteriji odabira i pitanja za ocjenu kvalitete, Kriterij 1.2.3.2. Doprinose li projektne aktivnosti jačanju S3 prioritetnog tematskog područja putem planiranog povećanja zapošljavanja uključenih poduzeća. Prema UzP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4" w:type="dxa"/>
            <w:gridSpan w:val="2"/>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A95B73">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8"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4" w:type="dxa"/>
            <w:gridSpan w:val="2"/>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A95B73">
        <w:trPr>
          <w:trHeight w:val="20"/>
        </w:trPr>
        <w:tc>
          <w:tcPr>
            <w:tcW w:w="566"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8"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4" w:type="dxa"/>
            <w:gridSpan w:val="2"/>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A95B73">
        <w:trPr>
          <w:trHeight w:val="20"/>
        </w:trPr>
        <w:tc>
          <w:tcPr>
            <w:tcW w:w="566"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8"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r w:rsidRPr="00DE6F6C">
              <w:rPr>
                <w:rFonts w:ascii="Times New Roman" w:hAnsi="Times New Roman" w:cs="Times New Roman"/>
                <w:sz w:val="20"/>
                <w:szCs w:val="20"/>
              </w:rPr>
              <w:t>online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4" w:type="dxa"/>
            <w:gridSpan w:val="2"/>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iperveza"/>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UzP)</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A95B73">
        <w:trPr>
          <w:trHeight w:val="20"/>
        </w:trPr>
        <w:tc>
          <w:tcPr>
            <w:tcW w:w="566"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8"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UzP – treća izmjena, Obrazac 2a Prijavni obrazac B – tablica proračuna. Prema naputcima ispod tablice „Intenzitet potpore za reviziju cijelog projektnog prijedloga računa se prema najvećem intenzitetu potpore u </w:t>
            </w:r>
            <w:r w:rsidRPr="00DE6F6C">
              <w:rPr>
                <w:rFonts w:ascii="Times New Roman" w:hAnsi="Times New Roman" w:cs="Times New Roman"/>
                <w:sz w:val="20"/>
                <w:szCs w:val="20"/>
              </w:rPr>
              <w:lastRenderedPageBreak/>
              <w:t>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4" w:type="dxa"/>
            <w:gridSpan w:val="2"/>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lastRenderedPageBreak/>
              <w:t>Sukladno UzP intenziteti potpore za navedene aktivnosti/troškove računaju se prema najvišem intenzitetu potpore na projektu. U navedenom primjeru 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UzP,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A95B73">
        <w:trPr>
          <w:trHeight w:val="20"/>
        </w:trPr>
        <w:tc>
          <w:tcPr>
            <w:tcW w:w="566"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8"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4" w:type="dxa"/>
            <w:gridSpan w:val="2"/>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Sukladno UzP,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A95B73">
        <w:trPr>
          <w:trHeight w:val="20"/>
        </w:trPr>
        <w:tc>
          <w:tcPr>
            <w:tcW w:w="566"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8"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Po našem mišljenju, spremnost stranog partnera da snosi svoje troškove koji premašuju 15% prihvatljivih troškova projekta je dobrodošla i ne vidimo razlog da se takvog partnera isključi, ali bismo svejedno voljeli dobiti </w:t>
            </w:r>
            <w:r w:rsidRPr="00DE6F6C">
              <w:rPr>
                <w:rFonts w:ascii="Times New Roman" w:hAnsi="Times New Roman" w:cs="Times New Roman"/>
                <w:color w:val="000000" w:themeColor="text1"/>
                <w:sz w:val="20"/>
                <w:szCs w:val="20"/>
              </w:rPr>
              <w:lastRenderedPageBreak/>
              <w:t>službeni stav o ovom pitanju.</w:t>
            </w:r>
          </w:p>
        </w:tc>
        <w:tc>
          <w:tcPr>
            <w:tcW w:w="6664" w:type="dxa"/>
            <w:gridSpan w:val="2"/>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A95B73">
        <w:trPr>
          <w:trHeight w:val="20"/>
        </w:trPr>
        <w:tc>
          <w:tcPr>
            <w:tcW w:w="566"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8"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UzP-om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u UzP-u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4" w:type="dxa"/>
            <w:gridSpan w:val="2"/>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A95B73">
        <w:trPr>
          <w:trHeight w:val="20"/>
        </w:trPr>
        <w:tc>
          <w:tcPr>
            <w:tcW w:w="566" w:type="dxa"/>
          </w:tcPr>
          <w:p w:rsidR="003218C7" w:rsidRPr="00DE6F6C"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8"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Ako je odgovor potvrdan, što je pravna osnova za takvo tumačenje i na kojoj odredbi Zakona o predstečajnoj nagodbi i financijskom poslovanju se takvo tumačenje temelji?</w:t>
            </w:r>
          </w:p>
        </w:tc>
        <w:tc>
          <w:tcPr>
            <w:tcW w:w="6664" w:type="dxa"/>
            <w:gridSpan w:val="2"/>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66. toč. 11. i 12. (dalje u tekstu: ZFPPN) sud rješenjem odobrava sklopljenu predstečajnu nagodbu i ista ima snagu ovršne isprave za sve vjerovnike čije su tražbine utvrđene i razlučne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66. toč.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Imajući u vidu navedeni članak, svrha predstečajne nagodbe je nastavak djelatnosti poduzetnika tj. omogućiti mu daljnji rad bez tereta insolventnosti i/ili 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Iz svega proizlazi kako uspješno zaključena predstečajna nagodba u konačnici treba rezultirati potpunom integracijom poduzetnika na tržište kapitala.</w:t>
            </w:r>
          </w:p>
        </w:tc>
      </w:tr>
      <w:tr w:rsidR="00F76BF9" w:rsidRPr="00DE6F6C" w:rsidTr="00A95B73">
        <w:trPr>
          <w:trHeight w:val="20"/>
        </w:trPr>
        <w:tc>
          <w:tcPr>
            <w:tcW w:w="566" w:type="dxa"/>
          </w:tcPr>
          <w:p w:rsidR="00F76BF9" w:rsidRPr="00DE6F6C"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8"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4" w:type="dxa"/>
            <w:gridSpan w:val="2"/>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4" w:type="dxa"/>
            <w:gridSpan w:val="2"/>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4" w:type="dxa"/>
            <w:gridSpan w:val="2"/>
          </w:tcPr>
          <w:p w:rsidR="00E5727A" w:rsidRPr="00DE6F6C" w:rsidRDefault="00E5727A" w:rsidP="00F358A8">
            <w:pPr>
              <w:rPr>
                <w:sz w:val="20"/>
                <w:szCs w:val="20"/>
              </w:rPr>
            </w:pPr>
            <w:r w:rsidRPr="00DE6F6C">
              <w:rPr>
                <w:rFonts w:ascii="Times New Roman" w:hAnsi="Times New Roman"/>
                <w:sz w:val="20"/>
                <w:szCs w:val="20"/>
              </w:rPr>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Kriteriji za prihvatljivost izdataka prijavitelja/partnera za ovaj Poziv definirani su pod točkom 4.2. U</w:t>
            </w:r>
            <w:r w:rsidR="00E12272" w:rsidRPr="00DE6F6C">
              <w:rPr>
                <w:rFonts w:ascii="Times New Roman" w:hAnsi="Times New Roman"/>
                <w:sz w:val="20"/>
                <w:szCs w:val="20"/>
              </w:rPr>
              <w:t>zP</w:t>
            </w:r>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4" w:type="dxa"/>
            <w:gridSpan w:val="2"/>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Prema UzP-u,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uzimajući u obzir točku 1.4.1 UzP-a -Zbrajanje potpora.</w:t>
            </w: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kojem postupku i tko vrši zbrajanje potpora, te da li postoje ograničenja u </w:t>
            </w:r>
            <w:r w:rsidRPr="00DE6F6C">
              <w:rPr>
                <w:rFonts w:ascii="Times New Roman" w:hAnsi="Times New Roman" w:cs="Times New Roman"/>
                <w:sz w:val="20"/>
                <w:szCs w:val="20"/>
              </w:rPr>
              <w:lastRenderedPageBreak/>
              <w:t>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4" w:type="dxa"/>
            <w:gridSpan w:val="2"/>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čl. 7. 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 xml:space="preserve">iz </w:t>
            </w:r>
            <w:r w:rsidRPr="00DE6F6C">
              <w:rPr>
                <w:rFonts w:ascii="Times New Roman" w:hAnsi="Times New Roman" w:cs="Times New Roman"/>
                <w:sz w:val="20"/>
                <w:szCs w:val="20"/>
              </w:rPr>
              <w:lastRenderedPageBreak/>
              <w:t>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4" w:type="dxa"/>
            <w:gridSpan w:val="2"/>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4" w:type="dxa"/>
            <w:gridSpan w:val="2"/>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4" w:type="dxa"/>
            <w:gridSpan w:val="2"/>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A95B73">
        <w:trPr>
          <w:trHeight w:val="20"/>
        </w:trPr>
        <w:tc>
          <w:tcPr>
            <w:tcW w:w="566"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8"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Prema dostupnim uputama za dostavu dokumentacije uz druge tražene dokumente potrebno je dostaviti i sporazum o partnerstu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slijedom navedenog molim da mi odgovorite na pitanje da li je objavljeni tekst sporazuma valjan ili u njemu treba napraviti izmjene koje bi pratile 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Za sva pitanja i pojašnjenja stojim na raspolaganju.</w:t>
            </w:r>
          </w:p>
        </w:tc>
        <w:tc>
          <w:tcPr>
            <w:tcW w:w="6664" w:type="dxa"/>
            <w:gridSpan w:val="2"/>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Organizacija Projekta (Projektna razina i Podprojektna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A95B73">
        <w:trPr>
          <w:trHeight w:val="20"/>
        </w:trPr>
        <w:tc>
          <w:tcPr>
            <w:tcW w:w="566"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8"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ako je partner znanstveno istraživačka institucija  je li prihvatljivo vlastito sufinanciranje projekta za plaće određenih zaposlenika koje se  ne izlistavaju u COP-u nego su evidentirane u drugim proračunskim pozicijama, a također su financirane iz Državnog proračuna RH?</w:t>
            </w:r>
          </w:p>
        </w:tc>
        <w:tc>
          <w:tcPr>
            <w:tcW w:w="6664" w:type="dxa"/>
            <w:gridSpan w:val="2"/>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Prihvatljivo je, ako je zadovoljen uvjet  financiranja plaća iz Državnog proračuna RH.</w:t>
            </w:r>
          </w:p>
        </w:tc>
      </w:tr>
      <w:tr w:rsidR="00693DA5" w:rsidRPr="00DE6F6C" w:rsidTr="00A95B7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8"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4" w:type="dxa"/>
            <w:gridSpan w:val="2"/>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Troškovi vanjskih stručnjaka načelno su prihvatljivi izdaci prema UzP,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A95B7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w:t>
            </w:r>
            <w:r w:rsidRPr="00DE6F6C">
              <w:rPr>
                <w:rFonts w:ascii="Times New Roman" w:hAnsi="Times New Roman" w:cs="Times New Roman"/>
                <w:sz w:val="20"/>
                <w:szCs w:val="20"/>
              </w:rPr>
              <w:lastRenderedPageBreak/>
              <w:t>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4" w:type="dxa"/>
            <w:gridSpan w:val="2"/>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lastRenderedPageBreak/>
              <w:t xml:space="preserve">Konsolidirana financijska izvješća tražimo temeljem: </w:t>
            </w:r>
          </w:p>
          <w:p w:rsidR="00693DA5" w:rsidRPr="00DE6F6C"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A95B7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4" w:type="dxa"/>
            <w:gridSpan w:val="2"/>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693DA5" w:rsidRPr="00DE6F6C" w:rsidTr="00A95B7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Molimo Vas preporuku na koji način postupiti kada su proizvodni, istraživački i razvojni kapaciteti Prijavitelja disperzirani u 3 poduzeća koja djeluju u okviru Alpha grupe d.o.o. koja je 100%-tni vlasnik svih poduzeća. a)</w:t>
            </w:r>
            <w:r w:rsidRPr="00DE6F6C">
              <w:rPr>
                <w:rFonts w:ascii="Times New Roman" w:hAnsi="Times New Roman" w:cs="Times New Roman"/>
                <w:sz w:val="20"/>
                <w:szCs w:val="20"/>
              </w:rPr>
              <w:tab/>
              <w:t>Poduzeće Agro se bavi primarnom proizvodnjom i uzgojem ljekovitog bilja.Planirani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Poduzeće Product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Poduzeće Market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intelektualno </w:t>
            </w:r>
            <w:r w:rsidRPr="00DE6F6C">
              <w:rPr>
                <w:rFonts w:ascii="Times New Roman" w:hAnsi="Times New Roman" w:cs="Times New Roman"/>
                <w:sz w:val="20"/>
                <w:szCs w:val="20"/>
              </w:rPr>
              <w:lastRenderedPageBreak/>
              <w:t xml:space="preserve">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Prijavitelj je Alpha grupa d.o.o. te se u okviru IRI projekta koriste isključivo resursi Alpha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Prijavitelj je Alpha grupa d.o.o. te se u okviru IRI projekta koriste resursi (i) Alpha Grupe te (ii) ljudski, materijalni i nematerijalni resursi poduzeća Agro, Product i Market.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Prijavitelj je tvrtka Market te se u okviru IRI projekta koriste isključivo resursi tvrtke Market4)</w:t>
            </w:r>
            <w:r w:rsidRPr="00DE6F6C">
              <w:rPr>
                <w:rFonts w:ascii="Times New Roman" w:hAnsi="Times New Roman" w:cs="Times New Roman"/>
                <w:sz w:val="20"/>
                <w:szCs w:val="20"/>
              </w:rPr>
              <w:tab/>
              <w:t>Prijavitelj je tvrtka Market te se u okviru IRI projekta koriste resursi (i) tvrtke Market te (ii) ljudski, materijalni i nematerijalni resursi Alpha Grupe te poduzeća Agro i Product</w:t>
            </w:r>
          </w:p>
        </w:tc>
        <w:tc>
          <w:tcPr>
            <w:tcW w:w="6664" w:type="dxa"/>
            <w:gridSpan w:val="2"/>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A95B73">
        <w:trPr>
          <w:trHeight w:val="20"/>
        </w:trPr>
        <w:tc>
          <w:tcPr>
            <w:tcW w:w="566" w:type="dxa"/>
          </w:tcPr>
          <w:p w:rsidR="00A6020C" w:rsidRPr="00DE6F6C"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4" w:type="dxa"/>
            <w:gridSpan w:val="2"/>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A95B73">
        <w:trPr>
          <w:trHeight w:val="20"/>
        </w:trPr>
        <w:tc>
          <w:tcPr>
            <w:tcW w:w="566" w:type="dxa"/>
          </w:tcPr>
          <w:p w:rsidR="00BC2922" w:rsidRPr="00DE6F6C"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8"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Block Exemption Regulation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Block Exemption Regulation (GBER), Frequently Asked Questions“ (ožujak 2016.) na temelju odgovora Europske komisije na pitanja 5. i 76. razvidno je da se „poduzetnik/poduzeće“ definira kao jedinstvena ekonomska jedinica (single economic entity)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w:t>
            </w:r>
            <w:r w:rsidRPr="00DE6F6C">
              <w:rPr>
                <w:rFonts w:ascii="Times New Roman" w:hAnsi="Times New Roman" w:cs="Times New Roman"/>
                <w:sz w:val="20"/>
                <w:szCs w:val="20"/>
              </w:rPr>
              <w:lastRenderedPageBreak/>
              <w:t xml:space="preserve">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4" w:type="dxa"/>
            <w:gridSpan w:val="2"/>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A95B7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potpore de minimis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4" w:type="dxa"/>
            <w:gridSpan w:val="2"/>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xml:space="preserve">- potpore za projekte istraživanja i razvoja temeljem članka 25. Uredbom Komisije (EU) br. 651/2014 od 17. lipnja 2014. o ocjenjivanju određenih kategorija potpora spojivima s unutarnjim tržištem u primjeni članaka 107. i </w:t>
            </w:r>
            <w:r w:rsidRPr="00DE6F6C">
              <w:rPr>
                <w:rFonts w:ascii="Times New Roman" w:hAnsi="Times New Roman" w:cs="Times New Roman"/>
                <w:sz w:val="20"/>
                <w:szCs w:val="20"/>
              </w:rPr>
              <w:lastRenderedPageBreak/>
              <w:t>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Ovim Pozivom se ne dodjeljuju de minimis potpore.</w:t>
            </w:r>
          </w:p>
        </w:tc>
      </w:tr>
      <w:tr w:rsidR="00A952AD" w:rsidRPr="00DE6F6C" w:rsidTr="00A95B7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defoltu isplaćuju iz državnog proračuna?</w:t>
            </w:r>
          </w:p>
        </w:tc>
        <w:tc>
          <w:tcPr>
            <w:tcW w:w="6664" w:type="dxa"/>
            <w:gridSpan w:val="2"/>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A95B7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4" w:type="dxa"/>
            <w:gridSpan w:val="2"/>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A95B7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4" w:type="dxa"/>
            <w:gridSpan w:val="2"/>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i 4.7, podtočc</w:t>
            </w:r>
            <w:r w:rsidRPr="00760105">
              <w:rPr>
                <w:rFonts w:ascii="Times New Roman" w:hAnsi="Times New Roman" w:cs="Times New Roman"/>
                <w:color w:val="000000" w:themeColor="text1"/>
                <w:sz w:val="20"/>
                <w:szCs w:val="20"/>
                <w:highlight w:val="yellow"/>
              </w:rPr>
              <w:t xml:space="preserve">i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p>
        </w:tc>
      </w:tr>
      <w:tr w:rsidR="00A952AD" w:rsidRPr="00DE6F6C" w:rsidTr="00A95B7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4" w:type="dxa"/>
            <w:gridSpan w:val="2"/>
          </w:tcPr>
          <w:p w:rsidR="00A952AD" w:rsidRPr="00DE6F6C" w:rsidRDefault="00A952AD" w:rsidP="00DB7E5E">
            <w:pPr>
              <w:rPr>
                <w:rFonts w:ascii="Times New Roman" w:hAnsi="Times New Roman" w:cs="Times New Roman"/>
                <w:sz w:val="20"/>
                <w:szCs w:val="20"/>
              </w:rPr>
            </w:pPr>
            <w:r w:rsidRPr="00DB7E5E">
              <w:rPr>
                <w:rFonts w:ascii="Times New Roman" w:hAnsi="Times New Roman" w:cs="Times New Roman"/>
                <w:sz w:val="20"/>
                <w:szCs w:val="20"/>
                <w:highlight w:val="yellow"/>
              </w:rPr>
              <w:t>Navedeni model je prihvatljiv</w:t>
            </w:r>
            <w:r w:rsidR="00DB7E5E" w:rsidRPr="00DB7E5E">
              <w:rPr>
                <w:rFonts w:ascii="Times New Roman" w:hAnsi="Times New Roman" w:cs="Times New Roman"/>
                <w:sz w:val="20"/>
                <w:szCs w:val="20"/>
                <w:highlight w:val="yellow"/>
              </w:rPr>
              <w:t>.</w:t>
            </w:r>
          </w:p>
        </w:tc>
      </w:tr>
      <w:tr w:rsidR="00A952AD" w:rsidRPr="00DE6F6C" w:rsidTr="00A95B7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 Za nacionalno tržište i/ili makroregiju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1.1.2. Koliko iznosi procijenjeno povećanje prihoda od prodaje novih za </w:t>
            </w:r>
            <w:r w:rsidRPr="00DE6F6C">
              <w:rPr>
                <w:rFonts w:ascii="Times New Roman" w:hAnsi="Times New Roman" w:cs="Times New Roman"/>
                <w:sz w:val="20"/>
                <w:szCs w:val="20"/>
              </w:rPr>
              <w:lastRenderedPageBreak/>
              <w:t>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4" w:type="dxa"/>
            <w:gridSpan w:val="2"/>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A95B73">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4" w:type="dxa"/>
            <w:gridSpan w:val="2"/>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A95B73">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Dakle, moraju li svi partneri (bez obzira na to ako su poduzetniki ili organizacije za istraživanje i širenje znanja) dostavljati Obrazac 4: Izjava o korištenim potporama</w:t>
            </w:r>
          </w:p>
        </w:tc>
        <w:tc>
          <w:tcPr>
            <w:tcW w:w="6664" w:type="dxa"/>
            <w:gridSpan w:val="2"/>
          </w:tcPr>
          <w:p w:rsidR="00880C93" w:rsidRPr="00DE6F6C" w:rsidRDefault="00880C93" w:rsidP="003D2D1D">
            <w:pPr>
              <w:rPr>
                <w:rFonts w:ascii="Times New Roman" w:hAnsi="Times New Roman" w:cs="Times New Roman"/>
                <w:color w:val="000000" w:themeColor="text1"/>
                <w:sz w:val="20"/>
                <w:szCs w:val="20"/>
              </w:rPr>
            </w:pPr>
            <w:r w:rsidRPr="00DE6F6C">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DE6F6C" w:rsidTr="00A95B73">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w:t>
            </w:r>
            <w:r w:rsidRPr="00DE6F6C">
              <w:rPr>
                <w:rFonts w:ascii="Times New Roman" w:hAnsi="Times New Roman" w:cs="Times New Roman"/>
                <w:sz w:val="20"/>
                <w:szCs w:val="20"/>
              </w:rPr>
              <w:lastRenderedPageBreak/>
              <w:t xml:space="preserve">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w:t>
            </w:r>
            <w:r w:rsidRPr="00DE6F6C">
              <w:rPr>
                <w:rFonts w:ascii="Times New Roman" w:hAnsi="Times New Roman" w:cs="Times New Roman"/>
                <w:sz w:val="20"/>
                <w:szCs w:val="20"/>
              </w:rPr>
              <w:lastRenderedPageBreak/>
              <w:t>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4" w:type="dxa"/>
            <w:gridSpan w:val="2"/>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 xml:space="preserve">Organizacije za istraživanje i širenje znanja mogu za potrebe rada na projektu </w:t>
            </w:r>
            <w:r w:rsidRPr="009C2526">
              <w:rPr>
                <w:rFonts w:ascii="Times New Roman" w:hAnsi="Times New Roman"/>
                <w:color w:val="000000" w:themeColor="text1"/>
                <w:sz w:val="20"/>
                <w:szCs w:val="20"/>
                <w:highlight w:val="yellow"/>
              </w:rPr>
              <w:lastRenderedPageBreak/>
              <w:t>zaposliti djelatnike ali oni ne smiju biti na teret državnog proračuna.</w:t>
            </w:r>
          </w:p>
        </w:tc>
      </w:tr>
      <w:tr w:rsidR="00D509FC" w:rsidRPr="00DE6F6C" w:rsidTr="00A95B7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4" w:type="dxa"/>
            <w:gridSpan w:val="2"/>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55038B" w:rsidRPr="00DE6F6C" w:rsidRDefault="0055038B" w:rsidP="002A766F">
            <w:pPr>
              <w:rPr>
                <w:rFonts w:ascii="Times New Roman" w:hAnsi="Times New Roman" w:cs="Times New Roman"/>
                <w:sz w:val="20"/>
                <w:szCs w:val="20"/>
              </w:rPr>
            </w:pPr>
          </w:p>
        </w:tc>
      </w:tr>
      <w:tr w:rsidR="00D509FC" w:rsidRPr="00DE6F6C" w:rsidTr="00A95B7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t>UzP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UzP,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„in-house“ istraživačkih kapaciteta“. Kriterij ocjene kvalitete 7.1.1., str 46. UzP ocjenjuje „Koliko partnera financijskim, tehničkim, i ljudskim kapacitetima aktivno sudjeluje u provedbi KOLABORATIVNOG projekta?“. Pojmovnik UzP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UzP?</w:t>
            </w:r>
          </w:p>
        </w:tc>
        <w:tc>
          <w:tcPr>
            <w:tcW w:w="6664" w:type="dxa"/>
            <w:gridSpan w:val="2"/>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A95B7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4" w:type="dxa"/>
            <w:gridSpan w:val="2"/>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A95B7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4" w:type="dxa"/>
            <w:gridSpan w:val="2"/>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lastRenderedPageBreak/>
              <w:t>Prihvatljiva je opcija b) uz napomenu u poslovnom planu u dijelu koji se odnosi na  sastav projektnog tima.</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sheetu „Obrazloženje troškova“ u obrascu 2a - Prijavni obrazac B - tablica proračuna?</w:t>
            </w:r>
          </w:p>
        </w:tc>
        <w:tc>
          <w:tcPr>
            <w:tcW w:w="6664" w:type="dxa"/>
            <w:gridSpan w:val="2"/>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4" w:type="dxa"/>
            <w:gridSpan w:val="2"/>
          </w:tcPr>
          <w:p w:rsidR="00F12389"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Da</w:t>
            </w:r>
          </w:p>
          <w:p w:rsidR="0028019A"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u Obrascu 1 Prijavni obrazac A na nekoliko se mjesta spominje formulacija „u slučaju funkcionalnosti MIS-a, padajući izbornik“. Molimo </w:t>
            </w:r>
            <w:r w:rsidRPr="00DE6F6C">
              <w:rPr>
                <w:rFonts w:ascii="Times New Roman" w:hAnsi="Times New Roman" w:cs="Times New Roman"/>
                <w:sz w:val="20"/>
                <w:szCs w:val="20"/>
              </w:rPr>
              <w:lastRenderedPageBreak/>
              <w:t>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4" w:type="dxa"/>
            <w:gridSpan w:val="2"/>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lastRenderedPageBreak/>
              <w:t>Kod upisivanja u elektroničku verziju bit će Vam u padajućem izborniku ponuđeni pokazatelji koji su definirani u UzP u točci 3.3.</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4" w:type="dxa"/>
            <w:gridSpan w:val="2"/>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w:t>
            </w:r>
            <w:r w:rsidRPr="00DE6F6C">
              <w:rPr>
                <w:rFonts w:ascii="Times New Roman" w:hAnsi="Times New Roman" w:cs="Times New Roman"/>
                <w:sz w:val="20"/>
                <w:szCs w:val="20"/>
              </w:rPr>
              <w:lastRenderedPageBreak/>
              <w:t>se izračunali stvarni sati provedeni na projektu.</w:t>
            </w:r>
          </w:p>
        </w:tc>
      </w:tr>
      <w:tr w:rsidR="002215DA" w:rsidRPr="00DE6F6C" w:rsidTr="00A95B7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4" w:type="dxa"/>
            <w:gridSpan w:val="2"/>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A95B7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4" w:type="dxa"/>
            <w:gridSpan w:val="2"/>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A95B7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4" w:type="dxa"/>
            <w:gridSpan w:val="2"/>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Sukladno UzP, točci 4.2., podtočci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A95B7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4" w:type="dxa"/>
            <w:gridSpan w:val="2"/>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A95B73">
        <w:trPr>
          <w:trHeight w:val="20"/>
        </w:trPr>
        <w:tc>
          <w:tcPr>
            <w:tcW w:w="566"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8"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4" w:type="dxa"/>
            <w:gridSpan w:val="2"/>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Nije moguće naknadno korigirati jediničnu cijenu rada</w:t>
            </w:r>
          </w:p>
        </w:tc>
      </w:tr>
      <w:tr w:rsidR="00FE3DED" w:rsidRPr="00DE6F6C" w:rsidTr="00A95B73">
        <w:trPr>
          <w:trHeight w:val="20"/>
        </w:trPr>
        <w:tc>
          <w:tcPr>
            <w:tcW w:w="566"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8"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4" w:type="dxa"/>
            <w:gridSpan w:val="2"/>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A95B73">
        <w:trPr>
          <w:trHeight w:val="20"/>
        </w:trPr>
        <w:tc>
          <w:tcPr>
            <w:tcW w:w="566" w:type="dxa"/>
          </w:tcPr>
          <w:p w:rsidR="00C862AF" w:rsidRPr="00DE6F6C"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8"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cilju smanjenja administrativnih procedura molimo da odgovor na pitanje br. 630 vezano za potpisivanje platnih lista znanstvenih institucija proširite i na voditelja financijske službe.</w:t>
            </w:r>
          </w:p>
        </w:tc>
        <w:tc>
          <w:tcPr>
            <w:tcW w:w="6664" w:type="dxa"/>
            <w:gridSpan w:val="2"/>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Da ukoliko je isti ovlašten za zastupanje.</w:t>
            </w:r>
          </w:p>
        </w:tc>
      </w:tr>
      <w:tr w:rsidR="00F71A79" w:rsidRPr="00DE6F6C" w:rsidTr="00A95B73">
        <w:trPr>
          <w:trHeight w:val="20"/>
        </w:trPr>
        <w:tc>
          <w:tcPr>
            <w:tcW w:w="566" w:type="dxa"/>
          </w:tcPr>
          <w:p w:rsidR="00F71A79" w:rsidRPr="00DE6F6C"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8"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4" w:type="dxa"/>
            <w:gridSpan w:val="2"/>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A95B73">
        <w:trPr>
          <w:trHeight w:val="20"/>
        </w:trPr>
        <w:tc>
          <w:tcPr>
            <w:tcW w:w="566"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10/10/16</w:t>
            </w:r>
          </w:p>
        </w:tc>
        <w:tc>
          <w:tcPr>
            <w:tcW w:w="6378"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29"/>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vlj-16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ožu-16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r w:rsidRPr="00DE6F6C">
                    <w:rPr>
                      <w:rFonts w:ascii="Times New Roman" w:eastAsia="Times New Roman" w:hAnsi="Times New Roman" w:cs="Times New Roman"/>
                      <w:b/>
                      <w:bCs/>
                      <w:sz w:val="20"/>
                      <w:szCs w:val="20"/>
                      <w:lang w:eastAsia="en-GB"/>
                    </w:rPr>
                    <w:lastRenderedPageBreak/>
                    <w:t>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lastRenderedPageBreak/>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4" w:type="dxa"/>
            <w:gridSpan w:val="2"/>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A95B73">
        <w:trPr>
          <w:trHeight w:val="20"/>
        </w:trPr>
        <w:tc>
          <w:tcPr>
            <w:tcW w:w="566"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10/10</w:t>
            </w:r>
            <w:r w:rsidR="003371D2" w:rsidRPr="00DE6F6C">
              <w:rPr>
                <w:rFonts w:ascii="Times New Roman" w:hAnsi="Times New Roman" w:cs="Times New Roman"/>
                <w:sz w:val="20"/>
                <w:szCs w:val="20"/>
              </w:rPr>
              <w:t>/16</w:t>
            </w:r>
          </w:p>
        </w:tc>
        <w:tc>
          <w:tcPr>
            <w:tcW w:w="6378"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4" w:type="dxa"/>
            <w:gridSpan w:val="2"/>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A95B73">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4" w:type="dxa"/>
            <w:gridSpan w:val="2"/>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U ovom slučaju Prijavitelj ne može koristiti regionalne potpore vezano uz projekt koji prijavljuje, jer se ne radi o vlastitim istraživačkim aktivnostima. Isto je navedeno u UzP-u,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A95B73">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(Rb. 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w:t>
            </w:r>
            <w:r w:rsidRPr="00DE6F6C">
              <w:rPr>
                <w:rFonts w:ascii="Times New Roman" w:eastAsia="Calibri" w:hAnsi="Times New Roman" w:cs="Times New Roman"/>
                <w:sz w:val="20"/>
                <w:szCs w:val="20"/>
              </w:rPr>
              <w:lastRenderedPageBreak/>
              <w:t>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4" w:type="dxa"/>
            <w:gridSpan w:val="2"/>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A95B73">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4" w:type="dxa"/>
            <w:gridSpan w:val="2"/>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A95B7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ukoliko je u projekt uključen Partner? Da li postojanje Partnera na projektu ujedno isključuje mogućnost prijave za regionalnu potporu, budući da se </w:t>
            </w:r>
            <w:r w:rsidRPr="00DE6F6C">
              <w:rPr>
                <w:rFonts w:ascii="Times New Roman" w:eastAsia="Calibri" w:hAnsi="Times New Roman" w:cs="Times New Roman"/>
                <w:color w:val="000000" w:themeColor="text1"/>
                <w:sz w:val="20"/>
                <w:szCs w:val="20"/>
              </w:rPr>
              <w:lastRenderedPageBreak/>
              <w:t xml:space="preserve">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u projektu sudjeluje partner na pojedinim aktivnostima, onda se na navedenom projektu ne može govoriti o isključivo vlastitom, in-house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lastRenderedPageBreak/>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4" w:type="dxa"/>
            <w:gridSpan w:val="2"/>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A95B7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Prema dokumentu "IRI UzP Treca izmjena", poglavlje 4.2. Prihvatljivi izdaci, stranica 30, natuknica 5 u fusnoti 28 naveden je primjer prihvatljivog troška: "robotika". Molim Vas za konkretno pojašnjenje definicije "robotika"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lastRenderedPageBreak/>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Prema dokumentu "IRI UzP Treca izmjena", poglavlje 4.2. Prihvatljivi izdaci, stranica 30, natuknica 5 u fusnoti 28 naveden je primjer prihvatljivog troška: različiti senzori. Molim Vas za konkretno pojašnjenje definicije "različiti senzori". Prema čijoj definiciji organizacija za standardizaciju (ISO, VDI, ASME...)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4" w:type="dxa"/>
            <w:gridSpan w:val="2"/>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lastRenderedPageBreak/>
              <w:t>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fazi ocjene kvalitete projektnog prijedloga.</w:t>
            </w:r>
          </w:p>
        </w:tc>
      </w:tr>
      <w:tr w:rsidR="009A1D40" w:rsidRPr="00DE6F6C" w:rsidTr="00A95B7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4" w:type="dxa"/>
            <w:gridSpan w:val="2"/>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A95B7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4" w:type="dxa"/>
            <w:gridSpan w:val="2"/>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A95B73">
        <w:trPr>
          <w:trHeight w:val="20"/>
        </w:trPr>
        <w:tc>
          <w:tcPr>
            <w:tcW w:w="566" w:type="dxa"/>
          </w:tcPr>
          <w:p w:rsidR="006676EA" w:rsidRPr="00DE6F6C"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8"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4" w:type="dxa"/>
            <w:gridSpan w:val="2"/>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Članku 1. Prilogu 1. Uredbe 651/2014 poduzeće je svaki subjekt koji se bavi ekonomskom djelatnošću (koju mora dokazati), bez obzira na njegov pravni oblik.</w:t>
            </w:r>
          </w:p>
        </w:tc>
      </w:tr>
      <w:tr w:rsidR="00224D94" w:rsidRPr="00DE6F6C" w:rsidTr="00A95B73">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4" w:type="dxa"/>
            <w:gridSpan w:val="2"/>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A95B73">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4" w:type="dxa"/>
            <w:gridSpan w:val="2"/>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A95B73">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Nastavno na pitanje 615. „U obrascima koji je sastavljaju u sklopu ovog natječaja da li se potpisuje: (a) Samo jedna od osoba ovlaštena za zastupanje </w:t>
            </w:r>
            <w:r w:rsidRPr="00DE6F6C">
              <w:rPr>
                <w:rFonts w:ascii="Times New Roman" w:eastAsia="Calibri" w:hAnsi="Times New Roman" w:cs="Times New Roman"/>
                <w:sz w:val="20"/>
                <w:szCs w:val="20"/>
              </w:rPr>
              <w:lastRenderedPageBreak/>
              <w:t>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4" w:type="dxa"/>
            <w:gridSpan w:val="2"/>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lastRenderedPageBreak/>
              <w:t xml:space="preserve">Obrazac 5 i 6 je potrebno da potpišu sve osobe ovlaštene za zastupanje iz razloga što npr. izjavu: „ako je protiv njih, odnosno osoba koje su po zakonu </w:t>
            </w:r>
            <w:r w:rsidRPr="00DE6F6C">
              <w:rPr>
                <w:rFonts w:ascii="Times New Roman" w:hAnsi="Times New Roman"/>
                <w:sz w:val="20"/>
                <w:szCs w:val="20"/>
              </w:rPr>
              <w:lastRenderedPageBreak/>
              <w:t xml:space="preserve">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A95B73">
        <w:trPr>
          <w:trHeight w:val="20"/>
        </w:trPr>
        <w:tc>
          <w:tcPr>
            <w:tcW w:w="566" w:type="dxa"/>
          </w:tcPr>
          <w:p w:rsidR="0035691E" w:rsidRPr="00DE6F6C"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8"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4" w:type="dxa"/>
            <w:gridSpan w:val="2"/>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t>Otvaranje posebnog projektnog računa nije nužno.</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Veliki smo proizvodni gospodarski subjekt u privatnom vlasništvu s dužim proizvodnim procesom. Značajniji dio materijala nabavljamo od naših </w:t>
            </w:r>
            <w:r w:rsidRPr="00DE6F6C">
              <w:rPr>
                <w:rFonts w:ascii="Times New Roman" w:eastAsia="Calibri" w:hAnsi="Times New Roman" w:cs="Times New Roman"/>
                <w:sz w:val="20"/>
                <w:szCs w:val="20"/>
              </w:rPr>
              <w:lastRenderedPageBreak/>
              <w:t>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MRS-evima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b) Prihvatljivi troškovi su definirani u UzP-u,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(UzP, Kriteriji odabira i pitanja za ocjenu kvalitete, 2.1.1)</w:t>
            </w:r>
            <w:r w:rsidR="00E253E4" w:rsidRPr="00DE6F6C">
              <w:rPr>
                <w:rFonts w:ascii="Times New Roman" w:hAnsi="Times New Roman" w:cs="Times New Roman"/>
                <w:sz w:val="20"/>
                <w:szCs w:val="20"/>
              </w:rPr>
              <w:t>.</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4" w:type="dxa"/>
            <w:gridSpan w:val="2"/>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UzP,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 se provodi na području RH, s iznimkom u slučaju postojanja međunarodnog partnera, kada je prihvatljivo dio projektnih aktivnosti (čija 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Molim Vas uputu kako postupamo u varijanti da je dio aktivnosti nužno odraditi van RH, s tvrtkama koje nisu partneri na projektu. Naime, usluga crash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rosto nema smisla. Također, u toku razvoja će se neke usluge (poput testiranja air bag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4" w:type="dxa"/>
            <w:gridSpan w:val="2"/>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lastRenderedPageBreak/>
              <w:t>Ugovaranje vanjskih usluga na projektu se ugovara sukladno zakonu o javnoj nabavi.</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(Rb. 624) koje je upućeno 23.09.2016. godine na koje je odgovoreno kako će „odgovor biti objavljen nakon konzultacija s Upravljačkim tijelom“, te ponovno 11.10.2016. (Rb.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w:t>
            </w:r>
            <w:r w:rsidRPr="00DE6F6C">
              <w:rPr>
                <w:rFonts w:ascii="Times New Roman" w:eastAsia="Calibri" w:hAnsi="Times New Roman" w:cs="Times New Roman"/>
                <w:sz w:val="20"/>
                <w:szCs w:val="20"/>
              </w:rPr>
              <w:lastRenderedPageBreak/>
              <w:t xml:space="preserve">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4" w:type="dxa"/>
            <w:gridSpan w:val="2"/>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4" w:type="dxa"/>
            <w:gridSpan w:val="2"/>
          </w:tcPr>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Projekciju bilance za 10 godina potrebno je priložiti za projekte  vrijednosti iznad 75.000.000 kuna (</w:t>
            </w:r>
            <w:r w:rsidR="006804B7" w:rsidRPr="00BE0F07">
              <w:rPr>
                <w:rFonts w:ascii="Times New Roman" w:hAnsi="Times New Roman" w:cs="Times New Roman"/>
                <w:sz w:val="20"/>
                <w:szCs w:val="20"/>
                <w:highlight w:val="yellow"/>
              </w:rPr>
              <w:t>točka 8. Proračun isplativosti poduhvata i pregledi,</w:t>
            </w:r>
            <w:r w:rsidRPr="00BE0F07">
              <w:rPr>
                <w:rFonts w:ascii="Times New Roman" w:hAnsi="Times New Roman" w:cs="Times New Roman"/>
                <w:sz w:val="20"/>
                <w:szCs w:val="20"/>
                <w:highlight w:val="yellow"/>
              </w:rPr>
              <w:t>Studija izvedivosti).</w:t>
            </w:r>
          </w:p>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 xml:space="preserve">Za projekte vrijednosti ispod 75.000.000 kuna treba izračunati  sve indikatore isplativosti navedene u točci 10., Poslovnog plana (Neto sadašnja vrijednost, Relativna neto isplativa vrijednost, Interna stopa rentabilnosti i Godina vraćanja investicije), a za navedene podatke potrebno je izraditi tablice Računa dobiti i gubitka Financijskog toka za vremenski horizont od 10 godina. </w:t>
            </w:r>
          </w:p>
          <w:p w:rsidR="00536FCE" w:rsidRPr="00BE0F07" w:rsidRDefault="00536FCE" w:rsidP="00536FCE">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plana/Studije izvedivosti financijski stručnjaci procjenjuju održivost projekta.</w:t>
            </w:r>
          </w:p>
          <w:p w:rsidR="00536FCE" w:rsidRPr="00DE6F6C" w:rsidRDefault="00536FCE" w:rsidP="00536FCE">
            <w:pPr>
              <w:rPr>
                <w:rFonts w:ascii="Times New Roman" w:hAnsi="Times New Roman" w:cs="Times New Roman"/>
                <w:sz w:val="20"/>
                <w:szCs w:val="20"/>
              </w:rPr>
            </w:pP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pojašnjenje oko obaveze ispunjavanja obrasca 10b. U UzP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Tumačimo na sljedeći način: obveza ispunjavanja obrasca 10b postoji isključivo ako su kumulativno ispunjena 2 uvjeta: projekt sadrži gradnju za koju traži regionalnu potporu i premašuje 75 mil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w:t>
            </w:r>
            <w:r w:rsidRPr="00DE6F6C">
              <w:rPr>
                <w:rFonts w:ascii="Times New Roman" w:eastAsia="Calibri" w:hAnsi="Times New Roman" w:cs="Times New Roman"/>
                <w:sz w:val="20"/>
                <w:szCs w:val="20"/>
              </w:rPr>
              <w:lastRenderedPageBreak/>
              <w:t>premašuje ukupno 75 mil kn nije obavezan ispuniti obrazac 10 b obzirom da ne sadrži aktivnost gradnje?</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64" w:type="dxa"/>
            <w:gridSpan w:val="2"/>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t>Regionalna potpora se  može dodijeliti poduzetnicima za ulaganje u materijalnu i nematerijalnu imovinu koja je potrebna za njihov dio istraživanja odnosno za 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-dr.sc.</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w:t>
            </w:r>
            <w:r w:rsidRPr="00DE6F6C">
              <w:rPr>
                <w:rFonts w:ascii="Times New Roman" w:hAnsi="Times New Roman" w:cs="Times New Roman"/>
                <w:sz w:val="20"/>
                <w:szCs w:val="20"/>
              </w:rPr>
              <w:lastRenderedPageBreak/>
              <w:t>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nužno ispunjavati list »Neprihvatljivi troškovi« u prijavnom obrascu B? Logički nam je da se ispunjavaju troškovi pod stavkom 19. (Povrativ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4" w:type="dxa"/>
            <w:gridSpan w:val="2"/>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 UzP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A95B7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8"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4" w:type="dxa"/>
            <w:gridSpan w:val="2"/>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5. Ako je ukupna procijenjena vrijednost nabave roba ili usluga iznad 500.000,00 kuna, odnosno radova iznad 1.000.000,00 kuna objavljuje se Obavijest o nabavi ( u daljnjem tekstu: OoN).</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5.1. OoN se objavljuje na internetskoj stranici NOJN-a ili (ako ju NOJN nema) na stranici strukturni</w:t>
            </w:r>
            <w:r w:rsidR="00A43501" w:rsidRPr="00DE6F6C">
              <w:rPr>
                <w:rFonts w:ascii="Times New Roman" w:hAnsi="Times New Roman"/>
                <w:sz w:val="20"/>
                <w:szCs w:val="20"/>
              </w:rPr>
              <w:t xml:space="preserve"> </w:t>
            </w:r>
            <w:r w:rsidRPr="00DE6F6C">
              <w:rPr>
                <w:rFonts w:ascii="Times New Roman" w:hAnsi="Times New Roman"/>
                <w:sz w:val="20"/>
                <w:szCs w:val="20"/>
              </w:rPr>
              <w:t>fondovi.hr</w:t>
            </w:r>
          </w:p>
        </w:tc>
      </w:tr>
      <w:tr w:rsidR="00E54B29" w:rsidRPr="00DE6F6C" w:rsidTr="00A95B73">
        <w:trPr>
          <w:trHeight w:val="1435"/>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4" w:type="dxa"/>
            <w:gridSpan w:val="2"/>
          </w:tcPr>
          <w:p w:rsidR="00E54B29" w:rsidRPr="00DE6F6C" w:rsidRDefault="00EF5A98" w:rsidP="00415CDC">
            <w:pPr>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Naknadno ćemo objaviti odgovor na navedeno pitanje.</w:t>
            </w:r>
            <w:r w:rsidR="005E5631" w:rsidRPr="00DE6F6C">
              <w:rPr>
                <w:rFonts w:ascii="Times New Roman" w:eastAsia="Times New Roman" w:hAnsi="Times New Roman" w:cs="Times New Roman"/>
                <w:sz w:val="20"/>
                <w:szCs w:val="20"/>
                <w:lang w:eastAsia="en-GB"/>
              </w:rPr>
              <w:t xml:space="preserve"> </w:t>
            </w:r>
          </w:p>
        </w:tc>
      </w:tr>
      <w:tr w:rsidR="00E54B29" w:rsidRPr="00DE6F6C" w:rsidTr="00A95B7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4" w:type="dxa"/>
            <w:gridSpan w:val="2"/>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Regionalne potpore mogu se dodijeliti isključivo poduzetnicima za početna ulaganja u materijalnu  i nematerijalnu imovinu kako je definirano pod točkom 3.2. Prihvatljive aktivnosti (dio  B  Regionalne potpore, točka 1.4., UzP). Prihvatljivi troškovi za aktivnosti istraživanja i razvoja u okviru potpora za projekte istraživanja i razvoja  definirani su u točki 4.2. UZP.</w:t>
            </w:r>
          </w:p>
        </w:tc>
      </w:tr>
      <w:tr w:rsidR="00E54B29" w:rsidRPr="00DE6F6C" w:rsidTr="00A95B7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4" w:type="dxa"/>
            <w:gridSpan w:val="2"/>
          </w:tcPr>
          <w:p w:rsidR="00E54B29" w:rsidRDefault="005E5631" w:rsidP="005E5631">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F06DBB" w:rsidRPr="00DE6F6C" w:rsidRDefault="00F06DBB" w:rsidP="005E5631">
            <w:pPr>
              <w:rPr>
                <w:rFonts w:ascii="Times New Roman" w:hAnsi="Times New Roman" w:cs="Times New Roman"/>
                <w:sz w:val="20"/>
                <w:szCs w:val="20"/>
              </w:rPr>
            </w:pPr>
          </w:p>
        </w:tc>
      </w:tr>
      <w:tr w:rsidR="00E54B29" w:rsidRPr="00DE6F6C" w:rsidTr="00A95B7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4" w:type="dxa"/>
            <w:gridSpan w:val="2"/>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Sukladno UzP intenziteti potpore za trošak revizije računaju se prema najvišem intenzitetu potpore na projektu. Navedeni trošak treba vezati za fazu u kojoj se nalazi sukladno UzP, točka 1.4. u tablici 3 . Maksimalni intenzitet potpora</w:t>
            </w:r>
          </w:p>
        </w:tc>
      </w:tr>
      <w:tr w:rsidR="00E54B29" w:rsidRPr="00DE6F6C" w:rsidTr="00A95B7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4" w:type="dxa"/>
            <w:gridSpan w:val="2"/>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A95B7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8"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Molila bi vas za obrazloženje točke 5) i 11) u poglavlju 2.4 Kriteriji za isključenje prijavitelja (potencijalnog Korisnika) i ako je primjenjivo partnera UzP:</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5) Ako se radi o prijavitelju, poduzetniku koji nema poslovni nastan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4" w:type="dxa"/>
            <w:gridSpan w:val="2"/>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t xml:space="preserve">U interesu jednakog postupanja prema svim prijaviteljima, Ministarstvo </w:t>
            </w:r>
            <w:r w:rsidR="00320435">
              <w:rPr>
                <w:rFonts w:ascii="Times New Roman" w:eastAsia="Calibri" w:hAnsi="Times New Roman" w:cs="Times New Roman"/>
                <w:sz w:val="20"/>
                <w:szCs w:val="20"/>
              </w:rPr>
              <w:t>gospodarstva, poduzetništva i obrta</w:t>
            </w:r>
            <w:r w:rsidRPr="00DE6F6C">
              <w:rPr>
                <w:rFonts w:ascii="Times New Roman" w:eastAsia="Calibri" w:hAnsi="Times New Roman" w:cs="Times New Roman"/>
                <w:sz w:val="20"/>
                <w:szCs w:val="20"/>
              </w:rPr>
              <w:t xml:space="preserve"> ne može davati svoje mišljenje o prihvatljivosti prijavitelja.</w:t>
            </w:r>
          </w:p>
        </w:tc>
      </w:tr>
      <w:tr w:rsidR="007E5785" w:rsidRPr="00DE6F6C" w:rsidTr="00A95B7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4" w:type="dxa"/>
            <w:gridSpan w:val="2"/>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2. Obavijest  o razvrstavanju poslovnog subjekta  po NKD-u u 2007. godini od Državnog zavoda za statistiku koja se dostavlja uz prijavu može biti potpisana i ovjerena kopija.</w:t>
            </w:r>
          </w:p>
        </w:tc>
      </w:tr>
      <w:tr w:rsidR="007E5785" w:rsidRPr="00DE6F6C" w:rsidTr="00A95B7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4" w:type="dxa"/>
            <w:gridSpan w:val="2"/>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A95B7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4" w:type="dxa"/>
            <w:gridSpan w:val="2"/>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prijavitelja definirana je u UzP (točka 2.1).</w:t>
            </w:r>
          </w:p>
          <w:p w:rsidR="007E5785" w:rsidRPr="00DE6F6C" w:rsidRDefault="007E5785">
            <w:pPr>
              <w:rPr>
                <w:rFonts w:ascii="Times New Roman" w:hAnsi="Times New Roman" w:cs="Times New Roman"/>
                <w:sz w:val="20"/>
                <w:szCs w:val="20"/>
              </w:rPr>
            </w:pPr>
          </w:p>
        </w:tc>
      </w:tr>
      <w:tr w:rsidR="007E5785" w:rsidRPr="00DE6F6C" w:rsidTr="00A95B7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4" w:type="dxa"/>
            <w:gridSpan w:val="2"/>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A95B7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Odgovor na pitanje 621.: „trošak plaća novozaposlenih isto kao i zaposlenih </w:t>
            </w:r>
            <w:r w:rsidRPr="00DE6F6C">
              <w:rPr>
                <w:rFonts w:ascii="Times New Roman" w:eastAsia="Calibri" w:hAnsi="Times New Roman" w:cs="Times New Roman"/>
                <w:sz w:val="20"/>
                <w:szCs w:val="20"/>
              </w:rPr>
              <w:lastRenderedPageBreak/>
              <w:t>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4" w:type="dxa"/>
            <w:gridSpan w:val="2"/>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95B7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Odgovor na pitanje 621.: „Trošak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4" w:type="dxa"/>
            <w:gridSpan w:val="2"/>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95B7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4" w:type="dxa"/>
            <w:gridSpan w:val="2"/>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A95B7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 skladu s UzP – treća izmjena, točka 4.2. prihvatljivi izdaci za Prijavitelja i Partnera, „Neizravni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Međutim, odgovor na pitanje 622. (prihvatljivost sufinanciranja neizravnih 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UzP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4" w:type="dxa"/>
            <w:gridSpan w:val="2"/>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A95B7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8"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4" w:type="dxa"/>
            <w:gridSpan w:val="2"/>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A95B73">
        <w:trPr>
          <w:trHeight w:val="20"/>
        </w:trPr>
        <w:tc>
          <w:tcPr>
            <w:tcW w:w="566" w:type="dxa"/>
          </w:tcPr>
          <w:p w:rsidR="008D7A11" w:rsidRPr="00DE6F6C"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8"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Vas za pojašnjenje jer je druga rečenica Vašeg odgovora nelogična, no, možda ste pitanje shvatili na način da bi prijavitelj kompletneo sve RD aktivnosti podugovorio. Dakle, pitanje je: ukoliko na projektu imamo i vanjske pružatelje usluga za pojedine manje segmente, znači li to da možemo tražiti regionalnu potporu za materijalnu i nematerijalu imovinu koja nam treba za obavljanje onih RD aktivnosti na projektu koje prijavitelj sam radi interno u tvrtki? Najljepše Vas molim jednoznačan odgovor. Bilo bi skroz logično da možemo, obzirom da sada tumačite da se regionalna potpora moe tražiit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Također, vezano uz pitanje 657. naveli ste da ćete naknadno odgovoriti. </w:t>
            </w:r>
            <w:r w:rsidRPr="00DE6F6C">
              <w:rPr>
                <w:rFonts w:ascii="Times New Roman" w:eastAsia="Calibri" w:hAnsi="Times New Roman" w:cs="Times New Roman"/>
                <w:sz w:val="20"/>
                <w:szCs w:val="20"/>
              </w:rPr>
              <w:lastRenderedPageBreak/>
              <w:t>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4" w:type="dxa"/>
            <w:gridSpan w:val="2"/>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8" w:type="dxa"/>
          </w:tcPr>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w:t>
            </w:r>
            <w:r>
              <w:rPr>
                <w:rFonts w:ascii="Times New Roman" w:eastAsia="Calibri" w:hAnsi="Times New Roman" w:cs="Times New Roman"/>
                <w:sz w:val="20"/>
                <w:szCs w:val="20"/>
              </w:rPr>
              <w:t>šenje odluka (npr. otvaranje određ</w:t>
            </w:r>
            <w:r w:rsidRPr="008D7A11">
              <w:rPr>
                <w:rFonts w:ascii="Times New Roman" w:eastAsia="Calibri" w:hAnsi="Times New Roman" w:cs="Times New Roman"/>
                <w:sz w:val="20"/>
                <w:szCs w:val="20"/>
              </w:rPr>
              <w:t>etnog kanala ili slično), smanjivanje šteta i upravljanje situacijama u kojima do poplave ipak dođe u smislu planiranja evakuacije ljudi i dobara, sprječavanje ekoloških havarija i slično.</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Sustav će objedinjavati niz podataka iz okoliša i napredne algoritme za  GIS analize, geoprocesiranje i geostatistkičke analize i tvoriti će kompleksni GIS sustav za upravljanje kriznim situacijama, prvenstveno poplavama i sprečavanje i umanjivanje štetnih posljedica prirodnih katastrofa od kojih su poplave među najčešćima u Europi.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DE6F6C"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4" w:type="dxa"/>
            <w:gridSpan w:val="2"/>
          </w:tcPr>
          <w:p w:rsidR="00A137E7" w:rsidRPr="009C36CB" w:rsidRDefault="00A137E7" w:rsidP="00851F5C">
            <w:pPr>
              <w:rPr>
                <w:rFonts w:ascii="Times New Roman" w:hAnsi="Times New Roman" w:cs="Times New Roman"/>
                <w:color w:val="000000" w:themeColor="text1"/>
                <w:sz w:val="20"/>
                <w:szCs w:val="20"/>
              </w:rPr>
            </w:pPr>
          </w:p>
          <w:p w:rsidR="00A137E7" w:rsidRPr="009C36CB"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A137E7" w:rsidRPr="009C36CB" w:rsidRDefault="00A137E7" w:rsidP="00851F5C">
            <w:pPr>
              <w:rPr>
                <w:rFonts w:ascii="Times New Roman" w:hAnsi="Times New Roman" w:cs="Times New Roman"/>
                <w:color w:val="000000" w:themeColor="text1"/>
                <w:sz w:val="20"/>
                <w:szCs w:val="20"/>
              </w:rPr>
            </w:pPr>
          </w:p>
          <w:p w:rsidR="00A137E7" w:rsidRPr="00DE6F6C"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8" w:type="dxa"/>
          </w:tcPr>
          <w:p w:rsidR="00A137E7" w:rsidRPr="00760105" w:rsidRDefault="00A137E7" w:rsidP="00851F5C">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 xml:space="preserve">Je li prihvatljiv konzorcij u kojem je proizvodna tvrtka prijavitelj te u kojem postoje uz nju još dva partnera u kategoriji organizacija za istraživanje i širenje znanja, od kojih je jedna neprofitna znanstveno istraživačka </w:t>
            </w:r>
            <w:r w:rsidRPr="00760105">
              <w:rPr>
                <w:rFonts w:ascii="Times New Roman" w:eastAsia="Calibri" w:hAnsi="Times New Roman" w:cs="Times New Roman"/>
                <w:color w:val="000000" w:themeColor="text1"/>
                <w:sz w:val="20"/>
                <w:szCs w:val="20"/>
              </w:rPr>
              <w:lastRenderedPageBreak/>
              <w:t>ustanova, a druga njen osnivač, javna znanstveno istraživačka institucija; dakle navedeni konzorcij bi ukupno sačinjavala tri navedena pravna subjekta?</w:t>
            </w:r>
          </w:p>
        </w:tc>
        <w:tc>
          <w:tcPr>
            <w:tcW w:w="6664" w:type="dxa"/>
            <w:gridSpan w:val="2"/>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lastRenderedPageBreak/>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w:t>
            </w:r>
            <w:r w:rsidRPr="00760105">
              <w:rPr>
                <w:rFonts w:ascii="Times New Roman" w:hAnsi="Times New Roman" w:cs="Times New Roman"/>
                <w:color w:val="000000" w:themeColor="text1"/>
                <w:sz w:val="20"/>
                <w:szCs w:val="20"/>
              </w:rPr>
              <w:lastRenderedPageBreak/>
              <w:t>partneri.</w:t>
            </w:r>
          </w:p>
          <w:p w:rsidR="00A137E7" w:rsidRPr="00DE6F6C" w:rsidRDefault="00A137E7" w:rsidP="00851F5C">
            <w:pPr>
              <w:rPr>
                <w:rFonts w:ascii="Times New Roman" w:hAnsi="Times New Roman" w:cs="Times New Roman"/>
                <w:color w:val="000000" w:themeColor="text1"/>
                <w:sz w:val="20"/>
                <w:szCs w:val="20"/>
              </w:rPr>
            </w:pP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8" w:type="dxa"/>
          </w:tcPr>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U skladu s UzP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A137E7" w:rsidRPr="00760105" w:rsidRDefault="00A137E7" w:rsidP="00851F5C">
            <w:pPr>
              <w:rPr>
                <w:rFonts w:ascii="Times New Roman" w:eastAsia="Calibri" w:hAnsi="Times New Roman" w:cs="Times New Roman"/>
                <w:color w:val="000000" w:themeColor="text1"/>
                <w:sz w:val="20"/>
                <w:szCs w:val="20"/>
              </w:rPr>
            </w:pPr>
          </w:p>
        </w:tc>
        <w:tc>
          <w:tcPr>
            <w:tcW w:w="6664" w:type="dxa"/>
            <w:gridSpan w:val="2"/>
          </w:tcPr>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1.1. Za partnera koji je ZII prihvatljivi su svi troškovi navedeni u UzP, točci 4.2 pod-točkama 1-8.</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A137E7" w:rsidRPr="00760105" w:rsidRDefault="00A137E7" w:rsidP="00851F5C">
            <w:pPr>
              <w:rPr>
                <w:rFonts w:ascii="Times New Roman" w:hAnsi="Times New Roman" w:cs="Times New Roman"/>
                <w:color w:val="000000" w:themeColor="text1"/>
                <w:sz w:val="20"/>
                <w:szCs w:val="20"/>
              </w:rPr>
            </w:pP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8" w:type="dxa"/>
          </w:tcPr>
          <w:p w:rsidR="00A137E7" w:rsidRPr="001D7A63"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sredstava za „Povećanje razvoja novih proizvoda i usluga koji proizlaze iz aktivnosti istraživanja i razvoja“, Referentna oznaka: KK.01.2.1.01. </w:t>
            </w:r>
          </w:p>
          <w:p w:rsidR="00A137E7" w:rsidRPr="001D7A63" w:rsidRDefault="00A137E7" w:rsidP="00851F5C">
            <w:pPr>
              <w:rPr>
                <w:rFonts w:ascii="Times New Roman" w:eastAsia="Calibri" w:hAnsi="Times New Roman" w:cs="Times New Roman"/>
                <w:sz w:val="20"/>
                <w:szCs w:val="20"/>
              </w:rPr>
            </w:pPr>
          </w:p>
          <w:p w:rsidR="00A137E7" w:rsidRPr="001D7A63" w:rsidRDefault="00A137E7" w:rsidP="00851F5C">
            <w:pPr>
              <w:rPr>
                <w:rFonts w:ascii="Times New Roman" w:eastAsia="Calibri" w:hAnsi="Times New Roman" w:cs="Times New Roman"/>
                <w:sz w:val="20"/>
                <w:szCs w:val="20"/>
              </w:rPr>
            </w:pPr>
            <w:r w:rsidRPr="001D7A63">
              <w:rPr>
                <w:rFonts w:ascii="Times New Roman" w:eastAsia="Calibri" w:hAnsi="Times New Roman" w:cs="Times New Roman"/>
                <w:sz w:val="20"/>
                <w:szCs w:val="20"/>
              </w:rPr>
              <w:lastRenderedPageBreak/>
              <w:t>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znanstvenoistraživačke svrhe i postavio bi se u laboratoriju, a služi za ispitivanje mehaničkih svojstava materijala i proizvoda koji se u projektu razvijaju.</w:t>
            </w:r>
          </w:p>
          <w:p w:rsidR="00A137E7" w:rsidRPr="00DE6F6C"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Sukladno točki 4.2, dijelu koji se odnosi na regionalne potpore, prihvatljivi su, kako navodite, troškovi „ulaganja u materijalnu imovinu koja se koristi za aktivnosti istraživanja i razvoja“.  </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3C6F59">
              <w:rPr>
                <w:rFonts w:ascii="Times New Roman" w:hAnsi="Times New Roman" w:cs="Times New Roman"/>
                <w:color w:val="000000" w:themeColor="text1"/>
                <w:sz w:val="20"/>
                <w:szCs w:val="20"/>
              </w:rPr>
              <w:t>14/11/16</w:t>
            </w:r>
          </w:p>
        </w:tc>
        <w:tc>
          <w:tcPr>
            <w:tcW w:w="6378" w:type="dxa"/>
          </w:tcPr>
          <w:p w:rsidR="00A137E7" w:rsidRPr="00D67D90"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A137E7" w:rsidRPr="00DE6F6C"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3C6F59">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8" w:type="dxa"/>
          </w:tcPr>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Može li prijavitelj kao partnere na projektu prijaviti više poduzeća i i više znanstveno-istraživačkih organizacija ili moramo birati između situacija</w:t>
            </w:r>
          </w:p>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a)</w:t>
            </w:r>
            <w:r w:rsidRPr="00CB4979">
              <w:rPr>
                <w:rFonts w:ascii="Times New Roman" w:eastAsia="Calibri" w:hAnsi="Times New Roman" w:cs="Times New Roman"/>
                <w:sz w:val="20"/>
                <w:szCs w:val="20"/>
              </w:rPr>
              <w:tab/>
              <w:t>1prijavitelj (MSP) + 1partner (poduzeće)</w:t>
            </w:r>
          </w:p>
          <w:p w:rsidR="00A137E7" w:rsidRPr="00DE6F6C"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b)</w:t>
            </w:r>
            <w:r w:rsidRPr="00CB4979">
              <w:rPr>
                <w:rFonts w:ascii="Times New Roman" w:eastAsia="Calibri" w:hAnsi="Times New Roman" w:cs="Times New Roman"/>
                <w:sz w:val="20"/>
                <w:szCs w:val="20"/>
              </w:rPr>
              <w:tab/>
              <w:t>1prijavitelj (MSP) + 1 ili više znanstveno-istraživačka organizacija</w:t>
            </w:r>
          </w:p>
        </w:tc>
        <w:tc>
          <w:tcPr>
            <w:tcW w:w="6664" w:type="dxa"/>
            <w:gridSpan w:val="2"/>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8" w:type="dxa"/>
          </w:tcPr>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Molimo vas odgovor na sljedeće pitanje, a vezano uz Potvrdu o razvrstavanju prema NKD-u.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Da li prijavitelj uz prijavu dostavlja: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Original ovjerenu potvrdu o razvrstavanju poslovnog subjekta  po NKD-u u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Kopiju originala potvrde o razvrstavanju poslovnog subjekta  po NKD-u u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Kopiju originala potvrde o razvrstavanju poslovnog subjekta  po NKD-u u 2007. godini,  koja sadrži novu ovjeru (žig i potpis)</w:t>
            </w:r>
          </w:p>
          <w:p w:rsidR="00A137E7" w:rsidRPr="00B0304C" w:rsidRDefault="00A137E7" w:rsidP="00851F5C">
            <w:pPr>
              <w:rPr>
                <w:rFonts w:ascii="Times New Roman" w:eastAsia="Calibri" w:hAnsi="Times New Roman" w:cs="Times New Roman"/>
                <w:sz w:val="20"/>
                <w:szCs w:val="20"/>
              </w:rPr>
            </w:pP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Ukoliko je odgovor pod „C“, tko treba ovjeriti i potpisati potvrdu: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Prijavitelj</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Izdavatelj potvrde</w:t>
            </w:r>
          </w:p>
          <w:p w:rsidR="00A137E7" w:rsidRPr="00CB4979"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Netko treći</w:t>
            </w:r>
          </w:p>
        </w:tc>
        <w:tc>
          <w:tcPr>
            <w:tcW w:w="6664" w:type="dxa"/>
            <w:gridSpan w:val="2"/>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Prihvatljive su sve navedene opcije, važno je samo da je nedvojbeno moguće razaznati da se radi o autentičnoj potvrdi izdanoj od strane DZS-a.</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17/11/16</w:t>
            </w:r>
          </w:p>
        </w:tc>
        <w:tc>
          <w:tcPr>
            <w:tcW w:w="6378" w:type="dxa"/>
          </w:tcPr>
          <w:p w:rsidR="00A137E7" w:rsidRPr="00D75269"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S</w:t>
            </w:r>
            <w:r w:rsidRPr="00D75269">
              <w:rPr>
                <w:rFonts w:ascii="Times New Roman" w:eastAsia="Calibri" w:hAnsi="Times New Roman" w:cs="Times New Roman"/>
                <w:sz w:val="20"/>
                <w:szCs w:val="20"/>
              </w:rPr>
              <w:t xml:space="preserve"> obzirom da GFI za 2016. godinu za neke prijavitelje neće biti dostupan u prvim mjesecima 2017. godine, da li je moguće za prijave koje se predaju u prvim mjesecima 2017. godine financijske pokazatelje i projekcije bazirati na GFI iz 2015.? Da li su prihvatljive prijave koje se dostave u prva 4 </w:t>
            </w:r>
            <w:r w:rsidRPr="00D75269">
              <w:rPr>
                <w:rFonts w:ascii="Times New Roman" w:eastAsia="Calibri" w:hAnsi="Times New Roman" w:cs="Times New Roman"/>
                <w:sz w:val="20"/>
                <w:szCs w:val="20"/>
              </w:rPr>
              <w:lastRenderedPageBreak/>
              <w:t>mjeseca 2017. godine i koje se baziraju na GFI iz 2015.?</w:t>
            </w:r>
          </w:p>
          <w:p w:rsidR="00A137E7" w:rsidRPr="00CB4979"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lastRenderedPageBreak/>
              <w:t>Prema UZP, točka 7.1, GFI-POD nije dio obavezne prijavne dokumentacije, odnosno dostavlja se samo na poseban zahtjev PT1/PT2.</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17/11/16</w:t>
            </w:r>
          </w:p>
        </w:tc>
        <w:tc>
          <w:tcPr>
            <w:tcW w:w="6378"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istraživanja i razvoja“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        1.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dodatno pojašnjenje.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2.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Određuje li prijavitelj sam kriterije na temelju kojih odabire proizvode usporedive s proizvodom koji razvija? Prema kojim načelima ćete utvrđivati je li prijavitelj koristio dobar/usporediv „nivo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3.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poduzeće proizvoda nastalih kao rezultat istraživačko-razvojnih aktivnosti u okviru projekta?“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UzP, poglavlje 3.4. (Tablica 5. Pokazatelji rezultata) stoji: „U okviru </w:t>
            </w:r>
            <w:r w:rsidRPr="00AB4F6E">
              <w:rPr>
                <w:rFonts w:ascii="Times New Roman" w:eastAsia="Calibri" w:hAnsi="Times New Roman" w:cs="Times New Roman"/>
                <w:sz w:val="20"/>
                <w:szCs w:val="20"/>
              </w:rPr>
              <w:lastRenderedPageBreak/>
              <w:t xml:space="preserve">natječajne dokumentacije (studija izvedivosti) potrebno je naznačiti za svako poduzeće koje sudjeluje u projektu očekivani udio prodaje novog proizvoda u ukupnom prometu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Iz tumačenja se jasno može zaključiti da se gledaju pokazatelji za prijavitelja i partnera.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UzP, poglavlje 3.4. (Tablica 5. Pokazatelji rezultata) stoji: „U okviru projektnog prijedloga potrebno je naznačiti iznos izdatka za aktivnosti istraživanja i razvoja za poduzetnike“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137E7"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64" w:type="dxa"/>
            <w:gridSpan w:val="2"/>
          </w:tcPr>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lastRenderedPageBreak/>
              <w:t>1.</w:t>
            </w:r>
            <w:r w:rsidRPr="00AB4F6E">
              <w:rPr>
                <w:rFonts w:ascii="Times New Roman" w:hAnsi="Times New Roman" w:cs="Times New Roman"/>
                <w:color w:val="000000" w:themeColor="text1"/>
                <w:sz w:val="20"/>
                <w:szCs w:val="20"/>
              </w:rPr>
              <w:tab/>
              <w:t>Iskustvo prijavitelja se provjerava temeljem dostavljenih podataka o sličnim istraživačko-razvojnim projektima bez obzira na njihov oblik sufinanciranja ili vrstu poticaja koji je zaprimljen (sukladno zakonima, drugim vrstama potpore i sl.). Prema tome, takvi projekti su prihvatljivi za dokazivanje prethodnih iskustava.</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2.</w:t>
            </w:r>
            <w:r w:rsidRPr="00AB4F6E">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3.</w:t>
            </w:r>
            <w:r w:rsidRPr="00AB4F6E">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Za Kriterije 1.2.2.1. i 1.2.3.1. potrebno je iskazati podatke svih uključenih poduzeća (na projektnoj razini).</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obrasca A (poglavlje 3.4. Tablica 5 prikazuje opće pokazatelje EU koji se trebaju evidentirati prilikom prijave prijavitelja i donose se doprinos projekta općim pokazateljima definiranim u sklopu OPKK 2014 - 2020)  </w:t>
            </w:r>
          </w:p>
          <w:p w:rsidR="00A137E7" w:rsidRPr="0007774D"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07774D">
              <w:rPr>
                <w:rFonts w:ascii="Times New Roman" w:hAnsi="Times New Roman" w:cs="Times New Roman"/>
                <w:color w:val="000000" w:themeColor="text1"/>
                <w:sz w:val="20"/>
                <w:szCs w:val="20"/>
              </w:rPr>
              <w:t>18/11/16</w:t>
            </w:r>
          </w:p>
        </w:tc>
        <w:tc>
          <w:tcPr>
            <w:tcW w:w="6378" w:type="dxa"/>
          </w:tcPr>
          <w:p w:rsidR="00A137E7" w:rsidRPr="008832A1"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D</w:t>
            </w:r>
            <w:r w:rsidRPr="008832A1">
              <w:rPr>
                <w:rFonts w:ascii="Times New Roman" w:eastAsia="Calibri" w:hAnsi="Times New Roman" w:cs="Times New Roman"/>
                <w:sz w:val="20"/>
                <w:szCs w:val="20"/>
              </w:rPr>
              <w:t>a li je na hrvatski jezik i od strane sudskog tumača potrebno prevoditi i formalne strane dokumente. Konkretno - strana konsolidirana izvješća, BON Plus, potvrdu o nepostojanju dugovanja prema državi, obavijest o razvrstavanju po NKD i platne liste, ponude…? Ukoliko da, da li predajemo i originale i prevedene dokumente ili samo prevedene dokumente?</w:t>
            </w:r>
          </w:p>
          <w:p w:rsidR="00A137E7" w:rsidRPr="00CB4979"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Sve je dokumente koji nisu na hrvatskom jeziku potrebno prevesti te uz prijevod ovjeren od strane ovlaštenog sudskog tumača mora biti priložen i original dokumentacije.</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1575B1">
              <w:rPr>
                <w:rFonts w:ascii="Times New Roman" w:hAnsi="Times New Roman" w:cs="Times New Roman"/>
                <w:color w:val="000000" w:themeColor="text1"/>
                <w:sz w:val="20"/>
                <w:szCs w:val="20"/>
              </w:rPr>
              <w:t>21/11/16</w:t>
            </w:r>
          </w:p>
        </w:tc>
        <w:tc>
          <w:tcPr>
            <w:tcW w:w="6378" w:type="dxa"/>
          </w:tcPr>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1. U dokumentu „Učestala pitanja i odgovori“, postavljeno je pitanje pod rednim brojem 18.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Odgovor glasi: „Ako se udio privatnog sufinanciranja prijavitelja podmiruje </w:t>
            </w:r>
            <w:r w:rsidRPr="001A63BE">
              <w:rPr>
                <w:rFonts w:ascii="Times New Roman" w:eastAsia="Calibri" w:hAnsi="Times New Roman" w:cs="Times New Roman"/>
                <w:sz w:val="20"/>
                <w:szCs w:val="20"/>
              </w:rPr>
              <w:lastRenderedPageBreak/>
              <w:t xml:space="preserve">kreditom potrebno je to navesti u Poslovnom planu / Studiji izvedljivosti u poglavlju 10. Financijska konstrukcija projekta. Ukoliko prijavitelj ima pismo namjere banke odnosno Ugovor o kreditu dostavit će isto uz prijavu.“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4.       U Uputama za prijavitelje, točka 4.2. navodi se da je prihvatljiv „Trošak objavljivanja vlastitih rezultata istraživanja i trošak priopćavanja rezultata projekta širokom krugu na konferencijama, objavom, u repozitoriju </w:t>
            </w:r>
            <w:r w:rsidRPr="001A63BE">
              <w:rPr>
                <w:rFonts w:ascii="Times New Roman" w:eastAsia="Calibri" w:hAnsi="Times New Roman" w:cs="Times New Roman"/>
                <w:sz w:val="20"/>
                <w:szCs w:val="20"/>
              </w:rPr>
              <w:lastRenderedPageBreak/>
              <w:t>s javnim pristupom, ili besplatnim računalnim programima i računalnim programima s otvorenim kodom, primjenjivo za Organizacije za istraživanje i širenje znanja, prihvatljiv je za projekte vrijednosti…“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U točci 1.4, A, podtočka 5 navodi da se intenzitet potpore za industrijsko 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A137E7" w:rsidRPr="001A63BE" w:rsidRDefault="00A137E7" w:rsidP="00851F5C">
            <w:pPr>
              <w:rPr>
                <w:rFonts w:ascii="Times New Roman" w:eastAsia="Calibri" w:hAnsi="Times New Roman" w:cs="Times New Roman"/>
                <w:sz w:val="20"/>
                <w:szCs w:val="20"/>
              </w:rPr>
            </w:pPr>
          </w:p>
        </w:tc>
        <w:tc>
          <w:tcPr>
            <w:tcW w:w="6664" w:type="dxa"/>
            <w:gridSpan w:val="2"/>
          </w:tcPr>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1. Ako prijavitelj financijsku konstrukciju zatvara vlastitim sredstvima isto je potrebno opisati u Poslovnom planu  (Dosadašnje poslovanje prijavitelja,  Likvidnost razvoja i Načini zatvaranja financijske konstrukcije).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Potrebno je dostaviti svu dokumentaciju koja se traži u svrhu dokazivanja likvidnosti, a samo dokazivanje kroz analizu boniteta vrši financijski ekspert u sklopu ocjene kvalitete projekta.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2. U okviru potpora za istraživanje i razvoja prihvatljivi su troškovi </w:t>
            </w:r>
            <w:r w:rsidRPr="001A63BE">
              <w:rPr>
                <w:rFonts w:ascii="Times New Roman" w:hAnsi="Times New Roman" w:cs="Times New Roman"/>
                <w:b/>
                <w:sz w:val="20"/>
                <w:szCs w:val="20"/>
              </w:rPr>
              <w:t>amortizacije</w:t>
            </w:r>
            <w:r w:rsidRPr="001A63BE">
              <w:rPr>
                <w:rFonts w:ascii="Times New Roman" w:hAnsi="Times New Roman" w:cs="Times New Roman"/>
                <w:sz w:val="20"/>
                <w:szCs w:val="20"/>
              </w:rPr>
              <w:t xml:space="preserve">. </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Sukladno 4. izmjeni Poziva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UzP.</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3. Navedeni troškovi su prihvatljivi samo u slučaju diseminacije znanja, primjenjivo za organizacije za istraživanje i znanje.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Napominjemo da autorski honorari redovitim profesorima za pisanje članka nisu prihvatljivi</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4. Troškovi vezani uz diseminaciju znanja prihvatljivi su samo za Organizacije za istraživanje i širenje znanja.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5. Organizacija za istraživanje i širenje znanja” ili „istraživačka organizacija”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ekonomskih djelatnosti moraju se obračunati zasebno.</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Aktivnosti širenja znanja o provedenom istraživanju može provoditi i MSP kao </w:t>
            </w:r>
            <w:r w:rsidRPr="001A63BE">
              <w:rPr>
                <w:rFonts w:ascii="Times New Roman" w:hAnsi="Times New Roman" w:cs="Times New Roman"/>
                <w:sz w:val="20"/>
                <w:szCs w:val="20"/>
              </w:rPr>
              <w:lastRenderedPageBreak/>
              <w:t>korisnik projekta i nositelj istraživanja.</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21/11/16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Četvrtim ispravkom poziva značajnije je izmijenjen Obrazac 2a Proračun gdje je uvedena zasebna tablica za prijavitelja te svakog partnera i ZIO pojedinačno. Predviđena je mogućnost za dva ZIO, a u tablicama nije dozvoljena promjena polja.</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Pitanje:</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Obzirom da projekt predviđa suradnju SME i 3 znanstveno istraživačke organizacije čiji zaposlenici primaju plaću iz Državnog proračuna RH, kako da za treću organizaciju prijavimo troškove?</w:t>
            </w:r>
          </w:p>
        </w:tc>
        <w:tc>
          <w:tcPr>
            <w:tcW w:w="6664" w:type="dxa"/>
            <w:gridSpan w:val="2"/>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slučaju više ZIO, potrebno je otvoriti postojeću tabelu (ZOI),  te istu spremiti pod novim nazivom  (ZIO 3). Prilikom unošenja podataka u radne listove potrebno je na svakom pojedinom listu promijeniti naziv u ćeliji A6.</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21/11/16</w:t>
            </w:r>
          </w:p>
        </w:tc>
        <w:tc>
          <w:tcPr>
            <w:tcW w:w="6378"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Ljubazno Vas molim pojašnjenje napomene „Sve glavne i pomoćne tablice koje su sastavni dio Poslovnog  plana, trebaju biti dostavljene i u </w:t>
            </w:r>
            <w:r w:rsidRPr="00AB4F6E">
              <w:rPr>
                <w:rFonts w:ascii="Times New Roman" w:eastAsia="Calibri" w:hAnsi="Times New Roman" w:cs="Times New Roman"/>
                <w:sz w:val="20"/>
                <w:szCs w:val="20"/>
              </w:rPr>
              <w:lastRenderedPageBreak/>
              <w:t xml:space="preserve">nezaštićenom i originalnom formatu MS Office Excel datoteke“ koja je u prijavnom obrascu 9. Poslovni plan dodana u 4. ispravku Poziva.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Možete li specificirati na što se odnose glavne i pomoćne tablice (npr. 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137E7" w:rsidRPr="00BE7626" w:rsidRDefault="00A137E7" w:rsidP="00851F5C">
            <w:pPr>
              <w:rPr>
                <w:rFonts w:ascii="Times New Roman" w:eastAsia="Calibri" w:hAnsi="Times New Roman" w:cs="Times New Roman"/>
                <w:sz w:val="20"/>
                <w:szCs w:val="20"/>
              </w:rPr>
            </w:pPr>
          </w:p>
        </w:tc>
        <w:tc>
          <w:tcPr>
            <w:tcW w:w="6664" w:type="dxa"/>
            <w:gridSpan w:val="2"/>
          </w:tcPr>
          <w:p w:rsidR="00A137E7" w:rsidRPr="00AB4F6E" w:rsidRDefault="00A137E7" w:rsidP="00851F5C">
            <w:pPr>
              <w:rPr>
                <w:rFonts w:ascii="Times New Roman" w:hAnsi="Times New Roman" w:cs="Times New Roman"/>
                <w:sz w:val="20"/>
                <w:szCs w:val="20"/>
              </w:rPr>
            </w:pPr>
            <w:r w:rsidRPr="00AB4F6E">
              <w:rPr>
                <w:rFonts w:ascii="Times New Roman" w:hAnsi="Times New Roman" w:cs="Times New Roman"/>
                <w:sz w:val="20"/>
                <w:szCs w:val="20"/>
              </w:rPr>
              <w:lastRenderedPageBreak/>
              <w:t xml:space="preserve">Sve tablice koje su sastavni dio Poslovnog plana, trebaju biti dostavljene u nezaštićenom i originalnom formatu MS Office Excel datoteke kako bi </w:t>
            </w:r>
            <w:r w:rsidRPr="00AB4F6E">
              <w:rPr>
                <w:rFonts w:ascii="Times New Roman" w:hAnsi="Times New Roman" w:cs="Times New Roman"/>
                <w:sz w:val="20"/>
                <w:szCs w:val="20"/>
              </w:rPr>
              <w:lastRenderedPageBreak/>
              <w:t>omogućili pravilno i lakše iščitavanje  navedenih podataka prilikom procjene financijskih parametara.</w:t>
            </w:r>
          </w:p>
          <w:p w:rsidR="00A137E7" w:rsidRPr="00BE7626"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Dokumente koji trebaju biti potpisani i ovjereni treba dostaviti i u PDF formatu.</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22/11/16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Prijavitelj je MSP (mali poduzetnik).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Vlasnik MSP je fizička osoba u većinskom djelu, te veliki poduzetnik u manjinskom djelu (manje od 25%).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Manjinski vlasnik velikog poduzetnika je I središnja država (manje od 25%). </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Prijavitelj je prihvatljiv sukladno navedenom?</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Veliki poduzetnik je prihvatljiv Partner sukladno navedenom?</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Skupnu izjavu za Partnera (veliki poduzetnik) je potrebno popuniti za svako povezano poduzeće u Hrvatskoj, EU, svijetu?</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64" w:type="dxa"/>
            <w:gridSpan w:val="2"/>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A137E7" w:rsidRPr="00BE7626" w:rsidRDefault="00A137E7" w:rsidP="00851F5C">
            <w:pPr>
              <w:rPr>
                <w:rFonts w:ascii="Times New Roman" w:hAnsi="Times New Roman" w:cs="Times New Roman"/>
                <w:sz w:val="20"/>
                <w:szCs w:val="20"/>
              </w:rPr>
            </w:pPr>
          </w:p>
          <w:p w:rsidR="00A137E7" w:rsidRPr="00BE7626" w:rsidRDefault="00A137E7" w:rsidP="00851F5C">
            <w:pPr>
              <w:keepNext/>
              <w:keepLines/>
              <w:jc w:val="both"/>
              <w:outlineLvl w:val="1"/>
              <w:rPr>
                <w:rFonts w:ascii="Times New Roman" w:hAnsi="Times New Roman" w:cs="Times New Roman"/>
                <w:sz w:val="20"/>
                <w:szCs w:val="20"/>
              </w:rPr>
            </w:pPr>
            <w:r w:rsidRPr="00BE7626">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A137E7" w:rsidRPr="00BE7626" w:rsidRDefault="00A137E7" w:rsidP="00851F5C">
            <w:pPr>
              <w:numPr>
                <w:ilvl w:val="0"/>
                <w:numId w:val="31"/>
              </w:numPr>
              <w:contextualSpacing/>
              <w:jc w:val="both"/>
              <w:rPr>
                <w:rFonts w:ascii="Times New Roman" w:hAnsi="Times New Roman" w:cs="Times New Roman"/>
                <w:sz w:val="20"/>
                <w:szCs w:val="20"/>
              </w:rPr>
            </w:pPr>
            <w:r w:rsidRPr="00BE7626">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A137E7" w:rsidRPr="00BE7626" w:rsidRDefault="00A137E7" w:rsidP="00851F5C">
            <w:pPr>
              <w:rPr>
                <w:rFonts w:ascii="Times New Roman" w:hAnsi="Times New Roman" w:cs="Times New Roman"/>
                <w:sz w:val="20"/>
                <w:szCs w:val="20"/>
              </w:rPr>
            </w:pPr>
          </w:p>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Skupna izjava nije primjenjiva za korisnike koji su proračunski korisnici.</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24/11/16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uputama navodite: „Primjer kvalitetnog izvora je npr. zadržana dobit iz prethodne pune financijske godine, jasno utvrdiva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Da li je prihvatljiv izvor vlastitog sufinanciranja: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1.</w:t>
            </w:r>
            <w:r w:rsidRPr="00BE7626">
              <w:rPr>
                <w:rFonts w:ascii="Times New Roman" w:eastAsia="Calibri" w:hAnsi="Times New Roman" w:cs="Times New Roman"/>
                <w:sz w:val="20"/>
                <w:szCs w:val="20"/>
              </w:rPr>
              <w:tab/>
              <w:t>zadržana dobit (iz prethodnih godina) – AOP 073 koja je vidljiva u godišnjem financijskom izvještaju</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2.</w:t>
            </w:r>
            <w:r w:rsidRPr="00BE7626">
              <w:rPr>
                <w:rFonts w:ascii="Times New Roman" w:eastAsia="Calibri" w:hAnsi="Times New Roman" w:cs="Times New Roman"/>
                <w:sz w:val="20"/>
                <w:szCs w:val="20"/>
              </w:rPr>
              <w:tab/>
              <w:t>zajam od tvrtke matice?</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Prihvatljivo je.</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w:t>
            </w:r>
            <w:r>
              <w:rPr>
                <w:rFonts w:ascii="Times New Roman" w:hAnsi="Times New Roman" w:cs="Times New Roman"/>
                <w:sz w:val="20"/>
                <w:szCs w:val="20"/>
              </w:rPr>
              <w:t>5</w:t>
            </w:r>
            <w:r w:rsidRPr="00BE7626">
              <w:rPr>
                <w:rFonts w:ascii="Times New Roman" w:hAnsi="Times New Roman" w:cs="Times New Roman"/>
                <w:sz w:val="20"/>
                <w:szCs w:val="20"/>
              </w:rPr>
              <w:t>/11/16</w:t>
            </w:r>
          </w:p>
        </w:tc>
        <w:tc>
          <w:tcPr>
            <w:tcW w:w="6378" w:type="dxa"/>
          </w:tcPr>
          <w:p w:rsidR="00A137E7" w:rsidRPr="00BE7626" w:rsidRDefault="00A137E7" w:rsidP="00851F5C">
            <w:pPr>
              <w:rPr>
                <w:rFonts w:ascii="Times New Roman" w:eastAsia="Calibri" w:hAnsi="Times New Roman" w:cs="Times New Roman"/>
                <w:sz w:val="20"/>
                <w:szCs w:val="20"/>
              </w:rPr>
            </w:pPr>
            <w:r w:rsidRPr="00BF603F">
              <w:rPr>
                <w:rFonts w:ascii="Times New Roman" w:eastAsia="Calibri" w:hAnsi="Times New Roman" w:cs="Times New Roman"/>
                <w:sz w:val="20"/>
                <w:szCs w:val="20"/>
              </w:rPr>
              <w:t xml:space="preserve">Poštovani, imam inovaciju poboljšanja rada solarnog panela na način da uz istu snagu smanjuje se broj solarnih panela. Kako sam u oskudici sa </w:t>
            </w:r>
            <w:r w:rsidRPr="00BF603F">
              <w:rPr>
                <w:rFonts w:ascii="Times New Roman" w:eastAsia="Calibri" w:hAnsi="Times New Roman" w:cs="Times New Roman"/>
                <w:sz w:val="20"/>
                <w:szCs w:val="20"/>
              </w:rPr>
              <w:lastRenderedPageBreak/>
              <w:t>materijalnim sredstvima napravio bih prototip koji bih mogao proizvoditi tj. otvoriti obrt ili doo. Molim možete li me uputiti na kojoj adresi ili natječaju mogu potražiti potporu. Napominjem da sam za sada u statusu fizičke osobe.</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B82106">
              <w:rPr>
                <w:rFonts w:ascii="Times New Roman" w:hAnsi="Times New Roman" w:cs="Times New Roman"/>
                <w:color w:val="000000" w:themeColor="text1"/>
                <w:sz w:val="20"/>
                <w:szCs w:val="20"/>
              </w:rPr>
              <w:lastRenderedPageBreak/>
              <w:t xml:space="preserve">Upućujemo Vas da na stranici http://www.strukturnifondovi.hr/ , Pregledu natječaja, izaberete parametre sukladno Vašem projektu (Status, Fond, </w:t>
            </w:r>
            <w:r w:rsidRPr="00B82106">
              <w:rPr>
                <w:rFonts w:ascii="Times New Roman" w:hAnsi="Times New Roman" w:cs="Times New Roman"/>
                <w:color w:val="000000" w:themeColor="text1"/>
                <w:sz w:val="20"/>
                <w:szCs w:val="20"/>
              </w:rPr>
              <w:lastRenderedPageBreak/>
              <w:t>Područje, Prijavitelj, Ključne riječi), te u Pozivima koji Vam se otvore provjerite uvjete natječaja.</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8"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Molimo vas odgovor na sljedeće pitanje koje se odnosi na Javni poziv „Povećanje razvoja novih proizvoda i usluga koji proizlaze iz aktivnosti istraživanja i razvoja“</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1.        U uputama za prijavitelje se navodi da se projekt mora provoditi na prihvatljivom zemljopisnom području, tj. na području RH. No, UZP-om i Učestalim pitanjima i odgovorima nije u potpunosti definirano u kojim slučajevima         se smatra da se projekt ne provodi 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Primjera radi, u okviru „Učestalih pitanja i odgovora“ na pitanje 425. je odgovoreno sljedeće „Pri procjeni prihvatljivosti troška, a u svrhu izrade prijave, potrebno je voditi računa o nužnosti i opravdanosti troška u kontekstu projektnog plana (ne postoji a priori ograničenje s obzirom na tuzemstvo ili inozemstvo).”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Na temelju navedenog odgovora može se zaključiti da, ukoliko su troškovi npr. Usluge laboratorijskog ispitivanja nužni za uspješno provođenje projekta i iste usluge se ne mogu nabaviti RH zbog nedostataka tehničkih i tehnoloških kapaciteta, usluga se može provesti u inozemstvu.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No, u odgovoru na pitanje 684. na upit može li se usluga podugovoriti u inozemstvu, odgovara se „Prihvatljivo područje za provedbu projekta je područje Republike Hrvatske.“ Ovaj odgovor se može tumačiti na način da nije dozvoljeno podugovoriti usluge iz inozemstva jer se tada projekt ne provodi na zemljopisnom području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Prema tome, odgovor na pitanje 425. i odgovor na pitanje 684. različito tumače UzP. Molimo Vas da, u svrhu jasnijeg definiranja UzP-a, odgovorite može li se i u kojem obimu usluge pojedinih aktivnosti podugovoriti u inozemstvu, a da se pritom podugovaranje ne smatra provođenjem projekta izvan prihvatljivog zemljopisnog područja? </w:t>
            </w:r>
          </w:p>
        </w:tc>
        <w:tc>
          <w:tcPr>
            <w:tcW w:w="6664" w:type="dxa"/>
            <w:gridSpan w:val="2"/>
          </w:tcPr>
          <w:p w:rsidR="00851F5C" w:rsidRPr="00BE7C52" w:rsidRDefault="00BE7C52" w:rsidP="003E0819">
            <w:pPr>
              <w:rPr>
                <w:rFonts w:ascii="Times New Roman" w:hAnsi="Times New Roman" w:cs="Times New Roman"/>
                <w:sz w:val="20"/>
                <w:szCs w:val="20"/>
              </w:rPr>
            </w:pPr>
            <w:r w:rsidRPr="00BE7C52">
              <w:rPr>
                <w:rFonts w:ascii="Times New Roman" w:hAnsi="Times New Roman" w:cs="Times New Roman"/>
                <w:sz w:val="20"/>
                <w:szCs w:val="20"/>
              </w:rPr>
              <w:t>Prijavitelj/partner može dio aktivnosti podugovoriti u inozemstvu.</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8"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1.</w:t>
            </w:r>
            <w:r w:rsidRPr="00BE7C52">
              <w:rPr>
                <w:rFonts w:ascii="Times New Roman" w:eastAsia="Calibri" w:hAnsi="Times New Roman" w:cs="Times New Roman"/>
                <w:sz w:val="20"/>
                <w:szCs w:val="20"/>
              </w:rPr>
              <w:tab/>
              <w:t>U skladu s dokumentom „UČESTALA PITANJA I ODGOVORI U OKVIRU POZIVA NA DOSTAVU PROJEKTNIH PRIJEDLOGA ZA POVEĆANJE RAZVOJA NOVIH PROIZVODA I USLUGA KOJI PROIZLAZE IZ AKTIVNOSTI ISTRAŽIVANJA I RAZVOJA (IRI)“ objavljenom na strukturnifondovi.hr 24.11.2016., odgovori na pitanja 590., 621., 679., 680. su sljedeća: „Organizacije za istraživanje i širenje znanja mogu za potrebe rada na projektu zaposliti djelatnike ali oni ne smiju biti na teret državnog proračuna.“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konkretnom slučaju znanstveno-istraživačka organizacija (ZIO) </w:t>
            </w:r>
            <w:r w:rsidRPr="00BE7C52">
              <w:rPr>
                <w:rFonts w:ascii="Times New Roman" w:eastAsia="Calibri" w:hAnsi="Times New Roman" w:cs="Times New Roman"/>
                <w:sz w:val="20"/>
                <w:szCs w:val="20"/>
              </w:rPr>
              <w:lastRenderedPageBreak/>
              <w:t>zapošljava novog djelatnika na 100% radnog vremena za potrebe rada na projektu za vrijeme trajanja projekta. Pritom troškovi plaće novozaposlenog djelatnika nisu na teret državnog proračuna, već će svoj dio sufinanciranja ZIO osigurati iz privatnih sredstava institucije.</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U novom i trenutno važećem Obrascu 2.a  Prijavni obrazac B - tablica proracuna za ZIO, objavljenom 15.11.2016. s četvrtim ispravkom uvjeta Poziva, u kategoriji „1. Trošak osoblja“ ponuđena je samo stavka troška „1.1. Trošak plaća zaposlenih osoba u znanstveno-istraživačkim institucijama koje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1.1.:  Je li u trenutno važećem Obrascu 2.a  Prijavni obrazac B - tablica proracuna za ZIO, objavljenom 15.11.2016. s četvrtim ispravkom uvjeta Poziva, dopušteno unositi nove stavke budžeta, u ovom slučaju „1.2. Trošak plaća novozaposlenih osoba u znanstveno-istraživačkim institucijama koje ne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1.2.: Ukoliko je odgovor na pitanje 1.1. negativan, molim pojašnjenje gdje na prihvatljiv način unijeti troškove plaća novozaposlenih osoba s obzirom na ograničenost stavki budžeta koje ne dopuštaju unošenje prihvatljivih troškova.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1.3.: Ukoliko je odgovor na pitanje 1.3. potvrdan, je li dopušteno unijeti ispravnu formulu putem koje bi se ispravno izračunao udio sufinanciranja s obzirom na kategoriju istraživanja (primjerice 85% bespovratnih sredstava – 15% privatnih sredstava ZIO tokom industrijskog istraživanja)?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2.</w:t>
            </w:r>
            <w:r w:rsidRPr="00BE7C52">
              <w:rPr>
                <w:rFonts w:ascii="Times New Roman" w:eastAsia="Calibri" w:hAnsi="Times New Roman" w:cs="Times New Roman"/>
                <w:sz w:val="20"/>
                <w:szCs w:val="20"/>
              </w:rPr>
              <w:tab/>
              <w:t>U skladu s dokumentom „UČESTALA PITANJA I ODGOVORI U OKVIRU POZIVA NA DOSTAVU PROJEKTNIH PRIJEDLOGA ZA POVEĆANJE RAZVOJA NOVIH PROIZVODA I USLUGA KOJI PROIZLAZE IZ AKTIVNOSTI ISTRAŽIVANJA I RAZVOJA (IRI)“ objavljenom na strukturnifondovi.hr 24.11.2016., odgovor na pitanje 682. je sljedeće: „Izvanredni troškovi za organizaciju za istraživanje i širenje znanja mogu se primjenjivati na djelatnike koji rade na projektu, ali nisu na državnom proračunu“ i na pitanje 622.: „Znanstveno istraživačke organizacije ne mogu dobiti sufinanciranje za neizravne troškove koji su već pokriveni od strane MZOS-a.“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lastRenderedPageBreak/>
              <w:t xml:space="preserve">U novom i trenutno važećem Obrascu 2.a  Prijavni obrazac B - tablica proracuna za ZIO, objavljenom 15.11.2016. s četvrtim ispravkom uvjeta Poziva, u kategoriji 2. Neizravni troškovi“ tablica automatski izračunava 85% sufinanciranja neizravnih troškova ZIO za kategoriju industrijskog istraživanja. </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992C9F">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2.1.: Kako je u konkretnom slučaju većina neizravnih troškova vezanih uz plaće postojećih zaposlenih ZIO koje se isplaćuju iz državnog proračuna RH te se radi o prihvatljivom trošku koji se ne sufinancira, molim pojašnjenje: Gdje i na koji način se unose prihvatljivi neizravni troškovi vezani uz plaće postojećih zaposlenih ZIO koje se isplaćuju iz državnog proračuna RH za potrebe rada na projektu/neizravni troškovi koji su će biti pokriveni od strane MZOS-a, a da izračun ne bude pogrešan u pogledu formule koja nudi jedinu opciju sufinanciranja u iznosu od 85%?</w:t>
            </w:r>
          </w:p>
        </w:tc>
        <w:tc>
          <w:tcPr>
            <w:tcW w:w="6664" w:type="dxa"/>
            <w:gridSpan w:val="2"/>
          </w:tcPr>
          <w:p w:rsidR="003E0819" w:rsidRPr="00BE7C52" w:rsidRDefault="003E0819" w:rsidP="00851F5C">
            <w:pPr>
              <w:rPr>
                <w:rFonts w:ascii="Times New Roman" w:hAnsi="Times New Roman" w:cs="Times New Roman"/>
                <w:sz w:val="20"/>
                <w:szCs w:val="20"/>
              </w:rPr>
            </w:pPr>
            <w:r w:rsidRPr="00BE7C52">
              <w:rPr>
                <w:rFonts w:ascii="Times New Roman" w:hAnsi="Times New Roman" w:cs="Times New Roman"/>
                <w:sz w:val="20"/>
                <w:szCs w:val="20"/>
              </w:rPr>
              <w:lastRenderedPageBreak/>
              <w:t>U slučaju zapošljavanja novog djelatnika (ZIO) za potrebe projekta a koji neće biti plaćen iz državnog proračuna potrebno je unijeti novu stavku budžeta</w:t>
            </w:r>
            <w:r w:rsidR="00204C42" w:rsidRPr="00BE7C52">
              <w:rPr>
                <w:rFonts w:ascii="Times New Roman" w:hAnsi="Times New Roman" w:cs="Times New Roman"/>
                <w:sz w:val="20"/>
                <w:szCs w:val="20"/>
              </w:rPr>
              <w:t xml:space="preserve">, </w:t>
            </w:r>
            <w:r w:rsidRPr="00BE7C52">
              <w:rPr>
                <w:rFonts w:ascii="Times New Roman" w:hAnsi="Times New Roman" w:cs="Times New Roman"/>
                <w:sz w:val="20"/>
                <w:szCs w:val="20"/>
              </w:rPr>
              <w:t xml:space="preserve"> </w:t>
            </w:r>
            <w:r w:rsidR="00204C42" w:rsidRPr="00BE7C52">
              <w:rPr>
                <w:rFonts w:ascii="Times New Roman" w:hAnsi="Times New Roman" w:cs="Times New Roman"/>
                <w:sz w:val="20"/>
                <w:szCs w:val="20"/>
              </w:rPr>
              <w:t xml:space="preserve"> u ovom slučaju „1.2. Trošak plaća novozaposlenih osoba u znanstveno-istraživačkim institucijama koje ne primaju plaću iz Državnog proračuna RH“, te prilagoditi formule</w:t>
            </w:r>
            <w:r w:rsidRPr="00BE7C52">
              <w:rPr>
                <w:rFonts w:ascii="Times New Roman" w:hAnsi="Times New Roman" w:cs="Times New Roman"/>
                <w:sz w:val="20"/>
                <w:szCs w:val="20"/>
              </w:rPr>
              <w:t xml:space="preserve"> s obzirom na način financiranja i intenzitetu potpore.</w:t>
            </w:r>
          </w:p>
          <w:p w:rsidR="00854EC5" w:rsidRPr="00BE7C52" w:rsidRDefault="00854EC5" w:rsidP="00851F5C">
            <w:pPr>
              <w:rPr>
                <w:rFonts w:ascii="Times New Roman" w:hAnsi="Times New Roman" w:cs="Times New Roman"/>
                <w:sz w:val="20"/>
                <w:szCs w:val="20"/>
              </w:rPr>
            </w:pP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8"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Prijavitelj je uspješno zaključio fazu industrijskog istraživanja i odobren mu je prelazak u fazu eksperimentalnog razvoja. Može li se vratiti unatrag u istraživanju, ukoliko se ispostavi da mu je u industrijskom istraživanju promaklo nešto bitno?</w:t>
            </w:r>
          </w:p>
        </w:tc>
        <w:tc>
          <w:tcPr>
            <w:tcW w:w="6664" w:type="dxa"/>
            <w:gridSpan w:val="2"/>
          </w:tcPr>
          <w:p w:rsidR="00F63900" w:rsidRPr="00992C9F" w:rsidRDefault="00F63900" w:rsidP="00851F5C">
            <w:pPr>
              <w:rPr>
                <w:rFonts w:ascii="Times New Roman" w:hAnsi="Times New Roman" w:cs="Times New Roman"/>
                <w:sz w:val="20"/>
                <w:szCs w:val="20"/>
              </w:rPr>
            </w:pPr>
          </w:p>
          <w:p w:rsidR="00F63900" w:rsidRPr="00992C9F" w:rsidRDefault="00F54020" w:rsidP="00851F5C">
            <w:pPr>
              <w:rPr>
                <w:rFonts w:ascii="Times New Roman" w:hAnsi="Times New Roman" w:cs="Times New Roman"/>
                <w:sz w:val="20"/>
                <w:szCs w:val="20"/>
              </w:rPr>
            </w:pPr>
            <w:r w:rsidRPr="00992C9F">
              <w:rPr>
                <w:rFonts w:ascii="Times New Roman" w:hAnsi="Times New Roman" w:cs="Times New Roman"/>
                <w:sz w:val="20"/>
                <w:szCs w:val="20"/>
              </w:rPr>
              <w:t xml:space="preserve">Sukladno odredbama javnog poziva povratak na raniju fazu istraživanja nije moguć. </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8"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1.</w:t>
            </w:r>
            <w:r w:rsidRPr="00992C9F">
              <w:rPr>
                <w:rFonts w:ascii="Times New Roman" w:eastAsia="Calibri" w:hAnsi="Times New Roman" w:cs="Times New Roman"/>
                <w:sz w:val="20"/>
                <w:szCs w:val="20"/>
              </w:rPr>
              <w:tab/>
              <w:t>U skladu s izmjenama iznesenima u UzP – četvrta izmjena, točka 4.2. prihvatljivi izdaci stoji sljedeće:</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„Troškovi amortizacije alociraju se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992C9F" w:rsidRDefault="00A137E7"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1.1. Kako je izbačena stara formulacija „prema vrijednosti instrumenata i opreme iz bilance ne starije od 30 dana od datuma predaje projektne prijave“, vrijedi li još uvijek da se kao podloga za izračun troškova amortizacije prilaže bilanca ne starija od 30 dana od datuma predaje projektne prijave?</w:t>
            </w:r>
          </w:p>
          <w:p w:rsidR="00A137E7" w:rsidRPr="00992C9F" w:rsidRDefault="00A137E7" w:rsidP="00851F5C">
            <w:pPr>
              <w:rPr>
                <w:rFonts w:ascii="Times New Roman" w:eastAsia="Calibri" w:hAnsi="Times New Roman" w:cs="Times New Roman"/>
                <w:sz w:val="20"/>
                <w:szCs w:val="20"/>
              </w:rPr>
            </w:pPr>
          </w:p>
          <w:p w:rsidR="00A137E7"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1.2. Ukoliko je odgovor na prethodno pitanje negativan, molimo naputak što je prema pravilima natječaja a u skladu s predmetnom izmjenom potrebno priložiti projektnoj prijavi kao podlogu za izračun troškova amortizacije?</w:t>
            </w:r>
          </w:p>
          <w:p w:rsidR="00992C9F" w:rsidRPr="00992C9F" w:rsidRDefault="00992C9F"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2.</w:t>
            </w:r>
            <w:r w:rsidRPr="00992C9F">
              <w:rPr>
                <w:rFonts w:ascii="Times New Roman" w:eastAsia="Calibri" w:hAnsi="Times New Roman" w:cs="Times New Roman"/>
                <w:sz w:val="20"/>
                <w:szCs w:val="20"/>
              </w:rPr>
              <w:tab/>
              <w:t xml:space="preserve">Obrazac 9. Poslovni plan, prema traženim kriterijima, ne zahtijeva izradu projekcije bilance za horizont od 10 godina. Traženi pokazatelji ne </w:t>
            </w:r>
            <w:r w:rsidRPr="00992C9F">
              <w:rPr>
                <w:rFonts w:ascii="Times New Roman" w:eastAsia="Calibri" w:hAnsi="Times New Roman" w:cs="Times New Roman"/>
                <w:sz w:val="20"/>
                <w:szCs w:val="20"/>
              </w:rPr>
              <w:lastRenderedPageBreak/>
              <w:t>zahtijevaju izradu projekcije bilance i to nije uobičajena praksa u istraživačko-razvojnim projektima, posebice ako se u slučaju velikih poduzetnika veže za jedan proizvod. Je li odabir na prijavitelju hoće li istu dostaviti ili ne? Molimo nedvosmislen odgovor.</w:t>
            </w:r>
          </w:p>
        </w:tc>
        <w:tc>
          <w:tcPr>
            <w:tcW w:w="6664" w:type="dxa"/>
            <w:gridSpan w:val="2"/>
          </w:tcPr>
          <w:p w:rsidR="006A25D1"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lastRenderedPageBreak/>
              <w:t xml:space="preserve">1. Sukladno pojašnjenju definicije vezane za amortizaciju, u slučaju da se </w:t>
            </w:r>
            <w:r w:rsidR="006A25D1" w:rsidRPr="00151A91">
              <w:rPr>
                <w:rFonts w:ascii="Times New Roman" w:eastAsia="Calibri" w:hAnsi="Times New Roman" w:cs="Times New Roman"/>
                <w:sz w:val="20"/>
                <w:szCs w:val="20"/>
              </w:rPr>
              <w:t xml:space="preserve">u proračunu </w:t>
            </w:r>
            <w:r w:rsidRPr="00151A91">
              <w:rPr>
                <w:rFonts w:ascii="Times New Roman" w:eastAsia="Calibri" w:hAnsi="Times New Roman" w:cs="Times New Roman"/>
                <w:sz w:val="20"/>
                <w:szCs w:val="20"/>
              </w:rPr>
              <w:t>prikazuje trošak amortizacije za opremu k</w:t>
            </w:r>
            <w:r w:rsidR="006A25D1" w:rsidRPr="00151A91">
              <w:rPr>
                <w:rFonts w:ascii="Times New Roman" w:eastAsia="Calibri" w:hAnsi="Times New Roman" w:cs="Times New Roman"/>
                <w:sz w:val="20"/>
                <w:szCs w:val="20"/>
              </w:rPr>
              <w:t>oja</w:t>
            </w:r>
            <w:r w:rsidRPr="00151A91">
              <w:rPr>
                <w:rFonts w:ascii="Times New Roman" w:eastAsia="Calibri" w:hAnsi="Times New Roman" w:cs="Times New Roman"/>
                <w:sz w:val="20"/>
                <w:szCs w:val="20"/>
              </w:rPr>
              <w:t xml:space="preserve"> je već kupljena </w:t>
            </w:r>
            <w:r w:rsidR="006A25D1" w:rsidRPr="00151A91">
              <w:rPr>
                <w:rFonts w:ascii="Times New Roman" w:eastAsia="Calibri" w:hAnsi="Times New Roman" w:cs="Times New Roman"/>
                <w:sz w:val="20"/>
                <w:szCs w:val="20"/>
              </w:rPr>
              <w:t>te se isti nalazi u postojećoj bilanci prijavitelj ju može priložiti u projektnoj prijavi.</w:t>
            </w:r>
          </w:p>
          <w:p w:rsidR="00B31A2D"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 Ukoliko se </w:t>
            </w:r>
            <w:r w:rsidR="006A25D1" w:rsidRPr="00151A91">
              <w:rPr>
                <w:rFonts w:ascii="Times New Roman" w:eastAsia="Calibri" w:hAnsi="Times New Roman" w:cs="Times New Roman"/>
                <w:sz w:val="20"/>
                <w:szCs w:val="20"/>
              </w:rPr>
              <w:t xml:space="preserve"> oprema</w:t>
            </w:r>
            <w:r w:rsidRPr="00151A91">
              <w:rPr>
                <w:rFonts w:ascii="Times New Roman" w:eastAsia="Calibri" w:hAnsi="Times New Roman" w:cs="Times New Roman"/>
                <w:sz w:val="20"/>
                <w:szCs w:val="20"/>
              </w:rPr>
              <w:t xml:space="preserve"> tek namjerava kupiti</w:t>
            </w:r>
            <w:r w:rsidR="006A25D1" w:rsidRPr="00151A91">
              <w:rPr>
                <w:rFonts w:ascii="Times New Roman" w:eastAsia="Calibri" w:hAnsi="Times New Roman" w:cs="Times New Roman"/>
                <w:sz w:val="20"/>
                <w:szCs w:val="20"/>
              </w:rPr>
              <w:t>,</w:t>
            </w:r>
            <w:r w:rsidRPr="00151A91">
              <w:rPr>
                <w:rFonts w:ascii="Times New Roman" w:eastAsia="Calibri" w:hAnsi="Times New Roman" w:cs="Times New Roman"/>
                <w:sz w:val="20"/>
                <w:szCs w:val="20"/>
              </w:rPr>
              <w:t xml:space="preserve"> trošak amortizacije se navodi u proračunu, a  uz Zahtjev za nadoknadu sredstava prilaže se bilanca koja ne smije biti starija od 30 dana od iskazanog troška koji se potražuje.</w:t>
            </w:r>
          </w:p>
          <w:p w:rsidR="00F54020" w:rsidRPr="00151A91" w:rsidRDefault="00F54020" w:rsidP="00851F5C">
            <w:pPr>
              <w:rPr>
                <w:rFonts w:ascii="Times New Roman" w:eastAsia="Calibri" w:hAnsi="Times New Roman" w:cs="Times New Roman"/>
                <w:sz w:val="20"/>
                <w:szCs w:val="20"/>
              </w:rPr>
            </w:pPr>
          </w:p>
          <w:p w:rsidR="00F54020"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Dozvoljeno je </w:t>
            </w:r>
            <w:r w:rsidR="00F54020" w:rsidRPr="00151A91">
              <w:rPr>
                <w:rFonts w:ascii="Times New Roman" w:eastAsia="Calibri" w:hAnsi="Times New Roman" w:cs="Times New Roman"/>
                <w:sz w:val="20"/>
                <w:szCs w:val="20"/>
              </w:rPr>
              <w:t xml:space="preserve">potraživanje utrošenog dijela opreme za cijeli period razvoja i to kroz obračun amortizacije za tu opremu. Uvjet je da oprema treba biti nabavljena i uknjižena u bilancu minimalno 30 dana prije troška te amortizacije. Npr. Ako </w:t>
            </w:r>
            <w:r w:rsidRPr="00151A91">
              <w:rPr>
                <w:rFonts w:ascii="Times New Roman" w:eastAsia="Calibri" w:hAnsi="Times New Roman" w:cs="Times New Roman"/>
                <w:sz w:val="20"/>
                <w:szCs w:val="20"/>
              </w:rPr>
              <w:t>prijavitelj</w:t>
            </w:r>
            <w:r w:rsidR="00F54020" w:rsidRPr="00151A91">
              <w:rPr>
                <w:rFonts w:ascii="Times New Roman" w:eastAsia="Calibri" w:hAnsi="Times New Roman" w:cs="Times New Roman"/>
                <w:sz w:val="20"/>
                <w:szCs w:val="20"/>
              </w:rPr>
              <w:t xml:space="preserve"> potražuje iznos amortizacije u 3. mjesecu razvoja projekta, oprema treba biti kupljena, evidentirana i amortizacija započeta najmanje 30 dana prije tog trećeg mjeseca, dakle minimalno u 2. mjesecu. U fazi izrade projektne prijave, dovoljno je u tablici proračuna napraviti projekciju traženog iznosa amortizacije.</w:t>
            </w:r>
          </w:p>
          <w:p w:rsidR="00992C9F" w:rsidRPr="00151A91" w:rsidRDefault="00992C9F" w:rsidP="00992C9F">
            <w:pPr>
              <w:rPr>
                <w:rFonts w:ascii="Times New Roman" w:eastAsia="Calibri" w:hAnsi="Times New Roman" w:cs="Times New Roman"/>
                <w:sz w:val="20"/>
                <w:szCs w:val="20"/>
              </w:rPr>
            </w:pP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2.Prijavitelj u Poslovnom planu/investicijskoj studiji razrađuje istraživačko razvojnu fazu projekta (vrijeme trajanja provedbe projekta) kao i vrijeme  potrebno za komercijalizaciju rezultata predmetnog istraživanja i razvoja.</w:t>
            </w: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Referentno razdoblje (vremenski horizont) treba biti 10 godina i uključuje razdoblje provedbe projekta, tj. investicije; Za veći ili manji vremenski horizont </w:t>
            </w:r>
            <w:r w:rsidRPr="00151A91">
              <w:rPr>
                <w:rFonts w:ascii="Times New Roman" w:eastAsia="Calibri" w:hAnsi="Times New Roman" w:cs="Times New Roman"/>
                <w:sz w:val="20"/>
                <w:szCs w:val="20"/>
              </w:rPr>
              <w:lastRenderedPageBreak/>
              <w:t>natjecatelj je dužan objasniti isti dokazujući potrebu u promjeni vijeka projekta (razlozi mogu biti npr. tehnološka trajnost sredstava, pripadnost industriji gdje su ulaganja sa dužim vremenskim povratom i sl.).</w:t>
            </w: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Imamo pitanje u vezi iskazivanja troškova znanstveno-istraživačke organizacije. U konkretnom slučaju radi se o učinkovitoj suradnji malog poduzetnika i ZIO.</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Po planu na projektu će sudjelovati 2 docenta koji su zaposleni na fakultetu. Njihove plaće su dakle financirane iz proračuna RH.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projekta fakultet bi zaposlio i dva nova istraživača koji bi u punom radnom vremenu radili na projektu tokom 3 godine te bi tokom rada na projektu rezultate istraživanja iskoristili za svoj doktorski rad.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Faklutet nema u svom budžetu sredstva za plaće tih istraživača i njih će zaposliti samo ako projekt prođe na način da se financiraju iz projekta.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Naime ako se u obrascu „Obrazac 2.a  Prijavni obrazac B - tablica proracuna za ZIO 1“ sve plaće osoblja stave u rubriku „Troškovi osoblja“, ukupan iznos plaća završi kao „Vlastito financiranje“.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Da li su ovo prihvatljivi troškovi projekta i na koji se način iskazuju da bude jasno da se plaće novozaposlenih istraživača pokrivaju iz projekta? </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4E0BDF" w:rsidRPr="00BE0F07" w:rsidRDefault="004E0BDF"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slučaju zapošljavanja novog djelatnika (ZIO) za potrebe projekta</w:t>
            </w:r>
            <w:r w:rsidR="00992C9F"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 a koji neće biti plaćen iz državnog proračuna potrebno je unijeti novu stavku budžeta te prilagoditi formulu s obzirom na način financiranja i intenzitetu potpore.</w:t>
            </w: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Trošak obaveznog informiranja i vidljivosti prema Uputama za prijavitelje je prihvatljiv za projekte vrijednosti do 1.500.00,00 HRK  do maksimalno 20.000,00 HRK. Je li u navedenih 20.000 kuna uključen i iznos PDV-a ili ne?</w:t>
            </w:r>
          </w:p>
        </w:tc>
        <w:tc>
          <w:tcPr>
            <w:tcW w:w="6664" w:type="dxa"/>
            <w:gridSpan w:val="2"/>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Sukladno UZP, PDV je uvjetno prihvatljiv trošak samo kada nije povrativ za prijavitelja ili partnera. Ovo se odnosi na sve kategorije troška.</w:t>
            </w: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skladu s obrascem 9. Poslovni plan – četvrta izmjena, poglavlje 6. Likvidnost razvoja stoji „Treba prikazati sve primitke, sve izdatke (prihvatljive i neprihvatljive).“ Molim tumačenje – uključuju li neprihvatljivi troškovi projekta koje je potrebno prikazati u likvidnosti razvoja i nepovrativ PDV?</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Nepovrativi  PDV spada u uvjetno prihvatljive troškove za prijavitelja/partnera, te ukoliko je to slučaj ne iskazuje se kao neprihvatljiv trošak niti u jednoj tablici.</w:t>
            </w:r>
          </w:p>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Općenito, svi izdaci vezani uz projekt – bili oni prihvatljivi ili neprihvatljivi iz pozicije UZP-a – smanjuju financijski potencijal projekta i u dijelu u kome se prikazuje likvidnost potrebno je prikazati kvalitetne izvore financiranja i pozitivan kumulativ neto primitaka</w:t>
            </w: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Završavamo dokumentaciju za prijavu na IRI natječaj i postavilo se jedno pitanje za koje nismo uspjeli naći odgovor u dokumentaciji niti uputama.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Projekt ima prilično izraženu istraživačku komponentu. Rezultat projekta je softversko rješenje koje se bazira na modelu koji služi da se opiše realni sustav. Model mora biti takav da može dovoljno vjerno opisati realne sustave a dovoljno je jednostavan da služi kao temelj za daljnji nastavak. Pronalaženje i postavljanje tog modela je jedan od koraka u istraživanju. Tu </w:t>
            </w:r>
            <w:r w:rsidRPr="00BE0F07">
              <w:rPr>
                <w:rFonts w:ascii="Times New Roman" w:eastAsia="Calibri" w:hAnsi="Times New Roman" w:cs="Times New Roman"/>
                <w:sz w:val="20"/>
                <w:szCs w:val="20"/>
              </w:rPr>
              <w:lastRenderedPageBreak/>
              <w:t xml:space="preserve">postoji rizik da zajedno sa partnerom (u konkretnom slučaju fakultet) ne uspijemo postaviti odnosno pronaći model koji zadovoljava te kriterije pa nastavak projekta nema smisla. </w:t>
            </w:r>
          </w:p>
          <w:p w:rsidR="00A137E7" w:rsidRPr="00BE0F07" w:rsidRDefault="00A137E7" w:rsidP="00992C9F">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se tretira takav slučaj. Da li se radi raskid ugovora ili nešto drugo? Da li se u tom slučaju moraju vratiti sva dobivena sredstva?</w:t>
            </w:r>
          </w:p>
        </w:tc>
        <w:tc>
          <w:tcPr>
            <w:tcW w:w="6664" w:type="dxa"/>
            <w:gridSpan w:val="2"/>
          </w:tcPr>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Bez uvida u kompletiranu dokumentaci</w:t>
            </w:r>
            <w:r w:rsidR="00583229" w:rsidRPr="00BE0F07">
              <w:rPr>
                <w:rFonts w:ascii="Times New Roman" w:eastAsia="Calibri" w:hAnsi="Times New Roman" w:cs="Times New Roman"/>
                <w:sz w:val="20"/>
                <w:szCs w:val="20"/>
              </w:rPr>
              <w:t>j</w:t>
            </w:r>
            <w:r w:rsidRPr="00BE0F07">
              <w:rPr>
                <w:rFonts w:ascii="Times New Roman" w:eastAsia="Calibri" w:hAnsi="Times New Roman" w:cs="Times New Roman"/>
                <w:sz w:val="20"/>
                <w:szCs w:val="20"/>
              </w:rPr>
              <w:t>u cjelokupnog istraživačkog projekta nismo u mogućnosti dati konkretan odgovor. Načelno, u slučaju nekompletiranja ključne faze istraživanja (što bi izrada takvog „modela“ predstavljala) raskida se Ugovor o financiranju te se ne nastavlja financiranja ostalih faza istraživanja te će se definirati financijske korekcije u skladu s  Općim uvjetima.</w:t>
            </w:r>
          </w:p>
          <w:p w:rsidR="00296683" w:rsidRPr="00BE0F07" w:rsidRDefault="00296683" w:rsidP="0017379E">
            <w:pPr>
              <w:rPr>
                <w:rFonts w:ascii="Times New Roman" w:eastAsia="Calibri" w:hAnsi="Times New Roman" w:cs="Times New Roman"/>
                <w:sz w:val="20"/>
                <w:szCs w:val="20"/>
              </w:rPr>
            </w:pPr>
          </w:p>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 </w:t>
            </w:r>
          </w:p>
          <w:p w:rsidR="0017379E" w:rsidRPr="00BE0F07" w:rsidRDefault="0017379E" w:rsidP="0017379E">
            <w:pPr>
              <w:rPr>
                <w:rFonts w:ascii="Times New Roman" w:eastAsia="Calibri" w:hAnsi="Times New Roman" w:cs="Times New Roman"/>
                <w:sz w:val="20"/>
                <w:szCs w:val="20"/>
              </w:rPr>
            </w:pP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odgovor broj 695. kojim je dano pojašnjenje kako kreirati tablicu za treću ZIO kao partnera:</w:t>
            </w:r>
          </w:p>
          <w:p w:rsidR="00A137E7" w:rsidRPr="00BE0F07" w:rsidRDefault="00A137E7" w:rsidP="00851F5C">
            <w:pPr>
              <w:rPr>
                <w:rFonts w:ascii="Times New Roman" w:eastAsia="Calibri" w:hAnsi="Times New Roman" w:cs="Times New Roman"/>
                <w:sz w:val="20"/>
                <w:szCs w:val="20"/>
              </w:rPr>
            </w:pP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Pitanje:</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Molim uputu kako dodati ZIO 3 u list „SAZETAK ZA CIJELI PROJEKT“ datoteke „Obrazac 2.a  Prijavni obrazac B - tablica proracuna SAZETAK ZA CIJELI PROJEKT.xlsx“ obzirom da je ista zaključana za promjene.</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tablicu proračuna „Sažetak za cijeli projekt“</w:t>
            </w:r>
            <w:r w:rsidR="00854EC5" w:rsidRPr="00BE0F07">
              <w:rPr>
                <w:rFonts w:ascii="Times New Roman" w:eastAsia="Calibri" w:hAnsi="Times New Roman" w:cs="Times New Roman"/>
                <w:sz w:val="20"/>
                <w:szCs w:val="20"/>
              </w:rPr>
              <w:t xml:space="preserve"> u redak 8, iznad tablice proračuna za Partnera 3 unesite sljedeću napomenu: </w:t>
            </w:r>
          </w:p>
          <w:p w:rsidR="00216F72" w:rsidRPr="00BE0F07" w:rsidRDefault="00854EC5"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NAPOMENA: PODACI SE ODNOSE NA ZIO 3.</w:t>
            </w:r>
          </w:p>
          <w:p w:rsidR="00216F72" w:rsidRPr="00BE0F07" w:rsidRDefault="00216F72" w:rsidP="00851F5C">
            <w:pPr>
              <w:rPr>
                <w:rFonts w:ascii="Times New Roman" w:eastAsia="Calibri" w:hAnsi="Times New Roman" w:cs="Times New Roman"/>
                <w:sz w:val="20"/>
                <w:szCs w:val="20"/>
              </w:rPr>
            </w:pPr>
          </w:p>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noProof/>
                <w:sz w:val="20"/>
                <w:szCs w:val="20"/>
                <w:lang w:val="en-GB" w:eastAsia="en-GB"/>
              </w:rPr>
              <w:drawing>
                <wp:inline distT="0" distB="0" distL="0" distR="0" wp14:anchorId="61C6CCC6" wp14:editId="22AABCD2">
                  <wp:extent cx="4078915" cy="1095153"/>
                  <wp:effectExtent l="0" t="0" r="0" b="0"/>
                  <wp:docPr id="5" name="Picture 2" descr="cid:image001.png@01D24AFC.D319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AFC.D319999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132738" cy="1109604"/>
                          </a:xfrm>
                          <a:prstGeom prst="rect">
                            <a:avLst/>
                          </a:prstGeom>
                          <a:noFill/>
                          <a:ln>
                            <a:noFill/>
                          </a:ln>
                        </pic:spPr>
                      </pic:pic>
                    </a:graphicData>
                  </a:graphic>
                </wp:inline>
              </w:drawing>
            </w: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što se odnosi uvjet da ako na projektu sudjeluju dva MSP-a kao partneri, udio niti jednog partnera ne smije biti veći od 70% prihvatljivih troškova. Da li se navedeni uvjet odnosi i na podugovaranje koje će vršiti prijavitelj , odnosno da li podugovaranje ulazi u navedeni izračun ili samo troškovi plaća i ostalog troška (amortizacija, oprema, itd.).</w:t>
            </w:r>
          </w:p>
        </w:tc>
        <w:tc>
          <w:tcPr>
            <w:tcW w:w="6664" w:type="dxa"/>
            <w:gridSpan w:val="2"/>
          </w:tcPr>
          <w:p w:rsidR="006C3E71" w:rsidRPr="00BE0F07" w:rsidRDefault="006C3E71"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 „udjelom“ svakog uključenog MSP-a podrazumijeva se iznos koji će u proračunu projekta biti predviđen za tog prijavitelja/partnera, neovisno hoće li se dio tog iznosa dalje podugovoriti.</w:t>
            </w: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30/11</w:t>
            </w:r>
            <w:r w:rsidR="00851F5C" w:rsidRPr="00BE0F07">
              <w:rPr>
                <w:rFonts w:ascii="Times New Roman" w:hAnsi="Times New Roman" w:cs="Times New Roman"/>
                <w:sz w:val="20"/>
                <w:szCs w:val="20"/>
              </w:rPr>
              <w:t>1</w:t>
            </w:r>
            <w:r w:rsidRPr="00BE0F07">
              <w:rPr>
                <w:rFonts w:ascii="Times New Roman" w:hAnsi="Times New Roman" w:cs="Times New Roman"/>
                <w:sz w:val="20"/>
                <w:szCs w:val="20"/>
              </w:rPr>
              <w:t>/6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Može li se na natječaj prijaviti MSP koje egzistira od početka 2016. g., a vrlo je vjerojatno da će poslovnu godinu 2016. zaključiti sa gubitkom?</w:t>
            </w:r>
          </w:p>
        </w:tc>
        <w:tc>
          <w:tcPr>
            <w:tcW w:w="6664" w:type="dxa"/>
            <w:gridSpan w:val="2"/>
          </w:tcPr>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Poduzetnik u teškoćama se promatra temeljem Uredbe 651/2014 na slijedeći način: Poduzetnik u teškoćama je poduzetnik za kojeg vrijedi najmanje jedna od sljedećih okolnosti:</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(a)</w:t>
            </w:r>
            <w:r w:rsidRPr="00BE0F07">
              <w:rPr>
                <w:rFonts w:ascii="Times New Roman" w:eastAsia="Calibri" w:hAnsi="Times New Roman" w:cs="Times New Roman"/>
                <w:sz w:val="20"/>
                <w:szCs w:val="20"/>
              </w:rPr>
              <w:tab/>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(1), a „vlasnički kapital” obuhvaća, prema potrebi, sve premije na emitirane dionice;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(b)U slučaju društva u kojem najmanje nekoliko članova snosi neograničenu odgovornost za dug društva (osim MSP-a koji postoji manje od tri godine ili, za </w:t>
            </w:r>
            <w:r w:rsidRPr="00BE0F07">
              <w:rPr>
                <w:rFonts w:ascii="Times New Roman" w:eastAsia="Calibri" w:hAnsi="Times New Roman" w:cs="Times New Roman"/>
                <w:sz w:val="20"/>
                <w:szCs w:val="20"/>
              </w:rPr>
              <w:lastRenderedPageBreak/>
              <w:t>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(c)Ako se nad poduzetnikom provodi cjelokupni stečajni postupak ili on ispunjava kriterije u skladu s nacionalnim pravom da se nad njim provede cjelokupni stečajni postupak na zahtjev vjerovnika;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(d)Ako je poduzetnik primio potporu za sanaciju, a još nije nadoknadio zajam ili okončao jamstvo, ili je primio potporu za restrukturiranje, a još je podložan planu restrukturiranja;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(e)U slučaju poduzetnika koji nije MSP, ako je tijekom zadnje dvije godine: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(1) omjer knjigovodstvenog duga i kapitala poduzetnika bio veći od 7,5 i</w:t>
            </w:r>
          </w:p>
          <w:p w:rsidR="00A137E7"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(2) EBITDA koeficijent pokrića kamata poduzetnika bio je niži od 1,0;</w:t>
            </w: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851F5C"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8" w:type="dxa"/>
          </w:tcPr>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sljedeće pitanje i odgovor koji ste dali</w:t>
            </w:r>
            <w:r w:rsidR="00237DA6"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w:t>
            </w:r>
            <w:r w:rsidR="00D26B01" w:rsidRPr="00BE0F07">
              <w:rPr>
                <w:rFonts w:ascii="Times New Roman" w:eastAsia="Calibri" w:hAnsi="Times New Roman" w:cs="Times New Roman"/>
                <w:sz w:val="20"/>
                <w:szCs w:val="20"/>
              </w:rPr>
              <w:t>h svakako navedete u Obrascu 4.</w:t>
            </w:r>
            <w:r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da nam navedete temeljem koje je pravne osnove u kontekstu propisa o državnim potporama -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prijave potpora Europskoj komisiji sukladno Uredbi Uredba Vijeća (EZ) br. 659/1999 od 22. ožujka 1999. i Uredbi Komisije (EZ) br. 794/2004 od 21. travnja 2004.</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temeljem Uredbe Komisije (EU) br. 651</w:t>
            </w:r>
            <w:r w:rsidR="00D26B01"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2014  оd 17.6.2014 – Uredba o općem skupnom izuzeću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temeljem Uredbe Komisije (EU) br. 1407/2013  оd 18. prosinca 2013. – Uredba o de minimis potporama</w:t>
            </w:r>
          </w:p>
          <w:p w:rsidR="00851F5C" w:rsidRPr="00BE0F07" w:rsidRDefault="00851F5C" w:rsidP="00851F5C">
            <w:pPr>
              <w:rPr>
                <w:rFonts w:ascii="Times New Roman" w:eastAsia="Calibri" w:hAnsi="Times New Roman" w:cs="Times New Roman"/>
                <w:sz w:val="20"/>
                <w:szCs w:val="20"/>
              </w:rPr>
            </w:pPr>
          </w:p>
          <w:p w:rsidR="00A137E7" w:rsidRPr="00BE0F07" w:rsidRDefault="00851F5C" w:rsidP="00237DA6">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w:t>
            </w:r>
            <w:r w:rsidRPr="00BE0F07">
              <w:rPr>
                <w:rFonts w:ascii="Times New Roman" w:eastAsia="Calibri" w:hAnsi="Times New Roman" w:cs="Times New Roman"/>
                <w:sz w:val="20"/>
                <w:szCs w:val="20"/>
              </w:rPr>
              <w:tab/>
              <w:t>Oslobođenja plaćanja poreza na dobit temeljem reinvestirane dobiti“ državna potpora tj. na koji je način ta vrsta potpore učinjena zakonitom i dopuštenom te kojom tijelu se trebamo obraditi za točan iznos potpore koji smo dobili?</w:t>
            </w:r>
          </w:p>
        </w:tc>
        <w:tc>
          <w:tcPr>
            <w:tcW w:w="6664" w:type="dxa"/>
            <w:gridSpan w:val="2"/>
          </w:tcPr>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Porezna olakšica za reinvestiranu dobit utvrđuje se sukladno članku 6. stavku 1. točki 6., te stavcima 5. do 10. Zakona o porezu na dobit (Narodne Novine, br. 117/04, 90/05, 57/06, 146/08, 80/10, 22/12, 148/13 i 146/14. Članak 12.a Pravilnika o porezu na dobit (Narodne Novine, br. 95/05, 133/07, 156/09, 123/10, 137/11, 61/12, 146/12, 160/13, 12/14 i 137/15; detaljnije propisuje postupak, uvjete i način korištenja porezne olakšice za reinvestiranu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Prema članku 6. Stavku 1. točki 6. Zakona o porezu na dobit, osnovica poreza na dobit može se umanjiti za iznos reinvestirane dobiti, osim ako nije ostvarena iz bankarskog odnosno financijskog sektora. Sukladno stavku 5. tog članka, reinvestirana dobit smatra se ostvarena dobit poreznog razdoblja iskorištena za povećanje temeljnog kapitala sukladno posebnim propisima, koja je jednaka iznosu izvršenih investicija u dugotrajnu imovinu s ciljem očuvanja postojećih radnih mjesta i za koju se rashodi u cijelosti utvrđuju kao porezno priznati sukladno odredbama Zakona o porezu na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korištenja porezne olakšice za reivestiranu dobit, sukladno čl. 12.a stavku 6. Pravilnika, dugotrajna imovina smatra se materijalna i nematerijalna imovina utvrđena prema računovodstvenim standardima, upisana u poslovnim knjigama i stavljena u uporabu, te ukoliko se rashodi po osnovi korištenja te imovine utvrđuju kao porezno priznati rashodi u skladu sa odredbama Zakona. Postupak vezan za primjenu porezne olakšice za reinvestiranu dobit, osim u </w:t>
            </w:r>
            <w:r w:rsidRPr="00BE0F07">
              <w:rPr>
                <w:rFonts w:ascii="Times New Roman" w:eastAsia="Calibri" w:hAnsi="Times New Roman" w:cs="Times New Roman"/>
                <w:sz w:val="20"/>
                <w:szCs w:val="20"/>
              </w:rPr>
              <w:lastRenderedPageBreak/>
              <w:t>dijelu koji se odnosi na utvrđivanje dugotrajne imovine i obveze očuvanja radnih mjesta, pojašnjen je u Uputi o sastavljanju prijave poreza na dobit za 2014. godinu.</w:t>
            </w:r>
          </w:p>
          <w:p w:rsidR="00A137E7" w:rsidRPr="00BE0F07" w:rsidRDefault="00A137E7" w:rsidP="00151A91">
            <w:pPr>
              <w:jc w:val="both"/>
              <w:rPr>
                <w:rFonts w:ascii="Times New Roman" w:eastAsia="Calibri" w:hAnsi="Times New Roman" w:cs="Times New Roman"/>
                <w:sz w:val="20"/>
                <w:szCs w:val="20"/>
              </w:rPr>
            </w:pPr>
          </w:p>
        </w:tc>
      </w:tr>
      <w:tr w:rsidR="00851F5C" w:rsidRPr="00DE6F6C" w:rsidTr="00A95B73">
        <w:trPr>
          <w:trHeight w:val="20"/>
        </w:trPr>
        <w:tc>
          <w:tcPr>
            <w:tcW w:w="566" w:type="dxa"/>
          </w:tcPr>
          <w:p w:rsidR="00851F5C" w:rsidRPr="00BE0F07" w:rsidRDefault="00851F5C" w:rsidP="00851F5C">
            <w:pPr>
              <w:pStyle w:val="Odlomakpopisa"/>
              <w:numPr>
                <w:ilvl w:val="0"/>
                <w:numId w:val="1"/>
              </w:numPr>
              <w:ind w:left="142" w:hanging="218"/>
              <w:rPr>
                <w:rFonts w:ascii="Times New Roman" w:hAnsi="Times New Roman" w:cs="Times New Roman"/>
                <w:sz w:val="20"/>
                <w:szCs w:val="20"/>
              </w:rPr>
            </w:pPr>
          </w:p>
        </w:tc>
        <w:tc>
          <w:tcPr>
            <w:tcW w:w="993" w:type="dxa"/>
          </w:tcPr>
          <w:p w:rsidR="00851F5C" w:rsidRPr="00BE0F07" w:rsidRDefault="006C3E71"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8" w:type="dxa"/>
          </w:tcPr>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Konsolidirano financijsko izvješće</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utvrđivanja odredbi vezanih za prihvatljivost prijavitelja, pod poglavljem 7.1. navodi se da je prijavitelj/partner obavezan dostaviti Konsolidirano financijsko izvješće. Pitanje glasi, ukoliko prijavitelj planira predati projektni prijedlog do sredine 2017. godine, da li to znači da se predaje zadnje dostupno Konsolidirano financijsko izvješće za 2015. godinu? </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2.</w:t>
            </w:r>
            <w:r w:rsidRPr="00BE0F07">
              <w:rPr>
                <w:rFonts w:ascii="Times New Roman" w:eastAsia="Calibri" w:hAnsi="Times New Roman" w:cs="Times New Roman"/>
                <w:sz w:val="20"/>
                <w:szCs w:val="20"/>
              </w:rPr>
              <w:tab/>
              <w:t>Nabava opreme - Ugovor o kreditu</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Prijavitelj kroz projektni prijedlog mora objasniti iz kojih izvora će osigurati vlastito sufinanciranje u sklopu kojeg se mora osigurati financijski doprinos za korištenje regionalne potpore od najmanje 25% prihvatljivih troškova. Prijavitelj/Partner mora u tom slučaju imati osiguran Ugovor o kreditu, vlastita sredstva ili kombinaciju kredita i vlastitih sredstava. </w:t>
            </w:r>
          </w:p>
          <w:p w:rsidR="00851F5C"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sklopu projekta javit će se potreba za nabavom opreme partnera. Da li u tom slučaju postupak javne nabave sprovodi prijavitelj ili partner? Da li vlastito sufinanciranje za spomenuti trošak ide na teret prijavitelja ili partnera odnosno da li Ugovor o kreditu ili vlastita sredstva u tom slučaju osigurava prijavitelj ili partner?</w:t>
            </w:r>
          </w:p>
        </w:tc>
        <w:tc>
          <w:tcPr>
            <w:tcW w:w="6664" w:type="dxa"/>
            <w:gridSpan w:val="2"/>
          </w:tcPr>
          <w:p w:rsidR="00851F5C" w:rsidRPr="00BE0F07" w:rsidRDefault="00583229" w:rsidP="00583229">
            <w:pPr>
              <w:rPr>
                <w:rFonts w:ascii="Times New Roman" w:hAnsi="Times New Roman" w:cs="Times New Roman"/>
                <w:sz w:val="20"/>
                <w:szCs w:val="20"/>
              </w:rPr>
            </w:pPr>
            <w:r w:rsidRPr="00BE0F07">
              <w:rPr>
                <w:rFonts w:ascii="Times New Roman" w:hAnsi="Times New Roman" w:cs="Times New Roman"/>
                <w:sz w:val="20"/>
                <w:szCs w:val="20"/>
              </w:rPr>
              <w:t>1.Predaje zadnje dostupno konsolidirano financijsko izviješće.</w:t>
            </w:r>
          </w:p>
          <w:p w:rsidR="00583229" w:rsidRPr="00BE0F07" w:rsidRDefault="00583229" w:rsidP="00583229">
            <w:pPr>
              <w:rPr>
                <w:rFonts w:ascii="Times New Roman" w:eastAsia="Calibri" w:hAnsi="Times New Roman" w:cs="Times New Roman"/>
                <w:sz w:val="20"/>
                <w:szCs w:val="20"/>
              </w:rPr>
            </w:pPr>
            <w:r w:rsidRPr="00BE0F07">
              <w:rPr>
                <w:rFonts w:ascii="Times New Roman" w:eastAsia="Calibri" w:hAnsi="Times New Roman" w:cs="Times New Roman"/>
                <w:sz w:val="20"/>
                <w:szCs w:val="20"/>
              </w:rPr>
              <w:t>2.Prijavitelj kroz projektni prijedlog mora objasniti iz kojih izvora će osigurati vlastito 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w:t>
            </w:r>
          </w:p>
          <w:p w:rsidR="00583229" w:rsidRPr="00BE0F07" w:rsidRDefault="00583229" w:rsidP="00583229">
            <w:pPr>
              <w:rPr>
                <w:rFonts w:ascii="Times New Roman" w:eastAsia="Calibri" w:hAnsi="Times New Roman" w:cs="Times New Roman"/>
                <w:sz w:val="20"/>
                <w:szCs w:val="20"/>
              </w:rPr>
            </w:pPr>
          </w:p>
          <w:p w:rsidR="00583229" w:rsidRPr="00BE0F07" w:rsidRDefault="00583229" w:rsidP="00583229">
            <w:pPr>
              <w:rPr>
                <w:rFonts w:ascii="Times New Roman" w:hAnsi="Times New Roman" w:cs="Times New Roman"/>
                <w:sz w:val="20"/>
                <w:szCs w:val="20"/>
              </w:rPr>
            </w:pPr>
            <w:r w:rsidRPr="00BE0F07">
              <w:rPr>
                <w:rFonts w:ascii="Times New Roman" w:eastAsia="Calibri" w:hAnsi="Times New Roman" w:cs="Times New Roman"/>
                <w:sz w:val="20"/>
                <w:szCs w:val="20"/>
              </w:rPr>
              <w:t>Javnu nabavu provodi onaj čija je to aktivnost na projektu, kao i osiguranje vlastitog sufinanciranja.</w:t>
            </w:r>
          </w:p>
        </w:tc>
      </w:tr>
      <w:tr w:rsidR="005C0579" w:rsidRPr="00DE6F6C" w:rsidTr="00A95B73">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02/11/16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timu sudjeluju zaposlenici koji nisu bili u radnom odnosu cijelu proteklu godinu ili uopće. </w:t>
            </w: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za njih prikazati isplatne liste koji su obavezan prilog?</w:t>
            </w:r>
          </w:p>
        </w:tc>
        <w:tc>
          <w:tcPr>
            <w:tcW w:w="6664" w:type="dxa"/>
            <w:gridSpan w:val="2"/>
          </w:tcPr>
          <w:p w:rsidR="005C0579" w:rsidRPr="00BE0F07" w:rsidRDefault="00A0177C" w:rsidP="00583229">
            <w:pPr>
              <w:rPr>
                <w:rFonts w:ascii="Times New Roman" w:hAnsi="Times New Roman" w:cs="Times New Roman"/>
                <w:sz w:val="20"/>
                <w:szCs w:val="20"/>
              </w:rPr>
            </w:pPr>
            <w:r w:rsidRPr="00BE0F07">
              <w:rPr>
                <w:rFonts w:ascii="Times New Roman" w:hAnsi="Times New Roman" w:cs="Times New Roman"/>
                <w:sz w:val="20"/>
                <w:szCs w:val="20"/>
              </w:rPr>
              <w:t xml:space="preserve">Dostavljaju se dostupne liste odnosno liste za mjesece u kojima su radnici bili zaposleni. </w:t>
            </w:r>
          </w:p>
        </w:tc>
      </w:tr>
      <w:tr w:rsidR="005C0579" w:rsidRPr="00DE6F6C" w:rsidTr="00A95B73">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Ljubazno Vas molimo informaciju o „iskorištenosti“ natječaja „Povećanje razvoja novih proizvoda i usluga koji proizlaze iz aktivnosti istraživanja i razvoja - IRI“, a vezano na broj do sada prijavljenih projekata, odnosno njihove ukupne vrijednosti?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Jasno je kako je riječ o bitnoj informaciji jer naravno ukoliko žele prijaviti veći projekt (osobito na kompleksan natječaj kao što je IRI) a sredstva su već iskorištena, nema smisla da troše resurse na apliciranje.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Zaključno, jasno nam je da nitko ne može garantirati poduzetnicima da će u trenutku evaluacije njihovog projekta sredstava još biti u budžetu natječaja i da je to rizik koji se mora preuzeti, no ipak, ukoliko je moguće dobiti neku konkretnu informaciju o barem broju prijavljenih projekata ili najave termina kada bi se više o iskorištenosti moglo znati( kada se realno može </w:t>
            </w:r>
            <w:r w:rsidRPr="00BE0F07">
              <w:rPr>
                <w:rFonts w:ascii="Times New Roman" w:eastAsia="Calibri" w:hAnsi="Times New Roman" w:cs="Times New Roman"/>
                <w:sz w:val="20"/>
                <w:szCs w:val="20"/>
              </w:rPr>
              <w:lastRenderedPageBreak/>
              <w:t>očekivati da zadnji krug evaluacije i kojeg broja projekata u „prvoj rundi“?)</w:t>
            </w:r>
          </w:p>
        </w:tc>
        <w:tc>
          <w:tcPr>
            <w:tcW w:w="6664" w:type="dxa"/>
            <w:gridSpan w:val="2"/>
          </w:tcPr>
          <w:p w:rsidR="005C0579" w:rsidRPr="00BE0F07" w:rsidRDefault="005C0579" w:rsidP="005C0579">
            <w:pPr>
              <w:rPr>
                <w:rFonts w:ascii="Times New Roman" w:hAnsi="Times New Roman" w:cs="Times New Roman"/>
                <w:sz w:val="20"/>
                <w:szCs w:val="20"/>
              </w:rPr>
            </w:pPr>
            <w:r w:rsidRPr="00BE0F07">
              <w:rPr>
                <w:rFonts w:ascii="Times New Roman" w:hAnsi="Times New Roman" w:cs="Times New Roman"/>
                <w:sz w:val="20"/>
                <w:szCs w:val="20"/>
              </w:rPr>
              <w:lastRenderedPageBreak/>
              <w:t>S obzirom da je natječaj u tijeku te do sada nije potpisan niti jedan Ugovor o dodjeli bespovratnih sredstava sa potencijalnim prijaviteljima Ministarstvo gospodarstva, poduzetništva i obrta ne može davati podatke o broju i vrijednosti do sada zaprimljenih prijava.</w:t>
            </w:r>
          </w:p>
          <w:p w:rsidR="005C0579" w:rsidRPr="00BE0F07" w:rsidRDefault="005C0579" w:rsidP="00583229">
            <w:pPr>
              <w:rPr>
                <w:rFonts w:ascii="Times New Roman" w:hAnsi="Times New Roman" w:cs="Times New Roman"/>
                <w:sz w:val="20"/>
                <w:szCs w:val="20"/>
              </w:rPr>
            </w:pPr>
          </w:p>
        </w:tc>
      </w:tr>
      <w:tr w:rsidR="005C0579" w:rsidRPr="00DE6F6C" w:rsidTr="00A95B73">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Za financijski plan projekcija BS i RDG, NT, stopu rentabilnosti i sl. već godinama koristimo Elaborat. To je naš jedini program, za njega imamo kupljenju licenciju i dokazano uredno računa projekcije, program je formalno potvrđen do strane financijskih stručnjaka. Problem je samo u tome da generira rezultate u PDF-u. Je li to prihvatljivo?</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Ukoliko ovakve projekcije ne zadovoljavaju vaše zahtjeve, predlažemo da vi objavite program koji generira rezultate u Excelu i kojeg ćemo moći koristiti ubuduće svi prijavitelji.</w:t>
            </w:r>
          </w:p>
        </w:tc>
        <w:tc>
          <w:tcPr>
            <w:tcW w:w="6664" w:type="dxa"/>
            <w:gridSpan w:val="2"/>
          </w:tcPr>
          <w:p w:rsidR="00A0177C"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Kao što je navedeno u  Obrascu 9., Poslovni plan</w:t>
            </w:r>
            <w:r w:rsidR="00143E34" w:rsidRPr="00BE0F07">
              <w:rPr>
                <w:rFonts w:ascii="Times New Roman" w:hAnsi="Times New Roman" w:cs="Times New Roman"/>
                <w:sz w:val="20"/>
                <w:szCs w:val="20"/>
              </w:rPr>
              <w:t>, s</w:t>
            </w:r>
            <w:r w:rsidRPr="00BE0F07">
              <w:rPr>
                <w:rFonts w:ascii="Times New Roman" w:hAnsi="Times New Roman" w:cs="Times New Roman"/>
                <w:sz w:val="20"/>
                <w:szCs w:val="20"/>
              </w:rPr>
              <w:t>ve tablice koje su sastavni dio Poslovnog plana, trebaju biti dostavljene u nezaštićenom i originalnom formatu MS Office Excel datoteke kako bi omogućili pravilno i lakše iščitavanje  navedenih podataka prilikom procjene financijskih parametara.</w:t>
            </w:r>
          </w:p>
          <w:p w:rsidR="005C0579"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Dokumente koji trebaju biti potpisani i ovjereni treba dostaviti i u PDF formatu.</w:t>
            </w:r>
          </w:p>
        </w:tc>
      </w:tr>
      <w:tr w:rsidR="00BF659D" w:rsidRPr="00DE6F6C" w:rsidTr="00A95B7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06/12/16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Slijede ponovljeno pitanje 704. od 28.11.2016. na koje nije precizno odgovoreno već je ponovljen generički odgovor koji se uopće ne dotiče biti pitanja:</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636253">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 DA ILI NE.</w:t>
            </w:r>
          </w:p>
        </w:tc>
        <w:tc>
          <w:tcPr>
            <w:tcW w:w="6664" w:type="dxa"/>
            <w:gridSpan w:val="2"/>
          </w:tcPr>
          <w:p w:rsidR="00636253" w:rsidRPr="00BE0F07" w:rsidRDefault="00BE0F07" w:rsidP="0007317C">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N</w:t>
            </w:r>
            <w:r w:rsidR="00636253" w:rsidRPr="00BE0F07">
              <w:rPr>
                <w:rFonts w:ascii="Times New Roman" w:hAnsi="Times New Roman" w:cs="Times New Roman"/>
                <w:sz w:val="20"/>
                <w:szCs w:val="20"/>
                <w:highlight w:val="yellow"/>
              </w:rPr>
              <w:t xml:space="preserve">ije nužno dostaviti projekciju bilance, </w:t>
            </w:r>
            <w:r w:rsidR="003A0BAC" w:rsidRPr="00BE0F07">
              <w:rPr>
                <w:rFonts w:ascii="Times New Roman" w:hAnsi="Times New Roman" w:cs="Times New Roman"/>
                <w:sz w:val="20"/>
                <w:szCs w:val="20"/>
                <w:highlight w:val="yellow"/>
              </w:rPr>
              <w:t>treba</w:t>
            </w:r>
            <w:r w:rsidR="00636253" w:rsidRPr="00BE0F07">
              <w:rPr>
                <w:rFonts w:ascii="Times New Roman" w:hAnsi="Times New Roman" w:cs="Times New Roman"/>
                <w:sz w:val="20"/>
                <w:szCs w:val="20"/>
                <w:highlight w:val="yellow"/>
              </w:rPr>
              <w:t xml:space="preserve"> izračunati  sve indikatore isplativosti navedene u točci 10., Poslovnog plana (Neto sadašnja vrijednost, Relativna neto isplativa vrijednost, Interna stopa rentabilnosti i Godina vraćanja investicije), a za navedene podatke potrebno je izraditi tablice Računa dobiti i gubitka</w:t>
            </w:r>
            <w:r w:rsidR="00DB7E5E">
              <w:rPr>
                <w:rFonts w:ascii="Times New Roman" w:hAnsi="Times New Roman" w:cs="Times New Roman"/>
                <w:sz w:val="20"/>
                <w:szCs w:val="20"/>
                <w:highlight w:val="yellow"/>
              </w:rPr>
              <w:t xml:space="preserve"> i</w:t>
            </w:r>
            <w:r w:rsidR="00636253" w:rsidRPr="00BE0F07">
              <w:rPr>
                <w:rFonts w:ascii="Times New Roman" w:hAnsi="Times New Roman" w:cs="Times New Roman"/>
                <w:sz w:val="20"/>
                <w:szCs w:val="20"/>
                <w:highlight w:val="yellow"/>
              </w:rPr>
              <w:t xml:space="preserve"> Financijskog toka za vremenski horizont od 10 godina. </w:t>
            </w:r>
          </w:p>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 financijski stručnjaci procjenjuju održivost projekta.</w:t>
            </w:r>
          </w:p>
          <w:p w:rsidR="00BF659D" w:rsidRPr="00BE0F07" w:rsidRDefault="00BF659D" w:rsidP="0007317C">
            <w:pPr>
              <w:rPr>
                <w:rFonts w:ascii="Times New Roman" w:hAnsi="Times New Roman" w:cs="Times New Roman"/>
                <w:sz w:val="20"/>
                <w:szCs w:val="20"/>
              </w:rPr>
            </w:pPr>
          </w:p>
        </w:tc>
      </w:tr>
      <w:tr w:rsidR="00BF659D" w:rsidRPr="00DE6F6C" w:rsidTr="00A95B7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Operacije 1.b.1.1.„Povećanje razvoja novih proizvoda i usluga koji proizlaze iz aktivnosti istraživanja i razvoja“.  </w:t>
            </w: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Referentna oznaka: KK.01.2.1.01</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Prijavitelj projekta je d.o.o. Partner 1. je organizacija za istraživanje i širenje znanja (Znanstveno-istraživačka ustanova ), Partner broj 2. je isto organizacija za istraživanje i širenje znanja (Znanstveno-istraživačka ustanova), osnovana od strane Partnera 1. Uzevši u obzir odgovor broj 690 od 16.11.2016. i odgovor 617 od 20.09.2016. u kojem ste naveli da u navedenom sastavu konzorcija mora postojati još barem jedan partner poduzetnik, molimo da jasno odgovorite u navedenom slučaju mora li još jedan partner u konzorciju biti poduzetnik ili ne.</w:t>
            </w:r>
          </w:p>
          <w:p w:rsidR="00BF659D" w:rsidRPr="00BE0F07" w:rsidRDefault="00BF659D" w:rsidP="000213C1">
            <w:pPr>
              <w:rPr>
                <w:rFonts w:ascii="Times New Roman" w:eastAsia="Calibri" w:hAnsi="Times New Roman" w:cs="Times New Roman"/>
                <w:sz w:val="20"/>
                <w:szCs w:val="20"/>
              </w:rPr>
            </w:pPr>
          </w:p>
        </w:tc>
        <w:tc>
          <w:tcPr>
            <w:tcW w:w="6664" w:type="dxa"/>
            <w:gridSpan w:val="2"/>
          </w:tcPr>
          <w:p w:rsidR="0007317C"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 xml:space="preserve">Ovaj Poziv ne uvjetuje suradnju, broj ili vrstu partnera, ali se učinkovita suradnja potiče dodatnim postotnim bodovima. </w:t>
            </w:r>
          </w:p>
          <w:p w:rsidR="00BF659D"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Navedeni model je prihvatljiv.</w:t>
            </w:r>
            <w:r w:rsidR="00BF659D" w:rsidRPr="00BE0F07">
              <w:rPr>
                <w:rFonts w:ascii="Times New Roman" w:hAnsi="Times New Roman" w:cs="Times New Roman"/>
                <w:sz w:val="20"/>
                <w:szCs w:val="20"/>
              </w:rPr>
              <w:t xml:space="preserve"> </w:t>
            </w:r>
          </w:p>
        </w:tc>
      </w:tr>
      <w:tr w:rsidR="00BF659D" w:rsidRPr="00DE6F6C" w:rsidTr="00A95B7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dokumentu UzP u podpoglavlju 5.4.1. je navedeno da je preduvjet za potpisivanje Ugovora dostavljena </w:t>
            </w:r>
            <w:r w:rsidR="0034145C" w:rsidRPr="00BE0F07">
              <w:rPr>
                <w:rFonts w:ascii="Times New Roman" w:eastAsia="Calibri" w:hAnsi="Times New Roman" w:cs="Times New Roman"/>
                <w:sz w:val="20"/>
                <w:szCs w:val="20"/>
              </w:rPr>
              <w:t>bankovna</w:t>
            </w:r>
            <w:r w:rsidRPr="00BE0F07">
              <w:rPr>
                <w:rFonts w:ascii="Times New Roman" w:eastAsia="Calibri" w:hAnsi="Times New Roman" w:cs="Times New Roman"/>
                <w:sz w:val="20"/>
                <w:szCs w:val="20"/>
              </w:rPr>
              <w:t xml:space="preserve"> garancija za pravdanje predujma ( ukoliko prijavitelj odluči koristiti predujam ). Naše je pitanje vezano uz Ugovor o kreditu. Dakle, iako nije izričito navedeno u UzP niti u pitanjima i odgovorima da je preduvjet za potpisivanje Ugovora zatvaranje </w:t>
            </w:r>
            <w:r w:rsidRPr="00BE0F07">
              <w:rPr>
                <w:rFonts w:ascii="Times New Roman" w:eastAsia="Calibri" w:hAnsi="Times New Roman" w:cs="Times New Roman"/>
                <w:sz w:val="20"/>
                <w:szCs w:val="20"/>
              </w:rPr>
              <w:lastRenderedPageBreak/>
              <w:t>financijske konstrukcije odnosno dostava Ugovora o kreditu, možemo zaključiti da je Ugovor o kreditu preduvjet za potpisivanje Ugovora jednako kao što je bankovna garancija za pravdanje predujma uvjet za potpis Ugovora( ukoliko je primjenjivo). Molimo potvrdu.</w:t>
            </w:r>
          </w:p>
        </w:tc>
        <w:tc>
          <w:tcPr>
            <w:tcW w:w="6664" w:type="dxa"/>
            <w:gridSpan w:val="2"/>
          </w:tcPr>
          <w:p w:rsidR="00BF659D" w:rsidRPr="00BE0F07" w:rsidRDefault="00BE0F07" w:rsidP="0007317C">
            <w:pPr>
              <w:rPr>
                <w:rFonts w:ascii="Times New Roman" w:hAnsi="Times New Roman" w:cs="Times New Roman"/>
                <w:sz w:val="20"/>
                <w:szCs w:val="20"/>
              </w:rPr>
            </w:pPr>
            <w:r w:rsidRPr="00BE0F07">
              <w:rPr>
                <w:rFonts w:ascii="Times New Roman" w:hAnsi="Times New Roman" w:cs="Times New Roman"/>
                <w:sz w:val="20"/>
                <w:szCs w:val="20"/>
              </w:rPr>
              <w:lastRenderedPageBreak/>
              <w:t>U</w:t>
            </w:r>
            <w:r w:rsidR="00BF659D" w:rsidRPr="00BE0F07">
              <w:rPr>
                <w:rFonts w:ascii="Times New Roman" w:hAnsi="Times New Roman" w:cs="Times New Roman"/>
                <w:sz w:val="20"/>
                <w:szCs w:val="20"/>
              </w:rPr>
              <w:t>koliko se vlastiti dio sredstava sufinancira kreditom prije potpisivanja  Ugovora o dodjeli bespovratnih sredstava Prijavitelj je obvezan dostaviti Ugovor o kreditu.</w:t>
            </w:r>
          </w:p>
          <w:p w:rsidR="00BF659D" w:rsidRPr="00BE0F07" w:rsidRDefault="00BF659D" w:rsidP="0007317C">
            <w:pPr>
              <w:rPr>
                <w:rFonts w:ascii="Times New Roman" w:hAnsi="Times New Roman" w:cs="Times New Roman"/>
                <w:sz w:val="20"/>
                <w:szCs w:val="20"/>
              </w:rPr>
            </w:pPr>
          </w:p>
        </w:tc>
      </w:tr>
      <w:tr w:rsidR="00BF659D" w:rsidRPr="00DE6F6C" w:rsidTr="00A95B7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odgovoru na pitanje 176 je navedeno da 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Da li se pod navodom ` ne može ostvariti dodatne bodove za učinkovitu suradnju` misli na povećanje intenziteta potpore? Ukoliko se ne misli na povećanje intenziteta potpore već na dodatne bodove, molimo tumačenje na koje bodovne kriterije iz evaluacijskog obrasca se ovo odnosi.</w:t>
            </w:r>
          </w:p>
        </w:tc>
        <w:tc>
          <w:tcPr>
            <w:tcW w:w="6664" w:type="dxa"/>
            <w:gridSpan w:val="2"/>
          </w:tcPr>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rPr>
              <w:t xml:space="preserve">Dodatni postotni bodovi za učinkovitu suradnju odnose se na intenzitet potpore što znači da u ovom slučaju prijavitelj ne ostvaruje učinkovitu suradnju temeljem koje bi povećao intenzitet potpore. Isto tako ne dobiva niti dodatne bodove za učinkovitu suradnju u sklopu postupka provjere prihvatljivosti projekta i aktivnosti te ocjene kvalitete (faza 3 Postupka dodjele, Prilog 3, točka 71. Učinkovita suradnja s partnerima). </w:t>
            </w:r>
          </w:p>
        </w:tc>
      </w:tr>
      <w:tr w:rsidR="000213C1" w:rsidRPr="00DE6F6C" w:rsidTr="00A95B73">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Pojavljuje se problem prijaviteljima u siječnju i veljači 2017.godine, u periodu dok se nema ovjeren GFI_POD za 2016.</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Prema </w:t>
            </w:r>
            <w:r w:rsidR="0034145C" w:rsidRPr="00BE0F07">
              <w:rPr>
                <w:rFonts w:ascii="Times New Roman" w:eastAsia="Calibri" w:hAnsi="Times New Roman" w:cs="Times New Roman"/>
                <w:sz w:val="20"/>
                <w:szCs w:val="20"/>
              </w:rPr>
              <w:t>dosadašnjim</w:t>
            </w:r>
            <w:r w:rsidRPr="00BE0F07">
              <w:rPr>
                <w:rFonts w:ascii="Times New Roman" w:eastAsia="Calibri" w:hAnsi="Times New Roman" w:cs="Times New Roman"/>
                <w:sz w:val="20"/>
                <w:szCs w:val="20"/>
              </w:rPr>
              <w:t xml:space="preserve"> odgovorima na pitanja polazna godina za utjecaj projekta na zapošljavanje (kriteriji 1.2.3.2.) i na izvoz (kriterij 1.2.3.1.) je godina koja prethodi datumu prijave. Ako je datum prijave u siječnju ili veljači 2017. godine, da li su važeći polazni podaci za 2016. godinu, bez obzira što GFI-POD obrazac još nije ovjeren, ali prijavitelj će imati točne podatke već na dan prijave i pojavit će se u GFI-POD obrascima prije ocjenjivanja projekta?</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Može li se poslovni plan raditi u siječnju i veljači 2017. godine uz polaznu godinu 2016. na bazi prihoda od prodaje (koji će biti kao i u GFI-POD za 2016), ali se neki podaci uključivo i dobit, koje tada ima prijavitelj, a mogu se razlikovati od vrijednosti u GFI-POD obrascu. Očekujemo da će upravljačka tijela ocjenjivati kriterije za utjecaj projekta na prihode (kriterij 1.1.2) i dobit (1.2.2.1.) na bazi podataka iz GFI-POD obrasca.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Naše pitanje je: hoće li se naš prijedlog odbaciti ili samo zatražiti dorada, odnosno pisano izjašnjenje, zbog razlike u prijavi i GFI-POD obrascu?</w:t>
            </w:r>
          </w:p>
        </w:tc>
        <w:tc>
          <w:tcPr>
            <w:tcW w:w="6664" w:type="dxa"/>
            <w:gridSpan w:val="2"/>
          </w:tcPr>
          <w:p w:rsidR="000213C1" w:rsidRPr="00BE0F07" w:rsidRDefault="0053269A" w:rsidP="000213C1">
            <w:pPr>
              <w:rPr>
                <w:rFonts w:ascii="Times New Roman" w:hAnsi="Times New Roman" w:cs="Times New Roman"/>
                <w:sz w:val="20"/>
                <w:szCs w:val="20"/>
              </w:rPr>
            </w:pPr>
            <w:r w:rsidRPr="00BE0F07">
              <w:rPr>
                <w:rFonts w:ascii="Times New Roman" w:hAnsi="Times New Roman" w:cs="Times New Roman"/>
                <w:sz w:val="20"/>
                <w:szCs w:val="20"/>
              </w:rPr>
              <w:t>U navedenom slučaju po potrebi tražit će se dodatno pojašnjenje.</w:t>
            </w:r>
          </w:p>
        </w:tc>
      </w:tr>
      <w:tr w:rsidR="000213C1" w:rsidRPr="00DE6F6C" w:rsidTr="00A95B73">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w:t>
            </w:r>
            <w:r w:rsidRPr="00BE0F07">
              <w:rPr>
                <w:rFonts w:ascii="Times New Roman" w:eastAsia="Calibri" w:hAnsi="Times New Roman" w:cs="Times New Roman"/>
                <w:sz w:val="20"/>
                <w:szCs w:val="20"/>
              </w:rPr>
              <w:lastRenderedPageBreak/>
              <w:t>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Uvidom u natječajnu dokumentaciju, obrazac 10. Studija izvedivosti, 8.2 Financijska analiza,  je vidljivo da se uvjet za projekcije bilance stanja i računa dobiti i gubitka odnosi isključivo na projekte iznad 75.000.000 kuna, dakle samo za one projekte koji imaju obvezu izrade studije izvedivosti.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Slijedom navedenoga, molimo da se odgovor 661. izmjeni kako bi bilo jasno da se navedeni uvjet odnosi isključivo na projekte vrijednosti iznad 75.000.000 kuna</w:t>
            </w:r>
          </w:p>
        </w:tc>
        <w:tc>
          <w:tcPr>
            <w:tcW w:w="6664" w:type="dxa"/>
            <w:gridSpan w:val="2"/>
          </w:tcPr>
          <w:p w:rsidR="000213C1" w:rsidRPr="00BE0F07" w:rsidRDefault="004757A8" w:rsidP="000213C1">
            <w:pPr>
              <w:rPr>
                <w:rFonts w:ascii="Times New Roman" w:hAnsi="Times New Roman" w:cs="Times New Roman"/>
                <w:sz w:val="20"/>
                <w:szCs w:val="20"/>
              </w:rPr>
            </w:pPr>
            <w:r w:rsidRPr="00BE0F07">
              <w:rPr>
                <w:rFonts w:ascii="Times New Roman" w:hAnsi="Times New Roman" w:cs="Times New Roman"/>
                <w:sz w:val="20"/>
                <w:szCs w:val="20"/>
              </w:rPr>
              <w:lastRenderedPageBreak/>
              <w:t>U skladu sa Vašom sugestijom pojasnili smo odgovor na pitanje br. 661.</w:t>
            </w:r>
          </w:p>
        </w:tc>
      </w:tr>
      <w:tr w:rsidR="000213C1" w:rsidRPr="00DE6F6C" w:rsidTr="00A95B73">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Vas dodatno tumačenje odgovora u segment financijske održivosti jer je odgovor kontradiktoran uobičajenoj praksi i stvarnom stanju u projektima istraživanja i razvoja. Između ostalog, projekte istraživanja i razvoja karakteriziraju neizvjesnost rezultata, visoki rashodi i ostvarenje prihoda isključivo u slučaju uspješne komercijalizacije. Ukoliko i dođe do komercijalizacije i ostvarenja prihoda, oni nastupaju sa značajnim vremenskim odmakom, a kamoli u svim razmatranim godinama.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Kontradiktornost odgovora se očituje i u činjenici da je prihvatljivost aktivnosti u okviru natječaja ograničena do faze razvoja prototipa, to jest do TRL 8. Samim time, projekti niti ne mogu ostvariti prihode te prikazati financijsku održivost u svim razmatranim godinama, koji po naravi uključuju vrijeme trajanja provedbe projekta.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Smatramo da financijsku održivost treba promatrati neovisno o svim razmatranim godinama koje uključuju vremenski horizont od 10 godina, već da ih se treba promatrati u njihovoj ukupnosti te da i projekte koji u posljednjoj 10. godini ostvare pozitivno poslovanje treba smatrati financijski održivima. Iz navedenih razloga Vas molimo da uvažite ove primjedbe i izmijenite navedeni odgovor.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CD7C2D">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Također upućujemo na činjenicu da je rečenica „Projekt se smatra financijski održivim ukoliko je razlika između prihoda i rashoda veća od nule (pozitivna) u svim razmatranim godinama.“ preuzeta iz poglavlja 10. poslovnog plana - Financijska održivost projekta koje je izbačeno u trećoj izmjeni natječajne dokumentacije iz Poslovnog plana.</w:t>
            </w:r>
          </w:p>
        </w:tc>
        <w:tc>
          <w:tcPr>
            <w:tcW w:w="6664" w:type="dxa"/>
            <w:gridSpan w:val="2"/>
          </w:tcPr>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lastRenderedPageBreak/>
              <w:t xml:space="preserve">Projekt se smatra financijski održivim  ukoliko je kumulativ neto primitaka za  promatrano  razdoblje  projekta pozitivan.  </w:t>
            </w:r>
          </w:p>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p w:rsidR="004757A8" w:rsidRPr="00BE0F07" w:rsidRDefault="004757A8" w:rsidP="004757A8">
            <w:pPr>
              <w:rPr>
                <w:rFonts w:ascii="Times New Roman" w:hAnsi="Times New Roman" w:cs="Times New Roman"/>
                <w:sz w:val="20"/>
                <w:szCs w:val="20"/>
              </w:rPr>
            </w:pPr>
          </w:p>
          <w:p w:rsidR="000213C1"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Temeljem podataka iz Poslovnog plana</w:t>
            </w:r>
            <w:r w:rsidR="00536FCE" w:rsidRPr="00BE0F07">
              <w:rPr>
                <w:rFonts w:ascii="Times New Roman" w:hAnsi="Times New Roman" w:cs="Times New Roman"/>
                <w:sz w:val="20"/>
                <w:szCs w:val="20"/>
              </w:rPr>
              <w:t>/Studije izvedivosti</w:t>
            </w:r>
            <w:r w:rsidRPr="00BE0F07">
              <w:rPr>
                <w:rFonts w:ascii="Times New Roman" w:hAnsi="Times New Roman" w:cs="Times New Roman"/>
                <w:sz w:val="20"/>
                <w:szCs w:val="20"/>
              </w:rPr>
              <w:t xml:space="preserve"> financijski stručnjaci procjenjuju održivost projekta.</w:t>
            </w:r>
          </w:p>
        </w:tc>
      </w:tr>
      <w:tr w:rsidR="00804F84" w:rsidRPr="005C0579" w:rsidTr="00A95B73">
        <w:trPr>
          <w:trHeight w:val="20"/>
        </w:trPr>
        <w:tc>
          <w:tcPr>
            <w:tcW w:w="566" w:type="dxa"/>
          </w:tcPr>
          <w:p w:rsidR="00804F84" w:rsidRPr="00DE6F6C" w:rsidRDefault="00804F84"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04F84" w:rsidRDefault="00804F84" w:rsidP="00804F84">
            <w:pPr>
              <w:rPr>
                <w:rFonts w:ascii="Times New Roman" w:hAnsi="Times New Roman" w:cs="Times New Roman"/>
                <w:color w:val="FF0000"/>
                <w:sz w:val="20"/>
                <w:szCs w:val="20"/>
              </w:rPr>
            </w:pPr>
            <w:r w:rsidRPr="00AA79CF">
              <w:rPr>
                <w:rFonts w:ascii="Times New Roman" w:hAnsi="Times New Roman" w:cs="Times New Roman"/>
                <w:color w:val="000000" w:themeColor="text1"/>
                <w:sz w:val="20"/>
                <w:szCs w:val="20"/>
              </w:rPr>
              <w:t>08/12/16</w:t>
            </w:r>
          </w:p>
        </w:tc>
        <w:tc>
          <w:tcPr>
            <w:tcW w:w="6378" w:type="dxa"/>
          </w:tcPr>
          <w:p w:rsidR="00804F84" w:rsidRPr="005C0579" w:rsidRDefault="00804F84" w:rsidP="00CD7C2D">
            <w:pPr>
              <w:rPr>
                <w:rFonts w:ascii="Times New Roman" w:eastAsia="Calibri" w:hAnsi="Times New Roman" w:cs="Times New Roman"/>
                <w:sz w:val="20"/>
                <w:szCs w:val="20"/>
              </w:rPr>
            </w:pPr>
            <w:r w:rsidRPr="009325B0">
              <w:rPr>
                <w:rFonts w:ascii="Times New Roman" w:eastAsia="Calibri" w:hAnsi="Times New Roman" w:cs="Times New Roman"/>
                <w:sz w:val="20"/>
                <w:szCs w:val="20"/>
              </w:rPr>
              <w:t>da li je prihvatljiv prijavitelj ili partner koji ima dugovanja na osnovi neplaćenog PDV-a i porez na dobit, a nema dugovanja na osnovu obveza plaćanja dospjelih poreznih obveza i obveza za mirovinsko i zdravstveno osiguranje?</w:t>
            </w:r>
          </w:p>
        </w:tc>
        <w:tc>
          <w:tcPr>
            <w:tcW w:w="6664" w:type="dxa"/>
            <w:gridSpan w:val="2"/>
          </w:tcPr>
          <w:p w:rsidR="00804F84" w:rsidRPr="005C0579" w:rsidRDefault="00804F84" w:rsidP="00804F84">
            <w:pPr>
              <w:rPr>
                <w:rFonts w:ascii="Times New Roman" w:hAnsi="Times New Roman" w:cs="Times New Roman"/>
                <w:color w:val="000000" w:themeColor="text1"/>
                <w:sz w:val="20"/>
                <w:szCs w:val="20"/>
              </w:rPr>
            </w:pPr>
            <w:r w:rsidRPr="00AA79CF">
              <w:rPr>
                <w:rFonts w:ascii="Times New Roman" w:hAnsi="Times New Roman" w:cs="Times New Roman"/>
                <w:color w:val="000000" w:themeColor="text1"/>
                <w:sz w:val="20"/>
                <w:szCs w:val="20"/>
              </w:rPr>
              <w:t>Sukladno UzP, točci 2.4.Kriteriji za isključenje prijavitelja, prijavitelj koji ima dugovanja na osnovu neplaćenog PDV-a i poreza na dobit nije prihvatljiv prijavitelj</w:t>
            </w:r>
            <w:r w:rsidRPr="007E2E6C">
              <w:rPr>
                <w:rFonts w:ascii="Times New Roman" w:hAnsi="Times New Roman" w:cs="Times New Roman"/>
                <w:color w:val="FF0000"/>
                <w:sz w:val="20"/>
                <w:szCs w:val="20"/>
              </w:rPr>
              <w:t>.</w:t>
            </w:r>
          </w:p>
        </w:tc>
      </w:tr>
      <w:tr w:rsidR="0022527F" w:rsidRPr="005C0579" w:rsidTr="00A95B73">
        <w:trPr>
          <w:trHeight w:val="20"/>
        </w:trPr>
        <w:tc>
          <w:tcPr>
            <w:tcW w:w="566" w:type="dxa"/>
          </w:tcPr>
          <w:p w:rsidR="0022527F" w:rsidRPr="00DE6F6C" w:rsidRDefault="0022527F"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22527F" w:rsidRPr="00AA79CF" w:rsidRDefault="0022527F"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09/12/16</w:t>
            </w:r>
          </w:p>
        </w:tc>
        <w:tc>
          <w:tcPr>
            <w:tcW w:w="6378" w:type="dxa"/>
          </w:tcPr>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U dokumentu „Obrazac 6. Izjava partnera“, pod drugom točkom navedeno je slijedeće: „Partner je direktno odgovoran za pripremu, upravljanje i provedbu projekta te ne djeluje kao posrednik u ime bilo koje treće strane.“</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U općim uvjetima ugovora, članak 1. Pravna osnova i definicije,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„Korisnik“ - uspješan prijavitelj s kojim se potpisuje Ugovor o dodjeli bespovratnih sredstava ili mu se bespovratna sredstva dodjeljuju Obaviješću o dodjeli bespovratnih sredstava. Izravno je odgovoran za početak, upravljanje, provedbu i rezultate projekta. Pojam Korisnik, tamo gdje je primjenjivo označava Korisnika i njegove Partnere;</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"Partner" - 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Također, u članku 4 Odgovornost Korisnika za provedbu projekta,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4.2. Provedba projekta isključiva je odgovornost Korisnika, čak i kada Korisnik provodi projekt s jednim ili više partnera sukladno točki 4.4. ovih Općih uvjeta.</w:t>
            </w:r>
          </w:p>
          <w:p w:rsidR="0022527F" w:rsidRPr="009325B0"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Molimo Vas pojašnjenje točke vezano uz odgovornost Partnera u Izjavi partnera, na koji način se ona primjenjuje u odnosu na opće uvjete ugovora, odnosno koja je odgovornost partnera u pripremi, upravljanju i provedbi projekta?</w:t>
            </w:r>
          </w:p>
        </w:tc>
        <w:tc>
          <w:tcPr>
            <w:tcW w:w="6664" w:type="dxa"/>
            <w:gridSpan w:val="2"/>
          </w:tcPr>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 xml:space="preserve">Obrascem 6, Izjava partnera, potvrđuju se svi podaci o partneru koji su uvjet za prihvatljivost partnera sukladno UzP. </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Izjavom „Partner je direktno odgovoran za pripremu, upravljanje i provedbu projekta te ne djeluje kao posrednik u ime bilo koje treće strane“, partner potvrđuje da posjeduje provedbene kapacitete za svoj dio projektnih aktivnosti.</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S obzirom da  Ugovor o dodjeli bespovratnih sredstava potpisuje prijavitelj, te je isti odgovoran za provedbu Ugovora, prijavitelj treba precizno utvrditi obveze i odgovornost partnera  kao i postupke u slučaju da partner ne izvršava ugovorne obveze.</w:t>
            </w:r>
          </w:p>
          <w:p w:rsidR="0022527F" w:rsidRPr="0022527F" w:rsidRDefault="0022527F" w:rsidP="0022527F">
            <w:pPr>
              <w:rPr>
                <w:rFonts w:ascii="Times New Roman" w:hAnsi="Times New Roman" w:cs="Times New Roman"/>
                <w:color w:val="000000" w:themeColor="text1"/>
                <w:sz w:val="20"/>
                <w:szCs w:val="20"/>
              </w:rPr>
            </w:pPr>
          </w:p>
          <w:p w:rsidR="0022527F" w:rsidRPr="00AA79CF" w:rsidRDefault="0022527F" w:rsidP="00804F84">
            <w:pPr>
              <w:rPr>
                <w:rFonts w:ascii="Times New Roman" w:hAnsi="Times New Roman" w:cs="Times New Roman"/>
                <w:color w:val="000000" w:themeColor="text1"/>
                <w:sz w:val="20"/>
                <w:szCs w:val="20"/>
              </w:rPr>
            </w:pPr>
          </w:p>
        </w:tc>
      </w:tr>
      <w:tr w:rsidR="00D72C20" w:rsidRPr="005C0579" w:rsidTr="00A95B73">
        <w:trPr>
          <w:trHeight w:val="20"/>
        </w:trPr>
        <w:tc>
          <w:tcPr>
            <w:tcW w:w="566" w:type="dxa"/>
          </w:tcPr>
          <w:p w:rsidR="00D72C20" w:rsidRPr="00DE6F6C" w:rsidRDefault="00D72C20"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72C20" w:rsidRDefault="00D72C20"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13/11/16</w:t>
            </w:r>
          </w:p>
        </w:tc>
        <w:tc>
          <w:tcPr>
            <w:tcW w:w="6378" w:type="dxa"/>
          </w:tcPr>
          <w:p w:rsidR="00D72C20" w:rsidRPr="00D72C20"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Dali je isti postotni omjer troškova upravljanja projektom ako je vođen interno, eksterno ili kombinirano? Ako nije zašto i u čemu je razlika?</w:t>
            </w:r>
          </w:p>
          <w:p w:rsidR="00D72C20" w:rsidRPr="0022527F"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Unaprijed hvala</w:t>
            </w:r>
          </w:p>
        </w:tc>
        <w:tc>
          <w:tcPr>
            <w:tcW w:w="6664" w:type="dxa"/>
            <w:gridSpan w:val="2"/>
          </w:tcPr>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Postotni omjer nije isti jer na njega utječe više elemenata.</w:t>
            </w:r>
          </w:p>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 xml:space="preserve">Interno: evidentira se kroz trošak plaće koju iskazuje prijavitelj, plaća se svodi  na dozvoljen broj sati sukladno pravilniku o prihvatljivosti troškova a to je </w:t>
            </w:r>
            <w:r w:rsidRPr="005D4CF1">
              <w:rPr>
                <w:rFonts w:ascii="Times New Roman" w:hAnsi="Times New Roman" w:cs="Times New Roman"/>
                <w:color w:val="000000" w:themeColor="text1"/>
                <w:sz w:val="20"/>
                <w:szCs w:val="20"/>
              </w:rPr>
              <w:lastRenderedPageBreak/>
              <w:t>maksimalni dozvoljeni iznos u godini 1720 sati. Nadalje se gleda prosjek plaće voditelja projekta kroz dostavljene platne liste. Intenzitet na kraju ovisi u angažmanu osobe kroz faze istraživanja.</w:t>
            </w:r>
          </w:p>
          <w:p w:rsidR="00D72C20" w:rsidRPr="0022527F"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Eksterno - trošak angažmana ugovorenoga stručnjaka se iskazuje u svakoj od faza istraživanja u kojima sudjeluje kao voditelj projekta i dodaje mu se pridajući intenzitet potpore na iskazani trošak koji je predviđen sukladno UzP. U sažetku troškova projekta biti će vidljiv ukupni iskazani trošak te zbirni intenzitet potpore  dobiven kroz faze istraživanja u kojima je vanjski stručnjak sudjelovao. Ukupni iznos je ograničen do 7% vrijednosti projekta ili 2.000.000,00 kn</w:t>
            </w:r>
          </w:p>
        </w:tc>
      </w:tr>
      <w:tr w:rsidR="00A17C4B" w:rsidRPr="005C0579" w:rsidTr="00A95B73">
        <w:trPr>
          <w:trHeight w:val="20"/>
        </w:trPr>
        <w:tc>
          <w:tcPr>
            <w:tcW w:w="566"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Pr="0034145C" w:rsidRDefault="00A17C4B" w:rsidP="00804F84">
            <w:pPr>
              <w:rPr>
                <w:rFonts w:ascii="Times New Roman" w:hAnsi="Times New Roman" w:cs="Times New Roman"/>
                <w:sz w:val="20"/>
                <w:szCs w:val="20"/>
              </w:rPr>
            </w:pPr>
            <w:r>
              <w:rPr>
                <w:rFonts w:ascii="Times New Roman" w:hAnsi="Times New Roman" w:cs="Times New Roman"/>
                <w:sz w:val="20"/>
                <w:szCs w:val="20"/>
              </w:rPr>
              <w:t>16/12/16</w:t>
            </w:r>
          </w:p>
        </w:tc>
        <w:tc>
          <w:tcPr>
            <w:tcW w:w="6378"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U UzP, 2.5., str. 22, stoji: „Prijavitelj kroz projektni prijedlog mora objasniti iz kojih izvora će osigurati vlastito</w:t>
            </w: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 Prijavitelj/Partner mora imati zatvorenu financijsku konstrukciju projekta za potrebe prijave što podrazumijeva da prijavitelj/partner ima osiguran Ugovor o kreditu (do potpisa Ugovora o bespovratnim sredstvima) ili vlastita sredstva ili kombinirano minimalno ukupnu vrijednost projekta umanjenu za iznos traženih bespovratnih sredstava i iznos nadoknadivog PDV.“</w:t>
            </w:r>
          </w:p>
          <w:p w:rsidR="00A17C4B" w:rsidRPr="00B03AF0" w:rsidRDefault="00A17C4B" w:rsidP="0022527F">
            <w:pPr>
              <w:rPr>
                <w:rFonts w:ascii="Times New Roman" w:eastAsia="Calibri" w:hAnsi="Times New Roman" w:cs="Times New Roman"/>
                <w:sz w:val="20"/>
                <w:szCs w:val="20"/>
              </w:rPr>
            </w:pP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Da li je prihvatljivo da se financijska konstrukcija projekta (prijavitelj je srednji poduzetnik) zatvoriti kroz Ugovore o sufinanciranju s jasno naznačenom dinamikom uplata od strane poduzeća koji su u djelomičnom ili većinskom državnom vlasništvu, a nisu financirana iz državnog proračuna?</w:t>
            </w:r>
          </w:p>
          <w:p w:rsidR="00A17C4B" w:rsidRPr="0034145C"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Sudjelovanje kao partnera je isključeno jer bi novi proizvod samo indirektno poboljšao njihovo poslovanje i ne predstavlja njihovu djelatnost.</w:t>
            </w:r>
          </w:p>
        </w:tc>
        <w:tc>
          <w:tcPr>
            <w:tcW w:w="6664" w:type="dxa"/>
            <w:gridSpan w:val="2"/>
          </w:tcPr>
          <w:p w:rsidR="00A17C4B" w:rsidRPr="0034145C" w:rsidRDefault="00A17C4B" w:rsidP="00485B30">
            <w:pPr>
              <w:rPr>
                <w:rFonts w:ascii="Times New Roman" w:hAnsi="Times New Roman" w:cs="Times New Roman"/>
                <w:sz w:val="20"/>
                <w:szCs w:val="20"/>
              </w:rPr>
            </w:pPr>
            <w:r w:rsidRPr="00B03AF0">
              <w:rPr>
                <w:rFonts w:ascii="Times New Roman" w:hAnsi="Times New Roman" w:cs="Times New Roman"/>
                <w:sz w:val="20"/>
                <w:szCs w:val="20"/>
              </w:rPr>
              <w:t>Ukoliko se radi o poduzeću koje nije financirano iz državnog proračuna, predloženi način sufinanciranja bi mogao biti prihvatljiv uz napomenu da provjeru zatvaranja financijske konstrukcije, temeljem analize dokumentacije, vrši financijski ekspert u sklopu ocjene kvalitete projekta.</w:t>
            </w:r>
          </w:p>
        </w:tc>
      </w:tr>
      <w:tr w:rsidR="00A17C4B" w:rsidRPr="005C0579" w:rsidTr="00A95B73">
        <w:trPr>
          <w:trHeight w:val="20"/>
        </w:trPr>
        <w:tc>
          <w:tcPr>
            <w:tcW w:w="566"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Default="00A17C4B" w:rsidP="00804F84">
            <w:pPr>
              <w:rPr>
                <w:rFonts w:ascii="Times New Roman" w:hAnsi="Times New Roman" w:cs="Times New Roman"/>
                <w:sz w:val="20"/>
                <w:szCs w:val="20"/>
              </w:rPr>
            </w:pPr>
            <w:r>
              <w:rPr>
                <w:rFonts w:ascii="Times New Roman" w:hAnsi="Times New Roman" w:cs="Times New Roman"/>
                <w:sz w:val="20"/>
                <w:szCs w:val="20"/>
              </w:rPr>
              <w:t>17/12/16</w:t>
            </w:r>
          </w:p>
        </w:tc>
        <w:tc>
          <w:tcPr>
            <w:tcW w:w="6378"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Tražim za klijenta prihvatljiv natječaj za financiranje i zanima me može li se na ovaj natječaj prijaviti poduzetnik koji spada u MSP koji će se baviti uzgojem smilja koje će prerađivati u vlastitoj destileriji i potom hidrolat i ulje od smilja izvoziti?</w:t>
            </w:r>
          </w:p>
        </w:tc>
        <w:tc>
          <w:tcPr>
            <w:tcW w:w="6664" w:type="dxa"/>
            <w:gridSpan w:val="2"/>
          </w:tcPr>
          <w:p w:rsidR="00A17C4B" w:rsidRPr="00B03AF0" w:rsidRDefault="00A17C4B" w:rsidP="00F80B41">
            <w:pPr>
              <w:rPr>
                <w:rFonts w:ascii="Times New Roman" w:hAnsi="Times New Roman" w:cs="Times New Roman"/>
                <w:sz w:val="20"/>
                <w:szCs w:val="20"/>
              </w:rPr>
            </w:pPr>
            <w:r w:rsidRPr="00B03AF0">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tc>
      </w:tr>
      <w:tr w:rsidR="00D72C20" w:rsidRPr="005C0579" w:rsidTr="00A95B73">
        <w:trPr>
          <w:trHeight w:val="20"/>
        </w:trPr>
        <w:tc>
          <w:tcPr>
            <w:tcW w:w="566" w:type="dxa"/>
          </w:tcPr>
          <w:p w:rsidR="00D72C20" w:rsidRPr="0034145C" w:rsidRDefault="00D72C20" w:rsidP="00804F84">
            <w:pPr>
              <w:pStyle w:val="Odlomakpopisa"/>
              <w:numPr>
                <w:ilvl w:val="0"/>
                <w:numId w:val="1"/>
              </w:numPr>
              <w:ind w:left="142" w:hanging="218"/>
              <w:rPr>
                <w:rFonts w:ascii="Times New Roman" w:hAnsi="Times New Roman" w:cs="Times New Roman"/>
                <w:sz w:val="20"/>
                <w:szCs w:val="20"/>
              </w:rPr>
            </w:pPr>
          </w:p>
        </w:tc>
        <w:tc>
          <w:tcPr>
            <w:tcW w:w="993" w:type="dxa"/>
          </w:tcPr>
          <w:p w:rsidR="00D72C20" w:rsidRDefault="002A42C2" w:rsidP="00804F84">
            <w:pPr>
              <w:rPr>
                <w:rFonts w:ascii="Times New Roman" w:hAnsi="Times New Roman" w:cs="Times New Roman"/>
                <w:sz w:val="20"/>
                <w:szCs w:val="20"/>
              </w:rPr>
            </w:pPr>
            <w:r>
              <w:rPr>
                <w:rFonts w:ascii="Times New Roman" w:hAnsi="Times New Roman" w:cs="Times New Roman"/>
                <w:sz w:val="20"/>
                <w:szCs w:val="20"/>
              </w:rPr>
              <w:t>19/12/16</w:t>
            </w:r>
          </w:p>
        </w:tc>
        <w:tc>
          <w:tcPr>
            <w:tcW w:w="6378" w:type="dxa"/>
          </w:tcPr>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Kao potencijalnom prijavitelju na javni poziv KK.01.2.1.01. molimo Vas da nam odgovorite na sljedeća pitanja:</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Je li do trenutka potpisivanja Ugovora o dodjeli sredstava moguće promijeniti način zatvaranja financijske konstrukcije u odnosu na način kako je napisano u projektnom prijedlogu. Primjerice, ako priložimo pismo </w:t>
            </w:r>
            <w:r w:rsidRPr="00FF0927">
              <w:rPr>
                <w:rFonts w:ascii="Times New Roman" w:eastAsia="Calibri" w:hAnsi="Times New Roman" w:cs="Times New Roman"/>
                <w:sz w:val="20"/>
                <w:szCs w:val="20"/>
              </w:rPr>
              <w:lastRenderedPageBreak/>
              <w:t>namjere banke X, je li moguće do potpisa Ugovora o dodjeli bespovratnih sredstava ispregovarati i donijeti Ugovor o kreditu s bankom Y (uz uvjet da pokazatelji/rezultati projekta ostaju nepromijenjeni)?</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Molimo pojašnjenje Troškova upravljanja projektom (Upute za prijavitelje – IV. izmjena dokumentacije, stranica 30., 4.2. Prihvatljivi izdaci, točka 4.), vezano uz „izdatke za postupke zapošljavanja osoblja za rad na projektu“ – podrazumijeva li to izdatke: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a.       A) za objavu natječaja za radno mjesto u NN ili nekom drugom glasilu/portalu;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b.       B) podugovaranje izvođača (tvrtke) koja se bavi pronalaskom i testiranjem kandidata za određeno radno mjesto. Molimo konkretan odgovor a) ili b) ili neki drugi primjer.</w:t>
            </w:r>
          </w:p>
          <w:p w:rsidR="00D72C20" w:rsidRPr="00FF0927" w:rsidRDefault="00D72C20" w:rsidP="0022527F">
            <w:pPr>
              <w:rPr>
                <w:rFonts w:ascii="Times New Roman" w:eastAsia="Calibri" w:hAnsi="Times New Roman" w:cs="Times New Roman"/>
                <w:sz w:val="20"/>
                <w:szCs w:val="20"/>
              </w:rPr>
            </w:pPr>
          </w:p>
        </w:tc>
        <w:tc>
          <w:tcPr>
            <w:tcW w:w="6664" w:type="dxa"/>
            <w:gridSpan w:val="2"/>
          </w:tcPr>
          <w:p w:rsidR="004A5E69" w:rsidRDefault="004A3B3D" w:rsidP="004A3B3D">
            <w:pPr>
              <w:rPr>
                <w:rFonts w:ascii="Times New Roman" w:hAnsi="Times New Roman" w:cs="Times New Roman"/>
                <w:sz w:val="20"/>
                <w:szCs w:val="20"/>
              </w:rPr>
            </w:pPr>
            <w:r w:rsidRPr="00FF0927">
              <w:rPr>
                <w:rFonts w:ascii="Times New Roman" w:hAnsi="Times New Roman" w:cs="Times New Roman"/>
                <w:sz w:val="20"/>
                <w:szCs w:val="20"/>
              </w:rPr>
              <w:lastRenderedPageBreak/>
              <w:t>Način zatvaranja financijske konstrukcije opisan u natječajnoj dokumentaciji nije moguće naknadno mijenjati. U slučaju da se vlastito sufinanciranje osigurava kreditom banke  moguće je kredit osigurati od druge banke u odnosu na banku koja je navedena u projektnoj prijavi.</w:t>
            </w:r>
          </w:p>
          <w:p w:rsidR="00DE4B69" w:rsidRPr="00FF0927" w:rsidRDefault="00DE4B69" w:rsidP="004A3B3D">
            <w:pPr>
              <w:rPr>
                <w:rFonts w:ascii="Times New Roman" w:hAnsi="Times New Roman" w:cs="Times New Roman"/>
                <w:sz w:val="20"/>
                <w:szCs w:val="20"/>
              </w:rPr>
            </w:pP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lastRenderedPageBreak/>
              <w:t>2. Troškovi upravljanja projektnom, prihvatljivi izdatci,</w:t>
            </w: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t>A) NE</w:t>
            </w:r>
          </w:p>
          <w:p w:rsidR="00D72C20" w:rsidRPr="00FF0927" w:rsidRDefault="004A3B3D" w:rsidP="004A5E69">
            <w:pPr>
              <w:rPr>
                <w:rFonts w:ascii="Times New Roman" w:hAnsi="Times New Roman" w:cs="Times New Roman"/>
                <w:sz w:val="20"/>
                <w:szCs w:val="20"/>
              </w:rPr>
            </w:pPr>
            <w:r w:rsidRPr="00DE4B69">
              <w:rPr>
                <w:rFonts w:ascii="Times New Roman" w:hAnsi="Times New Roman" w:cs="Times New Roman"/>
                <w:sz w:val="20"/>
                <w:szCs w:val="20"/>
              </w:rPr>
              <w:t xml:space="preserve">B) </w:t>
            </w:r>
            <w:r w:rsidRPr="00FF0927">
              <w:rPr>
                <w:rFonts w:ascii="Times New Roman" w:hAnsi="Times New Roman" w:cs="Times New Roman"/>
                <w:sz w:val="20"/>
                <w:szCs w:val="20"/>
              </w:rPr>
              <w:t>DA</w:t>
            </w:r>
          </w:p>
        </w:tc>
      </w:tr>
      <w:tr w:rsidR="002A42C2" w:rsidRPr="005C0579" w:rsidTr="00A95B73">
        <w:trPr>
          <w:trHeight w:val="20"/>
        </w:trPr>
        <w:tc>
          <w:tcPr>
            <w:tcW w:w="566" w:type="dxa"/>
          </w:tcPr>
          <w:p w:rsidR="002A42C2" w:rsidRPr="0034145C" w:rsidRDefault="002A42C2" w:rsidP="00804F84">
            <w:pPr>
              <w:pStyle w:val="Odlomakpopisa"/>
              <w:numPr>
                <w:ilvl w:val="0"/>
                <w:numId w:val="1"/>
              </w:numPr>
              <w:ind w:left="142" w:hanging="218"/>
              <w:rPr>
                <w:rFonts w:ascii="Times New Roman" w:hAnsi="Times New Roman" w:cs="Times New Roman"/>
                <w:sz w:val="20"/>
                <w:szCs w:val="20"/>
              </w:rPr>
            </w:pPr>
          </w:p>
        </w:tc>
        <w:tc>
          <w:tcPr>
            <w:tcW w:w="993" w:type="dxa"/>
          </w:tcPr>
          <w:p w:rsidR="002A42C2" w:rsidRDefault="00472A8B" w:rsidP="00804F84">
            <w:pPr>
              <w:rPr>
                <w:rFonts w:ascii="Times New Roman" w:hAnsi="Times New Roman" w:cs="Times New Roman"/>
                <w:sz w:val="20"/>
                <w:szCs w:val="20"/>
              </w:rPr>
            </w:pPr>
            <w:r>
              <w:rPr>
                <w:rFonts w:ascii="Times New Roman" w:hAnsi="Times New Roman" w:cs="Times New Roman"/>
                <w:sz w:val="20"/>
                <w:szCs w:val="20"/>
              </w:rPr>
              <w:t>20/12</w:t>
            </w:r>
            <w:r w:rsidR="002A42C2">
              <w:rPr>
                <w:rFonts w:ascii="Times New Roman" w:hAnsi="Times New Roman" w:cs="Times New Roman"/>
                <w:sz w:val="20"/>
                <w:szCs w:val="20"/>
              </w:rPr>
              <w:t>/16</w:t>
            </w:r>
          </w:p>
        </w:tc>
        <w:tc>
          <w:tcPr>
            <w:tcW w:w="6378" w:type="dxa"/>
          </w:tcPr>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U često postavljenim pitanjima postoji sljedeće pitanje: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Da li u projektu istraživanja i razvoja nabava opreme od strane prijavitelja  (MSP) je prihvatljiv trošak? </w:t>
            </w: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Nabava opreme u svrhu provođenja projekta je prihvatljiv trošak.</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Nastavno na to pitanje imam par nedoumica pa najljepše molim odgovor:</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Je li prihvatljiv trošak kupovine laboratorijske opreme (odnosno laboratorijskog uređaja za izvođenje istraživanja) za velika poduzeća u okviru Potpore za projekte istraživanja i razvoja i koliki je intenzitet potpore za kupovinu takve opreme?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I ako jeste prihvatljiv trošak, molim vas, pojasnite gdje je to navedeno u prihvatljivim troškovima jer je kupnja opreme naznačena samo za Regionalne potpore za ulaganje, ne i za Potpore za projekte istraživanja i razvoja?</w:t>
            </w:r>
          </w:p>
        </w:tc>
        <w:tc>
          <w:tcPr>
            <w:tcW w:w="6664" w:type="dxa"/>
            <w:gridSpan w:val="2"/>
          </w:tcPr>
          <w:p w:rsidR="002A42C2"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U okviru potpore za istraživanje i razvoj kupovina opreme prihvatljiv je trošak amortizacije</w:t>
            </w:r>
            <w:r w:rsidR="00FF0927" w:rsidRPr="00FF0927">
              <w:rPr>
                <w:rFonts w:ascii="Times New Roman" w:hAnsi="Times New Roman" w:cs="Times New Roman"/>
                <w:sz w:val="20"/>
                <w:szCs w:val="20"/>
              </w:rPr>
              <w:t xml:space="preserve"> kupljene opreme</w:t>
            </w:r>
            <w:r w:rsidRPr="00FF0927">
              <w:rPr>
                <w:rFonts w:ascii="Times New Roman" w:hAnsi="Times New Roman" w:cs="Times New Roman"/>
                <w:sz w:val="20"/>
                <w:szCs w:val="20"/>
              </w:rPr>
              <w:t>.</w:t>
            </w:r>
          </w:p>
          <w:p w:rsidR="00FF0927"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 , UzP, točka 4.2. Prihvatljivi izdaci.</w:t>
            </w:r>
            <w:r w:rsidR="00FF0927" w:rsidRPr="00FF0927">
              <w:rPr>
                <w:rFonts w:ascii="Times New Roman" w:hAnsi="Times New Roman" w:cs="Times New Roman"/>
                <w:sz w:val="20"/>
                <w:szCs w:val="20"/>
              </w:rPr>
              <w:t xml:space="preserve"> Intenzitet potpore ovisi o fazi istraživanja, kao i o veličini poduzetnika, Točka 1.4. UzP.</w:t>
            </w:r>
          </w:p>
          <w:p w:rsidR="00FF0927" w:rsidRPr="00FF0927" w:rsidRDefault="00FF0927" w:rsidP="00DB00B5">
            <w:pPr>
              <w:jc w:val="both"/>
              <w:rPr>
                <w:rFonts w:ascii="Times New Roman" w:hAnsi="Times New Roman" w:cs="Times New Roman"/>
                <w:sz w:val="20"/>
                <w:szCs w:val="20"/>
              </w:rPr>
            </w:pPr>
            <w:r w:rsidRPr="00FF0927">
              <w:rPr>
                <w:rFonts w:ascii="Times New Roman" w:hAnsi="Times New Roman" w:cs="Times New Roman"/>
                <w:sz w:val="20"/>
                <w:szCs w:val="20"/>
              </w:rPr>
              <w:t>Također je prihvatljiv i trošak kupnje opreme kroz regionalnu potpore, za velike poduzetnike 25%, međutim u tom slučaju ne možete koristiti i amortizaciju.</w:t>
            </w:r>
          </w:p>
        </w:tc>
      </w:tr>
      <w:tr w:rsidR="00294C4E" w:rsidTr="00A95B73">
        <w:trPr>
          <w:trHeight w:val="20"/>
        </w:trPr>
        <w:tc>
          <w:tcPr>
            <w:tcW w:w="566" w:type="dxa"/>
          </w:tcPr>
          <w:p w:rsidR="00294C4E" w:rsidRDefault="00294C4E" w:rsidP="00294C4E">
            <w:pPr>
              <w:pStyle w:val="Odlomakpopisa"/>
              <w:numPr>
                <w:ilvl w:val="0"/>
                <w:numId w:val="1"/>
              </w:numPr>
              <w:ind w:left="142" w:hanging="218"/>
              <w:rPr>
                <w:rFonts w:ascii="Times New Roman" w:hAnsi="Times New Roman" w:cs="Times New Roman"/>
                <w:sz w:val="20"/>
                <w:szCs w:val="20"/>
              </w:rPr>
            </w:pPr>
          </w:p>
        </w:tc>
        <w:tc>
          <w:tcPr>
            <w:tcW w:w="993" w:type="dxa"/>
            <w:hideMark/>
          </w:tcPr>
          <w:p w:rsidR="00294C4E" w:rsidRDefault="00294C4E" w:rsidP="0050707D">
            <w:pPr>
              <w:rPr>
                <w:rFonts w:ascii="Times New Roman" w:hAnsi="Times New Roman" w:cs="Times New Roman"/>
                <w:sz w:val="20"/>
                <w:szCs w:val="20"/>
              </w:rPr>
            </w:pPr>
            <w:r>
              <w:rPr>
                <w:rFonts w:ascii="Times New Roman" w:hAnsi="Times New Roman" w:cs="Times New Roman"/>
                <w:sz w:val="20"/>
                <w:szCs w:val="20"/>
              </w:rPr>
              <w:t>23/12/16</w:t>
            </w:r>
          </w:p>
        </w:tc>
        <w:tc>
          <w:tcPr>
            <w:tcW w:w="6378" w:type="dxa"/>
            <w:hideMark/>
          </w:tcPr>
          <w:p w:rsidR="00294C4E" w:rsidRDefault="00294C4E" w:rsidP="00DB00B5">
            <w:pPr>
              <w:jc w:val="both"/>
              <w:rPr>
                <w:rFonts w:ascii="Times New Roman" w:eastAsia="Calibri" w:hAnsi="Times New Roman" w:cs="Times New Roman"/>
                <w:sz w:val="20"/>
                <w:szCs w:val="20"/>
              </w:rPr>
            </w:pPr>
            <w:r>
              <w:rPr>
                <w:rFonts w:ascii="Times New Roman" w:eastAsia="Calibri" w:hAnsi="Times New Roman" w:cs="Times New Roman"/>
                <w:sz w:val="20"/>
                <w:szCs w:val="20"/>
              </w:rPr>
              <w:t>Ukoliko se projektna prijava predaje u 2017. godini, prije datuma obveze sastavljanja i predaje GFI-a za 2016. godinu na FINA-u (tj. prije 31.03.2017.), smatra li se zadnjim dostupnim izvješćem GFI za 2015. godinu i 2015. godina zadnjom godinom za koju je potrebno prikazati financijske pokazatelje u poslovnom planu?</w:t>
            </w:r>
          </w:p>
        </w:tc>
        <w:tc>
          <w:tcPr>
            <w:tcW w:w="6664" w:type="dxa"/>
            <w:gridSpan w:val="2"/>
          </w:tcPr>
          <w:p w:rsidR="00294C4E" w:rsidRDefault="0050707D" w:rsidP="00DB00B5">
            <w:pPr>
              <w:jc w:val="both"/>
              <w:rPr>
                <w:rFonts w:ascii="Times New Roman" w:hAnsi="Times New Roman" w:cs="Times New Roman"/>
                <w:color w:val="FF0000"/>
                <w:sz w:val="20"/>
                <w:szCs w:val="20"/>
              </w:rPr>
            </w:pPr>
            <w:r w:rsidRPr="005D4CF1">
              <w:rPr>
                <w:rFonts w:ascii="Times New Roman" w:hAnsi="Times New Roman" w:cs="Times New Roman"/>
                <w:color w:val="000000" w:themeColor="text1"/>
                <w:sz w:val="20"/>
                <w:szCs w:val="20"/>
              </w:rPr>
              <w:t xml:space="preserve">Iako će zadnje dostupno izvješće u trenutku prijave biti izvješće za 2015. godinu, u iskazivanju financijskih podataka  treba prikazati podatke za godinu koja prethodi predaji prijave a to je u ovom slučaju 2016. </w:t>
            </w:r>
            <w:r w:rsidR="009419FA" w:rsidRPr="005D4CF1">
              <w:rPr>
                <w:rFonts w:ascii="Times New Roman" w:hAnsi="Times New Roman" w:cs="Times New Roman"/>
                <w:color w:val="000000" w:themeColor="text1"/>
                <w:sz w:val="20"/>
                <w:szCs w:val="20"/>
              </w:rPr>
              <w:t>g</w:t>
            </w:r>
            <w:r w:rsidRPr="005D4CF1">
              <w:rPr>
                <w:rFonts w:ascii="Times New Roman" w:hAnsi="Times New Roman" w:cs="Times New Roman"/>
                <w:color w:val="000000" w:themeColor="text1"/>
                <w:sz w:val="20"/>
                <w:szCs w:val="20"/>
              </w:rPr>
              <w:t xml:space="preserve">odine. </w:t>
            </w:r>
            <w:r w:rsidR="009419FA" w:rsidRPr="005D4CF1">
              <w:rPr>
                <w:rFonts w:ascii="Times New Roman" w:hAnsi="Times New Roman" w:cs="Times New Roman"/>
                <w:color w:val="000000" w:themeColor="text1"/>
                <w:sz w:val="20"/>
                <w:szCs w:val="20"/>
              </w:rPr>
              <w:t xml:space="preserve"> </w:t>
            </w:r>
            <w:r w:rsidR="005D4CF1" w:rsidRPr="005D4CF1">
              <w:rPr>
                <w:rFonts w:ascii="Times New Roman" w:hAnsi="Times New Roman" w:cs="Times New Roman"/>
                <w:color w:val="000000" w:themeColor="text1"/>
                <w:sz w:val="20"/>
                <w:szCs w:val="20"/>
              </w:rPr>
              <w:t xml:space="preserve">S obzirom da postoji mogućnost da i </w:t>
            </w:r>
            <w:r w:rsidR="009419FA" w:rsidRPr="005D4CF1">
              <w:rPr>
                <w:rFonts w:ascii="Times New Roman" w:hAnsi="Times New Roman" w:cs="Times New Roman"/>
                <w:color w:val="000000" w:themeColor="text1"/>
                <w:sz w:val="20"/>
                <w:szCs w:val="20"/>
              </w:rPr>
              <w:t xml:space="preserve">u trenutku evaluacije </w:t>
            </w:r>
            <w:r w:rsidR="005D4CF1" w:rsidRPr="005D4CF1">
              <w:rPr>
                <w:rFonts w:ascii="Times New Roman" w:hAnsi="Times New Roman" w:cs="Times New Roman"/>
                <w:color w:val="000000" w:themeColor="text1"/>
                <w:sz w:val="20"/>
                <w:szCs w:val="20"/>
              </w:rPr>
              <w:t>još uvijek nije objavljeno izvješće za 2016. godinu preporuka je da prijavitelj, u sklopu projektne prijave,  dostavi privremeno izvješće za 2016. godinu.</w:t>
            </w:r>
            <w:r w:rsidRPr="005D4CF1">
              <w:rPr>
                <w:rFonts w:ascii="Times New Roman" w:hAnsi="Times New Roman" w:cs="Times New Roman"/>
                <w:color w:val="000000" w:themeColor="text1"/>
                <w:sz w:val="20"/>
                <w:szCs w:val="20"/>
              </w:rPr>
              <w:t xml:space="preserve"> </w:t>
            </w:r>
          </w:p>
        </w:tc>
      </w:tr>
      <w:tr w:rsidR="001A5A6E" w:rsidTr="00A95B73">
        <w:trPr>
          <w:trHeight w:val="20"/>
        </w:trPr>
        <w:tc>
          <w:tcPr>
            <w:tcW w:w="566" w:type="dxa"/>
          </w:tcPr>
          <w:p w:rsidR="001A5A6E" w:rsidRDefault="001A5A6E" w:rsidP="00294C4E">
            <w:pPr>
              <w:pStyle w:val="Odlomakpopisa"/>
              <w:numPr>
                <w:ilvl w:val="0"/>
                <w:numId w:val="1"/>
              </w:numPr>
              <w:ind w:left="142" w:hanging="218"/>
              <w:rPr>
                <w:rFonts w:ascii="Times New Roman" w:hAnsi="Times New Roman" w:cs="Times New Roman"/>
                <w:sz w:val="20"/>
                <w:szCs w:val="20"/>
              </w:rPr>
            </w:pPr>
          </w:p>
        </w:tc>
        <w:tc>
          <w:tcPr>
            <w:tcW w:w="993" w:type="dxa"/>
          </w:tcPr>
          <w:p w:rsidR="001A5A6E" w:rsidRDefault="001A5A6E" w:rsidP="0050707D">
            <w:pPr>
              <w:rPr>
                <w:rFonts w:ascii="Times New Roman" w:hAnsi="Times New Roman" w:cs="Times New Roman"/>
                <w:sz w:val="20"/>
                <w:szCs w:val="20"/>
              </w:rPr>
            </w:pPr>
            <w:r>
              <w:rPr>
                <w:rFonts w:ascii="Times New Roman" w:hAnsi="Times New Roman" w:cs="Times New Roman"/>
                <w:sz w:val="20"/>
                <w:szCs w:val="20"/>
              </w:rPr>
              <w:t>29/12/16</w:t>
            </w:r>
          </w:p>
        </w:tc>
        <w:tc>
          <w:tcPr>
            <w:tcW w:w="6378" w:type="dxa"/>
          </w:tcPr>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t xml:space="preserve">  Je li (uvjetno) prihvatljiv trošak carinjenja IT opreme koja se nabavlja i neophodna je za provedbu projekta ako je procijenimo i navedemo u proračunu? </w:t>
            </w:r>
          </w:p>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lastRenderedPageBreak/>
              <w:t>  Prema Zakonu o izmjenama i dopunama Zakona o doprinosima (NN 143/14), za osobu mlađu od 30 g zaposlenu na neodređeno vrijeme poslodavac nije obavezan plaćati obveze obračunavanja i plaćanja doprinosa na osnovicu (nema bruto II plaće). Možemo li kao osnovicu za izračun satnice, kako je navedeno u UzP, uzeti bruto I plaću zaposlenika kako piše na priloženim platnim listama?</w:t>
            </w:r>
          </w:p>
        </w:tc>
        <w:tc>
          <w:tcPr>
            <w:tcW w:w="6664" w:type="dxa"/>
            <w:gridSpan w:val="2"/>
          </w:tcPr>
          <w:p w:rsidR="003C1E41"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lastRenderedPageBreak/>
              <w:t xml:space="preserve">Trošak carinjenja opreme je uvjetno prihvatljiv trošak. </w:t>
            </w:r>
          </w:p>
          <w:p w:rsidR="003C1E41" w:rsidRPr="003C1E41" w:rsidRDefault="003C1E41" w:rsidP="00DB00B5">
            <w:pPr>
              <w:jc w:val="both"/>
              <w:rPr>
                <w:rFonts w:ascii="Times New Roman" w:hAnsi="Times New Roman" w:cs="Times New Roman"/>
                <w:sz w:val="20"/>
                <w:szCs w:val="20"/>
              </w:rPr>
            </w:pPr>
          </w:p>
          <w:p w:rsidR="001A5A6E"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t xml:space="preserve">Za osobe mlađe od 30 godina budući da je poslodavac oslobođen od plaćanja </w:t>
            </w:r>
            <w:r w:rsidRPr="003C1E41">
              <w:rPr>
                <w:rFonts w:ascii="Times New Roman" w:hAnsi="Times New Roman" w:cs="Times New Roman"/>
                <w:sz w:val="20"/>
                <w:szCs w:val="20"/>
              </w:rPr>
              <w:lastRenderedPageBreak/>
              <w:t>doprinosa na osnovicu izračun se dostavlja po osnovi bruto I plaće za zaposlenu osobu koji radi na projektu. Molimo navesti na platnoj listi da je osoba oslobođena od plaćanja doprinosa.</w:t>
            </w:r>
          </w:p>
        </w:tc>
      </w:tr>
      <w:tr w:rsidR="001B42BD" w:rsidTr="00A95B73">
        <w:trPr>
          <w:trHeight w:val="20"/>
        </w:trPr>
        <w:tc>
          <w:tcPr>
            <w:tcW w:w="566" w:type="dxa"/>
          </w:tcPr>
          <w:p w:rsidR="001B42BD" w:rsidRDefault="001B42BD" w:rsidP="00294C4E">
            <w:pPr>
              <w:pStyle w:val="Odlomakpopisa"/>
              <w:numPr>
                <w:ilvl w:val="0"/>
                <w:numId w:val="1"/>
              </w:numPr>
              <w:ind w:left="142" w:hanging="218"/>
              <w:rPr>
                <w:rFonts w:ascii="Times New Roman" w:hAnsi="Times New Roman" w:cs="Times New Roman"/>
                <w:sz w:val="20"/>
                <w:szCs w:val="20"/>
              </w:rPr>
            </w:pPr>
          </w:p>
        </w:tc>
        <w:tc>
          <w:tcPr>
            <w:tcW w:w="993" w:type="dxa"/>
          </w:tcPr>
          <w:p w:rsidR="001B42BD" w:rsidRDefault="001B42BD" w:rsidP="0050707D">
            <w:pPr>
              <w:rPr>
                <w:rFonts w:ascii="Times New Roman" w:hAnsi="Times New Roman" w:cs="Times New Roman"/>
                <w:sz w:val="20"/>
                <w:szCs w:val="20"/>
              </w:rPr>
            </w:pPr>
            <w:r>
              <w:rPr>
                <w:rFonts w:ascii="Times New Roman" w:hAnsi="Times New Roman" w:cs="Times New Roman"/>
                <w:sz w:val="20"/>
                <w:szCs w:val="20"/>
              </w:rPr>
              <w:t>09/01/17</w:t>
            </w:r>
          </w:p>
        </w:tc>
        <w:tc>
          <w:tcPr>
            <w:tcW w:w="6378" w:type="dxa"/>
          </w:tcPr>
          <w:p w:rsidR="001B42BD" w:rsidRPr="001B42BD" w:rsidRDefault="001B42BD" w:rsidP="00DB00B5">
            <w:pPr>
              <w:jc w:val="both"/>
              <w:rPr>
                <w:rFonts w:ascii="Times New Roman" w:hAnsi="Times New Roman" w:cs="Times New Roman"/>
                <w:sz w:val="20"/>
                <w:szCs w:val="20"/>
              </w:rPr>
            </w:pPr>
            <w:r w:rsidRPr="001B42BD">
              <w:rPr>
                <w:rFonts w:ascii="Times New Roman" w:hAnsi="Times New Roman" w:cs="Times New Roman"/>
                <w:sz w:val="20"/>
                <w:szCs w:val="20"/>
              </w:rPr>
              <w:t xml:space="preserve">Imamo slučaj u kojem je poduzeće u većinskom državnom vlasništvu i ne može biti partner na projektu, ali je jedini prihvatljivi dobavljač resursa potrebnog za provedbu projekta (konkretno- ima parkiralište na kojem je već u suradnji sa tvrtkom prijaviteljem ranije proveden eksperiment na koji se ovim projektom planira dodatna nadogradnja, dakle posjeduje jedino takvo parkiralište koje je potrebno za provedbu ovog projekta). Da li u tom slučaju prijavitelj to poduzeće može ugovoriti kao dobavljača ali bez provedbe javne nabave s obzirom da je riječ o jedinom prihvatljivom dobavljaču na području provedbe projekta? </w:t>
            </w:r>
          </w:p>
          <w:p w:rsidR="001B42BD" w:rsidRPr="003C1E41" w:rsidRDefault="001B42BD" w:rsidP="00DB00B5">
            <w:pPr>
              <w:jc w:val="both"/>
              <w:rPr>
                <w:rFonts w:ascii="Times New Roman" w:eastAsia="Calibri" w:hAnsi="Times New Roman" w:cs="Times New Roman"/>
                <w:sz w:val="20"/>
                <w:szCs w:val="20"/>
              </w:rPr>
            </w:pPr>
          </w:p>
        </w:tc>
        <w:tc>
          <w:tcPr>
            <w:tcW w:w="6664" w:type="dxa"/>
            <w:gridSpan w:val="2"/>
          </w:tcPr>
          <w:p w:rsidR="001B42BD" w:rsidRPr="001B42BD" w:rsidRDefault="001B42BD" w:rsidP="00DB00B5">
            <w:pPr>
              <w:autoSpaceDE w:val="0"/>
              <w:autoSpaceDN w:val="0"/>
              <w:adjustRightInd w:val="0"/>
              <w:jc w:val="both"/>
              <w:rPr>
                <w:rFonts w:ascii="Times New Roman" w:hAnsi="Times New Roman" w:cs="Times New Roman"/>
                <w:sz w:val="20"/>
                <w:szCs w:val="20"/>
              </w:rPr>
            </w:pPr>
            <w:r w:rsidRPr="001B42BD">
              <w:rPr>
                <w:rFonts w:ascii="Times New Roman" w:hAnsi="Times New Roman" w:cs="Times New Roman"/>
                <w:sz w:val="20"/>
                <w:szCs w:val="20"/>
              </w:rPr>
              <w:t xml:space="preserve">Prihvatljivi partneri su poduzetnici i/ili organizacije za istraživanje i širenje znanja koji doprinose svojim znanjem, resursima i istraživačkim kapacitetima u provedbi projekata istraživanja i razvoja. </w:t>
            </w:r>
            <w:r w:rsidR="00DB00B5" w:rsidRPr="00DB00B5">
              <w:rPr>
                <w:rFonts w:ascii="Times New Roman" w:hAnsi="Times New Roman" w:cs="Times New Roman"/>
                <w:sz w:val="20"/>
                <w:szCs w:val="20"/>
              </w:rPr>
              <w:t xml:space="preserve">Pod kategorijom poduzetnik, podrazumijeva se poduzetnik sukladno kriterijima utvrđenim u Prilogu I. Uredbe 651/2014. Poduzeće je svaki subjekt </w:t>
            </w:r>
            <w:r w:rsidR="00DB00B5" w:rsidRPr="00DB00B5">
              <w:rPr>
                <w:rFonts w:ascii="Times New Roman" w:hAnsi="Times New Roman" w:cs="Times New Roman"/>
                <w:b/>
                <w:sz w:val="20"/>
                <w:szCs w:val="20"/>
              </w:rPr>
              <w:t>koji se bavi ekonomskom djelatnošću, bez obzira na njegov pravni oblik</w:t>
            </w:r>
            <w:r w:rsidR="00DB00B5" w:rsidRPr="00DB00B5">
              <w:rPr>
                <w:rFonts w:ascii="Times New Roman" w:hAnsi="Times New Roman" w:cs="Times New Roman"/>
                <w:sz w:val="20"/>
                <w:szCs w:val="20"/>
              </w:rPr>
              <w:t>. To uključ</w:t>
            </w:r>
            <w:r w:rsidR="00DB00B5">
              <w:rPr>
                <w:rFonts w:ascii="Times New Roman" w:hAnsi="Times New Roman" w:cs="Times New Roman"/>
                <w:sz w:val="20"/>
                <w:szCs w:val="20"/>
              </w:rPr>
              <w:t xml:space="preserve">uje, </w:t>
            </w:r>
            <w:r w:rsidR="00DB00B5" w:rsidRPr="00DB00B5">
              <w:rPr>
                <w:rFonts w:ascii="Times New Roman" w:hAnsi="Times New Roman" w:cs="Times New Roman"/>
                <w:sz w:val="20"/>
                <w:szCs w:val="20"/>
              </w:rPr>
              <w:t>posebno, samozaposlene osobe i obiteljska poduzetnike koji se bave obrtom ili drugim d</w:t>
            </w:r>
            <w:r w:rsidR="00DB00B5">
              <w:rPr>
                <w:rFonts w:ascii="Times New Roman" w:hAnsi="Times New Roman" w:cs="Times New Roman"/>
                <w:sz w:val="20"/>
                <w:szCs w:val="20"/>
              </w:rPr>
              <w:t xml:space="preserve">jelatnostima te partnerstva ili </w:t>
            </w:r>
            <w:r w:rsidR="00DB00B5" w:rsidRPr="00DB00B5">
              <w:rPr>
                <w:rFonts w:ascii="Times New Roman" w:hAnsi="Times New Roman" w:cs="Times New Roman"/>
                <w:sz w:val="20"/>
                <w:szCs w:val="20"/>
              </w:rPr>
              <w:t>udruženja koja se redovno bave ekonomskom djelatnošću.</w:t>
            </w:r>
          </w:p>
          <w:p w:rsidR="001B42BD" w:rsidRPr="003C1E41" w:rsidRDefault="001B42BD" w:rsidP="00DB00B5">
            <w:pPr>
              <w:jc w:val="both"/>
              <w:rPr>
                <w:rFonts w:ascii="Times New Roman" w:hAnsi="Times New Roman" w:cs="Times New Roman"/>
                <w:sz w:val="20"/>
                <w:szCs w:val="20"/>
              </w:rPr>
            </w:pPr>
            <w:r>
              <w:rPr>
                <w:rFonts w:ascii="Times New Roman" w:hAnsi="Times New Roman" w:cs="Times New Roman"/>
                <w:sz w:val="20"/>
                <w:szCs w:val="20"/>
              </w:rPr>
              <w:t>Nabava roba, radova i usluga provodi se sukladno Zakonu</w:t>
            </w:r>
            <w:r w:rsidR="00DB00B5">
              <w:rPr>
                <w:rFonts w:ascii="Times New Roman" w:hAnsi="Times New Roman" w:cs="Times New Roman"/>
                <w:sz w:val="20"/>
                <w:szCs w:val="20"/>
              </w:rPr>
              <w:t xml:space="preserve"> </w:t>
            </w:r>
            <w:r>
              <w:rPr>
                <w:rFonts w:ascii="Times New Roman" w:hAnsi="Times New Roman" w:cs="Times New Roman"/>
                <w:sz w:val="20"/>
                <w:szCs w:val="20"/>
              </w:rPr>
              <w:t xml:space="preserve"> o javnoj nabavi za obveznike </w:t>
            </w:r>
            <w:r w:rsidR="00DB00B5">
              <w:rPr>
                <w:rFonts w:ascii="Times New Roman" w:hAnsi="Times New Roman" w:cs="Times New Roman"/>
                <w:sz w:val="20"/>
                <w:szCs w:val="20"/>
              </w:rPr>
              <w:t>istoga</w:t>
            </w:r>
            <w:r>
              <w:rPr>
                <w:rFonts w:ascii="Times New Roman" w:hAnsi="Times New Roman" w:cs="Times New Roman"/>
                <w:sz w:val="20"/>
                <w:szCs w:val="20"/>
              </w:rPr>
              <w:t>, a za neobveznike ZJN sukladno Prilogu 4.</w:t>
            </w:r>
          </w:p>
        </w:tc>
      </w:tr>
      <w:tr w:rsidR="00DF7FEF" w:rsidTr="00A95B7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 xml:space="preserve">Molimo Vas odgovor na sljedeća dva pitanja. </w:t>
            </w:r>
          </w:p>
          <w:p w:rsidR="009A37C9" w:rsidRPr="009A37C9" w:rsidRDefault="009A37C9" w:rsidP="009A37C9">
            <w:pPr>
              <w:rPr>
                <w:rFonts w:ascii="Cambria" w:eastAsia="Calibri" w:hAnsi="Cambria" w:cs="Calibri"/>
                <w:sz w:val="20"/>
                <w:szCs w:val="20"/>
              </w:rPr>
            </w:pPr>
          </w:p>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U slučaju da prijavitelj predaje projektnu prijavu u veljači 2017. godine, a do tada nema odobren financijski izvještaj za 2016. godinu (kojem je rok za predaju na FINA-u 31.03.2017.godine):</w:t>
            </w:r>
          </w:p>
          <w:p w:rsidR="009A37C9" w:rsidRPr="009A37C9" w:rsidRDefault="009A37C9" w:rsidP="009A37C9">
            <w:pPr>
              <w:rPr>
                <w:rFonts w:ascii="Cambria" w:eastAsia="Calibri" w:hAnsi="Cambria" w:cs="Calibri"/>
                <w:sz w:val="20"/>
                <w:szCs w:val="20"/>
              </w:rPr>
            </w:pPr>
          </w:p>
          <w:p w:rsidR="009A37C9" w:rsidRPr="0023526B" w:rsidRDefault="009A37C9" w:rsidP="0023526B">
            <w:pPr>
              <w:pStyle w:val="Odlomakpopisa"/>
              <w:numPr>
                <w:ilvl w:val="0"/>
                <w:numId w:val="33"/>
              </w:numPr>
              <w:rPr>
                <w:rFonts w:ascii="Cambria" w:eastAsia="Times New Roman" w:hAnsi="Cambria" w:cs="Calibri"/>
                <w:sz w:val="20"/>
                <w:szCs w:val="20"/>
              </w:rPr>
            </w:pPr>
            <w:r w:rsidRPr="0023526B">
              <w:rPr>
                <w:rFonts w:ascii="Cambria" w:eastAsia="Times New Roman" w:hAnsi="Cambria" w:cs="Calibri"/>
                <w:sz w:val="20"/>
                <w:szCs w:val="20"/>
              </w:rPr>
              <w:t xml:space="preserve">Da li u </w:t>
            </w:r>
            <w:r w:rsidRPr="0023526B">
              <w:rPr>
                <w:rFonts w:ascii="Cambria" w:eastAsia="Times New Roman" w:hAnsi="Cambria" w:cs="Calibri"/>
                <w:b/>
                <w:bCs/>
                <w:sz w:val="20"/>
                <w:szCs w:val="20"/>
              </w:rPr>
              <w:t>Obrazac 7. Skupna izjava</w:t>
            </w:r>
            <w:r w:rsidRPr="0023526B">
              <w:rPr>
                <w:rFonts w:ascii="Cambria" w:eastAsia="Times New Roman" w:hAnsi="Cambria" w:cs="Calibri"/>
                <w:sz w:val="20"/>
                <w:szCs w:val="20"/>
              </w:rPr>
              <w:t xml:space="preserve"> unosimo podatke iz GFI-a za 2015. godinu budući da je to posljednje odobreno računovodstveno razdoblje za Prijavitelja (Sukladno Obrascu, u tablicu se unose podaci za zadnje odobreno računovodstveno razdoblje)?</w:t>
            </w:r>
          </w:p>
          <w:p w:rsidR="009A37C9" w:rsidRPr="009A37C9" w:rsidRDefault="009A37C9" w:rsidP="009A37C9">
            <w:pPr>
              <w:ind w:left="720"/>
              <w:rPr>
                <w:rFonts w:ascii="Cambria" w:eastAsia="Calibri" w:hAnsi="Cambria" w:cs="Calibri"/>
                <w:sz w:val="20"/>
                <w:szCs w:val="20"/>
              </w:rPr>
            </w:pPr>
          </w:p>
          <w:p w:rsidR="009A37C9" w:rsidRPr="009A37C9" w:rsidRDefault="009A37C9" w:rsidP="009A37C9">
            <w:pPr>
              <w:numPr>
                <w:ilvl w:val="0"/>
                <w:numId w:val="33"/>
              </w:numPr>
              <w:rPr>
                <w:rFonts w:ascii="Cambria" w:eastAsia="Times New Roman" w:hAnsi="Cambria" w:cs="Calibri"/>
                <w:sz w:val="20"/>
                <w:szCs w:val="20"/>
              </w:rPr>
            </w:pPr>
            <w:r w:rsidRPr="009A37C9">
              <w:rPr>
                <w:rFonts w:ascii="Cambria" w:eastAsia="Times New Roman" w:hAnsi="Cambria" w:cs="Calibri"/>
                <w:sz w:val="20"/>
                <w:szCs w:val="20"/>
              </w:rPr>
              <w:t xml:space="preserve">Da li sukladno uputama za prijavitelje dostavljamo </w:t>
            </w:r>
            <w:r w:rsidRPr="009A37C9">
              <w:rPr>
                <w:rFonts w:ascii="Cambria" w:eastAsia="Times New Roman" w:hAnsi="Cambria" w:cs="Calibri"/>
                <w:b/>
                <w:bCs/>
                <w:sz w:val="20"/>
                <w:szCs w:val="20"/>
              </w:rPr>
              <w:t>BON PLUS</w:t>
            </w:r>
            <w:r w:rsidRPr="009A37C9">
              <w:rPr>
                <w:rFonts w:ascii="Cambria" w:eastAsia="Times New Roman" w:hAnsi="Cambria" w:cs="Calibri"/>
                <w:sz w:val="20"/>
                <w:szCs w:val="20"/>
              </w:rPr>
              <w:t xml:space="preserve"> za zadnje odobreno računovodstveno razdoblje, odnosno BON PLUS za 2015. godinu, budući da računovodstveni financijski izvještaj za 2016. nije predan/odobren (službeni rok za predaju 31.03.2017.)</w:t>
            </w:r>
          </w:p>
          <w:p w:rsidR="00DF7FEF" w:rsidRPr="001B42BD" w:rsidRDefault="00DF7FEF" w:rsidP="00DB00B5">
            <w:pPr>
              <w:jc w:val="both"/>
              <w:rPr>
                <w:rFonts w:ascii="Times New Roman" w:hAnsi="Times New Roman" w:cs="Times New Roman"/>
                <w:sz w:val="20"/>
                <w:szCs w:val="20"/>
              </w:rPr>
            </w:pPr>
          </w:p>
        </w:tc>
        <w:tc>
          <w:tcPr>
            <w:tcW w:w="6664" w:type="dxa"/>
            <w:gridSpan w:val="2"/>
          </w:tcPr>
          <w:p w:rsidR="00DF7FEF" w:rsidRPr="00BF43BA" w:rsidRDefault="004B6590" w:rsidP="0023526B">
            <w:pPr>
              <w:pStyle w:val="Odlomakpopisa"/>
              <w:numPr>
                <w:ilvl w:val="0"/>
                <w:numId w:val="34"/>
              </w:num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Molimo vas da unosit</w:t>
            </w:r>
            <w:r w:rsidR="0023526B" w:rsidRPr="00BF43BA">
              <w:rPr>
                <w:rFonts w:ascii="Times New Roman" w:hAnsi="Times New Roman" w:cs="Times New Roman"/>
                <w:color w:val="000000" w:themeColor="text1"/>
                <w:sz w:val="20"/>
                <w:szCs w:val="20"/>
              </w:rPr>
              <w:t xml:space="preserve">e podatke iz GFI za godinu koja </w:t>
            </w:r>
            <w:r w:rsidRPr="00BF43BA">
              <w:rPr>
                <w:rFonts w:ascii="Times New Roman" w:hAnsi="Times New Roman" w:cs="Times New Roman"/>
                <w:color w:val="000000" w:themeColor="text1"/>
                <w:sz w:val="20"/>
                <w:szCs w:val="20"/>
              </w:rPr>
              <w:t>prethodi godini prijave</w:t>
            </w:r>
            <w:r w:rsidR="0023526B" w:rsidRPr="00BF43BA">
              <w:rPr>
                <w:rFonts w:ascii="Times New Roman" w:hAnsi="Times New Roman" w:cs="Times New Roman"/>
                <w:color w:val="000000" w:themeColor="text1"/>
                <w:sz w:val="20"/>
                <w:szCs w:val="20"/>
              </w:rPr>
              <w:t>,</w:t>
            </w:r>
            <w:r w:rsidRPr="00BF43BA">
              <w:rPr>
                <w:rFonts w:ascii="Times New Roman" w:hAnsi="Times New Roman" w:cs="Times New Roman"/>
                <w:color w:val="000000" w:themeColor="text1"/>
                <w:sz w:val="20"/>
                <w:szCs w:val="20"/>
              </w:rPr>
              <w:t xml:space="preserve"> a to je u </w:t>
            </w:r>
            <w:r w:rsidR="0023526B" w:rsidRPr="00BF43BA">
              <w:rPr>
                <w:rFonts w:ascii="Times New Roman" w:hAnsi="Times New Roman" w:cs="Times New Roman"/>
                <w:color w:val="000000" w:themeColor="text1"/>
                <w:sz w:val="20"/>
                <w:szCs w:val="20"/>
              </w:rPr>
              <w:t>ovom</w:t>
            </w:r>
            <w:r w:rsidRPr="00BF43BA">
              <w:rPr>
                <w:rFonts w:ascii="Times New Roman" w:hAnsi="Times New Roman" w:cs="Times New Roman"/>
                <w:color w:val="000000" w:themeColor="text1"/>
                <w:sz w:val="20"/>
                <w:szCs w:val="20"/>
              </w:rPr>
              <w:t xml:space="preserve"> slučaju 2016. </w:t>
            </w:r>
            <w:r w:rsidR="0023526B" w:rsidRPr="00BF43BA">
              <w:rPr>
                <w:rFonts w:ascii="Times New Roman" w:hAnsi="Times New Roman" w:cs="Times New Roman"/>
                <w:color w:val="000000" w:themeColor="text1"/>
                <w:sz w:val="20"/>
                <w:szCs w:val="20"/>
              </w:rPr>
              <w:t>g</w:t>
            </w:r>
            <w:r w:rsidRPr="00BF43BA">
              <w:rPr>
                <w:rFonts w:ascii="Times New Roman" w:hAnsi="Times New Roman" w:cs="Times New Roman"/>
                <w:color w:val="000000" w:themeColor="text1"/>
                <w:sz w:val="20"/>
                <w:szCs w:val="20"/>
              </w:rPr>
              <w:t>odina. Ukoliko bude potrebno tražiti će se dodatno pojašnjenje.</w:t>
            </w:r>
          </w:p>
          <w:p w:rsidR="0023526B" w:rsidRPr="00BF43BA" w:rsidRDefault="0023526B" w:rsidP="0023526B">
            <w:pPr>
              <w:pStyle w:val="Odlomakpopisa"/>
              <w:autoSpaceDE w:val="0"/>
              <w:autoSpaceDN w:val="0"/>
              <w:adjustRightInd w:val="0"/>
              <w:ind w:left="535"/>
              <w:jc w:val="both"/>
              <w:rPr>
                <w:rFonts w:ascii="Times New Roman" w:hAnsi="Times New Roman" w:cs="Times New Roman"/>
                <w:color w:val="000000" w:themeColor="text1"/>
                <w:sz w:val="20"/>
                <w:szCs w:val="20"/>
              </w:rPr>
            </w:pPr>
          </w:p>
          <w:p w:rsidR="004B6590" w:rsidRPr="0023526B" w:rsidRDefault="0023526B" w:rsidP="0023526B">
            <w:pPr>
              <w:pStyle w:val="Odlomakpopisa"/>
              <w:numPr>
                <w:ilvl w:val="0"/>
                <w:numId w:val="34"/>
              </w:num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Dostavite zadnji dostupan, a u slučaju potrebe tražit će se dodatno pojašnjenje, odnosno BON PLUS za 2016. godinu koji će u međuvremenu biti objavljen.</w:t>
            </w:r>
          </w:p>
        </w:tc>
      </w:tr>
      <w:tr w:rsidR="00DF7FEF" w:rsidTr="00A95B7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Da li je nužno da se u sklopu projekta izrađuje i prototip?</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Drugim riječima, da li će se dodjeljivati potpore onim projektima u sklopu kojih se ne izrađuje prototip, ali su ispunjeni svi ostali uvjeti?</w:t>
            </w:r>
          </w:p>
        </w:tc>
        <w:tc>
          <w:tcPr>
            <w:tcW w:w="6664" w:type="dxa"/>
            <w:gridSpan w:val="2"/>
          </w:tcPr>
          <w:p w:rsidR="00DF7FEF" w:rsidRPr="001B42BD" w:rsidRDefault="00BF43BA" w:rsidP="00BF43BA">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 xml:space="preserve">Predmetni poziv usmjeren je </w:t>
            </w:r>
            <w:r w:rsidR="006D07F9" w:rsidRPr="00BF43BA">
              <w:rPr>
                <w:rFonts w:ascii="Times New Roman" w:hAnsi="Times New Roman" w:cs="Times New Roman"/>
                <w:color w:val="000000" w:themeColor="text1"/>
                <w:sz w:val="20"/>
                <w:szCs w:val="20"/>
              </w:rPr>
              <w:t xml:space="preserve">na stvaranje novih proizvoda i usluga koji proizlaze iz aktivnosti istraživanja i razvoja. Projekti koji nemaju jasno usmjerenje prema razvoju novih proizvoda i usluga (u okviru odabranih </w:t>
            </w:r>
            <w:r w:rsidR="006D07F9" w:rsidRPr="00BF43BA">
              <w:rPr>
                <w:rFonts w:ascii="Times New Roman" w:hAnsi="Times New Roman" w:cs="Times New Roman"/>
                <w:color w:val="000000" w:themeColor="text1"/>
                <w:sz w:val="20"/>
                <w:szCs w:val="20"/>
              </w:rPr>
              <w:lastRenderedPageBreak/>
              <w:t>prioritetnih područja Strategije pametne specijalizacije RH 2016-2020) kao konačnim rezultatima aktivnosti istraživanja i razvoja nisu prihvatljivi za financiranje iz Poziva IRI. Prototipni razvoj, sukladno regulativi, podrazumijeva zadnju fazu pred komercijalizaciju rezultata istraživanja i razvoja (TRL 7 i 8 koji uglavnom za rezultat imaju testiranje prototipa). U okviru određenog projekta istraživanja i razvoja može se dogoditi da prethodne faze istraživanja (temeljno ili industrijsko istraživanje) ne potvrde primjenu i provedbu projekta do faze prototipa te se onda te komponente razvoja neće ni sufinancirati, ali je nužno prikazati na koji način istraživanje vodi do razvoja novog proizvoda ili usluge koji je konačan cilj IRI Poziva. Pogotovo ističemo da bez uvida u cjelokupan Projekt i usmjerenost same projektne prijave nije moguće dati precizniji odgovor.</w:t>
            </w:r>
          </w:p>
        </w:tc>
      </w:tr>
      <w:tr w:rsidR="00DF7FEF" w:rsidTr="00A95B7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Molim Vas očitovanje vezano za uvjete IRI fonda prema točci 2.4. stavku 11. koji glasi:</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Poduzetnicima koji nisu registrirani za obavljanje ekonomske djelatnosti najmanje godinu dana prije dana predaje projektnog prijedloga;</w:t>
            </w:r>
          </w:p>
          <w:p w:rsidR="009A37C9" w:rsidRPr="009A37C9" w:rsidRDefault="009A37C9" w:rsidP="009A37C9">
            <w:pPr>
              <w:jc w:val="both"/>
              <w:rPr>
                <w:rFonts w:ascii="Times New Roman" w:hAnsi="Times New Roman" w:cs="Times New Roman"/>
                <w:sz w:val="20"/>
                <w:szCs w:val="20"/>
              </w:rPr>
            </w:pP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Pitanja su:</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Što se točno smatra pod pojmom ekonomska djelatnost?</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Da li se vrijeme od godinu dana od registracije broji od otvaranja tvrtke ili od početka rada?</w:t>
            </w:r>
          </w:p>
          <w:p w:rsidR="00DF7FEF" w:rsidRPr="001B42BD" w:rsidRDefault="009A37C9" w:rsidP="004B5C02">
            <w:pPr>
              <w:jc w:val="both"/>
              <w:rPr>
                <w:rFonts w:ascii="Times New Roman" w:hAnsi="Times New Roman" w:cs="Times New Roman"/>
                <w:sz w:val="20"/>
                <w:szCs w:val="20"/>
              </w:rPr>
            </w:pPr>
            <w:r w:rsidRPr="009A37C9">
              <w:rPr>
                <w:rFonts w:ascii="Times New Roman" w:hAnsi="Times New Roman" w:cs="Times New Roman"/>
                <w:sz w:val="20"/>
                <w:szCs w:val="20"/>
              </w:rPr>
              <w:t>3. Kako se dokazuje povezanost pro</w:t>
            </w:r>
            <w:r w:rsidR="004B5C02">
              <w:rPr>
                <w:rFonts w:ascii="Times New Roman" w:hAnsi="Times New Roman" w:cs="Times New Roman"/>
                <w:sz w:val="20"/>
                <w:szCs w:val="20"/>
              </w:rPr>
              <w:t>jektnog prijedloga i registrir</w:t>
            </w:r>
            <w:r w:rsidRPr="009A37C9">
              <w:rPr>
                <w:rFonts w:ascii="Times New Roman" w:hAnsi="Times New Roman" w:cs="Times New Roman"/>
                <w:sz w:val="20"/>
                <w:szCs w:val="20"/>
              </w:rPr>
              <w:t>ane djelatnosti?</w:t>
            </w:r>
          </w:p>
        </w:tc>
        <w:tc>
          <w:tcPr>
            <w:tcW w:w="6664" w:type="dxa"/>
            <w:gridSpan w:val="2"/>
          </w:tcPr>
          <w:p w:rsidR="00DF7FEF" w:rsidRPr="00BF43BA" w:rsidRDefault="004B5C02" w:rsidP="00C35D4F">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1. </w:t>
            </w:r>
            <w:r w:rsidR="00C35D4F" w:rsidRPr="00BF43BA">
              <w:rPr>
                <w:rFonts w:ascii="Times New Roman" w:hAnsi="Times New Roman" w:cs="Times New Roman"/>
                <w:color w:val="000000" w:themeColor="text1"/>
                <w:sz w:val="20"/>
                <w:szCs w:val="20"/>
              </w:rPr>
              <w:t>Ono što je odlučujuće za ispunjavanje uvjeta iz definicije poduzetnika jest činjenica da se bavi ekonomskom djelatnošću koja se sastoji od ponude proizvoda ili usluga na određenom tržištu.</w:t>
            </w:r>
          </w:p>
          <w:p w:rsidR="004B5C02" w:rsidRPr="00BF43BA" w:rsidRDefault="004B5C02" w:rsidP="00DB00B5">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2. Od </w:t>
            </w:r>
            <w:r w:rsidR="00BF43BA" w:rsidRPr="00BF43BA">
              <w:rPr>
                <w:rFonts w:ascii="Times New Roman" w:hAnsi="Times New Roman" w:cs="Times New Roman"/>
                <w:color w:val="000000" w:themeColor="text1"/>
                <w:sz w:val="20"/>
                <w:szCs w:val="20"/>
              </w:rPr>
              <w:t>dana registracije</w:t>
            </w:r>
            <w:r w:rsidRPr="00BF43BA">
              <w:rPr>
                <w:rFonts w:ascii="Times New Roman" w:hAnsi="Times New Roman" w:cs="Times New Roman"/>
                <w:color w:val="000000" w:themeColor="text1"/>
                <w:sz w:val="20"/>
                <w:szCs w:val="20"/>
              </w:rPr>
              <w:t xml:space="preserve"> tvrtke.</w:t>
            </w:r>
          </w:p>
          <w:p w:rsidR="00C35D4F" w:rsidRPr="00BF43BA" w:rsidRDefault="004B5C02" w:rsidP="00C35D4F">
            <w:pPr>
              <w:jc w:val="both"/>
              <w:rPr>
                <w:rFonts w:ascii="Calibri" w:eastAsia="Calibri" w:hAnsi="Calibri" w:cs="Times New Roman"/>
                <w:color w:val="000000" w:themeColor="text1"/>
                <w:sz w:val="20"/>
                <w:szCs w:val="20"/>
              </w:rPr>
            </w:pPr>
            <w:r w:rsidRPr="00BF43BA">
              <w:rPr>
                <w:rFonts w:ascii="Times New Roman" w:hAnsi="Times New Roman" w:cs="Times New Roman"/>
                <w:color w:val="000000" w:themeColor="text1"/>
                <w:sz w:val="20"/>
                <w:szCs w:val="20"/>
              </w:rPr>
              <w:t xml:space="preserve">3. </w:t>
            </w:r>
            <w:r w:rsidR="004B6590" w:rsidRPr="00BF43BA">
              <w:rPr>
                <w:rFonts w:ascii="Calibri" w:eastAsia="Calibri" w:hAnsi="Calibri" w:cs="Times New Roman"/>
                <w:color w:val="000000" w:themeColor="text1"/>
                <w:sz w:val="20"/>
                <w:szCs w:val="20"/>
              </w:rPr>
              <w:t>Izvatkom iz sudskog registra</w:t>
            </w:r>
            <w:r w:rsidR="00BF43BA" w:rsidRPr="00BF43BA">
              <w:rPr>
                <w:rFonts w:ascii="Calibri" w:eastAsia="Calibri" w:hAnsi="Calibri" w:cs="Times New Roman"/>
                <w:color w:val="000000" w:themeColor="text1"/>
                <w:sz w:val="20"/>
                <w:szCs w:val="20"/>
              </w:rPr>
              <w:t xml:space="preserve">, i u slučaju korištenja regionalne potpore </w:t>
            </w:r>
            <w:r w:rsidR="002058A2">
              <w:rPr>
                <w:rFonts w:ascii="Calibri" w:eastAsia="Calibri" w:hAnsi="Calibri" w:cs="Times New Roman"/>
                <w:color w:val="000000" w:themeColor="text1"/>
                <w:sz w:val="20"/>
                <w:szCs w:val="20"/>
              </w:rPr>
              <w:t>Obaviješću</w:t>
            </w:r>
            <w:r w:rsidR="002058A2" w:rsidRPr="002058A2">
              <w:rPr>
                <w:rFonts w:ascii="Calibri" w:eastAsia="Calibri" w:hAnsi="Calibri" w:cs="Times New Roman"/>
                <w:color w:val="000000" w:themeColor="text1"/>
                <w:sz w:val="20"/>
                <w:szCs w:val="20"/>
              </w:rPr>
              <w:t xml:space="preserve"> o razvrstavanju poslovnih subjekata prema NKD-u 2007.</w:t>
            </w:r>
          </w:p>
          <w:p w:rsidR="004B5C02" w:rsidRPr="001B42BD" w:rsidRDefault="004B5C02" w:rsidP="00DB00B5">
            <w:pPr>
              <w:autoSpaceDE w:val="0"/>
              <w:autoSpaceDN w:val="0"/>
              <w:adjustRightInd w:val="0"/>
              <w:jc w:val="both"/>
              <w:rPr>
                <w:rFonts w:ascii="Times New Roman" w:hAnsi="Times New Roman" w:cs="Times New Roman"/>
                <w:sz w:val="20"/>
                <w:szCs w:val="20"/>
              </w:rPr>
            </w:pPr>
          </w:p>
        </w:tc>
      </w:tr>
      <w:tr w:rsidR="00DF7FEF" w:rsidTr="00A95B7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U slučaju kada ZIO koji je u državnom vlasništvu (npr. fakultet) vrši nabavu potrošnog materijala, da li se ravna prema Prilogu 4. natječajne dokumentacije ili prema pravilima javne nabave čiji je po zakonu obveznik?</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 xml:space="preserve"> </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Kada MSP koji je partner na projektu nabavlja opremu, da li javnu nabavu raspisuje nositelj projekta ili taj konkretni partner?</w:t>
            </w:r>
          </w:p>
        </w:tc>
        <w:tc>
          <w:tcPr>
            <w:tcW w:w="6664" w:type="dxa"/>
            <w:gridSpan w:val="2"/>
          </w:tcPr>
          <w:p w:rsidR="00BD231C" w:rsidRPr="00BF43BA"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1) Ukoliko je partner ZIO i obveznik zakona o javnoj nabavi tada nabavu provodi prema Zakonu o javnoj nabavi.</w:t>
            </w:r>
          </w:p>
          <w:p w:rsidR="00BD231C" w:rsidRPr="001B42BD"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2)  Prema UzP nabavu mogu provoditi  Korisnik i/ili Partner te sugeriramo da iste odnose definiraju Sporazumom o partnerstvu</w:t>
            </w:r>
          </w:p>
        </w:tc>
      </w:tr>
      <w:tr w:rsidR="003600CD" w:rsidTr="00A95B73">
        <w:trPr>
          <w:trHeight w:val="20"/>
        </w:trPr>
        <w:tc>
          <w:tcPr>
            <w:tcW w:w="566"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3600CD" w:rsidP="003600C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 xml:space="preserve">U tijeku smo priprema za prijavu na trajno otvoreni poziv Ministarstva gospodarstva, poduzetništva i obrta- IRI. Projektna okosnica je zaštita okoliša, učinkovito rukovođenje resursima te stvaranje novih proizvoda i usluga. Slijedom toga, proučavali smo obilnu natječajnu dokumentaciju koju je potrebno ispuniti i priložiti uz sadržaj projekta. Nejasnoće koje smo imali pri ispunjavanju istih, uputili smo putem e-maila te zaprimili tražene odgovore. </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 xml:space="preserve">Proučavanjem natječajne dokumentacije za trajno otvoreni poziv na dostavu projektnih prijedloga za dodjelu bespovratnih sredstava za „Povećanje razvoja novih proizvoda i usluga koji proizlaze iz aktivnosti istraživanja i </w:t>
            </w:r>
            <w:r w:rsidRPr="009A37C9">
              <w:rPr>
                <w:rFonts w:ascii="Times New Roman" w:hAnsi="Times New Roman" w:cs="Times New Roman"/>
                <w:sz w:val="20"/>
                <w:szCs w:val="20"/>
              </w:rPr>
              <w:lastRenderedPageBreak/>
              <w:t>razvoja“- IRI imamo nekoliko upita te se nadamo da ćete biti u mogućnosti na iste odgovoriti:</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1.) Obzirom na količinu potrebne natječajne dokume</w:t>
            </w:r>
            <w:r>
              <w:rPr>
                <w:rFonts w:ascii="Times New Roman" w:hAnsi="Times New Roman" w:cs="Times New Roman"/>
                <w:sz w:val="20"/>
                <w:szCs w:val="20"/>
              </w:rPr>
              <w:t>n</w:t>
            </w:r>
            <w:r w:rsidRPr="009A37C9">
              <w:rPr>
                <w:rFonts w:ascii="Times New Roman" w:hAnsi="Times New Roman" w:cs="Times New Roman"/>
                <w:sz w:val="20"/>
                <w:szCs w:val="20"/>
              </w:rPr>
              <w:t>tacije koju je potrebno pravilno sastaviti i ispuniti, možete li mi molim Vas proslijediti informaciju o broju zaprimljenih prijava projekata na ovaj otvoreni poziv?</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2.) Evaluacijom zaprimljenih prijava projekta, koliko je projekata odobreno za dodjelu financijskih sredstava i u kojem iznosu? Ukoliko ni jedan projekt nije odobren, koja je ukupna vrijednost projekata koji trenutno prolaze evaluaciju?</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3.) Definirana je alokacija fina</w:t>
            </w:r>
            <w:r>
              <w:rPr>
                <w:rFonts w:ascii="Times New Roman" w:hAnsi="Times New Roman" w:cs="Times New Roman"/>
                <w:sz w:val="20"/>
                <w:szCs w:val="20"/>
              </w:rPr>
              <w:t>n</w:t>
            </w:r>
            <w:r w:rsidRPr="009A37C9">
              <w:rPr>
                <w:rFonts w:ascii="Times New Roman" w:hAnsi="Times New Roman" w:cs="Times New Roman"/>
                <w:sz w:val="20"/>
                <w:szCs w:val="20"/>
              </w:rPr>
              <w:t>cijskih sredstava iz EFRR koji se dodjeljuju u okviru ovog trajno otvorenog poziva u iznosu od 748 milijuna kuna. Koliko je ukupno u okviru ovog trajno otvorenog poziva dod</w:t>
            </w:r>
            <w:r>
              <w:rPr>
                <w:rFonts w:ascii="Times New Roman" w:hAnsi="Times New Roman" w:cs="Times New Roman"/>
                <w:sz w:val="20"/>
                <w:szCs w:val="20"/>
              </w:rPr>
              <w:t>i</w:t>
            </w:r>
            <w:r w:rsidRPr="009A37C9">
              <w:rPr>
                <w:rFonts w:ascii="Times New Roman" w:hAnsi="Times New Roman" w:cs="Times New Roman"/>
                <w:sz w:val="20"/>
                <w:szCs w:val="20"/>
              </w:rPr>
              <w:t xml:space="preserve">jeljeno financijskih sredstava trenutno odobrenim projektima?  </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Svjesni smo da su pitanja možda malo preopširna, no razvijanje idejnog koncepta te pribavljanje potrebne do</w:t>
            </w:r>
            <w:r>
              <w:rPr>
                <w:rFonts w:ascii="Times New Roman" w:hAnsi="Times New Roman" w:cs="Times New Roman"/>
                <w:sz w:val="20"/>
                <w:szCs w:val="20"/>
              </w:rPr>
              <w:t>kumentacije iziskuje dodatne ad</w:t>
            </w:r>
            <w:r w:rsidRPr="009A37C9">
              <w:rPr>
                <w:rFonts w:ascii="Times New Roman" w:hAnsi="Times New Roman" w:cs="Times New Roman"/>
                <w:sz w:val="20"/>
                <w:szCs w:val="20"/>
              </w:rPr>
              <w:t>mi</w:t>
            </w:r>
            <w:r>
              <w:rPr>
                <w:rFonts w:ascii="Times New Roman" w:hAnsi="Times New Roman" w:cs="Times New Roman"/>
                <w:sz w:val="20"/>
                <w:szCs w:val="20"/>
              </w:rPr>
              <w:t>ni</w:t>
            </w:r>
            <w:r w:rsidRPr="009A37C9">
              <w:rPr>
                <w:rFonts w:ascii="Times New Roman" w:hAnsi="Times New Roman" w:cs="Times New Roman"/>
                <w:sz w:val="20"/>
                <w:szCs w:val="20"/>
              </w:rPr>
              <w:t>strativne napore te bi nam ovi okvirni podaci uistinu bili od pomoći.</w:t>
            </w:r>
          </w:p>
          <w:p w:rsidR="003600CD" w:rsidRPr="001B42BD" w:rsidRDefault="003600CD" w:rsidP="003600CD">
            <w:pPr>
              <w:jc w:val="both"/>
              <w:rPr>
                <w:rFonts w:ascii="Times New Roman" w:hAnsi="Times New Roman" w:cs="Times New Roman"/>
                <w:sz w:val="20"/>
                <w:szCs w:val="20"/>
              </w:rPr>
            </w:pPr>
          </w:p>
        </w:tc>
        <w:tc>
          <w:tcPr>
            <w:tcW w:w="6664" w:type="dxa"/>
            <w:gridSpan w:val="2"/>
          </w:tcPr>
          <w:p w:rsidR="003600CD" w:rsidRPr="00BF43BA" w:rsidRDefault="003600CD" w:rsidP="003600CD">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lastRenderedPageBreak/>
              <w:t>U ovoj fazi natječaja nismo u mogućnosti odgovoriti na postavljena pitanja.</w:t>
            </w:r>
          </w:p>
        </w:tc>
      </w:tr>
      <w:tr w:rsidR="003600CD" w:rsidTr="00A95B73">
        <w:trPr>
          <w:trHeight w:val="20"/>
        </w:trPr>
        <w:tc>
          <w:tcPr>
            <w:tcW w:w="566"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774F13" w:rsidP="0050707D">
            <w:pPr>
              <w:rPr>
                <w:rFonts w:ascii="Times New Roman" w:hAnsi="Times New Roman" w:cs="Times New Roman"/>
                <w:sz w:val="20"/>
                <w:szCs w:val="20"/>
              </w:rPr>
            </w:pPr>
            <w:r>
              <w:rPr>
                <w:rFonts w:ascii="Times New Roman" w:hAnsi="Times New Roman" w:cs="Times New Roman"/>
                <w:sz w:val="20"/>
                <w:szCs w:val="20"/>
              </w:rPr>
              <w:t>20</w:t>
            </w:r>
            <w:r w:rsidR="00725DAF">
              <w:rPr>
                <w:rFonts w:ascii="Times New Roman" w:hAnsi="Times New Roman" w:cs="Times New Roman"/>
                <w:sz w:val="20"/>
                <w:szCs w:val="20"/>
              </w:rPr>
              <w:t>/01/17</w:t>
            </w:r>
          </w:p>
        </w:tc>
        <w:tc>
          <w:tcPr>
            <w:tcW w:w="6378" w:type="dxa"/>
          </w:tcPr>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Također, molimo da nam odgovorite i na još jedno čisto administrativno pitanje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1. Možemo li očekivati 5. izmjenu poziva uskoro, s obzirom na novu kalendarsku godinu i tablice potpora male vrijednosti, te ostale financijske pokazatelje za posljednje poslovne 3 godine ?  (da ne ispunjavamo po 4. izmjeni i radimo u tom slučaju dvostruki posao)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Projekt obuhvaća sve tri kategorije istraživanja i globalno je velika inovacija </w:t>
            </w:r>
          </w:p>
          <w:p w:rsidR="00774F13" w:rsidRPr="00774F13" w:rsidRDefault="00774F13" w:rsidP="00774F13">
            <w:pPr>
              <w:jc w:val="both"/>
              <w:rPr>
                <w:rFonts w:ascii="Times New Roman" w:hAnsi="Times New Roman" w:cs="Times New Roman"/>
                <w:sz w:val="20"/>
                <w:szCs w:val="20"/>
              </w:rPr>
            </w:pPr>
          </w:p>
          <w:p w:rsidR="003600CD" w:rsidRPr="001B42BD"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Molimo odgovore u roku 7 kalendarskih dana, kako je propisano i navedenim natječajem</w:t>
            </w:r>
          </w:p>
        </w:tc>
        <w:tc>
          <w:tcPr>
            <w:tcW w:w="6664" w:type="dxa"/>
            <w:gridSpan w:val="2"/>
          </w:tcPr>
          <w:p w:rsidR="003600CD" w:rsidRPr="00BF43BA" w:rsidRDefault="00774F13" w:rsidP="00774F13">
            <w:pPr>
              <w:autoSpaceDE w:val="0"/>
              <w:autoSpaceDN w:val="0"/>
              <w:adjustRightInd w:val="0"/>
              <w:jc w:val="both"/>
              <w:rPr>
                <w:rFonts w:ascii="Times New Roman" w:hAnsi="Times New Roman" w:cs="Times New Roman"/>
                <w:sz w:val="20"/>
                <w:szCs w:val="20"/>
              </w:rPr>
            </w:pPr>
            <w:r w:rsidRPr="00C40AD5">
              <w:rPr>
                <w:rFonts w:ascii="Times New Roman" w:hAnsi="Times New Roman" w:cs="Times New Roman"/>
                <w:color w:val="000000" w:themeColor="text1"/>
                <w:sz w:val="20"/>
                <w:szCs w:val="20"/>
              </w:rPr>
              <w:t>Molimo vas da projektnu dokumentaciju pripremate sukladno aktualnim uvjetima natječaja.</w:t>
            </w:r>
          </w:p>
        </w:tc>
      </w:tr>
      <w:tr w:rsidR="00497E6D" w:rsidTr="00A95B7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20.01.17.</w:t>
            </w:r>
          </w:p>
        </w:tc>
        <w:tc>
          <w:tcPr>
            <w:tcW w:w="6378" w:type="dxa"/>
          </w:tcPr>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Molimo odgovore na sljedeća pitanja, vezana uz Poziv na dostavu projektnih prijedloga za dodjelu bespovratnih sredstava za „Povećanje razvoja novih proizvoda i usluga koje proizlaze iz aktivnosti istraživanja i razvoja“- IRI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Poduzetnik koji planira prijavu na navedeni poziv je prihvatljiv sukladno svim traženim uvjetima prihvatljivosti prijavitelja (Upute za prijavitelje, Četvrta izmjena poziva IRI, primjena od 15.11.2016, točka 2. Zahtjevi za </w:t>
            </w:r>
            <w:r w:rsidRPr="003600CD">
              <w:rPr>
                <w:rFonts w:ascii="Times New Roman" w:eastAsia="Calibri" w:hAnsi="Times New Roman" w:cs="Times New Roman"/>
                <w:sz w:val="20"/>
                <w:szCs w:val="20"/>
              </w:rPr>
              <w:lastRenderedPageBreak/>
              <w:t xml:space="preserve">prijavitelje, 2.1. Prihvatljivost prijavitelja)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Planirani partner na projektu je Organizacija za istraživanje i širenje znanja, čiji je jedini osnivač RH, ali plaće zaposlenih ne idu iz državnog proračuna, odnosno poslovni se subjekt sam financira iz redovnog poslovanja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PITANJA: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1. Da li je partner prihvatljiv, s obzirom na situaciju da je bio više od 20 dana u blokadi u posljednjih 6 mjeseci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2. Može li partner potraživati plaće za stručnjake uključene na planiranom projektu  s obzirom da ne dolazi do dvostrukog financiranja, jer se plaće zaposlenih ne isplaćuju iz Državnog proračuna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3. Može li prijavitelj (poduzetnik) angažirati na projektu stručnjake od visoke važnosti za kvalitetnu provedbu i istraživanje predmeta projekta na Ugovor o djelu, autorski ugovor ili slično, iako su ti stručnjaci već zaposleni u nekoj instituciji i/ili ustanovi </w:t>
            </w:r>
          </w:p>
          <w:p w:rsidR="00497E6D" w:rsidRPr="003600CD" w:rsidRDefault="00497E6D" w:rsidP="001636D1">
            <w:pPr>
              <w:rPr>
                <w:rFonts w:ascii="Times New Roman" w:hAnsi="Times New Roman" w:cs="Times New Roman"/>
                <w:sz w:val="20"/>
                <w:szCs w:val="20"/>
              </w:rPr>
            </w:pPr>
          </w:p>
        </w:tc>
        <w:tc>
          <w:tcPr>
            <w:tcW w:w="6664" w:type="dxa"/>
            <w:gridSpan w:val="2"/>
          </w:tcPr>
          <w:p w:rsidR="00497E6D" w:rsidRPr="001636D1" w:rsidRDefault="00497E6D" w:rsidP="001636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1.</w:t>
            </w:r>
            <w:r w:rsidRPr="00C40AD5">
              <w:rPr>
                <w:rFonts w:ascii="Times New Roman" w:hAnsi="Times New Roman" w:cs="Times New Roman"/>
                <w:sz w:val="20"/>
                <w:szCs w:val="20"/>
              </w:rPr>
              <w:tab/>
            </w:r>
            <w:r w:rsidRPr="001636D1">
              <w:rPr>
                <w:rFonts w:ascii="Times New Roman" w:hAnsi="Times New Roman" w:cs="Times New Roman"/>
                <w:sz w:val="20"/>
                <w:szCs w:val="20"/>
              </w:rPr>
              <w:t xml:space="preserve">U fazama evaluacije 1i2 prema UzP i propisanim obrascima ne postoji kriterij kojim bi se vrednovali ili ocjenjivali dani blokada. No svakako će navedena činjenica o blokadi biti </w:t>
            </w:r>
            <w:r w:rsidR="002A6DAC">
              <w:rPr>
                <w:rFonts w:ascii="Times New Roman" w:hAnsi="Times New Roman" w:cs="Times New Roman"/>
                <w:sz w:val="20"/>
                <w:szCs w:val="20"/>
              </w:rPr>
              <w:t>e</w:t>
            </w:r>
            <w:r w:rsidRPr="001636D1">
              <w:rPr>
                <w:rFonts w:ascii="Times New Roman" w:hAnsi="Times New Roman" w:cs="Times New Roman"/>
                <w:sz w:val="20"/>
                <w:szCs w:val="20"/>
              </w:rPr>
              <w:t>valuirana u 3. fazi evaluacije  (ocjena kvalitete) kroz kriterije koji se tiču zatvaranja financijske konstrukcije i likvidnosti vlastitog dijela razvoja te dokaza povezanih s istim.</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1636D1"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2.</w:t>
            </w:r>
            <w:r w:rsidRPr="001636D1">
              <w:rPr>
                <w:rFonts w:ascii="Times New Roman" w:hAnsi="Times New Roman" w:cs="Times New Roman"/>
                <w:sz w:val="20"/>
                <w:szCs w:val="20"/>
              </w:rPr>
              <w:tab/>
              <w:t xml:space="preserve">Nema ograničenja prema kome ZII ne bi mogle angažirati </w:t>
            </w:r>
            <w:r w:rsidRPr="001636D1">
              <w:rPr>
                <w:rFonts w:ascii="Times New Roman" w:hAnsi="Times New Roman" w:cs="Times New Roman"/>
                <w:sz w:val="20"/>
                <w:szCs w:val="20"/>
              </w:rPr>
              <w:lastRenderedPageBreak/>
              <w:t>novozaposlene osobe za rad na projektu, dok god se njihovim plaćama ne opterećuje Državni proračun.)</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BF43BA"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3.</w:t>
            </w:r>
            <w:r w:rsidRPr="001636D1">
              <w:rPr>
                <w:rFonts w:ascii="Times New Roman" w:hAnsi="Times New Roman" w:cs="Times New Roman"/>
                <w:sz w:val="20"/>
                <w:szCs w:val="20"/>
              </w:rPr>
              <w:tab/>
              <w:t>Prema UZP nema ograničenja za angažiranje stručnjaka na ugovor o djelu, autorski ugovor ili sl. dok god njihov angažman potpada pod jednu od kategorija prihvatljivih troškova predviđenih točkom 4.2 UZP.</w:t>
            </w:r>
          </w:p>
        </w:tc>
      </w:tr>
      <w:tr w:rsidR="00497E6D" w:rsidTr="00A95B7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K</w:t>
            </w:r>
            <w:r w:rsidRPr="003600CD">
              <w:rPr>
                <w:rFonts w:ascii="Times New Roman" w:hAnsi="Times New Roman" w:cs="Times New Roman"/>
                <w:sz w:val="20"/>
                <w:szCs w:val="20"/>
              </w:rPr>
              <w:t>oji dokumenti, koje je izdalo nadležno tijelo u Sloveniji, je jednakovrijedan dokumentima:</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BON PLUS-u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Potvrdi porezne uprave</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Obavijesti o razvrstavanju poslovnog subjekta po NKD-u</w:t>
            </w:r>
          </w:p>
        </w:tc>
        <w:tc>
          <w:tcPr>
            <w:tcW w:w="6664" w:type="dxa"/>
            <w:gridSpan w:val="2"/>
          </w:tcPr>
          <w:p w:rsidR="00497E6D" w:rsidRPr="00BF43BA" w:rsidRDefault="001636D1" w:rsidP="001636D1">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Na prijavitelju je da osigura informacije o jednakovrijednim dokumentima u </w:t>
            </w:r>
            <w:r w:rsidR="002A6DAC" w:rsidRPr="00FA261A">
              <w:rPr>
                <w:rFonts w:ascii="Times New Roman" w:hAnsi="Times New Roman" w:cs="Times New Roman"/>
                <w:sz w:val="20"/>
                <w:szCs w:val="20"/>
              </w:rPr>
              <w:t>inozemstvu.</w:t>
            </w:r>
          </w:p>
        </w:tc>
      </w:tr>
      <w:tr w:rsidR="00497E6D" w:rsidTr="00A95B7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M</w:t>
            </w:r>
            <w:r w:rsidRPr="003600CD">
              <w:rPr>
                <w:rFonts w:ascii="Times New Roman" w:hAnsi="Times New Roman" w:cs="Times New Roman"/>
                <w:sz w:val="20"/>
                <w:szCs w:val="20"/>
              </w:rPr>
              <w:t>olim vas za odgovor na ovo pitanje: prijavitelj je slovenski poduzetnik koji je registriran za obavljanje ekonomske djelatnosti od 2008. godine. U Hrvatskoj će otvoriti podružnicu do trenutka plaćanja potpore (dakle sukladno UzP). Pitanja 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1.</w:t>
            </w:r>
            <w:r w:rsidRPr="003600CD">
              <w:rPr>
                <w:rFonts w:ascii="Times New Roman" w:hAnsi="Times New Roman" w:cs="Times New Roman"/>
                <w:sz w:val="20"/>
                <w:szCs w:val="20"/>
              </w:rPr>
              <w:tab/>
              <w:t>Je li ovaj prijavitelj prihvatljiv s obzirom na kriterij 9) točke 2.4. UzP.? Sve ostale kriterije ispunjava.</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2.</w:t>
            </w:r>
            <w:r w:rsidRPr="003600CD">
              <w:rPr>
                <w:rFonts w:ascii="Times New Roman" w:hAnsi="Times New Roman" w:cs="Times New Roman"/>
                <w:sz w:val="20"/>
                <w:szCs w:val="20"/>
              </w:rPr>
              <w:tab/>
              <w:t>Je li u konzorcij partnera na o</w:t>
            </w:r>
            <w:r>
              <w:rPr>
                <w:rFonts w:ascii="Times New Roman" w:hAnsi="Times New Roman" w:cs="Times New Roman"/>
                <w:sz w:val="20"/>
                <w:szCs w:val="20"/>
              </w:rPr>
              <w:t>vom projektu prihvatljivo uključ</w:t>
            </w:r>
            <w:r w:rsidRPr="003600CD">
              <w:rPr>
                <w:rFonts w:ascii="Times New Roman" w:hAnsi="Times New Roman" w:cs="Times New Roman"/>
                <w:sz w:val="20"/>
                <w:szCs w:val="20"/>
              </w:rPr>
              <w:t>iti još jedno strano poduzeće (s obzirom na to da je već prijavitelj stran</w:t>
            </w:r>
            <w:r>
              <w:rPr>
                <w:rFonts w:ascii="Times New Roman" w:hAnsi="Times New Roman" w:cs="Times New Roman"/>
                <w:sz w:val="20"/>
                <w:szCs w:val="20"/>
              </w:rPr>
              <w:t>o poduzeće)? Pitamo zbog ogranič</w:t>
            </w:r>
            <w:r w:rsidRPr="003600CD">
              <w:rPr>
                <w:rFonts w:ascii="Times New Roman" w:hAnsi="Times New Roman" w:cs="Times New Roman"/>
                <w:sz w:val="20"/>
                <w:szCs w:val="20"/>
              </w:rPr>
              <w:t xml:space="preserve">enja koje se nalazi u 3. alineje točke 2.2. UzP gdje je navedeno da može sudjelovati samo jedan strani partner. Nije nam jasno da li se u ovom slučaju pojam »partner« odnosi samo na partnere na projektu ili i na prijavitelja?  </w:t>
            </w:r>
          </w:p>
        </w:tc>
        <w:tc>
          <w:tcPr>
            <w:tcW w:w="6664" w:type="dxa"/>
            <w:gridSpan w:val="2"/>
          </w:tcPr>
          <w:p w:rsidR="002A6DAC" w:rsidRPr="00FA261A" w:rsidRDefault="002A6DAC" w:rsidP="002A6DAC">
            <w:pPr>
              <w:rPr>
                <w:rFonts w:ascii="Times New Roman" w:eastAsia="Calibri" w:hAnsi="Times New Roman" w:cs="Times New Roman"/>
                <w:sz w:val="20"/>
                <w:szCs w:val="20"/>
              </w:rPr>
            </w:pPr>
            <w:r w:rsidRPr="00FA261A">
              <w:rPr>
                <w:rFonts w:ascii="Times New Roman" w:eastAsia="Calibri" w:hAnsi="Times New Roman" w:cs="Times New Roman"/>
                <w:sz w:val="20"/>
                <w:szCs w:val="20"/>
              </w:rPr>
              <w:t>MGPO nije u mogućnosti, radi jednakog postupanja, davati konkretne naputke o prihvatljivosti prijavitelja.</w:t>
            </w:r>
          </w:p>
          <w:p w:rsidR="002A6DAC" w:rsidRPr="00FA261A" w:rsidRDefault="002A6DAC" w:rsidP="002A6DAC">
            <w:pPr>
              <w:rPr>
                <w:rFonts w:ascii="Times New Roman" w:eastAsia="Calibri"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eastAsia="Calibri" w:hAnsi="Times New Roman" w:cs="Times New Roman"/>
                <w:sz w:val="20"/>
                <w:szCs w:val="20"/>
              </w:rPr>
              <w:t>No, važno je imati na umu da se alineja 3 točke 2.2 na koju se pozivate odnosi na prihvatljivost partnera, ne prihvatljivost prijavitelja.</w:t>
            </w:r>
          </w:p>
        </w:tc>
      </w:tr>
      <w:tr w:rsidR="00497E6D" w:rsidTr="00A95B7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Ovim putem Vas molim pojašnjenje za sljedeće točke: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lastRenderedPageBreak/>
              <w:t>Organizacija dokumentacije u projektnoj prijavi</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Budući svaki dokument mora biti u zasebnoj datoteci (file) molimo pojašnjenje što se smatra pod pojmom “dokument”. Da li to znači primjerice da je svaku priloženu ponudu snimamo pojedinačno kao “ponuda 1”, “ponuda 2” i time imamo dvije datoteke, itd. ili ih objedinjujemo pod nazivom “ponude” i dobivamo jednu datoteku?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Što smatrate pod mapama u koje trebamo rasporediti dokumente iz prethodne točke. Kako se mape organiziraju?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S obzirom na 13. kategorija propisanih u Uputama za prijavitelje gdje pripadaju potvrda porezne, potvrda o razvrstavanju po NKD-u, Bon plus?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4. Ukoliko imamo više partnera da li se formira jedna zajednička mapa ili više mapa za svakog partnera i na koji način?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Postupak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Ukoliko je projektna prijava odbačena radi administrativne pogreške i Prijavitelj istu namjera poslati ponovno molimo Vas da nam javite u kojem trenutku stječe pravo za ponovnu prijavu?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Ukoliko je prijavitelj kojemu je projektna prijava odbačena radi administrativne pogreške poslao upit sa zamolbom za pojašnjenje da li može novu prijavu poslati prije primanja odgovora?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Ukoliko je prijavitelj odlučio povući projektnu prijavu prije nego je zaprimo obavijest o njenoj referentnoj oznaci koje radnje mora poduzeti?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4. Ukoliko je prijavitelj poslao pisani zahtjev za povlačenjem projektne prijave u kojem trenutku može poslati drugi projektni prijedlog u evaluaciju?</w:t>
            </w:r>
          </w:p>
          <w:p w:rsidR="00497E6D" w:rsidRPr="00CA16F5" w:rsidRDefault="00497E6D" w:rsidP="001636D1">
            <w:pPr>
              <w:jc w:val="both"/>
              <w:rPr>
                <w:rFonts w:ascii="Times New Roman" w:hAnsi="Times New Roman" w:cs="Times New Roman"/>
                <w:sz w:val="20"/>
                <w:szCs w:val="20"/>
              </w:rPr>
            </w:pPr>
          </w:p>
          <w:p w:rsidR="00497E6D" w:rsidRPr="001B42BD" w:rsidRDefault="00497E6D" w:rsidP="006F32F1">
            <w:pPr>
              <w:jc w:val="both"/>
              <w:rPr>
                <w:rFonts w:ascii="Times New Roman" w:hAnsi="Times New Roman" w:cs="Times New Roman"/>
                <w:sz w:val="20"/>
                <w:szCs w:val="20"/>
              </w:rPr>
            </w:pPr>
            <w:r w:rsidRPr="00CA16F5">
              <w:rPr>
                <w:rFonts w:ascii="Times New Roman" w:hAnsi="Times New Roman" w:cs="Times New Roman"/>
                <w:sz w:val="20"/>
                <w:szCs w:val="20"/>
              </w:rPr>
              <w:t>5. Prilikom ponovljene prijave da li se obrazac u MIS mora ponovno učitati ili se može koristiti verzija koja je unesena i izvezena prilikom prve prijave koja je odbijena radi administrativne greške?</w:t>
            </w:r>
          </w:p>
        </w:tc>
        <w:tc>
          <w:tcPr>
            <w:tcW w:w="6664" w:type="dxa"/>
            <w:gridSpan w:val="2"/>
          </w:tcPr>
          <w:p w:rsidR="002A6DAC" w:rsidRDefault="002A6DAC" w:rsidP="002A6DAC">
            <w:pPr>
              <w:autoSpaceDE w:val="0"/>
              <w:autoSpaceDN w:val="0"/>
              <w:adjustRightInd w:val="0"/>
              <w:jc w:val="both"/>
              <w:rPr>
                <w:rFonts w:ascii="Times New Roman" w:hAnsi="Times New Roman" w:cs="Times New Roman"/>
                <w:sz w:val="20"/>
                <w:szCs w:val="20"/>
              </w:rPr>
            </w:pP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Poglavlje 7.2. Podnošenje projektnih prijedloga  Uputa za prijavitelje navodi </w:t>
            </w:r>
            <w:r w:rsidRPr="00FA261A">
              <w:rPr>
                <w:rFonts w:ascii="Times New Roman" w:hAnsi="Times New Roman" w:cs="Times New Roman"/>
                <w:sz w:val="20"/>
                <w:szCs w:val="20"/>
              </w:rPr>
              <w:lastRenderedPageBreak/>
              <w:t>kako se trebaju organizirati datoteke.</w:t>
            </w: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U pogledu partnera, potrebno je otvoriti jednu zasebnu mapu za pojedinačnog partnera te u nju opet organizirati podmape ovisno o dokumentaciji koju ima navedeni partner.</w:t>
            </w: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1., 2., 4. Prema UZP nema ograničenja koliko se mora čekati prije ponovne    </w:t>
            </w: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             predaje odbijene projektne prijave.</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3.</w:t>
            </w:r>
            <w:r w:rsidRPr="00FA261A">
              <w:rPr>
                <w:rFonts w:ascii="Times New Roman" w:hAnsi="Times New Roman" w:cs="Times New Roman"/>
                <w:sz w:val="20"/>
                <w:szCs w:val="20"/>
              </w:rPr>
              <w:tab/>
              <w:t>Potrebno je uputiti dopis prema PT2 kojim se traži povlačenje projektne prijave iz postupka dodjele bespovratnih sredstava.</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5.</w:t>
            </w:r>
            <w:r w:rsidRPr="00FA261A">
              <w:rPr>
                <w:rFonts w:ascii="Times New Roman" w:hAnsi="Times New Roman" w:cs="Times New Roman"/>
                <w:sz w:val="20"/>
                <w:szCs w:val="20"/>
              </w:rPr>
              <w:tab/>
              <w:t>Potrebno je ponovno ispuniti Obrazac A, s obzirom da se radi o novoj projektnoj prijavi koja će se kao takva i ponovno uvoditi u MIS.</w:t>
            </w:r>
          </w:p>
        </w:tc>
      </w:tr>
      <w:tr w:rsidR="001448F3" w:rsidRPr="00BF43BA" w:rsidTr="00A95B73">
        <w:trPr>
          <w:trHeight w:val="20"/>
        </w:trPr>
        <w:tc>
          <w:tcPr>
            <w:tcW w:w="566" w:type="dxa"/>
          </w:tcPr>
          <w:p w:rsidR="001448F3" w:rsidRPr="00C26592"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C26592" w:rsidRDefault="001448F3" w:rsidP="00910A19">
            <w:pPr>
              <w:rPr>
                <w:rFonts w:ascii="Times New Roman" w:hAnsi="Times New Roman" w:cs="Times New Roman"/>
                <w:sz w:val="20"/>
                <w:szCs w:val="20"/>
              </w:rPr>
            </w:pPr>
            <w:r w:rsidRPr="00C26592">
              <w:rPr>
                <w:rFonts w:ascii="Times New Roman" w:hAnsi="Times New Roman" w:cs="Times New Roman"/>
                <w:sz w:val="20"/>
                <w:szCs w:val="20"/>
              </w:rPr>
              <w:t>26/01/17</w:t>
            </w:r>
          </w:p>
        </w:tc>
        <w:tc>
          <w:tcPr>
            <w:tcW w:w="6378" w:type="dxa"/>
          </w:tcPr>
          <w:p w:rsidR="001448F3" w:rsidRPr="00C26592" w:rsidRDefault="001448F3" w:rsidP="00910A19">
            <w:pPr>
              <w:jc w:val="both"/>
              <w:rPr>
                <w:rFonts w:ascii="Times New Roman" w:hAnsi="Times New Roman" w:cs="Times New Roman"/>
                <w:sz w:val="20"/>
                <w:szCs w:val="20"/>
              </w:rPr>
            </w:pPr>
            <w:r w:rsidRPr="00C26592">
              <w:rPr>
                <w:rFonts w:ascii="Times New Roman" w:hAnsi="Times New Roman" w:cs="Times New Roman"/>
                <w:sz w:val="20"/>
                <w:szCs w:val="20"/>
              </w:rPr>
              <w:t xml:space="preserve">Iz UzP nije jasno kako se tretira strani partner koji je ujedno i znanstveno </w:t>
            </w:r>
            <w:r w:rsidRPr="00C26592">
              <w:rPr>
                <w:rFonts w:ascii="Times New Roman" w:hAnsi="Times New Roman" w:cs="Times New Roman"/>
                <w:sz w:val="20"/>
                <w:szCs w:val="20"/>
              </w:rPr>
              <w:lastRenderedPageBreak/>
              <w:t>istraživačka institucija (fakultet), odnosno da li se tretira kao i znanstveno istraživačke institucije u RH? Na koji način se u tom slučaju sufinancira trošak plaća i amortizacija (da li se sufinancira u jednakim intenzitetom kao i institucije u RH)? Prema kojim pravilima se provodi postupak javne nabave (fakultet u Njemačkoj je obveznik javne nabave u svojoj zemlji-da li se može voditi svojim uobičajenim postupkom javne nabave)?</w:t>
            </w:r>
          </w:p>
          <w:p w:rsidR="001448F3" w:rsidRPr="00C26592" w:rsidRDefault="001448F3" w:rsidP="00910A19">
            <w:pPr>
              <w:jc w:val="both"/>
              <w:rPr>
                <w:rFonts w:ascii="Times New Roman" w:hAnsi="Times New Roman" w:cs="Times New Roman"/>
                <w:sz w:val="20"/>
                <w:szCs w:val="20"/>
              </w:rPr>
            </w:pPr>
          </w:p>
          <w:p w:rsidR="001448F3" w:rsidRPr="00C26592" w:rsidRDefault="001448F3" w:rsidP="00910A19">
            <w:pPr>
              <w:jc w:val="both"/>
              <w:rPr>
                <w:rFonts w:ascii="Times New Roman" w:hAnsi="Times New Roman" w:cs="Times New Roman"/>
                <w:sz w:val="20"/>
                <w:szCs w:val="20"/>
              </w:rPr>
            </w:pPr>
            <w:r w:rsidRPr="00C26592">
              <w:rPr>
                <w:rFonts w:ascii="Times New Roman" w:hAnsi="Times New Roman" w:cs="Times New Roman"/>
                <w:sz w:val="20"/>
                <w:szCs w:val="20"/>
              </w:rPr>
              <w:t>Da li strani partner mora predati dokument ravnopravan NKD-u ili se može taj dokument preskočiti kad je strani partner (znan.- istraž. Institucija) u pitanju?</w:t>
            </w:r>
          </w:p>
        </w:tc>
        <w:tc>
          <w:tcPr>
            <w:tcW w:w="6664" w:type="dxa"/>
            <w:gridSpan w:val="2"/>
          </w:tcPr>
          <w:p w:rsidR="00094C98" w:rsidRPr="00973EED" w:rsidRDefault="009B5AFE" w:rsidP="007763BB">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lastRenderedPageBreak/>
              <w:t xml:space="preserve">S obzirom da se projekt </w:t>
            </w:r>
            <w:r w:rsidR="00094C98" w:rsidRPr="00973EED">
              <w:rPr>
                <w:rFonts w:ascii="Times New Roman" w:hAnsi="Times New Roman" w:cs="Times New Roman"/>
                <w:sz w:val="20"/>
                <w:szCs w:val="20"/>
              </w:rPr>
              <w:t>mora</w:t>
            </w:r>
            <w:r w:rsidRPr="00973EED">
              <w:rPr>
                <w:rFonts w:ascii="Times New Roman" w:hAnsi="Times New Roman" w:cs="Times New Roman"/>
                <w:sz w:val="20"/>
                <w:szCs w:val="20"/>
              </w:rPr>
              <w:t xml:space="preserve"> provoditi </w:t>
            </w:r>
            <w:r w:rsidR="00094C98" w:rsidRPr="00973EED">
              <w:rPr>
                <w:rFonts w:ascii="Times New Roman" w:hAnsi="Times New Roman" w:cs="Times New Roman"/>
                <w:sz w:val="20"/>
                <w:szCs w:val="20"/>
              </w:rPr>
              <w:t xml:space="preserve">na teritoriju RH </w:t>
            </w:r>
            <w:r w:rsidR="006F32F1" w:rsidRPr="00973EED">
              <w:rPr>
                <w:rFonts w:ascii="Times New Roman" w:hAnsi="Times New Roman" w:cs="Times New Roman"/>
                <w:sz w:val="20"/>
                <w:szCs w:val="20"/>
              </w:rPr>
              <w:t xml:space="preserve">sufinancira se jednakim </w:t>
            </w:r>
            <w:r w:rsidR="006F32F1" w:rsidRPr="00973EED">
              <w:rPr>
                <w:rFonts w:ascii="Times New Roman" w:hAnsi="Times New Roman" w:cs="Times New Roman"/>
                <w:sz w:val="20"/>
                <w:szCs w:val="20"/>
              </w:rPr>
              <w:lastRenderedPageBreak/>
              <w:t xml:space="preserve">intenzitetom kao i znanstveno </w:t>
            </w:r>
            <w:r w:rsidR="007D1242">
              <w:rPr>
                <w:rFonts w:ascii="Times New Roman" w:hAnsi="Times New Roman" w:cs="Times New Roman"/>
                <w:sz w:val="20"/>
                <w:szCs w:val="20"/>
              </w:rPr>
              <w:t>istraživačke organizacije  u RH</w:t>
            </w:r>
            <w:r w:rsidR="006F32F1" w:rsidRPr="00973EED">
              <w:rPr>
                <w:rFonts w:ascii="Times New Roman" w:hAnsi="Times New Roman" w:cs="Times New Roman"/>
                <w:sz w:val="20"/>
                <w:szCs w:val="20"/>
              </w:rPr>
              <w:t xml:space="preserve">. </w:t>
            </w:r>
          </w:p>
          <w:p w:rsidR="00094C98" w:rsidRDefault="00094C98"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Na pitanje ćemo odgovoriti naknadno.</w:t>
            </w:r>
          </w:p>
          <w:p w:rsidR="00C26592" w:rsidRPr="00973EED" w:rsidRDefault="00C26592"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p>
          <w:p w:rsidR="00094C98" w:rsidRDefault="00094C98" w:rsidP="007763BB">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 xml:space="preserve">Za stranog partnera se prilaže sva obavezna dokumentacija kao i za hrvatskog ili jednakovrijedni dokument koji je izdalo nadležno tijelo u državi sjedišta partnera. </w:t>
            </w:r>
          </w:p>
          <w:p w:rsidR="00973EED" w:rsidRDefault="00973EED" w:rsidP="007763BB">
            <w:pPr>
              <w:autoSpaceDE w:val="0"/>
              <w:autoSpaceDN w:val="0"/>
              <w:adjustRightInd w:val="0"/>
              <w:jc w:val="both"/>
              <w:rPr>
                <w:rFonts w:ascii="Times New Roman" w:hAnsi="Times New Roman" w:cs="Times New Roman"/>
                <w:sz w:val="20"/>
                <w:szCs w:val="20"/>
              </w:rPr>
            </w:pPr>
          </w:p>
          <w:p w:rsidR="00094C98" w:rsidRPr="00A0204E" w:rsidRDefault="00094C98" w:rsidP="00C26592">
            <w:pPr>
              <w:autoSpaceDE w:val="0"/>
              <w:autoSpaceDN w:val="0"/>
              <w:adjustRightInd w:val="0"/>
              <w:jc w:val="both"/>
              <w:rPr>
                <w:rFonts w:ascii="Times New Roman" w:hAnsi="Times New Roman" w:cs="Times New Roman"/>
                <w:sz w:val="20"/>
                <w:szCs w:val="20"/>
                <w:highlight w:val="green"/>
              </w:rPr>
            </w:pPr>
          </w:p>
        </w:tc>
      </w:tr>
      <w:tr w:rsidR="001448F3" w:rsidRPr="00BF43BA" w:rsidTr="00A95B73">
        <w:trPr>
          <w:trHeight w:val="20"/>
        </w:trPr>
        <w:tc>
          <w:tcPr>
            <w:tcW w:w="566" w:type="dxa"/>
          </w:tcPr>
          <w:p w:rsidR="001448F3" w:rsidRPr="00C26592"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C26592" w:rsidRDefault="001448F3" w:rsidP="00910A19">
            <w:pPr>
              <w:rPr>
                <w:rFonts w:ascii="Times New Roman" w:hAnsi="Times New Roman" w:cs="Times New Roman"/>
                <w:sz w:val="20"/>
                <w:szCs w:val="20"/>
              </w:rPr>
            </w:pPr>
            <w:r w:rsidRPr="00C26592">
              <w:rPr>
                <w:rFonts w:ascii="Times New Roman" w:hAnsi="Times New Roman" w:cs="Times New Roman"/>
                <w:sz w:val="20"/>
                <w:szCs w:val="20"/>
              </w:rPr>
              <w:t>26/01/17</w:t>
            </w:r>
          </w:p>
        </w:tc>
        <w:tc>
          <w:tcPr>
            <w:tcW w:w="6378" w:type="dxa"/>
          </w:tcPr>
          <w:p w:rsidR="001448F3" w:rsidRPr="00C26592" w:rsidRDefault="001448F3" w:rsidP="006F32F1">
            <w:pPr>
              <w:jc w:val="both"/>
              <w:rPr>
                <w:rFonts w:ascii="Times New Roman" w:hAnsi="Times New Roman" w:cs="Times New Roman"/>
                <w:sz w:val="20"/>
                <w:szCs w:val="20"/>
              </w:rPr>
            </w:pPr>
            <w:r w:rsidRPr="00C26592">
              <w:rPr>
                <w:rFonts w:ascii="Times New Roman" w:hAnsi="Times New Roman" w:cs="Times New Roman"/>
                <w:sz w:val="20"/>
                <w:szCs w:val="20"/>
              </w:rPr>
              <w:t>Da li je prihvatljiv trošak amortizacije stranog partnera  (organizacije za istraživanje i razvoj)? Oprema koja se bi se amortizirala je u vlasništvu stranog partnera i nalazi se u državi članici EU, no aktivnosti s navedenim partnerom bi se provodile u RH.</w:t>
            </w:r>
          </w:p>
        </w:tc>
        <w:tc>
          <w:tcPr>
            <w:tcW w:w="6664" w:type="dxa"/>
            <w:gridSpan w:val="2"/>
          </w:tcPr>
          <w:p w:rsidR="00C26592" w:rsidRPr="00C26592" w:rsidRDefault="00C26592" w:rsidP="00C26592">
            <w:pPr>
              <w:rPr>
                <w:rFonts w:ascii="Times New Roman" w:hAnsi="Times New Roman" w:cs="Times New Roman"/>
                <w:sz w:val="20"/>
                <w:szCs w:val="20"/>
              </w:rPr>
            </w:pPr>
            <w:r w:rsidRPr="00C26592">
              <w:rPr>
                <w:rFonts w:ascii="Times New Roman" w:hAnsi="Times New Roman" w:cs="Times New Roman"/>
                <w:sz w:val="20"/>
                <w:szCs w:val="20"/>
              </w:rPr>
              <w:t>Na pitanje ćemo odgovoriti naknadno.</w:t>
            </w:r>
          </w:p>
          <w:p w:rsidR="001448F3" w:rsidRPr="00D01581" w:rsidRDefault="001448F3" w:rsidP="007763BB">
            <w:pPr>
              <w:autoSpaceDE w:val="0"/>
              <w:autoSpaceDN w:val="0"/>
              <w:adjustRightInd w:val="0"/>
              <w:jc w:val="both"/>
              <w:rPr>
                <w:rFonts w:ascii="Times New Roman" w:hAnsi="Times New Roman" w:cs="Times New Roman"/>
                <w:sz w:val="20"/>
                <w:szCs w:val="20"/>
                <w:highlight w:val="green"/>
              </w:rPr>
            </w:pPr>
          </w:p>
        </w:tc>
      </w:tr>
      <w:tr w:rsidR="001448F3" w:rsidRPr="00BF43BA" w:rsidTr="00A95B73">
        <w:trPr>
          <w:trHeight w:val="20"/>
        </w:trPr>
        <w:tc>
          <w:tcPr>
            <w:tcW w:w="566" w:type="dxa"/>
          </w:tcPr>
          <w:p w:rsidR="001448F3" w:rsidRPr="00A0204E"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A0204E" w:rsidRDefault="001448F3" w:rsidP="00910A19">
            <w:pPr>
              <w:rPr>
                <w:rFonts w:ascii="Times New Roman" w:hAnsi="Times New Roman" w:cs="Times New Roman"/>
                <w:sz w:val="20"/>
                <w:szCs w:val="20"/>
              </w:rPr>
            </w:pPr>
            <w:r w:rsidRPr="00A0204E">
              <w:rPr>
                <w:rFonts w:ascii="Times New Roman" w:hAnsi="Times New Roman" w:cs="Times New Roman"/>
                <w:sz w:val="20"/>
                <w:szCs w:val="20"/>
              </w:rPr>
              <w:t>26/01/17</w:t>
            </w:r>
          </w:p>
        </w:tc>
        <w:tc>
          <w:tcPr>
            <w:tcW w:w="6378" w:type="dxa"/>
          </w:tcPr>
          <w:p w:rsidR="001448F3" w:rsidRPr="00A0204E" w:rsidRDefault="001448F3" w:rsidP="001448F3">
            <w:pPr>
              <w:jc w:val="both"/>
              <w:rPr>
                <w:rFonts w:ascii="Times New Roman" w:hAnsi="Times New Roman" w:cs="Times New Roman"/>
                <w:sz w:val="20"/>
                <w:szCs w:val="20"/>
              </w:rPr>
            </w:pPr>
            <w:r w:rsidRPr="00A0204E">
              <w:rPr>
                <w:rFonts w:ascii="Times New Roman" w:hAnsi="Times New Roman" w:cs="Times New Roman"/>
                <w:sz w:val="20"/>
                <w:szCs w:val="20"/>
              </w:rPr>
              <w:t>Poduzetnik postoji od lipnja 2015.godine, a posluje od rujna 2016.</w:t>
            </w:r>
          </w:p>
          <w:p w:rsidR="001448F3" w:rsidRPr="00A0204E" w:rsidRDefault="001448F3" w:rsidP="006F32F1">
            <w:pPr>
              <w:jc w:val="both"/>
              <w:rPr>
                <w:rFonts w:ascii="Times New Roman" w:hAnsi="Times New Roman" w:cs="Times New Roman"/>
                <w:sz w:val="20"/>
                <w:szCs w:val="20"/>
              </w:rPr>
            </w:pPr>
            <w:r w:rsidRPr="00A0204E">
              <w:rPr>
                <w:rFonts w:ascii="Times New Roman" w:hAnsi="Times New Roman" w:cs="Times New Roman"/>
                <w:sz w:val="20"/>
                <w:szCs w:val="20"/>
              </w:rPr>
              <w:t>Je li time ispunjen uvjet da je poduzetnik registriran za obavljanje ekonomske djelatnosti najmanje godinu dana prije dana predaje projektnog prijedloga?</w:t>
            </w:r>
          </w:p>
        </w:tc>
        <w:tc>
          <w:tcPr>
            <w:tcW w:w="6664" w:type="dxa"/>
            <w:gridSpan w:val="2"/>
          </w:tcPr>
          <w:p w:rsidR="001448F3" w:rsidRPr="00A0204E" w:rsidRDefault="001448F3" w:rsidP="00E45C8E">
            <w:pPr>
              <w:autoSpaceDE w:val="0"/>
              <w:autoSpaceDN w:val="0"/>
              <w:adjustRightInd w:val="0"/>
              <w:jc w:val="both"/>
              <w:rPr>
                <w:rFonts w:ascii="Times New Roman" w:hAnsi="Times New Roman" w:cs="Times New Roman"/>
                <w:sz w:val="20"/>
                <w:szCs w:val="20"/>
              </w:rPr>
            </w:pPr>
            <w:r w:rsidRPr="00A0204E">
              <w:rPr>
                <w:rFonts w:ascii="Times New Roman" w:hAnsi="Times New Roman" w:cs="Times New Roman"/>
                <w:color w:val="000000" w:themeColor="text1"/>
                <w:sz w:val="20"/>
                <w:szCs w:val="20"/>
              </w:rPr>
              <w:t xml:space="preserve">Računa se godina dana od dana registracije u sudski registar. </w:t>
            </w:r>
          </w:p>
        </w:tc>
      </w:tr>
      <w:tr w:rsidR="00235CFF"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Default="00235CF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35CFF" w:rsidRDefault="00235CFF">
            <w:pPr>
              <w:rPr>
                <w:rFonts w:ascii="Times New Roman" w:hAnsi="Times New Roman" w:cs="Times New Roman"/>
                <w:sz w:val="20"/>
                <w:szCs w:val="20"/>
              </w:rPr>
            </w:pPr>
            <w:r>
              <w:rPr>
                <w:rFonts w:ascii="Times New Roman" w:hAnsi="Times New Roman" w:cs="Times New Roman"/>
                <w:sz w:val="20"/>
                <w:szCs w:val="20"/>
              </w:rPr>
              <w:t>31/01/17</w:t>
            </w:r>
          </w:p>
        </w:tc>
        <w:tc>
          <w:tcPr>
            <w:tcW w:w="6378" w:type="dxa"/>
            <w:tcBorders>
              <w:top w:val="single" w:sz="4" w:space="0" w:color="auto"/>
              <w:left w:val="single" w:sz="4" w:space="0" w:color="auto"/>
              <w:bottom w:val="single" w:sz="4" w:space="0" w:color="auto"/>
              <w:right w:val="single" w:sz="4" w:space="0" w:color="auto"/>
            </w:tcBorders>
          </w:tcPr>
          <w:p w:rsidR="00235CFF" w:rsidRDefault="00235CFF" w:rsidP="006F32F1">
            <w:pPr>
              <w:rPr>
                <w:rFonts w:ascii="Times New Roman" w:hAnsi="Times New Roman" w:cs="Times New Roman"/>
                <w:sz w:val="20"/>
                <w:szCs w:val="20"/>
              </w:rPr>
            </w:pPr>
            <w:r>
              <w:rPr>
                <w:rFonts w:ascii="Times New Roman" w:hAnsi="Times New Roman" w:cs="Times New Roman"/>
                <w:sz w:val="20"/>
                <w:szCs w:val="20"/>
              </w:rPr>
              <w:t>Prijavitelj je hrvatsko poduzeće koje je u 100 % vlasništvu stranog poduzeća. Prema knjigovodstvenim standardima države u kojoj je registrirano poduzeće-mama, financijska izvješća ne trebaju biti javna. Financijske podatke poduzeća-mame bi stoga jako teško priložili prijavi, eventualno bi mogli priložiti ispunjenu skupnu izjavu sa svim traženim podacima o povezanim poduzećima, ali konsolidirano financijsko izvješće ne. Je li moguće da usprkos dobrom projektu s širim učinkom na društvo, prijava bez konsolidacije uz takvo obrazloženje ne bi bila prihvaćena?</w:t>
            </w:r>
          </w:p>
        </w:tc>
        <w:tc>
          <w:tcPr>
            <w:tcW w:w="6658" w:type="dxa"/>
            <w:tcBorders>
              <w:top w:val="single" w:sz="4" w:space="0" w:color="auto"/>
              <w:left w:val="single" w:sz="4" w:space="0" w:color="auto"/>
              <w:bottom w:val="single" w:sz="4" w:space="0" w:color="auto"/>
              <w:right w:val="single" w:sz="4" w:space="0" w:color="auto"/>
            </w:tcBorders>
          </w:tcPr>
          <w:p w:rsidR="005B0F52" w:rsidRPr="005B0F52" w:rsidRDefault="005B0F52" w:rsidP="005B0F52">
            <w:pPr>
              <w:rPr>
                <w:rFonts w:ascii="Times New Roman" w:hAnsi="Times New Roman" w:cs="Times New Roman"/>
                <w:sz w:val="20"/>
                <w:szCs w:val="20"/>
              </w:rPr>
            </w:pPr>
            <w:r w:rsidRPr="0054543D">
              <w:rPr>
                <w:rFonts w:ascii="Times New Roman" w:hAnsi="Times New Roman" w:cs="Times New Roman"/>
                <w:sz w:val="20"/>
                <w:szCs w:val="20"/>
              </w:rPr>
              <w:t>Kao dio prijavne dokumentacije potrebno je dostaviti svu dokumentaciju traženu javnim pozivom, uključivo i konsolidirano financijsko izvješće.</w:t>
            </w:r>
          </w:p>
          <w:p w:rsidR="00235CFF" w:rsidRDefault="00235CFF">
            <w:pPr>
              <w:autoSpaceDE w:val="0"/>
              <w:autoSpaceDN w:val="0"/>
              <w:adjustRightInd w:val="0"/>
              <w:jc w:val="both"/>
              <w:rPr>
                <w:rFonts w:ascii="Times New Roman" w:hAnsi="Times New Roman" w:cs="Times New Roman"/>
                <w:sz w:val="20"/>
                <w:szCs w:val="20"/>
              </w:rPr>
            </w:pPr>
          </w:p>
        </w:tc>
      </w:tr>
      <w:tr w:rsidR="00235CFF"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Default="00235CF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35CFF" w:rsidRDefault="00235CFF">
            <w:pPr>
              <w:rPr>
                <w:rFonts w:ascii="Times New Roman" w:hAnsi="Times New Roman" w:cs="Times New Roman"/>
                <w:sz w:val="20"/>
                <w:szCs w:val="20"/>
              </w:rPr>
            </w:pPr>
            <w:r>
              <w:rPr>
                <w:rFonts w:ascii="Times New Roman" w:hAnsi="Times New Roman" w:cs="Times New Roman"/>
                <w:sz w:val="20"/>
                <w:szCs w:val="20"/>
              </w:rPr>
              <w:t>01/02/17</w:t>
            </w:r>
          </w:p>
        </w:tc>
        <w:tc>
          <w:tcPr>
            <w:tcW w:w="6378" w:type="dxa"/>
            <w:tcBorders>
              <w:top w:val="single" w:sz="4" w:space="0" w:color="auto"/>
              <w:left w:val="single" w:sz="4" w:space="0" w:color="auto"/>
              <w:bottom w:val="single" w:sz="4" w:space="0" w:color="auto"/>
              <w:right w:val="single" w:sz="4" w:space="0" w:color="auto"/>
            </w:tcBorders>
          </w:tcPr>
          <w:p w:rsidR="00235CFF" w:rsidRDefault="00235CFF">
            <w:pPr>
              <w:jc w:val="both"/>
              <w:rPr>
                <w:rFonts w:ascii="Times New Roman" w:hAnsi="Times New Roman" w:cs="Times New Roman"/>
                <w:sz w:val="20"/>
                <w:szCs w:val="20"/>
              </w:rPr>
            </w:pPr>
            <w:r>
              <w:rPr>
                <w:rFonts w:ascii="Times New Roman" w:hAnsi="Times New Roman" w:cs="Times New Roman"/>
                <w:sz w:val="20"/>
                <w:szCs w:val="20"/>
              </w:rPr>
              <w:t>Možete li mi molim vas objasniti tko su »povezane osobe« koje se pojavljuju u Obrascu 7. Skupna izjava? Radi li se o:</w:t>
            </w:r>
          </w:p>
          <w:p w:rsidR="00235CFF" w:rsidRDefault="00235CFF">
            <w:pPr>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fizičkim osobama u vlasničkoj strukturi Prijavitelja ili</w:t>
            </w:r>
          </w:p>
          <w:p w:rsidR="00235CFF" w:rsidRDefault="00235CFF">
            <w:pPr>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fizičkim osobama u vlasničkoj i upravljačkoj strukturi Prijavitelja ili</w:t>
            </w:r>
          </w:p>
          <w:p w:rsidR="00235CFF" w:rsidRDefault="00235CFF" w:rsidP="006F32F1">
            <w:pPr>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ništa od navedenog? – molim za konkretan odgovor</w:t>
            </w:r>
          </w:p>
        </w:tc>
        <w:tc>
          <w:tcPr>
            <w:tcW w:w="6658" w:type="dxa"/>
            <w:tcBorders>
              <w:top w:val="single" w:sz="4" w:space="0" w:color="auto"/>
              <w:left w:val="single" w:sz="4" w:space="0" w:color="auto"/>
              <w:bottom w:val="single" w:sz="4" w:space="0" w:color="auto"/>
              <w:right w:val="single" w:sz="4" w:space="0" w:color="auto"/>
            </w:tcBorders>
          </w:tcPr>
          <w:p w:rsidR="00235CFF" w:rsidRPr="005B0F52" w:rsidRDefault="005B0F52" w:rsidP="005B0F52">
            <w:pPr>
              <w:autoSpaceDE w:val="0"/>
              <w:autoSpaceDN w:val="0"/>
              <w:adjustRightInd w:val="0"/>
              <w:jc w:val="both"/>
              <w:rPr>
                <w:rFonts w:ascii="Times New Roman" w:hAnsi="Times New Roman" w:cs="Times New Roman"/>
                <w:sz w:val="20"/>
                <w:szCs w:val="20"/>
              </w:rPr>
            </w:pPr>
            <w:r w:rsidRPr="0054543D">
              <w:rPr>
                <w:rFonts w:ascii="Times New Roman" w:hAnsi="Times New Roman" w:cs="Times New Roman"/>
                <w:sz w:val="20"/>
                <w:szCs w:val="20"/>
              </w:rPr>
              <w:t>Fizičkim osobama u vlasničkoj i upravljačkoj strukturi Prijavitelja</w:t>
            </w:r>
          </w:p>
        </w:tc>
      </w:tr>
      <w:tr w:rsidR="000553DF"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553DF" w:rsidRDefault="000553D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53DF" w:rsidRDefault="000553DF" w:rsidP="005B7B5C">
            <w:pPr>
              <w:rPr>
                <w:rFonts w:ascii="Times New Roman" w:hAnsi="Times New Roman" w:cs="Times New Roman"/>
                <w:sz w:val="20"/>
                <w:szCs w:val="20"/>
              </w:rPr>
            </w:pPr>
            <w:r>
              <w:rPr>
                <w:rFonts w:ascii="Times New Roman" w:hAnsi="Times New Roman" w:cs="Times New Roman"/>
                <w:sz w:val="20"/>
                <w:szCs w:val="20"/>
              </w:rPr>
              <w:t>02/02/17</w:t>
            </w:r>
          </w:p>
        </w:tc>
        <w:tc>
          <w:tcPr>
            <w:tcW w:w="6378" w:type="dxa"/>
            <w:tcBorders>
              <w:top w:val="single" w:sz="4" w:space="0" w:color="auto"/>
              <w:left w:val="single" w:sz="4" w:space="0" w:color="auto"/>
              <w:bottom w:val="single" w:sz="4" w:space="0" w:color="auto"/>
              <w:right w:val="single" w:sz="4" w:space="0" w:color="auto"/>
            </w:tcBorders>
          </w:tcPr>
          <w:p w:rsidR="000553DF" w:rsidRDefault="000553DF" w:rsidP="005B7B5C">
            <w:pPr>
              <w:jc w:val="both"/>
              <w:rPr>
                <w:rFonts w:ascii="Times New Roman" w:hAnsi="Times New Roman" w:cs="Times New Roman"/>
                <w:sz w:val="20"/>
                <w:szCs w:val="20"/>
              </w:rPr>
            </w:pPr>
            <w:r>
              <w:rPr>
                <w:rFonts w:ascii="Times New Roman" w:hAnsi="Times New Roman" w:cs="Times New Roman"/>
                <w:sz w:val="20"/>
                <w:szCs w:val="20"/>
              </w:rPr>
              <w:t>P</w:t>
            </w:r>
            <w:r w:rsidRPr="003B4FE5">
              <w:rPr>
                <w:rFonts w:ascii="Times New Roman" w:hAnsi="Times New Roman" w:cs="Times New Roman"/>
                <w:sz w:val="20"/>
                <w:szCs w:val="20"/>
              </w:rPr>
              <w:t>rijavitelj na natječaj je inozemna tvrtka koja još nema otvorenu podružnicu u Hrvatskoj. Za potrebe rada na IRI projektu treba samo manje urede i testni laboratorij, stoga još uvijek nije definirana točna lokacija projekta. Na koji način je poželjno da ispunimo prijavne obrasce A (točka 4.0.) i B (tablica u točci 1.1. – Lokacija projekta)?</w:t>
            </w:r>
          </w:p>
        </w:tc>
        <w:tc>
          <w:tcPr>
            <w:tcW w:w="6658" w:type="dxa"/>
            <w:tcBorders>
              <w:top w:val="single" w:sz="4" w:space="0" w:color="auto"/>
              <w:left w:val="single" w:sz="4" w:space="0" w:color="auto"/>
              <w:bottom w:val="single" w:sz="4" w:space="0" w:color="auto"/>
              <w:right w:val="single" w:sz="4" w:space="0" w:color="auto"/>
            </w:tcBorders>
          </w:tcPr>
          <w:p w:rsidR="000553DF" w:rsidRPr="0054543D" w:rsidRDefault="000553DF" w:rsidP="005B7B5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U trenutku podnošenja projektnog prijedloga potrebno je definirati i upisati lokaciju projekta.</w:t>
            </w:r>
          </w:p>
        </w:tc>
      </w:tr>
      <w:tr w:rsidR="006E2232"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Default="006E2232" w:rsidP="006E2232">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2232" w:rsidRDefault="006E2232" w:rsidP="006E2232">
            <w:pPr>
              <w:rPr>
                <w:rFonts w:ascii="Times New Roman" w:hAnsi="Times New Roman" w:cs="Times New Roman"/>
                <w:sz w:val="20"/>
                <w:szCs w:val="20"/>
              </w:rPr>
            </w:pPr>
            <w:r>
              <w:rPr>
                <w:rFonts w:ascii="Times New Roman" w:hAnsi="Times New Roman" w:cs="Times New Roman"/>
                <w:sz w:val="20"/>
                <w:szCs w:val="20"/>
              </w:rPr>
              <w:t>03/02/17</w:t>
            </w:r>
          </w:p>
        </w:tc>
        <w:tc>
          <w:tcPr>
            <w:tcW w:w="637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 xml:space="preserve">1. Prijavitelj/partner planiraju za aktivnosti istraživanja i razvoja zaposliti nove djelatnike te prijaviti trošak njihovih plaća za sve 4 godine, koliko je predviđeno trajanje predmetnog projekta. Nova zapošljavanja predviđena su na samom početku projekta, a po potpisivanju Ugovora o dodjeli bespovratnih sredstava. </w:t>
            </w:r>
          </w:p>
          <w:p w:rsidR="006E2232" w:rsidRPr="00973EED" w:rsidRDefault="006E2232" w:rsidP="006E2232">
            <w:pPr>
              <w:jc w:val="both"/>
              <w:rPr>
                <w:rFonts w:ascii="Times New Roman" w:hAnsi="Times New Roman" w:cs="Times New Roman"/>
                <w:sz w:val="20"/>
                <w:szCs w:val="20"/>
              </w:rPr>
            </w:pPr>
          </w:p>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Molimo Vas ovim putem informaciju što se može dogoditi ako se novozaposleni koji su definirani u projektnom prijedlogu ne zaposle odmah s prvim danom početka projekta zbog izvanrednih okolnosti te ih se zaposli, primjerice, nakon 3 mjeseca, a za njihove plaće je odobrena potpora za sve 4 godine?</w:t>
            </w:r>
          </w:p>
          <w:p w:rsidR="006E2232" w:rsidRPr="00973EED" w:rsidRDefault="006E2232" w:rsidP="006E2232">
            <w:pPr>
              <w:jc w:val="both"/>
              <w:rPr>
                <w:rFonts w:ascii="Times New Roman" w:hAnsi="Times New Roman" w:cs="Times New Roman"/>
                <w:sz w:val="20"/>
                <w:szCs w:val="20"/>
              </w:rPr>
            </w:pPr>
          </w:p>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2. Je li moguće na projektu podugovoriti osobu (Ugovor o djelu) koja je zaposlena kod partnera (znanstveno-istraživačka institucija - Fakultet), međutim, koja nije član projektnog tima partnera niti će trošak plaće tog zaposlenika biti uključen u proračun projekta kao sufinanciranje partnera?</w:t>
            </w:r>
          </w:p>
          <w:p w:rsidR="006E2232" w:rsidRPr="00973EED" w:rsidRDefault="006E2232" w:rsidP="006E2232">
            <w:pPr>
              <w:jc w:val="both"/>
              <w:rPr>
                <w:rFonts w:ascii="Times New Roman" w:hAnsi="Times New Roman" w:cs="Times New Roman"/>
                <w:sz w:val="20"/>
                <w:szCs w:val="20"/>
              </w:rPr>
            </w:pPr>
          </w:p>
        </w:tc>
        <w:tc>
          <w:tcPr>
            <w:tcW w:w="665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1.Sredstva za plaće novozaposlenih biti će isplaćena temeljem dokaza da su osobe koje se planiralo zaposliti uistinu i angažirane za rad na projektu. </w:t>
            </w:r>
          </w:p>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Preporučamo da provedbeni plan utemeljite realno i u skladu sa mogućim rizicima i ograničenjima koji se mogu pojaviti, te da uzmete u obzir moguća kašnjenja u zapošljavanju kako biste odredili što realističniji i izvediv okvir za provedbu projekta. Novozaposlena osoba mora biti zaposlena na projektu, isključivo za vrijeme trajanja projektnih aktivnosti i </w:t>
            </w:r>
            <w:r w:rsidR="00973EED">
              <w:rPr>
                <w:rFonts w:ascii="Times New Roman" w:hAnsi="Times New Roman"/>
                <w:sz w:val="20"/>
                <w:szCs w:val="20"/>
              </w:rPr>
              <w:t>biti zaposlena na projektu</w:t>
            </w:r>
            <w:r w:rsidRPr="00973EED">
              <w:rPr>
                <w:rFonts w:ascii="Times New Roman" w:hAnsi="Times New Roman"/>
                <w:sz w:val="20"/>
                <w:szCs w:val="20"/>
              </w:rPr>
              <w:t xml:space="preserve"> 100% </w:t>
            </w:r>
            <w:r w:rsidR="00973EED">
              <w:rPr>
                <w:rFonts w:ascii="Times New Roman" w:hAnsi="Times New Roman"/>
                <w:sz w:val="20"/>
                <w:szCs w:val="20"/>
              </w:rPr>
              <w:t>svog radnog vremena</w:t>
            </w:r>
            <w:r w:rsidRPr="00973EED">
              <w:rPr>
                <w:rFonts w:ascii="Times New Roman" w:hAnsi="Times New Roman"/>
                <w:sz w:val="20"/>
                <w:szCs w:val="20"/>
              </w:rPr>
              <w:t xml:space="preserve">. </w:t>
            </w:r>
          </w:p>
          <w:p w:rsidR="006E2232" w:rsidRPr="00973EED" w:rsidRDefault="006E2232" w:rsidP="006E2232">
            <w:pPr>
              <w:pStyle w:val="Odlomakpopisa"/>
              <w:rPr>
                <w:rFonts w:ascii="Times New Roman" w:hAnsi="Times New Roman"/>
                <w:sz w:val="20"/>
                <w:szCs w:val="20"/>
              </w:rPr>
            </w:pPr>
          </w:p>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2.Ovakav aranžman načelno je neprihvatljiv s obzirom da u osnovi pobija svrhu angažiranja fakulteta kao partnera, ako se uz to osoblje fakulteta mora individualno angažirati i plaćati od strane prijavitelja. </w:t>
            </w:r>
          </w:p>
          <w:p w:rsidR="006E2232" w:rsidRPr="00973EED" w:rsidRDefault="006E2232" w:rsidP="006E2232">
            <w:pPr>
              <w:autoSpaceDE w:val="0"/>
              <w:autoSpaceDN w:val="0"/>
              <w:adjustRightInd w:val="0"/>
              <w:jc w:val="both"/>
              <w:rPr>
                <w:rFonts w:ascii="Times New Roman" w:hAnsi="Times New Roman" w:cs="Times New Roman"/>
                <w:sz w:val="20"/>
                <w:szCs w:val="20"/>
              </w:rPr>
            </w:pPr>
          </w:p>
        </w:tc>
      </w:tr>
      <w:tr w:rsidR="006E2232"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Default="006E2232" w:rsidP="006E2232">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2232" w:rsidRDefault="006E2232" w:rsidP="006E2232">
            <w:pPr>
              <w:rPr>
                <w:rFonts w:ascii="Times New Roman" w:hAnsi="Times New Roman" w:cs="Times New Roman"/>
                <w:sz w:val="20"/>
                <w:szCs w:val="20"/>
              </w:rPr>
            </w:pPr>
            <w:r>
              <w:rPr>
                <w:rFonts w:ascii="Times New Roman" w:hAnsi="Times New Roman" w:cs="Times New Roman"/>
                <w:sz w:val="20"/>
                <w:szCs w:val="20"/>
              </w:rPr>
              <w:t>03/02/17</w:t>
            </w:r>
          </w:p>
        </w:tc>
        <w:tc>
          <w:tcPr>
            <w:tcW w:w="637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U Uputama za prijavitelje navedeno je da se regionalna potpora ne može dodijeliti u koristi djelatnosti u sektoru prijevoza. Koje djelatnosti obuhvaća sektor prijevoza?</w:t>
            </w:r>
          </w:p>
        </w:tc>
        <w:tc>
          <w:tcPr>
            <w:tcW w:w="6658" w:type="dxa"/>
            <w:tcBorders>
              <w:top w:val="single" w:sz="4" w:space="0" w:color="auto"/>
              <w:left w:val="single" w:sz="4" w:space="0" w:color="auto"/>
              <w:bottom w:val="single" w:sz="4" w:space="0" w:color="auto"/>
              <w:right w:val="single" w:sz="4" w:space="0" w:color="auto"/>
            </w:tcBorders>
          </w:tcPr>
          <w:p w:rsidR="006E2232" w:rsidRPr="00973EED" w:rsidRDefault="00D01581" w:rsidP="00D01581">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Sukladno Uredbi 651/2014, Članak 2, Definicije, sektor prijevoza znači zračni, pomorski</w:t>
            </w:r>
            <w:r w:rsidR="005F26BB" w:rsidRPr="00973EED">
              <w:rPr>
                <w:rFonts w:ascii="Times New Roman" w:hAnsi="Times New Roman" w:cs="Times New Roman"/>
                <w:sz w:val="20"/>
                <w:szCs w:val="20"/>
              </w:rPr>
              <w:t>,</w:t>
            </w:r>
            <w:r w:rsidRPr="00973EED">
              <w:rPr>
                <w:rFonts w:ascii="Times New Roman" w:hAnsi="Times New Roman" w:cs="Times New Roman"/>
                <w:sz w:val="20"/>
                <w:szCs w:val="20"/>
              </w:rPr>
              <w:t xml:space="preserve"> cestovni ili željeznički prijevoz putnika</w:t>
            </w:r>
            <w:r w:rsidR="005F26BB" w:rsidRPr="00973EED">
              <w:rPr>
                <w:rFonts w:ascii="Times New Roman" w:hAnsi="Times New Roman" w:cs="Times New Roman"/>
                <w:sz w:val="20"/>
                <w:szCs w:val="20"/>
              </w:rPr>
              <w:t>,</w:t>
            </w:r>
            <w:r w:rsidRPr="00973EED">
              <w:rPr>
                <w:rFonts w:ascii="Times New Roman" w:hAnsi="Times New Roman" w:cs="Times New Roman"/>
                <w:sz w:val="20"/>
                <w:szCs w:val="20"/>
              </w:rPr>
              <w:t xml:space="preserve"> te kopneni prijevoz plovnim putevima ili usluge prijevoza tereta za najam ili naknadu, te s tim povezana infrastruktura (u prvom redu infrastruktura zračnih luka); točnije sektor prijevoza znači sljedeće djelatnosti prema klasifikaciji NACE Rev. 2:</w:t>
            </w:r>
          </w:p>
          <w:p w:rsidR="00D01581" w:rsidRPr="00973EED" w:rsidRDefault="00D01581" w:rsidP="00D01581">
            <w:pPr>
              <w:autoSpaceDE w:val="0"/>
              <w:autoSpaceDN w:val="0"/>
              <w:adjustRightInd w:val="0"/>
              <w:jc w:val="both"/>
              <w:rPr>
                <w:rFonts w:ascii="Times New Roman" w:hAnsi="Times New Roman" w:cs="Times New Roman"/>
                <w:sz w:val="20"/>
                <w:szCs w:val="20"/>
              </w:rPr>
            </w:pP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49: Kopneni prijevoz i cjevovodni transport; isključujući NACE 49.32 Taksi službu, 49.42 Usluge preseljenja, 49.5 Cjevovodni transport;</w:t>
            </w: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50: Vodeni prijevoz;</w:t>
            </w: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51: Zračni prijevoz, isključujući NACE 51.22 Svemirski prijevoz;</w:t>
            </w:r>
          </w:p>
        </w:tc>
      </w:tr>
      <w:tr w:rsidR="00BF5A6B"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Default="00BF5A6B" w:rsidP="00BF5A6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5A6B" w:rsidRDefault="00BF5A6B" w:rsidP="00BF5A6B">
            <w:pPr>
              <w:rPr>
                <w:rFonts w:ascii="Times New Roman" w:hAnsi="Times New Roman" w:cs="Times New Roman"/>
                <w:sz w:val="20"/>
                <w:szCs w:val="20"/>
              </w:rPr>
            </w:pPr>
            <w:r>
              <w:rPr>
                <w:rFonts w:ascii="Times New Roman" w:hAnsi="Times New Roman" w:cs="Times New Roman"/>
                <w:sz w:val="20"/>
                <w:szCs w:val="20"/>
              </w:rPr>
              <w:t>06/02/17</w:t>
            </w:r>
          </w:p>
        </w:tc>
        <w:tc>
          <w:tcPr>
            <w:tcW w:w="6378" w:type="dxa"/>
            <w:tcBorders>
              <w:top w:val="single" w:sz="4" w:space="0" w:color="auto"/>
              <w:left w:val="single" w:sz="4" w:space="0" w:color="auto"/>
              <w:bottom w:val="single" w:sz="4" w:space="0" w:color="auto"/>
              <w:right w:val="single" w:sz="4" w:space="0" w:color="auto"/>
            </w:tcBorders>
          </w:tcPr>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1</w:t>
            </w:r>
            <w:r w:rsidR="00BF5A6B" w:rsidRPr="00235CFF">
              <w:rPr>
                <w:rFonts w:ascii="Times New Roman" w:hAnsi="Times New Roman" w:cs="Times New Roman"/>
                <w:sz w:val="20"/>
                <w:szCs w:val="20"/>
              </w:rPr>
              <w:t>.                Određivanje rokova za dostavu ponuda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 točki 4.1. pravila određeno je da poziv na dostavu ponude gospodarskom subjektu mora sadržavati, između ostalog i datum do kojeg se mora dostaviti ponuda, dok je točkom 9.1. propisano da rok za dostavu ponuda u slučajevima navedenima u točki 4. ovoga Aneksa ne smije biti kraći od 10 kalendarskih dana od dana kada je potencijalni ponuditelj primio Poziv.</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Slijedom navedenog molimo za tumačenje da li naručitelj pri slanju poziva na dostavu ponuda sukladno točki 4.1. može odrediti rok za dostavu ponuda određivanjem krajnjeg roka datumski (npr. do 20. veljače 2017. godine, uzimajući u obzir pritom da ponuditelji imaju najmanje 10 kalendarskih </w:t>
            </w:r>
            <w:r w:rsidRPr="00235CFF">
              <w:rPr>
                <w:rFonts w:ascii="Times New Roman" w:hAnsi="Times New Roman" w:cs="Times New Roman"/>
                <w:sz w:val="20"/>
                <w:szCs w:val="20"/>
              </w:rPr>
              <w:lastRenderedPageBreak/>
              <w:t>dana za dostavu) ili mora odrediti ponuditelju rok od najmanje 10 dana na način da se isti računa od dana kada je ponuditelju dostavljen poziv za dostavu ponuda?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2</w:t>
            </w:r>
            <w:r w:rsidR="00BF5A6B" w:rsidRPr="00235CFF">
              <w:rPr>
                <w:rFonts w:ascii="Times New Roman" w:hAnsi="Times New Roman" w:cs="Times New Roman"/>
                <w:sz w:val="20"/>
                <w:szCs w:val="20"/>
              </w:rPr>
              <w:t>.             Donošenje odluke o odabiru</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 slučaju kada je naručitelj uputio poziv na dostavu ponuda na adrese tri ponuditelja te ostavio rok od 10 dana za dostavu ponude, a sva tri ponuditelja dostave ponude u roku od npr. tri dana, može li naručitelj nakon dostave ponuda od strane svih gospodarskih subjekata od kojih je ponude tražio ili mora sačekati formalno istek roka za dostavu ponuda (10 dana)?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3</w:t>
            </w:r>
            <w:r w:rsidR="00BF5A6B" w:rsidRPr="00235CFF">
              <w:rPr>
                <w:rFonts w:ascii="Times New Roman" w:hAnsi="Times New Roman" w:cs="Times New Roman"/>
                <w:sz w:val="20"/>
                <w:szCs w:val="20"/>
              </w:rPr>
              <w:t>.           Komunikacija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Točkom 20. Pravila propisano je da  NOJN svu komunikaciju u skladu s ovim pravilima obavlja slanjem telefaksom i/ili poštom i/ili elektroničkim putem ili kombinacijom tih sredstava.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Ujedno je određeno da se dostava telefaksom smatra obavljenom u trenutku kada je telefaks uređaj potvrdio isporuku Poziva (što se dokazuje kopijom izvješća o uspješnoj isporuci) dok se dostava poštom obavlja slanjem Poziva preporučeno s povratnicom te se smatra obavljenom u trenutku kada ga je potencijalni ponuditelj zaprimio, što se dokazuje, ako je riječ o fizičkoj osobi potpisom na povratnici odnosno, potpisom ovlaštene osobe pravne osobe ili osobe koja je u pravnoj osobi zadužena za zaprimanje pismena.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Propisano je i da se dostava obavijesti elektroničkim putem smatra obavljenom u trenutku kada je njezino uspješno slanje (eng. Delivery Receipt) zabilježeno na poslužitelju za slanje takvih poruka.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Molim vas za mišljenje o tome može li se dostava obaviti neposredno preuzimanjem pismena osobno na ruke putem dostavljača, uz potvrdu primitka pečatom i potpisom zakonskog zastupnika uz naznaku datuma i vremena primitka ili je nužno da se dostava vrši na jedan od gore navedenih načina?</w:t>
            </w:r>
          </w:p>
        </w:tc>
        <w:tc>
          <w:tcPr>
            <w:tcW w:w="6658" w:type="dxa"/>
            <w:tcBorders>
              <w:top w:val="single" w:sz="4" w:space="0" w:color="auto"/>
              <w:left w:val="single" w:sz="4" w:space="0" w:color="auto"/>
              <w:bottom w:val="single" w:sz="4" w:space="0" w:color="auto"/>
              <w:right w:val="single" w:sz="4" w:space="0" w:color="auto"/>
            </w:tcBorders>
          </w:tcPr>
          <w:p w:rsidR="00BF5A6B" w:rsidRDefault="00BF5A6B" w:rsidP="007672A1">
            <w:pPr>
              <w:autoSpaceDE w:val="0"/>
              <w:autoSpaceDN w:val="0"/>
              <w:adjustRightInd w:val="0"/>
              <w:rPr>
                <w:rFonts w:ascii="Times New Roman" w:hAnsi="Times New Roman" w:cs="Times New Roman"/>
                <w:sz w:val="20"/>
                <w:szCs w:val="20"/>
              </w:rPr>
            </w:pPr>
            <w:r w:rsidRPr="007672A1">
              <w:rPr>
                <w:rFonts w:ascii="Times New Roman" w:hAnsi="Times New Roman"/>
                <w:sz w:val="20"/>
                <w:szCs w:val="20"/>
              </w:rPr>
              <w:lastRenderedPageBreak/>
              <w:t>1. Iako su obje opcije moguće, preporuka je koristiti rok na točan datum kako bi se izbjegle situacije različitih krajnjih rokova dostave ponuda za pojedinog ponuditelja ili pogrešno tumačenje ponuditelja vezano uz rokove. Pri tome je bitno voditi računa o datumu primitka poziva od strane potencijalnog ponuditelja kako bi se izbjeglo eventualno skraćivanje roka za dostavu ponude (ukoliko primjerice dostava poštom kasni i slično).</w:t>
            </w:r>
            <w:r w:rsidRPr="007672A1">
              <w:rPr>
                <w:rFonts w:ascii="Times New Roman" w:hAnsi="Times New Roman"/>
                <w:sz w:val="20"/>
                <w:szCs w:val="20"/>
              </w:rPr>
              <w:br/>
            </w:r>
            <w:r w:rsidRPr="007672A1">
              <w:rPr>
                <w:rFonts w:ascii="Times New Roman" w:hAnsi="Times New Roman"/>
                <w:sz w:val="20"/>
                <w:szCs w:val="20"/>
              </w:rPr>
              <w:br/>
              <w:t>2. U navedenom slučaju naručitelj ne mora čekati istek roka već može krenuti s procesom evaluacije pristiglih ponuda odmah po primitku svih ponuda kojima je</w:t>
            </w:r>
            <w:r w:rsidR="007672A1">
              <w:rPr>
                <w:rFonts w:ascii="Times New Roman" w:hAnsi="Times New Roman"/>
                <w:sz w:val="20"/>
                <w:szCs w:val="20"/>
              </w:rPr>
              <w:t xml:space="preserve"> </w:t>
            </w:r>
            <w:r w:rsidRPr="007672A1">
              <w:rPr>
                <w:rFonts w:ascii="Times New Roman" w:hAnsi="Times New Roman"/>
                <w:sz w:val="20"/>
                <w:szCs w:val="20"/>
              </w:rPr>
              <w:t>poslan poziv.</w:t>
            </w:r>
            <w:r w:rsidRPr="007672A1">
              <w:rPr>
                <w:rFonts w:ascii="Times New Roman" w:hAnsi="Times New Roman"/>
                <w:sz w:val="20"/>
                <w:szCs w:val="20"/>
              </w:rPr>
              <w:br/>
            </w:r>
            <w:r w:rsidRPr="007672A1">
              <w:rPr>
                <w:rFonts w:ascii="Times New Roman" w:hAnsi="Times New Roman"/>
                <w:sz w:val="20"/>
                <w:szCs w:val="20"/>
              </w:rPr>
              <w:lastRenderedPageBreak/>
              <w:br/>
              <w:t>3. Neposredna dostava je također prihvatljiva uz obveznu potvrdu primitka tj. dokazivost da je ponuda dostavljena potencijalnom ponuditelju na određeni datum.</w:t>
            </w:r>
            <w:r>
              <w:rPr>
                <w:rFonts w:ascii="Times New Roman" w:hAnsi="Times New Roman"/>
                <w:sz w:val="20"/>
                <w:szCs w:val="20"/>
              </w:rPr>
              <w:br/>
            </w:r>
          </w:p>
        </w:tc>
      </w:tr>
      <w:tr w:rsidR="00BF5A6B"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Default="00BF5A6B" w:rsidP="00BF5A6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5A6B" w:rsidRDefault="00BF5A6B" w:rsidP="00BF5A6B">
            <w:pPr>
              <w:rPr>
                <w:rFonts w:ascii="Times New Roman" w:hAnsi="Times New Roman" w:cs="Times New Roman"/>
                <w:sz w:val="20"/>
                <w:szCs w:val="20"/>
              </w:rPr>
            </w:pPr>
            <w:r>
              <w:rPr>
                <w:rFonts w:ascii="Times New Roman" w:hAnsi="Times New Roman" w:cs="Times New Roman"/>
                <w:sz w:val="20"/>
                <w:szCs w:val="20"/>
              </w:rPr>
              <w:t>06/02/17</w:t>
            </w:r>
          </w:p>
        </w:tc>
        <w:tc>
          <w:tcPr>
            <w:tcW w:w="6378" w:type="dxa"/>
            <w:tcBorders>
              <w:top w:val="single" w:sz="4" w:space="0" w:color="auto"/>
              <w:left w:val="single" w:sz="4" w:space="0" w:color="auto"/>
              <w:bottom w:val="single" w:sz="4" w:space="0" w:color="auto"/>
              <w:right w:val="single" w:sz="4" w:space="0" w:color="auto"/>
            </w:tcBorders>
          </w:tcPr>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U Uputama za prijavitelje točka 4.2. navedeno je da su prihvatljivi troškovi plaća osoblja zaposlenog kod partnera, te da će trošak plaća zaposlenih osoba u znanstveno-istraživačkim institucijama koje primaju plaću iz Državnog proračuna RH, a koji je izračunat primjernom gore opisane metode biti prihvatljiv kao sufinanciranje partnera. </w:t>
            </w:r>
          </w:p>
          <w:p w:rsidR="00BF5A6B" w:rsidRPr="008A7988" w:rsidRDefault="00BF5A6B" w:rsidP="00BF5A6B">
            <w:pPr>
              <w:jc w:val="both"/>
              <w:rPr>
                <w:rFonts w:ascii="Times New Roman" w:hAnsi="Times New Roman" w:cs="Times New Roman"/>
                <w:sz w:val="20"/>
                <w:szCs w:val="20"/>
              </w:rPr>
            </w:pPr>
          </w:p>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Kao što je navedeno u Uputama za prijavitelje točka 1.4. Kategorija i intenzitet potpore, udio sufinanciranja iz bespovratnih sredstava u </w:t>
            </w:r>
            <w:r w:rsidRPr="008A7988">
              <w:rPr>
                <w:rFonts w:ascii="Times New Roman" w:hAnsi="Times New Roman" w:cs="Times New Roman"/>
                <w:sz w:val="20"/>
                <w:szCs w:val="20"/>
              </w:rPr>
              <w:lastRenderedPageBreak/>
              <w:t xml:space="preserve">temeljnom istraživanju čini 100%, što znači da sufinanciranje korisnika i partnera nije potrebno. Međutim, kada troškove plaća djelatnika znanstveno-istraživačke institucije (partner) upišemo u Obrazac proračuna 2a Prijavni obrazac B – tablica proračuna za ZIO, strana 3 – Temeljno istraživanje u redove predviđene za trošak plaće, obrazac automatski formulom prebacuje ukupan iznos plaća u kolonu „iznos vlastitih/korisničkih sredstava (bez PDV-a). </w:t>
            </w:r>
          </w:p>
          <w:p w:rsidR="00BF5A6B" w:rsidRPr="008A7988" w:rsidRDefault="00BF5A6B" w:rsidP="00BF5A6B">
            <w:pPr>
              <w:jc w:val="both"/>
              <w:rPr>
                <w:rFonts w:ascii="Times New Roman" w:hAnsi="Times New Roman" w:cs="Times New Roman"/>
                <w:sz w:val="20"/>
                <w:szCs w:val="20"/>
              </w:rPr>
            </w:pPr>
          </w:p>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Molimo vas ispravak obrasca ili dopuštenje da sami ispravimo obrazac kako ne bi troškove u temeljenom istraživanju u kojem je iznos bespovratnih sredstava 100% automatski prebacivao u vlastita sredstva korisnika. </w:t>
            </w:r>
          </w:p>
          <w:p w:rsidR="00BF5A6B" w:rsidRDefault="00BF5A6B" w:rsidP="00BF5A6B">
            <w:pPr>
              <w:jc w:val="both"/>
              <w:rPr>
                <w:rFonts w:ascii="Times New Roman" w:hAnsi="Times New Roman" w:cs="Times New Roman"/>
                <w:sz w:val="20"/>
                <w:szCs w:val="20"/>
              </w:rPr>
            </w:pPr>
          </w:p>
        </w:tc>
        <w:tc>
          <w:tcPr>
            <w:tcW w:w="6658" w:type="dxa"/>
            <w:tcBorders>
              <w:top w:val="single" w:sz="4" w:space="0" w:color="auto"/>
              <w:left w:val="single" w:sz="4" w:space="0" w:color="auto"/>
              <w:bottom w:val="single" w:sz="4" w:space="0" w:color="auto"/>
              <w:right w:val="single" w:sz="4" w:space="0" w:color="auto"/>
            </w:tcBorders>
          </w:tcPr>
          <w:p w:rsidR="00083119" w:rsidRDefault="007F7924" w:rsidP="002A7A9C">
            <w:pPr>
              <w:autoSpaceDE w:val="0"/>
              <w:autoSpaceDN w:val="0"/>
              <w:adjustRightInd w:val="0"/>
              <w:jc w:val="both"/>
              <w:rPr>
                <w:rFonts w:ascii="Times New Roman" w:hAnsi="Times New Roman" w:cs="Times New Roman"/>
                <w:sz w:val="20"/>
                <w:szCs w:val="20"/>
              </w:rPr>
            </w:pPr>
            <w:r w:rsidRPr="007672A1">
              <w:rPr>
                <w:rFonts w:ascii="Times New Roman" w:hAnsi="Times New Roman" w:cs="Times New Roman"/>
                <w:color w:val="000000" w:themeColor="text1"/>
                <w:sz w:val="20"/>
                <w:szCs w:val="20"/>
              </w:rPr>
              <w:lastRenderedPageBreak/>
              <w:t>Sukladno UzP, točci 4.2., podtočci 2, trošak plaća zaposlenih osoba u znanstveno-istraživačkim institucijama koj</w:t>
            </w:r>
            <w:r w:rsidR="00D34AA1">
              <w:rPr>
                <w:rFonts w:ascii="Times New Roman" w:hAnsi="Times New Roman" w:cs="Times New Roman"/>
                <w:color w:val="000000" w:themeColor="text1"/>
                <w:sz w:val="20"/>
                <w:szCs w:val="20"/>
              </w:rPr>
              <w:t>e</w:t>
            </w:r>
            <w:r w:rsidRPr="007672A1">
              <w:rPr>
                <w:rFonts w:ascii="Times New Roman" w:hAnsi="Times New Roman" w:cs="Times New Roman"/>
                <w:color w:val="000000" w:themeColor="text1"/>
                <w:sz w:val="20"/>
                <w:szCs w:val="20"/>
              </w:rPr>
              <w:t xml:space="preserve"> primaju plaću iz Državnog proračuna RH biti će prihvatljiv isključivo kao sufinanciranje partnera</w:t>
            </w:r>
            <w:r w:rsidR="00083119" w:rsidRPr="007672A1">
              <w:rPr>
                <w:rFonts w:ascii="Times New Roman" w:hAnsi="Times New Roman" w:cs="Times New Roman"/>
                <w:color w:val="000000" w:themeColor="text1"/>
                <w:sz w:val="20"/>
                <w:szCs w:val="20"/>
              </w:rPr>
              <w:t xml:space="preserve"> što u slučaju temeljnog istraživanja nije potrebno jer se ostali prihvatljivi troškovi sufinanciraju u 100% iznosu.</w:t>
            </w:r>
            <w:r w:rsidRPr="007672A1">
              <w:rPr>
                <w:rFonts w:ascii="Times New Roman" w:hAnsi="Times New Roman" w:cs="Times New Roman"/>
                <w:color w:val="000000" w:themeColor="text1"/>
                <w:sz w:val="20"/>
                <w:szCs w:val="20"/>
              </w:rPr>
              <w:t xml:space="preserve"> </w:t>
            </w:r>
          </w:p>
        </w:tc>
      </w:tr>
      <w:tr w:rsidR="00A95B73"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07/02/17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Na koji način je moguće opravdati trošak amortizacije i plaća stranog partnera, te ostale prihvatljive troškove uzimajući u obzir činjenicu da bude obračun istih troškova (neovisno o tome da li se aktivnost provodi u RH) obračunat od strane stranog partnera, odnosno dolazi iz računovodstvene evidencije stranog partnera, dakle ne iz RH?</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Kako je zamišljeno da strani partner znanstveno istraživačka institucija (koja nema podružnicu u RH) obavi aktivnost istraživanja i razvoja u RH? Kako je to izvedivo? Da li je nužno da dopremi svu svoju opremu (instrumente, cijeli laboratorij, osoblje, što nije nimalo lako niti jednostavno) privremeno u RH ili je moguće na neki drugi način provesti aktivnosti kako bi trošak amortizacije i osoblja bio prihvaćen u sklopu ovog projekta?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Kako se dokazuje da je aktivnost stranog partnera provedena u RH? U UzP piše Obrascem 1. Prijavnim obrascem A. i Prijavnim obrascem B. Da li to znači da je u tim obrascima dovoljno napisati da će aktivnosti biti provedene u RH u prostorijama prijavitelja (poduzeće u RH) ili su potrebni još neki konkretni popratni dokumenti?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Iz UzP nije jasno kako se tretira strani partner koji je ujedno i znanstveno istraživačka institucija (fakultet), odnosno da li se tretira kao i znanstveno istraživačke institucije u RH? Na koji način se u tom slučaju sufinancira trošak plaća i amortizacija (da li se sufinancira u jednakim intenzitetom kao i institucije u RH)?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Prema kojim pravilima se provodi postupak javne nabave (fakultet u Njemačkoj je obveznik javne nabave u svojoj zemlji - da li se može voditi svojim uobičajenim postupkom javne nabave)?</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Da li strani partner mora predati dokument ravnopravan NKD-u ili se može taj dokument preskočiti kad je strani partner (znan.- istraž. Institucija) </w:t>
            </w:r>
            <w:r>
              <w:rPr>
                <w:rFonts w:ascii="Times New Roman" w:hAnsi="Times New Roman" w:cs="Times New Roman"/>
                <w:sz w:val="20"/>
                <w:szCs w:val="20"/>
              </w:rPr>
              <w:lastRenderedPageBreak/>
              <w:t>u pitanju?</w:t>
            </w:r>
          </w:p>
        </w:tc>
        <w:tc>
          <w:tcPr>
            <w:tcW w:w="6658" w:type="dxa"/>
            <w:tcBorders>
              <w:top w:val="single" w:sz="4" w:space="0" w:color="auto"/>
              <w:left w:val="single" w:sz="4" w:space="0" w:color="auto"/>
              <w:bottom w:val="single" w:sz="4" w:space="0" w:color="auto"/>
              <w:right w:val="single" w:sz="4" w:space="0" w:color="auto"/>
            </w:tcBorders>
          </w:tcPr>
          <w:p w:rsidR="00A95B73" w:rsidRPr="00C35AEF" w:rsidRDefault="007C14D4" w:rsidP="00C35AE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Na pitanja ćemo odgovoriti naknadno.</w:t>
            </w:r>
          </w:p>
        </w:tc>
      </w:tr>
      <w:tr w:rsidR="00A95B73"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08/02/17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Prijavitelj na natječaj IRI je inozemna tvrtka koja predaje konsolidirana financijska izvješća u eurima. Moja pitanja su slijedeća:</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1. Je li potrebno prilikom prevođenja konsolidacijskog izvješća na hrvatski jezik mijenjati i valutu (dakle iz eura u kune). Ako da, koji tečaj koristiti?</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2. U kojoj valuti u ovom slučaju pripremimo poglavlja 8. Likvidnost razvoja i 10. Proračun isplativosti u Poslovnom planu?</w:t>
            </w:r>
          </w:p>
        </w:tc>
        <w:tc>
          <w:tcPr>
            <w:tcW w:w="6658" w:type="dxa"/>
            <w:tcBorders>
              <w:top w:val="single" w:sz="4" w:space="0" w:color="auto"/>
              <w:left w:val="single" w:sz="4" w:space="0" w:color="auto"/>
              <w:bottom w:val="single" w:sz="4" w:space="0" w:color="auto"/>
              <w:right w:val="single" w:sz="4" w:space="0" w:color="auto"/>
            </w:tcBorders>
            <w:hideMark/>
          </w:tcPr>
          <w:p w:rsidR="00A95B73" w:rsidRPr="007C14D4" w:rsidRDefault="00A95B73" w:rsidP="0083408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t>1</w:t>
            </w:r>
            <w:r w:rsidRPr="007C14D4">
              <w:rPr>
                <w:rFonts w:ascii="Times New Roman" w:hAnsi="Times New Roman" w:cs="Times New Roman"/>
                <w:color w:val="000000" w:themeColor="text1"/>
                <w:sz w:val="20"/>
                <w:szCs w:val="20"/>
              </w:rPr>
              <w:t xml:space="preserve">. Prilikom prijevoda konsolidacijskog izvješća treba promijeniti i valutu odnosno iznose </w:t>
            </w:r>
            <w:r w:rsidR="0083408B" w:rsidRPr="007C14D4">
              <w:rPr>
                <w:rFonts w:ascii="Times New Roman" w:hAnsi="Times New Roman" w:cs="Times New Roman"/>
                <w:color w:val="000000" w:themeColor="text1"/>
                <w:sz w:val="20"/>
                <w:szCs w:val="20"/>
              </w:rPr>
              <w:t xml:space="preserve">treba </w:t>
            </w:r>
            <w:r w:rsidRPr="007C14D4">
              <w:rPr>
                <w:rFonts w:ascii="Times New Roman" w:hAnsi="Times New Roman" w:cs="Times New Roman"/>
                <w:color w:val="000000" w:themeColor="text1"/>
                <w:sz w:val="20"/>
                <w:szCs w:val="20"/>
              </w:rPr>
              <w:t xml:space="preserve">izraziti u </w:t>
            </w:r>
            <w:r w:rsidR="0083408B" w:rsidRPr="007C14D4">
              <w:rPr>
                <w:rFonts w:ascii="Times New Roman" w:hAnsi="Times New Roman" w:cs="Times New Roman"/>
                <w:color w:val="000000" w:themeColor="text1"/>
                <w:sz w:val="20"/>
                <w:szCs w:val="20"/>
              </w:rPr>
              <w:t>kunskoj protuvrijednosti.</w:t>
            </w:r>
            <w:r w:rsidRPr="007C14D4">
              <w:rPr>
                <w:rFonts w:ascii="Times New Roman" w:hAnsi="Times New Roman" w:cs="Times New Roman"/>
                <w:color w:val="000000" w:themeColor="text1"/>
                <w:sz w:val="20"/>
                <w:szCs w:val="20"/>
              </w:rPr>
              <w:t xml:space="preserve"> Treba koristiti srednji tečaj HNB-a, važeći na dan izrade izvještaja i svakako na izvještaju n</w:t>
            </w:r>
            <w:r w:rsidR="0083408B" w:rsidRPr="007C14D4">
              <w:rPr>
                <w:rFonts w:ascii="Times New Roman" w:hAnsi="Times New Roman" w:cs="Times New Roman"/>
                <w:color w:val="000000" w:themeColor="text1"/>
                <w:sz w:val="20"/>
                <w:szCs w:val="20"/>
              </w:rPr>
              <w:t>aznačiti koji je tečaj primijenjen.</w:t>
            </w:r>
          </w:p>
          <w:p w:rsidR="0083408B" w:rsidRDefault="0083408B" w:rsidP="00706DA3">
            <w:pPr>
              <w:autoSpaceDE w:val="0"/>
              <w:autoSpaceDN w:val="0"/>
              <w:adjustRightInd w:val="0"/>
              <w:jc w:val="both"/>
              <w:rPr>
                <w:rFonts w:ascii="Times New Roman" w:hAnsi="Times New Roman" w:cs="Times New Roman"/>
                <w:sz w:val="20"/>
                <w:szCs w:val="20"/>
              </w:rPr>
            </w:pPr>
            <w:r w:rsidRPr="007C14D4">
              <w:rPr>
                <w:rFonts w:ascii="Times New Roman" w:hAnsi="Times New Roman" w:cs="Times New Roman"/>
                <w:color w:val="000000" w:themeColor="text1"/>
                <w:sz w:val="20"/>
                <w:szCs w:val="20"/>
              </w:rPr>
              <w:t xml:space="preserve">2.U službenoj valuti RH </w:t>
            </w:r>
            <w:r w:rsidR="00C35AEF" w:rsidRPr="007C14D4">
              <w:rPr>
                <w:rFonts w:ascii="Times New Roman" w:hAnsi="Times New Roman" w:cs="Times New Roman"/>
                <w:color w:val="000000" w:themeColor="text1"/>
                <w:sz w:val="20"/>
                <w:szCs w:val="20"/>
              </w:rPr>
              <w:t>–</w:t>
            </w:r>
            <w:r w:rsidR="00706DA3" w:rsidRPr="007C14D4">
              <w:rPr>
                <w:rFonts w:ascii="Times New Roman" w:hAnsi="Times New Roman" w:cs="Times New Roman"/>
                <w:color w:val="000000" w:themeColor="text1"/>
                <w:sz w:val="20"/>
                <w:szCs w:val="20"/>
              </w:rPr>
              <w:t>HRK.</w:t>
            </w:r>
          </w:p>
        </w:tc>
      </w:tr>
      <w:tr w:rsidR="00A95B73"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08/02/17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1.Da li je prihvatljiv trošak plaće stranog partnera koji je poduzetnik, pod uvjetom da se projektne aktivnosti provode u RH?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2. Ako je strani partner ZIO, da li je prihvatljiv trošak plaće? U UzP stoji „Ukoliko je partner znanstveno-istraživačka institucija koje primaju plaću iz Državnog proračuna RH, trošak plaća zaposlenika može se uzeti kao iznos vlastitog sufinanciranja.” Međutim, u ovom slučaju ZIO nije na Državnom proračunu RH, pa bi prema tome trošak plaće bio prihvatljiv.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3. U pitanjima i odgovorima, naveli ste “Za stranog partnera prihvatljiv je isključivo trošak dnevnice i troškovi putovanja.“. Da li ovdje misli na trošak dnevnice i putovanja u sklopu diseminacije rezultata projekta ili trošak putovanja i dnevnice povodom putovanja na projektne aktivnosti u RH? Molim Vas pojasnite da li je trošak plaće za stranog partnera prihvatljiv i ako nije, molim Vas obrazložite zašto. </w:t>
            </w:r>
          </w:p>
        </w:tc>
        <w:tc>
          <w:tcPr>
            <w:tcW w:w="6658" w:type="dxa"/>
            <w:tcBorders>
              <w:top w:val="single" w:sz="4" w:space="0" w:color="auto"/>
              <w:left w:val="single" w:sz="4" w:space="0" w:color="auto"/>
              <w:bottom w:val="single" w:sz="4" w:space="0" w:color="auto"/>
              <w:right w:val="single" w:sz="4" w:space="0" w:color="auto"/>
            </w:tcBorders>
          </w:tcPr>
          <w:p w:rsidR="00182BB3" w:rsidRDefault="007C14D4" w:rsidP="00182BB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Na pitanja ćemo odgovoriti naknadno.</w:t>
            </w:r>
          </w:p>
        </w:tc>
      </w:tr>
      <w:tr w:rsidR="00A95B73"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10/02/17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Prijavitelji će provedbeni plan utemeljiti realno i u skladu s mogućim rizicima koji se mogu pojaviti. Međutim, što ukoliko se dogodi prijavitelj prilikom provedbe projekta, dođe do saznanja da je došlo do promjena na tržištu te će iz navedenog razloga biti potrebno izmijeniti iznos (više od 20% navedene kategorije troška) i/ili strukturu opreme čija je nabava predviđena projektom?</w:t>
            </w:r>
          </w:p>
        </w:tc>
        <w:tc>
          <w:tcPr>
            <w:tcW w:w="6658" w:type="dxa"/>
            <w:tcBorders>
              <w:top w:val="single" w:sz="4" w:space="0" w:color="auto"/>
              <w:left w:val="single" w:sz="4" w:space="0" w:color="auto"/>
              <w:bottom w:val="single" w:sz="4" w:space="0" w:color="auto"/>
              <w:right w:val="single" w:sz="4" w:space="0" w:color="auto"/>
            </w:tcBorders>
          </w:tcPr>
          <w:p w:rsidR="00A95B73" w:rsidRDefault="00C35AEF">
            <w:pPr>
              <w:autoSpaceDE w:val="0"/>
              <w:autoSpaceDN w:val="0"/>
              <w:adjustRightInd w:val="0"/>
              <w:jc w:val="both"/>
              <w:rPr>
                <w:rFonts w:ascii="Times New Roman" w:hAnsi="Times New Roman" w:cs="Times New Roman"/>
                <w:sz w:val="20"/>
                <w:szCs w:val="20"/>
              </w:rPr>
            </w:pPr>
            <w:r w:rsidRPr="0046061C">
              <w:rPr>
                <w:rFonts w:ascii="Times New Roman" w:hAnsi="Times New Roman" w:cs="Times New Roman"/>
                <w:sz w:val="20"/>
                <w:szCs w:val="20"/>
              </w:rPr>
              <w:t>Sve izmjene Ugovora moraju se promatrati u kontekstu članaka 19-22 Općih uvjeta Ugovora pri čemu je bitno obratiti pozornost na elemente nužnosti i nepredvidivosti izmjena. Naime, ukoliko se žele uvesti nove aktivnosti i analogno tome nove stavke troška, potrebno je dokazati kako su te nove stavke nužne za uspješno izvršenje Ugovora i kako je razlog za uvođenjem izmjena bio nepredvidiv prijavitelju u trenutku pisanja projektne prijave. Ukoliko se radi o preraspodjeli sredstava između već postojećih stavki, one su načelno prihvatljive ukoliko ima prostora za njih (ukoliko ima neiskorištenih sredstava). Iznos od 20% promjene inicijalnog iznosa pojedinog elementa promatra se samo u kontekstu potrebe za manjom/većom izmjenom Ugovora, a ne u kontekstu prihvatljivosti izmjene kao takve – na Korisniku je da dokaže potrebu za izmjenom neovisno o tome premašuje li ta izmjena 20% vrijednosti inicijalnog iznosa pojedinog elementa ili ne.</w:t>
            </w:r>
          </w:p>
        </w:tc>
      </w:tr>
      <w:tr w:rsidR="001054E7"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1054E7" w:rsidRDefault="001054E7"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54E7" w:rsidRDefault="001054E7">
            <w:pPr>
              <w:rPr>
                <w:rFonts w:ascii="Times New Roman" w:hAnsi="Times New Roman" w:cs="Times New Roman"/>
                <w:sz w:val="20"/>
                <w:szCs w:val="20"/>
              </w:rPr>
            </w:pPr>
            <w:r>
              <w:rPr>
                <w:rFonts w:ascii="Times New Roman" w:hAnsi="Times New Roman" w:cs="Times New Roman"/>
                <w:sz w:val="20"/>
                <w:szCs w:val="20"/>
              </w:rPr>
              <w:t>14/02/17</w:t>
            </w:r>
          </w:p>
        </w:tc>
        <w:tc>
          <w:tcPr>
            <w:tcW w:w="6378" w:type="dxa"/>
            <w:tcBorders>
              <w:top w:val="single" w:sz="4" w:space="0" w:color="auto"/>
              <w:left w:val="single" w:sz="4" w:space="0" w:color="auto"/>
              <w:bottom w:val="single" w:sz="4" w:space="0" w:color="auto"/>
              <w:right w:val="single" w:sz="4" w:space="0" w:color="auto"/>
            </w:tcBorders>
          </w:tcPr>
          <w:p w:rsidR="001054E7" w:rsidRP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Vezano na nekoliko Vaših istovjetnih objašnjenja po pitanju zatvaranja financijske konstrukcije vlastitim sredstvima, molim Vas da odgovorite sljedeće:</w:t>
            </w:r>
          </w:p>
          <w:p w:rsidR="001054E7" w:rsidRPr="001054E7" w:rsidRDefault="001054E7" w:rsidP="001054E7">
            <w:pPr>
              <w:jc w:val="both"/>
              <w:rPr>
                <w:rFonts w:ascii="Times New Roman" w:hAnsi="Times New Roman" w:cs="Times New Roman"/>
                <w:sz w:val="20"/>
                <w:szCs w:val="20"/>
              </w:rPr>
            </w:pPr>
          </w:p>
          <w:p w:rsidR="001054E7" w:rsidRP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1. Što podrazumijeva "</w:t>
            </w:r>
            <w:r w:rsidRPr="001054E7">
              <w:rPr>
                <w:rFonts w:ascii="Times New Roman" w:hAnsi="Times New Roman" w:cs="Times New Roman"/>
                <w:i/>
                <w:iCs/>
                <w:sz w:val="20"/>
                <w:szCs w:val="20"/>
              </w:rPr>
              <w:t>sva dokumentacija koja se traži u svrhu dokazivanja likvidnosti</w:t>
            </w:r>
            <w:r w:rsidRPr="001054E7">
              <w:rPr>
                <w:rFonts w:ascii="Times New Roman" w:hAnsi="Times New Roman" w:cs="Times New Roman"/>
                <w:sz w:val="20"/>
                <w:szCs w:val="20"/>
              </w:rPr>
              <w:t>"?</w:t>
            </w:r>
          </w:p>
          <w:p w:rsidR="001054E7" w:rsidRPr="001054E7" w:rsidRDefault="001054E7" w:rsidP="001054E7">
            <w:pPr>
              <w:jc w:val="both"/>
              <w:rPr>
                <w:rFonts w:ascii="Times New Roman" w:hAnsi="Times New Roman" w:cs="Times New Roman"/>
                <w:sz w:val="20"/>
                <w:szCs w:val="20"/>
              </w:rPr>
            </w:pPr>
          </w:p>
          <w:p w:rsid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2. Koje podatke/pokazatelje koristi financijski ekspert u analizi boniteta? ("</w:t>
            </w:r>
            <w:r w:rsidRPr="001054E7">
              <w:rPr>
                <w:rFonts w:ascii="Times New Roman" w:hAnsi="Times New Roman" w:cs="Times New Roman"/>
                <w:i/>
                <w:iCs/>
                <w:sz w:val="20"/>
                <w:szCs w:val="20"/>
              </w:rPr>
              <w:t>dokazivanje kroz analizu boniteta vrši financijski ekspert u sklopu ocjene kvalitete projekta</w:t>
            </w:r>
            <w:r w:rsidRPr="001054E7">
              <w:rPr>
                <w:rFonts w:ascii="Times New Roman" w:hAnsi="Times New Roman" w:cs="Times New Roman"/>
                <w:sz w:val="20"/>
                <w:szCs w:val="20"/>
              </w:rPr>
              <w:t>")</w:t>
            </w:r>
          </w:p>
        </w:tc>
        <w:tc>
          <w:tcPr>
            <w:tcW w:w="6658" w:type="dxa"/>
            <w:tcBorders>
              <w:top w:val="single" w:sz="4" w:space="0" w:color="auto"/>
              <w:left w:val="single" w:sz="4" w:space="0" w:color="auto"/>
              <w:bottom w:val="single" w:sz="4" w:space="0" w:color="auto"/>
              <w:right w:val="single" w:sz="4" w:space="0" w:color="auto"/>
            </w:tcBorders>
          </w:tcPr>
          <w:p w:rsidR="00670F99" w:rsidRPr="00A12F55" w:rsidRDefault="00670F99" w:rsidP="00670F99">
            <w:pPr>
              <w:autoSpaceDE w:val="0"/>
              <w:autoSpaceDN w:val="0"/>
              <w:adjustRightInd w:val="0"/>
              <w:jc w:val="both"/>
              <w:rPr>
                <w:rFonts w:ascii="Times New Roman" w:hAnsi="Times New Roman" w:cs="Times New Roman"/>
                <w:color w:val="000000" w:themeColor="text1"/>
                <w:sz w:val="20"/>
                <w:szCs w:val="20"/>
              </w:rPr>
            </w:pPr>
            <w:r w:rsidRPr="00A12F55">
              <w:rPr>
                <w:rFonts w:ascii="Times New Roman" w:hAnsi="Times New Roman" w:cs="Times New Roman"/>
                <w:color w:val="000000" w:themeColor="text1"/>
                <w:sz w:val="20"/>
                <w:szCs w:val="20"/>
              </w:rPr>
              <w:lastRenderedPageBreak/>
              <w:t>1. U Obrascu 9 – Studija izvedivosti točka LIKVIDNOST RAZVOJA navedeno je što podrazumijeva i kako se dokazuje likvidnost razvoja projekta.</w:t>
            </w:r>
          </w:p>
          <w:p w:rsidR="00670F99" w:rsidRPr="00A12F55" w:rsidRDefault="00670F99" w:rsidP="00670F99">
            <w:pPr>
              <w:autoSpaceDE w:val="0"/>
              <w:autoSpaceDN w:val="0"/>
              <w:adjustRightInd w:val="0"/>
              <w:jc w:val="both"/>
              <w:rPr>
                <w:rFonts w:ascii="Times New Roman" w:hAnsi="Times New Roman" w:cs="Times New Roman"/>
                <w:color w:val="000000" w:themeColor="text1"/>
                <w:sz w:val="20"/>
                <w:szCs w:val="20"/>
              </w:rPr>
            </w:pPr>
          </w:p>
          <w:p w:rsidR="00670F99" w:rsidRPr="0046061C" w:rsidRDefault="00670F99" w:rsidP="00670F99">
            <w:pPr>
              <w:autoSpaceDE w:val="0"/>
              <w:autoSpaceDN w:val="0"/>
              <w:adjustRightInd w:val="0"/>
              <w:jc w:val="both"/>
              <w:rPr>
                <w:rFonts w:ascii="Times New Roman" w:hAnsi="Times New Roman" w:cs="Times New Roman"/>
                <w:sz w:val="20"/>
                <w:szCs w:val="20"/>
              </w:rPr>
            </w:pPr>
            <w:r w:rsidRPr="00A12F55">
              <w:rPr>
                <w:rFonts w:ascii="Times New Roman" w:hAnsi="Times New Roman" w:cs="Times New Roman"/>
                <w:color w:val="000000" w:themeColor="text1"/>
                <w:sz w:val="20"/>
                <w:szCs w:val="20"/>
              </w:rPr>
              <w:lastRenderedPageBreak/>
              <w:t>2. U okviru 3. Faze,  financijski stručnjaci provjeravaju i ocjenjuju financijsku i poslovnu sposobnost prijavitelja na temelju analize sve popratne dokumentacije u projektnom prijedlogu, te ukoliko se dvoji o financijskoj ili poslovnoj sposobnosti prijavitelja od njih se zahtijeva dostava odgovarajuće dokumentacije i pojašnjenja, a u skladu s EU financijskom regulativom (Uredba (EU) br. 1268/2012 od 29. listopada 2012. o pravilima za primjenu Uredbe (EU, Euratom) br. 966/2012 o financijskim pravilima koja se primjenjuju na opći proračun Unije i koja se primjenjuje i na upravljanje ESIF: Članak 202. Uvjeti sposobnosti (Članak 132. stavak 1. Financijske uredbe).</w:t>
            </w:r>
          </w:p>
        </w:tc>
      </w:tr>
      <w:tr w:rsidR="00EB3EF3"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EB3EF3" w:rsidRDefault="00EB3EF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F3" w:rsidRDefault="00EB3EF3">
            <w:pPr>
              <w:rPr>
                <w:rFonts w:ascii="Times New Roman" w:hAnsi="Times New Roman" w:cs="Times New Roman"/>
                <w:sz w:val="20"/>
                <w:szCs w:val="20"/>
              </w:rPr>
            </w:pPr>
            <w:r>
              <w:rPr>
                <w:rFonts w:ascii="Times New Roman" w:hAnsi="Times New Roman" w:cs="Times New Roman"/>
                <w:sz w:val="20"/>
                <w:szCs w:val="20"/>
              </w:rPr>
              <w:t>17/02/17</w:t>
            </w:r>
          </w:p>
        </w:tc>
        <w:tc>
          <w:tcPr>
            <w:tcW w:w="6378" w:type="dxa"/>
            <w:tcBorders>
              <w:top w:val="single" w:sz="4" w:space="0" w:color="auto"/>
              <w:left w:val="single" w:sz="4" w:space="0" w:color="auto"/>
              <w:bottom w:val="single" w:sz="4" w:space="0" w:color="auto"/>
              <w:right w:val="single" w:sz="4" w:space="0" w:color="auto"/>
            </w:tcBorders>
          </w:tcPr>
          <w:p w:rsidR="00EB3EF3" w:rsidRPr="00EB3EF3" w:rsidRDefault="00EB3EF3" w:rsidP="00EB3EF3">
            <w:pPr>
              <w:jc w:val="both"/>
              <w:rPr>
                <w:rFonts w:ascii="Times New Roman" w:hAnsi="Times New Roman" w:cs="Times New Roman"/>
                <w:sz w:val="20"/>
                <w:szCs w:val="20"/>
              </w:rPr>
            </w:pPr>
            <w:r w:rsidRPr="00EB3EF3">
              <w:rPr>
                <w:rFonts w:ascii="Times New Roman" w:hAnsi="Times New Roman" w:cs="Times New Roman"/>
                <w:sz w:val="20"/>
                <w:szCs w:val="20"/>
              </w:rPr>
              <w:t>U slučaju opsežnog širenja znanja kod prijavitelja poduzetnika, mogu li se troškovi diseminacije rezultata projekta (na stručnim ili znanstvenim konferencijama, znanstvenim časopisima otvorenog pristupa itd.) prijaviti pod troškove objavljivanja vlastitih rezultata istraživanja (proračunska stavka 10. u Obrascu 2.a. Prijavni obrazac B)?</w:t>
            </w:r>
          </w:p>
          <w:p w:rsidR="00EB3EF3" w:rsidRPr="001054E7" w:rsidRDefault="00EB3EF3" w:rsidP="00AA0151">
            <w:pPr>
              <w:jc w:val="both"/>
              <w:rPr>
                <w:rFonts w:ascii="Times New Roman" w:hAnsi="Times New Roman" w:cs="Times New Roman"/>
                <w:sz w:val="20"/>
                <w:szCs w:val="20"/>
              </w:rPr>
            </w:pPr>
            <w:r w:rsidRPr="00EB3EF3">
              <w:rPr>
                <w:rFonts w:ascii="Times New Roman" w:hAnsi="Times New Roman" w:cs="Times New Roman"/>
                <w:sz w:val="20"/>
                <w:szCs w:val="20"/>
              </w:rPr>
              <w:t>Također, ako takvi troškovi diseminacije rezultata projekta nisu prihvatljivi u navedenu kategoriju troškova, u koju proračunsku stavku ih je predviđeno budžetirati?</w:t>
            </w:r>
          </w:p>
        </w:tc>
        <w:tc>
          <w:tcPr>
            <w:tcW w:w="6658" w:type="dxa"/>
            <w:tcBorders>
              <w:top w:val="single" w:sz="4" w:space="0" w:color="auto"/>
              <w:left w:val="single" w:sz="4" w:space="0" w:color="auto"/>
              <w:bottom w:val="single" w:sz="4" w:space="0" w:color="auto"/>
              <w:right w:val="single" w:sz="4" w:space="0" w:color="auto"/>
            </w:tcBorders>
          </w:tcPr>
          <w:p w:rsidR="005640E3" w:rsidRPr="008A3C93" w:rsidRDefault="005640E3" w:rsidP="005B7B5C">
            <w:pPr>
              <w:autoSpaceDE w:val="0"/>
              <w:autoSpaceDN w:val="0"/>
              <w:adjustRightInd w:val="0"/>
              <w:jc w:val="both"/>
              <w:rPr>
                <w:rFonts w:ascii="Times New Roman" w:hAnsi="Times New Roman" w:cs="Times New Roman"/>
                <w:sz w:val="20"/>
                <w:szCs w:val="20"/>
              </w:rPr>
            </w:pPr>
            <w:r w:rsidRPr="008A3C93">
              <w:rPr>
                <w:rFonts w:ascii="Times New Roman" w:hAnsi="Times New Roman" w:cs="Times New Roman"/>
                <w:sz w:val="20"/>
                <w:szCs w:val="20"/>
              </w:rPr>
              <w:t>Sukladno UzP, točci</w:t>
            </w:r>
            <w:r w:rsidR="00454DD6" w:rsidRPr="008A3C93">
              <w:rPr>
                <w:rFonts w:ascii="Times New Roman" w:hAnsi="Times New Roman" w:cs="Times New Roman"/>
                <w:sz w:val="20"/>
                <w:szCs w:val="20"/>
              </w:rPr>
              <w:t xml:space="preserve"> </w:t>
            </w:r>
            <w:r w:rsidRPr="008A3C93">
              <w:rPr>
                <w:rFonts w:ascii="Times New Roman" w:hAnsi="Times New Roman" w:cs="Times New Roman"/>
                <w:sz w:val="20"/>
                <w:szCs w:val="20"/>
              </w:rPr>
              <w:t>4.2. Prihvatljivi izdaci,  troškovi diseminacije rezultata istraživanja prihvatljivi su isključivo za organizacije za istraživanje i širenje znanja</w:t>
            </w:r>
            <w:r w:rsidR="00DB3CB2" w:rsidRPr="008A3C93">
              <w:rPr>
                <w:rFonts w:ascii="Times New Roman" w:hAnsi="Times New Roman" w:cs="Times New Roman"/>
                <w:sz w:val="20"/>
                <w:szCs w:val="20"/>
              </w:rPr>
              <w:t>.</w:t>
            </w:r>
          </w:p>
          <w:p w:rsidR="005640E3" w:rsidRPr="008A3C93" w:rsidRDefault="005640E3" w:rsidP="00454DD6">
            <w:pPr>
              <w:autoSpaceDE w:val="0"/>
              <w:autoSpaceDN w:val="0"/>
              <w:adjustRightInd w:val="0"/>
              <w:jc w:val="both"/>
              <w:rPr>
                <w:rFonts w:ascii="Times New Roman" w:hAnsi="Times New Roman" w:cs="Times New Roman"/>
                <w:sz w:val="20"/>
                <w:szCs w:val="20"/>
              </w:rPr>
            </w:pPr>
            <w:r w:rsidRPr="008A3C93">
              <w:rPr>
                <w:rFonts w:ascii="Times New Roman" w:hAnsi="Times New Roman" w:cs="Times New Roman"/>
                <w:sz w:val="20"/>
                <w:szCs w:val="20"/>
              </w:rPr>
              <w:t xml:space="preserve">Sukladno gore navedenom predmetni troškovi </w:t>
            </w:r>
            <w:r w:rsidR="00DB3CB2" w:rsidRPr="008A3C93">
              <w:rPr>
                <w:rFonts w:ascii="Times New Roman" w:hAnsi="Times New Roman" w:cs="Times New Roman"/>
                <w:sz w:val="20"/>
                <w:szCs w:val="20"/>
              </w:rPr>
              <w:t xml:space="preserve">za poduzetnika </w:t>
            </w:r>
            <w:r w:rsidRPr="008A3C93">
              <w:rPr>
                <w:rFonts w:ascii="Times New Roman" w:hAnsi="Times New Roman" w:cs="Times New Roman"/>
                <w:sz w:val="20"/>
                <w:szCs w:val="20"/>
              </w:rPr>
              <w:t xml:space="preserve">se upisuju u tablicu neprihvatljivih troškova na način da se umetne red </w:t>
            </w:r>
            <w:r w:rsidR="00454DD6" w:rsidRPr="008A3C93">
              <w:rPr>
                <w:rFonts w:ascii="Times New Roman" w:hAnsi="Times New Roman" w:cs="Times New Roman"/>
                <w:sz w:val="20"/>
                <w:szCs w:val="20"/>
              </w:rPr>
              <w:t xml:space="preserve">sa predmetnom kategorijom troška </w:t>
            </w:r>
            <w:r w:rsidRPr="008A3C93">
              <w:rPr>
                <w:rFonts w:ascii="Times New Roman" w:hAnsi="Times New Roman" w:cs="Times New Roman"/>
                <w:sz w:val="20"/>
                <w:szCs w:val="20"/>
              </w:rPr>
              <w:t>i prilagodi formula</w:t>
            </w:r>
            <w:r w:rsidR="00454DD6" w:rsidRPr="008A3C93">
              <w:rPr>
                <w:rFonts w:ascii="Times New Roman" w:hAnsi="Times New Roman" w:cs="Times New Roman"/>
                <w:sz w:val="20"/>
                <w:szCs w:val="20"/>
              </w:rPr>
              <w:t>.</w:t>
            </w:r>
          </w:p>
        </w:tc>
      </w:tr>
      <w:tr w:rsidR="00DB2AAF"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DB2AAF" w:rsidRDefault="00DB2AAF"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2AAF" w:rsidRDefault="00DB2AAF">
            <w:pPr>
              <w:rPr>
                <w:rFonts w:ascii="Times New Roman" w:hAnsi="Times New Roman" w:cs="Times New Roman"/>
                <w:sz w:val="20"/>
                <w:szCs w:val="20"/>
              </w:rPr>
            </w:pPr>
            <w:r>
              <w:rPr>
                <w:rFonts w:ascii="Times New Roman" w:hAnsi="Times New Roman" w:cs="Times New Roman"/>
                <w:sz w:val="20"/>
                <w:szCs w:val="20"/>
              </w:rPr>
              <w:t>18/02/17</w:t>
            </w:r>
          </w:p>
        </w:tc>
        <w:tc>
          <w:tcPr>
            <w:tcW w:w="6378" w:type="dxa"/>
            <w:tcBorders>
              <w:top w:val="single" w:sz="4" w:space="0" w:color="auto"/>
              <w:left w:val="single" w:sz="4" w:space="0" w:color="auto"/>
              <w:bottom w:val="single" w:sz="4" w:space="0" w:color="auto"/>
              <w:right w:val="single" w:sz="4" w:space="0" w:color="auto"/>
            </w:tcBorders>
          </w:tcPr>
          <w:p w:rsidR="00DB2AAF" w:rsidRPr="00EB3EF3"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 xml:space="preserve">U obrascu 7. Skupna izjava prijavitelja je potrebno unijeti OIB (pravne osobe) ili MBO (obrta), pri čemu obrazac dopušta unos podataka koji sadrže između 8 i 11 znamenki. </w:t>
            </w:r>
          </w:p>
          <w:p w:rsidR="00DB2AAF" w:rsidRPr="00EB3EF3" w:rsidRDefault="00DB2AAF" w:rsidP="00EB3EF3">
            <w:pPr>
              <w:jc w:val="both"/>
              <w:rPr>
                <w:rFonts w:ascii="Times New Roman" w:hAnsi="Times New Roman" w:cs="Times New Roman"/>
                <w:sz w:val="20"/>
                <w:szCs w:val="20"/>
              </w:rPr>
            </w:pPr>
          </w:p>
          <w:p w:rsidR="00DB2AAF" w:rsidRPr="00EB3EF3"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 xml:space="preserve">U slučaju povezanih poduzeća iz inozemstva, ekvivalentni identifikacijski podaci sadrže drugačiji broj znamenki što onemogućava pravilan unos u obrazac. </w:t>
            </w:r>
          </w:p>
          <w:p w:rsidR="00DB2AAF" w:rsidRPr="00EB3EF3" w:rsidRDefault="00DB2AAF" w:rsidP="00EB3EF3">
            <w:pPr>
              <w:jc w:val="both"/>
              <w:rPr>
                <w:rFonts w:ascii="Times New Roman" w:hAnsi="Times New Roman" w:cs="Times New Roman"/>
                <w:sz w:val="20"/>
                <w:szCs w:val="20"/>
              </w:rPr>
            </w:pPr>
          </w:p>
          <w:p w:rsidR="00DB2AAF" w:rsidRPr="001054E7"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Možemo li u tom slučaju ručno napisati ekvivalentni identifikacijski broj povezanog poduzeća?</w:t>
            </w:r>
          </w:p>
        </w:tc>
        <w:tc>
          <w:tcPr>
            <w:tcW w:w="6658" w:type="dxa"/>
            <w:tcBorders>
              <w:top w:val="single" w:sz="4" w:space="0" w:color="auto"/>
              <w:left w:val="single" w:sz="4" w:space="0" w:color="auto"/>
              <w:bottom w:val="single" w:sz="4" w:space="0" w:color="auto"/>
              <w:right w:val="single" w:sz="4" w:space="0" w:color="auto"/>
            </w:tcBorders>
          </w:tcPr>
          <w:p w:rsidR="00DB2AAF" w:rsidRPr="008A3C93" w:rsidRDefault="00DB2AAF" w:rsidP="00DB3CB2">
            <w:pPr>
              <w:rPr>
                <w:rFonts w:ascii="Times New Roman" w:hAnsi="Times New Roman"/>
                <w:sz w:val="20"/>
                <w:szCs w:val="20"/>
              </w:rPr>
            </w:pPr>
            <w:r w:rsidRPr="008A3C93">
              <w:rPr>
                <w:rFonts w:ascii="Times New Roman" w:hAnsi="Times New Roman"/>
                <w:sz w:val="20"/>
                <w:szCs w:val="20"/>
              </w:rPr>
              <w:t xml:space="preserve">U takvom slučaju </w:t>
            </w:r>
            <w:r w:rsidR="00DB3CB2" w:rsidRPr="008A3C93">
              <w:rPr>
                <w:rFonts w:ascii="Times New Roman" w:hAnsi="Times New Roman"/>
                <w:sz w:val="20"/>
                <w:szCs w:val="20"/>
              </w:rPr>
              <w:t>treba upisati ekvivalentnu</w:t>
            </w:r>
            <w:r w:rsidR="00147AA7" w:rsidRPr="008A3C93">
              <w:rPr>
                <w:rFonts w:ascii="Times New Roman" w:hAnsi="Times New Roman"/>
                <w:sz w:val="20"/>
                <w:szCs w:val="20"/>
              </w:rPr>
              <w:t xml:space="preserve"> i</w:t>
            </w:r>
            <w:r w:rsidR="00DB3CB2" w:rsidRPr="008A3C93">
              <w:rPr>
                <w:rFonts w:ascii="Times New Roman" w:hAnsi="Times New Roman"/>
                <w:sz w:val="20"/>
                <w:szCs w:val="20"/>
              </w:rPr>
              <w:t>dentifikacijsku oznaku</w:t>
            </w:r>
            <w:r w:rsidR="00147AA7" w:rsidRPr="008A3C93">
              <w:rPr>
                <w:rFonts w:ascii="Times New Roman" w:hAnsi="Times New Roman"/>
                <w:sz w:val="20"/>
                <w:szCs w:val="20"/>
              </w:rPr>
              <w:t xml:space="preserve"> </w:t>
            </w:r>
            <w:r w:rsidR="00DB3CB2" w:rsidRPr="008A3C93">
              <w:rPr>
                <w:rFonts w:ascii="Times New Roman" w:hAnsi="Times New Roman"/>
                <w:sz w:val="20"/>
                <w:szCs w:val="20"/>
              </w:rPr>
              <w:t>te u komentaru upisati pojašnjenje.</w:t>
            </w:r>
          </w:p>
        </w:tc>
      </w:tr>
      <w:tr w:rsidR="00DB2AAF"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DB2AAF" w:rsidRDefault="00DB2AAF"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2AAF" w:rsidRDefault="00DB2AAF">
            <w:pPr>
              <w:rPr>
                <w:rFonts w:ascii="Times New Roman" w:hAnsi="Times New Roman" w:cs="Times New Roman"/>
                <w:sz w:val="20"/>
                <w:szCs w:val="20"/>
              </w:rPr>
            </w:pPr>
            <w:r>
              <w:rPr>
                <w:rFonts w:ascii="Times New Roman" w:hAnsi="Times New Roman" w:cs="Times New Roman"/>
                <w:sz w:val="20"/>
                <w:szCs w:val="20"/>
              </w:rPr>
              <w:t>23/02/17</w:t>
            </w:r>
          </w:p>
        </w:tc>
        <w:tc>
          <w:tcPr>
            <w:tcW w:w="6378" w:type="dxa"/>
            <w:tcBorders>
              <w:top w:val="single" w:sz="4" w:space="0" w:color="auto"/>
              <w:left w:val="single" w:sz="4" w:space="0" w:color="auto"/>
              <w:bottom w:val="single" w:sz="4" w:space="0" w:color="auto"/>
              <w:right w:val="single" w:sz="4" w:space="0" w:color="auto"/>
            </w:tcBorders>
          </w:tcPr>
          <w:p w:rsidR="00DB2AAF" w:rsidRPr="008A3C93" w:rsidRDefault="00DB2AAF" w:rsidP="00EB3EF3">
            <w:pPr>
              <w:jc w:val="both"/>
              <w:rPr>
                <w:rFonts w:ascii="Times New Roman" w:hAnsi="Times New Roman" w:cs="Times New Roman"/>
                <w:sz w:val="20"/>
                <w:szCs w:val="20"/>
              </w:rPr>
            </w:pPr>
            <w:r w:rsidRPr="008A3C93">
              <w:rPr>
                <w:rFonts w:ascii="Times New Roman" w:hAnsi="Times New Roman" w:cs="Times New Roman"/>
                <w:sz w:val="20"/>
                <w:szCs w:val="20"/>
              </w:rPr>
              <w:t>Da li je potrebno i platne liste koje su pisane na stranom jeziku prevesti kod sudskog tumača?</w:t>
            </w:r>
          </w:p>
        </w:tc>
        <w:tc>
          <w:tcPr>
            <w:tcW w:w="6658" w:type="dxa"/>
            <w:tcBorders>
              <w:top w:val="single" w:sz="4" w:space="0" w:color="auto"/>
              <w:left w:val="single" w:sz="4" w:space="0" w:color="auto"/>
              <w:bottom w:val="single" w:sz="4" w:space="0" w:color="auto"/>
              <w:right w:val="single" w:sz="4" w:space="0" w:color="auto"/>
            </w:tcBorders>
          </w:tcPr>
          <w:p w:rsidR="00DB2AAF" w:rsidRPr="008A3C93" w:rsidRDefault="00DB2AAF">
            <w:pPr>
              <w:rPr>
                <w:rFonts w:ascii="Times New Roman" w:hAnsi="Times New Roman"/>
                <w:sz w:val="20"/>
                <w:szCs w:val="20"/>
              </w:rPr>
            </w:pPr>
            <w:bookmarkStart w:id="1" w:name="_GoBack"/>
            <w:bookmarkEnd w:id="1"/>
            <w:r w:rsidRPr="008A3C93">
              <w:rPr>
                <w:rFonts w:ascii="Times New Roman" w:hAnsi="Times New Roman"/>
                <w:sz w:val="20"/>
                <w:szCs w:val="20"/>
              </w:rPr>
              <w:t>Potrebno je prevesti svu dokumentaciju koja se dostavlja u sklopu projektne prijave, a nije na hrvatskom jeziku.</w:t>
            </w:r>
          </w:p>
          <w:p w:rsidR="00DB2AAF" w:rsidRPr="008A3C93" w:rsidRDefault="00DB2AAF">
            <w:pPr>
              <w:rPr>
                <w:rFonts w:ascii="Times New Roman" w:hAnsi="Times New Roman"/>
                <w:sz w:val="20"/>
                <w:szCs w:val="20"/>
              </w:rPr>
            </w:pPr>
          </w:p>
        </w:tc>
      </w:tr>
    </w:tbl>
    <w:p w:rsidR="00670F99" w:rsidRDefault="00670F99">
      <w:pPr>
        <w:spacing w:after="0" w:line="240" w:lineRule="auto"/>
        <w:rPr>
          <w:rFonts w:ascii="Times New Roman" w:eastAsia="Calibri" w:hAnsi="Times New Roman" w:cs="Times New Roman"/>
          <w:sz w:val="20"/>
          <w:szCs w:val="20"/>
        </w:rPr>
      </w:pPr>
    </w:p>
    <w:p w:rsidR="00EB3EF3" w:rsidRPr="00237DA6" w:rsidRDefault="00EB3EF3">
      <w:pPr>
        <w:spacing w:after="0" w:line="240" w:lineRule="auto"/>
        <w:rPr>
          <w:rFonts w:ascii="Times New Roman" w:eastAsia="Calibri" w:hAnsi="Times New Roman" w:cs="Times New Roman"/>
          <w:sz w:val="20"/>
          <w:szCs w:val="20"/>
        </w:rPr>
      </w:pPr>
    </w:p>
    <w:sectPr w:rsidR="00EB3EF3" w:rsidRPr="00237DA6" w:rsidSect="004774E2">
      <w:headerReference w:type="default" r:id="rId38"/>
      <w:footerReference w:type="even" r:id="rId39"/>
      <w:footerReference w:type="default" r:id="rId40"/>
      <w:headerReference w:type="first" r:id="rId41"/>
      <w:footerReference w:type="first" r:id="rId4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2D1" w:rsidRDefault="002432D1" w:rsidP="00A93112">
      <w:pPr>
        <w:spacing w:after="0" w:line="240" w:lineRule="auto"/>
      </w:pPr>
      <w:r>
        <w:separator/>
      </w:r>
    </w:p>
  </w:endnote>
  <w:endnote w:type="continuationSeparator" w:id="0">
    <w:p w:rsidR="002432D1" w:rsidRDefault="002432D1"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AF" w:rsidRDefault="00DB2AAF">
    <w:pPr>
      <w:pStyle w:val="Podnoje"/>
      <w:jc w:val="right"/>
    </w:pPr>
  </w:p>
  <w:p w:rsidR="00DB2AAF" w:rsidRDefault="00DB2AAF">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AF" w:rsidRDefault="00DB2AAF">
    <w:pPr>
      <w:pStyle w:val="Podnoje"/>
    </w:pPr>
  </w:p>
  <w:p w:rsidR="00DB2AAF" w:rsidRDefault="00DB2AAF">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AF" w:rsidRDefault="00DB2AAF">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DB2AAF" w:rsidRDefault="00DB2AAF">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2D1" w:rsidRDefault="002432D1" w:rsidP="00A93112">
      <w:pPr>
        <w:spacing w:after="0" w:line="240" w:lineRule="auto"/>
      </w:pPr>
      <w:r>
        <w:separator/>
      </w:r>
    </w:p>
  </w:footnote>
  <w:footnote w:type="continuationSeparator" w:id="0">
    <w:p w:rsidR="002432D1" w:rsidRDefault="002432D1"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AF" w:rsidRDefault="00DB2AAF">
    <w:pPr>
      <w:pStyle w:val="Zaglavlje"/>
      <w:jc w:val="right"/>
    </w:pPr>
  </w:p>
  <w:p w:rsidR="00DB2AAF" w:rsidRDefault="00DB2AAF">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DB2AAF" w:rsidRPr="00855C20" w:rsidTr="00A35068">
      <w:trPr>
        <w:trHeight w:val="903"/>
      </w:trPr>
      <w:tc>
        <w:tcPr>
          <w:tcW w:w="0" w:type="auto"/>
          <w:tcMar>
            <w:top w:w="0" w:type="dxa"/>
            <w:left w:w="108" w:type="dxa"/>
            <w:bottom w:w="0" w:type="dxa"/>
            <w:right w:w="108" w:type="dxa"/>
          </w:tcMar>
          <w:hideMark/>
        </w:tcPr>
        <w:p w:rsidR="00DB2AAF" w:rsidRDefault="00DB2AAF" w:rsidP="00A35068">
          <w:pPr>
            <w:rPr>
              <w:color w:val="1F497D"/>
              <w:lang w:eastAsia="hr-HR"/>
            </w:rPr>
          </w:pPr>
          <w:r>
            <w:rPr>
              <w:noProof/>
              <w:color w:val="1F497D"/>
              <w:lang w:val="en-GB" w:eastAsia="en-GB"/>
            </w:rPr>
            <w:drawing>
              <wp:inline distT="0" distB="0" distL="0" distR="0" wp14:anchorId="03EFC8A5" wp14:editId="20F121B5">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DB2AAF" w:rsidRPr="00855C20" w:rsidRDefault="00DB2AAF"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DB2AAF" w:rsidRDefault="00DB2AAF"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573"/>
    <w:multiLevelType w:val="hybridMultilevel"/>
    <w:tmpl w:val="C5087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4225E"/>
    <w:multiLevelType w:val="multilevel"/>
    <w:tmpl w:val="A9AEEC4C"/>
    <w:lvl w:ilvl="0">
      <w:start w:val="1"/>
      <w:numFmt w:val="decimal"/>
      <w:lvlText w:val="%1."/>
      <w:lvlJc w:val="left"/>
      <w:pPr>
        <w:tabs>
          <w:tab w:val="num" w:pos="535"/>
        </w:tabs>
        <w:ind w:left="53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14983B31"/>
    <w:multiLevelType w:val="hybridMultilevel"/>
    <w:tmpl w:val="D082905E"/>
    <w:lvl w:ilvl="0" w:tplc="DC38EE34">
      <w:start w:val="4"/>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E7224CE"/>
    <w:multiLevelType w:val="hybridMultilevel"/>
    <w:tmpl w:val="C3B80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9B49EC"/>
    <w:multiLevelType w:val="multilevel"/>
    <w:tmpl w:val="39C82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4">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DBA6DDA"/>
    <w:multiLevelType w:val="hybridMultilevel"/>
    <w:tmpl w:val="068A50E2"/>
    <w:lvl w:ilvl="0" w:tplc="B2829AA8">
      <w:start w:val="1"/>
      <w:numFmt w:val="decimal"/>
      <w:lvlText w:val="%1."/>
      <w:lvlJc w:val="left"/>
      <w:pPr>
        <w:ind w:left="720" w:hanging="360"/>
      </w:pPr>
      <w:rPr>
        <w:color w:val="FF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9">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89D1E71"/>
    <w:multiLevelType w:val="hybridMultilevel"/>
    <w:tmpl w:val="53BCE2A0"/>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1"/>
  </w:num>
  <w:num w:numId="2">
    <w:abstractNumId w:val="24"/>
  </w:num>
  <w:num w:numId="3">
    <w:abstractNumId w:val="16"/>
  </w:num>
  <w:num w:numId="4">
    <w:abstractNumId w:val="11"/>
  </w:num>
  <w:num w:numId="5">
    <w:abstractNumId w:val="30"/>
  </w:num>
  <w:num w:numId="6">
    <w:abstractNumId w:val="12"/>
  </w:num>
  <w:num w:numId="7">
    <w:abstractNumId w:val="20"/>
  </w:num>
  <w:num w:numId="8">
    <w:abstractNumId w:val="1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1"/>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5"/>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2"/>
  </w:num>
  <w:num w:numId="18">
    <w:abstractNumId w:val="3"/>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0"/>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3C1"/>
    <w:rsid w:val="0002195A"/>
    <w:rsid w:val="00021DF6"/>
    <w:rsid w:val="000220FE"/>
    <w:rsid w:val="0002303F"/>
    <w:rsid w:val="000246C1"/>
    <w:rsid w:val="000253FC"/>
    <w:rsid w:val="00027AF0"/>
    <w:rsid w:val="000305A4"/>
    <w:rsid w:val="00031950"/>
    <w:rsid w:val="00034078"/>
    <w:rsid w:val="00040DE6"/>
    <w:rsid w:val="000410B0"/>
    <w:rsid w:val="000425A0"/>
    <w:rsid w:val="00045EF6"/>
    <w:rsid w:val="00045FEB"/>
    <w:rsid w:val="000511C3"/>
    <w:rsid w:val="0005131A"/>
    <w:rsid w:val="000521C6"/>
    <w:rsid w:val="000553DF"/>
    <w:rsid w:val="000562B7"/>
    <w:rsid w:val="00056700"/>
    <w:rsid w:val="0006156E"/>
    <w:rsid w:val="000632FE"/>
    <w:rsid w:val="00063375"/>
    <w:rsid w:val="000637A8"/>
    <w:rsid w:val="000646B1"/>
    <w:rsid w:val="00064E4A"/>
    <w:rsid w:val="000653F2"/>
    <w:rsid w:val="00066A22"/>
    <w:rsid w:val="000673B5"/>
    <w:rsid w:val="0007317C"/>
    <w:rsid w:val="00073CE6"/>
    <w:rsid w:val="00074F8B"/>
    <w:rsid w:val="0007710E"/>
    <w:rsid w:val="000772C3"/>
    <w:rsid w:val="0007774D"/>
    <w:rsid w:val="00077A11"/>
    <w:rsid w:val="00080DF1"/>
    <w:rsid w:val="00080E2F"/>
    <w:rsid w:val="0008139C"/>
    <w:rsid w:val="000813C6"/>
    <w:rsid w:val="00081A32"/>
    <w:rsid w:val="00083119"/>
    <w:rsid w:val="00086544"/>
    <w:rsid w:val="00091607"/>
    <w:rsid w:val="00091934"/>
    <w:rsid w:val="000926E8"/>
    <w:rsid w:val="000933D2"/>
    <w:rsid w:val="00094C98"/>
    <w:rsid w:val="00095184"/>
    <w:rsid w:val="0009538F"/>
    <w:rsid w:val="00095DC4"/>
    <w:rsid w:val="00095E3F"/>
    <w:rsid w:val="000963A1"/>
    <w:rsid w:val="00096A4F"/>
    <w:rsid w:val="000A0F02"/>
    <w:rsid w:val="000A0F3C"/>
    <w:rsid w:val="000A1061"/>
    <w:rsid w:val="000A2162"/>
    <w:rsid w:val="000A26AD"/>
    <w:rsid w:val="000A2A9E"/>
    <w:rsid w:val="000A44CF"/>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199"/>
    <w:rsid w:val="000C4A6E"/>
    <w:rsid w:val="000C50CA"/>
    <w:rsid w:val="000C62A9"/>
    <w:rsid w:val="000C641C"/>
    <w:rsid w:val="000C6818"/>
    <w:rsid w:val="000C7861"/>
    <w:rsid w:val="000D1264"/>
    <w:rsid w:val="000D1684"/>
    <w:rsid w:val="000D2DCF"/>
    <w:rsid w:val="000D3E3B"/>
    <w:rsid w:val="000D4535"/>
    <w:rsid w:val="000D47AA"/>
    <w:rsid w:val="000D573A"/>
    <w:rsid w:val="000D6DC9"/>
    <w:rsid w:val="000E1AA2"/>
    <w:rsid w:val="000E3188"/>
    <w:rsid w:val="000E4B38"/>
    <w:rsid w:val="000E5087"/>
    <w:rsid w:val="000E715D"/>
    <w:rsid w:val="000E7579"/>
    <w:rsid w:val="000E7A92"/>
    <w:rsid w:val="000F1207"/>
    <w:rsid w:val="000F2297"/>
    <w:rsid w:val="000F2CC9"/>
    <w:rsid w:val="000F4877"/>
    <w:rsid w:val="000F571C"/>
    <w:rsid w:val="000F6A59"/>
    <w:rsid w:val="00100751"/>
    <w:rsid w:val="00101AC2"/>
    <w:rsid w:val="00102770"/>
    <w:rsid w:val="001027F1"/>
    <w:rsid w:val="00102855"/>
    <w:rsid w:val="001046C9"/>
    <w:rsid w:val="0010476B"/>
    <w:rsid w:val="001054E7"/>
    <w:rsid w:val="001072AE"/>
    <w:rsid w:val="001077AB"/>
    <w:rsid w:val="00110CEF"/>
    <w:rsid w:val="00110D15"/>
    <w:rsid w:val="00111251"/>
    <w:rsid w:val="0011462E"/>
    <w:rsid w:val="00114A57"/>
    <w:rsid w:val="00114DF4"/>
    <w:rsid w:val="00116B1F"/>
    <w:rsid w:val="00117CBA"/>
    <w:rsid w:val="00120140"/>
    <w:rsid w:val="001211F2"/>
    <w:rsid w:val="00121207"/>
    <w:rsid w:val="0012319F"/>
    <w:rsid w:val="001253AD"/>
    <w:rsid w:val="001304B1"/>
    <w:rsid w:val="001313EF"/>
    <w:rsid w:val="001319AD"/>
    <w:rsid w:val="00131F31"/>
    <w:rsid w:val="001325E4"/>
    <w:rsid w:val="00132C9D"/>
    <w:rsid w:val="00133B4D"/>
    <w:rsid w:val="00134A61"/>
    <w:rsid w:val="00135269"/>
    <w:rsid w:val="0013586E"/>
    <w:rsid w:val="001368A0"/>
    <w:rsid w:val="00137639"/>
    <w:rsid w:val="00137C0D"/>
    <w:rsid w:val="00140114"/>
    <w:rsid w:val="00140B05"/>
    <w:rsid w:val="00141B69"/>
    <w:rsid w:val="00143E34"/>
    <w:rsid w:val="001448F3"/>
    <w:rsid w:val="00144CAF"/>
    <w:rsid w:val="00144D16"/>
    <w:rsid w:val="00145CEC"/>
    <w:rsid w:val="00145DF3"/>
    <w:rsid w:val="00146894"/>
    <w:rsid w:val="00147AA7"/>
    <w:rsid w:val="00147E05"/>
    <w:rsid w:val="00151426"/>
    <w:rsid w:val="00151A91"/>
    <w:rsid w:val="001531D7"/>
    <w:rsid w:val="0015624A"/>
    <w:rsid w:val="0016154B"/>
    <w:rsid w:val="00161D99"/>
    <w:rsid w:val="00161F09"/>
    <w:rsid w:val="00163062"/>
    <w:rsid w:val="001636D1"/>
    <w:rsid w:val="00163918"/>
    <w:rsid w:val="00166DA2"/>
    <w:rsid w:val="001674AE"/>
    <w:rsid w:val="001679D8"/>
    <w:rsid w:val="00170B22"/>
    <w:rsid w:val="00171F6C"/>
    <w:rsid w:val="0017379E"/>
    <w:rsid w:val="00174557"/>
    <w:rsid w:val="001749BA"/>
    <w:rsid w:val="00175DAD"/>
    <w:rsid w:val="0017687E"/>
    <w:rsid w:val="00180A12"/>
    <w:rsid w:val="00182BB3"/>
    <w:rsid w:val="00182EA7"/>
    <w:rsid w:val="0018410A"/>
    <w:rsid w:val="00185731"/>
    <w:rsid w:val="00185CA0"/>
    <w:rsid w:val="00185ECB"/>
    <w:rsid w:val="00187D44"/>
    <w:rsid w:val="00190115"/>
    <w:rsid w:val="00190BDD"/>
    <w:rsid w:val="0019324E"/>
    <w:rsid w:val="00194679"/>
    <w:rsid w:val="00197D20"/>
    <w:rsid w:val="001A1379"/>
    <w:rsid w:val="001A1D33"/>
    <w:rsid w:val="001A223A"/>
    <w:rsid w:val="001A2678"/>
    <w:rsid w:val="001A57CF"/>
    <w:rsid w:val="001A5A6E"/>
    <w:rsid w:val="001B382D"/>
    <w:rsid w:val="001B3951"/>
    <w:rsid w:val="001B3FBE"/>
    <w:rsid w:val="001B42BD"/>
    <w:rsid w:val="001B6278"/>
    <w:rsid w:val="001B78C2"/>
    <w:rsid w:val="001B7E2D"/>
    <w:rsid w:val="001C0D79"/>
    <w:rsid w:val="001C177C"/>
    <w:rsid w:val="001C188B"/>
    <w:rsid w:val="001C2E19"/>
    <w:rsid w:val="001C3B82"/>
    <w:rsid w:val="001C5931"/>
    <w:rsid w:val="001C77AC"/>
    <w:rsid w:val="001D046A"/>
    <w:rsid w:val="001D1F8B"/>
    <w:rsid w:val="001D2DFE"/>
    <w:rsid w:val="001D352B"/>
    <w:rsid w:val="001D4404"/>
    <w:rsid w:val="001D5173"/>
    <w:rsid w:val="001D523E"/>
    <w:rsid w:val="001D6717"/>
    <w:rsid w:val="001D751D"/>
    <w:rsid w:val="001D7A63"/>
    <w:rsid w:val="001E0841"/>
    <w:rsid w:val="001E08EF"/>
    <w:rsid w:val="001E10CD"/>
    <w:rsid w:val="001E60B7"/>
    <w:rsid w:val="001E6829"/>
    <w:rsid w:val="001E6B25"/>
    <w:rsid w:val="001E78FB"/>
    <w:rsid w:val="001E7F53"/>
    <w:rsid w:val="001F03C3"/>
    <w:rsid w:val="001F07FD"/>
    <w:rsid w:val="001F1BA1"/>
    <w:rsid w:val="001F1EA2"/>
    <w:rsid w:val="001F3096"/>
    <w:rsid w:val="001F3621"/>
    <w:rsid w:val="001F3AB1"/>
    <w:rsid w:val="001F58D2"/>
    <w:rsid w:val="001F5C69"/>
    <w:rsid w:val="001F6AEC"/>
    <w:rsid w:val="001F6C7F"/>
    <w:rsid w:val="001F6F64"/>
    <w:rsid w:val="001F7296"/>
    <w:rsid w:val="001F77A7"/>
    <w:rsid w:val="001F78BD"/>
    <w:rsid w:val="002004D1"/>
    <w:rsid w:val="002015B6"/>
    <w:rsid w:val="00203055"/>
    <w:rsid w:val="0020449B"/>
    <w:rsid w:val="00204C42"/>
    <w:rsid w:val="002058A2"/>
    <w:rsid w:val="002063F1"/>
    <w:rsid w:val="002078F0"/>
    <w:rsid w:val="002100DC"/>
    <w:rsid w:val="002101DE"/>
    <w:rsid w:val="002106EB"/>
    <w:rsid w:val="00210899"/>
    <w:rsid w:val="0021119D"/>
    <w:rsid w:val="002130EC"/>
    <w:rsid w:val="00213988"/>
    <w:rsid w:val="00215605"/>
    <w:rsid w:val="00216F72"/>
    <w:rsid w:val="00220C84"/>
    <w:rsid w:val="002215DA"/>
    <w:rsid w:val="00221AAD"/>
    <w:rsid w:val="0022340D"/>
    <w:rsid w:val="00224127"/>
    <w:rsid w:val="002247B5"/>
    <w:rsid w:val="00224D94"/>
    <w:rsid w:val="0022527F"/>
    <w:rsid w:val="0022563F"/>
    <w:rsid w:val="002257AD"/>
    <w:rsid w:val="002270AB"/>
    <w:rsid w:val="002304CF"/>
    <w:rsid w:val="002310CB"/>
    <w:rsid w:val="00231CC9"/>
    <w:rsid w:val="00231D7C"/>
    <w:rsid w:val="0023299E"/>
    <w:rsid w:val="00232C4C"/>
    <w:rsid w:val="00233FF7"/>
    <w:rsid w:val="0023526B"/>
    <w:rsid w:val="0023533A"/>
    <w:rsid w:val="00235C69"/>
    <w:rsid w:val="00235CFF"/>
    <w:rsid w:val="00235FB3"/>
    <w:rsid w:val="002360B3"/>
    <w:rsid w:val="0023725C"/>
    <w:rsid w:val="00237DA6"/>
    <w:rsid w:val="00237DAA"/>
    <w:rsid w:val="002405B6"/>
    <w:rsid w:val="00241007"/>
    <w:rsid w:val="0024182C"/>
    <w:rsid w:val="00241AF7"/>
    <w:rsid w:val="00241DCE"/>
    <w:rsid w:val="00242527"/>
    <w:rsid w:val="002432D1"/>
    <w:rsid w:val="0024338B"/>
    <w:rsid w:val="00244177"/>
    <w:rsid w:val="00245691"/>
    <w:rsid w:val="00246ABD"/>
    <w:rsid w:val="00246ECA"/>
    <w:rsid w:val="00250385"/>
    <w:rsid w:val="00250710"/>
    <w:rsid w:val="00250F4D"/>
    <w:rsid w:val="0025124E"/>
    <w:rsid w:val="0025328F"/>
    <w:rsid w:val="0025353D"/>
    <w:rsid w:val="0025455D"/>
    <w:rsid w:val="00255761"/>
    <w:rsid w:val="002559C7"/>
    <w:rsid w:val="00256394"/>
    <w:rsid w:val="00256864"/>
    <w:rsid w:val="00256EF3"/>
    <w:rsid w:val="00257B29"/>
    <w:rsid w:val="00260149"/>
    <w:rsid w:val="002618AB"/>
    <w:rsid w:val="00262B11"/>
    <w:rsid w:val="00271139"/>
    <w:rsid w:val="00272C7A"/>
    <w:rsid w:val="0027525D"/>
    <w:rsid w:val="002758F8"/>
    <w:rsid w:val="00277868"/>
    <w:rsid w:val="0028019A"/>
    <w:rsid w:val="00281C29"/>
    <w:rsid w:val="00285822"/>
    <w:rsid w:val="00285E75"/>
    <w:rsid w:val="00290A2C"/>
    <w:rsid w:val="002915D5"/>
    <w:rsid w:val="0029305B"/>
    <w:rsid w:val="002940EC"/>
    <w:rsid w:val="00294C4E"/>
    <w:rsid w:val="0029502F"/>
    <w:rsid w:val="00295107"/>
    <w:rsid w:val="002951CF"/>
    <w:rsid w:val="0029524B"/>
    <w:rsid w:val="00296683"/>
    <w:rsid w:val="00296D37"/>
    <w:rsid w:val="002A043A"/>
    <w:rsid w:val="002A1CF4"/>
    <w:rsid w:val="002A2AE5"/>
    <w:rsid w:val="002A2F91"/>
    <w:rsid w:val="002A3021"/>
    <w:rsid w:val="002A365C"/>
    <w:rsid w:val="002A42C2"/>
    <w:rsid w:val="002A4E13"/>
    <w:rsid w:val="002A5999"/>
    <w:rsid w:val="002A5F40"/>
    <w:rsid w:val="002A69F1"/>
    <w:rsid w:val="002A6DAC"/>
    <w:rsid w:val="002A766F"/>
    <w:rsid w:val="002A7A9C"/>
    <w:rsid w:val="002A7B53"/>
    <w:rsid w:val="002B0A32"/>
    <w:rsid w:val="002B0BED"/>
    <w:rsid w:val="002B1024"/>
    <w:rsid w:val="002B1C2B"/>
    <w:rsid w:val="002B28E3"/>
    <w:rsid w:val="002B2EC6"/>
    <w:rsid w:val="002B40D8"/>
    <w:rsid w:val="002B49BE"/>
    <w:rsid w:val="002B551E"/>
    <w:rsid w:val="002C20BD"/>
    <w:rsid w:val="002C265A"/>
    <w:rsid w:val="002C310E"/>
    <w:rsid w:val="002C31AB"/>
    <w:rsid w:val="002C442E"/>
    <w:rsid w:val="002C44D5"/>
    <w:rsid w:val="002C6E97"/>
    <w:rsid w:val="002C746C"/>
    <w:rsid w:val="002D12E4"/>
    <w:rsid w:val="002D1627"/>
    <w:rsid w:val="002D4684"/>
    <w:rsid w:val="002D59BF"/>
    <w:rsid w:val="002D63B1"/>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0BD2"/>
    <w:rsid w:val="00301EA1"/>
    <w:rsid w:val="0030251E"/>
    <w:rsid w:val="00302D5D"/>
    <w:rsid w:val="00302EBA"/>
    <w:rsid w:val="0030466B"/>
    <w:rsid w:val="00306A33"/>
    <w:rsid w:val="00306ECA"/>
    <w:rsid w:val="003073DE"/>
    <w:rsid w:val="00307A56"/>
    <w:rsid w:val="00311DF1"/>
    <w:rsid w:val="00316BC5"/>
    <w:rsid w:val="003176CB"/>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A1F"/>
    <w:rsid w:val="00340DD1"/>
    <w:rsid w:val="0034145C"/>
    <w:rsid w:val="003419A1"/>
    <w:rsid w:val="00342383"/>
    <w:rsid w:val="00342F69"/>
    <w:rsid w:val="00344455"/>
    <w:rsid w:val="00344E41"/>
    <w:rsid w:val="00345323"/>
    <w:rsid w:val="00346856"/>
    <w:rsid w:val="0034717C"/>
    <w:rsid w:val="00347A4E"/>
    <w:rsid w:val="00350A8B"/>
    <w:rsid w:val="00353292"/>
    <w:rsid w:val="00353C6F"/>
    <w:rsid w:val="0035691E"/>
    <w:rsid w:val="00356FC6"/>
    <w:rsid w:val="00357A10"/>
    <w:rsid w:val="003600CD"/>
    <w:rsid w:val="003616B2"/>
    <w:rsid w:val="00361966"/>
    <w:rsid w:val="00362851"/>
    <w:rsid w:val="00363175"/>
    <w:rsid w:val="003633B7"/>
    <w:rsid w:val="003639ED"/>
    <w:rsid w:val="00363E71"/>
    <w:rsid w:val="00364F53"/>
    <w:rsid w:val="00365710"/>
    <w:rsid w:val="00365B7A"/>
    <w:rsid w:val="0036681D"/>
    <w:rsid w:val="0036701E"/>
    <w:rsid w:val="00370B96"/>
    <w:rsid w:val="00370D11"/>
    <w:rsid w:val="00373C92"/>
    <w:rsid w:val="0037432A"/>
    <w:rsid w:val="003774A1"/>
    <w:rsid w:val="0038044C"/>
    <w:rsid w:val="003806A4"/>
    <w:rsid w:val="003813AD"/>
    <w:rsid w:val="00381571"/>
    <w:rsid w:val="00382DD4"/>
    <w:rsid w:val="00382E3F"/>
    <w:rsid w:val="00384D93"/>
    <w:rsid w:val="00385902"/>
    <w:rsid w:val="00385A7B"/>
    <w:rsid w:val="003864EB"/>
    <w:rsid w:val="00386503"/>
    <w:rsid w:val="0038693A"/>
    <w:rsid w:val="003877D4"/>
    <w:rsid w:val="00390E83"/>
    <w:rsid w:val="00391200"/>
    <w:rsid w:val="00391A82"/>
    <w:rsid w:val="00391B23"/>
    <w:rsid w:val="00391B4D"/>
    <w:rsid w:val="0039294F"/>
    <w:rsid w:val="00393762"/>
    <w:rsid w:val="00394C26"/>
    <w:rsid w:val="00395654"/>
    <w:rsid w:val="003964B4"/>
    <w:rsid w:val="00396D29"/>
    <w:rsid w:val="003A021B"/>
    <w:rsid w:val="003A07D6"/>
    <w:rsid w:val="003A0BAC"/>
    <w:rsid w:val="003A1461"/>
    <w:rsid w:val="003A15AC"/>
    <w:rsid w:val="003A48DF"/>
    <w:rsid w:val="003B0DAB"/>
    <w:rsid w:val="003B1FF2"/>
    <w:rsid w:val="003B21D0"/>
    <w:rsid w:val="003B3567"/>
    <w:rsid w:val="003B472E"/>
    <w:rsid w:val="003B4CD1"/>
    <w:rsid w:val="003B73B0"/>
    <w:rsid w:val="003C0EF6"/>
    <w:rsid w:val="003C15F2"/>
    <w:rsid w:val="003C1E41"/>
    <w:rsid w:val="003C3DC2"/>
    <w:rsid w:val="003C4047"/>
    <w:rsid w:val="003C564C"/>
    <w:rsid w:val="003C6AF4"/>
    <w:rsid w:val="003C6DF9"/>
    <w:rsid w:val="003C6F59"/>
    <w:rsid w:val="003C7C75"/>
    <w:rsid w:val="003D131B"/>
    <w:rsid w:val="003D15B1"/>
    <w:rsid w:val="003D244C"/>
    <w:rsid w:val="003D2872"/>
    <w:rsid w:val="003D2D1D"/>
    <w:rsid w:val="003D34BC"/>
    <w:rsid w:val="003D5816"/>
    <w:rsid w:val="003D5E90"/>
    <w:rsid w:val="003D5F1B"/>
    <w:rsid w:val="003D6E43"/>
    <w:rsid w:val="003E018C"/>
    <w:rsid w:val="003E03BD"/>
    <w:rsid w:val="003E0819"/>
    <w:rsid w:val="003E2467"/>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1983"/>
    <w:rsid w:val="00403007"/>
    <w:rsid w:val="004033A7"/>
    <w:rsid w:val="00403970"/>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01F0"/>
    <w:rsid w:val="00422A11"/>
    <w:rsid w:val="00426900"/>
    <w:rsid w:val="00426F18"/>
    <w:rsid w:val="00431324"/>
    <w:rsid w:val="00433B53"/>
    <w:rsid w:val="00435CF0"/>
    <w:rsid w:val="0043627A"/>
    <w:rsid w:val="00437855"/>
    <w:rsid w:val="00440C9D"/>
    <w:rsid w:val="00440D1C"/>
    <w:rsid w:val="00440EE0"/>
    <w:rsid w:val="004410D5"/>
    <w:rsid w:val="004437B1"/>
    <w:rsid w:val="0044389A"/>
    <w:rsid w:val="00443A14"/>
    <w:rsid w:val="00447AE9"/>
    <w:rsid w:val="0045188A"/>
    <w:rsid w:val="00452864"/>
    <w:rsid w:val="00452C45"/>
    <w:rsid w:val="00454DD6"/>
    <w:rsid w:val="004557EA"/>
    <w:rsid w:val="0045674F"/>
    <w:rsid w:val="004579BF"/>
    <w:rsid w:val="0046061C"/>
    <w:rsid w:val="00460CEF"/>
    <w:rsid w:val="004610AA"/>
    <w:rsid w:val="00462276"/>
    <w:rsid w:val="00463BF0"/>
    <w:rsid w:val="0046547B"/>
    <w:rsid w:val="00465FEB"/>
    <w:rsid w:val="00470808"/>
    <w:rsid w:val="0047144E"/>
    <w:rsid w:val="004724B0"/>
    <w:rsid w:val="004726EC"/>
    <w:rsid w:val="00472A8B"/>
    <w:rsid w:val="00473108"/>
    <w:rsid w:val="004741B5"/>
    <w:rsid w:val="00474ED1"/>
    <w:rsid w:val="004757A8"/>
    <w:rsid w:val="00475A02"/>
    <w:rsid w:val="00475F6F"/>
    <w:rsid w:val="00475FFB"/>
    <w:rsid w:val="004761EB"/>
    <w:rsid w:val="004774E2"/>
    <w:rsid w:val="00481D68"/>
    <w:rsid w:val="00482F8C"/>
    <w:rsid w:val="004834C8"/>
    <w:rsid w:val="0048495B"/>
    <w:rsid w:val="00485173"/>
    <w:rsid w:val="004856C8"/>
    <w:rsid w:val="00485B30"/>
    <w:rsid w:val="0049022B"/>
    <w:rsid w:val="004914D9"/>
    <w:rsid w:val="00491B90"/>
    <w:rsid w:val="0049207F"/>
    <w:rsid w:val="00492D4F"/>
    <w:rsid w:val="004931E3"/>
    <w:rsid w:val="00494736"/>
    <w:rsid w:val="00494BC6"/>
    <w:rsid w:val="0049586C"/>
    <w:rsid w:val="00495A41"/>
    <w:rsid w:val="00497E6D"/>
    <w:rsid w:val="004A01F5"/>
    <w:rsid w:val="004A16D8"/>
    <w:rsid w:val="004A2078"/>
    <w:rsid w:val="004A3B3D"/>
    <w:rsid w:val="004A51E9"/>
    <w:rsid w:val="004A5E69"/>
    <w:rsid w:val="004A7C40"/>
    <w:rsid w:val="004A7C5A"/>
    <w:rsid w:val="004B0A4C"/>
    <w:rsid w:val="004B15D7"/>
    <w:rsid w:val="004B25AC"/>
    <w:rsid w:val="004B2D2C"/>
    <w:rsid w:val="004B2DEF"/>
    <w:rsid w:val="004B3AC1"/>
    <w:rsid w:val="004B4AB9"/>
    <w:rsid w:val="004B5473"/>
    <w:rsid w:val="004B580E"/>
    <w:rsid w:val="004B5C02"/>
    <w:rsid w:val="004B6590"/>
    <w:rsid w:val="004B6E23"/>
    <w:rsid w:val="004B6FD2"/>
    <w:rsid w:val="004C0194"/>
    <w:rsid w:val="004C19C6"/>
    <w:rsid w:val="004C1BD5"/>
    <w:rsid w:val="004C2D6B"/>
    <w:rsid w:val="004C302D"/>
    <w:rsid w:val="004C3DBA"/>
    <w:rsid w:val="004C5B69"/>
    <w:rsid w:val="004C7684"/>
    <w:rsid w:val="004D0048"/>
    <w:rsid w:val="004D14D1"/>
    <w:rsid w:val="004D4027"/>
    <w:rsid w:val="004D4664"/>
    <w:rsid w:val="004D4C65"/>
    <w:rsid w:val="004D4E4A"/>
    <w:rsid w:val="004D610E"/>
    <w:rsid w:val="004D6F94"/>
    <w:rsid w:val="004D7B1F"/>
    <w:rsid w:val="004E0881"/>
    <w:rsid w:val="004E0BDF"/>
    <w:rsid w:val="004E2759"/>
    <w:rsid w:val="004E39D1"/>
    <w:rsid w:val="004E5073"/>
    <w:rsid w:val="004E541B"/>
    <w:rsid w:val="004E5EA6"/>
    <w:rsid w:val="004E6402"/>
    <w:rsid w:val="004F30C9"/>
    <w:rsid w:val="004F34A1"/>
    <w:rsid w:val="004F53B0"/>
    <w:rsid w:val="004F6099"/>
    <w:rsid w:val="004F60D9"/>
    <w:rsid w:val="004F6956"/>
    <w:rsid w:val="004F6D5B"/>
    <w:rsid w:val="004F7B2E"/>
    <w:rsid w:val="005004A7"/>
    <w:rsid w:val="00500517"/>
    <w:rsid w:val="00500F18"/>
    <w:rsid w:val="00502AFE"/>
    <w:rsid w:val="005053C2"/>
    <w:rsid w:val="00506E8F"/>
    <w:rsid w:val="0050707D"/>
    <w:rsid w:val="00512968"/>
    <w:rsid w:val="00514458"/>
    <w:rsid w:val="005159BF"/>
    <w:rsid w:val="005205C3"/>
    <w:rsid w:val="00521101"/>
    <w:rsid w:val="0052315E"/>
    <w:rsid w:val="005234C8"/>
    <w:rsid w:val="00523E74"/>
    <w:rsid w:val="00524E90"/>
    <w:rsid w:val="00525754"/>
    <w:rsid w:val="00526869"/>
    <w:rsid w:val="005276BA"/>
    <w:rsid w:val="0053074D"/>
    <w:rsid w:val="00531448"/>
    <w:rsid w:val="0053269A"/>
    <w:rsid w:val="00533BC1"/>
    <w:rsid w:val="005355F6"/>
    <w:rsid w:val="00535636"/>
    <w:rsid w:val="0053670F"/>
    <w:rsid w:val="00536FCE"/>
    <w:rsid w:val="00540255"/>
    <w:rsid w:val="00540BA7"/>
    <w:rsid w:val="00540D99"/>
    <w:rsid w:val="005438FD"/>
    <w:rsid w:val="00543962"/>
    <w:rsid w:val="00543B8F"/>
    <w:rsid w:val="00544144"/>
    <w:rsid w:val="00544269"/>
    <w:rsid w:val="0054469C"/>
    <w:rsid w:val="00544F79"/>
    <w:rsid w:val="0054543D"/>
    <w:rsid w:val="0055038B"/>
    <w:rsid w:val="0055261E"/>
    <w:rsid w:val="00553D08"/>
    <w:rsid w:val="00554B59"/>
    <w:rsid w:val="00557108"/>
    <w:rsid w:val="00560945"/>
    <w:rsid w:val="005628BE"/>
    <w:rsid w:val="00562EBA"/>
    <w:rsid w:val="005640E3"/>
    <w:rsid w:val="00564478"/>
    <w:rsid w:val="00566516"/>
    <w:rsid w:val="00571493"/>
    <w:rsid w:val="00572CA1"/>
    <w:rsid w:val="005740B1"/>
    <w:rsid w:val="00575625"/>
    <w:rsid w:val="005757B6"/>
    <w:rsid w:val="00575D17"/>
    <w:rsid w:val="00580146"/>
    <w:rsid w:val="005805E1"/>
    <w:rsid w:val="005817DF"/>
    <w:rsid w:val="00581A30"/>
    <w:rsid w:val="00581B43"/>
    <w:rsid w:val="00583229"/>
    <w:rsid w:val="00583C3F"/>
    <w:rsid w:val="0058525F"/>
    <w:rsid w:val="005854E0"/>
    <w:rsid w:val="00585527"/>
    <w:rsid w:val="00586538"/>
    <w:rsid w:val="00586A7D"/>
    <w:rsid w:val="005901E1"/>
    <w:rsid w:val="005931AA"/>
    <w:rsid w:val="00593FA4"/>
    <w:rsid w:val="00594E24"/>
    <w:rsid w:val="00595AC8"/>
    <w:rsid w:val="005A07B5"/>
    <w:rsid w:val="005A0A1B"/>
    <w:rsid w:val="005A1C48"/>
    <w:rsid w:val="005A1FF4"/>
    <w:rsid w:val="005A21B4"/>
    <w:rsid w:val="005A387E"/>
    <w:rsid w:val="005A3919"/>
    <w:rsid w:val="005A5A21"/>
    <w:rsid w:val="005A6F54"/>
    <w:rsid w:val="005B0F52"/>
    <w:rsid w:val="005B167A"/>
    <w:rsid w:val="005B1879"/>
    <w:rsid w:val="005B373A"/>
    <w:rsid w:val="005B408A"/>
    <w:rsid w:val="005B606E"/>
    <w:rsid w:val="005B69DA"/>
    <w:rsid w:val="005B730D"/>
    <w:rsid w:val="005B7845"/>
    <w:rsid w:val="005B7B5C"/>
    <w:rsid w:val="005C018B"/>
    <w:rsid w:val="005C0579"/>
    <w:rsid w:val="005C088B"/>
    <w:rsid w:val="005C3733"/>
    <w:rsid w:val="005C508F"/>
    <w:rsid w:val="005C57EA"/>
    <w:rsid w:val="005C5FEB"/>
    <w:rsid w:val="005D06E6"/>
    <w:rsid w:val="005D143D"/>
    <w:rsid w:val="005D1572"/>
    <w:rsid w:val="005D18A3"/>
    <w:rsid w:val="005D4CF1"/>
    <w:rsid w:val="005D4FDC"/>
    <w:rsid w:val="005D76DF"/>
    <w:rsid w:val="005E001F"/>
    <w:rsid w:val="005E1DE8"/>
    <w:rsid w:val="005E2107"/>
    <w:rsid w:val="005E31CA"/>
    <w:rsid w:val="005E3D4A"/>
    <w:rsid w:val="005E3DBC"/>
    <w:rsid w:val="005E43D7"/>
    <w:rsid w:val="005E5631"/>
    <w:rsid w:val="005E5806"/>
    <w:rsid w:val="005E6465"/>
    <w:rsid w:val="005E7B91"/>
    <w:rsid w:val="005F26BB"/>
    <w:rsid w:val="005F2A49"/>
    <w:rsid w:val="005F3F0E"/>
    <w:rsid w:val="005F479C"/>
    <w:rsid w:val="005F4C0E"/>
    <w:rsid w:val="005F4F22"/>
    <w:rsid w:val="005F504A"/>
    <w:rsid w:val="005F579D"/>
    <w:rsid w:val="005F7568"/>
    <w:rsid w:val="005F7771"/>
    <w:rsid w:val="005F7E4B"/>
    <w:rsid w:val="00604D63"/>
    <w:rsid w:val="0060716F"/>
    <w:rsid w:val="00607A69"/>
    <w:rsid w:val="006106BF"/>
    <w:rsid w:val="0061401F"/>
    <w:rsid w:val="0061584B"/>
    <w:rsid w:val="006164CB"/>
    <w:rsid w:val="00616C6E"/>
    <w:rsid w:val="0061725D"/>
    <w:rsid w:val="006174FC"/>
    <w:rsid w:val="00622229"/>
    <w:rsid w:val="00622429"/>
    <w:rsid w:val="0062242A"/>
    <w:rsid w:val="00623FE5"/>
    <w:rsid w:val="006248D4"/>
    <w:rsid w:val="00625FA5"/>
    <w:rsid w:val="00626D47"/>
    <w:rsid w:val="0062716F"/>
    <w:rsid w:val="00633F3B"/>
    <w:rsid w:val="00636253"/>
    <w:rsid w:val="00637D8D"/>
    <w:rsid w:val="00642B5F"/>
    <w:rsid w:val="00643AFA"/>
    <w:rsid w:val="00643FF0"/>
    <w:rsid w:val="00644370"/>
    <w:rsid w:val="00644B76"/>
    <w:rsid w:val="00645CA0"/>
    <w:rsid w:val="00647E1C"/>
    <w:rsid w:val="00650BAE"/>
    <w:rsid w:val="00650D49"/>
    <w:rsid w:val="00650D82"/>
    <w:rsid w:val="0065265E"/>
    <w:rsid w:val="0065305A"/>
    <w:rsid w:val="00653D63"/>
    <w:rsid w:val="00654016"/>
    <w:rsid w:val="0065548B"/>
    <w:rsid w:val="00655676"/>
    <w:rsid w:val="00655CC1"/>
    <w:rsid w:val="00657EC3"/>
    <w:rsid w:val="0066237A"/>
    <w:rsid w:val="00663F4A"/>
    <w:rsid w:val="006647ED"/>
    <w:rsid w:val="00665AEE"/>
    <w:rsid w:val="0066769A"/>
    <w:rsid w:val="006676EA"/>
    <w:rsid w:val="00667EF4"/>
    <w:rsid w:val="00670032"/>
    <w:rsid w:val="0067078A"/>
    <w:rsid w:val="00670F99"/>
    <w:rsid w:val="00671C1E"/>
    <w:rsid w:val="00672069"/>
    <w:rsid w:val="00672D5F"/>
    <w:rsid w:val="00672E59"/>
    <w:rsid w:val="00674EC1"/>
    <w:rsid w:val="00676309"/>
    <w:rsid w:val="00677836"/>
    <w:rsid w:val="006804B7"/>
    <w:rsid w:val="00680590"/>
    <w:rsid w:val="0068261D"/>
    <w:rsid w:val="00682DF9"/>
    <w:rsid w:val="00683D4F"/>
    <w:rsid w:val="006849DC"/>
    <w:rsid w:val="00684BB3"/>
    <w:rsid w:val="0068755D"/>
    <w:rsid w:val="00687C8B"/>
    <w:rsid w:val="006909A7"/>
    <w:rsid w:val="006912C7"/>
    <w:rsid w:val="0069148F"/>
    <w:rsid w:val="00692227"/>
    <w:rsid w:val="006922E1"/>
    <w:rsid w:val="00692B1F"/>
    <w:rsid w:val="0069380A"/>
    <w:rsid w:val="00693DA5"/>
    <w:rsid w:val="006943AD"/>
    <w:rsid w:val="00695843"/>
    <w:rsid w:val="00696F53"/>
    <w:rsid w:val="006A12B0"/>
    <w:rsid w:val="006A25D1"/>
    <w:rsid w:val="006A25FC"/>
    <w:rsid w:val="006A3568"/>
    <w:rsid w:val="006A44AD"/>
    <w:rsid w:val="006A5106"/>
    <w:rsid w:val="006A5EF3"/>
    <w:rsid w:val="006A6490"/>
    <w:rsid w:val="006B0263"/>
    <w:rsid w:val="006B1C9E"/>
    <w:rsid w:val="006B26AF"/>
    <w:rsid w:val="006B7D9F"/>
    <w:rsid w:val="006C0405"/>
    <w:rsid w:val="006C23E9"/>
    <w:rsid w:val="006C2D14"/>
    <w:rsid w:val="006C3E71"/>
    <w:rsid w:val="006C66A0"/>
    <w:rsid w:val="006C762E"/>
    <w:rsid w:val="006C7BD3"/>
    <w:rsid w:val="006D060A"/>
    <w:rsid w:val="006D07F9"/>
    <w:rsid w:val="006D271B"/>
    <w:rsid w:val="006D3C80"/>
    <w:rsid w:val="006D491C"/>
    <w:rsid w:val="006D55DD"/>
    <w:rsid w:val="006D5621"/>
    <w:rsid w:val="006D5965"/>
    <w:rsid w:val="006D7837"/>
    <w:rsid w:val="006D7EE4"/>
    <w:rsid w:val="006E1409"/>
    <w:rsid w:val="006E2232"/>
    <w:rsid w:val="006E2777"/>
    <w:rsid w:val="006E2B09"/>
    <w:rsid w:val="006E2E06"/>
    <w:rsid w:val="006E47F0"/>
    <w:rsid w:val="006E563C"/>
    <w:rsid w:val="006E5D3A"/>
    <w:rsid w:val="006E68B0"/>
    <w:rsid w:val="006E7791"/>
    <w:rsid w:val="006F26BB"/>
    <w:rsid w:val="006F2F6B"/>
    <w:rsid w:val="006F32F1"/>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6DA3"/>
    <w:rsid w:val="00707CE4"/>
    <w:rsid w:val="00707FE0"/>
    <w:rsid w:val="00710E63"/>
    <w:rsid w:val="00710F2E"/>
    <w:rsid w:val="0071142C"/>
    <w:rsid w:val="00716DB2"/>
    <w:rsid w:val="00720014"/>
    <w:rsid w:val="007206FD"/>
    <w:rsid w:val="007219A8"/>
    <w:rsid w:val="007229CE"/>
    <w:rsid w:val="007251A1"/>
    <w:rsid w:val="007251CD"/>
    <w:rsid w:val="00725212"/>
    <w:rsid w:val="00725DAF"/>
    <w:rsid w:val="00726478"/>
    <w:rsid w:val="00731B68"/>
    <w:rsid w:val="0073314B"/>
    <w:rsid w:val="007342ED"/>
    <w:rsid w:val="007357EF"/>
    <w:rsid w:val="00735924"/>
    <w:rsid w:val="00735CBD"/>
    <w:rsid w:val="007376D8"/>
    <w:rsid w:val="00737C95"/>
    <w:rsid w:val="007402C6"/>
    <w:rsid w:val="00742251"/>
    <w:rsid w:val="00744630"/>
    <w:rsid w:val="007455D8"/>
    <w:rsid w:val="007475C0"/>
    <w:rsid w:val="007475F9"/>
    <w:rsid w:val="00747B74"/>
    <w:rsid w:val="007527DF"/>
    <w:rsid w:val="00753072"/>
    <w:rsid w:val="0075438E"/>
    <w:rsid w:val="00755D47"/>
    <w:rsid w:val="00755ED1"/>
    <w:rsid w:val="007576D8"/>
    <w:rsid w:val="00760105"/>
    <w:rsid w:val="00761E93"/>
    <w:rsid w:val="0076272C"/>
    <w:rsid w:val="00762C9E"/>
    <w:rsid w:val="0076356D"/>
    <w:rsid w:val="00763AF9"/>
    <w:rsid w:val="007641D6"/>
    <w:rsid w:val="00764EC7"/>
    <w:rsid w:val="007664C9"/>
    <w:rsid w:val="0076727B"/>
    <w:rsid w:val="007672A1"/>
    <w:rsid w:val="007718F9"/>
    <w:rsid w:val="00772D45"/>
    <w:rsid w:val="00774F13"/>
    <w:rsid w:val="007763BB"/>
    <w:rsid w:val="00776B91"/>
    <w:rsid w:val="00776D7D"/>
    <w:rsid w:val="00781AAE"/>
    <w:rsid w:val="00783E55"/>
    <w:rsid w:val="00784DCF"/>
    <w:rsid w:val="00786A9B"/>
    <w:rsid w:val="00786E03"/>
    <w:rsid w:val="00790C53"/>
    <w:rsid w:val="00792A67"/>
    <w:rsid w:val="007935C7"/>
    <w:rsid w:val="007948A4"/>
    <w:rsid w:val="007953FA"/>
    <w:rsid w:val="007959D7"/>
    <w:rsid w:val="007974CC"/>
    <w:rsid w:val="00797920"/>
    <w:rsid w:val="00797A54"/>
    <w:rsid w:val="007A0607"/>
    <w:rsid w:val="007A0A57"/>
    <w:rsid w:val="007A0AB8"/>
    <w:rsid w:val="007A0DD9"/>
    <w:rsid w:val="007A404D"/>
    <w:rsid w:val="007A526A"/>
    <w:rsid w:val="007A54DE"/>
    <w:rsid w:val="007A5CAF"/>
    <w:rsid w:val="007A7343"/>
    <w:rsid w:val="007B0A88"/>
    <w:rsid w:val="007B1AC9"/>
    <w:rsid w:val="007B1EA6"/>
    <w:rsid w:val="007B270E"/>
    <w:rsid w:val="007B51E9"/>
    <w:rsid w:val="007B6E20"/>
    <w:rsid w:val="007B6F4D"/>
    <w:rsid w:val="007C14D4"/>
    <w:rsid w:val="007C3BD6"/>
    <w:rsid w:val="007C3CA7"/>
    <w:rsid w:val="007C4735"/>
    <w:rsid w:val="007C5CCD"/>
    <w:rsid w:val="007C6B82"/>
    <w:rsid w:val="007C7095"/>
    <w:rsid w:val="007D115A"/>
    <w:rsid w:val="007D1242"/>
    <w:rsid w:val="007D2015"/>
    <w:rsid w:val="007D379A"/>
    <w:rsid w:val="007D3C14"/>
    <w:rsid w:val="007D46AD"/>
    <w:rsid w:val="007D5805"/>
    <w:rsid w:val="007E097E"/>
    <w:rsid w:val="007E2A84"/>
    <w:rsid w:val="007E45C4"/>
    <w:rsid w:val="007E4DFC"/>
    <w:rsid w:val="007E5785"/>
    <w:rsid w:val="007E5B2A"/>
    <w:rsid w:val="007E6B9D"/>
    <w:rsid w:val="007F01CC"/>
    <w:rsid w:val="007F1B89"/>
    <w:rsid w:val="007F20E3"/>
    <w:rsid w:val="007F39EB"/>
    <w:rsid w:val="007F4505"/>
    <w:rsid w:val="007F57F4"/>
    <w:rsid w:val="007F5A41"/>
    <w:rsid w:val="007F7924"/>
    <w:rsid w:val="00800A4A"/>
    <w:rsid w:val="00802066"/>
    <w:rsid w:val="00802C43"/>
    <w:rsid w:val="00803E36"/>
    <w:rsid w:val="00804F84"/>
    <w:rsid w:val="00805C99"/>
    <w:rsid w:val="00810201"/>
    <w:rsid w:val="008106F4"/>
    <w:rsid w:val="00811A55"/>
    <w:rsid w:val="00814BEB"/>
    <w:rsid w:val="0081538F"/>
    <w:rsid w:val="00815582"/>
    <w:rsid w:val="008162C8"/>
    <w:rsid w:val="00816E51"/>
    <w:rsid w:val="00820415"/>
    <w:rsid w:val="00820C52"/>
    <w:rsid w:val="00822107"/>
    <w:rsid w:val="0082262B"/>
    <w:rsid w:val="008227D1"/>
    <w:rsid w:val="00823248"/>
    <w:rsid w:val="00823B28"/>
    <w:rsid w:val="00823E7D"/>
    <w:rsid w:val="008244C4"/>
    <w:rsid w:val="00824E59"/>
    <w:rsid w:val="00825B41"/>
    <w:rsid w:val="00826AAF"/>
    <w:rsid w:val="00827AE5"/>
    <w:rsid w:val="00827E81"/>
    <w:rsid w:val="00830A58"/>
    <w:rsid w:val="0083136A"/>
    <w:rsid w:val="00833AE3"/>
    <w:rsid w:val="0083408B"/>
    <w:rsid w:val="00835427"/>
    <w:rsid w:val="00835B7E"/>
    <w:rsid w:val="00836162"/>
    <w:rsid w:val="00837111"/>
    <w:rsid w:val="008416B6"/>
    <w:rsid w:val="00841D74"/>
    <w:rsid w:val="00842BD1"/>
    <w:rsid w:val="00842F41"/>
    <w:rsid w:val="00843521"/>
    <w:rsid w:val="00844C36"/>
    <w:rsid w:val="00845D6B"/>
    <w:rsid w:val="00847B76"/>
    <w:rsid w:val="00850428"/>
    <w:rsid w:val="00851F5C"/>
    <w:rsid w:val="00854144"/>
    <w:rsid w:val="00854304"/>
    <w:rsid w:val="00854EC5"/>
    <w:rsid w:val="00855586"/>
    <w:rsid w:val="0085559D"/>
    <w:rsid w:val="00857568"/>
    <w:rsid w:val="008600F7"/>
    <w:rsid w:val="008605A7"/>
    <w:rsid w:val="0086089A"/>
    <w:rsid w:val="00860933"/>
    <w:rsid w:val="00860F7B"/>
    <w:rsid w:val="008623A3"/>
    <w:rsid w:val="00865531"/>
    <w:rsid w:val="00870914"/>
    <w:rsid w:val="00871147"/>
    <w:rsid w:val="008713D6"/>
    <w:rsid w:val="00871D79"/>
    <w:rsid w:val="00872FFF"/>
    <w:rsid w:val="008749CA"/>
    <w:rsid w:val="0087641B"/>
    <w:rsid w:val="0087717E"/>
    <w:rsid w:val="008774A2"/>
    <w:rsid w:val="00880C93"/>
    <w:rsid w:val="008816D3"/>
    <w:rsid w:val="008821AF"/>
    <w:rsid w:val="00884243"/>
    <w:rsid w:val="008856B6"/>
    <w:rsid w:val="00885DB7"/>
    <w:rsid w:val="0088618B"/>
    <w:rsid w:val="00887E6F"/>
    <w:rsid w:val="00890404"/>
    <w:rsid w:val="008925B3"/>
    <w:rsid w:val="00892A4D"/>
    <w:rsid w:val="0089417B"/>
    <w:rsid w:val="00895E10"/>
    <w:rsid w:val="00896CA3"/>
    <w:rsid w:val="008A0C1B"/>
    <w:rsid w:val="008A136F"/>
    <w:rsid w:val="008A1456"/>
    <w:rsid w:val="008A1604"/>
    <w:rsid w:val="008A1B6C"/>
    <w:rsid w:val="008A1B91"/>
    <w:rsid w:val="008A1C86"/>
    <w:rsid w:val="008A1ECE"/>
    <w:rsid w:val="008A3A94"/>
    <w:rsid w:val="008A3C93"/>
    <w:rsid w:val="008A4D24"/>
    <w:rsid w:val="008A559B"/>
    <w:rsid w:val="008A64A1"/>
    <w:rsid w:val="008A6DFF"/>
    <w:rsid w:val="008A7988"/>
    <w:rsid w:val="008A79AE"/>
    <w:rsid w:val="008B0D5B"/>
    <w:rsid w:val="008B5196"/>
    <w:rsid w:val="008B722F"/>
    <w:rsid w:val="008C02B3"/>
    <w:rsid w:val="008C209E"/>
    <w:rsid w:val="008C3277"/>
    <w:rsid w:val="008C541C"/>
    <w:rsid w:val="008C57E0"/>
    <w:rsid w:val="008C5841"/>
    <w:rsid w:val="008C6280"/>
    <w:rsid w:val="008D1340"/>
    <w:rsid w:val="008D4313"/>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96F"/>
    <w:rsid w:val="008F6AB4"/>
    <w:rsid w:val="008F6E09"/>
    <w:rsid w:val="008F7D43"/>
    <w:rsid w:val="00900D33"/>
    <w:rsid w:val="00903AAB"/>
    <w:rsid w:val="00903BA5"/>
    <w:rsid w:val="00904977"/>
    <w:rsid w:val="00905430"/>
    <w:rsid w:val="00906442"/>
    <w:rsid w:val="00910A19"/>
    <w:rsid w:val="009117C3"/>
    <w:rsid w:val="0091216A"/>
    <w:rsid w:val="00912519"/>
    <w:rsid w:val="00913E69"/>
    <w:rsid w:val="0092050D"/>
    <w:rsid w:val="00921557"/>
    <w:rsid w:val="00922467"/>
    <w:rsid w:val="0092251F"/>
    <w:rsid w:val="0092373F"/>
    <w:rsid w:val="00926DBB"/>
    <w:rsid w:val="0093027B"/>
    <w:rsid w:val="00931082"/>
    <w:rsid w:val="00931C6E"/>
    <w:rsid w:val="00931D92"/>
    <w:rsid w:val="009325B0"/>
    <w:rsid w:val="009335DF"/>
    <w:rsid w:val="009341A8"/>
    <w:rsid w:val="00934BFA"/>
    <w:rsid w:val="00935605"/>
    <w:rsid w:val="009357F5"/>
    <w:rsid w:val="0094092D"/>
    <w:rsid w:val="00941447"/>
    <w:rsid w:val="0094186C"/>
    <w:rsid w:val="009419FA"/>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4D42"/>
    <w:rsid w:val="00965171"/>
    <w:rsid w:val="0096527E"/>
    <w:rsid w:val="00965422"/>
    <w:rsid w:val="0096680D"/>
    <w:rsid w:val="00966DB3"/>
    <w:rsid w:val="00966E20"/>
    <w:rsid w:val="00967893"/>
    <w:rsid w:val="00967934"/>
    <w:rsid w:val="00967C05"/>
    <w:rsid w:val="00970571"/>
    <w:rsid w:val="00970D6C"/>
    <w:rsid w:val="00971F3A"/>
    <w:rsid w:val="00973EED"/>
    <w:rsid w:val="009742FD"/>
    <w:rsid w:val="00974601"/>
    <w:rsid w:val="00975345"/>
    <w:rsid w:val="0097687A"/>
    <w:rsid w:val="00976F73"/>
    <w:rsid w:val="00977CFB"/>
    <w:rsid w:val="00977F28"/>
    <w:rsid w:val="00980FD0"/>
    <w:rsid w:val="00981A40"/>
    <w:rsid w:val="00981B90"/>
    <w:rsid w:val="00982324"/>
    <w:rsid w:val="00982FAE"/>
    <w:rsid w:val="00985B3E"/>
    <w:rsid w:val="00985DB6"/>
    <w:rsid w:val="00986155"/>
    <w:rsid w:val="00990240"/>
    <w:rsid w:val="0099088B"/>
    <w:rsid w:val="00992C9F"/>
    <w:rsid w:val="00993B66"/>
    <w:rsid w:val="0099497B"/>
    <w:rsid w:val="009950FA"/>
    <w:rsid w:val="00995C2D"/>
    <w:rsid w:val="009A041D"/>
    <w:rsid w:val="009A1B6C"/>
    <w:rsid w:val="009A1D40"/>
    <w:rsid w:val="009A262D"/>
    <w:rsid w:val="009A290F"/>
    <w:rsid w:val="009A2CAF"/>
    <w:rsid w:val="009A2FD0"/>
    <w:rsid w:val="009A3405"/>
    <w:rsid w:val="009A37C9"/>
    <w:rsid w:val="009A4A90"/>
    <w:rsid w:val="009A5D77"/>
    <w:rsid w:val="009A6A91"/>
    <w:rsid w:val="009A73C9"/>
    <w:rsid w:val="009A7C27"/>
    <w:rsid w:val="009A7D75"/>
    <w:rsid w:val="009B3A3F"/>
    <w:rsid w:val="009B45C8"/>
    <w:rsid w:val="009B4912"/>
    <w:rsid w:val="009B5AFE"/>
    <w:rsid w:val="009B620E"/>
    <w:rsid w:val="009B6588"/>
    <w:rsid w:val="009C2526"/>
    <w:rsid w:val="009C36CB"/>
    <w:rsid w:val="009C3848"/>
    <w:rsid w:val="009C4252"/>
    <w:rsid w:val="009C568B"/>
    <w:rsid w:val="009C59DA"/>
    <w:rsid w:val="009C6778"/>
    <w:rsid w:val="009C724C"/>
    <w:rsid w:val="009C77AE"/>
    <w:rsid w:val="009D046D"/>
    <w:rsid w:val="009D4582"/>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63F6"/>
    <w:rsid w:val="009F75DA"/>
    <w:rsid w:val="00A00A2F"/>
    <w:rsid w:val="00A0177C"/>
    <w:rsid w:val="00A01EE6"/>
    <w:rsid w:val="00A0204E"/>
    <w:rsid w:val="00A025F7"/>
    <w:rsid w:val="00A0262B"/>
    <w:rsid w:val="00A0288E"/>
    <w:rsid w:val="00A0290C"/>
    <w:rsid w:val="00A02CB0"/>
    <w:rsid w:val="00A0319D"/>
    <w:rsid w:val="00A03293"/>
    <w:rsid w:val="00A03E17"/>
    <w:rsid w:val="00A03F05"/>
    <w:rsid w:val="00A03F9D"/>
    <w:rsid w:val="00A05332"/>
    <w:rsid w:val="00A053CB"/>
    <w:rsid w:val="00A06174"/>
    <w:rsid w:val="00A06DE3"/>
    <w:rsid w:val="00A07444"/>
    <w:rsid w:val="00A1009E"/>
    <w:rsid w:val="00A113D1"/>
    <w:rsid w:val="00A11D73"/>
    <w:rsid w:val="00A11E69"/>
    <w:rsid w:val="00A1296C"/>
    <w:rsid w:val="00A12F55"/>
    <w:rsid w:val="00A137E7"/>
    <w:rsid w:val="00A14073"/>
    <w:rsid w:val="00A15512"/>
    <w:rsid w:val="00A15FD9"/>
    <w:rsid w:val="00A169F8"/>
    <w:rsid w:val="00A17133"/>
    <w:rsid w:val="00A17C4B"/>
    <w:rsid w:val="00A2044B"/>
    <w:rsid w:val="00A21641"/>
    <w:rsid w:val="00A21BC6"/>
    <w:rsid w:val="00A21CEA"/>
    <w:rsid w:val="00A22575"/>
    <w:rsid w:val="00A23288"/>
    <w:rsid w:val="00A24D60"/>
    <w:rsid w:val="00A26555"/>
    <w:rsid w:val="00A26678"/>
    <w:rsid w:val="00A26AD7"/>
    <w:rsid w:val="00A2769A"/>
    <w:rsid w:val="00A300E0"/>
    <w:rsid w:val="00A31EBD"/>
    <w:rsid w:val="00A3247B"/>
    <w:rsid w:val="00A333B7"/>
    <w:rsid w:val="00A33565"/>
    <w:rsid w:val="00A344AA"/>
    <w:rsid w:val="00A35068"/>
    <w:rsid w:val="00A351AC"/>
    <w:rsid w:val="00A358C1"/>
    <w:rsid w:val="00A36472"/>
    <w:rsid w:val="00A36B3D"/>
    <w:rsid w:val="00A41005"/>
    <w:rsid w:val="00A41596"/>
    <w:rsid w:val="00A42500"/>
    <w:rsid w:val="00A43350"/>
    <w:rsid w:val="00A43501"/>
    <w:rsid w:val="00A43DF2"/>
    <w:rsid w:val="00A45925"/>
    <w:rsid w:val="00A46CE0"/>
    <w:rsid w:val="00A47530"/>
    <w:rsid w:val="00A503D7"/>
    <w:rsid w:val="00A51998"/>
    <w:rsid w:val="00A5254E"/>
    <w:rsid w:val="00A52D8E"/>
    <w:rsid w:val="00A531E8"/>
    <w:rsid w:val="00A543F1"/>
    <w:rsid w:val="00A55594"/>
    <w:rsid w:val="00A55DB0"/>
    <w:rsid w:val="00A568DE"/>
    <w:rsid w:val="00A6020C"/>
    <w:rsid w:val="00A60FE3"/>
    <w:rsid w:val="00A63D8A"/>
    <w:rsid w:val="00A6491C"/>
    <w:rsid w:val="00A6644A"/>
    <w:rsid w:val="00A66631"/>
    <w:rsid w:val="00A67507"/>
    <w:rsid w:val="00A67C26"/>
    <w:rsid w:val="00A71CF0"/>
    <w:rsid w:val="00A71D2A"/>
    <w:rsid w:val="00A72166"/>
    <w:rsid w:val="00A726F4"/>
    <w:rsid w:val="00A73A35"/>
    <w:rsid w:val="00A74CA3"/>
    <w:rsid w:val="00A753CD"/>
    <w:rsid w:val="00A75A21"/>
    <w:rsid w:val="00A75CC4"/>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B73"/>
    <w:rsid w:val="00A95F53"/>
    <w:rsid w:val="00A96125"/>
    <w:rsid w:val="00AA0151"/>
    <w:rsid w:val="00AA1624"/>
    <w:rsid w:val="00AA2386"/>
    <w:rsid w:val="00AA3472"/>
    <w:rsid w:val="00AA50E1"/>
    <w:rsid w:val="00AA6088"/>
    <w:rsid w:val="00AA693D"/>
    <w:rsid w:val="00AA6E5D"/>
    <w:rsid w:val="00AA74D1"/>
    <w:rsid w:val="00AA79CF"/>
    <w:rsid w:val="00AB0361"/>
    <w:rsid w:val="00AB2D70"/>
    <w:rsid w:val="00AB58D6"/>
    <w:rsid w:val="00AC29FC"/>
    <w:rsid w:val="00AC334A"/>
    <w:rsid w:val="00AD099F"/>
    <w:rsid w:val="00AD10CC"/>
    <w:rsid w:val="00AD337B"/>
    <w:rsid w:val="00AD6542"/>
    <w:rsid w:val="00AD7A63"/>
    <w:rsid w:val="00AE06CF"/>
    <w:rsid w:val="00AE1B95"/>
    <w:rsid w:val="00AE4A9F"/>
    <w:rsid w:val="00AE4C96"/>
    <w:rsid w:val="00AE73FA"/>
    <w:rsid w:val="00AF48AE"/>
    <w:rsid w:val="00AF4B75"/>
    <w:rsid w:val="00AF535E"/>
    <w:rsid w:val="00B009B9"/>
    <w:rsid w:val="00B00C43"/>
    <w:rsid w:val="00B01C63"/>
    <w:rsid w:val="00B0253A"/>
    <w:rsid w:val="00B03450"/>
    <w:rsid w:val="00B03AF0"/>
    <w:rsid w:val="00B0480B"/>
    <w:rsid w:val="00B048FE"/>
    <w:rsid w:val="00B05514"/>
    <w:rsid w:val="00B07703"/>
    <w:rsid w:val="00B10A3A"/>
    <w:rsid w:val="00B1123B"/>
    <w:rsid w:val="00B12241"/>
    <w:rsid w:val="00B13754"/>
    <w:rsid w:val="00B14B39"/>
    <w:rsid w:val="00B20CC3"/>
    <w:rsid w:val="00B2217B"/>
    <w:rsid w:val="00B22241"/>
    <w:rsid w:val="00B31A2D"/>
    <w:rsid w:val="00B32D4C"/>
    <w:rsid w:val="00B33667"/>
    <w:rsid w:val="00B33A3C"/>
    <w:rsid w:val="00B3406F"/>
    <w:rsid w:val="00B34BBC"/>
    <w:rsid w:val="00B352EC"/>
    <w:rsid w:val="00B35436"/>
    <w:rsid w:val="00B35A65"/>
    <w:rsid w:val="00B37210"/>
    <w:rsid w:val="00B37F7D"/>
    <w:rsid w:val="00B419BC"/>
    <w:rsid w:val="00B4322E"/>
    <w:rsid w:val="00B437DE"/>
    <w:rsid w:val="00B442E7"/>
    <w:rsid w:val="00B44A16"/>
    <w:rsid w:val="00B4636B"/>
    <w:rsid w:val="00B471E3"/>
    <w:rsid w:val="00B47EA1"/>
    <w:rsid w:val="00B51692"/>
    <w:rsid w:val="00B53631"/>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66B75"/>
    <w:rsid w:val="00B70042"/>
    <w:rsid w:val="00B715E9"/>
    <w:rsid w:val="00B71688"/>
    <w:rsid w:val="00B72880"/>
    <w:rsid w:val="00B74558"/>
    <w:rsid w:val="00B74CC9"/>
    <w:rsid w:val="00B774D7"/>
    <w:rsid w:val="00B77564"/>
    <w:rsid w:val="00B8050D"/>
    <w:rsid w:val="00B81A22"/>
    <w:rsid w:val="00B81EE3"/>
    <w:rsid w:val="00B834A0"/>
    <w:rsid w:val="00B835C3"/>
    <w:rsid w:val="00B839F6"/>
    <w:rsid w:val="00B83F75"/>
    <w:rsid w:val="00B8435A"/>
    <w:rsid w:val="00B85674"/>
    <w:rsid w:val="00B8619D"/>
    <w:rsid w:val="00B87CE8"/>
    <w:rsid w:val="00B93D48"/>
    <w:rsid w:val="00B94E2F"/>
    <w:rsid w:val="00BA214B"/>
    <w:rsid w:val="00BA3FD8"/>
    <w:rsid w:val="00BA58FC"/>
    <w:rsid w:val="00BA590A"/>
    <w:rsid w:val="00BA5ECF"/>
    <w:rsid w:val="00BA6169"/>
    <w:rsid w:val="00BA7FBF"/>
    <w:rsid w:val="00BB450C"/>
    <w:rsid w:val="00BC0217"/>
    <w:rsid w:val="00BC262B"/>
    <w:rsid w:val="00BC2922"/>
    <w:rsid w:val="00BC6E3E"/>
    <w:rsid w:val="00BD231C"/>
    <w:rsid w:val="00BD4291"/>
    <w:rsid w:val="00BD4425"/>
    <w:rsid w:val="00BD56C2"/>
    <w:rsid w:val="00BD59CA"/>
    <w:rsid w:val="00BD67EA"/>
    <w:rsid w:val="00BD6A4A"/>
    <w:rsid w:val="00BD76DA"/>
    <w:rsid w:val="00BD7B76"/>
    <w:rsid w:val="00BE044F"/>
    <w:rsid w:val="00BE045B"/>
    <w:rsid w:val="00BE078D"/>
    <w:rsid w:val="00BE0F07"/>
    <w:rsid w:val="00BE411E"/>
    <w:rsid w:val="00BE5D06"/>
    <w:rsid w:val="00BE69DC"/>
    <w:rsid w:val="00BE69E2"/>
    <w:rsid w:val="00BE7C4C"/>
    <w:rsid w:val="00BE7C52"/>
    <w:rsid w:val="00BF0A10"/>
    <w:rsid w:val="00BF0EA6"/>
    <w:rsid w:val="00BF11C6"/>
    <w:rsid w:val="00BF1B15"/>
    <w:rsid w:val="00BF43BA"/>
    <w:rsid w:val="00BF5463"/>
    <w:rsid w:val="00BF5A6B"/>
    <w:rsid w:val="00BF659D"/>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5A14"/>
    <w:rsid w:val="00C16537"/>
    <w:rsid w:val="00C250F3"/>
    <w:rsid w:val="00C26592"/>
    <w:rsid w:val="00C27297"/>
    <w:rsid w:val="00C27960"/>
    <w:rsid w:val="00C308AD"/>
    <w:rsid w:val="00C35975"/>
    <w:rsid w:val="00C35AEF"/>
    <w:rsid w:val="00C35D4F"/>
    <w:rsid w:val="00C35FD2"/>
    <w:rsid w:val="00C36CE5"/>
    <w:rsid w:val="00C36E94"/>
    <w:rsid w:val="00C37656"/>
    <w:rsid w:val="00C37CA4"/>
    <w:rsid w:val="00C40211"/>
    <w:rsid w:val="00C405B7"/>
    <w:rsid w:val="00C40AD5"/>
    <w:rsid w:val="00C42AFE"/>
    <w:rsid w:val="00C42C53"/>
    <w:rsid w:val="00C42F17"/>
    <w:rsid w:val="00C4485A"/>
    <w:rsid w:val="00C44CCE"/>
    <w:rsid w:val="00C45A5E"/>
    <w:rsid w:val="00C4675D"/>
    <w:rsid w:val="00C46C85"/>
    <w:rsid w:val="00C47A13"/>
    <w:rsid w:val="00C5105A"/>
    <w:rsid w:val="00C523DC"/>
    <w:rsid w:val="00C52755"/>
    <w:rsid w:val="00C52C3C"/>
    <w:rsid w:val="00C533D7"/>
    <w:rsid w:val="00C53D1C"/>
    <w:rsid w:val="00C54C11"/>
    <w:rsid w:val="00C564B8"/>
    <w:rsid w:val="00C57098"/>
    <w:rsid w:val="00C57F8E"/>
    <w:rsid w:val="00C6098D"/>
    <w:rsid w:val="00C6144B"/>
    <w:rsid w:val="00C643E4"/>
    <w:rsid w:val="00C64915"/>
    <w:rsid w:val="00C6602B"/>
    <w:rsid w:val="00C663B0"/>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1D67"/>
    <w:rsid w:val="00C8285B"/>
    <w:rsid w:val="00C82A1D"/>
    <w:rsid w:val="00C83D26"/>
    <w:rsid w:val="00C862AF"/>
    <w:rsid w:val="00C96BDE"/>
    <w:rsid w:val="00C970AF"/>
    <w:rsid w:val="00C9720E"/>
    <w:rsid w:val="00CA16F5"/>
    <w:rsid w:val="00CA389C"/>
    <w:rsid w:val="00CA3C57"/>
    <w:rsid w:val="00CA3EFA"/>
    <w:rsid w:val="00CA4FA5"/>
    <w:rsid w:val="00CA5242"/>
    <w:rsid w:val="00CA5F9C"/>
    <w:rsid w:val="00CA63CE"/>
    <w:rsid w:val="00CB0913"/>
    <w:rsid w:val="00CB1476"/>
    <w:rsid w:val="00CB15BC"/>
    <w:rsid w:val="00CB3F18"/>
    <w:rsid w:val="00CB5F50"/>
    <w:rsid w:val="00CB600E"/>
    <w:rsid w:val="00CC0B52"/>
    <w:rsid w:val="00CC1334"/>
    <w:rsid w:val="00CC1A11"/>
    <w:rsid w:val="00CC1A9D"/>
    <w:rsid w:val="00CC1C94"/>
    <w:rsid w:val="00CC1D63"/>
    <w:rsid w:val="00CC20D2"/>
    <w:rsid w:val="00CC3732"/>
    <w:rsid w:val="00CC3E54"/>
    <w:rsid w:val="00CC6345"/>
    <w:rsid w:val="00CC6606"/>
    <w:rsid w:val="00CD0544"/>
    <w:rsid w:val="00CD0DA9"/>
    <w:rsid w:val="00CD0F37"/>
    <w:rsid w:val="00CD1B1F"/>
    <w:rsid w:val="00CD35B7"/>
    <w:rsid w:val="00CD44CF"/>
    <w:rsid w:val="00CD7C2D"/>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1581"/>
    <w:rsid w:val="00D02920"/>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17C0D"/>
    <w:rsid w:val="00D20525"/>
    <w:rsid w:val="00D22AB0"/>
    <w:rsid w:val="00D2323B"/>
    <w:rsid w:val="00D24FA9"/>
    <w:rsid w:val="00D25042"/>
    <w:rsid w:val="00D25756"/>
    <w:rsid w:val="00D26B01"/>
    <w:rsid w:val="00D26CE1"/>
    <w:rsid w:val="00D3052E"/>
    <w:rsid w:val="00D31751"/>
    <w:rsid w:val="00D3251E"/>
    <w:rsid w:val="00D325F3"/>
    <w:rsid w:val="00D3297A"/>
    <w:rsid w:val="00D32CDF"/>
    <w:rsid w:val="00D34AA1"/>
    <w:rsid w:val="00D36D1D"/>
    <w:rsid w:val="00D372AE"/>
    <w:rsid w:val="00D4099A"/>
    <w:rsid w:val="00D42B03"/>
    <w:rsid w:val="00D43D52"/>
    <w:rsid w:val="00D45F6E"/>
    <w:rsid w:val="00D47BA8"/>
    <w:rsid w:val="00D47CEF"/>
    <w:rsid w:val="00D47F1F"/>
    <w:rsid w:val="00D509FC"/>
    <w:rsid w:val="00D50BF7"/>
    <w:rsid w:val="00D5297A"/>
    <w:rsid w:val="00D55D30"/>
    <w:rsid w:val="00D55D33"/>
    <w:rsid w:val="00D561A9"/>
    <w:rsid w:val="00D56631"/>
    <w:rsid w:val="00D6022D"/>
    <w:rsid w:val="00D60762"/>
    <w:rsid w:val="00D60D62"/>
    <w:rsid w:val="00D6120F"/>
    <w:rsid w:val="00D62D71"/>
    <w:rsid w:val="00D65509"/>
    <w:rsid w:val="00D65641"/>
    <w:rsid w:val="00D6705C"/>
    <w:rsid w:val="00D67BC8"/>
    <w:rsid w:val="00D72C20"/>
    <w:rsid w:val="00D73075"/>
    <w:rsid w:val="00D75269"/>
    <w:rsid w:val="00D75DB0"/>
    <w:rsid w:val="00D75E7B"/>
    <w:rsid w:val="00D75FF3"/>
    <w:rsid w:val="00D764A7"/>
    <w:rsid w:val="00D82370"/>
    <w:rsid w:val="00D82502"/>
    <w:rsid w:val="00D82FB2"/>
    <w:rsid w:val="00D83166"/>
    <w:rsid w:val="00D83F6A"/>
    <w:rsid w:val="00D84250"/>
    <w:rsid w:val="00D84B71"/>
    <w:rsid w:val="00D965BE"/>
    <w:rsid w:val="00D9789F"/>
    <w:rsid w:val="00DA1794"/>
    <w:rsid w:val="00DA1B1D"/>
    <w:rsid w:val="00DA3092"/>
    <w:rsid w:val="00DA3433"/>
    <w:rsid w:val="00DA52A6"/>
    <w:rsid w:val="00DA5D66"/>
    <w:rsid w:val="00DB00B5"/>
    <w:rsid w:val="00DB2AAF"/>
    <w:rsid w:val="00DB399D"/>
    <w:rsid w:val="00DB3CB2"/>
    <w:rsid w:val="00DB504D"/>
    <w:rsid w:val="00DB53B9"/>
    <w:rsid w:val="00DB7E5E"/>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A5E"/>
    <w:rsid w:val="00DE1BB2"/>
    <w:rsid w:val="00DE25E9"/>
    <w:rsid w:val="00DE3194"/>
    <w:rsid w:val="00DE4003"/>
    <w:rsid w:val="00DE4B69"/>
    <w:rsid w:val="00DE6F6C"/>
    <w:rsid w:val="00DE7D5A"/>
    <w:rsid w:val="00DF0353"/>
    <w:rsid w:val="00DF25D9"/>
    <w:rsid w:val="00DF2D68"/>
    <w:rsid w:val="00DF3648"/>
    <w:rsid w:val="00DF3D02"/>
    <w:rsid w:val="00DF50C8"/>
    <w:rsid w:val="00DF6147"/>
    <w:rsid w:val="00DF79C5"/>
    <w:rsid w:val="00DF7B2A"/>
    <w:rsid w:val="00DF7FEF"/>
    <w:rsid w:val="00E0023D"/>
    <w:rsid w:val="00E00683"/>
    <w:rsid w:val="00E00FCB"/>
    <w:rsid w:val="00E0147C"/>
    <w:rsid w:val="00E02FF6"/>
    <w:rsid w:val="00E04DAB"/>
    <w:rsid w:val="00E05F41"/>
    <w:rsid w:val="00E10DAE"/>
    <w:rsid w:val="00E11833"/>
    <w:rsid w:val="00E120B7"/>
    <w:rsid w:val="00E12272"/>
    <w:rsid w:val="00E12591"/>
    <w:rsid w:val="00E149C6"/>
    <w:rsid w:val="00E16461"/>
    <w:rsid w:val="00E170E0"/>
    <w:rsid w:val="00E174B6"/>
    <w:rsid w:val="00E244DA"/>
    <w:rsid w:val="00E253E4"/>
    <w:rsid w:val="00E25B76"/>
    <w:rsid w:val="00E25BEE"/>
    <w:rsid w:val="00E2777D"/>
    <w:rsid w:val="00E311CD"/>
    <w:rsid w:val="00E31B9C"/>
    <w:rsid w:val="00E32FF5"/>
    <w:rsid w:val="00E343AF"/>
    <w:rsid w:val="00E36529"/>
    <w:rsid w:val="00E365C7"/>
    <w:rsid w:val="00E37830"/>
    <w:rsid w:val="00E37DC1"/>
    <w:rsid w:val="00E428CD"/>
    <w:rsid w:val="00E45C8E"/>
    <w:rsid w:val="00E537FD"/>
    <w:rsid w:val="00E5499E"/>
    <w:rsid w:val="00E54B29"/>
    <w:rsid w:val="00E5535F"/>
    <w:rsid w:val="00E5727A"/>
    <w:rsid w:val="00E60FBD"/>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1A97"/>
    <w:rsid w:val="00E92513"/>
    <w:rsid w:val="00E92C06"/>
    <w:rsid w:val="00E93EEC"/>
    <w:rsid w:val="00E94225"/>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3EF3"/>
    <w:rsid w:val="00EB6ACA"/>
    <w:rsid w:val="00EC2046"/>
    <w:rsid w:val="00EC3E08"/>
    <w:rsid w:val="00EC5308"/>
    <w:rsid w:val="00EC54E6"/>
    <w:rsid w:val="00EC7034"/>
    <w:rsid w:val="00EC7691"/>
    <w:rsid w:val="00ED0F64"/>
    <w:rsid w:val="00ED1652"/>
    <w:rsid w:val="00ED1CE7"/>
    <w:rsid w:val="00ED2392"/>
    <w:rsid w:val="00ED30A3"/>
    <w:rsid w:val="00ED326A"/>
    <w:rsid w:val="00ED69EE"/>
    <w:rsid w:val="00EE2B4E"/>
    <w:rsid w:val="00EE2B69"/>
    <w:rsid w:val="00EE2C82"/>
    <w:rsid w:val="00EE4D10"/>
    <w:rsid w:val="00EE5E14"/>
    <w:rsid w:val="00EE617A"/>
    <w:rsid w:val="00EE79DC"/>
    <w:rsid w:val="00EE7F06"/>
    <w:rsid w:val="00EF26F3"/>
    <w:rsid w:val="00EF2C40"/>
    <w:rsid w:val="00EF3DF1"/>
    <w:rsid w:val="00EF3EB8"/>
    <w:rsid w:val="00EF5A98"/>
    <w:rsid w:val="00F0173D"/>
    <w:rsid w:val="00F037A3"/>
    <w:rsid w:val="00F043F8"/>
    <w:rsid w:val="00F04F6E"/>
    <w:rsid w:val="00F04FA0"/>
    <w:rsid w:val="00F05161"/>
    <w:rsid w:val="00F05167"/>
    <w:rsid w:val="00F0621B"/>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4D19"/>
    <w:rsid w:val="00F358A8"/>
    <w:rsid w:val="00F378C9"/>
    <w:rsid w:val="00F424C1"/>
    <w:rsid w:val="00F43E03"/>
    <w:rsid w:val="00F43E2B"/>
    <w:rsid w:val="00F44A66"/>
    <w:rsid w:val="00F44B98"/>
    <w:rsid w:val="00F46409"/>
    <w:rsid w:val="00F47541"/>
    <w:rsid w:val="00F513C6"/>
    <w:rsid w:val="00F524F6"/>
    <w:rsid w:val="00F52859"/>
    <w:rsid w:val="00F52D02"/>
    <w:rsid w:val="00F530FF"/>
    <w:rsid w:val="00F54020"/>
    <w:rsid w:val="00F55CC7"/>
    <w:rsid w:val="00F563C2"/>
    <w:rsid w:val="00F57C06"/>
    <w:rsid w:val="00F60C92"/>
    <w:rsid w:val="00F62719"/>
    <w:rsid w:val="00F62A44"/>
    <w:rsid w:val="00F63900"/>
    <w:rsid w:val="00F65F96"/>
    <w:rsid w:val="00F7168D"/>
    <w:rsid w:val="00F71A79"/>
    <w:rsid w:val="00F72E34"/>
    <w:rsid w:val="00F76BF9"/>
    <w:rsid w:val="00F77B6A"/>
    <w:rsid w:val="00F80B41"/>
    <w:rsid w:val="00F81CB3"/>
    <w:rsid w:val="00F82B13"/>
    <w:rsid w:val="00F82EF1"/>
    <w:rsid w:val="00F830CE"/>
    <w:rsid w:val="00F85D97"/>
    <w:rsid w:val="00F85F19"/>
    <w:rsid w:val="00F85FBA"/>
    <w:rsid w:val="00F86941"/>
    <w:rsid w:val="00F91EA3"/>
    <w:rsid w:val="00F92978"/>
    <w:rsid w:val="00F93238"/>
    <w:rsid w:val="00F93BF0"/>
    <w:rsid w:val="00F962EA"/>
    <w:rsid w:val="00FA2200"/>
    <w:rsid w:val="00FA261A"/>
    <w:rsid w:val="00FA2E60"/>
    <w:rsid w:val="00FA46BD"/>
    <w:rsid w:val="00FA54A8"/>
    <w:rsid w:val="00FA5ED2"/>
    <w:rsid w:val="00FA5FDA"/>
    <w:rsid w:val="00FB12F1"/>
    <w:rsid w:val="00FB2FF7"/>
    <w:rsid w:val="00FB36A6"/>
    <w:rsid w:val="00FB41B4"/>
    <w:rsid w:val="00FB4FE5"/>
    <w:rsid w:val="00FC1627"/>
    <w:rsid w:val="00FC203F"/>
    <w:rsid w:val="00FC30B7"/>
    <w:rsid w:val="00FC5AC2"/>
    <w:rsid w:val="00FD1298"/>
    <w:rsid w:val="00FD12C6"/>
    <w:rsid w:val="00FD14CE"/>
    <w:rsid w:val="00FD362D"/>
    <w:rsid w:val="00FD3644"/>
    <w:rsid w:val="00FD664D"/>
    <w:rsid w:val="00FD700B"/>
    <w:rsid w:val="00FD71A4"/>
    <w:rsid w:val="00FD72D5"/>
    <w:rsid w:val="00FD76FE"/>
    <w:rsid w:val="00FE01F7"/>
    <w:rsid w:val="00FE04E9"/>
    <w:rsid w:val="00FE0CE7"/>
    <w:rsid w:val="00FE1DA0"/>
    <w:rsid w:val="00FE2EDA"/>
    <w:rsid w:val="00FE3120"/>
    <w:rsid w:val="00FE3DED"/>
    <w:rsid w:val="00FE7A3E"/>
    <w:rsid w:val="00FF0927"/>
    <w:rsid w:val="00FF0A60"/>
    <w:rsid w:val="00FF0FF4"/>
    <w:rsid w:val="00FF10A6"/>
    <w:rsid w:val="00FF2B35"/>
    <w:rsid w:val="00FF3606"/>
    <w:rsid w:val="00FF3707"/>
    <w:rsid w:val="00FF3F8C"/>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283780821">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54521400">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05634393">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2227221">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7713189">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53795312">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896361701">
      <w:bodyDiv w:val="1"/>
      <w:marLeft w:val="0"/>
      <w:marRight w:val="0"/>
      <w:marTop w:val="0"/>
      <w:marBottom w:val="0"/>
      <w:divBdr>
        <w:top w:val="none" w:sz="0" w:space="0" w:color="auto"/>
        <w:left w:val="none" w:sz="0" w:space="0" w:color="auto"/>
        <w:bottom w:val="none" w:sz="0" w:space="0" w:color="auto"/>
        <w:right w:val="none" w:sz="0" w:space="0" w:color="auto"/>
      </w:divBdr>
    </w:div>
    <w:div w:id="90514126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05595830">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21516744">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5878868">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66245285">
      <w:bodyDiv w:val="1"/>
      <w:marLeft w:val="0"/>
      <w:marRight w:val="0"/>
      <w:marTop w:val="0"/>
      <w:marBottom w:val="0"/>
      <w:divBdr>
        <w:top w:val="none" w:sz="0" w:space="0" w:color="auto"/>
        <w:left w:val="none" w:sz="0" w:space="0" w:color="auto"/>
        <w:bottom w:val="none" w:sz="0" w:space="0" w:color="auto"/>
        <w:right w:val="none" w:sz="0" w:space="0" w:color="auto"/>
      </w:divBdr>
    </w:div>
    <w:div w:id="1171988034">
      <w:bodyDiv w:val="1"/>
      <w:marLeft w:val="0"/>
      <w:marRight w:val="0"/>
      <w:marTop w:val="0"/>
      <w:marBottom w:val="0"/>
      <w:divBdr>
        <w:top w:val="none" w:sz="0" w:space="0" w:color="auto"/>
        <w:left w:val="none" w:sz="0" w:space="0" w:color="auto"/>
        <w:bottom w:val="none" w:sz="0" w:space="0" w:color="auto"/>
        <w:right w:val="none" w:sz="0" w:space="0" w:color="auto"/>
      </w:divBdr>
    </w:div>
    <w:div w:id="1172378924">
      <w:bodyDiv w:val="1"/>
      <w:marLeft w:val="0"/>
      <w:marRight w:val="0"/>
      <w:marTop w:val="0"/>
      <w:marBottom w:val="0"/>
      <w:divBdr>
        <w:top w:val="none" w:sz="0" w:space="0" w:color="auto"/>
        <w:left w:val="none" w:sz="0" w:space="0" w:color="auto"/>
        <w:bottom w:val="none" w:sz="0" w:space="0" w:color="auto"/>
        <w:right w:val="none" w:sz="0" w:space="0" w:color="auto"/>
      </w:divBdr>
    </w:div>
    <w:div w:id="1172985522">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08178122">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1912750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47825516">
      <w:bodyDiv w:val="1"/>
      <w:marLeft w:val="0"/>
      <w:marRight w:val="0"/>
      <w:marTop w:val="0"/>
      <w:marBottom w:val="0"/>
      <w:divBdr>
        <w:top w:val="none" w:sz="0" w:space="0" w:color="auto"/>
        <w:left w:val="none" w:sz="0" w:space="0" w:color="auto"/>
        <w:bottom w:val="none" w:sz="0" w:space="0" w:color="auto"/>
        <w:right w:val="none" w:sz="0" w:space="0" w:color="auto"/>
      </w:divBdr>
    </w:div>
    <w:div w:id="1366058067">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84790146">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28844939">
      <w:bodyDiv w:val="1"/>
      <w:marLeft w:val="0"/>
      <w:marRight w:val="0"/>
      <w:marTop w:val="0"/>
      <w:marBottom w:val="0"/>
      <w:divBdr>
        <w:top w:val="none" w:sz="0" w:space="0" w:color="auto"/>
        <w:left w:val="none" w:sz="0" w:space="0" w:color="auto"/>
        <w:bottom w:val="none" w:sz="0" w:space="0" w:color="auto"/>
        <w:right w:val="none" w:sz="0" w:space="0" w:color="auto"/>
      </w:divBdr>
    </w:div>
    <w:div w:id="1444225950">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67978965">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21406122">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image" Target="cid:image001.png@01D24AFC.D3199990"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image" Target="media/image1.png"/><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3686F-616D-4F47-98B6-FE30CDCE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204</Pages>
  <Words>98562</Words>
  <Characters>561804</Characters>
  <Application>Microsoft Office Word</Application>
  <DocSecurity>0</DocSecurity>
  <Lines>4681</Lines>
  <Paragraphs>1318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659048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2016-12-12T09:43:00Z</cp:lastPrinted>
  <dcterms:created xsi:type="dcterms:W3CDTF">2017-02-24T15:26:00Z</dcterms:created>
  <dcterms:modified xsi:type="dcterms:W3CDTF">2017-02-24T15:26:00Z</dcterms:modified>
</cp:coreProperties>
</file>