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Default="00655B78">
      <w:pPr>
        <w:rPr>
          <w:rFonts w:ascii="Cambria" w:hAnsi="Cambria"/>
          <w:sz w:val="24"/>
          <w:szCs w:val="24"/>
        </w:rPr>
      </w:pPr>
      <w:r>
        <w:rPr>
          <w:rFonts w:ascii="Cambria" w:hAnsi="Cambria"/>
          <w:sz w:val="24"/>
          <w:szCs w:val="24"/>
        </w:rPr>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B35E61">
        <w:rPr>
          <w:rFonts w:ascii="Cambria" w:hAnsi="Cambria"/>
          <w:color w:val="000000" w:themeColor="text1"/>
          <w:sz w:val="24"/>
          <w:szCs w:val="24"/>
        </w:rPr>
        <w:t>KK.03.2.1.05.0264</w:t>
      </w:r>
      <w:r w:rsidR="00F951CD">
        <w:rPr>
          <w:rFonts w:ascii="Cambria" w:hAnsi="Cambria"/>
          <w:color w:val="000000" w:themeColor="text1"/>
          <w:sz w:val="24"/>
          <w:szCs w:val="24"/>
        </w:rPr>
        <w:t>-1/2018</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96689C">
        <w:rPr>
          <w:rFonts w:ascii="Cambria" w:hAnsi="Cambria"/>
          <w:bCs/>
          <w:color w:val="000000" w:themeColor="text1"/>
          <w:sz w:val="24"/>
          <w:szCs w:val="24"/>
          <w:lang w:bidi="hr-HR"/>
        </w:rPr>
        <w:t xml:space="preserve">Opremanje </w:t>
      </w:r>
      <w:r w:rsidR="00BA6F30">
        <w:rPr>
          <w:rFonts w:ascii="Cambria" w:hAnsi="Cambria"/>
          <w:bCs/>
          <w:color w:val="000000" w:themeColor="text1"/>
          <w:sz w:val="24"/>
          <w:szCs w:val="24"/>
          <w:lang w:bidi="hr-HR"/>
        </w:rPr>
        <w:t>Dizajnersko – poslovnog pogona Xenia Design</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96689C" w:rsidRPr="00BF7BE7" w:rsidRDefault="0096689C" w:rsidP="0096689C">
      <w:pPr>
        <w:jc w:val="center"/>
        <w:rPr>
          <w:rFonts w:ascii="Cambria" w:hAnsi="Cambria"/>
          <w:b/>
          <w:i/>
          <w:sz w:val="20"/>
          <w:szCs w:val="20"/>
        </w:rPr>
      </w:pPr>
      <w:r w:rsidRPr="00BF7BE7">
        <w:rPr>
          <w:rFonts w:ascii="Cambria" w:hAnsi="Cambria"/>
          <w:b/>
          <w:i/>
          <w:sz w:val="20"/>
          <w:szCs w:val="20"/>
        </w:rPr>
        <w:t>Projekt je sufinanciran sredstvima Europskog fonda za regionalni razvoj temeljem javnog poziva „</w:t>
      </w:r>
      <w:r>
        <w:rPr>
          <w:rFonts w:ascii="Cambria" w:hAnsi="Cambria"/>
          <w:b/>
          <w:i/>
          <w:sz w:val="20"/>
          <w:szCs w:val="20"/>
        </w:rPr>
        <w:t>Kompetentnost i razvoj MSP</w:t>
      </w:r>
      <w:r w:rsidRPr="00BF7BE7">
        <w:rPr>
          <w:rFonts w:ascii="Cambria" w:hAnsi="Cambria"/>
          <w:b/>
          <w:i/>
          <w:sz w:val="20"/>
          <w:szCs w:val="20"/>
        </w:rPr>
        <w:t>“, broj Ugovora KK.</w:t>
      </w:r>
      <w:r w:rsidR="00BA6F30">
        <w:rPr>
          <w:rFonts w:ascii="Cambria" w:hAnsi="Cambria"/>
          <w:b/>
          <w:i/>
          <w:sz w:val="20"/>
          <w:szCs w:val="20"/>
        </w:rPr>
        <w:t>03.2.1.05.0264</w:t>
      </w:r>
      <w:r>
        <w:rPr>
          <w:rFonts w:ascii="Cambria" w:hAnsi="Cambria"/>
          <w:b/>
          <w:i/>
          <w:sz w:val="20"/>
          <w:szCs w:val="20"/>
        </w:rPr>
        <w:t xml:space="preserve">. </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96689C" w:rsidP="00655B78">
      <w:pPr>
        <w:tabs>
          <w:tab w:val="left" w:pos="567"/>
        </w:tabs>
        <w:jc w:val="both"/>
        <w:rPr>
          <w:rFonts w:ascii="Cambria" w:hAnsi="Cambria"/>
          <w:b/>
          <w:bCs/>
          <w:sz w:val="24"/>
          <w:szCs w:val="24"/>
          <w:lang w:bidi="hr-HR"/>
        </w:rPr>
      </w:pPr>
      <w:r>
        <w:rPr>
          <w:rFonts w:ascii="Cambria" w:hAnsi="Cambria"/>
          <w:b/>
          <w:bCs/>
          <w:sz w:val="24"/>
          <w:szCs w:val="24"/>
          <w:lang w:bidi="hr-HR"/>
        </w:rPr>
        <w:t>Dokumentaciju odobrila</w:t>
      </w:r>
      <w:r w:rsidR="00655B78" w:rsidRPr="004A31BD">
        <w:rPr>
          <w:rFonts w:ascii="Cambria" w:hAnsi="Cambria"/>
          <w:b/>
          <w:bCs/>
          <w:sz w:val="24"/>
          <w:szCs w:val="24"/>
          <w:lang w:bidi="hr-HR"/>
        </w:rPr>
        <w:t xml:space="preserve">: </w:t>
      </w:r>
    </w:p>
    <w:p w:rsidR="00655B78" w:rsidRPr="004A31BD" w:rsidRDefault="00BA6F30" w:rsidP="00655B78">
      <w:pPr>
        <w:tabs>
          <w:tab w:val="left" w:pos="567"/>
        </w:tabs>
        <w:jc w:val="both"/>
        <w:rPr>
          <w:rFonts w:ascii="Cambria" w:hAnsi="Cambria"/>
          <w:b/>
          <w:bCs/>
          <w:sz w:val="24"/>
          <w:szCs w:val="24"/>
          <w:lang w:bidi="hr-HR"/>
        </w:rPr>
      </w:pPr>
      <w:r>
        <w:rPr>
          <w:rFonts w:ascii="Cambria" w:hAnsi="Cambria"/>
          <w:b/>
          <w:bCs/>
          <w:sz w:val="24"/>
          <w:szCs w:val="24"/>
          <w:lang w:bidi="hr-HR"/>
        </w:rPr>
        <w:t>Ksenija Vrbanić</w:t>
      </w:r>
      <w:r w:rsidR="00655B78" w:rsidRPr="004A31BD">
        <w:rPr>
          <w:rFonts w:ascii="Cambria" w:hAnsi="Cambria"/>
          <w:b/>
          <w:bCs/>
          <w:sz w:val="24"/>
          <w:szCs w:val="24"/>
          <w:lang w:bidi="hr-HR"/>
        </w:rPr>
        <w:t xml:space="preserve">, </w:t>
      </w:r>
      <w:r>
        <w:rPr>
          <w:rFonts w:ascii="Cambria" w:hAnsi="Cambria"/>
          <w:b/>
          <w:bCs/>
          <w:sz w:val="24"/>
          <w:szCs w:val="24"/>
          <w:lang w:bidi="hr-HR"/>
        </w:rPr>
        <w:t>vlasnica</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96689C" w:rsidRDefault="00BA6F30"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Čakovec</w:t>
      </w:r>
      <w:r w:rsidR="00655B78" w:rsidRPr="0096689C">
        <w:rPr>
          <w:rFonts w:ascii="Cambria" w:hAnsi="Cambria"/>
          <w:b/>
          <w:bCs/>
          <w:sz w:val="24"/>
          <w:szCs w:val="24"/>
          <w:lang w:bidi="hr-HR"/>
        </w:rPr>
        <w:t xml:space="preserve">, </w:t>
      </w:r>
      <w:r w:rsidR="0096689C" w:rsidRPr="0096689C">
        <w:rPr>
          <w:rFonts w:ascii="Cambria" w:hAnsi="Cambria"/>
          <w:b/>
          <w:bCs/>
          <w:sz w:val="24"/>
          <w:szCs w:val="24"/>
          <w:lang w:bidi="hr-HR"/>
        </w:rPr>
        <w:t>s</w:t>
      </w:r>
      <w:r w:rsidR="008143B5">
        <w:rPr>
          <w:rFonts w:ascii="Cambria" w:hAnsi="Cambria"/>
          <w:b/>
          <w:bCs/>
          <w:sz w:val="24"/>
          <w:szCs w:val="24"/>
          <w:lang w:bidi="hr-HR"/>
        </w:rPr>
        <w:t>iječanj 2018</w:t>
      </w:r>
      <w:r w:rsidR="00655B78" w:rsidRPr="0096689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972599" w:rsidP="00655B78">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Pr>
            <w:noProof/>
            <w:webHidden/>
          </w:rPr>
          <w:fldChar w:fldCharType="begin"/>
        </w:r>
        <w:r w:rsidR="00655B78">
          <w:rPr>
            <w:noProof/>
            <w:webHidden/>
          </w:rPr>
          <w:instrText xml:space="preserve"> PAGEREF _Toc482003380 \h </w:instrText>
        </w:r>
        <w:r>
          <w:rPr>
            <w:noProof/>
            <w:webHidden/>
          </w:rPr>
        </w:r>
        <w:r>
          <w:rPr>
            <w:noProof/>
            <w:webHidden/>
          </w:rPr>
          <w:fldChar w:fldCharType="separate"/>
        </w:r>
        <w:r w:rsidR="00183085">
          <w:rPr>
            <w:noProof/>
            <w:webHidden/>
          </w:rPr>
          <w:t>7</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1" w:history="1">
        <w:r w:rsidR="00655B78" w:rsidRPr="007247E0">
          <w:rPr>
            <w:rStyle w:val="Hiperveza"/>
            <w:noProof/>
            <w:lang w:bidi="hr-HR"/>
          </w:rPr>
          <w:t>1.1</w:t>
        </w:r>
        <w:r w:rsidR="00655B78">
          <w:rPr>
            <w:rFonts w:eastAsiaTheme="minorEastAsia"/>
            <w:noProof/>
            <w:lang w:val="en-US"/>
          </w:rPr>
          <w:tab/>
        </w:r>
        <w:r w:rsidR="00655B78" w:rsidRPr="007247E0">
          <w:rPr>
            <w:rStyle w:val="Hiperveza"/>
            <w:noProof/>
            <w:lang w:bidi="hr-HR"/>
          </w:rPr>
          <w:t xml:space="preserve">Podaci o </w:t>
        </w:r>
        <w:r w:rsidR="00655B78" w:rsidRPr="007247E0">
          <w:rPr>
            <w:rStyle w:val="Hiperveza"/>
            <w:noProof/>
          </w:rPr>
          <w:t>Naručitelju</w:t>
        </w:r>
        <w:r w:rsidR="00655B78" w:rsidRPr="007247E0">
          <w:rPr>
            <w:rStyle w:val="Hiperveza"/>
            <w:noProof/>
            <w:lang w:bidi="hr-HR"/>
          </w:rPr>
          <w:t xml:space="preserve"> (NOJN):</w:t>
        </w:r>
        <w:r w:rsidR="00655B78">
          <w:rPr>
            <w:noProof/>
            <w:webHidden/>
          </w:rPr>
          <w:tab/>
        </w:r>
        <w:r>
          <w:rPr>
            <w:noProof/>
            <w:webHidden/>
          </w:rPr>
          <w:fldChar w:fldCharType="begin"/>
        </w:r>
        <w:r w:rsidR="00655B78">
          <w:rPr>
            <w:noProof/>
            <w:webHidden/>
          </w:rPr>
          <w:instrText xml:space="preserve"> PAGEREF _Toc482003381 \h </w:instrText>
        </w:r>
        <w:r>
          <w:rPr>
            <w:noProof/>
            <w:webHidden/>
          </w:rPr>
        </w:r>
        <w:r>
          <w:rPr>
            <w:noProof/>
            <w:webHidden/>
          </w:rPr>
          <w:fldChar w:fldCharType="separate"/>
        </w:r>
        <w:r w:rsidR="00183085">
          <w:rPr>
            <w:noProof/>
            <w:webHidden/>
          </w:rPr>
          <w:t>7</w:t>
        </w:r>
        <w:r>
          <w:rPr>
            <w:noProof/>
            <w:webHidden/>
          </w:rPr>
          <w:fldChar w:fldCharType="end"/>
        </w:r>
      </w:hyperlink>
    </w:p>
    <w:p w:rsidR="00655B78" w:rsidRDefault="00972599" w:rsidP="00655B78">
      <w:pPr>
        <w:pStyle w:val="Sadraj1"/>
        <w:rPr>
          <w:rFonts w:eastAsiaTheme="minorEastAsia"/>
          <w:noProof/>
          <w:lang w:val="en-US"/>
        </w:rPr>
      </w:pPr>
      <w:hyperlink w:anchor="_Toc482003382" w:history="1">
        <w:r w:rsidR="00655B78" w:rsidRPr="007247E0">
          <w:rPr>
            <w:rStyle w:val="Hiperveza"/>
            <w:noProof/>
            <w:lang w:bidi="hr-HR"/>
          </w:rPr>
          <w:t>2</w:t>
        </w:r>
        <w:r w:rsidR="00655B78">
          <w:rPr>
            <w:rFonts w:eastAsiaTheme="minorEastAsia"/>
            <w:noProof/>
            <w:lang w:val="en-US"/>
          </w:rPr>
          <w:tab/>
        </w:r>
        <w:r w:rsidR="00655B78" w:rsidRPr="007247E0">
          <w:rPr>
            <w:rStyle w:val="Hiperveza"/>
            <w:noProof/>
            <w:lang w:bidi="hr-HR"/>
          </w:rPr>
          <w:t>PODACI O PREDMETU NADMETANJA:</w:t>
        </w:r>
        <w:r w:rsidR="00655B78">
          <w:rPr>
            <w:noProof/>
            <w:webHidden/>
          </w:rPr>
          <w:tab/>
        </w:r>
        <w:r>
          <w:rPr>
            <w:noProof/>
            <w:webHidden/>
          </w:rPr>
          <w:fldChar w:fldCharType="begin"/>
        </w:r>
        <w:r w:rsidR="00655B78">
          <w:rPr>
            <w:noProof/>
            <w:webHidden/>
          </w:rPr>
          <w:instrText xml:space="preserve"> PAGEREF _Toc482003382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w:t>
        </w:r>
        <w:r w:rsidR="00CA4C19">
          <w:rPr>
            <w:rStyle w:val="Hiperveza"/>
            <w:noProof/>
            <w:lang w:bidi="hr-HR"/>
          </w:rPr>
          <w:t>tu nabave, opisu i opsegu roba</w:t>
        </w:r>
        <w:r w:rsidR="00655B78">
          <w:rPr>
            <w:noProof/>
            <w:webHidden/>
          </w:rPr>
          <w:tab/>
        </w:r>
        <w:r>
          <w:rPr>
            <w:noProof/>
            <w:webHidden/>
          </w:rPr>
          <w:fldChar w:fldCharType="begin"/>
        </w:r>
        <w:r w:rsidR="00655B78">
          <w:rPr>
            <w:noProof/>
            <w:webHidden/>
          </w:rPr>
          <w:instrText xml:space="preserve"> PAGEREF _Toc482003383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 xml:space="preserve">Opis </w:t>
        </w:r>
        <w:r w:rsidR="000D561E">
          <w:rPr>
            <w:rStyle w:val="Hiperveza"/>
            <w:noProof/>
            <w:lang w:bidi="hr-HR"/>
          </w:rPr>
          <w:t>predmeta nabave</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183085">
          <w:rPr>
            <w:noProof/>
            <w:webHidden/>
          </w:rPr>
          <w:t>9</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Količina 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BF28A4">
          <w:rPr>
            <w:rStyle w:val="Hiperveza"/>
            <w:noProof/>
            <w:lang w:bidi="hr-HR"/>
          </w:rPr>
          <w:t xml:space="preserve">Mjesto </w:t>
        </w:r>
        <w:r w:rsidR="00CA4C19">
          <w:rPr>
            <w:rStyle w:val="Hiperveza"/>
            <w:noProof/>
            <w:lang w:bidi="hr-HR"/>
          </w:rPr>
          <w:t>isporuke roba</w:t>
        </w:r>
        <w:r w:rsidR="00655B78">
          <w:rPr>
            <w:noProof/>
            <w:webHidden/>
          </w:rPr>
          <w:tab/>
        </w:r>
        <w:r>
          <w:rPr>
            <w:noProof/>
            <w:webHidden/>
          </w:rPr>
          <w:fldChar w:fldCharType="begin"/>
        </w:r>
        <w:r w:rsidR="00655B78">
          <w:rPr>
            <w:noProof/>
            <w:webHidden/>
          </w:rPr>
          <w:instrText xml:space="preserve"> PAGEREF _Toc482003387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 xml:space="preserve">Rok </w:t>
        </w:r>
        <w:r w:rsidR="00CA4C19">
          <w:rPr>
            <w:rStyle w:val="Hiperveza"/>
            <w:noProof/>
            <w:lang w:bidi="hr-HR"/>
          </w:rPr>
          <w:t>isporuke roba</w:t>
        </w:r>
        <w:r w:rsidR="00655B78">
          <w:rPr>
            <w:noProof/>
            <w:webHidden/>
          </w:rPr>
          <w:tab/>
        </w:r>
        <w:r>
          <w:rPr>
            <w:noProof/>
            <w:webHidden/>
          </w:rPr>
          <w:fldChar w:fldCharType="begin"/>
        </w:r>
        <w:r w:rsidR="00655B78">
          <w:rPr>
            <w:noProof/>
            <w:webHidden/>
          </w:rPr>
          <w:instrText xml:space="preserve"> PAGEREF _Toc482003388 \h </w:instrText>
        </w:r>
        <w:r>
          <w:rPr>
            <w:noProof/>
            <w:webHidden/>
          </w:rPr>
        </w:r>
        <w:r>
          <w:rPr>
            <w:noProof/>
            <w:webHidden/>
          </w:rPr>
          <w:fldChar w:fldCharType="separate"/>
        </w:r>
        <w:r w:rsidR="00183085">
          <w:rPr>
            <w:noProof/>
            <w:webHidden/>
          </w:rPr>
          <w:t>10</w:t>
        </w:r>
        <w:r>
          <w:rPr>
            <w:noProof/>
            <w:webHidden/>
          </w:rPr>
          <w:fldChar w:fldCharType="end"/>
        </w:r>
      </w:hyperlink>
    </w:p>
    <w:p w:rsidR="00655B78" w:rsidRDefault="00972599"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Pr>
            <w:noProof/>
            <w:webHidden/>
          </w:rPr>
          <w:fldChar w:fldCharType="begin"/>
        </w:r>
        <w:r w:rsidR="00655B78">
          <w:rPr>
            <w:noProof/>
            <w:webHidden/>
          </w:rPr>
          <w:instrText xml:space="preserve"> PAGEREF _Toc482003389 \h </w:instrText>
        </w:r>
        <w:r>
          <w:rPr>
            <w:noProof/>
            <w:webHidden/>
          </w:rPr>
        </w:r>
        <w:r>
          <w:rPr>
            <w:noProof/>
            <w:webHidden/>
          </w:rPr>
          <w:fldChar w:fldCharType="separate"/>
        </w:r>
        <w:r w:rsidR="00183085">
          <w:rPr>
            <w:noProof/>
            <w:webHidden/>
          </w:rPr>
          <w:t>11</w:t>
        </w:r>
        <w:r>
          <w:rPr>
            <w:noProof/>
            <w:webHidden/>
          </w:rPr>
          <w:fldChar w:fldCharType="end"/>
        </w:r>
      </w:hyperlink>
    </w:p>
    <w:p w:rsidR="00655B78" w:rsidRDefault="00972599"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183085">
          <w:rPr>
            <w:noProof/>
            <w:webHidden/>
          </w:rPr>
          <w:t>12</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183085">
          <w:rPr>
            <w:noProof/>
            <w:webHidden/>
          </w:rPr>
          <w:t>13</w:t>
        </w:r>
        <w:r>
          <w:rPr>
            <w:noProof/>
            <w:webHidden/>
          </w:rPr>
          <w:fldChar w:fldCharType="end"/>
        </w:r>
      </w:hyperlink>
    </w:p>
    <w:p w:rsidR="00655B78" w:rsidRDefault="00972599"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183085">
          <w:rPr>
            <w:noProof/>
            <w:webHidden/>
          </w:rPr>
          <w:t>15</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183085">
          <w:rPr>
            <w:noProof/>
            <w:webHidden/>
          </w:rPr>
          <w:t>15</w:t>
        </w:r>
        <w:r>
          <w:rPr>
            <w:noProof/>
            <w:webHidden/>
          </w:rPr>
          <w:fldChar w:fldCharType="end"/>
        </w:r>
      </w:hyperlink>
    </w:p>
    <w:p w:rsidR="00655B78" w:rsidRDefault="00972599"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183085">
          <w:rPr>
            <w:noProof/>
            <w:webHidden/>
          </w:rPr>
          <w:t>17</w:t>
        </w:r>
        <w:r>
          <w:rPr>
            <w:noProof/>
            <w:webHidden/>
          </w:rPr>
          <w:fldChar w:fldCharType="end"/>
        </w:r>
      </w:hyperlink>
    </w:p>
    <w:p w:rsidR="00655B78" w:rsidRDefault="00972599"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183085">
          <w:rPr>
            <w:noProof/>
            <w:webHidden/>
          </w:rPr>
          <w:t>17</w:t>
        </w:r>
        <w:r>
          <w:rPr>
            <w:noProof/>
            <w:webHidden/>
          </w:rPr>
          <w:fldChar w:fldCharType="end"/>
        </w:r>
      </w:hyperlink>
    </w:p>
    <w:p w:rsidR="00655B78" w:rsidRDefault="00972599"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183085">
          <w:rPr>
            <w:noProof/>
            <w:webHidden/>
          </w:rPr>
          <w:t>18</w:t>
        </w:r>
        <w:r>
          <w:rPr>
            <w:noProof/>
            <w:webHidden/>
          </w:rPr>
          <w:fldChar w:fldCharType="end"/>
        </w:r>
      </w:hyperlink>
    </w:p>
    <w:p w:rsidR="00655B78" w:rsidRDefault="00972599"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r>
          <w:rPr>
            <w:noProof/>
            <w:webHidden/>
          </w:rPr>
          <w:fldChar w:fldCharType="begin"/>
        </w:r>
        <w:r w:rsidR="00655B78">
          <w:rPr>
            <w:noProof/>
            <w:webHidden/>
          </w:rPr>
          <w:instrText xml:space="preserve"> PAGEREF _Toc482003400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972599"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r>
          <w:rPr>
            <w:noProof/>
            <w:webHidden/>
          </w:rPr>
          <w:fldChar w:fldCharType="begin"/>
        </w:r>
        <w:r w:rsidR="00655B78">
          <w:rPr>
            <w:noProof/>
            <w:webHidden/>
          </w:rPr>
          <w:instrText xml:space="preserve"> PAGEREF _Toc482003401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972599"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r>
          <w:rPr>
            <w:noProof/>
            <w:webHidden/>
          </w:rPr>
          <w:fldChar w:fldCharType="begin"/>
        </w:r>
        <w:r w:rsidR="00655B78">
          <w:rPr>
            <w:noProof/>
            <w:webHidden/>
          </w:rPr>
          <w:instrText xml:space="preserve"> PAGEREF _Toc482003402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972599"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r>
          <w:rPr>
            <w:noProof/>
            <w:webHidden/>
          </w:rPr>
          <w:fldChar w:fldCharType="begin"/>
        </w:r>
        <w:r w:rsidR="00655B78">
          <w:rPr>
            <w:noProof/>
            <w:webHidden/>
          </w:rPr>
          <w:instrText xml:space="preserve"> PAGEREF _Toc482003403 \h </w:instrText>
        </w:r>
        <w:r>
          <w:rPr>
            <w:noProof/>
            <w:webHidden/>
          </w:rPr>
        </w:r>
        <w:r>
          <w:rPr>
            <w:noProof/>
            <w:webHidden/>
          </w:rPr>
          <w:fldChar w:fldCharType="separate"/>
        </w:r>
        <w:r w:rsidR="00183085">
          <w:rPr>
            <w:noProof/>
            <w:webHidden/>
          </w:rPr>
          <w:t>19</w:t>
        </w:r>
        <w:r>
          <w:rPr>
            <w:noProof/>
            <w:webHidden/>
          </w:rPr>
          <w:fldChar w:fldCharType="end"/>
        </w:r>
      </w:hyperlink>
    </w:p>
    <w:p w:rsidR="00655B78" w:rsidRDefault="00972599"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r>
          <w:rPr>
            <w:noProof/>
            <w:webHidden/>
          </w:rPr>
          <w:fldChar w:fldCharType="begin"/>
        </w:r>
        <w:r w:rsidR="00655B78">
          <w:rPr>
            <w:noProof/>
            <w:webHidden/>
          </w:rPr>
          <w:instrText xml:space="preserve"> PAGEREF _Toc482003404 \h </w:instrText>
        </w:r>
        <w:r>
          <w:rPr>
            <w:noProof/>
            <w:webHidden/>
          </w:rPr>
        </w:r>
        <w:r>
          <w:rPr>
            <w:noProof/>
            <w:webHidden/>
          </w:rPr>
          <w:fldChar w:fldCharType="separate"/>
        </w:r>
        <w:r w:rsidR="00183085">
          <w:rPr>
            <w:noProof/>
            <w:webHidden/>
          </w:rPr>
          <w:t>20</w:t>
        </w:r>
        <w:r>
          <w:rPr>
            <w:noProof/>
            <w:webHidden/>
          </w:rPr>
          <w:fldChar w:fldCharType="end"/>
        </w:r>
      </w:hyperlink>
    </w:p>
    <w:p w:rsidR="00655B78" w:rsidRDefault="00972599"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r>
          <w:rPr>
            <w:noProof/>
            <w:webHidden/>
          </w:rPr>
          <w:fldChar w:fldCharType="begin"/>
        </w:r>
        <w:r w:rsidR="00655B78">
          <w:rPr>
            <w:noProof/>
            <w:webHidden/>
          </w:rPr>
          <w:instrText xml:space="preserve"> PAGEREF _Toc482003405 \h </w:instrText>
        </w:r>
        <w:r>
          <w:rPr>
            <w:noProof/>
            <w:webHidden/>
          </w:rPr>
        </w:r>
        <w:r>
          <w:rPr>
            <w:noProof/>
            <w:webHidden/>
          </w:rPr>
          <w:fldChar w:fldCharType="separate"/>
        </w:r>
        <w:r w:rsidR="00183085">
          <w:rPr>
            <w:noProof/>
            <w:webHidden/>
          </w:rPr>
          <w:t>21</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r>
          <w:rPr>
            <w:noProof/>
            <w:webHidden/>
          </w:rPr>
          <w:fldChar w:fldCharType="begin"/>
        </w:r>
        <w:r w:rsidR="00655B78">
          <w:rPr>
            <w:noProof/>
            <w:webHidden/>
          </w:rPr>
          <w:instrText xml:space="preserve"> PAGEREF _Toc482003406 \h </w:instrText>
        </w:r>
        <w:r>
          <w:rPr>
            <w:noProof/>
            <w:webHidden/>
          </w:rPr>
        </w:r>
        <w:r>
          <w:rPr>
            <w:noProof/>
            <w:webHidden/>
          </w:rPr>
          <w:fldChar w:fldCharType="separate"/>
        </w:r>
        <w:r w:rsidR="00183085">
          <w:rPr>
            <w:noProof/>
            <w:webHidden/>
          </w:rPr>
          <w:t>21</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r>
          <w:rPr>
            <w:noProof/>
            <w:webHidden/>
          </w:rPr>
          <w:fldChar w:fldCharType="begin"/>
        </w:r>
        <w:r w:rsidR="00655B78">
          <w:rPr>
            <w:noProof/>
            <w:webHidden/>
          </w:rPr>
          <w:instrText xml:space="preserve"> PAGEREF _Toc482003407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r>
          <w:rPr>
            <w:noProof/>
            <w:webHidden/>
          </w:rPr>
          <w:fldChar w:fldCharType="begin"/>
        </w:r>
        <w:r w:rsidR="00655B78">
          <w:rPr>
            <w:noProof/>
            <w:webHidden/>
          </w:rPr>
          <w:instrText xml:space="preserve"> PAGEREF _Toc482003408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r>
          <w:rPr>
            <w:noProof/>
            <w:webHidden/>
          </w:rPr>
          <w:fldChar w:fldCharType="begin"/>
        </w:r>
        <w:r w:rsidR="00655B78">
          <w:rPr>
            <w:noProof/>
            <w:webHidden/>
          </w:rPr>
          <w:instrText xml:space="preserve"> PAGEREF _Toc482003409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972599"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183085">
          <w:rPr>
            <w:noProof/>
            <w:webHidden/>
          </w:rPr>
          <w:t>22</w:t>
        </w:r>
        <w:r>
          <w:rPr>
            <w:noProof/>
            <w:webHidden/>
          </w:rPr>
          <w:fldChar w:fldCharType="end"/>
        </w:r>
      </w:hyperlink>
    </w:p>
    <w:p w:rsidR="00655B78" w:rsidRDefault="00972599"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183085">
          <w:rPr>
            <w:noProof/>
            <w:webHidden/>
          </w:rPr>
          <w:t>23</w:t>
        </w:r>
        <w:r>
          <w:rPr>
            <w:noProof/>
            <w:webHidden/>
          </w:rPr>
          <w:fldChar w:fldCharType="end"/>
        </w:r>
      </w:hyperlink>
    </w:p>
    <w:p w:rsidR="00655B78" w:rsidRDefault="00972599"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183085">
          <w:rPr>
            <w:noProof/>
            <w:webHidden/>
          </w:rPr>
          <w:t>25</w:t>
        </w:r>
        <w:r>
          <w:rPr>
            <w:noProof/>
            <w:webHidden/>
          </w:rPr>
          <w:fldChar w:fldCharType="end"/>
        </w:r>
      </w:hyperlink>
    </w:p>
    <w:p w:rsidR="00655B78" w:rsidRPr="004A31BD" w:rsidRDefault="00972599" w:rsidP="00F268E0">
      <w:pPr>
        <w:tabs>
          <w:tab w:val="left" w:pos="567"/>
        </w:tabs>
        <w:rPr>
          <w:rFonts w:ascii="Cambria" w:hAnsi="Cambria"/>
          <w:b/>
          <w:bCs/>
          <w:sz w:val="24"/>
          <w:szCs w:val="24"/>
          <w:highlight w:val="yellow"/>
          <w:lang w:bidi="hr-HR"/>
        </w:rPr>
        <w:sectPr w:rsidR="00655B78" w:rsidRPr="004A31BD" w:rsidSect="00655B78">
          <w:headerReference w:type="default" r:id="rId8"/>
          <w:footerReference w:type="default" r:id="rId9"/>
          <w:pgSz w:w="11906" w:h="16838"/>
          <w:pgMar w:top="1418" w:right="1418" w:bottom="993" w:left="1418" w:header="709" w:footer="709" w:gutter="0"/>
          <w:cols w:space="720"/>
        </w:sectPr>
      </w:pPr>
      <w:r w:rsidRPr="004A31BD">
        <w:rPr>
          <w:rFonts w:ascii="Cambria" w:hAnsi="Cambria"/>
          <w:b/>
          <w:bCs/>
          <w:sz w:val="24"/>
          <w:szCs w:val="24"/>
          <w:highlight w:val="yellow"/>
          <w:lang w:bidi="hr-HR"/>
        </w:rPr>
        <w:fldChar w:fldCharType="end"/>
      </w:r>
      <w:r w:rsidR="00F268E0">
        <w:rPr>
          <w:rFonts w:ascii="Cambria" w:hAnsi="Cambria"/>
          <w:b/>
          <w:bCs/>
          <w:sz w:val="24"/>
          <w:szCs w:val="24"/>
          <w:highlight w:val="yellow"/>
          <w:lang w:bidi="hr-HR"/>
        </w:rPr>
        <w:t xml:space="preserve"> </w:t>
      </w:r>
    </w:p>
    <w:p w:rsidR="00655B78" w:rsidRPr="004C1B7F" w:rsidRDefault="00655B78" w:rsidP="00655B78">
      <w:pPr>
        <w:pStyle w:val="Naslov1"/>
        <w:rPr>
          <w:color w:val="385623" w:themeColor="accent6" w:themeShade="80"/>
          <w:lang w:bidi="hr-HR"/>
        </w:rPr>
      </w:pPr>
      <w:bookmarkStart w:id="1" w:name="_Toc481585045"/>
      <w:bookmarkStart w:id="2" w:name="_Toc482003380"/>
      <w:r w:rsidRPr="004C1B7F">
        <w:rPr>
          <w:color w:val="385623" w:themeColor="accent6" w:themeShade="80"/>
          <w:lang w:bidi="hr-HR"/>
        </w:rPr>
        <w:lastRenderedPageBreak/>
        <w:t xml:space="preserve">OPĆI </w:t>
      </w:r>
      <w:r w:rsidRPr="004C1B7F">
        <w:rPr>
          <w:color w:val="385623" w:themeColor="accent6" w:themeShade="80"/>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BA6F30" w:rsidRPr="00D44202" w:rsidRDefault="00BA6F30" w:rsidP="00BA6F30">
      <w:pPr>
        <w:spacing w:before="60" w:after="120"/>
        <w:rPr>
          <w:rFonts w:ascii="Cambria" w:hAnsi="Cambria"/>
          <w:sz w:val="24"/>
          <w:szCs w:val="24"/>
        </w:rPr>
      </w:pPr>
      <w:r w:rsidRPr="00D44202">
        <w:rPr>
          <w:rFonts w:ascii="Cambria" w:hAnsi="Cambria"/>
          <w:sz w:val="24"/>
          <w:szCs w:val="24"/>
        </w:rPr>
        <w:t>Naručitelj: XENIA DESIGN, Studio za design tekstila i odjeće</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Adresa: Ivana Gorana Kovačića 6, 40000 Čakovec</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Telefon: +385 40 310 516</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Telefaks: +385 40 344 028</w:t>
      </w:r>
    </w:p>
    <w:p w:rsidR="00BA6F30" w:rsidRPr="00D44202" w:rsidRDefault="00BA6F30" w:rsidP="00BA6F30">
      <w:pPr>
        <w:spacing w:before="60" w:after="120"/>
        <w:rPr>
          <w:rFonts w:ascii="Cambria" w:hAnsi="Cambria"/>
          <w:sz w:val="24"/>
          <w:szCs w:val="24"/>
        </w:rPr>
      </w:pPr>
      <w:r w:rsidRPr="00D44202">
        <w:rPr>
          <w:rFonts w:ascii="Cambria" w:hAnsi="Cambria"/>
          <w:sz w:val="24"/>
          <w:szCs w:val="24"/>
        </w:rPr>
        <w:t xml:space="preserve">E-pošta: </w:t>
      </w:r>
      <w:hyperlink r:id="rId10" w:history="1">
        <w:r w:rsidRPr="00D44202">
          <w:rPr>
            <w:rStyle w:val="Hiperveza"/>
            <w:rFonts w:ascii="Cambria" w:hAnsi="Cambria"/>
            <w:sz w:val="24"/>
            <w:szCs w:val="24"/>
          </w:rPr>
          <w:t>info@xenia-design.hr</w:t>
        </w:r>
      </w:hyperlink>
      <w:r w:rsidR="00B7719D">
        <w:rPr>
          <w:rFonts w:ascii="Cambria" w:hAnsi="Cambria"/>
          <w:sz w:val="24"/>
          <w:szCs w:val="24"/>
        </w:rPr>
        <w:t xml:space="preserve">, </w:t>
      </w:r>
      <w:hyperlink r:id="rId11" w:history="1">
        <w:r w:rsidR="00B7719D" w:rsidRPr="00B7719D">
          <w:rPr>
            <w:rStyle w:val="Hiperveza"/>
            <w:rFonts w:ascii="Cambria" w:hAnsi="Cambria"/>
            <w:sz w:val="24"/>
            <w:szCs w:val="24"/>
          </w:rPr>
          <w:t>dusanka@xenia-design.hr</w:t>
        </w:r>
      </w:hyperlink>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BF28A4">
        <w:rPr>
          <w:rFonts w:ascii="Cambria" w:hAnsi="Cambria"/>
          <w:bCs/>
          <w:sz w:val="24"/>
          <w:szCs w:val="24"/>
          <w:lang w:bidi="hr-HR"/>
        </w:rPr>
        <w:t>Marija Lozo</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BF28A4">
        <w:rPr>
          <w:rFonts w:ascii="Cambria" w:hAnsi="Cambria"/>
          <w:bCs/>
          <w:sz w:val="24"/>
          <w:szCs w:val="24"/>
          <w:lang w:bidi="hr-HR"/>
        </w:rPr>
        <w:t>98 1733 461</w:t>
      </w:r>
      <w:r w:rsidRPr="004A31BD">
        <w:rPr>
          <w:rFonts w:ascii="Cambria" w:hAnsi="Cambria"/>
          <w:spacing w:val="-1"/>
          <w:sz w:val="24"/>
          <w:szCs w:val="24"/>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hyperlink r:id="rId12" w:history="1">
        <w:r w:rsidR="00181A5E" w:rsidRPr="00B73B6D">
          <w:rPr>
            <w:rStyle w:val="Hiperveza"/>
            <w:rFonts w:ascii="Cambria" w:hAnsi="Cambria"/>
            <w:bCs/>
            <w:sz w:val="24"/>
            <w:szCs w:val="24"/>
            <w:lang w:bidi="hr-HR"/>
          </w:rPr>
          <w:t>marija.lozo@arsillyrica.hr</w:t>
        </w:r>
      </w:hyperlink>
      <w:r w:rsidR="00181A5E">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BA6F30" w:rsidRDefault="00655B78" w:rsidP="00655B78">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BF28A4" w:rsidRPr="00BA6F30" w:rsidRDefault="007D3F2D" w:rsidP="00655B78">
      <w:pPr>
        <w:tabs>
          <w:tab w:val="left" w:pos="567"/>
        </w:tabs>
        <w:contextualSpacing/>
        <w:jc w:val="both"/>
        <w:rPr>
          <w:rFonts w:ascii="Cambria" w:hAnsi="Cambria"/>
          <w:bCs/>
          <w:color w:val="000000" w:themeColor="text1"/>
          <w:sz w:val="24"/>
          <w:szCs w:val="24"/>
          <w:lang w:bidi="hr-HR"/>
        </w:rPr>
      </w:pPr>
      <w:r w:rsidRPr="00BA6F30">
        <w:rPr>
          <w:rFonts w:ascii="Cambria" w:hAnsi="Cambria"/>
          <w:bCs/>
          <w:color w:val="000000" w:themeColor="text1"/>
          <w:sz w:val="24"/>
          <w:szCs w:val="24"/>
          <w:lang w:bidi="hr-HR"/>
        </w:rPr>
        <w:t>Ne postoje gospodarski</w:t>
      </w:r>
      <w:r w:rsidR="0006521F" w:rsidRPr="00BA6F30">
        <w:rPr>
          <w:rFonts w:ascii="Cambria" w:hAnsi="Cambria"/>
          <w:bCs/>
          <w:color w:val="000000" w:themeColor="text1"/>
          <w:sz w:val="24"/>
          <w:szCs w:val="24"/>
          <w:lang w:bidi="hr-HR"/>
        </w:rPr>
        <w:t xml:space="preserve"> subjekti  s kojima je Naručitelj u</w:t>
      </w:r>
      <w:r w:rsidR="00BA6F30" w:rsidRPr="00BA6F30">
        <w:rPr>
          <w:rFonts w:ascii="Cambria" w:hAnsi="Cambria"/>
          <w:bCs/>
          <w:color w:val="000000" w:themeColor="text1"/>
          <w:sz w:val="24"/>
          <w:szCs w:val="24"/>
          <w:lang w:bidi="hr-HR"/>
        </w:rPr>
        <w:t xml:space="preserve"> sukobu interesa u smislu čl. 2</w:t>
      </w:r>
      <w:r w:rsidR="0006521F" w:rsidRPr="00BA6F30">
        <w:rPr>
          <w:rFonts w:ascii="Cambria" w:hAnsi="Cambria"/>
          <w:bCs/>
          <w:color w:val="000000" w:themeColor="text1"/>
          <w:sz w:val="24"/>
          <w:szCs w:val="24"/>
          <w:lang w:bidi="hr-HR"/>
        </w:rPr>
        <w:t xml:space="preserve">. </w:t>
      </w:r>
      <w:r w:rsidR="00BA6F30" w:rsidRPr="00BA6F30">
        <w:rPr>
          <w:rFonts w:ascii="Cambria" w:hAnsi="Cambria"/>
          <w:bCs/>
          <w:color w:val="000000" w:themeColor="text1"/>
          <w:sz w:val="24"/>
          <w:szCs w:val="24"/>
          <w:lang w:bidi="hr-HR"/>
        </w:rPr>
        <w:t xml:space="preserve">Priloga 4. Postupci nabave za osobe koje nisu obveznici Zakona o javnoj nabavi. </w:t>
      </w:r>
    </w:p>
    <w:p w:rsidR="00BA6F30" w:rsidRPr="00BA6F30" w:rsidRDefault="00BA6F30" w:rsidP="00BA6F30">
      <w:pPr>
        <w:tabs>
          <w:tab w:val="left" w:pos="567"/>
        </w:tabs>
        <w:contextualSpacing/>
        <w:jc w:val="both"/>
        <w:rPr>
          <w:rFonts w:ascii="Cambria" w:hAnsi="Cambria"/>
          <w:bCs/>
          <w:color w:val="000000" w:themeColor="text1"/>
          <w:sz w:val="24"/>
          <w:szCs w:val="24"/>
          <w:lang w:bidi="hr-HR"/>
        </w:rPr>
      </w:pPr>
      <w:r w:rsidRPr="00BA6F30">
        <w:rPr>
          <w:rFonts w:ascii="Cambria" w:hAnsi="Cambria"/>
          <w:bCs/>
          <w:color w:val="000000" w:themeColor="text1"/>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BA6F30" w:rsidRDefault="00BA6F30" w:rsidP="00655B78">
      <w:pPr>
        <w:tabs>
          <w:tab w:val="left" w:pos="567"/>
        </w:tabs>
        <w:contextualSpacing/>
        <w:jc w:val="both"/>
        <w:rPr>
          <w:rFonts w:ascii="Cambria" w:hAnsi="Cambria"/>
          <w:bCs/>
          <w:color w:val="FF0000"/>
          <w:sz w:val="24"/>
          <w:szCs w:val="24"/>
          <w:lang w:bidi="hr-HR"/>
        </w:rPr>
      </w:pP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Default="00655B78" w:rsidP="00655B78">
      <w:pPr>
        <w:tabs>
          <w:tab w:val="left" w:pos="567"/>
        </w:tabs>
        <w:jc w:val="both"/>
        <w:rPr>
          <w:rFonts w:ascii="Cambria" w:hAnsi="Cambria"/>
          <w:bCs/>
          <w:color w:val="000000" w:themeColor="text1"/>
          <w:sz w:val="24"/>
          <w:szCs w:val="24"/>
          <w:lang w:bidi="hr-HR"/>
        </w:rPr>
      </w:pPr>
      <w:r w:rsidRPr="004A31BD">
        <w:rPr>
          <w:rFonts w:ascii="Cambria" w:hAnsi="Cambria"/>
          <w:bCs/>
          <w:sz w:val="24"/>
          <w:szCs w:val="24"/>
          <w:lang w:bidi="hr-HR"/>
        </w:rPr>
        <w:t xml:space="preserve">Provodi se javno nadmetanje u jednoj fazi s namjerom sklapanja ugovora o nabavi </w:t>
      </w:r>
      <w:r w:rsidR="00F268E0">
        <w:rPr>
          <w:rFonts w:ascii="Cambria" w:hAnsi="Cambria"/>
          <w:bCs/>
          <w:color w:val="000000" w:themeColor="text1"/>
          <w:sz w:val="24"/>
          <w:szCs w:val="24"/>
          <w:lang w:bidi="hr-HR"/>
        </w:rPr>
        <w:t>roba</w:t>
      </w:r>
      <w:r w:rsidRPr="00BF7BE7">
        <w:rPr>
          <w:rFonts w:ascii="Cambria" w:hAnsi="Cambria"/>
          <w:bCs/>
          <w:color w:val="000000" w:themeColor="text1"/>
          <w:sz w:val="24"/>
          <w:szCs w:val="24"/>
          <w:lang w:bidi="hr-HR"/>
        </w:rPr>
        <w:t>.</w:t>
      </w:r>
    </w:p>
    <w:p w:rsidR="00CA4C19" w:rsidRPr="004A31BD" w:rsidRDefault="00CA4C19" w:rsidP="00655B78">
      <w:pPr>
        <w:tabs>
          <w:tab w:val="left" w:pos="567"/>
        </w:tabs>
        <w:jc w:val="both"/>
        <w:rPr>
          <w:rFonts w:ascii="Cambria" w:hAnsi="Cambria"/>
          <w:bCs/>
          <w:sz w:val="24"/>
          <w:szCs w:val="24"/>
          <w:lang w:bidi="hr-HR"/>
        </w:rPr>
      </w:pPr>
      <w:r>
        <w:rPr>
          <w:rFonts w:ascii="Cambria" w:hAnsi="Cambria"/>
          <w:bCs/>
          <w:color w:val="000000" w:themeColor="text1"/>
          <w:sz w:val="24"/>
          <w:szCs w:val="24"/>
          <w:lang w:bidi="hr-HR"/>
        </w:rPr>
        <w:t>Nabava je podijeljena na grupe.</w:t>
      </w:r>
    </w:p>
    <w:p w:rsidR="00655B78" w:rsidRPr="008E6E6C" w:rsidRDefault="00655B78" w:rsidP="00655B78">
      <w:pPr>
        <w:tabs>
          <w:tab w:val="left" w:pos="567"/>
        </w:tabs>
        <w:contextualSpacing/>
        <w:jc w:val="both"/>
        <w:rPr>
          <w:rFonts w:ascii="Cambria" w:hAnsi="Cambria"/>
          <w:b/>
          <w:bCs/>
          <w:sz w:val="26"/>
          <w:szCs w:val="26"/>
          <w:lang w:bidi="hr-HR"/>
        </w:rPr>
      </w:pPr>
      <w:r w:rsidRPr="008E6E6C">
        <w:rPr>
          <w:rFonts w:ascii="Cambria" w:hAnsi="Cambria"/>
          <w:b/>
          <w:bCs/>
          <w:sz w:val="26"/>
          <w:szCs w:val="26"/>
          <w:lang w:bidi="hr-HR"/>
        </w:rPr>
        <w:t>1.5.</w:t>
      </w:r>
      <w:r w:rsidRPr="008E6E6C">
        <w:rPr>
          <w:rFonts w:ascii="Cambria" w:hAnsi="Cambria"/>
          <w:b/>
          <w:bCs/>
          <w:sz w:val="26"/>
          <w:szCs w:val="26"/>
          <w:lang w:bidi="hr-HR"/>
        </w:rPr>
        <w:tab/>
        <w:t>Evidencijski broj nadmetanja:</w:t>
      </w:r>
    </w:p>
    <w:p w:rsidR="00655B78" w:rsidRPr="008E6E6C" w:rsidRDefault="00BA6F30"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KK.03.2.1.05.0264-1/2018</w:t>
      </w:r>
    </w:p>
    <w:p w:rsidR="00655B78" w:rsidRPr="008E6E6C" w:rsidRDefault="00655B78" w:rsidP="000D1288">
      <w:pPr>
        <w:pStyle w:val="Odlomakpopisa"/>
        <w:numPr>
          <w:ilvl w:val="1"/>
          <w:numId w:val="9"/>
        </w:numPr>
        <w:tabs>
          <w:tab w:val="left" w:pos="567"/>
        </w:tabs>
        <w:jc w:val="both"/>
        <w:rPr>
          <w:rFonts w:ascii="Cambria" w:hAnsi="Cambria"/>
          <w:b/>
          <w:bCs/>
          <w:sz w:val="26"/>
          <w:szCs w:val="26"/>
          <w:lang w:bidi="hr-HR"/>
        </w:rPr>
      </w:pPr>
      <w:r w:rsidRPr="008E6E6C">
        <w:rPr>
          <w:rFonts w:ascii="Cambria" w:hAnsi="Cambria"/>
          <w:b/>
          <w:bCs/>
          <w:sz w:val="26"/>
          <w:szCs w:val="26"/>
          <w:lang w:bidi="hr-HR"/>
        </w:rPr>
        <w:t>.   Procijenjena vrijednost nabave:</w:t>
      </w:r>
    </w:p>
    <w:p w:rsidR="00655B78" w:rsidRDefault="00655B78" w:rsidP="00655B78">
      <w:pPr>
        <w:tabs>
          <w:tab w:val="left" w:pos="567"/>
        </w:tabs>
        <w:contextualSpacing/>
        <w:jc w:val="both"/>
        <w:rPr>
          <w:rFonts w:ascii="Cambria" w:hAnsi="Cambria"/>
          <w:b/>
          <w:bCs/>
          <w:color w:val="000000" w:themeColor="text1"/>
          <w:sz w:val="24"/>
          <w:szCs w:val="24"/>
          <w:lang w:bidi="hr-HR"/>
        </w:rPr>
      </w:pPr>
      <w:r w:rsidRPr="004A31BD">
        <w:rPr>
          <w:rFonts w:ascii="Cambria" w:hAnsi="Cambria"/>
          <w:bCs/>
          <w:sz w:val="24"/>
          <w:szCs w:val="24"/>
          <w:lang w:bidi="hr-HR"/>
        </w:rPr>
        <w:t>Procijenjena vrijednost nabave bez PDV-a:</w:t>
      </w:r>
      <w:r w:rsidR="009F5F59">
        <w:rPr>
          <w:rFonts w:ascii="Cambria" w:hAnsi="Cambria"/>
          <w:bCs/>
          <w:sz w:val="24"/>
          <w:szCs w:val="24"/>
          <w:lang w:bidi="hr-HR"/>
        </w:rPr>
        <w:t xml:space="preserve"> </w:t>
      </w:r>
      <w:r w:rsidR="00BA6F30" w:rsidRPr="00BA6F30">
        <w:rPr>
          <w:rFonts w:ascii="Cambria" w:hAnsi="Cambria"/>
          <w:b/>
          <w:bCs/>
          <w:sz w:val="24"/>
          <w:szCs w:val="24"/>
          <w:lang w:bidi="hr-HR"/>
        </w:rPr>
        <w:t>5</w:t>
      </w:r>
      <w:r w:rsidR="00BA6F30" w:rsidRPr="00BA6F30">
        <w:rPr>
          <w:rFonts w:ascii="Cambria" w:hAnsi="Cambria"/>
          <w:b/>
          <w:bCs/>
          <w:color w:val="000000" w:themeColor="text1"/>
          <w:sz w:val="24"/>
          <w:szCs w:val="24"/>
          <w:lang w:bidi="hr-HR"/>
        </w:rPr>
        <w:t>96.942,84</w:t>
      </w:r>
      <w:r w:rsidR="008E124C" w:rsidRPr="00BA6F30">
        <w:rPr>
          <w:rFonts w:ascii="Cambria" w:hAnsi="Cambria"/>
          <w:b/>
          <w:bCs/>
          <w:color w:val="000000" w:themeColor="text1"/>
          <w:sz w:val="24"/>
          <w:szCs w:val="24"/>
          <w:lang w:bidi="hr-HR"/>
        </w:rPr>
        <w:t>HRK.</w:t>
      </w:r>
    </w:p>
    <w:p w:rsidR="008E124C" w:rsidRDefault="008E124C" w:rsidP="00655B78">
      <w:pPr>
        <w:tabs>
          <w:tab w:val="left" w:pos="567"/>
        </w:tabs>
        <w:contextualSpacing/>
        <w:jc w:val="both"/>
        <w:rPr>
          <w:rFonts w:ascii="Cambria" w:hAnsi="Cambria"/>
          <w:b/>
          <w:bCs/>
          <w:color w:val="000000" w:themeColor="text1"/>
          <w:sz w:val="24"/>
          <w:szCs w:val="24"/>
          <w:lang w:bidi="hr-HR"/>
        </w:rPr>
      </w:pPr>
    </w:p>
    <w:tbl>
      <w:tblPr>
        <w:tblStyle w:val="Reetkatablice"/>
        <w:tblW w:w="0" w:type="auto"/>
        <w:jc w:val="center"/>
        <w:tblLook w:val="04A0"/>
      </w:tblPr>
      <w:tblGrid>
        <w:gridCol w:w="3443"/>
        <w:gridCol w:w="3443"/>
      </w:tblGrid>
      <w:tr w:rsidR="008E124C" w:rsidTr="008E124C">
        <w:trPr>
          <w:trHeight w:val="251"/>
          <w:jc w:val="center"/>
        </w:trPr>
        <w:tc>
          <w:tcPr>
            <w:tcW w:w="3443" w:type="dxa"/>
          </w:tcPr>
          <w:p w:rsidR="008E124C" w:rsidRDefault="00BA6F30"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Krojačka oprema</w:t>
            </w:r>
          </w:p>
        </w:tc>
        <w:tc>
          <w:tcPr>
            <w:tcW w:w="3443" w:type="dxa"/>
          </w:tcPr>
          <w:p w:rsidR="008E124C" w:rsidRPr="008E124C" w:rsidRDefault="0065608F"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507.624,00</w:t>
            </w:r>
            <w:r w:rsidR="008E124C" w:rsidRPr="008E124C">
              <w:rPr>
                <w:rFonts w:ascii="Cambria" w:hAnsi="Cambria"/>
                <w:bCs/>
                <w:color w:val="000000" w:themeColor="text1"/>
                <w:sz w:val="24"/>
                <w:szCs w:val="24"/>
                <w:lang w:bidi="hr-HR"/>
              </w:rPr>
              <w:t xml:space="preserve"> HRK</w:t>
            </w:r>
          </w:p>
        </w:tc>
      </w:tr>
      <w:tr w:rsidR="008E124C" w:rsidTr="008E124C">
        <w:trPr>
          <w:trHeight w:val="265"/>
          <w:jc w:val="center"/>
        </w:trPr>
        <w:tc>
          <w:tcPr>
            <w:tcW w:w="3443" w:type="dxa"/>
          </w:tcPr>
          <w:p w:rsidR="008E124C" w:rsidRDefault="00BA6F30" w:rsidP="00655B78">
            <w:pPr>
              <w:tabs>
                <w:tab w:val="left" w:pos="567"/>
              </w:tabs>
              <w:contextualSpacing/>
              <w:jc w:val="both"/>
              <w:rPr>
                <w:rFonts w:ascii="Cambria" w:hAnsi="Cambria"/>
                <w:b/>
                <w:bCs/>
                <w:color w:val="000000" w:themeColor="text1"/>
                <w:sz w:val="24"/>
                <w:szCs w:val="24"/>
                <w:lang w:bidi="hr-HR"/>
              </w:rPr>
            </w:pPr>
            <w:r>
              <w:rPr>
                <w:rFonts w:ascii="Cambria" w:hAnsi="Cambria"/>
                <w:b/>
                <w:bCs/>
                <w:color w:val="000000" w:themeColor="text1"/>
                <w:sz w:val="24"/>
                <w:szCs w:val="24"/>
                <w:lang w:bidi="hr-HR"/>
              </w:rPr>
              <w:t>IKT oprema</w:t>
            </w:r>
          </w:p>
        </w:tc>
        <w:tc>
          <w:tcPr>
            <w:tcW w:w="3443" w:type="dxa"/>
          </w:tcPr>
          <w:p w:rsidR="008E124C" w:rsidRPr="008E124C" w:rsidRDefault="0065608F"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89.318,84</w:t>
            </w:r>
            <w:r w:rsidR="008E124C" w:rsidRPr="008E124C">
              <w:rPr>
                <w:rFonts w:ascii="Cambria" w:hAnsi="Cambria"/>
                <w:bCs/>
                <w:color w:val="000000" w:themeColor="text1"/>
                <w:sz w:val="24"/>
                <w:szCs w:val="24"/>
                <w:lang w:bidi="hr-HR"/>
              </w:rPr>
              <w:t xml:space="preserve"> HRK</w:t>
            </w:r>
          </w:p>
        </w:tc>
      </w:tr>
    </w:tbl>
    <w:p w:rsidR="008E124C" w:rsidRPr="009F5F59" w:rsidRDefault="008E124C" w:rsidP="00655B78">
      <w:pPr>
        <w:tabs>
          <w:tab w:val="left" w:pos="567"/>
        </w:tabs>
        <w:contextualSpacing/>
        <w:jc w:val="both"/>
        <w:rPr>
          <w:rFonts w:ascii="Cambria" w:hAnsi="Cambria"/>
          <w:b/>
          <w:bCs/>
          <w:color w:val="000000" w:themeColor="text1"/>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655B78">
      <w:pPr>
        <w:tabs>
          <w:tab w:val="left" w:pos="567"/>
        </w:tabs>
        <w:spacing w:after="0" w:line="240" w:lineRule="auto"/>
        <w:contextualSpacing/>
        <w:jc w:val="both"/>
        <w:rPr>
          <w:rFonts w:ascii="Cambria" w:eastAsia="Times New Roman" w:hAnsi="Cambria" w:cs="Times New Roman"/>
          <w:b/>
          <w:bCs/>
          <w:color w:val="000000"/>
          <w:sz w:val="26"/>
          <w:szCs w:val="26"/>
          <w:lang w:bidi="hr-HR"/>
        </w:rPr>
      </w:pPr>
      <w:r w:rsidRPr="008E6E6C">
        <w:rPr>
          <w:rFonts w:ascii="Cambria" w:hAnsi="Cambria"/>
          <w:b/>
          <w:bCs/>
          <w:sz w:val="26"/>
          <w:szCs w:val="26"/>
          <w:lang w:bidi="hr-HR"/>
        </w:rPr>
        <w:t>1.7.</w:t>
      </w:r>
      <w:r w:rsidRPr="008E6E6C">
        <w:rPr>
          <w:rFonts w:ascii="Cambria" w:eastAsia="Times New Roman" w:hAnsi="Cambria" w:cs="Times New Roman"/>
          <w:b/>
          <w:bCs/>
          <w:color w:val="000000"/>
          <w:sz w:val="26"/>
          <w:szCs w:val="26"/>
          <w:lang w:bidi="hr-HR"/>
        </w:rPr>
        <w:tab/>
      </w:r>
      <w:bookmarkStart w:id="5" w:name="_Toc398624062"/>
      <w:bookmarkStart w:id="6" w:name="_Toc399159434"/>
      <w:r w:rsidRPr="008E6E6C">
        <w:rPr>
          <w:rFonts w:ascii="Cambria" w:eastAsia="Times New Roman" w:hAnsi="Cambria" w:cs="Times New Roman"/>
          <w:b/>
          <w:bCs/>
          <w:color w:val="000000"/>
          <w:sz w:val="26"/>
          <w:szCs w:val="26"/>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 na istim mjestima (medijima) na kojima je objavljena osnovna Obavijest o nabavi i Dokumentacija za nadmetanje.</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37" w:name="_Toc482003382"/>
      <w:r w:rsidRPr="004C1B7F">
        <w:rPr>
          <w:color w:val="385623" w:themeColor="accent6" w:themeShade="80"/>
          <w:lang w:bidi="hr-HR"/>
        </w:rPr>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Pr="004A31BD">
        <w:rPr>
          <w:lang w:val="hr-HR" w:bidi="hr-HR"/>
        </w:rPr>
        <w:t xml:space="preserve">, opisu i opsegu </w:t>
      </w:r>
      <w:bookmarkEnd w:id="38"/>
      <w:r w:rsidR="00F268E0">
        <w:rPr>
          <w:lang w:val="hr-HR" w:bidi="hr-HR"/>
        </w:rPr>
        <w:t>roba</w:t>
      </w:r>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F268E0">
        <w:rPr>
          <w:rFonts w:ascii="Cambria" w:hAnsi="Cambria" w:cs="Arial"/>
          <w:sz w:val="24"/>
          <w:szCs w:val="24"/>
          <w:lang w:eastAsia="hr-HR"/>
        </w:rPr>
        <w:t xml:space="preserve">su robe za opremanje </w:t>
      </w:r>
      <w:r w:rsidR="0065608F">
        <w:rPr>
          <w:rFonts w:ascii="Cambria" w:hAnsi="Cambria" w:cs="Arial"/>
          <w:sz w:val="24"/>
          <w:szCs w:val="24"/>
          <w:lang w:eastAsia="hr-HR"/>
        </w:rPr>
        <w:t>dizajnersko</w:t>
      </w:r>
      <w:r w:rsidR="00F268E0">
        <w:rPr>
          <w:rFonts w:ascii="Cambria" w:hAnsi="Cambria" w:cs="Arial"/>
          <w:sz w:val="24"/>
          <w:szCs w:val="24"/>
          <w:lang w:eastAsia="hr-HR"/>
        </w:rPr>
        <w:t xml:space="preserve"> – poslovnog pogona </w:t>
      </w:r>
      <w:r w:rsidR="0065608F">
        <w:rPr>
          <w:rFonts w:ascii="Cambria" w:hAnsi="Cambria" w:cs="Arial"/>
          <w:sz w:val="24"/>
          <w:szCs w:val="24"/>
          <w:lang w:eastAsia="hr-HR"/>
        </w:rPr>
        <w:t>Xenia Design.</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 xml:space="preserve">Opis </w:t>
      </w:r>
      <w:r w:rsidR="00B600F1">
        <w:rPr>
          <w:rFonts w:ascii="Cambria" w:hAnsi="Cambria" w:cs="Arial"/>
          <w:b/>
          <w:sz w:val="24"/>
          <w:szCs w:val="24"/>
          <w:lang w:eastAsia="hr-HR"/>
        </w:rPr>
        <w:t>predmeta nabave</w:t>
      </w:r>
    </w:p>
    <w:p w:rsidR="00F268E0" w:rsidRPr="00B35E61" w:rsidRDefault="00F268E0" w:rsidP="00F268E0">
      <w:pPr>
        <w:rPr>
          <w:rFonts w:ascii="Cambria" w:hAnsi="Cambria"/>
          <w:color w:val="000000" w:themeColor="text1"/>
          <w:sz w:val="24"/>
          <w:szCs w:val="24"/>
        </w:rPr>
      </w:pPr>
      <w:r w:rsidRPr="00B35E61">
        <w:rPr>
          <w:rFonts w:ascii="Cambria" w:hAnsi="Cambria"/>
          <w:color w:val="000000" w:themeColor="text1"/>
          <w:sz w:val="24"/>
          <w:szCs w:val="24"/>
        </w:rPr>
        <w:t>Predmet nabave je nabava roba u okviru provedbe projekta „</w:t>
      </w:r>
      <w:r w:rsidR="00B35E61" w:rsidRPr="00B35E61">
        <w:rPr>
          <w:rFonts w:ascii="Cambria" w:hAnsi="Cambria"/>
          <w:color w:val="000000" w:themeColor="text1"/>
          <w:sz w:val="24"/>
          <w:szCs w:val="24"/>
        </w:rPr>
        <w:t>Opremanje Dizajnersko – poslovnog pogona Xenia Design“ (br. KK.03.2.1.05.0264</w:t>
      </w:r>
      <w:r w:rsidRPr="00B35E61">
        <w:rPr>
          <w:rFonts w:ascii="Cambria" w:hAnsi="Cambria"/>
          <w:color w:val="000000" w:themeColor="text1"/>
          <w:sz w:val="24"/>
          <w:szCs w:val="24"/>
        </w:rPr>
        <w:t>), koji se provodi u okviru Javnog poziva „Kompetentnost i razvoj MSP“ (ref.br.KK.03.2.1.05.). Predmet nabave je podijeljen u sljedeće grupe:</w:t>
      </w:r>
    </w:p>
    <w:p w:rsidR="00F268E0" w:rsidRPr="00B35E61" w:rsidRDefault="00F268E0" w:rsidP="00F268E0">
      <w:pPr>
        <w:ind w:left="708"/>
        <w:rPr>
          <w:rFonts w:ascii="Cambria" w:hAnsi="Cambria"/>
          <w:color w:val="000000" w:themeColor="text1"/>
          <w:sz w:val="24"/>
          <w:szCs w:val="24"/>
        </w:rPr>
      </w:pPr>
      <w:r w:rsidRPr="00B35E61">
        <w:rPr>
          <w:rFonts w:ascii="Cambria" w:hAnsi="Cambria"/>
          <w:color w:val="000000" w:themeColor="text1"/>
          <w:sz w:val="24"/>
          <w:szCs w:val="24"/>
        </w:rPr>
        <w:t xml:space="preserve">Grupa 1: </w:t>
      </w:r>
      <w:r w:rsidR="00B35E61" w:rsidRPr="00B35E61">
        <w:rPr>
          <w:rFonts w:ascii="Cambria" w:hAnsi="Cambria"/>
          <w:color w:val="000000" w:themeColor="text1"/>
          <w:sz w:val="24"/>
          <w:szCs w:val="24"/>
        </w:rPr>
        <w:t>Krojačka oprema</w:t>
      </w:r>
    </w:p>
    <w:p w:rsidR="00F268E0" w:rsidRPr="00B35E61" w:rsidRDefault="00F268E0" w:rsidP="00F268E0">
      <w:pPr>
        <w:ind w:left="708"/>
        <w:rPr>
          <w:rFonts w:ascii="Cambria" w:hAnsi="Cambria"/>
          <w:color w:val="000000" w:themeColor="text1"/>
          <w:sz w:val="24"/>
          <w:szCs w:val="24"/>
        </w:rPr>
      </w:pPr>
      <w:r w:rsidRPr="00B35E61">
        <w:rPr>
          <w:rFonts w:ascii="Cambria" w:hAnsi="Cambria"/>
          <w:color w:val="000000" w:themeColor="text1"/>
          <w:sz w:val="24"/>
          <w:szCs w:val="24"/>
        </w:rPr>
        <w:t xml:space="preserve">Grupa 2: </w:t>
      </w:r>
      <w:r w:rsidR="00B35E61" w:rsidRPr="00B35E61">
        <w:rPr>
          <w:rFonts w:ascii="Cambria" w:hAnsi="Cambria"/>
          <w:color w:val="000000" w:themeColor="text1"/>
          <w:sz w:val="24"/>
          <w:szCs w:val="24"/>
        </w:rPr>
        <w:t>IKT oprema</w:t>
      </w:r>
    </w:p>
    <w:p w:rsidR="00181A5E" w:rsidRPr="00181A5E" w:rsidRDefault="00181A5E" w:rsidP="00181A5E">
      <w:pPr>
        <w:rPr>
          <w:rFonts w:ascii="Cambria" w:hAnsi="Cambria"/>
          <w:sz w:val="24"/>
          <w:szCs w:val="24"/>
        </w:rPr>
      </w:pPr>
      <w:r>
        <w:rPr>
          <w:rFonts w:ascii="Cambria" w:hAnsi="Cambria"/>
          <w:sz w:val="24"/>
          <w:szCs w:val="24"/>
        </w:rPr>
        <w:t xml:space="preserve">Isti ponuditelj može dostaviti ponudu za </w:t>
      </w:r>
      <w:r w:rsidR="000937DC">
        <w:rPr>
          <w:rFonts w:ascii="Cambria" w:hAnsi="Cambria"/>
          <w:sz w:val="24"/>
          <w:szCs w:val="24"/>
        </w:rPr>
        <w:t xml:space="preserve">jednu ili više grupa (pojedinačno). Ne postoji ograničenje broja ugovora/grupa po jednom ponuditelju. </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Smatrat će se da je p</w:t>
      </w:r>
      <w:r w:rsidR="00B943BF" w:rsidRPr="000D561E">
        <w:rPr>
          <w:rFonts w:ascii="Cambria" w:hAnsi="Cambria"/>
          <w:bCs/>
          <w:color w:val="000000" w:themeColor="text1"/>
          <w:sz w:val="24"/>
          <w:szCs w:val="24"/>
          <w:lang w:bidi="hr-HR"/>
        </w:rPr>
        <w:t>onuditelj</w:t>
      </w:r>
      <w:r w:rsidRPr="000D561E">
        <w:rPr>
          <w:rFonts w:ascii="Cambria" w:hAnsi="Cambria"/>
          <w:bCs/>
          <w:color w:val="000000" w:themeColor="text1"/>
          <w:sz w:val="24"/>
          <w:szCs w:val="24"/>
          <w:lang w:bidi="hr-HR"/>
        </w:rPr>
        <w:t xml:space="preserve"> uključio sve navedene troškove u cijenu svoje ponude</w:t>
      </w:r>
      <w:r w:rsidR="00B943BF" w:rsidRPr="000D561E">
        <w:rPr>
          <w:rFonts w:ascii="Cambria" w:hAnsi="Cambria"/>
          <w:bCs/>
          <w:color w:val="000000" w:themeColor="text1"/>
          <w:sz w:val="24"/>
          <w:szCs w:val="24"/>
          <w:lang w:bidi="hr-HR"/>
        </w:rPr>
        <w:t xml:space="preserve"> </w:t>
      </w:r>
      <w:r w:rsidRPr="000D561E">
        <w:rPr>
          <w:rFonts w:ascii="Cambria" w:hAnsi="Cambria"/>
          <w:bCs/>
          <w:color w:val="000000" w:themeColor="text1"/>
          <w:sz w:val="24"/>
          <w:szCs w:val="24"/>
          <w:lang w:bidi="hr-HR"/>
        </w:rPr>
        <w:t>te po toj osnovi nema pr</w:t>
      </w:r>
      <w:r w:rsidR="000D561E" w:rsidRPr="000D561E">
        <w:rPr>
          <w:rFonts w:ascii="Cambria" w:hAnsi="Cambria"/>
          <w:bCs/>
          <w:color w:val="000000" w:themeColor="text1"/>
          <w:sz w:val="24"/>
          <w:szCs w:val="24"/>
          <w:lang w:bidi="hr-HR"/>
        </w:rPr>
        <w:t>avo na dodatna potraživanja od N</w:t>
      </w:r>
      <w:r w:rsidRPr="000D561E">
        <w:rPr>
          <w:rFonts w:ascii="Cambria" w:hAnsi="Cambria"/>
          <w:bCs/>
          <w:color w:val="000000" w:themeColor="text1"/>
          <w:sz w:val="24"/>
          <w:szCs w:val="24"/>
          <w:lang w:bidi="hr-HR"/>
        </w:rPr>
        <w:t>aručitelja po bilo kojoj osnovi.</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P</w:t>
      </w:r>
      <w:r w:rsidR="00B943BF" w:rsidRPr="000D561E">
        <w:rPr>
          <w:rFonts w:ascii="Cambria" w:hAnsi="Cambria"/>
          <w:bCs/>
          <w:color w:val="000000" w:themeColor="text1"/>
          <w:sz w:val="24"/>
          <w:szCs w:val="24"/>
          <w:lang w:bidi="hr-HR"/>
        </w:rPr>
        <w:t>onuditelj</w:t>
      </w:r>
      <w:r w:rsidRPr="000D561E">
        <w:rPr>
          <w:rFonts w:ascii="Cambria" w:hAnsi="Cambria"/>
          <w:bCs/>
          <w:color w:val="000000" w:themeColor="text1"/>
          <w:sz w:val="24"/>
          <w:szCs w:val="24"/>
          <w:lang w:bidi="hr-HR"/>
        </w:rPr>
        <w:t xml:space="preserve"> je odgovoran za kompletnost i usklađenost </w:t>
      </w:r>
      <w:r w:rsidR="00B943BF" w:rsidRPr="000D561E">
        <w:rPr>
          <w:rFonts w:ascii="Cambria" w:hAnsi="Cambria"/>
          <w:bCs/>
          <w:color w:val="000000" w:themeColor="text1"/>
          <w:sz w:val="24"/>
          <w:szCs w:val="24"/>
          <w:lang w:bidi="hr-HR"/>
        </w:rPr>
        <w:t xml:space="preserve">ponude s Dokumentacijom o nabavi i relevantnim zakonima i propisima nadležnima za predmet nabave. </w:t>
      </w:r>
    </w:p>
    <w:p w:rsidR="00655B78" w:rsidRPr="000D561E" w:rsidRDefault="00655B78" w:rsidP="00655B78">
      <w:pPr>
        <w:tabs>
          <w:tab w:val="left" w:pos="567"/>
        </w:tabs>
        <w:contextualSpacing/>
        <w:jc w:val="both"/>
        <w:rPr>
          <w:rFonts w:ascii="Cambria" w:hAnsi="Cambria"/>
          <w:bCs/>
          <w:color w:val="000000" w:themeColor="text1"/>
          <w:sz w:val="24"/>
          <w:szCs w:val="24"/>
          <w:lang w:bidi="hr-HR"/>
        </w:rPr>
      </w:pPr>
      <w:r w:rsidRPr="000D561E">
        <w:rPr>
          <w:rFonts w:ascii="Cambria" w:hAnsi="Cambria"/>
          <w:bCs/>
          <w:color w:val="000000" w:themeColor="text1"/>
          <w:sz w:val="24"/>
          <w:szCs w:val="24"/>
          <w:lang w:bidi="hr-HR"/>
        </w:rPr>
        <w:t xml:space="preserve">Naručitelj zadržava pravo primjedbi i sugestija na pojedina rješenja, kompletnost i nivo razrade, a </w:t>
      </w:r>
      <w:r w:rsidR="00502B48" w:rsidRPr="000D561E">
        <w:rPr>
          <w:rFonts w:ascii="Cambria" w:hAnsi="Cambria"/>
          <w:bCs/>
          <w:color w:val="000000" w:themeColor="text1"/>
          <w:sz w:val="24"/>
          <w:szCs w:val="24"/>
          <w:lang w:bidi="hr-HR"/>
        </w:rPr>
        <w:t>odabrani ponuditelj</w:t>
      </w:r>
      <w:r w:rsidRPr="000D561E">
        <w:rPr>
          <w:rFonts w:ascii="Cambria" w:hAnsi="Cambria"/>
          <w:bCs/>
          <w:color w:val="000000" w:themeColor="text1"/>
          <w:sz w:val="24"/>
          <w:szCs w:val="24"/>
          <w:lang w:bidi="hr-HR"/>
        </w:rPr>
        <w:t xml:space="preserve"> se obvezuje postupiti po svim opravdanim primjedbama naručitelja bez prava na dodatnu naknadu.</w:t>
      </w:r>
    </w:p>
    <w:p w:rsidR="00655B78" w:rsidRPr="008E6E6C" w:rsidRDefault="00655B78" w:rsidP="008E6E6C">
      <w:pPr>
        <w:spacing w:before="100" w:after="200" w:line="276" w:lineRule="auto"/>
        <w:jc w:val="both"/>
        <w:rPr>
          <w:rFonts w:ascii="Cambria" w:hAnsi="Cambria"/>
          <w:bCs/>
          <w:sz w:val="24"/>
          <w:szCs w:val="24"/>
          <w:lang w:bidi="hr-HR"/>
        </w:rPr>
      </w:pPr>
    </w:p>
    <w:p w:rsidR="00655B78" w:rsidRPr="004A31BD" w:rsidRDefault="00655B78" w:rsidP="00655B78">
      <w:pPr>
        <w:pStyle w:val="Naslov2"/>
        <w:rPr>
          <w:lang w:val="hr-HR" w:bidi="hr-HR"/>
        </w:rPr>
      </w:pPr>
      <w:bookmarkStart w:id="40" w:name="_Toc482003384"/>
      <w:r w:rsidRPr="004A31BD">
        <w:rPr>
          <w:lang w:val="hr-HR" w:bidi="hr-HR"/>
        </w:rPr>
        <w:t xml:space="preserve">Opis </w:t>
      </w:r>
      <w:bookmarkEnd w:id="40"/>
      <w:r w:rsidR="000D561E">
        <w:rPr>
          <w:lang w:val="hr-HR" w:bidi="hr-HR"/>
        </w:rPr>
        <w:t>predmeta nabave</w:t>
      </w:r>
    </w:p>
    <w:p w:rsidR="00655B78" w:rsidRPr="000D561E" w:rsidRDefault="000D561E" w:rsidP="000D561E">
      <w:pPr>
        <w:tabs>
          <w:tab w:val="left" w:pos="567"/>
        </w:tabs>
        <w:jc w:val="both"/>
        <w:rPr>
          <w:rFonts w:ascii="Cambria" w:hAnsi="Cambria"/>
          <w:bCs/>
          <w:sz w:val="24"/>
          <w:szCs w:val="24"/>
          <w:lang w:bidi="hr-HR"/>
        </w:rPr>
      </w:pPr>
      <w:r w:rsidRPr="000D561E">
        <w:rPr>
          <w:rFonts w:ascii="Cambria" w:hAnsi="Cambria"/>
          <w:bCs/>
          <w:sz w:val="24"/>
          <w:szCs w:val="24"/>
          <w:lang w:bidi="hr-HR"/>
        </w:rPr>
        <w:t>Opis predmeta nabave, odnosno tehničke specifikacije dostupni su u prilogu ove dokumentacije</w:t>
      </w:r>
      <w:r>
        <w:rPr>
          <w:rFonts w:ascii="Cambria" w:hAnsi="Cambria"/>
          <w:bCs/>
          <w:sz w:val="24"/>
          <w:szCs w:val="24"/>
          <w:lang w:bidi="hr-HR"/>
        </w:rPr>
        <w:t>.</w:t>
      </w:r>
    </w:p>
    <w:p w:rsidR="00655B78" w:rsidRPr="003F7276" w:rsidRDefault="00655B78" w:rsidP="00655B78">
      <w:pPr>
        <w:pStyle w:val="Naslov2"/>
        <w:rPr>
          <w:lang w:val="hr-HR" w:bidi="hr-HR"/>
        </w:rPr>
      </w:pPr>
      <w:r w:rsidRPr="004A31BD">
        <w:rPr>
          <w:lang w:val="hr-HR" w:bidi="hr-HR"/>
        </w:rPr>
        <w:t xml:space="preserve"> </w:t>
      </w:r>
      <w:bookmarkStart w:id="41" w:name="_Toc482003385"/>
      <w:r w:rsidRPr="004A31BD">
        <w:rPr>
          <w:lang w:val="hr-HR" w:bidi="hr-HR"/>
        </w:rPr>
        <w:t>Opis i oznaka grupa predmeta nabave</w:t>
      </w:r>
      <w:bookmarkEnd w:id="39"/>
      <w:r w:rsidRPr="004A31BD">
        <w:rPr>
          <w:lang w:val="hr-HR" w:bidi="hr-HR"/>
        </w:rPr>
        <w:t>:</w:t>
      </w:r>
      <w:bookmarkEnd w:id="41"/>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000D561E">
        <w:rPr>
          <w:rFonts w:ascii="Cambria" w:hAnsi="Cambria"/>
          <w:bCs/>
          <w:color w:val="000000" w:themeColor="text1"/>
          <w:sz w:val="24"/>
          <w:szCs w:val="24"/>
          <w:lang w:bidi="hr-HR"/>
        </w:rPr>
        <w:t>je</w:t>
      </w:r>
      <w:r w:rsidRPr="004A31BD">
        <w:rPr>
          <w:rFonts w:ascii="Cambria" w:hAnsi="Cambria"/>
          <w:bCs/>
          <w:sz w:val="24"/>
          <w:szCs w:val="24"/>
          <w:lang w:bidi="hr-HR"/>
        </w:rPr>
        <w:t xml:space="preserve"> podijeljen na grupe nabave.</w:t>
      </w:r>
    </w:p>
    <w:p w:rsidR="000D561E" w:rsidRPr="000D561E" w:rsidRDefault="000D561E" w:rsidP="000D561E">
      <w:pPr>
        <w:tabs>
          <w:tab w:val="left" w:pos="567"/>
        </w:tabs>
        <w:ind w:left="567"/>
        <w:contextualSpacing/>
        <w:jc w:val="both"/>
        <w:rPr>
          <w:rFonts w:ascii="Cambria" w:hAnsi="Cambria"/>
          <w:bCs/>
          <w:sz w:val="24"/>
          <w:szCs w:val="24"/>
          <w:lang w:bidi="hr-HR"/>
        </w:rPr>
      </w:pPr>
      <w:r w:rsidRPr="000D561E">
        <w:rPr>
          <w:rFonts w:ascii="Cambria" w:hAnsi="Cambria"/>
          <w:bCs/>
          <w:sz w:val="24"/>
          <w:szCs w:val="24"/>
          <w:lang w:bidi="hr-HR"/>
        </w:rPr>
        <w:t xml:space="preserve">Grupa 1: </w:t>
      </w:r>
      <w:r w:rsidR="00B35E61">
        <w:rPr>
          <w:rFonts w:ascii="Cambria" w:hAnsi="Cambria"/>
          <w:bCs/>
          <w:sz w:val="24"/>
          <w:szCs w:val="24"/>
          <w:lang w:bidi="hr-HR"/>
        </w:rPr>
        <w:t>Krojačka oprema</w:t>
      </w:r>
    </w:p>
    <w:p w:rsidR="000D561E" w:rsidRPr="000D561E" w:rsidRDefault="000D561E" w:rsidP="000D561E">
      <w:pPr>
        <w:tabs>
          <w:tab w:val="left" w:pos="567"/>
        </w:tabs>
        <w:ind w:left="567"/>
        <w:contextualSpacing/>
        <w:jc w:val="both"/>
        <w:rPr>
          <w:rFonts w:ascii="Cambria" w:hAnsi="Cambria"/>
          <w:bCs/>
          <w:sz w:val="24"/>
          <w:szCs w:val="24"/>
          <w:lang w:bidi="hr-HR"/>
        </w:rPr>
      </w:pPr>
      <w:r w:rsidRPr="000D561E">
        <w:rPr>
          <w:rFonts w:ascii="Cambria" w:hAnsi="Cambria"/>
          <w:bCs/>
          <w:sz w:val="24"/>
          <w:szCs w:val="24"/>
          <w:lang w:bidi="hr-HR"/>
        </w:rPr>
        <w:t xml:space="preserve">Grupa 2: </w:t>
      </w:r>
      <w:r w:rsidR="00B35E61">
        <w:rPr>
          <w:rFonts w:ascii="Cambria" w:hAnsi="Cambria"/>
          <w:bCs/>
          <w:sz w:val="24"/>
          <w:szCs w:val="24"/>
          <w:lang w:bidi="hr-HR"/>
        </w:rPr>
        <w:t>IKT oprema</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2" w:name="_Toc482003386"/>
      <w:r w:rsidRPr="004A31BD">
        <w:rPr>
          <w:lang w:val="hr-HR" w:bidi="hr-HR"/>
        </w:rPr>
        <w:t>Količina predmeta nabave</w:t>
      </w:r>
      <w:bookmarkEnd w:id="42"/>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Količina predmeta nabave je definirana u </w:t>
      </w:r>
      <w:r w:rsidR="00B35E61">
        <w:rPr>
          <w:rFonts w:ascii="Cambria" w:hAnsi="Cambria"/>
          <w:bCs/>
          <w:sz w:val="24"/>
          <w:szCs w:val="24"/>
          <w:lang w:bidi="hr-HR"/>
        </w:rPr>
        <w:t>tehnološkom opisu (</w:t>
      </w:r>
      <w:r w:rsidR="00B35E61" w:rsidRPr="00B35E61">
        <w:rPr>
          <w:rFonts w:ascii="Cambria" w:hAnsi="Cambria"/>
          <w:b/>
          <w:bCs/>
          <w:sz w:val="24"/>
          <w:szCs w:val="24"/>
          <w:lang w:bidi="hr-HR"/>
        </w:rPr>
        <w:t>Prilog VI</w:t>
      </w:r>
      <w:r w:rsidR="00B35E61">
        <w:rPr>
          <w:rFonts w:ascii="Cambria" w:hAnsi="Cambria"/>
          <w:bCs/>
          <w:sz w:val="24"/>
          <w:szCs w:val="24"/>
          <w:lang w:bidi="hr-HR"/>
        </w:rPr>
        <w:t xml:space="preserve">) </w:t>
      </w:r>
      <w:r w:rsidRPr="004A31BD">
        <w:rPr>
          <w:rFonts w:ascii="Cambria" w:hAnsi="Cambria"/>
          <w:bCs/>
          <w:sz w:val="24"/>
          <w:szCs w:val="24"/>
          <w:lang w:bidi="hr-HR"/>
        </w:rPr>
        <w:t>troškovniku</w:t>
      </w:r>
      <w:r>
        <w:rPr>
          <w:rFonts w:ascii="Cambria" w:hAnsi="Cambria"/>
          <w:bCs/>
          <w:sz w:val="24"/>
          <w:szCs w:val="24"/>
          <w:lang w:bidi="hr-HR"/>
        </w:rPr>
        <w:t xml:space="preserve"> </w:t>
      </w:r>
      <w:r w:rsidR="00CF3243">
        <w:rPr>
          <w:rFonts w:ascii="Cambria" w:hAnsi="Cambria"/>
          <w:bCs/>
          <w:sz w:val="24"/>
          <w:szCs w:val="24"/>
          <w:lang w:bidi="hr-HR"/>
        </w:rPr>
        <w:t>(</w:t>
      </w:r>
      <w:r w:rsidRPr="00E74626">
        <w:rPr>
          <w:rFonts w:ascii="Cambria" w:hAnsi="Cambria"/>
          <w:b/>
          <w:bCs/>
          <w:sz w:val="24"/>
          <w:szCs w:val="24"/>
          <w:lang w:bidi="hr-HR"/>
        </w:rPr>
        <w:t>P</w:t>
      </w:r>
      <w:r w:rsidR="0009516C">
        <w:rPr>
          <w:rFonts w:ascii="Cambria" w:hAnsi="Cambria"/>
          <w:b/>
          <w:bCs/>
          <w:sz w:val="24"/>
          <w:szCs w:val="24"/>
          <w:lang w:bidi="hr-HR"/>
        </w:rPr>
        <w:t>rilog VII</w:t>
      </w:r>
      <w:r w:rsidR="00CF3243">
        <w:rPr>
          <w:rFonts w:ascii="Cambria" w:hAnsi="Cambria"/>
          <w:b/>
          <w:bCs/>
          <w:sz w:val="24"/>
          <w:szCs w:val="24"/>
          <w:lang w:bidi="hr-HR"/>
        </w:rPr>
        <w:t>)</w:t>
      </w:r>
      <w:r w:rsidRPr="00E74626">
        <w:rPr>
          <w:rFonts w:ascii="Cambria" w:hAnsi="Cambria"/>
          <w:b/>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7"/>
      <w:r w:rsidRPr="004A31BD">
        <w:rPr>
          <w:lang w:val="hr-HR" w:bidi="hr-HR"/>
        </w:rPr>
        <w:t xml:space="preserve">Mjesto </w:t>
      </w:r>
      <w:r w:rsidR="000D561E">
        <w:rPr>
          <w:lang w:val="hr-HR" w:bidi="hr-HR"/>
        </w:rPr>
        <w:t>isporuke roba</w:t>
      </w:r>
      <w:r w:rsidRPr="004A31BD">
        <w:rPr>
          <w:lang w:val="hr-HR" w:bidi="hr-HR"/>
        </w:rPr>
        <w:t>:</w:t>
      </w:r>
      <w:bookmarkEnd w:id="43"/>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0D561E" w:rsidP="00655B78">
      <w:pPr>
        <w:tabs>
          <w:tab w:val="left" w:pos="567"/>
        </w:tabs>
        <w:contextualSpacing/>
        <w:jc w:val="both"/>
        <w:rPr>
          <w:rFonts w:ascii="Cambria" w:hAnsi="Cambria"/>
          <w:bCs/>
          <w:sz w:val="24"/>
          <w:szCs w:val="24"/>
          <w:lang w:bidi="hr-HR"/>
        </w:rPr>
      </w:pPr>
      <w:bookmarkStart w:id="44" w:name="_Hlk478979233"/>
      <w:r>
        <w:rPr>
          <w:rFonts w:ascii="Cambria" w:hAnsi="Cambria"/>
          <w:bCs/>
          <w:sz w:val="24"/>
          <w:szCs w:val="24"/>
          <w:lang w:bidi="hr-HR"/>
        </w:rPr>
        <w:lastRenderedPageBreak/>
        <w:t>Isporuka roba će se obavljati na adresi</w:t>
      </w:r>
      <w:r w:rsidR="00B7719D">
        <w:rPr>
          <w:rFonts w:ascii="Cambria" w:hAnsi="Cambria"/>
          <w:bCs/>
          <w:sz w:val="24"/>
          <w:szCs w:val="24"/>
          <w:lang w:bidi="hr-HR"/>
        </w:rPr>
        <w:t xml:space="preserve"> pogona</w:t>
      </w:r>
      <w:r>
        <w:rPr>
          <w:rFonts w:ascii="Cambria" w:hAnsi="Cambria"/>
          <w:bCs/>
          <w:sz w:val="24"/>
          <w:szCs w:val="24"/>
          <w:lang w:bidi="hr-HR"/>
        </w:rPr>
        <w:t xml:space="preserve"> Naručitelja -  </w:t>
      </w:r>
      <w:r w:rsidR="00B7719D">
        <w:rPr>
          <w:rFonts w:ascii="Cambria" w:hAnsi="Cambria"/>
          <w:bCs/>
          <w:sz w:val="24"/>
          <w:szCs w:val="24"/>
          <w:lang w:bidi="hr-HR"/>
        </w:rPr>
        <w:t>Ksajpa 2a, Šenkovec</w:t>
      </w:r>
      <w:r w:rsidR="00B35E61">
        <w:rPr>
          <w:rFonts w:ascii="Cambria" w:hAnsi="Cambria"/>
          <w:bCs/>
          <w:sz w:val="24"/>
          <w:szCs w:val="24"/>
          <w:lang w:bidi="hr-HR"/>
        </w:rPr>
        <w:t>, 4</w:t>
      </w:r>
      <w:r w:rsidRPr="000D561E">
        <w:rPr>
          <w:rFonts w:ascii="Cambria" w:hAnsi="Cambria"/>
          <w:bCs/>
          <w:sz w:val="24"/>
          <w:szCs w:val="24"/>
          <w:lang w:bidi="hr-HR"/>
        </w:rPr>
        <w:t xml:space="preserve">0000 </w:t>
      </w:r>
      <w:r w:rsidR="00B35E61">
        <w:rPr>
          <w:rFonts w:ascii="Cambria" w:hAnsi="Cambria"/>
          <w:bCs/>
          <w:sz w:val="24"/>
          <w:szCs w:val="24"/>
          <w:lang w:bidi="hr-HR"/>
        </w:rPr>
        <w:t>Čakovec</w:t>
      </w:r>
      <w:r w:rsidR="00AE630C">
        <w:rPr>
          <w:rFonts w:ascii="Cambria" w:hAnsi="Cambria"/>
          <w:bCs/>
          <w:sz w:val="24"/>
          <w:szCs w:val="24"/>
          <w:lang w:bidi="hr-HR"/>
        </w:rPr>
        <w:t xml:space="preserve">. </w:t>
      </w:r>
      <w:bookmarkEnd w:id="44"/>
    </w:p>
    <w:p w:rsidR="00655B78" w:rsidRPr="003F7276" w:rsidRDefault="00655B78" w:rsidP="00655B78">
      <w:pPr>
        <w:pStyle w:val="Naslov2"/>
        <w:rPr>
          <w:lang w:val="hr-HR" w:bidi="hr-HR"/>
        </w:rPr>
      </w:pPr>
      <w:bookmarkStart w:id="45" w:name="_Toc482003388"/>
      <w:r w:rsidRPr="004A31BD">
        <w:rPr>
          <w:lang w:val="hr-HR" w:bidi="hr-HR"/>
        </w:rPr>
        <w:t>Rok</w:t>
      </w:r>
      <w:r w:rsidR="000D561E">
        <w:rPr>
          <w:lang w:val="hr-HR" w:bidi="hr-HR"/>
        </w:rPr>
        <w:t xml:space="preserve"> isporuke roba</w:t>
      </w:r>
      <w:r w:rsidRPr="004A31BD">
        <w:rPr>
          <w:lang w:val="hr-HR" w:bidi="hr-HR"/>
        </w:rPr>
        <w:t>:</w:t>
      </w:r>
      <w:bookmarkEnd w:id="45"/>
      <w:r w:rsidRPr="004A31BD">
        <w:rPr>
          <w:lang w:val="hr-HR" w:bidi="hr-HR"/>
        </w:rPr>
        <w:t xml:space="preserve"> </w:t>
      </w:r>
    </w:p>
    <w:p w:rsidR="000D561E" w:rsidRDefault="000D561E" w:rsidP="00655B78">
      <w:pPr>
        <w:tabs>
          <w:tab w:val="left" w:pos="567"/>
        </w:tabs>
        <w:contextualSpacing/>
        <w:jc w:val="both"/>
        <w:rPr>
          <w:rFonts w:ascii="Cambria" w:hAnsi="Cambria"/>
          <w:bCs/>
          <w:color w:val="000000" w:themeColor="text1"/>
          <w:sz w:val="24"/>
          <w:szCs w:val="24"/>
          <w:lang w:bidi="hr-HR"/>
        </w:rPr>
      </w:pPr>
    </w:p>
    <w:p w:rsidR="00655B78" w:rsidRDefault="0082618C" w:rsidP="000D561E">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sidR="000D561E">
        <w:rPr>
          <w:rFonts w:ascii="Cambria" w:hAnsi="Cambria"/>
          <w:bCs/>
          <w:sz w:val="24"/>
          <w:szCs w:val="24"/>
          <w:lang w:bidi="hr-HR"/>
        </w:rPr>
        <w:t>isporuke roba definirat će se u Ugovoru o nabav</w:t>
      </w:r>
      <w:r w:rsidR="00B35E61">
        <w:rPr>
          <w:rFonts w:ascii="Cambria" w:hAnsi="Cambria"/>
          <w:bCs/>
          <w:sz w:val="24"/>
          <w:szCs w:val="24"/>
          <w:lang w:bidi="hr-HR"/>
        </w:rPr>
        <w:t>i, a može iznositi maksimalno 90</w:t>
      </w:r>
      <w:r w:rsidR="000D561E">
        <w:rPr>
          <w:rFonts w:ascii="Cambria" w:hAnsi="Cambria"/>
          <w:bCs/>
          <w:sz w:val="24"/>
          <w:szCs w:val="24"/>
          <w:lang w:bidi="hr-HR"/>
        </w:rPr>
        <w:t xml:space="preserve"> dana. </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A83B4A" w:rsidRDefault="00A83B4A">
      <w:pPr>
        <w:rPr>
          <w:rFonts w:ascii="Cambria" w:hAnsi="Cambria"/>
          <w:bCs/>
          <w:sz w:val="24"/>
          <w:szCs w:val="24"/>
          <w:lang w:bidi="hr-HR"/>
        </w:rPr>
      </w:pPr>
      <w:r>
        <w:rPr>
          <w:rFonts w:ascii="Cambria" w:hAnsi="Cambria"/>
          <w:bCs/>
          <w:sz w:val="24"/>
          <w:szCs w:val="24"/>
          <w:lang w:bidi="hr-HR"/>
        </w:rPr>
        <w:br w:type="page"/>
      </w:r>
    </w:p>
    <w:p w:rsidR="00655B78" w:rsidRPr="004A31BD" w:rsidRDefault="00655B78" w:rsidP="00655B78">
      <w:pPr>
        <w:tabs>
          <w:tab w:val="left" w:pos="567"/>
        </w:tabs>
        <w:contextualSpacing/>
        <w:jc w:val="both"/>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46" w:name="_Toc481585052"/>
      <w:bookmarkStart w:id="47" w:name="_Toc482003389"/>
      <w:r w:rsidRPr="004C1B7F">
        <w:rPr>
          <w:color w:val="385623" w:themeColor="accent6" w:themeShade="80"/>
          <w:lang w:bidi="hr-HR"/>
        </w:rPr>
        <w:t>OBAVEZNI RAZLOZI ISKLJUČENJA PONUDITELJA</w:t>
      </w:r>
      <w:bookmarkStart w:id="48" w:name="_Toc398548207"/>
      <w:bookmarkStart w:id="49" w:name="_Toc398561305"/>
      <w:bookmarkStart w:id="50" w:name="_Toc398564550"/>
      <w:bookmarkStart w:id="51" w:name="_Toc398624082"/>
      <w:bookmarkStart w:id="52" w:name="_Toc399159455"/>
      <w:bookmarkEnd w:id="46"/>
      <w:bookmarkEnd w:id="47"/>
    </w:p>
    <w:bookmarkEnd w:id="48"/>
    <w:bookmarkEnd w:id="49"/>
    <w:bookmarkEnd w:id="50"/>
    <w:bookmarkEnd w:id="51"/>
    <w:bookmarkEnd w:id="52"/>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u posljednje dvije godine do početka postupka nabave učinio težak profesionalni propust koji Naručitelj može dokazati na bilo koji način;</w:t>
      </w:r>
    </w:p>
    <w:p w:rsidR="00655B78" w:rsidRPr="004A31BD" w:rsidRDefault="00AE630C" w:rsidP="00655B78">
      <w:pPr>
        <w:pStyle w:val="Odlomakpopisa"/>
        <w:numPr>
          <w:ilvl w:val="2"/>
          <w:numId w:val="2"/>
        </w:numPr>
        <w:tabs>
          <w:tab w:val="left" w:pos="567"/>
        </w:tabs>
        <w:ind w:left="0" w:firstLine="0"/>
        <w:jc w:val="both"/>
        <w:rPr>
          <w:rFonts w:ascii="Cambria" w:hAnsi="Cambria"/>
          <w:bCs/>
          <w:sz w:val="24"/>
          <w:szCs w:val="24"/>
          <w:lang w:bidi="hr-HR"/>
        </w:rPr>
      </w:pPr>
      <w:r>
        <w:rPr>
          <w:rFonts w:ascii="Cambria" w:hAnsi="Cambria"/>
          <w:bCs/>
          <w:sz w:val="24"/>
          <w:szCs w:val="24"/>
          <w:lang w:bidi="hr-HR"/>
        </w:rPr>
        <w:t xml:space="preserve"> </w:t>
      </w:r>
      <w:r w:rsidR="00655B78" w:rsidRPr="004A31BD">
        <w:rPr>
          <w:rFonts w:ascii="Cambria" w:hAnsi="Cambria"/>
          <w:bCs/>
          <w:sz w:val="24"/>
          <w:szCs w:val="24"/>
          <w:lang w:bidi="hr-HR"/>
        </w:rPr>
        <w:t>se sukob interesa ne može ukloniti izuzimanjem određenog člana/ova Odbora za nabavu iz Odbora za nabavu.</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3.3. Nepostojanje razloga za isključenje iz točke 3.1. i točke 3.2 ove Dokumentacije za nadmetanje ponuditelj će dokazati potpisanom izjavom koju dostavlja s ponudom. Navedena izjava </w:t>
      </w:r>
      <w:r w:rsidRPr="00E74626">
        <w:rPr>
          <w:rFonts w:ascii="Cambria" w:hAnsi="Cambria"/>
          <w:bCs/>
          <w:sz w:val="24"/>
          <w:szCs w:val="24"/>
          <w:lang w:bidi="hr-HR"/>
        </w:rPr>
        <w:t xml:space="preserve">čini </w:t>
      </w:r>
      <w:r w:rsidRPr="00E74626">
        <w:rPr>
          <w:rFonts w:ascii="Cambria" w:hAnsi="Cambria"/>
          <w:b/>
          <w:bCs/>
          <w:sz w:val="24"/>
          <w:szCs w:val="24"/>
          <w:lang w:bidi="hr-HR"/>
        </w:rPr>
        <w:t>Prilog II</w:t>
      </w:r>
      <w:r w:rsidRPr="004A31BD">
        <w:rPr>
          <w:rFonts w:ascii="Cambria" w:hAnsi="Cambria"/>
          <w:bCs/>
          <w:sz w:val="24"/>
          <w:szCs w:val="24"/>
          <w:lang w:bidi="hr-HR"/>
        </w:rPr>
        <w:t xml:space="preserve"> ove</w:t>
      </w:r>
      <w:r>
        <w:rPr>
          <w:rFonts w:ascii="Cambria" w:hAnsi="Cambria"/>
          <w:bCs/>
          <w:sz w:val="24"/>
          <w:szCs w:val="24"/>
          <w:lang w:bidi="hr-HR"/>
        </w:rPr>
        <w:t xml:space="preserve"> </w:t>
      </w:r>
      <w:r w:rsidRPr="004A31BD">
        <w:rPr>
          <w:rFonts w:ascii="Cambria" w:hAnsi="Cambria"/>
          <w:bCs/>
          <w:sz w:val="24"/>
          <w:szCs w:val="24"/>
          <w:lang w:bidi="hr-HR"/>
        </w:rPr>
        <w:t xml:space="preserve">Dokumentacije za nadmetanje. </w:t>
      </w:r>
      <w:bookmarkStart w:id="53" w:name="_Toc398548209"/>
      <w:bookmarkStart w:id="54" w:name="_Toc398561307"/>
      <w:bookmarkStart w:id="55" w:name="_Toc398564552"/>
      <w:bookmarkStart w:id="56" w:name="_Toc398624084"/>
      <w:bookmarkStart w:id="57" w:name="_Toc399159457"/>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U slučaju zajednice ponuditelja, Naručitelj</w:t>
      </w:r>
      <w:r>
        <w:rPr>
          <w:rFonts w:ascii="Cambria" w:hAnsi="Cambria"/>
          <w:sz w:val="24"/>
          <w:szCs w:val="24"/>
        </w:rPr>
        <w:t xml:space="preserve"> </w:t>
      </w:r>
      <w:r w:rsidRPr="004A31BD">
        <w:rPr>
          <w:rFonts w:ascii="Cambria" w:hAnsi="Cambria"/>
          <w:sz w:val="24"/>
          <w:szCs w:val="24"/>
        </w:rPr>
        <w:t>može tražiti od svih članova zajednice da pojedinačno dokažu nepostojanje razloga isključenja.</w:t>
      </w:r>
      <w:r>
        <w:rPr>
          <w:rFonts w:ascii="Cambria" w:hAnsi="Cambria"/>
          <w:sz w:val="24"/>
          <w:szCs w:val="24"/>
        </w:rPr>
        <w:t xml:space="preserve">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Pr>
          <w:rFonts w:ascii="Cambria" w:hAnsi="Cambria"/>
          <w:sz w:val="24"/>
          <w:szCs w:val="24"/>
          <w:lang w:bidi="hr-HR"/>
        </w:rPr>
        <w:t>, preveden od strane ovlaštene osobe</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lastRenderedPageBreak/>
        <w:t>3.5. U slučaju podizvoditelja, uvjeti vezani uz razloge isključenja utvrđuju se za sve podizvoditelje pojedinačno te traženu izjavu mora potpisati svaki podizvoditelj. Ukoliko neki od razloga isključenja postoji kod podizvoditelja, Naručitelj</w:t>
      </w:r>
      <w:r w:rsidR="004C4D15">
        <w:rPr>
          <w:rFonts w:ascii="Cambria" w:hAnsi="Cambria"/>
          <w:bCs/>
          <w:sz w:val="24"/>
          <w:szCs w:val="24"/>
          <w:lang w:bidi="hr-HR"/>
        </w:rPr>
        <w:t xml:space="preserve"> </w:t>
      </w:r>
      <w:r w:rsidRPr="004A31BD">
        <w:rPr>
          <w:rFonts w:ascii="Cambria" w:hAnsi="Cambria"/>
          <w:bCs/>
          <w:sz w:val="24"/>
          <w:szCs w:val="24"/>
          <w:lang w:bidi="hr-HR"/>
        </w:rPr>
        <w:t>u postupku pregleda ocjene ponuda ili prijava mora zahtijevati da gospodarski subjekt zamijeni podizvoditelja kod kojeg postoji neki od razloga za isključenje</w:t>
      </w:r>
      <w:r w:rsidRPr="004A31BD">
        <w:rPr>
          <w:rFonts w:cs="Lucida Sans Unicode"/>
          <w:color w:val="000000"/>
        </w:rPr>
        <w:t>.</w:t>
      </w:r>
      <w:bookmarkEnd w:id="53"/>
      <w:bookmarkEnd w:id="54"/>
      <w:bookmarkEnd w:id="55"/>
      <w:bookmarkEnd w:id="56"/>
      <w:bookmarkEnd w:id="57"/>
    </w:p>
    <w:p w:rsidR="00655B78" w:rsidRDefault="00655B78" w:rsidP="00655B78">
      <w:pPr>
        <w:tabs>
          <w:tab w:val="left" w:pos="567"/>
        </w:tabs>
        <w:contextualSpacing/>
        <w:jc w:val="both"/>
        <w:rPr>
          <w:rFonts w:ascii="Cambria" w:hAnsi="Cambria"/>
          <w:bCs/>
          <w:sz w:val="24"/>
          <w:szCs w:val="24"/>
          <w:lang w:bidi="hr-HR"/>
        </w:rPr>
      </w:pPr>
    </w:p>
    <w:p w:rsidR="00655B78" w:rsidRPr="004C1B7F" w:rsidRDefault="00655B78" w:rsidP="00655B78">
      <w:pPr>
        <w:pStyle w:val="Naslov1"/>
        <w:rPr>
          <w:color w:val="385623" w:themeColor="accent6" w:themeShade="80"/>
          <w:lang w:bidi="hr-HR"/>
        </w:rPr>
      </w:pPr>
      <w:bookmarkStart w:id="58" w:name="_Toc482003390"/>
      <w:r w:rsidRPr="004C1B7F">
        <w:rPr>
          <w:color w:val="385623" w:themeColor="accent6" w:themeShade="80"/>
          <w:lang w:bidi="hr-HR"/>
        </w:rPr>
        <w:t>UVJETI I DOKAZI KVALIFIKACIJE PONUDITELJA:</w:t>
      </w:r>
      <w:bookmarkEnd w:id="58"/>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59" w:name="_Toc482003391"/>
      <w:r w:rsidRPr="004A31BD">
        <w:rPr>
          <w:lang w:val="hr-HR" w:bidi="hr-HR"/>
        </w:rPr>
        <w:t>Pravna i poslovna sposobnost</w:t>
      </w:r>
      <w:bookmarkEnd w:id="59"/>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 xml:space="preserve">Ponuditelj mora u postupku javnog nadmetanja dokazati svoj upis u sudski, obrtni, strukovni ili drugi odgovarajući registar države sjedišta gospodarskog subjekta, kojom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 xml:space="preserve">Upis u registar dokazuje s navedenim izvodom, a ako se oni ne izdaju u državi sjedišta gospodarskog subjekta, gospodarski subjekt može dostaviti </w:t>
      </w:r>
      <w:r w:rsidR="00531A77" w:rsidRPr="004A31BD">
        <w:rPr>
          <w:lang w:bidi="hr-HR"/>
        </w:rPr>
        <w:t xml:space="preserve">ovjerenu </w:t>
      </w:r>
      <w:r w:rsidRPr="004A31BD">
        <w:rPr>
          <w:lang w:bidi="hr-HR"/>
        </w:rPr>
        <w:t xml:space="preserve">izjavu s ovjerom potpisa kod nadležnog tijela.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0" w:name="_Toc482003392"/>
      <w:r w:rsidRPr="004A31BD">
        <w:rPr>
          <w:lang w:val="hr-HR" w:bidi="hr-HR"/>
        </w:rPr>
        <w:t>Tehnička i stručna sposobnost</w:t>
      </w:r>
      <w:bookmarkEnd w:id="60"/>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A83B4A">
        <w:rPr>
          <w:rFonts w:ascii="Cambria" w:hAnsi="Cambria"/>
          <w:bCs/>
          <w:color w:val="000000" w:themeColor="text1"/>
          <w:sz w:val="24"/>
          <w:szCs w:val="24"/>
          <w:lang w:bidi="hr-HR"/>
        </w:rPr>
        <w:t>Ponuditelj mora dokazati tehničku sposobnost dostavom popisa značajnijih ugovora</w:t>
      </w:r>
      <w:r w:rsidR="00531A77">
        <w:rPr>
          <w:rFonts w:ascii="Cambria" w:hAnsi="Cambria"/>
          <w:bCs/>
          <w:color w:val="000000" w:themeColor="text1"/>
          <w:sz w:val="24"/>
          <w:szCs w:val="24"/>
          <w:lang w:bidi="hr-HR"/>
        </w:rPr>
        <w:t xml:space="preserve"> (ili drugih dokaza)</w:t>
      </w:r>
      <w:r w:rsidRPr="00A83B4A">
        <w:rPr>
          <w:rFonts w:ascii="Cambria" w:hAnsi="Cambria"/>
          <w:bCs/>
          <w:color w:val="000000" w:themeColor="text1"/>
          <w:sz w:val="24"/>
          <w:szCs w:val="24"/>
          <w:lang w:bidi="hr-HR"/>
        </w:rPr>
        <w:t xml:space="preserve"> o </w:t>
      </w:r>
      <w:r w:rsidR="004C4D15">
        <w:rPr>
          <w:rFonts w:ascii="Cambria" w:hAnsi="Cambria"/>
          <w:bCs/>
          <w:color w:val="000000" w:themeColor="text1"/>
          <w:sz w:val="24"/>
          <w:szCs w:val="24"/>
          <w:lang w:bidi="hr-HR"/>
        </w:rPr>
        <w:t xml:space="preserve">isporuci roba </w:t>
      </w:r>
      <w:r w:rsidRPr="00A83B4A">
        <w:rPr>
          <w:rFonts w:ascii="Cambria" w:hAnsi="Cambria"/>
          <w:bCs/>
          <w:color w:val="000000" w:themeColor="text1"/>
          <w:sz w:val="24"/>
          <w:szCs w:val="24"/>
          <w:lang w:bidi="hr-HR"/>
        </w:rPr>
        <w:t xml:space="preserve">istih ili sličnih predmetu nabave izvršenih u godini u kojoj je započeo postupak javnog nadmetanja i tijekom </w:t>
      </w:r>
      <w:r w:rsidR="004C4D15">
        <w:rPr>
          <w:rFonts w:ascii="Cambria" w:hAnsi="Cambria"/>
          <w:bCs/>
          <w:color w:val="000000" w:themeColor="text1"/>
          <w:sz w:val="24"/>
          <w:szCs w:val="24"/>
          <w:lang w:bidi="hr-HR"/>
        </w:rPr>
        <w:t>najviše dvije godine (2</w:t>
      </w:r>
      <w:r w:rsidRPr="00A83B4A">
        <w:rPr>
          <w:rFonts w:ascii="Cambria" w:hAnsi="Cambria"/>
          <w:bCs/>
          <w:color w:val="000000" w:themeColor="text1"/>
          <w:sz w:val="24"/>
          <w:szCs w:val="24"/>
          <w:lang w:bidi="hr-HR"/>
        </w:rPr>
        <w:t xml:space="preserve">) koje prethode toj godini, za </w:t>
      </w:r>
      <w:r w:rsidR="007069FE" w:rsidRPr="00A83B4A">
        <w:rPr>
          <w:rFonts w:ascii="Cambria" w:hAnsi="Cambria"/>
          <w:bCs/>
          <w:color w:val="000000" w:themeColor="text1"/>
          <w:sz w:val="24"/>
          <w:szCs w:val="24"/>
          <w:lang w:bidi="hr-HR"/>
        </w:rPr>
        <w:t>predmet nabave</w:t>
      </w:r>
      <w:r w:rsidRPr="00A83B4A">
        <w:rPr>
          <w:rFonts w:ascii="Cambria" w:hAnsi="Cambria"/>
          <w:bCs/>
          <w:color w:val="000000" w:themeColor="text1"/>
          <w:sz w:val="24"/>
          <w:szCs w:val="24"/>
          <w:lang w:bidi="hr-HR"/>
        </w:rPr>
        <w:t xml:space="preserve"> s iznosom i datumom izvršenja, te nazivom druge ugovorne strane, naručitelja u smislu Zakona o javnoj nabavi ili privatnog subjekta.</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A83B4A">
        <w:rPr>
          <w:rFonts w:ascii="Cambria" w:hAnsi="Cambria"/>
          <w:bCs/>
          <w:color w:val="000000" w:themeColor="text1"/>
          <w:sz w:val="24"/>
          <w:szCs w:val="24"/>
          <w:lang w:bidi="hr-HR"/>
        </w:rPr>
        <w:t>Ako je druga ugovorna strana naručitelj u smislu Zakona o javnoj nabavi, popis sadrži ili mu se kao dokaz prilaže p</w:t>
      </w:r>
      <w:r w:rsidR="004C4D15">
        <w:rPr>
          <w:rFonts w:ascii="Cambria" w:hAnsi="Cambria"/>
          <w:bCs/>
          <w:color w:val="000000" w:themeColor="text1"/>
          <w:sz w:val="24"/>
          <w:szCs w:val="24"/>
          <w:lang w:bidi="hr-HR"/>
        </w:rPr>
        <w:t>otvrda izdana ili potpisana od n</w:t>
      </w:r>
      <w:r w:rsidRPr="00A83B4A">
        <w:rPr>
          <w:rFonts w:ascii="Cambria" w:hAnsi="Cambria"/>
          <w:bCs/>
          <w:color w:val="000000" w:themeColor="text1"/>
          <w:sz w:val="24"/>
          <w:szCs w:val="24"/>
          <w:lang w:bidi="hr-HR"/>
        </w:rPr>
        <w:t xml:space="preserve">aručitelja. Ako je druga ugovorna strana privatni subjekt, popis sadrži ili mu se kao dokaz prilaže njegova </w:t>
      </w:r>
      <w:r w:rsidRPr="00A83B4A">
        <w:rPr>
          <w:rFonts w:ascii="Cambria" w:hAnsi="Cambria"/>
          <w:bCs/>
          <w:color w:val="000000" w:themeColor="text1"/>
          <w:sz w:val="24"/>
          <w:szCs w:val="24"/>
          <w:lang w:bidi="hr-HR"/>
        </w:rPr>
        <w:lastRenderedPageBreak/>
        <w:t xml:space="preserve">potvrda, a u nedostatku iste, vrijedi izjava gospodarskog subjekta uz dokaz da je potvrda zatražena.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dokaza:</w:t>
      </w: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Popis značajnijih ugovora</w:t>
      </w:r>
      <w:r w:rsidR="00531A77">
        <w:rPr>
          <w:rFonts w:ascii="Cambria" w:hAnsi="Cambria"/>
          <w:b/>
          <w:bCs/>
          <w:sz w:val="24"/>
          <w:szCs w:val="24"/>
          <w:lang w:bidi="hr-HR"/>
        </w:rPr>
        <w:t xml:space="preserve"> (ili drugih dokaza)</w:t>
      </w:r>
      <w:r w:rsidRPr="004A31BD">
        <w:rPr>
          <w:rFonts w:ascii="Cambria" w:hAnsi="Cambria"/>
          <w:b/>
          <w:bCs/>
          <w:sz w:val="24"/>
          <w:szCs w:val="24"/>
          <w:lang w:bidi="hr-HR"/>
        </w:rPr>
        <w:t xml:space="preserve"> o isporuci </w:t>
      </w:r>
      <w:r w:rsidR="00B600F1">
        <w:rPr>
          <w:rFonts w:ascii="Cambria" w:hAnsi="Cambria"/>
          <w:b/>
          <w:bCs/>
          <w:sz w:val="24"/>
          <w:szCs w:val="24"/>
          <w:lang w:bidi="hr-HR"/>
        </w:rPr>
        <w:t>roba</w:t>
      </w:r>
      <w:r w:rsidRPr="004A31BD">
        <w:rPr>
          <w:rFonts w:ascii="Cambria" w:hAnsi="Cambria"/>
          <w:b/>
          <w:bCs/>
          <w:sz w:val="24"/>
          <w:szCs w:val="24"/>
          <w:lang w:bidi="hr-HR"/>
        </w:rPr>
        <w:t xml:space="preserve"> izvršenih u </w:t>
      </w:r>
      <w:r w:rsidR="004C4D15">
        <w:rPr>
          <w:rFonts w:ascii="Cambria" w:hAnsi="Cambria"/>
          <w:b/>
          <w:bCs/>
          <w:sz w:val="24"/>
          <w:szCs w:val="24"/>
          <w:lang w:bidi="hr-HR"/>
        </w:rPr>
        <w:t>najviše posljednje 2</w:t>
      </w:r>
      <w:r w:rsidRPr="004A31BD">
        <w:rPr>
          <w:rFonts w:ascii="Cambria" w:hAnsi="Cambria"/>
          <w:b/>
          <w:bCs/>
          <w:sz w:val="24"/>
          <w:szCs w:val="24"/>
          <w:lang w:bidi="hr-HR"/>
        </w:rPr>
        <w:t xml:space="preserve"> (</w:t>
      </w:r>
      <w:r w:rsidR="004C4D15">
        <w:rPr>
          <w:rFonts w:ascii="Cambria" w:hAnsi="Cambria"/>
          <w:b/>
          <w:bCs/>
          <w:sz w:val="24"/>
          <w:szCs w:val="24"/>
          <w:lang w:bidi="hr-HR"/>
        </w:rPr>
        <w:t>dvije</w:t>
      </w:r>
      <w:r w:rsidRPr="004A31BD">
        <w:rPr>
          <w:rFonts w:ascii="Cambria" w:hAnsi="Cambria"/>
          <w:b/>
          <w:bCs/>
          <w:sz w:val="24"/>
          <w:szCs w:val="24"/>
          <w:lang w:bidi="hr-HR"/>
        </w:rPr>
        <w:t>) godine</w:t>
      </w:r>
      <w:r w:rsidRPr="004A31BD">
        <w:rPr>
          <w:rFonts w:ascii="Cambria" w:hAnsi="Cambria"/>
          <w:bCs/>
          <w:sz w:val="24"/>
          <w:szCs w:val="24"/>
          <w:lang w:bidi="hr-HR"/>
        </w:rPr>
        <w:t xml:space="preserve"> po predmetu nabave s iznosom i datumom </w:t>
      </w:r>
      <w:r w:rsidR="00B600F1">
        <w:rPr>
          <w:rFonts w:ascii="Cambria" w:hAnsi="Cambria"/>
          <w:bCs/>
          <w:sz w:val="24"/>
          <w:szCs w:val="24"/>
          <w:lang w:bidi="hr-HR"/>
        </w:rPr>
        <w:t>isporuke roba</w:t>
      </w:r>
      <w:r w:rsidRPr="004A31BD">
        <w:rPr>
          <w:rFonts w:ascii="Cambria" w:hAnsi="Cambria"/>
          <w:bCs/>
          <w:sz w:val="24"/>
          <w:szCs w:val="24"/>
          <w:lang w:bidi="hr-HR"/>
        </w:rPr>
        <w:t xml:space="preserve"> te nazivom druge ugovorne strane (obrazac je sastavni dio ove Dokumentacije, </w:t>
      </w:r>
      <w:r w:rsidRPr="00E74626">
        <w:rPr>
          <w:rFonts w:ascii="Cambria" w:hAnsi="Cambria"/>
          <w:b/>
          <w:bCs/>
          <w:sz w:val="24"/>
          <w:szCs w:val="24"/>
          <w:lang w:bidi="hr-HR"/>
        </w:rPr>
        <w:t>Prilog III</w:t>
      </w:r>
      <w:r w:rsidRPr="004A31BD">
        <w:rPr>
          <w:rFonts w:ascii="Cambria" w:hAnsi="Cambria"/>
          <w:b/>
          <w:bCs/>
          <w:sz w:val="24"/>
          <w:szCs w:val="24"/>
          <w:lang w:bidi="hr-HR"/>
        </w:rPr>
        <w:t xml:space="preserve"> – Dio A</w:t>
      </w:r>
      <w:r w:rsidRPr="004A31BD">
        <w:rPr>
          <w:rFonts w:ascii="Cambria" w:hAnsi="Cambria"/>
          <w:bCs/>
          <w:sz w:val="24"/>
          <w:szCs w:val="24"/>
          <w:lang w:bidi="hr-HR"/>
        </w:rPr>
        <w:t xml:space="preserve">) </w:t>
      </w:r>
      <w:r w:rsidR="007D3F2D">
        <w:rPr>
          <w:rFonts w:ascii="Cambria" w:hAnsi="Cambria"/>
          <w:bCs/>
          <w:sz w:val="24"/>
          <w:szCs w:val="24"/>
          <w:lang w:bidi="hr-HR"/>
        </w:rPr>
        <w:t xml:space="preserve"> najmanje u iznosu 50% procijenjene vrijednosti grupe nabave na koju se ponuda odnosi (</w:t>
      </w:r>
      <w:r w:rsidR="00531A77">
        <w:rPr>
          <w:rFonts w:ascii="Cambria" w:hAnsi="Cambria"/>
          <w:bCs/>
          <w:sz w:val="24"/>
          <w:szCs w:val="24"/>
          <w:lang w:bidi="hr-HR"/>
        </w:rPr>
        <w:t>u skladu s točkom 1.6. d</w:t>
      </w:r>
      <w:r w:rsidR="007D3F2D">
        <w:rPr>
          <w:rFonts w:ascii="Cambria" w:hAnsi="Cambria"/>
          <w:bCs/>
          <w:sz w:val="24"/>
          <w:szCs w:val="24"/>
          <w:lang w:bidi="hr-HR"/>
        </w:rPr>
        <w:t>okumentacije</w:t>
      </w:r>
      <w:r w:rsidR="00531A77">
        <w:rPr>
          <w:rFonts w:ascii="Cambria" w:hAnsi="Cambria"/>
          <w:bCs/>
          <w:sz w:val="24"/>
          <w:szCs w:val="24"/>
          <w:lang w:bidi="hr-HR"/>
        </w:rPr>
        <w:t xml:space="preserve"> Ponuditelj mora dokazati da je u godini u kojoj je započeo postupak te tijekom najviše dvije godine koje joj prethode ostvario ukupno najmanje 253.812,00 HRK za prvu grupu nabave, odnosno 44.659,42 HRK za drugu grupu nabave). </w:t>
      </w:r>
    </w:p>
    <w:p w:rsidR="00655B78" w:rsidRPr="004A31BD" w:rsidRDefault="00655B78" w:rsidP="00655B78">
      <w:pPr>
        <w:tabs>
          <w:tab w:val="left" w:pos="567"/>
        </w:tabs>
        <w:contextualSpacing/>
        <w:jc w:val="both"/>
        <w:rPr>
          <w:rFonts w:ascii="Cambria" w:hAnsi="Cambria"/>
          <w:b/>
          <w:bCs/>
          <w:i/>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izdavatelja dokaza: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izrađuje popis, a ovlaštena osoba za zastupanje ponuditelja potpisuje i pečatom ovjerava popis znač</w:t>
      </w:r>
      <w:r w:rsidR="00B600F1">
        <w:rPr>
          <w:rFonts w:ascii="Cambria" w:hAnsi="Cambria"/>
          <w:bCs/>
          <w:sz w:val="24"/>
          <w:szCs w:val="24"/>
          <w:lang w:bidi="hr-HR"/>
        </w:rPr>
        <w:t>ajnijih ugovora o isporuci rob</w:t>
      </w:r>
      <w:r w:rsidRPr="004A31BD">
        <w:rPr>
          <w:rFonts w:ascii="Cambria" w:hAnsi="Cambria"/>
          <w:bCs/>
          <w:sz w:val="24"/>
          <w:szCs w:val="24"/>
          <w:lang w:bidi="hr-HR"/>
        </w:rPr>
        <w:t xml:space="preserve">a.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0D1288">
      <w:pPr>
        <w:numPr>
          <w:ilvl w:val="0"/>
          <w:numId w:val="19"/>
        </w:numPr>
        <w:tabs>
          <w:tab w:val="left" w:pos="567"/>
        </w:tabs>
        <w:contextualSpacing/>
        <w:jc w:val="both"/>
        <w:rPr>
          <w:rFonts w:ascii="Cambria" w:hAnsi="Cambria"/>
          <w:bCs/>
          <w:sz w:val="24"/>
          <w:szCs w:val="24"/>
          <w:lang w:bidi="hr-HR"/>
        </w:rPr>
      </w:pPr>
      <w:r w:rsidRPr="004A31BD">
        <w:rPr>
          <w:rFonts w:ascii="Cambria" w:hAnsi="Cambria"/>
          <w:b/>
          <w:bCs/>
          <w:sz w:val="24"/>
          <w:szCs w:val="24"/>
          <w:lang w:bidi="hr-HR"/>
        </w:rPr>
        <w:t xml:space="preserve">Potvrda / potvrde o uredno ispunjenim ugovorima izvršenim u </w:t>
      </w:r>
      <w:r w:rsidR="004C4D15">
        <w:rPr>
          <w:rFonts w:ascii="Cambria" w:hAnsi="Cambria"/>
          <w:b/>
          <w:bCs/>
          <w:sz w:val="24"/>
          <w:szCs w:val="24"/>
          <w:lang w:bidi="hr-HR"/>
        </w:rPr>
        <w:t>najviše posljednje 2</w:t>
      </w:r>
      <w:r w:rsidRPr="004A31BD">
        <w:rPr>
          <w:rFonts w:ascii="Cambria" w:hAnsi="Cambria"/>
          <w:b/>
          <w:bCs/>
          <w:sz w:val="24"/>
          <w:szCs w:val="24"/>
          <w:lang w:bidi="hr-HR"/>
        </w:rPr>
        <w:t xml:space="preserve"> (</w:t>
      </w:r>
      <w:r w:rsidR="004C4D15">
        <w:rPr>
          <w:rFonts w:ascii="Cambria" w:hAnsi="Cambria"/>
          <w:b/>
          <w:bCs/>
          <w:sz w:val="24"/>
          <w:szCs w:val="24"/>
          <w:lang w:bidi="hr-HR"/>
        </w:rPr>
        <w:t>dvije</w:t>
      </w:r>
      <w:r w:rsidRPr="004A31BD">
        <w:rPr>
          <w:rFonts w:ascii="Cambria" w:hAnsi="Cambria"/>
          <w:b/>
          <w:bCs/>
          <w:sz w:val="24"/>
          <w:szCs w:val="24"/>
          <w:lang w:bidi="hr-HR"/>
        </w:rPr>
        <w:t>) godine</w:t>
      </w:r>
      <w:r>
        <w:rPr>
          <w:rFonts w:ascii="Cambria" w:hAnsi="Cambria"/>
          <w:b/>
          <w:bCs/>
          <w:sz w:val="24"/>
          <w:szCs w:val="24"/>
          <w:lang w:bidi="hr-HR"/>
        </w:rPr>
        <w:t xml:space="preserve"> </w:t>
      </w:r>
      <w:r>
        <w:rPr>
          <w:rFonts w:ascii="Cambria" w:hAnsi="Cambria"/>
          <w:bCs/>
          <w:sz w:val="24"/>
          <w:szCs w:val="24"/>
          <w:lang w:bidi="hr-HR"/>
        </w:rPr>
        <w:t xml:space="preserve">najmanje u iznosu </w:t>
      </w:r>
      <w:r w:rsidR="00A83B4A">
        <w:rPr>
          <w:rFonts w:ascii="Cambria" w:hAnsi="Cambria"/>
          <w:bCs/>
          <w:color w:val="000000" w:themeColor="text1"/>
          <w:sz w:val="24"/>
          <w:szCs w:val="24"/>
          <w:lang w:bidi="hr-HR"/>
        </w:rPr>
        <w:t>50%</w:t>
      </w:r>
      <w:r w:rsidR="007069FE" w:rsidRPr="00A83B4A">
        <w:rPr>
          <w:rFonts w:ascii="Cambria" w:hAnsi="Cambria"/>
          <w:bCs/>
          <w:sz w:val="24"/>
          <w:szCs w:val="24"/>
          <w:lang w:bidi="hr-HR"/>
        </w:rPr>
        <w:t xml:space="preserve"> </w:t>
      </w:r>
      <w:r>
        <w:rPr>
          <w:rFonts w:ascii="Cambria" w:hAnsi="Cambria"/>
          <w:bCs/>
          <w:sz w:val="24"/>
          <w:szCs w:val="24"/>
          <w:lang w:bidi="hr-HR"/>
        </w:rPr>
        <w:t>procijenjene</w:t>
      </w:r>
      <w:r w:rsidRPr="004A31BD">
        <w:rPr>
          <w:rFonts w:ascii="Cambria" w:hAnsi="Cambria"/>
          <w:bCs/>
          <w:sz w:val="24"/>
          <w:szCs w:val="24"/>
          <w:lang w:bidi="hr-HR"/>
        </w:rPr>
        <w:t xml:space="preserve"> vrijednosti </w:t>
      </w:r>
      <w:r w:rsidR="007D3F2D">
        <w:rPr>
          <w:rFonts w:ascii="Cambria" w:hAnsi="Cambria"/>
          <w:bCs/>
          <w:sz w:val="24"/>
          <w:szCs w:val="24"/>
          <w:lang w:bidi="hr-HR"/>
        </w:rPr>
        <w:t xml:space="preserve">grupe </w:t>
      </w:r>
      <w:r w:rsidRPr="004A31BD">
        <w:rPr>
          <w:rFonts w:ascii="Cambria" w:hAnsi="Cambria"/>
          <w:bCs/>
          <w:sz w:val="24"/>
          <w:szCs w:val="24"/>
          <w:lang w:bidi="hr-HR"/>
        </w:rPr>
        <w:t xml:space="preserve">nabave </w:t>
      </w:r>
      <w:r w:rsidR="007D3F2D">
        <w:rPr>
          <w:rFonts w:ascii="Cambria" w:hAnsi="Cambria"/>
          <w:bCs/>
          <w:sz w:val="24"/>
          <w:szCs w:val="24"/>
          <w:lang w:bidi="hr-HR"/>
        </w:rPr>
        <w:t xml:space="preserve">na koju se ponuda odnosi  (točka 1.6. Dokumentacije) </w:t>
      </w:r>
      <w:r w:rsidRPr="004A31BD">
        <w:rPr>
          <w:rFonts w:ascii="Cambria" w:hAnsi="Cambria"/>
          <w:bCs/>
          <w:sz w:val="24"/>
          <w:szCs w:val="24"/>
          <w:lang w:bidi="hr-HR"/>
        </w:rPr>
        <w:t>koje se prilažu popisu značajnijih ugovora</w:t>
      </w:r>
    </w:p>
    <w:p w:rsidR="00655B78" w:rsidRPr="004A31BD" w:rsidRDefault="00655B78" w:rsidP="00655B78">
      <w:pPr>
        <w:tabs>
          <w:tab w:val="left" w:pos="567"/>
        </w:tabs>
        <w:ind w:left="2136"/>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Potvrda o uredno ispunjenim ugovorima mora sadržavati sljedeće podatke: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naziv i sjedište ugovornih strana;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predmet ugovora;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vrijednost ugovora;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vrijeme i mjesto izvršenja</w:t>
      </w:r>
      <w:r>
        <w:rPr>
          <w:rFonts w:ascii="Cambria" w:hAnsi="Cambria"/>
          <w:bCs/>
          <w:sz w:val="24"/>
          <w:szCs w:val="24"/>
          <w:lang w:bidi="hr-HR"/>
        </w:rPr>
        <w:t xml:space="preserve"> </w:t>
      </w:r>
      <w:r w:rsidRPr="004A31BD">
        <w:rPr>
          <w:rFonts w:ascii="Cambria" w:hAnsi="Cambria"/>
          <w:bCs/>
          <w:sz w:val="24"/>
          <w:szCs w:val="24"/>
          <w:lang w:bidi="hr-HR"/>
        </w:rPr>
        <w:t>ugovora;</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navod o uredno ispunjenim ugovorima.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Naziv izdavatelja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Potvrdu o uredno ispunjenom ugovoru / ugovorima izdaje, potpisuje i pečatom  ovjerava druga ugovorna strana (naručitelj).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Vrijednosni pokazatelj dokaza: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Potvrda/e mora/ju biti u razmjeru s predmetom nabave što znači da ponuditelj mora</w:t>
      </w:r>
      <w:r>
        <w:rPr>
          <w:rFonts w:ascii="Cambria" w:hAnsi="Cambria"/>
          <w:bCs/>
          <w:sz w:val="24"/>
          <w:szCs w:val="24"/>
          <w:lang w:bidi="hr-HR"/>
        </w:rPr>
        <w:t xml:space="preserve"> </w:t>
      </w:r>
      <w:r w:rsidRPr="004A31BD">
        <w:rPr>
          <w:rFonts w:ascii="Cambria" w:hAnsi="Cambria"/>
          <w:bCs/>
          <w:sz w:val="24"/>
          <w:szCs w:val="24"/>
          <w:lang w:bidi="hr-HR"/>
        </w:rPr>
        <w:t xml:space="preserve">dokazati da je </w:t>
      </w:r>
      <w:r w:rsidR="00B600F1">
        <w:rPr>
          <w:rFonts w:ascii="Cambria" w:hAnsi="Cambria"/>
          <w:bCs/>
          <w:sz w:val="24"/>
          <w:szCs w:val="24"/>
          <w:lang w:bidi="hr-HR"/>
        </w:rPr>
        <w:t>isporučio robe</w:t>
      </w:r>
      <w:r w:rsidR="009712A8">
        <w:rPr>
          <w:rFonts w:ascii="Cambria" w:hAnsi="Cambria"/>
          <w:bCs/>
          <w:sz w:val="24"/>
          <w:szCs w:val="24"/>
          <w:lang w:bidi="hr-HR"/>
        </w:rPr>
        <w:t xml:space="preserve"> čiji</w:t>
      </w:r>
      <w:r w:rsidRPr="004A31BD">
        <w:rPr>
          <w:rFonts w:ascii="Cambria" w:hAnsi="Cambria"/>
          <w:bCs/>
          <w:sz w:val="24"/>
          <w:szCs w:val="24"/>
          <w:lang w:bidi="hr-HR"/>
        </w:rPr>
        <w:t xml:space="preserve"> je zbroj vrijednosti jednak ili veći </w:t>
      </w:r>
      <w:r w:rsidRPr="00A83B4A">
        <w:rPr>
          <w:rFonts w:ascii="Cambria" w:hAnsi="Cambria"/>
          <w:bCs/>
          <w:color w:val="000000" w:themeColor="text1"/>
          <w:sz w:val="24"/>
          <w:szCs w:val="24"/>
          <w:lang w:bidi="hr-HR"/>
        </w:rPr>
        <w:t xml:space="preserve">od </w:t>
      </w:r>
      <w:r w:rsidR="007069FE" w:rsidRPr="00A83B4A">
        <w:rPr>
          <w:rFonts w:ascii="Cambria" w:hAnsi="Cambria"/>
          <w:bCs/>
          <w:color w:val="000000" w:themeColor="text1"/>
          <w:sz w:val="24"/>
          <w:szCs w:val="24"/>
          <w:lang w:bidi="hr-HR"/>
        </w:rPr>
        <w:t xml:space="preserve">50% od </w:t>
      </w:r>
      <w:r w:rsidRPr="004A31BD">
        <w:rPr>
          <w:rFonts w:ascii="Cambria" w:hAnsi="Cambria"/>
          <w:bCs/>
          <w:sz w:val="24"/>
          <w:szCs w:val="24"/>
          <w:lang w:bidi="hr-HR"/>
        </w:rPr>
        <w:t xml:space="preserve">procijenjene vrijednosti nabave.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može </w:t>
      </w:r>
      <w:bookmarkStart w:id="61" w:name="_Hlk480983992"/>
      <w:r w:rsidRPr="004A31BD">
        <w:rPr>
          <w:rFonts w:ascii="Cambria" w:hAnsi="Cambria"/>
          <w:bCs/>
          <w:sz w:val="24"/>
          <w:szCs w:val="24"/>
          <w:lang w:bidi="hr-HR"/>
        </w:rPr>
        <w:t>dostaviti jednu ili više potvrda o uredno izvršenim ugovorima</w:t>
      </w:r>
      <w:bookmarkEnd w:id="61"/>
      <w:r w:rsidR="007069FE">
        <w:rPr>
          <w:rFonts w:ascii="Cambria" w:hAnsi="Cambria"/>
          <w:bCs/>
          <w:sz w:val="24"/>
          <w:szCs w:val="24"/>
          <w:lang w:bidi="hr-HR"/>
        </w:rPr>
        <w:t>.</w:t>
      </w:r>
      <w:r w:rsidRPr="004A31BD">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Ponuditelj će zbrojiti sve ugovore i dokazati da je iznos svih izvršenih ugovora u razmjeru s predmetom nabave (bez PDV-a) u vrijednosti koja je definirana u ovom poglavlju Dokumentacije za nadmetanje.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62" w:name="_Toc482003393"/>
      <w:r w:rsidRPr="004A31BD">
        <w:rPr>
          <w:lang w:val="hr-HR" w:bidi="hr-HR"/>
        </w:rPr>
        <w:t>Financijska sposobnost</w:t>
      </w:r>
      <w:bookmarkEnd w:id="62"/>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9712A8">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Pr="00E74626">
        <w:rPr>
          <w:rFonts w:ascii="Cambria" w:hAnsi="Cambria"/>
          <w:b/>
          <w:sz w:val="24"/>
          <w:lang w:bidi="hr-HR"/>
        </w:rPr>
        <w:t>Priloga IV.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lastRenderedPageBreak/>
        <w:t>Vrijednosni pokazatelj dokaza: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w:t>
      </w:r>
      <w:r w:rsidRPr="004A31BD">
        <w:rPr>
          <w:rFonts w:ascii="Cambria" w:hAnsi="Cambria"/>
          <w:b/>
          <w:bCs/>
          <w:sz w:val="24"/>
          <w:szCs w:val="24"/>
          <w:lang w:bidi="hr-HR"/>
        </w:rPr>
        <w:t>da nije bio u blokadi 7 dana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w:t>
      </w:r>
      <w:r w:rsidR="005C64C8">
        <w:rPr>
          <w:rFonts w:ascii="Cambria" w:hAnsi="Cambria"/>
          <w:bCs/>
          <w:sz w:val="24"/>
          <w:szCs w:val="24"/>
          <w:lang w:bidi="hr-HR"/>
        </w:rPr>
        <w:t xml:space="preserve"> </w:t>
      </w:r>
      <w:r w:rsidR="005C64C8" w:rsidRPr="005C64C8">
        <w:rPr>
          <w:rFonts w:ascii="Cambria" w:hAnsi="Cambria"/>
          <w:b/>
          <w:bCs/>
          <w:sz w:val="24"/>
          <w:szCs w:val="24"/>
          <w:lang w:bidi="hr-HR"/>
        </w:rPr>
        <w:t>(za svaki bankovni račun kojeg posjeduje)</w:t>
      </w:r>
      <w:r w:rsidRPr="005C64C8">
        <w:rPr>
          <w:rFonts w:ascii="Cambria" w:hAnsi="Cambria"/>
          <w:b/>
          <w:bCs/>
          <w:sz w:val="24"/>
          <w:szCs w:val="24"/>
          <w:lang w:bidi="hr-HR"/>
        </w:rPr>
        <w:t>.</w:t>
      </w:r>
      <w:r w:rsidRPr="004A31BD">
        <w:rPr>
          <w:rFonts w:ascii="Cambria" w:hAnsi="Cambria"/>
          <w:bCs/>
          <w:sz w:val="24"/>
          <w:szCs w:val="24"/>
          <w:lang w:bidi="hr-HR"/>
        </w:rPr>
        <w:t xml:space="preserve"> Datum do kojeg se računa razdoblje od prethodnih 6 mjeseci može biti bilo k</w:t>
      </w:r>
      <w:bookmarkStart w:id="63" w:name="_GoBack"/>
      <w:bookmarkEnd w:id="63"/>
      <w:r w:rsidRPr="004A31BD">
        <w:rPr>
          <w:rFonts w:ascii="Cambria" w:hAnsi="Cambria"/>
          <w:bCs/>
          <w:sz w:val="24"/>
          <w:szCs w:val="24"/>
          <w:lang w:bidi="hr-HR"/>
        </w:rPr>
        <w:t>oji datum nakon početka postupka javne nabave uključujući i sam datum početka postupka. Ovim dokazom ponuditelj dokazuje da je solventan te da će pravovremeno podmirivati sve obveze koje će imati zbog ove nabave.</w:t>
      </w:r>
    </w:p>
    <w:p w:rsidR="007E105A" w:rsidRPr="0019766C" w:rsidRDefault="005C64C8" w:rsidP="007E105A">
      <w:pPr>
        <w:tabs>
          <w:tab w:val="left" w:pos="567"/>
        </w:tabs>
        <w:jc w:val="both"/>
        <w:rPr>
          <w:rFonts w:ascii="Cambria" w:hAnsi="Cambria"/>
          <w:bCs/>
          <w:color w:val="000000" w:themeColor="text1"/>
          <w:sz w:val="24"/>
          <w:szCs w:val="24"/>
          <w:lang w:bidi="hr-HR"/>
        </w:rPr>
      </w:pPr>
      <w:r>
        <w:rPr>
          <w:rFonts w:ascii="Cambria" w:hAnsi="Cambria"/>
          <w:bCs/>
          <w:color w:val="000000" w:themeColor="text1"/>
          <w:sz w:val="24"/>
          <w:szCs w:val="24"/>
          <w:lang w:bidi="hr-HR"/>
        </w:rPr>
        <w:t xml:space="preserve">U slučaju </w:t>
      </w:r>
      <w:r w:rsidR="007E105A" w:rsidRPr="0019766C">
        <w:rPr>
          <w:rFonts w:ascii="Cambria" w:hAnsi="Cambria"/>
          <w:bCs/>
          <w:color w:val="000000" w:themeColor="text1"/>
          <w:sz w:val="24"/>
          <w:szCs w:val="24"/>
          <w:lang w:bidi="hr-HR"/>
        </w:rPr>
        <w:t xml:space="preserve">zajednice ponuditelja </w:t>
      </w:r>
      <w:r>
        <w:rPr>
          <w:rFonts w:ascii="Cambria" w:hAnsi="Cambria"/>
          <w:bCs/>
          <w:color w:val="000000" w:themeColor="text1"/>
          <w:sz w:val="24"/>
          <w:szCs w:val="24"/>
          <w:lang w:bidi="hr-HR"/>
        </w:rPr>
        <w:t xml:space="preserve">ili podizvoditelja, samo Ponuditelj </w:t>
      </w:r>
      <w:r w:rsidR="007D3F2D">
        <w:rPr>
          <w:rFonts w:ascii="Cambria" w:hAnsi="Cambria"/>
          <w:bCs/>
          <w:color w:val="000000" w:themeColor="text1"/>
          <w:sz w:val="24"/>
          <w:szCs w:val="24"/>
          <w:lang w:bidi="hr-HR"/>
        </w:rPr>
        <w:t xml:space="preserve"> </w:t>
      </w:r>
      <w:r>
        <w:rPr>
          <w:rFonts w:ascii="Cambria" w:hAnsi="Cambria"/>
          <w:bCs/>
          <w:color w:val="000000" w:themeColor="text1"/>
          <w:sz w:val="24"/>
          <w:szCs w:val="24"/>
          <w:lang w:bidi="hr-HR"/>
        </w:rPr>
        <w:t>dokazuje</w:t>
      </w:r>
      <w:r w:rsidR="007D3F2D">
        <w:rPr>
          <w:rFonts w:ascii="Cambria" w:hAnsi="Cambria"/>
          <w:bCs/>
          <w:color w:val="000000" w:themeColor="text1"/>
          <w:sz w:val="24"/>
          <w:szCs w:val="24"/>
          <w:lang w:bidi="hr-HR"/>
        </w:rPr>
        <w:t xml:space="preserve"> da </w:t>
      </w:r>
      <w:r>
        <w:rPr>
          <w:rFonts w:ascii="Cambria" w:hAnsi="Cambria"/>
          <w:bCs/>
          <w:color w:val="000000" w:themeColor="text1"/>
          <w:sz w:val="24"/>
          <w:szCs w:val="24"/>
          <w:lang w:bidi="hr-HR"/>
        </w:rPr>
        <w:t>nije bio</w:t>
      </w:r>
      <w:r w:rsidR="007E105A" w:rsidRPr="0019766C">
        <w:rPr>
          <w:rFonts w:ascii="Cambria" w:hAnsi="Cambria"/>
          <w:bCs/>
          <w:color w:val="000000" w:themeColor="text1"/>
          <w:sz w:val="24"/>
          <w:szCs w:val="24"/>
          <w:lang w:bidi="hr-HR"/>
        </w:rPr>
        <w:t xml:space="preserve"> u blokadi 7 dana u proteklih 6 mjeseci</w:t>
      </w:r>
      <w:r w:rsidR="007D3F2D">
        <w:rPr>
          <w:rFonts w:ascii="Cambria" w:hAnsi="Cambria"/>
          <w:bCs/>
          <w:color w:val="000000" w:themeColor="text1"/>
          <w:sz w:val="24"/>
          <w:szCs w:val="24"/>
          <w:lang w:bidi="hr-HR"/>
        </w:rPr>
        <w:t>.</w:t>
      </w:r>
      <w:r w:rsidR="007E105A" w:rsidRPr="0019766C">
        <w:rPr>
          <w:rFonts w:ascii="Cambria" w:hAnsi="Cambria"/>
          <w:bCs/>
          <w:color w:val="000000" w:themeColor="text1"/>
          <w:sz w:val="24"/>
          <w:szCs w:val="24"/>
          <w:lang w:bidi="hr-HR"/>
        </w:rPr>
        <w:t xml:space="preserve"> </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 xml:space="preserve">Za dokazivanje uvjeta tehničke i stručne, te financijske 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Default="00655B78" w:rsidP="00655B78">
      <w:pPr>
        <w:tabs>
          <w:tab w:val="left" w:pos="567"/>
        </w:tabs>
        <w:jc w:val="both"/>
        <w:rPr>
          <w:rFonts w:ascii="Cambria" w:hAnsi="Cambria"/>
          <w:bCs/>
          <w:sz w:val="24"/>
          <w:szCs w:val="24"/>
          <w:lang w:bidi="hr-HR"/>
        </w:rPr>
      </w:pPr>
    </w:p>
    <w:p w:rsidR="00655B78" w:rsidRPr="004A31BD" w:rsidRDefault="00EC412F" w:rsidP="006E49AB">
      <w:pPr>
        <w:rPr>
          <w:rFonts w:ascii="Cambria" w:hAnsi="Cambria"/>
          <w:bCs/>
          <w:sz w:val="24"/>
          <w:szCs w:val="24"/>
          <w:lang w:bidi="hr-HR"/>
        </w:rPr>
      </w:pPr>
      <w:r>
        <w:rPr>
          <w:rFonts w:ascii="Times New Roman" w:eastAsia="Calibri" w:hAnsi="Times New Roman" w:cs="Times New Roman"/>
          <w:b/>
          <w:sz w:val="24"/>
          <w:szCs w:val="24"/>
        </w:rPr>
        <w:br w:type="page"/>
      </w:r>
    </w:p>
    <w:p w:rsidR="00655B78" w:rsidRPr="004C1B7F" w:rsidRDefault="00655B78" w:rsidP="00655B78">
      <w:pPr>
        <w:pStyle w:val="Naslov1"/>
        <w:rPr>
          <w:color w:val="385623" w:themeColor="accent6" w:themeShade="80"/>
          <w:lang w:bidi="hr-HR"/>
        </w:rPr>
      </w:pPr>
      <w:bookmarkStart w:id="64" w:name="_Toc482003394"/>
      <w:r w:rsidRPr="004C1B7F">
        <w:rPr>
          <w:color w:val="385623" w:themeColor="accent6" w:themeShade="80"/>
          <w:lang w:bidi="hr-HR"/>
        </w:rPr>
        <w:lastRenderedPageBreak/>
        <w:t>PONUDA</w:t>
      </w:r>
      <w:bookmarkEnd w:id="64"/>
    </w:p>
    <w:p w:rsidR="00655B78" w:rsidRPr="004A31BD" w:rsidRDefault="00655B78" w:rsidP="00655B78">
      <w:pPr>
        <w:pStyle w:val="Naslov2"/>
        <w:rPr>
          <w:lang w:val="hr-HR" w:bidi="hr-HR"/>
        </w:rPr>
      </w:pPr>
      <w:bookmarkStart w:id="65" w:name="_Toc482003395"/>
      <w:r w:rsidRPr="004A31BD">
        <w:rPr>
          <w:lang w:val="hr-HR" w:bidi="hr-HR"/>
        </w:rPr>
        <w:t>Sadržaj ponude:</w:t>
      </w:r>
      <w:bookmarkEnd w:id="65"/>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Popunjeni Ponudbeni list I (</w:t>
      </w:r>
      <w:r w:rsidR="0009516C" w:rsidRPr="009201D2">
        <w:rPr>
          <w:rFonts w:ascii="Cambria" w:hAnsi="Cambria" w:cs="Arial"/>
          <w:color w:val="000000" w:themeColor="text1"/>
          <w:sz w:val="24"/>
          <w:lang w:eastAsia="hr-HR"/>
        </w:rPr>
        <w:t>Prilog I</w:t>
      </w:r>
      <w:r w:rsidRPr="009201D2">
        <w:rPr>
          <w:rFonts w:ascii="Cambria" w:hAnsi="Cambria" w:cs="Arial"/>
          <w:color w:val="000000" w:themeColor="text1"/>
          <w:sz w:val="24"/>
          <w:lang w:eastAsia="hr-HR"/>
        </w:rPr>
        <w:t xml:space="preserve">) koji je sastavni dio ove Dokumentacije, ispunjen s podacima o ponuditelju i ostalim podacima u skladu sa zahtjevima iz ove Dokumentacije, </w:t>
      </w:r>
    </w:p>
    <w:p w:rsidR="00655B78" w:rsidRPr="009201D2" w:rsidRDefault="009712A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Bjanko zadužnica</w:t>
      </w:r>
      <w:r w:rsidR="00655B78" w:rsidRPr="009201D2">
        <w:rPr>
          <w:rFonts w:ascii="Cambria" w:hAnsi="Cambria" w:cs="Arial"/>
          <w:color w:val="000000" w:themeColor="text1"/>
          <w:sz w:val="24"/>
          <w:lang w:eastAsia="hr-HR"/>
        </w:rPr>
        <w:t>,</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Izjava o nepostojanju razloga isključenja (Prilog II),</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Izvadak iz sudskog (trgovačkog), strukovnog, obrtnog ili drugog odgovarajućeg registra,</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tehničkoj i stručnoj sposobnosti sa prilogom </w:t>
      </w:r>
      <w:r w:rsidR="00183085" w:rsidRPr="009201D2">
        <w:rPr>
          <w:rFonts w:ascii="Cambria" w:hAnsi="Cambria" w:cs="Arial"/>
          <w:color w:val="000000" w:themeColor="text1"/>
          <w:sz w:val="24"/>
          <w:lang w:eastAsia="hr-HR"/>
        </w:rPr>
        <w:t xml:space="preserve">– popisom značajnijih ugovora, </w:t>
      </w:r>
      <w:r w:rsidRPr="009201D2">
        <w:rPr>
          <w:rFonts w:ascii="Cambria" w:hAnsi="Cambria" w:cs="Arial"/>
          <w:color w:val="000000" w:themeColor="text1"/>
          <w:sz w:val="24"/>
          <w:lang w:eastAsia="hr-HR"/>
        </w:rPr>
        <w:t>potvrda</w:t>
      </w:r>
      <w:r w:rsidR="00183085" w:rsidRPr="009201D2">
        <w:rPr>
          <w:rFonts w:ascii="Cambria" w:hAnsi="Cambria" w:cs="Arial"/>
          <w:color w:val="000000" w:themeColor="text1"/>
          <w:sz w:val="24"/>
          <w:lang w:eastAsia="hr-HR"/>
        </w:rPr>
        <w:t>ma</w:t>
      </w:r>
      <w:r w:rsidRPr="009201D2">
        <w:rPr>
          <w:rFonts w:ascii="Cambria" w:hAnsi="Cambria" w:cs="Arial"/>
          <w:color w:val="000000" w:themeColor="text1"/>
          <w:sz w:val="24"/>
          <w:lang w:eastAsia="hr-HR"/>
        </w:rPr>
        <w:t xml:space="preserve"> druge ugovorne strane, (Prilog III),</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financijskoj sposobnosti (Prilog IV) sa priloženim BON2/SOL2 </w:t>
      </w:r>
    </w:p>
    <w:p w:rsidR="00655B78" w:rsidRPr="009201D2" w:rsidRDefault="00655B78" w:rsidP="000D128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s="Arial"/>
          <w:color w:val="000000" w:themeColor="text1"/>
          <w:sz w:val="24"/>
          <w:lang w:eastAsia="hr-HR"/>
        </w:rPr>
        <w:t xml:space="preserve">Izjava o prihvaćanju odredbi iz dokumentacije za nadmetanje </w:t>
      </w:r>
      <w:r w:rsidRPr="009201D2">
        <w:rPr>
          <w:rFonts w:ascii="Cambria" w:hAnsi="Cambria" w:cs="Times New Roman"/>
          <w:color w:val="000000" w:themeColor="text1"/>
          <w:sz w:val="24"/>
        </w:rPr>
        <w:t>(</w:t>
      </w:r>
      <w:r w:rsidR="0009516C" w:rsidRPr="009201D2">
        <w:rPr>
          <w:rFonts w:ascii="Cambria" w:hAnsi="Cambria" w:cs="Times New Roman"/>
          <w:color w:val="000000" w:themeColor="text1"/>
          <w:sz w:val="24"/>
        </w:rPr>
        <w:t>Prilog V</w:t>
      </w:r>
      <w:r w:rsidRPr="009201D2">
        <w:rPr>
          <w:rFonts w:ascii="Cambria" w:hAnsi="Cambria" w:cs="Times New Roman"/>
          <w:color w:val="000000" w:themeColor="text1"/>
          <w:sz w:val="24"/>
        </w:rPr>
        <w:t>)</w:t>
      </w:r>
    </w:p>
    <w:p w:rsidR="00655B78" w:rsidRPr="009201D2" w:rsidRDefault="00655B78" w:rsidP="00655B78">
      <w:pPr>
        <w:pStyle w:val="Odlomakpopisa"/>
        <w:numPr>
          <w:ilvl w:val="0"/>
          <w:numId w:val="17"/>
        </w:numPr>
        <w:spacing w:after="0" w:line="240" w:lineRule="auto"/>
        <w:ind w:left="618"/>
        <w:jc w:val="both"/>
        <w:rPr>
          <w:rFonts w:ascii="Cambria" w:hAnsi="Cambria" w:cs="Arial"/>
          <w:color w:val="000000" w:themeColor="text1"/>
          <w:sz w:val="24"/>
          <w:lang w:eastAsia="hr-HR"/>
        </w:rPr>
      </w:pPr>
      <w:r w:rsidRPr="009201D2">
        <w:rPr>
          <w:rFonts w:ascii="Cambria" w:hAnsi="Cambria"/>
          <w:color w:val="000000" w:themeColor="text1"/>
          <w:sz w:val="24"/>
          <w:szCs w:val="24"/>
        </w:rPr>
        <w:t>Troškovnik (</w:t>
      </w:r>
      <w:r w:rsidR="0009516C" w:rsidRPr="009201D2">
        <w:rPr>
          <w:rFonts w:ascii="Cambria" w:hAnsi="Cambria"/>
          <w:color w:val="000000" w:themeColor="text1"/>
          <w:sz w:val="24"/>
          <w:szCs w:val="24"/>
        </w:rPr>
        <w:t>Prilog VII</w:t>
      </w:r>
      <w:r w:rsidRPr="009201D2">
        <w:rPr>
          <w:rFonts w:ascii="Cambria" w:hAnsi="Cambria"/>
          <w:color w:val="000000" w:themeColor="text1"/>
          <w:sz w:val="24"/>
          <w:szCs w:val="24"/>
        </w:rPr>
        <w:t>)</w:t>
      </w:r>
      <w:r w:rsidR="00F75F91" w:rsidRPr="009201D2">
        <w:rPr>
          <w:rFonts w:ascii="Cambria" w:hAnsi="Cambria"/>
          <w:color w:val="000000" w:themeColor="text1"/>
          <w:sz w:val="24"/>
          <w:szCs w:val="24"/>
        </w:rPr>
        <w:t xml:space="preserve"> s </w:t>
      </w:r>
      <w:r w:rsidR="009201D2" w:rsidRPr="009201D2">
        <w:rPr>
          <w:rFonts w:ascii="Cambria" w:hAnsi="Cambria"/>
          <w:color w:val="000000" w:themeColor="text1"/>
          <w:sz w:val="24"/>
          <w:szCs w:val="24"/>
        </w:rPr>
        <w:t xml:space="preserve">Dodatcima (tablice u excelu) </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Predaje se jedan original ponude.</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Ako se ponuda ili dio ponude dostavlja i na mediju za pohranjivanje podataka, to se na omotnici posebno označava. Na isti način označava se i omotnica ili druga ambalaža u kojoj je sastavni dio ponude, a koji se zasebno dostavlja.</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D6371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lastRenderedPageBreak/>
        <w:t>Predmet nabave</w:t>
      </w:r>
      <w:r>
        <w:rPr>
          <w:rFonts w:ascii="Cambria" w:hAnsi="Cambria"/>
          <w:bCs/>
          <w:sz w:val="24"/>
          <w:szCs w:val="24"/>
          <w:lang w:bidi="hr-HR"/>
        </w:rPr>
        <w:t xml:space="preserve"> </w:t>
      </w:r>
      <w:r w:rsidRPr="004A31BD">
        <w:rPr>
          <w:rFonts w:ascii="Cambria" w:hAnsi="Cambria"/>
          <w:bCs/>
          <w:sz w:val="24"/>
          <w:szCs w:val="24"/>
          <w:lang w:bidi="hr-HR"/>
        </w:rPr>
        <w:t xml:space="preserve">se mora </w:t>
      </w:r>
      <w:r w:rsidR="00F47718">
        <w:rPr>
          <w:rFonts w:ascii="Cambria" w:hAnsi="Cambria"/>
          <w:bCs/>
          <w:sz w:val="24"/>
          <w:szCs w:val="24"/>
          <w:lang w:bidi="hr-HR"/>
        </w:rPr>
        <w:t>isporučiti</w:t>
      </w:r>
      <w:r w:rsidR="00D6371F">
        <w:rPr>
          <w:rFonts w:ascii="Cambria" w:hAnsi="Cambria"/>
          <w:bCs/>
          <w:sz w:val="24"/>
          <w:szCs w:val="24"/>
          <w:lang w:bidi="hr-HR"/>
        </w:rPr>
        <w:t xml:space="preserve"> na </w:t>
      </w:r>
      <w:r w:rsidR="00F47718">
        <w:rPr>
          <w:rFonts w:ascii="Cambria" w:hAnsi="Cambria"/>
          <w:bCs/>
          <w:sz w:val="24"/>
          <w:szCs w:val="24"/>
          <w:lang w:bidi="hr-HR"/>
        </w:rPr>
        <w:t>adresu</w:t>
      </w:r>
      <w:r w:rsidR="00431D15">
        <w:rPr>
          <w:rFonts w:ascii="Cambria" w:hAnsi="Cambria"/>
          <w:bCs/>
          <w:sz w:val="24"/>
          <w:szCs w:val="24"/>
          <w:lang w:bidi="hr-HR"/>
        </w:rPr>
        <w:t xml:space="preserve"> </w:t>
      </w:r>
      <w:r w:rsidR="00B7719D">
        <w:rPr>
          <w:rFonts w:ascii="Cambria" w:hAnsi="Cambria"/>
          <w:bCs/>
          <w:sz w:val="24"/>
          <w:szCs w:val="24"/>
          <w:lang w:bidi="hr-HR"/>
        </w:rPr>
        <w:t xml:space="preserve">pogona </w:t>
      </w:r>
      <w:r w:rsidR="00F47718">
        <w:rPr>
          <w:rFonts w:ascii="Cambria" w:hAnsi="Cambria"/>
          <w:bCs/>
          <w:sz w:val="24"/>
          <w:szCs w:val="24"/>
          <w:lang w:bidi="hr-HR"/>
        </w:rPr>
        <w:t xml:space="preserve">Naručitelja – </w:t>
      </w:r>
      <w:r w:rsidR="00B7719D">
        <w:rPr>
          <w:rFonts w:ascii="Cambria" w:hAnsi="Cambria"/>
          <w:bCs/>
          <w:sz w:val="24"/>
          <w:szCs w:val="24"/>
          <w:lang w:bidi="hr-HR"/>
        </w:rPr>
        <w:t>Ksajpa 2a, Šenkovec</w:t>
      </w:r>
      <w:r w:rsidR="009201D2">
        <w:rPr>
          <w:rFonts w:ascii="Cambria" w:hAnsi="Cambria"/>
          <w:bCs/>
          <w:sz w:val="24"/>
          <w:szCs w:val="24"/>
          <w:lang w:bidi="hr-HR"/>
        </w:rPr>
        <w:t>, 40000 Čakovec</w:t>
      </w:r>
      <w:r w:rsidR="00F47718">
        <w:rPr>
          <w:rFonts w:ascii="Cambria" w:hAnsi="Cambria"/>
          <w:bCs/>
          <w:sz w:val="24"/>
          <w:szCs w:val="24"/>
          <w:lang w:bidi="hr-HR"/>
        </w:rPr>
        <w:t xml:space="preserve">. </w:t>
      </w:r>
      <w:r w:rsidRPr="004A31BD">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0E4E5E" w:rsidRPr="000E4E5E" w:rsidRDefault="000E4E5E" w:rsidP="000E4E5E">
      <w:pPr>
        <w:pStyle w:val="Odlomakpopisa"/>
        <w:rPr>
          <w:rFonts w:ascii="Cambria" w:hAnsi="Cambria"/>
          <w:sz w:val="24"/>
          <w:szCs w:val="24"/>
        </w:rPr>
      </w:pPr>
    </w:p>
    <w:p w:rsidR="000E4E5E" w:rsidRPr="000E4E5E" w:rsidRDefault="000E4E5E" w:rsidP="000E4E5E">
      <w:pPr>
        <w:spacing w:after="0" w:line="240" w:lineRule="auto"/>
        <w:jc w:val="both"/>
        <w:rPr>
          <w:rFonts w:ascii="Cambria" w:hAnsi="Cambria" w:cs="Arial"/>
          <w:color w:val="000000" w:themeColor="text1"/>
          <w:sz w:val="24"/>
          <w:lang w:eastAsia="hr-HR"/>
        </w:rPr>
      </w:pPr>
      <w:r>
        <w:rPr>
          <w:rFonts w:ascii="Cambria" w:hAnsi="Cambria" w:cs="Arial"/>
          <w:color w:val="000000" w:themeColor="text1"/>
          <w:sz w:val="24"/>
          <w:lang w:eastAsia="hr-HR"/>
        </w:rPr>
        <w:t xml:space="preserve">5.1.7. </w:t>
      </w:r>
      <w:r w:rsidRPr="000E4E5E">
        <w:rPr>
          <w:rFonts w:ascii="Cambria" w:hAnsi="Cambria" w:cs="Arial"/>
          <w:b/>
          <w:color w:val="000000" w:themeColor="text1"/>
          <w:sz w:val="24"/>
          <w:lang w:eastAsia="hr-HR"/>
        </w:rPr>
        <w:t>Minimalno trajanje jamstvenog roka za otklanjanje nedostataka je 12 mjeseci.</w:t>
      </w:r>
      <w:r w:rsidRPr="000E4E5E">
        <w:rPr>
          <w:rFonts w:ascii="Cambria" w:hAnsi="Cambria" w:cs="Arial"/>
          <w:color w:val="000000" w:themeColor="text1"/>
          <w:sz w:val="24"/>
          <w:lang w:eastAsia="hr-HR"/>
        </w:rPr>
        <w:t xml:space="preserve"> Jamstveni rok za otklanjanje nedostataka navodi se u ponudbenom listu.</w:t>
      </w:r>
    </w:p>
    <w:p w:rsidR="000E4E5E" w:rsidRDefault="000E4E5E" w:rsidP="000E4E5E">
      <w:pPr>
        <w:pStyle w:val="Odlomakpopisa"/>
        <w:tabs>
          <w:tab w:val="left" w:pos="567"/>
        </w:tabs>
        <w:ind w:left="0"/>
        <w:jc w:val="both"/>
        <w:rPr>
          <w:rFonts w:ascii="Cambria" w:hAnsi="Cambria"/>
          <w:sz w:val="24"/>
          <w:szCs w:val="24"/>
        </w:rPr>
      </w:pPr>
    </w:p>
    <w:p w:rsidR="00655B78" w:rsidRPr="004A31BD" w:rsidRDefault="00655B78" w:rsidP="00655B78">
      <w:pPr>
        <w:pStyle w:val="Odlomakpopisa"/>
        <w:tabs>
          <w:tab w:val="left" w:pos="567"/>
        </w:tabs>
        <w:ind w:left="0"/>
        <w:jc w:val="both"/>
        <w:rPr>
          <w:rFonts w:ascii="Cambria" w:hAnsi="Cambria"/>
          <w:sz w:val="24"/>
          <w:szCs w:val="24"/>
        </w:rPr>
      </w:pP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6" w:name="_Toc360627038"/>
      <w:bookmarkStart w:id="67" w:name="_Toc482003397"/>
      <w:r>
        <w:rPr>
          <w:color w:val="C00000"/>
        </w:rPr>
        <w:br w:type="page"/>
      </w:r>
    </w:p>
    <w:p w:rsidR="00655B78" w:rsidRPr="004C1B7F" w:rsidRDefault="00655B78" w:rsidP="00655B78">
      <w:pPr>
        <w:pStyle w:val="Naslov1"/>
        <w:rPr>
          <w:color w:val="385623" w:themeColor="accent6" w:themeShade="80"/>
        </w:rPr>
      </w:pPr>
      <w:r w:rsidRPr="004C1B7F">
        <w:rPr>
          <w:color w:val="385623" w:themeColor="accent6" w:themeShade="80"/>
        </w:rPr>
        <w:lastRenderedPageBreak/>
        <w:t>NAČIN DOSTAVE PONUDE</w:t>
      </w:r>
      <w:bookmarkEnd w:id="66"/>
      <w:bookmarkEnd w:id="67"/>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9201D2">
        <w:rPr>
          <w:rFonts w:ascii="Cambria" w:hAnsi="Cambria"/>
          <w:sz w:val="24"/>
          <w:szCs w:val="24"/>
        </w:rPr>
        <w:t>Xenia Design, I.G.Kovačića 6, 40000 Čakovec</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9201D2">
        <w:rPr>
          <w:rFonts w:ascii="Cambria" w:hAnsi="Cambria"/>
          <w:b/>
          <w:sz w:val="24"/>
          <w:szCs w:val="24"/>
        </w:rPr>
        <w:t>Xenia Design, Studio za design tekstila i odjeće</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9201D2">
        <w:rPr>
          <w:rFonts w:ascii="Cambria" w:hAnsi="Cambria"/>
          <w:b/>
          <w:sz w:val="24"/>
          <w:szCs w:val="24"/>
        </w:rPr>
        <w:t>Ivana Gorana Kovačića 6, 40000 Čakovec</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009201D2">
        <w:rPr>
          <w:rFonts w:ascii="Cambria" w:hAnsi="Cambria"/>
          <w:b/>
          <w:color w:val="000000" w:themeColor="text1"/>
          <w:sz w:val="24"/>
          <w:szCs w:val="24"/>
        </w:rPr>
        <w:t>KK.03.2.1.05.0264-1</w:t>
      </w:r>
      <w:r w:rsidR="00F47718" w:rsidRPr="00F47718">
        <w:rPr>
          <w:rFonts w:ascii="Cambria" w:hAnsi="Cambria"/>
          <w:b/>
          <w:color w:val="000000" w:themeColor="text1"/>
          <w:sz w:val="24"/>
          <w:szCs w:val="24"/>
        </w:rPr>
        <w:t>/201</w:t>
      </w:r>
      <w:r w:rsidR="009201D2">
        <w:rPr>
          <w:rFonts w:ascii="Cambria" w:hAnsi="Cambria"/>
          <w:b/>
          <w:color w:val="000000" w:themeColor="text1"/>
          <w:sz w:val="24"/>
          <w:szCs w:val="24"/>
        </w:rPr>
        <w:t>8</w:t>
      </w:r>
    </w:p>
    <w:p w:rsidR="00655B78" w:rsidRPr="00D6371F" w:rsidRDefault="00655B78" w:rsidP="00655B78">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F47718">
        <w:rPr>
          <w:rFonts w:ascii="Cambria" w:hAnsi="Cambria"/>
          <w:b/>
          <w:bCs/>
          <w:color w:val="000000" w:themeColor="text1"/>
          <w:sz w:val="24"/>
          <w:szCs w:val="24"/>
        </w:rPr>
        <w:t xml:space="preserve">Opremanje </w:t>
      </w:r>
      <w:r w:rsidR="009201D2">
        <w:rPr>
          <w:rFonts w:ascii="Cambria" w:hAnsi="Cambria"/>
          <w:b/>
          <w:bCs/>
          <w:color w:val="000000" w:themeColor="text1"/>
          <w:sz w:val="24"/>
          <w:szCs w:val="24"/>
        </w:rPr>
        <w:t>Dizajnersko</w:t>
      </w:r>
      <w:r w:rsidR="00F47718">
        <w:rPr>
          <w:rFonts w:ascii="Cambria" w:hAnsi="Cambria"/>
          <w:b/>
          <w:bCs/>
          <w:color w:val="000000" w:themeColor="text1"/>
          <w:sz w:val="24"/>
          <w:szCs w:val="24"/>
        </w:rPr>
        <w:t xml:space="preserve"> – poslovnog pogona </w:t>
      </w:r>
      <w:r w:rsidR="009201D2">
        <w:rPr>
          <w:rFonts w:ascii="Cambria" w:hAnsi="Cambria"/>
          <w:b/>
          <w:bCs/>
          <w:color w:val="000000" w:themeColor="text1"/>
          <w:sz w:val="24"/>
          <w:szCs w:val="24"/>
        </w:rPr>
        <w:t>Xenia Design</w:t>
      </w:r>
    </w:p>
    <w:p w:rsidR="00655B78" w:rsidRPr="00D6371F" w:rsidRDefault="00655B78" w:rsidP="000D1288">
      <w:pPr>
        <w:pStyle w:val="Odlomakpopisa"/>
        <w:numPr>
          <w:ilvl w:val="0"/>
          <w:numId w:val="17"/>
        </w:numPr>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 xml:space="preserve">(osim </w:t>
      </w:r>
      <w:r w:rsidR="009201D2">
        <w:rPr>
          <w:rFonts w:ascii="Cambria" w:hAnsi="Cambria"/>
          <w:sz w:val="24"/>
          <w:szCs w:val="24"/>
        </w:rPr>
        <w:t>bjanko zadužnice</w:t>
      </w:r>
      <w:r w:rsidRPr="004A31BD">
        <w:rPr>
          <w:rFonts w:ascii="Cambria" w:hAnsi="Cambria"/>
          <w:sz w:val="24"/>
          <w:szCs w:val="24"/>
        </w:rPr>
        <w:t>)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tabs>
          <w:tab w:val="left" w:pos="567"/>
        </w:tabs>
        <w:contextualSpacing/>
        <w:jc w:val="both"/>
        <w:rPr>
          <w:rFonts w:ascii="Cambria" w:hAnsi="Cambria"/>
          <w:sz w:val="24"/>
          <w:szCs w:val="24"/>
        </w:rPr>
      </w:pPr>
    </w:p>
    <w:p w:rsidR="00655B78" w:rsidRPr="004C1B7F" w:rsidRDefault="00655B78" w:rsidP="00655B78">
      <w:pPr>
        <w:pStyle w:val="Naslov1"/>
        <w:rPr>
          <w:color w:val="385623" w:themeColor="accent6" w:themeShade="80"/>
        </w:rPr>
      </w:pPr>
      <w:bookmarkStart w:id="68" w:name="_Toc360627039"/>
      <w:bookmarkStart w:id="69" w:name="_Toc482003398"/>
      <w:r w:rsidRPr="004C1B7F">
        <w:rPr>
          <w:color w:val="385623" w:themeColor="accent6" w:themeShade="80"/>
        </w:rPr>
        <w:t xml:space="preserve">DATUM, VRIJEME I MJESTO DOSTAVE </w:t>
      </w:r>
      <w:bookmarkEnd w:id="68"/>
      <w:r w:rsidRPr="004C1B7F">
        <w:rPr>
          <w:color w:val="385623" w:themeColor="accent6" w:themeShade="80"/>
        </w:rPr>
        <w:t>PONUDE</w:t>
      </w:r>
      <w:bookmarkEnd w:id="69"/>
    </w:p>
    <w:p w:rsidR="00655B78" w:rsidRPr="008E6E6C" w:rsidRDefault="00655B78" w:rsidP="00655B78">
      <w:pPr>
        <w:pStyle w:val="Odlomakpopisa"/>
        <w:numPr>
          <w:ilvl w:val="1"/>
          <w:numId w:val="31"/>
        </w:numPr>
        <w:tabs>
          <w:tab w:val="left" w:pos="567"/>
        </w:tabs>
        <w:ind w:left="0" w:firstLine="0"/>
        <w:jc w:val="both"/>
        <w:rPr>
          <w:rFonts w:ascii="Cambria" w:hAnsi="Cambria"/>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do </w:t>
      </w:r>
      <w:r w:rsidR="00BA3884">
        <w:rPr>
          <w:rFonts w:ascii="Cambria" w:hAnsi="Cambria"/>
          <w:b/>
          <w:color w:val="000000" w:themeColor="text1"/>
          <w:sz w:val="24"/>
          <w:szCs w:val="24"/>
        </w:rPr>
        <w:t>14</w:t>
      </w:r>
      <w:r w:rsidRPr="00B7719D">
        <w:rPr>
          <w:rFonts w:ascii="Cambria" w:hAnsi="Cambria"/>
          <w:b/>
          <w:color w:val="000000" w:themeColor="text1"/>
          <w:sz w:val="24"/>
          <w:szCs w:val="24"/>
        </w:rPr>
        <w:t>.</w:t>
      </w:r>
      <w:r w:rsidR="008143B5" w:rsidRPr="00B7719D">
        <w:rPr>
          <w:rFonts w:ascii="Cambria" w:hAnsi="Cambria"/>
          <w:b/>
          <w:color w:val="000000" w:themeColor="text1"/>
          <w:sz w:val="24"/>
          <w:szCs w:val="24"/>
        </w:rPr>
        <w:t>2</w:t>
      </w:r>
      <w:r w:rsidR="00D6371F" w:rsidRPr="00B7719D">
        <w:rPr>
          <w:rFonts w:ascii="Cambria" w:hAnsi="Cambria"/>
          <w:b/>
          <w:color w:val="000000" w:themeColor="text1"/>
          <w:sz w:val="24"/>
          <w:szCs w:val="24"/>
        </w:rPr>
        <w:t>.</w:t>
      </w:r>
      <w:r w:rsidR="008143B5" w:rsidRPr="00B7719D">
        <w:rPr>
          <w:rFonts w:ascii="Cambria" w:hAnsi="Cambria"/>
          <w:b/>
          <w:color w:val="000000" w:themeColor="text1"/>
          <w:sz w:val="24"/>
          <w:szCs w:val="24"/>
        </w:rPr>
        <w:t>2018</w:t>
      </w:r>
      <w:r w:rsidRPr="00B7719D">
        <w:rPr>
          <w:rFonts w:ascii="Cambria" w:hAnsi="Cambria"/>
          <w:b/>
          <w:color w:val="000000" w:themeColor="text1"/>
          <w:sz w:val="24"/>
          <w:szCs w:val="24"/>
        </w:rPr>
        <w:t>.</w:t>
      </w:r>
      <w:r w:rsidRPr="00D6371F">
        <w:rPr>
          <w:rFonts w:ascii="Cambria" w:hAnsi="Cambria"/>
          <w:b/>
          <w:color w:val="000000" w:themeColor="text1"/>
          <w:sz w:val="24"/>
          <w:szCs w:val="24"/>
        </w:rPr>
        <w:t xml:space="preserve"> u </w:t>
      </w:r>
      <w:r w:rsidR="00274736">
        <w:rPr>
          <w:rFonts w:ascii="Cambria" w:hAnsi="Cambria"/>
          <w:b/>
          <w:color w:val="000000" w:themeColor="text1"/>
          <w:sz w:val="24"/>
          <w:szCs w:val="24"/>
        </w:rPr>
        <w:t>12</w:t>
      </w:r>
      <w:r w:rsidR="00D6371F" w:rsidRPr="00D6371F">
        <w:rPr>
          <w:rFonts w:ascii="Cambria" w:hAnsi="Cambria"/>
          <w:b/>
          <w:color w:val="000000" w:themeColor="text1"/>
          <w:sz w:val="24"/>
          <w:szCs w:val="24"/>
        </w:rPr>
        <w:t>:00</w:t>
      </w:r>
      <w:r w:rsidRPr="00D6371F">
        <w:rPr>
          <w:rFonts w:ascii="Cambria" w:hAnsi="Cambria"/>
          <w:color w:val="000000" w:themeColor="text1"/>
          <w:sz w:val="24"/>
          <w:szCs w:val="24"/>
        </w:rPr>
        <w:t xml:space="preserve"> </w:t>
      </w:r>
      <w:r w:rsidRPr="00627724">
        <w:rPr>
          <w:rFonts w:ascii="Cambria" w:hAnsi="Cambria"/>
          <w:sz w:val="24"/>
          <w:szCs w:val="24"/>
        </w:rPr>
        <w:t>sati po lokalnom vremenu.</w:t>
      </w:r>
    </w:p>
    <w:p w:rsidR="00655B78" w:rsidRDefault="00655B78" w:rsidP="00655B78">
      <w:pPr>
        <w:tabs>
          <w:tab w:val="left" w:pos="567"/>
        </w:tabs>
        <w:contextualSpacing/>
        <w:jc w:val="both"/>
        <w:rPr>
          <w:rFonts w:ascii="Cambria" w:hAnsi="Cambria"/>
          <w:sz w:val="24"/>
          <w:szCs w:val="24"/>
        </w:rPr>
      </w:pPr>
      <w:r w:rsidRPr="004A31BD">
        <w:rPr>
          <w:rFonts w:ascii="Cambria" w:hAnsi="Cambria"/>
          <w:sz w:val="24"/>
          <w:szCs w:val="24"/>
        </w:rPr>
        <w:lastRenderedPageBreak/>
        <w:t xml:space="preserve">Otvaranje ponuda održati će se </w:t>
      </w:r>
      <w:r w:rsidR="00274736">
        <w:rPr>
          <w:rFonts w:ascii="Cambria" w:hAnsi="Cambria"/>
          <w:b/>
          <w:sz w:val="24"/>
          <w:szCs w:val="24"/>
        </w:rPr>
        <w:t>1</w:t>
      </w:r>
      <w:r w:rsidR="00BA3884">
        <w:rPr>
          <w:rFonts w:ascii="Cambria" w:hAnsi="Cambria"/>
          <w:b/>
          <w:sz w:val="24"/>
          <w:szCs w:val="24"/>
        </w:rPr>
        <w:t>4</w:t>
      </w:r>
      <w:r w:rsidR="008143B5">
        <w:rPr>
          <w:rFonts w:ascii="Cambria" w:hAnsi="Cambria"/>
          <w:b/>
          <w:sz w:val="24"/>
          <w:szCs w:val="24"/>
        </w:rPr>
        <w:t>.2</w:t>
      </w:r>
      <w:r w:rsidR="00D6371F">
        <w:rPr>
          <w:rFonts w:ascii="Cambria" w:hAnsi="Cambria"/>
          <w:b/>
          <w:sz w:val="24"/>
          <w:szCs w:val="24"/>
        </w:rPr>
        <w:t xml:space="preserve">. </w:t>
      </w:r>
      <w:r w:rsidR="008143B5">
        <w:rPr>
          <w:rFonts w:ascii="Cambria" w:hAnsi="Cambria"/>
          <w:b/>
          <w:sz w:val="24"/>
          <w:szCs w:val="24"/>
        </w:rPr>
        <w:t>2018</w:t>
      </w:r>
      <w:r w:rsidRPr="00C1712C">
        <w:rPr>
          <w:rFonts w:ascii="Cambria" w:hAnsi="Cambria"/>
          <w:b/>
          <w:sz w:val="24"/>
          <w:szCs w:val="24"/>
        </w:rPr>
        <w:t xml:space="preserve">. u </w:t>
      </w:r>
      <w:r w:rsidR="00D6371F">
        <w:rPr>
          <w:rFonts w:ascii="Cambria" w:hAnsi="Cambria"/>
          <w:b/>
          <w:sz w:val="24"/>
          <w:szCs w:val="24"/>
        </w:rPr>
        <w:t>1</w:t>
      </w:r>
      <w:r w:rsidR="00BA3884">
        <w:rPr>
          <w:rFonts w:ascii="Cambria" w:hAnsi="Cambria"/>
          <w:b/>
          <w:sz w:val="24"/>
          <w:szCs w:val="24"/>
        </w:rPr>
        <w:t>5</w:t>
      </w:r>
      <w:r w:rsidRPr="004A31BD">
        <w:rPr>
          <w:rFonts w:ascii="Cambria" w:hAnsi="Cambria"/>
          <w:sz w:val="24"/>
          <w:szCs w:val="24"/>
        </w:rPr>
        <w:t xml:space="preserve"> sati na adresi: </w:t>
      </w:r>
      <w:r w:rsidR="009201D2">
        <w:rPr>
          <w:rFonts w:ascii="Cambria" w:hAnsi="Cambria"/>
          <w:b/>
          <w:sz w:val="24"/>
          <w:szCs w:val="24"/>
        </w:rPr>
        <w:t>I.G.Kovačića 6, 4</w:t>
      </w:r>
      <w:r w:rsidR="00F47718">
        <w:rPr>
          <w:rFonts w:ascii="Cambria" w:hAnsi="Cambria"/>
          <w:b/>
          <w:sz w:val="24"/>
          <w:szCs w:val="24"/>
        </w:rPr>
        <w:t xml:space="preserve">0000 </w:t>
      </w:r>
      <w:r w:rsidR="009201D2">
        <w:rPr>
          <w:rFonts w:ascii="Cambria" w:hAnsi="Cambria"/>
          <w:b/>
          <w:sz w:val="24"/>
          <w:szCs w:val="24"/>
        </w:rPr>
        <w:t>Čakovec</w:t>
      </w:r>
      <w:r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4C1B7F" w:rsidRDefault="00655B78" w:rsidP="00655B78">
      <w:pPr>
        <w:pStyle w:val="Naslov1"/>
        <w:rPr>
          <w:color w:val="385623" w:themeColor="accent6" w:themeShade="80"/>
        </w:rPr>
      </w:pPr>
      <w:bookmarkStart w:id="70" w:name="_Toc360627041"/>
      <w:bookmarkStart w:id="71" w:name="_Toc482003399"/>
      <w:r w:rsidRPr="004C1B7F">
        <w:rPr>
          <w:color w:val="385623" w:themeColor="accent6" w:themeShade="80"/>
        </w:rPr>
        <w:t>KRITERIJ ZA ODABIR PONUDE</w:t>
      </w:r>
      <w:bookmarkEnd w:id="70"/>
      <w:bookmarkEnd w:id="71"/>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9201D2">
        <w:rPr>
          <w:rFonts w:ascii="Cambria" w:hAnsi="Cambria"/>
          <w:b/>
          <w:sz w:val="24"/>
          <w:szCs w:val="24"/>
        </w:rPr>
        <w:t>ekonomski najpovoljnija</w:t>
      </w:r>
      <w:r w:rsidR="0009516C">
        <w:rPr>
          <w:rFonts w:ascii="Cambria" w:hAnsi="Cambria"/>
          <w:b/>
          <w:sz w:val="24"/>
          <w:szCs w:val="24"/>
        </w:rPr>
        <w:t xml:space="preserv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2"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3"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9201D2" w:rsidP="000D1288">
            <w:pPr>
              <w:pStyle w:val="Odlomakpopisa"/>
              <w:numPr>
                <w:ilvl w:val="0"/>
                <w:numId w:val="19"/>
              </w:numPr>
              <w:jc w:val="both"/>
              <w:rPr>
                <w:rFonts w:ascii="Cambria" w:hAnsi="Cambria" w:cs="Arial"/>
                <w:color w:val="000000" w:themeColor="text1"/>
              </w:rPr>
            </w:pPr>
            <w:r>
              <w:rPr>
                <w:rFonts w:ascii="Cambria" w:hAnsi="Cambria" w:cs="Arial"/>
                <w:color w:val="000000" w:themeColor="text1"/>
              </w:rPr>
              <w:t>Potrebno vrijeme za odaziv na servisnu intervenciju</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3"/>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4"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jamstveni rok za otklanjanje nedostataka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527030" w:rsidRPr="00527030" w:rsidRDefault="000E4E5E" w:rsidP="00527030">
      <w:pPr>
        <w:spacing w:after="0" w:line="240" w:lineRule="auto"/>
        <w:jc w:val="both"/>
        <w:rPr>
          <w:rFonts w:ascii="Cambria" w:hAnsi="Cambria" w:cs="Arial"/>
          <w:color w:val="000000" w:themeColor="text1"/>
          <w:sz w:val="24"/>
          <w:lang w:eastAsia="hr-HR"/>
        </w:rPr>
      </w:pPr>
      <w:bookmarkStart w:id="75" w:name="_Hlk481575044"/>
      <w:r>
        <w:rPr>
          <w:rFonts w:ascii="Cambria" w:hAnsi="Cambria" w:cs="Arial"/>
          <w:color w:val="000000" w:themeColor="text1"/>
          <w:sz w:val="24"/>
          <w:lang w:eastAsia="hr-HR"/>
        </w:rPr>
        <w:lastRenderedPageBreak/>
        <w:t xml:space="preserve">Ponuditelj mora ponuditi maksimalno 96 sati kao potrebno vrijeme za odaziv na servisnu intervenciju. </w:t>
      </w:r>
      <w:r w:rsidR="00527030" w:rsidRPr="00527030">
        <w:rPr>
          <w:rFonts w:ascii="Cambria" w:hAnsi="Cambria" w:cs="Arial"/>
          <w:color w:val="000000" w:themeColor="text1"/>
          <w:sz w:val="24"/>
          <w:lang w:eastAsia="hr-HR"/>
        </w:rPr>
        <w:t xml:space="preserve">Ponuditelj može ponuditi i </w:t>
      </w:r>
      <w:r>
        <w:rPr>
          <w:rFonts w:ascii="Cambria" w:hAnsi="Cambria" w:cs="Arial"/>
          <w:color w:val="000000" w:themeColor="text1"/>
          <w:sz w:val="24"/>
          <w:lang w:eastAsia="hr-HR"/>
        </w:rPr>
        <w:t xml:space="preserve">kraće vrijeme za odaziv na servisnu intervenciju, i to 72 sata, 48 sati, 24 sata ili manje od 24 </w:t>
      </w:r>
      <w:r w:rsidR="00527030" w:rsidRPr="00527030">
        <w:rPr>
          <w:rFonts w:ascii="Cambria" w:hAnsi="Cambria" w:cs="Arial"/>
          <w:color w:val="000000" w:themeColor="text1"/>
          <w:sz w:val="24"/>
          <w:lang w:eastAsia="hr-HR"/>
        </w:rPr>
        <w:t>i za to ostvariti bodove kako je prikazano u tablici:</w:t>
      </w:r>
    </w:p>
    <w:p w:rsidR="00527030" w:rsidRPr="00527030" w:rsidRDefault="00527030" w:rsidP="00527030">
      <w:pPr>
        <w:spacing w:after="0" w:line="240" w:lineRule="auto"/>
        <w:jc w:val="both"/>
        <w:rPr>
          <w:rFonts w:ascii="Cambria" w:hAnsi="Cambria" w:cs="Arial"/>
          <w:b/>
          <w:color w:val="000000" w:themeColor="text1"/>
          <w:sz w:val="24"/>
          <w:lang w:eastAsia="hr-HR"/>
        </w:rPr>
      </w:pPr>
    </w:p>
    <w:tbl>
      <w:tblPr>
        <w:tblStyle w:val="Reetkatablice"/>
        <w:tblW w:w="0" w:type="auto"/>
        <w:jc w:val="center"/>
        <w:tblLook w:val="04A0"/>
      </w:tblPr>
      <w:tblGrid>
        <w:gridCol w:w="3936"/>
        <w:gridCol w:w="1668"/>
      </w:tblGrid>
      <w:tr w:rsidR="00527030" w:rsidRPr="00527030" w:rsidTr="00181A5E">
        <w:trPr>
          <w:trHeight w:val="725"/>
          <w:jc w:val="center"/>
        </w:trPr>
        <w:tc>
          <w:tcPr>
            <w:tcW w:w="3936" w:type="dxa"/>
            <w:shd w:val="clear" w:color="auto" w:fill="D0CECE" w:themeFill="background2" w:themeFillShade="E6"/>
          </w:tcPr>
          <w:p w:rsidR="00527030" w:rsidRPr="00527030" w:rsidRDefault="000E4E5E" w:rsidP="00527030">
            <w:pPr>
              <w:jc w:val="both"/>
              <w:rPr>
                <w:rFonts w:ascii="Cambria" w:eastAsiaTheme="minorHAnsi" w:hAnsi="Cambria" w:cs="Arial"/>
                <w:b/>
                <w:color w:val="000000" w:themeColor="text1"/>
                <w:sz w:val="24"/>
                <w:szCs w:val="22"/>
              </w:rPr>
            </w:pPr>
            <w:r>
              <w:rPr>
                <w:rFonts w:ascii="Cambria" w:eastAsiaTheme="minorHAnsi" w:hAnsi="Cambria" w:cs="Arial"/>
                <w:b/>
                <w:color w:val="000000" w:themeColor="text1"/>
                <w:sz w:val="24"/>
                <w:szCs w:val="22"/>
              </w:rPr>
              <w:t>Potrebno vrijeme za odaziv na servisnu intervenciju</w:t>
            </w:r>
            <w:r w:rsidR="00527030" w:rsidRPr="00527030">
              <w:rPr>
                <w:rFonts w:ascii="Cambria" w:eastAsiaTheme="minorHAnsi" w:hAnsi="Cambria" w:cs="Arial"/>
                <w:b/>
                <w:color w:val="000000" w:themeColor="text1"/>
                <w:sz w:val="24"/>
                <w:szCs w:val="22"/>
              </w:rPr>
              <w:t xml:space="preserve"> </w:t>
            </w:r>
          </w:p>
        </w:tc>
        <w:tc>
          <w:tcPr>
            <w:tcW w:w="1668" w:type="dxa"/>
            <w:shd w:val="clear" w:color="auto" w:fill="D0CECE" w:themeFill="background2" w:themeFillShade="E6"/>
          </w:tcPr>
          <w:p w:rsidR="00527030" w:rsidRPr="00527030" w:rsidRDefault="00527030" w:rsidP="00527030">
            <w:pPr>
              <w:jc w:val="both"/>
              <w:rPr>
                <w:rFonts w:ascii="Cambria" w:eastAsiaTheme="minorHAnsi" w:hAnsi="Cambria" w:cs="Arial"/>
                <w:b/>
                <w:color w:val="000000" w:themeColor="text1"/>
                <w:sz w:val="24"/>
                <w:szCs w:val="22"/>
              </w:rPr>
            </w:pPr>
            <w:r w:rsidRPr="00527030">
              <w:rPr>
                <w:rFonts w:ascii="Cambria" w:eastAsiaTheme="minorHAnsi" w:hAnsi="Cambria" w:cs="Arial"/>
                <w:b/>
                <w:color w:val="000000" w:themeColor="text1"/>
                <w:sz w:val="24"/>
                <w:szCs w:val="22"/>
              </w:rPr>
              <w:t>Bodovi</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72 do 96 sati (uključujući 72)</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5</w:t>
            </w:r>
          </w:p>
        </w:tc>
      </w:tr>
      <w:tr w:rsidR="00527030" w:rsidRPr="00527030" w:rsidTr="00181A5E">
        <w:trPr>
          <w:trHeight w:val="492"/>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48 do 72 sata (uključujući 48)</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10</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Od 24 do 48 sati (uključujući 24 sata)</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15</w:t>
            </w:r>
          </w:p>
        </w:tc>
      </w:tr>
      <w:tr w:rsidR="00527030" w:rsidRPr="00527030" w:rsidTr="00181A5E">
        <w:trPr>
          <w:trHeight w:val="479"/>
          <w:jc w:val="center"/>
        </w:trPr>
        <w:tc>
          <w:tcPr>
            <w:tcW w:w="3936"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Manje od 24 sata</w:t>
            </w:r>
          </w:p>
        </w:tc>
        <w:tc>
          <w:tcPr>
            <w:tcW w:w="1668" w:type="dxa"/>
          </w:tcPr>
          <w:p w:rsidR="00527030" w:rsidRPr="00527030" w:rsidRDefault="000E4E5E" w:rsidP="00527030">
            <w:pPr>
              <w:jc w:val="both"/>
              <w:rPr>
                <w:rFonts w:ascii="Cambria" w:eastAsiaTheme="minorHAnsi" w:hAnsi="Cambria" w:cs="Arial"/>
                <w:color w:val="000000" w:themeColor="text1"/>
                <w:sz w:val="24"/>
                <w:szCs w:val="22"/>
              </w:rPr>
            </w:pPr>
            <w:r>
              <w:rPr>
                <w:rFonts w:ascii="Cambria" w:eastAsiaTheme="minorHAnsi" w:hAnsi="Cambria" w:cs="Arial"/>
                <w:color w:val="000000" w:themeColor="text1"/>
                <w:sz w:val="24"/>
                <w:szCs w:val="22"/>
              </w:rPr>
              <w:t>20</w:t>
            </w:r>
          </w:p>
        </w:tc>
      </w:tr>
    </w:tbl>
    <w:p w:rsidR="00527030" w:rsidRPr="00527030" w:rsidRDefault="00527030" w:rsidP="00527030">
      <w:pPr>
        <w:spacing w:after="0" w:line="240" w:lineRule="auto"/>
        <w:jc w:val="both"/>
        <w:rPr>
          <w:rFonts w:ascii="Cambria" w:hAnsi="Cambria" w:cs="Arial"/>
          <w:b/>
          <w:color w:val="000000" w:themeColor="text1"/>
          <w:sz w:val="24"/>
          <w:lang w:eastAsia="hr-HR"/>
        </w:rPr>
      </w:pPr>
    </w:p>
    <w:p w:rsidR="00527030" w:rsidRPr="00527030" w:rsidRDefault="00527030" w:rsidP="00527030">
      <w:pPr>
        <w:spacing w:after="0" w:line="240" w:lineRule="auto"/>
        <w:jc w:val="both"/>
        <w:rPr>
          <w:rFonts w:ascii="Cambria" w:hAnsi="Cambria" w:cs="Arial"/>
          <w:b/>
          <w:color w:val="000000" w:themeColor="text1"/>
          <w:sz w:val="24"/>
          <w:lang w:eastAsia="hr-HR"/>
        </w:rPr>
      </w:pPr>
    </w:p>
    <w:p w:rsidR="00527030" w:rsidRPr="00527030" w:rsidRDefault="00527030" w:rsidP="00527030">
      <w:pPr>
        <w:spacing w:after="0" w:line="240" w:lineRule="auto"/>
        <w:jc w:val="both"/>
        <w:rPr>
          <w:rFonts w:ascii="Cambria" w:hAnsi="Cambria" w:cs="Arial"/>
          <w:b/>
          <w:color w:val="000000" w:themeColor="text1"/>
          <w:sz w:val="24"/>
          <w:lang w:eastAsia="hr-HR"/>
        </w:rPr>
      </w:pPr>
      <w:r w:rsidRPr="00527030">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655B78" w:rsidRPr="004C1B7F" w:rsidRDefault="00655B78" w:rsidP="00655B78">
      <w:pPr>
        <w:pStyle w:val="Naslov1"/>
        <w:rPr>
          <w:color w:val="385623" w:themeColor="accent6" w:themeShade="80"/>
        </w:rPr>
      </w:pPr>
      <w:bookmarkStart w:id="76" w:name="_Toc482003400"/>
      <w:bookmarkEnd w:id="72"/>
      <w:bookmarkEnd w:id="74"/>
      <w:bookmarkEnd w:id="75"/>
      <w:r w:rsidRPr="004C1B7F">
        <w:rPr>
          <w:color w:val="385623" w:themeColor="accent6" w:themeShade="80"/>
        </w:rPr>
        <w:t>JEZIK I PISMO PONUDE</w:t>
      </w:r>
      <w:bookmarkEnd w:id="76"/>
    </w:p>
    <w:p w:rsidR="00655B78" w:rsidRPr="008E6E6C"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p>
    <w:p w:rsidR="00655B78" w:rsidRPr="004C1B7F" w:rsidRDefault="00655B78" w:rsidP="00655B78">
      <w:pPr>
        <w:pStyle w:val="Naslov1"/>
        <w:rPr>
          <w:color w:val="385623" w:themeColor="accent6" w:themeShade="80"/>
        </w:rPr>
      </w:pPr>
      <w:bookmarkStart w:id="77" w:name="_Toc482003401"/>
      <w:r w:rsidRPr="004C1B7F">
        <w:rPr>
          <w:color w:val="385623" w:themeColor="accent6" w:themeShade="80"/>
        </w:rPr>
        <w:t>ROK VALJANOSTI PONUDE</w:t>
      </w:r>
      <w:bookmarkEnd w:id="77"/>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 xml:space="preserve">Rok valjanosti ponude mora biti najmanje </w:t>
      </w:r>
      <w:r w:rsidR="00B95EFF">
        <w:rPr>
          <w:rFonts w:ascii="Cambria" w:hAnsi="Cambria"/>
          <w:sz w:val="24"/>
          <w:szCs w:val="24"/>
        </w:rPr>
        <w:t>90</w:t>
      </w:r>
      <w:r w:rsidRPr="004A31BD">
        <w:rPr>
          <w:rFonts w:ascii="Cambria" w:hAnsi="Cambria"/>
          <w:sz w:val="24"/>
          <w:szCs w:val="24"/>
        </w:rPr>
        <w:t xml:space="preserve"> (</w:t>
      </w:r>
      <w:r w:rsidR="00B95EFF">
        <w:rPr>
          <w:rFonts w:ascii="Cambria" w:hAnsi="Cambria"/>
          <w:sz w:val="24"/>
          <w:szCs w:val="24"/>
        </w:rPr>
        <w:t>devedeset</w:t>
      </w:r>
      <w:r w:rsidRPr="004A31BD">
        <w:rPr>
          <w:rFonts w:ascii="Cambria" w:hAnsi="Cambria"/>
          <w:sz w:val="24"/>
          <w:szCs w:val="24"/>
        </w:rPr>
        <w:t>) dana do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4C1B7F" w:rsidRDefault="00655B78" w:rsidP="00655B78">
      <w:pPr>
        <w:pStyle w:val="Naslov1"/>
        <w:rPr>
          <w:color w:val="385623" w:themeColor="accent6" w:themeShade="80"/>
        </w:rPr>
      </w:pPr>
      <w:bookmarkStart w:id="78" w:name="_Toc360627042"/>
      <w:bookmarkStart w:id="79" w:name="_Toc482003402"/>
      <w:r w:rsidRPr="004C1B7F">
        <w:rPr>
          <w:color w:val="385623" w:themeColor="accent6" w:themeShade="80"/>
        </w:rPr>
        <w:t xml:space="preserve">PREGLED I OCJENA </w:t>
      </w:r>
      <w:bookmarkEnd w:id="78"/>
      <w:r w:rsidRPr="004C1B7F">
        <w:rPr>
          <w:color w:val="385623" w:themeColor="accent6" w:themeShade="80"/>
        </w:rPr>
        <w:t>PONUDA</w:t>
      </w:r>
      <w:bookmarkEnd w:id="79"/>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provjeru formalne sukladnosti</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xml:space="preserve">- procjenu postojanja razloga isključenja i ispunjenja uvjeta kvalifikacije </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procjenu tehničke i materijalne sukladnosti</w:t>
      </w:r>
    </w:p>
    <w:p w:rsidR="00655B78"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evaluaciju ponuda na temelju prethodno objavljenih kriterija za odabir (</w:t>
      </w:r>
      <w:r w:rsidR="0031524A">
        <w:rPr>
          <w:rFonts w:ascii="Cambria" w:hAnsi="Cambria"/>
          <w:sz w:val="24"/>
          <w:szCs w:val="24"/>
          <w:lang w:bidi="hr-HR"/>
        </w:rPr>
        <w:t>ekonomski najpovoljnija ponuda</w:t>
      </w:r>
      <w:r w:rsidRPr="004A31BD">
        <w:rPr>
          <w:rFonts w:ascii="Cambria" w:hAnsi="Cambria"/>
          <w:sz w:val="24"/>
          <w:szCs w:val="24"/>
          <w:lang w:bidi="hr-HR"/>
        </w:rPr>
        <w:t>).</w:t>
      </w:r>
      <w:r>
        <w:rPr>
          <w:rFonts w:ascii="Cambria" w:hAnsi="Cambria"/>
          <w:sz w:val="24"/>
          <w:szCs w:val="24"/>
          <w:lang w:bidi="hr-HR"/>
        </w:rPr>
        <w:t xml:space="preserve"> </w:t>
      </w:r>
    </w:p>
    <w:p w:rsidR="00655B78" w:rsidRPr="004A31BD" w:rsidRDefault="00655B78" w:rsidP="00655B78">
      <w:pPr>
        <w:tabs>
          <w:tab w:val="left" w:pos="0"/>
        </w:tabs>
        <w:jc w:val="both"/>
        <w:rPr>
          <w:rFonts w:ascii="Cambria" w:hAnsi="Cambria"/>
          <w:sz w:val="24"/>
          <w:szCs w:val="24"/>
          <w:lang w:bidi="hr-HR"/>
        </w:rPr>
      </w:pPr>
    </w:p>
    <w:p w:rsidR="00655B78" w:rsidRPr="004C1B7F" w:rsidRDefault="00655B78" w:rsidP="00655B78">
      <w:pPr>
        <w:pStyle w:val="Naslov1"/>
        <w:rPr>
          <w:color w:val="385623" w:themeColor="accent6" w:themeShade="80"/>
        </w:rPr>
      </w:pPr>
      <w:bookmarkStart w:id="80" w:name="_Toc482003403"/>
      <w:r w:rsidRPr="004C1B7F">
        <w:rPr>
          <w:color w:val="385623" w:themeColor="accent6" w:themeShade="80"/>
        </w:rPr>
        <w:t>POJAŠNJENJE I UPOTPUNJAVANJE</w:t>
      </w:r>
      <w:bookmarkEnd w:id="80"/>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 xml:space="preserve">može tijekom pregleda i ocjene ponuda zahtijevati od tih ponuditelja da podnesu, dopune, pojasne ili </w:t>
      </w:r>
      <w:r w:rsidRPr="004A31BD">
        <w:rPr>
          <w:rFonts w:ascii="Cambria" w:hAnsi="Cambria"/>
          <w:sz w:val="24"/>
          <w:szCs w:val="24"/>
        </w:rPr>
        <w:lastRenderedPageBreak/>
        <w:t>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C1B7F" w:rsidRDefault="00655B78" w:rsidP="00655B78">
      <w:pPr>
        <w:pStyle w:val="Naslov1"/>
        <w:rPr>
          <w:color w:val="385623" w:themeColor="accent6" w:themeShade="80"/>
        </w:rPr>
      </w:pPr>
      <w:bookmarkStart w:id="81" w:name="_Toc482003404"/>
      <w:r w:rsidRPr="004C1B7F">
        <w:rPr>
          <w:color w:val="385623" w:themeColor="accent6" w:themeShade="80"/>
        </w:rPr>
        <w:t>ODLUKA O ODABIRU ILI PONIŠTENJU</w:t>
      </w:r>
      <w:bookmarkEnd w:id="81"/>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 xml:space="preserve">ponudu ponuditelja koji nije dostavio </w:t>
      </w:r>
      <w:r w:rsidR="00C90F62">
        <w:rPr>
          <w:rFonts w:ascii="Cambria" w:hAnsi="Cambria"/>
          <w:sz w:val="24"/>
          <w:szCs w:val="24"/>
          <w:lang w:bidi="hr-HR"/>
        </w:rPr>
        <w:t xml:space="preserve">bjanko zadužnicu, ili ista nije valjana </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lastRenderedPageBreak/>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Pr>
          <w:b/>
        </w:rPr>
        <w:t>devedeset (9</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i kandidate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w:t>
      </w:r>
      <w:r w:rsidR="0070030A">
        <w:rPr>
          <w:rFonts w:ascii="Cambria" w:hAnsi="Cambria"/>
          <w:sz w:val="24"/>
          <w:szCs w:val="24"/>
        </w:rPr>
        <w:t xml:space="preserve"> </w:t>
      </w:r>
      <w:r w:rsidRPr="00627724">
        <w:rPr>
          <w:rFonts w:ascii="Cambria" w:hAnsi="Cambria"/>
          <w:sz w:val="24"/>
          <w:szCs w:val="24"/>
        </w:rPr>
        <w:t>(objavom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C1B7F" w:rsidRDefault="00655B78" w:rsidP="00655B78">
      <w:pPr>
        <w:pStyle w:val="Naslov1"/>
        <w:rPr>
          <w:color w:val="385623" w:themeColor="accent6" w:themeShade="80"/>
          <w:lang w:bidi="hr-HR"/>
        </w:rPr>
      </w:pPr>
      <w:bookmarkStart w:id="82" w:name="_Toc482003405"/>
      <w:r w:rsidRPr="004C1B7F">
        <w:rPr>
          <w:color w:val="385623" w:themeColor="accent6" w:themeShade="80"/>
          <w:lang w:bidi="hr-HR"/>
        </w:rPr>
        <w:t>OSTALE ODREDBE</w:t>
      </w:r>
      <w:bookmarkEnd w:id="82"/>
    </w:p>
    <w:p w:rsidR="00655B78" w:rsidRPr="004A31BD" w:rsidRDefault="00655B78" w:rsidP="00655B78">
      <w:pPr>
        <w:pStyle w:val="Naslov2"/>
        <w:rPr>
          <w:color w:val="000000"/>
          <w:lang w:val="hr-HR"/>
        </w:rPr>
      </w:pPr>
      <w:bookmarkStart w:id="83" w:name="_Toc482003406"/>
      <w:r w:rsidRPr="004A31BD">
        <w:rPr>
          <w:lang w:val="hr-HR"/>
        </w:rPr>
        <w:t>Podizvoditelji:</w:t>
      </w:r>
      <w:bookmarkEnd w:id="83"/>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lastRenderedPageBreak/>
        <w:t xml:space="preserve">-          </w:t>
      </w:r>
      <w:r w:rsidRPr="004A31BD">
        <w:rPr>
          <w:rFonts w:ascii="Cambria" w:hAnsi="Cambria"/>
          <w:bCs/>
          <w:sz w:val="24"/>
          <w:szCs w:val="24"/>
        </w:rPr>
        <w:t>naziv ili tvrtku, sjedište, OIB, (ili nacionalni identifikacijski broj prema zemlji sjedišta gospodarskog subjekta, ako je primjenjivo), IBAN/broj računa podizvoditelja</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w:t>
      </w:r>
      <w:r w:rsidR="0070030A">
        <w:rPr>
          <w:rFonts w:ascii="Cambria" w:hAnsi="Cambria"/>
          <w:sz w:val="24"/>
          <w:szCs w:val="24"/>
        </w:rPr>
        <w:t xml:space="preserve">je </w:t>
      </w:r>
      <w:r w:rsidRPr="004A31BD">
        <w:rPr>
          <w:rFonts w:ascii="Cambria" w:hAnsi="Cambria"/>
          <w:sz w:val="24"/>
          <w:szCs w:val="24"/>
        </w:rPr>
        <w:t xml:space="preserve">obvezan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4" w:name="_Toc482003407"/>
      <w:r w:rsidRPr="004A31BD">
        <w:rPr>
          <w:lang w:val="hr-HR"/>
        </w:rPr>
        <w:t>Zajednica ponuditelja</w:t>
      </w:r>
      <w:bookmarkEnd w:id="84"/>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5" w:name="_Toc482003408"/>
      <w:r w:rsidRPr="004A31BD">
        <w:rPr>
          <w:lang w:val="hr-HR"/>
        </w:rPr>
        <w:t>Rok, način i uvjeti plaćanja:</w:t>
      </w:r>
      <w:bookmarkEnd w:id="85"/>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6" w:name="_Toc482003409"/>
      <w:r w:rsidRPr="004A31BD">
        <w:rPr>
          <w:lang w:val="hr-HR"/>
        </w:rPr>
        <w:t>Jamstva</w:t>
      </w:r>
      <w:bookmarkEnd w:id="86"/>
    </w:p>
    <w:p w:rsidR="00655B78" w:rsidRPr="00D07772" w:rsidRDefault="00655B78" w:rsidP="00655B78"/>
    <w:p w:rsidR="00655B78" w:rsidRPr="004C1B7F" w:rsidRDefault="00655B78" w:rsidP="00655B78">
      <w:pPr>
        <w:pStyle w:val="Naslov3"/>
        <w:rPr>
          <w:color w:val="385623" w:themeColor="accent6" w:themeShade="80"/>
        </w:rPr>
      </w:pPr>
      <w:bookmarkStart w:id="87" w:name="_Toc482003410"/>
      <w:r w:rsidRPr="004C1B7F">
        <w:rPr>
          <w:color w:val="385623" w:themeColor="accent6" w:themeShade="80"/>
        </w:rPr>
        <w:t>Jamstvo za ozbiljnost ponude</w:t>
      </w:r>
      <w:bookmarkEnd w:id="87"/>
    </w:p>
    <w:p w:rsidR="00655B78" w:rsidRPr="00D07772" w:rsidRDefault="00655B78" w:rsidP="00655B78"/>
    <w:p w:rsidR="00655B78" w:rsidRDefault="00655B78" w:rsidP="00655B78">
      <w:pPr>
        <w:tabs>
          <w:tab w:val="left" w:pos="567"/>
        </w:tabs>
        <w:jc w:val="both"/>
        <w:rPr>
          <w:rFonts w:ascii="Cambria" w:hAnsi="Cambria"/>
          <w:sz w:val="24"/>
          <w:szCs w:val="24"/>
        </w:rPr>
      </w:pPr>
      <w:r w:rsidRPr="004A31BD">
        <w:rPr>
          <w:rFonts w:ascii="Cambria" w:hAnsi="Cambria"/>
          <w:sz w:val="24"/>
          <w:szCs w:val="24"/>
        </w:rPr>
        <w:lastRenderedPageBreak/>
        <w:t xml:space="preserve">Ponuditelj je obvezan uz ponudu predati jamstvo za ozbiljnost ponude u obliku </w:t>
      </w:r>
      <w:r w:rsidR="005C64C8">
        <w:rPr>
          <w:rFonts w:ascii="Cambria" w:hAnsi="Cambria"/>
          <w:sz w:val="24"/>
          <w:szCs w:val="24"/>
        </w:rPr>
        <w:t>bjanko zadužnice koja mora biti potvrđena kod javnog bilježnika sa važenjem najmanje do isteka roka valjanosti ponude</w:t>
      </w:r>
      <w:r w:rsidR="00F30DA0">
        <w:rPr>
          <w:rFonts w:ascii="Cambria" w:hAnsi="Cambria"/>
          <w:sz w:val="24"/>
          <w:szCs w:val="24"/>
        </w:rPr>
        <w:t xml:space="preserve">. Jamstvo za ozbiljnost ponude se određuje u iznosu od 30.000,00 HRK za prvu grupu nabave, a 10.000,00 HRK za drugu grupu nabave. </w:t>
      </w:r>
    </w:p>
    <w:p w:rsidR="00F30DA0" w:rsidRDefault="00F30DA0" w:rsidP="00655B78">
      <w:pPr>
        <w:tabs>
          <w:tab w:val="left" w:pos="567"/>
        </w:tabs>
        <w:jc w:val="both"/>
        <w:rPr>
          <w:rFonts w:ascii="Cambria" w:hAnsi="Cambria"/>
          <w:sz w:val="24"/>
          <w:szCs w:val="24"/>
        </w:rPr>
      </w:pPr>
      <w:r>
        <w:rPr>
          <w:rFonts w:ascii="Cambria" w:hAnsi="Cambria"/>
          <w:sz w:val="24"/>
          <w:szCs w:val="24"/>
        </w:rPr>
        <w:t xml:space="preserve">U slučaju da Ponuditelj dostavlja ponudu za obje grupe nabave, dovoljno je dostaviti bjanko zadužnicu u iznosu od 30.000,00 HRK. </w:t>
      </w:r>
    </w:p>
    <w:p w:rsidR="00F30DA0" w:rsidRDefault="00F30DA0" w:rsidP="00655B78">
      <w:pPr>
        <w:tabs>
          <w:tab w:val="left" w:pos="567"/>
        </w:tabs>
        <w:jc w:val="both"/>
        <w:rPr>
          <w:rFonts w:ascii="Cambria" w:hAnsi="Cambria"/>
          <w:sz w:val="24"/>
          <w:szCs w:val="24"/>
        </w:rPr>
      </w:pPr>
      <w:r>
        <w:rPr>
          <w:rFonts w:ascii="Cambria" w:hAnsi="Cambria"/>
          <w:sz w:val="24"/>
          <w:szCs w:val="24"/>
        </w:rPr>
        <w:t xml:space="preserve">Bjanko zadužnica se ulaže u PVC foliju koja se potom uvezuje u ponudu, bez oštećivanja bjanko zadužnice.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655B78" w:rsidRPr="004A31BD" w:rsidRDefault="00F30DA0" w:rsidP="00655B78">
      <w:pPr>
        <w:tabs>
          <w:tab w:val="left" w:pos="567"/>
        </w:tabs>
        <w:jc w:val="both"/>
        <w:rPr>
          <w:rFonts w:ascii="Cambria" w:hAnsi="Cambria"/>
          <w:sz w:val="24"/>
          <w:szCs w:val="24"/>
        </w:rPr>
      </w:pPr>
      <w:r>
        <w:rPr>
          <w:rFonts w:ascii="Cambria" w:hAnsi="Cambria"/>
          <w:sz w:val="24"/>
          <w:szCs w:val="24"/>
        </w:rPr>
        <w:t>Bjanko zadužnicu</w:t>
      </w:r>
      <w:r w:rsidR="00655B78" w:rsidRPr="004A31BD">
        <w:rPr>
          <w:rFonts w:ascii="Cambria" w:hAnsi="Cambria"/>
          <w:sz w:val="24"/>
          <w:szCs w:val="24"/>
        </w:rPr>
        <w:t xml:space="preserve"> Naručitelj je obvezan vratiti ponuditeljima neposredno nakon završetka postupka nabave koji završava dostavom Odluke o odabiru i potpisom ugovora, odnosno, Odluke o neprihvaćanju,</w:t>
      </w:r>
      <w:r w:rsidR="00655B78">
        <w:rPr>
          <w:rFonts w:ascii="Cambria" w:hAnsi="Cambria"/>
          <w:sz w:val="24"/>
          <w:szCs w:val="24"/>
        </w:rPr>
        <w:t xml:space="preserve"> </w:t>
      </w:r>
      <w:r w:rsidR="00655B78" w:rsidRPr="004A31BD">
        <w:rPr>
          <w:rFonts w:ascii="Cambria" w:hAnsi="Cambria"/>
          <w:sz w:val="24"/>
          <w:szCs w:val="24"/>
        </w:rPr>
        <w:t>ako jamstvo za ozbiljnost ponude ne bude naplaćeno.</w:t>
      </w:r>
    </w:p>
    <w:p w:rsidR="00F30DA0"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može isključiti iz nadmetanja sve ponud</w:t>
      </w:r>
      <w:r w:rsidR="00F30DA0">
        <w:rPr>
          <w:rFonts w:ascii="Cambria" w:hAnsi="Cambria"/>
          <w:sz w:val="24"/>
          <w:szCs w:val="24"/>
        </w:rPr>
        <w:t xml:space="preserve">itelje koji ne dostave zatraženu bjanko zadužnicu, odnosno, ukoliko ista nije valjana. </w:t>
      </w:r>
      <w:r w:rsidRPr="004A31BD">
        <w:rPr>
          <w:rFonts w:ascii="Cambria" w:hAnsi="Cambria"/>
          <w:sz w:val="24"/>
          <w:szCs w:val="24"/>
        </w:rPr>
        <w:t xml:space="preserve"> </w:t>
      </w:r>
    </w:p>
    <w:p w:rsidR="00A120A9" w:rsidRDefault="00A120A9" w:rsidP="00655B78">
      <w:pPr>
        <w:pStyle w:val="Naslov3"/>
        <w:numPr>
          <w:ilvl w:val="0"/>
          <w:numId w:val="0"/>
        </w:numPr>
        <w:rPr>
          <w:color w:val="C00000"/>
          <w:lang w:eastAsia="hr-HR"/>
        </w:rPr>
      </w:pPr>
      <w:bookmarkStart w:id="88" w:name="_Toc482003411"/>
    </w:p>
    <w:p w:rsidR="00655B78" w:rsidRPr="004C1B7F" w:rsidRDefault="00655B78" w:rsidP="00655B78">
      <w:pPr>
        <w:pStyle w:val="Naslov3"/>
        <w:numPr>
          <w:ilvl w:val="0"/>
          <w:numId w:val="0"/>
        </w:numPr>
        <w:rPr>
          <w:color w:val="385623" w:themeColor="accent6" w:themeShade="80"/>
          <w:lang w:eastAsia="hr-HR"/>
        </w:rPr>
      </w:pPr>
      <w:r w:rsidRPr="004C1B7F">
        <w:rPr>
          <w:color w:val="385623" w:themeColor="accent6" w:themeShade="80"/>
          <w:lang w:eastAsia="hr-HR"/>
        </w:rPr>
        <w:t>14.4.2. Jamstvo za uredno ispunjenje ugovora za slučaj povrede ugovornih obveza</w:t>
      </w:r>
      <w:bookmarkEnd w:id="88"/>
    </w:p>
    <w:p w:rsidR="00655B78" w:rsidRPr="004A31BD" w:rsidRDefault="00655B78" w:rsidP="00655B78">
      <w:pPr>
        <w:spacing w:after="0" w:line="240" w:lineRule="auto"/>
        <w:jc w:val="both"/>
        <w:rPr>
          <w:rFonts w:ascii="Cambria" w:hAnsi="Cambria" w:cs="Arial"/>
          <w:b/>
          <w:sz w:val="24"/>
          <w:lang w:eastAsia="hr-HR"/>
        </w:rPr>
      </w:pPr>
    </w:p>
    <w:p w:rsidR="00B7719D" w:rsidRDefault="00655B78" w:rsidP="00B7719D">
      <w:pPr>
        <w:tabs>
          <w:tab w:val="left" w:pos="567"/>
        </w:tabs>
        <w:jc w:val="both"/>
        <w:rPr>
          <w:rFonts w:ascii="Cambria" w:hAnsi="Cambria"/>
          <w:sz w:val="24"/>
          <w:szCs w:val="24"/>
        </w:rPr>
      </w:pPr>
      <w:r w:rsidRPr="004C1B7F">
        <w:rPr>
          <w:rFonts w:ascii="Cambria" w:hAnsi="Cambria" w:cs="Arial"/>
          <w:color w:val="000000" w:themeColor="text1"/>
          <w:sz w:val="24"/>
          <w:lang w:eastAsia="hr-HR"/>
        </w:rPr>
        <w:t xml:space="preserve">Odabrani ponuditelj će naručitelju najkasnije 10 dana po sklapanju ugovora predati jamstvo za uredno ispunjenje ugovora </w:t>
      </w:r>
      <w:r w:rsidR="00A120A9" w:rsidRPr="004C1B7F">
        <w:rPr>
          <w:rFonts w:ascii="Cambria" w:hAnsi="Cambria" w:cs="Arial"/>
          <w:color w:val="000000" w:themeColor="text1"/>
          <w:sz w:val="24"/>
          <w:lang w:eastAsia="hr-HR"/>
        </w:rPr>
        <w:t xml:space="preserve">u </w:t>
      </w:r>
      <w:r w:rsidRPr="004C1B7F">
        <w:rPr>
          <w:rFonts w:ascii="Cambria" w:hAnsi="Cambria" w:cs="Arial"/>
          <w:color w:val="000000" w:themeColor="text1"/>
          <w:sz w:val="24"/>
          <w:lang w:eastAsia="hr-HR"/>
        </w:rPr>
        <w:t xml:space="preserve">obliku </w:t>
      </w:r>
      <w:r w:rsidR="00B7719D">
        <w:rPr>
          <w:rFonts w:ascii="Cambria" w:hAnsi="Cambria" w:cs="Arial"/>
          <w:color w:val="000000" w:themeColor="text1"/>
          <w:sz w:val="24"/>
          <w:lang w:eastAsia="hr-HR"/>
        </w:rPr>
        <w:t xml:space="preserve">bjanko zadužnice </w:t>
      </w:r>
      <w:r w:rsidR="00B7719D">
        <w:rPr>
          <w:rFonts w:ascii="Cambria" w:hAnsi="Cambria"/>
          <w:sz w:val="24"/>
          <w:szCs w:val="24"/>
        </w:rPr>
        <w:t xml:space="preserve">koja mora biti potvrđena kod javnog bilježnika sa važenjem utvrđenim ugovorom. Jamstvo za uredno ispunjenje ugovora se određuje u iznosu od 30.000,00 HRK za prvu grupu nabave, a 10.000,00 HRK za drugu grupu nabave. </w:t>
      </w: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 i sl.</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Pr="004A31BD" w:rsidRDefault="00655B78" w:rsidP="00655B78">
      <w:pPr>
        <w:pStyle w:val="Odlomakpopisa"/>
        <w:spacing w:after="0" w:line="240" w:lineRule="auto"/>
        <w:ind w:left="0"/>
        <w:jc w:val="both"/>
        <w:rPr>
          <w:rFonts w:ascii="Cambria" w:hAnsi="Cambria" w:cs="Arial"/>
          <w:sz w:val="24"/>
          <w:szCs w:val="10"/>
          <w:lang w:eastAsia="hr-HR"/>
        </w:rPr>
      </w:pPr>
    </w:p>
    <w:p w:rsidR="00655B78" w:rsidRPr="004A31BD" w:rsidRDefault="00655B78" w:rsidP="00655B78">
      <w:pPr>
        <w:rPr>
          <w:rFonts w:ascii="Cambria" w:hAnsi="Cambria"/>
          <w:sz w:val="24"/>
          <w:szCs w:val="24"/>
        </w:rPr>
      </w:pPr>
      <w:bookmarkStart w:id="89" w:name="_Toc360627045"/>
    </w:p>
    <w:p w:rsidR="00655B78" w:rsidRPr="004C1B7F" w:rsidRDefault="008E6E6C" w:rsidP="000D1288">
      <w:pPr>
        <w:pStyle w:val="Naslov2"/>
        <w:numPr>
          <w:ilvl w:val="0"/>
          <w:numId w:val="33"/>
        </w:numPr>
        <w:rPr>
          <w:color w:val="385623" w:themeColor="accent6" w:themeShade="80"/>
          <w:lang w:val="hr-HR"/>
        </w:rPr>
      </w:pPr>
      <w:bookmarkStart w:id="90" w:name="_Toc482003413"/>
      <w:bookmarkEnd w:id="89"/>
      <w:r w:rsidRPr="004C1B7F">
        <w:rPr>
          <w:color w:val="385623" w:themeColor="accent6" w:themeShade="80"/>
          <w:lang w:val="hr-HR"/>
        </w:rPr>
        <w:t>PREDSTAVKA</w:t>
      </w:r>
      <w:bookmarkEnd w:id="90"/>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13.6 ove dokumentacije Posredničkom tijelu razine 2 (PT2) na adresu:</w:t>
      </w:r>
    </w:p>
    <w:p w:rsidR="00416AA4" w:rsidRDefault="00416AA4" w:rsidP="00655B78">
      <w:pPr>
        <w:spacing w:after="0" w:line="240" w:lineRule="auto"/>
        <w:jc w:val="both"/>
        <w:rPr>
          <w:rFonts w:ascii="Cambria" w:hAnsi="Cambria" w:cs="Arial"/>
          <w:sz w:val="24"/>
          <w:lang w:eastAsia="hr-HR"/>
        </w:rPr>
      </w:pPr>
      <w:r>
        <w:rPr>
          <w:rFonts w:ascii="Cambria" w:hAnsi="Cambria" w:cs="Arial"/>
          <w:sz w:val="24"/>
          <w:lang w:eastAsia="hr-HR"/>
        </w:rPr>
        <w:t>Hrvatska agencija za malo gospodarstvo, inovacije i investicije</w:t>
      </w:r>
    </w:p>
    <w:p w:rsidR="00416AA4" w:rsidRDefault="00416AA4" w:rsidP="00655B78">
      <w:pPr>
        <w:spacing w:after="0" w:line="240" w:lineRule="auto"/>
        <w:jc w:val="both"/>
        <w:rPr>
          <w:rFonts w:ascii="Cambria" w:hAnsi="Cambria" w:cs="Arial"/>
          <w:sz w:val="24"/>
          <w:lang w:eastAsia="hr-HR"/>
        </w:rPr>
      </w:pPr>
      <w:r>
        <w:rPr>
          <w:rFonts w:ascii="Cambria" w:hAnsi="Cambria" w:cs="Arial"/>
          <w:sz w:val="24"/>
          <w:lang w:eastAsia="hr-HR"/>
        </w:rPr>
        <w:t>Ksaver 208</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p>
    <w:sectPr w:rsidR="00655B78" w:rsidRPr="004A31BD" w:rsidSect="0061280D">
      <w:pgSz w:w="11906" w:h="16838"/>
      <w:pgMar w:top="1418" w:right="1418" w:bottom="993" w:left="1418"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660" w:rsidRDefault="00BD4660">
      <w:pPr>
        <w:spacing w:after="0" w:line="240" w:lineRule="auto"/>
      </w:pPr>
      <w:r>
        <w:separator/>
      </w:r>
    </w:p>
  </w:endnote>
  <w:endnote w:type="continuationSeparator" w:id="0">
    <w:p w:rsidR="00BD4660" w:rsidRDefault="00BD46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A8" w:rsidRDefault="009712A8" w:rsidP="00655B78">
    <w:pPr>
      <w:pStyle w:val="Podnoje"/>
      <w:tabs>
        <w:tab w:val="clear" w:pos="9072"/>
        <w:tab w:val="right" w:pos="10490"/>
      </w:tabs>
      <w:ind w:left="-141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660" w:rsidRDefault="00BD4660">
      <w:pPr>
        <w:spacing w:after="0" w:line="240" w:lineRule="auto"/>
      </w:pPr>
      <w:r>
        <w:separator/>
      </w:r>
    </w:p>
  </w:footnote>
  <w:footnote w:type="continuationSeparator" w:id="0">
    <w:p w:rsidR="00BD4660" w:rsidRDefault="00BD46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9712A8" w:rsidTr="00655B78">
      <w:tc>
        <w:tcPr>
          <w:tcW w:w="2796" w:type="dxa"/>
        </w:tcPr>
        <w:p w:rsidR="009712A8" w:rsidRDefault="009712A8"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9712A8" w:rsidRDefault="009712A8"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9712A8" w:rsidRDefault="009712A8"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9712A8" w:rsidRDefault="009712A8"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9712A8" w:rsidRDefault="009712A8">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6">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27B03CC6"/>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2">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4">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4">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5">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9">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9"/>
  </w:num>
  <w:num w:numId="2">
    <w:abstractNumId w:val="14"/>
  </w:num>
  <w:num w:numId="3">
    <w:abstractNumId w:val="38"/>
  </w:num>
  <w:num w:numId="4">
    <w:abstractNumId w:val="33"/>
  </w:num>
  <w:num w:numId="5">
    <w:abstractNumId w:val="19"/>
  </w:num>
  <w:num w:numId="6">
    <w:abstractNumId w:val="8"/>
  </w:num>
  <w:num w:numId="7">
    <w:abstractNumId w:val="28"/>
  </w:num>
  <w:num w:numId="8">
    <w:abstractNumId w:val="2"/>
  </w:num>
  <w:num w:numId="9">
    <w:abstractNumId w:val="15"/>
  </w:num>
  <w:num w:numId="10">
    <w:abstractNumId w:val="7"/>
  </w:num>
  <w:num w:numId="11">
    <w:abstractNumId w:val="29"/>
  </w:num>
  <w:num w:numId="12">
    <w:abstractNumId w:val="39"/>
  </w:num>
  <w:num w:numId="13">
    <w:abstractNumId w:val="3"/>
  </w:num>
  <w:num w:numId="14">
    <w:abstractNumId w:val="17"/>
  </w:num>
  <w:num w:numId="15">
    <w:abstractNumId w:val="25"/>
  </w:num>
  <w:num w:numId="16">
    <w:abstractNumId w:val="34"/>
  </w:num>
  <w:num w:numId="17">
    <w:abstractNumId w:val="16"/>
  </w:num>
  <w:num w:numId="18">
    <w:abstractNumId w:val="21"/>
  </w:num>
  <w:num w:numId="19">
    <w:abstractNumId w:val="35"/>
  </w:num>
  <w:num w:numId="20">
    <w:abstractNumId w:val="11"/>
  </w:num>
  <w:num w:numId="21">
    <w:abstractNumId w:val="32"/>
  </w:num>
  <w:num w:numId="22">
    <w:abstractNumId w:val="10"/>
  </w:num>
  <w:num w:numId="23">
    <w:abstractNumId w:val="0"/>
  </w:num>
  <w:num w:numId="24">
    <w:abstractNumId w:val="22"/>
  </w:num>
  <w:num w:numId="25">
    <w:abstractNumId w:val="1"/>
  </w:num>
  <w:num w:numId="26">
    <w:abstractNumId w:val="30"/>
  </w:num>
  <w:num w:numId="27">
    <w:abstractNumId w:val="20"/>
  </w:num>
  <w:num w:numId="28">
    <w:abstractNumId w:val="27"/>
  </w:num>
  <w:num w:numId="29">
    <w:abstractNumId w:val="37"/>
  </w:num>
  <w:num w:numId="30">
    <w:abstractNumId w:val="18"/>
  </w:num>
  <w:num w:numId="31">
    <w:abstractNumId w:val="5"/>
  </w:num>
  <w:num w:numId="32">
    <w:abstractNumId w:val="23"/>
  </w:num>
  <w:num w:numId="33">
    <w:abstractNumId w:val="26"/>
  </w:num>
  <w:num w:numId="34">
    <w:abstractNumId w:val="13"/>
  </w:num>
  <w:num w:numId="35">
    <w:abstractNumId w:val="36"/>
  </w:num>
  <w:num w:numId="36">
    <w:abstractNumId w:val="6"/>
  </w:num>
  <w:num w:numId="37">
    <w:abstractNumId w:val="24"/>
  </w:num>
  <w:num w:numId="38">
    <w:abstractNumId w:val="4"/>
  </w:num>
  <w:num w:numId="39">
    <w:abstractNumId w:val="31"/>
  </w:num>
  <w:num w:numId="40">
    <w:abstractNumId w:val="12"/>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2770"/>
  </w:hdrShapeDefaults>
  <w:footnotePr>
    <w:footnote w:id="-1"/>
    <w:footnote w:id="0"/>
  </w:footnotePr>
  <w:endnotePr>
    <w:endnote w:id="-1"/>
    <w:endnote w:id="0"/>
  </w:endnotePr>
  <w:compat/>
  <w:rsids>
    <w:rsidRoot w:val="002B2127"/>
    <w:rsid w:val="00003C37"/>
    <w:rsid w:val="00017B31"/>
    <w:rsid w:val="0006521F"/>
    <w:rsid w:val="000905F1"/>
    <w:rsid w:val="00092964"/>
    <w:rsid w:val="000937DC"/>
    <w:rsid w:val="0009516C"/>
    <w:rsid w:val="000A1367"/>
    <w:rsid w:val="000D1288"/>
    <w:rsid w:val="000D561E"/>
    <w:rsid w:val="000E2693"/>
    <w:rsid w:val="000E4E5E"/>
    <w:rsid w:val="001150E8"/>
    <w:rsid w:val="00181A5E"/>
    <w:rsid w:val="00183085"/>
    <w:rsid w:val="0019766C"/>
    <w:rsid w:val="001D0CED"/>
    <w:rsid w:val="001E42BE"/>
    <w:rsid w:val="00222980"/>
    <w:rsid w:val="00274736"/>
    <w:rsid w:val="002A1684"/>
    <w:rsid w:val="002A6E21"/>
    <w:rsid w:val="002B2127"/>
    <w:rsid w:val="002B27BD"/>
    <w:rsid w:val="002C14B2"/>
    <w:rsid w:val="002C76B8"/>
    <w:rsid w:val="00306978"/>
    <w:rsid w:val="00312E00"/>
    <w:rsid w:val="0031524A"/>
    <w:rsid w:val="003406EC"/>
    <w:rsid w:val="003659C7"/>
    <w:rsid w:val="00384ED2"/>
    <w:rsid w:val="00390C75"/>
    <w:rsid w:val="003A08BD"/>
    <w:rsid w:val="00416AA4"/>
    <w:rsid w:val="00422049"/>
    <w:rsid w:val="00430E0B"/>
    <w:rsid w:val="00431D15"/>
    <w:rsid w:val="00437B0E"/>
    <w:rsid w:val="004714E0"/>
    <w:rsid w:val="00491932"/>
    <w:rsid w:val="004C1B7F"/>
    <w:rsid w:val="004C4D15"/>
    <w:rsid w:val="004E78F8"/>
    <w:rsid w:val="00502B48"/>
    <w:rsid w:val="005036D8"/>
    <w:rsid w:val="00527030"/>
    <w:rsid w:val="00531A77"/>
    <w:rsid w:val="005540E9"/>
    <w:rsid w:val="00567D0A"/>
    <w:rsid w:val="005C03D1"/>
    <w:rsid w:val="005C106D"/>
    <w:rsid w:val="005C1537"/>
    <w:rsid w:val="005C4FAA"/>
    <w:rsid w:val="005C64C8"/>
    <w:rsid w:val="005E3A8E"/>
    <w:rsid w:val="005F06EE"/>
    <w:rsid w:val="00606A5B"/>
    <w:rsid w:val="00610103"/>
    <w:rsid w:val="0061280D"/>
    <w:rsid w:val="00655B78"/>
    <w:rsid w:val="0065608F"/>
    <w:rsid w:val="00672075"/>
    <w:rsid w:val="006E49AB"/>
    <w:rsid w:val="0070030A"/>
    <w:rsid w:val="007069FE"/>
    <w:rsid w:val="007165A9"/>
    <w:rsid w:val="00733680"/>
    <w:rsid w:val="007D3F2D"/>
    <w:rsid w:val="007E105A"/>
    <w:rsid w:val="007F6AB2"/>
    <w:rsid w:val="008038E9"/>
    <w:rsid w:val="00811AC8"/>
    <w:rsid w:val="008143B5"/>
    <w:rsid w:val="0082618C"/>
    <w:rsid w:val="00840499"/>
    <w:rsid w:val="00841DFB"/>
    <w:rsid w:val="00850479"/>
    <w:rsid w:val="00852937"/>
    <w:rsid w:val="008A641F"/>
    <w:rsid w:val="008B22EF"/>
    <w:rsid w:val="008B2759"/>
    <w:rsid w:val="008E124C"/>
    <w:rsid w:val="008E629C"/>
    <w:rsid w:val="008E6E6C"/>
    <w:rsid w:val="009201D2"/>
    <w:rsid w:val="00934620"/>
    <w:rsid w:val="00953AE1"/>
    <w:rsid w:val="0096689C"/>
    <w:rsid w:val="009712A8"/>
    <w:rsid w:val="00972599"/>
    <w:rsid w:val="009856CE"/>
    <w:rsid w:val="009B624F"/>
    <w:rsid w:val="009C32CA"/>
    <w:rsid w:val="009C5673"/>
    <w:rsid w:val="009F277E"/>
    <w:rsid w:val="009F5F59"/>
    <w:rsid w:val="009F75C7"/>
    <w:rsid w:val="00A120A9"/>
    <w:rsid w:val="00A14F12"/>
    <w:rsid w:val="00A152F2"/>
    <w:rsid w:val="00A64AAB"/>
    <w:rsid w:val="00A80BE6"/>
    <w:rsid w:val="00A83B4A"/>
    <w:rsid w:val="00AB54F6"/>
    <w:rsid w:val="00AC22A1"/>
    <w:rsid w:val="00AE630C"/>
    <w:rsid w:val="00AF0A81"/>
    <w:rsid w:val="00B14ADE"/>
    <w:rsid w:val="00B35E61"/>
    <w:rsid w:val="00B4085E"/>
    <w:rsid w:val="00B40887"/>
    <w:rsid w:val="00B600F1"/>
    <w:rsid w:val="00B669DE"/>
    <w:rsid w:val="00B7719D"/>
    <w:rsid w:val="00B943BF"/>
    <w:rsid w:val="00B95EFF"/>
    <w:rsid w:val="00BA3884"/>
    <w:rsid w:val="00BA6F30"/>
    <w:rsid w:val="00BB6C33"/>
    <w:rsid w:val="00BD2358"/>
    <w:rsid w:val="00BD4660"/>
    <w:rsid w:val="00BF2460"/>
    <w:rsid w:val="00BF28A4"/>
    <w:rsid w:val="00BF7BE7"/>
    <w:rsid w:val="00C24F41"/>
    <w:rsid w:val="00C90F62"/>
    <w:rsid w:val="00CA4C19"/>
    <w:rsid w:val="00CA7E69"/>
    <w:rsid w:val="00CC6A40"/>
    <w:rsid w:val="00CD4BA8"/>
    <w:rsid w:val="00CD6650"/>
    <w:rsid w:val="00CF3243"/>
    <w:rsid w:val="00CF5892"/>
    <w:rsid w:val="00CF6787"/>
    <w:rsid w:val="00D27376"/>
    <w:rsid w:val="00D44202"/>
    <w:rsid w:val="00D50293"/>
    <w:rsid w:val="00D6371F"/>
    <w:rsid w:val="00D66549"/>
    <w:rsid w:val="00D734DE"/>
    <w:rsid w:val="00D96075"/>
    <w:rsid w:val="00DF4FA8"/>
    <w:rsid w:val="00E31034"/>
    <w:rsid w:val="00E704C9"/>
    <w:rsid w:val="00E86B0D"/>
    <w:rsid w:val="00EB3581"/>
    <w:rsid w:val="00EC412F"/>
    <w:rsid w:val="00ED3717"/>
    <w:rsid w:val="00ED5091"/>
    <w:rsid w:val="00EF4272"/>
    <w:rsid w:val="00F268E0"/>
    <w:rsid w:val="00F30DA0"/>
    <w:rsid w:val="00F47718"/>
    <w:rsid w:val="00F52E9B"/>
    <w:rsid w:val="00F75F91"/>
    <w:rsid w:val="00F951CD"/>
    <w:rsid w:val="00FA7774"/>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s>
</file>

<file path=word/webSettings.xml><?xml version="1.0" encoding="utf-8"?>
<w:webSettings xmlns:r="http://schemas.openxmlformats.org/officeDocument/2006/relationships" xmlns:w="http://schemas.openxmlformats.org/wordprocessingml/2006/main">
  <w:divs>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ja.lozo@arsillyrica.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sanka@xenia-design.hr" TargetMode="External"/><Relationship Id="rId5" Type="http://schemas.openxmlformats.org/officeDocument/2006/relationships/webSettings" Target="webSettings.xml"/><Relationship Id="rId10" Type="http://schemas.openxmlformats.org/officeDocument/2006/relationships/hyperlink" Target="mailto:info@xenia-design.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6077A-0344-445E-BFFC-B8337AC1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20</Pages>
  <Words>5409</Words>
  <Characters>30834</Characters>
  <Application>Microsoft Office Word</Application>
  <DocSecurity>0</DocSecurity>
  <Lines>256</Lines>
  <Paragraphs>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TEMPO</dc:creator>
  <cp:lastModifiedBy>MARIJA</cp:lastModifiedBy>
  <cp:revision>29</cp:revision>
  <cp:lastPrinted>2017-11-17T14:09:00Z</cp:lastPrinted>
  <dcterms:created xsi:type="dcterms:W3CDTF">2017-11-17T14:50:00Z</dcterms:created>
  <dcterms:modified xsi:type="dcterms:W3CDTF">2018-01-24T10:21:00Z</dcterms:modified>
</cp:coreProperties>
</file>