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E30" w:rsidRDefault="00E12E30" w:rsidP="00E12E30">
      <w:pPr>
        <w:contextualSpacing/>
      </w:pPr>
      <w:r>
        <w:rPr>
          <w:noProof/>
        </w:rPr>
        <w:drawing>
          <wp:anchor distT="36576" distB="36576" distL="36576" distR="36576" simplePos="0" relativeHeight="251659264" behindDoc="0" locked="0" layoutInCell="1" allowOverlap="1">
            <wp:simplePos x="0" y="0"/>
            <wp:positionH relativeFrom="column">
              <wp:posOffset>-366395</wp:posOffset>
            </wp:positionH>
            <wp:positionV relativeFrom="paragraph">
              <wp:posOffset>-230505</wp:posOffset>
            </wp:positionV>
            <wp:extent cx="1027430" cy="1028700"/>
            <wp:effectExtent l="19050" t="0" r="127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10287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A758CE" w:rsidRDefault="00E12E30" w:rsidP="00C111C0">
      <w:pPr>
        <w:widowControl w:val="0"/>
      </w:pPr>
      <w:r>
        <w:t> </w:t>
      </w:r>
      <w:r w:rsidR="00C111C0">
        <w:tab/>
      </w:r>
      <w:r w:rsidR="00C111C0">
        <w:tab/>
      </w:r>
    </w:p>
    <w:p w:rsidR="00A758CE" w:rsidRDefault="00A758CE" w:rsidP="00C111C0">
      <w:pPr>
        <w:widowControl w:val="0"/>
      </w:pPr>
    </w:p>
    <w:p w:rsidR="00A758CE" w:rsidRDefault="00A758CE" w:rsidP="00C111C0">
      <w:pPr>
        <w:widowControl w:val="0"/>
      </w:pPr>
    </w:p>
    <w:p w:rsidR="00A758CE" w:rsidRDefault="00A758CE" w:rsidP="00C111C0">
      <w:pPr>
        <w:widowControl w:val="0"/>
      </w:pPr>
    </w:p>
    <w:p w:rsidR="00A758CE" w:rsidRDefault="00A758CE" w:rsidP="00C111C0">
      <w:pPr>
        <w:widowControl w:val="0"/>
      </w:pPr>
    </w:p>
    <w:p w:rsidR="00A758CE" w:rsidRDefault="00A758CE" w:rsidP="00C111C0">
      <w:pPr>
        <w:widowControl w:val="0"/>
      </w:pPr>
    </w:p>
    <w:p w:rsidR="002A084A" w:rsidRPr="00A758CE" w:rsidRDefault="00E12E30" w:rsidP="00A758CE">
      <w:pPr>
        <w:widowControl w:val="0"/>
        <w:rPr>
          <w:sz w:val="24"/>
          <w:szCs w:val="24"/>
        </w:rPr>
      </w:pPr>
      <w:r w:rsidRPr="00A758CE">
        <w:rPr>
          <w:bCs/>
          <w:sz w:val="24"/>
          <w:szCs w:val="24"/>
        </w:rPr>
        <w:t xml:space="preserve">Udruga </w:t>
      </w:r>
      <w:r w:rsidRPr="00A758CE">
        <w:rPr>
          <w:rFonts w:ascii="Monotype Corsiva" w:hAnsi="Monotype Corsiva"/>
          <w:bCs/>
          <w:sz w:val="24"/>
          <w:szCs w:val="24"/>
        </w:rPr>
        <w:t>“ Žene kosovske doline”</w:t>
      </w:r>
      <w:r w:rsidRPr="00A758CE">
        <w:rPr>
          <w:bCs/>
          <w:sz w:val="24"/>
          <w:szCs w:val="24"/>
        </w:rPr>
        <w:t xml:space="preserve"> ,  Uzdolje polje 35,  22 300  Knin</w:t>
      </w:r>
      <w:r w:rsidR="00A758CE">
        <w:rPr>
          <w:sz w:val="24"/>
          <w:szCs w:val="24"/>
        </w:rPr>
        <w:t xml:space="preserve">, </w:t>
      </w:r>
      <w:hyperlink r:id="rId5" w:history="1">
        <w:r w:rsidR="00E81320" w:rsidRPr="00E81320">
          <w:rPr>
            <w:rStyle w:val="Hyperlink"/>
            <w:bCs/>
            <w:color w:val="auto"/>
            <w:sz w:val="24"/>
            <w:szCs w:val="24"/>
            <w:u w:val="none"/>
          </w:rPr>
          <w:t>tel:022/786</w:t>
        </w:r>
      </w:hyperlink>
      <w:r w:rsidR="00E81320" w:rsidRPr="00E81320">
        <w:rPr>
          <w:bCs/>
          <w:color w:val="auto"/>
          <w:sz w:val="24"/>
          <w:szCs w:val="24"/>
        </w:rPr>
        <w:t xml:space="preserve"> 03 67</w:t>
      </w:r>
      <w:r w:rsidRPr="00A758CE">
        <w:rPr>
          <w:bCs/>
          <w:sz w:val="24"/>
          <w:szCs w:val="24"/>
        </w:rPr>
        <w:t xml:space="preserve">, OIB: 79896958112 </w:t>
      </w:r>
      <w:r w:rsidR="00A758CE" w:rsidRPr="00A758CE">
        <w:rPr>
          <w:bCs/>
          <w:sz w:val="24"/>
          <w:szCs w:val="24"/>
        </w:rPr>
        <w:t>,</w:t>
      </w:r>
      <w:r w:rsidRPr="00A758CE">
        <w:rPr>
          <w:bCs/>
          <w:sz w:val="24"/>
          <w:szCs w:val="24"/>
        </w:rPr>
        <w:t>ž.rč.: HR 632402006110065372</w:t>
      </w:r>
      <w:r w:rsidR="009334AB" w:rsidRPr="00A758CE">
        <w:rPr>
          <w:bCs/>
          <w:sz w:val="24"/>
          <w:szCs w:val="24"/>
        </w:rPr>
        <w:t>3</w:t>
      </w:r>
      <w:r w:rsidR="002A084A" w:rsidRPr="00A758CE">
        <w:rPr>
          <w:bCs/>
          <w:sz w:val="24"/>
          <w:szCs w:val="24"/>
        </w:rPr>
        <w:t xml:space="preserve">; </w:t>
      </w:r>
      <w:r w:rsidR="00A66168" w:rsidRPr="00A758CE">
        <w:rPr>
          <w:bCs/>
          <w:sz w:val="24"/>
          <w:szCs w:val="24"/>
        </w:rPr>
        <w:t xml:space="preserve">mail.: </w:t>
      </w:r>
      <w:hyperlink r:id="rId6" w:history="1">
        <w:r w:rsidR="00A758CE" w:rsidRPr="00A758CE">
          <w:rPr>
            <w:rStyle w:val="Hyperlink"/>
            <w:bCs/>
            <w:sz w:val="24"/>
            <w:szCs w:val="24"/>
          </w:rPr>
          <w:t>zenekosovskedoline@gmail.com</w:t>
        </w:r>
      </w:hyperlink>
      <w:r w:rsidR="00A758CE" w:rsidRPr="00A758CE">
        <w:rPr>
          <w:rFonts w:ascii="Monotype Corsiva" w:hAnsi="Monotype Corsiva"/>
          <w:bCs/>
          <w:sz w:val="24"/>
          <w:szCs w:val="24"/>
        </w:rPr>
        <w:t xml:space="preserve">, </w:t>
      </w:r>
      <w:r w:rsidR="00A758CE" w:rsidRPr="00A758CE">
        <w:rPr>
          <w:sz w:val="24"/>
          <w:szCs w:val="24"/>
        </w:rPr>
        <w:t>koju zastupa Radmila Drezga,</w:t>
      </w:r>
    </w:p>
    <w:p w:rsidR="00A758CE" w:rsidRPr="00A758CE" w:rsidRDefault="00A758CE" w:rsidP="00A758CE">
      <w:pPr>
        <w:widowControl w:val="0"/>
        <w:rPr>
          <w:sz w:val="24"/>
          <w:szCs w:val="24"/>
        </w:rPr>
      </w:pPr>
    </w:p>
    <w:p w:rsidR="00A758CE" w:rsidRPr="00A758CE" w:rsidRDefault="00A758CE" w:rsidP="00A758CE">
      <w:pPr>
        <w:widowControl w:val="0"/>
        <w:rPr>
          <w:sz w:val="24"/>
          <w:szCs w:val="24"/>
        </w:rPr>
      </w:pPr>
      <w:r w:rsidRPr="00A758CE">
        <w:rPr>
          <w:sz w:val="24"/>
          <w:szCs w:val="24"/>
        </w:rPr>
        <w:t xml:space="preserve">i </w:t>
      </w:r>
    </w:p>
    <w:p w:rsidR="00A758CE" w:rsidRPr="00A758CE" w:rsidRDefault="00A758CE" w:rsidP="00A758CE">
      <w:pPr>
        <w:widowControl w:val="0"/>
        <w:rPr>
          <w:sz w:val="24"/>
          <w:szCs w:val="24"/>
        </w:rPr>
      </w:pPr>
    </w:p>
    <w:p w:rsidR="00A758CE" w:rsidRPr="00A758CE" w:rsidRDefault="00A758CE" w:rsidP="00A758CE">
      <w:pPr>
        <w:widowControl w:val="0"/>
        <w:rPr>
          <w:bCs/>
          <w:sz w:val="24"/>
          <w:szCs w:val="24"/>
        </w:rPr>
      </w:pPr>
      <w:r w:rsidRPr="00A758CE">
        <w:rPr>
          <w:sz w:val="24"/>
          <w:szCs w:val="24"/>
        </w:rPr>
        <w:t>isporučitelj</w:t>
      </w:r>
    </w:p>
    <w:p w:rsidR="002A084A" w:rsidRPr="002A084A" w:rsidRDefault="002A084A" w:rsidP="002A084A"/>
    <w:p w:rsidR="00A758CE" w:rsidRDefault="00A758CE" w:rsidP="00A758CE">
      <w:pPr>
        <w:jc w:val="center"/>
        <w:rPr>
          <w:b/>
          <w:sz w:val="24"/>
          <w:szCs w:val="24"/>
        </w:rPr>
      </w:pPr>
      <w:r w:rsidRPr="00A758CE">
        <w:rPr>
          <w:b/>
          <w:sz w:val="24"/>
          <w:szCs w:val="24"/>
        </w:rPr>
        <w:t>OBRAZAC UGOVORA O NABAVI</w:t>
      </w:r>
    </w:p>
    <w:p w:rsidR="00A758CE" w:rsidRPr="00A758CE" w:rsidRDefault="00A758CE" w:rsidP="00A758CE">
      <w:pPr>
        <w:tabs>
          <w:tab w:val="left" w:pos="3225"/>
        </w:tabs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A758CE">
        <w:rPr>
          <w:sz w:val="24"/>
          <w:szCs w:val="24"/>
        </w:rPr>
        <w:t>(potrepština za kućanstvo)</w:t>
      </w:r>
    </w:p>
    <w:p w:rsidR="00A758CE" w:rsidRDefault="00A758CE" w:rsidP="002A084A">
      <w:pPr>
        <w:rPr>
          <w:sz w:val="24"/>
          <w:szCs w:val="24"/>
        </w:rPr>
      </w:pPr>
    </w:p>
    <w:p w:rsidR="00A758CE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 xml:space="preserve">Članak 1. </w:t>
      </w:r>
    </w:p>
    <w:p w:rsidR="00A758CE" w:rsidRPr="0002399F" w:rsidRDefault="00A758CE" w:rsidP="002A084A">
      <w:pPr>
        <w:rPr>
          <w:sz w:val="22"/>
          <w:szCs w:val="22"/>
        </w:rPr>
      </w:pPr>
    </w:p>
    <w:p w:rsidR="00A758CE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 xml:space="preserve">Predmet ovog Ugovora je nabava potrepština za kućanstvo (higijenske i dezinfekcijske potrepštine) za krajnje korisnike prema Ponudi ponuditelja temeljem provedene javne nabave sukladno </w:t>
      </w:r>
      <w:r w:rsidRPr="0002399F">
        <w:rPr>
          <w:i/>
          <w:sz w:val="22"/>
          <w:szCs w:val="22"/>
        </w:rPr>
        <w:t>Prilogu III Postupci nabave</w:t>
      </w:r>
      <w:r w:rsidRPr="0002399F">
        <w:rPr>
          <w:sz w:val="22"/>
          <w:szCs w:val="22"/>
        </w:rPr>
        <w:t xml:space="preserve"> za osobe koje nisu obveznici Zakona o javnoj Nabavi, koji je sastavni dio Ugovora o dodjeli bespovratnih sredstava Kodni broj: UP.02.1.1.05.0079 iz Poziva Program zapošljavanja žena “Zaželi”. Ponuda se nalazi u prilogu ovog Ugovora i čini njegov sastavni dio. </w:t>
      </w:r>
    </w:p>
    <w:p w:rsidR="00A758CE" w:rsidRPr="0002399F" w:rsidRDefault="00A758CE" w:rsidP="002A084A">
      <w:pPr>
        <w:rPr>
          <w:sz w:val="22"/>
          <w:szCs w:val="22"/>
        </w:rPr>
      </w:pPr>
    </w:p>
    <w:p w:rsidR="00A758CE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 xml:space="preserve">Članak 2. </w:t>
      </w:r>
    </w:p>
    <w:p w:rsidR="00A758CE" w:rsidRPr="0002399F" w:rsidRDefault="00A758CE" w:rsidP="002A084A">
      <w:pPr>
        <w:rPr>
          <w:sz w:val="22"/>
          <w:szCs w:val="22"/>
        </w:rPr>
      </w:pPr>
    </w:p>
    <w:p w:rsidR="00A758CE" w:rsidRPr="0002399F" w:rsidRDefault="005B2D8B" w:rsidP="002A084A">
      <w:pPr>
        <w:rPr>
          <w:sz w:val="22"/>
          <w:szCs w:val="22"/>
        </w:rPr>
      </w:pPr>
      <w:r>
        <w:rPr>
          <w:sz w:val="22"/>
          <w:szCs w:val="22"/>
        </w:rPr>
        <w:t>Naručitelj se za predme</w:t>
      </w:r>
      <w:r w:rsidR="00A758CE" w:rsidRPr="0002399F">
        <w:rPr>
          <w:sz w:val="22"/>
          <w:szCs w:val="22"/>
        </w:rPr>
        <w:t>t</w:t>
      </w:r>
      <w:r>
        <w:rPr>
          <w:sz w:val="22"/>
          <w:szCs w:val="22"/>
        </w:rPr>
        <w:t xml:space="preserve"> </w:t>
      </w:r>
      <w:r w:rsidR="00A758CE" w:rsidRPr="0002399F">
        <w:rPr>
          <w:sz w:val="22"/>
          <w:szCs w:val="22"/>
        </w:rPr>
        <w:t>nabave iz članka1. Ovog Ugovora obvezuje Isporučitelju platiti ukupan iznos od_____________ HRK.</w:t>
      </w:r>
    </w:p>
    <w:p w:rsidR="00A758CE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 xml:space="preserve"> Ugovorne strane suglasno utvrduju da ée cijena iz članka 2. Ugovora biti isplaćena periodično sukladno PriloguV—Specifikacije isporuke po periodima Ponudi Isporučitelja koje su sastavni dio ovog Ugovora.</w:t>
      </w:r>
    </w:p>
    <w:p w:rsidR="00A758CE" w:rsidRPr="0002399F" w:rsidRDefault="00A758CE" w:rsidP="002A084A">
      <w:pPr>
        <w:rPr>
          <w:sz w:val="22"/>
          <w:szCs w:val="22"/>
        </w:rPr>
      </w:pPr>
    </w:p>
    <w:p w:rsidR="00A758CE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 xml:space="preserve">Članak 3. </w:t>
      </w:r>
    </w:p>
    <w:p w:rsidR="00A758CE" w:rsidRPr="0002399F" w:rsidRDefault="00A758CE" w:rsidP="002A084A">
      <w:pPr>
        <w:rPr>
          <w:sz w:val="22"/>
          <w:szCs w:val="22"/>
        </w:rPr>
      </w:pPr>
    </w:p>
    <w:p w:rsidR="00A758CE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>Rok za isporuku definiran je u Prilogu V — Specifikacije isporuke po periodima.</w:t>
      </w:r>
    </w:p>
    <w:p w:rsidR="00A758CE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 xml:space="preserve"> Naručitelj zadržava pravo mijenjati periode isporuke robe. </w:t>
      </w:r>
    </w:p>
    <w:p w:rsidR="00A758CE" w:rsidRPr="0002399F" w:rsidRDefault="00A758CE" w:rsidP="002A084A">
      <w:pPr>
        <w:rPr>
          <w:sz w:val="22"/>
          <w:szCs w:val="22"/>
        </w:rPr>
      </w:pPr>
    </w:p>
    <w:p w:rsidR="00A758CE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 xml:space="preserve">Č!anak 4. </w:t>
      </w:r>
    </w:p>
    <w:p w:rsidR="00A758CE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>Sve sporove iz ovog Ugovora, ugovorne strane će nastojati riješiti mirnim putem, a u slučaju spora, nadležan je Općiinski sud u Kninu.</w:t>
      </w:r>
    </w:p>
    <w:p w:rsidR="00A758CE" w:rsidRPr="0002399F" w:rsidRDefault="00A758CE" w:rsidP="002A084A">
      <w:pPr>
        <w:rPr>
          <w:sz w:val="22"/>
          <w:szCs w:val="22"/>
        </w:rPr>
      </w:pPr>
    </w:p>
    <w:p w:rsidR="00A758CE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 xml:space="preserve">Članak 5. </w:t>
      </w:r>
    </w:p>
    <w:p w:rsidR="00A758CE" w:rsidRPr="0002399F" w:rsidRDefault="00A758CE" w:rsidP="002A084A">
      <w:pPr>
        <w:rPr>
          <w:sz w:val="22"/>
          <w:szCs w:val="22"/>
        </w:rPr>
      </w:pPr>
    </w:p>
    <w:p w:rsidR="00A758CE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 xml:space="preserve">Ovaj Ugovor sastavljen je u 2 (dva) istovjetna primjerka, od kojih svaka ugovorna strana zadržava po 1 (jedan) primjerak. </w:t>
      </w:r>
    </w:p>
    <w:p w:rsidR="00A758CE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 xml:space="preserve">Ugovor stupa na snagu danom potpisa posljednje ugovorne strane. </w:t>
      </w:r>
    </w:p>
    <w:p w:rsidR="002A084A" w:rsidRPr="0002399F" w:rsidRDefault="00A758CE" w:rsidP="002A084A">
      <w:pPr>
        <w:rPr>
          <w:sz w:val="22"/>
          <w:szCs w:val="22"/>
        </w:rPr>
      </w:pPr>
      <w:r w:rsidRPr="0002399F">
        <w:rPr>
          <w:sz w:val="22"/>
          <w:szCs w:val="22"/>
        </w:rPr>
        <w:t>Naručitelj zadržava pravo izmjene ovog predloška ugovora prije potpisivanja istog.</w:t>
      </w:r>
    </w:p>
    <w:p w:rsidR="00A758CE" w:rsidRPr="00A758CE" w:rsidRDefault="00A758CE" w:rsidP="002A084A">
      <w:pPr>
        <w:rPr>
          <w:sz w:val="24"/>
          <w:szCs w:val="24"/>
        </w:rPr>
      </w:pPr>
      <w:r w:rsidRPr="00A758CE">
        <w:rPr>
          <w:noProof/>
          <w:sz w:val="24"/>
          <w:szCs w:val="24"/>
        </w:rPr>
        <w:drawing>
          <wp:inline distT="0" distB="0" distL="0" distR="0">
            <wp:extent cx="4924425" cy="1057275"/>
            <wp:effectExtent l="19050" t="0" r="9525" b="0"/>
            <wp:docPr id="5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58CE" w:rsidRPr="00A758CE" w:rsidSect="0076204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7ACA"/>
    <w:rsid w:val="0002399F"/>
    <w:rsid w:val="000F0CE9"/>
    <w:rsid w:val="00134C46"/>
    <w:rsid w:val="002A084A"/>
    <w:rsid w:val="00385BCE"/>
    <w:rsid w:val="00582620"/>
    <w:rsid w:val="005B2D8B"/>
    <w:rsid w:val="005B457B"/>
    <w:rsid w:val="006F2570"/>
    <w:rsid w:val="0073715F"/>
    <w:rsid w:val="00762043"/>
    <w:rsid w:val="00787BA0"/>
    <w:rsid w:val="009334AB"/>
    <w:rsid w:val="00A66168"/>
    <w:rsid w:val="00A758CE"/>
    <w:rsid w:val="00B25AF8"/>
    <w:rsid w:val="00C111C0"/>
    <w:rsid w:val="00D27C7C"/>
    <w:rsid w:val="00E12E30"/>
    <w:rsid w:val="00E27FF0"/>
    <w:rsid w:val="00E42AD4"/>
    <w:rsid w:val="00E81320"/>
    <w:rsid w:val="00F87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E30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7ACA"/>
    <w:rPr>
      <w:rFonts w:ascii="Tahoma" w:eastAsiaTheme="minorHAnsi" w:hAnsi="Tahoma" w:cs="Tahoma"/>
      <w:color w:val="auto"/>
      <w:kern w:val="0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AC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758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nekosovskedoline@gmail.com" TargetMode="External"/><Relationship Id="rId5" Type="http://schemas.openxmlformats.org/officeDocument/2006/relationships/hyperlink" Target="tel:022/786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zkd</cp:lastModifiedBy>
  <cp:revision>4</cp:revision>
  <cp:lastPrinted>2017-05-29T16:48:00Z</cp:lastPrinted>
  <dcterms:created xsi:type="dcterms:W3CDTF">2018-02-14T13:34:00Z</dcterms:created>
  <dcterms:modified xsi:type="dcterms:W3CDTF">2018-02-15T11:54:00Z</dcterms:modified>
</cp:coreProperties>
</file>