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31483" w14:textId="77777777" w:rsidR="006123A4" w:rsidRPr="00904D27" w:rsidRDefault="006123A4" w:rsidP="002010CF">
      <w:pPr>
        <w:spacing w:after="0"/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Projekt je sufinancirala Europska unija iz Europskog fonda za regionalni razvoj. </w:t>
      </w:r>
    </w:p>
    <w:p w14:paraId="42A6A175" w14:textId="77777777" w:rsidR="006123A4" w:rsidRPr="00904D27" w:rsidRDefault="006123A4" w:rsidP="002010CF">
      <w:pPr>
        <w:spacing w:after="0"/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Pravna napomena: Sadržaj ovog dokumenta isključiva je odgovornost </w:t>
      </w:r>
      <w:r w:rsidR="00221DDF" w:rsidRPr="00904D27">
        <w:rPr>
          <w:rFonts w:asciiTheme="majorHAnsi" w:hAnsiTheme="majorHAnsi" w:cstheme="majorHAnsi"/>
        </w:rPr>
        <w:t xml:space="preserve">poduzeća Kuća </w:t>
      </w:r>
      <w:proofErr w:type="spellStart"/>
      <w:r w:rsidR="00221DDF" w:rsidRPr="00904D27">
        <w:rPr>
          <w:rFonts w:asciiTheme="majorHAnsi" w:hAnsiTheme="majorHAnsi" w:cstheme="majorHAnsi"/>
        </w:rPr>
        <w:t>Lauba</w:t>
      </w:r>
      <w:proofErr w:type="spellEnd"/>
      <w:r w:rsidR="00221DDF" w:rsidRPr="00904D27">
        <w:rPr>
          <w:rFonts w:asciiTheme="majorHAnsi" w:hAnsiTheme="majorHAnsi" w:cstheme="majorHAnsi"/>
        </w:rPr>
        <w:t xml:space="preserve"> d.o.o.</w:t>
      </w:r>
    </w:p>
    <w:p w14:paraId="0D8CE45E" w14:textId="77777777" w:rsidR="006123A4" w:rsidRPr="00904D27" w:rsidRDefault="006123A4" w:rsidP="002010CF">
      <w:pPr>
        <w:jc w:val="both"/>
        <w:rPr>
          <w:rFonts w:asciiTheme="majorHAnsi" w:hAnsiTheme="majorHAnsi" w:cstheme="majorHAnsi"/>
        </w:rPr>
      </w:pPr>
    </w:p>
    <w:p w14:paraId="7121AA5C" w14:textId="77777777" w:rsidR="006123A4" w:rsidRPr="00904D27" w:rsidRDefault="00D85409" w:rsidP="002010CF">
      <w:pPr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  <w:b/>
        </w:rPr>
        <w:t>Na</w:t>
      </w:r>
      <w:r w:rsidR="006123A4" w:rsidRPr="00904D27">
        <w:rPr>
          <w:rFonts w:asciiTheme="majorHAnsi" w:hAnsiTheme="majorHAnsi" w:cstheme="majorHAnsi"/>
          <w:b/>
        </w:rPr>
        <w:t>ručitelj:</w:t>
      </w:r>
    </w:p>
    <w:p w14:paraId="33917ED0" w14:textId="77777777" w:rsidR="00221DDF" w:rsidRPr="00904D27" w:rsidRDefault="00221DDF" w:rsidP="002010CF">
      <w:pPr>
        <w:spacing w:after="0" w:line="276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 xml:space="preserve">Kuća </w:t>
      </w:r>
      <w:proofErr w:type="spellStart"/>
      <w:r w:rsidRPr="00904D27">
        <w:rPr>
          <w:rFonts w:asciiTheme="majorHAnsi" w:hAnsiTheme="majorHAnsi" w:cstheme="majorHAnsi"/>
          <w:b/>
        </w:rPr>
        <w:t>Lauba</w:t>
      </w:r>
      <w:proofErr w:type="spellEnd"/>
      <w:r w:rsidRPr="00904D27">
        <w:rPr>
          <w:rFonts w:asciiTheme="majorHAnsi" w:hAnsiTheme="majorHAnsi" w:cstheme="majorHAnsi"/>
          <w:b/>
        </w:rPr>
        <w:t xml:space="preserve"> d.o.o.</w:t>
      </w:r>
    </w:p>
    <w:p w14:paraId="6FBAC0E9" w14:textId="77777777" w:rsidR="00221DDF" w:rsidRPr="00904D27" w:rsidRDefault="00221DDF" w:rsidP="002010CF">
      <w:pPr>
        <w:spacing w:after="0" w:line="276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>Baruna Filipovića 23a</w:t>
      </w:r>
    </w:p>
    <w:p w14:paraId="6A879231" w14:textId="77777777" w:rsidR="006123A4" w:rsidRPr="00904D27" w:rsidRDefault="00221DDF" w:rsidP="002010C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  <w:b/>
        </w:rPr>
        <w:t>10 000 Zagreb</w:t>
      </w:r>
    </w:p>
    <w:p w14:paraId="6E006333" w14:textId="77777777" w:rsidR="00E277D3" w:rsidRPr="00904D27" w:rsidRDefault="00E277D3" w:rsidP="002010C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1FEA8FF8" w14:textId="77777777" w:rsidR="00487821" w:rsidRPr="00904D27" w:rsidRDefault="00487821" w:rsidP="002010C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04A1DB10" w14:textId="77777777" w:rsidR="006123A4" w:rsidRPr="00904D27" w:rsidRDefault="006123A4" w:rsidP="002010CF">
      <w:pPr>
        <w:spacing w:after="0" w:line="240" w:lineRule="auto"/>
        <w:jc w:val="both"/>
        <w:rPr>
          <w:rFonts w:asciiTheme="majorHAnsi" w:hAnsiTheme="majorHAnsi" w:cstheme="majorHAnsi"/>
          <w:b/>
        </w:rPr>
      </w:pPr>
    </w:p>
    <w:p w14:paraId="1F38BEDC" w14:textId="77777777" w:rsidR="00B928B4" w:rsidRDefault="00B928B4" w:rsidP="008A466D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OBAVIJEST O NABAVI </w:t>
      </w:r>
    </w:p>
    <w:p w14:paraId="354D0233" w14:textId="2ABFE81F" w:rsidR="00974109" w:rsidRPr="00904D27" w:rsidRDefault="006123A4" w:rsidP="008A466D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>NABAVA BROJ</w:t>
      </w:r>
      <w:r w:rsidR="00974109" w:rsidRPr="00904D27">
        <w:rPr>
          <w:rFonts w:asciiTheme="majorHAnsi" w:hAnsiTheme="majorHAnsi" w:cstheme="majorHAnsi"/>
          <w:b/>
        </w:rPr>
        <w:t>:</w:t>
      </w:r>
    </w:p>
    <w:p w14:paraId="665A3AD6" w14:textId="77777777" w:rsidR="006123A4" w:rsidRPr="00904D27" w:rsidRDefault="002568FB" w:rsidP="008A466D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>2</w:t>
      </w:r>
    </w:p>
    <w:p w14:paraId="2E901B8E" w14:textId="77777777" w:rsidR="006123A4" w:rsidRPr="00904D27" w:rsidRDefault="006123A4" w:rsidP="008A466D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14:paraId="697DDB11" w14:textId="77777777" w:rsidR="006123A4" w:rsidRPr="00904D27" w:rsidRDefault="006123A4" w:rsidP="008A466D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  <w:bCs/>
        </w:rPr>
        <w:t>PREDMET NABAVE:</w:t>
      </w:r>
    </w:p>
    <w:p w14:paraId="1C4A1C21" w14:textId="77777777" w:rsidR="002568FB" w:rsidRPr="00904D27" w:rsidRDefault="00221DDF" w:rsidP="008A466D">
      <w:pPr>
        <w:tabs>
          <w:tab w:val="left" w:pos="5610"/>
        </w:tabs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904D27">
        <w:rPr>
          <w:rFonts w:asciiTheme="majorHAnsi" w:hAnsiTheme="majorHAnsi" w:cstheme="majorHAnsi"/>
          <w:b/>
          <w:bCs/>
        </w:rPr>
        <w:t xml:space="preserve">Pružanje usluga </w:t>
      </w:r>
      <w:r w:rsidR="002568FB" w:rsidRPr="00904D27">
        <w:rPr>
          <w:rFonts w:asciiTheme="majorHAnsi" w:hAnsiTheme="majorHAnsi" w:cstheme="majorHAnsi"/>
          <w:b/>
          <w:bCs/>
        </w:rPr>
        <w:t>izrade projektne dokumentacije</w:t>
      </w:r>
    </w:p>
    <w:p w14:paraId="6225E89D" w14:textId="77777777" w:rsidR="002568FB" w:rsidRPr="00904D27" w:rsidRDefault="002568FB" w:rsidP="008A466D">
      <w:pPr>
        <w:tabs>
          <w:tab w:val="left" w:pos="5610"/>
        </w:tabs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904D27">
        <w:rPr>
          <w:rFonts w:asciiTheme="majorHAnsi" w:hAnsiTheme="majorHAnsi" w:cstheme="majorHAnsi"/>
          <w:b/>
          <w:bCs/>
        </w:rPr>
        <w:t>(provjera zadatka, snimak i idejna rješenja, idejni</w:t>
      </w:r>
    </w:p>
    <w:p w14:paraId="6359CBF0" w14:textId="77777777" w:rsidR="00487821" w:rsidRPr="00904D27" w:rsidRDefault="002568FB" w:rsidP="008A466D">
      <w:pPr>
        <w:tabs>
          <w:tab w:val="left" w:pos="5610"/>
        </w:tabs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  <w:bCs/>
        </w:rPr>
        <w:t>projekt, glavni projekt i izvedbeni projekt)</w:t>
      </w:r>
    </w:p>
    <w:p w14:paraId="3BCE694C" w14:textId="3466470F" w:rsidR="00AE3EC2" w:rsidRPr="00904D27" w:rsidRDefault="00AE3EC2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52C0ECFB" w14:textId="1221C72D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34E2BC86" w14:textId="5247BB48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24E89193" w14:textId="1D5D37BB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1C2FBA1B" w14:textId="3F303E31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38CEAAFA" w14:textId="0ACDAFBD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0FDBA0A2" w14:textId="645510A7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2E6CD2E7" w14:textId="77777777" w:rsidR="00853903" w:rsidRPr="00904D27" w:rsidRDefault="00853903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</w:rPr>
      </w:pPr>
    </w:p>
    <w:p w14:paraId="78AA599B" w14:textId="77777777" w:rsidR="00AE3EC2" w:rsidRPr="00904D27" w:rsidRDefault="00AE3EC2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  <w:bCs/>
        </w:rPr>
      </w:pPr>
    </w:p>
    <w:p w14:paraId="3A3C76B6" w14:textId="77777777" w:rsidR="00572D2C" w:rsidRPr="00904D27" w:rsidRDefault="00572D2C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  <w:bCs/>
        </w:rPr>
      </w:pPr>
    </w:p>
    <w:p w14:paraId="3CA2F112" w14:textId="77777777" w:rsidR="00572D2C" w:rsidRPr="00904D27" w:rsidRDefault="00572D2C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  <w:bCs/>
        </w:rPr>
      </w:pPr>
    </w:p>
    <w:p w14:paraId="520707EB" w14:textId="77777777" w:rsidR="00572D2C" w:rsidRPr="00904D27" w:rsidRDefault="00572D2C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  <w:bCs/>
        </w:rPr>
      </w:pPr>
    </w:p>
    <w:p w14:paraId="72C7AE0A" w14:textId="77777777" w:rsidR="00572D2C" w:rsidRPr="00904D27" w:rsidRDefault="00572D2C" w:rsidP="002010CF">
      <w:pPr>
        <w:tabs>
          <w:tab w:val="left" w:pos="5610"/>
        </w:tabs>
        <w:jc w:val="both"/>
        <w:rPr>
          <w:rFonts w:asciiTheme="majorHAnsi" w:hAnsiTheme="majorHAnsi" w:cstheme="majorHAnsi"/>
          <w:b/>
          <w:bCs/>
        </w:rPr>
      </w:pPr>
    </w:p>
    <w:p w14:paraId="56EEB87D" w14:textId="77777777" w:rsidR="002340FA" w:rsidRPr="00904D27" w:rsidRDefault="006123A4" w:rsidP="002010CF">
      <w:pPr>
        <w:tabs>
          <w:tab w:val="left" w:pos="5610"/>
        </w:tabs>
        <w:jc w:val="both"/>
        <w:rPr>
          <w:rStyle w:val="Hyperlink"/>
          <w:rFonts w:asciiTheme="majorHAnsi" w:hAnsiTheme="majorHAnsi" w:cstheme="majorHAnsi"/>
          <w:smallCaps/>
          <w:color w:val="auto"/>
        </w:rPr>
      </w:pPr>
      <w:r w:rsidRPr="00904D27">
        <w:rPr>
          <w:rFonts w:asciiTheme="majorHAnsi" w:hAnsiTheme="majorHAnsi" w:cstheme="majorHAnsi"/>
          <w:b/>
          <w:bCs/>
        </w:rPr>
        <w:t>Nabava za potrebe projekta</w:t>
      </w:r>
      <w:r w:rsidR="00487821" w:rsidRPr="00904D27">
        <w:rPr>
          <w:rFonts w:asciiTheme="majorHAnsi" w:hAnsiTheme="majorHAnsi" w:cstheme="majorHAnsi"/>
          <w:b/>
          <w:bCs/>
        </w:rPr>
        <w:t>:</w:t>
      </w:r>
      <w:r w:rsidRPr="00904D27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221DDF" w:rsidRPr="00904D27">
        <w:rPr>
          <w:rFonts w:asciiTheme="majorHAnsi" w:hAnsiTheme="majorHAnsi" w:cstheme="majorHAnsi"/>
          <w:b/>
        </w:rPr>
        <w:t>Lauba</w:t>
      </w:r>
      <w:proofErr w:type="spellEnd"/>
      <w:r w:rsidR="00221DDF" w:rsidRPr="00904D27">
        <w:rPr>
          <w:rFonts w:asciiTheme="majorHAnsi" w:hAnsiTheme="majorHAnsi" w:cstheme="majorHAnsi"/>
          <w:b/>
        </w:rPr>
        <w:t xml:space="preserve">- kuća za ljude i umjetnost, </w:t>
      </w:r>
      <w:r w:rsidR="00221DDF" w:rsidRPr="00904D27">
        <w:rPr>
          <w:rFonts w:asciiTheme="majorHAnsi" w:hAnsiTheme="majorHAnsi" w:cstheme="majorHAnsi"/>
        </w:rPr>
        <w:t>KK.06.1.1.01.0066</w:t>
      </w:r>
    </w:p>
    <w:p w14:paraId="1F288860" w14:textId="77777777" w:rsidR="00572D2C" w:rsidRPr="00904D27" w:rsidRDefault="00572D2C" w:rsidP="002010CF">
      <w:pPr>
        <w:jc w:val="both"/>
        <w:rPr>
          <w:rFonts w:asciiTheme="majorHAnsi" w:hAnsiTheme="majorHAnsi" w:cstheme="majorHAnsi"/>
          <w:b/>
          <w:bCs/>
        </w:rPr>
      </w:pPr>
    </w:p>
    <w:p w14:paraId="71049E91" w14:textId="77777777" w:rsidR="00272020" w:rsidRPr="00904D27" w:rsidRDefault="00272020" w:rsidP="002010CF">
      <w:pPr>
        <w:jc w:val="both"/>
        <w:rPr>
          <w:rFonts w:asciiTheme="majorHAnsi" w:hAnsiTheme="majorHAnsi" w:cstheme="majorHAnsi"/>
          <w:b/>
        </w:rPr>
      </w:pPr>
    </w:p>
    <w:p w14:paraId="59441CC1" w14:textId="4F7327B0" w:rsidR="00297CD1" w:rsidRPr="00904D27" w:rsidRDefault="00163B7E" w:rsidP="002010CF">
      <w:pPr>
        <w:pStyle w:val="Heading1"/>
        <w:shd w:val="clear" w:color="auto" w:fill="D9D9D9" w:themeFill="background1" w:themeFillShade="D9"/>
        <w:spacing w:after="480"/>
        <w:jc w:val="both"/>
        <w:rPr>
          <w:rFonts w:cstheme="majorHAnsi"/>
          <w:color w:val="auto"/>
          <w:sz w:val="22"/>
          <w:szCs w:val="22"/>
          <w:lang w:val="hr-HR"/>
        </w:rPr>
      </w:pPr>
      <w:bookmarkStart w:id="0" w:name="_Toc499034431"/>
      <w:r w:rsidRPr="00904D27">
        <w:rPr>
          <w:rFonts w:cstheme="majorHAnsi"/>
          <w:color w:val="auto"/>
          <w:sz w:val="22"/>
          <w:szCs w:val="22"/>
          <w:lang w:val="hr-HR"/>
        </w:rPr>
        <w:lastRenderedPageBreak/>
        <w:t xml:space="preserve">I. </w:t>
      </w:r>
      <w:r w:rsidR="00297CD1" w:rsidRPr="00904D27">
        <w:rPr>
          <w:rFonts w:cstheme="majorHAnsi"/>
          <w:color w:val="auto"/>
          <w:sz w:val="22"/>
          <w:szCs w:val="22"/>
          <w:lang w:val="hr-HR"/>
        </w:rPr>
        <w:t>OPĆI PODACI</w:t>
      </w:r>
      <w:bookmarkEnd w:id="0"/>
    </w:p>
    <w:p w14:paraId="25101086" w14:textId="7A49CA75" w:rsidR="002F384A" w:rsidRPr="00904D27" w:rsidRDefault="00297CD1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bookmarkStart w:id="1" w:name="_Toc499034432"/>
      <w:r w:rsidRPr="00904D27">
        <w:rPr>
          <w:rFonts w:asciiTheme="majorHAnsi" w:hAnsiTheme="majorHAnsi" w:cstheme="majorHAnsi"/>
          <w:szCs w:val="22"/>
          <w:lang w:val="hr-HR"/>
        </w:rPr>
        <w:t>1.1. Naručitelj</w:t>
      </w:r>
      <w:bookmarkEnd w:id="1"/>
    </w:p>
    <w:p w14:paraId="7456BA8B" w14:textId="77777777" w:rsidR="00182C6C" w:rsidRPr="00904D27" w:rsidRDefault="00182C6C" w:rsidP="002010CF">
      <w:pPr>
        <w:spacing w:after="0" w:line="240" w:lineRule="auto"/>
        <w:contextualSpacing/>
        <w:jc w:val="both"/>
        <w:rPr>
          <w:rFonts w:asciiTheme="majorHAnsi" w:eastAsiaTheme="majorEastAsia" w:hAnsiTheme="majorHAnsi" w:cstheme="majorHAnsi"/>
          <w:b/>
          <w:bCs/>
          <w:lang w:eastAsia="en-GB"/>
        </w:rPr>
      </w:pPr>
      <w:r w:rsidRPr="00904D27">
        <w:rPr>
          <w:rFonts w:asciiTheme="majorHAnsi" w:eastAsiaTheme="majorEastAsia" w:hAnsiTheme="majorHAnsi" w:cstheme="majorHAnsi"/>
          <w:b/>
          <w:bCs/>
          <w:lang w:eastAsia="en-GB"/>
        </w:rPr>
        <w:t xml:space="preserve">Kuća </w:t>
      </w:r>
      <w:proofErr w:type="spellStart"/>
      <w:r w:rsidRPr="00904D27">
        <w:rPr>
          <w:rFonts w:asciiTheme="majorHAnsi" w:eastAsiaTheme="majorEastAsia" w:hAnsiTheme="majorHAnsi" w:cstheme="majorHAnsi"/>
          <w:b/>
          <w:bCs/>
          <w:lang w:eastAsia="en-GB"/>
        </w:rPr>
        <w:t>Lauba</w:t>
      </w:r>
      <w:proofErr w:type="spellEnd"/>
      <w:r w:rsidRPr="00904D27">
        <w:rPr>
          <w:rFonts w:asciiTheme="majorHAnsi" w:eastAsiaTheme="majorEastAsia" w:hAnsiTheme="majorHAnsi" w:cstheme="majorHAnsi"/>
          <w:b/>
          <w:bCs/>
          <w:lang w:eastAsia="en-GB"/>
        </w:rPr>
        <w:t xml:space="preserve"> d.o.o.</w:t>
      </w:r>
    </w:p>
    <w:p w14:paraId="3E3F6CD8" w14:textId="77777777" w:rsidR="00297CD1" w:rsidRPr="00904D27" w:rsidRDefault="00297CD1" w:rsidP="002010CF">
      <w:pPr>
        <w:spacing w:after="0" w:line="276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 xml:space="preserve">Adresa: </w:t>
      </w:r>
      <w:r w:rsidR="00182C6C" w:rsidRPr="00904D27">
        <w:rPr>
          <w:rFonts w:asciiTheme="majorHAnsi" w:hAnsiTheme="majorHAnsi" w:cstheme="majorHAnsi"/>
          <w:b/>
        </w:rPr>
        <w:t>Baruna Filipovića 23a</w:t>
      </w:r>
    </w:p>
    <w:p w14:paraId="223F682C" w14:textId="77777777" w:rsidR="00297CD1" w:rsidRPr="00904D27" w:rsidRDefault="00297CD1" w:rsidP="002010CF">
      <w:pPr>
        <w:tabs>
          <w:tab w:val="left" w:pos="5610"/>
        </w:tabs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 xml:space="preserve">OIB: </w:t>
      </w:r>
      <w:r w:rsidR="00182C6C" w:rsidRPr="00904D27">
        <w:rPr>
          <w:rFonts w:asciiTheme="majorHAnsi" w:hAnsiTheme="majorHAnsi" w:cstheme="majorHAnsi"/>
        </w:rPr>
        <w:t>15479326659</w:t>
      </w:r>
    </w:p>
    <w:p w14:paraId="758C2152" w14:textId="1F8CF342" w:rsidR="00297CD1" w:rsidRPr="00904D27" w:rsidRDefault="00297CD1" w:rsidP="002010CF">
      <w:pPr>
        <w:tabs>
          <w:tab w:val="left" w:pos="5610"/>
        </w:tabs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 xml:space="preserve">Telefon: </w:t>
      </w:r>
      <w:r w:rsidR="00182C6C" w:rsidRPr="00904D27">
        <w:rPr>
          <w:rFonts w:asciiTheme="majorHAnsi" w:hAnsiTheme="majorHAnsi" w:cstheme="majorHAnsi"/>
          <w:b/>
        </w:rPr>
        <w:t>+385 (0)91 630 2046</w:t>
      </w:r>
    </w:p>
    <w:p w14:paraId="7D5CE857" w14:textId="3DD0BF7D" w:rsidR="00853903" w:rsidRPr="00904D27" w:rsidRDefault="00853903" w:rsidP="002010CF">
      <w:pPr>
        <w:tabs>
          <w:tab w:val="left" w:pos="5610"/>
        </w:tabs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 xml:space="preserve">Kontakt osoba: Jelena </w:t>
      </w:r>
      <w:proofErr w:type="spellStart"/>
      <w:r w:rsidRPr="00904D27">
        <w:rPr>
          <w:rFonts w:asciiTheme="majorHAnsi" w:hAnsiTheme="majorHAnsi" w:cstheme="majorHAnsi"/>
          <w:b/>
        </w:rPr>
        <w:t>Pavlinušić</w:t>
      </w:r>
      <w:proofErr w:type="spellEnd"/>
    </w:p>
    <w:p w14:paraId="1BE72F9E" w14:textId="77777777" w:rsidR="00297CD1" w:rsidRPr="00904D27" w:rsidRDefault="00EB1E74" w:rsidP="002010CF">
      <w:pPr>
        <w:tabs>
          <w:tab w:val="left" w:pos="5610"/>
        </w:tabs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>E</w:t>
      </w:r>
      <w:r w:rsidR="00297CD1" w:rsidRPr="00904D27">
        <w:rPr>
          <w:rFonts w:asciiTheme="majorHAnsi" w:hAnsiTheme="majorHAnsi" w:cstheme="majorHAnsi"/>
          <w:b/>
        </w:rPr>
        <w:t xml:space="preserve">-mail: </w:t>
      </w:r>
      <w:hyperlink r:id="rId10" w:history="1">
        <w:r w:rsidR="001A2249" w:rsidRPr="00904D27">
          <w:rPr>
            <w:rStyle w:val="Hyperlink"/>
            <w:rFonts w:asciiTheme="majorHAnsi" w:hAnsiTheme="majorHAnsi" w:cstheme="majorHAnsi"/>
            <w:color w:val="auto"/>
          </w:rPr>
          <w:t>jelena.pavlinusic@lauba.hr</w:t>
        </w:r>
      </w:hyperlink>
      <w:r w:rsidR="001A2249" w:rsidRPr="00904D27">
        <w:rPr>
          <w:rFonts w:asciiTheme="majorHAnsi" w:hAnsiTheme="majorHAnsi" w:cstheme="majorHAnsi"/>
        </w:rPr>
        <w:t xml:space="preserve"> </w:t>
      </w:r>
    </w:p>
    <w:p w14:paraId="0F1A7860" w14:textId="77777777" w:rsidR="00297CD1" w:rsidRPr="00904D27" w:rsidRDefault="00297CD1" w:rsidP="002010CF">
      <w:pPr>
        <w:tabs>
          <w:tab w:val="left" w:pos="5610"/>
        </w:tabs>
        <w:spacing w:after="360" w:line="240" w:lineRule="auto"/>
        <w:jc w:val="both"/>
        <w:rPr>
          <w:rFonts w:asciiTheme="majorHAnsi" w:hAnsiTheme="majorHAnsi" w:cstheme="majorHAnsi"/>
          <w:b/>
        </w:rPr>
      </w:pPr>
      <w:r w:rsidRPr="00904D27">
        <w:rPr>
          <w:rFonts w:asciiTheme="majorHAnsi" w:hAnsiTheme="majorHAnsi" w:cstheme="majorHAnsi"/>
          <w:b/>
        </w:rPr>
        <w:t>Web str:</w:t>
      </w:r>
      <w:r w:rsidR="00791C8C" w:rsidRPr="00904D27">
        <w:rPr>
          <w:rFonts w:asciiTheme="majorHAnsi" w:hAnsiTheme="majorHAnsi" w:cstheme="majorHAnsi"/>
          <w:b/>
        </w:rPr>
        <w:t xml:space="preserve"> </w:t>
      </w:r>
      <w:hyperlink r:id="rId11" w:history="1">
        <w:r w:rsidR="00182C6C" w:rsidRPr="00904D27">
          <w:rPr>
            <w:rStyle w:val="Hyperlink"/>
            <w:rFonts w:asciiTheme="majorHAnsi" w:hAnsiTheme="majorHAnsi" w:cstheme="majorHAnsi"/>
            <w:color w:val="auto"/>
          </w:rPr>
          <w:t>http://www.lauba.hr/</w:t>
        </w:r>
      </w:hyperlink>
      <w:r w:rsidR="00182C6C" w:rsidRPr="00904D27">
        <w:rPr>
          <w:rFonts w:asciiTheme="majorHAnsi" w:hAnsiTheme="majorHAnsi" w:cstheme="majorHAnsi"/>
        </w:rPr>
        <w:t xml:space="preserve"> </w:t>
      </w:r>
    </w:p>
    <w:p w14:paraId="0588A24B" w14:textId="6FDD4F3F" w:rsidR="00DD6F68" w:rsidRPr="00904D27" w:rsidRDefault="00DD6F68" w:rsidP="002010CF">
      <w:pPr>
        <w:pStyle w:val="Heading2"/>
        <w:spacing w:before="0"/>
        <w:jc w:val="both"/>
        <w:rPr>
          <w:rFonts w:asciiTheme="majorHAnsi" w:hAnsiTheme="majorHAnsi" w:cstheme="majorHAnsi"/>
          <w:szCs w:val="22"/>
          <w:lang w:val="hr-HR"/>
        </w:rPr>
      </w:pPr>
      <w:bookmarkStart w:id="2" w:name="_Toc499034433"/>
      <w:r w:rsidRPr="00904D27">
        <w:rPr>
          <w:rFonts w:asciiTheme="majorHAnsi" w:hAnsiTheme="majorHAnsi" w:cstheme="majorHAnsi"/>
          <w:szCs w:val="22"/>
          <w:lang w:val="hr-HR"/>
        </w:rPr>
        <w:t>1.</w:t>
      </w:r>
      <w:r w:rsidR="000F5B39" w:rsidRPr="00904D27">
        <w:rPr>
          <w:rFonts w:asciiTheme="majorHAnsi" w:hAnsiTheme="majorHAnsi" w:cstheme="majorHAnsi"/>
          <w:szCs w:val="22"/>
          <w:lang w:val="hr-HR"/>
        </w:rPr>
        <w:t>2</w:t>
      </w:r>
      <w:r w:rsidR="00163B7E" w:rsidRPr="00904D27">
        <w:rPr>
          <w:rFonts w:asciiTheme="majorHAnsi" w:hAnsiTheme="majorHAnsi" w:cstheme="majorHAnsi"/>
          <w:szCs w:val="22"/>
          <w:lang w:val="hr-HR"/>
        </w:rPr>
        <w:t xml:space="preserve">. </w:t>
      </w:r>
      <w:r w:rsidRPr="00904D27">
        <w:rPr>
          <w:rFonts w:asciiTheme="majorHAnsi" w:hAnsiTheme="majorHAnsi" w:cstheme="majorHAnsi"/>
          <w:szCs w:val="22"/>
          <w:lang w:val="hr-HR"/>
        </w:rPr>
        <w:t>Evidencijski broj nabave</w:t>
      </w:r>
      <w:bookmarkEnd w:id="2"/>
    </w:p>
    <w:p w14:paraId="6CF9D593" w14:textId="7490660A" w:rsidR="00F36920" w:rsidRPr="00B928B4" w:rsidRDefault="002568FB" w:rsidP="00B928B4">
      <w:pPr>
        <w:tabs>
          <w:tab w:val="left" w:pos="5610"/>
        </w:tabs>
        <w:spacing w:after="360"/>
        <w:jc w:val="both"/>
        <w:rPr>
          <w:rFonts w:asciiTheme="majorHAnsi" w:hAnsiTheme="majorHAnsi" w:cstheme="majorHAnsi"/>
          <w:b/>
          <w:bCs/>
        </w:rPr>
      </w:pPr>
      <w:r w:rsidRPr="00904D27">
        <w:rPr>
          <w:rFonts w:asciiTheme="majorHAnsi" w:hAnsiTheme="majorHAnsi" w:cstheme="majorHAnsi"/>
          <w:b/>
          <w:bCs/>
        </w:rPr>
        <w:t>2</w:t>
      </w:r>
    </w:p>
    <w:p w14:paraId="47834E14" w14:textId="4D969DEC" w:rsidR="00F36920" w:rsidRPr="00904D27" w:rsidRDefault="00F36920" w:rsidP="002010CF">
      <w:pPr>
        <w:pStyle w:val="Heading2"/>
        <w:spacing w:before="0"/>
        <w:jc w:val="both"/>
        <w:rPr>
          <w:rFonts w:asciiTheme="majorHAnsi" w:hAnsiTheme="majorHAnsi" w:cstheme="majorHAnsi"/>
          <w:szCs w:val="22"/>
          <w:lang w:val="hr-HR"/>
        </w:rPr>
      </w:pPr>
      <w:bookmarkStart w:id="3" w:name="_Toc491951290"/>
      <w:r w:rsidRPr="00904D27">
        <w:rPr>
          <w:rFonts w:asciiTheme="majorHAnsi" w:hAnsiTheme="majorHAnsi" w:cstheme="majorHAnsi"/>
          <w:szCs w:val="22"/>
          <w:lang w:val="hr-HR"/>
        </w:rPr>
        <w:t>1.</w:t>
      </w:r>
      <w:r w:rsidR="00B928B4">
        <w:rPr>
          <w:rFonts w:asciiTheme="majorHAnsi" w:hAnsiTheme="majorHAnsi" w:cstheme="majorHAnsi"/>
          <w:szCs w:val="22"/>
          <w:lang w:val="hr-HR"/>
        </w:rPr>
        <w:t>3</w:t>
      </w:r>
      <w:r w:rsidRPr="00904D27">
        <w:rPr>
          <w:rFonts w:asciiTheme="majorHAnsi" w:hAnsiTheme="majorHAnsi" w:cstheme="majorHAnsi"/>
          <w:szCs w:val="22"/>
          <w:lang w:val="hr-HR"/>
        </w:rPr>
        <w:t xml:space="preserve">. Vrsta postupka nabave </w:t>
      </w:r>
      <w:bookmarkEnd w:id="3"/>
    </w:p>
    <w:p w14:paraId="135741D7" w14:textId="77777777" w:rsidR="00F36920" w:rsidRPr="00904D27" w:rsidRDefault="00F36920" w:rsidP="002010C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</w:p>
    <w:p w14:paraId="45B70BB6" w14:textId="05B21B9B" w:rsidR="00D5273A" w:rsidRPr="00233E43" w:rsidRDefault="00F36920" w:rsidP="00233E43">
      <w:pPr>
        <w:tabs>
          <w:tab w:val="left" w:pos="5610"/>
        </w:tabs>
        <w:spacing w:after="360"/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Postupak nabave s objavom obavijesti o nabavi </w:t>
      </w:r>
      <w:r w:rsidR="00D5273A" w:rsidRPr="00904D27">
        <w:rPr>
          <w:rFonts w:asciiTheme="majorHAnsi" w:hAnsiTheme="majorHAnsi" w:cstheme="majorHAnsi"/>
        </w:rPr>
        <w:t xml:space="preserve">s namjerom sklapanja ugovora o pružanju usluga. </w:t>
      </w:r>
    </w:p>
    <w:p w14:paraId="6F83C48B" w14:textId="19E6C425" w:rsidR="00D709A7" w:rsidRPr="00904D27" w:rsidRDefault="007C2216" w:rsidP="00853903">
      <w:pPr>
        <w:pStyle w:val="Heading1"/>
        <w:shd w:val="clear" w:color="auto" w:fill="D9D9D9" w:themeFill="background1" w:themeFillShade="D9"/>
        <w:spacing w:after="480"/>
        <w:jc w:val="both"/>
        <w:rPr>
          <w:rFonts w:cstheme="majorHAnsi"/>
          <w:color w:val="auto"/>
          <w:sz w:val="22"/>
          <w:szCs w:val="22"/>
          <w:lang w:val="hr-HR"/>
        </w:rPr>
      </w:pPr>
      <w:bookmarkStart w:id="4" w:name="_Toc499034435"/>
      <w:r w:rsidRPr="00904D27">
        <w:rPr>
          <w:rFonts w:cstheme="majorHAnsi"/>
          <w:color w:val="auto"/>
          <w:sz w:val="22"/>
          <w:szCs w:val="22"/>
          <w:lang w:val="hr-HR"/>
        </w:rPr>
        <w:t xml:space="preserve">II. </w:t>
      </w:r>
      <w:r w:rsidR="00D709A7" w:rsidRPr="00904D27">
        <w:rPr>
          <w:rFonts w:cstheme="majorHAnsi"/>
          <w:color w:val="auto"/>
          <w:sz w:val="22"/>
          <w:szCs w:val="22"/>
          <w:lang w:val="hr-HR"/>
        </w:rPr>
        <w:t>PODACI O PREDMETU NABAVE</w:t>
      </w:r>
      <w:bookmarkEnd w:id="4"/>
    </w:p>
    <w:p w14:paraId="2D17F751" w14:textId="06A4860C" w:rsidR="00632003" w:rsidRPr="00904D27" w:rsidRDefault="007C2216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bookmarkStart w:id="5" w:name="_Toc499034436"/>
      <w:r w:rsidRPr="00904D27">
        <w:rPr>
          <w:rFonts w:asciiTheme="majorHAnsi" w:hAnsiTheme="majorHAnsi" w:cstheme="majorHAnsi"/>
          <w:szCs w:val="22"/>
          <w:lang w:val="hr-HR"/>
        </w:rPr>
        <w:t xml:space="preserve">2.1. </w:t>
      </w:r>
      <w:r w:rsidR="00632003" w:rsidRPr="00904D27">
        <w:rPr>
          <w:rFonts w:asciiTheme="majorHAnsi" w:hAnsiTheme="majorHAnsi" w:cstheme="majorHAnsi"/>
          <w:szCs w:val="22"/>
          <w:lang w:val="hr-HR"/>
        </w:rPr>
        <w:t>Opis predmeta nabave</w:t>
      </w:r>
      <w:bookmarkEnd w:id="5"/>
    </w:p>
    <w:p w14:paraId="0B77AAC8" w14:textId="77777777" w:rsidR="004545AC" w:rsidRPr="00904D27" w:rsidRDefault="004545AC" w:rsidP="002010C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bookmarkStart w:id="6" w:name="_Hlk480641107"/>
    </w:p>
    <w:p w14:paraId="57A575CC" w14:textId="08F63497" w:rsidR="00280471" w:rsidRPr="00904D27" w:rsidRDefault="00457344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Predmet</w:t>
      </w:r>
      <w:r w:rsidR="002F384A" w:rsidRPr="00904D27">
        <w:rPr>
          <w:rFonts w:asciiTheme="majorHAnsi" w:eastAsia="Calibri" w:hAnsiTheme="majorHAnsi" w:cstheme="majorHAnsi"/>
        </w:rPr>
        <w:t xml:space="preserve"> nabave</w:t>
      </w:r>
      <w:r w:rsidRPr="00904D27">
        <w:rPr>
          <w:rFonts w:asciiTheme="majorHAnsi" w:eastAsia="Calibri" w:hAnsiTheme="majorHAnsi" w:cstheme="majorHAnsi"/>
        </w:rPr>
        <w:t xml:space="preserve"> </w:t>
      </w:r>
      <w:r w:rsidR="002F384A" w:rsidRPr="00904D27">
        <w:rPr>
          <w:rFonts w:asciiTheme="majorHAnsi" w:eastAsia="Calibri" w:hAnsiTheme="majorHAnsi" w:cstheme="majorHAnsi"/>
        </w:rPr>
        <w:t xml:space="preserve">je </w:t>
      </w:r>
      <w:r w:rsidR="00182C6C" w:rsidRPr="00904D27">
        <w:rPr>
          <w:rFonts w:asciiTheme="majorHAnsi" w:eastAsia="Calibri" w:hAnsiTheme="majorHAnsi" w:cstheme="majorHAnsi"/>
        </w:rPr>
        <w:t xml:space="preserve">pružanje </w:t>
      </w:r>
      <w:r w:rsidR="00F36920" w:rsidRPr="00904D27">
        <w:rPr>
          <w:rFonts w:asciiTheme="majorHAnsi" w:eastAsia="Calibri" w:hAnsiTheme="majorHAnsi" w:cstheme="majorHAnsi"/>
        </w:rPr>
        <w:t xml:space="preserve">usluga izrade projektne dokumentacije (provjera zadatka, snimak i idejna rješenja, idejni projekt, glavni projekt i </w:t>
      </w:r>
      <w:r w:rsidR="00F36920" w:rsidRPr="00231A01">
        <w:rPr>
          <w:rFonts w:asciiTheme="majorHAnsi" w:eastAsia="Calibri" w:hAnsiTheme="majorHAnsi" w:cstheme="majorHAnsi"/>
        </w:rPr>
        <w:t xml:space="preserve">izvedbeni projekt) za rekonstrukciju Zgrade </w:t>
      </w:r>
      <w:proofErr w:type="spellStart"/>
      <w:r w:rsidR="00F36920" w:rsidRPr="00231A01">
        <w:rPr>
          <w:rFonts w:asciiTheme="majorHAnsi" w:eastAsia="Calibri" w:hAnsiTheme="majorHAnsi" w:cstheme="majorHAnsi"/>
        </w:rPr>
        <w:t>Jašione</w:t>
      </w:r>
      <w:proofErr w:type="spellEnd"/>
      <w:r w:rsidR="00F36920" w:rsidRPr="00231A01">
        <w:rPr>
          <w:rFonts w:asciiTheme="majorHAnsi" w:eastAsia="Calibri" w:hAnsiTheme="majorHAnsi" w:cstheme="majorHAnsi"/>
        </w:rPr>
        <w:t xml:space="preserve"> bivše konjičke vojarne u Zagrebu</w:t>
      </w:r>
      <w:r w:rsidR="008336F3" w:rsidRPr="00231A01">
        <w:rPr>
          <w:rFonts w:asciiTheme="majorHAnsi" w:eastAsia="Calibri" w:hAnsiTheme="majorHAnsi" w:cstheme="majorHAnsi"/>
        </w:rPr>
        <w:t xml:space="preserve"> što uključuje </w:t>
      </w:r>
      <w:r w:rsidR="00C9331F" w:rsidRPr="00231A01">
        <w:rPr>
          <w:rFonts w:asciiTheme="majorHAnsi" w:eastAsia="Calibri" w:hAnsiTheme="majorHAnsi" w:cstheme="majorHAnsi"/>
        </w:rPr>
        <w:t>r</w:t>
      </w:r>
      <w:r w:rsidR="008336F3" w:rsidRPr="00231A01">
        <w:rPr>
          <w:rFonts w:asciiTheme="majorHAnsi" w:eastAsia="Calibri" w:hAnsiTheme="majorHAnsi" w:cstheme="majorHAnsi"/>
        </w:rPr>
        <w:t>ekonstrukcij</w:t>
      </w:r>
      <w:r w:rsidR="00C356F5" w:rsidRPr="00231A01">
        <w:rPr>
          <w:rFonts w:asciiTheme="majorHAnsi" w:eastAsia="Calibri" w:hAnsiTheme="majorHAnsi" w:cstheme="majorHAnsi"/>
        </w:rPr>
        <w:t>u</w:t>
      </w:r>
      <w:r w:rsidR="008336F3" w:rsidRPr="00231A01">
        <w:rPr>
          <w:rFonts w:asciiTheme="majorHAnsi" w:eastAsia="Calibri" w:hAnsiTheme="majorHAnsi" w:cstheme="majorHAnsi"/>
        </w:rPr>
        <w:t xml:space="preserve"> krovišta</w:t>
      </w:r>
      <w:r w:rsidR="00C9331F" w:rsidRPr="00231A01">
        <w:rPr>
          <w:rFonts w:asciiTheme="majorHAnsi" w:eastAsia="Calibri" w:hAnsiTheme="majorHAnsi" w:cstheme="majorHAnsi"/>
        </w:rPr>
        <w:t xml:space="preserve"> </w:t>
      </w:r>
      <w:r w:rsidR="008336F3" w:rsidRPr="00231A01">
        <w:rPr>
          <w:rFonts w:asciiTheme="majorHAnsi" w:eastAsia="Calibri" w:hAnsiTheme="majorHAnsi" w:cstheme="majorHAnsi"/>
        </w:rPr>
        <w:t>planiran</w:t>
      </w:r>
      <w:r w:rsidR="00C9331F" w:rsidRPr="00231A01">
        <w:rPr>
          <w:rFonts w:asciiTheme="majorHAnsi" w:eastAsia="Calibri" w:hAnsiTheme="majorHAnsi" w:cstheme="majorHAnsi"/>
        </w:rPr>
        <w:t>om</w:t>
      </w:r>
      <w:r w:rsidR="008336F3" w:rsidRPr="00231A01">
        <w:rPr>
          <w:rFonts w:asciiTheme="majorHAnsi" w:eastAsia="Calibri" w:hAnsiTheme="majorHAnsi" w:cstheme="majorHAnsi"/>
        </w:rPr>
        <w:t xml:space="preserve"> nadogradnjom prostora, ali uz specifične izmjene, koje će se oblikom, bojom i dizajnom nadovezati na vanjsku skulpturu ispred</w:t>
      </w:r>
      <w:r w:rsidR="00C9331F" w:rsidRPr="00231A01">
        <w:rPr>
          <w:rFonts w:asciiTheme="majorHAnsi" w:eastAsia="Calibri" w:hAnsiTheme="majorHAnsi" w:cstheme="majorHAnsi"/>
        </w:rPr>
        <w:t xml:space="preserve"> </w:t>
      </w:r>
      <w:r w:rsidR="008336F3" w:rsidRPr="00231A01">
        <w:rPr>
          <w:rFonts w:asciiTheme="majorHAnsi" w:eastAsia="Calibri" w:hAnsiTheme="majorHAnsi" w:cstheme="majorHAnsi"/>
        </w:rPr>
        <w:t xml:space="preserve">građevine autora Ivana </w:t>
      </w:r>
      <w:proofErr w:type="spellStart"/>
      <w:r w:rsidR="008336F3" w:rsidRPr="00231A01">
        <w:rPr>
          <w:rFonts w:asciiTheme="majorHAnsi" w:eastAsia="Calibri" w:hAnsiTheme="majorHAnsi" w:cstheme="majorHAnsi"/>
        </w:rPr>
        <w:t>Kožarića</w:t>
      </w:r>
      <w:proofErr w:type="spellEnd"/>
      <w:r w:rsidR="008336F3" w:rsidRPr="00231A01">
        <w:rPr>
          <w:rFonts w:asciiTheme="majorHAnsi" w:eastAsia="Calibri" w:hAnsiTheme="majorHAnsi" w:cstheme="majorHAnsi"/>
        </w:rPr>
        <w:t>.</w:t>
      </w:r>
      <w:r w:rsidR="00280471" w:rsidRPr="00231A01">
        <w:t xml:space="preserve"> </w:t>
      </w:r>
      <w:r w:rsidR="00280471" w:rsidRPr="00231A01">
        <w:rPr>
          <w:rFonts w:asciiTheme="majorHAnsi" w:eastAsia="Calibri" w:hAnsiTheme="majorHAnsi" w:cstheme="majorHAnsi"/>
        </w:rPr>
        <w:t>Zgrada je pojedinačno zaštićeno nepokretno kulturno dobro (Z-2393), izgrađena 1910. godine, a 2011. prenamijenjena u izložbeni prostor.</w:t>
      </w:r>
    </w:p>
    <w:p w14:paraId="01A4EA08" w14:textId="202CAACD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Projektom nove rekonstrukcije planirano je proširenje sadržaja povezanih s primarnom djelatnošću</w:t>
      </w:r>
      <w:r w:rsidR="004B259C">
        <w:rPr>
          <w:rFonts w:asciiTheme="majorHAnsi" w:eastAsia="Calibri" w:hAnsiTheme="majorHAnsi" w:cstheme="majorHAnsi"/>
        </w:rPr>
        <w:t xml:space="preserve"> Kuće</w:t>
      </w:r>
      <w:r w:rsidRPr="00904D27">
        <w:rPr>
          <w:rFonts w:asciiTheme="majorHAnsi" w:eastAsia="Calibri" w:hAnsiTheme="majorHAnsi" w:cstheme="majorHAnsi"/>
        </w:rPr>
        <w:t xml:space="preserve"> </w:t>
      </w:r>
      <w:proofErr w:type="spellStart"/>
      <w:r w:rsidRPr="00904D27">
        <w:rPr>
          <w:rFonts w:asciiTheme="majorHAnsi" w:eastAsia="Calibri" w:hAnsiTheme="majorHAnsi" w:cstheme="majorHAnsi"/>
        </w:rPr>
        <w:t>Laub</w:t>
      </w:r>
      <w:r w:rsidR="004B259C">
        <w:rPr>
          <w:rFonts w:asciiTheme="majorHAnsi" w:eastAsia="Calibri" w:hAnsiTheme="majorHAnsi" w:cstheme="majorHAnsi"/>
        </w:rPr>
        <w:t>a</w:t>
      </w:r>
      <w:proofErr w:type="spellEnd"/>
      <w:r w:rsidR="004B259C">
        <w:rPr>
          <w:rFonts w:asciiTheme="majorHAnsi" w:eastAsia="Calibri" w:hAnsiTheme="majorHAnsi" w:cstheme="majorHAnsi"/>
        </w:rPr>
        <w:t xml:space="preserve"> d.o.o.</w:t>
      </w:r>
      <w:r w:rsidRPr="00904D27">
        <w:rPr>
          <w:rFonts w:asciiTheme="majorHAnsi" w:eastAsia="Calibri" w:hAnsiTheme="majorHAnsi" w:cstheme="majorHAnsi"/>
        </w:rPr>
        <w:t xml:space="preserve"> (organizacija umjetničkih/izložbenih aktivnosti), kao i svih ostalih povezanih aktivnosti koje se odvijaju u ovom prostoru, opremanje te održavanje već postojećih elemenata zgrade i integriranih tehničkih sustava:</w:t>
      </w:r>
    </w:p>
    <w:p w14:paraId="2EB2DCFF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</w:p>
    <w:p w14:paraId="1ED4DCEF" w14:textId="4F3918C0" w:rsidR="00280471" w:rsidRPr="00904D27" w:rsidRDefault="00225FBE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a)</w:t>
      </w:r>
      <w:r w:rsidR="00280471" w:rsidRPr="00904D27">
        <w:rPr>
          <w:rFonts w:asciiTheme="majorHAnsi" w:eastAsia="Calibri" w:hAnsiTheme="majorHAnsi" w:cstheme="majorHAnsi"/>
        </w:rPr>
        <w:tab/>
        <w:t>Formiranje i opremanje novih sadržaja unutar postojećeg i novog gabarita zgrade:</w:t>
      </w:r>
    </w:p>
    <w:p w14:paraId="672C87F0" w14:textId="4C78BD10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 xml:space="preserve">Radio postaja (tehnički studio, studio za emitiranje, priprema emisija i press centar, uredski prostor, </w:t>
      </w:r>
      <w:r w:rsidRPr="00904D27">
        <w:rPr>
          <w:rFonts w:asciiTheme="majorHAnsi" w:eastAsia="Calibri" w:hAnsiTheme="majorHAnsi" w:cstheme="majorHAnsi"/>
        </w:rPr>
        <w:tab/>
      </w:r>
      <w:proofErr w:type="spellStart"/>
      <w:r w:rsidRPr="00904D27">
        <w:rPr>
          <w:rFonts w:asciiTheme="majorHAnsi" w:eastAsia="Calibri" w:hAnsiTheme="majorHAnsi" w:cstheme="majorHAnsi"/>
        </w:rPr>
        <w:t>co-working</w:t>
      </w:r>
      <w:proofErr w:type="spellEnd"/>
      <w:r w:rsidRPr="00904D27">
        <w:rPr>
          <w:rFonts w:asciiTheme="majorHAnsi" w:eastAsia="Calibri" w:hAnsiTheme="majorHAnsi" w:cstheme="majorHAnsi"/>
        </w:rPr>
        <w:t>)</w:t>
      </w:r>
    </w:p>
    <w:p w14:paraId="3267F2D8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Co-</w:t>
      </w:r>
      <w:proofErr w:type="spellStart"/>
      <w:r w:rsidRPr="00904D27">
        <w:rPr>
          <w:rFonts w:asciiTheme="majorHAnsi" w:eastAsia="Calibri" w:hAnsiTheme="majorHAnsi" w:cstheme="majorHAnsi"/>
        </w:rPr>
        <w:t>working</w:t>
      </w:r>
      <w:proofErr w:type="spellEnd"/>
      <w:r w:rsidRPr="00904D27">
        <w:rPr>
          <w:rFonts w:asciiTheme="majorHAnsi" w:eastAsia="Calibri" w:hAnsiTheme="majorHAnsi" w:cstheme="majorHAnsi"/>
        </w:rPr>
        <w:t xml:space="preserve"> prostor za umjetnike</w:t>
      </w:r>
    </w:p>
    <w:p w14:paraId="58DC12CC" w14:textId="30FD77AE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 xml:space="preserve">Prostor za održavanje edukacija i prezentacija s pozornicom, sjedalima, multimedijskom opremom </w:t>
      </w:r>
      <w:r w:rsidRPr="00904D27">
        <w:rPr>
          <w:rFonts w:asciiTheme="majorHAnsi" w:eastAsia="Calibri" w:hAnsiTheme="majorHAnsi" w:cstheme="majorHAnsi"/>
        </w:rPr>
        <w:tab/>
        <w:t>i rješenjima akustike prostora</w:t>
      </w:r>
    </w:p>
    <w:p w14:paraId="0DC9FD25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Studio atelje/apartman (2) za gostujuće umjetnike</w:t>
      </w:r>
    </w:p>
    <w:p w14:paraId="19013089" w14:textId="69A8BB32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Osiguranje pristupačnosti za osobe s invaliditetom i smanjene pokretljivosti (proširenje parkirališta)</w:t>
      </w:r>
    </w:p>
    <w:p w14:paraId="5DAFC52B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</w:r>
      <w:proofErr w:type="spellStart"/>
      <w:r w:rsidRPr="00904D27">
        <w:rPr>
          <w:rFonts w:asciiTheme="majorHAnsi" w:eastAsia="Calibri" w:hAnsiTheme="majorHAnsi" w:cstheme="majorHAnsi"/>
        </w:rPr>
        <w:t>Showroom</w:t>
      </w:r>
      <w:proofErr w:type="spellEnd"/>
      <w:r w:rsidRPr="00904D27">
        <w:rPr>
          <w:rFonts w:asciiTheme="majorHAnsi" w:eastAsia="Calibri" w:hAnsiTheme="majorHAnsi" w:cstheme="majorHAnsi"/>
        </w:rPr>
        <w:t xml:space="preserve"> - prostor za prodaju umjetnina</w:t>
      </w:r>
    </w:p>
    <w:p w14:paraId="3B2BF4D0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Dodatni sanitarni čvor za posjetitelje</w:t>
      </w:r>
    </w:p>
    <w:p w14:paraId="205BA283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Depoi za umjetnička djela</w:t>
      </w:r>
    </w:p>
    <w:p w14:paraId="767631FC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</w:p>
    <w:p w14:paraId="2F688BCE" w14:textId="599E4634" w:rsidR="00280471" w:rsidRPr="00904D27" w:rsidRDefault="00225FBE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lastRenderedPageBreak/>
        <w:t>b)</w:t>
      </w:r>
      <w:r w:rsidR="00280471" w:rsidRPr="00904D27">
        <w:rPr>
          <w:rFonts w:asciiTheme="majorHAnsi" w:eastAsia="Calibri" w:hAnsiTheme="majorHAnsi" w:cstheme="majorHAnsi"/>
        </w:rPr>
        <w:tab/>
        <w:t>Preuređenje i održavanje postojećih sadržaja, opreme i obloga:</w:t>
      </w:r>
    </w:p>
    <w:p w14:paraId="58C83008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preuređenje uslužnog prostora u prizemlju</w:t>
      </w:r>
    </w:p>
    <w:p w14:paraId="12E786B7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zamjena postojećeg poda dvorane, s prenosivom formatiranom zaštitom za pod</w:t>
      </w:r>
    </w:p>
    <w:p w14:paraId="5727CBDB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popravak i dorada izložbenih panela</w:t>
      </w:r>
    </w:p>
    <w:p w14:paraId="2CC4854C" w14:textId="77777777" w:rsidR="00280471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dodatna rasvjeta dvorane</w:t>
      </w:r>
    </w:p>
    <w:p w14:paraId="7F17F9F1" w14:textId="0A3A8E4D" w:rsidR="00F36920" w:rsidRPr="00904D27" w:rsidRDefault="00280471" w:rsidP="0028047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</w:rPr>
      </w:pPr>
      <w:r w:rsidRPr="00904D27">
        <w:rPr>
          <w:rFonts w:asciiTheme="majorHAnsi" w:eastAsia="Calibri" w:hAnsiTheme="majorHAnsi" w:cstheme="majorHAnsi"/>
        </w:rPr>
        <w:t>-</w:t>
      </w:r>
      <w:r w:rsidRPr="00904D27">
        <w:rPr>
          <w:rFonts w:asciiTheme="majorHAnsi" w:eastAsia="Calibri" w:hAnsiTheme="majorHAnsi" w:cstheme="majorHAnsi"/>
        </w:rPr>
        <w:tab/>
        <w:t>poboljšanje učinkovitosti sustava grijanja, hlađenja i ventilacije</w:t>
      </w:r>
    </w:p>
    <w:p w14:paraId="55DC906E" w14:textId="2F89F895" w:rsidR="00F36920" w:rsidRPr="00904D27" w:rsidRDefault="00F36920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r w:rsidRPr="00904D27">
        <w:rPr>
          <w:rFonts w:asciiTheme="majorHAnsi" w:hAnsiTheme="majorHAnsi" w:cstheme="majorHAnsi"/>
          <w:szCs w:val="22"/>
          <w:lang w:val="hr-HR"/>
        </w:rPr>
        <w:t xml:space="preserve">2.2. Opis poslova </w:t>
      </w:r>
      <w:r w:rsidR="001E31E1" w:rsidRPr="00904D27">
        <w:rPr>
          <w:rFonts w:asciiTheme="majorHAnsi" w:hAnsiTheme="majorHAnsi" w:cstheme="majorHAnsi"/>
          <w:szCs w:val="22"/>
          <w:lang w:val="hr-HR"/>
        </w:rPr>
        <w:t xml:space="preserve">uključenih u </w:t>
      </w:r>
      <w:r w:rsidRPr="00904D27">
        <w:rPr>
          <w:rFonts w:asciiTheme="majorHAnsi" w:hAnsiTheme="majorHAnsi" w:cstheme="majorHAnsi"/>
          <w:szCs w:val="22"/>
          <w:lang w:val="hr-HR"/>
        </w:rPr>
        <w:t>predmet nabave</w:t>
      </w:r>
    </w:p>
    <w:p w14:paraId="099DABCC" w14:textId="77777777" w:rsidR="00F36920" w:rsidRPr="00904D27" w:rsidRDefault="00F36920" w:rsidP="002010CF">
      <w:pPr>
        <w:numPr>
          <w:ilvl w:val="0"/>
          <w:numId w:val="22"/>
        </w:numPr>
        <w:spacing w:after="0" w:line="240" w:lineRule="auto"/>
        <w:jc w:val="both"/>
        <w:rPr>
          <w:rFonts w:asciiTheme="majorHAnsi" w:eastAsia="Times New Roman" w:hAnsiTheme="majorHAnsi" w:cstheme="majorHAnsi"/>
          <w:u w:val="single"/>
        </w:rPr>
      </w:pPr>
      <w:r w:rsidRPr="00904D27">
        <w:rPr>
          <w:rStyle w:val="Strong"/>
          <w:rFonts w:asciiTheme="majorHAnsi" w:eastAsia="Times New Roman" w:hAnsiTheme="majorHAnsi" w:cstheme="majorHAnsi"/>
          <w:u w:val="single"/>
          <w:shd w:val="clear" w:color="auto" w:fill="FFFFFF"/>
        </w:rPr>
        <w:t>Provjera zadatka</w:t>
      </w:r>
    </w:p>
    <w:p w14:paraId="70F82B15" w14:textId="2DB7A420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  <w:shd w:val="clear" w:color="auto" w:fill="FFFFFF"/>
        </w:rPr>
        <w:t>Razjašnjavanje postavljenog zadatka</w:t>
      </w:r>
      <w:r w:rsidRPr="00904D27">
        <w:rPr>
          <w:rFonts w:asciiTheme="majorHAnsi" w:eastAsia="Times New Roman" w:hAnsiTheme="majorHAnsi" w:cstheme="majorHAnsi"/>
        </w:rPr>
        <w:t xml:space="preserve"> </w:t>
      </w:r>
    </w:p>
    <w:p w14:paraId="7B99B0D3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Sastavljanje funkcionalnog i tehnološkog (multimedija, radio stanica) programa</w:t>
      </w:r>
    </w:p>
    <w:p w14:paraId="5DDAAA9B" w14:textId="77777777" w:rsidR="008223F9" w:rsidRPr="00904D27" w:rsidRDefault="008223F9" w:rsidP="008223F9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</w:rPr>
      </w:pPr>
    </w:p>
    <w:p w14:paraId="1230570A" w14:textId="46163ACD" w:rsidR="001E31E1" w:rsidRPr="004B259C" w:rsidRDefault="00F36920" w:rsidP="008223F9">
      <w:pPr>
        <w:numPr>
          <w:ilvl w:val="0"/>
          <w:numId w:val="22"/>
        </w:numPr>
        <w:spacing w:after="0" w:line="240" w:lineRule="auto"/>
        <w:jc w:val="both"/>
        <w:rPr>
          <w:rStyle w:val="Strong"/>
          <w:u w:val="single"/>
          <w:shd w:val="clear" w:color="auto" w:fill="FFFFFF"/>
        </w:rPr>
      </w:pPr>
      <w:r w:rsidRPr="004B259C">
        <w:rPr>
          <w:rStyle w:val="Strong"/>
          <w:bCs w:val="0"/>
          <w:u w:val="single"/>
          <w:shd w:val="clear" w:color="auto" w:fill="FFFFFF"/>
        </w:rPr>
        <w:t>Snimak i idejna rješenja</w:t>
      </w:r>
      <w:r w:rsidRPr="004B259C">
        <w:rPr>
          <w:rStyle w:val="Strong"/>
          <w:u w:val="single"/>
          <w:shd w:val="clear" w:color="auto" w:fill="FFFFFF"/>
        </w:rPr>
        <w:t xml:space="preserve"> </w:t>
      </w:r>
    </w:p>
    <w:p w14:paraId="7F4A68A7" w14:textId="70A8AE3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Snimak postojećeg stanja</w:t>
      </w:r>
    </w:p>
    <w:p w14:paraId="649DBD2F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Grafička provjera projektnog zadatka u nekoliko varijanti rješenja i odabir najpovoljnije varijante</w:t>
      </w:r>
    </w:p>
    <w:p w14:paraId="126FB148" w14:textId="549B1D8D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Prikaz osnovn</w:t>
      </w:r>
      <w:r w:rsidR="004B259C">
        <w:rPr>
          <w:rFonts w:asciiTheme="majorHAnsi" w:eastAsia="Times New Roman" w:hAnsiTheme="majorHAnsi" w:cstheme="majorHAnsi"/>
        </w:rPr>
        <w:t>ih</w:t>
      </w:r>
      <w:r w:rsidRPr="00904D27">
        <w:rPr>
          <w:rFonts w:asciiTheme="majorHAnsi" w:eastAsia="Times New Roman" w:hAnsiTheme="majorHAnsi" w:cstheme="majorHAnsi"/>
        </w:rPr>
        <w:t xml:space="preserve"> podatk</w:t>
      </w:r>
      <w:r w:rsidR="004B259C">
        <w:rPr>
          <w:rFonts w:asciiTheme="majorHAnsi" w:eastAsia="Times New Roman" w:hAnsiTheme="majorHAnsi" w:cstheme="majorHAnsi"/>
        </w:rPr>
        <w:t>a</w:t>
      </w:r>
      <w:r w:rsidRPr="00904D27">
        <w:rPr>
          <w:rFonts w:asciiTheme="majorHAnsi" w:eastAsia="Times New Roman" w:hAnsiTheme="majorHAnsi" w:cstheme="majorHAnsi"/>
        </w:rPr>
        <w:t xml:space="preserve"> o prostornim gabaritima, funkcionalnoj i organizacijskoj </w:t>
      </w:r>
      <w:proofErr w:type="spellStart"/>
      <w:r w:rsidRPr="00904D27">
        <w:rPr>
          <w:rFonts w:asciiTheme="majorHAnsi" w:eastAsia="Times New Roman" w:hAnsiTheme="majorHAnsi" w:cstheme="majorHAnsi"/>
        </w:rPr>
        <w:t>šemi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, obilježjima tlocrtnog rješenja, elementima oblikovanja i </w:t>
      </w:r>
      <w:proofErr w:type="spellStart"/>
      <w:r w:rsidRPr="00904D27">
        <w:rPr>
          <w:rFonts w:asciiTheme="majorHAnsi" w:eastAsia="Times New Roman" w:hAnsiTheme="majorHAnsi" w:cstheme="majorHAnsi"/>
        </w:rPr>
        <w:t>kvantifikacijske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 pokazatelje – za sve struke</w:t>
      </w:r>
    </w:p>
    <w:p w14:paraId="50394E2B" w14:textId="77777777" w:rsidR="0089256C" w:rsidRPr="00904D27" w:rsidRDefault="0089256C" w:rsidP="0089256C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</w:rPr>
      </w:pPr>
    </w:p>
    <w:p w14:paraId="61F0DEA3" w14:textId="77777777" w:rsidR="00F36920" w:rsidRPr="00904D27" w:rsidRDefault="00F36920" w:rsidP="002010CF">
      <w:pPr>
        <w:numPr>
          <w:ilvl w:val="0"/>
          <w:numId w:val="22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u w:val="single"/>
        </w:rPr>
      </w:pPr>
      <w:r w:rsidRPr="00904D27">
        <w:rPr>
          <w:rFonts w:asciiTheme="majorHAnsi" w:eastAsia="Times New Roman" w:hAnsiTheme="majorHAnsi" w:cstheme="majorHAnsi"/>
          <w:b/>
          <w:bCs/>
          <w:u w:val="single"/>
        </w:rPr>
        <w:t>Idejni projekt</w:t>
      </w:r>
    </w:p>
    <w:p w14:paraId="7099F7FE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en-GB"/>
        </w:rPr>
      </w:pPr>
      <w:r w:rsidRPr="00904D27">
        <w:rPr>
          <w:rFonts w:asciiTheme="majorHAnsi" w:eastAsia="Times New Roman" w:hAnsiTheme="majorHAnsi" w:cstheme="majorHAnsi"/>
        </w:rPr>
        <w:t>Analiza podloga i uvjeta izgradnje</w:t>
      </w:r>
    </w:p>
    <w:p w14:paraId="5DCBB0E0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Razjašnjavanje i tumačenje bitnih urbanističkih, oblikovnih, funkcionalnih, tehničkih, građevno-fizikalnih i energetskih uvjeta</w:t>
      </w:r>
    </w:p>
    <w:p w14:paraId="6A4D66E7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Pripremni razgovori s vlastima i ostalim stručnim sudionicima u projektiranju o mogućnosti dobivanja dozvola</w:t>
      </w:r>
    </w:p>
    <w:p w14:paraId="36718A7A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Sastavljanje projektnog kataloga ciljeva (programski ciljevi)</w:t>
      </w:r>
    </w:p>
    <w:p w14:paraId="3CDA4D00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proofErr w:type="spellStart"/>
      <w:r w:rsidRPr="00904D27">
        <w:rPr>
          <w:rFonts w:asciiTheme="majorHAnsi" w:eastAsia="Times New Roman" w:hAnsiTheme="majorHAnsi" w:cstheme="majorHAnsi"/>
        </w:rPr>
        <w:t>Usaglašavanje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 s uvjetima i ciljevima</w:t>
      </w:r>
    </w:p>
    <w:p w14:paraId="1DC8DB4F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Ispitivanje mogućih rješenja temeljno različitih zahtjeva</w:t>
      </w:r>
    </w:p>
    <w:p w14:paraId="3D92252A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 xml:space="preserve">Proširivanje </w:t>
      </w:r>
      <w:proofErr w:type="spellStart"/>
      <w:r w:rsidRPr="00904D27">
        <w:rPr>
          <w:rFonts w:asciiTheme="majorHAnsi" w:eastAsia="Times New Roman" w:hAnsiTheme="majorHAnsi" w:cstheme="majorHAnsi"/>
        </w:rPr>
        <w:t>pretprojektnog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 materijala prema posebnim zahtjevima</w:t>
      </w:r>
    </w:p>
    <w:p w14:paraId="2AA89054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Razrada projektnog koncepta uključujući i ispitivanje alternativnih rješenja jednakih zahtjeva s grafičkim prikazima i analizama</w:t>
      </w:r>
    </w:p>
    <w:p w14:paraId="1FB5B8B7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Integriranje rješenja projektanata drugih struka</w:t>
      </w:r>
    </w:p>
    <w:p w14:paraId="197C01ED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Sastavljanje analize troškova izgradnje i upotrebe zgrade te analize ekonomičnosti gradnje</w:t>
      </w:r>
    </w:p>
    <w:p w14:paraId="4562927A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Sastavljanje vremenskog i organizacijskog plana</w:t>
      </w:r>
    </w:p>
    <w:p w14:paraId="719A20B1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Izrada prostornih prikaza</w:t>
      </w:r>
    </w:p>
    <w:p w14:paraId="40E5265A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 xml:space="preserve">Procjena troškova </w:t>
      </w:r>
    </w:p>
    <w:p w14:paraId="31FD34DF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Sažetak svih rezultata ove faze projektiranja</w:t>
      </w:r>
    </w:p>
    <w:p w14:paraId="59E2113F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Ishođenje posebnih uvjeta kod nadležnih javnopravnih tijela</w:t>
      </w:r>
    </w:p>
    <w:p w14:paraId="50BC8D9B" w14:textId="77777777" w:rsidR="00F36920" w:rsidRPr="00904D27" w:rsidRDefault="00F36920" w:rsidP="002010CF">
      <w:pPr>
        <w:jc w:val="both"/>
        <w:rPr>
          <w:rFonts w:asciiTheme="majorHAnsi" w:hAnsiTheme="majorHAnsi" w:cstheme="majorHAnsi"/>
        </w:rPr>
      </w:pPr>
    </w:p>
    <w:p w14:paraId="6C91467A" w14:textId="77777777" w:rsidR="00F36920" w:rsidRPr="00904D27" w:rsidRDefault="00F36920" w:rsidP="002010CF">
      <w:pPr>
        <w:numPr>
          <w:ilvl w:val="0"/>
          <w:numId w:val="22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u w:val="single"/>
        </w:rPr>
      </w:pPr>
      <w:r w:rsidRPr="00904D27">
        <w:rPr>
          <w:rFonts w:asciiTheme="majorHAnsi" w:eastAsia="Times New Roman" w:hAnsiTheme="majorHAnsi" w:cstheme="majorHAnsi"/>
          <w:b/>
          <w:bCs/>
          <w:u w:val="single"/>
        </w:rPr>
        <w:t>Glavni projekt</w:t>
      </w:r>
    </w:p>
    <w:p w14:paraId="1C49A7FD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razrada odabranog projektnog rješenja uzimajući u obzir urbanističke, oblikovne, funkcionalne, tehničke, građevno-fizikalne, ekonomske, energetske, koordinirano sve struke, sve do konačnog rješenja</w:t>
      </w:r>
    </w:p>
    <w:p w14:paraId="50BE5D84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Analiza alternativa/varijanti i njihovo vrednovanje uz ispitivanje troškova (optimiranje), proračun ekonomičnosti</w:t>
      </w:r>
    </w:p>
    <w:p w14:paraId="32166B2B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Integriranje projektnih rješenja svih struka</w:t>
      </w:r>
    </w:p>
    <w:p w14:paraId="211A1EC6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Opis zgrade sa objašnjenjima o udovoljavanju posebnim uvjetima gradnje</w:t>
      </w:r>
    </w:p>
    <w:p w14:paraId="021B56B8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Grafički prikaz cjelokupnog projekta, npr. razrađeni, potpuni nacrti idejnog i/ili glavnog projekta, mjerilo prema vrsti i veličini građevnog zahvata</w:t>
      </w:r>
    </w:p>
    <w:p w14:paraId="6DDA7A94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Razrada projekta svih struka, za dobivanje potrebnih potvrda i dozvola i komunikacija s javno pravnim tijelima</w:t>
      </w:r>
    </w:p>
    <w:p w14:paraId="719D6046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lastRenderedPageBreak/>
        <w:t xml:space="preserve">Proračun troškova sastavljanjem okvirnih količina i kataloga </w:t>
      </w:r>
      <w:proofErr w:type="spellStart"/>
      <w:r w:rsidRPr="00904D27">
        <w:rPr>
          <w:rFonts w:asciiTheme="majorHAnsi" w:eastAsia="Times New Roman" w:hAnsiTheme="majorHAnsi" w:cstheme="majorHAnsi"/>
        </w:rPr>
        <w:t>primjenjenih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 elemenata</w:t>
      </w:r>
    </w:p>
    <w:p w14:paraId="3D834C8C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Kontrola troškova usporedbom proračuna troškova i procjene troškova</w:t>
      </w:r>
    </w:p>
    <w:p w14:paraId="711C7F15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Objedinjavanje svih koordiniranih projektnih podloga i finalizacija glavnih projekata svih struka (tekstualni i grafički dio)</w:t>
      </w:r>
    </w:p>
    <w:p w14:paraId="6D443BDE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Predaja projekata za dozvole i suglasnosti</w:t>
      </w:r>
    </w:p>
    <w:p w14:paraId="6DB99B92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Sudjelovanje pri pribavljanju svih potrebnih potvrda, suglasnosti, dozvola s dopunjavanjem i prilagođivanjem projekta, opisa i proračuna po potrebi</w:t>
      </w:r>
    </w:p>
    <w:p w14:paraId="04922DD9" w14:textId="77777777" w:rsidR="00F36920" w:rsidRPr="00904D27" w:rsidRDefault="00F36920" w:rsidP="002010CF">
      <w:pPr>
        <w:ind w:left="360"/>
        <w:jc w:val="both"/>
        <w:rPr>
          <w:rFonts w:asciiTheme="majorHAnsi" w:hAnsiTheme="majorHAnsi" w:cstheme="majorHAnsi"/>
        </w:rPr>
      </w:pPr>
    </w:p>
    <w:p w14:paraId="76F59068" w14:textId="7EC15629" w:rsidR="00F36920" w:rsidRPr="00904D27" w:rsidRDefault="00F36920" w:rsidP="002010CF">
      <w:pPr>
        <w:numPr>
          <w:ilvl w:val="0"/>
          <w:numId w:val="22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  <w:b/>
          <w:bCs/>
          <w:u w:val="single"/>
        </w:rPr>
        <w:t>Izvedbeni projekt</w:t>
      </w:r>
      <w:r w:rsidRPr="00904D27">
        <w:rPr>
          <w:rFonts w:asciiTheme="majorHAnsi" w:eastAsia="Times New Roman" w:hAnsiTheme="majorHAnsi" w:cstheme="majorHAnsi"/>
        </w:rPr>
        <w:t xml:space="preserve"> </w:t>
      </w:r>
    </w:p>
    <w:p w14:paraId="45B1D6EC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Detaljna razrada glavnih projekata svih struka, izvedbeni detalji i ostala tehnička rješenja potrebna za izgradnju (izvedbeni nacrti, građevinski, obrtnički, instalaterski detalji i dr.) – sve struke međusobno usklađeno</w:t>
      </w:r>
    </w:p>
    <w:p w14:paraId="528F005D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Nadopunjavanje izvedbenog projekta tijekom izvođenja radova</w:t>
      </w:r>
    </w:p>
    <w:p w14:paraId="530DC773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Interijerski projekt sa specifikacijom radova i opreme, integriranje interijerskih rješenja u izvedbeni projekt</w:t>
      </w:r>
    </w:p>
    <w:p w14:paraId="52A9748C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Provjera i uklapanje projekata trećih stručnih osoba koje ne sudjeluju u projektiranju (specifične tehnologije, interijerski elementi)</w:t>
      </w:r>
    </w:p>
    <w:p w14:paraId="49E8FCAB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>Troškovnici - detaljni opis radova, opreme i količina prema vrstama i grupama radova te opći i posebni uvjeti za pojedine vrste radova</w:t>
      </w:r>
    </w:p>
    <w:p w14:paraId="0A3215D9" w14:textId="77777777" w:rsidR="00F36920" w:rsidRPr="00904D27" w:rsidRDefault="00F36920" w:rsidP="002010CF">
      <w:pPr>
        <w:numPr>
          <w:ilvl w:val="0"/>
          <w:numId w:val="23"/>
        </w:numPr>
        <w:spacing w:after="0" w:line="240" w:lineRule="auto"/>
        <w:jc w:val="both"/>
        <w:rPr>
          <w:rFonts w:asciiTheme="majorHAnsi" w:eastAsia="Times New Roman" w:hAnsiTheme="majorHAnsi" w:cstheme="majorHAnsi"/>
        </w:rPr>
      </w:pPr>
      <w:r w:rsidRPr="00904D27">
        <w:rPr>
          <w:rFonts w:asciiTheme="majorHAnsi" w:eastAsia="Times New Roman" w:hAnsiTheme="majorHAnsi" w:cstheme="majorHAnsi"/>
        </w:rPr>
        <w:t xml:space="preserve">Usuglašavanje i koordinacija opisa radova svih struka te povezivanje troškovnika svih struka u jedinstvenu knjigu troškovnika za </w:t>
      </w:r>
      <w:proofErr w:type="spellStart"/>
      <w:r w:rsidRPr="00904D27">
        <w:rPr>
          <w:rFonts w:asciiTheme="majorHAnsi" w:eastAsia="Times New Roman" w:hAnsiTheme="majorHAnsi" w:cstheme="majorHAnsi"/>
        </w:rPr>
        <w:t>tenderiranje</w:t>
      </w:r>
      <w:proofErr w:type="spellEnd"/>
      <w:r w:rsidRPr="00904D27">
        <w:rPr>
          <w:rFonts w:asciiTheme="majorHAnsi" w:eastAsia="Times New Roman" w:hAnsiTheme="majorHAnsi" w:cstheme="majorHAnsi"/>
        </w:rPr>
        <w:t xml:space="preserve"> i izvođenje</w:t>
      </w:r>
    </w:p>
    <w:p w14:paraId="3E7CE49F" w14:textId="77777777" w:rsidR="00F36920" w:rsidRPr="00904D27" w:rsidRDefault="00F36920" w:rsidP="002010CF">
      <w:pPr>
        <w:jc w:val="both"/>
        <w:rPr>
          <w:rFonts w:asciiTheme="majorHAnsi" w:hAnsiTheme="majorHAnsi" w:cstheme="majorHAnsi"/>
          <w:lang w:eastAsia="en-GB"/>
        </w:rPr>
      </w:pPr>
    </w:p>
    <w:bookmarkEnd w:id="6"/>
    <w:p w14:paraId="27729088" w14:textId="08394C8E" w:rsidR="00CD4298" w:rsidRPr="00904D27" w:rsidRDefault="00CD4298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r w:rsidRPr="00904D27">
        <w:rPr>
          <w:rFonts w:asciiTheme="majorHAnsi" w:hAnsiTheme="majorHAnsi" w:cstheme="majorHAnsi"/>
          <w:szCs w:val="22"/>
          <w:lang w:val="hr-HR"/>
        </w:rPr>
        <w:t>2.3. Grupe predmeta nabave</w:t>
      </w:r>
    </w:p>
    <w:p w14:paraId="4AC3F464" w14:textId="47BC1148" w:rsidR="00F83619" w:rsidRPr="00904D27" w:rsidRDefault="00CD4298" w:rsidP="002010CF">
      <w:pPr>
        <w:pStyle w:val="Heading2"/>
        <w:jc w:val="both"/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</w:pPr>
      <w:r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>Predmet nabave nije podijeljen po grupama jer predstavlja funkcionalno tehnološku cjelinu.</w:t>
      </w:r>
    </w:p>
    <w:p w14:paraId="5A8380C2" w14:textId="72B4C132" w:rsidR="001B7E4E" w:rsidRPr="00904D27" w:rsidRDefault="000F1A65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bookmarkStart w:id="7" w:name="_Toc499034437"/>
      <w:r w:rsidRPr="00904D27">
        <w:rPr>
          <w:rFonts w:asciiTheme="majorHAnsi" w:hAnsiTheme="majorHAnsi" w:cstheme="majorHAnsi"/>
          <w:szCs w:val="22"/>
          <w:lang w:val="hr-HR"/>
        </w:rPr>
        <w:t>2.</w:t>
      </w:r>
      <w:r w:rsidR="00CD4298" w:rsidRPr="00904D27">
        <w:rPr>
          <w:rFonts w:asciiTheme="majorHAnsi" w:hAnsiTheme="majorHAnsi" w:cstheme="majorHAnsi"/>
          <w:szCs w:val="22"/>
          <w:lang w:val="hr-HR"/>
        </w:rPr>
        <w:t>4</w:t>
      </w:r>
      <w:r w:rsidRPr="00904D27">
        <w:rPr>
          <w:rFonts w:asciiTheme="majorHAnsi" w:hAnsiTheme="majorHAnsi" w:cstheme="majorHAnsi"/>
          <w:szCs w:val="22"/>
          <w:lang w:val="hr-HR"/>
        </w:rPr>
        <w:t xml:space="preserve">. </w:t>
      </w:r>
      <w:r w:rsidR="00F31BAD" w:rsidRPr="00904D27">
        <w:rPr>
          <w:rFonts w:asciiTheme="majorHAnsi" w:hAnsiTheme="majorHAnsi" w:cstheme="majorHAnsi"/>
          <w:szCs w:val="22"/>
          <w:lang w:val="hr-HR"/>
        </w:rPr>
        <w:t>Količina predmeta nabave</w:t>
      </w:r>
      <w:bookmarkEnd w:id="7"/>
    </w:p>
    <w:p w14:paraId="01EF89EB" w14:textId="77777777" w:rsidR="003B5E9A" w:rsidRPr="00904D27" w:rsidRDefault="003B5E9A" w:rsidP="002010CF">
      <w:pPr>
        <w:pStyle w:val="Heading2"/>
        <w:jc w:val="both"/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</w:pPr>
      <w:bookmarkStart w:id="8" w:name="_Toc499034438"/>
      <w:r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>Količina</w:t>
      </w:r>
      <w:r w:rsidR="000F1A65"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 xml:space="preserve"> </w:t>
      </w:r>
      <w:r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>je točna i navede</w:t>
      </w:r>
      <w:r w:rsidR="000F1A65"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 xml:space="preserve">na je u </w:t>
      </w:r>
      <w:r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>Troškovniku (Prilog</w:t>
      </w:r>
      <w:r w:rsidR="000F1A65"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 xml:space="preserve"> I</w:t>
      </w:r>
      <w:r w:rsidRPr="00904D27">
        <w:rPr>
          <w:rFonts w:asciiTheme="majorHAnsi" w:eastAsiaTheme="minorHAnsi" w:hAnsiTheme="majorHAnsi" w:cstheme="majorHAnsi"/>
          <w:b w:val="0"/>
          <w:bCs w:val="0"/>
          <w:szCs w:val="22"/>
          <w:lang w:val="hr-HR" w:eastAsia="en-US"/>
        </w:rPr>
        <w:t>I).</w:t>
      </w:r>
      <w:bookmarkEnd w:id="8"/>
    </w:p>
    <w:p w14:paraId="5D8A9E03" w14:textId="1396E902" w:rsidR="00F31BAD" w:rsidRPr="00904D27" w:rsidRDefault="003D6CFB" w:rsidP="002010CF">
      <w:pPr>
        <w:pStyle w:val="Heading2"/>
        <w:jc w:val="both"/>
        <w:rPr>
          <w:rFonts w:asciiTheme="majorHAnsi" w:hAnsiTheme="majorHAnsi" w:cstheme="majorHAnsi"/>
          <w:szCs w:val="22"/>
          <w:lang w:val="hr-HR"/>
        </w:rPr>
      </w:pPr>
      <w:bookmarkStart w:id="9" w:name="_Toc499034480"/>
      <w:r w:rsidRPr="00904D27">
        <w:rPr>
          <w:rFonts w:asciiTheme="majorHAnsi" w:hAnsiTheme="majorHAnsi" w:cstheme="majorHAnsi"/>
          <w:szCs w:val="22"/>
          <w:lang w:val="hr-HR"/>
        </w:rPr>
        <w:t>2.</w:t>
      </w:r>
      <w:r w:rsidR="00CD4298" w:rsidRPr="00904D27">
        <w:rPr>
          <w:rFonts w:asciiTheme="majorHAnsi" w:hAnsiTheme="majorHAnsi" w:cstheme="majorHAnsi"/>
          <w:szCs w:val="22"/>
          <w:lang w:val="hr-HR"/>
        </w:rPr>
        <w:t>5</w:t>
      </w:r>
      <w:r w:rsidR="00737848" w:rsidRPr="00904D27">
        <w:rPr>
          <w:rFonts w:asciiTheme="majorHAnsi" w:hAnsiTheme="majorHAnsi" w:cstheme="majorHAnsi"/>
          <w:szCs w:val="22"/>
          <w:lang w:val="hr-HR"/>
        </w:rPr>
        <w:t xml:space="preserve">. </w:t>
      </w:r>
      <w:r w:rsidR="00F31BAD" w:rsidRPr="00904D27">
        <w:rPr>
          <w:rFonts w:asciiTheme="majorHAnsi" w:hAnsiTheme="majorHAnsi" w:cstheme="majorHAnsi"/>
          <w:szCs w:val="22"/>
          <w:lang w:val="hr-HR"/>
        </w:rPr>
        <w:t>Troškovni</w:t>
      </w:r>
      <w:r w:rsidR="00D85DE7" w:rsidRPr="00904D27">
        <w:rPr>
          <w:rFonts w:asciiTheme="majorHAnsi" w:hAnsiTheme="majorHAnsi" w:cstheme="majorHAnsi"/>
          <w:szCs w:val="22"/>
          <w:lang w:val="hr-HR"/>
        </w:rPr>
        <w:t>k</w:t>
      </w:r>
      <w:bookmarkEnd w:id="9"/>
    </w:p>
    <w:p w14:paraId="29DCC84A" w14:textId="19D89226" w:rsidR="00D7755B" w:rsidRPr="00904D27" w:rsidRDefault="001D159F" w:rsidP="002010CF">
      <w:pPr>
        <w:tabs>
          <w:tab w:val="left" w:pos="5610"/>
        </w:tabs>
        <w:spacing w:after="360"/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Obrazac Troškovnika za predmet nabave nalazi se u Prilogu II ove dokumentacije za nadmetanje. Ponuditelj će ispuniti sve prazne ćelije Troškovnik</w:t>
      </w:r>
      <w:r w:rsidR="00737848" w:rsidRPr="00904D27">
        <w:rPr>
          <w:rFonts w:asciiTheme="majorHAnsi" w:hAnsiTheme="majorHAnsi" w:cstheme="majorHAnsi"/>
        </w:rPr>
        <w:t>a (Prilog I</w:t>
      </w:r>
      <w:r w:rsidRPr="00904D27">
        <w:rPr>
          <w:rFonts w:asciiTheme="majorHAnsi" w:hAnsiTheme="majorHAnsi" w:cstheme="majorHAnsi"/>
        </w:rPr>
        <w:t>I)</w:t>
      </w:r>
      <w:r w:rsidR="00786D8A" w:rsidRPr="00904D27">
        <w:rPr>
          <w:rFonts w:asciiTheme="majorHAnsi" w:hAnsiTheme="majorHAnsi" w:cstheme="majorHAnsi"/>
        </w:rPr>
        <w:t xml:space="preserve">. </w:t>
      </w:r>
    </w:p>
    <w:p w14:paraId="1E29C5C0" w14:textId="2DC5B5A2" w:rsidR="00FC2A4F" w:rsidRPr="00904D27" w:rsidRDefault="00233E43" w:rsidP="00F144BF">
      <w:pPr>
        <w:pStyle w:val="Heading1"/>
        <w:shd w:val="clear" w:color="auto" w:fill="D9D9D9" w:themeFill="background1" w:themeFillShade="D9"/>
        <w:spacing w:after="480"/>
        <w:jc w:val="both"/>
        <w:rPr>
          <w:rFonts w:cstheme="majorHAnsi"/>
          <w:color w:val="auto"/>
          <w:sz w:val="22"/>
          <w:szCs w:val="22"/>
          <w:lang w:val="hr-HR"/>
        </w:rPr>
      </w:pPr>
      <w:r>
        <w:rPr>
          <w:rFonts w:cstheme="majorHAnsi"/>
          <w:color w:val="auto"/>
          <w:sz w:val="22"/>
          <w:szCs w:val="22"/>
          <w:lang w:val="hr-HR"/>
        </w:rPr>
        <w:t>III</w:t>
      </w:r>
      <w:r w:rsidR="00FC2A4F" w:rsidRPr="00904D27">
        <w:rPr>
          <w:rFonts w:cstheme="majorHAnsi"/>
          <w:color w:val="auto"/>
          <w:sz w:val="22"/>
          <w:szCs w:val="22"/>
          <w:lang w:val="hr-HR"/>
        </w:rPr>
        <w:t>.</w:t>
      </w:r>
      <w:r w:rsidR="00FC2A4F" w:rsidRPr="00904D27">
        <w:rPr>
          <w:rFonts w:cstheme="majorHAnsi"/>
          <w:color w:val="auto"/>
          <w:sz w:val="22"/>
          <w:szCs w:val="22"/>
          <w:lang w:val="hr-HR"/>
        </w:rPr>
        <w:tab/>
        <w:t xml:space="preserve">VRIJEME, MJESTO I NAČIN DOSTAVE I OTVARANJA PONUDA </w:t>
      </w:r>
    </w:p>
    <w:p w14:paraId="2102E8A0" w14:textId="211AD7DD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Ponuda se u zatvorenoj omotnici dostavlja na adresu Naručitelja navedenu u ovoj DZN i bez obzira na način slanja mora biti zaprimljen kod Naručitelja do isteka roka za dostavu Ponuda, što znači najkasnije do </w:t>
      </w:r>
      <w:r w:rsidR="008D0753" w:rsidRPr="00904D27">
        <w:rPr>
          <w:rFonts w:asciiTheme="majorHAnsi" w:hAnsiTheme="majorHAnsi" w:cstheme="majorHAnsi"/>
        </w:rPr>
        <w:t>23</w:t>
      </w:r>
      <w:r w:rsidRPr="00904D27">
        <w:rPr>
          <w:rFonts w:asciiTheme="majorHAnsi" w:hAnsiTheme="majorHAnsi" w:cstheme="majorHAnsi"/>
        </w:rPr>
        <w:t>. ožujka 2018. do 13:00 sati.</w:t>
      </w:r>
    </w:p>
    <w:p w14:paraId="07A2FDB2" w14:textId="77777777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Na omotnici Ponude mora biti naznačeno:</w:t>
      </w:r>
    </w:p>
    <w:p w14:paraId="12EB58A7" w14:textId="453E95ED" w:rsidR="00FC2A4F" w:rsidRPr="00904D27" w:rsidRDefault="00FC2A4F" w:rsidP="008D0753">
      <w:pPr>
        <w:tabs>
          <w:tab w:val="left" w:pos="5610"/>
        </w:tabs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-</w:t>
      </w:r>
      <w:r w:rsidR="008D0753" w:rsidRPr="00904D27">
        <w:rPr>
          <w:rFonts w:asciiTheme="majorHAnsi" w:hAnsiTheme="majorHAnsi" w:cstheme="majorHAnsi"/>
        </w:rPr>
        <w:t xml:space="preserve"> </w:t>
      </w:r>
      <w:r w:rsidRPr="00904D27">
        <w:rPr>
          <w:rFonts w:asciiTheme="majorHAnsi" w:hAnsiTheme="majorHAnsi" w:cstheme="majorHAnsi"/>
        </w:rPr>
        <w:t>Naziv i adresa Naručitelja - ___________</w:t>
      </w:r>
    </w:p>
    <w:p w14:paraId="69B4C0FA" w14:textId="11E1E9D7" w:rsidR="00FC2A4F" w:rsidRPr="00904D27" w:rsidRDefault="00FC2A4F" w:rsidP="008D0753">
      <w:pPr>
        <w:tabs>
          <w:tab w:val="left" w:pos="5610"/>
        </w:tabs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-</w:t>
      </w:r>
      <w:r w:rsidR="008D0753" w:rsidRPr="00904D27">
        <w:rPr>
          <w:rFonts w:asciiTheme="majorHAnsi" w:hAnsiTheme="majorHAnsi" w:cstheme="majorHAnsi"/>
        </w:rPr>
        <w:t xml:space="preserve"> </w:t>
      </w:r>
      <w:r w:rsidRPr="00904D27">
        <w:rPr>
          <w:rFonts w:asciiTheme="majorHAnsi" w:hAnsiTheme="majorHAnsi" w:cstheme="majorHAnsi"/>
        </w:rPr>
        <w:t>naziv i adresa Ponuditelja,</w:t>
      </w:r>
    </w:p>
    <w:p w14:paraId="565C2D81" w14:textId="2AC1FEAE" w:rsidR="00FC2A4F" w:rsidRPr="00904D27" w:rsidRDefault="00FC2A4F" w:rsidP="008D0753">
      <w:pPr>
        <w:tabs>
          <w:tab w:val="left" w:pos="5610"/>
        </w:tabs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-</w:t>
      </w:r>
      <w:r w:rsidR="008D0753" w:rsidRPr="00904D27">
        <w:rPr>
          <w:rFonts w:asciiTheme="majorHAnsi" w:hAnsiTheme="majorHAnsi" w:cstheme="majorHAnsi"/>
        </w:rPr>
        <w:t xml:space="preserve"> </w:t>
      </w:r>
      <w:r w:rsidRPr="00904D27">
        <w:rPr>
          <w:rFonts w:asciiTheme="majorHAnsi" w:hAnsiTheme="majorHAnsi" w:cstheme="majorHAnsi"/>
        </w:rPr>
        <w:t>evidencijski broj nabave - ____________</w:t>
      </w:r>
    </w:p>
    <w:p w14:paraId="294AA347" w14:textId="4CAFE069" w:rsidR="00FC2A4F" w:rsidRPr="00904D27" w:rsidRDefault="00FC2A4F" w:rsidP="008D0753">
      <w:pPr>
        <w:tabs>
          <w:tab w:val="left" w:pos="5610"/>
        </w:tabs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-</w:t>
      </w:r>
      <w:r w:rsidR="008D0753" w:rsidRPr="00904D27">
        <w:rPr>
          <w:rFonts w:asciiTheme="majorHAnsi" w:hAnsiTheme="majorHAnsi" w:cstheme="majorHAnsi"/>
        </w:rPr>
        <w:t xml:space="preserve"> </w:t>
      </w:r>
      <w:r w:rsidRPr="00904D27">
        <w:rPr>
          <w:rFonts w:asciiTheme="majorHAnsi" w:hAnsiTheme="majorHAnsi" w:cstheme="majorHAnsi"/>
        </w:rPr>
        <w:t>naziv predmeta nabave - _____________</w:t>
      </w:r>
    </w:p>
    <w:p w14:paraId="2F66A679" w14:textId="0CEFC41A" w:rsidR="00FC2A4F" w:rsidRPr="00904D27" w:rsidRDefault="00FC2A4F" w:rsidP="008D0753">
      <w:pPr>
        <w:tabs>
          <w:tab w:val="left" w:pos="5610"/>
        </w:tabs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lastRenderedPageBreak/>
        <w:t>-</w:t>
      </w:r>
      <w:r w:rsidR="008D0753" w:rsidRPr="00904D27">
        <w:rPr>
          <w:rFonts w:asciiTheme="majorHAnsi" w:hAnsiTheme="majorHAnsi" w:cstheme="majorHAnsi"/>
        </w:rPr>
        <w:t xml:space="preserve"> </w:t>
      </w:r>
      <w:r w:rsidRPr="00904D27">
        <w:rPr>
          <w:rFonts w:asciiTheme="majorHAnsi" w:hAnsiTheme="majorHAnsi" w:cstheme="majorHAnsi"/>
        </w:rPr>
        <w:t>naznaka »NE OTVARAJ«.</w:t>
      </w:r>
    </w:p>
    <w:p w14:paraId="100D34F8" w14:textId="62FE8A9B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Ako omotnica nije označena u skladu sa zahtjevima iz ove DZN, Naručitelj ne preuzima nikakvu odgovornost u slučaju gubitka ili preranog otvaranja.</w:t>
      </w:r>
    </w:p>
    <w:p w14:paraId="65B5CCBB" w14:textId="77777777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Sve ponude koje naručitelj zaprimi nakon isteka roka za dostavu označiti će se kao zakašnjelo pristigle ponude i neće se uzimati u obzir. </w:t>
      </w:r>
    </w:p>
    <w:p w14:paraId="0A7C1C72" w14:textId="77777777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U roku za dostavu Ponuda Ponuditelj može izmijeniti svoju Ponudu, nadopuniti je ili od nje odustati. Izmjena i/ili dopuna Ponuda dostavlja se na isti način kao i osnovna Ponuda s obveznom naznakom da se radi o izmjeni i/ili dopuni Ponude.</w:t>
      </w:r>
    </w:p>
    <w:p w14:paraId="20B4C1AB" w14:textId="507A75C6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Ponuditelj može do isteka roka za dostavu Ponuda pisanom izjavom odustati od svoje dostavljene Ponude. Pisana se izjava dostavlja na isti način kao i Ponuda, s obveznom naznakom da se radi o odustajanju od Ponude. Kada Ponuditelj neposredno dostavlja Ponudu, izmjenu i/ili dopunu Ponude, odnosno pisanu izjavu o odustajanju od dostavljene Ponude Naručitelj će mu o tome izdati potvrdu.</w:t>
      </w:r>
    </w:p>
    <w:p w14:paraId="51766EDF" w14:textId="77777777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 xml:space="preserve">Ponude otvaraju ovlašteni predstavnici naručitelja. </w:t>
      </w:r>
    </w:p>
    <w:p w14:paraId="53C76684" w14:textId="3334B21F" w:rsidR="00FC2A4F" w:rsidRPr="00904D27" w:rsidRDefault="00FC2A4F" w:rsidP="00FC2A4F">
      <w:pPr>
        <w:tabs>
          <w:tab w:val="left" w:pos="5610"/>
        </w:tabs>
        <w:jc w:val="both"/>
        <w:rPr>
          <w:rFonts w:asciiTheme="majorHAnsi" w:hAnsiTheme="majorHAnsi" w:cstheme="majorHAnsi"/>
        </w:rPr>
      </w:pPr>
      <w:r w:rsidRPr="00904D27">
        <w:rPr>
          <w:rFonts w:asciiTheme="majorHAnsi" w:hAnsiTheme="majorHAnsi" w:cstheme="majorHAnsi"/>
        </w:rPr>
        <w:t>Naručitelj neće provoditi javno otvaranje ponuda. O otvaranju i ocjenjivanju ponuda će se sastaviti zapisnik.</w:t>
      </w:r>
    </w:p>
    <w:p w14:paraId="69787264" w14:textId="77777777" w:rsid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2BF3B1A" w14:textId="77777777" w:rsid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2D6F98D3" w14:textId="77777777" w:rsid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31D63EA9" w14:textId="77777777" w:rsid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51AB5A58" w14:textId="77777777" w:rsid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3F4CF869" w14:textId="134ADCC2" w:rsidR="00A81276" w:rsidRPr="00233E43" w:rsidRDefault="00233E43" w:rsidP="00B928B4">
      <w:pPr>
        <w:tabs>
          <w:tab w:val="left" w:pos="5610"/>
        </w:tabs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Zagreb, 01.03.2018. godine</w:t>
      </w:r>
      <w:bookmarkStart w:id="10" w:name="_GoBack"/>
      <w:bookmarkEnd w:id="10"/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sectPr w:rsidR="00A81276" w:rsidRPr="00233E43" w:rsidSect="00B928B4">
      <w:footerReference w:type="default" r:id="rId12"/>
      <w:headerReference w:type="first" r:id="rId13"/>
      <w:footerReference w:type="first" r:id="rId14"/>
      <w:pgSz w:w="11906" w:h="16838"/>
      <w:pgMar w:top="1418" w:right="1133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EF1CD" w14:textId="77777777" w:rsidR="0013363F" w:rsidRDefault="0013363F" w:rsidP="00BC7AA7">
      <w:pPr>
        <w:spacing w:after="0" w:line="240" w:lineRule="auto"/>
      </w:pPr>
      <w:r>
        <w:separator/>
      </w:r>
    </w:p>
  </w:endnote>
  <w:endnote w:type="continuationSeparator" w:id="0">
    <w:p w14:paraId="58515833" w14:textId="77777777" w:rsidR="0013363F" w:rsidRDefault="0013363F" w:rsidP="00BC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libri"/>
    <w:charset w:val="00"/>
    <w:family w:val="auto"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34282" w14:textId="77777777" w:rsidR="00477BC0" w:rsidRDefault="00477BC0">
    <w:pPr>
      <w:pStyle w:val="Footer"/>
      <w:jc w:val="center"/>
    </w:pPr>
  </w:p>
  <w:p w14:paraId="14BB6CE4" w14:textId="6D281D3D" w:rsidR="00477BC0" w:rsidRDefault="00477BC0">
    <w:pPr>
      <w:pStyle w:val="Footer"/>
      <w:jc w:val="center"/>
    </w:pPr>
    <w:sdt>
      <w:sdtPr>
        <w:id w:val="-10746655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E43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54D1D5F" w14:textId="77777777" w:rsidR="00477BC0" w:rsidRPr="00272020" w:rsidRDefault="00477BC0">
    <w:pPr>
      <w:pStyle w:val="Footer"/>
      <w:rPr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4E2BF" w14:textId="77777777" w:rsidR="00477BC0" w:rsidRDefault="00477BC0">
    <w:pPr>
      <w:pStyle w:val="Footer"/>
      <w:jc w:val="center"/>
    </w:pPr>
  </w:p>
  <w:p w14:paraId="770BAEF2" w14:textId="77777777" w:rsidR="00477BC0" w:rsidRDefault="00477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6D1E2" w14:textId="77777777" w:rsidR="0013363F" w:rsidRDefault="0013363F" w:rsidP="00BC7AA7">
      <w:pPr>
        <w:spacing w:after="0" w:line="240" w:lineRule="auto"/>
      </w:pPr>
      <w:r>
        <w:separator/>
      </w:r>
    </w:p>
  </w:footnote>
  <w:footnote w:type="continuationSeparator" w:id="0">
    <w:p w14:paraId="492B3584" w14:textId="77777777" w:rsidR="0013363F" w:rsidRDefault="0013363F" w:rsidP="00BC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7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7"/>
      <w:gridCol w:w="3919"/>
      <w:gridCol w:w="2841"/>
    </w:tblGrid>
    <w:tr w:rsidR="00477BC0" w:rsidRPr="001C6AD3" w14:paraId="7F7FE92C" w14:textId="77777777" w:rsidTr="00CF605F">
      <w:tc>
        <w:tcPr>
          <w:tcW w:w="3447" w:type="dxa"/>
        </w:tcPr>
        <w:p w14:paraId="2B42BFB6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  <w:r w:rsidRPr="001C6AD3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 wp14:anchorId="07C90B1E" wp14:editId="46BC375E">
                <wp:extent cx="771525" cy="515636"/>
                <wp:effectExtent l="19050" t="0" r="9525" b="0"/>
                <wp:docPr id="1" name="Picture 3" descr="https://europa.eu/european-union/sites/europaeu/files/docs/body/flag_yellow_l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europa.eu/european-union/sites/europaeu/files/docs/body/flag_yellow_lo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716" cy="5204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AC1674F" w14:textId="77777777" w:rsidR="00477BC0" w:rsidRPr="003C1C09" w:rsidRDefault="00477BC0" w:rsidP="00D173DC">
          <w:pPr>
            <w:jc w:val="center"/>
            <w:rPr>
              <w:rFonts w:asciiTheme="majorHAnsi" w:hAnsiTheme="majorHAnsi" w:cs="Times New Roman"/>
              <w:sz w:val="16"/>
              <w:szCs w:val="16"/>
            </w:rPr>
          </w:pPr>
          <w:proofErr w:type="spellStart"/>
          <w:r w:rsidRPr="003C1C09">
            <w:rPr>
              <w:rFonts w:asciiTheme="majorHAnsi" w:hAnsiTheme="majorHAnsi" w:cs="Times New Roman"/>
              <w:sz w:val="16"/>
              <w:szCs w:val="16"/>
            </w:rPr>
            <w:t>Europska</w:t>
          </w:r>
          <w:proofErr w:type="spellEnd"/>
          <w:r>
            <w:rPr>
              <w:rFonts w:asciiTheme="majorHAnsi" w:hAnsiTheme="majorHAnsi" w:cs="Times New Roman"/>
              <w:sz w:val="16"/>
              <w:szCs w:val="16"/>
            </w:rPr>
            <w:t xml:space="preserve"> </w:t>
          </w:r>
          <w:proofErr w:type="spellStart"/>
          <w:r w:rsidRPr="003C1C09">
            <w:rPr>
              <w:rFonts w:asciiTheme="majorHAnsi" w:hAnsiTheme="majorHAnsi" w:cs="Times New Roman"/>
              <w:sz w:val="16"/>
              <w:szCs w:val="16"/>
            </w:rPr>
            <w:t>unija</w:t>
          </w:r>
          <w:proofErr w:type="spellEnd"/>
        </w:p>
        <w:p w14:paraId="28A51266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3C1C09">
            <w:rPr>
              <w:rFonts w:asciiTheme="majorHAnsi" w:hAnsiTheme="majorHAnsi" w:cs="Times New Roman"/>
              <w:sz w:val="16"/>
              <w:szCs w:val="16"/>
            </w:rPr>
            <w:t>Zajedno</w:t>
          </w:r>
          <w:proofErr w:type="spellEnd"/>
          <w:r w:rsidRPr="003C1C09">
            <w:rPr>
              <w:rFonts w:asciiTheme="majorHAnsi" w:hAnsiTheme="majorHAnsi" w:cs="Times New Roman"/>
              <w:sz w:val="16"/>
              <w:szCs w:val="16"/>
            </w:rPr>
            <w:t xml:space="preserve"> do </w:t>
          </w:r>
          <w:proofErr w:type="spellStart"/>
          <w:r w:rsidRPr="003C1C09">
            <w:rPr>
              <w:rFonts w:asciiTheme="majorHAnsi" w:hAnsiTheme="majorHAnsi" w:cs="Times New Roman"/>
              <w:sz w:val="16"/>
              <w:szCs w:val="16"/>
            </w:rPr>
            <w:t>fondova</w:t>
          </w:r>
          <w:proofErr w:type="spellEnd"/>
          <w:r w:rsidRPr="003C1C09">
            <w:rPr>
              <w:rFonts w:asciiTheme="majorHAnsi" w:hAnsiTheme="majorHAnsi" w:cs="Times New Roman"/>
              <w:sz w:val="16"/>
              <w:szCs w:val="16"/>
            </w:rPr>
            <w:t xml:space="preserve"> EU</w:t>
          </w:r>
        </w:p>
      </w:tc>
      <w:tc>
        <w:tcPr>
          <w:tcW w:w="3919" w:type="dxa"/>
        </w:tcPr>
        <w:p w14:paraId="5FBF9E95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</w:p>
        <w:p w14:paraId="55339790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  <w:r w:rsidRPr="001C6AD3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 wp14:anchorId="3DA4F734" wp14:editId="7CAC4880">
                <wp:extent cx="1479406" cy="485775"/>
                <wp:effectExtent l="19050" t="0" r="6494" b="0"/>
                <wp:docPr id="2" name="Picture 2" descr="C:\Users\vjezbrnik2\Desktop\ppd\Vidljivost\Vizualni identitet - Europski strukturni i investicijski fondovi\ESI logotip_boja_manj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vjezbrnik2\Desktop\ppd\Vidljivost\Vizualni identitet - Europski strukturni i investicijski fondovi\ESI logotip_boja_manj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9406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1" w:type="dxa"/>
        </w:tcPr>
        <w:p w14:paraId="374A5C8F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</w:p>
        <w:p w14:paraId="3ACDAD58" w14:textId="77777777" w:rsidR="00477BC0" w:rsidRPr="001C6AD3" w:rsidRDefault="00477BC0" w:rsidP="00D173DC">
          <w:pPr>
            <w:jc w:val="center"/>
            <w:rPr>
              <w:rFonts w:ascii="Times New Roman" w:hAnsi="Times New Roman" w:cs="Times New Roman"/>
            </w:rPr>
          </w:pPr>
          <w:r w:rsidRPr="001C6AD3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 wp14:anchorId="786642B1" wp14:editId="06198B99">
                <wp:extent cx="1647825" cy="443644"/>
                <wp:effectExtent l="19050" t="0" r="0" b="0"/>
                <wp:docPr id="5" name="Picture 1" descr="C:\Users\vjezbrnik2\Desktop\ppd\Vidljivost\Vizualni identitet - OP Konkurentnost i kohezija\OPKK_boja_bez pozadine_manj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jezbrnik2\Desktop\ppd\Vidljivost\Vizualni identitet - OP Konkurentnost i kohezija\OPKK_boja_bez pozadine_manj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7130" cy="4515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2145E0" w14:textId="77777777" w:rsidR="00477BC0" w:rsidRDefault="00477BC0" w:rsidP="00FE72F9">
    <w:pPr>
      <w:pStyle w:val="Defaul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8D1"/>
    <w:multiLevelType w:val="hybridMultilevel"/>
    <w:tmpl w:val="424A8520"/>
    <w:lvl w:ilvl="0" w:tplc="8ACC499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F92229"/>
    <w:multiLevelType w:val="hybridMultilevel"/>
    <w:tmpl w:val="4C7A4F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E7215"/>
    <w:multiLevelType w:val="hybridMultilevel"/>
    <w:tmpl w:val="E4285652"/>
    <w:lvl w:ilvl="0" w:tplc="DA825068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5E73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C29E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4A5C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FC7DC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884BA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92C0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D42E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2E11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F6F25"/>
    <w:multiLevelType w:val="multilevel"/>
    <w:tmpl w:val="1960FE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3"/>
      <w:numFmt w:val="decimal"/>
      <w:isLgl/>
      <w:lvlText w:val="%1.%2."/>
      <w:lvlJc w:val="left"/>
      <w:pPr>
        <w:ind w:left="1473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cs="Times New Roman" w:hint="default"/>
      </w:rPr>
    </w:lvl>
  </w:abstractNum>
  <w:abstractNum w:abstractNumId="4" w15:restartNumberingAfterBreak="0">
    <w:nsid w:val="0DB04B15"/>
    <w:multiLevelType w:val="hybridMultilevel"/>
    <w:tmpl w:val="603E982C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2976FC"/>
    <w:multiLevelType w:val="hybridMultilevel"/>
    <w:tmpl w:val="0AF24372"/>
    <w:lvl w:ilvl="0" w:tplc="276E1B12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Times New Roman"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15877"/>
    <w:multiLevelType w:val="hybridMultilevel"/>
    <w:tmpl w:val="1480DDF8"/>
    <w:lvl w:ilvl="0" w:tplc="5A12C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D12FB2"/>
    <w:multiLevelType w:val="hybridMultilevel"/>
    <w:tmpl w:val="DA36E1DA"/>
    <w:lvl w:ilvl="0" w:tplc="F7FE871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7CF2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82EA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B4EB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C0BE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C88D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DC4FF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B664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7C069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27289F"/>
    <w:multiLevelType w:val="hybridMultilevel"/>
    <w:tmpl w:val="3D2C55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D1F47"/>
    <w:multiLevelType w:val="hybridMultilevel"/>
    <w:tmpl w:val="900493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A551B"/>
    <w:multiLevelType w:val="hybridMultilevel"/>
    <w:tmpl w:val="84008FB6"/>
    <w:lvl w:ilvl="0" w:tplc="C2B42C94">
      <w:start w:val="1"/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  <w:color w:val="484848"/>
        <w:sz w:val="18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803E4"/>
    <w:multiLevelType w:val="hybridMultilevel"/>
    <w:tmpl w:val="E8DE184E"/>
    <w:lvl w:ilvl="0" w:tplc="5D2A768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E6482"/>
    <w:multiLevelType w:val="hybridMultilevel"/>
    <w:tmpl w:val="08F035BC"/>
    <w:lvl w:ilvl="0" w:tplc="584E11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8E1563C"/>
    <w:multiLevelType w:val="hybridMultilevel"/>
    <w:tmpl w:val="A3E8906C"/>
    <w:lvl w:ilvl="0" w:tplc="A682680A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B51A5E"/>
    <w:multiLevelType w:val="hybridMultilevel"/>
    <w:tmpl w:val="9D02D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744B4"/>
    <w:multiLevelType w:val="hybridMultilevel"/>
    <w:tmpl w:val="6E369734"/>
    <w:lvl w:ilvl="0" w:tplc="6564401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61303CA"/>
    <w:multiLevelType w:val="multilevel"/>
    <w:tmpl w:val="FD3A35B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7" w15:restartNumberingAfterBreak="0">
    <w:nsid w:val="46C93FD7"/>
    <w:multiLevelType w:val="multilevel"/>
    <w:tmpl w:val="502AB894"/>
    <w:lvl w:ilvl="0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1620" w:hanging="432"/>
      </w:pPr>
      <w:rPr>
        <w:rFonts w:hint="default"/>
      </w:rPr>
    </w:lvl>
    <w:lvl w:ilvl="3">
      <w:numFmt w:val="bullet"/>
      <w:lvlText w:val="•"/>
      <w:lvlJc w:val="left"/>
      <w:pPr>
        <w:ind w:left="2580" w:hanging="432"/>
      </w:pPr>
      <w:rPr>
        <w:rFonts w:hint="default"/>
      </w:rPr>
    </w:lvl>
    <w:lvl w:ilvl="4">
      <w:numFmt w:val="bullet"/>
      <w:lvlText w:val="•"/>
      <w:lvlJc w:val="left"/>
      <w:pPr>
        <w:ind w:left="3541" w:hanging="432"/>
      </w:pPr>
      <w:rPr>
        <w:rFonts w:hint="default"/>
      </w:rPr>
    </w:lvl>
    <w:lvl w:ilvl="5">
      <w:numFmt w:val="bullet"/>
      <w:lvlText w:val="•"/>
      <w:lvlJc w:val="left"/>
      <w:pPr>
        <w:ind w:left="4501" w:hanging="432"/>
      </w:pPr>
      <w:rPr>
        <w:rFonts w:hint="default"/>
      </w:rPr>
    </w:lvl>
    <w:lvl w:ilvl="6">
      <w:numFmt w:val="bullet"/>
      <w:lvlText w:val="•"/>
      <w:lvlJc w:val="left"/>
      <w:pPr>
        <w:ind w:left="5462" w:hanging="432"/>
      </w:pPr>
      <w:rPr>
        <w:rFonts w:hint="default"/>
      </w:rPr>
    </w:lvl>
    <w:lvl w:ilvl="7">
      <w:numFmt w:val="bullet"/>
      <w:lvlText w:val="•"/>
      <w:lvlJc w:val="left"/>
      <w:pPr>
        <w:ind w:left="6422" w:hanging="432"/>
      </w:pPr>
      <w:rPr>
        <w:rFonts w:hint="default"/>
      </w:rPr>
    </w:lvl>
    <w:lvl w:ilvl="8">
      <w:numFmt w:val="bullet"/>
      <w:lvlText w:val="•"/>
      <w:lvlJc w:val="left"/>
      <w:pPr>
        <w:ind w:left="7383" w:hanging="432"/>
      </w:pPr>
      <w:rPr>
        <w:rFonts w:hint="default"/>
      </w:rPr>
    </w:lvl>
  </w:abstractNum>
  <w:abstractNum w:abstractNumId="18" w15:restartNumberingAfterBreak="0">
    <w:nsid w:val="48650694"/>
    <w:multiLevelType w:val="hybridMultilevel"/>
    <w:tmpl w:val="36D845B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9826C3"/>
    <w:multiLevelType w:val="hybridMultilevel"/>
    <w:tmpl w:val="A3A0ACC8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1E63BF6"/>
    <w:multiLevelType w:val="hybridMultilevel"/>
    <w:tmpl w:val="2BD849F8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F33D67"/>
    <w:multiLevelType w:val="hybridMultilevel"/>
    <w:tmpl w:val="12F8FE74"/>
    <w:lvl w:ilvl="0" w:tplc="53B6C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0F016E"/>
    <w:multiLevelType w:val="hybridMultilevel"/>
    <w:tmpl w:val="A3B008F8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03225"/>
    <w:multiLevelType w:val="hybridMultilevel"/>
    <w:tmpl w:val="B5DC42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14652"/>
    <w:multiLevelType w:val="hybridMultilevel"/>
    <w:tmpl w:val="FB9C27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A2373"/>
    <w:multiLevelType w:val="hybridMultilevel"/>
    <w:tmpl w:val="32762C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F53FA"/>
    <w:multiLevelType w:val="hybridMultilevel"/>
    <w:tmpl w:val="D1CC139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AB2A9D"/>
    <w:multiLevelType w:val="hybridMultilevel"/>
    <w:tmpl w:val="283CCA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95122"/>
    <w:multiLevelType w:val="hybridMultilevel"/>
    <w:tmpl w:val="C128BA9A"/>
    <w:lvl w:ilvl="0" w:tplc="C4DE144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0D3833"/>
    <w:multiLevelType w:val="hybridMultilevel"/>
    <w:tmpl w:val="DFE2A55E"/>
    <w:lvl w:ilvl="0" w:tplc="A718D86A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72E3408D"/>
    <w:multiLevelType w:val="multilevel"/>
    <w:tmpl w:val="D3FE68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3D76074"/>
    <w:multiLevelType w:val="hybridMultilevel"/>
    <w:tmpl w:val="F3CEDE78"/>
    <w:lvl w:ilvl="0" w:tplc="6A780D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1510C"/>
    <w:multiLevelType w:val="multilevel"/>
    <w:tmpl w:val="CB88C34E"/>
    <w:lvl w:ilvl="0">
      <w:start w:val="1"/>
      <w:numFmt w:val="decimal"/>
      <w:pStyle w:val="Naslov1"/>
      <w:lvlText w:val="%1."/>
      <w:lvlJc w:val="left"/>
      <w:pPr>
        <w:ind w:left="1495" w:hanging="360"/>
      </w:pPr>
      <w:rPr>
        <w:rFonts w:ascii="Myriad Pro" w:hAnsi="Myriad Pro" w:hint="default"/>
        <w:b/>
        <w:i w:val="0"/>
        <w:sz w:val="28"/>
      </w:rPr>
    </w:lvl>
    <w:lvl w:ilvl="1">
      <w:start w:val="1"/>
      <w:numFmt w:val="decimal"/>
      <w:pStyle w:val="Naslov2"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1559" w:firstLine="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72D4D0E"/>
    <w:multiLevelType w:val="hybridMultilevel"/>
    <w:tmpl w:val="ADF87DC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D85747"/>
    <w:multiLevelType w:val="hybridMultilevel"/>
    <w:tmpl w:val="EEF261D8"/>
    <w:lvl w:ilvl="0" w:tplc="14E8629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B614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A291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BEE1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5E5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32F18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7E85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50AB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CE97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6"/>
  </w:num>
  <w:num w:numId="3">
    <w:abstractNumId w:val="7"/>
  </w:num>
  <w:num w:numId="4">
    <w:abstractNumId w:val="12"/>
  </w:num>
  <w:num w:numId="5">
    <w:abstractNumId w:val="1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16"/>
  </w:num>
  <w:num w:numId="11">
    <w:abstractNumId w:val="33"/>
  </w:num>
  <w:num w:numId="12">
    <w:abstractNumId w:val="19"/>
  </w:num>
  <w:num w:numId="13">
    <w:abstractNumId w:val="21"/>
  </w:num>
  <w:num w:numId="14">
    <w:abstractNumId w:val="22"/>
  </w:num>
  <w:num w:numId="15">
    <w:abstractNumId w:val="11"/>
  </w:num>
  <w:num w:numId="16">
    <w:abstractNumId w:val="27"/>
  </w:num>
  <w:num w:numId="17">
    <w:abstractNumId w:val="31"/>
  </w:num>
  <w:num w:numId="18">
    <w:abstractNumId w:val="35"/>
  </w:num>
  <w:num w:numId="19">
    <w:abstractNumId w:val="29"/>
  </w:num>
  <w:num w:numId="20">
    <w:abstractNumId w:val="13"/>
  </w:num>
  <w:num w:numId="21">
    <w:abstractNumId w:val="6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7"/>
  </w:num>
  <w:num w:numId="25">
    <w:abstractNumId w:val="32"/>
  </w:num>
  <w:num w:numId="26">
    <w:abstractNumId w:val="1"/>
  </w:num>
  <w:num w:numId="27">
    <w:abstractNumId w:val="24"/>
  </w:num>
  <w:num w:numId="28">
    <w:abstractNumId w:val="25"/>
  </w:num>
  <w:num w:numId="29">
    <w:abstractNumId w:val="34"/>
  </w:num>
  <w:num w:numId="30">
    <w:abstractNumId w:val="26"/>
  </w:num>
  <w:num w:numId="31">
    <w:abstractNumId w:val="9"/>
  </w:num>
  <w:num w:numId="32">
    <w:abstractNumId w:val="23"/>
  </w:num>
  <w:num w:numId="33">
    <w:abstractNumId w:val="14"/>
  </w:num>
  <w:num w:numId="34">
    <w:abstractNumId w:val="30"/>
  </w:num>
  <w:num w:numId="35">
    <w:abstractNumId w:val="18"/>
  </w:num>
  <w:num w:numId="36">
    <w:abstractNumId w:val="20"/>
  </w:num>
  <w:num w:numId="37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doNotTrackFormatting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0E"/>
    <w:rsid w:val="000114E7"/>
    <w:rsid w:val="00011CA7"/>
    <w:rsid w:val="00014057"/>
    <w:rsid w:val="0001439F"/>
    <w:rsid w:val="000145AD"/>
    <w:rsid w:val="0001467C"/>
    <w:rsid w:val="00014B5B"/>
    <w:rsid w:val="00014BD6"/>
    <w:rsid w:val="00017574"/>
    <w:rsid w:val="00021E20"/>
    <w:rsid w:val="00026F9E"/>
    <w:rsid w:val="0002737A"/>
    <w:rsid w:val="00035D4B"/>
    <w:rsid w:val="00037D0E"/>
    <w:rsid w:val="000417AE"/>
    <w:rsid w:val="000427C0"/>
    <w:rsid w:val="00044255"/>
    <w:rsid w:val="00045530"/>
    <w:rsid w:val="00045848"/>
    <w:rsid w:val="0005775B"/>
    <w:rsid w:val="00061F20"/>
    <w:rsid w:val="000653FB"/>
    <w:rsid w:val="00071C4C"/>
    <w:rsid w:val="000724A7"/>
    <w:rsid w:val="00073D4B"/>
    <w:rsid w:val="000770C1"/>
    <w:rsid w:val="00080B0A"/>
    <w:rsid w:val="00087F0B"/>
    <w:rsid w:val="000955BA"/>
    <w:rsid w:val="00097EF2"/>
    <w:rsid w:val="000A258B"/>
    <w:rsid w:val="000A3D3A"/>
    <w:rsid w:val="000B3D07"/>
    <w:rsid w:val="000B3D2C"/>
    <w:rsid w:val="000B3FCA"/>
    <w:rsid w:val="000B56C2"/>
    <w:rsid w:val="000C0EA4"/>
    <w:rsid w:val="000C5EDF"/>
    <w:rsid w:val="000C6115"/>
    <w:rsid w:val="000D0711"/>
    <w:rsid w:val="000D1720"/>
    <w:rsid w:val="000D7413"/>
    <w:rsid w:val="000E080D"/>
    <w:rsid w:val="000E4750"/>
    <w:rsid w:val="000E4DB7"/>
    <w:rsid w:val="000E7C16"/>
    <w:rsid w:val="000F1A65"/>
    <w:rsid w:val="000F3B63"/>
    <w:rsid w:val="000F5B39"/>
    <w:rsid w:val="000F75E3"/>
    <w:rsid w:val="00101D74"/>
    <w:rsid w:val="0010225B"/>
    <w:rsid w:val="00102B71"/>
    <w:rsid w:val="00102E9D"/>
    <w:rsid w:val="00104759"/>
    <w:rsid w:val="00106952"/>
    <w:rsid w:val="0011082F"/>
    <w:rsid w:val="00110938"/>
    <w:rsid w:val="0011256F"/>
    <w:rsid w:val="00113500"/>
    <w:rsid w:val="00114AD8"/>
    <w:rsid w:val="00116DE0"/>
    <w:rsid w:val="001172C1"/>
    <w:rsid w:val="001231FE"/>
    <w:rsid w:val="00124121"/>
    <w:rsid w:val="0013363F"/>
    <w:rsid w:val="00141E0D"/>
    <w:rsid w:val="001420CF"/>
    <w:rsid w:val="0014401D"/>
    <w:rsid w:val="0014755B"/>
    <w:rsid w:val="00147BEE"/>
    <w:rsid w:val="0015225E"/>
    <w:rsid w:val="0015253A"/>
    <w:rsid w:val="00153141"/>
    <w:rsid w:val="001541F8"/>
    <w:rsid w:val="00155EBF"/>
    <w:rsid w:val="00161F4B"/>
    <w:rsid w:val="00163B7E"/>
    <w:rsid w:val="00165428"/>
    <w:rsid w:val="00166ED8"/>
    <w:rsid w:val="00167B6D"/>
    <w:rsid w:val="0017031F"/>
    <w:rsid w:val="001709DD"/>
    <w:rsid w:val="00171709"/>
    <w:rsid w:val="00171CEC"/>
    <w:rsid w:val="001743DF"/>
    <w:rsid w:val="00175AC0"/>
    <w:rsid w:val="00176BD1"/>
    <w:rsid w:val="001817CC"/>
    <w:rsid w:val="00181A43"/>
    <w:rsid w:val="00182C6C"/>
    <w:rsid w:val="0018311D"/>
    <w:rsid w:val="00183840"/>
    <w:rsid w:val="0018419A"/>
    <w:rsid w:val="00184777"/>
    <w:rsid w:val="00184AF4"/>
    <w:rsid w:val="001852F0"/>
    <w:rsid w:val="00186FF4"/>
    <w:rsid w:val="00196D64"/>
    <w:rsid w:val="001A0594"/>
    <w:rsid w:val="001A2193"/>
    <w:rsid w:val="001A2249"/>
    <w:rsid w:val="001A3BCA"/>
    <w:rsid w:val="001A3D71"/>
    <w:rsid w:val="001A436C"/>
    <w:rsid w:val="001A7CF2"/>
    <w:rsid w:val="001B040B"/>
    <w:rsid w:val="001B45C8"/>
    <w:rsid w:val="001B6925"/>
    <w:rsid w:val="001B7E4E"/>
    <w:rsid w:val="001C12E7"/>
    <w:rsid w:val="001C33AE"/>
    <w:rsid w:val="001C600B"/>
    <w:rsid w:val="001D0E32"/>
    <w:rsid w:val="001D159F"/>
    <w:rsid w:val="001D2346"/>
    <w:rsid w:val="001D25A5"/>
    <w:rsid w:val="001D53B1"/>
    <w:rsid w:val="001D6AA5"/>
    <w:rsid w:val="001E01E5"/>
    <w:rsid w:val="001E0BFA"/>
    <w:rsid w:val="001E217F"/>
    <w:rsid w:val="001E31E1"/>
    <w:rsid w:val="001E405D"/>
    <w:rsid w:val="001E4A67"/>
    <w:rsid w:val="001E6F64"/>
    <w:rsid w:val="001F5F4B"/>
    <w:rsid w:val="001F621E"/>
    <w:rsid w:val="002010CF"/>
    <w:rsid w:val="002015CA"/>
    <w:rsid w:val="0020253C"/>
    <w:rsid w:val="00202724"/>
    <w:rsid w:val="00204BEB"/>
    <w:rsid w:val="00205A2C"/>
    <w:rsid w:val="00206365"/>
    <w:rsid w:val="0020748E"/>
    <w:rsid w:val="00210FB7"/>
    <w:rsid w:val="00211BEE"/>
    <w:rsid w:val="00212538"/>
    <w:rsid w:val="00212724"/>
    <w:rsid w:val="00214462"/>
    <w:rsid w:val="00215C54"/>
    <w:rsid w:val="002162DF"/>
    <w:rsid w:val="002170AC"/>
    <w:rsid w:val="00217771"/>
    <w:rsid w:val="00220D0F"/>
    <w:rsid w:val="0022113B"/>
    <w:rsid w:val="00221A79"/>
    <w:rsid w:val="00221DDF"/>
    <w:rsid w:val="00223F4F"/>
    <w:rsid w:val="00224309"/>
    <w:rsid w:val="00225FBE"/>
    <w:rsid w:val="002264D3"/>
    <w:rsid w:val="00230CF6"/>
    <w:rsid w:val="00231A01"/>
    <w:rsid w:val="00232B6D"/>
    <w:rsid w:val="00233E43"/>
    <w:rsid w:val="002340FA"/>
    <w:rsid w:val="00235910"/>
    <w:rsid w:val="002419C1"/>
    <w:rsid w:val="002424CD"/>
    <w:rsid w:val="0024633A"/>
    <w:rsid w:val="00253793"/>
    <w:rsid w:val="00253E49"/>
    <w:rsid w:val="002550D3"/>
    <w:rsid w:val="00255439"/>
    <w:rsid w:val="00256187"/>
    <w:rsid w:val="002568FB"/>
    <w:rsid w:val="00257AB3"/>
    <w:rsid w:val="00260FD5"/>
    <w:rsid w:val="00262360"/>
    <w:rsid w:val="002639C0"/>
    <w:rsid w:val="00272020"/>
    <w:rsid w:val="00273988"/>
    <w:rsid w:val="002748D7"/>
    <w:rsid w:val="0027548D"/>
    <w:rsid w:val="0027588B"/>
    <w:rsid w:val="002769E1"/>
    <w:rsid w:val="00280471"/>
    <w:rsid w:val="00281C5E"/>
    <w:rsid w:val="00282480"/>
    <w:rsid w:val="002845EB"/>
    <w:rsid w:val="0028622C"/>
    <w:rsid w:val="002879C0"/>
    <w:rsid w:val="002902E5"/>
    <w:rsid w:val="00293B5C"/>
    <w:rsid w:val="00297709"/>
    <w:rsid w:val="00297CD1"/>
    <w:rsid w:val="002A11C7"/>
    <w:rsid w:val="002A26B8"/>
    <w:rsid w:val="002A302D"/>
    <w:rsid w:val="002A39E0"/>
    <w:rsid w:val="002A6FE3"/>
    <w:rsid w:val="002A7422"/>
    <w:rsid w:val="002B171C"/>
    <w:rsid w:val="002B535B"/>
    <w:rsid w:val="002B61D0"/>
    <w:rsid w:val="002B6437"/>
    <w:rsid w:val="002B65E7"/>
    <w:rsid w:val="002C452B"/>
    <w:rsid w:val="002D0727"/>
    <w:rsid w:val="002D0E6F"/>
    <w:rsid w:val="002D2C3D"/>
    <w:rsid w:val="002E0B15"/>
    <w:rsid w:val="002E112D"/>
    <w:rsid w:val="002E362D"/>
    <w:rsid w:val="002E4523"/>
    <w:rsid w:val="002E484F"/>
    <w:rsid w:val="002E6206"/>
    <w:rsid w:val="002F1994"/>
    <w:rsid w:val="002F1F19"/>
    <w:rsid w:val="002F384A"/>
    <w:rsid w:val="002F3D70"/>
    <w:rsid w:val="002F4C5C"/>
    <w:rsid w:val="002F53A2"/>
    <w:rsid w:val="002F541C"/>
    <w:rsid w:val="00302F1E"/>
    <w:rsid w:val="0030385B"/>
    <w:rsid w:val="00303E92"/>
    <w:rsid w:val="00306F80"/>
    <w:rsid w:val="0031140B"/>
    <w:rsid w:val="00315BB7"/>
    <w:rsid w:val="0031667D"/>
    <w:rsid w:val="00316B57"/>
    <w:rsid w:val="0031776F"/>
    <w:rsid w:val="003202D3"/>
    <w:rsid w:val="00326919"/>
    <w:rsid w:val="00332BA3"/>
    <w:rsid w:val="00334D6B"/>
    <w:rsid w:val="00336CA9"/>
    <w:rsid w:val="0034479D"/>
    <w:rsid w:val="00351ABA"/>
    <w:rsid w:val="00351D1A"/>
    <w:rsid w:val="00353149"/>
    <w:rsid w:val="003538BB"/>
    <w:rsid w:val="003540BD"/>
    <w:rsid w:val="00363774"/>
    <w:rsid w:val="00364A8A"/>
    <w:rsid w:val="00370517"/>
    <w:rsid w:val="0037310E"/>
    <w:rsid w:val="00380D27"/>
    <w:rsid w:val="00382735"/>
    <w:rsid w:val="003938C1"/>
    <w:rsid w:val="00393EA9"/>
    <w:rsid w:val="00394986"/>
    <w:rsid w:val="00394E2D"/>
    <w:rsid w:val="003A3DEC"/>
    <w:rsid w:val="003A705F"/>
    <w:rsid w:val="003A76DE"/>
    <w:rsid w:val="003A7B14"/>
    <w:rsid w:val="003B31D9"/>
    <w:rsid w:val="003B4F10"/>
    <w:rsid w:val="003B5E9A"/>
    <w:rsid w:val="003B7542"/>
    <w:rsid w:val="003C197F"/>
    <w:rsid w:val="003C19D5"/>
    <w:rsid w:val="003C1C09"/>
    <w:rsid w:val="003C1CA0"/>
    <w:rsid w:val="003C7982"/>
    <w:rsid w:val="003D3C3B"/>
    <w:rsid w:val="003D40DF"/>
    <w:rsid w:val="003D6CFB"/>
    <w:rsid w:val="003D6E70"/>
    <w:rsid w:val="003E504F"/>
    <w:rsid w:val="003E5486"/>
    <w:rsid w:val="003E793D"/>
    <w:rsid w:val="003E7D86"/>
    <w:rsid w:val="003F17A3"/>
    <w:rsid w:val="003F6D1B"/>
    <w:rsid w:val="003F7F7D"/>
    <w:rsid w:val="004006C6"/>
    <w:rsid w:val="00400785"/>
    <w:rsid w:val="00403A1B"/>
    <w:rsid w:val="00405448"/>
    <w:rsid w:val="00407551"/>
    <w:rsid w:val="004113BC"/>
    <w:rsid w:val="00412173"/>
    <w:rsid w:val="00413629"/>
    <w:rsid w:val="00413C37"/>
    <w:rsid w:val="00415225"/>
    <w:rsid w:val="00415CF8"/>
    <w:rsid w:val="00423323"/>
    <w:rsid w:val="0042434D"/>
    <w:rsid w:val="0042676B"/>
    <w:rsid w:val="004348D0"/>
    <w:rsid w:val="004372C2"/>
    <w:rsid w:val="00437D48"/>
    <w:rsid w:val="004405FE"/>
    <w:rsid w:val="00440A66"/>
    <w:rsid w:val="00443BDD"/>
    <w:rsid w:val="00445073"/>
    <w:rsid w:val="00446C1F"/>
    <w:rsid w:val="00451B78"/>
    <w:rsid w:val="004525AB"/>
    <w:rsid w:val="00453AFF"/>
    <w:rsid w:val="004545AC"/>
    <w:rsid w:val="00457344"/>
    <w:rsid w:val="00457826"/>
    <w:rsid w:val="004612DA"/>
    <w:rsid w:val="00464D93"/>
    <w:rsid w:val="004700BA"/>
    <w:rsid w:val="00470DF7"/>
    <w:rsid w:val="004738F8"/>
    <w:rsid w:val="00477BC0"/>
    <w:rsid w:val="00482EB6"/>
    <w:rsid w:val="00484F34"/>
    <w:rsid w:val="004853DA"/>
    <w:rsid w:val="00485DF8"/>
    <w:rsid w:val="004862E5"/>
    <w:rsid w:val="00487821"/>
    <w:rsid w:val="00496FBA"/>
    <w:rsid w:val="004A3009"/>
    <w:rsid w:val="004A49D5"/>
    <w:rsid w:val="004A74FB"/>
    <w:rsid w:val="004A7DB9"/>
    <w:rsid w:val="004B10BA"/>
    <w:rsid w:val="004B1F80"/>
    <w:rsid w:val="004B259C"/>
    <w:rsid w:val="004B30F6"/>
    <w:rsid w:val="004B4662"/>
    <w:rsid w:val="004C58C3"/>
    <w:rsid w:val="004C63AB"/>
    <w:rsid w:val="004D000E"/>
    <w:rsid w:val="004D00B6"/>
    <w:rsid w:val="004D3069"/>
    <w:rsid w:val="004D412A"/>
    <w:rsid w:val="004E0977"/>
    <w:rsid w:val="004E347F"/>
    <w:rsid w:val="004E3A71"/>
    <w:rsid w:val="004E74B1"/>
    <w:rsid w:val="004F19F5"/>
    <w:rsid w:val="004F297A"/>
    <w:rsid w:val="004F4EEA"/>
    <w:rsid w:val="004F6193"/>
    <w:rsid w:val="00500410"/>
    <w:rsid w:val="00503A34"/>
    <w:rsid w:val="00511E80"/>
    <w:rsid w:val="00513B0D"/>
    <w:rsid w:val="00515643"/>
    <w:rsid w:val="005176D5"/>
    <w:rsid w:val="005222D9"/>
    <w:rsid w:val="005243F7"/>
    <w:rsid w:val="0053455C"/>
    <w:rsid w:val="00535A3E"/>
    <w:rsid w:val="00536E0F"/>
    <w:rsid w:val="0054179D"/>
    <w:rsid w:val="0054258A"/>
    <w:rsid w:val="00543A1A"/>
    <w:rsid w:val="00550543"/>
    <w:rsid w:val="00552206"/>
    <w:rsid w:val="005522A2"/>
    <w:rsid w:val="00552FFB"/>
    <w:rsid w:val="00554D89"/>
    <w:rsid w:val="00554E83"/>
    <w:rsid w:val="0055605C"/>
    <w:rsid w:val="0056158F"/>
    <w:rsid w:val="00563458"/>
    <w:rsid w:val="00566B5E"/>
    <w:rsid w:val="00572251"/>
    <w:rsid w:val="00572A45"/>
    <w:rsid w:val="00572D2C"/>
    <w:rsid w:val="0057744F"/>
    <w:rsid w:val="0057770C"/>
    <w:rsid w:val="00581953"/>
    <w:rsid w:val="00582272"/>
    <w:rsid w:val="00586EAF"/>
    <w:rsid w:val="00587EA1"/>
    <w:rsid w:val="0059099D"/>
    <w:rsid w:val="00591420"/>
    <w:rsid w:val="00592F3F"/>
    <w:rsid w:val="005B30AE"/>
    <w:rsid w:val="005B3549"/>
    <w:rsid w:val="005C2CDC"/>
    <w:rsid w:val="005C33EA"/>
    <w:rsid w:val="005C36C7"/>
    <w:rsid w:val="005C39B8"/>
    <w:rsid w:val="005C54F9"/>
    <w:rsid w:val="005D18CA"/>
    <w:rsid w:val="005D57A9"/>
    <w:rsid w:val="005E16DC"/>
    <w:rsid w:val="005E275B"/>
    <w:rsid w:val="005E2957"/>
    <w:rsid w:val="005E3E75"/>
    <w:rsid w:val="005E5DD7"/>
    <w:rsid w:val="005E61B0"/>
    <w:rsid w:val="005F46C8"/>
    <w:rsid w:val="005F4B20"/>
    <w:rsid w:val="005F4C52"/>
    <w:rsid w:val="005F5748"/>
    <w:rsid w:val="005F74B6"/>
    <w:rsid w:val="005F75FB"/>
    <w:rsid w:val="006005C4"/>
    <w:rsid w:val="006040E6"/>
    <w:rsid w:val="006061D4"/>
    <w:rsid w:val="00607C92"/>
    <w:rsid w:val="006123A4"/>
    <w:rsid w:val="006147DE"/>
    <w:rsid w:val="00615CE2"/>
    <w:rsid w:val="00616700"/>
    <w:rsid w:val="00617BAD"/>
    <w:rsid w:val="006200E9"/>
    <w:rsid w:val="00621894"/>
    <w:rsid w:val="00622B49"/>
    <w:rsid w:val="0062667C"/>
    <w:rsid w:val="00632003"/>
    <w:rsid w:val="006328E0"/>
    <w:rsid w:val="00634B6A"/>
    <w:rsid w:val="00634F4F"/>
    <w:rsid w:val="006352C1"/>
    <w:rsid w:val="00635DA7"/>
    <w:rsid w:val="00635DB9"/>
    <w:rsid w:val="0063687D"/>
    <w:rsid w:val="00636C3B"/>
    <w:rsid w:val="00637337"/>
    <w:rsid w:val="00643008"/>
    <w:rsid w:val="00650986"/>
    <w:rsid w:val="0065188F"/>
    <w:rsid w:val="006518C2"/>
    <w:rsid w:val="006568F7"/>
    <w:rsid w:val="00656E56"/>
    <w:rsid w:val="00656F8F"/>
    <w:rsid w:val="00660378"/>
    <w:rsid w:val="00660892"/>
    <w:rsid w:val="0066619B"/>
    <w:rsid w:val="00667DA4"/>
    <w:rsid w:val="00670E84"/>
    <w:rsid w:val="00670FAF"/>
    <w:rsid w:val="00671817"/>
    <w:rsid w:val="00673198"/>
    <w:rsid w:val="00674D16"/>
    <w:rsid w:val="006771CC"/>
    <w:rsid w:val="00687CA7"/>
    <w:rsid w:val="0069075B"/>
    <w:rsid w:val="00691F1F"/>
    <w:rsid w:val="00692520"/>
    <w:rsid w:val="00693935"/>
    <w:rsid w:val="00693CC8"/>
    <w:rsid w:val="0069508D"/>
    <w:rsid w:val="006A3D67"/>
    <w:rsid w:val="006A4A86"/>
    <w:rsid w:val="006A5D7A"/>
    <w:rsid w:val="006B3C4A"/>
    <w:rsid w:val="006B5D38"/>
    <w:rsid w:val="006C0F01"/>
    <w:rsid w:val="006C1016"/>
    <w:rsid w:val="006C71C5"/>
    <w:rsid w:val="006D07B1"/>
    <w:rsid w:val="006D475F"/>
    <w:rsid w:val="006D647B"/>
    <w:rsid w:val="006D6C9C"/>
    <w:rsid w:val="006E3EDD"/>
    <w:rsid w:val="006E5AF3"/>
    <w:rsid w:val="006E5BBF"/>
    <w:rsid w:val="006F0CE9"/>
    <w:rsid w:val="006F1F6C"/>
    <w:rsid w:val="006F2CBD"/>
    <w:rsid w:val="006F54B3"/>
    <w:rsid w:val="006F7C66"/>
    <w:rsid w:val="00700995"/>
    <w:rsid w:val="00704303"/>
    <w:rsid w:val="00705D4C"/>
    <w:rsid w:val="0070653B"/>
    <w:rsid w:val="00710953"/>
    <w:rsid w:val="0071143D"/>
    <w:rsid w:val="00712DF1"/>
    <w:rsid w:val="00714690"/>
    <w:rsid w:val="00720503"/>
    <w:rsid w:val="007207B4"/>
    <w:rsid w:val="00722724"/>
    <w:rsid w:val="00722EEF"/>
    <w:rsid w:val="00726579"/>
    <w:rsid w:val="007271EF"/>
    <w:rsid w:val="0073049F"/>
    <w:rsid w:val="00730A0D"/>
    <w:rsid w:val="00736D53"/>
    <w:rsid w:val="00737848"/>
    <w:rsid w:val="007430CD"/>
    <w:rsid w:val="00743B70"/>
    <w:rsid w:val="0074477E"/>
    <w:rsid w:val="00746213"/>
    <w:rsid w:val="007465F5"/>
    <w:rsid w:val="00753C5A"/>
    <w:rsid w:val="00772479"/>
    <w:rsid w:val="00773394"/>
    <w:rsid w:val="00783C9F"/>
    <w:rsid w:val="007854CF"/>
    <w:rsid w:val="00786D8A"/>
    <w:rsid w:val="00786E73"/>
    <w:rsid w:val="00791C8C"/>
    <w:rsid w:val="00791D72"/>
    <w:rsid w:val="007962D7"/>
    <w:rsid w:val="00796AD9"/>
    <w:rsid w:val="007A2468"/>
    <w:rsid w:val="007A53C1"/>
    <w:rsid w:val="007B2084"/>
    <w:rsid w:val="007C0BDF"/>
    <w:rsid w:val="007C15D4"/>
    <w:rsid w:val="007C1DE2"/>
    <w:rsid w:val="007C2216"/>
    <w:rsid w:val="007C2D86"/>
    <w:rsid w:val="007D19C3"/>
    <w:rsid w:val="007D38A1"/>
    <w:rsid w:val="007D3DB5"/>
    <w:rsid w:val="007D59B2"/>
    <w:rsid w:val="007D620C"/>
    <w:rsid w:val="007D64F9"/>
    <w:rsid w:val="007E1257"/>
    <w:rsid w:val="007E1552"/>
    <w:rsid w:val="007E2547"/>
    <w:rsid w:val="007E5D61"/>
    <w:rsid w:val="007E712A"/>
    <w:rsid w:val="007E7A4E"/>
    <w:rsid w:val="007F0BDB"/>
    <w:rsid w:val="007F0FCA"/>
    <w:rsid w:val="007F1A0B"/>
    <w:rsid w:val="007F2D5E"/>
    <w:rsid w:val="007F3B87"/>
    <w:rsid w:val="007F43C1"/>
    <w:rsid w:val="007F521D"/>
    <w:rsid w:val="00802B36"/>
    <w:rsid w:val="0080372E"/>
    <w:rsid w:val="00804647"/>
    <w:rsid w:val="00805702"/>
    <w:rsid w:val="00805C6B"/>
    <w:rsid w:val="00806450"/>
    <w:rsid w:val="0080649B"/>
    <w:rsid w:val="00807968"/>
    <w:rsid w:val="00807F9C"/>
    <w:rsid w:val="008132A0"/>
    <w:rsid w:val="008144E7"/>
    <w:rsid w:val="00820BF5"/>
    <w:rsid w:val="008223F9"/>
    <w:rsid w:val="00822E30"/>
    <w:rsid w:val="008230A7"/>
    <w:rsid w:val="008319B6"/>
    <w:rsid w:val="008336F3"/>
    <w:rsid w:val="00834C96"/>
    <w:rsid w:val="00836427"/>
    <w:rsid w:val="00840ACC"/>
    <w:rsid w:val="00840FBA"/>
    <w:rsid w:val="00841452"/>
    <w:rsid w:val="00850A2F"/>
    <w:rsid w:val="008510B6"/>
    <w:rsid w:val="008512EE"/>
    <w:rsid w:val="008525F2"/>
    <w:rsid w:val="00852C2B"/>
    <w:rsid w:val="00853903"/>
    <w:rsid w:val="0085464B"/>
    <w:rsid w:val="00861AF4"/>
    <w:rsid w:val="0086240B"/>
    <w:rsid w:val="00862626"/>
    <w:rsid w:val="00863B30"/>
    <w:rsid w:val="008649EE"/>
    <w:rsid w:val="00870A62"/>
    <w:rsid w:val="008753D6"/>
    <w:rsid w:val="00875CF5"/>
    <w:rsid w:val="00880486"/>
    <w:rsid w:val="0088614A"/>
    <w:rsid w:val="00887C09"/>
    <w:rsid w:val="0089256C"/>
    <w:rsid w:val="00896E54"/>
    <w:rsid w:val="0089735A"/>
    <w:rsid w:val="008A217F"/>
    <w:rsid w:val="008A386D"/>
    <w:rsid w:val="008A466D"/>
    <w:rsid w:val="008A5C2F"/>
    <w:rsid w:val="008A619E"/>
    <w:rsid w:val="008A7782"/>
    <w:rsid w:val="008B006D"/>
    <w:rsid w:val="008B0BE9"/>
    <w:rsid w:val="008B4279"/>
    <w:rsid w:val="008B6668"/>
    <w:rsid w:val="008B703B"/>
    <w:rsid w:val="008C233A"/>
    <w:rsid w:val="008C6050"/>
    <w:rsid w:val="008C77F2"/>
    <w:rsid w:val="008D0753"/>
    <w:rsid w:val="008D1BE2"/>
    <w:rsid w:val="008D1D4D"/>
    <w:rsid w:val="008D46AB"/>
    <w:rsid w:val="008D6332"/>
    <w:rsid w:val="008D779E"/>
    <w:rsid w:val="008D7B99"/>
    <w:rsid w:val="008E1E42"/>
    <w:rsid w:val="008E3A0B"/>
    <w:rsid w:val="008E3A69"/>
    <w:rsid w:val="008E459C"/>
    <w:rsid w:val="008E5D48"/>
    <w:rsid w:val="008F1D97"/>
    <w:rsid w:val="008F26BC"/>
    <w:rsid w:val="008F3614"/>
    <w:rsid w:val="008F4DA7"/>
    <w:rsid w:val="00902757"/>
    <w:rsid w:val="00903ABC"/>
    <w:rsid w:val="00904D27"/>
    <w:rsid w:val="00904F4B"/>
    <w:rsid w:val="00905520"/>
    <w:rsid w:val="00906597"/>
    <w:rsid w:val="00910254"/>
    <w:rsid w:val="009117C2"/>
    <w:rsid w:val="00914E57"/>
    <w:rsid w:val="009157EB"/>
    <w:rsid w:val="00915C99"/>
    <w:rsid w:val="00916127"/>
    <w:rsid w:val="009215B9"/>
    <w:rsid w:val="009223D6"/>
    <w:rsid w:val="00925036"/>
    <w:rsid w:val="009316A9"/>
    <w:rsid w:val="0093350C"/>
    <w:rsid w:val="009336D4"/>
    <w:rsid w:val="00936FF1"/>
    <w:rsid w:val="009375E0"/>
    <w:rsid w:val="009407D3"/>
    <w:rsid w:val="00943860"/>
    <w:rsid w:val="00945CB1"/>
    <w:rsid w:val="00950DD9"/>
    <w:rsid w:val="009548DC"/>
    <w:rsid w:val="0095775F"/>
    <w:rsid w:val="0096267A"/>
    <w:rsid w:val="009660E3"/>
    <w:rsid w:val="00973EB5"/>
    <w:rsid w:val="00974109"/>
    <w:rsid w:val="00976AD6"/>
    <w:rsid w:val="00977763"/>
    <w:rsid w:val="009806E7"/>
    <w:rsid w:val="009807D4"/>
    <w:rsid w:val="009845CC"/>
    <w:rsid w:val="00985D3A"/>
    <w:rsid w:val="009867F2"/>
    <w:rsid w:val="0099177D"/>
    <w:rsid w:val="0099260C"/>
    <w:rsid w:val="0099425B"/>
    <w:rsid w:val="00994CCB"/>
    <w:rsid w:val="009968A6"/>
    <w:rsid w:val="009A0ACA"/>
    <w:rsid w:val="009A0E8F"/>
    <w:rsid w:val="009A19F8"/>
    <w:rsid w:val="009B1016"/>
    <w:rsid w:val="009B1B7F"/>
    <w:rsid w:val="009B41F9"/>
    <w:rsid w:val="009B4725"/>
    <w:rsid w:val="009B4BF4"/>
    <w:rsid w:val="009B7357"/>
    <w:rsid w:val="009C030E"/>
    <w:rsid w:val="009C124E"/>
    <w:rsid w:val="009C4075"/>
    <w:rsid w:val="009D237A"/>
    <w:rsid w:val="009D448E"/>
    <w:rsid w:val="009D554B"/>
    <w:rsid w:val="009D566D"/>
    <w:rsid w:val="009D570F"/>
    <w:rsid w:val="009E5CBD"/>
    <w:rsid w:val="009F72C8"/>
    <w:rsid w:val="00A0272F"/>
    <w:rsid w:val="00A05368"/>
    <w:rsid w:val="00A11F38"/>
    <w:rsid w:val="00A12D96"/>
    <w:rsid w:val="00A130F7"/>
    <w:rsid w:val="00A157C4"/>
    <w:rsid w:val="00A201B0"/>
    <w:rsid w:val="00A2036E"/>
    <w:rsid w:val="00A21543"/>
    <w:rsid w:val="00A257CA"/>
    <w:rsid w:val="00A27DE6"/>
    <w:rsid w:val="00A3092F"/>
    <w:rsid w:val="00A316FB"/>
    <w:rsid w:val="00A32725"/>
    <w:rsid w:val="00A34569"/>
    <w:rsid w:val="00A34A5F"/>
    <w:rsid w:val="00A35772"/>
    <w:rsid w:val="00A3725C"/>
    <w:rsid w:val="00A41943"/>
    <w:rsid w:val="00A4197F"/>
    <w:rsid w:val="00A420EE"/>
    <w:rsid w:val="00A50BDE"/>
    <w:rsid w:val="00A5333D"/>
    <w:rsid w:val="00A53907"/>
    <w:rsid w:val="00A53CB3"/>
    <w:rsid w:val="00A57D1F"/>
    <w:rsid w:val="00A60EDB"/>
    <w:rsid w:val="00A7297B"/>
    <w:rsid w:val="00A76482"/>
    <w:rsid w:val="00A767DF"/>
    <w:rsid w:val="00A77CE2"/>
    <w:rsid w:val="00A77DE3"/>
    <w:rsid w:val="00A81276"/>
    <w:rsid w:val="00A818D2"/>
    <w:rsid w:val="00A854BD"/>
    <w:rsid w:val="00A91161"/>
    <w:rsid w:val="00A93C8F"/>
    <w:rsid w:val="00A95188"/>
    <w:rsid w:val="00AA4378"/>
    <w:rsid w:val="00AA6700"/>
    <w:rsid w:val="00AB34B5"/>
    <w:rsid w:val="00AB365F"/>
    <w:rsid w:val="00AB4D10"/>
    <w:rsid w:val="00AB502F"/>
    <w:rsid w:val="00AC3ABA"/>
    <w:rsid w:val="00AC5941"/>
    <w:rsid w:val="00AC5957"/>
    <w:rsid w:val="00AC5977"/>
    <w:rsid w:val="00AC7D30"/>
    <w:rsid w:val="00AD1069"/>
    <w:rsid w:val="00AD167E"/>
    <w:rsid w:val="00AD3549"/>
    <w:rsid w:val="00AD413F"/>
    <w:rsid w:val="00AD6931"/>
    <w:rsid w:val="00AD70FC"/>
    <w:rsid w:val="00AE2633"/>
    <w:rsid w:val="00AE3C00"/>
    <w:rsid w:val="00AE3EC2"/>
    <w:rsid w:val="00AE5B22"/>
    <w:rsid w:val="00AE61C4"/>
    <w:rsid w:val="00AE70F4"/>
    <w:rsid w:val="00AF359E"/>
    <w:rsid w:val="00AF548A"/>
    <w:rsid w:val="00AF592A"/>
    <w:rsid w:val="00B0078C"/>
    <w:rsid w:val="00B02BA5"/>
    <w:rsid w:val="00B02F6E"/>
    <w:rsid w:val="00B053F8"/>
    <w:rsid w:val="00B067C8"/>
    <w:rsid w:val="00B10E5A"/>
    <w:rsid w:val="00B11C41"/>
    <w:rsid w:val="00B124F5"/>
    <w:rsid w:val="00B130BE"/>
    <w:rsid w:val="00B14632"/>
    <w:rsid w:val="00B17151"/>
    <w:rsid w:val="00B20DE3"/>
    <w:rsid w:val="00B228CA"/>
    <w:rsid w:val="00B23C36"/>
    <w:rsid w:val="00B30CAE"/>
    <w:rsid w:val="00B32452"/>
    <w:rsid w:val="00B342F8"/>
    <w:rsid w:val="00B34D21"/>
    <w:rsid w:val="00B36629"/>
    <w:rsid w:val="00B40E34"/>
    <w:rsid w:val="00B413AB"/>
    <w:rsid w:val="00B44941"/>
    <w:rsid w:val="00B462DF"/>
    <w:rsid w:val="00B50430"/>
    <w:rsid w:val="00B505D2"/>
    <w:rsid w:val="00B511C9"/>
    <w:rsid w:val="00B55DBD"/>
    <w:rsid w:val="00B56075"/>
    <w:rsid w:val="00B56D6B"/>
    <w:rsid w:val="00B60F81"/>
    <w:rsid w:val="00B6620D"/>
    <w:rsid w:val="00B70AA1"/>
    <w:rsid w:val="00B731E1"/>
    <w:rsid w:val="00B739BA"/>
    <w:rsid w:val="00B76C8F"/>
    <w:rsid w:val="00B804F7"/>
    <w:rsid w:val="00B80BFE"/>
    <w:rsid w:val="00B81408"/>
    <w:rsid w:val="00B82101"/>
    <w:rsid w:val="00B82543"/>
    <w:rsid w:val="00B86C7A"/>
    <w:rsid w:val="00B91B85"/>
    <w:rsid w:val="00B92179"/>
    <w:rsid w:val="00B928B4"/>
    <w:rsid w:val="00B94FBF"/>
    <w:rsid w:val="00BA29AF"/>
    <w:rsid w:val="00BA4491"/>
    <w:rsid w:val="00BA56CD"/>
    <w:rsid w:val="00BB2348"/>
    <w:rsid w:val="00BB45AB"/>
    <w:rsid w:val="00BC0E3B"/>
    <w:rsid w:val="00BC2BD9"/>
    <w:rsid w:val="00BC3A91"/>
    <w:rsid w:val="00BC43AA"/>
    <w:rsid w:val="00BC48E5"/>
    <w:rsid w:val="00BC6676"/>
    <w:rsid w:val="00BC6EEE"/>
    <w:rsid w:val="00BC7AA7"/>
    <w:rsid w:val="00BD4730"/>
    <w:rsid w:val="00BD5754"/>
    <w:rsid w:val="00BD7BAF"/>
    <w:rsid w:val="00BE4A4F"/>
    <w:rsid w:val="00BE795C"/>
    <w:rsid w:val="00BF04FC"/>
    <w:rsid w:val="00BF2A5C"/>
    <w:rsid w:val="00BF7FA4"/>
    <w:rsid w:val="00C0030B"/>
    <w:rsid w:val="00C008A3"/>
    <w:rsid w:val="00C00997"/>
    <w:rsid w:val="00C01D56"/>
    <w:rsid w:val="00C034B1"/>
    <w:rsid w:val="00C05D4F"/>
    <w:rsid w:val="00C06285"/>
    <w:rsid w:val="00C1488A"/>
    <w:rsid w:val="00C236F9"/>
    <w:rsid w:val="00C2475B"/>
    <w:rsid w:val="00C334CD"/>
    <w:rsid w:val="00C3416E"/>
    <w:rsid w:val="00C356F5"/>
    <w:rsid w:val="00C35F73"/>
    <w:rsid w:val="00C37184"/>
    <w:rsid w:val="00C41642"/>
    <w:rsid w:val="00C463EC"/>
    <w:rsid w:val="00C477E8"/>
    <w:rsid w:val="00C507A5"/>
    <w:rsid w:val="00C5568B"/>
    <w:rsid w:val="00C559CD"/>
    <w:rsid w:val="00C561A7"/>
    <w:rsid w:val="00C56D6D"/>
    <w:rsid w:val="00C579E0"/>
    <w:rsid w:val="00C57DA6"/>
    <w:rsid w:val="00C620F6"/>
    <w:rsid w:val="00C62D81"/>
    <w:rsid w:val="00C66F8B"/>
    <w:rsid w:val="00C7094F"/>
    <w:rsid w:val="00C71E7B"/>
    <w:rsid w:val="00C74D76"/>
    <w:rsid w:val="00C773FA"/>
    <w:rsid w:val="00C82725"/>
    <w:rsid w:val="00C8353A"/>
    <w:rsid w:val="00C83ED9"/>
    <w:rsid w:val="00C83EDA"/>
    <w:rsid w:val="00C876C3"/>
    <w:rsid w:val="00C9331F"/>
    <w:rsid w:val="00C93DAB"/>
    <w:rsid w:val="00C95E56"/>
    <w:rsid w:val="00CB1923"/>
    <w:rsid w:val="00CB3F2A"/>
    <w:rsid w:val="00CC05EE"/>
    <w:rsid w:val="00CC0F26"/>
    <w:rsid w:val="00CC232E"/>
    <w:rsid w:val="00CC2F28"/>
    <w:rsid w:val="00CC3D58"/>
    <w:rsid w:val="00CC6856"/>
    <w:rsid w:val="00CC74A0"/>
    <w:rsid w:val="00CC7DB6"/>
    <w:rsid w:val="00CD0B82"/>
    <w:rsid w:val="00CD1470"/>
    <w:rsid w:val="00CD4298"/>
    <w:rsid w:val="00CD4D09"/>
    <w:rsid w:val="00CD592D"/>
    <w:rsid w:val="00CD6644"/>
    <w:rsid w:val="00CE2F29"/>
    <w:rsid w:val="00CE48AF"/>
    <w:rsid w:val="00CE4E97"/>
    <w:rsid w:val="00CF08AB"/>
    <w:rsid w:val="00CF2C94"/>
    <w:rsid w:val="00CF3336"/>
    <w:rsid w:val="00CF49F1"/>
    <w:rsid w:val="00CF5E6B"/>
    <w:rsid w:val="00CF605F"/>
    <w:rsid w:val="00CF79E5"/>
    <w:rsid w:val="00D02E0E"/>
    <w:rsid w:val="00D0576A"/>
    <w:rsid w:val="00D07398"/>
    <w:rsid w:val="00D10670"/>
    <w:rsid w:val="00D10BD8"/>
    <w:rsid w:val="00D12586"/>
    <w:rsid w:val="00D12F1F"/>
    <w:rsid w:val="00D1619B"/>
    <w:rsid w:val="00D173DC"/>
    <w:rsid w:val="00D17B32"/>
    <w:rsid w:val="00D20D23"/>
    <w:rsid w:val="00D212EA"/>
    <w:rsid w:val="00D22978"/>
    <w:rsid w:val="00D255C9"/>
    <w:rsid w:val="00D351D8"/>
    <w:rsid w:val="00D3783A"/>
    <w:rsid w:val="00D4168A"/>
    <w:rsid w:val="00D47B8B"/>
    <w:rsid w:val="00D50729"/>
    <w:rsid w:val="00D524BD"/>
    <w:rsid w:val="00D5273A"/>
    <w:rsid w:val="00D53DC6"/>
    <w:rsid w:val="00D54FA3"/>
    <w:rsid w:val="00D61EDB"/>
    <w:rsid w:val="00D631F3"/>
    <w:rsid w:val="00D6647C"/>
    <w:rsid w:val="00D709A7"/>
    <w:rsid w:val="00D72004"/>
    <w:rsid w:val="00D74797"/>
    <w:rsid w:val="00D7653A"/>
    <w:rsid w:val="00D767EA"/>
    <w:rsid w:val="00D771B6"/>
    <w:rsid w:val="00D7755B"/>
    <w:rsid w:val="00D80AC8"/>
    <w:rsid w:val="00D8484D"/>
    <w:rsid w:val="00D84EA7"/>
    <w:rsid w:val="00D85409"/>
    <w:rsid w:val="00D85AA1"/>
    <w:rsid w:val="00D85DE7"/>
    <w:rsid w:val="00D85E78"/>
    <w:rsid w:val="00D87D69"/>
    <w:rsid w:val="00D90E70"/>
    <w:rsid w:val="00D9188D"/>
    <w:rsid w:val="00D94D50"/>
    <w:rsid w:val="00D94E16"/>
    <w:rsid w:val="00D95890"/>
    <w:rsid w:val="00D96A95"/>
    <w:rsid w:val="00D96C86"/>
    <w:rsid w:val="00D9702A"/>
    <w:rsid w:val="00DA0555"/>
    <w:rsid w:val="00DA1BB3"/>
    <w:rsid w:val="00DA24AC"/>
    <w:rsid w:val="00DA55F8"/>
    <w:rsid w:val="00DA59FB"/>
    <w:rsid w:val="00DA5DC6"/>
    <w:rsid w:val="00DB5C36"/>
    <w:rsid w:val="00DB6377"/>
    <w:rsid w:val="00DC4882"/>
    <w:rsid w:val="00DC6D5B"/>
    <w:rsid w:val="00DC74A2"/>
    <w:rsid w:val="00DD4959"/>
    <w:rsid w:val="00DD6530"/>
    <w:rsid w:val="00DD6F68"/>
    <w:rsid w:val="00DE0DBA"/>
    <w:rsid w:val="00DE2765"/>
    <w:rsid w:val="00DE32BF"/>
    <w:rsid w:val="00DE38A9"/>
    <w:rsid w:val="00DE3A78"/>
    <w:rsid w:val="00DE420E"/>
    <w:rsid w:val="00DF2C1E"/>
    <w:rsid w:val="00DF3BBC"/>
    <w:rsid w:val="00DF50E6"/>
    <w:rsid w:val="00DF5126"/>
    <w:rsid w:val="00DF5384"/>
    <w:rsid w:val="00DF5BE8"/>
    <w:rsid w:val="00DF793C"/>
    <w:rsid w:val="00E054C4"/>
    <w:rsid w:val="00E05664"/>
    <w:rsid w:val="00E05860"/>
    <w:rsid w:val="00E05CF3"/>
    <w:rsid w:val="00E06D86"/>
    <w:rsid w:val="00E076FA"/>
    <w:rsid w:val="00E07A2D"/>
    <w:rsid w:val="00E102A1"/>
    <w:rsid w:val="00E10C87"/>
    <w:rsid w:val="00E11482"/>
    <w:rsid w:val="00E1155E"/>
    <w:rsid w:val="00E1283C"/>
    <w:rsid w:val="00E12ECC"/>
    <w:rsid w:val="00E1310F"/>
    <w:rsid w:val="00E135B9"/>
    <w:rsid w:val="00E137B4"/>
    <w:rsid w:val="00E1533E"/>
    <w:rsid w:val="00E1638D"/>
    <w:rsid w:val="00E20175"/>
    <w:rsid w:val="00E20635"/>
    <w:rsid w:val="00E274B2"/>
    <w:rsid w:val="00E2765C"/>
    <w:rsid w:val="00E277D3"/>
    <w:rsid w:val="00E27DE6"/>
    <w:rsid w:val="00E309A8"/>
    <w:rsid w:val="00E36139"/>
    <w:rsid w:val="00E36A93"/>
    <w:rsid w:val="00E412D6"/>
    <w:rsid w:val="00E43769"/>
    <w:rsid w:val="00E447F2"/>
    <w:rsid w:val="00E460A1"/>
    <w:rsid w:val="00E46116"/>
    <w:rsid w:val="00E4689F"/>
    <w:rsid w:val="00E474DA"/>
    <w:rsid w:val="00E55F5C"/>
    <w:rsid w:val="00E56311"/>
    <w:rsid w:val="00E62E04"/>
    <w:rsid w:val="00E632A5"/>
    <w:rsid w:val="00E66598"/>
    <w:rsid w:val="00E66EA5"/>
    <w:rsid w:val="00E704F4"/>
    <w:rsid w:val="00E72A2A"/>
    <w:rsid w:val="00E737EF"/>
    <w:rsid w:val="00E74C8E"/>
    <w:rsid w:val="00E74DBA"/>
    <w:rsid w:val="00E76E02"/>
    <w:rsid w:val="00E77BD5"/>
    <w:rsid w:val="00E82F43"/>
    <w:rsid w:val="00E86D24"/>
    <w:rsid w:val="00E87BC6"/>
    <w:rsid w:val="00E90A91"/>
    <w:rsid w:val="00E916E4"/>
    <w:rsid w:val="00E942CE"/>
    <w:rsid w:val="00E95110"/>
    <w:rsid w:val="00E96BEF"/>
    <w:rsid w:val="00EA0523"/>
    <w:rsid w:val="00EA1244"/>
    <w:rsid w:val="00EA1D5F"/>
    <w:rsid w:val="00EA36EB"/>
    <w:rsid w:val="00EA4B73"/>
    <w:rsid w:val="00EA678E"/>
    <w:rsid w:val="00EA6E5E"/>
    <w:rsid w:val="00EB1E74"/>
    <w:rsid w:val="00EB2582"/>
    <w:rsid w:val="00EB27C2"/>
    <w:rsid w:val="00EB2BF7"/>
    <w:rsid w:val="00EB32DA"/>
    <w:rsid w:val="00EB3642"/>
    <w:rsid w:val="00EB3F07"/>
    <w:rsid w:val="00EB59F7"/>
    <w:rsid w:val="00EC1B4A"/>
    <w:rsid w:val="00EC216E"/>
    <w:rsid w:val="00EC35CF"/>
    <w:rsid w:val="00EC363C"/>
    <w:rsid w:val="00EC5054"/>
    <w:rsid w:val="00EC5BE8"/>
    <w:rsid w:val="00ED085A"/>
    <w:rsid w:val="00ED2472"/>
    <w:rsid w:val="00ED2529"/>
    <w:rsid w:val="00ED3A2C"/>
    <w:rsid w:val="00ED3EE2"/>
    <w:rsid w:val="00ED57E6"/>
    <w:rsid w:val="00EE110B"/>
    <w:rsid w:val="00EE1CCC"/>
    <w:rsid w:val="00EE2C65"/>
    <w:rsid w:val="00EE32DD"/>
    <w:rsid w:val="00EE727A"/>
    <w:rsid w:val="00EF03D9"/>
    <w:rsid w:val="00EF10F0"/>
    <w:rsid w:val="00EF3CB9"/>
    <w:rsid w:val="00EF6378"/>
    <w:rsid w:val="00F01116"/>
    <w:rsid w:val="00F06658"/>
    <w:rsid w:val="00F116F8"/>
    <w:rsid w:val="00F12F0A"/>
    <w:rsid w:val="00F144BF"/>
    <w:rsid w:val="00F151BF"/>
    <w:rsid w:val="00F17558"/>
    <w:rsid w:val="00F179EF"/>
    <w:rsid w:val="00F21C01"/>
    <w:rsid w:val="00F302EB"/>
    <w:rsid w:val="00F31BAD"/>
    <w:rsid w:val="00F326FE"/>
    <w:rsid w:val="00F36920"/>
    <w:rsid w:val="00F40200"/>
    <w:rsid w:val="00F4180B"/>
    <w:rsid w:val="00F502EB"/>
    <w:rsid w:val="00F54B2D"/>
    <w:rsid w:val="00F566D7"/>
    <w:rsid w:val="00F576E9"/>
    <w:rsid w:val="00F65980"/>
    <w:rsid w:val="00F67756"/>
    <w:rsid w:val="00F70A37"/>
    <w:rsid w:val="00F74283"/>
    <w:rsid w:val="00F7470B"/>
    <w:rsid w:val="00F74B73"/>
    <w:rsid w:val="00F7522D"/>
    <w:rsid w:val="00F76F60"/>
    <w:rsid w:val="00F770B6"/>
    <w:rsid w:val="00F82A50"/>
    <w:rsid w:val="00F83619"/>
    <w:rsid w:val="00F84506"/>
    <w:rsid w:val="00F85761"/>
    <w:rsid w:val="00F92129"/>
    <w:rsid w:val="00F95EFD"/>
    <w:rsid w:val="00F95F4E"/>
    <w:rsid w:val="00F97A46"/>
    <w:rsid w:val="00F97FBF"/>
    <w:rsid w:val="00FA0055"/>
    <w:rsid w:val="00FA6685"/>
    <w:rsid w:val="00FB08BB"/>
    <w:rsid w:val="00FB37D2"/>
    <w:rsid w:val="00FB539A"/>
    <w:rsid w:val="00FB5E85"/>
    <w:rsid w:val="00FB631A"/>
    <w:rsid w:val="00FC0B2A"/>
    <w:rsid w:val="00FC2A4F"/>
    <w:rsid w:val="00FC7563"/>
    <w:rsid w:val="00FD18E6"/>
    <w:rsid w:val="00FD621B"/>
    <w:rsid w:val="00FD7F1A"/>
    <w:rsid w:val="00FE080C"/>
    <w:rsid w:val="00FE2443"/>
    <w:rsid w:val="00FE52F2"/>
    <w:rsid w:val="00FE588E"/>
    <w:rsid w:val="00FE72F9"/>
    <w:rsid w:val="00FF4E01"/>
    <w:rsid w:val="00FF5D3C"/>
    <w:rsid w:val="00FF60AD"/>
    <w:rsid w:val="00FF7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D13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44BF"/>
  </w:style>
  <w:style w:type="paragraph" w:styleId="Heading1">
    <w:name w:val="heading 1"/>
    <w:basedOn w:val="Normal"/>
    <w:next w:val="Normal"/>
    <w:link w:val="Heading1Char"/>
    <w:uiPriority w:val="9"/>
    <w:qFormat/>
    <w:rsid w:val="00BC7AA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02EB"/>
    <w:pPr>
      <w:keepNext/>
      <w:keepLines/>
      <w:spacing w:before="200" w:line="276" w:lineRule="auto"/>
      <w:outlineLvl w:val="1"/>
    </w:pPr>
    <w:rPr>
      <w:rFonts w:ascii="Calibri" w:eastAsiaTheme="majorEastAsia" w:hAnsi="Calibri" w:cstheme="majorBidi"/>
      <w:b/>
      <w:bCs/>
      <w:szCs w:val="2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2EB"/>
    <w:pPr>
      <w:keepNext/>
      <w:keepLines/>
      <w:spacing w:before="200" w:line="276" w:lineRule="auto"/>
      <w:outlineLvl w:val="2"/>
    </w:pPr>
    <w:rPr>
      <w:rFonts w:ascii="Calibri" w:eastAsiaTheme="majorEastAsia" w:hAnsi="Calibri" w:cstheme="majorBidi"/>
      <w:b/>
      <w:bCs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6C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6C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6C3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AA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502EB"/>
    <w:rPr>
      <w:rFonts w:ascii="Calibri" w:eastAsiaTheme="majorEastAsia" w:hAnsi="Calibri" w:cstheme="majorBidi"/>
      <w:b/>
      <w:bCs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502EB"/>
    <w:rPr>
      <w:rFonts w:ascii="Calibri" w:eastAsiaTheme="majorEastAsia" w:hAnsi="Calibri" w:cstheme="majorBidi"/>
      <w:b/>
      <w:bCs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86F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nhideWhenUsed/>
    <w:rsid w:val="00A41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41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1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94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BC7AA7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59"/>
    <w:rsid w:val="00BC7AA7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C7AA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7AA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BC7AA7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C7AA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C7AA7"/>
    <w:rPr>
      <w:rFonts w:eastAsiaTheme="minorEastAsia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BC7AA7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132A0"/>
    <w:pPr>
      <w:shd w:val="clear" w:color="auto" w:fill="D9D9D9" w:themeFill="background1" w:themeFillShade="D9"/>
      <w:tabs>
        <w:tab w:val="right" w:leader="dot" w:pos="9346"/>
      </w:tabs>
      <w:spacing w:after="0" w:line="240" w:lineRule="auto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1C600B"/>
    <w:pPr>
      <w:tabs>
        <w:tab w:val="right" w:leader="dot" w:pos="9346"/>
      </w:tabs>
      <w:spacing w:after="0"/>
      <w:ind w:left="221"/>
    </w:pPr>
    <w:rPr>
      <w:smallCap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BC7AA7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7AA7"/>
    <w:rPr>
      <w:rFonts w:eastAsiaTheme="minorEastAsia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unhideWhenUsed/>
    <w:rsid w:val="00BC7AA7"/>
    <w:rPr>
      <w:vertAlign w:val="superscript"/>
    </w:rPr>
  </w:style>
  <w:style w:type="table" w:styleId="LightShading-Accent4">
    <w:name w:val="Light Shading Accent 4"/>
    <w:basedOn w:val="TableNormal"/>
    <w:uiPriority w:val="60"/>
    <w:rsid w:val="00BC7AA7"/>
    <w:pPr>
      <w:spacing w:after="0" w:line="240" w:lineRule="auto"/>
    </w:pPr>
    <w:rPr>
      <w:rFonts w:eastAsiaTheme="minorEastAsia"/>
      <w:color w:val="BF8F0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457826"/>
    <w:pPr>
      <w:tabs>
        <w:tab w:val="right" w:leader="dot" w:pos="9346"/>
      </w:tabs>
      <w:spacing w:after="20"/>
      <w:ind w:left="442"/>
    </w:pPr>
    <w:rPr>
      <w:i/>
      <w:iCs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7AA7"/>
    <w:rPr>
      <w:rFonts w:eastAsiaTheme="minorEastAsia"/>
      <w:sz w:val="20"/>
      <w:szCs w:val="20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C7AA7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36C3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36C3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36C3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636C3B"/>
    <w:pPr>
      <w:spacing w:after="0" w:line="240" w:lineRule="auto"/>
    </w:pPr>
  </w:style>
  <w:style w:type="table" w:customStyle="1" w:styleId="GridTable1Light-Accent11">
    <w:name w:val="Grid Table 1 Light - Accent 11"/>
    <w:basedOn w:val="TableNormal"/>
    <w:uiPriority w:val="46"/>
    <w:rsid w:val="00171CE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grabberstil11">
    <w:name w:val="grabber_stil11"/>
    <w:basedOn w:val="DefaultParagraphFont"/>
    <w:rsid w:val="00B053F8"/>
  </w:style>
  <w:style w:type="table" w:customStyle="1" w:styleId="PlainTable11">
    <w:name w:val="Plain Table 11"/>
    <w:basedOn w:val="TableNormal"/>
    <w:uiPriority w:val="41"/>
    <w:rsid w:val="002144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-Accent61">
    <w:name w:val="Grid Table 1 Light - Accent 61"/>
    <w:basedOn w:val="TableNormal"/>
    <w:uiPriority w:val="46"/>
    <w:rsid w:val="002144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20748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620F6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F605F"/>
    <w:rPr>
      <w:b/>
      <w:bCs/>
    </w:rPr>
  </w:style>
  <w:style w:type="paragraph" w:customStyle="1" w:styleId="Default">
    <w:name w:val="Default"/>
    <w:rsid w:val="00FE72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72020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72020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72020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72020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72020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72020"/>
    <w:pPr>
      <w:spacing w:after="0"/>
      <w:ind w:left="1760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E3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E38A9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Mention1">
    <w:name w:val="Mention1"/>
    <w:basedOn w:val="DefaultParagraphFont"/>
    <w:uiPriority w:val="99"/>
    <w:semiHidden/>
    <w:unhideWhenUsed/>
    <w:rsid w:val="000C6115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unhideWhenUsed/>
    <w:rsid w:val="00572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2C6C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5273A"/>
    <w:rPr>
      <w:color w:val="808080"/>
      <w:shd w:val="clear" w:color="auto" w:fill="E6E6E6"/>
    </w:rPr>
  </w:style>
  <w:style w:type="paragraph" w:customStyle="1" w:styleId="Naslov1">
    <w:name w:val="Naslov_1"/>
    <w:next w:val="Normal"/>
    <w:qFormat/>
    <w:rsid w:val="00CD4298"/>
    <w:pPr>
      <w:numPr>
        <w:numId w:val="25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3B3B3"/>
      <w:spacing w:before="120" w:after="120" w:line="240" w:lineRule="auto"/>
    </w:pPr>
    <w:rPr>
      <w:rFonts w:ascii="Myriad Pro" w:eastAsia="Times New Roman" w:hAnsi="Myriad Pro" w:cs="Times New Roman"/>
      <w:b/>
      <w:sz w:val="28"/>
      <w:szCs w:val="20"/>
    </w:rPr>
  </w:style>
  <w:style w:type="paragraph" w:customStyle="1" w:styleId="Naslov2">
    <w:name w:val="Naslov_2"/>
    <w:basedOn w:val="Naslov1"/>
    <w:qFormat/>
    <w:rsid w:val="00CD4298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</w:pPr>
    <w:rPr>
      <w:sz w:val="24"/>
    </w:rPr>
  </w:style>
  <w:style w:type="paragraph" w:customStyle="1" w:styleId="Naslov3">
    <w:name w:val="Naslov_3"/>
    <w:basedOn w:val="Normal"/>
    <w:next w:val="Normal"/>
    <w:qFormat/>
    <w:rsid w:val="00CD4298"/>
    <w:pPr>
      <w:numPr>
        <w:ilvl w:val="2"/>
        <w:numId w:val="25"/>
      </w:numPr>
      <w:spacing w:after="0" w:line="240" w:lineRule="auto"/>
      <w:ind w:left="624"/>
    </w:pPr>
    <w:rPr>
      <w:rFonts w:ascii="Myriad Pro" w:eastAsia="Times New Roman" w:hAnsi="Myriad Pro" w:cs="Times New Roman"/>
      <w:sz w:val="24"/>
      <w:szCs w:val="20"/>
    </w:rPr>
  </w:style>
  <w:style w:type="table" w:customStyle="1" w:styleId="Tabelamrea2">
    <w:name w:val="Tabela – mreža2"/>
    <w:basedOn w:val="TableNormal"/>
    <w:next w:val="TableGrid"/>
    <w:uiPriority w:val="59"/>
    <w:rsid w:val="00853903"/>
    <w:pPr>
      <w:spacing w:after="0" w:line="240" w:lineRule="auto"/>
    </w:pPr>
    <w:rPr>
      <w:rFonts w:ascii="Calibri" w:eastAsia="Times New Roman" w:hAnsi="Calibri" w:cs="Calibri"/>
      <w:sz w:val="20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TableNormal"/>
    <w:next w:val="TableGrid"/>
    <w:uiPriority w:val="59"/>
    <w:rsid w:val="00853903"/>
    <w:pPr>
      <w:spacing w:after="0" w:line="240" w:lineRule="auto"/>
    </w:pPr>
    <w:rPr>
      <w:rFonts w:ascii="Calibri" w:eastAsia="Times New Roman" w:hAnsi="Calibri" w:cs="Calibri"/>
      <w:sz w:val="20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812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1276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9B1016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auba.h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jelena.pavlinusic@lauba.h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6-03-16T11:23:09.034"/>
    </inkml:context>
    <inkml:brush xml:id="br0">
      <inkml:brushProperty name="width" value="0.06667" units="cm"/>
      <inkml:brushProperty name="height" value="0.06667" units="cm"/>
      <inkml:brushProperty name="color" value="#ED7D31"/>
      <inkml:brushProperty name="ignorePressure" value="1"/>
    </inkml:brush>
  </inkml:definitions>
  <inkml:trace contextRef="#ctx0" brushRef="#br0">1 1 16384</inkml:trace>
</inkml:ink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6-03-16T11:22:59.431"/>
    </inkml:context>
    <inkml:brush xml:id="br0">
      <inkml:brushProperty name="width" value="0.06667" units="cm"/>
      <inkml:brushProperty name="height" value="0.06667" units="cm"/>
      <inkml:brushProperty name="color" value="#ED7D31"/>
      <inkml:brushProperty name="ignorePressure" value="1"/>
    </inkml:brush>
  </inkml:definitions>
  <inkml:trace contextRef="#ctx0" brushRef="#br0">1 1 16384,'0'0'0,"1"0"0</inkml:trace>
</inkml:ink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6897C-D2FE-48EB-B121-697E3056F0EA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EE0A4B8E-5526-4E47-8776-AC4BFF4D0BDD}">
  <ds:schemaRefs>
    <ds:schemaRef ds:uri="http://www.w3.org/2003/InkML"/>
  </ds:schemaRefs>
</ds:datastoreItem>
</file>

<file path=customXml/itemProps3.xml><?xml version="1.0" encoding="utf-8"?>
<ds:datastoreItem xmlns:ds="http://schemas.openxmlformats.org/officeDocument/2006/customXml" ds:itemID="{65C72EB1-EF82-4AE5-BF82-FC4E3F2D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2018-03-01T09:53:00Z</dcterms:created>
  <dcterms:modified xsi:type="dcterms:W3CDTF">2018-03-01T10:07:00Z</dcterms:modified>
</cp:coreProperties>
</file>