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2EB" w:rsidRPr="00FA1109" w:rsidRDefault="002C02EB" w:rsidP="002C02EB">
      <w:pPr>
        <w:pStyle w:val="Heading1"/>
        <w:numPr>
          <w:ilvl w:val="0"/>
          <w:numId w:val="0"/>
        </w:numPr>
        <w:ind w:left="432"/>
        <w:jc w:val="center"/>
        <w:rPr>
          <w:color w:val="auto"/>
          <w:sz w:val="22"/>
          <w:szCs w:val="22"/>
        </w:rPr>
      </w:pPr>
      <w:bookmarkStart w:id="0" w:name="_Toc502321380"/>
      <w:r w:rsidRPr="00FA1109">
        <w:rPr>
          <w:color w:val="auto"/>
          <w:sz w:val="22"/>
          <w:szCs w:val="22"/>
        </w:rPr>
        <w:t>PRILOG VII DOKUMENTACIJE ZA NADMETANJE</w:t>
      </w:r>
      <w:bookmarkEnd w:id="0"/>
    </w:p>
    <w:p w:rsidR="002C02EB" w:rsidRPr="00FA1109" w:rsidRDefault="002C02EB" w:rsidP="002C02EB">
      <w:pPr>
        <w:jc w:val="center"/>
        <w:rPr>
          <w:rFonts w:ascii="Cambria" w:hAnsi="Cambria"/>
        </w:rPr>
      </w:pPr>
    </w:p>
    <w:p w:rsidR="002C02EB" w:rsidRPr="00FA1109" w:rsidRDefault="002C02EB" w:rsidP="002C02EB">
      <w:pPr>
        <w:jc w:val="center"/>
        <w:rPr>
          <w:rFonts w:ascii="Cambria" w:hAnsi="Cambria"/>
          <w:b/>
        </w:rPr>
      </w:pPr>
      <w:r w:rsidRPr="00FA1109">
        <w:rPr>
          <w:rFonts w:ascii="Cambria" w:eastAsiaTheme="majorEastAsia" w:hAnsi="Cambria" w:cstheme="majorBidi"/>
          <w:b/>
        </w:rPr>
        <w:t>OPIS POSLOVA</w:t>
      </w:r>
    </w:p>
    <w:p w:rsidR="002C02EB" w:rsidRPr="00FA1109" w:rsidRDefault="002C02EB" w:rsidP="002C02EB">
      <w:pPr>
        <w:tabs>
          <w:tab w:val="left" w:pos="567"/>
        </w:tabs>
        <w:jc w:val="center"/>
        <w:rPr>
          <w:rFonts w:ascii="Cambria" w:eastAsia="Calibri" w:hAnsi="Cambria" w:cs="Times New Roman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 xml:space="preserve">Broj </w:t>
      </w:r>
      <w:r w:rsidRPr="00FA1109">
        <w:rPr>
          <w:rFonts w:ascii="Cambria" w:hAnsi="Cambria"/>
        </w:rPr>
        <w:t xml:space="preserve">nabave: </w:t>
      </w:r>
      <w:r w:rsidRPr="00FA1109">
        <w:rPr>
          <w:rFonts w:ascii="Cambria" w:eastAsia="Calibri" w:hAnsi="Cambria" w:cs="Times New Roman"/>
        </w:rPr>
        <w:t>KK.03.2.1.08.0001-01/2018</w:t>
      </w:r>
    </w:p>
    <w:p w:rsidR="002C02EB" w:rsidRPr="00FA1109" w:rsidRDefault="002C02EB" w:rsidP="002C02EB">
      <w:pPr>
        <w:tabs>
          <w:tab w:val="left" w:pos="567"/>
        </w:tabs>
        <w:jc w:val="center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Naziv nabave: Usluga pripreme i provedbe kliničkog ispitivanja proizvoda („</w:t>
      </w:r>
      <w:proofErr w:type="spellStart"/>
      <w:r w:rsidRPr="00FA1109">
        <w:rPr>
          <w:rFonts w:ascii="Cambria" w:hAnsi="Cambria"/>
          <w:bCs/>
          <w:lang w:bidi="hr-HR"/>
        </w:rPr>
        <w:t>Avital</w:t>
      </w:r>
      <w:proofErr w:type="spellEnd"/>
      <w:r w:rsidRPr="00FA1109">
        <w:rPr>
          <w:rFonts w:ascii="Cambria" w:hAnsi="Cambria"/>
          <w:bCs/>
          <w:lang w:bidi="hr-HR"/>
        </w:rPr>
        <w:t>“ kapsule, dodatak prehrani) u svrhu dokazivanja učinkovitosti proizvoda u jačanju imuniteta i otpornosti organizma kod alergija.</w:t>
      </w:r>
    </w:p>
    <w:p w:rsidR="002C02EB" w:rsidRPr="00FA1109" w:rsidRDefault="002C02EB" w:rsidP="002C02EB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2C02EB" w:rsidRPr="00FA1109" w:rsidRDefault="002C02EB" w:rsidP="002C02EB">
      <w:pPr>
        <w:tabs>
          <w:tab w:val="left" w:pos="567"/>
        </w:tabs>
        <w:jc w:val="both"/>
        <w:rPr>
          <w:rFonts w:ascii="Cambria" w:hAnsi="Cambria"/>
          <w:bCs/>
          <w:lang w:bidi="hr-HR"/>
        </w:rPr>
      </w:pPr>
      <w:proofErr w:type="spellStart"/>
      <w:r w:rsidRPr="00FA1109">
        <w:rPr>
          <w:rFonts w:ascii="Cambria" w:hAnsi="Cambria"/>
          <w:bCs/>
          <w:lang w:bidi="hr-HR"/>
        </w:rPr>
        <w:t>Avital</w:t>
      </w:r>
      <w:proofErr w:type="spellEnd"/>
      <w:r w:rsidRPr="00FA1109">
        <w:rPr>
          <w:rFonts w:ascii="Cambria" w:hAnsi="Cambria"/>
          <w:bCs/>
          <w:lang w:bidi="hr-HR"/>
        </w:rPr>
        <w:t xml:space="preserve"> kapsule su dodatak prehrani koje sadrže aktivne sastojke koji doprinose normalnoj funkciji imunološkog sustava, smanjenju umora i iscrpljenosti, normalnom metabolizmu stvaranja energije te zaštiti stanica od </w:t>
      </w:r>
      <w:proofErr w:type="spellStart"/>
      <w:r w:rsidRPr="00FA1109">
        <w:rPr>
          <w:rFonts w:ascii="Cambria" w:hAnsi="Cambria"/>
          <w:bCs/>
          <w:lang w:bidi="hr-HR"/>
        </w:rPr>
        <w:t>oksidativnog</w:t>
      </w:r>
      <w:proofErr w:type="spellEnd"/>
      <w:r w:rsidRPr="00FA1109">
        <w:rPr>
          <w:rFonts w:ascii="Cambria" w:hAnsi="Cambria"/>
          <w:bCs/>
          <w:lang w:bidi="hr-HR"/>
        </w:rPr>
        <w:t xml:space="preserve"> stresa. </w:t>
      </w:r>
    </w:p>
    <w:p w:rsidR="002C02EB" w:rsidRPr="00FA1109" w:rsidRDefault="002C02EB" w:rsidP="002C02EB">
      <w:pPr>
        <w:tabs>
          <w:tab w:val="left" w:pos="567"/>
        </w:tabs>
        <w:jc w:val="both"/>
        <w:rPr>
          <w:rFonts w:ascii="Cambria" w:hAnsi="Cambria"/>
          <w:bCs/>
          <w:lang w:bidi="hr-HR"/>
        </w:rPr>
      </w:pPr>
      <w:proofErr w:type="spellStart"/>
      <w:r w:rsidRPr="00FA1109">
        <w:rPr>
          <w:rFonts w:ascii="Cambria" w:hAnsi="Cambria"/>
          <w:bCs/>
          <w:lang w:bidi="hr-HR"/>
        </w:rPr>
        <w:t>Avital</w:t>
      </w:r>
      <w:proofErr w:type="spellEnd"/>
      <w:r w:rsidRPr="00FA1109">
        <w:rPr>
          <w:rFonts w:ascii="Cambria" w:hAnsi="Cambria"/>
          <w:bCs/>
          <w:lang w:bidi="hr-HR"/>
        </w:rPr>
        <w:t xml:space="preserve"> kapsule sadrže različite aktivne sastojke koji svaki za sebe pokazuje pozitivan učinak na ljudsko zdravlje: vitamini, miner</w:t>
      </w:r>
      <w:r>
        <w:rPr>
          <w:rFonts w:ascii="Cambria" w:hAnsi="Cambria"/>
          <w:bCs/>
          <w:lang w:bidi="hr-HR"/>
        </w:rPr>
        <w:t xml:space="preserve">ali, beta </w:t>
      </w:r>
      <w:proofErr w:type="spellStart"/>
      <w:r>
        <w:rPr>
          <w:rFonts w:ascii="Cambria" w:hAnsi="Cambria"/>
          <w:bCs/>
          <w:lang w:bidi="hr-HR"/>
        </w:rPr>
        <w:t>glukan</w:t>
      </w:r>
      <w:proofErr w:type="spellEnd"/>
      <w:r>
        <w:rPr>
          <w:rFonts w:ascii="Cambria" w:hAnsi="Cambria"/>
          <w:bCs/>
          <w:lang w:bidi="hr-HR"/>
        </w:rPr>
        <w:t xml:space="preserve">, </w:t>
      </w:r>
      <w:proofErr w:type="spellStart"/>
      <w:r>
        <w:rPr>
          <w:rFonts w:ascii="Cambria" w:hAnsi="Cambria"/>
          <w:bCs/>
          <w:lang w:bidi="hr-HR"/>
        </w:rPr>
        <w:t>astragalus</w:t>
      </w:r>
      <w:proofErr w:type="spellEnd"/>
      <w:r>
        <w:rPr>
          <w:rFonts w:ascii="Cambria" w:hAnsi="Cambria"/>
          <w:bCs/>
          <w:lang w:bidi="hr-HR"/>
        </w:rPr>
        <w:t>, itd</w:t>
      </w:r>
      <w:r w:rsidRPr="00FA1109">
        <w:rPr>
          <w:rFonts w:ascii="Cambria" w:hAnsi="Cambria" w:cs="Arial"/>
          <w:lang w:eastAsia="hr-HR"/>
        </w:rPr>
        <w:t xml:space="preserve">. Za pojedine sastojke je od strane Europske komisije (EC) i Europske agencije za hranu (EFSA) odobreno korištenje zdravstvenih tvrdnji dok je za pojedine moguće ishoditi dozvolu Ministarstva zdravstva RH za korištenje zdravstvene tvrdnje. </w:t>
      </w:r>
      <w:r w:rsidRPr="00FA1109">
        <w:rPr>
          <w:rFonts w:ascii="Cambria" w:hAnsi="Cambria"/>
          <w:bCs/>
          <w:lang w:bidi="hr-HR"/>
        </w:rPr>
        <w:t xml:space="preserve">U slučaju </w:t>
      </w:r>
      <w:proofErr w:type="spellStart"/>
      <w:r w:rsidRPr="00FA1109">
        <w:rPr>
          <w:rFonts w:ascii="Cambria" w:hAnsi="Cambria"/>
          <w:bCs/>
          <w:lang w:bidi="hr-HR"/>
        </w:rPr>
        <w:t>Avital</w:t>
      </w:r>
      <w:proofErr w:type="spellEnd"/>
      <w:r w:rsidRPr="00FA1109">
        <w:rPr>
          <w:rFonts w:ascii="Cambria" w:hAnsi="Cambria"/>
          <w:bCs/>
          <w:lang w:bidi="hr-HR"/>
        </w:rPr>
        <w:t xml:space="preserve"> kapsula, odobreno je korištenje tvrdnje da proizvod „Sadrži </w:t>
      </w:r>
      <w:proofErr w:type="spellStart"/>
      <w:r w:rsidRPr="00FA1109">
        <w:rPr>
          <w:rFonts w:ascii="Cambria" w:hAnsi="Cambria"/>
          <w:bCs/>
          <w:lang w:bidi="hr-HR"/>
        </w:rPr>
        <w:t>kozlinac</w:t>
      </w:r>
      <w:proofErr w:type="spellEnd"/>
      <w:r w:rsidRPr="00FA1109">
        <w:rPr>
          <w:rFonts w:ascii="Cambria" w:hAnsi="Cambria"/>
          <w:bCs/>
          <w:lang w:bidi="hr-HR"/>
        </w:rPr>
        <w:t xml:space="preserve"> (</w:t>
      </w:r>
      <w:proofErr w:type="spellStart"/>
      <w:r w:rsidRPr="00C22752">
        <w:rPr>
          <w:rFonts w:ascii="Cambria" w:hAnsi="Cambria"/>
          <w:bCs/>
          <w:i/>
          <w:lang w:bidi="hr-HR"/>
        </w:rPr>
        <w:t>Astragalus</w:t>
      </w:r>
      <w:proofErr w:type="spellEnd"/>
      <w:r w:rsidRPr="00C22752">
        <w:rPr>
          <w:rFonts w:ascii="Cambria" w:hAnsi="Cambria"/>
          <w:bCs/>
          <w:i/>
          <w:lang w:bidi="hr-HR"/>
        </w:rPr>
        <w:t xml:space="preserve"> </w:t>
      </w:r>
      <w:proofErr w:type="spellStart"/>
      <w:r w:rsidRPr="00C22752">
        <w:rPr>
          <w:rFonts w:ascii="Cambria" w:hAnsi="Cambria"/>
          <w:bCs/>
          <w:i/>
          <w:lang w:bidi="hr-HR"/>
        </w:rPr>
        <w:t>membranaceus</w:t>
      </w:r>
      <w:proofErr w:type="spellEnd"/>
      <w:r w:rsidRPr="00FA1109">
        <w:rPr>
          <w:rFonts w:ascii="Cambria" w:hAnsi="Cambria"/>
          <w:bCs/>
          <w:lang w:bidi="hr-HR"/>
        </w:rPr>
        <w:t xml:space="preserve">) koji doprinosi otpornosti organizma prema vanjskim činiteljima“.  </w:t>
      </w:r>
    </w:p>
    <w:p w:rsidR="002C02EB" w:rsidRPr="00FA1109" w:rsidRDefault="002C02EB" w:rsidP="002C02EB">
      <w:pPr>
        <w:tabs>
          <w:tab w:val="left" w:pos="567"/>
        </w:tabs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Kliničko ispitivanje koje je predmet nabave odnosi se na dokazivanje učinkovitosti GOTOVOG (cjelokupnog) PROIZVODA, sa svim njegovim sastojcima i u točno određenim omjerima</w:t>
      </w:r>
      <w:r>
        <w:rPr>
          <w:rFonts w:ascii="Cambria" w:hAnsi="Cambria"/>
          <w:bCs/>
          <w:lang w:bidi="hr-HR"/>
        </w:rPr>
        <w:t xml:space="preserve"> na zdravlje bolesnika</w:t>
      </w:r>
      <w:r w:rsidRPr="00FA1109">
        <w:rPr>
          <w:rFonts w:ascii="Cambria" w:hAnsi="Cambria"/>
          <w:bCs/>
          <w:lang w:bidi="hr-HR"/>
        </w:rPr>
        <w:t xml:space="preserve">. Rezultat ovog istraživanja provedenog u </w:t>
      </w:r>
      <w:proofErr w:type="spellStart"/>
      <w:r w:rsidRPr="00FA1109">
        <w:rPr>
          <w:rFonts w:ascii="Cambria" w:hAnsi="Cambria"/>
          <w:bCs/>
          <w:lang w:bidi="hr-HR"/>
        </w:rPr>
        <w:t>certficiranoj</w:t>
      </w:r>
      <w:proofErr w:type="spellEnd"/>
      <w:r w:rsidRPr="00FA1109">
        <w:rPr>
          <w:rFonts w:ascii="Cambria" w:hAnsi="Cambria"/>
          <w:bCs/>
          <w:lang w:bidi="hr-HR"/>
        </w:rPr>
        <w:t xml:space="preserve"> ustanovi, u obliku potvrde i publikacije te uz navedeno rješenje Povjerenstva Ministarstva zdravstva, koristi se u kontaktima s poslovnim partnerima u svrhu ostvarenja deklariranog cilja projekta:  „Povećanje prihoda od prodaje i izvoza poduzeća PHARMOVAL d.o.o. putem plasiranja novog proizvoda sukladnog svim relevantnim europskim normama i dokazane sigurnosti, pouzdanosti i učinkovitosti.“</w:t>
      </w:r>
    </w:p>
    <w:p w:rsidR="002C02EB" w:rsidRPr="00FA1109" w:rsidRDefault="002C02EB" w:rsidP="002C02EB">
      <w:pPr>
        <w:tabs>
          <w:tab w:val="left" w:pos="567"/>
        </w:tabs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Za ovo ispitivan</w:t>
      </w:r>
      <w:r>
        <w:rPr>
          <w:rFonts w:ascii="Cambria" w:hAnsi="Cambria"/>
          <w:bCs/>
          <w:lang w:bidi="hr-HR"/>
        </w:rPr>
        <w:t>je su od osobitog interesa beta-</w:t>
      </w:r>
      <w:proofErr w:type="spellStart"/>
      <w:r w:rsidRPr="00FA1109">
        <w:rPr>
          <w:rFonts w:ascii="Cambria" w:hAnsi="Cambria"/>
          <w:bCs/>
          <w:lang w:bidi="hr-HR"/>
        </w:rPr>
        <w:t>glukan</w:t>
      </w:r>
      <w:proofErr w:type="spellEnd"/>
      <w:r w:rsidRPr="00FA1109">
        <w:rPr>
          <w:rFonts w:ascii="Cambria" w:hAnsi="Cambria"/>
          <w:bCs/>
          <w:lang w:bidi="hr-HR"/>
        </w:rPr>
        <w:t xml:space="preserve"> i </w:t>
      </w:r>
      <w:proofErr w:type="spellStart"/>
      <w:r w:rsidRPr="00FA1109">
        <w:rPr>
          <w:rFonts w:ascii="Cambria" w:hAnsi="Cambria"/>
          <w:bCs/>
          <w:lang w:bidi="hr-HR"/>
        </w:rPr>
        <w:t>astragalus</w:t>
      </w:r>
      <w:proofErr w:type="spellEnd"/>
      <w:r w:rsidRPr="00FA1109">
        <w:rPr>
          <w:rFonts w:ascii="Cambria" w:hAnsi="Cambria"/>
          <w:bCs/>
          <w:lang w:bidi="hr-HR"/>
        </w:rPr>
        <w:t xml:space="preserve"> te njihov utjecaj na imunološki sustav i </w:t>
      </w:r>
      <w:proofErr w:type="spellStart"/>
      <w:r w:rsidRPr="00FA1109">
        <w:rPr>
          <w:rFonts w:ascii="Cambria" w:hAnsi="Cambria"/>
          <w:bCs/>
          <w:lang w:bidi="hr-HR"/>
        </w:rPr>
        <w:t>imunomodulatorni</w:t>
      </w:r>
      <w:proofErr w:type="spellEnd"/>
      <w:r w:rsidRPr="00FA1109">
        <w:rPr>
          <w:rFonts w:ascii="Cambria" w:hAnsi="Cambria"/>
          <w:bCs/>
          <w:lang w:bidi="hr-HR"/>
        </w:rPr>
        <w:t xml:space="preserve"> odgovor. </w:t>
      </w:r>
    </w:p>
    <w:p w:rsidR="002C02EB" w:rsidRPr="00FA1109" w:rsidRDefault="002C02EB" w:rsidP="002C02EB">
      <w:pPr>
        <w:tabs>
          <w:tab w:val="left" w:pos="567"/>
        </w:tabs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 xml:space="preserve">Usluga uključuje dizajn i provedbu kliničkog ispitivanja učinkovitosti i sigurnosti </w:t>
      </w:r>
      <w:proofErr w:type="spellStart"/>
      <w:r w:rsidRPr="00FA1109">
        <w:rPr>
          <w:rFonts w:ascii="Cambria" w:hAnsi="Cambria"/>
          <w:bCs/>
          <w:lang w:bidi="hr-HR"/>
        </w:rPr>
        <w:t>Avital</w:t>
      </w:r>
      <w:proofErr w:type="spellEnd"/>
      <w:r w:rsidRPr="00FA1109">
        <w:rPr>
          <w:rFonts w:ascii="Cambria" w:hAnsi="Cambria"/>
          <w:bCs/>
          <w:lang w:bidi="hr-HR"/>
        </w:rPr>
        <w:t xml:space="preserve"> kapsula kod ispitanik</w:t>
      </w:r>
      <w:r>
        <w:rPr>
          <w:rFonts w:ascii="Cambria" w:hAnsi="Cambria"/>
          <w:bCs/>
          <w:lang w:bidi="hr-HR"/>
        </w:rPr>
        <w:t>a (najmanje 50 ispitanika) s al</w:t>
      </w:r>
      <w:r w:rsidRPr="00FA1109">
        <w:rPr>
          <w:rFonts w:ascii="Cambria" w:hAnsi="Cambria"/>
          <w:bCs/>
          <w:lang w:bidi="hr-HR"/>
        </w:rPr>
        <w:t xml:space="preserve">ergijskim rinitisom. </w:t>
      </w:r>
    </w:p>
    <w:p w:rsidR="002C02EB" w:rsidRPr="00FA1109" w:rsidRDefault="002C02EB" w:rsidP="002C02EB">
      <w:pPr>
        <w:tabs>
          <w:tab w:val="left" w:pos="567"/>
        </w:tabs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Dizajn i provedba kliničkog ispitivanja uključuju sljedeće aktivnosti:</w:t>
      </w:r>
    </w:p>
    <w:p w:rsidR="002C02EB" w:rsidRPr="00FA1109" w:rsidRDefault="002C02EB" w:rsidP="002C02EB">
      <w:pPr>
        <w:tabs>
          <w:tab w:val="left" w:pos="567"/>
        </w:tabs>
        <w:spacing w:after="0" w:line="240" w:lineRule="auto"/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•</w:t>
      </w:r>
      <w:r w:rsidRPr="00FA1109">
        <w:rPr>
          <w:rFonts w:ascii="Cambria" w:hAnsi="Cambria"/>
          <w:bCs/>
          <w:lang w:bidi="hr-HR"/>
        </w:rPr>
        <w:tab/>
        <w:t>priprema protokola kliničkog istraživanja i prateće dokumentacije;</w:t>
      </w:r>
    </w:p>
    <w:p w:rsidR="002C02EB" w:rsidRPr="00FA1109" w:rsidRDefault="002C02EB" w:rsidP="002C02EB">
      <w:pPr>
        <w:tabs>
          <w:tab w:val="left" w:pos="567"/>
        </w:tabs>
        <w:spacing w:after="0" w:line="240" w:lineRule="auto"/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•</w:t>
      </w:r>
      <w:r w:rsidRPr="00FA1109">
        <w:rPr>
          <w:rFonts w:ascii="Cambria" w:hAnsi="Cambria"/>
          <w:bCs/>
          <w:lang w:bidi="hr-HR"/>
        </w:rPr>
        <w:tab/>
        <w:t>ishođenje odobrenja Etičkog povjerenstva Ministarstva zdravstva;</w:t>
      </w:r>
    </w:p>
    <w:p w:rsidR="002C02EB" w:rsidRPr="00FA1109" w:rsidRDefault="002C02EB" w:rsidP="002C02EB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•</w:t>
      </w:r>
      <w:r w:rsidRPr="00FA1109">
        <w:rPr>
          <w:rFonts w:ascii="Cambria" w:hAnsi="Cambria"/>
          <w:bCs/>
          <w:lang w:bidi="hr-HR"/>
        </w:rPr>
        <w:tab/>
        <w:t>provedbu ispitivanja na najmanje 50 ispitanika u certificirano</w:t>
      </w:r>
      <w:r>
        <w:rPr>
          <w:rFonts w:ascii="Cambria" w:hAnsi="Cambria"/>
          <w:bCs/>
          <w:lang w:bidi="hr-HR"/>
        </w:rPr>
        <w:t>j ustanovi ovlaštenoj za obavlja</w:t>
      </w:r>
      <w:r w:rsidRPr="00FA1109">
        <w:rPr>
          <w:rFonts w:ascii="Cambria" w:hAnsi="Cambria"/>
          <w:bCs/>
          <w:lang w:bidi="hr-HR"/>
        </w:rPr>
        <w:t>nje takvih istraživanja</w:t>
      </w:r>
    </w:p>
    <w:p w:rsidR="002C02EB" w:rsidRPr="00FA1109" w:rsidRDefault="002C02EB" w:rsidP="002C02EB">
      <w:pPr>
        <w:tabs>
          <w:tab w:val="left" w:pos="567"/>
        </w:tabs>
        <w:spacing w:after="0" w:line="240" w:lineRule="auto"/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•</w:t>
      </w:r>
      <w:r w:rsidRPr="00FA1109">
        <w:rPr>
          <w:rFonts w:ascii="Cambria" w:hAnsi="Cambria"/>
          <w:bCs/>
          <w:lang w:bidi="hr-HR"/>
        </w:rPr>
        <w:tab/>
        <w:t>obradu podataka i statističku obradu</w:t>
      </w:r>
    </w:p>
    <w:p w:rsidR="002C02EB" w:rsidRPr="00FA1109" w:rsidRDefault="002C02EB" w:rsidP="002C02EB">
      <w:pPr>
        <w:tabs>
          <w:tab w:val="left" w:pos="567"/>
        </w:tabs>
        <w:spacing w:after="0" w:line="240" w:lineRule="auto"/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•</w:t>
      </w:r>
      <w:r w:rsidRPr="00FA1109">
        <w:rPr>
          <w:rFonts w:ascii="Cambria" w:hAnsi="Cambria"/>
          <w:bCs/>
          <w:lang w:bidi="hr-HR"/>
        </w:rPr>
        <w:tab/>
        <w:t>pisanje publikacije</w:t>
      </w:r>
    </w:p>
    <w:p w:rsidR="002C02EB" w:rsidRPr="00FA1109" w:rsidRDefault="002C02EB" w:rsidP="002C02EB">
      <w:pPr>
        <w:tabs>
          <w:tab w:val="left" w:pos="567"/>
        </w:tabs>
        <w:jc w:val="both"/>
        <w:rPr>
          <w:rFonts w:ascii="Cambria" w:hAnsi="Cambria"/>
          <w:bCs/>
          <w:lang w:bidi="hr-HR"/>
        </w:rPr>
      </w:pPr>
    </w:p>
    <w:p w:rsidR="002C02EB" w:rsidRPr="00FA1109" w:rsidRDefault="002C02EB" w:rsidP="002C02EB">
      <w:pPr>
        <w:tabs>
          <w:tab w:val="left" w:pos="567"/>
        </w:tabs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 xml:space="preserve">Sva dokumentacija će naručitelju biti isporučena u: </w:t>
      </w:r>
    </w:p>
    <w:p w:rsidR="002C02EB" w:rsidRPr="00FA1109" w:rsidRDefault="002C02EB" w:rsidP="002C02EB">
      <w:pPr>
        <w:tabs>
          <w:tab w:val="left" w:pos="567"/>
        </w:tabs>
        <w:spacing w:after="0"/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•</w:t>
      </w:r>
      <w:r w:rsidRPr="00FA1109">
        <w:rPr>
          <w:rFonts w:ascii="Cambria" w:hAnsi="Cambria"/>
          <w:bCs/>
          <w:lang w:bidi="hr-HR"/>
        </w:rPr>
        <w:tab/>
        <w:t xml:space="preserve">Papirnatom obliku: svaki dokument 1 primjerak u „papirnatom“ obliku </w:t>
      </w:r>
    </w:p>
    <w:p w:rsidR="002C02EB" w:rsidRPr="00FA1109" w:rsidRDefault="002C02EB" w:rsidP="002C02EB">
      <w:pPr>
        <w:tabs>
          <w:tab w:val="left" w:pos="567"/>
        </w:tabs>
        <w:spacing w:after="0"/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•</w:t>
      </w:r>
      <w:r w:rsidRPr="00FA1109">
        <w:rPr>
          <w:rFonts w:ascii="Cambria" w:hAnsi="Cambria"/>
          <w:bCs/>
          <w:lang w:bidi="hr-HR"/>
        </w:rPr>
        <w:tab/>
        <w:t xml:space="preserve">Digitalnom obliku: na CD-u ili USB </w:t>
      </w:r>
      <w:proofErr w:type="spellStart"/>
      <w:r w:rsidRPr="00FA1109">
        <w:rPr>
          <w:rFonts w:ascii="Cambria" w:hAnsi="Cambria"/>
          <w:bCs/>
          <w:lang w:bidi="hr-HR"/>
        </w:rPr>
        <w:t>sticku</w:t>
      </w:r>
      <w:proofErr w:type="spellEnd"/>
      <w:r w:rsidRPr="00FA1109">
        <w:rPr>
          <w:rFonts w:ascii="Cambria" w:hAnsi="Cambria"/>
          <w:bCs/>
          <w:lang w:bidi="hr-HR"/>
        </w:rPr>
        <w:t xml:space="preserve"> u formatu pogodnom za daljnju grafičku obradu i objavljivanje u stručnim i marketinškim publikacijama naručitelja.</w:t>
      </w:r>
    </w:p>
    <w:p w:rsidR="002C02EB" w:rsidRPr="00FA1109" w:rsidRDefault="002C02EB" w:rsidP="002C02EB">
      <w:pPr>
        <w:tabs>
          <w:tab w:val="left" w:pos="567"/>
        </w:tabs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lastRenderedPageBreak/>
        <w:t xml:space="preserve">Poslovi i postupci kliničkog ispitivanja dodataka prehrani propisani su zdravstvenim standardima, zakonskim i </w:t>
      </w:r>
      <w:proofErr w:type="spellStart"/>
      <w:r w:rsidRPr="00FA1109">
        <w:rPr>
          <w:rFonts w:ascii="Cambria" w:hAnsi="Cambria"/>
          <w:bCs/>
          <w:lang w:bidi="hr-HR"/>
        </w:rPr>
        <w:t>podzakonskim</w:t>
      </w:r>
      <w:proofErr w:type="spellEnd"/>
      <w:r w:rsidRPr="00FA1109">
        <w:rPr>
          <w:rFonts w:ascii="Cambria" w:hAnsi="Cambria"/>
          <w:bCs/>
          <w:lang w:bidi="hr-HR"/>
        </w:rPr>
        <w:t xml:space="preserve"> aktima u nadležnosti Ministarstva zdravstva i ponuditelj usluge ih se dužan pridržavati.</w:t>
      </w:r>
    </w:p>
    <w:p w:rsidR="002C02EB" w:rsidRPr="00FA1109" w:rsidRDefault="002C02EB" w:rsidP="002C02EB">
      <w:pPr>
        <w:tabs>
          <w:tab w:val="left" w:pos="567"/>
        </w:tabs>
        <w:jc w:val="both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Naručitelj je dužan dobavljaču usluge dostaviti potrebnu količinu proizvoda koji se ispituje, u obli</w:t>
      </w:r>
      <w:r>
        <w:rPr>
          <w:rFonts w:ascii="Cambria" w:hAnsi="Cambria"/>
          <w:bCs/>
          <w:lang w:bidi="hr-HR"/>
        </w:rPr>
        <w:t>ku i formulaciji koja je predviđ</w:t>
      </w:r>
      <w:r w:rsidRPr="00FA1109">
        <w:rPr>
          <w:rFonts w:ascii="Cambria" w:hAnsi="Cambria"/>
          <w:bCs/>
          <w:lang w:bidi="hr-HR"/>
        </w:rPr>
        <w:t>ena za tržište, uz svu prateću dokumentaciju.</w:t>
      </w:r>
    </w:p>
    <w:p w:rsidR="00EF29A2" w:rsidRDefault="00EF29A2">
      <w:bookmarkStart w:id="1" w:name="_GoBack"/>
      <w:bookmarkEnd w:id="1"/>
    </w:p>
    <w:sectPr w:rsidR="00EF2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9248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213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EB"/>
    <w:rsid w:val="002C02EB"/>
    <w:rsid w:val="00EF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4E8C8A-B620-4C88-86EB-60FC1F43C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02EB"/>
  </w:style>
  <w:style w:type="paragraph" w:styleId="Heading1">
    <w:name w:val="heading 1"/>
    <w:basedOn w:val="Normal"/>
    <w:next w:val="Normal"/>
    <w:link w:val="Heading1Char"/>
    <w:uiPriority w:val="9"/>
    <w:qFormat/>
    <w:rsid w:val="002C02EB"/>
    <w:pPr>
      <w:keepNext/>
      <w:keepLines/>
      <w:numPr>
        <w:numId w:val="1"/>
      </w:numPr>
      <w:spacing w:before="240" w:after="0"/>
      <w:outlineLvl w:val="0"/>
    </w:pPr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C02EB"/>
    <w:pPr>
      <w:keepNext/>
      <w:keepLines/>
      <w:numPr>
        <w:ilvl w:val="1"/>
        <w:numId w:val="1"/>
      </w:numPr>
      <w:spacing w:before="200" w:after="0" w:line="276" w:lineRule="auto"/>
      <w:ind w:left="576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02EB"/>
    <w:pPr>
      <w:keepNext/>
      <w:keepLines/>
      <w:numPr>
        <w:ilvl w:val="2"/>
        <w:numId w:val="1"/>
      </w:numPr>
      <w:spacing w:before="40" w:after="0"/>
      <w:outlineLvl w:val="2"/>
    </w:pPr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2EB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2EB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2EB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2EB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2EB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2EB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2EB"/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C02EB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C02EB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2EB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2E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2E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2E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2E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2E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 Kremic</dc:creator>
  <cp:keywords/>
  <dc:description/>
  <cp:lastModifiedBy>Kemal Kremic</cp:lastModifiedBy>
  <cp:revision>1</cp:revision>
  <dcterms:created xsi:type="dcterms:W3CDTF">2018-03-12T11:26:00Z</dcterms:created>
  <dcterms:modified xsi:type="dcterms:W3CDTF">2018-03-12T11:26:00Z</dcterms:modified>
</cp:coreProperties>
</file>