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20E1" w14:textId="77777777" w:rsidR="004E5DC8" w:rsidRPr="00FD66CA" w:rsidRDefault="004E5DC8" w:rsidP="004E5DC8">
      <w:pPr>
        <w:rPr>
          <w:rFonts w:ascii="Cambria" w:hAnsi="Cambria" w:cs="Times New Roman"/>
        </w:rPr>
      </w:pPr>
    </w:p>
    <w:p w14:paraId="6B6F53DD" w14:textId="77777777" w:rsidR="007F676D" w:rsidRDefault="007F676D" w:rsidP="004E5DC8">
      <w:pPr>
        <w:rPr>
          <w:rFonts w:ascii="Cambria" w:hAnsi="Cambria" w:cs="Times New Roman"/>
          <w:b/>
          <w:bCs/>
          <w:lang w:bidi="hr-HR"/>
        </w:rPr>
      </w:pPr>
    </w:p>
    <w:p w14:paraId="43BC59FA" w14:textId="77777777" w:rsidR="00A6288E" w:rsidRDefault="00A6288E" w:rsidP="007F676D">
      <w:pPr>
        <w:jc w:val="center"/>
        <w:rPr>
          <w:rFonts w:ascii="Cambria" w:hAnsi="Cambria" w:cs="Times New Roman"/>
          <w:b/>
          <w:bCs/>
          <w:u w:val="single"/>
          <w:lang w:bidi="hr-HR"/>
        </w:rPr>
      </w:pPr>
    </w:p>
    <w:p w14:paraId="7B982D5D" w14:textId="1A3794EC" w:rsidR="007F676D" w:rsidRPr="001C7463" w:rsidRDefault="001C7463" w:rsidP="001C7463">
      <w:pPr>
        <w:tabs>
          <w:tab w:val="left" w:pos="2295"/>
          <w:tab w:val="center" w:pos="6736"/>
        </w:tabs>
        <w:ind w:right="531"/>
        <w:jc w:val="center"/>
        <w:rPr>
          <w:rFonts w:ascii="Cambria" w:hAnsi="Cambria" w:cs="Times New Roman"/>
          <w:b/>
          <w:bCs/>
          <w:u w:val="single"/>
          <w:lang w:bidi="hr-HR"/>
        </w:rPr>
      </w:pPr>
      <w:r w:rsidRPr="001C7463">
        <w:rPr>
          <w:rFonts w:ascii="Cambria" w:hAnsi="Cambria" w:cs="Times New Roman"/>
          <w:b/>
          <w:bCs/>
          <w:u w:val="single"/>
          <w:lang w:bidi="hr-HR"/>
        </w:rPr>
        <w:t>Nabava stroja za pranje šatora te edukacije i upogonjavanja stroja za pranje  /</w:t>
      </w:r>
      <w:r>
        <w:rPr>
          <w:rFonts w:ascii="Cambria" w:hAnsi="Cambria" w:cs="Times New Roman"/>
          <w:b/>
          <w:bCs/>
          <w:u w:val="single"/>
          <w:lang w:bidi="hr-HR"/>
        </w:rPr>
        <w:t xml:space="preserve"> </w:t>
      </w:r>
      <w:r w:rsidRPr="001C7463">
        <w:rPr>
          <w:rFonts w:ascii="Cambria" w:eastAsia="Calibri" w:hAnsi="Cambria" w:cs="Cambria"/>
          <w:b/>
          <w:color w:val="5B9BD5"/>
          <w:u w:val="single"/>
        </w:rPr>
        <w:t>Procurement of tent washing machine and education for shedding the machine</w:t>
      </w:r>
    </w:p>
    <w:p w14:paraId="60D1C0AB" w14:textId="601E9E37" w:rsidR="00231CF8" w:rsidRDefault="007F676D" w:rsidP="007F676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ab/>
      </w:r>
      <w:r w:rsidR="00231CF8">
        <w:rPr>
          <w:rFonts w:ascii="Cambria" w:eastAsia="Calibri" w:hAnsi="Cambria" w:cs="Cambria"/>
          <w:color w:val="000000"/>
        </w:rPr>
        <w:t xml:space="preserve">PRILOG III DOKUMENTACIJE ZA NADMETANJE </w:t>
      </w:r>
      <w:r w:rsidR="00231CF8">
        <w:rPr>
          <w:rFonts w:ascii="Cambria" w:eastAsia="Calibri" w:hAnsi="Cambria" w:cs="Cambria"/>
          <w:color w:val="5B9BD5"/>
        </w:rPr>
        <w:t>/ ANNEX III OF TENDER DOCUMENTATION</w:t>
      </w:r>
    </w:p>
    <w:p w14:paraId="69D93FE1" w14:textId="77777777" w:rsidR="00231CF8" w:rsidRDefault="00231CF8" w:rsidP="00231CF8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  <w:r>
        <w:rPr>
          <w:rFonts w:ascii="Cambria" w:eastAsia="Calibri" w:hAnsi="Cambria" w:cs="Cambria"/>
          <w:color w:val="000000"/>
        </w:rPr>
        <w:t>TEHNIČKE SPECIFIKACIJE /</w:t>
      </w:r>
      <w:r>
        <w:rPr>
          <w:rFonts w:ascii="Cambria" w:eastAsia="Calibri" w:hAnsi="Cambria" w:cs="Cambria"/>
          <w:color w:val="5B9BD5"/>
        </w:rPr>
        <w:t xml:space="preserve"> TECHNICAL SPECIFICATIONS</w:t>
      </w:r>
    </w:p>
    <w:p w14:paraId="4E7479D2" w14:textId="77777777" w:rsidR="00231CF8" w:rsidRDefault="00231CF8" w:rsidP="00231CF8">
      <w:pPr>
        <w:spacing w:after="0" w:line="100" w:lineRule="atLeast"/>
        <w:ind w:left="10" w:hanging="10"/>
        <w:jc w:val="center"/>
        <w:rPr>
          <w:rFonts w:ascii="Cambria" w:eastAsia="Calibri" w:hAnsi="Cambria" w:cs="Cambria"/>
          <w:color w:val="5B9BD5"/>
        </w:rPr>
      </w:pPr>
    </w:p>
    <w:p w14:paraId="65725A62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Zahtjevi definirani Tehničkim specifikacijama predstavljaju minimalne tehničke karakteristike koje ponuđena roba mora zadovoljavati te se iste ne smiju mijenjati od strane ponuditelja./ </w:t>
      </w:r>
      <w:r>
        <w:rPr>
          <w:rFonts w:ascii="Cambria" w:eastAsia="Calibri" w:hAnsi="Cambria" w:cs="Cambria"/>
          <w:color w:val="5B9BD5"/>
        </w:rPr>
        <w:t xml:space="preserve">Requirements of Technical Specifications represent minimum technical requirements for the offered supplies, and are not to be changed by tenderer. </w:t>
      </w:r>
    </w:p>
    <w:p w14:paraId="6F024D6C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 </w:t>
      </w:r>
    </w:p>
    <w:p w14:paraId="466110AF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>Ponuditelj obavezno popunjava stupac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„zadovoljava“, „DA“, „jednakovrijedno traženom“ ili „odgovara traženom“)./</w:t>
      </w:r>
      <w:r>
        <w:rPr>
          <w:rFonts w:ascii="Cambria" w:eastAsia="Calibri" w:hAnsi="Cambria" w:cs="Cambria"/>
          <w:color w:val="5B9BD5"/>
        </w:rPr>
        <w:t xml:space="preserve"> Tenderer shall complete column „Specifications offered “, defining in detail technical specifications of offered supplies (note: tenderer fills the exact specifications of offered supplies, while avoiding filling the columns only with words “compliant” and, “equivalent„ or “yes”).   </w:t>
      </w:r>
    </w:p>
    <w:p w14:paraId="14C9EB82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 </w:t>
      </w:r>
    </w:p>
    <w:p w14:paraId="215C9D37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Stupac «Bilješke, napomene, reference na dokumentaciju» ponuditelj može popuniti ukoliko smatra potrebnim./ </w:t>
      </w:r>
      <w:r>
        <w:rPr>
          <w:rFonts w:ascii="Cambria" w:eastAsia="Calibri" w:hAnsi="Cambria" w:cs="Cambria"/>
          <w:color w:val="5B9BD5"/>
        </w:rPr>
        <w:t>Column „Notes, remarks, references to documentation„ may be filled by the tenderer if the tenderer considers it necessary.</w:t>
      </w:r>
      <w:r>
        <w:rPr>
          <w:rFonts w:ascii="Cambria" w:eastAsia="Calibri" w:hAnsi="Cambria" w:cs="Cambria"/>
          <w:color w:val="000000"/>
        </w:rPr>
        <w:t xml:space="preserve"> </w:t>
      </w:r>
    </w:p>
    <w:p w14:paraId="7908094A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 </w:t>
      </w:r>
    </w:p>
    <w:p w14:paraId="44595292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Stupac «Ocjena DA/NE» ponuditelj ne popunjava s obzirom na to da je stupac predviđen za ocjene Naručitelja./ </w:t>
      </w:r>
      <w:r>
        <w:rPr>
          <w:rFonts w:ascii="Cambria" w:eastAsia="Calibri" w:hAnsi="Cambria" w:cs="Cambria"/>
          <w:color w:val="5B9BD5"/>
        </w:rPr>
        <w:t>Column „Notes YES/NO„ is not to be filled by the tenderer, since that column should be completed by the Contracting Authority.</w:t>
      </w:r>
      <w:r>
        <w:rPr>
          <w:rFonts w:ascii="Cambria" w:eastAsia="Calibri" w:hAnsi="Cambria" w:cs="Cambria"/>
          <w:color w:val="000000"/>
        </w:rPr>
        <w:t xml:space="preserve"> </w:t>
      </w:r>
    </w:p>
    <w:p w14:paraId="31C17A17" w14:textId="77777777" w:rsidR="00231CF8" w:rsidRDefault="00231CF8" w:rsidP="00231CF8">
      <w:pPr>
        <w:spacing w:after="5" w:line="242" w:lineRule="auto"/>
        <w:ind w:left="10" w:hanging="10"/>
        <w:jc w:val="both"/>
        <w:rPr>
          <w:rFonts w:ascii="Cambria" w:eastAsia="Calibri" w:hAnsi="Cambria" w:cs="Cambria"/>
          <w:color w:val="000000"/>
        </w:rPr>
      </w:pPr>
      <w:r>
        <w:rPr>
          <w:rFonts w:ascii="Cambria" w:eastAsia="Calibri" w:hAnsi="Cambria" w:cs="Cambria"/>
          <w:color w:val="000000"/>
        </w:rPr>
        <w:t xml:space="preserve"> </w:t>
      </w:r>
    </w:p>
    <w:p w14:paraId="66759008" w14:textId="77777777" w:rsidR="00231CF8" w:rsidRPr="00467EE3" w:rsidRDefault="00231CF8" w:rsidP="00231CF8">
      <w:pPr>
        <w:spacing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sz w:val="28"/>
          <w:szCs w:val="28"/>
        </w:rPr>
      </w:pPr>
      <w:r w:rsidRPr="00467EE3">
        <w:rPr>
          <w:rFonts w:ascii="Cambria" w:eastAsia="Calibri" w:hAnsi="Cambria" w:cs="Cambria"/>
          <w:b/>
          <w:color w:val="000000"/>
        </w:rPr>
        <w:t xml:space="preserve">Kako bi se ponuda smatrala valjanom, ponuđeni predmet nabave mora zadovoljiti sve što je traženo u obrascu Tehničkih specifikacija./ </w:t>
      </w:r>
      <w:r w:rsidRPr="00467EE3">
        <w:rPr>
          <w:rFonts w:ascii="Cambria" w:eastAsia="Calibri" w:hAnsi="Cambria" w:cs="Cambria"/>
          <w:b/>
          <w:color w:val="5B9BD5"/>
        </w:rPr>
        <w:t xml:space="preserve">For offer to be considered as compliant, offered supplies must meet all the requirements presented in the Technical Specifications </w:t>
      </w:r>
      <w:r w:rsidRPr="00467EE3">
        <w:rPr>
          <w:rFonts w:ascii="Cambria" w:eastAsia="Calibri" w:hAnsi="Cambria" w:cs="Cambria"/>
          <w:b/>
          <w:color w:val="000000"/>
        </w:rPr>
        <w:t xml:space="preserve"> </w:t>
      </w:r>
    </w:p>
    <w:p w14:paraId="609BCF20" w14:textId="77777777" w:rsidR="00231CF8" w:rsidRPr="00FD66CA" w:rsidRDefault="00231CF8" w:rsidP="004E5DC8">
      <w:pPr>
        <w:rPr>
          <w:rFonts w:ascii="Cambria" w:hAnsi="Cambria" w:cs="Times New Roman"/>
          <w:b/>
          <w:bCs/>
          <w:lang w:bidi="hr-HR"/>
        </w:rPr>
      </w:pPr>
    </w:p>
    <w:tbl>
      <w:tblPr>
        <w:tblW w:w="142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5851"/>
        <w:gridCol w:w="3028"/>
        <w:gridCol w:w="1985"/>
        <w:gridCol w:w="2150"/>
      </w:tblGrid>
      <w:tr w:rsidR="004E5DC8" w:rsidRPr="00FD66CA" w14:paraId="7B54F049" w14:textId="77777777" w:rsidTr="00FD7082">
        <w:trPr>
          <w:trHeight w:val="146"/>
        </w:trPr>
        <w:tc>
          <w:tcPr>
            <w:tcW w:w="1245" w:type="dxa"/>
            <w:shd w:val="clear" w:color="auto" w:fill="9CC2E5" w:themeFill="accent5" w:themeFillTint="99"/>
            <w:noWrap/>
            <w:vAlign w:val="center"/>
          </w:tcPr>
          <w:p w14:paraId="23F0F0B5" w14:textId="77777777" w:rsidR="004E5DC8" w:rsidRPr="00FD66CA" w:rsidRDefault="004E5DC8" w:rsidP="00D74F1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lastRenderedPageBreak/>
              <w:t>1.Stavka / Item</w:t>
            </w:r>
          </w:p>
        </w:tc>
        <w:tc>
          <w:tcPr>
            <w:tcW w:w="5851" w:type="dxa"/>
            <w:shd w:val="clear" w:color="auto" w:fill="9CC2E5" w:themeFill="accent5" w:themeFillTint="99"/>
            <w:vAlign w:val="center"/>
          </w:tcPr>
          <w:p w14:paraId="6D4F17AF" w14:textId="77777777" w:rsidR="004E5DC8" w:rsidRPr="00FD66CA" w:rsidRDefault="004E5DC8" w:rsidP="00D74F1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</w:p>
          <w:p w14:paraId="0E4C7CCE" w14:textId="77777777" w:rsidR="004E5DC8" w:rsidRPr="00FD66CA" w:rsidRDefault="004E5DC8" w:rsidP="00D74F1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2. Tražene karakteristike / Required characteristics</w:t>
            </w:r>
          </w:p>
        </w:tc>
        <w:tc>
          <w:tcPr>
            <w:tcW w:w="3028" w:type="dxa"/>
            <w:shd w:val="clear" w:color="auto" w:fill="9CC2E5" w:themeFill="accent5" w:themeFillTint="99"/>
            <w:noWrap/>
            <w:vAlign w:val="center"/>
          </w:tcPr>
          <w:p w14:paraId="275C916D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3. Ponuđene karakteristike / Offered characteristics</w:t>
            </w:r>
          </w:p>
        </w:tc>
        <w:tc>
          <w:tcPr>
            <w:tcW w:w="1985" w:type="dxa"/>
            <w:shd w:val="clear" w:color="auto" w:fill="9CC2E5" w:themeFill="accent5" w:themeFillTint="99"/>
            <w:noWrap/>
            <w:vAlign w:val="center"/>
          </w:tcPr>
          <w:p w14:paraId="2543CAFB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>Bilješke, napomene, reference na dokumentaciju / Notes, references to documentation</w:t>
            </w:r>
          </w:p>
        </w:tc>
        <w:tc>
          <w:tcPr>
            <w:tcW w:w="2150" w:type="dxa"/>
            <w:shd w:val="clear" w:color="auto" w:fill="9CC2E5" w:themeFill="accent5" w:themeFillTint="99"/>
            <w:noWrap/>
            <w:vAlign w:val="center"/>
          </w:tcPr>
          <w:p w14:paraId="34CEC47E" w14:textId="77777777" w:rsidR="004E5DC8" w:rsidRPr="00FD66CA" w:rsidRDefault="004E5DC8" w:rsidP="00D74F10">
            <w:pPr>
              <w:spacing w:after="0" w:line="240" w:lineRule="auto"/>
              <w:ind w:firstLine="1528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 Ocjene (da/ne) / Evaluation (yes/no)</w:t>
            </w:r>
          </w:p>
        </w:tc>
      </w:tr>
      <w:tr w:rsidR="00FD7082" w:rsidRPr="00FD66CA" w14:paraId="47042F87" w14:textId="77777777" w:rsidTr="00231CF8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FFF6" w14:textId="4FAA75D5" w:rsidR="00FD7082" w:rsidRPr="00FD66CA" w:rsidRDefault="00FD7082" w:rsidP="00D74F1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/>
                <w:color w:val="000000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6C30" w14:textId="54C4A793" w:rsidR="00FD7082" w:rsidRPr="00FD66CA" w:rsidRDefault="001621A0" w:rsidP="007947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</w:rPr>
              <w:t xml:space="preserve">Stroj za pranje šatora / </w:t>
            </w:r>
            <w:r w:rsidRPr="001621A0">
              <w:rPr>
                <w:rFonts w:ascii="Cambria" w:eastAsia="Times New Roman" w:hAnsi="Cambria" w:cs="Times New Roman"/>
                <w:b/>
                <w:bCs/>
                <w:color w:val="5B9BD5" w:themeColor="accent5"/>
              </w:rPr>
              <w:t>Tent washing machine</w:t>
            </w:r>
          </w:p>
        </w:tc>
        <w:tc>
          <w:tcPr>
            <w:tcW w:w="7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FC7974D" w14:textId="77777777" w:rsidR="00FD7082" w:rsidRPr="00FD66CA" w:rsidRDefault="00FD7082" w:rsidP="00D74F10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</w:rPr>
            </w:pPr>
          </w:p>
        </w:tc>
      </w:tr>
      <w:tr w:rsidR="004E5DC8" w:rsidRPr="00FD66CA" w14:paraId="5BCFEAEB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01D9F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0C7E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Proizvođač/marka: / Manufacturer/brand: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50C4C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5A73C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D8ABB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E5DC8" w:rsidRPr="00FD66CA" w14:paraId="34BEE537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4220C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F6AF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Model/tip: / Model/type: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6669F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BD3CE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94AFE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E5DC8" w:rsidRPr="00FD66CA" w14:paraId="0F84FAE6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C3AE3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CA04" w14:textId="24FB5A95" w:rsidR="004E5DC8" w:rsidRPr="00FD66CA" w:rsidRDefault="004E5DC8" w:rsidP="00FC4C3E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 xml:space="preserve">Količina: </w:t>
            </w:r>
            <w:r w:rsidR="00FC4C3E" w:rsidRPr="00FD66CA">
              <w:rPr>
                <w:rFonts w:ascii="Cambria" w:eastAsia="Times New Roman" w:hAnsi="Cambria" w:cs="Times New Roman"/>
                <w:color w:val="000000"/>
              </w:rPr>
              <w:t>1</w:t>
            </w:r>
            <w:r w:rsidR="00A725CE">
              <w:rPr>
                <w:rFonts w:ascii="Cambria" w:eastAsia="Times New Roman" w:hAnsi="Cambria" w:cs="Times New Roman"/>
                <w:color w:val="000000"/>
              </w:rPr>
              <w:t xml:space="preserve"> ugovor</w:t>
            </w:r>
            <w:r w:rsidRPr="00FD66CA">
              <w:rPr>
                <w:rFonts w:ascii="Cambria" w:eastAsia="Times New Roman" w:hAnsi="Cambria" w:cs="Times New Roman"/>
                <w:color w:val="000000"/>
              </w:rPr>
              <w:t xml:space="preserve">  / Quantity: </w:t>
            </w:r>
            <w:r w:rsidR="00FC4C3E" w:rsidRPr="00FD66CA">
              <w:rPr>
                <w:rFonts w:ascii="Cambria" w:eastAsia="Times New Roman" w:hAnsi="Cambria" w:cs="Times New Roman"/>
                <w:color w:val="000000"/>
              </w:rPr>
              <w:t>1</w:t>
            </w:r>
            <w:r w:rsidR="00A725CE">
              <w:rPr>
                <w:rFonts w:ascii="Cambria" w:eastAsia="Times New Roman" w:hAnsi="Cambria" w:cs="Times New Roman"/>
                <w:color w:val="000000"/>
              </w:rPr>
              <w:t xml:space="preserve"> contract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1D418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271FC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BC583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E5DC8" w:rsidRPr="00FD66CA" w14:paraId="696B0AC9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07E4" w14:textId="4E69340D" w:rsidR="004E5DC8" w:rsidRPr="00FD66CA" w:rsidRDefault="003B21DD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</w:t>
            </w:r>
            <w:r w:rsidR="004E5DC8" w:rsidRPr="00FD66CA">
              <w:rPr>
                <w:rFonts w:ascii="Cambria" w:eastAsia="Times New Roman" w:hAnsi="Cambria" w:cs="Times New Roman"/>
                <w:color w:val="000000"/>
              </w:rPr>
              <w:t>.1.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BAD3" w14:textId="5C8A5441" w:rsidR="004E5DC8" w:rsidRPr="00A725CE" w:rsidRDefault="009C0DCA" w:rsidP="00FC4C3E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Dimenzije stroja maksimalno 8m x 4x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 w:rsidR="00D46D9A">
              <w:rPr>
                <w:rFonts w:ascii="Cambria" w:eastAsia="Times New Roman" w:hAnsi="Cambria" w:cs="Times New Roman"/>
                <w:bCs/>
                <w:color w:val="5B9BD5" w:themeColor="accent5"/>
              </w:rPr>
              <w:t>Machine dimensions max. 8m x 4m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51A5F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BA07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A80C7" w14:textId="77777777" w:rsidR="004E5DC8" w:rsidRPr="00FD66CA" w:rsidRDefault="004E5DC8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2823475E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BB112" w14:textId="78FD74F3" w:rsidR="008B0825" w:rsidRPr="00FD66CA" w:rsidRDefault="001A1F9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CFB6" w14:textId="3D559D73" w:rsidR="008B0825" w:rsidRPr="002166B3" w:rsidRDefault="009C0DC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Snaga stroja za pranje maksimalno 30 kW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 w:rsidR="00D46D9A">
              <w:rPr>
                <w:rFonts w:ascii="Cambria" w:eastAsia="Times New Roman" w:hAnsi="Cambria" w:cs="Times New Roman"/>
                <w:bCs/>
                <w:color w:val="5B9BD5" w:themeColor="accent5"/>
              </w:rPr>
              <w:t>Power of washing machine max. 30kW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16099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37B23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7D857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68B95DC1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9902C" w14:textId="048D713C" w:rsidR="008B0825" w:rsidRPr="00FD66CA" w:rsidRDefault="003E6A0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1.3.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D71B" w14:textId="0FE33957" w:rsidR="008B0825" w:rsidRPr="002166B3" w:rsidRDefault="009C0DCA" w:rsidP="00346B4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Mogućnost pranja cerada do 30 m dužine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 w:rsidR="00D46D9A">
              <w:rPr>
                <w:rFonts w:ascii="Cambria" w:eastAsia="Times New Roman" w:hAnsi="Cambria" w:cs="Times New Roman"/>
                <w:bCs/>
                <w:color w:val="5B9BD5" w:themeColor="accent5"/>
              </w:rPr>
              <w:t>Possibility of washing the roof cover up to 30 m in lenght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E898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BFB7E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BD64F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0F43FC" w:rsidRPr="00FD66CA" w14:paraId="3951AB6D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EF5F" w14:textId="07ABBBAE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1.4.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0A18" w14:textId="0EE2D4E8" w:rsidR="000F43FC" w:rsidRPr="002166B3" w:rsidRDefault="00D46D9A" w:rsidP="00346B4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Uputstva za korištenja stroja obvezno na hrvatskom ili engleskom jeziku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Instructions for using the maschine in Croatian or English language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91ADA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7F8C3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F02F8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0F43FC" w:rsidRPr="00FD66CA" w14:paraId="2FA6056C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1B0C1" w14:textId="6A2A27AB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1.5.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99A2" w14:textId="37D8E691" w:rsidR="000F43FC" w:rsidRPr="002166B3" w:rsidRDefault="00D46D9A" w:rsidP="00346B4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Jedinica za ubrizgavanje sapuna s uštedom vode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Water saving soap spraying unit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09433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232C9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2FCB9" w14:textId="77777777" w:rsidR="000F43FC" w:rsidRPr="00FD66CA" w:rsidRDefault="000F43F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47999823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748E" w14:textId="0CCA8498" w:rsidR="008B0825" w:rsidRPr="00FD66CA" w:rsidRDefault="003E6A0C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</w:t>
            </w:r>
            <w:r w:rsidR="000F43FC">
              <w:rPr>
                <w:rFonts w:ascii="Cambria" w:eastAsia="Times New Roman" w:hAnsi="Cambria" w:cs="Times New Roman"/>
                <w:color w:val="000000"/>
              </w:rPr>
              <w:t>6.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5A42" w14:textId="325489A0" w:rsidR="008B0825" w:rsidRPr="002166B3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Ulazna i izlazna jedinica za vođenje kedera maksimalne širine 5 m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Internal and external keder guiding unit for five meter fabric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05450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860F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6D72D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00759" w:rsidRPr="00FD66CA" w14:paraId="254DEB65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4ABBB" w14:textId="786CE808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1.7.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F029" w14:textId="54BFD079" w:rsidR="00400759" w:rsidRPr="002166B3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Opcija za čišćenje pagoda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Pagoda cleaning option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63CD3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1BA8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9CDED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00759" w:rsidRPr="00FD66CA" w14:paraId="3AE0EFDA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C438E" w14:textId="4BEDB5B1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1.8.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6B76" w14:textId="2FD59D1B" w:rsidR="00400759" w:rsidRPr="002166B3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Pumpa za doziranje voska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Wax dosage option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F75A4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1045F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18AA6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00759" w:rsidRPr="00FD66CA" w14:paraId="6C31007B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E4719" w14:textId="5015E07E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lastRenderedPageBreak/>
              <w:t>1.9.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802B" w14:textId="1617C8D5" w:rsidR="00400759" w:rsidRPr="002166B3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Opcija za samočišćenje četki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Self-cleaning option for brushes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3D5A7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82DF4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7ABA6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400759" w:rsidRPr="00FD66CA" w14:paraId="296E3552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C4E38" w14:textId="1F488FEA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1.10.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8499" w14:textId="43ACE2D6" w:rsidR="00400759" w:rsidRPr="002166B3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Kontinuirano podesivo ubrizgavanje sapuna</w:t>
            </w:r>
            <w:r w:rsidR="00400759"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 w:rsid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>Stepless adjustable soap injection</w:t>
            </w:r>
            <w:bookmarkStart w:id="0" w:name="_GoBack"/>
            <w:bookmarkEnd w:id="0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8BBA6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38F84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5AE57" w14:textId="77777777" w:rsidR="00400759" w:rsidRPr="00FD66CA" w:rsidRDefault="00400759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D46D9A" w:rsidRPr="00FD66CA" w14:paraId="36BBD378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F4A9D" w14:textId="7BA4F386" w:rsidR="00D46D9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1.11.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50AA" w14:textId="2E9D0784" w:rsidR="00D46D9A" w:rsidRPr="00400759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Energetski štedljivi motori četki</w:t>
            </w:r>
            <w:r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Energy saving brush motors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4541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8AA1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D2F49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D46D9A" w:rsidRPr="00FD66CA" w14:paraId="0CED83F1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A6C13" w14:textId="32F59FFD" w:rsidR="00D46D9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1.12.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D5CB" w14:textId="0FB830B9" w:rsidR="00D46D9A" w:rsidRPr="00400759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Stanje čekanja</w:t>
            </w:r>
            <w:r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Standby mode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68BC3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C8877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C01CA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D46D9A" w:rsidRPr="00FD66CA" w14:paraId="2DC2243A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02A3F" w14:textId="75370E9E" w:rsidR="00D46D9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1.13.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7E0B" w14:textId="6776CAB9" w:rsidR="00D46D9A" w:rsidRPr="00400759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Nehrđajući okvir motora</w:t>
            </w:r>
            <w:r w:rsidRPr="00400759">
              <w:rPr>
                <w:rFonts w:ascii="Cambria" w:eastAsia="Times New Roman" w:hAnsi="Cambria" w:cs="Times New Roman"/>
                <w:color w:val="000000"/>
              </w:rPr>
              <w:t xml:space="preserve"> /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</w:t>
            </w:r>
            <w:r w:rsidRPr="00400759">
              <w:rPr>
                <w:rFonts w:ascii="Cambria" w:eastAsia="Times New Roman" w:hAnsi="Cambria" w:cs="Times New Roman"/>
                <w:bCs/>
                <w:color w:val="5B9BD5" w:themeColor="accent5"/>
              </w:rPr>
              <w:t>Stainless machine frame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2698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E4A57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6E37E" w14:textId="77777777" w:rsidR="00D46D9A" w:rsidRPr="00FD66CA" w:rsidRDefault="00D46D9A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43D23AD9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A5581" w14:textId="4C57FDCD" w:rsidR="008B0825" w:rsidRPr="00FD66CA" w:rsidRDefault="000E0253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</w:t>
            </w:r>
            <w:r w:rsidR="00D46D9A">
              <w:rPr>
                <w:rFonts w:ascii="Cambria" w:eastAsia="Times New Roman" w:hAnsi="Cambria" w:cs="Times New Roman"/>
                <w:color w:val="000000"/>
              </w:rPr>
              <w:t>14</w:t>
            </w:r>
            <w:r w:rsidR="000F43FC">
              <w:rPr>
                <w:rFonts w:ascii="Cambria" w:eastAsia="Times New Roman" w:hAnsi="Cambria" w:cs="Times New Roman"/>
                <w:color w:val="000000"/>
              </w:rPr>
              <w:t>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00F0" w14:textId="35483937" w:rsidR="008B0825" w:rsidRPr="00444F53" w:rsidRDefault="001621A0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Isporuka 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 xml:space="preserve">na 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adresi Naručitelja u roku od najviše </w:t>
            </w:r>
            <w:r w:rsidR="00835925" w:rsidRPr="00835925">
              <w:rPr>
                <w:rFonts w:ascii="Cambria" w:eastAsia="Times New Roman" w:hAnsi="Cambria" w:cs="Times New Roman"/>
                <w:bCs/>
                <w:color w:val="000000"/>
              </w:rPr>
              <w:t>240</w:t>
            </w:r>
            <w:r w:rsidRPr="00835925">
              <w:rPr>
                <w:rFonts w:ascii="Cambria" w:eastAsia="Times New Roman" w:hAnsi="Cambria" w:cs="Times New Roman"/>
                <w:bCs/>
                <w:color w:val="000000"/>
              </w:rPr>
              <w:t xml:space="preserve"> dana / </w:t>
            </w:r>
            <w:r w:rsidRPr="00835925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Delivery at the address of the Contracting Authority in max </w:t>
            </w:r>
            <w:r w:rsidR="00835925" w:rsidRPr="00835925">
              <w:rPr>
                <w:rFonts w:ascii="Cambria" w:eastAsia="Times New Roman" w:hAnsi="Cambria" w:cs="Times New Roman"/>
                <w:bCs/>
                <w:color w:val="5B9BD5" w:themeColor="accent5"/>
              </w:rPr>
              <w:t>240</w:t>
            </w:r>
            <w:r w:rsidRPr="00835925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days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F78B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C48D1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2520B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775EC950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CFE7" w14:textId="1CB47226" w:rsidR="008B0825" w:rsidRPr="00FD66CA" w:rsidRDefault="000E0253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</w:t>
            </w:r>
            <w:r w:rsidR="00D46D9A">
              <w:rPr>
                <w:rFonts w:ascii="Cambria" w:eastAsia="Times New Roman" w:hAnsi="Cambria" w:cs="Times New Roman"/>
                <w:color w:val="000000"/>
              </w:rPr>
              <w:t>15</w:t>
            </w:r>
            <w:r w:rsidR="000F43FC">
              <w:rPr>
                <w:rFonts w:ascii="Cambria" w:eastAsia="Times New Roman" w:hAnsi="Cambria" w:cs="Times New Roman"/>
                <w:color w:val="000000"/>
              </w:rPr>
              <w:t>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AE0E" w14:textId="6B38CE3A" w:rsidR="008B0825" w:rsidRPr="00FB6922" w:rsidRDefault="001621A0" w:rsidP="00D74F1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5B9BD5" w:themeColor="accent5"/>
                <w:u w:val="single"/>
              </w:rPr>
            </w:pP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Implementacija na adresi Naručitelja u roku od  najviše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000000"/>
              </w:rPr>
              <w:t>5</w:t>
            </w:r>
            <w:r w:rsidRPr="009C0DCA">
              <w:rPr>
                <w:rFonts w:ascii="Cambria" w:eastAsia="Times New Roman" w:hAnsi="Cambria" w:cs="Times New Roman"/>
                <w:bCs/>
                <w:color w:val="000000"/>
              </w:rPr>
              <w:t xml:space="preserve"> dana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poslije isporuke / </w:t>
            </w:r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Implementation at the address of the Contracting Authority in max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5</w:t>
            </w:r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days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after the delivery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02075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A0C62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9EA51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B0825" w:rsidRPr="00FD66CA" w14:paraId="4F48889E" w14:textId="77777777" w:rsidTr="00D74F10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F6B48" w14:textId="46CDA0A0" w:rsidR="008B0825" w:rsidRPr="00FD66CA" w:rsidRDefault="000E0253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1.</w:t>
            </w:r>
            <w:r w:rsidR="00D46D9A">
              <w:rPr>
                <w:rFonts w:ascii="Cambria" w:eastAsia="Times New Roman" w:hAnsi="Cambria" w:cs="Times New Roman"/>
                <w:color w:val="000000"/>
              </w:rPr>
              <w:t>16</w:t>
            </w:r>
            <w:r w:rsidR="000F43FC">
              <w:rPr>
                <w:rFonts w:ascii="Cambria" w:eastAsia="Times New Roman" w:hAnsi="Cambria" w:cs="Times New Roman"/>
                <w:color w:val="000000"/>
              </w:rPr>
              <w:t>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8325" w14:textId="127D7522" w:rsidR="008B0825" w:rsidRPr="00FB6922" w:rsidRDefault="009C0DCA" w:rsidP="00D74F10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5B9BD5" w:themeColor="accent5"/>
              </w:rPr>
            </w:pPr>
            <w:r>
              <w:rPr>
                <w:rFonts w:ascii="Cambria" w:eastAsia="Times New Roman" w:hAnsi="Cambria" w:cs="Times New Roman"/>
                <w:bCs/>
                <w:color w:val="000000"/>
              </w:rPr>
              <w:t>Garancija</w:t>
            </w:r>
            <w:r w:rsidR="001621A0"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, sukladno Dokumentaciji za nadmetanje, minimalno </w:t>
            </w:r>
            <w:r w:rsidRPr="009C0DCA">
              <w:rPr>
                <w:rFonts w:ascii="Cambria" w:eastAsia="Times New Roman" w:hAnsi="Cambria" w:cs="Times New Roman"/>
                <w:bCs/>
                <w:color w:val="000000"/>
              </w:rPr>
              <w:t>24 mjeseca</w:t>
            </w:r>
            <w:r w:rsidR="001621A0"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/ </w:t>
            </w:r>
            <w:r w:rsidR="001621A0"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Warranty according to Tender Documentation, minimum </w:t>
            </w:r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24</w:t>
            </w:r>
            <w:r w:rsidR="001621A0"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months.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020E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A7DDE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A2FC" w14:textId="77777777" w:rsidR="008B0825" w:rsidRPr="00FD66CA" w:rsidRDefault="008B0825" w:rsidP="00D74F10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8C2505" w:rsidRPr="00FD66CA" w14:paraId="4BB23711" w14:textId="77777777" w:rsidTr="00FD7082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B4197" w14:textId="4D4285ED" w:rsidR="008C2505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</w:rPr>
              <w:t>2</w:t>
            </w:r>
            <w:r w:rsidR="008C2505" w:rsidRPr="00FD66CA">
              <w:rPr>
                <w:rFonts w:ascii="Cambria" w:eastAsia="Times New Roman" w:hAnsi="Cambria" w:cs="Times New Roman"/>
                <w:b/>
                <w:color w:val="000000"/>
              </w:rPr>
              <w:t>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03E9" w14:textId="600CC35A" w:rsidR="008C2505" w:rsidRPr="008A4346" w:rsidRDefault="008A4346" w:rsidP="008C2505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</w:rPr>
            </w:pPr>
            <w:r w:rsidRPr="008A4346">
              <w:rPr>
                <w:rFonts w:ascii="Cambria" w:hAnsi="Cambria"/>
                <w:b/>
              </w:rPr>
              <w:t xml:space="preserve">Edukacija i upogonjavanje stroja za pranje za 5 zaposlenika tijekom </w:t>
            </w:r>
            <w:r w:rsidR="009C0DCA" w:rsidRPr="009C0DCA">
              <w:rPr>
                <w:rFonts w:ascii="Cambria" w:hAnsi="Cambria"/>
                <w:b/>
              </w:rPr>
              <w:t>jednog</w:t>
            </w:r>
            <w:r w:rsidRPr="008A4346">
              <w:rPr>
                <w:rFonts w:ascii="Cambria" w:hAnsi="Cambria"/>
                <w:b/>
              </w:rPr>
              <w:t xml:space="preserve"> dana / </w:t>
            </w:r>
            <w:r w:rsidRPr="008A4346">
              <w:rPr>
                <w:rFonts w:ascii="Cambria" w:eastAsia="Times New Roman" w:hAnsi="Cambria" w:cs="Times New Roman"/>
                <w:b/>
                <w:color w:val="5B9BD5" w:themeColor="accent5"/>
                <w:lang w:val="en-US"/>
              </w:rPr>
              <w:t xml:space="preserve">Education for shedding the washing machine for 5 employees during </w:t>
            </w:r>
            <w:r w:rsidR="009C0DCA" w:rsidRPr="009C0DCA">
              <w:rPr>
                <w:rFonts w:ascii="Cambria" w:eastAsia="Times New Roman" w:hAnsi="Cambria" w:cs="Times New Roman"/>
                <w:b/>
                <w:color w:val="5B9BD5" w:themeColor="accent5"/>
                <w:lang w:val="en-US"/>
              </w:rPr>
              <w:t>one</w:t>
            </w:r>
            <w:r w:rsidRPr="008A4346">
              <w:rPr>
                <w:rFonts w:ascii="Cambria" w:eastAsia="Times New Roman" w:hAnsi="Cambria" w:cs="Times New Roman"/>
                <w:b/>
                <w:color w:val="5B9BD5" w:themeColor="accent5"/>
                <w:lang w:val="en-US"/>
              </w:rPr>
              <w:t xml:space="preserve"> day</w:t>
            </w:r>
            <w:r w:rsidR="009C0DCA">
              <w:rPr>
                <w:rFonts w:ascii="Cambria" w:eastAsia="Times New Roman" w:hAnsi="Cambria" w:cs="Times New Roman"/>
                <w:b/>
                <w:color w:val="5B9BD5" w:themeColor="accent5"/>
                <w:lang w:val="en-US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2FB7B" w14:textId="77777777" w:rsidR="008C2505" w:rsidRPr="00FD66CA" w:rsidRDefault="008C2505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65E7F" w14:textId="77777777" w:rsidR="008C2505" w:rsidRPr="00FD66CA" w:rsidRDefault="008C2505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40C8B" w14:textId="77777777" w:rsidR="008C2505" w:rsidRPr="00FD66CA" w:rsidRDefault="008C2505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0F43FC" w:rsidRPr="00FD66CA" w14:paraId="64B3950D" w14:textId="77777777" w:rsidTr="00FD7082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FB103" w14:textId="77777777" w:rsidR="000F43FC" w:rsidRDefault="000F43FC" w:rsidP="008C2505">
            <w:pPr>
              <w:spacing w:after="0" w:line="240" w:lineRule="auto"/>
              <w:rPr>
                <w:rFonts w:ascii="Cambria" w:eastAsia="Times New Roman" w:hAnsi="Cambria" w:cs="Times New Roman"/>
                <w:b/>
                <w:color w:val="000000"/>
              </w:rPr>
            </w:pP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B593" w14:textId="50B54AC7" w:rsidR="000F43FC" w:rsidRPr="001621A0" w:rsidRDefault="000F43FC" w:rsidP="008C2505">
            <w:pPr>
              <w:spacing w:after="0" w:line="240" w:lineRule="auto"/>
              <w:rPr>
                <w:rFonts w:ascii="Cambria" w:hAnsi="Cambria"/>
                <w:b/>
              </w:rPr>
            </w:pPr>
            <w:r w:rsidRPr="00FD66CA">
              <w:rPr>
                <w:rFonts w:ascii="Cambria" w:eastAsia="Times New Roman" w:hAnsi="Cambria" w:cs="Times New Roman"/>
                <w:color w:val="000000"/>
              </w:rPr>
              <w:t>Količina: 1</w:t>
            </w:r>
            <w:r>
              <w:rPr>
                <w:rFonts w:ascii="Cambria" w:eastAsia="Times New Roman" w:hAnsi="Cambria" w:cs="Times New Roman"/>
                <w:color w:val="000000"/>
              </w:rPr>
              <w:t xml:space="preserve"> set</w:t>
            </w:r>
            <w:r w:rsidRPr="00FD66CA">
              <w:rPr>
                <w:rFonts w:ascii="Cambria" w:eastAsia="Times New Roman" w:hAnsi="Cambria" w:cs="Times New Roman"/>
                <w:color w:val="000000"/>
              </w:rPr>
              <w:t xml:space="preserve">  / Quantity: 1</w:t>
            </w:r>
            <w:r>
              <w:rPr>
                <w:rFonts w:ascii="Cambria" w:eastAsia="Times New Roman" w:hAnsi="Cambria" w:cs="Times New Roman"/>
                <w:color w:val="000000"/>
              </w:rPr>
              <w:t xml:space="preserve"> set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0C16A" w14:textId="77777777" w:rsidR="000F43FC" w:rsidRPr="00FD66CA" w:rsidRDefault="000F43FC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8C078" w14:textId="77777777" w:rsidR="000F43FC" w:rsidRPr="00FD66CA" w:rsidRDefault="000F43FC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CA7F0" w14:textId="77777777" w:rsidR="000F43FC" w:rsidRPr="00FD66CA" w:rsidRDefault="000F43FC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1621A0" w:rsidRPr="00FD66CA" w14:paraId="0A1F0AB6" w14:textId="77777777" w:rsidTr="00FD7082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15DB5" w14:textId="2BC7EA2B" w:rsidR="001621A0" w:rsidRPr="001621A0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1621A0">
              <w:rPr>
                <w:rFonts w:ascii="Cambria" w:eastAsia="Times New Roman" w:hAnsi="Cambria" w:cs="Times New Roman"/>
                <w:color w:val="000000"/>
              </w:rPr>
              <w:t>2.1.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A020" w14:textId="57522C8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Edukacija </w:t>
            </w:r>
            <w:r w:rsidR="008A4346">
              <w:rPr>
                <w:rFonts w:ascii="Cambria" w:eastAsia="Times New Roman" w:hAnsi="Cambria" w:cs="Times New Roman"/>
                <w:bCs/>
                <w:color w:val="000000"/>
              </w:rPr>
              <w:t>5 zaposlenika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tijekom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000000"/>
              </w:rPr>
              <w:t>jednog</w:t>
            </w:r>
            <w:r w:rsidRPr="009C0DCA">
              <w:rPr>
                <w:rFonts w:ascii="Cambria" w:eastAsia="Times New Roman" w:hAnsi="Cambria" w:cs="Times New Roman"/>
                <w:bCs/>
                <w:color w:val="000000"/>
              </w:rPr>
              <w:t xml:space="preserve"> dana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u prostorijama Naručitelja 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>nakon puštanja u rad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/ </w:t>
            </w:r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Education of users during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one</w:t>
            </w:r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day</w:t>
            </w:r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in the office of the Contracting Authority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after the commissioning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FCE61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D48AB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96B1D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  <w:tr w:rsidR="001621A0" w:rsidRPr="00FD66CA" w14:paraId="0BBBC43B" w14:textId="77777777" w:rsidTr="00FD7082">
        <w:trPr>
          <w:trHeight w:val="397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6386F" w14:textId="47B7FA39" w:rsidR="001621A0" w:rsidRPr="001621A0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  <w:r w:rsidRPr="001621A0">
              <w:rPr>
                <w:rFonts w:ascii="Cambria" w:eastAsia="Times New Roman" w:hAnsi="Cambria" w:cs="Times New Roman"/>
                <w:color w:val="000000"/>
              </w:rPr>
              <w:t>2.2.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D12A" w14:textId="4554611A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</w:rPr>
            </w:pPr>
            <w:r>
              <w:rPr>
                <w:rFonts w:ascii="Cambria" w:eastAsia="Times New Roman" w:hAnsi="Cambria" w:cs="Times New Roman"/>
                <w:bCs/>
                <w:color w:val="000000"/>
              </w:rPr>
              <w:t>Upogonjavanje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 na adresi Naručitelja u roku od najviše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000000"/>
              </w:rPr>
              <w:t>5</w:t>
            </w:r>
            <w:r w:rsidRPr="009C0DCA">
              <w:rPr>
                <w:rFonts w:ascii="Cambria" w:eastAsia="Times New Roman" w:hAnsi="Cambria" w:cs="Times New Roman"/>
                <w:bCs/>
                <w:color w:val="000000"/>
              </w:rPr>
              <w:t xml:space="preserve"> dana</w:t>
            </w:r>
            <w:r>
              <w:rPr>
                <w:rFonts w:ascii="Cambria" w:eastAsia="Times New Roman" w:hAnsi="Cambria" w:cs="Times New Roman"/>
                <w:bCs/>
                <w:color w:val="000000"/>
              </w:rPr>
              <w:t xml:space="preserve"> nakon implementacije</w:t>
            </w:r>
            <w:r w:rsidRPr="00FD66CA">
              <w:rPr>
                <w:rFonts w:ascii="Cambria" w:eastAsia="Times New Roman" w:hAnsi="Cambria" w:cs="Times New Roman"/>
                <w:bCs/>
                <w:color w:val="000000"/>
              </w:rPr>
              <w:t xml:space="preserve">. / </w:t>
            </w:r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Commissioning at the </w:t>
            </w:r>
            <w:r w:rsidRPr="00FD66CA">
              <w:rPr>
                <w:rFonts w:ascii="Cambria" w:eastAsia="Times New Roman" w:hAnsi="Cambria" w:cs="Times New Roman"/>
                <w:bCs/>
                <w:color w:val="5B9BD5" w:themeColor="accent5"/>
              </w:rPr>
              <w:lastRenderedPageBreak/>
              <w:t xml:space="preserve">address of the Contracting Authority in max </w:t>
            </w:r>
            <w:r w:rsidR="009C0DCA"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>5</w:t>
            </w:r>
            <w:r w:rsidRPr="009C0DCA"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days</w:t>
            </w:r>
            <w:r>
              <w:rPr>
                <w:rFonts w:ascii="Cambria" w:eastAsia="Times New Roman" w:hAnsi="Cambria" w:cs="Times New Roman"/>
                <w:bCs/>
                <w:color w:val="5B9BD5" w:themeColor="accent5"/>
              </w:rPr>
              <w:t xml:space="preserve"> after the implementation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8261B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A9838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EA850" w14:textId="77777777" w:rsidR="001621A0" w:rsidRPr="00FD66CA" w:rsidRDefault="001621A0" w:rsidP="008C250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</w:rPr>
            </w:pPr>
          </w:p>
        </w:tc>
      </w:tr>
    </w:tbl>
    <w:p w14:paraId="3C9E9CB9" w14:textId="77777777" w:rsidR="008E6A71" w:rsidRPr="00FD66CA" w:rsidRDefault="008E6A71" w:rsidP="00400759">
      <w:pPr>
        <w:rPr>
          <w:rFonts w:ascii="Cambria" w:hAnsi="Cambria"/>
        </w:rPr>
      </w:pPr>
    </w:p>
    <w:sectPr w:rsidR="008E6A71" w:rsidRPr="00FD66CA" w:rsidSect="00D74F10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F2233" w14:textId="77777777" w:rsidR="005D0F6F" w:rsidRDefault="005D0F6F">
      <w:pPr>
        <w:spacing w:after="0" w:line="240" w:lineRule="auto"/>
      </w:pPr>
      <w:r>
        <w:separator/>
      </w:r>
    </w:p>
  </w:endnote>
  <w:endnote w:type="continuationSeparator" w:id="0">
    <w:p w14:paraId="50DA8943" w14:textId="77777777" w:rsidR="005D0F6F" w:rsidRDefault="005D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ABE69" w14:textId="77777777" w:rsidR="00486463" w:rsidRPr="0098010A" w:rsidRDefault="00486463" w:rsidP="0048646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3" w:name="_Hlk503174628"/>
    <w:bookmarkStart w:id="4" w:name="_Hlk503174629"/>
    <w:bookmarkStart w:id="5" w:name="_Hlk503174913"/>
    <w:bookmarkStart w:id="6" w:name="_Hlk503174914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ALTERA d.o.o.</w:t>
    </w:r>
  </w:p>
  <w:bookmarkEnd w:id="3"/>
  <w:bookmarkEnd w:id="4"/>
  <w:bookmarkEnd w:id="5"/>
  <w:bookmarkEnd w:id="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6B542" w14:textId="77777777" w:rsidR="005D0F6F" w:rsidRDefault="005D0F6F">
      <w:pPr>
        <w:spacing w:after="0" w:line="240" w:lineRule="auto"/>
      </w:pPr>
      <w:r>
        <w:separator/>
      </w:r>
    </w:p>
  </w:footnote>
  <w:footnote w:type="continuationSeparator" w:id="0">
    <w:p w14:paraId="0B1A681B" w14:textId="77777777" w:rsidR="005D0F6F" w:rsidRDefault="005D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3BAC4" w14:textId="77777777" w:rsidR="00486463" w:rsidRPr="00513627" w:rsidRDefault="00486463" w:rsidP="00486463">
    <w:pPr>
      <w:pStyle w:val="Header"/>
    </w:pPr>
    <w:bookmarkStart w:id="1" w:name="_Hlk503174880"/>
    <w:bookmarkStart w:id="2" w:name="_Hlk503174881"/>
    <w:r>
      <w:rPr>
        <w:noProof/>
      </w:rPr>
      <w:drawing>
        <wp:inline distT="0" distB="0" distL="0" distR="0" wp14:anchorId="6890E14B" wp14:editId="0459C5DD">
          <wp:extent cx="2115718" cy="654685"/>
          <wp:effectExtent l="0" t="0" r="0" b="0"/>
          <wp:docPr id="2" name="Picture 2" descr="C:\Users\SOR2\Desktop\OPKK_boja_bez pozadine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R2\Desktop\OPKK_boja_bez pozadine_ma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326" cy="69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7950F109" wp14:editId="52C92E5C">
          <wp:extent cx="2263140" cy="705485"/>
          <wp:effectExtent l="0" t="0" r="3810" b="0"/>
          <wp:docPr id="3" name="Picture 3" descr="C:\Users\SOR2\Desktop\ESI logotip_boja_ma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R2\Desktop\ESI logotip_boja_manj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989" cy="713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01B38">
      <w:rPr>
        <w:rFonts w:ascii="Cambria" w:hAnsi="Cambria"/>
        <w:noProof/>
        <w:color w:val="000000"/>
        <w:sz w:val="20"/>
      </w:rPr>
      <w:t xml:space="preserve"> </w:t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5FB55C58" wp14:editId="3E28DFBA">
          <wp:extent cx="2095500" cy="942340"/>
          <wp:effectExtent l="0" t="0" r="0" b="0"/>
          <wp:docPr id="4" name="Picture 4" descr="C:\Users\SOR2\Desktop\EU-zajedno-do-fondova-E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R2\Desktop\EU-zajedno-do-fondova-EU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294" cy="956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noProof/>
        <w:color w:val="000000"/>
        <w:sz w:val="20"/>
      </w:rPr>
      <w:drawing>
        <wp:inline distT="0" distB="0" distL="0" distR="0" wp14:anchorId="01002417" wp14:editId="4277B971">
          <wp:extent cx="2080260" cy="808355"/>
          <wp:effectExtent l="0" t="0" r="0" b="0"/>
          <wp:docPr id="5" name="Picture 5" descr="C:\Users\SOR2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OR2\Desktop\1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818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  <w:p w14:paraId="3C4424A8" w14:textId="51A49CC3" w:rsidR="00231CF8" w:rsidRDefault="00231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00B87"/>
    <w:multiLevelType w:val="hybridMultilevel"/>
    <w:tmpl w:val="5550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DC8"/>
    <w:rsid w:val="00047C77"/>
    <w:rsid w:val="000539B8"/>
    <w:rsid w:val="00082CAE"/>
    <w:rsid w:val="000E0253"/>
    <w:rsid w:val="000F43FC"/>
    <w:rsid w:val="00117A05"/>
    <w:rsid w:val="00130B14"/>
    <w:rsid w:val="001621A0"/>
    <w:rsid w:val="001A1F9C"/>
    <w:rsid w:val="001C7463"/>
    <w:rsid w:val="002166B3"/>
    <w:rsid w:val="0022704F"/>
    <w:rsid w:val="00231CF8"/>
    <w:rsid w:val="00253C71"/>
    <w:rsid w:val="002775A1"/>
    <w:rsid w:val="002A0AE2"/>
    <w:rsid w:val="002E50DA"/>
    <w:rsid w:val="00346B49"/>
    <w:rsid w:val="0035397A"/>
    <w:rsid w:val="003B21DD"/>
    <w:rsid w:val="003E6A0C"/>
    <w:rsid w:val="00400759"/>
    <w:rsid w:val="0040112D"/>
    <w:rsid w:val="00423445"/>
    <w:rsid w:val="00444F53"/>
    <w:rsid w:val="00450D09"/>
    <w:rsid w:val="00466C34"/>
    <w:rsid w:val="00467EE3"/>
    <w:rsid w:val="00486463"/>
    <w:rsid w:val="00492E72"/>
    <w:rsid w:val="004E5DC8"/>
    <w:rsid w:val="00562FEE"/>
    <w:rsid w:val="005B119B"/>
    <w:rsid w:val="005D0F6F"/>
    <w:rsid w:val="00633053"/>
    <w:rsid w:val="006E2557"/>
    <w:rsid w:val="007426A0"/>
    <w:rsid w:val="007947CF"/>
    <w:rsid w:val="007B7C17"/>
    <w:rsid w:val="007E0DE3"/>
    <w:rsid w:val="007F676D"/>
    <w:rsid w:val="0082476B"/>
    <w:rsid w:val="00835925"/>
    <w:rsid w:val="00885DAD"/>
    <w:rsid w:val="00887A30"/>
    <w:rsid w:val="00896C1F"/>
    <w:rsid w:val="008A4346"/>
    <w:rsid w:val="008B0825"/>
    <w:rsid w:val="008C2505"/>
    <w:rsid w:val="008D617C"/>
    <w:rsid w:val="008E6A71"/>
    <w:rsid w:val="009C0DCA"/>
    <w:rsid w:val="00A43CFE"/>
    <w:rsid w:val="00A6288E"/>
    <w:rsid w:val="00A654E2"/>
    <w:rsid w:val="00A725CE"/>
    <w:rsid w:val="00A97A34"/>
    <w:rsid w:val="00B23853"/>
    <w:rsid w:val="00B860C7"/>
    <w:rsid w:val="00BC5DFC"/>
    <w:rsid w:val="00BC6BCB"/>
    <w:rsid w:val="00BE129C"/>
    <w:rsid w:val="00C33759"/>
    <w:rsid w:val="00C3721F"/>
    <w:rsid w:val="00CE3ABC"/>
    <w:rsid w:val="00CF72CA"/>
    <w:rsid w:val="00D039B7"/>
    <w:rsid w:val="00D11280"/>
    <w:rsid w:val="00D11D29"/>
    <w:rsid w:val="00D17ED5"/>
    <w:rsid w:val="00D46D9A"/>
    <w:rsid w:val="00D74F10"/>
    <w:rsid w:val="00DB5075"/>
    <w:rsid w:val="00DE07A9"/>
    <w:rsid w:val="00F31B19"/>
    <w:rsid w:val="00FA581E"/>
    <w:rsid w:val="00FB0F4E"/>
    <w:rsid w:val="00FB6922"/>
    <w:rsid w:val="00FC4C3E"/>
    <w:rsid w:val="00FD66CA"/>
    <w:rsid w:val="00FD6831"/>
    <w:rsid w:val="00FD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8151C"/>
  <w15:chartTrackingRefBased/>
  <w15:docId w15:val="{87F24D39-BE5E-404B-BFD6-1E94350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D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D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DC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E5DC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4E5DC8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4E5D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DC8"/>
  </w:style>
  <w:style w:type="paragraph" w:styleId="Footer">
    <w:name w:val="footer"/>
    <w:basedOn w:val="Normal"/>
    <w:link w:val="FooterChar"/>
    <w:uiPriority w:val="99"/>
    <w:unhideWhenUsed/>
    <w:rsid w:val="004E5D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1488B-0A26-4788-A76A-2D9A10EE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Hrvoje Klarić</cp:lastModifiedBy>
  <cp:revision>17</cp:revision>
  <dcterms:created xsi:type="dcterms:W3CDTF">2017-08-30T08:20:00Z</dcterms:created>
  <dcterms:modified xsi:type="dcterms:W3CDTF">2018-02-06T10:03:00Z</dcterms:modified>
</cp:coreProperties>
</file>