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4D8" w:rsidRDefault="00AA14D8" w:rsidP="00D6126C">
      <w:pPr>
        <w:ind w:left="1134" w:hanging="1134"/>
        <w:rPr>
          <w:rFonts w:ascii="Calibri" w:hAnsi="Calibri" w:cs="Calibri"/>
          <w:sz w:val="22"/>
          <w:szCs w:val="22"/>
          <w:lang w:eastAsia="en-US"/>
        </w:rPr>
      </w:pPr>
      <w:bookmarkStart w:id="0" w:name="_GoBack"/>
      <w:bookmarkEnd w:id="0"/>
      <w:r>
        <w:rPr>
          <w:rFonts w:ascii="Calibri" w:hAnsi="Calibri" w:cs="Calibri"/>
          <w:sz w:val="22"/>
          <w:szCs w:val="22"/>
          <w:lang w:eastAsia="en-US"/>
        </w:rPr>
        <w:t xml:space="preserve">Nadmetanje: Kupovina </w:t>
      </w:r>
      <w:r w:rsidR="00D6126C" w:rsidRPr="00D6126C">
        <w:rPr>
          <w:rFonts w:ascii="Calibri" w:hAnsi="Calibri" w:cs="Calibri"/>
          <w:sz w:val="22"/>
          <w:szCs w:val="22"/>
          <w:lang w:eastAsia="en-US"/>
        </w:rPr>
        <w:t>mini bager na gusjenicama i valjka na kotačima s čeonim bubnjem</w:t>
      </w:r>
      <w:r>
        <w:rPr>
          <w:rFonts w:ascii="Calibri" w:hAnsi="Calibri" w:cs="Calibri"/>
          <w:sz w:val="22"/>
          <w:szCs w:val="22"/>
          <w:lang w:eastAsia="en-US"/>
        </w:rPr>
        <w:t>, Evidencijski broj nabave 0</w:t>
      </w:r>
      <w:r w:rsidR="00D6126C">
        <w:rPr>
          <w:rFonts w:ascii="Calibri" w:hAnsi="Calibri" w:cs="Calibri"/>
          <w:sz w:val="22"/>
          <w:szCs w:val="22"/>
          <w:lang w:eastAsia="en-US"/>
        </w:rPr>
        <w:t>5</w:t>
      </w:r>
      <w:r>
        <w:rPr>
          <w:rFonts w:ascii="Calibri" w:hAnsi="Calibri" w:cs="Calibri"/>
          <w:sz w:val="22"/>
          <w:szCs w:val="22"/>
          <w:lang w:eastAsia="en-US"/>
        </w:rPr>
        <w:t>/2018</w:t>
      </w:r>
      <w:r w:rsidR="00D6126C">
        <w:rPr>
          <w:rFonts w:ascii="Calibri" w:hAnsi="Calibri" w:cs="Calibri"/>
          <w:sz w:val="22"/>
          <w:szCs w:val="22"/>
          <w:lang w:eastAsia="en-US"/>
        </w:rPr>
        <w:t xml:space="preserve"> </w:t>
      </w:r>
      <w:r>
        <w:rPr>
          <w:rFonts w:ascii="Calibri" w:hAnsi="Calibri" w:cs="Calibri"/>
          <w:sz w:val="22"/>
          <w:szCs w:val="22"/>
          <w:lang w:eastAsia="en-US"/>
        </w:rPr>
        <w:t>za potrebe projekta “Ulaganje u razvoj i povećanje ukupne tržišne ponude poduzeća AQUATERM d.o.o.“</w:t>
      </w:r>
    </w:p>
    <w:p w:rsidR="00AA14D8" w:rsidRDefault="00AA14D8" w:rsidP="00D6126C">
      <w:pPr>
        <w:ind w:left="426" w:firstLine="708"/>
        <w:rPr>
          <w:rFonts w:ascii="Calibri" w:hAnsi="Calibri" w:cs="Calibri"/>
          <w:sz w:val="22"/>
          <w:szCs w:val="22"/>
          <w:lang w:eastAsia="en-US"/>
        </w:rPr>
      </w:pPr>
      <w:r>
        <w:rPr>
          <w:rFonts w:ascii="Calibri" w:hAnsi="Calibri" w:cs="Calibri"/>
          <w:sz w:val="22"/>
          <w:szCs w:val="22"/>
          <w:lang w:eastAsia="en-US"/>
        </w:rPr>
        <w:t xml:space="preserve">jedinstvene referentne oznake: KK.03.2.1.05.0312., </w:t>
      </w:r>
    </w:p>
    <w:p w:rsidR="00AA14D8" w:rsidRDefault="00AA14D8" w:rsidP="00AA14D8">
      <w:pPr>
        <w:rPr>
          <w:rFonts w:ascii="Calibri" w:hAnsi="Calibri" w:cs="Calibri"/>
          <w:sz w:val="22"/>
          <w:szCs w:val="22"/>
          <w:lang w:eastAsia="en-US"/>
        </w:rPr>
      </w:pPr>
    </w:p>
    <w:p w:rsidR="00D6126C" w:rsidRDefault="00D6126C" w:rsidP="00CC7EDB">
      <w:pPr>
        <w:rPr>
          <w:rFonts w:ascii="Calibri" w:hAnsi="Calibri" w:cs="Calibri"/>
          <w:b/>
          <w:sz w:val="22"/>
          <w:szCs w:val="22"/>
          <w:lang w:eastAsia="en-US"/>
        </w:rPr>
      </w:pPr>
    </w:p>
    <w:p w:rsidR="00D6126C" w:rsidRPr="004A3352" w:rsidRDefault="00D6126C" w:rsidP="00CC7EDB">
      <w:pPr>
        <w:rPr>
          <w:rFonts w:ascii="Calibri" w:hAnsi="Calibri" w:cs="Calibri"/>
          <w:sz w:val="22"/>
          <w:szCs w:val="22"/>
          <w:lang w:eastAsia="en-US"/>
        </w:rPr>
      </w:pPr>
      <w:r w:rsidRPr="004A3352">
        <w:rPr>
          <w:rFonts w:ascii="Calibri" w:hAnsi="Calibri" w:cs="Calibri"/>
          <w:sz w:val="22"/>
          <w:szCs w:val="22"/>
          <w:lang w:eastAsia="en-US"/>
        </w:rPr>
        <w:t>PITANJE: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1.)</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TEHNIČKA SPECIFIKACIJA - 3.2.a Bager na gusjenicama s dugom rukom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7.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TRANSPORTNA ŠIRINA STROJA MAKSIMALNO 3100 MM</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Komentar:</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Budući je osni razmak gusjenica kod bagera tražene klase uobičajeno oko 2380 MM, a širina papuča gusjenica oko 800 MM, transportna širina prelazi 3100 MM</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TRANSPORTNA ŠIRINA STROJA MAKSIMALNO 3200 MM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2.)</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TEHNIČKA SPECIFIKACIJA - 3.2.a Bager na gusjenicama s dugom rukom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8.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GUSJENICE ČELIČNE ŠIRINE 700 MM</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Komentar:</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Budući da se širina gusjenica za bagere sa dugom rukom kreće oko 800 MM, predlažemo da se širina od 700 MM definira kao minimalna širina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GUSJENICE ČELIČNE ŠIRINE MINIMALNO 700 MM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3.)</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TEHNIČKA SPECIFIKACIJA - 3.2.a Bager na gusjenicama s dugom rukom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14.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KORPA PLANIRNA NAGIBNA MINIMALNE ŠIRINE 1200 MM</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Zamolba za objašnjenje: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Pretpostavljamo da se nagibna planirka montira isključivo na "DODATNI NORMALNI KRAN SA RUKOM". Ako je tako, onda je uobičajeno da se na takav kran montira nagibna planirka čija je širina između 1800 MM i 2200 MM</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KORPA PLANIRNA NAGIBNA MINIMALNE ŠIRINE 1800 MM ZA MONTAŽU NA DODATNI NORMALNI KRAN SA RUKOM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4.)</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TEHNIČKA SPECIFIKACIJA - 3.2.a Bager na gusjenicama s dugom rukom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17.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INSTALACIJA HIDRAULIKE ZA HIDRAULIČKI ČEKIĆ</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Zamolba za objašnjenje: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Pretpostavljamo da je "INSTALACIJA HIDRAULIKE ZA HIDRAULIČKI ČEKIĆ" predviđena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isključivo za "DODATNI NORMALNI KRAN SA RUKOM". Ako je tako, preporučujemo da to specificirate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INSTALACIJA HIDRAULIKE ZA HIDRAULIČKI ČEKIĆ NA DODATNOM NORMALNOM KRANU SA RUKOM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5.)</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TEHNIČKA SPECIFIKACIJA - 3.2.a Bager na gusjenicama s dugom rukom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18.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INSTALACIJA HIDRAULIKE ZA NAGIBNU PLANIRKU</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Zamolba za objašnjenje: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Pretpostavljamo da je "INSTALACIJA HIDRAULIKE ZA NAGIBNU PLANIRKU" predviđena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isključivo za "DODATNI NORMALNI KRAN SA RUKOM". Ako je tako, preporučujemo da to specificirate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INSTALACIJA HIDRAULIKE ZA NAGIBNU PLANIRKU NA DODATNOM NORMALNOM KRANU SA RUKOM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6.)</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4 kombinirana stroja rovokopač/utovarivač i buldozer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TEHNIČKA SPECIFIKACIJA - 2.3. Kombinirani stroj rovokopač/utovarivač (2 komada)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14.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ZASEBNE VILICE ZA UTOVAR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Komentar:</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Budući da se traže "ZASEBNE VILICE ZA UTOVAR" onda bi to vjerojatno podrazumijevalo da je stroj opremljen prednjom hidrauličnom brzom spojkom kako bi se mogla vršiti brza izmjena UTOVARNE ŽLICE I VILICA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 (Dodati):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PREDNJA HIDRAULIČNA BRZA SPOJKA</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7.)</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tri mala bagera na gusjenicama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TEHNIČKA SPECIFIKACIJA - 1.3. Mali bager na gusjenicama (RADNA TEŽINA STROJA OD 10.000 KG DO 13.500 KG)</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Pod rednim brojem 9. stoji:</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KRAN ZAKRETNI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Komentar:</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Iako postoje proizvođači koji nude zakretni kran u ovoj klasi malog bagera, ali bliže 10.000 KG težine, mi u ponudi imamo stroj bliže gornjoj granici težine od 13.500 KG gdje je uobičajen kran bez zakretanja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Prijedlog izmjene:</w:t>
      </w:r>
    </w:p>
    <w:p w:rsid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KRAN ZAKRETNI ILI KRAN BEZ ZAKRETANJA</w:t>
      </w:r>
    </w:p>
    <w:p w:rsidR="004A3352" w:rsidRDefault="004A3352" w:rsidP="004A3352">
      <w:pPr>
        <w:rPr>
          <w:rFonts w:ascii="Calibri" w:hAnsi="Calibri" w:cs="Calibri"/>
          <w:sz w:val="22"/>
          <w:szCs w:val="22"/>
          <w:lang w:eastAsia="en-US"/>
        </w:rPr>
      </w:pPr>
    </w:p>
    <w:p w:rsidR="004A3352" w:rsidRDefault="004A3352" w:rsidP="004A3352">
      <w:pPr>
        <w:rPr>
          <w:rFonts w:ascii="Calibri" w:hAnsi="Calibri" w:cs="Calibri"/>
          <w:sz w:val="22"/>
          <w:szCs w:val="22"/>
          <w:lang w:eastAsia="en-US"/>
        </w:rPr>
      </w:pPr>
    </w:p>
    <w:p w:rsidR="004A3352" w:rsidRDefault="004A3352" w:rsidP="004A3352">
      <w:pPr>
        <w:rPr>
          <w:rFonts w:ascii="Calibri" w:hAnsi="Calibri" w:cs="Calibri"/>
          <w:sz w:val="22"/>
          <w:szCs w:val="22"/>
          <w:lang w:val="en-US" w:eastAsia="en-US"/>
        </w:rPr>
      </w:pPr>
      <w:r>
        <w:rPr>
          <w:rFonts w:ascii="Calibri" w:hAnsi="Calibri" w:cs="Calibri"/>
          <w:sz w:val="22"/>
          <w:szCs w:val="22"/>
          <w:lang w:val="en-US" w:eastAsia="en-US"/>
        </w:rPr>
        <w:t>ODGOVOR:</w:t>
      </w:r>
    </w:p>
    <w:p w:rsidR="004A3352" w:rsidRPr="00CC7EDB" w:rsidRDefault="004A3352" w:rsidP="004A3352">
      <w:pPr>
        <w:rPr>
          <w:rFonts w:ascii="Calibri" w:hAnsi="Calibri" w:cs="Calibri"/>
          <w:sz w:val="22"/>
          <w:szCs w:val="22"/>
          <w:lang w:val="en-US" w:eastAsia="en-US"/>
        </w:rPr>
      </w:pPr>
      <w:r>
        <w:rPr>
          <w:rFonts w:ascii="Calibri" w:hAnsi="Calibri" w:cs="Calibri"/>
          <w:sz w:val="22"/>
          <w:szCs w:val="22"/>
          <w:lang w:val="en-US" w:eastAsia="en-US"/>
        </w:rPr>
        <w:t>Prijedlog će biti uzet u obzir u novoj tehničkoj specifikaciji.</w:t>
      </w:r>
    </w:p>
    <w:p w:rsid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8.)</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Dokumentacije za nadmetanje: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 Bager na gusjenicama s dugom rukom i bager na kotačima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- 4 kombinirana stroja rovokopač/utovarivač i buldozer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 tri mala bagera na gusjenicama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mini bager na gusjenicama i valjak na kotačima s čeonim bubnjem</w:t>
      </w:r>
    </w:p>
    <w:p w:rsidR="004A3352" w:rsidRPr="004A3352" w:rsidRDefault="004A3352" w:rsidP="004A3352">
      <w:pPr>
        <w:rPr>
          <w:rFonts w:ascii="Calibri" w:hAnsi="Calibri" w:cs="Calibri"/>
          <w:sz w:val="22"/>
          <w:szCs w:val="22"/>
          <w:lang w:eastAsia="en-US"/>
        </w:rPr>
      </w:pP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U svim gore navedenim Dokumentacijama pod točkom 3.7. Kriterij za odabir ponuda / Točka 3. JAMSTVO stoji sljedeće: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lastRenderedPageBreak/>
        <w:t>Ne može biti manje od 24 mjeseca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60 i više mjeseci s uključenim servisom    u osnovnu cijenu                      20 BODOVA</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36 do 59 mjeseci s uključenim servisom u osnovnu cijenu                         5 BODOVA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24 do 35 mjeseci s uključenim servisom u osnovnu cijenu                         1 BOD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Komentar:</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Budući iz gornjeg kriterija proizlazi da u osnovnoj cijeni ponuditelji moraju uključiti troškove servisa, molimo da nam dostavite predviđeni godišnji broj radnih sati pojedinih strojeva jer je bez tog podatka nemoguće pravilno odrediti cijenu.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 xml:space="preserve">Činjenica je da je produžena garancija uvijek vezana za broj radnih sati stroja te je doduše moguće i da ponuditelji sami odrede broj radnih sati te ih ukalkuliraju u osnovnu cijenu prema sljedećem primjeru: </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Primjer: "Garancija 24 mjeseca ili 2.000 radnih sati, što prije istekne"</w:t>
      </w:r>
    </w:p>
    <w:p w:rsidR="004A3352" w:rsidRPr="004A3352" w:rsidRDefault="004A3352" w:rsidP="004A3352">
      <w:pPr>
        <w:rPr>
          <w:rFonts w:ascii="Calibri" w:hAnsi="Calibri" w:cs="Calibri"/>
          <w:sz w:val="22"/>
          <w:szCs w:val="22"/>
          <w:lang w:eastAsia="en-US"/>
        </w:rPr>
      </w:pPr>
      <w:r w:rsidRPr="004A3352">
        <w:rPr>
          <w:rFonts w:ascii="Calibri" w:hAnsi="Calibri" w:cs="Calibri"/>
          <w:sz w:val="22"/>
          <w:szCs w:val="22"/>
          <w:lang w:eastAsia="en-US"/>
        </w:rPr>
        <w:t>Budući da ne znamo je li to prihvatljivo, molimo vaše objašnjenje.</w:t>
      </w:r>
    </w:p>
    <w:p w:rsidR="004A3352" w:rsidRPr="004A3352" w:rsidRDefault="004A3352" w:rsidP="004A3352">
      <w:pPr>
        <w:rPr>
          <w:rFonts w:ascii="Calibri" w:hAnsi="Calibri" w:cs="Calibri"/>
          <w:sz w:val="22"/>
          <w:szCs w:val="22"/>
          <w:lang w:eastAsia="en-US"/>
        </w:rPr>
      </w:pPr>
    </w:p>
    <w:p w:rsidR="000710E6" w:rsidRDefault="000710E6" w:rsidP="000710E6">
      <w:pPr>
        <w:rPr>
          <w:rFonts w:ascii="Calibri" w:hAnsi="Calibri" w:cs="Calibri"/>
          <w:sz w:val="22"/>
          <w:szCs w:val="22"/>
          <w:lang w:val="en-US" w:eastAsia="en-US"/>
        </w:rPr>
      </w:pPr>
      <w:r>
        <w:rPr>
          <w:rFonts w:ascii="Calibri" w:hAnsi="Calibri" w:cs="Calibri"/>
          <w:sz w:val="22"/>
          <w:szCs w:val="22"/>
          <w:lang w:val="en-US" w:eastAsia="en-US"/>
        </w:rPr>
        <w:t>ODGOVOR:</w:t>
      </w:r>
    </w:p>
    <w:p w:rsidR="000710E6" w:rsidRPr="000710E6" w:rsidRDefault="000710E6" w:rsidP="000710E6">
      <w:pPr>
        <w:rPr>
          <w:rFonts w:ascii="Calibri" w:hAnsi="Calibri" w:cs="Calibri"/>
          <w:sz w:val="22"/>
          <w:szCs w:val="22"/>
          <w:lang w:val="en-US" w:eastAsia="en-US"/>
        </w:rPr>
      </w:pPr>
      <w:r>
        <w:rPr>
          <w:rFonts w:ascii="Calibri" w:hAnsi="Calibri" w:cs="Calibri"/>
          <w:sz w:val="22"/>
          <w:szCs w:val="22"/>
          <w:lang w:val="en-US" w:eastAsia="en-US"/>
        </w:rPr>
        <w:t>N</w:t>
      </w:r>
      <w:r w:rsidRPr="000710E6">
        <w:rPr>
          <w:rFonts w:ascii="Calibri" w:hAnsi="Calibri" w:cs="Calibri"/>
          <w:sz w:val="22"/>
          <w:szCs w:val="22"/>
          <w:lang w:val="en-US" w:eastAsia="en-US"/>
        </w:rPr>
        <w:t>ismo u mogućnosti izmijeniti uvjet iz Poziva na dostavu ponuda, pod točkom 3.7. Kriterij za odabir ponuda / Točka 3. JAMSTVO, jer nije moguće primijeniti više kriterija za bodovanja za isti uvjet.</w:t>
      </w:r>
    </w:p>
    <w:p w:rsidR="000710E6" w:rsidRDefault="000710E6" w:rsidP="000710E6">
      <w:pPr>
        <w:rPr>
          <w:rFonts w:ascii="Calibri" w:hAnsi="Calibri" w:cs="Calibri"/>
          <w:sz w:val="22"/>
          <w:szCs w:val="22"/>
          <w:lang w:val="en-US" w:eastAsia="en-US"/>
        </w:rPr>
      </w:pPr>
      <w:r w:rsidRPr="000710E6">
        <w:rPr>
          <w:rFonts w:ascii="Calibri" w:hAnsi="Calibri" w:cs="Calibri"/>
          <w:sz w:val="22"/>
          <w:szCs w:val="22"/>
          <w:lang w:val="en-US" w:eastAsia="en-US"/>
        </w:rPr>
        <w:t>Kriterij za bodovanje ostaje isključivo broj mjeseci jamstva.</w:t>
      </w:r>
    </w:p>
    <w:p w:rsidR="00D6126C" w:rsidRPr="00CC7EDB" w:rsidRDefault="00D6126C" w:rsidP="00D6126C">
      <w:pPr>
        <w:rPr>
          <w:rFonts w:ascii="Calibri" w:hAnsi="Calibri" w:cs="Calibri"/>
          <w:sz w:val="22"/>
          <w:szCs w:val="22"/>
          <w:lang w:val="en-US" w:eastAsia="en-US"/>
        </w:rPr>
      </w:pPr>
    </w:p>
    <w:p w:rsidR="00081AFA" w:rsidRDefault="00081AFA" w:rsidP="00AA14D8">
      <w:pPr>
        <w:rPr>
          <w:rFonts w:ascii="Calibri" w:hAnsi="Calibri" w:cs="Calibri"/>
          <w:sz w:val="22"/>
          <w:szCs w:val="22"/>
          <w:lang w:eastAsia="en-US"/>
        </w:rPr>
      </w:pPr>
    </w:p>
    <w:p w:rsidR="00081AFA" w:rsidRDefault="00081AFA" w:rsidP="00AA14D8">
      <w:pPr>
        <w:rPr>
          <w:rFonts w:ascii="Calibri" w:hAnsi="Calibri" w:cs="Calibri"/>
          <w:sz w:val="22"/>
          <w:szCs w:val="22"/>
          <w:lang w:eastAsia="en-US"/>
        </w:rPr>
      </w:pPr>
    </w:p>
    <w:p w:rsidR="00AA14D8" w:rsidRDefault="00AA14D8" w:rsidP="00AA14D8">
      <w:pPr>
        <w:rPr>
          <w:rFonts w:ascii="Calibri" w:hAnsi="Calibri" w:cs="Calibri"/>
          <w:sz w:val="22"/>
          <w:szCs w:val="22"/>
          <w:lang w:eastAsia="en-US"/>
        </w:rPr>
      </w:pPr>
      <w:r>
        <w:rPr>
          <w:rFonts w:ascii="Calibri" w:hAnsi="Calibri" w:cs="Calibri"/>
          <w:sz w:val="22"/>
          <w:szCs w:val="22"/>
          <w:lang w:eastAsia="en-US"/>
        </w:rPr>
        <w:t>Lijep pozdrav</w:t>
      </w:r>
    </w:p>
    <w:p w:rsidR="00AA14D8" w:rsidRDefault="00AA14D8" w:rsidP="00AA14D8">
      <w:pPr>
        <w:rPr>
          <w:rFonts w:ascii="Calibri" w:hAnsi="Calibri" w:cs="Calibri"/>
          <w:sz w:val="22"/>
          <w:szCs w:val="22"/>
          <w:lang w:eastAsia="en-US"/>
        </w:rPr>
      </w:pPr>
    </w:p>
    <w:p w:rsidR="00AA14D8" w:rsidRDefault="00AA14D8" w:rsidP="00AA14D8">
      <w:pPr>
        <w:rPr>
          <w:rFonts w:ascii="Calibri" w:hAnsi="Calibri" w:cs="Calibri"/>
          <w:color w:val="808080"/>
          <w:sz w:val="22"/>
          <w:szCs w:val="22"/>
        </w:rPr>
      </w:pPr>
      <w:r>
        <w:rPr>
          <w:rFonts w:ascii="Calibri" w:hAnsi="Calibri" w:cs="Calibri"/>
          <w:b/>
          <w:bCs/>
          <w:color w:val="808080"/>
          <w:sz w:val="22"/>
          <w:szCs w:val="22"/>
        </w:rPr>
        <w:t>Denis Fakin</w:t>
      </w:r>
      <w:r>
        <w:rPr>
          <w:rFonts w:ascii="Calibri" w:hAnsi="Calibri" w:cs="Calibri"/>
          <w:color w:val="808080"/>
          <w:sz w:val="22"/>
          <w:szCs w:val="22"/>
        </w:rPr>
        <w:t xml:space="preserve"> • Odjel pripreme projekata</w:t>
      </w:r>
    </w:p>
    <w:p w:rsidR="00AA14D8" w:rsidRDefault="00AA14D8" w:rsidP="00AA14D8">
      <w:pPr>
        <w:rPr>
          <w:rFonts w:ascii="Calibri" w:hAnsi="Calibri" w:cs="Calibri"/>
          <w:color w:val="808080"/>
          <w:sz w:val="22"/>
          <w:szCs w:val="22"/>
        </w:rPr>
      </w:pPr>
    </w:p>
    <w:p w:rsidR="00AA14D8" w:rsidRDefault="00AA14D8" w:rsidP="00AA14D8">
      <w:pPr>
        <w:rPr>
          <w:rFonts w:ascii="Calibri" w:hAnsi="Calibri" w:cs="Calibri"/>
          <w:color w:val="808080"/>
          <w:sz w:val="22"/>
          <w:szCs w:val="22"/>
        </w:rPr>
      </w:pPr>
      <w:r>
        <w:rPr>
          <w:rFonts w:ascii="Calibri" w:hAnsi="Calibri" w:cs="Calibri"/>
          <w:b/>
          <w:bCs/>
          <w:color w:val="808080"/>
          <w:sz w:val="22"/>
          <w:szCs w:val="22"/>
        </w:rPr>
        <w:t>M.</w:t>
      </w:r>
      <w:r>
        <w:rPr>
          <w:rFonts w:ascii="Calibri" w:hAnsi="Calibri" w:cs="Calibri"/>
          <w:color w:val="808080"/>
          <w:sz w:val="22"/>
          <w:szCs w:val="22"/>
        </w:rPr>
        <w:t xml:space="preserve"> 091 416 6227</w:t>
      </w:r>
    </w:p>
    <w:p w:rsidR="00AA14D8" w:rsidRDefault="00AA14D8" w:rsidP="00AA14D8">
      <w:pPr>
        <w:rPr>
          <w:rFonts w:ascii="Calibri" w:hAnsi="Calibri" w:cs="Calibri"/>
          <w:color w:val="808080"/>
          <w:sz w:val="22"/>
          <w:szCs w:val="22"/>
        </w:rPr>
      </w:pPr>
      <w:r>
        <w:rPr>
          <w:rFonts w:ascii="Calibri" w:hAnsi="Calibri" w:cs="Calibri"/>
          <w:b/>
          <w:bCs/>
          <w:color w:val="808080"/>
          <w:sz w:val="22"/>
          <w:szCs w:val="22"/>
        </w:rPr>
        <w:t>T.</w:t>
      </w:r>
      <w:r>
        <w:rPr>
          <w:rFonts w:ascii="Calibri" w:hAnsi="Calibri" w:cs="Calibri"/>
          <w:color w:val="808080"/>
          <w:sz w:val="22"/>
          <w:szCs w:val="22"/>
        </w:rPr>
        <w:t xml:space="preserve"> 047 416 620</w:t>
      </w:r>
    </w:p>
    <w:p w:rsidR="00AA14D8" w:rsidRDefault="00AA14D8" w:rsidP="00AA14D8">
      <w:pPr>
        <w:rPr>
          <w:rFonts w:ascii="Calibri" w:hAnsi="Calibri" w:cs="Calibri"/>
          <w:color w:val="808080"/>
          <w:sz w:val="22"/>
          <w:szCs w:val="22"/>
        </w:rPr>
      </w:pPr>
      <w:r>
        <w:rPr>
          <w:rFonts w:ascii="Calibri" w:hAnsi="Calibri" w:cs="Calibri"/>
          <w:b/>
          <w:bCs/>
          <w:color w:val="808080"/>
          <w:sz w:val="22"/>
          <w:szCs w:val="22"/>
        </w:rPr>
        <w:t>F.</w:t>
      </w:r>
      <w:r>
        <w:rPr>
          <w:rFonts w:ascii="Calibri" w:hAnsi="Calibri" w:cs="Calibri"/>
          <w:color w:val="808080"/>
          <w:sz w:val="22"/>
          <w:szCs w:val="22"/>
        </w:rPr>
        <w:t xml:space="preserve"> 047 631 440</w:t>
      </w:r>
    </w:p>
    <w:p w:rsidR="00AA14D8" w:rsidRDefault="00AA14D8" w:rsidP="00AA14D8">
      <w:pPr>
        <w:rPr>
          <w:rFonts w:ascii="Calibri" w:hAnsi="Calibri" w:cs="Calibri"/>
          <w:color w:val="808080"/>
          <w:sz w:val="22"/>
          <w:szCs w:val="22"/>
        </w:rPr>
      </w:pPr>
    </w:p>
    <w:p w:rsidR="00AA14D8" w:rsidRDefault="00AA14D8" w:rsidP="00AA14D8">
      <w:pPr>
        <w:rPr>
          <w:rFonts w:ascii="Calibri" w:hAnsi="Calibri" w:cs="Calibri"/>
          <w:color w:val="808080"/>
          <w:sz w:val="22"/>
          <w:szCs w:val="22"/>
        </w:rPr>
      </w:pPr>
      <w:r>
        <w:rPr>
          <w:rFonts w:ascii="Calibri" w:hAnsi="Calibri" w:cs="Calibri"/>
          <w:b/>
          <w:bCs/>
          <w:color w:val="808080"/>
          <w:sz w:val="22"/>
          <w:szCs w:val="22"/>
        </w:rPr>
        <w:t>Aquaterm d.o.o.</w:t>
      </w:r>
      <w:r>
        <w:rPr>
          <w:rFonts w:ascii="Calibri" w:hAnsi="Calibri" w:cs="Calibri"/>
          <w:color w:val="808080"/>
          <w:sz w:val="22"/>
          <w:szCs w:val="22"/>
        </w:rPr>
        <w:t xml:space="preserve"> • Primorska 28 • 47000 Karlovac</w:t>
      </w:r>
    </w:p>
    <w:p w:rsidR="00AA14D8" w:rsidRDefault="00AA14D8" w:rsidP="00AA14D8">
      <w:pPr>
        <w:rPr>
          <w:rFonts w:ascii="Calibri" w:hAnsi="Calibri" w:cs="Calibri"/>
          <w:color w:val="808080"/>
          <w:sz w:val="22"/>
          <w:szCs w:val="22"/>
        </w:rPr>
      </w:pPr>
    </w:p>
    <w:sectPr w:rsidR="00AA14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ED4F90"/>
    <w:multiLevelType w:val="hybridMultilevel"/>
    <w:tmpl w:val="85D0ED4E"/>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4D8"/>
    <w:rsid w:val="000710E6"/>
    <w:rsid w:val="00081AFA"/>
    <w:rsid w:val="00410E64"/>
    <w:rsid w:val="004A3352"/>
    <w:rsid w:val="005072E7"/>
    <w:rsid w:val="009F1B93"/>
    <w:rsid w:val="00AA14D8"/>
    <w:rsid w:val="00CC7EDB"/>
    <w:rsid w:val="00D612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133A0-7297-4224-BE96-02E9BDE4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4D8"/>
    <w:pPr>
      <w:spacing w:after="0" w:line="240" w:lineRule="auto"/>
    </w:pPr>
    <w:rPr>
      <w:rFonts w:ascii="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AA14D8"/>
    <w:rPr>
      <w:color w:val="0000FF"/>
      <w:u w:val="single"/>
    </w:rPr>
  </w:style>
  <w:style w:type="character" w:styleId="Naglaeno">
    <w:name w:val="Strong"/>
    <w:basedOn w:val="Zadanifontodlomka"/>
    <w:uiPriority w:val="22"/>
    <w:qFormat/>
    <w:rsid w:val="00AA14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799</Words>
  <Characters>4560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Fakin</dc:creator>
  <cp:keywords/>
  <dc:description/>
  <cp:lastModifiedBy>Goran Kovačević</cp:lastModifiedBy>
  <cp:revision>2</cp:revision>
  <dcterms:created xsi:type="dcterms:W3CDTF">2018-04-26T05:38:00Z</dcterms:created>
  <dcterms:modified xsi:type="dcterms:W3CDTF">2018-04-26T05:38:00Z</dcterms:modified>
</cp:coreProperties>
</file>