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E26" w:rsidRPr="00084BBF" w:rsidRDefault="008B7E26" w:rsidP="008B7E26">
      <w:pPr>
        <w:spacing w:after="0" w:line="240" w:lineRule="auto"/>
        <w:jc w:val="both"/>
        <w:rPr>
          <w:rFonts w:ascii="Times New Roman" w:eastAsia="Times New Roman" w:hAnsi="Times New Roman"/>
          <w:b/>
          <w:i/>
          <w:iCs/>
          <w:color w:val="548DD4" w:themeColor="text2" w:themeTint="99"/>
          <w:sz w:val="24"/>
          <w:szCs w:val="24"/>
          <w:highlight w:val="yellow"/>
        </w:rPr>
      </w:pPr>
      <w:r>
        <w:rPr>
          <w:rFonts w:ascii="Times New Roman" w:eastAsia="Times New Roman" w:hAnsi="Times New Roman"/>
          <w:b/>
          <w:iCs/>
          <w:sz w:val="24"/>
          <w:szCs w:val="24"/>
        </w:rPr>
        <w:t xml:space="preserve">PROMMING d.o.o.  </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Dr. Ivana Novaka 48</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40000 Čakovec</w:t>
      </w:r>
    </w:p>
    <w:p w:rsidR="008B7E26" w:rsidRPr="00E36ABF"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Republika Hrvatska / </w:t>
      </w:r>
      <w:r w:rsidRPr="003C7B7C">
        <w:rPr>
          <w:rFonts w:ascii="Times New Roman" w:eastAsia="Times New Roman" w:hAnsi="Times New Roman"/>
          <w:i/>
          <w:iCs/>
          <w:color w:val="548DD4" w:themeColor="text2" w:themeTint="99"/>
          <w:sz w:val="24"/>
          <w:szCs w:val="24"/>
        </w:rPr>
        <w:t>Republic of Croatia</w:t>
      </w:r>
    </w:p>
    <w:p w:rsidR="008B7E26" w:rsidRPr="00E36ABF" w:rsidRDefault="008B7E26" w:rsidP="008B7E26">
      <w:pPr>
        <w:spacing w:after="0" w:line="240" w:lineRule="auto"/>
        <w:rPr>
          <w:rFonts w:ascii="Times New Roman" w:eastAsia="Times New Roman" w:hAnsi="Times New Roman"/>
          <w:iCs/>
          <w:sz w:val="24"/>
          <w:szCs w:val="24"/>
        </w:rPr>
      </w:pPr>
      <w:r w:rsidRPr="00E36ABF">
        <w:rPr>
          <w:rFonts w:ascii="Times New Roman" w:eastAsia="Times New Roman" w:hAnsi="Times New Roman"/>
          <w:iCs/>
          <w:sz w:val="24"/>
          <w:szCs w:val="24"/>
        </w:rPr>
        <w:t>OIB</w:t>
      </w:r>
      <w:r>
        <w:rPr>
          <w:rFonts w:ascii="Times New Roman" w:eastAsia="Times New Roman" w:hAnsi="Times New Roman"/>
          <w:iCs/>
          <w:sz w:val="24"/>
          <w:szCs w:val="24"/>
        </w:rPr>
        <w:t xml:space="preserve"> / </w:t>
      </w:r>
      <w:r w:rsidRPr="001050B1">
        <w:rPr>
          <w:rFonts w:ascii="Times New Roman" w:eastAsia="Times New Roman" w:hAnsi="Times New Roman"/>
          <w:i/>
          <w:iCs/>
          <w:color w:val="548DD4" w:themeColor="text2" w:themeTint="99"/>
          <w:sz w:val="24"/>
          <w:szCs w:val="24"/>
        </w:rPr>
        <w:t>VAT number:</w:t>
      </w:r>
      <w:r w:rsidRPr="00E36ABF">
        <w:rPr>
          <w:rFonts w:ascii="Times New Roman" w:eastAsia="Times New Roman" w:hAnsi="Times New Roman"/>
          <w:iCs/>
          <w:sz w:val="24"/>
          <w:szCs w:val="24"/>
        </w:rPr>
        <w:t xml:space="preserve"> </w:t>
      </w:r>
      <w:r w:rsidR="00C354F5">
        <w:rPr>
          <w:rFonts w:ascii="Times New Roman" w:eastAsia="Times New Roman" w:hAnsi="Times New Roman"/>
          <w:iCs/>
          <w:sz w:val="24"/>
          <w:szCs w:val="24"/>
        </w:rPr>
        <w:t>0319500</w:t>
      </w:r>
      <w:bookmarkStart w:id="0" w:name="_GoBack"/>
      <w:bookmarkEnd w:id="0"/>
      <w:r>
        <w:rPr>
          <w:rFonts w:ascii="Times New Roman" w:eastAsia="Times New Roman" w:hAnsi="Times New Roman"/>
          <w:iCs/>
          <w:sz w:val="24"/>
          <w:szCs w:val="24"/>
        </w:rPr>
        <w:t>7039</w:t>
      </w:r>
    </w:p>
    <w:p w:rsidR="00E81294" w:rsidRPr="00802812" w:rsidRDefault="00E81294" w:rsidP="00BB4D38">
      <w:pPr>
        <w:pStyle w:val="Footer"/>
        <w:jc w:val="both"/>
        <w:rPr>
          <w:rFonts w:ascii="Times New Roman" w:hAnsi="Times New Roman"/>
          <w:sz w:val="24"/>
          <w:szCs w:val="24"/>
          <w:lang w:val="en-GB"/>
        </w:rPr>
      </w:pPr>
    </w:p>
    <w:p w:rsidR="00E81294" w:rsidRPr="00802812" w:rsidRDefault="00E81294" w:rsidP="00BB4D38">
      <w:pPr>
        <w:pStyle w:val="Footer"/>
        <w:spacing w:line="276" w:lineRule="auto"/>
        <w:jc w:val="both"/>
        <w:rPr>
          <w:rFonts w:ascii="Times New Roman" w:hAnsi="Times New Roman"/>
          <w:sz w:val="24"/>
          <w:szCs w:val="24"/>
          <w:lang w:val="en-GB"/>
        </w:rPr>
      </w:pPr>
      <w:r w:rsidRPr="00802812">
        <w:rPr>
          <w:rFonts w:ascii="Times New Roman" w:hAnsi="Times New Roman"/>
          <w:sz w:val="24"/>
          <w:szCs w:val="24"/>
          <w:lang w:val="en-GB"/>
        </w:rPr>
        <w:t>Evidencijski broj nabave</w:t>
      </w:r>
      <w:r w:rsidR="00EC17AC">
        <w:rPr>
          <w:rFonts w:ascii="Times New Roman" w:hAnsi="Times New Roman"/>
          <w:sz w:val="24"/>
          <w:szCs w:val="24"/>
          <w:lang w:val="en-GB"/>
        </w:rPr>
        <w:t xml:space="preserve"> / </w:t>
      </w:r>
      <w:r w:rsidR="00EC17AC" w:rsidRPr="00833875">
        <w:rPr>
          <w:rFonts w:ascii="Times New Roman" w:hAnsi="Times New Roman"/>
          <w:i/>
          <w:color w:val="548DD4" w:themeColor="text2" w:themeTint="99"/>
          <w:sz w:val="24"/>
          <w:szCs w:val="24"/>
          <w:lang w:val="en-GB"/>
        </w:rPr>
        <w:t>Procurement registration number:</w:t>
      </w:r>
      <w:r w:rsidRPr="00802812">
        <w:rPr>
          <w:rFonts w:ascii="Times New Roman" w:hAnsi="Times New Roman"/>
          <w:sz w:val="24"/>
          <w:szCs w:val="24"/>
          <w:lang w:val="en-GB"/>
        </w:rPr>
        <w:t xml:space="preserve"> </w:t>
      </w:r>
      <w:r w:rsidRPr="00F15BB5">
        <w:rPr>
          <w:rFonts w:ascii="Times New Roman" w:hAnsi="Times New Roman"/>
          <w:sz w:val="24"/>
          <w:szCs w:val="24"/>
          <w:lang w:val="en-GB"/>
        </w:rPr>
        <w:t>01/2017</w:t>
      </w:r>
    </w:p>
    <w:p w:rsidR="00E81294" w:rsidRPr="00802812" w:rsidRDefault="00E81294" w:rsidP="00BB4D38">
      <w:pPr>
        <w:pStyle w:val="Footer"/>
        <w:spacing w:line="276" w:lineRule="auto"/>
        <w:jc w:val="both"/>
        <w:rPr>
          <w:rFonts w:ascii="Times New Roman" w:hAnsi="Times New Roman"/>
          <w:sz w:val="24"/>
          <w:szCs w:val="24"/>
          <w:lang w:val="en-GB"/>
        </w:rPr>
      </w:pPr>
      <w:r w:rsidRPr="00802812">
        <w:rPr>
          <w:rFonts w:ascii="Times New Roman" w:hAnsi="Times New Roman"/>
          <w:sz w:val="24"/>
          <w:szCs w:val="24"/>
          <w:lang w:val="en-GB"/>
        </w:rPr>
        <w:t xml:space="preserve">Datum objave OoN i Dokumentacije za nadmetanje </w:t>
      </w:r>
      <w:proofErr w:type="gramStart"/>
      <w:r w:rsidRPr="00802812">
        <w:rPr>
          <w:rFonts w:ascii="Times New Roman" w:hAnsi="Times New Roman"/>
          <w:sz w:val="24"/>
          <w:szCs w:val="24"/>
          <w:lang w:val="en-GB"/>
        </w:rPr>
        <w:t>na</w:t>
      </w:r>
      <w:proofErr w:type="gramEnd"/>
      <w:r w:rsidRPr="00802812">
        <w:rPr>
          <w:rFonts w:ascii="Times New Roman" w:hAnsi="Times New Roman"/>
          <w:sz w:val="24"/>
          <w:szCs w:val="24"/>
          <w:lang w:val="en-GB"/>
        </w:rPr>
        <w:t xml:space="preserve"> internetskoj stranici Strukturnih fondova</w:t>
      </w:r>
      <w:r w:rsidR="0012408B" w:rsidRPr="00802812">
        <w:rPr>
          <w:rFonts w:ascii="Times New Roman" w:hAnsi="Times New Roman"/>
          <w:sz w:val="24"/>
          <w:szCs w:val="24"/>
          <w:lang w:val="en-GB"/>
        </w:rPr>
        <w:t xml:space="preserve"> (</w:t>
      </w:r>
      <w:hyperlink r:id="rId8" w:history="1">
        <w:r w:rsidR="0012408B" w:rsidRPr="00802812">
          <w:rPr>
            <w:rStyle w:val="Hyperlink"/>
            <w:rFonts w:ascii="Times New Roman" w:hAnsi="Times New Roman"/>
            <w:sz w:val="24"/>
            <w:szCs w:val="24"/>
            <w:lang w:val="en-GB"/>
          </w:rPr>
          <w:t>www.strukturnifondovi.hr</w:t>
        </w:r>
      </w:hyperlink>
      <w:r w:rsidR="0012408B" w:rsidRPr="00471862">
        <w:rPr>
          <w:rFonts w:ascii="Times New Roman" w:hAnsi="Times New Roman"/>
          <w:sz w:val="24"/>
          <w:szCs w:val="24"/>
          <w:lang w:val="en-GB"/>
        </w:rPr>
        <w:t>)</w:t>
      </w:r>
      <w:r w:rsidRPr="00471862">
        <w:rPr>
          <w:rFonts w:ascii="Times New Roman" w:hAnsi="Times New Roman"/>
          <w:sz w:val="24"/>
          <w:szCs w:val="24"/>
          <w:lang w:val="en-GB"/>
        </w:rPr>
        <w:t xml:space="preserve">: </w:t>
      </w:r>
      <w:r w:rsidR="00445CFF">
        <w:rPr>
          <w:rFonts w:ascii="Times New Roman" w:hAnsi="Times New Roman"/>
          <w:sz w:val="24"/>
          <w:szCs w:val="24"/>
          <w:lang w:val="en-GB"/>
        </w:rPr>
        <w:t>04</w:t>
      </w:r>
      <w:r w:rsidR="00084BBF" w:rsidRPr="00471862">
        <w:rPr>
          <w:rFonts w:ascii="Times New Roman" w:hAnsi="Times New Roman"/>
          <w:sz w:val="24"/>
          <w:szCs w:val="24"/>
          <w:lang w:val="en-GB"/>
        </w:rPr>
        <w:t>.</w:t>
      </w:r>
      <w:r w:rsidR="008B7E26" w:rsidRPr="00471862">
        <w:rPr>
          <w:rFonts w:ascii="Times New Roman" w:hAnsi="Times New Roman"/>
          <w:sz w:val="24"/>
          <w:szCs w:val="24"/>
          <w:lang w:val="en-GB"/>
        </w:rPr>
        <w:t>0</w:t>
      </w:r>
      <w:r w:rsidR="00471862" w:rsidRPr="00471862">
        <w:rPr>
          <w:rFonts w:ascii="Times New Roman" w:hAnsi="Times New Roman"/>
          <w:sz w:val="24"/>
          <w:szCs w:val="24"/>
          <w:lang w:val="en-GB"/>
        </w:rPr>
        <w:t>6</w:t>
      </w:r>
      <w:r w:rsidR="008B7E26" w:rsidRPr="00471862">
        <w:rPr>
          <w:rFonts w:ascii="Times New Roman" w:hAnsi="Times New Roman"/>
          <w:sz w:val="24"/>
          <w:szCs w:val="24"/>
          <w:lang w:val="en-GB"/>
        </w:rPr>
        <w:t>.2018</w:t>
      </w:r>
      <w:r w:rsidRPr="00471862">
        <w:rPr>
          <w:rFonts w:ascii="Times New Roman" w:hAnsi="Times New Roman"/>
          <w:sz w:val="24"/>
          <w:szCs w:val="24"/>
          <w:lang w:val="en-GB"/>
        </w:rPr>
        <w:t>.</w:t>
      </w:r>
      <w:r w:rsidRPr="00802812">
        <w:rPr>
          <w:rFonts w:ascii="Times New Roman" w:hAnsi="Times New Roman"/>
          <w:sz w:val="24"/>
          <w:szCs w:val="24"/>
          <w:lang w:val="en-GB"/>
        </w:rPr>
        <w:t xml:space="preserve"> </w:t>
      </w:r>
    </w:p>
    <w:p w:rsidR="007316EE" w:rsidRPr="00802812" w:rsidRDefault="007316EE" w:rsidP="00BB4D38">
      <w:pPr>
        <w:pStyle w:val="Footer"/>
        <w:spacing w:line="276" w:lineRule="auto"/>
        <w:jc w:val="both"/>
        <w:rPr>
          <w:rFonts w:ascii="Times New Roman" w:hAnsi="Times New Roman"/>
          <w:sz w:val="24"/>
          <w:szCs w:val="24"/>
          <w:lang w:val="en-GB"/>
        </w:rPr>
      </w:pPr>
    </w:p>
    <w:p w:rsidR="00E81294" w:rsidRPr="002C36EF" w:rsidRDefault="00C618AA" w:rsidP="00BB4D38">
      <w:pPr>
        <w:pStyle w:val="Footer"/>
        <w:spacing w:line="276" w:lineRule="auto"/>
        <w:jc w:val="both"/>
      </w:pPr>
      <w:r w:rsidRPr="00833875">
        <w:rPr>
          <w:rFonts w:ascii="Times New Roman" w:hAnsi="Times New Roman"/>
          <w:i/>
          <w:color w:val="548DD4" w:themeColor="text2" w:themeTint="99"/>
          <w:sz w:val="24"/>
          <w:szCs w:val="24"/>
          <w:lang w:val="en-GB"/>
        </w:rPr>
        <w:t xml:space="preserve">The publication date of the </w:t>
      </w:r>
      <w:r w:rsidR="00EC17AC" w:rsidRPr="00833875">
        <w:rPr>
          <w:rFonts w:ascii="Times New Roman" w:hAnsi="Times New Roman"/>
          <w:i/>
          <w:color w:val="548DD4" w:themeColor="text2" w:themeTint="99"/>
          <w:sz w:val="24"/>
          <w:szCs w:val="24"/>
          <w:lang w:val="en-GB"/>
        </w:rPr>
        <w:t>Procurement N</w:t>
      </w:r>
      <w:r w:rsidR="00637A03" w:rsidRPr="00833875">
        <w:rPr>
          <w:rFonts w:ascii="Times New Roman" w:hAnsi="Times New Roman"/>
          <w:i/>
          <w:color w:val="548DD4" w:themeColor="text2" w:themeTint="99"/>
          <w:sz w:val="24"/>
          <w:szCs w:val="24"/>
          <w:lang w:val="en-GB"/>
        </w:rPr>
        <w:t xml:space="preserve">otification </w:t>
      </w:r>
      <w:r w:rsidR="00EC17AC" w:rsidRPr="00833875">
        <w:rPr>
          <w:rFonts w:ascii="Times New Roman" w:hAnsi="Times New Roman"/>
          <w:i/>
          <w:color w:val="548DD4" w:themeColor="text2" w:themeTint="99"/>
          <w:sz w:val="24"/>
          <w:szCs w:val="24"/>
          <w:lang w:val="en-GB"/>
        </w:rPr>
        <w:t>and the Tender D</w:t>
      </w:r>
      <w:r w:rsidRPr="00833875">
        <w:rPr>
          <w:rFonts w:ascii="Times New Roman" w:hAnsi="Times New Roman"/>
          <w:i/>
          <w:color w:val="548DD4" w:themeColor="text2" w:themeTint="99"/>
          <w:sz w:val="24"/>
          <w:szCs w:val="24"/>
          <w:lang w:val="en-GB"/>
        </w:rPr>
        <w:t>ocumentation stated on the website of the European Structural and Investment Funds (</w:t>
      </w:r>
      <w:hyperlink r:id="rId9" w:history="1">
        <w:r w:rsidRPr="00833875">
          <w:rPr>
            <w:rStyle w:val="Hyperlink"/>
            <w:rFonts w:ascii="Times New Roman" w:hAnsi="Times New Roman"/>
            <w:i/>
            <w:color w:val="548DD4" w:themeColor="text2" w:themeTint="99"/>
            <w:sz w:val="24"/>
            <w:szCs w:val="24"/>
            <w:lang w:val="en-GB"/>
          </w:rPr>
          <w:t>www.strukturnifondovi.hr</w:t>
        </w:r>
      </w:hyperlink>
      <w:r w:rsidRPr="00833875">
        <w:rPr>
          <w:rFonts w:ascii="Times New Roman" w:hAnsi="Times New Roman"/>
          <w:i/>
          <w:color w:val="548DD4" w:themeColor="text2" w:themeTint="99"/>
          <w:sz w:val="24"/>
          <w:szCs w:val="24"/>
          <w:lang w:val="en-GB"/>
        </w:rPr>
        <w:t xml:space="preserve">): </w:t>
      </w:r>
      <w:r w:rsidR="00445CFF">
        <w:rPr>
          <w:rFonts w:ascii="Times New Roman" w:hAnsi="Times New Roman"/>
          <w:i/>
          <w:color w:val="548DD4" w:themeColor="text2" w:themeTint="99"/>
          <w:sz w:val="24"/>
          <w:szCs w:val="24"/>
          <w:lang w:val="en-GB"/>
        </w:rPr>
        <w:t>04</w:t>
      </w:r>
      <w:r w:rsidR="00084BBF" w:rsidRPr="00471862">
        <w:rPr>
          <w:rFonts w:ascii="Times New Roman" w:hAnsi="Times New Roman"/>
          <w:i/>
          <w:color w:val="548DD4" w:themeColor="text2" w:themeTint="99"/>
          <w:sz w:val="24"/>
          <w:szCs w:val="24"/>
          <w:lang w:val="en-GB"/>
        </w:rPr>
        <w:t>/</w:t>
      </w:r>
      <w:r w:rsidR="008B7E26" w:rsidRPr="00471862">
        <w:rPr>
          <w:rFonts w:ascii="Times New Roman" w:hAnsi="Times New Roman"/>
          <w:i/>
          <w:color w:val="548DD4" w:themeColor="text2" w:themeTint="99"/>
          <w:sz w:val="24"/>
          <w:szCs w:val="24"/>
          <w:lang w:val="en-GB"/>
        </w:rPr>
        <w:t>0</w:t>
      </w:r>
      <w:r w:rsidR="00471862" w:rsidRPr="00471862">
        <w:rPr>
          <w:rFonts w:ascii="Times New Roman" w:hAnsi="Times New Roman"/>
          <w:i/>
          <w:color w:val="548DD4" w:themeColor="text2" w:themeTint="99"/>
          <w:sz w:val="24"/>
          <w:szCs w:val="24"/>
          <w:lang w:val="en-GB"/>
        </w:rPr>
        <w:t>6</w:t>
      </w:r>
      <w:r w:rsidRPr="00471862">
        <w:rPr>
          <w:rFonts w:ascii="Times New Roman" w:hAnsi="Times New Roman"/>
          <w:i/>
          <w:color w:val="548DD4" w:themeColor="text2" w:themeTint="99"/>
          <w:sz w:val="24"/>
          <w:szCs w:val="24"/>
          <w:lang w:val="en-GB"/>
        </w:rPr>
        <w:t>/201</w:t>
      </w:r>
      <w:r w:rsidR="008B7E26" w:rsidRPr="00471862">
        <w:rPr>
          <w:rFonts w:ascii="Times New Roman" w:hAnsi="Times New Roman"/>
          <w:i/>
          <w:color w:val="548DD4" w:themeColor="text2" w:themeTint="99"/>
          <w:sz w:val="24"/>
          <w:szCs w:val="24"/>
          <w:lang w:val="en-GB"/>
        </w:rPr>
        <w:t>8</w:t>
      </w:r>
    </w:p>
    <w:p w:rsidR="00E81294" w:rsidRPr="00802812" w:rsidRDefault="00E81294" w:rsidP="00BB4D38">
      <w:pPr>
        <w:pStyle w:val="Footer"/>
        <w:spacing w:line="276" w:lineRule="auto"/>
        <w:jc w:val="both"/>
        <w:rPr>
          <w:rFonts w:ascii="Times New Roman" w:hAnsi="Times New Roman"/>
          <w:sz w:val="24"/>
          <w:szCs w:val="24"/>
          <w:lang w:val="en-GB"/>
        </w:rPr>
      </w:pPr>
    </w:p>
    <w:p w:rsidR="00EC17AC" w:rsidRDefault="00E81294" w:rsidP="00B5254F">
      <w:pPr>
        <w:pStyle w:val="Footer"/>
        <w:spacing w:line="276" w:lineRule="auto"/>
        <w:jc w:val="center"/>
        <w:rPr>
          <w:rFonts w:ascii="Times New Roman" w:hAnsi="Times New Roman"/>
          <w:b/>
          <w:sz w:val="24"/>
          <w:szCs w:val="24"/>
          <w:lang w:val="en-GB"/>
        </w:rPr>
      </w:pPr>
      <w:r w:rsidRPr="00802812">
        <w:rPr>
          <w:rFonts w:ascii="Times New Roman" w:hAnsi="Times New Roman"/>
          <w:b/>
          <w:sz w:val="24"/>
          <w:szCs w:val="24"/>
          <w:lang w:val="en-GB"/>
        </w:rPr>
        <w:t>DOKUMENTACIJA ZA NADMETANJE</w:t>
      </w:r>
      <w:r w:rsidR="00C618AA" w:rsidRPr="00802812">
        <w:rPr>
          <w:rFonts w:ascii="Times New Roman" w:hAnsi="Times New Roman"/>
          <w:b/>
          <w:sz w:val="24"/>
          <w:szCs w:val="24"/>
          <w:lang w:val="en-GB"/>
        </w:rPr>
        <w:t xml:space="preserve"> </w:t>
      </w:r>
    </w:p>
    <w:p w:rsidR="00E81294" w:rsidRPr="00833875" w:rsidRDefault="00C618AA" w:rsidP="00B5254F">
      <w:pPr>
        <w:pStyle w:val="Footer"/>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E81294" w:rsidRPr="00A3114F" w:rsidRDefault="00E81294" w:rsidP="00BB4D38">
      <w:pPr>
        <w:pStyle w:val="Footer"/>
        <w:spacing w:line="276" w:lineRule="auto"/>
        <w:jc w:val="both"/>
        <w:rPr>
          <w:rFonts w:ascii="Times New Roman" w:hAnsi="Times New Roman"/>
          <w:sz w:val="24"/>
          <w:szCs w:val="24"/>
          <w:lang w:val="fr-FR"/>
        </w:rPr>
      </w:pPr>
    </w:p>
    <w:p w:rsidR="00E81294" w:rsidRPr="00A3114F" w:rsidRDefault="00E81294" w:rsidP="00BB4D38">
      <w:pPr>
        <w:pStyle w:val="Footer"/>
        <w:spacing w:line="276" w:lineRule="auto"/>
        <w:jc w:val="both"/>
        <w:rPr>
          <w:rFonts w:ascii="Times New Roman" w:hAnsi="Times New Roman"/>
          <w:sz w:val="24"/>
          <w:szCs w:val="24"/>
          <w:lang w:val="fr-FR"/>
        </w:rPr>
      </w:pPr>
      <w:r w:rsidRPr="00A3114F">
        <w:rPr>
          <w:rFonts w:ascii="Times New Roman" w:hAnsi="Times New Roman"/>
          <w:b/>
          <w:sz w:val="24"/>
          <w:szCs w:val="24"/>
          <w:lang w:val="fr-FR"/>
        </w:rPr>
        <w:t>Predmet nabave:</w:t>
      </w:r>
      <w:r w:rsidRPr="00A3114F">
        <w:rPr>
          <w:rFonts w:ascii="Times New Roman" w:hAnsi="Times New Roman"/>
          <w:sz w:val="24"/>
          <w:szCs w:val="24"/>
          <w:lang w:val="fr-FR"/>
        </w:rPr>
        <w:t xml:space="preserve"> </w:t>
      </w:r>
      <w:r w:rsidR="008B7E26" w:rsidRPr="00293A55">
        <w:rPr>
          <w:rFonts w:ascii="Times New Roman" w:hAnsi="Times New Roman"/>
          <w:sz w:val="24"/>
          <w:szCs w:val="24"/>
        </w:rPr>
        <w:t>certificiranje trgovačkih regala</w:t>
      </w:r>
      <w:r w:rsidR="00293A55" w:rsidRPr="00293A55">
        <w:rPr>
          <w:rFonts w:ascii="Times New Roman" w:hAnsi="Times New Roman"/>
          <w:sz w:val="24"/>
          <w:szCs w:val="24"/>
        </w:rPr>
        <w:t xml:space="preserve"> – norma </w:t>
      </w:r>
      <w:r w:rsidR="00102B62">
        <w:rPr>
          <w:rFonts w:ascii="Times New Roman" w:hAnsi="Times New Roman"/>
          <w:sz w:val="24"/>
          <w:szCs w:val="24"/>
        </w:rPr>
        <w:t>EN 16121</w:t>
      </w:r>
      <w:r w:rsidR="00293A55" w:rsidRPr="00293A55">
        <w:rPr>
          <w:rFonts w:ascii="Times New Roman" w:hAnsi="Times New Roman"/>
          <w:sz w:val="24"/>
          <w:szCs w:val="24"/>
        </w:rPr>
        <w:t xml:space="preserve"> („ili jednakovrijedno“)</w:t>
      </w:r>
      <w:r w:rsidR="008B7E26" w:rsidRPr="00293A55">
        <w:rPr>
          <w:rFonts w:ascii="Times New Roman" w:hAnsi="Times New Roman"/>
          <w:sz w:val="24"/>
          <w:szCs w:val="24"/>
        </w:rPr>
        <w:t xml:space="preserve"> i skladišnih regala</w:t>
      </w:r>
      <w:r w:rsidR="00293A55" w:rsidRPr="00293A55">
        <w:rPr>
          <w:rFonts w:ascii="Times New Roman" w:hAnsi="Times New Roman"/>
          <w:sz w:val="24"/>
          <w:szCs w:val="24"/>
        </w:rPr>
        <w:t xml:space="preserve"> – norma EN15512 („ili jednakovrijedno“)</w:t>
      </w:r>
    </w:p>
    <w:p w:rsidR="00293A55" w:rsidRPr="008F47BB" w:rsidRDefault="004A55E1" w:rsidP="00293A55">
      <w:pPr>
        <w:pStyle w:val="Footer"/>
        <w:spacing w:before="240" w:line="276" w:lineRule="auto"/>
        <w:jc w:val="both"/>
        <w:rPr>
          <w:rFonts w:ascii="Times New Roman" w:hAnsi="Times New Roman"/>
          <w:i/>
          <w:color w:val="4F81BD" w:themeColor="accent1"/>
          <w:sz w:val="24"/>
          <w:szCs w:val="24"/>
          <w:lang w:val="fr-FR"/>
        </w:rPr>
      </w:pPr>
      <w:r w:rsidRPr="008412F8">
        <w:rPr>
          <w:rFonts w:ascii="Times New Roman" w:hAnsi="Times New Roman"/>
          <w:b/>
          <w:i/>
          <w:color w:val="548DD4" w:themeColor="text2" w:themeTint="99"/>
          <w:sz w:val="24"/>
          <w:szCs w:val="24"/>
          <w:lang w:val="en-GB"/>
        </w:rPr>
        <w:t xml:space="preserve">Procurement subject: </w:t>
      </w:r>
      <w:r w:rsidR="008F47BB" w:rsidRPr="00B8543A">
        <w:rPr>
          <w:rFonts w:ascii="Times New Roman" w:hAnsi="Times New Roman"/>
          <w:i/>
          <w:color w:val="4F81BD" w:themeColor="accent1"/>
          <w:sz w:val="24"/>
          <w:szCs w:val="24"/>
        </w:rPr>
        <w:t xml:space="preserve">certification of </w:t>
      </w:r>
      <w:r w:rsidR="008412F8" w:rsidRPr="00B8543A">
        <w:rPr>
          <w:rFonts w:ascii="Times New Roman" w:hAnsi="Times New Roman"/>
          <w:i/>
          <w:color w:val="4F81BD" w:themeColor="accent1"/>
          <w:sz w:val="24"/>
          <w:szCs w:val="24"/>
        </w:rPr>
        <w:t>trade</w:t>
      </w:r>
      <w:r w:rsidR="008F47BB" w:rsidRPr="00B8543A">
        <w:rPr>
          <w:rFonts w:ascii="Times New Roman" w:hAnsi="Times New Roman"/>
          <w:i/>
          <w:color w:val="4F81BD" w:themeColor="accent1"/>
          <w:sz w:val="24"/>
          <w:szCs w:val="24"/>
        </w:rPr>
        <w:t xml:space="preserve"> shelving</w:t>
      </w:r>
      <w:r w:rsidR="00293A55" w:rsidRPr="00B8543A">
        <w:rPr>
          <w:rFonts w:ascii="Times New Roman" w:hAnsi="Times New Roman"/>
          <w:i/>
          <w:color w:val="4F81BD" w:themeColor="accent1"/>
          <w:sz w:val="24"/>
          <w:szCs w:val="24"/>
        </w:rPr>
        <w:t xml:space="preserve"> – norm</w:t>
      </w:r>
      <w:r w:rsidR="00293A55" w:rsidRPr="008412F8">
        <w:rPr>
          <w:rFonts w:ascii="Times New Roman" w:hAnsi="Times New Roman"/>
          <w:i/>
          <w:color w:val="4F81BD" w:themeColor="accent1"/>
          <w:sz w:val="24"/>
          <w:szCs w:val="24"/>
        </w:rPr>
        <w:t xml:space="preserve"> </w:t>
      </w:r>
      <w:r w:rsidR="00102B62">
        <w:rPr>
          <w:rFonts w:ascii="Times New Roman" w:hAnsi="Times New Roman"/>
          <w:i/>
          <w:color w:val="4F81BD" w:themeColor="accent1"/>
          <w:sz w:val="24"/>
          <w:szCs w:val="24"/>
        </w:rPr>
        <w:t>EN 16121</w:t>
      </w:r>
      <w:r w:rsidR="00293A55" w:rsidRPr="008412F8">
        <w:rPr>
          <w:rFonts w:ascii="Times New Roman" w:hAnsi="Times New Roman"/>
          <w:i/>
          <w:color w:val="4F81BD" w:themeColor="accent1"/>
          <w:sz w:val="24"/>
          <w:szCs w:val="24"/>
        </w:rPr>
        <w:t xml:space="preserve"> („or equivalent“)</w:t>
      </w:r>
      <w:r w:rsidR="008F47BB" w:rsidRPr="008412F8">
        <w:rPr>
          <w:rFonts w:ascii="Times New Roman" w:hAnsi="Times New Roman"/>
          <w:i/>
          <w:color w:val="4F81BD" w:themeColor="accent1"/>
          <w:sz w:val="24"/>
          <w:szCs w:val="24"/>
        </w:rPr>
        <w:t xml:space="preserve"> and</w:t>
      </w:r>
      <w:r w:rsidR="00293A55" w:rsidRPr="008412F8">
        <w:rPr>
          <w:rFonts w:ascii="Times New Roman" w:hAnsi="Times New Roman"/>
          <w:i/>
          <w:color w:val="4F81BD" w:themeColor="accent1"/>
          <w:sz w:val="24"/>
          <w:szCs w:val="24"/>
        </w:rPr>
        <w:t xml:space="preserve"> </w:t>
      </w:r>
      <w:r w:rsidR="008F47BB" w:rsidRPr="008412F8">
        <w:rPr>
          <w:rFonts w:ascii="Times New Roman" w:hAnsi="Times New Roman"/>
          <w:i/>
          <w:color w:val="4F81BD" w:themeColor="accent1"/>
          <w:sz w:val="24"/>
          <w:szCs w:val="24"/>
        </w:rPr>
        <w:t>storage shelving</w:t>
      </w:r>
      <w:r w:rsidR="00293A55" w:rsidRPr="008412F8">
        <w:rPr>
          <w:rFonts w:ascii="Times New Roman" w:hAnsi="Times New Roman"/>
          <w:i/>
          <w:color w:val="4F81BD" w:themeColor="accent1"/>
          <w:sz w:val="24"/>
          <w:szCs w:val="24"/>
        </w:rPr>
        <w:t xml:space="preserve"> – norm EN15512 („or equivalent“)</w:t>
      </w:r>
    </w:p>
    <w:p w:rsidR="004A55E1" w:rsidRPr="00802812" w:rsidRDefault="004A55E1" w:rsidP="00293A55">
      <w:pPr>
        <w:pStyle w:val="Footer"/>
        <w:spacing w:before="240" w:after="240" w:line="276" w:lineRule="auto"/>
        <w:jc w:val="both"/>
        <w:rPr>
          <w:rFonts w:ascii="Times New Roman" w:hAnsi="Times New Roman"/>
          <w:b/>
          <w:sz w:val="24"/>
          <w:szCs w:val="24"/>
          <w:lang w:val="en-GB"/>
        </w:rPr>
      </w:pPr>
    </w:p>
    <w:p w:rsidR="00E72269" w:rsidRPr="008412F8" w:rsidRDefault="004A55E1" w:rsidP="008F47BB">
      <w:pPr>
        <w:pStyle w:val="Footer"/>
        <w:spacing w:after="240" w:line="276" w:lineRule="auto"/>
        <w:jc w:val="both"/>
        <w:rPr>
          <w:rFonts w:ascii="Times New Roman" w:hAnsi="Times New Roman"/>
          <w:i/>
          <w:sz w:val="24"/>
          <w:szCs w:val="24"/>
        </w:rPr>
      </w:pPr>
      <w:r w:rsidRPr="008412F8">
        <w:rPr>
          <w:rFonts w:ascii="Times New Roman" w:hAnsi="Times New Roman"/>
          <w:b/>
          <w:sz w:val="24"/>
          <w:szCs w:val="24"/>
          <w:lang w:val="en-GB"/>
        </w:rPr>
        <w:t>Naziv projekta</w:t>
      </w:r>
      <w:r w:rsidR="00E81294" w:rsidRPr="008412F8">
        <w:rPr>
          <w:rFonts w:ascii="Times New Roman" w:hAnsi="Times New Roman"/>
          <w:b/>
          <w:sz w:val="24"/>
          <w:szCs w:val="24"/>
          <w:lang w:val="en-GB"/>
        </w:rPr>
        <w:t>:</w:t>
      </w:r>
      <w:r w:rsidR="00AE16D6" w:rsidRPr="008412F8">
        <w:rPr>
          <w:rFonts w:ascii="Times New Roman" w:hAnsi="Times New Roman"/>
          <w:sz w:val="24"/>
          <w:szCs w:val="24"/>
          <w:lang w:val="en-GB"/>
        </w:rPr>
        <w:t xml:space="preserve"> </w:t>
      </w:r>
      <w:r w:rsidR="00E72269" w:rsidRPr="008412F8">
        <w:rPr>
          <w:rFonts w:ascii="Times New Roman" w:hAnsi="Times New Roman"/>
          <w:i/>
          <w:sz w:val="24"/>
          <w:szCs w:val="24"/>
        </w:rPr>
        <w:t xml:space="preserve">„Povećanje konkurentnosti </w:t>
      </w:r>
      <w:r w:rsidR="008B7E26" w:rsidRPr="008412F8">
        <w:rPr>
          <w:rFonts w:ascii="Times New Roman" w:hAnsi="Times New Roman"/>
          <w:i/>
          <w:sz w:val="24"/>
          <w:szCs w:val="24"/>
        </w:rPr>
        <w:t>poduzeća Promming kroz certifikaciju proizvoda</w:t>
      </w:r>
      <w:r w:rsidR="00E72269" w:rsidRPr="008412F8">
        <w:rPr>
          <w:rFonts w:ascii="Times New Roman" w:hAnsi="Times New Roman"/>
          <w:i/>
          <w:sz w:val="24"/>
          <w:szCs w:val="24"/>
        </w:rPr>
        <w:t>“</w:t>
      </w:r>
    </w:p>
    <w:p w:rsidR="001F589B" w:rsidRPr="008412F8" w:rsidRDefault="004A55E1" w:rsidP="00201E86">
      <w:pPr>
        <w:pStyle w:val="Footer"/>
        <w:spacing w:after="240" w:line="276" w:lineRule="auto"/>
        <w:jc w:val="both"/>
        <w:rPr>
          <w:rFonts w:ascii="Times New Roman" w:hAnsi="Times New Roman"/>
          <w:sz w:val="24"/>
          <w:szCs w:val="24"/>
          <w:lang w:val="en-GB"/>
        </w:rPr>
      </w:pPr>
      <w:r w:rsidRPr="008412F8">
        <w:rPr>
          <w:rFonts w:ascii="Times New Roman" w:hAnsi="Times New Roman"/>
          <w:b/>
          <w:i/>
          <w:color w:val="548DD4" w:themeColor="text2" w:themeTint="99"/>
          <w:sz w:val="24"/>
          <w:szCs w:val="24"/>
          <w:lang w:val="en-GB"/>
        </w:rPr>
        <w:t>Project name:</w:t>
      </w:r>
      <w:r w:rsidR="00714C06" w:rsidRPr="008412F8">
        <w:rPr>
          <w:rFonts w:ascii="Times New Roman" w:hAnsi="Times New Roman"/>
          <w:i/>
          <w:color w:val="548DD4" w:themeColor="text2" w:themeTint="99"/>
          <w:sz w:val="24"/>
          <w:szCs w:val="24"/>
          <w:lang w:val="en-GB"/>
        </w:rPr>
        <w:t xml:space="preserve"> </w:t>
      </w:r>
      <w:r w:rsidR="008F47BB" w:rsidRPr="008412F8">
        <w:rPr>
          <w:rFonts w:ascii="Times New Roman" w:hAnsi="Times New Roman"/>
          <w:i/>
          <w:color w:val="548DD4" w:themeColor="text2" w:themeTint="99"/>
          <w:sz w:val="24"/>
          <w:szCs w:val="24"/>
          <w:lang w:val="en-GB"/>
        </w:rPr>
        <w:t>“</w:t>
      </w:r>
      <w:r w:rsidR="00714C06" w:rsidRPr="008412F8">
        <w:rPr>
          <w:rFonts w:ascii="Times New Roman" w:hAnsi="Times New Roman"/>
          <w:i/>
          <w:color w:val="548DD4" w:themeColor="text2" w:themeTint="99"/>
          <w:sz w:val="24"/>
          <w:szCs w:val="24"/>
          <w:lang w:val="en-GB"/>
        </w:rPr>
        <w:t>Increasing Competiti</w:t>
      </w:r>
      <w:r w:rsidR="000D5B9A" w:rsidRPr="008412F8">
        <w:rPr>
          <w:rFonts w:ascii="Times New Roman" w:hAnsi="Times New Roman"/>
          <w:i/>
          <w:color w:val="548DD4" w:themeColor="text2" w:themeTint="99"/>
          <w:sz w:val="24"/>
          <w:szCs w:val="24"/>
          <w:lang w:val="en-GB"/>
        </w:rPr>
        <w:t xml:space="preserve">veness </w:t>
      </w:r>
      <w:r w:rsidR="008F47BB" w:rsidRPr="008412F8">
        <w:rPr>
          <w:rFonts w:ascii="Times New Roman" w:hAnsi="Times New Roman"/>
          <w:i/>
          <w:color w:val="548DD4" w:themeColor="text2" w:themeTint="99"/>
          <w:sz w:val="24"/>
          <w:szCs w:val="24"/>
          <w:lang w:val="en-GB"/>
        </w:rPr>
        <w:t xml:space="preserve">of the Company Promming </w:t>
      </w:r>
      <w:r w:rsidR="008F47BB" w:rsidRPr="00B8543A">
        <w:rPr>
          <w:rFonts w:ascii="Times New Roman" w:hAnsi="Times New Roman"/>
          <w:i/>
          <w:color w:val="548DD4" w:themeColor="text2" w:themeTint="99"/>
          <w:sz w:val="24"/>
          <w:szCs w:val="24"/>
          <w:lang w:val="en-GB"/>
        </w:rPr>
        <w:t xml:space="preserve">through </w:t>
      </w:r>
      <w:r w:rsidR="008412F8" w:rsidRPr="00B8543A">
        <w:rPr>
          <w:rFonts w:ascii="Times New Roman" w:hAnsi="Times New Roman"/>
          <w:i/>
          <w:color w:val="548DD4" w:themeColor="text2" w:themeTint="99"/>
          <w:sz w:val="24"/>
          <w:szCs w:val="24"/>
          <w:lang w:val="en-GB"/>
        </w:rPr>
        <w:t xml:space="preserve">the </w:t>
      </w:r>
      <w:r w:rsidR="008F47BB" w:rsidRPr="00B8543A">
        <w:rPr>
          <w:rFonts w:ascii="Times New Roman" w:hAnsi="Times New Roman"/>
          <w:i/>
          <w:color w:val="548DD4" w:themeColor="text2" w:themeTint="99"/>
          <w:sz w:val="24"/>
          <w:szCs w:val="24"/>
          <w:lang w:val="en-GB"/>
        </w:rPr>
        <w:t>Product</w:t>
      </w:r>
      <w:r w:rsidR="008F47BB" w:rsidRPr="008412F8">
        <w:rPr>
          <w:rFonts w:ascii="Times New Roman" w:hAnsi="Times New Roman"/>
          <w:i/>
          <w:color w:val="548DD4" w:themeColor="text2" w:themeTint="99"/>
          <w:sz w:val="24"/>
          <w:szCs w:val="24"/>
          <w:lang w:val="en-GB"/>
        </w:rPr>
        <w:t xml:space="preserve"> Certification” </w:t>
      </w:r>
    </w:p>
    <w:p w:rsidR="00E81294" w:rsidRPr="008412F8" w:rsidRDefault="00E81294" w:rsidP="00BB4D38">
      <w:pPr>
        <w:pStyle w:val="Footer"/>
        <w:spacing w:line="276" w:lineRule="auto"/>
        <w:jc w:val="both"/>
        <w:rPr>
          <w:rFonts w:ascii="Times New Roman" w:hAnsi="Times New Roman"/>
          <w:sz w:val="24"/>
          <w:szCs w:val="24"/>
          <w:lang w:val="de-DE"/>
        </w:rPr>
      </w:pPr>
      <w:r w:rsidRPr="008412F8">
        <w:rPr>
          <w:rFonts w:ascii="Times New Roman" w:hAnsi="Times New Roman"/>
          <w:sz w:val="24"/>
          <w:szCs w:val="24"/>
          <w:lang w:val="de-DE"/>
        </w:rPr>
        <w:t xml:space="preserve">Projekt je </w:t>
      </w:r>
      <w:r w:rsidR="007B5198" w:rsidRPr="008412F8">
        <w:rPr>
          <w:rFonts w:ascii="Times New Roman" w:hAnsi="Times New Roman"/>
          <w:sz w:val="24"/>
          <w:szCs w:val="24"/>
          <w:lang w:val="de-DE"/>
        </w:rPr>
        <w:t xml:space="preserve">odobren temeljem </w:t>
      </w:r>
      <w:r w:rsidRPr="008412F8">
        <w:rPr>
          <w:rFonts w:ascii="Times New Roman" w:hAnsi="Times New Roman"/>
          <w:sz w:val="24"/>
          <w:szCs w:val="24"/>
          <w:lang w:val="de-DE"/>
        </w:rPr>
        <w:t>Poziv</w:t>
      </w:r>
      <w:r w:rsidR="007B5198" w:rsidRPr="008412F8">
        <w:rPr>
          <w:rFonts w:ascii="Times New Roman" w:hAnsi="Times New Roman"/>
          <w:sz w:val="24"/>
          <w:szCs w:val="24"/>
          <w:lang w:val="de-DE"/>
        </w:rPr>
        <w:t>a</w:t>
      </w:r>
      <w:r w:rsidRPr="008412F8">
        <w:rPr>
          <w:rFonts w:ascii="Times New Roman" w:hAnsi="Times New Roman"/>
          <w:sz w:val="24"/>
          <w:szCs w:val="24"/>
          <w:lang w:val="de-DE"/>
        </w:rPr>
        <w:t xml:space="preserve"> </w:t>
      </w:r>
      <w:r w:rsidR="008B7E26" w:rsidRPr="008412F8">
        <w:rPr>
          <w:rFonts w:ascii="Times New Roman" w:hAnsi="Times New Roman"/>
          <w:b/>
          <w:sz w:val="24"/>
          <w:szCs w:val="24"/>
          <w:lang w:val="de-DE"/>
        </w:rPr>
        <w:t>Certifikacijom proizvoda do tržišta</w:t>
      </w:r>
      <w:r w:rsidRPr="008412F8">
        <w:rPr>
          <w:rFonts w:ascii="Times New Roman" w:hAnsi="Times New Roman"/>
          <w:b/>
          <w:sz w:val="24"/>
          <w:szCs w:val="24"/>
          <w:lang w:val="de-DE"/>
        </w:rPr>
        <w:t>,</w:t>
      </w:r>
      <w:r w:rsidR="008B7E26" w:rsidRPr="008412F8">
        <w:rPr>
          <w:rFonts w:ascii="Times New Roman" w:hAnsi="Times New Roman"/>
          <w:sz w:val="24"/>
          <w:szCs w:val="24"/>
          <w:lang w:val="de-DE"/>
        </w:rPr>
        <w:t xml:space="preserve"> KK.03.2.1.08</w:t>
      </w:r>
    </w:p>
    <w:p w:rsidR="007316EE" w:rsidRPr="0003352E" w:rsidRDefault="007316EE" w:rsidP="00BB4D38">
      <w:pPr>
        <w:pStyle w:val="Footer"/>
        <w:spacing w:line="276" w:lineRule="auto"/>
        <w:jc w:val="both"/>
        <w:rPr>
          <w:rFonts w:ascii="Times New Roman" w:hAnsi="Times New Roman"/>
          <w:sz w:val="24"/>
          <w:szCs w:val="24"/>
          <w:highlight w:val="green"/>
          <w:lang w:val="de-DE"/>
        </w:rPr>
      </w:pPr>
    </w:p>
    <w:p w:rsidR="004A55E1" w:rsidRPr="00833875" w:rsidRDefault="004A55E1" w:rsidP="00BB4D38">
      <w:pPr>
        <w:pStyle w:val="Footer"/>
        <w:spacing w:line="276" w:lineRule="auto"/>
        <w:jc w:val="both"/>
        <w:rPr>
          <w:rFonts w:ascii="Times New Roman" w:hAnsi="Times New Roman"/>
          <w:i/>
          <w:color w:val="548DD4" w:themeColor="text2" w:themeTint="99"/>
          <w:sz w:val="24"/>
          <w:szCs w:val="24"/>
          <w:lang w:val="en-GB"/>
        </w:rPr>
      </w:pPr>
      <w:r w:rsidRPr="008412F8">
        <w:rPr>
          <w:rFonts w:ascii="Times New Roman" w:hAnsi="Times New Roman"/>
          <w:i/>
          <w:color w:val="548DD4" w:themeColor="text2" w:themeTint="99"/>
          <w:sz w:val="24"/>
          <w:szCs w:val="24"/>
          <w:lang w:val="en-GB"/>
        </w:rPr>
        <w:t>Th</w:t>
      </w:r>
      <w:r w:rsidR="007B5198" w:rsidRPr="008412F8">
        <w:rPr>
          <w:rFonts w:ascii="Times New Roman" w:hAnsi="Times New Roman"/>
          <w:i/>
          <w:color w:val="548DD4" w:themeColor="text2" w:themeTint="99"/>
          <w:sz w:val="24"/>
          <w:szCs w:val="24"/>
          <w:lang w:val="en-GB"/>
        </w:rPr>
        <w:t>e</w:t>
      </w:r>
      <w:r w:rsidRPr="008412F8">
        <w:rPr>
          <w:rFonts w:ascii="Times New Roman" w:hAnsi="Times New Roman"/>
          <w:i/>
          <w:color w:val="548DD4" w:themeColor="text2" w:themeTint="99"/>
          <w:sz w:val="24"/>
          <w:szCs w:val="24"/>
          <w:lang w:val="en-GB"/>
        </w:rPr>
        <w:t xml:space="preserve"> </w:t>
      </w:r>
      <w:r w:rsidR="007B5198" w:rsidRPr="008412F8">
        <w:rPr>
          <w:rFonts w:ascii="Times New Roman" w:hAnsi="Times New Roman"/>
          <w:i/>
          <w:color w:val="548DD4" w:themeColor="text2" w:themeTint="99"/>
          <w:sz w:val="24"/>
          <w:szCs w:val="24"/>
          <w:lang w:val="en-GB"/>
        </w:rPr>
        <w:t>P</w:t>
      </w:r>
      <w:r w:rsidRPr="008412F8">
        <w:rPr>
          <w:rFonts w:ascii="Times New Roman" w:hAnsi="Times New Roman"/>
          <w:i/>
          <w:color w:val="548DD4" w:themeColor="text2" w:themeTint="99"/>
          <w:sz w:val="24"/>
          <w:szCs w:val="24"/>
          <w:lang w:val="en-GB"/>
        </w:rPr>
        <w:t xml:space="preserve">roject was </w:t>
      </w:r>
      <w:r w:rsidR="007B5198" w:rsidRPr="00B8543A">
        <w:rPr>
          <w:rFonts w:ascii="Times New Roman" w:hAnsi="Times New Roman"/>
          <w:i/>
          <w:color w:val="548DD4" w:themeColor="text2" w:themeTint="99"/>
          <w:sz w:val="24"/>
          <w:szCs w:val="24"/>
          <w:lang w:val="en-GB"/>
        </w:rPr>
        <w:t>approved</w:t>
      </w:r>
      <w:r w:rsidRPr="00B8543A">
        <w:rPr>
          <w:rFonts w:ascii="Times New Roman" w:hAnsi="Times New Roman"/>
          <w:i/>
          <w:color w:val="548DD4" w:themeColor="text2" w:themeTint="99"/>
          <w:sz w:val="24"/>
          <w:szCs w:val="24"/>
          <w:lang w:val="en-GB"/>
        </w:rPr>
        <w:t xml:space="preserve"> </w:t>
      </w:r>
      <w:r w:rsidR="008412F8" w:rsidRPr="00B8543A">
        <w:rPr>
          <w:rFonts w:ascii="Times New Roman" w:hAnsi="Times New Roman"/>
          <w:i/>
          <w:color w:val="548DD4" w:themeColor="text2" w:themeTint="99"/>
          <w:sz w:val="24"/>
          <w:szCs w:val="24"/>
          <w:lang w:val="en-GB"/>
        </w:rPr>
        <w:t>by</w:t>
      </w:r>
      <w:r w:rsidR="000A4EE7" w:rsidRPr="00B8543A">
        <w:rPr>
          <w:rFonts w:ascii="Times New Roman" w:hAnsi="Times New Roman"/>
          <w:i/>
          <w:color w:val="548DD4" w:themeColor="text2" w:themeTint="99"/>
          <w:sz w:val="24"/>
          <w:szCs w:val="24"/>
          <w:lang w:val="en-GB"/>
        </w:rPr>
        <w:t xml:space="preserve"> the</w:t>
      </w:r>
      <w:r w:rsidR="007B5198" w:rsidRPr="00B8543A">
        <w:rPr>
          <w:rFonts w:ascii="Times New Roman" w:hAnsi="Times New Roman"/>
          <w:i/>
          <w:color w:val="548DD4" w:themeColor="text2" w:themeTint="99"/>
          <w:sz w:val="24"/>
          <w:szCs w:val="24"/>
          <w:lang w:val="en-GB"/>
        </w:rPr>
        <w:t xml:space="preserve"> Public Call</w:t>
      </w:r>
      <w:r w:rsidR="000A4EE7" w:rsidRPr="00B8543A">
        <w:rPr>
          <w:rFonts w:ascii="Times New Roman" w:hAnsi="Times New Roman"/>
          <w:i/>
          <w:color w:val="548DD4" w:themeColor="text2" w:themeTint="99"/>
          <w:sz w:val="24"/>
          <w:szCs w:val="24"/>
          <w:lang w:val="en-GB"/>
        </w:rPr>
        <w:t xml:space="preserve"> </w:t>
      </w:r>
      <w:r w:rsidR="00B20854" w:rsidRPr="00B8543A">
        <w:rPr>
          <w:rFonts w:ascii="Times New Roman" w:hAnsi="Times New Roman"/>
          <w:b/>
          <w:i/>
          <w:color w:val="548DD4" w:themeColor="text2" w:themeTint="99"/>
          <w:sz w:val="24"/>
          <w:szCs w:val="24"/>
          <w:lang w:val="en-GB"/>
        </w:rPr>
        <w:t>To the market through</w:t>
      </w:r>
      <w:r w:rsidR="008412F8" w:rsidRPr="00B8543A">
        <w:rPr>
          <w:rFonts w:ascii="Times New Roman" w:hAnsi="Times New Roman"/>
          <w:b/>
          <w:i/>
          <w:color w:val="548DD4" w:themeColor="text2" w:themeTint="99"/>
          <w:sz w:val="24"/>
          <w:szCs w:val="24"/>
          <w:lang w:val="en-GB"/>
        </w:rPr>
        <w:t xml:space="preserve"> the</w:t>
      </w:r>
      <w:r w:rsidR="00B20854" w:rsidRPr="00B8543A">
        <w:rPr>
          <w:rFonts w:ascii="Times New Roman" w:hAnsi="Times New Roman"/>
          <w:b/>
          <w:i/>
          <w:color w:val="548DD4" w:themeColor="text2" w:themeTint="99"/>
          <w:sz w:val="24"/>
          <w:szCs w:val="24"/>
          <w:lang w:val="en-GB"/>
        </w:rPr>
        <w:t xml:space="preserve"> product</w:t>
      </w:r>
      <w:r w:rsidR="00B20854" w:rsidRPr="008412F8">
        <w:rPr>
          <w:rFonts w:ascii="Times New Roman" w:hAnsi="Times New Roman"/>
          <w:b/>
          <w:i/>
          <w:color w:val="548DD4" w:themeColor="text2" w:themeTint="99"/>
          <w:sz w:val="24"/>
          <w:szCs w:val="24"/>
          <w:lang w:val="en-GB"/>
        </w:rPr>
        <w:t xml:space="preserve"> certification</w:t>
      </w:r>
      <w:r w:rsidR="008B7E26" w:rsidRPr="008412F8">
        <w:rPr>
          <w:rFonts w:ascii="Times New Roman" w:hAnsi="Times New Roman"/>
          <w:i/>
          <w:color w:val="548DD4" w:themeColor="text2" w:themeTint="99"/>
          <w:sz w:val="24"/>
          <w:szCs w:val="24"/>
          <w:lang w:val="en-GB"/>
        </w:rPr>
        <w:t>, KK.03.2.1.08</w:t>
      </w: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BB4D38">
      <w:pPr>
        <w:jc w:val="both"/>
        <w:rPr>
          <w:rFonts w:ascii="Times New Roman" w:hAnsi="Times New Roman" w:cs="Times New Roman"/>
          <w:sz w:val="24"/>
          <w:szCs w:val="24"/>
          <w:lang w:val="en-GB"/>
        </w:rPr>
      </w:pPr>
    </w:p>
    <w:p w:rsidR="00E81294" w:rsidRPr="00802812" w:rsidRDefault="00E81294" w:rsidP="007049C3">
      <w:pPr>
        <w:jc w:val="center"/>
        <w:rPr>
          <w:rFonts w:ascii="Times New Roman" w:hAnsi="Times New Roman" w:cs="Times New Roman"/>
          <w:b/>
          <w:sz w:val="24"/>
          <w:szCs w:val="24"/>
          <w:lang w:val="en-GB"/>
        </w:rPr>
      </w:pPr>
      <w:r w:rsidRPr="00802812">
        <w:rPr>
          <w:rFonts w:ascii="Times New Roman" w:hAnsi="Times New Roman" w:cs="Times New Roman"/>
          <w:b/>
          <w:sz w:val="24"/>
          <w:szCs w:val="24"/>
          <w:lang w:val="en-GB"/>
        </w:rPr>
        <w:lastRenderedPageBreak/>
        <w:t>SADRŽAJ</w:t>
      </w:r>
      <w:r w:rsidR="00213DB4" w:rsidRPr="00802812">
        <w:rPr>
          <w:rFonts w:ascii="Times New Roman" w:hAnsi="Times New Roman" w:cs="Times New Roman"/>
          <w:b/>
          <w:sz w:val="24"/>
          <w:szCs w:val="24"/>
          <w:lang w:val="en-GB"/>
        </w:rPr>
        <w:t xml:space="preserve"> / </w:t>
      </w:r>
      <w:r w:rsidR="00213DB4" w:rsidRPr="00745729">
        <w:rPr>
          <w:rFonts w:ascii="Times New Roman" w:hAnsi="Times New Roman" w:cs="Times New Roman"/>
          <w:b/>
          <w:i/>
          <w:color w:val="548DD4" w:themeColor="text2" w:themeTint="99"/>
          <w:sz w:val="24"/>
          <w:szCs w:val="24"/>
          <w:lang w:val="en-GB"/>
        </w:rPr>
        <w:t>CONTENTS</w:t>
      </w:r>
    </w:p>
    <w:p w:rsidR="00F50D2F" w:rsidRPr="00F50D2F" w:rsidRDefault="005D6E8D">
      <w:pPr>
        <w:pStyle w:val="TOC1"/>
        <w:tabs>
          <w:tab w:val="left" w:pos="440"/>
          <w:tab w:val="right" w:leader="dot" w:pos="9062"/>
        </w:tabs>
        <w:rPr>
          <w:rFonts w:ascii="Times New Roman" w:hAnsi="Times New Roman" w:cs="Times New Roman"/>
          <w:b w:val="0"/>
          <w:bCs w:val="0"/>
          <w:caps w:val="0"/>
          <w:noProof/>
          <w:sz w:val="22"/>
          <w:szCs w:val="22"/>
        </w:rPr>
      </w:pPr>
      <w:r w:rsidRPr="005D6E8D">
        <w:rPr>
          <w:rFonts w:ascii="Times New Roman" w:hAnsi="Times New Roman" w:cs="Times New Roman"/>
          <w:lang w:val="en-GB"/>
        </w:rPr>
        <w:fldChar w:fldCharType="begin"/>
      </w:r>
      <w:r w:rsidR="00BB4D38" w:rsidRPr="00343F66">
        <w:rPr>
          <w:rFonts w:ascii="Times New Roman" w:hAnsi="Times New Roman" w:cs="Times New Roman"/>
          <w:lang w:val="en-GB"/>
        </w:rPr>
        <w:instrText xml:space="preserve"> TOC \o "1-3" \h \z \u </w:instrText>
      </w:r>
      <w:r w:rsidRPr="005D6E8D">
        <w:rPr>
          <w:rFonts w:ascii="Times New Roman" w:hAnsi="Times New Roman" w:cs="Times New Roman"/>
          <w:lang w:val="en-GB"/>
        </w:rPr>
        <w:fldChar w:fldCharType="separate"/>
      </w:r>
      <w:hyperlink w:anchor="_Toc515618629" w:history="1">
        <w:r w:rsidR="00F50D2F" w:rsidRPr="00F50D2F">
          <w:rPr>
            <w:rStyle w:val="Hyperlink"/>
            <w:rFonts w:ascii="Times New Roman" w:hAnsi="Times New Roman" w:cs="Times New Roman"/>
            <w:noProof/>
            <w:lang w:val="en-GB"/>
          </w:rPr>
          <w:t>1.</w:t>
        </w:r>
        <w:r w:rsidR="00F50D2F" w:rsidRPr="00F50D2F">
          <w:rPr>
            <w:rFonts w:ascii="Times New Roman" w:hAnsi="Times New Roman" w:cs="Times New Roman"/>
            <w:b w:val="0"/>
            <w:bCs w:val="0"/>
            <w:caps w:val="0"/>
            <w:noProof/>
            <w:sz w:val="22"/>
            <w:szCs w:val="22"/>
          </w:rPr>
          <w:tab/>
        </w:r>
        <w:r w:rsidR="00F50D2F" w:rsidRPr="00F50D2F">
          <w:rPr>
            <w:rStyle w:val="Hyperlink"/>
            <w:rFonts w:ascii="Times New Roman" w:hAnsi="Times New Roman" w:cs="Times New Roman"/>
            <w:noProof/>
            <w:lang w:val="en-GB"/>
          </w:rPr>
          <w:t xml:space="preserve">Opći podaci / </w:t>
        </w:r>
        <w:r w:rsidR="00F50D2F" w:rsidRPr="00F50D2F">
          <w:rPr>
            <w:rStyle w:val="Hyperlink"/>
            <w:rFonts w:ascii="Times New Roman" w:hAnsi="Times New Roman" w:cs="Times New Roman"/>
            <w:i/>
            <w:noProof/>
            <w:lang w:val="en-GB"/>
          </w:rPr>
          <w:t>General information</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_Toc515618629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3</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30" w:history="1">
        <w:r w:rsidR="00F50D2F" w:rsidRPr="00F50D2F">
          <w:rPr>
            <w:rStyle w:val="Hyperlink"/>
            <w:rFonts w:ascii="Times New Roman" w:hAnsi="Times New Roman" w:cs="Times New Roman"/>
            <w:i/>
            <w:noProof/>
            <w:lang w:val="en-GB"/>
          </w:rPr>
          <w:t>1.1.</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Opći podaci o Naručitelju / </w:t>
        </w:r>
        <w:r w:rsidR="00F50D2F" w:rsidRPr="00F50D2F">
          <w:rPr>
            <w:rStyle w:val="Hyperlink"/>
            <w:rFonts w:ascii="Times New Roman" w:hAnsi="Times New Roman" w:cs="Times New Roman"/>
            <w:i/>
            <w:noProof/>
            <w:lang w:val="en-GB"/>
          </w:rPr>
          <w:t>General Information about the Contracting Authority</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_Toc515618630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3</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31" w:history="1">
        <w:r w:rsidR="00F50D2F" w:rsidRPr="00F50D2F">
          <w:rPr>
            <w:rStyle w:val="Hyperlink"/>
            <w:rFonts w:ascii="Times New Roman" w:hAnsi="Times New Roman" w:cs="Times New Roman"/>
            <w:i/>
            <w:noProof/>
            <w:lang w:val="en-GB"/>
          </w:rPr>
          <w:t>1.2.</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Osoba zadužena za komunikaciju s gospodarskim subjektima / </w:t>
        </w:r>
        <w:r w:rsidR="00F50D2F" w:rsidRPr="00F50D2F">
          <w:rPr>
            <w:rStyle w:val="Hyperlink"/>
            <w:rFonts w:ascii="Times New Roman" w:hAnsi="Times New Roman" w:cs="Times New Roman"/>
            <w:i/>
            <w:noProof/>
            <w:lang w:val="en-GB"/>
          </w:rPr>
          <w:t>Contact Person in Charge of Communication with Economic Operators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_Toc515618631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3</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32" w:history="1">
        <w:r w:rsidR="00F50D2F" w:rsidRPr="00F50D2F">
          <w:rPr>
            <w:rStyle w:val="Hyperlink"/>
            <w:rFonts w:ascii="Times New Roman" w:hAnsi="Times New Roman" w:cs="Times New Roman"/>
            <w:noProof/>
            <w:lang w:val="en-GB"/>
          </w:rPr>
          <w:t>1.3.</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Vrsta postupka nabave / </w:t>
        </w:r>
        <w:r w:rsidR="00F50D2F" w:rsidRPr="00F50D2F">
          <w:rPr>
            <w:rStyle w:val="Hyperlink"/>
            <w:rFonts w:ascii="Times New Roman" w:hAnsi="Times New Roman" w:cs="Times New Roman"/>
            <w:i/>
            <w:noProof/>
            <w:lang w:val="en-GB"/>
          </w:rPr>
          <w:t>Procurement Process Type</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_Toc515618632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3</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33" w:history="1">
        <w:r w:rsidR="00F50D2F" w:rsidRPr="00F50D2F">
          <w:rPr>
            <w:rStyle w:val="Hyperlink"/>
            <w:rFonts w:ascii="Times New Roman" w:hAnsi="Times New Roman" w:cs="Times New Roman"/>
            <w:noProof/>
            <w:lang w:val="en-GB"/>
          </w:rPr>
          <w:t>1.4.</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Vrsta ugovora o nabavi / </w:t>
        </w:r>
        <w:r w:rsidR="00F50D2F" w:rsidRPr="00F50D2F">
          <w:rPr>
            <w:rStyle w:val="Hyperlink"/>
            <w:rFonts w:ascii="Times New Roman" w:hAnsi="Times New Roman" w:cs="Times New Roman"/>
            <w:i/>
            <w:noProof/>
            <w:lang w:val="en-GB"/>
          </w:rPr>
          <w:t>Procurement Contract Type</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_Toc515618633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4</w:t>
        </w:r>
        <w:r w:rsidRPr="00F50D2F">
          <w:rPr>
            <w:rFonts w:ascii="Times New Roman" w:hAnsi="Times New Roman" w:cs="Times New Roman"/>
            <w:noProof/>
            <w:webHidden/>
          </w:rPr>
          <w:fldChar w:fldCharType="end"/>
        </w:r>
      </w:hyperlink>
    </w:p>
    <w:p w:rsidR="00F50D2F" w:rsidRPr="00F50D2F" w:rsidRDefault="005D6E8D">
      <w:pPr>
        <w:pStyle w:val="TOC1"/>
        <w:tabs>
          <w:tab w:val="left" w:pos="440"/>
          <w:tab w:val="right" w:leader="dot" w:pos="9062"/>
        </w:tabs>
        <w:rPr>
          <w:rFonts w:ascii="Times New Roman" w:hAnsi="Times New Roman" w:cs="Times New Roman"/>
          <w:b w:val="0"/>
          <w:bCs w:val="0"/>
          <w:caps w:val="0"/>
          <w:noProof/>
          <w:sz w:val="22"/>
          <w:szCs w:val="22"/>
        </w:rPr>
      </w:pPr>
      <w:hyperlink w:anchor="_Toc515618634" w:history="1">
        <w:r w:rsidR="00F50D2F" w:rsidRPr="00F50D2F">
          <w:rPr>
            <w:rStyle w:val="Hyperlink"/>
            <w:rFonts w:ascii="Times New Roman" w:hAnsi="Times New Roman" w:cs="Times New Roman"/>
            <w:i/>
            <w:noProof/>
            <w:lang w:val="en-GB"/>
          </w:rPr>
          <w:t>2.</w:t>
        </w:r>
        <w:r w:rsidR="00F50D2F" w:rsidRPr="00F50D2F">
          <w:rPr>
            <w:rFonts w:ascii="Times New Roman" w:hAnsi="Times New Roman" w:cs="Times New Roman"/>
            <w:b w:val="0"/>
            <w:bCs w:val="0"/>
            <w:caps w:val="0"/>
            <w:noProof/>
            <w:sz w:val="22"/>
            <w:szCs w:val="22"/>
          </w:rPr>
          <w:tab/>
        </w:r>
        <w:r w:rsidR="00F50D2F" w:rsidRPr="00F50D2F">
          <w:rPr>
            <w:rStyle w:val="Hyperlink"/>
            <w:rFonts w:ascii="Times New Roman" w:hAnsi="Times New Roman" w:cs="Times New Roman"/>
            <w:noProof/>
            <w:lang w:val="en-GB"/>
          </w:rPr>
          <w:t xml:space="preserve">Podaci o predmetu nabave / </w:t>
        </w:r>
        <w:r w:rsidR="00F50D2F" w:rsidRPr="00F50D2F">
          <w:rPr>
            <w:rStyle w:val="Hyperlink"/>
            <w:rFonts w:ascii="Times New Roman" w:hAnsi="Times New Roman" w:cs="Times New Roman"/>
            <w:i/>
            <w:noProof/>
            <w:lang w:val="en-GB"/>
          </w:rPr>
          <w:t>Procurement subject information</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_Toc515618634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4</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35" w:history="1">
        <w:r w:rsidR="00F50D2F" w:rsidRPr="00F50D2F">
          <w:rPr>
            <w:rStyle w:val="Hyperlink"/>
            <w:rFonts w:ascii="Times New Roman" w:hAnsi="Times New Roman" w:cs="Times New Roman"/>
            <w:noProof/>
            <w:lang w:val="en-GB"/>
          </w:rPr>
          <w:t>2.1.</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Opis predmeta nabave / </w:t>
        </w:r>
        <w:r w:rsidR="00F50D2F" w:rsidRPr="00F50D2F">
          <w:rPr>
            <w:rStyle w:val="Hyperlink"/>
            <w:rFonts w:ascii="Times New Roman" w:hAnsi="Times New Roman" w:cs="Times New Roman"/>
            <w:i/>
            <w:noProof/>
            <w:lang w:val="en-GB"/>
          </w:rPr>
          <w:t>Description of Procurement Subject</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_Toc515618635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4</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38" w:history="1">
        <w:r w:rsidR="00F50D2F" w:rsidRPr="00F50D2F">
          <w:rPr>
            <w:rStyle w:val="Hyperlink"/>
            <w:rFonts w:ascii="Times New Roman" w:hAnsi="Times New Roman" w:cs="Times New Roman"/>
            <w:noProof/>
            <w:lang w:val="en-GB"/>
          </w:rPr>
          <w:t>2.2.</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Mjesto pružanja usluge / </w:t>
        </w:r>
        <w:r w:rsidR="00F50D2F" w:rsidRPr="00F50D2F">
          <w:rPr>
            <w:rStyle w:val="Hyperlink"/>
            <w:rFonts w:ascii="Times New Roman" w:hAnsi="Times New Roman" w:cs="Times New Roman"/>
            <w:i/>
            <w:noProof/>
            <w:lang w:val="en-GB"/>
          </w:rPr>
          <w:t>Location of Service</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_Toc515618638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4</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39" w:history="1">
        <w:r w:rsidR="00F50D2F" w:rsidRPr="00F50D2F">
          <w:rPr>
            <w:rStyle w:val="Hyperlink"/>
            <w:rFonts w:ascii="Times New Roman" w:hAnsi="Times New Roman" w:cs="Times New Roman"/>
            <w:noProof/>
            <w:lang w:val="en-GB"/>
          </w:rPr>
          <w:t>2.3.</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Rok pružanja usluge / </w:t>
        </w:r>
        <w:r w:rsidR="00F50D2F" w:rsidRPr="00F50D2F">
          <w:rPr>
            <w:rStyle w:val="Hyperlink"/>
            <w:rFonts w:ascii="Times New Roman" w:hAnsi="Times New Roman" w:cs="Times New Roman"/>
            <w:i/>
            <w:noProof/>
            <w:lang w:val="en-GB"/>
          </w:rPr>
          <w:t>Deadline for providing Service</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_Toc515618639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5</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0" w:history="1">
        <w:r w:rsidR="00F50D2F" w:rsidRPr="00F50D2F">
          <w:rPr>
            <w:rStyle w:val="Hyperlink"/>
            <w:rFonts w:ascii="Times New Roman" w:hAnsi="Times New Roman" w:cs="Times New Roman"/>
            <w:noProof/>
            <w:lang w:val="en-GB"/>
          </w:rPr>
          <w:t>2.4.</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Tehničke specifikacije predmeta nabave i količine predmeta nabave/ </w:t>
        </w:r>
        <w:r w:rsidR="00F50D2F" w:rsidRPr="00F50D2F">
          <w:rPr>
            <w:rStyle w:val="Hyperlink"/>
            <w:rFonts w:ascii="Times New Roman" w:hAnsi="Times New Roman" w:cs="Times New Roman"/>
            <w:i/>
            <w:noProof/>
            <w:lang w:val="en-GB"/>
          </w:rPr>
          <w:t>Procurement Subject Specifications and quantities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_Toc515618640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5</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1" w:history="1">
        <w:r w:rsidR="00F50D2F" w:rsidRPr="00F50D2F">
          <w:rPr>
            <w:rStyle w:val="Hyperlink"/>
            <w:rFonts w:ascii="Times New Roman" w:hAnsi="Times New Roman" w:cs="Times New Roman"/>
            <w:noProof/>
            <w:lang w:val="en-GB"/>
          </w:rPr>
          <w:t>2.5.</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Grupe predmeta nabave / </w:t>
        </w:r>
        <w:r w:rsidR="00F50D2F" w:rsidRPr="00F50D2F">
          <w:rPr>
            <w:rStyle w:val="Hyperlink"/>
            <w:rFonts w:ascii="Times New Roman" w:hAnsi="Times New Roman" w:cs="Times New Roman"/>
            <w:i/>
            <w:noProof/>
            <w:lang w:val="en-GB"/>
          </w:rPr>
          <w:t>Procurement Subject Groups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_Toc515618641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5</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2" w:history="1">
        <w:r w:rsidR="00F50D2F" w:rsidRPr="00F50D2F">
          <w:rPr>
            <w:rStyle w:val="Hyperlink"/>
            <w:rFonts w:ascii="Times New Roman" w:hAnsi="Times New Roman" w:cs="Times New Roman"/>
            <w:noProof/>
            <w:lang w:val="en-GB"/>
          </w:rPr>
          <w:t>2.6.</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Troškovnik / </w:t>
        </w:r>
        <w:r w:rsidR="00F50D2F" w:rsidRPr="00F50D2F">
          <w:rPr>
            <w:rStyle w:val="Hyperlink"/>
            <w:rFonts w:ascii="Times New Roman" w:hAnsi="Times New Roman" w:cs="Times New Roman"/>
            <w:i/>
            <w:noProof/>
            <w:lang w:val="en-GB"/>
          </w:rPr>
          <w:t>Bill of Quantities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_Toc515618642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5</w:t>
        </w:r>
        <w:r w:rsidRPr="00F50D2F">
          <w:rPr>
            <w:rFonts w:ascii="Times New Roman" w:hAnsi="Times New Roman" w:cs="Times New Roman"/>
            <w:noProof/>
            <w:webHidden/>
          </w:rPr>
          <w:fldChar w:fldCharType="end"/>
        </w:r>
      </w:hyperlink>
    </w:p>
    <w:p w:rsidR="00F50D2F" w:rsidRPr="00F50D2F" w:rsidRDefault="005D6E8D">
      <w:pPr>
        <w:pStyle w:val="TOC1"/>
        <w:tabs>
          <w:tab w:val="left" w:pos="440"/>
          <w:tab w:val="right" w:leader="dot" w:pos="9062"/>
        </w:tabs>
        <w:rPr>
          <w:rFonts w:ascii="Times New Roman" w:hAnsi="Times New Roman" w:cs="Times New Roman"/>
          <w:b w:val="0"/>
          <w:bCs w:val="0"/>
          <w:caps w:val="0"/>
          <w:noProof/>
          <w:sz w:val="22"/>
          <w:szCs w:val="22"/>
        </w:rPr>
      </w:pPr>
      <w:hyperlink w:anchor="_Toc515618643" w:history="1">
        <w:r w:rsidR="00F50D2F" w:rsidRPr="00F50D2F">
          <w:rPr>
            <w:rStyle w:val="Hyperlink"/>
            <w:rFonts w:ascii="Times New Roman" w:hAnsi="Times New Roman" w:cs="Times New Roman"/>
            <w:noProof/>
            <w:lang w:val="en-GB"/>
          </w:rPr>
          <w:t>3.</w:t>
        </w:r>
        <w:r w:rsidR="00F50D2F" w:rsidRPr="00F50D2F">
          <w:rPr>
            <w:rFonts w:ascii="Times New Roman" w:hAnsi="Times New Roman" w:cs="Times New Roman"/>
            <w:b w:val="0"/>
            <w:bCs w:val="0"/>
            <w:caps w:val="0"/>
            <w:noProof/>
            <w:sz w:val="22"/>
            <w:szCs w:val="22"/>
          </w:rPr>
          <w:tab/>
        </w:r>
        <w:r w:rsidR="00F50D2F" w:rsidRPr="00F50D2F">
          <w:rPr>
            <w:rStyle w:val="Hyperlink"/>
            <w:rFonts w:ascii="Times New Roman" w:hAnsi="Times New Roman" w:cs="Times New Roman"/>
            <w:noProof/>
            <w:lang w:val="en-GB"/>
          </w:rPr>
          <w:t xml:space="preserve">Podaci o ponudi / </w:t>
        </w:r>
        <w:r w:rsidR="00F50D2F" w:rsidRPr="00F50D2F">
          <w:rPr>
            <w:rStyle w:val="Hyperlink"/>
            <w:rFonts w:ascii="Times New Roman" w:hAnsi="Times New Roman" w:cs="Times New Roman"/>
            <w:i/>
            <w:noProof/>
            <w:lang w:val="en-GB"/>
          </w:rPr>
          <w:t>Tender Information</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_Toc515618643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6</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4" w:history="1">
        <w:r w:rsidR="00F50D2F" w:rsidRPr="00F50D2F">
          <w:rPr>
            <w:rStyle w:val="Hyperlink"/>
            <w:rFonts w:ascii="Times New Roman" w:hAnsi="Times New Roman" w:cs="Times New Roman"/>
            <w:noProof/>
            <w:lang w:val="en-GB"/>
          </w:rPr>
          <w:t>3.1.</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Sadržaj ponude / </w:t>
        </w:r>
        <w:r w:rsidR="00F50D2F" w:rsidRPr="00F50D2F">
          <w:rPr>
            <w:rStyle w:val="Hyperlink"/>
            <w:rFonts w:ascii="Times New Roman" w:hAnsi="Times New Roman" w:cs="Times New Roman"/>
            <w:i/>
            <w:noProof/>
            <w:lang w:val="en-GB"/>
          </w:rPr>
          <w:t>Tender Contents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_Toc515618644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6</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5" w:history="1">
        <w:r w:rsidR="00F50D2F" w:rsidRPr="00F50D2F">
          <w:rPr>
            <w:rStyle w:val="Hyperlink"/>
            <w:rFonts w:ascii="Times New Roman" w:hAnsi="Times New Roman" w:cs="Times New Roman"/>
            <w:noProof/>
            <w:lang w:val="en-GB"/>
          </w:rPr>
          <w:t>3.2.</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Jezik i pismo ponude / </w:t>
        </w:r>
        <w:r w:rsidR="00F50D2F" w:rsidRPr="00F50D2F">
          <w:rPr>
            <w:rStyle w:val="Hyperlink"/>
            <w:rFonts w:ascii="Times New Roman" w:hAnsi="Times New Roman" w:cs="Times New Roman"/>
            <w:i/>
            <w:noProof/>
            <w:lang w:val="en-GB"/>
          </w:rPr>
          <w:t>Tender Language and Script</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_Toc515618645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6</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6" w:history="1">
        <w:r w:rsidR="00F50D2F" w:rsidRPr="00F50D2F">
          <w:rPr>
            <w:rStyle w:val="Hyperlink"/>
            <w:rFonts w:ascii="Times New Roman" w:hAnsi="Times New Roman" w:cs="Times New Roman"/>
            <w:noProof/>
            <w:lang w:val="en-GB"/>
          </w:rPr>
          <w:t>3.3.</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Način i rok za dostavu ponude / </w:t>
        </w:r>
        <w:r w:rsidR="00F50D2F" w:rsidRPr="00F50D2F">
          <w:rPr>
            <w:rStyle w:val="Hyperlink"/>
            <w:rFonts w:ascii="Times New Roman" w:hAnsi="Times New Roman" w:cs="Times New Roman"/>
            <w:i/>
            <w:noProof/>
            <w:lang w:val="en-GB"/>
          </w:rPr>
          <w:t>Tender Submission Mode and Deadline</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_Toc515618646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7</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7" w:history="1">
        <w:r w:rsidR="00F50D2F" w:rsidRPr="00F50D2F">
          <w:rPr>
            <w:rStyle w:val="Hyperlink"/>
            <w:rFonts w:ascii="Times New Roman" w:hAnsi="Times New Roman" w:cs="Times New Roman"/>
            <w:i/>
            <w:noProof/>
            <w:lang w:val="en-GB"/>
          </w:rPr>
          <w:t>3.4.</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Datum, mjesto i vrijeme otvaranja ponuda / </w:t>
        </w:r>
        <w:r w:rsidR="00F50D2F" w:rsidRPr="00F50D2F">
          <w:rPr>
            <w:rStyle w:val="Hyperlink"/>
            <w:rFonts w:ascii="Times New Roman" w:hAnsi="Times New Roman" w:cs="Times New Roman"/>
            <w:i/>
            <w:noProof/>
            <w:lang w:val="en-GB"/>
          </w:rPr>
          <w:t>Tender Opening Date, Location and Time</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_Toc515618647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7</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8" w:history="1">
        <w:r w:rsidR="00F50D2F" w:rsidRPr="00F50D2F">
          <w:rPr>
            <w:rStyle w:val="Hyperlink"/>
            <w:rFonts w:ascii="Times New Roman" w:hAnsi="Times New Roman" w:cs="Times New Roman"/>
            <w:noProof/>
            <w:lang w:val="en-GB"/>
          </w:rPr>
          <w:t>3.5.</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Alternativne ponude / </w:t>
        </w:r>
        <w:r w:rsidR="00F50D2F" w:rsidRPr="00F50D2F">
          <w:rPr>
            <w:rStyle w:val="Hyperlink"/>
            <w:rFonts w:ascii="Times New Roman" w:hAnsi="Times New Roman" w:cs="Times New Roman"/>
            <w:i/>
            <w:noProof/>
            <w:lang w:val="en-GB"/>
          </w:rPr>
          <w:t>Alternative Tenders (Variants)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_Toc515618648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7</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49" w:history="1">
        <w:r w:rsidR="00F50D2F" w:rsidRPr="00F50D2F">
          <w:rPr>
            <w:rStyle w:val="Hyperlink"/>
            <w:rFonts w:ascii="Times New Roman" w:hAnsi="Times New Roman" w:cs="Times New Roman"/>
            <w:noProof/>
            <w:lang w:val="en-GB"/>
          </w:rPr>
          <w:t>3.6.</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Rok valjanosti ponude / </w:t>
        </w:r>
        <w:r w:rsidR="00F50D2F" w:rsidRPr="00F50D2F">
          <w:rPr>
            <w:rStyle w:val="Hyperlink"/>
            <w:rFonts w:ascii="Times New Roman" w:hAnsi="Times New Roman" w:cs="Times New Roman"/>
            <w:i/>
            <w:noProof/>
            <w:lang w:val="en-GB"/>
          </w:rPr>
          <w:t>Tender Validity Period</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_Toc515618649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8</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50" w:history="1">
        <w:r w:rsidR="00F50D2F" w:rsidRPr="00F50D2F">
          <w:rPr>
            <w:rStyle w:val="Hyperlink"/>
            <w:rFonts w:ascii="Times New Roman" w:hAnsi="Times New Roman" w:cs="Times New Roman"/>
            <w:noProof/>
            <w:lang w:val="en-GB"/>
          </w:rPr>
          <w:t>3.7.</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Način određivanja cijene ponude / </w:t>
        </w:r>
        <w:r w:rsidR="00F50D2F" w:rsidRPr="00F50D2F">
          <w:rPr>
            <w:rStyle w:val="Hyperlink"/>
            <w:rFonts w:ascii="Times New Roman" w:hAnsi="Times New Roman" w:cs="Times New Roman"/>
            <w:i/>
            <w:noProof/>
            <w:lang w:val="en-GB"/>
          </w:rPr>
          <w:t>Mode of Tender Price Determination</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_Toc515618650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8</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51" w:history="1">
        <w:r w:rsidR="00F50D2F" w:rsidRPr="00F50D2F">
          <w:rPr>
            <w:rStyle w:val="Hyperlink"/>
            <w:rFonts w:ascii="Times New Roman" w:hAnsi="Times New Roman" w:cs="Times New Roman"/>
            <w:noProof/>
            <w:lang w:val="en-GB"/>
          </w:rPr>
          <w:t>3.8.</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Kriterij za odabir ponuda / </w:t>
        </w:r>
        <w:r w:rsidR="00F50D2F" w:rsidRPr="00F50D2F">
          <w:rPr>
            <w:rStyle w:val="Hyperlink"/>
            <w:rFonts w:ascii="Times New Roman" w:hAnsi="Times New Roman" w:cs="Times New Roman"/>
            <w:i/>
            <w:noProof/>
            <w:lang w:val="en-GB"/>
          </w:rPr>
          <w:t>Tender Selection Criterion</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_Toc515618651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8</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52" w:history="1">
        <w:r w:rsidR="00F50D2F" w:rsidRPr="00F50D2F">
          <w:rPr>
            <w:rStyle w:val="Hyperlink"/>
            <w:rFonts w:ascii="Times New Roman" w:eastAsia="Times New Roman" w:hAnsi="Times New Roman" w:cs="Times New Roman"/>
            <w:noProof/>
            <w:lang w:val="en-GB"/>
          </w:rPr>
          <w:t>3.9.</w:t>
        </w:r>
        <w:r w:rsidR="00F50D2F" w:rsidRPr="00F50D2F">
          <w:rPr>
            <w:rFonts w:ascii="Times New Roman" w:hAnsi="Times New Roman" w:cs="Times New Roman"/>
            <w:smallCaps w:val="0"/>
            <w:noProof/>
            <w:sz w:val="22"/>
            <w:szCs w:val="22"/>
          </w:rPr>
          <w:tab/>
        </w:r>
        <w:r w:rsidR="00F50D2F" w:rsidRPr="00F50D2F">
          <w:rPr>
            <w:rStyle w:val="Hyperlink"/>
            <w:rFonts w:ascii="Times New Roman" w:eastAsia="Times New Roman" w:hAnsi="Times New Roman" w:cs="Times New Roman"/>
            <w:noProof/>
            <w:lang w:val="en-GB"/>
          </w:rPr>
          <w:t xml:space="preserve">Rok, način i uvjeti plaćanja / </w:t>
        </w:r>
        <w:r w:rsidR="00F50D2F" w:rsidRPr="00F50D2F">
          <w:rPr>
            <w:rStyle w:val="Hyperlink"/>
            <w:rFonts w:ascii="Times New Roman" w:eastAsia="Times New Roman" w:hAnsi="Times New Roman" w:cs="Times New Roman"/>
            <w:i/>
            <w:noProof/>
            <w:lang w:val="en-GB"/>
          </w:rPr>
          <w:t>Payment Deadline, Mode and Conditions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_Toc515618652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8</w:t>
        </w:r>
        <w:r w:rsidRPr="00F50D2F">
          <w:rPr>
            <w:rFonts w:ascii="Times New Roman" w:hAnsi="Times New Roman" w:cs="Times New Roman"/>
            <w:noProof/>
            <w:webHidden/>
          </w:rPr>
          <w:fldChar w:fldCharType="end"/>
        </w:r>
      </w:hyperlink>
    </w:p>
    <w:p w:rsidR="00F50D2F" w:rsidRPr="00F50D2F" w:rsidRDefault="005D6E8D">
      <w:pPr>
        <w:pStyle w:val="TOC1"/>
        <w:tabs>
          <w:tab w:val="left" w:pos="440"/>
          <w:tab w:val="right" w:leader="dot" w:pos="9062"/>
        </w:tabs>
        <w:rPr>
          <w:rFonts w:ascii="Times New Roman" w:hAnsi="Times New Roman" w:cs="Times New Roman"/>
          <w:b w:val="0"/>
          <w:bCs w:val="0"/>
          <w:caps w:val="0"/>
          <w:noProof/>
          <w:sz w:val="22"/>
          <w:szCs w:val="22"/>
        </w:rPr>
      </w:pPr>
      <w:hyperlink w:anchor="_Toc515618655" w:history="1">
        <w:r w:rsidR="00F50D2F" w:rsidRPr="00F50D2F">
          <w:rPr>
            <w:rStyle w:val="Hyperlink"/>
            <w:rFonts w:ascii="Times New Roman" w:hAnsi="Times New Roman" w:cs="Times New Roman"/>
            <w:i/>
            <w:noProof/>
            <w:lang w:val="en-GB"/>
          </w:rPr>
          <w:t>4.</w:t>
        </w:r>
        <w:r w:rsidR="00F50D2F" w:rsidRPr="00F50D2F">
          <w:rPr>
            <w:rFonts w:ascii="Times New Roman" w:hAnsi="Times New Roman" w:cs="Times New Roman"/>
            <w:b w:val="0"/>
            <w:bCs w:val="0"/>
            <w:caps w:val="0"/>
            <w:noProof/>
            <w:sz w:val="22"/>
            <w:szCs w:val="22"/>
          </w:rPr>
          <w:tab/>
        </w:r>
        <w:r w:rsidR="00F50D2F" w:rsidRPr="00F50D2F">
          <w:rPr>
            <w:rStyle w:val="Hyperlink"/>
            <w:rFonts w:ascii="Times New Roman" w:hAnsi="Times New Roman" w:cs="Times New Roman"/>
            <w:noProof/>
            <w:lang w:val="en-GB"/>
          </w:rPr>
          <w:t xml:space="preserve">Uvjeti i zahtjevi koje moraju ispunjavati potencijalni ponuditelji / </w:t>
        </w:r>
        <w:r w:rsidR="00F50D2F" w:rsidRPr="00F50D2F">
          <w:rPr>
            <w:rStyle w:val="Hyperlink"/>
            <w:rFonts w:ascii="Times New Roman" w:hAnsi="Times New Roman" w:cs="Times New Roman"/>
            <w:i/>
            <w:noProof/>
            <w:lang w:val="en-GB"/>
          </w:rPr>
          <w:t>Conditions and requirements that must fulfill potential Tenderer</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_Toc515618655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9</w:t>
        </w:r>
        <w:r w:rsidRPr="00F50D2F">
          <w:rPr>
            <w:rFonts w:ascii="Times New Roman" w:hAnsi="Times New Roman" w:cs="Times New Roman"/>
            <w:noProof/>
            <w:webHidden/>
          </w:rPr>
          <w:fldChar w:fldCharType="end"/>
        </w:r>
      </w:hyperlink>
    </w:p>
    <w:p w:rsidR="00F50D2F" w:rsidRPr="00F50D2F" w:rsidRDefault="005D6E8D">
      <w:pPr>
        <w:pStyle w:val="TOC2"/>
        <w:tabs>
          <w:tab w:val="right" w:leader="dot" w:pos="9062"/>
        </w:tabs>
        <w:rPr>
          <w:rFonts w:ascii="Times New Roman" w:hAnsi="Times New Roman" w:cs="Times New Roman"/>
          <w:smallCaps w:val="0"/>
          <w:noProof/>
          <w:sz w:val="22"/>
          <w:szCs w:val="22"/>
        </w:rPr>
      </w:pPr>
      <w:hyperlink w:anchor="_Toc515618656" w:history="1">
        <w:r w:rsidR="00F50D2F" w:rsidRPr="00F50D2F">
          <w:rPr>
            <w:rStyle w:val="Hyperlink"/>
            <w:rFonts w:ascii="Times New Roman" w:hAnsi="Times New Roman" w:cs="Times New Roman"/>
            <w:noProof/>
            <w:lang w:val="en-GB"/>
          </w:rPr>
          <w:t>4.1. Razlozi isključenja ponuditelja / Reasons for Disqualification of a Tenderer</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_Toc515618656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9</w:t>
        </w:r>
        <w:r w:rsidRPr="00F50D2F">
          <w:rPr>
            <w:rFonts w:ascii="Times New Roman" w:hAnsi="Times New Roman" w:cs="Times New Roman"/>
            <w:noProof/>
            <w:webHidden/>
          </w:rPr>
          <w:fldChar w:fldCharType="end"/>
        </w:r>
      </w:hyperlink>
    </w:p>
    <w:p w:rsidR="00F50D2F" w:rsidRPr="00F50D2F" w:rsidRDefault="005D6E8D">
      <w:pPr>
        <w:pStyle w:val="TOC2"/>
        <w:tabs>
          <w:tab w:val="right" w:leader="dot" w:pos="9062"/>
        </w:tabs>
        <w:rPr>
          <w:rFonts w:ascii="Times New Roman" w:hAnsi="Times New Roman" w:cs="Times New Roman"/>
          <w:smallCaps w:val="0"/>
          <w:noProof/>
          <w:sz w:val="22"/>
          <w:szCs w:val="22"/>
        </w:rPr>
      </w:pPr>
      <w:hyperlink w:anchor="_Toc515618657" w:history="1">
        <w:r w:rsidR="00F50D2F" w:rsidRPr="00F50D2F">
          <w:rPr>
            <w:rStyle w:val="Hyperlink"/>
            <w:rFonts w:ascii="Times New Roman" w:hAnsi="Times New Roman" w:cs="Times New Roman"/>
            <w:noProof/>
            <w:lang w:val="en-GB"/>
          </w:rPr>
          <w:t xml:space="preserve">4.2. Odredbe o sposobnosti ponuditelja / </w:t>
        </w:r>
        <w:r w:rsidR="00F50D2F" w:rsidRPr="00F50D2F">
          <w:rPr>
            <w:rStyle w:val="Hyperlink"/>
            <w:rFonts w:ascii="Times New Roman" w:hAnsi="Times New Roman" w:cs="Times New Roman"/>
            <w:i/>
            <w:noProof/>
            <w:lang w:val="en-GB"/>
          </w:rPr>
          <w:t>Provisions on a Tenderer’s Technical and Professional Capacity</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_Toc515618657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10</w:t>
        </w:r>
        <w:r w:rsidRPr="00F50D2F">
          <w:rPr>
            <w:rFonts w:ascii="Times New Roman" w:hAnsi="Times New Roman" w:cs="Times New Roman"/>
            <w:noProof/>
            <w:webHidden/>
          </w:rPr>
          <w:fldChar w:fldCharType="end"/>
        </w:r>
      </w:hyperlink>
    </w:p>
    <w:p w:rsidR="00F50D2F" w:rsidRPr="00F50D2F" w:rsidRDefault="005D6E8D">
      <w:pPr>
        <w:pStyle w:val="TOC1"/>
        <w:tabs>
          <w:tab w:val="left" w:pos="440"/>
          <w:tab w:val="right" w:leader="dot" w:pos="9062"/>
        </w:tabs>
        <w:rPr>
          <w:rFonts w:ascii="Times New Roman" w:hAnsi="Times New Roman" w:cs="Times New Roman"/>
          <w:b w:val="0"/>
          <w:bCs w:val="0"/>
          <w:caps w:val="0"/>
          <w:noProof/>
          <w:sz w:val="22"/>
          <w:szCs w:val="22"/>
        </w:rPr>
      </w:pPr>
      <w:hyperlink w:anchor="_Toc515618658" w:history="1">
        <w:r w:rsidR="00F50D2F" w:rsidRPr="00F50D2F">
          <w:rPr>
            <w:rStyle w:val="Hyperlink"/>
            <w:rFonts w:ascii="Times New Roman" w:hAnsi="Times New Roman" w:cs="Times New Roman"/>
            <w:noProof/>
            <w:lang w:val="en-GB"/>
          </w:rPr>
          <w:t>5.</w:t>
        </w:r>
        <w:r w:rsidR="00F50D2F" w:rsidRPr="00F50D2F">
          <w:rPr>
            <w:rFonts w:ascii="Times New Roman" w:hAnsi="Times New Roman" w:cs="Times New Roman"/>
            <w:b w:val="0"/>
            <w:bCs w:val="0"/>
            <w:caps w:val="0"/>
            <w:noProof/>
            <w:sz w:val="22"/>
            <w:szCs w:val="22"/>
          </w:rPr>
          <w:tab/>
        </w:r>
        <w:r w:rsidR="00F50D2F" w:rsidRPr="00F50D2F">
          <w:rPr>
            <w:rStyle w:val="Hyperlink"/>
            <w:rFonts w:ascii="Times New Roman" w:hAnsi="Times New Roman" w:cs="Times New Roman"/>
            <w:noProof/>
            <w:lang w:val="en-GB"/>
          </w:rPr>
          <w:t xml:space="preserve">Ostale odredbe / </w:t>
        </w:r>
        <w:r w:rsidR="00F50D2F" w:rsidRPr="00F50D2F">
          <w:rPr>
            <w:rStyle w:val="Hyperlink"/>
            <w:rFonts w:ascii="Times New Roman" w:hAnsi="Times New Roman" w:cs="Times New Roman"/>
            <w:i/>
            <w:noProof/>
            <w:lang w:val="en-GB"/>
          </w:rPr>
          <w:t>Other Provisions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_Toc515618658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11</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59" w:history="1">
        <w:r w:rsidR="00F50D2F" w:rsidRPr="00F50D2F">
          <w:rPr>
            <w:rStyle w:val="Hyperlink"/>
            <w:rFonts w:ascii="Times New Roman" w:hAnsi="Times New Roman" w:cs="Times New Roman"/>
            <w:i/>
            <w:noProof/>
            <w:lang w:val="en-GB"/>
          </w:rPr>
          <w:t>5.1.</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Preuzimanje dokumentacije za nadmetanje / </w:t>
        </w:r>
        <w:r w:rsidR="00F50D2F" w:rsidRPr="00F50D2F">
          <w:rPr>
            <w:rStyle w:val="Hyperlink"/>
            <w:rFonts w:ascii="Times New Roman" w:hAnsi="Times New Roman" w:cs="Times New Roman"/>
            <w:i/>
            <w:noProof/>
            <w:lang w:val="en-GB"/>
          </w:rPr>
          <w:t>Downloading of Tender Documentation</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_Toc515618659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11</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60" w:history="1">
        <w:r w:rsidR="00F50D2F" w:rsidRPr="00F50D2F">
          <w:rPr>
            <w:rStyle w:val="Hyperlink"/>
            <w:rFonts w:ascii="Times New Roman" w:hAnsi="Times New Roman" w:cs="Times New Roman"/>
            <w:i/>
            <w:noProof/>
            <w:lang w:val="en-GB"/>
          </w:rPr>
          <w:t>5.2.</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Pojašnjenja i izmjene dokumentacije za nadmetanje / </w:t>
        </w:r>
        <w:r w:rsidR="00F50D2F" w:rsidRPr="00F50D2F">
          <w:rPr>
            <w:rStyle w:val="Hyperlink"/>
            <w:rFonts w:ascii="Times New Roman" w:hAnsi="Times New Roman" w:cs="Times New Roman"/>
            <w:i/>
            <w:noProof/>
            <w:lang w:val="en-GB"/>
          </w:rPr>
          <w:t>Clarification and Amendments to Tender Documentation</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_Toc515618660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11</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61" w:history="1">
        <w:r w:rsidR="00F50D2F" w:rsidRPr="00F50D2F">
          <w:rPr>
            <w:rStyle w:val="Hyperlink"/>
            <w:rFonts w:ascii="Times New Roman" w:hAnsi="Times New Roman" w:cs="Times New Roman"/>
            <w:noProof/>
            <w:lang w:val="en-GB"/>
          </w:rPr>
          <w:t>5.3.</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Obavijest o rezultatima / </w:t>
        </w:r>
        <w:r w:rsidR="00F50D2F" w:rsidRPr="00F50D2F">
          <w:rPr>
            <w:rStyle w:val="Hyperlink"/>
            <w:rFonts w:ascii="Times New Roman" w:hAnsi="Times New Roman" w:cs="Times New Roman"/>
            <w:i/>
            <w:noProof/>
            <w:lang w:val="en-GB"/>
          </w:rPr>
          <w:t>Notification of Results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_Toc515618661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12</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62" w:history="1">
        <w:r w:rsidR="00F50D2F" w:rsidRPr="00F50D2F">
          <w:rPr>
            <w:rStyle w:val="Hyperlink"/>
            <w:rFonts w:ascii="Times New Roman" w:hAnsi="Times New Roman" w:cs="Times New Roman"/>
            <w:noProof/>
            <w:lang w:val="en-GB"/>
          </w:rPr>
          <w:t>5.4.</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Poništavanje postupka nabave / </w:t>
        </w:r>
        <w:r w:rsidR="00F50D2F" w:rsidRPr="00F50D2F">
          <w:rPr>
            <w:rStyle w:val="Hyperlink"/>
            <w:rFonts w:ascii="Times New Roman" w:hAnsi="Times New Roman" w:cs="Times New Roman"/>
            <w:i/>
            <w:noProof/>
            <w:lang w:val="en-GB"/>
          </w:rPr>
          <w:t>Cancellation of the Procurement Process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_Toc515618662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12</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63" w:history="1">
        <w:r w:rsidR="00F50D2F" w:rsidRPr="00F50D2F">
          <w:rPr>
            <w:rStyle w:val="Hyperlink"/>
            <w:rFonts w:ascii="Times New Roman" w:hAnsi="Times New Roman" w:cs="Times New Roman"/>
            <w:noProof/>
            <w:lang w:val="en-GB"/>
          </w:rPr>
          <w:t>5.5.</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Zajednica ponuditelja / </w:t>
        </w:r>
        <w:r w:rsidR="00F50D2F" w:rsidRPr="00F50D2F">
          <w:rPr>
            <w:rStyle w:val="Hyperlink"/>
            <w:rFonts w:ascii="Times New Roman" w:hAnsi="Times New Roman" w:cs="Times New Roman"/>
            <w:i/>
            <w:noProof/>
            <w:lang w:val="en-GB"/>
          </w:rPr>
          <w:t>Group of Tenderers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_Toc515618663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12</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64" w:history="1">
        <w:r w:rsidR="00F50D2F" w:rsidRPr="00F50D2F">
          <w:rPr>
            <w:rStyle w:val="Hyperlink"/>
            <w:rFonts w:ascii="Times New Roman" w:hAnsi="Times New Roman" w:cs="Times New Roman"/>
            <w:noProof/>
            <w:lang w:val="en-GB"/>
          </w:rPr>
          <w:t>5.6.</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Podugovaranje / </w:t>
        </w:r>
        <w:r w:rsidR="00F50D2F" w:rsidRPr="00F50D2F">
          <w:rPr>
            <w:rStyle w:val="Hyperlink"/>
            <w:rFonts w:ascii="Times New Roman" w:hAnsi="Times New Roman" w:cs="Times New Roman"/>
            <w:i/>
            <w:noProof/>
            <w:lang w:val="en-GB"/>
          </w:rPr>
          <w:t>Subcontracting</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_Toc515618664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12</w:t>
        </w:r>
        <w:r w:rsidRPr="00F50D2F">
          <w:rPr>
            <w:rFonts w:ascii="Times New Roman" w:hAnsi="Times New Roman" w:cs="Times New Roman"/>
            <w:noProof/>
            <w:webHidden/>
          </w:rPr>
          <w:fldChar w:fldCharType="end"/>
        </w:r>
      </w:hyperlink>
    </w:p>
    <w:p w:rsidR="00F50D2F" w:rsidRPr="00F50D2F" w:rsidRDefault="005D6E8D">
      <w:pPr>
        <w:pStyle w:val="TOC2"/>
        <w:tabs>
          <w:tab w:val="left" w:pos="880"/>
          <w:tab w:val="right" w:leader="dot" w:pos="9062"/>
        </w:tabs>
        <w:rPr>
          <w:rFonts w:ascii="Times New Roman" w:hAnsi="Times New Roman" w:cs="Times New Roman"/>
          <w:smallCaps w:val="0"/>
          <w:noProof/>
          <w:sz w:val="22"/>
          <w:szCs w:val="22"/>
        </w:rPr>
      </w:pPr>
      <w:hyperlink w:anchor="_Toc515618665" w:history="1">
        <w:r w:rsidR="00F50D2F" w:rsidRPr="00F50D2F">
          <w:rPr>
            <w:rStyle w:val="Hyperlink"/>
            <w:rFonts w:ascii="Times New Roman" w:hAnsi="Times New Roman" w:cs="Times New Roman"/>
            <w:i/>
            <w:noProof/>
            <w:lang w:val="en-GB"/>
          </w:rPr>
          <w:t>5.7.</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 xml:space="preserve">Mogućnost izmjene ugovora u slučaju nepredvidljivih okolnosti / </w:t>
        </w:r>
        <w:r w:rsidR="00F50D2F" w:rsidRPr="00F50D2F">
          <w:rPr>
            <w:rStyle w:val="Hyperlink"/>
            <w:rFonts w:ascii="Times New Roman" w:hAnsi="Times New Roman" w:cs="Times New Roman"/>
            <w:i/>
            <w:noProof/>
            <w:lang w:val="en-GB"/>
          </w:rPr>
          <w:t>Possibility of Contract Amendment in Case of Unforeseen Circumstances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_Toc515618665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12</w:t>
        </w:r>
        <w:r w:rsidRPr="00F50D2F">
          <w:rPr>
            <w:rFonts w:ascii="Times New Roman" w:hAnsi="Times New Roman" w:cs="Times New Roman"/>
            <w:noProof/>
            <w:webHidden/>
          </w:rPr>
          <w:fldChar w:fldCharType="end"/>
        </w:r>
      </w:hyperlink>
    </w:p>
    <w:p w:rsidR="00F50D2F" w:rsidRDefault="005D6E8D">
      <w:pPr>
        <w:pStyle w:val="TOC2"/>
        <w:tabs>
          <w:tab w:val="left" w:pos="880"/>
          <w:tab w:val="right" w:leader="dot" w:pos="9062"/>
        </w:tabs>
        <w:rPr>
          <w:smallCaps w:val="0"/>
          <w:noProof/>
          <w:sz w:val="22"/>
          <w:szCs w:val="22"/>
        </w:rPr>
      </w:pPr>
      <w:hyperlink w:anchor="_Toc515618666" w:history="1">
        <w:r w:rsidR="00F50D2F" w:rsidRPr="00F50D2F">
          <w:rPr>
            <w:rStyle w:val="Hyperlink"/>
            <w:rFonts w:ascii="Times New Roman" w:hAnsi="Times New Roman" w:cs="Times New Roman"/>
            <w:noProof/>
            <w:lang w:val="en-GB"/>
          </w:rPr>
          <w:t>5.8.</w:t>
        </w:r>
        <w:r w:rsidR="00F50D2F" w:rsidRPr="00F50D2F">
          <w:rPr>
            <w:rFonts w:ascii="Times New Roman" w:hAnsi="Times New Roman" w:cs="Times New Roman"/>
            <w:smallCaps w:val="0"/>
            <w:noProof/>
            <w:sz w:val="22"/>
            <w:szCs w:val="22"/>
          </w:rPr>
          <w:tab/>
        </w:r>
        <w:r w:rsidR="00F50D2F" w:rsidRPr="00F50D2F">
          <w:rPr>
            <w:rStyle w:val="Hyperlink"/>
            <w:rFonts w:ascii="Times New Roman" w:hAnsi="Times New Roman" w:cs="Times New Roman"/>
            <w:noProof/>
            <w:lang w:val="en-GB"/>
          </w:rPr>
          <w:t>Predstavke / Complaints</w:t>
        </w:r>
        <w:r w:rsidR="00F50D2F" w:rsidRPr="00F50D2F">
          <w:rPr>
            <w:rFonts w:ascii="Times New Roman" w:hAnsi="Times New Roman" w:cs="Times New Roman"/>
            <w:noProof/>
            <w:webHidden/>
          </w:rPr>
          <w:tab/>
        </w:r>
        <w:r w:rsidRPr="00F50D2F">
          <w:rPr>
            <w:rFonts w:ascii="Times New Roman" w:hAnsi="Times New Roman" w:cs="Times New Roman"/>
            <w:noProof/>
            <w:webHidden/>
          </w:rPr>
          <w:fldChar w:fldCharType="begin"/>
        </w:r>
        <w:r w:rsidR="00F50D2F" w:rsidRPr="00F50D2F">
          <w:rPr>
            <w:rFonts w:ascii="Times New Roman" w:hAnsi="Times New Roman" w:cs="Times New Roman"/>
            <w:noProof/>
            <w:webHidden/>
          </w:rPr>
          <w:instrText xml:space="preserve"> PAGEREF _Toc515618666 \h </w:instrText>
        </w:r>
        <w:r w:rsidRPr="00F50D2F">
          <w:rPr>
            <w:rFonts w:ascii="Times New Roman" w:hAnsi="Times New Roman" w:cs="Times New Roman"/>
            <w:noProof/>
            <w:webHidden/>
          </w:rPr>
        </w:r>
        <w:r w:rsidRPr="00F50D2F">
          <w:rPr>
            <w:rFonts w:ascii="Times New Roman" w:hAnsi="Times New Roman" w:cs="Times New Roman"/>
            <w:noProof/>
            <w:webHidden/>
          </w:rPr>
          <w:fldChar w:fldCharType="separate"/>
        </w:r>
        <w:r w:rsidR="003930A9">
          <w:rPr>
            <w:rFonts w:ascii="Times New Roman" w:hAnsi="Times New Roman" w:cs="Times New Roman"/>
            <w:noProof/>
            <w:webHidden/>
          </w:rPr>
          <w:t>13</w:t>
        </w:r>
        <w:r w:rsidRPr="00F50D2F">
          <w:rPr>
            <w:rFonts w:ascii="Times New Roman" w:hAnsi="Times New Roman" w:cs="Times New Roman"/>
            <w:noProof/>
            <w:webHidden/>
          </w:rPr>
          <w:fldChar w:fldCharType="end"/>
        </w:r>
      </w:hyperlink>
    </w:p>
    <w:p w:rsidR="00E81294" w:rsidRPr="00343F66" w:rsidRDefault="005D6E8D" w:rsidP="00BB4D38">
      <w:pPr>
        <w:jc w:val="both"/>
        <w:rPr>
          <w:rFonts w:ascii="Times New Roman" w:hAnsi="Times New Roman" w:cs="Times New Roman"/>
          <w:sz w:val="20"/>
          <w:szCs w:val="20"/>
          <w:lang w:val="en-GB"/>
        </w:rPr>
      </w:pPr>
      <w:r w:rsidRPr="00343F66">
        <w:rPr>
          <w:rFonts w:ascii="Times New Roman" w:hAnsi="Times New Roman" w:cs="Times New Roman"/>
          <w:sz w:val="20"/>
          <w:szCs w:val="20"/>
          <w:lang w:val="en-GB"/>
        </w:rPr>
        <w:fldChar w:fldCharType="end"/>
      </w:r>
    </w:p>
    <w:p w:rsidR="00E81294" w:rsidRPr="00802812" w:rsidRDefault="00E3680C" w:rsidP="00BB4D38">
      <w:pPr>
        <w:pStyle w:val="Heading1"/>
        <w:numPr>
          <w:ilvl w:val="0"/>
          <w:numId w:val="4"/>
        </w:numPr>
        <w:rPr>
          <w:lang w:val="en-GB"/>
        </w:rPr>
      </w:pPr>
      <w:bookmarkStart w:id="1" w:name="_Toc515618518"/>
      <w:bookmarkStart w:id="2" w:name="_Toc515618629"/>
      <w:r w:rsidRPr="00802812">
        <w:rPr>
          <w:lang w:val="en-GB"/>
        </w:rPr>
        <w:lastRenderedPageBreak/>
        <w:t>Opći podaci</w:t>
      </w:r>
      <w:r w:rsidR="002D490E" w:rsidRPr="00802812">
        <w:rPr>
          <w:lang w:val="en-GB"/>
        </w:rPr>
        <w:t xml:space="preserve"> / </w:t>
      </w:r>
      <w:r>
        <w:rPr>
          <w:i/>
          <w:color w:val="548DD4" w:themeColor="text2" w:themeTint="99"/>
          <w:lang w:val="en-GB"/>
        </w:rPr>
        <w:t>G</w:t>
      </w:r>
      <w:r w:rsidRPr="00833875">
        <w:rPr>
          <w:i/>
          <w:color w:val="548DD4" w:themeColor="text2" w:themeTint="99"/>
          <w:lang w:val="en-GB"/>
        </w:rPr>
        <w:t>eneral information</w:t>
      </w:r>
      <w:bookmarkEnd w:id="1"/>
      <w:bookmarkEnd w:id="2"/>
      <w:r w:rsidR="00444E6A" w:rsidRPr="00802812">
        <w:rPr>
          <w:lang w:val="en-GB"/>
        </w:rPr>
        <w:t xml:space="preserve"> </w:t>
      </w:r>
    </w:p>
    <w:p w:rsidR="00E72269" w:rsidRPr="00E96E96" w:rsidRDefault="00BB4D38" w:rsidP="00E96E96">
      <w:pPr>
        <w:pStyle w:val="Heading2"/>
        <w:numPr>
          <w:ilvl w:val="1"/>
          <w:numId w:val="4"/>
        </w:numPr>
        <w:rPr>
          <w:i/>
          <w:color w:val="548DD4" w:themeColor="text2" w:themeTint="99"/>
          <w:lang w:val="en-GB"/>
        </w:rPr>
      </w:pPr>
      <w:r w:rsidRPr="00802812">
        <w:rPr>
          <w:lang w:val="en-GB"/>
        </w:rPr>
        <w:t xml:space="preserve"> </w:t>
      </w:r>
      <w:bookmarkStart w:id="3" w:name="_Toc515618519"/>
      <w:bookmarkStart w:id="4" w:name="_Toc515618630"/>
      <w:r w:rsidR="00E81294" w:rsidRPr="00802812">
        <w:rPr>
          <w:lang w:val="en-GB"/>
        </w:rPr>
        <w:t>Opći podaci o Naručitelju</w:t>
      </w:r>
      <w:r w:rsidR="002D490E" w:rsidRPr="00802812">
        <w:rPr>
          <w:lang w:val="en-GB"/>
        </w:rPr>
        <w:t xml:space="preserve"> / </w:t>
      </w:r>
      <w:r w:rsidR="00EC17AC" w:rsidRPr="00833875">
        <w:rPr>
          <w:i/>
          <w:color w:val="548DD4" w:themeColor="text2" w:themeTint="99"/>
          <w:lang w:val="en-GB"/>
        </w:rPr>
        <w:t>General Information about the Contracting Authority</w:t>
      </w:r>
      <w:bookmarkEnd w:id="3"/>
      <w:bookmarkEnd w:id="4"/>
      <w:r w:rsidR="00444E6A" w:rsidRPr="00833875">
        <w:rPr>
          <w:i/>
          <w:color w:val="548DD4" w:themeColor="text2" w:themeTint="99"/>
          <w:lang w:val="en-GB"/>
        </w:rPr>
        <w:t xml:space="preserve"> </w:t>
      </w:r>
    </w:p>
    <w:p w:rsidR="000C5EB8" w:rsidRDefault="000C5EB8" w:rsidP="008B7E26">
      <w:pPr>
        <w:spacing w:after="0" w:line="240" w:lineRule="auto"/>
        <w:jc w:val="both"/>
        <w:rPr>
          <w:rFonts w:ascii="Times New Roman" w:eastAsia="Times New Roman" w:hAnsi="Times New Roman"/>
          <w:iCs/>
          <w:sz w:val="24"/>
          <w:szCs w:val="24"/>
        </w:rPr>
      </w:pPr>
      <w:r w:rsidRPr="00E72269">
        <w:rPr>
          <w:rFonts w:ascii="Times New Roman" w:hAnsi="Times New Roman" w:cs="Times New Roman"/>
          <w:sz w:val="24"/>
          <w:szCs w:val="24"/>
          <w:lang w:val="en-GB"/>
        </w:rPr>
        <w:t>Naziv i sjedište Naručitelja</w:t>
      </w:r>
      <w:r w:rsidR="002D490E" w:rsidRPr="00E72269">
        <w:rPr>
          <w:rFonts w:ascii="Times New Roman" w:hAnsi="Times New Roman" w:cs="Times New Roman"/>
          <w:sz w:val="24"/>
          <w:szCs w:val="24"/>
          <w:lang w:val="en-GB"/>
        </w:rPr>
        <w:t xml:space="preserve"> / </w:t>
      </w:r>
      <w:r w:rsidR="002D490E" w:rsidRPr="00E72269">
        <w:rPr>
          <w:rFonts w:ascii="Times New Roman" w:hAnsi="Times New Roman" w:cs="Times New Roman"/>
          <w:i/>
          <w:color w:val="548DD4" w:themeColor="text2" w:themeTint="99"/>
          <w:sz w:val="24"/>
          <w:szCs w:val="24"/>
          <w:lang w:val="en-GB"/>
        </w:rPr>
        <w:t>Name and seat of Contracting Authority</w:t>
      </w:r>
      <w:r w:rsidR="00BF4BED" w:rsidRPr="00E72269">
        <w:rPr>
          <w:rFonts w:ascii="Times New Roman" w:hAnsi="Times New Roman" w:cs="Times New Roman"/>
          <w:sz w:val="24"/>
          <w:szCs w:val="24"/>
          <w:lang w:val="en-GB"/>
        </w:rPr>
        <w:t xml:space="preserve">: </w:t>
      </w:r>
    </w:p>
    <w:p w:rsidR="008B7E26" w:rsidRPr="00084BBF" w:rsidRDefault="008B7E26" w:rsidP="008B7E26">
      <w:pPr>
        <w:spacing w:after="0" w:line="240" w:lineRule="auto"/>
        <w:jc w:val="both"/>
        <w:rPr>
          <w:rFonts w:ascii="Times New Roman" w:eastAsia="Times New Roman" w:hAnsi="Times New Roman"/>
          <w:b/>
          <w:i/>
          <w:iCs/>
          <w:color w:val="548DD4" w:themeColor="text2" w:themeTint="99"/>
          <w:sz w:val="24"/>
          <w:szCs w:val="24"/>
          <w:highlight w:val="yellow"/>
        </w:rPr>
      </w:pPr>
      <w:r>
        <w:rPr>
          <w:rFonts w:ascii="Times New Roman" w:eastAsia="Times New Roman" w:hAnsi="Times New Roman"/>
          <w:b/>
          <w:iCs/>
          <w:sz w:val="24"/>
          <w:szCs w:val="24"/>
        </w:rPr>
        <w:t xml:space="preserve">PROMMING d.o.o.  </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Dr. Ivana Novaka 48</w:t>
      </w:r>
    </w:p>
    <w:p w:rsid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40000 Čakovec</w:t>
      </w:r>
    </w:p>
    <w:p w:rsidR="008B7E26" w:rsidRPr="008B7E26" w:rsidRDefault="008B7E26" w:rsidP="008B7E26">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Republika Hrvatska / </w:t>
      </w:r>
      <w:r w:rsidRPr="003C7B7C">
        <w:rPr>
          <w:rFonts w:ascii="Times New Roman" w:eastAsia="Times New Roman" w:hAnsi="Times New Roman"/>
          <w:i/>
          <w:iCs/>
          <w:color w:val="548DD4" w:themeColor="text2" w:themeTint="99"/>
          <w:sz w:val="24"/>
          <w:szCs w:val="24"/>
        </w:rPr>
        <w:t>Republic of Croatia</w:t>
      </w:r>
    </w:p>
    <w:p w:rsidR="000B23C2" w:rsidRDefault="000B23C2" w:rsidP="00BB4D38">
      <w:pPr>
        <w:spacing w:after="0"/>
        <w:jc w:val="both"/>
        <w:rPr>
          <w:rFonts w:ascii="Times New Roman" w:hAnsi="Times New Roman" w:cs="Times New Roman"/>
          <w:sz w:val="24"/>
          <w:szCs w:val="24"/>
          <w:lang w:val="en-GB"/>
        </w:rPr>
      </w:pPr>
    </w:p>
    <w:p w:rsidR="000C5EB8" w:rsidRPr="00802812" w:rsidRDefault="000C5EB8"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Odgovorna osoba Naručitelja</w:t>
      </w:r>
      <w:r w:rsidR="002D490E" w:rsidRPr="00802812">
        <w:rPr>
          <w:rFonts w:ascii="Times New Roman" w:hAnsi="Times New Roman" w:cs="Times New Roman"/>
          <w:sz w:val="24"/>
          <w:szCs w:val="24"/>
          <w:lang w:val="en-GB"/>
        </w:rPr>
        <w:t xml:space="preserve"> / </w:t>
      </w:r>
      <w:r w:rsidR="002D490E" w:rsidRPr="00833875">
        <w:rPr>
          <w:rFonts w:ascii="Times New Roman" w:hAnsi="Times New Roman" w:cs="Times New Roman"/>
          <w:i/>
          <w:color w:val="548DD4" w:themeColor="text2" w:themeTint="99"/>
          <w:sz w:val="24"/>
          <w:szCs w:val="24"/>
          <w:lang w:val="en-GB"/>
        </w:rPr>
        <w:t>Responsible person of Contracting Authority</w:t>
      </w:r>
      <w:r w:rsidRPr="00802812">
        <w:rPr>
          <w:rFonts w:ascii="Times New Roman" w:hAnsi="Times New Roman" w:cs="Times New Roman"/>
          <w:sz w:val="24"/>
          <w:szCs w:val="24"/>
          <w:lang w:val="en-GB"/>
        </w:rPr>
        <w:t xml:space="preserve">: </w:t>
      </w:r>
      <w:r w:rsidR="008B7E26">
        <w:rPr>
          <w:rFonts w:ascii="Times New Roman" w:hAnsi="Times New Roman" w:cs="Times New Roman"/>
          <w:sz w:val="24"/>
          <w:szCs w:val="24"/>
          <w:lang w:val="en-GB"/>
        </w:rPr>
        <w:t>Nikola Novinščak</w:t>
      </w:r>
    </w:p>
    <w:p w:rsidR="00E72269" w:rsidRPr="00E36ABF" w:rsidRDefault="00E72269" w:rsidP="00E72269">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Tel./</w:t>
      </w:r>
      <w:r w:rsidRPr="001050B1">
        <w:rPr>
          <w:rFonts w:ascii="Times New Roman" w:eastAsia="Times New Roman" w:hAnsi="Times New Roman"/>
          <w:i/>
          <w:iCs/>
          <w:color w:val="548DD4" w:themeColor="text2" w:themeTint="99"/>
          <w:sz w:val="24"/>
          <w:szCs w:val="24"/>
        </w:rPr>
        <w:t>Phone:</w:t>
      </w:r>
      <w:r w:rsidRPr="00E36ABF">
        <w:rPr>
          <w:rFonts w:ascii="Times New Roman" w:eastAsia="Times New Roman" w:hAnsi="Times New Roman"/>
          <w:iCs/>
          <w:sz w:val="24"/>
          <w:szCs w:val="24"/>
        </w:rPr>
        <w:t xml:space="preserve"> +385 </w:t>
      </w:r>
      <w:r>
        <w:rPr>
          <w:rFonts w:ascii="Times New Roman" w:eastAsia="Times New Roman" w:hAnsi="Times New Roman"/>
          <w:iCs/>
          <w:sz w:val="24"/>
          <w:szCs w:val="24"/>
        </w:rPr>
        <w:t xml:space="preserve">40 </w:t>
      </w:r>
      <w:r w:rsidR="008B7E26">
        <w:rPr>
          <w:rFonts w:ascii="Times New Roman" w:eastAsia="Times New Roman" w:hAnsi="Times New Roman"/>
          <w:iCs/>
          <w:sz w:val="24"/>
          <w:szCs w:val="24"/>
        </w:rPr>
        <w:t>396 333</w:t>
      </w:r>
      <w:r w:rsidRPr="00E36ABF">
        <w:rPr>
          <w:rFonts w:ascii="Times New Roman" w:eastAsia="Times New Roman" w:hAnsi="Times New Roman"/>
          <w:iCs/>
          <w:sz w:val="24"/>
          <w:szCs w:val="24"/>
        </w:rPr>
        <w:t xml:space="preserve">    </w:t>
      </w:r>
    </w:p>
    <w:p w:rsidR="00E72269" w:rsidRPr="00E36ABF" w:rsidRDefault="00E72269" w:rsidP="00E72269">
      <w:pPr>
        <w:spacing w:after="0" w:line="240" w:lineRule="auto"/>
        <w:rPr>
          <w:rFonts w:ascii="Times New Roman" w:eastAsia="Times New Roman" w:hAnsi="Times New Roman"/>
          <w:iCs/>
          <w:sz w:val="24"/>
          <w:szCs w:val="24"/>
        </w:rPr>
      </w:pPr>
      <w:r w:rsidRPr="00E36ABF">
        <w:rPr>
          <w:rFonts w:ascii="Times New Roman" w:eastAsia="Times New Roman" w:hAnsi="Times New Roman"/>
          <w:iCs/>
          <w:sz w:val="24"/>
          <w:szCs w:val="24"/>
        </w:rPr>
        <w:t xml:space="preserve">Fax:  +385 </w:t>
      </w:r>
      <w:r>
        <w:rPr>
          <w:rFonts w:ascii="Times New Roman" w:eastAsia="Times New Roman" w:hAnsi="Times New Roman"/>
          <w:iCs/>
          <w:sz w:val="24"/>
          <w:szCs w:val="24"/>
        </w:rPr>
        <w:t xml:space="preserve">40 </w:t>
      </w:r>
      <w:r w:rsidR="008B7E26">
        <w:rPr>
          <w:rFonts w:ascii="Times New Roman" w:eastAsia="Times New Roman" w:hAnsi="Times New Roman"/>
          <w:iCs/>
          <w:sz w:val="24"/>
          <w:szCs w:val="24"/>
        </w:rPr>
        <w:t>396 320</w:t>
      </w:r>
    </w:p>
    <w:p w:rsidR="00E72269" w:rsidRPr="00E36ABF" w:rsidRDefault="00E72269" w:rsidP="00E72269">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E</w:t>
      </w:r>
      <w:r w:rsidRPr="00E36ABF">
        <w:rPr>
          <w:rFonts w:ascii="Times New Roman" w:eastAsia="Times New Roman" w:hAnsi="Times New Roman"/>
          <w:iCs/>
          <w:sz w:val="24"/>
          <w:szCs w:val="24"/>
        </w:rPr>
        <w:t xml:space="preserve">-mail: </w:t>
      </w:r>
      <w:hyperlink r:id="rId10" w:history="1">
        <w:r w:rsidR="008B7E26" w:rsidRPr="0081645A">
          <w:rPr>
            <w:rStyle w:val="Hyperlink"/>
            <w:rFonts w:ascii="Times New Roman" w:eastAsia="Times New Roman" w:hAnsi="Times New Roman"/>
            <w:iCs/>
            <w:sz w:val="24"/>
            <w:szCs w:val="24"/>
          </w:rPr>
          <w:t>info@promming.hr</w:t>
        </w:r>
      </w:hyperlink>
      <w:r w:rsidRPr="00E36ABF">
        <w:rPr>
          <w:rFonts w:ascii="Times New Roman" w:eastAsia="Times New Roman" w:hAnsi="Times New Roman"/>
          <w:iCs/>
          <w:sz w:val="24"/>
          <w:szCs w:val="24"/>
        </w:rPr>
        <w:t xml:space="preserve">      </w:t>
      </w:r>
    </w:p>
    <w:p w:rsidR="00E72269" w:rsidRDefault="00E72269" w:rsidP="00E72269">
      <w:pPr>
        <w:spacing w:line="240" w:lineRule="auto"/>
        <w:rPr>
          <w:rFonts w:ascii="Times New Roman" w:eastAsia="Times New Roman" w:hAnsi="Times New Roman"/>
          <w:iCs/>
          <w:sz w:val="24"/>
          <w:szCs w:val="24"/>
        </w:rPr>
      </w:pPr>
      <w:r>
        <w:rPr>
          <w:rFonts w:ascii="Times New Roman" w:eastAsia="Times New Roman" w:hAnsi="Times New Roman"/>
          <w:iCs/>
          <w:sz w:val="24"/>
          <w:szCs w:val="24"/>
        </w:rPr>
        <w:t>W</w:t>
      </w:r>
      <w:r w:rsidRPr="00E36ABF">
        <w:rPr>
          <w:rFonts w:ascii="Times New Roman" w:eastAsia="Times New Roman" w:hAnsi="Times New Roman"/>
          <w:iCs/>
          <w:sz w:val="24"/>
          <w:szCs w:val="24"/>
        </w:rPr>
        <w:t xml:space="preserve">eb: </w:t>
      </w:r>
      <w:hyperlink r:id="rId11" w:history="1">
        <w:r w:rsidR="008B7E26" w:rsidRPr="0081645A">
          <w:rPr>
            <w:rStyle w:val="Hyperlink"/>
            <w:rFonts w:ascii="Times New Roman" w:eastAsia="Times New Roman" w:hAnsi="Times New Roman"/>
            <w:iCs/>
            <w:sz w:val="24"/>
            <w:szCs w:val="24"/>
          </w:rPr>
          <w:t>www.promming.hr</w:t>
        </w:r>
      </w:hyperlink>
    </w:p>
    <w:p w:rsidR="002D490E" w:rsidRPr="00745729" w:rsidRDefault="00377B72" w:rsidP="00BB4D38">
      <w:pPr>
        <w:jc w:val="both"/>
        <w:rPr>
          <w:rFonts w:ascii="Times New Roman" w:hAnsi="Times New Roman" w:cs="Times New Roman"/>
          <w:sz w:val="24"/>
          <w:szCs w:val="24"/>
          <w:lang w:val="de-DE"/>
        </w:rPr>
      </w:pPr>
      <w:r w:rsidRPr="0022489D">
        <w:rPr>
          <w:rFonts w:ascii="Times New Roman" w:hAnsi="Times New Roman" w:cs="Times New Roman"/>
          <w:sz w:val="24"/>
          <w:szCs w:val="24"/>
          <w:lang w:val="de-DE"/>
        </w:rPr>
        <w:t xml:space="preserve">Naručitelj je upisan u </w:t>
      </w:r>
      <w:r w:rsidRPr="000D5B9A">
        <w:rPr>
          <w:rFonts w:ascii="Times New Roman" w:hAnsi="Times New Roman" w:cs="Times New Roman"/>
          <w:sz w:val="24"/>
          <w:szCs w:val="24"/>
          <w:lang w:val="de-DE"/>
        </w:rPr>
        <w:t>registar obveznika PDV-a.</w:t>
      </w:r>
      <w:r w:rsidR="002D490E" w:rsidRPr="000D5B9A">
        <w:rPr>
          <w:rFonts w:ascii="Times New Roman" w:hAnsi="Times New Roman" w:cs="Times New Roman"/>
          <w:sz w:val="24"/>
          <w:szCs w:val="24"/>
          <w:lang w:val="de-DE"/>
        </w:rPr>
        <w:t xml:space="preserve"> </w:t>
      </w:r>
      <w:r w:rsidR="00745729" w:rsidRPr="000D5B9A">
        <w:rPr>
          <w:rFonts w:ascii="Times New Roman" w:hAnsi="Times New Roman" w:cs="Times New Roman"/>
          <w:sz w:val="24"/>
          <w:szCs w:val="24"/>
          <w:lang w:val="de-DE"/>
        </w:rPr>
        <w:t>/</w:t>
      </w:r>
      <w:r w:rsidR="00745729">
        <w:rPr>
          <w:rFonts w:ascii="Times New Roman" w:hAnsi="Times New Roman" w:cs="Times New Roman"/>
          <w:sz w:val="24"/>
          <w:szCs w:val="24"/>
          <w:lang w:val="de-DE"/>
        </w:rPr>
        <w:t xml:space="preserve"> </w:t>
      </w:r>
      <w:r w:rsidR="00745729" w:rsidRPr="00833875">
        <w:rPr>
          <w:rFonts w:ascii="Times New Roman" w:hAnsi="Times New Roman" w:cs="Times New Roman"/>
          <w:i/>
          <w:color w:val="548DD4" w:themeColor="text2" w:themeTint="99"/>
          <w:sz w:val="24"/>
          <w:szCs w:val="24"/>
          <w:lang w:val="en-GB"/>
        </w:rPr>
        <w:t>The Contracting Authority is registered as a VAT payer with the tax authority.</w:t>
      </w:r>
      <w:r w:rsidR="00745729">
        <w:rPr>
          <w:rFonts w:ascii="Times New Roman" w:hAnsi="Times New Roman" w:cs="Times New Roman"/>
          <w:sz w:val="24"/>
          <w:szCs w:val="24"/>
          <w:lang w:val="de-DE"/>
        </w:rPr>
        <w:t xml:space="preserve">  </w:t>
      </w:r>
      <w:r w:rsidR="002D490E" w:rsidRPr="0022489D">
        <w:rPr>
          <w:rFonts w:ascii="Times New Roman" w:hAnsi="Times New Roman" w:cs="Times New Roman"/>
          <w:sz w:val="24"/>
          <w:szCs w:val="24"/>
          <w:lang w:val="de-DE"/>
        </w:rPr>
        <w:t xml:space="preserve">                    </w:t>
      </w:r>
    </w:p>
    <w:p w:rsidR="00377B72" w:rsidRPr="00DE3B2E" w:rsidRDefault="00BB4D38" w:rsidP="00745729">
      <w:pPr>
        <w:pStyle w:val="Heading2"/>
        <w:numPr>
          <w:ilvl w:val="1"/>
          <w:numId w:val="4"/>
        </w:numPr>
        <w:spacing w:line="240" w:lineRule="auto"/>
        <w:rPr>
          <w:i/>
          <w:color w:val="548DD4" w:themeColor="text2" w:themeTint="99"/>
          <w:lang w:val="en-GB"/>
        </w:rPr>
      </w:pPr>
      <w:r w:rsidRPr="00802812">
        <w:rPr>
          <w:lang w:val="en-GB"/>
        </w:rPr>
        <w:t xml:space="preserve"> </w:t>
      </w:r>
      <w:bookmarkStart w:id="5" w:name="_Toc515618520"/>
      <w:bookmarkStart w:id="6" w:name="_Toc515618631"/>
      <w:r w:rsidR="00377B72" w:rsidRPr="00802812">
        <w:rPr>
          <w:lang w:val="en-GB"/>
        </w:rPr>
        <w:t>Osoba zadužena za komunikaciju s gospodarskim subjektima</w:t>
      </w:r>
      <w:r w:rsidR="00444E6A" w:rsidRPr="00802812">
        <w:rPr>
          <w:lang w:val="en-GB"/>
        </w:rPr>
        <w:t xml:space="preserve"> / </w:t>
      </w:r>
      <w:r w:rsidR="00444E6A" w:rsidRPr="00DE3B2E">
        <w:rPr>
          <w:i/>
          <w:color w:val="548DD4" w:themeColor="text2" w:themeTint="99"/>
          <w:lang w:val="en-GB"/>
        </w:rPr>
        <w:t xml:space="preserve">Contact </w:t>
      </w:r>
      <w:r w:rsidR="00EC17AC" w:rsidRPr="00DE3B2E">
        <w:rPr>
          <w:i/>
          <w:color w:val="548DD4" w:themeColor="text2" w:themeTint="99"/>
          <w:lang w:val="en-GB"/>
        </w:rPr>
        <w:t>Pe</w:t>
      </w:r>
      <w:r w:rsidR="00C855A4" w:rsidRPr="00DE3B2E">
        <w:rPr>
          <w:i/>
          <w:color w:val="548DD4" w:themeColor="text2" w:themeTint="99"/>
          <w:lang w:val="en-GB"/>
        </w:rPr>
        <w:t>r</w:t>
      </w:r>
      <w:r w:rsidR="00EC17AC" w:rsidRPr="00DE3B2E">
        <w:rPr>
          <w:i/>
          <w:color w:val="548DD4" w:themeColor="text2" w:themeTint="99"/>
          <w:lang w:val="en-GB"/>
        </w:rPr>
        <w:t>son in Charge of Communication with Economic Operators</w:t>
      </w:r>
      <w:bookmarkEnd w:id="5"/>
      <w:bookmarkEnd w:id="6"/>
    </w:p>
    <w:p w:rsidR="00745729" w:rsidRDefault="00745729" w:rsidP="00BB4D38">
      <w:pPr>
        <w:spacing w:after="0"/>
        <w:jc w:val="both"/>
        <w:rPr>
          <w:rFonts w:ascii="Times New Roman" w:hAnsi="Times New Roman" w:cs="Times New Roman"/>
          <w:sz w:val="24"/>
          <w:szCs w:val="24"/>
          <w:lang w:val="en-GB"/>
        </w:rPr>
      </w:pPr>
    </w:p>
    <w:p w:rsidR="00377B72" w:rsidRPr="00802812" w:rsidRDefault="00377B72" w:rsidP="00BB4D38">
      <w:pPr>
        <w:spacing w:after="0"/>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Ime i prezime</w:t>
      </w:r>
      <w:r w:rsidR="00675C5C" w:rsidRPr="00802812">
        <w:rPr>
          <w:rFonts w:ascii="Times New Roman" w:hAnsi="Times New Roman" w:cs="Times New Roman"/>
          <w:sz w:val="24"/>
          <w:szCs w:val="24"/>
          <w:lang w:val="en-GB"/>
        </w:rPr>
        <w:t xml:space="preserve"> / </w:t>
      </w:r>
      <w:r w:rsidR="00675C5C" w:rsidRPr="00DE3B2E">
        <w:rPr>
          <w:rFonts w:ascii="Times New Roman" w:hAnsi="Times New Roman" w:cs="Times New Roman"/>
          <w:i/>
          <w:color w:val="548DD4" w:themeColor="text2" w:themeTint="99"/>
          <w:sz w:val="24"/>
          <w:szCs w:val="24"/>
          <w:lang w:val="en-GB"/>
        </w:rPr>
        <w:t>Name and surname</w:t>
      </w:r>
      <w:r w:rsidRPr="00DE3B2E">
        <w:rPr>
          <w:rFonts w:ascii="Times New Roman" w:hAnsi="Times New Roman" w:cs="Times New Roman"/>
          <w:i/>
          <w:color w:val="548DD4" w:themeColor="text2" w:themeTint="99"/>
          <w:sz w:val="24"/>
          <w:szCs w:val="24"/>
          <w:lang w:val="en-GB"/>
        </w:rPr>
        <w:t>:</w:t>
      </w:r>
      <w:r w:rsidRPr="00802812">
        <w:rPr>
          <w:rFonts w:ascii="Times New Roman" w:hAnsi="Times New Roman" w:cs="Times New Roman"/>
          <w:sz w:val="24"/>
          <w:szCs w:val="24"/>
          <w:lang w:val="en-GB"/>
        </w:rPr>
        <w:t xml:space="preserve"> </w:t>
      </w:r>
      <w:r w:rsidR="008B7E26">
        <w:rPr>
          <w:rFonts w:ascii="Times New Roman" w:hAnsi="Times New Roman" w:cs="Times New Roman"/>
          <w:sz w:val="24"/>
          <w:szCs w:val="24"/>
          <w:lang w:val="en-GB"/>
        </w:rPr>
        <w:t>Davorin Franjić</w:t>
      </w:r>
    </w:p>
    <w:p w:rsidR="00377B72" w:rsidRDefault="006712C4" w:rsidP="00BB4D38">
      <w:pPr>
        <w:spacing w:after="0"/>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E-mail</w:t>
      </w:r>
      <w:r w:rsidR="00377B72" w:rsidRPr="0022489D">
        <w:rPr>
          <w:rFonts w:ascii="Times New Roman" w:hAnsi="Times New Roman" w:cs="Times New Roman"/>
          <w:sz w:val="24"/>
          <w:szCs w:val="24"/>
          <w:lang w:val="fr-FR"/>
        </w:rPr>
        <w:t>:</w:t>
      </w:r>
      <w:r w:rsidR="00E72269">
        <w:rPr>
          <w:rFonts w:ascii="Times New Roman" w:hAnsi="Times New Roman" w:cs="Times New Roman"/>
          <w:sz w:val="24"/>
          <w:szCs w:val="24"/>
          <w:lang w:val="fr-FR"/>
        </w:rPr>
        <w:t> </w:t>
      </w:r>
      <w:hyperlink r:id="rId12" w:history="1">
        <w:r w:rsidR="008B7E26" w:rsidRPr="0081645A">
          <w:rPr>
            <w:rStyle w:val="Hyperlink"/>
            <w:rFonts w:ascii="Times New Roman" w:hAnsi="Times New Roman" w:cs="Times New Roman"/>
            <w:sz w:val="24"/>
            <w:szCs w:val="24"/>
            <w:lang w:val="fr-FR"/>
          </w:rPr>
          <w:t>davorin.franjic@promming.hr</w:t>
        </w:r>
      </w:hyperlink>
    </w:p>
    <w:p w:rsidR="00377B72" w:rsidRDefault="0090119C" w:rsidP="000D5B9A">
      <w:pPr>
        <w:spacing w:after="0"/>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Mob</w:t>
      </w:r>
      <w:r w:rsidR="00675C5C" w:rsidRPr="0022489D">
        <w:rPr>
          <w:rFonts w:ascii="Times New Roman" w:hAnsi="Times New Roman" w:cs="Times New Roman"/>
          <w:sz w:val="24"/>
          <w:szCs w:val="24"/>
          <w:lang w:val="fr-FR"/>
        </w:rPr>
        <w:t xml:space="preserve"> / </w:t>
      </w:r>
      <w:r w:rsidR="00675C5C" w:rsidRPr="00DE3B2E">
        <w:rPr>
          <w:rFonts w:ascii="Times New Roman" w:hAnsi="Times New Roman" w:cs="Times New Roman"/>
          <w:i/>
          <w:color w:val="548DD4" w:themeColor="text2" w:themeTint="99"/>
          <w:sz w:val="24"/>
          <w:szCs w:val="24"/>
          <w:lang w:val="fr-FR"/>
        </w:rPr>
        <w:t>Cell</w:t>
      </w:r>
      <w:r w:rsidR="00377B72" w:rsidRPr="00DE3B2E">
        <w:rPr>
          <w:rFonts w:ascii="Times New Roman" w:hAnsi="Times New Roman" w:cs="Times New Roman"/>
          <w:i/>
          <w:color w:val="548DD4" w:themeColor="text2" w:themeTint="99"/>
          <w:sz w:val="24"/>
          <w:szCs w:val="24"/>
          <w:lang w:val="fr-FR"/>
        </w:rPr>
        <w:t>:</w:t>
      </w:r>
      <w:r w:rsidR="00E72269">
        <w:rPr>
          <w:rFonts w:ascii="Times New Roman" w:hAnsi="Times New Roman" w:cs="Times New Roman"/>
          <w:sz w:val="24"/>
          <w:szCs w:val="24"/>
          <w:lang w:val="fr-FR"/>
        </w:rPr>
        <w:t> </w:t>
      </w:r>
      <w:r w:rsidR="000D5B9A">
        <w:rPr>
          <w:rFonts w:ascii="Times New Roman" w:hAnsi="Times New Roman" w:cs="Times New Roman"/>
          <w:sz w:val="24"/>
          <w:szCs w:val="24"/>
          <w:lang w:val="fr-FR"/>
        </w:rPr>
        <w:t xml:space="preserve">+385 98 </w:t>
      </w:r>
      <w:r w:rsidR="008B7E26">
        <w:rPr>
          <w:rFonts w:ascii="Times New Roman" w:hAnsi="Times New Roman" w:cs="Times New Roman"/>
          <w:sz w:val="24"/>
          <w:szCs w:val="24"/>
          <w:lang w:val="fr-FR"/>
        </w:rPr>
        <w:t>241 180</w:t>
      </w:r>
    </w:p>
    <w:p w:rsidR="000D5B9A" w:rsidRPr="0022489D" w:rsidRDefault="000D5B9A" w:rsidP="00BB4D38">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Tel: +385 40 </w:t>
      </w:r>
      <w:r w:rsidR="008B7E26">
        <w:rPr>
          <w:rFonts w:ascii="Times New Roman" w:hAnsi="Times New Roman" w:cs="Times New Roman"/>
          <w:sz w:val="24"/>
          <w:szCs w:val="24"/>
          <w:lang w:val="fr-FR"/>
        </w:rPr>
        <w:t>386 303</w:t>
      </w:r>
    </w:p>
    <w:p w:rsidR="007316EE" w:rsidRPr="0022489D" w:rsidRDefault="007316EE" w:rsidP="00BB4D38">
      <w:pPr>
        <w:jc w:val="both"/>
        <w:rPr>
          <w:rFonts w:ascii="Times New Roman" w:hAnsi="Times New Roman" w:cs="Times New Roman"/>
          <w:sz w:val="24"/>
          <w:szCs w:val="24"/>
          <w:lang w:val="fr-FR"/>
        </w:rPr>
      </w:pPr>
      <w:r w:rsidRPr="0022489D">
        <w:rPr>
          <w:rFonts w:ascii="Times New Roman" w:hAnsi="Times New Roman" w:cs="Times New Roman"/>
          <w:sz w:val="24"/>
          <w:szCs w:val="24"/>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w:t>
      </w:r>
      <w:r w:rsidRPr="006D1100">
        <w:rPr>
          <w:rFonts w:ascii="Times New Roman" w:hAnsi="Times New Roman" w:cs="Times New Roman"/>
          <w:sz w:val="24"/>
          <w:szCs w:val="24"/>
          <w:lang w:val="fr-FR"/>
        </w:rPr>
        <w:t xml:space="preserve">odredbama </w:t>
      </w:r>
      <w:r w:rsidRPr="00343F66">
        <w:rPr>
          <w:rFonts w:ascii="Times New Roman" w:hAnsi="Times New Roman" w:cs="Times New Roman"/>
          <w:sz w:val="24"/>
          <w:szCs w:val="24"/>
          <w:lang w:val="fr-FR"/>
        </w:rPr>
        <w:t xml:space="preserve">točke </w:t>
      </w:r>
      <w:r w:rsidR="004734A0" w:rsidRPr="00343F66">
        <w:rPr>
          <w:rFonts w:ascii="Times New Roman" w:hAnsi="Times New Roman" w:cs="Times New Roman"/>
          <w:sz w:val="24"/>
          <w:szCs w:val="24"/>
          <w:lang w:val="fr-FR"/>
        </w:rPr>
        <w:t>5</w:t>
      </w:r>
      <w:r w:rsidRPr="00343F66">
        <w:rPr>
          <w:rFonts w:ascii="Times New Roman" w:hAnsi="Times New Roman" w:cs="Times New Roman"/>
          <w:sz w:val="24"/>
          <w:szCs w:val="24"/>
          <w:lang w:val="fr-FR"/>
        </w:rPr>
        <w:t xml:space="preserve">.2. </w:t>
      </w:r>
      <w:proofErr w:type="gramStart"/>
      <w:r w:rsidRPr="00343F66">
        <w:rPr>
          <w:rFonts w:ascii="Times New Roman" w:hAnsi="Times New Roman" w:cs="Times New Roman"/>
          <w:sz w:val="24"/>
          <w:szCs w:val="24"/>
          <w:lang w:val="fr-FR"/>
        </w:rPr>
        <w:t>ovog</w:t>
      </w:r>
      <w:proofErr w:type="gramEnd"/>
      <w:r w:rsidRPr="00343F66">
        <w:rPr>
          <w:rFonts w:ascii="Times New Roman" w:hAnsi="Times New Roman" w:cs="Times New Roman"/>
          <w:sz w:val="24"/>
          <w:szCs w:val="24"/>
          <w:lang w:val="fr-FR"/>
        </w:rPr>
        <w:t xml:space="preserve"> dokumenta.</w:t>
      </w:r>
    </w:p>
    <w:p w:rsidR="00A47871" w:rsidRPr="00A47871" w:rsidRDefault="00675C5C"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All information regarding the procurement pr</w:t>
      </w:r>
      <w:r w:rsidR="00F55F0A" w:rsidRPr="00DE3B2E">
        <w:rPr>
          <w:rFonts w:ascii="Times New Roman" w:hAnsi="Times New Roman" w:cs="Times New Roman"/>
          <w:i/>
          <w:color w:val="548DD4" w:themeColor="text2" w:themeTint="99"/>
          <w:sz w:val="24"/>
          <w:szCs w:val="24"/>
          <w:lang w:val="en-GB"/>
        </w:rPr>
        <w:t>ocess shall be provided to the T</w:t>
      </w:r>
      <w:r w:rsidRPr="00DE3B2E">
        <w:rPr>
          <w:rFonts w:ascii="Times New Roman" w:hAnsi="Times New Roman" w:cs="Times New Roman"/>
          <w:i/>
          <w:color w:val="548DD4" w:themeColor="text2" w:themeTint="99"/>
          <w:sz w:val="24"/>
          <w:szCs w:val="24"/>
          <w:lang w:val="en-GB"/>
        </w:rPr>
        <w:t xml:space="preserve">enderers exclusively by the contact person. The complete communication and information exchange process shall be carried out in written form via the e-mail </w:t>
      </w:r>
      <w:r w:rsidR="00802812" w:rsidRPr="00DE3B2E">
        <w:rPr>
          <w:rFonts w:ascii="Times New Roman" w:hAnsi="Times New Roman" w:cs="Times New Roman"/>
          <w:i/>
          <w:color w:val="548DD4" w:themeColor="text2" w:themeTint="99"/>
          <w:sz w:val="24"/>
          <w:szCs w:val="24"/>
          <w:lang w:val="en-GB"/>
        </w:rPr>
        <w:t>address</w:t>
      </w:r>
      <w:r w:rsidRPr="00DE3B2E">
        <w:rPr>
          <w:rFonts w:ascii="Times New Roman" w:hAnsi="Times New Roman" w:cs="Times New Roman"/>
          <w:i/>
          <w:color w:val="548DD4" w:themeColor="text2" w:themeTint="99"/>
          <w:sz w:val="24"/>
          <w:szCs w:val="24"/>
          <w:lang w:val="en-GB"/>
        </w:rPr>
        <w:t xml:space="preserve"> of the contact person </w:t>
      </w:r>
      <w:r w:rsidR="00802812" w:rsidRPr="00DE3B2E">
        <w:rPr>
          <w:rFonts w:ascii="Times New Roman" w:hAnsi="Times New Roman" w:cs="Times New Roman"/>
          <w:i/>
          <w:color w:val="548DD4" w:themeColor="text2" w:themeTint="99"/>
          <w:sz w:val="24"/>
          <w:szCs w:val="24"/>
          <w:lang w:val="en-GB"/>
        </w:rPr>
        <w:t>pursuant</w:t>
      </w:r>
      <w:r w:rsidRPr="00DE3B2E">
        <w:rPr>
          <w:rFonts w:ascii="Times New Roman" w:hAnsi="Times New Roman" w:cs="Times New Roman"/>
          <w:i/>
          <w:color w:val="548DD4" w:themeColor="text2" w:themeTint="99"/>
          <w:sz w:val="24"/>
          <w:szCs w:val="24"/>
          <w:lang w:val="en-GB"/>
        </w:rPr>
        <w:t xml:space="preserve"> to the provisions of item </w:t>
      </w:r>
      <w:r w:rsidR="00E96E96" w:rsidRPr="00343F66">
        <w:rPr>
          <w:rFonts w:ascii="Times New Roman" w:hAnsi="Times New Roman" w:cs="Times New Roman"/>
          <w:i/>
          <w:color w:val="548DD4" w:themeColor="text2" w:themeTint="99"/>
          <w:sz w:val="24"/>
          <w:szCs w:val="24"/>
          <w:lang w:val="en-GB"/>
        </w:rPr>
        <w:t>5</w:t>
      </w:r>
      <w:r w:rsidRPr="00343F66">
        <w:rPr>
          <w:rFonts w:ascii="Times New Roman" w:hAnsi="Times New Roman" w:cs="Times New Roman"/>
          <w:i/>
          <w:color w:val="548DD4" w:themeColor="text2" w:themeTint="99"/>
          <w:sz w:val="24"/>
          <w:szCs w:val="24"/>
          <w:lang w:val="en-GB"/>
        </w:rPr>
        <w:t xml:space="preserve">.2. </w:t>
      </w:r>
      <w:proofErr w:type="gramStart"/>
      <w:r w:rsidRPr="00343F66">
        <w:rPr>
          <w:rFonts w:ascii="Times New Roman" w:hAnsi="Times New Roman" w:cs="Times New Roman"/>
          <w:i/>
          <w:color w:val="548DD4" w:themeColor="text2" w:themeTint="99"/>
          <w:sz w:val="24"/>
          <w:szCs w:val="24"/>
          <w:lang w:val="en-GB"/>
        </w:rPr>
        <w:t>of</w:t>
      </w:r>
      <w:proofErr w:type="gramEnd"/>
      <w:r w:rsidRPr="00343F66">
        <w:rPr>
          <w:rFonts w:ascii="Times New Roman" w:hAnsi="Times New Roman" w:cs="Times New Roman"/>
          <w:i/>
          <w:color w:val="548DD4" w:themeColor="text2" w:themeTint="99"/>
          <w:sz w:val="24"/>
          <w:szCs w:val="24"/>
          <w:lang w:val="en-GB"/>
        </w:rPr>
        <w:t xml:space="preserve"> this document.</w:t>
      </w:r>
    </w:p>
    <w:p w:rsidR="007C6A4C" w:rsidRPr="00802812" w:rsidRDefault="00A70AAA" w:rsidP="00BB4D38">
      <w:pPr>
        <w:pStyle w:val="Heading2"/>
        <w:numPr>
          <w:ilvl w:val="1"/>
          <w:numId w:val="4"/>
        </w:numPr>
        <w:rPr>
          <w:lang w:val="en-GB"/>
        </w:rPr>
      </w:pPr>
      <w:r>
        <w:rPr>
          <w:lang w:val="en-GB"/>
        </w:rPr>
        <w:t xml:space="preserve"> </w:t>
      </w:r>
      <w:bookmarkStart w:id="7" w:name="_Toc515618521"/>
      <w:bookmarkStart w:id="8" w:name="_Toc515618632"/>
      <w:r w:rsidR="006221D1" w:rsidRPr="00802812">
        <w:rPr>
          <w:lang w:val="en-GB"/>
        </w:rPr>
        <w:t>Vrsta postupka nabave</w:t>
      </w:r>
      <w:r w:rsidR="007316EE" w:rsidRPr="00802812">
        <w:rPr>
          <w:lang w:val="en-GB"/>
        </w:rPr>
        <w:t xml:space="preserve"> / </w:t>
      </w:r>
      <w:r w:rsidR="007316EE" w:rsidRPr="00DE3B2E">
        <w:rPr>
          <w:i/>
          <w:color w:val="548DD4" w:themeColor="text2" w:themeTint="99"/>
          <w:lang w:val="en-GB"/>
        </w:rPr>
        <w:t>Procurement Process Type</w:t>
      </w:r>
      <w:bookmarkEnd w:id="7"/>
      <w:bookmarkEnd w:id="8"/>
    </w:p>
    <w:p w:rsidR="006221D1" w:rsidRPr="001F589B" w:rsidRDefault="006221D1" w:rsidP="00BB4D38">
      <w:pPr>
        <w:jc w:val="both"/>
        <w:rPr>
          <w:rFonts w:ascii="Times New Roman" w:hAnsi="Times New Roman" w:cs="Times New Roman"/>
          <w:sz w:val="24"/>
          <w:szCs w:val="24"/>
        </w:rPr>
      </w:pPr>
      <w:r w:rsidRPr="00802812">
        <w:rPr>
          <w:rFonts w:ascii="Times New Roman" w:hAnsi="Times New Roman" w:cs="Times New Roman"/>
          <w:sz w:val="24"/>
          <w:szCs w:val="24"/>
          <w:lang w:val="en-GB"/>
        </w:rPr>
        <w:t xml:space="preserve">Nabava se provodi u sklopu </w:t>
      </w:r>
      <w:r w:rsidRPr="00635893">
        <w:rPr>
          <w:rFonts w:ascii="Times New Roman" w:hAnsi="Times New Roman" w:cs="Times New Roman"/>
          <w:sz w:val="24"/>
          <w:szCs w:val="24"/>
          <w:lang w:val="en-GB"/>
        </w:rPr>
        <w:t xml:space="preserve">projekta </w:t>
      </w:r>
      <w:r w:rsidR="00E72269" w:rsidRPr="00635893">
        <w:rPr>
          <w:rFonts w:ascii="Times New Roman" w:hAnsi="Times New Roman"/>
          <w:i/>
          <w:sz w:val="24"/>
          <w:szCs w:val="24"/>
        </w:rPr>
        <w:t xml:space="preserve">„Povećanje konkurentnosti </w:t>
      </w:r>
      <w:r w:rsidR="008B7E26" w:rsidRPr="00635893">
        <w:rPr>
          <w:rFonts w:ascii="Times New Roman" w:hAnsi="Times New Roman"/>
          <w:i/>
          <w:sz w:val="24"/>
          <w:szCs w:val="24"/>
        </w:rPr>
        <w:t>poduzeća Promming kroz certifikaciju proizvoda</w:t>
      </w:r>
      <w:r w:rsidR="00E72269" w:rsidRPr="00635893">
        <w:rPr>
          <w:rFonts w:ascii="Times New Roman" w:hAnsi="Times New Roman"/>
          <w:i/>
          <w:sz w:val="24"/>
          <w:szCs w:val="24"/>
        </w:rPr>
        <w:t>“</w:t>
      </w:r>
      <w:r w:rsidR="004B1FC1" w:rsidRPr="00635893">
        <w:rPr>
          <w:rFonts w:ascii="Times New Roman" w:hAnsi="Times New Roman" w:cs="Times New Roman"/>
          <w:sz w:val="24"/>
          <w:szCs w:val="24"/>
        </w:rPr>
        <w:t xml:space="preserve"> </w:t>
      </w:r>
      <w:r w:rsidR="007B5198" w:rsidRPr="00635893">
        <w:rPr>
          <w:rFonts w:ascii="Times New Roman" w:hAnsi="Times New Roman" w:cs="Times New Roman"/>
          <w:sz w:val="24"/>
          <w:szCs w:val="24"/>
        </w:rPr>
        <w:t>odobrenog slijedom poziva</w:t>
      </w:r>
      <w:r w:rsidRPr="00635893">
        <w:rPr>
          <w:rFonts w:ascii="Times New Roman" w:hAnsi="Times New Roman" w:cs="Times New Roman"/>
          <w:sz w:val="24"/>
          <w:szCs w:val="24"/>
        </w:rPr>
        <w:t xml:space="preserve"> </w:t>
      </w:r>
      <w:r w:rsidR="008B7E26" w:rsidRPr="00635893">
        <w:rPr>
          <w:rFonts w:ascii="Times New Roman" w:hAnsi="Times New Roman" w:cs="Times New Roman"/>
          <w:sz w:val="24"/>
          <w:szCs w:val="24"/>
        </w:rPr>
        <w:t>Certifikacijom proizvoda do tržišta</w:t>
      </w:r>
      <w:r w:rsidRPr="00635893">
        <w:rPr>
          <w:rFonts w:ascii="Times New Roman" w:hAnsi="Times New Roman" w:cs="Times New Roman"/>
          <w:sz w:val="24"/>
          <w:szCs w:val="24"/>
        </w:rPr>
        <w:t>, referentne oznake KK.03.2.1.0</w:t>
      </w:r>
      <w:r w:rsidR="008B7E26" w:rsidRPr="00635893">
        <w:rPr>
          <w:rFonts w:ascii="Times New Roman" w:hAnsi="Times New Roman" w:cs="Times New Roman"/>
          <w:sz w:val="24"/>
          <w:szCs w:val="24"/>
        </w:rPr>
        <w:t>8</w:t>
      </w:r>
      <w:r w:rsidRPr="00635893">
        <w:rPr>
          <w:rFonts w:ascii="Times New Roman" w:hAnsi="Times New Roman" w:cs="Times New Roman"/>
          <w:sz w:val="24"/>
          <w:szCs w:val="24"/>
        </w:rPr>
        <w:t>, a sukladno Prilogu 4. Postupci</w:t>
      </w:r>
      <w:r w:rsidRPr="000D5B9A">
        <w:rPr>
          <w:rFonts w:ascii="Times New Roman" w:hAnsi="Times New Roman" w:cs="Times New Roman"/>
          <w:sz w:val="24"/>
          <w:szCs w:val="24"/>
        </w:rPr>
        <w:t xml:space="preserve"> nabave za osobe koje nisu obveznici Zakona o javnoj nabavi. Naručitelj provodi postupak s objavljivanjem Obavijesti o nabavi (OoN), sukladno točki 5.,</w:t>
      </w:r>
      <w:r w:rsidRPr="001F589B">
        <w:rPr>
          <w:rFonts w:ascii="Times New Roman" w:hAnsi="Times New Roman" w:cs="Times New Roman"/>
          <w:sz w:val="24"/>
          <w:szCs w:val="24"/>
        </w:rPr>
        <w:t xml:space="preserve"> </w:t>
      </w:r>
      <w:r w:rsidRPr="00802812">
        <w:rPr>
          <w:rFonts w:ascii="Times New Roman" w:hAnsi="Times New Roman" w:cs="Times New Roman"/>
          <w:sz w:val="24"/>
          <w:szCs w:val="24"/>
          <w:lang w:val="en-GB"/>
        </w:rPr>
        <w:t>Priloga</w:t>
      </w:r>
      <w:r w:rsidRPr="001F589B">
        <w:rPr>
          <w:rFonts w:ascii="Times New Roman" w:hAnsi="Times New Roman" w:cs="Times New Roman"/>
          <w:sz w:val="24"/>
          <w:szCs w:val="24"/>
        </w:rPr>
        <w:t xml:space="preserve"> 4.</w:t>
      </w:r>
    </w:p>
    <w:p w:rsidR="007316EE" w:rsidRPr="00201E86" w:rsidRDefault="007316EE" w:rsidP="00201E86">
      <w:pPr>
        <w:pStyle w:val="Footer"/>
        <w:spacing w:after="240" w:line="276" w:lineRule="auto"/>
        <w:jc w:val="both"/>
        <w:rPr>
          <w:rFonts w:ascii="Times New Roman" w:hAnsi="Times New Roman"/>
          <w:sz w:val="24"/>
          <w:szCs w:val="24"/>
          <w:lang w:val="en-GB"/>
        </w:rPr>
      </w:pPr>
      <w:r w:rsidRPr="008412F8">
        <w:rPr>
          <w:rFonts w:ascii="Times New Roman" w:hAnsi="Times New Roman"/>
          <w:i/>
          <w:color w:val="548DD4" w:themeColor="text2" w:themeTint="99"/>
          <w:sz w:val="24"/>
          <w:szCs w:val="24"/>
          <w:lang w:val="en-GB"/>
        </w:rPr>
        <w:lastRenderedPageBreak/>
        <w:t>The</w:t>
      </w:r>
      <w:r w:rsidR="0098037A" w:rsidRPr="008412F8">
        <w:rPr>
          <w:rFonts w:ascii="Times New Roman" w:hAnsi="Times New Roman"/>
          <w:i/>
          <w:color w:val="548DD4" w:themeColor="text2" w:themeTint="99"/>
          <w:sz w:val="24"/>
          <w:szCs w:val="24"/>
          <w:lang w:val="en-GB"/>
        </w:rPr>
        <w:t xml:space="preserve"> procurement process is </w:t>
      </w:r>
      <w:r w:rsidRPr="008412F8">
        <w:rPr>
          <w:rFonts w:ascii="Times New Roman" w:hAnsi="Times New Roman"/>
          <w:i/>
          <w:color w:val="548DD4" w:themeColor="text2" w:themeTint="99"/>
          <w:sz w:val="24"/>
          <w:szCs w:val="24"/>
          <w:lang w:val="en-GB"/>
        </w:rPr>
        <w:t xml:space="preserve">carried out as part of the project </w:t>
      </w:r>
      <w:r w:rsidR="00635893" w:rsidRPr="008412F8">
        <w:rPr>
          <w:rFonts w:ascii="Times New Roman" w:hAnsi="Times New Roman"/>
          <w:i/>
          <w:color w:val="548DD4" w:themeColor="text2" w:themeTint="99"/>
          <w:sz w:val="24"/>
          <w:szCs w:val="24"/>
          <w:lang w:val="en-GB"/>
        </w:rPr>
        <w:t xml:space="preserve">“Increasing Competitiveness of the Company Promming through </w:t>
      </w:r>
      <w:r w:rsidR="008412F8">
        <w:rPr>
          <w:rFonts w:ascii="Times New Roman" w:hAnsi="Times New Roman"/>
          <w:i/>
          <w:color w:val="548DD4" w:themeColor="text2" w:themeTint="99"/>
          <w:sz w:val="24"/>
          <w:szCs w:val="24"/>
          <w:lang w:val="en-GB"/>
        </w:rPr>
        <w:t xml:space="preserve">the </w:t>
      </w:r>
      <w:r w:rsidR="00635893" w:rsidRPr="008412F8">
        <w:rPr>
          <w:rFonts w:ascii="Times New Roman" w:hAnsi="Times New Roman"/>
          <w:i/>
          <w:color w:val="548DD4" w:themeColor="text2" w:themeTint="99"/>
          <w:sz w:val="24"/>
          <w:szCs w:val="24"/>
          <w:lang w:val="en-GB"/>
        </w:rPr>
        <w:t>Product Certification”</w:t>
      </w:r>
      <w:r w:rsidRPr="008412F8">
        <w:rPr>
          <w:rFonts w:ascii="Times New Roman" w:hAnsi="Times New Roman"/>
          <w:i/>
          <w:color w:val="548DD4" w:themeColor="text2" w:themeTint="99"/>
          <w:sz w:val="24"/>
          <w:szCs w:val="24"/>
          <w:lang w:val="en-GB"/>
        </w:rPr>
        <w:t>, which was</w:t>
      </w:r>
      <w:r w:rsidR="007B5198" w:rsidRPr="008412F8">
        <w:rPr>
          <w:rFonts w:ascii="Times New Roman" w:hAnsi="Times New Roman"/>
          <w:i/>
          <w:color w:val="548DD4" w:themeColor="text2" w:themeTint="99"/>
          <w:sz w:val="24"/>
          <w:szCs w:val="24"/>
          <w:lang w:val="en-GB"/>
        </w:rPr>
        <w:t xml:space="preserve"> </w:t>
      </w:r>
      <w:r w:rsidR="007B5198" w:rsidRPr="00B8543A">
        <w:rPr>
          <w:rFonts w:ascii="Times New Roman" w:hAnsi="Times New Roman"/>
          <w:i/>
          <w:color w:val="548DD4" w:themeColor="text2" w:themeTint="99"/>
          <w:sz w:val="24"/>
          <w:szCs w:val="24"/>
          <w:lang w:val="en-GB"/>
        </w:rPr>
        <w:t xml:space="preserve">approved on </w:t>
      </w:r>
      <w:r w:rsidR="008412F8" w:rsidRPr="00B8543A">
        <w:rPr>
          <w:rFonts w:ascii="Times New Roman" w:hAnsi="Times New Roman"/>
          <w:i/>
          <w:color w:val="548DD4" w:themeColor="text2" w:themeTint="99"/>
          <w:sz w:val="24"/>
          <w:szCs w:val="24"/>
          <w:lang w:val="en-GB"/>
        </w:rPr>
        <w:t>by</w:t>
      </w:r>
      <w:r w:rsidR="007B5198" w:rsidRPr="00B8543A">
        <w:rPr>
          <w:rFonts w:ascii="Times New Roman" w:hAnsi="Times New Roman"/>
          <w:i/>
          <w:color w:val="548DD4" w:themeColor="text2" w:themeTint="99"/>
          <w:sz w:val="24"/>
          <w:szCs w:val="24"/>
          <w:lang w:val="en-GB"/>
        </w:rPr>
        <w:t xml:space="preserve"> the</w:t>
      </w:r>
      <w:r w:rsidR="007B5198" w:rsidRPr="008412F8">
        <w:rPr>
          <w:rFonts w:ascii="Times New Roman" w:hAnsi="Times New Roman"/>
          <w:i/>
          <w:color w:val="548DD4" w:themeColor="text2" w:themeTint="99"/>
          <w:sz w:val="24"/>
          <w:szCs w:val="24"/>
          <w:lang w:val="en-GB"/>
        </w:rPr>
        <w:t xml:space="preserve"> Public Call </w:t>
      </w:r>
      <w:r w:rsidR="00635893" w:rsidRPr="008412F8">
        <w:rPr>
          <w:rFonts w:ascii="Times New Roman" w:hAnsi="Times New Roman"/>
          <w:b/>
          <w:i/>
          <w:color w:val="548DD4" w:themeColor="text2" w:themeTint="99"/>
          <w:sz w:val="24"/>
          <w:szCs w:val="24"/>
          <w:lang w:val="en-GB"/>
        </w:rPr>
        <w:t>To the market through</w:t>
      </w:r>
      <w:r w:rsidR="008412F8">
        <w:rPr>
          <w:rFonts w:ascii="Times New Roman" w:hAnsi="Times New Roman"/>
          <w:b/>
          <w:i/>
          <w:color w:val="548DD4" w:themeColor="text2" w:themeTint="99"/>
          <w:sz w:val="24"/>
          <w:szCs w:val="24"/>
          <w:lang w:val="en-GB"/>
        </w:rPr>
        <w:t xml:space="preserve"> the</w:t>
      </w:r>
      <w:r w:rsidR="00635893" w:rsidRPr="008412F8">
        <w:rPr>
          <w:rFonts w:ascii="Times New Roman" w:hAnsi="Times New Roman"/>
          <w:b/>
          <w:i/>
          <w:color w:val="548DD4" w:themeColor="text2" w:themeTint="99"/>
          <w:sz w:val="24"/>
          <w:szCs w:val="24"/>
          <w:lang w:val="en-GB"/>
        </w:rPr>
        <w:t xml:space="preserve"> product certification</w:t>
      </w:r>
      <w:r w:rsidR="00E3680C" w:rsidRPr="008412F8">
        <w:rPr>
          <w:rFonts w:ascii="Times New Roman" w:hAnsi="Times New Roman"/>
          <w:i/>
          <w:color w:val="548DD4" w:themeColor="text2" w:themeTint="99"/>
          <w:sz w:val="24"/>
          <w:szCs w:val="24"/>
          <w:lang w:val="en-GB"/>
        </w:rPr>
        <w:t xml:space="preserve">, </w:t>
      </w:r>
      <w:r w:rsidRPr="008412F8">
        <w:rPr>
          <w:rFonts w:ascii="Times New Roman" w:hAnsi="Times New Roman"/>
          <w:i/>
          <w:color w:val="548DD4" w:themeColor="text2" w:themeTint="99"/>
          <w:sz w:val="24"/>
          <w:szCs w:val="24"/>
          <w:lang w:val="en-GB"/>
        </w:rPr>
        <w:t xml:space="preserve">Ref. No. </w:t>
      </w:r>
      <w:proofErr w:type="gramStart"/>
      <w:r w:rsidR="00E3680C" w:rsidRPr="008412F8">
        <w:rPr>
          <w:rFonts w:ascii="Times New Roman" w:hAnsi="Times New Roman"/>
          <w:i/>
          <w:color w:val="548DD4" w:themeColor="text2" w:themeTint="99"/>
          <w:sz w:val="24"/>
          <w:szCs w:val="24"/>
          <w:lang w:val="en-GB"/>
        </w:rPr>
        <w:t>KK.03.2.1.0</w:t>
      </w:r>
      <w:r w:rsidR="008B7E26" w:rsidRPr="008412F8">
        <w:rPr>
          <w:rFonts w:ascii="Times New Roman" w:hAnsi="Times New Roman"/>
          <w:i/>
          <w:color w:val="548DD4" w:themeColor="text2" w:themeTint="99"/>
          <w:sz w:val="24"/>
          <w:szCs w:val="24"/>
          <w:lang w:val="en-GB"/>
        </w:rPr>
        <w:t>8</w:t>
      </w:r>
      <w:r w:rsidR="00E3680C" w:rsidRPr="008412F8">
        <w:rPr>
          <w:rFonts w:ascii="Times New Roman" w:hAnsi="Times New Roman"/>
          <w:i/>
          <w:color w:val="548DD4" w:themeColor="text2" w:themeTint="99"/>
          <w:sz w:val="24"/>
          <w:szCs w:val="24"/>
          <w:lang w:val="en-GB"/>
        </w:rPr>
        <w:t>.</w:t>
      </w:r>
      <w:r w:rsidRPr="008412F8">
        <w:rPr>
          <w:rFonts w:ascii="Times New Roman" w:hAnsi="Times New Roman"/>
          <w:i/>
          <w:color w:val="548DD4" w:themeColor="text2" w:themeTint="99"/>
          <w:sz w:val="24"/>
          <w:szCs w:val="24"/>
          <w:lang w:val="en-GB"/>
        </w:rPr>
        <w:t>,</w:t>
      </w:r>
      <w:proofErr w:type="gramEnd"/>
      <w:r w:rsidRPr="008412F8">
        <w:rPr>
          <w:rFonts w:ascii="Times New Roman" w:hAnsi="Times New Roman"/>
          <w:i/>
          <w:color w:val="548DD4" w:themeColor="text2" w:themeTint="99"/>
          <w:sz w:val="24"/>
          <w:szCs w:val="24"/>
          <w:lang w:val="en-GB"/>
        </w:rPr>
        <w:t xml:space="preserve"> and pu</w:t>
      </w:r>
      <w:r w:rsidR="00EA2792" w:rsidRPr="008412F8">
        <w:rPr>
          <w:rFonts w:ascii="Times New Roman" w:hAnsi="Times New Roman"/>
          <w:i/>
          <w:color w:val="548DD4" w:themeColor="text2" w:themeTint="99"/>
          <w:sz w:val="24"/>
          <w:szCs w:val="24"/>
          <w:lang w:val="en-GB"/>
        </w:rPr>
        <w:t>rsuant to Annex</w:t>
      </w:r>
      <w:r w:rsidR="00637A03" w:rsidRPr="008412F8">
        <w:rPr>
          <w:rFonts w:ascii="Times New Roman" w:hAnsi="Times New Roman"/>
          <w:i/>
          <w:color w:val="548DD4" w:themeColor="text2" w:themeTint="99"/>
          <w:sz w:val="24"/>
          <w:szCs w:val="24"/>
          <w:lang w:val="en-GB"/>
        </w:rPr>
        <w:t xml:space="preserve"> 4 entitled „</w:t>
      </w:r>
      <w:r w:rsidRPr="008412F8">
        <w:rPr>
          <w:rFonts w:ascii="Times New Roman" w:hAnsi="Times New Roman"/>
          <w:i/>
          <w:color w:val="548DD4" w:themeColor="text2" w:themeTint="99"/>
          <w:sz w:val="24"/>
          <w:szCs w:val="24"/>
          <w:lang w:val="en-GB"/>
        </w:rPr>
        <w:t xml:space="preserve">Procurement </w:t>
      </w:r>
      <w:r w:rsidR="0098037A" w:rsidRPr="008412F8">
        <w:rPr>
          <w:rFonts w:ascii="Times New Roman" w:hAnsi="Times New Roman"/>
          <w:i/>
          <w:color w:val="548DD4" w:themeColor="text2" w:themeTint="99"/>
          <w:sz w:val="24"/>
          <w:szCs w:val="24"/>
          <w:lang w:val="en-GB"/>
        </w:rPr>
        <w:t>Processes</w:t>
      </w:r>
      <w:r w:rsidRPr="008412F8">
        <w:rPr>
          <w:rFonts w:ascii="Times New Roman" w:hAnsi="Times New Roman"/>
          <w:i/>
          <w:color w:val="548DD4" w:themeColor="text2" w:themeTint="99"/>
          <w:sz w:val="24"/>
          <w:szCs w:val="24"/>
          <w:lang w:val="en-GB"/>
        </w:rPr>
        <w:t xml:space="preserve"> for </w:t>
      </w:r>
      <w:r w:rsidR="0022489D" w:rsidRPr="008412F8">
        <w:rPr>
          <w:rFonts w:ascii="Times New Roman" w:hAnsi="Times New Roman"/>
          <w:i/>
          <w:color w:val="548DD4" w:themeColor="text2" w:themeTint="99"/>
          <w:sz w:val="24"/>
          <w:szCs w:val="24"/>
          <w:lang w:val="en-GB"/>
        </w:rPr>
        <w:t>Business Entities</w:t>
      </w:r>
      <w:r w:rsidR="0098037A" w:rsidRPr="008412F8">
        <w:rPr>
          <w:rFonts w:ascii="Times New Roman" w:hAnsi="Times New Roman"/>
          <w:i/>
          <w:color w:val="548DD4" w:themeColor="text2" w:themeTint="99"/>
          <w:sz w:val="24"/>
          <w:szCs w:val="24"/>
          <w:lang w:val="en-GB"/>
        </w:rPr>
        <w:t xml:space="preserve"> Who Are Not Subject t</w:t>
      </w:r>
      <w:r w:rsidR="00802812" w:rsidRPr="008412F8">
        <w:rPr>
          <w:rFonts w:ascii="Times New Roman" w:hAnsi="Times New Roman"/>
          <w:i/>
          <w:color w:val="548DD4" w:themeColor="text2" w:themeTint="99"/>
          <w:sz w:val="24"/>
          <w:szCs w:val="24"/>
          <w:lang w:val="en-GB"/>
        </w:rPr>
        <w:t xml:space="preserve">o </w:t>
      </w:r>
      <w:r w:rsidRPr="008412F8">
        <w:rPr>
          <w:rFonts w:ascii="Times New Roman" w:hAnsi="Times New Roman"/>
          <w:i/>
          <w:color w:val="548DD4" w:themeColor="text2" w:themeTint="99"/>
          <w:sz w:val="24"/>
          <w:szCs w:val="24"/>
          <w:lang w:val="en-GB"/>
        </w:rPr>
        <w:t>the Public Procurement Act</w:t>
      </w:r>
      <w:r w:rsidR="0098037A" w:rsidRPr="008412F8">
        <w:rPr>
          <w:rFonts w:ascii="Times New Roman" w:hAnsi="Times New Roman"/>
          <w:i/>
          <w:color w:val="548DD4" w:themeColor="text2" w:themeTint="99"/>
          <w:sz w:val="24"/>
          <w:szCs w:val="24"/>
          <w:lang w:val="en-GB"/>
        </w:rPr>
        <w:t>“</w:t>
      </w:r>
      <w:r w:rsidRPr="008412F8">
        <w:rPr>
          <w:rFonts w:ascii="Times New Roman" w:hAnsi="Times New Roman"/>
          <w:i/>
          <w:color w:val="548DD4" w:themeColor="text2" w:themeTint="99"/>
          <w:sz w:val="24"/>
          <w:szCs w:val="24"/>
          <w:lang w:val="en-GB"/>
        </w:rPr>
        <w:t>.</w:t>
      </w:r>
      <w:r w:rsidR="0098037A" w:rsidRPr="008412F8">
        <w:rPr>
          <w:rFonts w:ascii="Times New Roman" w:hAnsi="Times New Roman"/>
          <w:i/>
          <w:color w:val="548DD4" w:themeColor="text2" w:themeTint="99"/>
          <w:sz w:val="24"/>
          <w:szCs w:val="24"/>
          <w:lang w:val="en-GB"/>
        </w:rPr>
        <w:t xml:space="preserve"> The Contracting Authority carries out the procedure by publishing the </w:t>
      </w:r>
      <w:r w:rsidR="005353A9" w:rsidRPr="008412F8">
        <w:rPr>
          <w:rFonts w:ascii="Times New Roman" w:hAnsi="Times New Roman"/>
          <w:i/>
          <w:color w:val="548DD4" w:themeColor="text2" w:themeTint="99"/>
          <w:sz w:val="24"/>
          <w:szCs w:val="24"/>
          <w:lang w:val="en-GB"/>
        </w:rPr>
        <w:t>Procurement N</w:t>
      </w:r>
      <w:r w:rsidR="00637A03" w:rsidRPr="008412F8">
        <w:rPr>
          <w:rFonts w:ascii="Times New Roman" w:hAnsi="Times New Roman"/>
          <w:i/>
          <w:color w:val="548DD4" w:themeColor="text2" w:themeTint="99"/>
          <w:sz w:val="24"/>
          <w:szCs w:val="24"/>
          <w:lang w:val="en-GB"/>
        </w:rPr>
        <w:t>otification</w:t>
      </w:r>
      <w:r w:rsidR="00756547" w:rsidRPr="008412F8">
        <w:rPr>
          <w:rFonts w:ascii="Times New Roman" w:hAnsi="Times New Roman"/>
          <w:i/>
          <w:color w:val="548DD4" w:themeColor="text2" w:themeTint="99"/>
          <w:sz w:val="24"/>
          <w:szCs w:val="24"/>
          <w:lang w:val="en-GB"/>
        </w:rPr>
        <w:t xml:space="preserve"> pursuant to item 5 of Annex 4.</w:t>
      </w:r>
    </w:p>
    <w:p w:rsidR="006221D1" w:rsidRPr="00802812" w:rsidRDefault="00BB4D38" w:rsidP="00BB4D38">
      <w:pPr>
        <w:pStyle w:val="Heading2"/>
        <w:numPr>
          <w:ilvl w:val="1"/>
          <w:numId w:val="4"/>
        </w:numPr>
        <w:rPr>
          <w:lang w:val="en-GB"/>
        </w:rPr>
      </w:pPr>
      <w:r w:rsidRPr="00802812">
        <w:rPr>
          <w:lang w:val="en-GB"/>
        </w:rPr>
        <w:t xml:space="preserve"> </w:t>
      </w:r>
      <w:bookmarkStart w:id="9" w:name="_Toc515618522"/>
      <w:bookmarkStart w:id="10" w:name="_Toc515618633"/>
      <w:r w:rsidR="006221D1" w:rsidRPr="00802812">
        <w:rPr>
          <w:lang w:val="en-GB"/>
        </w:rPr>
        <w:t>Vrsta ugovora o nabavi</w:t>
      </w:r>
      <w:r w:rsidR="007316EE" w:rsidRPr="00802812">
        <w:rPr>
          <w:lang w:val="en-GB"/>
        </w:rPr>
        <w:t xml:space="preserve"> / </w:t>
      </w:r>
      <w:r w:rsidR="007316EE" w:rsidRPr="00DE3B2E">
        <w:rPr>
          <w:i/>
          <w:color w:val="548DD4" w:themeColor="text2" w:themeTint="99"/>
          <w:lang w:val="en-GB"/>
        </w:rPr>
        <w:t>Procurement Contract Type</w:t>
      </w:r>
      <w:bookmarkEnd w:id="9"/>
      <w:bookmarkEnd w:id="10"/>
    </w:p>
    <w:p w:rsidR="006221D1" w:rsidRPr="00802812" w:rsidRDefault="006221D1"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Naručitelj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s odabranim</w:t>
      </w:r>
      <w:r w:rsidR="008B7E26">
        <w:rPr>
          <w:rFonts w:ascii="Times New Roman" w:hAnsi="Times New Roman" w:cs="Times New Roman"/>
          <w:sz w:val="24"/>
          <w:szCs w:val="24"/>
          <w:lang w:val="en-GB"/>
        </w:rPr>
        <w:t xml:space="preserve"> Ponuditeljem sklopiti Ugovor </w:t>
      </w:r>
      <w:r w:rsidRPr="00802812">
        <w:rPr>
          <w:rFonts w:ascii="Times New Roman" w:hAnsi="Times New Roman" w:cs="Times New Roman"/>
          <w:sz w:val="24"/>
          <w:szCs w:val="24"/>
          <w:lang w:val="en-GB"/>
        </w:rPr>
        <w:t>u skladu s odabranom ponudom i uvjetima navedenim u ovoj dokumentaciji.</w:t>
      </w:r>
    </w:p>
    <w:p w:rsidR="0098037A" w:rsidRPr="00DE3B2E" w:rsidRDefault="0098037A"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The Contracting Authorit</w:t>
      </w:r>
      <w:r w:rsidR="008B7E26">
        <w:rPr>
          <w:rFonts w:ascii="Times New Roman" w:hAnsi="Times New Roman" w:cs="Times New Roman"/>
          <w:i/>
          <w:color w:val="548DD4" w:themeColor="text2" w:themeTint="99"/>
          <w:sz w:val="24"/>
          <w:szCs w:val="24"/>
          <w:lang w:val="en-GB"/>
        </w:rPr>
        <w:t xml:space="preserve">y shall conclude the Contract </w:t>
      </w:r>
      <w:r w:rsidRPr="00DE3B2E">
        <w:rPr>
          <w:rFonts w:ascii="Times New Roman" w:hAnsi="Times New Roman" w:cs="Times New Roman"/>
          <w:i/>
          <w:color w:val="548DD4" w:themeColor="text2" w:themeTint="99"/>
          <w:sz w:val="24"/>
          <w:szCs w:val="24"/>
          <w:lang w:val="en-GB"/>
        </w:rPr>
        <w:t>in accordance with the selected tender and the conditions outlined in this documentation.</w:t>
      </w:r>
    </w:p>
    <w:p w:rsidR="00441727" w:rsidRPr="00DE3B2E" w:rsidRDefault="00E3680C" w:rsidP="00A47871">
      <w:pPr>
        <w:pStyle w:val="Heading1"/>
        <w:numPr>
          <w:ilvl w:val="0"/>
          <w:numId w:val="4"/>
        </w:numPr>
        <w:spacing w:line="240" w:lineRule="auto"/>
        <w:rPr>
          <w:i/>
          <w:color w:val="548DD4" w:themeColor="text2" w:themeTint="99"/>
          <w:lang w:val="en-GB"/>
        </w:rPr>
      </w:pPr>
      <w:bookmarkStart w:id="11" w:name="_Toc515618523"/>
      <w:bookmarkStart w:id="12" w:name="_Toc515618634"/>
      <w:r w:rsidRPr="00802812">
        <w:rPr>
          <w:lang w:val="en-GB"/>
        </w:rPr>
        <w:t>Podaci o predmetu nabave</w:t>
      </w:r>
      <w:r w:rsidR="0098037A" w:rsidRPr="00802812">
        <w:rPr>
          <w:lang w:val="en-GB"/>
        </w:rPr>
        <w:t xml:space="preserve"> / </w:t>
      </w:r>
      <w:r w:rsidRPr="00E3680C">
        <w:rPr>
          <w:i/>
          <w:color w:val="548DD4" w:themeColor="text2" w:themeTint="99"/>
          <w:lang w:val="en-GB"/>
        </w:rPr>
        <w:t>P</w:t>
      </w:r>
      <w:r w:rsidRPr="00DE3B2E">
        <w:rPr>
          <w:i/>
          <w:color w:val="548DD4" w:themeColor="text2" w:themeTint="99"/>
          <w:lang w:val="en-GB"/>
        </w:rPr>
        <w:t>rocurement subject information</w:t>
      </w:r>
      <w:bookmarkEnd w:id="11"/>
      <w:bookmarkEnd w:id="12"/>
    </w:p>
    <w:p w:rsidR="00441727" w:rsidRPr="00802812" w:rsidRDefault="007049C3" w:rsidP="00DC2501">
      <w:pPr>
        <w:pStyle w:val="Heading2"/>
        <w:numPr>
          <w:ilvl w:val="1"/>
          <w:numId w:val="4"/>
        </w:numPr>
        <w:rPr>
          <w:lang w:val="en-GB"/>
        </w:rPr>
      </w:pPr>
      <w:r w:rsidRPr="00802812">
        <w:rPr>
          <w:lang w:val="en-GB"/>
        </w:rPr>
        <w:t xml:space="preserve"> </w:t>
      </w:r>
      <w:bookmarkStart w:id="13" w:name="_Toc515618524"/>
      <w:bookmarkStart w:id="14" w:name="_Toc515618635"/>
      <w:r w:rsidR="00441727" w:rsidRPr="00802812">
        <w:rPr>
          <w:lang w:val="en-GB"/>
        </w:rPr>
        <w:t>Opis predmeta nabave</w:t>
      </w:r>
      <w:r w:rsidR="00994A61" w:rsidRPr="00802812">
        <w:rPr>
          <w:lang w:val="en-GB"/>
        </w:rPr>
        <w:t xml:space="preserve"> / </w:t>
      </w:r>
      <w:r w:rsidR="00994A61" w:rsidRPr="00DE3B2E">
        <w:rPr>
          <w:i/>
          <w:color w:val="548DD4" w:themeColor="text2" w:themeTint="99"/>
          <w:lang w:val="en-GB"/>
        </w:rPr>
        <w:t>Description of Procurement Subject</w:t>
      </w:r>
      <w:bookmarkEnd w:id="13"/>
      <w:bookmarkEnd w:id="14"/>
    </w:p>
    <w:p w:rsidR="00441727" w:rsidRPr="00635893" w:rsidRDefault="00E72269" w:rsidP="00635893">
      <w:pPr>
        <w:pStyle w:val="Footer"/>
        <w:spacing w:line="276" w:lineRule="auto"/>
        <w:jc w:val="both"/>
        <w:rPr>
          <w:rFonts w:ascii="Times New Roman" w:hAnsi="Times New Roman"/>
          <w:sz w:val="24"/>
          <w:szCs w:val="24"/>
          <w:lang w:val="fr-FR"/>
        </w:rPr>
      </w:pPr>
      <w:r w:rsidRPr="00FA21C3">
        <w:rPr>
          <w:rFonts w:ascii="Times New Roman" w:hAnsi="Times New Roman"/>
          <w:sz w:val="24"/>
          <w:szCs w:val="24"/>
        </w:rPr>
        <w:t xml:space="preserve">Predmet </w:t>
      </w:r>
      <w:r w:rsidRPr="00635893">
        <w:rPr>
          <w:rFonts w:ascii="Times New Roman" w:hAnsi="Times New Roman"/>
          <w:sz w:val="24"/>
          <w:szCs w:val="24"/>
        </w:rPr>
        <w:t xml:space="preserve">nabave je </w:t>
      </w:r>
      <w:r w:rsidR="00635893" w:rsidRPr="00635893">
        <w:rPr>
          <w:rFonts w:ascii="Times New Roman" w:hAnsi="Times New Roman"/>
          <w:sz w:val="24"/>
          <w:szCs w:val="24"/>
        </w:rPr>
        <w:t xml:space="preserve">certificiranje trgovačkih regala – norma </w:t>
      </w:r>
      <w:r w:rsidR="00102B62">
        <w:rPr>
          <w:rFonts w:ascii="Times New Roman" w:hAnsi="Times New Roman"/>
          <w:sz w:val="24"/>
          <w:szCs w:val="24"/>
        </w:rPr>
        <w:t>EN 16121</w:t>
      </w:r>
      <w:r w:rsidR="00635893" w:rsidRPr="00635893">
        <w:rPr>
          <w:rFonts w:ascii="Times New Roman" w:hAnsi="Times New Roman"/>
          <w:sz w:val="24"/>
          <w:szCs w:val="24"/>
        </w:rPr>
        <w:t xml:space="preserve"> („ili jednakovrijedno“) i skladišnih regala – norma EN15512 („ili jednakovrijedno“) </w:t>
      </w:r>
      <w:r w:rsidRPr="00635893">
        <w:rPr>
          <w:rFonts w:ascii="Times New Roman" w:hAnsi="Times New Roman"/>
          <w:sz w:val="24"/>
          <w:szCs w:val="24"/>
        </w:rPr>
        <w:t xml:space="preserve">u provedbi projekta </w:t>
      </w:r>
      <w:r w:rsidR="008B7E26" w:rsidRPr="00635893">
        <w:rPr>
          <w:rFonts w:ascii="Times New Roman" w:hAnsi="Times New Roman"/>
          <w:sz w:val="24"/>
          <w:szCs w:val="24"/>
        </w:rPr>
        <w:t>„</w:t>
      </w:r>
      <w:r w:rsidR="008B7E26" w:rsidRPr="00635893">
        <w:rPr>
          <w:rFonts w:ascii="Times New Roman" w:hAnsi="Times New Roman"/>
          <w:i/>
          <w:sz w:val="24"/>
          <w:szCs w:val="24"/>
        </w:rPr>
        <w:t>Povećanje konkurentnosti poduzeća Promming kroz certifikaciju proizvoda“.</w:t>
      </w:r>
      <w:r w:rsidR="00B20CCC" w:rsidRPr="00635893">
        <w:rPr>
          <w:rFonts w:ascii="Times New Roman" w:hAnsi="Times New Roman"/>
          <w:i/>
          <w:sz w:val="24"/>
          <w:szCs w:val="24"/>
        </w:rPr>
        <w:t xml:space="preserve"> </w:t>
      </w:r>
      <w:r w:rsidR="00441727" w:rsidRPr="00635893">
        <w:rPr>
          <w:rFonts w:ascii="Times New Roman" w:hAnsi="Times New Roman"/>
          <w:sz w:val="24"/>
          <w:szCs w:val="24"/>
        </w:rPr>
        <w:t xml:space="preserve">Detaljan opis predmeta nabave kao i količine predmeta nabave navedene su u Troškovniku, prilogu </w:t>
      </w:r>
      <w:r w:rsidR="0068282E" w:rsidRPr="00635893">
        <w:rPr>
          <w:rFonts w:ascii="Times New Roman" w:hAnsi="Times New Roman"/>
          <w:sz w:val="24"/>
          <w:szCs w:val="24"/>
        </w:rPr>
        <w:t>B</w:t>
      </w:r>
      <w:r w:rsidR="00441727" w:rsidRPr="00635893">
        <w:rPr>
          <w:rFonts w:ascii="Times New Roman" w:hAnsi="Times New Roman"/>
          <w:sz w:val="24"/>
          <w:szCs w:val="24"/>
        </w:rPr>
        <w:t xml:space="preserve"> koji</w:t>
      </w:r>
      <w:r w:rsidR="00441727" w:rsidRPr="000D5B9A">
        <w:rPr>
          <w:rFonts w:ascii="Times New Roman" w:hAnsi="Times New Roman"/>
          <w:sz w:val="24"/>
          <w:szCs w:val="24"/>
        </w:rPr>
        <w:t xml:space="preserve"> je sastavni dio ove Dokumentacije.</w:t>
      </w:r>
    </w:p>
    <w:p w:rsidR="00A47871" w:rsidRDefault="002B284A" w:rsidP="00201E86">
      <w:pPr>
        <w:pStyle w:val="Footer"/>
        <w:spacing w:after="240" w:line="276" w:lineRule="auto"/>
        <w:jc w:val="both"/>
        <w:rPr>
          <w:rFonts w:ascii="Times New Roman" w:hAnsi="Times New Roman"/>
          <w:i/>
          <w:color w:val="548DD4" w:themeColor="text2" w:themeTint="99"/>
          <w:sz w:val="24"/>
          <w:szCs w:val="24"/>
          <w:lang w:val="en-GB"/>
        </w:rPr>
      </w:pPr>
      <w:r w:rsidRPr="008412F8">
        <w:rPr>
          <w:rFonts w:ascii="Times New Roman" w:hAnsi="Times New Roman"/>
          <w:i/>
          <w:color w:val="548DD4" w:themeColor="text2" w:themeTint="99"/>
          <w:sz w:val="24"/>
          <w:szCs w:val="24"/>
          <w:lang w:val="en-GB"/>
        </w:rPr>
        <w:t xml:space="preserve">The procurement subject is </w:t>
      </w:r>
      <w:r w:rsidR="00201E86" w:rsidRPr="008412F8">
        <w:rPr>
          <w:rFonts w:ascii="Times New Roman" w:hAnsi="Times New Roman"/>
          <w:i/>
          <w:color w:val="548DD4" w:themeColor="text2" w:themeTint="99"/>
          <w:sz w:val="24"/>
          <w:szCs w:val="24"/>
          <w:lang w:val="en-GB"/>
        </w:rPr>
        <w:t xml:space="preserve">the </w:t>
      </w:r>
      <w:r w:rsidR="00635893" w:rsidRPr="00B8543A">
        <w:rPr>
          <w:rFonts w:ascii="Times New Roman" w:hAnsi="Times New Roman"/>
          <w:i/>
          <w:color w:val="4F81BD" w:themeColor="accent1"/>
          <w:sz w:val="24"/>
          <w:szCs w:val="24"/>
        </w:rPr>
        <w:t xml:space="preserve">certification of </w:t>
      </w:r>
      <w:r w:rsidR="008412F8" w:rsidRPr="00B8543A">
        <w:rPr>
          <w:rFonts w:ascii="Times New Roman" w:hAnsi="Times New Roman"/>
          <w:i/>
          <w:color w:val="4F81BD" w:themeColor="accent1"/>
          <w:sz w:val="24"/>
          <w:szCs w:val="24"/>
        </w:rPr>
        <w:t>trade</w:t>
      </w:r>
      <w:r w:rsidR="00635893" w:rsidRPr="00B8543A">
        <w:rPr>
          <w:rFonts w:ascii="Times New Roman" w:hAnsi="Times New Roman"/>
          <w:i/>
          <w:color w:val="4F81BD" w:themeColor="accent1"/>
          <w:sz w:val="24"/>
          <w:szCs w:val="24"/>
        </w:rPr>
        <w:t xml:space="preserve"> shelving</w:t>
      </w:r>
      <w:r w:rsidR="00635893" w:rsidRPr="008412F8">
        <w:rPr>
          <w:rFonts w:ascii="Times New Roman" w:hAnsi="Times New Roman"/>
          <w:i/>
          <w:color w:val="4F81BD" w:themeColor="accent1"/>
          <w:sz w:val="24"/>
          <w:szCs w:val="24"/>
        </w:rPr>
        <w:t xml:space="preserve"> – norm </w:t>
      </w:r>
      <w:r w:rsidR="00102B62">
        <w:rPr>
          <w:rFonts w:ascii="Times New Roman" w:hAnsi="Times New Roman"/>
          <w:i/>
          <w:color w:val="4F81BD" w:themeColor="accent1"/>
          <w:sz w:val="24"/>
          <w:szCs w:val="24"/>
        </w:rPr>
        <w:t>EN 16121</w:t>
      </w:r>
      <w:r w:rsidR="00635893" w:rsidRPr="008412F8">
        <w:rPr>
          <w:rFonts w:ascii="Times New Roman" w:hAnsi="Times New Roman"/>
          <w:i/>
          <w:color w:val="4F81BD" w:themeColor="accent1"/>
          <w:sz w:val="24"/>
          <w:szCs w:val="24"/>
        </w:rPr>
        <w:t xml:space="preserve"> („or equivalent“) and storage shelving – norm EN15512 („or equivalent“)</w:t>
      </w:r>
      <w:r w:rsidR="00201E86" w:rsidRPr="008412F8">
        <w:rPr>
          <w:rFonts w:ascii="Times New Roman" w:hAnsi="Times New Roman"/>
          <w:i/>
          <w:color w:val="548DD4" w:themeColor="text2" w:themeTint="99"/>
          <w:sz w:val="24"/>
          <w:szCs w:val="24"/>
          <w:lang w:val="en-GB"/>
        </w:rPr>
        <w:t xml:space="preserve"> </w:t>
      </w:r>
      <w:r w:rsidR="00637A03" w:rsidRPr="008412F8">
        <w:rPr>
          <w:rFonts w:ascii="Times New Roman" w:hAnsi="Times New Roman"/>
          <w:i/>
          <w:color w:val="548DD4" w:themeColor="text2" w:themeTint="99"/>
          <w:sz w:val="24"/>
          <w:szCs w:val="24"/>
          <w:lang w:val="en-GB"/>
        </w:rPr>
        <w:t xml:space="preserve">part of the implementation of the </w:t>
      </w:r>
      <w:r w:rsidR="00635893" w:rsidRPr="008412F8">
        <w:rPr>
          <w:rFonts w:ascii="Times New Roman" w:hAnsi="Times New Roman"/>
          <w:i/>
          <w:color w:val="548DD4" w:themeColor="text2" w:themeTint="99"/>
          <w:sz w:val="24"/>
          <w:szCs w:val="24"/>
          <w:lang w:val="en-GB"/>
        </w:rPr>
        <w:t>project “Increasing Competitiveness of the Company Promming through</w:t>
      </w:r>
      <w:r w:rsidR="008412F8">
        <w:rPr>
          <w:rFonts w:ascii="Times New Roman" w:hAnsi="Times New Roman"/>
          <w:i/>
          <w:color w:val="548DD4" w:themeColor="text2" w:themeTint="99"/>
          <w:sz w:val="24"/>
          <w:szCs w:val="24"/>
          <w:lang w:val="en-GB"/>
        </w:rPr>
        <w:t xml:space="preserve"> the</w:t>
      </w:r>
      <w:r w:rsidR="00635893" w:rsidRPr="008412F8">
        <w:rPr>
          <w:rFonts w:ascii="Times New Roman" w:hAnsi="Times New Roman"/>
          <w:i/>
          <w:color w:val="548DD4" w:themeColor="text2" w:themeTint="99"/>
          <w:sz w:val="24"/>
          <w:szCs w:val="24"/>
          <w:lang w:val="en-GB"/>
        </w:rPr>
        <w:t xml:space="preserve"> Product Certification”.</w:t>
      </w:r>
      <w:r w:rsidR="00201E86" w:rsidRPr="008412F8">
        <w:rPr>
          <w:rFonts w:ascii="Times New Roman" w:hAnsi="Times New Roman"/>
          <w:i/>
          <w:color w:val="548DD4" w:themeColor="text2" w:themeTint="99"/>
          <w:sz w:val="24"/>
          <w:szCs w:val="24"/>
          <w:lang w:val="en-GB"/>
        </w:rPr>
        <w:t xml:space="preserve"> </w:t>
      </w:r>
      <w:r w:rsidR="00637A03" w:rsidRPr="008412F8">
        <w:rPr>
          <w:rFonts w:ascii="Times New Roman" w:hAnsi="Times New Roman"/>
          <w:i/>
          <w:color w:val="548DD4" w:themeColor="text2" w:themeTint="99"/>
          <w:sz w:val="24"/>
          <w:szCs w:val="24"/>
          <w:lang w:val="en-GB"/>
        </w:rPr>
        <w:t>The detailed description and quantity of the procur</w:t>
      </w:r>
      <w:r w:rsidR="008E1AFF" w:rsidRPr="008412F8">
        <w:rPr>
          <w:rFonts w:ascii="Times New Roman" w:hAnsi="Times New Roman"/>
          <w:i/>
          <w:color w:val="548DD4" w:themeColor="text2" w:themeTint="99"/>
          <w:sz w:val="24"/>
          <w:szCs w:val="24"/>
          <w:lang w:val="en-GB"/>
        </w:rPr>
        <w:t>ement subject is listed in the B</w:t>
      </w:r>
      <w:r w:rsidR="002D1283" w:rsidRPr="008412F8">
        <w:rPr>
          <w:rFonts w:ascii="Times New Roman" w:hAnsi="Times New Roman"/>
          <w:i/>
          <w:color w:val="548DD4" w:themeColor="text2" w:themeTint="99"/>
          <w:sz w:val="24"/>
          <w:szCs w:val="24"/>
          <w:lang w:val="en-GB"/>
        </w:rPr>
        <w:t>il</w:t>
      </w:r>
      <w:r w:rsidR="008E1AFF" w:rsidRPr="008412F8">
        <w:rPr>
          <w:rFonts w:ascii="Times New Roman" w:hAnsi="Times New Roman"/>
          <w:i/>
          <w:color w:val="548DD4" w:themeColor="text2" w:themeTint="99"/>
          <w:sz w:val="24"/>
          <w:szCs w:val="24"/>
          <w:lang w:val="en-GB"/>
        </w:rPr>
        <w:t>l of Q</w:t>
      </w:r>
      <w:r w:rsidR="00637A03" w:rsidRPr="008412F8">
        <w:rPr>
          <w:rFonts w:ascii="Times New Roman" w:hAnsi="Times New Roman"/>
          <w:i/>
          <w:color w:val="548DD4" w:themeColor="text2" w:themeTint="99"/>
          <w:sz w:val="24"/>
          <w:szCs w:val="24"/>
          <w:lang w:val="en-GB"/>
        </w:rPr>
        <w:t>uantities in A</w:t>
      </w:r>
      <w:r w:rsidR="00EA2792" w:rsidRPr="008412F8">
        <w:rPr>
          <w:rFonts w:ascii="Times New Roman" w:hAnsi="Times New Roman"/>
          <w:i/>
          <w:color w:val="548DD4" w:themeColor="text2" w:themeTint="99"/>
          <w:sz w:val="24"/>
          <w:szCs w:val="24"/>
          <w:lang w:val="en-GB"/>
        </w:rPr>
        <w:t>nnex</w:t>
      </w:r>
      <w:r w:rsidR="00637A03" w:rsidRPr="008412F8">
        <w:rPr>
          <w:rFonts w:ascii="Times New Roman" w:hAnsi="Times New Roman"/>
          <w:i/>
          <w:color w:val="548DD4" w:themeColor="text2" w:themeTint="99"/>
          <w:sz w:val="24"/>
          <w:szCs w:val="24"/>
          <w:lang w:val="en-GB"/>
        </w:rPr>
        <w:t xml:space="preserve"> B which forms an integral part of this Documentation.</w:t>
      </w:r>
    </w:p>
    <w:p w:rsidR="009312A9" w:rsidRPr="008412F8" w:rsidRDefault="009312A9" w:rsidP="00201E86">
      <w:pPr>
        <w:pStyle w:val="Footer"/>
        <w:spacing w:after="240" w:line="276" w:lineRule="auto"/>
        <w:jc w:val="both"/>
        <w:rPr>
          <w:rFonts w:ascii="Times New Roman" w:hAnsi="Times New Roman"/>
          <w:color w:val="548DD4" w:themeColor="text2" w:themeTint="99"/>
          <w:sz w:val="24"/>
          <w:szCs w:val="24"/>
          <w:lang w:val="en-GB"/>
        </w:rPr>
      </w:pPr>
      <w:r w:rsidRPr="008412F8">
        <w:rPr>
          <w:rFonts w:ascii="Times New Roman" w:hAnsi="Times New Roman"/>
          <w:sz w:val="24"/>
          <w:szCs w:val="24"/>
          <w:lang w:val="en-GB"/>
        </w:rPr>
        <w:t>Predmet nabave je podijeljen u grupe:</w:t>
      </w:r>
      <w:r w:rsidRPr="008412F8">
        <w:rPr>
          <w:rFonts w:ascii="Times New Roman" w:hAnsi="Times New Roman"/>
          <w:color w:val="548DD4" w:themeColor="text2" w:themeTint="99"/>
          <w:sz w:val="24"/>
          <w:szCs w:val="24"/>
          <w:lang w:val="en-GB"/>
        </w:rPr>
        <w:t xml:space="preserve"> / </w:t>
      </w:r>
      <w:proofErr w:type="gramStart"/>
      <w:r w:rsidRPr="008412F8">
        <w:rPr>
          <w:rFonts w:ascii="Times New Roman" w:hAnsi="Times New Roman"/>
          <w:i/>
          <w:color w:val="548DD4" w:themeColor="text2" w:themeTint="99"/>
          <w:sz w:val="24"/>
          <w:szCs w:val="24"/>
          <w:lang w:val="en-GB"/>
        </w:rPr>
        <w:t>The</w:t>
      </w:r>
      <w:proofErr w:type="gramEnd"/>
      <w:r w:rsidRPr="008412F8">
        <w:rPr>
          <w:rFonts w:ascii="Times New Roman" w:hAnsi="Times New Roman"/>
          <w:i/>
          <w:color w:val="548DD4" w:themeColor="text2" w:themeTint="99"/>
          <w:sz w:val="24"/>
          <w:szCs w:val="24"/>
          <w:lang w:val="en-GB"/>
        </w:rPr>
        <w:t xml:space="preserve"> procurement subject is divided into groups:</w:t>
      </w:r>
    </w:p>
    <w:p w:rsidR="009312A9" w:rsidRPr="008412F8" w:rsidRDefault="009312A9" w:rsidP="009312A9">
      <w:pPr>
        <w:pStyle w:val="ListParagraph"/>
        <w:numPr>
          <w:ilvl w:val="0"/>
          <w:numId w:val="19"/>
        </w:num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sz w:val="28"/>
          <w:szCs w:val="28"/>
        </w:rPr>
      </w:pPr>
      <w:bookmarkStart w:id="15" w:name="_Toc515618525"/>
      <w:bookmarkStart w:id="16" w:name="_Toc515618636"/>
      <w:r w:rsidRPr="008412F8">
        <w:rPr>
          <w:rFonts w:ascii="Times New Roman" w:hAnsi="Times New Roman" w:cs="Times New Roman"/>
          <w:b/>
          <w:sz w:val="24"/>
          <w:szCs w:val="24"/>
        </w:rPr>
        <w:t xml:space="preserve">GRUPA 1: </w:t>
      </w:r>
      <w:r w:rsidRPr="008412F8">
        <w:rPr>
          <w:rFonts w:ascii="Times New Roman" w:hAnsi="Times New Roman"/>
          <w:sz w:val="24"/>
          <w:szCs w:val="28"/>
        </w:rPr>
        <w:t xml:space="preserve">certificiranje trgovačkih regala – norma </w:t>
      </w:r>
      <w:r w:rsidR="00102B62">
        <w:rPr>
          <w:rFonts w:ascii="Times New Roman" w:hAnsi="Times New Roman"/>
          <w:sz w:val="24"/>
          <w:szCs w:val="28"/>
        </w:rPr>
        <w:t>EN 16121</w:t>
      </w:r>
      <w:r w:rsidRPr="008412F8">
        <w:rPr>
          <w:rFonts w:ascii="Times New Roman" w:hAnsi="Times New Roman"/>
          <w:sz w:val="24"/>
          <w:szCs w:val="28"/>
        </w:rPr>
        <w:t xml:space="preserve"> („ili jednakovrijedno“) / </w:t>
      </w:r>
      <w:r w:rsidRPr="008412F8">
        <w:rPr>
          <w:rFonts w:ascii="Times New Roman" w:hAnsi="Times New Roman"/>
          <w:b/>
          <w:i/>
          <w:color w:val="548DD4" w:themeColor="text2" w:themeTint="99"/>
          <w:sz w:val="24"/>
          <w:szCs w:val="28"/>
        </w:rPr>
        <w:t>GROUP 1:</w:t>
      </w:r>
      <w:r w:rsidRPr="008412F8">
        <w:rPr>
          <w:rFonts w:ascii="Times New Roman" w:hAnsi="Times New Roman"/>
          <w:sz w:val="24"/>
          <w:szCs w:val="28"/>
        </w:rPr>
        <w:t xml:space="preserve"> </w:t>
      </w:r>
      <w:r w:rsidRPr="00B8543A">
        <w:rPr>
          <w:rFonts w:ascii="Times New Roman" w:hAnsi="Times New Roman"/>
          <w:i/>
          <w:color w:val="4F81BD" w:themeColor="accent1"/>
          <w:sz w:val="24"/>
          <w:szCs w:val="28"/>
        </w:rPr>
        <w:t xml:space="preserve">certification of </w:t>
      </w:r>
      <w:r w:rsidR="008412F8" w:rsidRPr="00B8543A">
        <w:rPr>
          <w:rFonts w:ascii="Times New Roman" w:hAnsi="Times New Roman"/>
          <w:i/>
          <w:color w:val="4F81BD" w:themeColor="accent1"/>
          <w:sz w:val="24"/>
          <w:szCs w:val="28"/>
        </w:rPr>
        <w:t>trade</w:t>
      </w:r>
      <w:r w:rsidRPr="00B8543A">
        <w:rPr>
          <w:rFonts w:ascii="Times New Roman" w:hAnsi="Times New Roman"/>
          <w:i/>
          <w:color w:val="4F81BD" w:themeColor="accent1"/>
          <w:sz w:val="24"/>
          <w:szCs w:val="28"/>
        </w:rPr>
        <w:t xml:space="preserve"> shelving</w:t>
      </w:r>
      <w:r w:rsidRPr="008412F8">
        <w:rPr>
          <w:rFonts w:ascii="Times New Roman" w:hAnsi="Times New Roman"/>
          <w:i/>
          <w:color w:val="4F81BD" w:themeColor="accent1"/>
          <w:sz w:val="24"/>
          <w:szCs w:val="28"/>
        </w:rPr>
        <w:t xml:space="preserve"> – norm </w:t>
      </w:r>
      <w:r w:rsidR="00102B62">
        <w:rPr>
          <w:rFonts w:ascii="Times New Roman" w:hAnsi="Times New Roman"/>
          <w:i/>
          <w:color w:val="4F81BD" w:themeColor="accent1"/>
          <w:sz w:val="24"/>
          <w:szCs w:val="28"/>
        </w:rPr>
        <w:t>EN 16121</w:t>
      </w:r>
      <w:r w:rsidRPr="008412F8">
        <w:rPr>
          <w:rFonts w:ascii="Times New Roman" w:hAnsi="Times New Roman"/>
          <w:i/>
          <w:color w:val="4F81BD" w:themeColor="accent1"/>
          <w:sz w:val="24"/>
          <w:szCs w:val="28"/>
        </w:rPr>
        <w:t xml:space="preserve"> („or equivalent“)</w:t>
      </w:r>
      <w:bookmarkEnd w:id="15"/>
      <w:bookmarkEnd w:id="16"/>
    </w:p>
    <w:p w:rsidR="009312A9" w:rsidRPr="008412F8" w:rsidRDefault="009312A9" w:rsidP="009312A9">
      <w:pPr>
        <w:pStyle w:val="ListParagraph"/>
        <w:numPr>
          <w:ilvl w:val="0"/>
          <w:numId w:val="19"/>
        </w:num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sz w:val="28"/>
          <w:szCs w:val="28"/>
        </w:rPr>
      </w:pPr>
      <w:bookmarkStart w:id="17" w:name="_Toc515618526"/>
      <w:bookmarkStart w:id="18" w:name="_Toc515618637"/>
      <w:r w:rsidRPr="008412F8">
        <w:rPr>
          <w:rFonts w:ascii="Times New Roman" w:hAnsi="Times New Roman" w:cs="Times New Roman"/>
          <w:b/>
          <w:sz w:val="24"/>
          <w:szCs w:val="24"/>
        </w:rPr>
        <w:t xml:space="preserve">GRUPA 2: </w:t>
      </w:r>
      <w:r w:rsidRPr="008412F8">
        <w:rPr>
          <w:rFonts w:ascii="Times New Roman" w:hAnsi="Times New Roman"/>
          <w:sz w:val="24"/>
          <w:szCs w:val="28"/>
        </w:rPr>
        <w:t xml:space="preserve">certificiranje skladišnih regala – norma EN15512 („ili jednakovrijedno“) / </w:t>
      </w:r>
      <w:r w:rsidRPr="008412F8">
        <w:rPr>
          <w:rFonts w:ascii="Times New Roman" w:hAnsi="Times New Roman" w:cs="Times New Roman"/>
          <w:b/>
          <w:bCs/>
          <w:i/>
          <w:color w:val="548DD4" w:themeColor="text2" w:themeTint="99"/>
          <w:sz w:val="24"/>
          <w:szCs w:val="28"/>
        </w:rPr>
        <w:t>GROUP 2:</w:t>
      </w:r>
      <w:r w:rsidRPr="008412F8">
        <w:rPr>
          <w:rFonts w:ascii="Times New Roman" w:hAnsi="Times New Roman"/>
          <w:sz w:val="24"/>
          <w:szCs w:val="28"/>
          <w:lang w:val="fr-FR"/>
        </w:rPr>
        <w:t xml:space="preserve"> </w:t>
      </w:r>
      <w:r w:rsidRPr="008412F8">
        <w:rPr>
          <w:rFonts w:ascii="Times New Roman" w:hAnsi="Times New Roman"/>
          <w:i/>
          <w:color w:val="4F81BD" w:themeColor="accent1"/>
          <w:sz w:val="24"/>
          <w:szCs w:val="28"/>
        </w:rPr>
        <w:t>certification of storage shelving – norm EN15512 („or equivalent“)</w:t>
      </w:r>
      <w:bookmarkEnd w:id="17"/>
      <w:bookmarkEnd w:id="18"/>
    </w:p>
    <w:p w:rsidR="00441727" w:rsidRPr="00635893" w:rsidRDefault="00304528" w:rsidP="007049C3">
      <w:pPr>
        <w:pStyle w:val="Heading2"/>
        <w:numPr>
          <w:ilvl w:val="1"/>
          <w:numId w:val="4"/>
        </w:numPr>
        <w:rPr>
          <w:lang w:val="en-GB"/>
        </w:rPr>
      </w:pPr>
      <w:r>
        <w:rPr>
          <w:lang w:val="en-GB"/>
        </w:rPr>
        <w:t xml:space="preserve"> </w:t>
      </w:r>
      <w:bookmarkStart w:id="19" w:name="_Toc515618527"/>
      <w:bookmarkStart w:id="20" w:name="_Toc515618638"/>
      <w:r w:rsidR="00441727" w:rsidRPr="00635893">
        <w:rPr>
          <w:lang w:val="en-GB"/>
        </w:rPr>
        <w:t xml:space="preserve">Mjesto </w:t>
      </w:r>
      <w:r w:rsidR="00B20CCC" w:rsidRPr="00635893">
        <w:rPr>
          <w:lang w:val="en-GB"/>
        </w:rPr>
        <w:t xml:space="preserve">pružanja </w:t>
      </w:r>
      <w:r w:rsidR="0026794A" w:rsidRPr="00635893">
        <w:rPr>
          <w:lang w:val="en-GB"/>
        </w:rPr>
        <w:t>usluge</w:t>
      </w:r>
      <w:r w:rsidR="00994A61" w:rsidRPr="00635893">
        <w:rPr>
          <w:lang w:val="en-GB"/>
        </w:rPr>
        <w:t xml:space="preserve"> / </w:t>
      </w:r>
      <w:r w:rsidR="00994A61" w:rsidRPr="00635893">
        <w:rPr>
          <w:i/>
          <w:color w:val="548DD4" w:themeColor="text2" w:themeTint="99"/>
          <w:lang w:val="en-GB"/>
        </w:rPr>
        <w:t xml:space="preserve">Location of </w:t>
      </w:r>
      <w:r w:rsidR="0026794A" w:rsidRPr="00635893">
        <w:rPr>
          <w:i/>
          <w:color w:val="548DD4" w:themeColor="text2" w:themeTint="99"/>
          <w:lang w:val="en-GB"/>
        </w:rPr>
        <w:t>Service</w:t>
      </w:r>
      <w:bookmarkEnd w:id="19"/>
      <w:bookmarkEnd w:id="20"/>
    </w:p>
    <w:p w:rsidR="00A47871" w:rsidRPr="002C36EF" w:rsidRDefault="00635893" w:rsidP="00BB4D38">
      <w:pPr>
        <w:jc w:val="both"/>
        <w:rPr>
          <w:rFonts w:ascii="Times New Roman" w:hAnsi="Times New Roman" w:cs="Times New Roman"/>
          <w:sz w:val="24"/>
          <w:szCs w:val="24"/>
          <w:lang w:val="en-GB"/>
        </w:rPr>
      </w:pPr>
      <w:r w:rsidRPr="008412F8">
        <w:rPr>
          <w:rFonts w:ascii="Times New Roman" w:hAnsi="Times New Roman" w:cs="Times New Roman"/>
          <w:sz w:val="24"/>
          <w:szCs w:val="24"/>
          <w:lang w:val="en-GB"/>
        </w:rPr>
        <w:t xml:space="preserve">Usluga se pruža </w:t>
      </w:r>
      <w:proofErr w:type="gramStart"/>
      <w:r w:rsidRPr="008412F8">
        <w:rPr>
          <w:rFonts w:ascii="Times New Roman" w:hAnsi="Times New Roman" w:cs="Times New Roman"/>
          <w:sz w:val="24"/>
          <w:szCs w:val="24"/>
          <w:lang w:val="en-GB"/>
        </w:rPr>
        <w:t>na</w:t>
      </w:r>
      <w:proofErr w:type="gramEnd"/>
      <w:r w:rsidRPr="008412F8">
        <w:rPr>
          <w:rFonts w:ascii="Times New Roman" w:hAnsi="Times New Roman" w:cs="Times New Roman"/>
          <w:sz w:val="24"/>
          <w:szCs w:val="24"/>
          <w:lang w:val="en-GB"/>
        </w:rPr>
        <w:t xml:space="preserve"> lokaciji odabranog ponuditelja.</w:t>
      </w:r>
      <w:r w:rsidR="002C36EF" w:rsidRPr="008412F8">
        <w:rPr>
          <w:rFonts w:ascii="Times New Roman" w:hAnsi="Times New Roman" w:cs="Times New Roman"/>
          <w:sz w:val="24"/>
          <w:szCs w:val="24"/>
          <w:lang w:val="en-GB"/>
        </w:rPr>
        <w:t xml:space="preserve"> / </w:t>
      </w:r>
      <w:r w:rsidR="008E1AFF" w:rsidRPr="008412F8">
        <w:rPr>
          <w:rFonts w:ascii="Times New Roman" w:hAnsi="Times New Roman" w:cs="Times New Roman"/>
          <w:i/>
          <w:color w:val="548DD4" w:themeColor="text2" w:themeTint="99"/>
          <w:sz w:val="24"/>
          <w:szCs w:val="24"/>
          <w:lang w:val="en-GB"/>
        </w:rPr>
        <w:t xml:space="preserve">The </w:t>
      </w:r>
      <w:r w:rsidRPr="008412F8">
        <w:rPr>
          <w:rFonts w:ascii="Times New Roman" w:hAnsi="Times New Roman" w:cs="Times New Roman"/>
          <w:i/>
          <w:color w:val="548DD4" w:themeColor="text2" w:themeTint="99"/>
          <w:sz w:val="24"/>
          <w:szCs w:val="24"/>
          <w:lang w:val="en-GB"/>
        </w:rPr>
        <w:t>service is provided at the location of the selected Tenderer.</w:t>
      </w:r>
    </w:p>
    <w:p w:rsidR="003F3B64" w:rsidRPr="003470DA" w:rsidRDefault="007049C3" w:rsidP="007049C3">
      <w:pPr>
        <w:pStyle w:val="Heading2"/>
        <w:numPr>
          <w:ilvl w:val="1"/>
          <w:numId w:val="4"/>
        </w:numPr>
        <w:rPr>
          <w:lang w:val="en-GB"/>
        </w:rPr>
      </w:pPr>
      <w:r w:rsidRPr="00802812">
        <w:rPr>
          <w:lang w:val="en-GB"/>
        </w:rPr>
        <w:lastRenderedPageBreak/>
        <w:t xml:space="preserve"> </w:t>
      </w:r>
      <w:bookmarkStart w:id="21" w:name="_Toc515618528"/>
      <w:bookmarkStart w:id="22" w:name="_Toc515618639"/>
      <w:r w:rsidR="003F3B64" w:rsidRPr="003470DA">
        <w:rPr>
          <w:lang w:val="en-GB"/>
        </w:rPr>
        <w:t xml:space="preserve">Rok </w:t>
      </w:r>
      <w:r w:rsidR="0026794A" w:rsidRPr="003470DA">
        <w:rPr>
          <w:lang w:val="en-GB"/>
        </w:rPr>
        <w:t>pružanja usluge</w:t>
      </w:r>
      <w:r w:rsidR="00994A61" w:rsidRPr="003470DA">
        <w:rPr>
          <w:lang w:val="en-GB"/>
        </w:rPr>
        <w:t xml:space="preserve"> / </w:t>
      </w:r>
      <w:r w:rsidR="00994A61" w:rsidRPr="003470DA">
        <w:rPr>
          <w:i/>
          <w:color w:val="548DD4" w:themeColor="text2" w:themeTint="99"/>
          <w:lang w:val="en-GB"/>
        </w:rPr>
        <w:t xml:space="preserve">Deadline for </w:t>
      </w:r>
      <w:r w:rsidR="0026794A" w:rsidRPr="003470DA">
        <w:rPr>
          <w:i/>
          <w:color w:val="548DD4" w:themeColor="text2" w:themeTint="99"/>
          <w:lang w:val="en-GB"/>
        </w:rPr>
        <w:t>providing Service</w:t>
      </w:r>
      <w:bookmarkEnd w:id="21"/>
      <w:bookmarkEnd w:id="22"/>
    </w:p>
    <w:p w:rsidR="003C2A7C" w:rsidRPr="00E3680C" w:rsidRDefault="003470DA" w:rsidP="00BB4D38">
      <w:pPr>
        <w:jc w:val="both"/>
        <w:rPr>
          <w:rFonts w:ascii="Times New Roman" w:hAnsi="Times New Roman" w:cs="Times New Roman"/>
          <w:sz w:val="24"/>
          <w:szCs w:val="24"/>
        </w:rPr>
      </w:pPr>
      <w:r w:rsidRPr="008412F8">
        <w:rPr>
          <w:rFonts w:ascii="Times New Roman" w:hAnsi="Times New Roman" w:cs="Times New Roman"/>
          <w:sz w:val="24"/>
          <w:szCs w:val="24"/>
          <w:lang w:val="en-GB"/>
        </w:rPr>
        <w:t xml:space="preserve">Krajnji rok </w:t>
      </w:r>
      <w:r w:rsidR="0026794A" w:rsidRPr="008412F8">
        <w:rPr>
          <w:rFonts w:ascii="Times New Roman" w:hAnsi="Times New Roman" w:cs="Times New Roman"/>
          <w:sz w:val="24"/>
          <w:szCs w:val="24"/>
        </w:rPr>
        <w:t>provedbe postupka certificiran</w:t>
      </w:r>
      <w:r w:rsidRPr="008412F8">
        <w:rPr>
          <w:rFonts w:ascii="Times New Roman" w:hAnsi="Times New Roman" w:cs="Times New Roman"/>
          <w:sz w:val="24"/>
          <w:szCs w:val="24"/>
        </w:rPr>
        <w:t>ja i izdavanja</w:t>
      </w:r>
      <w:r w:rsidR="0026794A" w:rsidRPr="008412F8">
        <w:rPr>
          <w:rFonts w:ascii="Times New Roman" w:hAnsi="Times New Roman" w:cs="Times New Roman"/>
          <w:sz w:val="24"/>
          <w:szCs w:val="24"/>
        </w:rPr>
        <w:t xml:space="preserve"> certifikata</w:t>
      </w:r>
      <w:r w:rsidR="003F3B64" w:rsidRPr="008412F8">
        <w:rPr>
          <w:rFonts w:ascii="Times New Roman" w:hAnsi="Times New Roman" w:cs="Times New Roman"/>
          <w:sz w:val="24"/>
          <w:szCs w:val="24"/>
        </w:rPr>
        <w:t xml:space="preserve"> je</w:t>
      </w:r>
      <w:r w:rsidR="004D7DA1" w:rsidRPr="008412F8">
        <w:rPr>
          <w:rFonts w:ascii="Times New Roman" w:hAnsi="Times New Roman" w:cs="Times New Roman"/>
          <w:sz w:val="24"/>
          <w:szCs w:val="24"/>
        </w:rPr>
        <w:t xml:space="preserve"> </w:t>
      </w:r>
      <w:r w:rsidRPr="008412F8">
        <w:rPr>
          <w:rFonts w:ascii="Times New Roman" w:hAnsi="Times New Roman" w:cs="Times New Roman"/>
          <w:sz w:val="24"/>
          <w:szCs w:val="24"/>
        </w:rPr>
        <w:t xml:space="preserve">do </w:t>
      </w:r>
      <w:r w:rsidR="00B8543A">
        <w:rPr>
          <w:rFonts w:ascii="Times New Roman" w:hAnsi="Times New Roman" w:cs="Times New Roman"/>
          <w:sz w:val="24"/>
          <w:szCs w:val="24"/>
          <w:u w:val="single"/>
        </w:rPr>
        <w:t>1</w:t>
      </w:r>
      <w:r w:rsidR="00E17E51">
        <w:rPr>
          <w:rFonts w:ascii="Times New Roman" w:hAnsi="Times New Roman" w:cs="Times New Roman"/>
          <w:sz w:val="24"/>
          <w:szCs w:val="24"/>
          <w:u w:val="single"/>
        </w:rPr>
        <w:t>5</w:t>
      </w:r>
      <w:r w:rsidRPr="008412F8">
        <w:rPr>
          <w:rFonts w:ascii="Times New Roman" w:hAnsi="Times New Roman" w:cs="Times New Roman"/>
          <w:sz w:val="24"/>
          <w:szCs w:val="24"/>
          <w:u w:val="single"/>
        </w:rPr>
        <w:t>.0</w:t>
      </w:r>
      <w:r w:rsidR="00B8543A">
        <w:rPr>
          <w:rFonts w:ascii="Times New Roman" w:hAnsi="Times New Roman" w:cs="Times New Roman"/>
          <w:sz w:val="24"/>
          <w:szCs w:val="24"/>
          <w:u w:val="single"/>
        </w:rPr>
        <w:t>2</w:t>
      </w:r>
      <w:r w:rsidRPr="008412F8">
        <w:rPr>
          <w:rFonts w:ascii="Times New Roman" w:hAnsi="Times New Roman" w:cs="Times New Roman"/>
          <w:sz w:val="24"/>
          <w:szCs w:val="24"/>
          <w:u w:val="single"/>
        </w:rPr>
        <w:t>.2019. godine</w:t>
      </w:r>
      <w:r w:rsidRPr="008412F8">
        <w:rPr>
          <w:rFonts w:ascii="Times New Roman" w:hAnsi="Times New Roman" w:cs="Times New Roman"/>
          <w:sz w:val="24"/>
          <w:szCs w:val="24"/>
        </w:rPr>
        <w:t xml:space="preserve">. </w:t>
      </w:r>
      <w:r w:rsidR="00C74B35" w:rsidRPr="008412F8">
        <w:rPr>
          <w:rFonts w:ascii="Times New Roman" w:hAnsi="Times New Roman" w:cs="Times New Roman"/>
          <w:sz w:val="24"/>
          <w:szCs w:val="24"/>
        </w:rPr>
        <w:t xml:space="preserve">/ </w:t>
      </w:r>
      <w:r w:rsidR="00C74B35" w:rsidRPr="008412F8">
        <w:rPr>
          <w:rFonts w:ascii="Times New Roman" w:hAnsi="Times New Roman" w:cs="Times New Roman"/>
          <w:i/>
          <w:color w:val="548DD4" w:themeColor="text2" w:themeTint="99"/>
          <w:sz w:val="24"/>
          <w:szCs w:val="24"/>
        </w:rPr>
        <w:t xml:space="preserve">The </w:t>
      </w:r>
      <w:r w:rsidRPr="008412F8">
        <w:rPr>
          <w:rFonts w:ascii="Times New Roman" w:hAnsi="Times New Roman" w:cs="Times New Roman"/>
          <w:i/>
          <w:color w:val="548DD4" w:themeColor="text2" w:themeTint="99"/>
          <w:sz w:val="24"/>
          <w:szCs w:val="24"/>
        </w:rPr>
        <w:t xml:space="preserve">deadline for the implementation of the certification process and issuing certificates is </w:t>
      </w:r>
      <w:r w:rsidR="00B8543A">
        <w:rPr>
          <w:rFonts w:ascii="Times New Roman" w:hAnsi="Times New Roman" w:cs="Times New Roman"/>
          <w:i/>
          <w:color w:val="548DD4" w:themeColor="text2" w:themeTint="99"/>
          <w:sz w:val="24"/>
          <w:szCs w:val="24"/>
          <w:u w:val="single"/>
        </w:rPr>
        <w:t>1</w:t>
      </w:r>
      <w:r w:rsidR="00471862">
        <w:rPr>
          <w:rFonts w:ascii="Times New Roman" w:hAnsi="Times New Roman" w:cs="Times New Roman"/>
          <w:i/>
          <w:color w:val="548DD4" w:themeColor="text2" w:themeTint="99"/>
          <w:sz w:val="24"/>
          <w:szCs w:val="24"/>
          <w:u w:val="single"/>
        </w:rPr>
        <w:t>5</w:t>
      </w:r>
      <w:r w:rsidRPr="008412F8">
        <w:rPr>
          <w:rFonts w:ascii="Times New Roman" w:hAnsi="Times New Roman" w:cs="Times New Roman"/>
          <w:i/>
          <w:color w:val="548DD4" w:themeColor="text2" w:themeTint="99"/>
          <w:sz w:val="24"/>
          <w:szCs w:val="24"/>
          <w:u w:val="single"/>
        </w:rPr>
        <w:t>/0</w:t>
      </w:r>
      <w:r w:rsidR="00B8543A">
        <w:rPr>
          <w:rFonts w:ascii="Times New Roman" w:hAnsi="Times New Roman" w:cs="Times New Roman"/>
          <w:i/>
          <w:color w:val="548DD4" w:themeColor="text2" w:themeTint="99"/>
          <w:sz w:val="24"/>
          <w:szCs w:val="24"/>
          <w:u w:val="single"/>
        </w:rPr>
        <w:t>2</w:t>
      </w:r>
      <w:r w:rsidRPr="008412F8">
        <w:rPr>
          <w:rFonts w:ascii="Times New Roman" w:hAnsi="Times New Roman" w:cs="Times New Roman"/>
          <w:i/>
          <w:color w:val="548DD4" w:themeColor="text2" w:themeTint="99"/>
          <w:sz w:val="24"/>
          <w:szCs w:val="24"/>
          <w:u w:val="single"/>
        </w:rPr>
        <w:t>/2019</w:t>
      </w:r>
    </w:p>
    <w:p w:rsidR="003F3B64" w:rsidRPr="00802812" w:rsidRDefault="003F3B64" w:rsidP="007049C3">
      <w:pPr>
        <w:pStyle w:val="Heading2"/>
        <w:numPr>
          <w:ilvl w:val="1"/>
          <w:numId w:val="4"/>
        </w:numPr>
        <w:rPr>
          <w:lang w:val="en-GB"/>
        </w:rPr>
      </w:pPr>
      <w:bookmarkStart w:id="23" w:name="_Toc515618529"/>
      <w:bookmarkStart w:id="24" w:name="_Toc515618640"/>
      <w:r w:rsidRPr="00802812">
        <w:rPr>
          <w:lang w:val="en-GB"/>
        </w:rPr>
        <w:t>Tehničke specifikacije predmeta nabave</w:t>
      </w:r>
      <w:r w:rsidR="00994A61" w:rsidRPr="00802812">
        <w:rPr>
          <w:lang w:val="en-GB"/>
        </w:rPr>
        <w:t xml:space="preserve"> </w:t>
      </w:r>
      <w:r w:rsidR="000B3793">
        <w:rPr>
          <w:lang w:val="en-GB"/>
        </w:rPr>
        <w:t>i količine predmeta nabave</w:t>
      </w:r>
      <w:r w:rsidR="00994A61" w:rsidRPr="00802812">
        <w:rPr>
          <w:lang w:val="en-GB"/>
        </w:rPr>
        <w:t xml:space="preserve">/ </w:t>
      </w:r>
      <w:r w:rsidR="00994A61" w:rsidRPr="00DE3B2E">
        <w:rPr>
          <w:i/>
          <w:color w:val="548DD4" w:themeColor="text2" w:themeTint="99"/>
          <w:lang w:val="en-GB"/>
        </w:rPr>
        <w:t xml:space="preserve">Procurement Subject </w:t>
      </w:r>
      <w:r w:rsidR="00994A61" w:rsidRPr="00B8543A">
        <w:rPr>
          <w:i/>
          <w:color w:val="548DD4" w:themeColor="text2" w:themeTint="99"/>
          <w:lang w:val="en-GB"/>
        </w:rPr>
        <w:t>Specifications</w:t>
      </w:r>
      <w:r w:rsidR="008412F8" w:rsidRPr="00B8543A">
        <w:rPr>
          <w:i/>
          <w:color w:val="548DD4" w:themeColor="text2" w:themeTint="99"/>
          <w:lang w:val="en-GB"/>
        </w:rPr>
        <w:t xml:space="preserve"> and quantities</w:t>
      </w:r>
      <w:bookmarkEnd w:id="23"/>
      <w:bookmarkEnd w:id="24"/>
      <w:r w:rsidR="000B3793">
        <w:rPr>
          <w:i/>
          <w:color w:val="548DD4" w:themeColor="text2" w:themeTint="99"/>
          <w:lang w:val="en-GB"/>
        </w:rPr>
        <w:t xml:space="preserve"> </w:t>
      </w:r>
    </w:p>
    <w:p w:rsidR="00315B2D" w:rsidRPr="00244366" w:rsidRDefault="00810970" w:rsidP="00810970">
      <w:pPr>
        <w:jc w:val="both"/>
        <w:rPr>
          <w:rFonts w:ascii="Times New Roman" w:hAnsi="Times New Roman" w:cs="Times New Roman"/>
          <w:sz w:val="24"/>
          <w:szCs w:val="24"/>
        </w:rPr>
      </w:pPr>
      <w:r w:rsidRPr="00244366">
        <w:rPr>
          <w:rFonts w:ascii="Times New Roman" w:hAnsi="Times New Roman" w:cs="Times New Roman"/>
          <w:sz w:val="24"/>
          <w:szCs w:val="24"/>
        </w:rPr>
        <w:t xml:space="preserve">Tehnička specifikacija predmeta nabave </w:t>
      </w:r>
      <w:r w:rsidR="000B3793">
        <w:rPr>
          <w:rFonts w:ascii="Times New Roman" w:hAnsi="Times New Roman" w:cs="Times New Roman"/>
          <w:sz w:val="24"/>
          <w:szCs w:val="24"/>
        </w:rPr>
        <w:t xml:space="preserve">kao i količine </w:t>
      </w:r>
      <w:r w:rsidR="008B7E26">
        <w:rPr>
          <w:rFonts w:ascii="Times New Roman" w:hAnsi="Times New Roman" w:cs="Times New Roman"/>
          <w:sz w:val="24"/>
          <w:szCs w:val="24"/>
        </w:rPr>
        <w:t>nalaze</w:t>
      </w:r>
      <w:r w:rsidRPr="00244366">
        <w:rPr>
          <w:rFonts w:ascii="Times New Roman" w:hAnsi="Times New Roman" w:cs="Times New Roman"/>
          <w:sz w:val="24"/>
          <w:szCs w:val="24"/>
        </w:rPr>
        <w:t xml:space="preserve"> se u troškovniku, prilogu B ove Dokumentacije za nadmetanje.</w:t>
      </w:r>
    </w:p>
    <w:p w:rsidR="00F078FA" w:rsidRDefault="00F078FA" w:rsidP="00810970">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 xml:space="preserve">The specifications for the procurement subject </w:t>
      </w:r>
      <w:r w:rsidR="000B3793">
        <w:rPr>
          <w:rFonts w:ascii="Times New Roman" w:hAnsi="Times New Roman" w:cs="Times New Roman"/>
          <w:i/>
          <w:color w:val="548DD4" w:themeColor="text2" w:themeTint="99"/>
          <w:sz w:val="24"/>
          <w:szCs w:val="24"/>
          <w:lang w:val="en-GB"/>
        </w:rPr>
        <w:t>as</w:t>
      </w:r>
      <w:r w:rsidR="00026A3B">
        <w:rPr>
          <w:rFonts w:ascii="Times New Roman" w:hAnsi="Times New Roman" w:cs="Times New Roman"/>
          <w:i/>
          <w:color w:val="548DD4" w:themeColor="text2" w:themeTint="99"/>
          <w:sz w:val="24"/>
          <w:szCs w:val="24"/>
          <w:lang w:val="en-GB"/>
        </w:rPr>
        <w:t xml:space="preserve"> the quantities </w:t>
      </w:r>
      <w:r w:rsidRPr="00DE3B2E">
        <w:rPr>
          <w:rFonts w:ascii="Times New Roman" w:hAnsi="Times New Roman" w:cs="Times New Roman"/>
          <w:i/>
          <w:color w:val="548DD4" w:themeColor="text2" w:themeTint="99"/>
          <w:sz w:val="24"/>
          <w:szCs w:val="24"/>
          <w:lang w:val="en-GB"/>
        </w:rPr>
        <w:t xml:space="preserve">are listed in the </w:t>
      </w:r>
      <w:r w:rsidR="00003CC3" w:rsidRPr="00DE3B2E">
        <w:rPr>
          <w:rFonts w:ascii="Times New Roman" w:hAnsi="Times New Roman" w:cs="Times New Roman"/>
          <w:i/>
          <w:color w:val="548DD4" w:themeColor="text2" w:themeTint="99"/>
          <w:sz w:val="24"/>
          <w:szCs w:val="24"/>
          <w:lang w:val="en-GB"/>
        </w:rPr>
        <w:t>B</w:t>
      </w:r>
      <w:r w:rsidRPr="00DE3B2E">
        <w:rPr>
          <w:rFonts w:ascii="Times New Roman" w:hAnsi="Times New Roman" w:cs="Times New Roman"/>
          <w:i/>
          <w:color w:val="548DD4" w:themeColor="text2" w:themeTint="99"/>
          <w:sz w:val="24"/>
          <w:szCs w:val="24"/>
          <w:lang w:val="en-GB"/>
        </w:rPr>
        <w:t xml:space="preserve">ill of </w:t>
      </w:r>
      <w:r w:rsidR="00003CC3" w:rsidRPr="00DE3B2E">
        <w:rPr>
          <w:rFonts w:ascii="Times New Roman" w:hAnsi="Times New Roman" w:cs="Times New Roman"/>
          <w:i/>
          <w:color w:val="548DD4" w:themeColor="text2" w:themeTint="99"/>
          <w:sz w:val="24"/>
          <w:szCs w:val="24"/>
          <w:lang w:val="en-GB"/>
        </w:rPr>
        <w:t>Q</w:t>
      </w:r>
      <w:r w:rsidRPr="00DE3B2E">
        <w:rPr>
          <w:rFonts w:ascii="Times New Roman" w:hAnsi="Times New Roman" w:cs="Times New Roman"/>
          <w:i/>
          <w:color w:val="548DD4" w:themeColor="text2" w:themeTint="99"/>
          <w:sz w:val="24"/>
          <w:szCs w:val="24"/>
          <w:lang w:val="en-GB"/>
        </w:rPr>
        <w:t>uantities in A</w:t>
      </w:r>
      <w:r w:rsidR="00EA2792" w:rsidRPr="00DE3B2E">
        <w:rPr>
          <w:rFonts w:ascii="Times New Roman" w:hAnsi="Times New Roman" w:cs="Times New Roman"/>
          <w:i/>
          <w:color w:val="548DD4" w:themeColor="text2" w:themeTint="99"/>
          <w:sz w:val="24"/>
          <w:szCs w:val="24"/>
          <w:lang w:val="en-GB"/>
        </w:rPr>
        <w:t xml:space="preserve">nnex </w:t>
      </w:r>
      <w:r w:rsidR="00003CC3" w:rsidRPr="00DE3B2E">
        <w:rPr>
          <w:rFonts w:ascii="Times New Roman" w:hAnsi="Times New Roman" w:cs="Times New Roman"/>
          <w:i/>
          <w:color w:val="548DD4" w:themeColor="text2" w:themeTint="99"/>
          <w:sz w:val="24"/>
          <w:szCs w:val="24"/>
          <w:lang w:val="en-GB"/>
        </w:rPr>
        <w:t>B to this Tender D</w:t>
      </w:r>
      <w:r w:rsidRPr="00DE3B2E">
        <w:rPr>
          <w:rFonts w:ascii="Times New Roman" w:hAnsi="Times New Roman" w:cs="Times New Roman"/>
          <w:i/>
          <w:color w:val="548DD4" w:themeColor="text2" w:themeTint="99"/>
          <w:sz w:val="24"/>
          <w:szCs w:val="24"/>
          <w:lang w:val="en-GB"/>
        </w:rPr>
        <w:t>ocumentation</w:t>
      </w:r>
    </w:p>
    <w:p w:rsidR="00377B72" w:rsidRPr="00802812" w:rsidRDefault="007049C3" w:rsidP="007049C3">
      <w:pPr>
        <w:pStyle w:val="Heading2"/>
        <w:numPr>
          <w:ilvl w:val="1"/>
          <w:numId w:val="4"/>
        </w:numPr>
        <w:rPr>
          <w:lang w:val="en-GB"/>
        </w:rPr>
      </w:pPr>
      <w:r w:rsidRPr="00802812">
        <w:rPr>
          <w:lang w:val="en-GB"/>
        </w:rPr>
        <w:t xml:space="preserve"> </w:t>
      </w:r>
      <w:bookmarkStart w:id="25" w:name="_Toc515618530"/>
      <w:bookmarkStart w:id="26" w:name="_Toc515618641"/>
      <w:r w:rsidR="00F078FA" w:rsidRPr="00802812">
        <w:rPr>
          <w:lang w:val="en-GB"/>
        </w:rPr>
        <w:t xml:space="preserve">Grupe predmeta nabave / </w:t>
      </w:r>
      <w:r w:rsidR="00994A61" w:rsidRPr="00DE3B2E">
        <w:rPr>
          <w:i/>
          <w:color w:val="548DD4" w:themeColor="text2" w:themeTint="99"/>
          <w:lang w:val="en-GB"/>
        </w:rPr>
        <w:t>Procurement Subject Groups</w:t>
      </w:r>
      <w:bookmarkEnd w:id="25"/>
      <w:bookmarkEnd w:id="26"/>
    </w:p>
    <w:p w:rsidR="00D5633C" w:rsidRPr="00D5633C" w:rsidRDefault="00315B2D" w:rsidP="00BB4D38">
      <w:pPr>
        <w:jc w:val="both"/>
        <w:rPr>
          <w:rFonts w:ascii="Times New Roman" w:hAnsi="Times New Roman" w:cs="Times New Roman"/>
          <w:sz w:val="24"/>
          <w:szCs w:val="24"/>
          <w:u w:val="single"/>
          <w:lang w:val="fr-FR"/>
        </w:rPr>
      </w:pPr>
      <w:r w:rsidRPr="00E922CB">
        <w:rPr>
          <w:rFonts w:ascii="Times New Roman" w:hAnsi="Times New Roman" w:cs="Times New Roman"/>
          <w:sz w:val="24"/>
          <w:szCs w:val="24"/>
          <w:lang w:val="fr-FR"/>
        </w:rPr>
        <w:t xml:space="preserve">Predmet nabave </w:t>
      </w:r>
      <w:r w:rsidR="008B7E26" w:rsidRPr="00E922CB">
        <w:rPr>
          <w:rFonts w:ascii="Times New Roman" w:hAnsi="Times New Roman" w:cs="Times New Roman"/>
          <w:sz w:val="24"/>
          <w:szCs w:val="24"/>
          <w:lang w:val="fr-FR"/>
        </w:rPr>
        <w:t>je</w:t>
      </w:r>
      <w:r w:rsidRPr="00E922CB">
        <w:rPr>
          <w:rFonts w:ascii="Times New Roman" w:hAnsi="Times New Roman" w:cs="Times New Roman"/>
          <w:sz w:val="24"/>
          <w:szCs w:val="24"/>
          <w:lang w:val="fr-FR"/>
        </w:rPr>
        <w:t xml:space="preserve"> podijeljen na grupe. </w:t>
      </w:r>
      <w:r w:rsidR="003841CD" w:rsidRPr="00E922CB">
        <w:rPr>
          <w:rFonts w:ascii="Times New Roman" w:hAnsi="Times New Roman" w:cs="Times New Roman"/>
          <w:sz w:val="24"/>
          <w:szCs w:val="24"/>
          <w:u w:val="single"/>
          <w:lang w:val="fr-FR"/>
        </w:rPr>
        <w:t xml:space="preserve">Ponuditelj </w:t>
      </w:r>
      <w:r w:rsidR="00E922CB" w:rsidRPr="00E922CB">
        <w:rPr>
          <w:rFonts w:ascii="Times New Roman" w:hAnsi="Times New Roman" w:cs="Times New Roman"/>
          <w:sz w:val="24"/>
          <w:szCs w:val="24"/>
          <w:u w:val="single"/>
          <w:lang w:val="fr-FR"/>
        </w:rPr>
        <w:t>može dati ponudu za jednu, više ili sve grupe predmeta nabave</w:t>
      </w:r>
      <w:r w:rsidR="00D5633C" w:rsidRPr="00D5633C">
        <w:rPr>
          <w:rFonts w:ascii="Times New Roman" w:hAnsi="Times New Roman" w:cs="Times New Roman"/>
          <w:sz w:val="24"/>
          <w:szCs w:val="24"/>
          <w:lang w:val="fr-FR"/>
        </w:rPr>
        <w:t xml:space="preserve"> / </w:t>
      </w:r>
      <w:r w:rsidR="00D5633C" w:rsidRPr="00E922CB">
        <w:rPr>
          <w:rFonts w:ascii="Times New Roman" w:hAnsi="Times New Roman" w:cs="Times New Roman"/>
          <w:i/>
          <w:color w:val="548DD4" w:themeColor="text2" w:themeTint="99"/>
          <w:sz w:val="24"/>
          <w:szCs w:val="24"/>
          <w:lang w:val="en-GB"/>
        </w:rPr>
        <w:t xml:space="preserve">The procurement subject is divided into groups. </w:t>
      </w:r>
      <w:r w:rsidR="00D5633C" w:rsidRPr="00E922CB">
        <w:rPr>
          <w:rFonts w:ascii="Times New Roman" w:hAnsi="Times New Roman" w:cs="Times New Roman"/>
          <w:i/>
          <w:color w:val="548DD4" w:themeColor="text2" w:themeTint="99"/>
          <w:sz w:val="24"/>
          <w:szCs w:val="24"/>
          <w:u w:val="single"/>
          <w:lang w:val="en-GB"/>
        </w:rPr>
        <w:t xml:space="preserve">Tenderer may submit a tender for one, </w:t>
      </w:r>
      <w:r w:rsidR="00D5633C" w:rsidRPr="003470DA">
        <w:rPr>
          <w:rFonts w:ascii="Times New Roman" w:hAnsi="Times New Roman" w:cs="Times New Roman"/>
          <w:i/>
          <w:color w:val="548DD4" w:themeColor="text2" w:themeTint="99"/>
          <w:sz w:val="24"/>
          <w:szCs w:val="24"/>
          <w:u w:val="single"/>
          <w:lang w:val="en-GB"/>
        </w:rPr>
        <w:t xml:space="preserve">several or all of the procurement subject groups. </w:t>
      </w:r>
    </w:p>
    <w:p w:rsidR="00D5633C" w:rsidRPr="008412F8" w:rsidRDefault="00D5633C" w:rsidP="00D5633C">
      <w:pPr>
        <w:pStyle w:val="ListParagraph"/>
        <w:numPr>
          <w:ilvl w:val="0"/>
          <w:numId w:val="19"/>
        </w:num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sz w:val="28"/>
          <w:szCs w:val="28"/>
        </w:rPr>
      </w:pPr>
      <w:r w:rsidRPr="008412F8">
        <w:rPr>
          <w:rFonts w:ascii="Times New Roman" w:hAnsi="Times New Roman" w:cs="Times New Roman"/>
          <w:b/>
          <w:sz w:val="24"/>
          <w:szCs w:val="24"/>
        </w:rPr>
        <w:t xml:space="preserve">GRUPA 1: </w:t>
      </w:r>
      <w:r w:rsidRPr="008412F8">
        <w:rPr>
          <w:rFonts w:ascii="Times New Roman" w:hAnsi="Times New Roman"/>
          <w:sz w:val="24"/>
          <w:szCs w:val="28"/>
        </w:rPr>
        <w:t xml:space="preserve">certificiranje trgovačkih regala – norma </w:t>
      </w:r>
      <w:r>
        <w:rPr>
          <w:rFonts w:ascii="Times New Roman" w:hAnsi="Times New Roman"/>
          <w:sz w:val="24"/>
          <w:szCs w:val="28"/>
        </w:rPr>
        <w:t>EN 16121</w:t>
      </w:r>
      <w:r w:rsidRPr="008412F8">
        <w:rPr>
          <w:rFonts w:ascii="Times New Roman" w:hAnsi="Times New Roman"/>
          <w:sz w:val="24"/>
          <w:szCs w:val="28"/>
        </w:rPr>
        <w:t xml:space="preserve"> („ili jednakovrijedno“) / </w:t>
      </w:r>
      <w:r w:rsidRPr="008412F8">
        <w:rPr>
          <w:rFonts w:ascii="Times New Roman" w:hAnsi="Times New Roman"/>
          <w:b/>
          <w:i/>
          <w:color w:val="548DD4" w:themeColor="text2" w:themeTint="99"/>
          <w:sz w:val="24"/>
          <w:szCs w:val="28"/>
        </w:rPr>
        <w:t>GROUP 1:</w:t>
      </w:r>
      <w:r w:rsidRPr="008412F8">
        <w:rPr>
          <w:rFonts w:ascii="Times New Roman" w:hAnsi="Times New Roman"/>
          <w:sz w:val="24"/>
          <w:szCs w:val="28"/>
        </w:rPr>
        <w:t xml:space="preserve"> </w:t>
      </w:r>
      <w:r w:rsidRPr="00B8543A">
        <w:rPr>
          <w:rFonts w:ascii="Times New Roman" w:hAnsi="Times New Roman"/>
          <w:i/>
          <w:color w:val="4F81BD" w:themeColor="accent1"/>
          <w:sz w:val="24"/>
          <w:szCs w:val="28"/>
        </w:rPr>
        <w:t>certification of trade shelving</w:t>
      </w:r>
      <w:r w:rsidRPr="008412F8">
        <w:rPr>
          <w:rFonts w:ascii="Times New Roman" w:hAnsi="Times New Roman"/>
          <w:i/>
          <w:color w:val="4F81BD" w:themeColor="accent1"/>
          <w:sz w:val="24"/>
          <w:szCs w:val="28"/>
        </w:rPr>
        <w:t xml:space="preserve"> – norm </w:t>
      </w:r>
      <w:r>
        <w:rPr>
          <w:rFonts w:ascii="Times New Roman" w:hAnsi="Times New Roman"/>
          <w:i/>
          <w:color w:val="4F81BD" w:themeColor="accent1"/>
          <w:sz w:val="24"/>
          <w:szCs w:val="28"/>
        </w:rPr>
        <w:t>EN 16121</w:t>
      </w:r>
      <w:r w:rsidRPr="008412F8">
        <w:rPr>
          <w:rFonts w:ascii="Times New Roman" w:hAnsi="Times New Roman"/>
          <w:i/>
          <w:color w:val="4F81BD" w:themeColor="accent1"/>
          <w:sz w:val="24"/>
          <w:szCs w:val="28"/>
        </w:rPr>
        <w:t xml:space="preserve"> („or equivalent“)</w:t>
      </w:r>
    </w:p>
    <w:p w:rsidR="00D5633C" w:rsidRPr="008412F8" w:rsidRDefault="00D5633C" w:rsidP="00D5633C">
      <w:pPr>
        <w:pStyle w:val="ListParagraph"/>
        <w:numPr>
          <w:ilvl w:val="0"/>
          <w:numId w:val="19"/>
        </w:num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sz w:val="28"/>
          <w:szCs w:val="28"/>
        </w:rPr>
      </w:pPr>
      <w:r w:rsidRPr="008412F8">
        <w:rPr>
          <w:rFonts w:ascii="Times New Roman" w:hAnsi="Times New Roman" w:cs="Times New Roman"/>
          <w:b/>
          <w:sz w:val="24"/>
          <w:szCs w:val="24"/>
        </w:rPr>
        <w:t xml:space="preserve">GRUPA 2: </w:t>
      </w:r>
      <w:r w:rsidRPr="008412F8">
        <w:rPr>
          <w:rFonts w:ascii="Times New Roman" w:hAnsi="Times New Roman"/>
          <w:sz w:val="24"/>
          <w:szCs w:val="28"/>
        </w:rPr>
        <w:t xml:space="preserve">certificiranje skladišnih regala – norma EN15512 („ili jednakovrijedno“) / </w:t>
      </w:r>
      <w:r w:rsidRPr="008412F8">
        <w:rPr>
          <w:rFonts w:ascii="Times New Roman" w:hAnsi="Times New Roman" w:cs="Times New Roman"/>
          <w:b/>
          <w:bCs/>
          <w:i/>
          <w:color w:val="548DD4" w:themeColor="text2" w:themeTint="99"/>
          <w:sz w:val="24"/>
          <w:szCs w:val="28"/>
        </w:rPr>
        <w:t>GROUP 2:</w:t>
      </w:r>
      <w:r w:rsidRPr="008412F8">
        <w:rPr>
          <w:rFonts w:ascii="Times New Roman" w:hAnsi="Times New Roman"/>
          <w:sz w:val="24"/>
          <w:szCs w:val="28"/>
          <w:lang w:val="fr-FR"/>
        </w:rPr>
        <w:t xml:space="preserve"> </w:t>
      </w:r>
      <w:r w:rsidRPr="008412F8">
        <w:rPr>
          <w:rFonts w:ascii="Times New Roman" w:hAnsi="Times New Roman"/>
          <w:i/>
          <w:color w:val="4F81BD" w:themeColor="accent1"/>
          <w:sz w:val="24"/>
          <w:szCs w:val="28"/>
        </w:rPr>
        <w:t>certification of storage shelving – norm EN15512 („or equivalent“)</w:t>
      </w:r>
    </w:p>
    <w:p w:rsidR="00315B2D" w:rsidRPr="003470DA" w:rsidRDefault="00F078FA" w:rsidP="007049C3">
      <w:pPr>
        <w:pStyle w:val="Heading2"/>
        <w:numPr>
          <w:ilvl w:val="1"/>
          <w:numId w:val="4"/>
        </w:numPr>
        <w:rPr>
          <w:lang w:val="en-GB"/>
        </w:rPr>
      </w:pPr>
      <w:bookmarkStart w:id="27" w:name="_Toc515618531"/>
      <w:bookmarkStart w:id="28" w:name="_Toc515618642"/>
      <w:r w:rsidRPr="003470DA">
        <w:rPr>
          <w:lang w:val="en-GB"/>
        </w:rPr>
        <w:t xml:space="preserve">Troškovnik / </w:t>
      </w:r>
      <w:r w:rsidR="00994A61" w:rsidRPr="003470DA">
        <w:rPr>
          <w:i/>
          <w:color w:val="548DD4" w:themeColor="text2" w:themeTint="99"/>
          <w:lang w:val="en-GB"/>
        </w:rPr>
        <w:t>Bill of Quantities</w:t>
      </w:r>
      <w:bookmarkEnd w:id="27"/>
      <w:bookmarkEnd w:id="28"/>
    </w:p>
    <w:p w:rsidR="00E922CB" w:rsidRDefault="00315B2D" w:rsidP="00BB4D38">
      <w:pPr>
        <w:jc w:val="both"/>
        <w:rPr>
          <w:rFonts w:ascii="Times New Roman" w:hAnsi="Times New Roman" w:cs="Times New Roman"/>
          <w:sz w:val="24"/>
          <w:szCs w:val="24"/>
          <w:lang w:val="en-GB"/>
        </w:rPr>
      </w:pPr>
      <w:r w:rsidRPr="003470DA">
        <w:rPr>
          <w:rFonts w:ascii="Times New Roman" w:hAnsi="Times New Roman" w:cs="Times New Roman"/>
          <w:sz w:val="24"/>
          <w:szCs w:val="24"/>
          <w:lang w:val="en-GB"/>
        </w:rPr>
        <w:t>Troškovnik</w:t>
      </w:r>
      <w:r w:rsidRPr="00802812">
        <w:rPr>
          <w:rFonts w:ascii="Times New Roman" w:hAnsi="Times New Roman" w:cs="Times New Roman"/>
          <w:sz w:val="24"/>
          <w:szCs w:val="24"/>
          <w:lang w:val="en-GB"/>
        </w:rPr>
        <w:t xml:space="preserve"> mora biti popunjen </w:t>
      </w:r>
      <w:proofErr w:type="gramStart"/>
      <w:r w:rsidRPr="00802812">
        <w:rPr>
          <w:rFonts w:ascii="Times New Roman" w:hAnsi="Times New Roman" w:cs="Times New Roman"/>
          <w:sz w:val="24"/>
          <w:szCs w:val="24"/>
          <w:lang w:val="en-GB"/>
        </w:rPr>
        <w:t>na</w:t>
      </w:r>
      <w:proofErr w:type="gramEnd"/>
      <w:r w:rsidRPr="00802812">
        <w:rPr>
          <w:rFonts w:ascii="Times New Roman" w:hAnsi="Times New Roman" w:cs="Times New Roman"/>
          <w:sz w:val="24"/>
          <w:szCs w:val="24"/>
          <w:lang w:val="en-GB"/>
        </w:rPr>
        <w:t xml:space="preserve"> izvornom predlošku</w:t>
      </w:r>
      <w:r w:rsidR="00E45DA5" w:rsidRPr="00802812">
        <w:rPr>
          <w:rFonts w:ascii="Times New Roman" w:hAnsi="Times New Roman" w:cs="Times New Roman"/>
          <w:sz w:val="24"/>
          <w:szCs w:val="24"/>
          <w:lang w:val="en-GB"/>
        </w:rPr>
        <w:t xml:space="preserve"> (Prilog</w:t>
      </w:r>
      <w:r w:rsidR="0068282E" w:rsidRPr="00802812">
        <w:rPr>
          <w:rFonts w:ascii="Times New Roman" w:hAnsi="Times New Roman" w:cs="Times New Roman"/>
          <w:sz w:val="24"/>
          <w:szCs w:val="24"/>
          <w:lang w:val="en-GB"/>
        </w:rPr>
        <w:t xml:space="preserve"> B</w:t>
      </w:r>
      <w:r w:rsidR="00E45DA5" w:rsidRPr="00802812">
        <w:rPr>
          <w:rFonts w:ascii="Times New Roman" w:hAnsi="Times New Roman" w:cs="Times New Roman"/>
          <w:sz w:val="24"/>
          <w:szCs w:val="24"/>
          <w:lang w:val="en-GB"/>
        </w:rPr>
        <w:t>), bez mijenjanja i ispravljanja izvornog teksta. Ponuditelj treba ispuniti sve stavke troškovnika uključujući i popunja</w:t>
      </w:r>
      <w:r w:rsidR="00E922CB">
        <w:rPr>
          <w:rFonts w:ascii="Times New Roman" w:hAnsi="Times New Roman" w:cs="Times New Roman"/>
          <w:sz w:val="24"/>
          <w:szCs w:val="24"/>
          <w:lang w:val="en-GB"/>
        </w:rPr>
        <w:t>vanje rubrika: jedinična cijena i</w:t>
      </w:r>
      <w:r w:rsidR="00E45DA5" w:rsidRPr="00802812">
        <w:rPr>
          <w:rFonts w:ascii="Times New Roman" w:hAnsi="Times New Roman" w:cs="Times New Roman"/>
          <w:sz w:val="24"/>
          <w:szCs w:val="24"/>
          <w:lang w:val="en-GB"/>
        </w:rPr>
        <w:t xml:space="preserve"> ukupna cijena</w:t>
      </w:r>
      <w:r w:rsidR="00E922CB">
        <w:rPr>
          <w:rFonts w:ascii="Times New Roman" w:hAnsi="Times New Roman" w:cs="Times New Roman"/>
          <w:sz w:val="24"/>
          <w:szCs w:val="24"/>
          <w:lang w:val="en-GB"/>
        </w:rPr>
        <w:t>.</w:t>
      </w:r>
      <w:r w:rsidR="00E45DA5" w:rsidRPr="00802812">
        <w:rPr>
          <w:rFonts w:ascii="Times New Roman" w:hAnsi="Times New Roman" w:cs="Times New Roman"/>
          <w:sz w:val="24"/>
          <w:szCs w:val="24"/>
          <w:lang w:val="en-GB"/>
        </w:rPr>
        <w:t xml:space="preserve"> </w:t>
      </w:r>
    </w:p>
    <w:p w:rsidR="00E922CB" w:rsidRDefault="002A787E"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The contents of the Bill of Quantities shall be filled out using the original form (Annex B) without changing the original contents. The Tenderer shall fill out all of the fields of the Bill of Quantities, including t</w:t>
      </w:r>
      <w:r w:rsidR="00E922CB">
        <w:rPr>
          <w:rFonts w:ascii="Times New Roman" w:hAnsi="Times New Roman" w:cs="Times New Roman"/>
          <w:i/>
          <w:color w:val="548DD4" w:themeColor="text2" w:themeTint="99"/>
          <w:sz w:val="24"/>
          <w:szCs w:val="24"/>
          <w:lang w:val="en-GB"/>
        </w:rPr>
        <w:t>he following fields: unit price and</w:t>
      </w:r>
      <w:r w:rsidRPr="00DE3B2E">
        <w:rPr>
          <w:rFonts w:ascii="Times New Roman" w:hAnsi="Times New Roman" w:cs="Times New Roman"/>
          <w:i/>
          <w:color w:val="548DD4" w:themeColor="text2" w:themeTint="99"/>
          <w:sz w:val="24"/>
          <w:szCs w:val="24"/>
          <w:lang w:val="en-GB"/>
        </w:rPr>
        <w:t xml:space="preserve"> total price</w:t>
      </w:r>
      <w:r w:rsidR="00E922CB">
        <w:rPr>
          <w:rFonts w:ascii="Times New Roman" w:hAnsi="Times New Roman" w:cs="Times New Roman"/>
          <w:i/>
          <w:color w:val="548DD4" w:themeColor="text2" w:themeTint="99"/>
          <w:sz w:val="24"/>
          <w:szCs w:val="24"/>
          <w:lang w:val="en-GB"/>
        </w:rPr>
        <w:t>.</w:t>
      </w:r>
      <w:r w:rsidRPr="00DE3B2E">
        <w:rPr>
          <w:rFonts w:ascii="Times New Roman" w:hAnsi="Times New Roman" w:cs="Times New Roman"/>
          <w:i/>
          <w:color w:val="548DD4" w:themeColor="text2" w:themeTint="99"/>
          <w:sz w:val="24"/>
          <w:szCs w:val="24"/>
          <w:lang w:val="en-GB"/>
        </w:rPr>
        <w:t xml:space="preserve"> </w:t>
      </w:r>
    </w:p>
    <w:p w:rsidR="002C3426" w:rsidRPr="00802812" w:rsidRDefault="002C3426"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Ako ponuditelj ne ispuni troškovnik u skladu </w:t>
      </w:r>
      <w:proofErr w:type="gramStart"/>
      <w:r w:rsidRPr="00802812">
        <w:rPr>
          <w:rFonts w:ascii="Times New Roman" w:hAnsi="Times New Roman" w:cs="Times New Roman"/>
          <w:sz w:val="24"/>
          <w:szCs w:val="24"/>
          <w:lang w:val="en-GB"/>
        </w:rPr>
        <w:t>sa</w:t>
      </w:r>
      <w:proofErr w:type="gramEnd"/>
      <w:r w:rsidRPr="00802812">
        <w:rPr>
          <w:rFonts w:ascii="Times New Roman" w:hAnsi="Times New Roman" w:cs="Times New Roman"/>
          <w:sz w:val="24"/>
          <w:szCs w:val="24"/>
          <w:lang w:val="en-GB"/>
        </w:rPr>
        <w:t xml:space="preserve"> zahtjevima iz ove Dokumentacije za nadmetanje ili promijeni tekst ili količine navedene u Troškovniku, prilogu </w:t>
      </w:r>
      <w:r w:rsidR="0068282E" w:rsidRPr="00802812">
        <w:rPr>
          <w:rFonts w:ascii="Times New Roman" w:hAnsi="Times New Roman" w:cs="Times New Roman"/>
          <w:sz w:val="24"/>
          <w:szCs w:val="24"/>
          <w:lang w:val="en-GB"/>
        </w:rPr>
        <w:t>B</w:t>
      </w:r>
      <w:r w:rsidRPr="00802812">
        <w:rPr>
          <w:rFonts w:ascii="Times New Roman" w:hAnsi="Times New Roman" w:cs="Times New Roman"/>
          <w:sz w:val="24"/>
          <w:szCs w:val="24"/>
          <w:lang w:val="en-GB"/>
        </w:rPr>
        <w:t>, smatrat će se da je takav Troškovnik nepotpun i nevažeći te će ponuda biti odbijena.</w:t>
      </w:r>
    </w:p>
    <w:p w:rsidR="008B72C4" w:rsidRDefault="00003CC3" w:rsidP="00BB4D38">
      <w:pPr>
        <w:jc w:val="both"/>
        <w:rPr>
          <w:rFonts w:ascii="Times New Roman" w:hAnsi="Times New Roman" w:cs="Times New Roman"/>
          <w:i/>
          <w:color w:val="548DD4" w:themeColor="text2" w:themeTint="99"/>
          <w:sz w:val="24"/>
          <w:szCs w:val="24"/>
          <w:lang w:val="en-GB"/>
        </w:rPr>
      </w:pPr>
      <w:r w:rsidRPr="00DE3B2E">
        <w:rPr>
          <w:rFonts w:ascii="Times New Roman" w:hAnsi="Times New Roman" w:cs="Times New Roman"/>
          <w:i/>
          <w:color w:val="548DD4" w:themeColor="text2" w:themeTint="99"/>
          <w:sz w:val="24"/>
          <w:szCs w:val="24"/>
          <w:lang w:val="en-GB"/>
        </w:rPr>
        <w:t>If the Tenderer does not fill out the Bill of Q</w:t>
      </w:r>
      <w:r w:rsidR="00BF4BED" w:rsidRPr="00DE3B2E">
        <w:rPr>
          <w:rFonts w:ascii="Times New Roman" w:hAnsi="Times New Roman" w:cs="Times New Roman"/>
          <w:i/>
          <w:color w:val="548DD4" w:themeColor="text2" w:themeTint="99"/>
          <w:sz w:val="24"/>
          <w:szCs w:val="24"/>
          <w:lang w:val="en-GB"/>
        </w:rPr>
        <w:t>uantities in accordance</w:t>
      </w:r>
      <w:r w:rsidRPr="00DE3B2E">
        <w:rPr>
          <w:rFonts w:ascii="Times New Roman" w:hAnsi="Times New Roman" w:cs="Times New Roman"/>
          <w:i/>
          <w:color w:val="548DD4" w:themeColor="text2" w:themeTint="99"/>
          <w:sz w:val="24"/>
          <w:szCs w:val="24"/>
          <w:lang w:val="en-GB"/>
        </w:rPr>
        <w:t xml:space="preserve"> with the requirements of this Tender D</w:t>
      </w:r>
      <w:r w:rsidR="00BF4BED" w:rsidRPr="00DE3B2E">
        <w:rPr>
          <w:rFonts w:ascii="Times New Roman" w:hAnsi="Times New Roman" w:cs="Times New Roman"/>
          <w:i/>
          <w:color w:val="548DD4" w:themeColor="text2" w:themeTint="99"/>
          <w:sz w:val="24"/>
          <w:szCs w:val="24"/>
          <w:lang w:val="en-GB"/>
        </w:rPr>
        <w:t>ocumentation or changes the text or amounts stated in t</w:t>
      </w:r>
      <w:r w:rsidRPr="00DE3B2E">
        <w:rPr>
          <w:rFonts w:ascii="Times New Roman" w:hAnsi="Times New Roman" w:cs="Times New Roman"/>
          <w:i/>
          <w:color w:val="548DD4" w:themeColor="text2" w:themeTint="99"/>
          <w:sz w:val="24"/>
          <w:szCs w:val="24"/>
          <w:lang w:val="en-GB"/>
        </w:rPr>
        <w:t>he Bill of Q</w:t>
      </w:r>
      <w:r w:rsidR="00EA2792" w:rsidRPr="00DE3B2E">
        <w:rPr>
          <w:rFonts w:ascii="Times New Roman" w:hAnsi="Times New Roman" w:cs="Times New Roman"/>
          <w:i/>
          <w:color w:val="548DD4" w:themeColor="text2" w:themeTint="99"/>
          <w:sz w:val="24"/>
          <w:szCs w:val="24"/>
          <w:lang w:val="en-GB"/>
        </w:rPr>
        <w:t>uantities in Anne</w:t>
      </w:r>
      <w:r w:rsidRPr="00DE3B2E">
        <w:rPr>
          <w:rFonts w:ascii="Times New Roman" w:hAnsi="Times New Roman" w:cs="Times New Roman"/>
          <w:i/>
          <w:color w:val="548DD4" w:themeColor="text2" w:themeTint="99"/>
          <w:sz w:val="24"/>
          <w:szCs w:val="24"/>
          <w:lang w:val="en-GB"/>
        </w:rPr>
        <w:t>x B, the Bill of Q</w:t>
      </w:r>
      <w:r w:rsidR="00BF4BED" w:rsidRPr="00DE3B2E">
        <w:rPr>
          <w:rFonts w:ascii="Times New Roman" w:hAnsi="Times New Roman" w:cs="Times New Roman"/>
          <w:i/>
          <w:color w:val="548DD4" w:themeColor="text2" w:themeTint="99"/>
          <w:sz w:val="24"/>
          <w:szCs w:val="24"/>
          <w:lang w:val="en-GB"/>
        </w:rPr>
        <w:t xml:space="preserve">uantities </w:t>
      </w:r>
      <w:r w:rsidR="00482275" w:rsidRPr="00DE3B2E">
        <w:rPr>
          <w:rFonts w:ascii="Times New Roman" w:hAnsi="Times New Roman" w:cs="Times New Roman"/>
          <w:i/>
          <w:color w:val="548DD4" w:themeColor="text2" w:themeTint="99"/>
          <w:sz w:val="24"/>
          <w:szCs w:val="24"/>
          <w:lang w:val="en-GB"/>
        </w:rPr>
        <w:t xml:space="preserve">is deemed to be incomplete, null and void </w:t>
      </w:r>
      <w:r w:rsidR="00BF4BED" w:rsidRPr="00DE3B2E">
        <w:rPr>
          <w:rFonts w:ascii="Times New Roman" w:hAnsi="Times New Roman" w:cs="Times New Roman"/>
          <w:i/>
          <w:color w:val="548DD4" w:themeColor="text2" w:themeTint="99"/>
          <w:sz w:val="24"/>
          <w:szCs w:val="24"/>
          <w:lang w:val="en-GB"/>
        </w:rPr>
        <w:t>and the tender shall be rejected.</w:t>
      </w:r>
    </w:p>
    <w:p w:rsidR="008448A3" w:rsidRDefault="008448A3" w:rsidP="008448A3">
      <w:pPr>
        <w:jc w:val="both"/>
        <w:rPr>
          <w:rFonts w:ascii="Times New Roman" w:hAnsi="Times New Roman"/>
          <w:sz w:val="24"/>
          <w:szCs w:val="24"/>
        </w:rPr>
      </w:pPr>
      <w:r w:rsidRPr="009B60B7">
        <w:rPr>
          <w:rFonts w:ascii="Times New Roman" w:eastAsia="Calibri" w:hAnsi="Times New Roman" w:cs="Times New Roman"/>
          <w:sz w:val="24"/>
          <w:szCs w:val="24"/>
        </w:rPr>
        <w:t xml:space="preserve">Budući da se pojedine stavke u Troškovniku nisu mogle dovoljno precizno i razumljivo opisati, </w:t>
      </w:r>
      <w:r w:rsidRPr="009B60B7">
        <w:rPr>
          <w:rFonts w:ascii="Times New Roman" w:hAnsi="Times New Roman"/>
          <w:sz w:val="24"/>
          <w:szCs w:val="24"/>
        </w:rPr>
        <w:t>navodi se naziv norme i to</w:t>
      </w:r>
      <w:r w:rsidRPr="009B60B7">
        <w:rPr>
          <w:rFonts w:ascii="Times New Roman" w:eastAsia="Calibri" w:hAnsi="Times New Roman" w:cs="Times New Roman"/>
          <w:sz w:val="24"/>
          <w:szCs w:val="24"/>
        </w:rPr>
        <w:t xml:space="preserve"> isključivo kao primjer (uz oznaku “ili jednakovrijedno”)</w:t>
      </w:r>
      <w:r w:rsidRPr="009B60B7">
        <w:rPr>
          <w:rFonts w:ascii="Times New Roman" w:hAnsi="Times New Roman"/>
          <w:sz w:val="24"/>
          <w:szCs w:val="24"/>
        </w:rPr>
        <w:t>.</w:t>
      </w:r>
    </w:p>
    <w:p w:rsidR="003470DA" w:rsidRPr="009B60B7" w:rsidRDefault="003470DA" w:rsidP="008448A3">
      <w:pPr>
        <w:jc w:val="both"/>
        <w:rPr>
          <w:rFonts w:ascii="Times New Roman" w:eastAsia="Calibri" w:hAnsi="Times New Roman" w:cs="Times New Roman"/>
          <w:i/>
          <w:color w:val="4F81BD" w:themeColor="accent1"/>
          <w:sz w:val="24"/>
          <w:szCs w:val="24"/>
          <w:lang w:val="en-GB"/>
        </w:rPr>
      </w:pPr>
      <w:r w:rsidRPr="004B46F7">
        <w:rPr>
          <w:rFonts w:ascii="Times New Roman" w:hAnsi="Times New Roman"/>
          <w:i/>
          <w:color w:val="4F81BD" w:themeColor="accent1"/>
          <w:sz w:val="24"/>
          <w:szCs w:val="24"/>
        </w:rPr>
        <w:lastRenderedPageBreak/>
        <w:t>Because there are certain items in the Bill of quantities</w:t>
      </w:r>
      <w:r w:rsidR="009B60B7" w:rsidRPr="004B46F7">
        <w:rPr>
          <w:rFonts w:ascii="Times New Roman" w:hAnsi="Times New Roman"/>
          <w:i/>
          <w:color w:val="4F81BD" w:themeColor="accent1"/>
          <w:sz w:val="24"/>
          <w:szCs w:val="24"/>
        </w:rPr>
        <w:t xml:space="preserve"> which could not be sufficiently precise and understandable describe, the name of the norm is stated and this is just an example (with the tag „or equivalent“).</w:t>
      </w:r>
    </w:p>
    <w:p w:rsidR="002C3426" w:rsidRPr="00802812" w:rsidRDefault="00E3680C" w:rsidP="007049C3">
      <w:pPr>
        <w:pStyle w:val="Heading1"/>
        <w:numPr>
          <w:ilvl w:val="0"/>
          <w:numId w:val="4"/>
        </w:numPr>
        <w:rPr>
          <w:lang w:val="en-GB"/>
        </w:rPr>
      </w:pPr>
      <w:bookmarkStart w:id="29" w:name="_Toc515618532"/>
      <w:bookmarkStart w:id="30" w:name="_Toc515618643"/>
      <w:r w:rsidRPr="00802812">
        <w:rPr>
          <w:lang w:val="en-GB"/>
        </w:rPr>
        <w:t xml:space="preserve">Podaci o ponudi </w:t>
      </w:r>
      <w:r w:rsidR="00BF4BED" w:rsidRPr="00802812">
        <w:rPr>
          <w:lang w:val="en-GB"/>
        </w:rPr>
        <w:t xml:space="preserve">/ </w:t>
      </w:r>
      <w:r w:rsidR="00994A61" w:rsidRPr="00DE3B2E">
        <w:rPr>
          <w:i/>
          <w:color w:val="548DD4" w:themeColor="text2" w:themeTint="99"/>
          <w:lang w:val="en-GB"/>
        </w:rPr>
        <w:t>Tender Information</w:t>
      </w:r>
      <w:bookmarkEnd w:id="29"/>
      <w:bookmarkEnd w:id="30"/>
    </w:p>
    <w:p w:rsidR="002C3426" w:rsidRPr="00802812" w:rsidRDefault="007049C3" w:rsidP="007049C3">
      <w:pPr>
        <w:pStyle w:val="Heading2"/>
        <w:numPr>
          <w:ilvl w:val="1"/>
          <w:numId w:val="4"/>
        </w:numPr>
        <w:rPr>
          <w:lang w:val="en-GB"/>
        </w:rPr>
      </w:pPr>
      <w:r w:rsidRPr="00802812">
        <w:rPr>
          <w:lang w:val="en-GB"/>
        </w:rPr>
        <w:t xml:space="preserve"> </w:t>
      </w:r>
      <w:bookmarkStart w:id="31" w:name="_Toc515618533"/>
      <w:bookmarkStart w:id="32" w:name="_Toc515618644"/>
      <w:r w:rsidR="00BF4BED" w:rsidRPr="00802812">
        <w:rPr>
          <w:lang w:val="en-GB"/>
        </w:rPr>
        <w:t xml:space="preserve">Sadržaj ponude / </w:t>
      </w:r>
      <w:r w:rsidR="00994A61" w:rsidRPr="00DE3B2E">
        <w:rPr>
          <w:i/>
          <w:color w:val="548DD4" w:themeColor="text2" w:themeTint="99"/>
          <w:lang w:val="en-GB"/>
        </w:rPr>
        <w:t>Tender Contents</w:t>
      </w:r>
      <w:bookmarkEnd w:id="31"/>
      <w:bookmarkEnd w:id="32"/>
    </w:p>
    <w:p w:rsidR="002801D4" w:rsidRPr="00802812" w:rsidRDefault="002801D4"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Ponuda mora sadržavati:</w:t>
      </w:r>
      <w:r w:rsidR="00BF4BED" w:rsidRPr="00802812">
        <w:rPr>
          <w:rFonts w:ascii="Times New Roman" w:hAnsi="Times New Roman" w:cs="Times New Roman"/>
          <w:sz w:val="24"/>
          <w:szCs w:val="24"/>
          <w:lang w:val="en-GB"/>
        </w:rPr>
        <w:t xml:space="preserve"> / </w:t>
      </w:r>
      <w:proofErr w:type="gramStart"/>
      <w:r w:rsidR="00BF4BED" w:rsidRPr="00DE3B2E">
        <w:rPr>
          <w:rFonts w:ascii="Times New Roman" w:hAnsi="Times New Roman" w:cs="Times New Roman"/>
          <w:i/>
          <w:color w:val="548DD4" w:themeColor="text2" w:themeTint="99"/>
          <w:sz w:val="24"/>
          <w:szCs w:val="24"/>
          <w:lang w:val="en-GB"/>
        </w:rPr>
        <w:t>The</w:t>
      </w:r>
      <w:proofErr w:type="gramEnd"/>
      <w:r w:rsidR="00BF4BED" w:rsidRPr="00DE3B2E">
        <w:rPr>
          <w:rFonts w:ascii="Times New Roman" w:hAnsi="Times New Roman" w:cs="Times New Roman"/>
          <w:i/>
          <w:color w:val="548DD4" w:themeColor="text2" w:themeTint="99"/>
          <w:sz w:val="24"/>
          <w:szCs w:val="24"/>
          <w:lang w:val="en-GB"/>
        </w:rPr>
        <w:t xml:space="preserve"> tender shall contain: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popunjeni ponudbeni list (prilog A </w:t>
      </w:r>
      <w:r w:rsidR="00816950" w:rsidRPr="00802812">
        <w:rPr>
          <w:color w:val="000000"/>
          <w:lang w:val="en-GB"/>
        </w:rPr>
        <w:t>Dokumentacije za nadmetanje</w:t>
      </w:r>
      <w:r w:rsidR="00371522" w:rsidRPr="00802812">
        <w:rPr>
          <w:color w:val="000000"/>
          <w:lang w:val="en-GB"/>
        </w:rPr>
        <w:t>, ukoliko je primjenjivo i prilog A1 i A2</w:t>
      </w:r>
      <w:r w:rsidRPr="00802812">
        <w:rPr>
          <w:color w:val="000000"/>
          <w:lang w:val="en-GB"/>
        </w:rPr>
        <w:t>)</w:t>
      </w:r>
      <w:r w:rsidR="00BF4BED" w:rsidRPr="00802812">
        <w:rPr>
          <w:color w:val="000000"/>
          <w:lang w:val="en-GB"/>
        </w:rPr>
        <w:t xml:space="preserve"> / </w:t>
      </w:r>
      <w:r w:rsidR="00BF4BED" w:rsidRPr="00DE3B2E">
        <w:rPr>
          <w:i/>
          <w:color w:val="548DD4" w:themeColor="text2" w:themeTint="99"/>
          <w:lang w:val="en-GB"/>
        </w:rPr>
        <w:t xml:space="preserve">a filled-out </w:t>
      </w:r>
      <w:r w:rsidR="00EA2792" w:rsidRPr="00DE3B2E">
        <w:rPr>
          <w:i/>
          <w:color w:val="548DD4" w:themeColor="text2" w:themeTint="99"/>
          <w:lang w:val="en-GB"/>
        </w:rPr>
        <w:t>Bid Sheet (Anne</w:t>
      </w:r>
      <w:r w:rsidR="00BF4BED" w:rsidRPr="00DE3B2E">
        <w:rPr>
          <w:i/>
          <w:color w:val="548DD4" w:themeColor="text2" w:themeTint="99"/>
          <w:lang w:val="en-GB"/>
        </w:rPr>
        <w:t xml:space="preserve">x </w:t>
      </w:r>
      <w:r w:rsidR="00003CC3" w:rsidRPr="00DE3B2E">
        <w:rPr>
          <w:i/>
          <w:color w:val="548DD4" w:themeColor="text2" w:themeTint="99"/>
          <w:lang w:val="en-GB"/>
        </w:rPr>
        <w:t>A of the Tender D</w:t>
      </w:r>
      <w:r w:rsidR="00975577" w:rsidRPr="00DE3B2E">
        <w:rPr>
          <w:i/>
          <w:color w:val="548DD4" w:themeColor="text2" w:themeTint="99"/>
          <w:lang w:val="en-GB"/>
        </w:rPr>
        <w:t xml:space="preserve">ocumentation, </w:t>
      </w:r>
      <w:r w:rsidR="00EA2792" w:rsidRPr="00DE3B2E">
        <w:rPr>
          <w:i/>
          <w:color w:val="548DD4" w:themeColor="text2" w:themeTint="99"/>
          <w:lang w:val="en-GB"/>
        </w:rPr>
        <w:t>as well as Anne</w:t>
      </w:r>
      <w:r w:rsidR="00975577" w:rsidRPr="00DE3B2E">
        <w:rPr>
          <w:i/>
          <w:color w:val="548DD4" w:themeColor="text2" w:themeTint="99"/>
          <w:lang w:val="en-GB"/>
        </w:rPr>
        <w:t>x A1 and A1 if applicable)</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popunjeni ob</w:t>
      </w:r>
      <w:r w:rsidR="00816950" w:rsidRPr="00802812">
        <w:rPr>
          <w:color w:val="000000"/>
          <w:lang w:val="en-GB"/>
        </w:rPr>
        <w:t>razac troškovnika (prilog B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38420B" w:rsidRPr="00802812">
        <w:rPr>
          <w:color w:val="000000"/>
          <w:lang w:val="en-GB"/>
        </w:rPr>
        <w:t xml:space="preserve"> </w:t>
      </w:r>
      <w:r w:rsidR="000E7FF4">
        <w:rPr>
          <w:color w:val="000000"/>
          <w:lang w:val="en-GB"/>
        </w:rPr>
        <w:t xml:space="preserve">/ </w:t>
      </w:r>
      <w:r w:rsidR="000E7FF4" w:rsidRPr="00DE3B2E">
        <w:rPr>
          <w:i/>
          <w:color w:val="548DD4" w:themeColor="text2" w:themeTint="99"/>
          <w:lang w:val="en-GB"/>
        </w:rPr>
        <w:t>a filled-</w:t>
      </w:r>
      <w:r w:rsidR="00975577" w:rsidRPr="00DE3B2E">
        <w:rPr>
          <w:i/>
          <w:color w:val="548DD4" w:themeColor="text2" w:themeTint="99"/>
          <w:lang w:val="en-GB"/>
        </w:rPr>
        <w:t xml:space="preserve">out </w:t>
      </w:r>
      <w:r w:rsidR="00801274" w:rsidRPr="00DE3B2E">
        <w:rPr>
          <w:i/>
          <w:color w:val="548DD4" w:themeColor="text2" w:themeTint="99"/>
          <w:lang w:val="en-GB"/>
        </w:rPr>
        <w:t>form of th</w:t>
      </w:r>
      <w:r w:rsidR="000E7FF4" w:rsidRPr="00DE3B2E">
        <w:rPr>
          <w:i/>
          <w:color w:val="548DD4" w:themeColor="text2" w:themeTint="99"/>
          <w:lang w:val="en-GB"/>
        </w:rPr>
        <w:t>e</w:t>
      </w:r>
      <w:r w:rsidR="00801274" w:rsidRPr="00DE3B2E">
        <w:rPr>
          <w:i/>
          <w:color w:val="548DD4" w:themeColor="text2" w:themeTint="99"/>
          <w:lang w:val="en-GB"/>
        </w:rPr>
        <w:t xml:space="preserve"> Bill of Quantities</w:t>
      </w:r>
      <w:r w:rsidR="00EA2792" w:rsidRPr="00DE3B2E">
        <w:rPr>
          <w:i/>
          <w:color w:val="548DD4" w:themeColor="text2" w:themeTint="99"/>
          <w:lang w:val="en-GB"/>
        </w:rPr>
        <w:t xml:space="preserve"> (Anne</w:t>
      </w:r>
      <w:r w:rsidR="00801274" w:rsidRPr="00DE3B2E">
        <w:rPr>
          <w:i/>
          <w:color w:val="548DD4" w:themeColor="text2" w:themeTint="99"/>
          <w:lang w:val="en-GB"/>
        </w:rPr>
        <w:t>x B of this Tender D</w:t>
      </w:r>
      <w:r w:rsidR="00975577" w:rsidRPr="00DE3B2E">
        <w:rPr>
          <w:i/>
          <w:color w:val="548DD4" w:themeColor="text2" w:themeTint="99"/>
          <w:lang w:val="en-GB"/>
        </w:rPr>
        <w:t>ocumentation)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dokumente kojima ponuditelj dokazuje da ne postoje obvezni razlozi isključenja (sukladno točki </w:t>
      </w:r>
      <w:r w:rsidR="00AD41D6" w:rsidRPr="00802812">
        <w:rPr>
          <w:color w:val="000000"/>
          <w:lang w:val="en-GB"/>
        </w:rPr>
        <w:t>4</w:t>
      </w:r>
      <w:r w:rsidRPr="00802812">
        <w:rPr>
          <w:color w:val="000000"/>
          <w:lang w:val="en-GB"/>
        </w:rPr>
        <w:t>.</w:t>
      </w:r>
      <w:r w:rsidR="00E96E96">
        <w:rPr>
          <w:color w:val="000000"/>
          <w:lang w:val="en-GB"/>
        </w:rPr>
        <w:t>1.</w:t>
      </w:r>
      <w:r w:rsidR="00816950" w:rsidRPr="00802812">
        <w:rPr>
          <w:color w:val="000000"/>
          <w:lang w:val="en-GB"/>
        </w:rPr>
        <w:t xml:space="preserve">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975577" w:rsidRPr="00802812">
        <w:rPr>
          <w:color w:val="000000"/>
          <w:lang w:val="en-GB"/>
        </w:rPr>
        <w:t xml:space="preserve"> / </w:t>
      </w:r>
      <w:r w:rsidR="00975577" w:rsidRPr="00DE3B2E">
        <w:rPr>
          <w:i/>
          <w:color w:val="548DD4" w:themeColor="text2" w:themeTint="99"/>
          <w:lang w:val="en-GB"/>
        </w:rPr>
        <w:t xml:space="preserve">documents proving there are no </w:t>
      </w:r>
      <w:r w:rsidR="00801274" w:rsidRPr="00DE3B2E">
        <w:rPr>
          <w:i/>
          <w:color w:val="548DD4" w:themeColor="text2" w:themeTint="99"/>
          <w:lang w:val="en-GB"/>
        </w:rPr>
        <w:t xml:space="preserve">necessary </w:t>
      </w:r>
      <w:r w:rsidR="00975577" w:rsidRPr="00DE3B2E">
        <w:rPr>
          <w:i/>
          <w:color w:val="548DD4" w:themeColor="text2" w:themeTint="99"/>
          <w:lang w:val="en-GB"/>
        </w:rPr>
        <w:t>grounds for the exclusion of the Tender</w:t>
      </w:r>
      <w:r w:rsidR="00801274" w:rsidRPr="00DE3B2E">
        <w:rPr>
          <w:i/>
          <w:color w:val="548DD4" w:themeColor="text2" w:themeTint="99"/>
          <w:lang w:val="en-GB"/>
        </w:rPr>
        <w:t>er (pursuant to item 4</w:t>
      </w:r>
      <w:r w:rsidR="00EA413D">
        <w:rPr>
          <w:i/>
          <w:color w:val="548DD4" w:themeColor="text2" w:themeTint="99"/>
          <w:lang w:val="en-GB"/>
        </w:rPr>
        <w:t>.1</w:t>
      </w:r>
      <w:r w:rsidR="00801274" w:rsidRPr="00DE3B2E">
        <w:rPr>
          <w:i/>
          <w:color w:val="548DD4" w:themeColor="text2" w:themeTint="99"/>
          <w:lang w:val="en-GB"/>
        </w:rPr>
        <w:t xml:space="preserve"> of this Tender D</w:t>
      </w:r>
      <w:r w:rsidR="00975577" w:rsidRPr="00DE3B2E">
        <w:rPr>
          <w:i/>
          <w:color w:val="548DD4" w:themeColor="text2" w:themeTint="99"/>
          <w:lang w:val="en-GB"/>
        </w:rPr>
        <w:t>ocumentation)</w:t>
      </w:r>
    </w:p>
    <w:p w:rsidR="00AC2735" w:rsidRPr="00DE3B2E" w:rsidRDefault="00AC2735" w:rsidP="00AC2735">
      <w:pPr>
        <w:pStyle w:val="t-9-8"/>
        <w:numPr>
          <w:ilvl w:val="0"/>
          <w:numId w:val="13"/>
        </w:numPr>
        <w:spacing w:before="0" w:beforeAutospacing="0" w:after="0" w:afterAutospacing="0"/>
        <w:jc w:val="both"/>
        <w:rPr>
          <w:i/>
          <w:color w:val="548DD4" w:themeColor="text2" w:themeTint="99"/>
          <w:lang w:val="en-GB"/>
        </w:rPr>
      </w:pPr>
      <w:r w:rsidRPr="00802812">
        <w:rPr>
          <w:color w:val="000000"/>
          <w:lang w:val="en-GB"/>
        </w:rPr>
        <w:t xml:space="preserve">tražene dokaze sposobnosti (sukladno točki </w:t>
      </w:r>
      <w:r w:rsidR="00E96E96">
        <w:rPr>
          <w:color w:val="000000"/>
          <w:lang w:val="en-GB"/>
        </w:rPr>
        <w:t>4.2</w:t>
      </w:r>
      <w:r w:rsidRPr="00802812">
        <w:rPr>
          <w:color w:val="000000"/>
          <w:lang w:val="en-GB"/>
        </w:rPr>
        <w:t>.</w:t>
      </w:r>
      <w:r w:rsidR="00816950" w:rsidRPr="00802812">
        <w:rPr>
          <w:color w:val="000000"/>
          <w:lang w:val="en-GB"/>
        </w:rPr>
        <w:t xml:space="preserve"> ove</w:t>
      </w:r>
      <w:r w:rsidRPr="00802812">
        <w:rPr>
          <w:color w:val="000000"/>
          <w:lang w:val="en-GB"/>
        </w:rPr>
        <w:t xml:space="preserve"> </w:t>
      </w:r>
      <w:r w:rsidR="00816950" w:rsidRPr="00802812">
        <w:rPr>
          <w:color w:val="000000"/>
          <w:lang w:val="en-GB"/>
        </w:rPr>
        <w:t>Dokumentacije za nadmetanje</w:t>
      </w:r>
      <w:r w:rsidRPr="00802812">
        <w:rPr>
          <w:color w:val="000000"/>
          <w:lang w:val="en-GB"/>
        </w:rPr>
        <w:t>)</w:t>
      </w:r>
      <w:r w:rsidR="00975577" w:rsidRPr="00802812">
        <w:rPr>
          <w:color w:val="000000"/>
          <w:lang w:val="en-GB"/>
        </w:rPr>
        <w:t xml:space="preserve"> / </w:t>
      </w:r>
      <w:r w:rsidR="00975577" w:rsidRPr="00DE3B2E">
        <w:rPr>
          <w:i/>
          <w:color w:val="548DD4" w:themeColor="text2" w:themeTint="99"/>
          <w:lang w:val="en-GB"/>
        </w:rPr>
        <w:t xml:space="preserve">the requested proof of </w:t>
      </w:r>
      <w:r w:rsidR="00686214" w:rsidRPr="00DE3B2E">
        <w:rPr>
          <w:i/>
          <w:color w:val="548DD4" w:themeColor="text2" w:themeTint="99"/>
          <w:lang w:val="en-GB"/>
        </w:rPr>
        <w:t>business capacity</w:t>
      </w:r>
      <w:r w:rsidR="00801274" w:rsidRPr="00DE3B2E">
        <w:rPr>
          <w:i/>
          <w:color w:val="548DD4" w:themeColor="text2" w:themeTint="99"/>
          <w:lang w:val="en-GB"/>
        </w:rPr>
        <w:t xml:space="preserve"> (pursuant to item </w:t>
      </w:r>
      <w:r w:rsidR="00EA413D">
        <w:rPr>
          <w:i/>
          <w:color w:val="548DD4" w:themeColor="text2" w:themeTint="99"/>
          <w:lang w:val="en-GB"/>
        </w:rPr>
        <w:t>4.2.</w:t>
      </w:r>
      <w:r w:rsidR="00801274" w:rsidRPr="00DE3B2E">
        <w:rPr>
          <w:i/>
          <w:color w:val="548DD4" w:themeColor="text2" w:themeTint="99"/>
          <w:lang w:val="en-GB"/>
        </w:rPr>
        <w:t xml:space="preserve"> of this Tender Documentation)</w:t>
      </w:r>
    </w:p>
    <w:p w:rsidR="00816950" w:rsidRPr="00802812" w:rsidRDefault="00816950" w:rsidP="004D7DA1">
      <w:pPr>
        <w:pStyle w:val="t-9-8"/>
        <w:spacing w:before="0" w:beforeAutospacing="0" w:after="0" w:afterAutospacing="0"/>
        <w:jc w:val="both"/>
        <w:rPr>
          <w:highlight w:val="yellow"/>
          <w:lang w:val="en-GB"/>
        </w:rPr>
      </w:pPr>
    </w:p>
    <w:p w:rsidR="009312A9" w:rsidRDefault="009312A9" w:rsidP="009312A9">
      <w:pPr>
        <w:spacing w:line="240" w:lineRule="auto"/>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Budući da je predmet nabave podijeljen u grupe, ponuditelj u ponudbenom listu (prilog </w:t>
      </w:r>
      <w:proofErr w:type="gramStart"/>
      <w:r w:rsidRPr="00802812">
        <w:rPr>
          <w:rFonts w:ascii="Times New Roman" w:hAnsi="Times New Roman" w:cs="Times New Roman"/>
          <w:sz w:val="24"/>
          <w:szCs w:val="24"/>
          <w:lang w:val="en-GB"/>
        </w:rPr>
        <w:t>A</w:t>
      </w:r>
      <w:proofErr w:type="gramEnd"/>
      <w:r w:rsidRPr="00802812">
        <w:rPr>
          <w:rFonts w:ascii="Times New Roman" w:hAnsi="Times New Roman" w:cs="Times New Roman"/>
          <w:sz w:val="24"/>
          <w:szCs w:val="24"/>
          <w:lang w:val="en-GB"/>
        </w:rPr>
        <w:t xml:space="preserve"> ove dokumentacije za nadmetanje) popunjava samo one dijelove tablice koji se odnose na grupu/e koju/e nudi, te prilaže popunjeni troškovnik/e (prilog B) koji se odnosi na grupu/e koju/e nudi.</w:t>
      </w:r>
    </w:p>
    <w:p w:rsidR="009312A9" w:rsidRPr="001A0D32" w:rsidRDefault="009312A9" w:rsidP="009312A9">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Seeing as though the procurement subject is divided into groups, the Tenderer shall fill out only those parts of the table in the Bid Sheet (Annex A of this Tender Documentation) related to the offered group(s) and shall enclose a filled-out Bill of Quantity or filled-out Bills of Quantity (Annex B) related to the group(s) they are offering.</w:t>
      </w:r>
    </w:p>
    <w:p w:rsidR="009312A9" w:rsidRDefault="009312A9" w:rsidP="009312A9">
      <w:pPr>
        <w:jc w:val="both"/>
        <w:rPr>
          <w:rFonts w:ascii="Times New Roman" w:hAnsi="Times New Roman" w:cs="Times New Roman"/>
          <w:sz w:val="24"/>
          <w:szCs w:val="24"/>
          <w:u w:val="single"/>
          <w:lang w:val="en-GB"/>
        </w:rPr>
      </w:pPr>
      <w:r w:rsidRPr="00802812">
        <w:rPr>
          <w:rFonts w:ascii="Times New Roman" w:hAnsi="Times New Roman" w:cs="Times New Roman"/>
          <w:sz w:val="24"/>
          <w:szCs w:val="24"/>
          <w:u w:val="single"/>
          <w:lang w:val="en-GB"/>
        </w:rPr>
        <w:t xml:space="preserve">Ponuditelj može dati ponudu za jednu, više </w:t>
      </w:r>
      <w:proofErr w:type="gramStart"/>
      <w:r w:rsidRPr="00802812">
        <w:rPr>
          <w:rFonts w:ascii="Times New Roman" w:hAnsi="Times New Roman" w:cs="Times New Roman"/>
          <w:sz w:val="24"/>
          <w:szCs w:val="24"/>
          <w:u w:val="single"/>
          <w:lang w:val="en-GB"/>
        </w:rPr>
        <w:t>ili</w:t>
      </w:r>
      <w:proofErr w:type="gramEnd"/>
      <w:r w:rsidRPr="00802812">
        <w:rPr>
          <w:rFonts w:ascii="Times New Roman" w:hAnsi="Times New Roman" w:cs="Times New Roman"/>
          <w:sz w:val="24"/>
          <w:szCs w:val="24"/>
          <w:u w:val="single"/>
          <w:lang w:val="en-GB"/>
        </w:rPr>
        <w:t xml:space="preserve"> sve grupe predmeta nabave.  </w:t>
      </w:r>
    </w:p>
    <w:p w:rsidR="009312A9" w:rsidRPr="001A0D32" w:rsidRDefault="009312A9" w:rsidP="009312A9">
      <w:pPr>
        <w:jc w:val="both"/>
        <w:rPr>
          <w:rFonts w:ascii="Times New Roman" w:hAnsi="Times New Roman" w:cs="Times New Roman"/>
          <w:i/>
          <w:color w:val="548DD4" w:themeColor="text2" w:themeTint="99"/>
          <w:sz w:val="24"/>
          <w:szCs w:val="24"/>
          <w:u w:val="single"/>
          <w:lang w:val="en-GB"/>
        </w:rPr>
      </w:pPr>
      <w:r w:rsidRPr="001A0D32">
        <w:rPr>
          <w:rFonts w:ascii="Times New Roman" w:hAnsi="Times New Roman" w:cs="Times New Roman"/>
          <w:i/>
          <w:color w:val="548DD4" w:themeColor="text2" w:themeTint="99"/>
          <w:sz w:val="24"/>
          <w:szCs w:val="24"/>
          <w:u w:val="single"/>
          <w:lang w:val="en-GB"/>
        </w:rPr>
        <w:t>The Tenderer may submit a tender for one, several or all procurement subject groups.</w:t>
      </w:r>
    </w:p>
    <w:p w:rsidR="006A226A" w:rsidRPr="00802812" w:rsidRDefault="00724B53"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Sve dokumente </w:t>
      </w:r>
      <w:r w:rsidRPr="00BB77D4">
        <w:rPr>
          <w:rFonts w:ascii="Times New Roman" w:hAnsi="Times New Roman" w:cs="Times New Roman"/>
          <w:sz w:val="24"/>
          <w:szCs w:val="24"/>
          <w:lang w:val="en-GB"/>
        </w:rPr>
        <w:t xml:space="preserve">koje naručitelj zahtijeva kao dokaze da ne postoje razlozi za isključenje </w:t>
      </w:r>
      <w:proofErr w:type="gramStart"/>
      <w:r w:rsidRPr="00BB77D4">
        <w:rPr>
          <w:rFonts w:ascii="Times New Roman" w:hAnsi="Times New Roman" w:cs="Times New Roman"/>
          <w:sz w:val="24"/>
          <w:szCs w:val="24"/>
          <w:lang w:val="en-GB"/>
        </w:rPr>
        <w:t>te</w:t>
      </w:r>
      <w:proofErr w:type="gramEnd"/>
      <w:r w:rsidRPr="00BB77D4">
        <w:rPr>
          <w:rFonts w:ascii="Times New Roman" w:hAnsi="Times New Roman" w:cs="Times New Roman"/>
          <w:sz w:val="24"/>
          <w:szCs w:val="24"/>
          <w:lang w:val="en-GB"/>
        </w:rPr>
        <w:t xml:space="preserve"> dokumente kojima ponuditelji dokazuju svoju sposobnost, ponuditelji mogu</w:t>
      </w:r>
      <w:r w:rsidRPr="00802812">
        <w:rPr>
          <w:rFonts w:ascii="Times New Roman" w:hAnsi="Times New Roman" w:cs="Times New Roman"/>
          <w:sz w:val="24"/>
          <w:szCs w:val="24"/>
          <w:lang w:val="en-GB"/>
        </w:rPr>
        <w:t xml:space="preserve"> dostaviti u neovjerenoj preslici. Naručitelj zadržava pravo prije donošenja Odluke o odabiru zatražiti </w:t>
      </w:r>
      <w:proofErr w:type="gramStart"/>
      <w:r w:rsidRPr="00802812">
        <w:rPr>
          <w:rFonts w:ascii="Times New Roman" w:hAnsi="Times New Roman" w:cs="Times New Roman"/>
          <w:sz w:val="24"/>
          <w:szCs w:val="24"/>
          <w:lang w:val="en-GB"/>
        </w:rPr>
        <w:t>od</w:t>
      </w:r>
      <w:proofErr w:type="gramEnd"/>
      <w:r w:rsidRPr="00802812">
        <w:rPr>
          <w:rFonts w:ascii="Times New Roman" w:hAnsi="Times New Roman" w:cs="Times New Roman"/>
          <w:sz w:val="24"/>
          <w:szCs w:val="24"/>
          <w:lang w:val="en-GB"/>
        </w:rPr>
        <w:t xml:space="preserve"> najpovoljnijeg ponuditelja dostavu originala ili ovjerenih preslika traženih dokumenata.</w:t>
      </w:r>
    </w:p>
    <w:p w:rsidR="00EB5595" w:rsidRPr="001A0D32" w:rsidRDefault="006D5684"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All documentation requested by the Contracting Authority as proof of lack</w:t>
      </w:r>
      <w:r w:rsidR="00FF2110" w:rsidRPr="001A0D32">
        <w:rPr>
          <w:rFonts w:ascii="Times New Roman" w:hAnsi="Times New Roman" w:cs="Times New Roman"/>
          <w:i/>
          <w:color w:val="548DD4" w:themeColor="text2" w:themeTint="99"/>
          <w:sz w:val="24"/>
          <w:szCs w:val="24"/>
          <w:lang w:val="en-GB"/>
        </w:rPr>
        <w:t xml:space="preserve"> of grounds for exclusion of a Tenderer or as proof of a T</w:t>
      </w:r>
      <w:r w:rsidRPr="001A0D32">
        <w:rPr>
          <w:rFonts w:ascii="Times New Roman" w:hAnsi="Times New Roman" w:cs="Times New Roman"/>
          <w:i/>
          <w:color w:val="548DD4" w:themeColor="text2" w:themeTint="99"/>
          <w:sz w:val="24"/>
          <w:szCs w:val="24"/>
          <w:lang w:val="en-GB"/>
        </w:rPr>
        <w:t xml:space="preserve">enderer's </w:t>
      </w:r>
      <w:r w:rsidR="00FF2110" w:rsidRPr="001A0D32">
        <w:rPr>
          <w:rFonts w:ascii="Times New Roman" w:hAnsi="Times New Roman" w:cs="Times New Roman"/>
          <w:i/>
          <w:color w:val="548DD4" w:themeColor="text2" w:themeTint="99"/>
          <w:sz w:val="24"/>
          <w:szCs w:val="24"/>
          <w:lang w:val="en-GB"/>
        </w:rPr>
        <w:t>professional and technical</w:t>
      </w:r>
      <w:r w:rsidR="00686214" w:rsidRPr="001A0D32">
        <w:rPr>
          <w:rFonts w:ascii="Times New Roman" w:hAnsi="Times New Roman" w:cs="Times New Roman"/>
          <w:i/>
          <w:color w:val="548DD4" w:themeColor="text2" w:themeTint="99"/>
          <w:sz w:val="24"/>
          <w:szCs w:val="24"/>
          <w:lang w:val="en-GB"/>
        </w:rPr>
        <w:t xml:space="preserve"> capacity</w:t>
      </w:r>
      <w:r w:rsidRPr="001A0D32">
        <w:rPr>
          <w:rFonts w:ascii="Times New Roman" w:hAnsi="Times New Roman" w:cs="Times New Roman"/>
          <w:i/>
          <w:color w:val="548DD4" w:themeColor="text2" w:themeTint="99"/>
          <w:sz w:val="24"/>
          <w:szCs w:val="24"/>
          <w:lang w:val="en-GB"/>
        </w:rPr>
        <w:t xml:space="preserve"> may be delivered as </w:t>
      </w:r>
      <w:r w:rsidR="00D70589" w:rsidRPr="001A0D32">
        <w:rPr>
          <w:rFonts w:ascii="Times New Roman" w:hAnsi="Times New Roman" w:cs="Times New Roman"/>
          <w:i/>
          <w:color w:val="548DD4" w:themeColor="text2" w:themeTint="99"/>
          <w:sz w:val="24"/>
          <w:szCs w:val="24"/>
          <w:lang w:val="en-GB"/>
        </w:rPr>
        <w:t>un</w:t>
      </w:r>
      <w:r w:rsidRPr="001A0D32">
        <w:rPr>
          <w:rFonts w:ascii="Times New Roman" w:hAnsi="Times New Roman" w:cs="Times New Roman"/>
          <w:i/>
          <w:color w:val="548DD4" w:themeColor="text2" w:themeTint="99"/>
          <w:sz w:val="24"/>
          <w:szCs w:val="24"/>
          <w:lang w:val="en-GB"/>
        </w:rPr>
        <w:t xml:space="preserve">certified copies. </w:t>
      </w:r>
      <w:r w:rsidR="00D70589" w:rsidRPr="001A0D32">
        <w:rPr>
          <w:rFonts w:ascii="Times New Roman" w:hAnsi="Times New Roman" w:cs="Times New Roman"/>
          <w:i/>
          <w:color w:val="548DD4" w:themeColor="text2" w:themeTint="99"/>
          <w:sz w:val="24"/>
          <w:szCs w:val="24"/>
          <w:lang w:val="en-GB"/>
        </w:rPr>
        <w:t xml:space="preserve">The Contracting Authority reserves the right to request the delivery of the original documentation or certified copies of the documentation from the most favourable tenderer before making a decision. </w:t>
      </w:r>
    </w:p>
    <w:p w:rsidR="00973246" w:rsidRPr="00802812" w:rsidRDefault="006D5684" w:rsidP="007049C3">
      <w:pPr>
        <w:pStyle w:val="Heading2"/>
        <w:numPr>
          <w:ilvl w:val="1"/>
          <w:numId w:val="4"/>
        </w:numPr>
        <w:rPr>
          <w:lang w:val="en-GB"/>
        </w:rPr>
      </w:pPr>
      <w:r w:rsidRPr="00802812">
        <w:rPr>
          <w:lang w:val="en-GB"/>
        </w:rPr>
        <w:lastRenderedPageBreak/>
        <w:t xml:space="preserve"> </w:t>
      </w:r>
      <w:bookmarkStart w:id="33" w:name="_Toc515618534"/>
      <w:bookmarkStart w:id="34" w:name="_Toc515618645"/>
      <w:r w:rsidR="00973246" w:rsidRPr="00802812">
        <w:rPr>
          <w:lang w:val="en-GB"/>
        </w:rPr>
        <w:t>Jezik i pismo ponude</w:t>
      </w:r>
      <w:r w:rsidR="003E3162" w:rsidRPr="00802812">
        <w:rPr>
          <w:lang w:val="en-GB"/>
        </w:rPr>
        <w:t xml:space="preserve"> / </w:t>
      </w:r>
      <w:r w:rsidR="003E3162" w:rsidRPr="001A0D32">
        <w:rPr>
          <w:i/>
          <w:color w:val="548DD4" w:themeColor="text2" w:themeTint="99"/>
          <w:lang w:val="en-GB"/>
        </w:rPr>
        <w:t xml:space="preserve">Tender Language and </w:t>
      </w:r>
      <w:r w:rsidR="00802812" w:rsidRPr="001A0D32">
        <w:rPr>
          <w:i/>
          <w:color w:val="548DD4" w:themeColor="text2" w:themeTint="99"/>
          <w:lang w:val="en-GB"/>
        </w:rPr>
        <w:t>Script</w:t>
      </w:r>
      <w:bookmarkEnd w:id="33"/>
      <w:bookmarkEnd w:id="34"/>
    </w:p>
    <w:p w:rsidR="00824D11" w:rsidRDefault="00973246" w:rsidP="00824D11">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Ponuda se </w:t>
      </w:r>
      <w:proofErr w:type="gramStart"/>
      <w:r w:rsidRPr="00802812">
        <w:rPr>
          <w:rFonts w:ascii="Times New Roman" w:hAnsi="Times New Roman" w:cs="Times New Roman"/>
          <w:sz w:val="24"/>
          <w:szCs w:val="24"/>
          <w:lang w:val="en-GB"/>
        </w:rPr>
        <w:t>sa</w:t>
      </w:r>
      <w:proofErr w:type="gramEnd"/>
      <w:r w:rsidRPr="00802812">
        <w:rPr>
          <w:rFonts w:ascii="Times New Roman" w:hAnsi="Times New Roman" w:cs="Times New Roman"/>
          <w:sz w:val="24"/>
          <w:szCs w:val="24"/>
          <w:lang w:val="en-GB"/>
        </w:rPr>
        <w:t xml:space="preserve"> svim traženim prilozima podnosi na </w:t>
      </w:r>
      <w:r w:rsidR="009210DD" w:rsidRPr="00802812">
        <w:rPr>
          <w:rFonts w:ascii="Times New Roman" w:hAnsi="Times New Roman" w:cs="Times New Roman"/>
          <w:sz w:val="24"/>
          <w:szCs w:val="24"/>
          <w:lang w:val="en-GB"/>
        </w:rPr>
        <w:t>hrvatskom jeziku</w:t>
      </w:r>
      <w:r w:rsidRPr="00802812">
        <w:rPr>
          <w:rFonts w:ascii="Times New Roman" w:hAnsi="Times New Roman" w:cs="Times New Roman"/>
          <w:sz w:val="24"/>
          <w:szCs w:val="24"/>
          <w:lang w:val="en-GB"/>
        </w:rPr>
        <w:t xml:space="preserve"> i</w:t>
      </w:r>
      <w:r w:rsidR="00824D11" w:rsidRPr="00802812">
        <w:rPr>
          <w:rFonts w:ascii="Times New Roman" w:hAnsi="Times New Roman" w:cs="Times New Roman"/>
          <w:sz w:val="24"/>
          <w:szCs w:val="24"/>
          <w:lang w:val="en-GB"/>
        </w:rPr>
        <w:t>li engleskom jeziku i</w:t>
      </w:r>
      <w:r w:rsidRPr="00802812">
        <w:rPr>
          <w:rFonts w:ascii="Times New Roman" w:hAnsi="Times New Roman" w:cs="Times New Roman"/>
          <w:sz w:val="24"/>
          <w:szCs w:val="24"/>
          <w:lang w:val="en-GB"/>
        </w:rPr>
        <w:t xml:space="preserve"> </w:t>
      </w:r>
      <w:r w:rsidR="009210DD" w:rsidRPr="00802812">
        <w:rPr>
          <w:rFonts w:ascii="Times New Roman" w:hAnsi="Times New Roman" w:cs="Times New Roman"/>
          <w:sz w:val="24"/>
          <w:szCs w:val="24"/>
          <w:lang w:val="en-GB"/>
        </w:rPr>
        <w:t xml:space="preserve">na </w:t>
      </w:r>
      <w:r w:rsidRPr="00802812">
        <w:rPr>
          <w:rFonts w:ascii="Times New Roman" w:hAnsi="Times New Roman" w:cs="Times New Roman"/>
          <w:sz w:val="24"/>
          <w:szCs w:val="24"/>
          <w:lang w:val="en-GB"/>
        </w:rPr>
        <w:t xml:space="preserve">latiničnom pismu. </w:t>
      </w:r>
    </w:p>
    <w:p w:rsidR="00FF2110" w:rsidRPr="001A0D32" w:rsidRDefault="00FF2110" w:rsidP="00824D11">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submitted tender and all of the necessary appendices shall be in the Croatian or English language and in the Latin script.</w:t>
      </w:r>
    </w:p>
    <w:p w:rsidR="00824D11" w:rsidRPr="00D83C43" w:rsidRDefault="00824D11" w:rsidP="00824D11">
      <w:pPr>
        <w:jc w:val="both"/>
        <w:rPr>
          <w:rFonts w:ascii="Times New Roman" w:hAnsi="Times New Roman" w:cs="Times New Roman"/>
          <w:sz w:val="24"/>
          <w:szCs w:val="24"/>
          <w:lang w:val="en-GB"/>
        </w:rPr>
      </w:pPr>
      <w:r w:rsidRPr="00D83C43">
        <w:rPr>
          <w:rFonts w:ascii="Times New Roman" w:hAnsi="Times New Roman" w:cs="Times New Roman"/>
          <w:sz w:val="24"/>
          <w:szCs w:val="24"/>
          <w:lang w:val="en-GB"/>
        </w:rPr>
        <w:t xml:space="preserve">Ukoliko je dokument pisan </w:t>
      </w:r>
      <w:proofErr w:type="gramStart"/>
      <w:r w:rsidRPr="00D83C43">
        <w:rPr>
          <w:rFonts w:ascii="Times New Roman" w:hAnsi="Times New Roman" w:cs="Times New Roman"/>
          <w:sz w:val="24"/>
          <w:szCs w:val="24"/>
          <w:lang w:val="en-GB"/>
        </w:rPr>
        <w:t>na</w:t>
      </w:r>
      <w:proofErr w:type="gramEnd"/>
      <w:r w:rsidRPr="00D83C43">
        <w:rPr>
          <w:rFonts w:ascii="Times New Roman" w:hAnsi="Times New Roman" w:cs="Times New Roman"/>
          <w:sz w:val="24"/>
          <w:szCs w:val="24"/>
          <w:lang w:val="en-GB"/>
        </w:rPr>
        <w:t xml:space="preserve"> drugom jeziku različitom od hrvatskog i engleskog jezika, uz prilaganje dokumenata na tom drugom jeziku, ponuditelj je dužan uz svaki dokument priložiti i prijevod na hrvatski jezik ili engleski jezik od ovlaštenog prevoditelja-sudskog tumača.</w:t>
      </w:r>
    </w:p>
    <w:p w:rsidR="00824D11" w:rsidRPr="001A0D32" w:rsidRDefault="002B7478" w:rsidP="00BB4D38">
      <w:pPr>
        <w:jc w:val="both"/>
        <w:rPr>
          <w:rFonts w:ascii="Times New Roman" w:hAnsi="Times New Roman" w:cs="Times New Roman"/>
          <w:i/>
          <w:color w:val="548DD4" w:themeColor="text2" w:themeTint="99"/>
          <w:sz w:val="24"/>
          <w:szCs w:val="24"/>
          <w:lang w:val="en-GB"/>
        </w:rPr>
      </w:pPr>
      <w:r w:rsidRPr="00D83C43">
        <w:rPr>
          <w:rFonts w:ascii="Times New Roman" w:hAnsi="Times New Roman" w:cs="Times New Roman"/>
          <w:i/>
          <w:color w:val="548DD4" w:themeColor="text2" w:themeTint="99"/>
          <w:sz w:val="24"/>
          <w:szCs w:val="24"/>
          <w:lang w:val="en-GB"/>
        </w:rPr>
        <w:t xml:space="preserve">If </w:t>
      </w:r>
      <w:r w:rsidR="003C0982" w:rsidRPr="00D83C43">
        <w:rPr>
          <w:rFonts w:ascii="Times New Roman" w:hAnsi="Times New Roman" w:cs="Times New Roman"/>
          <w:i/>
          <w:color w:val="548DD4" w:themeColor="text2" w:themeTint="99"/>
          <w:sz w:val="24"/>
          <w:szCs w:val="24"/>
          <w:lang w:val="en-GB"/>
        </w:rPr>
        <w:t xml:space="preserve">a document is in a language other than the Croatian and English language, the Tenderer shall </w:t>
      </w:r>
      <w:r w:rsidR="00802812" w:rsidRPr="00D83C43">
        <w:rPr>
          <w:rFonts w:ascii="Times New Roman" w:hAnsi="Times New Roman" w:cs="Times New Roman"/>
          <w:i/>
          <w:color w:val="548DD4" w:themeColor="text2" w:themeTint="99"/>
          <w:sz w:val="24"/>
          <w:szCs w:val="24"/>
          <w:lang w:val="en-GB"/>
        </w:rPr>
        <w:t>enclose</w:t>
      </w:r>
      <w:r w:rsidR="003C0982" w:rsidRPr="00D83C43">
        <w:rPr>
          <w:rFonts w:ascii="Times New Roman" w:hAnsi="Times New Roman" w:cs="Times New Roman"/>
          <w:i/>
          <w:color w:val="548DD4" w:themeColor="text2" w:themeTint="99"/>
          <w:sz w:val="24"/>
          <w:szCs w:val="24"/>
          <w:lang w:val="en-GB"/>
        </w:rPr>
        <w:t xml:space="preserve"> a Croatian or English translat</w:t>
      </w:r>
      <w:r w:rsidR="009A28CA" w:rsidRPr="00D83C43">
        <w:rPr>
          <w:rFonts w:ascii="Times New Roman" w:hAnsi="Times New Roman" w:cs="Times New Roman"/>
          <w:i/>
          <w:color w:val="548DD4" w:themeColor="text2" w:themeTint="99"/>
          <w:sz w:val="24"/>
          <w:szCs w:val="24"/>
          <w:lang w:val="en-GB"/>
        </w:rPr>
        <w:t>ion by a certified translator/</w:t>
      </w:r>
      <w:r w:rsidR="003C0982" w:rsidRPr="00D83C43">
        <w:rPr>
          <w:rFonts w:ascii="Times New Roman" w:hAnsi="Times New Roman" w:cs="Times New Roman"/>
          <w:i/>
          <w:color w:val="548DD4" w:themeColor="text2" w:themeTint="99"/>
          <w:sz w:val="24"/>
          <w:szCs w:val="24"/>
          <w:lang w:val="en-GB"/>
        </w:rPr>
        <w:t xml:space="preserve">court </w:t>
      </w:r>
      <w:r w:rsidR="00802812" w:rsidRPr="00D83C43">
        <w:rPr>
          <w:rFonts w:ascii="Times New Roman" w:hAnsi="Times New Roman" w:cs="Times New Roman"/>
          <w:i/>
          <w:color w:val="548DD4" w:themeColor="text2" w:themeTint="99"/>
          <w:sz w:val="24"/>
          <w:szCs w:val="24"/>
          <w:lang w:val="en-GB"/>
        </w:rPr>
        <w:t>interpreter</w:t>
      </w:r>
      <w:r w:rsidR="001E618F" w:rsidRPr="00D83C43">
        <w:rPr>
          <w:rFonts w:ascii="Times New Roman" w:hAnsi="Times New Roman" w:cs="Times New Roman"/>
          <w:i/>
          <w:color w:val="548DD4" w:themeColor="text2" w:themeTint="99"/>
          <w:sz w:val="24"/>
          <w:szCs w:val="24"/>
          <w:lang w:val="en-GB"/>
        </w:rPr>
        <w:t xml:space="preserve"> </w:t>
      </w:r>
      <w:r w:rsidR="003C0982" w:rsidRPr="00D83C43">
        <w:rPr>
          <w:rFonts w:ascii="Times New Roman" w:hAnsi="Times New Roman" w:cs="Times New Roman"/>
          <w:i/>
          <w:color w:val="548DD4" w:themeColor="text2" w:themeTint="99"/>
          <w:sz w:val="24"/>
          <w:szCs w:val="24"/>
          <w:lang w:val="en-GB"/>
        </w:rPr>
        <w:t>along with the original documentation.</w:t>
      </w:r>
    </w:p>
    <w:p w:rsidR="002C3426" w:rsidRPr="00802812" w:rsidRDefault="007049C3" w:rsidP="007049C3">
      <w:pPr>
        <w:pStyle w:val="Heading2"/>
        <w:numPr>
          <w:ilvl w:val="1"/>
          <w:numId w:val="4"/>
        </w:numPr>
        <w:rPr>
          <w:lang w:val="en-GB"/>
        </w:rPr>
      </w:pPr>
      <w:r w:rsidRPr="00802812">
        <w:rPr>
          <w:lang w:val="en-GB"/>
        </w:rPr>
        <w:t xml:space="preserve"> </w:t>
      </w:r>
      <w:bookmarkStart w:id="35" w:name="_Toc515618535"/>
      <w:bookmarkStart w:id="36" w:name="_Toc515618646"/>
      <w:r w:rsidR="002C3426" w:rsidRPr="00802812">
        <w:rPr>
          <w:lang w:val="en-GB"/>
        </w:rPr>
        <w:t xml:space="preserve">Način </w:t>
      </w:r>
      <w:r w:rsidR="00910241" w:rsidRPr="00802812">
        <w:rPr>
          <w:lang w:val="en-GB"/>
        </w:rPr>
        <w:t>i rok za dostavu</w:t>
      </w:r>
      <w:r w:rsidR="002801D4" w:rsidRPr="00802812">
        <w:rPr>
          <w:lang w:val="en-GB"/>
        </w:rPr>
        <w:t xml:space="preserve"> ponude</w:t>
      </w:r>
      <w:r w:rsidR="003C0982" w:rsidRPr="00802812">
        <w:rPr>
          <w:lang w:val="en-GB"/>
        </w:rPr>
        <w:t xml:space="preserve"> / </w:t>
      </w:r>
      <w:r w:rsidR="003C0982" w:rsidRPr="00EB5595">
        <w:rPr>
          <w:i/>
          <w:color w:val="548DD4" w:themeColor="text2" w:themeTint="99"/>
          <w:lang w:val="en-GB"/>
        </w:rPr>
        <w:t>Tender Submission Mode and Deadline</w:t>
      </w:r>
      <w:bookmarkEnd w:id="35"/>
      <w:bookmarkEnd w:id="36"/>
      <w:r w:rsidR="003C0982" w:rsidRPr="00802812">
        <w:rPr>
          <w:lang w:val="en-GB"/>
        </w:rPr>
        <w:t xml:space="preserve"> </w:t>
      </w:r>
    </w:p>
    <w:p w:rsidR="002801D4" w:rsidRPr="001A0D32" w:rsidRDefault="002801D4" w:rsidP="00BB4D38">
      <w:pPr>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Ponuda se </w:t>
      </w:r>
      <w:r w:rsidR="009210DD" w:rsidRPr="00802812">
        <w:rPr>
          <w:rFonts w:ascii="Times New Roman" w:hAnsi="Times New Roman" w:cs="Times New Roman"/>
          <w:sz w:val="24"/>
          <w:szCs w:val="24"/>
          <w:lang w:val="en-GB"/>
        </w:rPr>
        <w:t>dostavlja u zatvorenoj omotnici</w:t>
      </w:r>
      <w:r w:rsidR="001456A2" w:rsidRPr="00802812">
        <w:rPr>
          <w:rFonts w:ascii="Times New Roman" w:hAnsi="Times New Roman" w:cs="Times New Roman"/>
          <w:sz w:val="24"/>
          <w:szCs w:val="24"/>
          <w:lang w:val="en-GB"/>
        </w:rPr>
        <w:t xml:space="preserve">, </w:t>
      </w:r>
      <w:r w:rsidRPr="004734A0">
        <w:rPr>
          <w:rFonts w:ascii="Times New Roman" w:hAnsi="Times New Roman" w:cs="Times New Roman"/>
          <w:sz w:val="24"/>
          <w:szCs w:val="24"/>
          <w:lang w:val="en-GB"/>
        </w:rPr>
        <w:t xml:space="preserve">osobno </w:t>
      </w:r>
      <w:proofErr w:type="gramStart"/>
      <w:r w:rsidRPr="004734A0">
        <w:rPr>
          <w:rFonts w:ascii="Times New Roman" w:hAnsi="Times New Roman" w:cs="Times New Roman"/>
          <w:sz w:val="24"/>
          <w:szCs w:val="24"/>
          <w:lang w:val="en-GB"/>
        </w:rPr>
        <w:t>ili</w:t>
      </w:r>
      <w:proofErr w:type="gramEnd"/>
      <w:r w:rsidRPr="004734A0">
        <w:rPr>
          <w:rFonts w:ascii="Times New Roman" w:hAnsi="Times New Roman" w:cs="Times New Roman"/>
          <w:sz w:val="24"/>
          <w:szCs w:val="24"/>
          <w:lang w:val="en-GB"/>
        </w:rPr>
        <w:t xml:space="preserve"> poštom,</w:t>
      </w:r>
      <w:r w:rsidRPr="00802812">
        <w:rPr>
          <w:rFonts w:ascii="Times New Roman" w:hAnsi="Times New Roman" w:cs="Times New Roman"/>
          <w:sz w:val="24"/>
          <w:szCs w:val="24"/>
          <w:lang w:val="en-GB"/>
        </w:rPr>
        <w:t xml:space="preserve"> </w:t>
      </w:r>
      <w:r w:rsidRPr="006D1100">
        <w:rPr>
          <w:rFonts w:ascii="Times New Roman" w:hAnsi="Times New Roman" w:cs="Times New Roman"/>
          <w:sz w:val="24"/>
          <w:szCs w:val="24"/>
          <w:lang w:val="en-GB"/>
        </w:rPr>
        <w:t xml:space="preserve">najkasnije </w:t>
      </w:r>
      <w:r w:rsidRPr="00471862">
        <w:rPr>
          <w:rFonts w:ascii="Times New Roman" w:hAnsi="Times New Roman" w:cs="Times New Roman"/>
          <w:sz w:val="24"/>
          <w:szCs w:val="24"/>
          <w:lang w:val="en-GB"/>
        </w:rPr>
        <w:t xml:space="preserve">do </w:t>
      </w:r>
      <w:r w:rsidR="00445CFF">
        <w:rPr>
          <w:rFonts w:ascii="Times New Roman" w:hAnsi="Times New Roman" w:cs="Times New Roman"/>
          <w:sz w:val="24"/>
          <w:szCs w:val="24"/>
          <w:lang w:val="en-GB"/>
        </w:rPr>
        <w:t>26</w:t>
      </w:r>
      <w:r w:rsidR="004D7DA1" w:rsidRPr="00471862">
        <w:rPr>
          <w:rFonts w:ascii="Times New Roman" w:hAnsi="Times New Roman" w:cs="Times New Roman"/>
          <w:sz w:val="24"/>
          <w:szCs w:val="24"/>
          <w:lang w:val="en-GB"/>
        </w:rPr>
        <w:t>.</w:t>
      </w:r>
      <w:r w:rsidR="009B60B7" w:rsidRPr="00471862">
        <w:rPr>
          <w:rFonts w:ascii="Times New Roman" w:hAnsi="Times New Roman" w:cs="Times New Roman"/>
          <w:sz w:val="24"/>
          <w:szCs w:val="24"/>
          <w:lang w:val="en-GB"/>
        </w:rPr>
        <w:t>06</w:t>
      </w:r>
      <w:r w:rsidR="00F15BB5" w:rsidRPr="00471862">
        <w:rPr>
          <w:rFonts w:ascii="Times New Roman" w:hAnsi="Times New Roman" w:cs="Times New Roman"/>
          <w:sz w:val="24"/>
          <w:szCs w:val="24"/>
          <w:lang w:val="en-GB"/>
        </w:rPr>
        <w:t>.201</w:t>
      </w:r>
      <w:r w:rsidR="009B60B7" w:rsidRPr="00471862">
        <w:rPr>
          <w:rFonts w:ascii="Times New Roman" w:hAnsi="Times New Roman" w:cs="Times New Roman"/>
          <w:sz w:val="24"/>
          <w:szCs w:val="24"/>
          <w:lang w:val="en-GB"/>
        </w:rPr>
        <w:t>8</w:t>
      </w:r>
      <w:r w:rsidR="00F15BB5" w:rsidRPr="00471862">
        <w:rPr>
          <w:rFonts w:ascii="Times New Roman" w:hAnsi="Times New Roman" w:cs="Times New Roman"/>
          <w:sz w:val="24"/>
          <w:szCs w:val="24"/>
          <w:lang w:val="en-GB"/>
        </w:rPr>
        <w:t>.</w:t>
      </w:r>
      <w:r w:rsidRPr="00802812">
        <w:rPr>
          <w:rFonts w:ascii="Times New Roman" w:hAnsi="Times New Roman" w:cs="Times New Roman"/>
          <w:sz w:val="24"/>
          <w:szCs w:val="24"/>
          <w:lang w:val="en-GB"/>
        </w:rPr>
        <w:t xml:space="preserve"> </w:t>
      </w:r>
      <w:proofErr w:type="gramStart"/>
      <w:r w:rsidRPr="00802812">
        <w:rPr>
          <w:rFonts w:ascii="Times New Roman" w:hAnsi="Times New Roman" w:cs="Times New Roman"/>
          <w:sz w:val="24"/>
          <w:szCs w:val="24"/>
          <w:lang w:val="en-GB"/>
        </w:rPr>
        <w:t>do</w:t>
      </w:r>
      <w:proofErr w:type="gramEnd"/>
      <w:r w:rsidRPr="00802812">
        <w:rPr>
          <w:rFonts w:ascii="Times New Roman" w:hAnsi="Times New Roman" w:cs="Times New Roman"/>
          <w:sz w:val="24"/>
          <w:szCs w:val="24"/>
          <w:lang w:val="en-GB"/>
        </w:rPr>
        <w:t xml:space="preserve"> 12:00 h na adresu Naručitelja:</w:t>
      </w:r>
      <w:r w:rsidR="00FF2110">
        <w:rPr>
          <w:rFonts w:ascii="Times New Roman" w:hAnsi="Times New Roman" w:cs="Times New Roman"/>
          <w:sz w:val="24"/>
          <w:szCs w:val="24"/>
          <w:lang w:val="en-GB"/>
        </w:rPr>
        <w:t xml:space="preserve"> / </w:t>
      </w:r>
      <w:r w:rsidR="005F3549" w:rsidRPr="001A0D32">
        <w:rPr>
          <w:rFonts w:ascii="Times New Roman" w:hAnsi="Times New Roman" w:cs="Times New Roman"/>
          <w:i/>
          <w:color w:val="548DD4" w:themeColor="text2" w:themeTint="99"/>
          <w:sz w:val="24"/>
          <w:szCs w:val="24"/>
          <w:lang w:val="en-GB"/>
        </w:rPr>
        <w:t xml:space="preserve">The tender shall be delivered in a sealed envelope either in person or </w:t>
      </w:r>
      <w:r w:rsidR="00FF2110" w:rsidRPr="001A0D32">
        <w:rPr>
          <w:rFonts w:ascii="Times New Roman" w:hAnsi="Times New Roman" w:cs="Times New Roman"/>
          <w:i/>
          <w:color w:val="548DD4" w:themeColor="text2" w:themeTint="99"/>
          <w:sz w:val="24"/>
          <w:szCs w:val="24"/>
          <w:lang w:val="en-GB"/>
        </w:rPr>
        <w:t xml:space="preserve">by </w:t>
      </w:r>
      <w:r w:rsidR="00FF2110" w:rsidRPr="006D1100">
        <w:rPr>
          <w:rFonts w:ascii="Times New Roman" w:hAnsi="Times New Roman" w:cs="Times New Roman"/>
          <w:i/>
          <w:color w:val="548DD4" w:themeColor="text2" w:themeTint="99"/>
          <w:sz w:val="24"/>
          <w:szCs w:val="24"/>
          <w:lang w:val="en-GB"/>
        </w:rPr>
        <w:t>post</w:t>
      </w:r>
      <w:r w:rsidR="005F3549" w:rsidRPr="006D1100">
        <w:rPr>
          <w:rFonts w:ascii="Times New Roman" w:hAnsi="Times New Roman" w:cs="Times New Roman"/>
          <w:i/>
          <w:color w:val="548DD4" w:themeColor="text2" w:themeTint="99"/>
          <w:sz w:val="24"/>
          <w:szCs w:val="24"/>
          <w:lang w:val="en-GB"/>
        </w:rPr>
        <w:t xml:space="preserve"> </w:t>
      </w:r>
      <w:r w:rsidR="005F3549" w:rsidRPr="00471862">
        <w:rPr>
          <w:rFonts w:ascii="Times New Roman" w:hAnsi="Times New Roman" w:cs="Times New Roman"/>
          <w:i/>
          <w:color w:val="548DD4" w:themeColor="text2" w:themeTint="99"/>
          <w:sz w:val="24"/>
          <w:szCs w:val="24"/>
          <w:lang w:val="en-GB"/>
        </w:rPr>
        <w:t xml:space="preserve">by </w:t>
      </w:r>
      <w:r w:rsidR="00445CFF">
        <w:rPr>
          <w:rFonts w:ascii="Times New Roman" w:hAnsi="Times New Roman" w:cs="Times New Roman"/>
          <w:i/>
          <w:color w:val="548DD4" w:themeColor="text2" w:themeTint="99"/>
          <w:sz w:val="24"/>
          <w:szCs w:val="24"/>
          <w:lang w:val="en-GB"/>
        </w:rPr>
        <w:t>26</w:t>
      </w:r>
      <w:r w:rsidR="00EA413D" w:rsidRPr="00471862">
        <w:rPr>
          <w:rFonts w:ascii="Times New Roman" w:hAnsi="Times New Roman" w:cs="Times New Roman"/>
          <w:i/>
          <w:color w:val="548DD4" w:themeColor="text2" w:themeTint="99"/>
          <w:sz w:val="24"/>
          <w:szCs w:val="24"/>
          <w:lang w:val="en-GB"/>
        </w:rPr>
        <w:t>/</w:t>
      </w:r>
      <w:r w:rsidR="009B60B7" w:rsidRPr="00471862">
        <w:rPr>
          <w:rFonts w:ascii="Times New Roman" w:hAnsi="Times New Roman" w:cs="Times New Roman"/>
          <w:i/>
          <w:color w:val="548DD4" w:themeColor="text2" w:themeTint="99"/>
          <w:sz w:val="24"/>
          <w:szCs w:val="24"/>
          <w:lang w:val="en-GB"/>
        </w:rPr>
        <w:t>06/2018</w:t>
      </w:r>
      <w:r w:rsidR="00F15BB5" w:rsidRPr="00471862">
        <w:rPr>
          <w:rFonts w:ascii="Times New Roman" w:hAnsi="Times New Roman" w:cs="Times New Roman"/>
          <w:i/>
          <w:color w:val="548DD4" w:themeColor="text2" w:themeTint="99"/>
          <w:sz w:val="24"/>
          <w:szCs w:val="24"/>
          <w:lang w:val="en-GB"/>
        </w:rPr>
        <w:t>,</w:t>
      </w:r>
      <w:r w:rsidR="005F3549" w:rsidRPr="00471862">
        <w:rPr>
          <w:rFonts w:ascii="Times New Roman" w:hAnsi="Times New Roman" w:cs="Times New Roman"/>
          <w:i/>
          <w:color w:val="548DD4" w:themeColor="text2" w:themeTint="99"/>
          <w:sz w:val="24"/>
          <w:szCs w:val="24"/>
          <w:lang w:val="en-GB"/>
        </w:rPr>
        <w:t xml:space="preserve"> 12:</w:t>
      </w:r>
      <w:r w:rsidR="005F3549" w:rsidRPr="001A0D32">
        <w:rPr>
          <w:rFonts w:ascii="Times New Roman" w:hAnsi="Times New Roman" w:cs="Times New Roman"/>
          <w:i/>
          <w:color w:val="548DD4" w:themeColor="text2" w:themeTint="99"/>
          <w:sz w:val="24"/>
          <w:szCs w:val="24"/>
          <w:lang w:val="en-GB"/>
        </w:rPr>
        <w:t xml:space="preserve">00 h to the following address of the Contracting Party: </w:t>
      </w:r>
    </w:p>
    <w:p w:rsidR="008448A3" w:rsidRPr="00084BBF" w:rsidRDefault="008448A3" w:rsidP="008448A3">
      <w:pPr>
        <w:spacing w:after="0" w:line="240" w:lineRule="auto"/>
        <w:jc w:val="both"/>
        <w:rPr>
          <w:rFonts w:ascii="Times New Roman" w:eastAsia="Times New Roman" w:hAnsi="Times New Roman"/>
          <w:b/>
          <w:i/>
          <w:iCs/>
          <w:color w:val="548DD4" w:themeColor="text2" w:themeTint="99"/>
          <w:sz w:val="24"/>
          <w:szCs w:val="24"/>
          <w:highlight w:val="yellow"/>
        </w:rPr>
      </w:pPr>
      <w:r>
        <w:rPr>
          <w:rFonts w:ascii="Times New Roman" w:eastAsia="Times New Roman" w:hAnsi="Times New Roman"/>
          <w:b/>
          <w:iCs/>
          <w:sz w:val="24"/>
          <w:szCs w:val="24"/>
        </w:rPr>
        <w:t xml:space="preserve">PROMMING d.o.o.  </w:t>
      </w:r>
    </w:p>
    <w:p w:rsidR="008448A3" w:rsidRDefault="008448A3" w:rsidP="008448A3">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Dr. Ivana Novaka 48</w:t>
      </w:r>
    </w:p>
    <w:p w:rsidR="008448A3" w:rsidRDefault="008448A3" w:rsidP="008448A3">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40000 Čakovec</w:t>
      </w:r>
    </w:p>
    <w:p w:rsidR="008448A3" w:rsidRDefault="008448A3" w:rsidP="008448A3">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Republika Hrvatska </w:t>
      </w:r>
    </w:p>
    <w:p w:rsidR="002801D4" w:rsidRPr="00D83C43" w:rsidRDefault="002801D4" w:rsidP="008448A3">
      <w:pPr>
        <w:spacing w:before="240" w:after="0"/>
        <w:jc w:val="both"/>
        <w:rPr>
          <w:rFonts w:ascii="Times New Roman" w:hAnsi="Times New Roman" w:cs="Times New Roman"/>
          <w:i/>
          <w:color w:val="548DD4" w:themeColor="text2" w:themeTint="99"/>
          <w:sz w:val="24"/>
          <w:szCs w:val="24"/>
          <w:lang w:val="en-GB"/>
        </w:rPr>
      </w:pPr>
      <w:r w:rsidRPr="00D83C43">
        <w:rPr>
          <w:rFonts w:ascii="Times New Roman" w:hAnsi="Times New Roman" w:cs="Times New Roman"/>
          <w:sz w:val="24"/>
          <w:szCs w:val="24"/>
          <w:lang w:val="en-GB"/>
        </w:rPr>
        <w:t>Na omotnici mora biti</w:t>
      </w:r>
      <w:r w:rsidR="00E745FB" w:rsidRPr="00D83C43">
        <w:rPr>
          <w:rFonts w:ascii="Times New Roman" w:hAnsi="Times New Roman" w:cs="Times New Roman"/>
          <w:sz w:val="24"/>
          <w:szCs w:val="24"/>
          <w:lang w:val="en-GB"/>
        </w:rPr>
        <w:t xml:space="preserve"> naznačeno:</w:t>
      </w:r>
      <w:r w:rsidR="005F3549" w:rsidRPr="00D83C43">
        <w:rPr>
          <w:rFonts w:ascii="Times New Roman" w:hAnsi="Times New Roman" w:cs="Times New Roman"/>
          <w:sz w:val="24"/>
          <w:szCs w:val="24"/>
          <w:lang w:val="en-GB"/>
        </w:rPr>
        <w:t xml:space="preserve"> / </w:t>
      </w:r>
      <w:proofErr w:type="gramStart"/>
      <w:r w:rsidR="005F3549" w:rsidRPr="00D83C43">
        <w:rPr>
          <w:rFonts w:ascii="Times New Roman" w:hAnsi="Times New Roman" w:cs="Times New Roman"/>
          <w:i/>
          <w:color w:val="548DD4" w:themeColor="text2" w:themeTint="99"/>
          <w:sz w:val="24"/>
          <w:szCs w:val="24"/>
          <w:lang w:val="en-GB"/>
        </w:rPr>
        <w:t>The</w:t>
      </w:r>
      <w:proofErr w:type="gramEnd"/>
      <w:r w:rsidR="005F3549" w:rsidRPr="00D83C43">
        <w:rPr>
          <w:rFonts w:ascii="Times New Roman" w:hAnsi="Times New Roman" w:cs="Times New Roman"/>
          <w:i/>
          <w:color w:val="548DD4" w:themeColor="text2" w:themeTint="99"/>
          <w:sz w:val="24"/>
          <w:szCs w:val="24"/>
          <w:lang w:val="en-GB"/>
        </w:rPr>
        <w:t xml:space="preserve"> following information shall be indicated on the envelope:</w:t>
      </w:r>
    </w:p>
    <w:p w:rsidR="00E745FB" w:rsidRPr="00D83C43" w:rsidRDefault="00E745FB" w:rsidP="00BB4D38">
      <w:pPr>
        <w:pStyle w:val="ListParagraph"/>
        <w:numPr>
          <w:ilvl w:val="0"/>
          <w:numId w:val="6"/>
        </w:numPr>
        <w:spacing w:after="0"/>
        <w:jc w:val="both"/>
        <w:rPr>
          <w:rFonts w:ascii="Times New Roman" w:hAnsi="Times New Roman" w:cs="Times New Roman"/>
          <w:sz w:val="24"/>
          <w:szCs w:val="24"/>
          <w:lang w:val="en-GB"/>
        </w:rPr>
      </w:pPr>
      <w:r w:rsidRPr="00D83C43">
        <w:rPr>
          <w:rFonts w:ascii="Times New Roman" w:hAnsi="Times New Roman" w:cs="Times New Roman"/>
          <w:sz w:val="24"/>
          <w:szCs w:val="24"/>
          <w:lang w:val="en-GB"/>
        </w:rPr>
        <w:t>Naziv i adresa naručitelja</w:t>
      </w:r>
      <w:r w:rsidR="005F3549" w:rsidRPr="00D83C43">
        <w:rPr>
          <w:rFonts w:ascii="Times New Roman" w:hAnsi="Times New Roman" w:cs="Times New Roman"/>
          <w:sz w:val="24"/>
          <w:szCs w:val="24"/>
          <w:lang w:val="en-GB"/>
        </w:rPr>
        <w:t xml:space="preserve"> / </w:t>
      </w:r>
      <w:r w:rsidR="005F3549" w:rsidRPr="00D83C43">
        <w:rPr>
          <w:rFonts w:ascii="Times New Roman" w:hAnsi="Times New Roman" w:cs="Times New Roman"/>
          <w:i/>
          <w:color w:val="548DD4" w:themeColor="text2" w:themeTint="99"/>
          <w:sz w:val="24"/>
          <w:szCs w:val="24"/>
          <w:lang w:val="en-GB"/>
        </w:rPr>
        <w:t>name and address of the Contracting Party</w:t>
      </w:r>
    </w:p>
    <w:p w:rsidR="00D83DBD" w:rsidRPr="00E90A1C" w:rsidRDefault="00E745FB" w:rsidP="00D83DBD">
      <w:pPr>
        <w:pStyle w:val="ListParagraph"/>
        <w:numPr>
          <w:ilvl w:val="0"/>
          <w:numId w:val="6"/>
        </w:numPr>
        <w:spacing w:after="0"/>
        <w:jc w:val="both"/>
        <w:rPr>
          <w:rFonts w:ascii="Times New Roman" w:hAnsi="Times New Roman" w:cs="Times New Roman"/>
          <w:sz w:val="24"/>
          <w:szCs w:val="24"/>
          <w:lang w:val="en-GB"/>
        </w:rPr>
      </w:pPr>
      <w:r w:rsidRPr="00E90A1C">
        <w:rPr>
          <w:rFonts w:ascii="Times New Roman" w:hAnsi="Times New Roman" w:cs="Times New Roman"/>
          <w:sz w:val="24"/>
          <w:szCs w:val="24"/>
          <w:lang w:val="en-GB"/>
        </w:rPr>
        <w:t>Naziv i adresa ponuditelja</w:t>
      </w:r>
      <w:r w:rsidR="005F3549" w:rsidRPr="00E90A1C">
        <w:rPr>
          <w:rFonts w:ascii="Times New Roman" w:hAnsi="Times New Roman" w:cs="Times New Roman"/>
          <w:sz w:val="24"/>
          <w:szCs w:val="24"/>
          <w:lang w:val="en-GB"/>
        </w:rPr>
        <w:t xml:space="preserve"> / </w:t>
      </w:r>
      <w:r w:rsidR="005F3549" w:rsidRPr="00E90A1C">
        <w:rPr>
          <w:rFonts w:ascii="Times New Roman" w:hAnsi="Times New Roman" w:cs="Times New Roman"/>
          <w:i/>
          <w:color w:val="548DD4" w:themeColor="text2" w:themeTint="99"/>
          <w:sz w:val="24"/>
          <w:szCs w:val="24"/>
          <w:lang w:val="en-GB"/>
        </w:rPr>
        <w:t>name and address of the Tenderer</w:t>
      </w:r>
    </w:p>
    <w:p w:rsidR="00D83DBD" w:rsidRPr="00E90A1C" w:rsidRDefault="00E745FB" w:rsidP="00D83DBD">
      <w:pPr>
        <w:pStyle w:val="ListParagraph"/>
        <w:numPr>
          <w:ilvl w:val="0"/>
          <w:numId w:val="6"/>
        </w:numPr>
        <w:spacing w:after="0"/>
        <w:jc w:val="both"/>
        <w:rPr>
          <w:rFonts w:ascii="Times New Roman" w:hAnsi="Times New Roman" w:cs="Times New Roman"/>
          <w:sz w:val="24"/>
          <w:szCs w:val="24"/>
          <w:lang w:val="en-GB"/>
        </w:rPr>
      </w:pPr>
      <w:r w:rsidRPr="00E90A1C">
        <w:rPr>
          <w:rFonts w:ascii="Times New Roman" w:hAnsi="Times New Roman" w:cs="Times New Roman"/>
          <w:sz w:val="24"/>
          <w:szCs w:val="24"/>
          <w:lang w:val="en-GB"/>
        </w:rPr>
        <w:t>Naziv predmeta nabave</w:t>
      </w:r>
      <w:r w:rsidR="00D83DBD" w:rsidRPr="00E90A1C">
        <w:rPr>
          <w:rFonts w:ascii="Times New Roman" w:hAnsi="Times New Roman" w:cs="Times New Roman"/>
          <w:sz w:val="24"/>
          <w:szCs w:val="24"/>
          <w:lang w:val="en-GB"/>
        </w:rPr>
        <w:t xml:space="preserve"> / </w:t>
      </w:r>
      <w:r w:rsidR="00D83DBD" w:rsidRPr="00E90A1C">
        <w:rPr>
          <w:rFonts w:ascii="Times New Roman" w:hAnsi="Times New Roman"/>
          <w:b/>
          <w:i/>
          <w:color w:val="548DD4" w:themeColor="text2" w:themeTint="99"/>
          <w:sz w:val="24"/>
          <w:szCs w:val="24"/>
        </w:rPr>
        <w:t>Name of the p</w:t>
      </w:r>
      <w:r w:rsidR="00D83DBD" w:rsidRPr="00E90A1C">
        <w:rPr>
          <w:rFonts w:ascii="Times New Roman" w:hAnsi="Times New Roman"/>
          <w:b/>
          <w:i/>
          <w:color w:val="548DD4" w:themeColor="text2" w:themeTint="99"/>
          <w:sz w:val="24"/>
          <w:szCs w:val="24"/>
          <w:lang w:val="en-GB"/>
        </w:rPr>
        <w:t>rocurement subject:</w:t>
      </w:r>
      <w:r w:rsidR="00D83DBD" w:rsidRPr="00E90A1C">
        <w:rPr>
          <w:rFonts w:ascii="Times New Roman" w:hAnsi="Times New Roman" w:cs="Times New Roman"/>
          <w:color w:val="548DD4" w:themeColor="text2" w:themeTint="99"/>
          <w:sz w:val="24"/>
          <w:szCs w:val="24"/>
          <w:lang w:val="en-GB"/>
        </w:rPr>
        <w:t xml:space="preserve"> </w:t>
      </w:r>
      <w:r w:rsidR="00D83DBD" w:rsidRPr="00E90A1C">
        <w:rPr>
          <w:rFonts w:ascii="Times New Roman" w:hAnsi="Times New Roman"/>
          <w:sz w:val="24"/>
          <w:szCs w:val="24"/>
        </w:rPr>
        <w:t xml:space="preserve">certificiranje trgovačkih regala – norma </w:t>
      </w:r>
      <w:r w:rsidR="00102B62">
        <w:rPr>
          <w:rFonts w:ascii="Times New Roman" w:hAnsi="Times New Roman"/>
          <w:sz w:val="24"/>
          <w:szCs w:val="24"/>
        </w:rPr>
        <w:t>EN 16121</w:t>
      </w:r>
      <w:r w:rsidR="00D83DBD" w:rsidRPr="00E90A1C">
        <w:rPr>
          <w:rFonts w:ascii="Times New Roman" w:hAnsi="Times New Roman"/>
          <w:sz w:val="24"/>
          <w:szCs w:val="24"/>
        </w:rPr>
        <w:t xml:space="preserve"> („ili jednakovrijedno“) i skladišnih regala – norma EN15512 („ili jednakovrijedno“) / </w:t>
      </w:r>
      <w:r w:rsidR="00D83DBD" w:rsidRPr="00B8543A">
        <w:rPr>
          <w:rFonts w:ascii="Times New Roman" w:hAnsi="Times New Roman"/>
          <w:i/>
          <w:color w:val="4F81BD" w:themeColor="accent1"/>
          <w:sz w:val="24"/>
          <w:szCs w:val="24"/>
        </w:rPr>
        <w:t xml:space="preserve">certification of </w:t>
      </w:r>
      <w:r w:rsidR="00E90A1C" w:rsidRPr="00B8543A">
        <w:rPr>
          <w:rFonts w:ascii="Times New Roman" w:hAnsi="Times New Roman"/>
          <w:i/>
          <w:color w:val="4F81BD" w:themeColor="accent1"/>
          <w:sz w:val="24"/>
          <w:szCs w:val="24"/>
        </w:rPr>
        <w:t>trade</w:t>
      </w:r>
      <w:r w:rsidR="00D83DBD" w:rsidRPr="00B8543A">
        <w:rPr>
          <w:rFonts w:ascii="Times New Roman" w:hAnsi="Times New Roman"/>
          <w:i/>
          <w:color w:val="4F81BD" w:themeColor="accent1"/>
          <w:sz w:val="24"/>
          <w:szCs w:val="24"/>
        </w:rPr>
        <w:t xml:space="preserve"> shelving</w:t>
      </w:r>
      <w:r w:rsidR="00D83DBD" w:rsidRPr="00E90A1C">
        <w:rPr>
          <w:rFonts w:ascii="Times New Roman" w:hAnsi="Times New Roman"/>
          <w:i/>
          <w:color w:val="4F81BD" w:themeColor="accent1"/>
          <w:sz w:val="24"/>
          <w:szCs w:val="24"/>
        </w:rPr>
        <w:t xml:space="preserve"> – norm </w:t>
      </w:r>
      <w:r w:rsidR="00102B62">
        <w:rPr>
          <w:rFonts w:ascii="Times New Roman" w:hAnsi="Times New Roman"/>
          <w:i/>
          <w:color w:val="4F81BD" w:themeColor="accent1"/>
          <w:sz w:val="24"/>
          <w:szCs w:val="24"/>
        </w:rPr>
        <w:t>EN 16121</w:t>
      </w:r>
      <w:r w:rsidR="00D83DBD" w:rsidRPr="00E90A1C">
        <w:rPr>
          <w:rFonts w:ascii="Times New Roman" w:hAnsi="Times New Roman"/>
          <w:i/>
          <w:color w:val="4F81BD" w:themeColor="accent1"/>
          <w:sz w:val="24"/>
          <w:szCs w:val="24"/>
        </w:rPr>
        <w:t xml:space="preserve"> („or equivalent“) and storage shelving – norm EN15512 („or equivalent“)</w:t>
      </w:r>
    </w:p>
    <w:p w:rsidR="00E745FB" w:rsidRPr="00201E86" w:rsidRDefault="00E745FB" w:rsidP="00BB4D38">
      <w:pPr>
        <w:pStyle w:val="ListParagraph"/>
        <w:numPr>
          <w:ilvl w:val="0"/>
          <w:numId w:val="6"/>
        </w:numPr>
        <w:spacing w:after="0"/>
        <w:jc w:val="both"/>
        <w:rPr>
          <w:rFonts w:ascii="Times New Roman" w:hAnsi="Times New Roman" w:cs="Times New Roman"/>
          <w:sz w:val="24"/>
          <w:szCs w:val="24"/>
          <w:lang w:val="en-GB"/>
        </w:rPr>
      </w:pPr>
      <w:r w:rsidRPr="00201E86">
        <w:rPr>
          <w:rFonts w:ascii="Times New Roman" w:hAnsi="Times New Roman" w:cs="Times New Roman"/>
          <w:sz w:val="24"/>
          <w:szCs w:val="24"/>
          <w:lang w:val="en-GB"/>
        </w:rPr>
        <w:t>Naznaka „ne otvaraj“.</w:t>
      </w:r>
      <w:r w:rsidR="005F3549" w:rsidRPr="00201E86">
        <w:rPr>
          <w:rFonts w:ascii="Times New Roman" w:hAnsi="Times New Roman" w:cs="Times New Roman"/>
          <w:sz w:val="24"/>
          <w:szCs w:val="24"/>
          <w:lang w:val="en-GB"/>
        </w:rPr>
        <w:t xml:space="preserve"> / </w:t>
      </w:r>
      <w:proofErr w:type="gramStart"/>
      <w:r w:rsidR="005F3549" w:rsidRPr="00201E86">
        <w:rPr>
          <w:rFonts w:ascii="Times New Roman" w:hAnsi="Times New Roman" w:cs="Times New Roman"/>
          <w:i/>
          <w:color w:val="548DD4" w:themeColor="text2" w:themeTint="99"/>
          <w:sz w:val="24"/>
          <w:szCs w:val="24"/>
          <w:lang w:val="en-GB"/>
        </w:rPr>
        <w:t>a</w:t>
      </w:r>
      <w:proofErr w:type="gramEnd"/>
      <w:r w:rsidR="005F3549" w:rsidRPr="00201E86">
        <w:rPr>
          <w:rFonts w:ascii="Times New Roman" w:hAnsi="Times New Roman" w:cs="Times New Roman"/>
          <w:i/>
          <w:color w:val="548DD4" w:themeColor="text2" w:themeTint="99"/>
          <w:sz w:val="24"/>
          <w:szCs w:val="24"/>
          <w:lang w:val="en-GB"/>
        </w:rPr>
        <w:t xml:space="preserve"> </w:t>
      </w:r>
      <w:r w:rsidR="00FF2110" w:rsidRPr="00201E86">
        <w:rPr>
          <w:rFonts w:ascii="Times New Roman" w:hAnsi="Times New Roman" w:cs="Times New Roman"/>
          <w:i/>
          <w:color w:val="548DD4" w:themeColor="text2" w:themeTint="99"/>
          <w:sz w:val="24"/>
          <w:szCs w:val="24"/>
          <w:lang w:val="en-GB"/>
        </w:rPr>
        <w:t>note</w:t>
      </w:r>
      <w:r w:rsidR="005F3549" w:rsidRPr="00201E86">
        <w:rPr>
          <w:rFonts w:ascii="Times New Roman" w:hAnsi="Times New Roman" w:cs="Times New Roman"/>
          <w:i/>
          <w:color w:val="548DD4" w:themeColor="text2" w:themeTint="99"/>
          <w:sz w:val="24"/>
          <w:szCs w:val="24"/>
          <w:lang w:val="en-GB"/>
        </w:rPr>
        <w:t xml:space="preserve"> reading „Do not open“.</w:t>
      </w:r>
    </w:p>
    <w:p w:rsidR="0084669D" w:rsidRPr="00802812" w:rsidRDefault="0084669D" w:rsidP="005F3549">
      <w:pPr>
        <w:spacing w:after="0"/>
        <w:jc w:val="both"/>
        <w:rPr>
          <w:rFonts w:ascii="Times New Roman" w:hAnsi="Times New Roman" w:cs="Times New Roman"/>
          <w:sz w:val="24"/>
          <w:szCs w:val="24"/>
          <w:lang w:val="en-GB"/>
        </w:rPr>
      </w:pPr>
    </w:p>
    <w:p w:rsidR="00E745FB" w:rsidRPr="001A0D32" w:rsidRDefault="007049C3" w:rsidP="0084669D">
      <w:pPr>
        <w:pStyle w:val="Heading2"/>
        <w:numPr>
          <w:ilvl w:val="1"/>
          <w:numId w:val="4"/>
        </w:numPr>
        <w:spacing w:after="240" w:line="240" w:lineRule="auto"/>
        <w:rPr>
          <w:i/>
          <w:color w:val="548DD4" w:themeColor="text2" w:themeTint="99"/>
          <w:lang w:val="en-GB"/>
        </w:rPr>
      </w:pPr>
      <w:r w:rsidRPr="00802812">
        <w:rPr>
          <w:lang w:val="en-GB"/>
        </w:rPr>
        <w:t xml:space="preserve"> </w:t>
      </w:r>
      <w:bookmarkStart w:id="37" w:name="_Toc515618536"/>
      <w:bookmarkStart w:id="38" w:name="_Toc515618647"/>
      <w:r w:rsidR="00973246" w:rsidRPr="00802812">
        <w:rPr>
          <w:lang w:val="en-GB"/>
        </w:rPr>
        <w:t>Datum, mjesto i vrijeme otvaranja ponuda</w:t>
      </w:r>
      <w:r w:rsidR="008F7DB8" w:rsidRPr="00802812">
        <w:rPr>
          <w:lang w:val="en-GB"/>
        </w:rPr>
        <w:t xml:space="preserve"> / </w:t>
      </w:r>
      <w:r w:rsidR="008F7DB8" w:rsidRPr="001A0D32">
        <w:rPr>
          <w:i/>
          <w:color w:val="548DD4" w:themeColor="text2" w:themeTint="99"/>
          <w:lang w:val="en-GB"/>
        </w:rPr>
        <w:t>Tender Opening Date, Location and Time</w:t>
      </w:r>
      <w:bookmarkEnd w:id="37"/>
      <w:bookmarkEnd w:id="38"/>
    </w:p>
    <w:p w:rsidR="00973246" w:rsidRPr="00AB0805" w:rsidRDefault="00973246" w:rsidP="00BB4D38">
      <w:pPr>
        <w:spacing w:after="0"/>
        <w:jc w:val="both"/>
        <w:rPr>
          <w:rFonts w:ascii="Times New Roman" w:hAnsi="Times New Roman" w:cs="Times New Roman"/>
          <w:sz w:val="24"/>
          <w:szCs w:val="24"/>
        </w:rPr>
      </w:pPr>
      <w:r w:rsidRPr="00802812">
        <w:rPr>
          <w:rFonts w:ascii="Times New Roman" w:hAnsi="Times New Roman" w:cs="Times New Roman"/>
          <w:sz w:val="24"/>
          <w:szCs w:val="24"/>
          <w:lang w:val="en-GB"/>
        </w:rPr>
        <w:t xml:space="preserve">Ponude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biti otvorene istodobno s istekom roka za dostavu </w:t>
      </w:r>
      <w:r w:rsidRPr="006D1100">
        <w:rPr>
          <w:rFonts w:ascii="Times New Roman" w:hAnsi="Times New Roman" w:cs="Times New Roman"/>
          <w:sz w:val="24"/>
          <w:szCs w:val="24"/>
          <w:lang w:val="en-GB"/>
        </w:rPr>
        <w:t>ponuda</w:t>
      </w:r>
      <w:r w:rsidR="009210DD" w:rsidRPr="006D1100">
        <w:rPr>
          <w:rFonts w:ascii="Times New Roman" w:hAnsi="Times New Roman" w:cs="Times New Roman"/>
          <w:sz w:val="24"/>
          <w:szCs w:val="24"/>
          <w:lang w:val="en-GB"/>
        </w:rPr>
        <w:t xml:space="preserve"> </w:t>
      </w:r>
      <w:r w:rsidR="009210DD" w:rsidRPr="00471862">
        <w:rPr>
          <w:rFonts w:ascii="Times New Roman" w:hAnsi="Times New Roman" w:cs="Times New Roman"/>
          <w:sz w:val="24"/>
          <w:szCs w:val="24"/>
          <w:lang w:val="en-GB"/>
        </w:rPr>
        <w:t>dana</w:t>
      </w:r>
      <w:r w:rsidRPr="00471862">
        <w:rPr>
          <w:rFonts w:ascii="Times New Roman" w:hAnsi="Times New Roman" w:cs="Times New Roman"/>
          <w:sz w:val="24"/>
          <w:szCs w:val="24"/>
          <w:lang w:val="en-GB"/>
        </w:rPr>
        <w:t xml:space="preserve"> </w:t>
      </w:r>
      <w:r w:rsidR="00D5633C">
        <w:rPr>
          <w:rFonts w:ascii="Times New Roman" w:hAnsi="Times New Roman" w:cs="Times New Roman"/>
          <w:sz w:val="24"/>
          <w:szCs w:val="24"/>
          <w:lang w:val="en-GB"/>
        </w:rPr>
        <w:t>26</w:t>
      </w:r>
      <w:r w:rsidR="004D7DA1" w:rsidRPr="00471862">
        <w:rPr>
          <w:rFonts w:ascii="Times New Roman" w:hAnsi="Times New Roman" w:cs="Times New Roman"/>
          <w:sz w:val="24"/>
          <w:szCs w:val="24"/>
          <w:lang w:val="en-GB"/>
        </w:rPr>
        <w:t>.</w:t>
      </w:r>
      <w:r w:rsidR="00D83DBD" w:rsidRPr="00471862">
        <w:rPr>
          <w:rFonts w:ascii="Times New Roman" w:hAnsi="Times New Roman" w:cs="Times New Roman"/>
          <w:sz w:val="24"/>
          <w:szCs w:val="24"/>
          <w:lang w:val="en-GB"/>
        </w:rPr>
        <w:t>06.2018</w:t>
      </w:r>
      <w:r w:rsidR="006A42B5" w:rsidRPr="00471862">
        <w:rPr>
          <w:rFonts w:ascii="Times New Roman" w:hAnsi="Times New Roman" w:cs="Times New Roman"/>
          <w:sz w:val="24"/>
          <w:szCs w:val="24"/>
          <w:lang w:val="en-GB"/>
        </w:rPr>
        <w:t>.</w:t>
      </w:r>
      <w:r w:rsidRPr="00471862">
        <w:rPr>
          <w:rFonts w:ascii="Times New Roman" w:hAnsi="Times New Roman" w:cs="Times New Roman"/>
          <w:sz w:val="24"/>
          <w:szCs w:val="24"/>
          <w:lang w:val="en-GB"/>
        </w:rPr>
        <w:t xml:space="preserve"> </w:t>
      </w:r>
      <w:proofErr w:type="gramStart"/>
      <w:r w:rsidRPr="00471862">
        <w:rPr>
          <w:rFonts w:ascii="Times New Roman" w:hAnsi="Times New Roman" w:cs="Times New Roman"/>
          <w:sz w:val="24"/>
          <w:szCs w:val="24"/>
          <w:lang w:val="en-GB"/>
        </w:rPr>
        <w:t>u</w:t>
      </w:r>
      <w:proofErr w:type="gramEnd"/>
      <w:r w:rsidRPr="00802812">
        <w:rPr>
          <w:rFonts w:ascii="Times New Roman" w:hAnsi="Times New Roman" w:cs="Times New Roman"/>
          <w:sz w:val="24"/>
          <w:szCs w:val="24"/>
          <w:lang w:val="en-GB"/>
        </w:rPr>
        <w:t xml:space="preserve"> 12:00 sati u </w:t>
      </w:r>
      <w:r w:rsidRPr="00CD4474">
        <w:rPr>
          <w:rFonts w:ascii="Times New Roman" w:hAnsi="Times New Roman" w:cs="Times New Roman"/>
          <w:sz w:val="24"/>
          <w:szCs w:val="24"/>
          <w:lang w:val="en-GB"/>
        </w:rPr>
        <w:t xml:space="preserve">prostorijama </w:t>
      </w:r>
      <w:r w:rsidR="00FA526F" w:rsidRPr="00CD4474">
        <w:rPr>
          <w:rFonts w:ascii="Times New Roman" w:hAnsi="Times New Roman" w:cs="Times New Roman"/>
          <w:sz w:val="24"/>
          <w:szCs w:val="24"/>
          <w:lang w:val="en-GB"/>
        </w:rPr>
        <w:t>društva</w:t>
      </w:r>
      <w:r w:rsidR="008448A3" w:rsidRPr="00CD4474">
        <w:rPr>
          <w:rFonts w:ascii="Times New Roman" w:hAnsi="Times New Roman" w:cs="Times New Roman"/>
          <w:sz w:val="24"/>
          <w:szCs w:val="24"/>
          <w:lang w:val="en-GB"/>
        </w:rPr>
        <w:t xml:space="preserve"> Promming</w:t>
      </w:r>
      <w:r w:rsidRPr="00CD4474">
        <w:rPr>
          <w:rFonts w:ascii="Times New Roman" w:hAnsi="Times New Roman" w:cs="Times New Roman"/>
          <w:sz w:val="24"/>
          <w:szCs w:val="24"/>
          <w:lang w:val="en-GB"/>
        </w:rPr>
        <w:t>.</w:t>
      </w:r>
      <w:r w:rsidRPr="00802812">
        <w:rPr>
          <w:rFonts w:ascii="Times New Roman" w:hAnsi="Times New Roman" w:cs="Times New Roman"/>
          <w:sz w:val="24"/>
          <w:szCs w:val="24"/>
          <w:lang w:val="en-GB"/>
        </w:rPr>
        <w:t xml:space="preserve"> </w:t>
      </w:r>
      <w:r w:rsidRPr="00AB0805">
        <w:rPr>
          <w:rFonts w:ascii="Times New Roman" w:hAnsi="Times New Roman" w:cs="Times New Roman"/>
          <w:sz w:val="24"/>
          <w:szCs w:val="24"/>
        </w:rPr>
        <w:t>Otvaranje ponuda nije javno.</w:t>
      </w:r>
    </w:p>
    <w:p w:rsidR="00D82C3E" w:rsidRDefault="00D82C3E" w:rsidP="0084669D">
      <w:pPr>
        <w:spacing w:before="240" w:after="0"/>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 xml:space="preserve">The tenders shall be opened simultaneously in the business offices of the </w:t>
      </w:r>
      <w:r w:rsidR="00FA526F">
        <w:rPr>
          <w:rFonts w:ascii="Times New Roman" w:hAnsi="Times New Roman" w:cs="Times New Roman"/>
          <w:i/>
          <w:color w:val="548DD4" w:themeColor="text2" w:themeTint="99"/>
          <w:sz w:val="24"/>
          <w:szCs w:val="24"/>
          <w:lang w:val="en-GB"/>
        </w:rPr>
        <w:t xml:space="preserve">company </w:t>
      </w:r>
      <w:r w:rsidR="00CD4474">
        <w:rPr>
          <w:rFonts w:ascii="Times New Roman" w:hAnsi="Times New Roman" w:cs="Times New Roman"/>
          <w:i/>
          <w:color w:val="548DD4" w:themeColor="text2" w:themeTint="99"/>
          <w:sz w:val="24"/>
          <w:szCs w:val="24"/>
          <w:lang w:val="en-GB"/>
        </w:rPr>
        <w:t xml:space="preserve">Promming Ltd. </w:t>
      </w:r>
      <w:r w:rsidRPr="001A0D32">
        <w:rPr>
          <w:rFonts w:ascii="Times New Roman" w:hAnsi="Times New Roman" w:cs="Times New Roman"/>
          <w:i/>
          <w:color w:val="548DD4" w:themeColor="text2" w:themeTint="99"/>
          <w:sz w:val="24"/>
          <w:szCs w:val="24"/>
          <w:lang w:val="en-GB"/>
        </w:rPr>
        <w:t xml:space="preserve">when the deadline for their submission </w:t>
      </w:r>
      <w:r w:rsidRPr="006D1100">
        <w:rPr>
          <w:rFonts w:ascii="Times New Roman" w:hAnsi="Times New Roman" w:cs="Times New Roman"/>
          <w:i/>
          <w:color w:val="548DD4" w:themeColor="text2" w:themeTint="99"/>
          <w:sz w:val="24"/>
          <w:szCs w:val="24"/>
          <w:lang w:val="en-GB"/>
        </w:rPr>
        <w:t xml:space="preserve">expires </w:t>
      </w:r>
      <w:r w:rsidRPr="00471862">
        <w:rPr>
          <w:rFonts w:ascii="Times New Roman" w:hAnsi="Times New Roman" w:cs="Times New Roman"/>
          <w:i/>
          <w:color w:val="548DD4" w:themeColor="text2" w:themeTint="99"/>
          <w:sz w:val="24"/>
          <w:szCs w:val="24"/>
          <w:lang w:val="en-GB"/>
        </w:rPr>
        <w:t xml:space="preserve">on </w:t>
      </w:r>
      <w:r w:rsidR="00D5633C">
        <w:rPr>
          <w:rFonts w:ascii="Times New Roman" w:hAnsi="Times New Roman" w:cs="Times New Roman"/>
          <w:i/>
          <w:color w:val="548DD4" w:themeColor="text2" w:themeTint="99"/>
          <w:sz w:val="24"/>
          <w:szCs w:val="24"/>
          <w:lang w:val="en-GB"/>
        </w:rPr>
        <w:t>26</w:t>
      </w:r>
      <w:r w:rsidR="00244366" w:rsidRPr="00471862">
        <w:rPr>
          <w:rFonts w:ascii="Times New Roman" w:hAnsi="Times New Roman" w:cs="Times New Roman"/>
          <w:i/>
          <w:color w:val="548DD4" w:themeColor="text2" w:themeTint="99"/>
          <w:sz w:val="24"/>
          <w:szCs w:val="24"/>
          <w:lang w:val="en-GB"/>
        </w:rPr>
        <w:t>/</w:t>
      </w:r>
      <w:r w:rsidR="00D83DBD" w:rsidRPr="00471862">
        <w:rPr>
          <w:rFonts w:ascii="Times New Roman" w:hAnsi="Times New Roman" w:cs="Times New Roman"/>
          <w:i/>
          <w:color w:val="548DD4" w:themeColor="text2" w:themeTint="99"/>
          <w:sz w:val="24"/>
          <w:szCs w:val="24"/>
          <w:lang w:val="en-GB"/>
        </w:rPr>
        <w:t>06/2018</w:t>
      </w:r>
      <w:r w:rsidRPr="00471862">
        <w:rPr>
          <w:rFonts w:ascii="Times New Roman" w:hAnsi="Times New Roman" w:cs="Times New Roman"/>
          <w:i/>
          <w:color w:val="548DD4" w:themeColor="text2" w:themeTint="99"/>
          <w:sz w:val="24"/>
          <w:szCs w:val="24"/>
          <w:lang w:val="en-GB"/>
        </w:rPr>
        <w:t xml:space="preserve"> at</w:t>
      </w:r>
      <w:r w:rsidRPr="001A0D32">
        <w:rPr>
          <w:rFonts w:ascii="Times New Roman" w:hAnsi="Times New Roman" w:cs="Times New Roman"/>
          <w:i/>
          <w:color w:val="548DD4" w:themeColor="text2" w:themeTint="99"/>
          <w:sz w:val="24"/>
          <w:szCs w:val="24"/>
          <w:lang w:val="en-GB"/>
        </w:rPr>
        <w:t xml:space="preserve"> 12:00 h. The opening of the tenders shall not be </w:t>
      </w:r>
      <w:r w:rsidR="009A28CA" w:rsidRPr="001A0D32">
        <w:rPr>
          <w:rFonts w:ascii="Times New Roman" w:hAnsi="Times New Roman" w:cs="Times New Roman"/>
          <w:i/>
          <w:color w:val="548DD4" w:themeColor="text2" w:themeTint="99"/>
          <w:sz w:val="24"/>
          <w:szCs w:val="24"/>
          <w:lang w:val="en-GB"/>
        </w:rPr>
        <w:t xml:space="preserve">done in </w:t>
      </w:r>
      <w:r w:rsidRPr="001A0D32">
        <w:rPr>
          <w:rFonts w:ascii="Times New Roman" w:hAnsi="Times New Roman" w:cs="Times New Roman"/>
          <w:i/>
          <w:color w:val="548DD4" w:themeColor="text2" w:themeTint="99"/>
          <w:sz w:val="24"/>
          <w:szCs w:val="24"/>
          <w:lang w:val="en-GB"/>
        </w:rPr>
        <w:t>public.</w:t>
      </w:r>
    </w:p>
    <w:p w:rsidR="00973246" w:rsidRPr="00802812" w:rsidRDefault="007049C3" w:rsidP="007049C3">
      <w:pPr>
        <w:pStyle w:val="Heading2"/>
        <w:numPr>
          <w:ilvl w:val="1"/>
          <w:numId w:val="4"/>
        </w:numPr>
        <w:rPr>
          <w:lang w:val="en-GB"/>
        </w:rPr>
      </w:pPr>
      <w:r w:rsidRPr="00802812">
        <w:rPr>
          <w:lang w:val="en-GB"/>
        </w:rPr>
        <w:lastRenderedPageBreak/>
        <w:t xml:space="preserve"> </w:t>
      </w:r>
      <w:bookmarkStart w:id="39" w:name="_Toc515618537"/>
      <w:bookmarkStart w:id="40" w:name="_Toc515618648"/>
      <w:r w:rsidR="00973246" w:rsidRPr="00802812">
        <w:rPr>
          <w:lang w:val="en-GB"/>
        </w:rPr>
        <w:t>Alternativne ponude</w:t>
      </w:r>
      <w:r w:rsidR="00E5128E" w:rsidRPr="00802812">
        <w:rPr>
          <w:lang w:val="en-GB"/>
        </w:rPr>
        <w:t xml:space="preserve"> </w:t>
      </w:r>
      <w:r w:rsidR="008F7DB8" w:rsidRPr="00802812">
        <w:rPr>
          <w:lang w:val="en-GB"/>
        </w:rPr>
        <w:t xml:space="preserve">/ </w:t>
      </w:r>
      <w:r w:rsidR="008F7DB8" w:rsidRPr="001A0D32">
        <w:rPr>
          <w:i/>
          <w:color w:val="548DD4" w:themeColor="text2" w:themeTint="99"/>
          <w:lang w:val="en-GB"/>
        </w:rPr>
        <w:t>Alternative Tender</w:t>
      </w:r>
      <w:r w:rsidR="00B227CF" w:rsidRPr="001A0D32">
        <w:rPr>
          <w:i/>
          <w:color w:val="548DD4" w:themeColor="text2" w:themeTint="99"/>
          <w:lang w:val="en-GB"/>
        </w:rPr>
        <w:t>s</w:t>
      </w:r>
      <w:r w:rsidR="008F7DB8" w:rsidRPr="001A0D32">
        <w:rPr>
          <w:i/>
          <w:color w:val="548DD4" w:themeColor="text2" w:themeTint="99"/>
          <w:lang w:val="en-GB"/>
        </w:rPr>
        <w:t xml:space="preserve"> (Variant</w:t>
      </w:r>
      <w:r w:rsidR="00B227CF" w:rsidRPr="001A0D32">
        <w:rPr>
          <w:i/>
          <w:color w:val="548DD4" w:themeColor="text2" w:themeTint="99"/>
          <w:lang w:val="en-GB"/>
        </w:rPr>
        <w:t>s</w:t>
      </w:r>
      <w:r w:rsidR="008F7DB8" w:rsidRPr="001A0D32">
        <w:rPr>
          <w:i/>
          <w:color w:val="548DD4" w:themeColor="text2" w:themeTint="99"/>
          <w:lang w:val="en-GB"/>
        </w:rPr>
        <w:t>)</w:t>
      </w:r>
      <w:bookmarkEnd w:id="39"/>
      <w:bookmarkEnd w:id="40"/>
    </w:p>
    <w:p w:rsidR="00973246" w:rsidRPr="0084669D" w:rsidRDefault="00973246" w:rsidP="00BB4D38">
      <w:pPr>
        <w:spacing w:after="0"/>
        <w:jc w:val="both"/>
        <w:rPr>
          <w:rFonts w:ascii="Times New Roman" w:hAnsi="Times New Roman" w:cs="Times New Roman"/>
          <w:sz w:val="24"/>
          <w:szCs w:val="24"/>
          <w:lang w:val="en-GB"/>
        </w:rPr>
      </w:pPr>
      <w:r w:rsidRPr="00C453F2">
        <w:rPr>
          <w:rFonts w:ascii="Times New Roman" w:hAnsi="Times New Roman" w:cs="Times New Roman"/>
          <w:sz w:val="24"/>
          <w:szCs w:val="24"/>
        </w:rPr>
        <w:t>Alternativne ponude nisu dopuštene.</w:t>
      </w:r>
      <w:r w:rsidR="0084669D">
        <w:rPr>
          <w:rFonts w:ascii="Times New Roman" w:hAnsi="Times New Roman" w:cs="Times New Roman"/>
          <w:sz w:val="24"/>
          <w:szCs w:val="24"/>
          <w:lang w:val="en-GB"/>
        </w:rPr>
        <w:t xml:space="preserve"> / </w:t>
      </w:r>
      <w:r w:rsidR="00B227CF" w:rsidRPr="001A0D32">
        <w:rPr>
          <w:rFonts w:ascii="Times New Roman" w:hAnsi="Times New Roman" w:cs="Times New Roman"/>
          <w:i/>
          <w:color w:val="548DD4" w:themeColor="text2" w:themeTint="99"/>
          <w:sz w:val="24"/>
          <w:szCs w:val="24"/>
          <w:lang w:val="en-GB"/>
        </w:rPr>
        <w:t>Alternative tenders</w:t>
      </w:r>
      <w:r w:rsidR="00F354B8" w:rsidRPr="001A0D32">
        <w:rPr>
          <w:rFonts w:ascii="Times New Roman" w:hAnsi="Times New Roman" w:cs="Times New Roman"/>
          <w:i/>
          <w:color w:val="548DD4" w:themeColor="text2" w:themeTint="99"/>
          <w:sz w:val="24"/>
          <w:szCs w:val="24"/>
          <w:lang w:val="en-GB"/>
        </w:rPr>
        <w:t xml:space="preserve"> (variants</w:t>
      </w:r>
      <w:r w:rsidR="00B344A6" w:rsidRPr="001A0D32">
        <w:rPr>
          <w:rFonts w:ascii="Times New Roman" w:hAnsi="Times New Roman" w:cs="Times New Roman"/>
          <w:i/>
          <w:color w:val="548DD4" w:themeColor="text2" w:themeTint="99"/>
          <w:sz w:val="24"/>
          <w:szCs w:val="24"/>
          <w:lang w:val="en-GB"/>
        </w:rPr>
        <w:t>)</w:t>
      </w:r>
      <w:r w:rsidR="00E5128E" w:rsidRPr="001A0D32">
        <w:rPr>
          <w:rFonts w:ascii="Times New Roman" w:hAnsi="Times New Roman" w:cs="Times New Roman"/>
          <w:i/>
          <w:color w:val="548DD4" w:themeColor="text2" w:themeTint="99"/>
          <w:sz w:val="24"/>
          <w:szCs w:val="24"/>
          <w:lang w:val="en-GB"/>
        </w:rPr>
        <w:t xml:space="preserve"> </w:t>
      </w:r>
      <w:r w:rsidR="00423956" w:rsidRPr="001A0D32">
        <w:rPr>
          <w:rFonts w:ascii="Times New Roman" w:hAnsi="Times New Roman" w:cs="Times New Roman"/>
          <w:i/>
          <w:color w:val="548DD4" w:themeColor="text2" w:themeTint="99"/>
          <w:sz w:val="24"/>
          <w:szCs w:val="24"/>
          <w:lang w:val="en-GB"/>
        </w:rPr>
        <w:t>are</w:t>
      </w:r>
      <w:r w:rsidR="00B227CF" w:rsidRPr="001A0D32">
        <w:rPr>
          <w:rFonts w:ascii="Times New Roman" w:hAnsi="Times New Roman" w:cs="Times New Roman"/>
          <w:i/>
          <w:color w:val="548DD4" w:themeColor="text2" w:themeTint="99"/>
          <w:sz w:val="24"/>
          <w:szCs w:val="24"/>
          <w:lang w:val="en-GB"/>
        </w:rPr>
        <w:t xml:space="preserve"> forbidden.</w:t>
      </w:r>
    </w:p>
    <w:p w:rsidR="00C168CE" w:rsidRPr="00802812" w:rsidRDefault="007049C3" w:rsidP="007049C3">
      <w:pPr>
        <w:pStyle w:val="Heading2"/>
        <w:numPr>
          <w:ilvl w:val="1"/>
          <w:numId w:val="4"/>
        </w:numPr>
        <w:rPr>
          <w:lang w:val="en-GB"/>
        </w:rPr>
      </w:pPr>
      <w:r w:rsidRPr="00802812">
        <w:rPr>
          <w:lang w:val="en-GB"/>
        </w:rPr>
        <w:t xml:space="preserve"> </w:t>
      </w:r>
      <w:bookmarkStart w:id="41" w:name="_Toc515618538"/>
      <w:bookmarkStart w:id="42" w:name="_Toc515618649"/>
      <w:r w:rsidR="00C168CE" w:rsidRPr="00802812">
        <w:rPr>
          <w:lang w:val="en-GB"/>
        </w:rPr>
        <w:t>Rok valjanosti ponude</w:t>
      </w:r>
      <w:r w:rsidR="008F7DB8" w:rsidRPr="00802812">
        <w:rPr>
          <w:lang w:val="en-GB"/>
        </w:rPr>
        <w:t xml:space="preserve"> / </w:t>
      </w:r>
      <w:r w:rsidR="008F7DB8" w:rsidRPr="001A0D32">
        <w:rPr>
          <w:i/>
          <w:color w:val="548DD4" w:themeColor="text2" w:themeTint="99"/>
          <w:lang w:val="en-GB"/>
        </w:rPr>
        <w:t>Tender Validity Period</w:t>
      </w:r>
      <w:bookmarkEnd w:id="41"/>
      <w:bookmarkEnd w:id="42"/>
      <w:r w:rsidR="00E5128E" w:rsidRPr="00802812">
        <w:rPr>
          <w:lang w:val="en-GB"/>
        </w:rPr>
        <w:t xml:space="preserve"> </w:t>
      </w:r>
    </w:p>
    <w:p w:rsidR="00B227CF" w:rsidRPr="00802812" w:rsidRDefault="00C168CE"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Rok valjanosti ponude je minimalno 60 kalendarskih </w:t>
      </w:r>
      <w:proofErr w:type="gramStart"/>
      <w:r w:rsidRPr="00802812">
        <w:rPr>
          <w:rFonts w:ascii="Times New Roman" w:hAnsi="Times New Roman" w:cs="Times New Roman"/>
          <w:sz w:val="24"/>
          <w:szCs w:val="24"/>
          <w:lang w:val="en-GB"/>
        </w:rPr>
        <w:t>dana</w:t>
      </w:r>
      <w:proofErr w:type="gramEnd"/>
      <w:r w:rsidRPr="00802812">
        <w:rPr>
          <w:rFonts w:ascii="Times New Roman" w:hAnsi="Times New Roman" w:cs="Times New Roman"/>
          <w:sz w:val="24"/>
          <w:szCs w:val="24"/>
          <w:lang w:val="en-GB"/>
        </w:rPr>
        <w:t xml:space="preserve"> od dana isteka roka za dostavu ponuda. Ponude s kraćim rokom valjanosti bit </w:t>
      </w:r>
      <w:proofErr w:type="gramStart"/>
      <w:r w:rsidRPr="00802812">
        <w:rPr>
          <w:rFonts w:ascii="Times New Roman" w:hAnsi="Times New Roman" w:cs="Times New Roman"/>
          <w:sz w:val="24"/>
          <w:szCs w:val="24"/>
          <w:lang w:val="en-GB"/>
        </w:rPr>
        <w:t>će</w:t>
      </w:r>
      <w:proofErr w:type="gramEnd"/>
      <w:r w:rsidRPr="00802812">
        <w:rPr>
          <w:rFonts w:ascii="Times New Roman" w:hAnsi="Times New Roman" w:cs="Times New Roman"/>
          <w:sz w:val="24"/>
          <w:szCs w:val="24"/>
          <w:lang w:val="en-GB"/>
        </w:rPr>
        <w:t xml:space="preserve"> odbijene.</w:t>
      </w:r>
      <w:r w:rsidR="00B227CF" w:rsidRPr="00802812">
        <w:rPr>
          <w:rFonts w:ascii="Times New Roman" w:hAnsi="Times New Roman" w:cs="Times New Roman"/>
          <w:sz w:val="24"/>
          <w:szCs w:val="24"/>
          <w:lang w:val="en-GB"/>
        </w:rPr>
        <w:t xml:space="preserve">                                                                               </w:t>
      </w:r>
    </w:p>
    <w:p w:rsidR="00B227CF" w:rsidRDefault="00B227CF"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tender validity period shall be a minimum 60 calendar days from the day of expiry of the deadline for tender delivery. Tenders with a shorter va</w:t>
      </w:r>
      <w:r w:rsidR="008D48C6" w:rsidRPr="001A0D32">
        <w:rPr>
          <w:rFonts w:ascii="Times New Roman" w:hAnsi="Times New Roman" w:cs="Times New Roman"/>
          <w:i/>
          <w:color w:val="548DD4" w:themeColor="text2" w:themeTint="99"/>
          <w:sz w:val="24"/>
          <w:szCs w:val="24"/>
          <w:lang w:val="en-GB"/>
        </w:rPr>
        <w:t>l</w:t>
      </w:r>
      <w:r w:rsidRPr="001A0D32">
        <w:rPr>
          <w:rFonts w:ascii="Times New Roman" w:hAnsi="Times New Roman" w:cs="Times New Roman"/>
          <w:i/>
          <w:color w:val="548DD4" w:themeColor="text2" w:themeTint="99"/>
          <w:sz w:val="24"/>
          <w:szCs w:val="24"/>
          <w:lang w:val="en-GB"/>
        </w:rPr>
        <w:t>idity date shall be rejected.</w:t>
      </w:r>
    </w:p>
    <w:p w:rsidR="00C168CE" w:rsidRPr="00802812" w:rsidRDefault="00FF2110" w:rsidP="007049C3">
      <w:pPr>
        <w:pStyle w:val="Heading2"/>
        <w:numPr>
          <w:ilvl w:val="1"/>
          <w:numId w:val="4"/>
        </w:numPr>
        <w:rPr>
          <w:lang w:val="en-GB"/>
        </w:rPr>
      </w:pPr>
      <w:r>
        <w:rPr>
          <w:lang w:val="en-GB"/>
        </w:rPr>
        <w:t xml:space="preserve"> </w:t>
      </w:r>
      <w:bookmarkStart w:id="43" w:name="_Toc515618539"/>
      <w:bookmarkStart w:id="44" w:name="_Toc515618650"/>
      <w:r w:rsidR="00C168CE" w:rsidRPr="00802812">
        <w:rPr>
          <w:lang w:val="en-GB"/>
        </w:rPr>
        <w:t>Način određivanja cijene ponude</w:t>
      </w:r>
      <w:r w:rsidR="008F7DB8" w:rsidRPr="00802812">
        <w:rPr>
          <w:lang w:val="en-GB"/>
        </w:rPr>
        <w:t xml:space="preserve"> / </w:t>
      </w:r>
      <w:r w:rsidR="008F7DB8" w:rsidRPr="001A0D32">
        <w:rPr>
          <w:i/>
          <w:color w:val="548DD4" w:themeColor="text2" w:themeTint="99"/>
          <w:lang w:val="en-GB"/>
        </w:rPr>
        <w:t>Mode of Tender Price Determination</w:t>
      </w:r>
      <w:bookmarkEnd w:id="43"/>
      <w:bookmarkEnd w:id="44"/>
    </w:p>
    <w:p w:rsidR="00C168CE" w:rsidRPr="00802812" w:rsidRDefault="00271777" w:rsidP="00BB4D38">
      <w:pPr>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Ponuditelj </w:t>
      </w:r>
      <w:r w:rsidRPr="00244366">
        <w:rPr>
          <w:rFonts w:ascii="Times New Roman" w:hAnsi="Times New Roman" w:cs="Times New Roman"/>
          <w:sz w:val="24"/>
          <w:szCs w:val="24"/>
          <w:lang w:val="en-GB"/>
        </w:rPr>
        <w:t>izražava cijenu ponude u kunama (HRK)</w:t>
      </w:r>
      <w:r w:rsidR="00244366" w:rsidRPr="00244366">
        <w:rPr>
          <w:rFonts w:ascii="Times New Roman" w:hAnsi="Times New Roman" w:cs="Times New Roman"/>
          <w:sz w:val="24"/>
          <w:szCs w:val="24"/>
          <w:lang w:val="en-GB"/>
        </w:rPr>
        <w:t xml:space="preserve"> </w:t>
      </w:r>
      <w:proofErr w:type="gramStart"/>
      <w:r w:rsidR="00244366" w:rsidRPr="00244366">
        <w:rPr>
          <w:rFonts w:ascii="Times New Roman" w:hAnsi="Times New Roman" w:cs="Times New Roman"/>
          <w:sz w:val="24"/>
          <w:szCs w:val="24"/>
          <w:lang w:val="en-GB"/>
        </w:rPr>
        <w:t>ili</w:t>
      </w:r>
      <w:proofErr w:type="gramEnd"/>
      <w:r w:rsidR="00244366" w:rsidRPr="00244366">
        <w:rPr>
          <w:rFonts w:ascii="Times New Roman" w:hAnsi="Times New Roman" w:cs="Times New Roman"/>
          <w:sz w:val="24"/>
          <w:szCs w:val="24"/>
          <w:lang w:val="en-GB"/>
        </w:rPr>
        <w:t xml:space="preserve"> eurima (EUR)</w:t>
      </w:r>
      <w:r w:rsidRPr="00244366">
        <w:rPr>
          <w:rFonts w:ascii="Times New Roman" w:hAnsi="Times New Roman" w:cs="Times New Roman"/>
          <w:sz w:val="24"/>
          <w:szCs w:val="24"/>
          <w:lang w:val="en-GB"/>
        </w:rPr>
        <w:t xml:space="preserve">. </w:t>
      </w:r>
      <w:r w:rsidRPr="00244366">
        <w:rPr>
          <w:rFonts w:ascii="Times New Roman" w:hAnsi="Times New Roman" w:cs="Times New Roman"/>
          <w:sz w:val="24"/>
          <w:szCs w:val="24"/>
          <w:lang w:val="fr-FR"/>
        </w:rPr>
        <w:t>Cijena</w:t>
      </w:r>
      <w:r w:rsidRPr="0022489D">
        <w:rPr>
          <w:rFonts w:ascii="Times New Roman" w:hAnsi="Times New Roman" w:cs="Times New Roman"/>
          <w:sz w:val="24"/>
          <w:szCs w:val="24"/>
          <w:lang w:val="fr-FR"/>
        </w:rPr>
        <w:t xml:space="preserve"> ponude piše se brojkama. U c</w:t>
      </w:r>
      <w:r w:rsidR="00204147" w:rsidRPr="0022489D">
        <w:rPr>
          <w:rFonts w:ascii="Times New Roman" w:hAnsi="Times New Roman" w:cs="Times New Roman"/>
          <w:sz w:val="24"/>
          <w:szCs w:val="24"/>
          <w:lang w:val="fr-FR"/>
        </w:rPr>
        <w:t>ijenu ponude bez poreza na doda</w:t>
      </w:r>
      <w:r w:rsidRPr="0022489D">
        <w:rPr>
          <w:rFonts w:ascii="Times New Roman" w:hAnsi="Times New Roman" w:cs="Times New Roman"/>
          <w:sz w:val="24"/>
          <w:szCs w:val="24"/>
          <w:lang w:val="fr-FR"/>
        </w:rPr>
        <w:t xml:space="preserve">nu vrijednost moraju biti uračunati svi troškovi i popusti. </w:t>
      </w:r>
      <w:r w:rsidRPr="00244366">
        <w:rPr>
          <w:rFonts w:ascii="Times New Roman" w:hAnsi="Times New Roman" w:cs="Times New Roman"/>
          <w:sz w:val="24"/>
          <w:szCs w:val="24"/>
        </w:rPr>
        <w:t>Cijena je nepromijenjena tijekom trajanja ugovora.</w:t>
      </w:r>
    </w:p>
    <w:p w:rsidR="00B227CF" w:rsidRDefault="00F55F0A" w:rsidP="00BB4D38">
      <w:pPr>
        <w:jc w:val="both"/>
        <w:rPr>
          <w:rFonts w:ascii="Times New Roman" w:hAnsi="Times New Roman" w:cs="Times New Roman"/>
          <w:i/>
          <w:color w:val="548DD4" w:themeColor="text2" w:themeTint="99"/>
          <w:sz w:val="24"/>
          <w:szCs w:val="24"/>
          <w:lang w:val="en-GB"/>
        </w:rPr>
      </w:pPr>
      <w:r w:rsidRPr="001A0D32">
        <w:rPr>
          <w:rFonts w:ascii="Times New Roman" w:hAnsi="Times New Roman" w:cs="Times New Roman"/>
          <w:i/>
          <w:color w:val="548DD4" w:themeColor="text2" w:themeTint="99"/>
          <w:sz w:val="24"/>
          <w:szCs w:val="24"/>
          <w:lang w:val="en-GB"/>
        </w:rPr>
        <w:t>The T</w:t>
      </w:r>
      <w:r w:rsidR="00B227CF" w:rsidRPr="001A0D32">
        <w:rPr>
          <w:rFonts w:ascii="Times New Roman" w:hAnsi="Times New Roman" w:cs="Times New Roman"/>
          <w:i/>
          <w:color w:val="548DD4" w:themeColor="text2" w:themeTint="99"/>
          <w:sz w:val="24"/>
          <w:szCs w:val="24"/>
          <w:lang w:val="en-GB"/>
        </w:rPr>
        <w:t>enderer shall express the tender price in kunas (HRK)</w:t>
      </w:r>
      <w:r w:rsidR="00244366">
        <w:rPr>
          <w:rFonts w:ascii="Times New Roman" w:hAnsi="Times New Roman" w:cs="Times New Roman"/>
          <w:i/>
          <w:color w:val="548DD4" w:themeColor="text2" w:themeTint="99"/>
          <w:sz w:val="24"/>
          <w:szCs w:val="24"/>
          <w:lang w:val="en-GB"/>
        </w:rPr>
        <w:t xml:space="preserve"> or euros (EUR)</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Furthermore, t</w:t>
      </w:r>
      <w:r w:rsidR="00B227CF" w:rsidRPr="001A0D32">
        <w:rPr>
          <w:rFonts w:ascii="Times New Roman" w:hAnsi="Times New Roman" w:cs="Times New Roman"/>
          <w:i/>
          <w:color w:val="548DD4" w:themeColor="text2" w:themeTint="99"/>
          <w:sz w:val="24"/>
          <w:szCs w:val="24"/>
          <w:lang w:val="en-GB"/>
        </w:rPr>
        <w:t>he tender price shall be express</w:t>
      </w:r>
      <w:r w:rsidR="008D48C6" w:rsidRPr="001A0D32">
        <w:rPr>
          <w:rFonts w:ascii="Times New Roman" w:hAnsi="Times New Roman" w:cs="Times New Roman"/>
          <w:i/>
          <w:color w:val="548DD4" w:themeColor="text2" w:themeTint="99"/>
          <w:sz w:val="24"/>
          <w:szCs w:val="24"/>
          <w:lang w:val="en-GB"/>
        </w:rPr>
        <w:t>ed</w:t>
      </w:r>
      <w:r w:rsidR="00B227CF" w:rsidRPr="001A0D32">
        <w:rPr>
          <w:rFonts w:ascii="Times New Roman" w:hAnsi="Times New Roman" w:cs="Times New Roman"/>
          <w:i/>
          <w:color w:val="548DD4" w:themeColor="text2" w:themeTint="99"/>
          <w:sz w:val="24"/>
          <w:szCs w:val="24"/>
          <w:lang w:val="en-GB"/>
        </w:rPr>
        <w:t xml:space="preserve"> </w:t>
      </w:r>
      <w:r w:rsidR="008D48C6" w:rsidRPr="001A0D32">
        <w:rPr>
          <w:rFonts w:ascii="Times New Roman" w:hAnsi="Times New Roman" w:cs="Times New Roman"/>
          <w:i/>
          <w:color w:val="548DD4" w:themeColor="text2" w:themeTint="99"/>
          <w:sz w:val="24"/>
          <w:szCs w:val="24"/>
          <w:lang w:val="en-GB"/>
        </w:rPr>
        <w:t>in numerical form. The tender price excluding VAT shall incorporate all costs and discounts. The price shall remain unchanged for the duration of the contract.</w:t>
      </w:r>
      <w:r w:rsidR="00B227CF" w:rsidRPr="001A0D32">
        <w:rPr>
          <w:rFonts w:ascii="Times New Roman" w:hAnsi="Times New Roman" w:cs="Times New Roman"/>
          <w:i/>
          <w:color w:val="548DD4" w:themeColor="text2" w:themeTint="99"/>
          <w:sz w:val="24"/>
          <w:szCs w:val="24"/>
          <w:lang w:val="en-GB"/>
        </w:rPr>
        <w:t xml:space="preserve"> </w:t>
      </w:r>
    </w:p>
    <w:p w:rsidR="00973246" w:rsidRPr="00802812" w:rsidRDefault="00CD4474" w:rsidP="007049C3">
      <w:pPr>
        <w:pStyle w:val="Heading2"/>
        <w:numPr>
          <w:ilvl w:val="1"/>
          <w:numId w:val="4"/>
        </w:numPr>
        <w:rPr>
          <w:lang w:val="en-GB"/>
        </w:rPr>
      </w:pPr>
      <w:r>
        <w:rPr>
          <w:lang w:val="en-GB"/>
        </w:rPr>
        <w:t xml:space="preserve"> </w:t>
      </w:r>
      <w:bookmarkStart w:id="45" w:name="_Toc515618540"/>
      <w:bookmarkStart w:id="46" w:name="_Toc515618651"/>
      <w:r w:rsidR="00973246" w:rsidRPr="00802812">
        <w:rPr>
          <w:lang w:val="en-GB"/>
        </w:rPr>
        <w:t>Kriterij za odabir ponuda</w:t>
      </w:r>
      <w:r w:rsidR="006D09B8" w:rsidRPr="00802812">
        <w:rPr>
          <w:lang w:val="en-GB"/>
        </w:rPr>
        <w:t xml:space="preserve"> / </w:t>
      </w:r>
      <w:r w:rsidR="006D09B8" w:rsidRPr="00500B78">
        <w:rPr>
          <w:i/>
          <w:color w:val="548DD4" w:themeColor="text2" w:themeTint="99"/>
          <w:lang w:val="en-GB"/>
        </w:rPr>
        <w:t>Tender Selection Criterion</w:t>
      </w:r>
      <w:bookmarkEnd w:id="45"/>
      <w:bookmarkEnd w:id="46"/>
    </w:p>
    <w:p w:rsidR="00C168CE" w:rsidRPr="00C453F2" w:rsidRDefault="00973246" w:rsidP="005175BD">
      <w:pPr>
        <w:spacing w:beforeLines="30" w:afterLines="30" w:line="240" w:lineRule="auto"/>
        <w:jc w:val="both"/>
        <w:textAlignment w:val="baseline"/>
        <w:rPr>
          <w:rFonts w:ascii="Times New Roman" w:eastAsia="Times New Roman" w:hAnsi="Times New Roman" w:cs="Times New Roman"/>
          <w:color w:val="231F20"/>
          <w:sz w:val="24"/>
          <w:szCs w:val="24"/>
        </w:rPr>
      </w:pPr>
      <w:r w:rsidRPr="00C453F2">
        <w:rPr>
          <w:rFonts w:ascii="Times New Roman" w:hAnsi="Times New Roman" w:cs="Times New Roman"/>
          <w:sz w:val="24"/>
          <w:szCs w:val="24"/>
        </w:rPr>
        <w:t xml:space="preserve">Kriterij za odabir ponude je najniža cijena. Cijena ponude izražava se u ponudbenom listu i </w:t>
      </w:r>
      <w:r w:rsidR="009210DD" w:rsidRPr="00C453F2">
        <w:rPr>
          <w:rFonts w:ascii="Times New Roman" w:hAnsi="Times New Roman" w:cs="Times New Roman"/>
          <w:sz w:val="24"/>
          <w:szCs w:val="24"/>
        </w:rPr>
        <w:t xml:space="preserve">u </w:t>
      </w:r>
      <w:r w:rsidRPr="00C453F2">
        <w:rPr>
          <w:rFonts w:ascii="Times New Roman" w:hAnsi="Times New Roman" w:cs="Times New Roman"/>
          <w:sz w:val="24"/>
          <w:szCs w:val="24"/>
        </w:rPr>
        <w:t>troškovnik</w:t>
      </w:r>
      <w:r w:rsidR="00C168CE" w:rsidRPr="00C453F2">
        <w:rPr>
          <w:rFonts w:ascii="Times New Roman" w:hAnsi="Times New Roman" w:cs="Times New Roman"/>
          <w:sz w:val="24"/>
          <w:szCs w:val="24"/>
        </w:rPr>
        <w:t xml:space="preserve">u. </w:t>
      </w:r>
      <w:r w:rsidR="00C168CE" w:rsidRPr="00C453F2">
        <w:rPr>
          <w:rFonts w:ascii="Times New Roman" w:eastAsia="Times New Roman" w:hAnsi="Times New Roman" w:cs="Times New Roman"/>
          <w:color w:val="231F20"/>
          <w:sz w:val="24"/>
          <w:szCs w:val="24"/>
        </w:rPr>
        <w:t>Ako su dvije ili više valjanih ponuda jednako rangirane prema kriteriju za odabir ponude, Naručitelj će sukladno čl. 302., st. 3. Zakona o j</w:t>
      </w:r>
      <w:r w:rsidR="001456A2" w:rsidRPr="00C453F2">
        <w:rPr>
          <w:rFonts w:ascii="Times New Roman" w:eastAsia="Times New Roman" w:hAnsi="Times New Roman" w:cs="Times New Roman"/>
          <w:color w:val="231F20"/>
          <w:sz w:val="24"/>
          <w:szCs w:val="24"/>
        </w:rPr>
        <w:t>avnoj nabavi, odabrati</w:t>
      </w:r>
      <w:r w:rsidR="00C168CE" w:rsidRPr="00C453F2">
        <w:rPr>
          <w:rFonts w:ascii="Times New Roman" w:eastAsia="Times New Roman" w:hAnsi="Times New Roman" w:cs="Times New Roman"/>
          <w:color w:val="231F20"/>
          <w:sz w:val="24"/>
          <w:szCs w:val="24"/>
        </w:rPr>
        <w:t xml:space="preserve"> ponudu koja je zaprimljena ranije.</w:t>
      </w:r>
    </w:p>
    <w:p w:rsidR="00437EA5" w:rsidRPr="00E96E96" w:rsidRDefault="00437EA5" w:rsidP="005175BD">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rPr>
      </w:pPr>
      <w:r w:rsidRPr="00500B78">
        <w:rPr>
          <w:rFonts w:ascii="Times New Roman" w:eastAsia="Times New Roman" w:hAnsi="Times New Roman" w:cs="Times New Roman"/>
          <w:i/>
          <w:color w:val="548DD4" w:themeColor="text2" w:themeTint="99"/>
          <w:sz w:val="24"/>
          <w:szCs w:val="24"/>
          <w:lang w:val="en-GB"/>
        </w:rPr>
        <w:t>The criteri</w:t>
      </w:r>
      <w:r w:rsidR="006D09B8" w:rsidRPr="00500B78">
        <w:rPr>
          <w:rFonts w:ascii="Times New Roman" w:eastAsia="Times New Roman" w:hAnsi="Times New Roman" w:cs="Times New Roman"/>
          <w:i/>
          <w:color w:val="548DD4" w:themeColor="text2" w:themeTint="99"/>
          <w:sz w:val="24"/>
          <w:szCs w:val="24"/>
          <w:lang w:val="en-GB"/>
        </w:rPr>
        <w:t xml:space="preserve">on for tender selection shall be the lowest price. The price offered in the tender shall be stated in the </w:t>
      </w:r>
      <w:r w:rsidR="00EA2792" w:rsidRPr="00500B78">
        <w:rPr>
          <w:rFonts w:ascii="Times New Roman" w:eastAsia="Times New Roman" w:hAnsi="Times New Roman" w:cs="Times New Roman"/>
          <w:i/>
          <w:color w:val="548DD4" w:themeColor="text2" w:themeTint="99"/>
          <w:sz w:val="24"/>
          <w:szCs w:val="24"/>
          <w:lang w:val="en-GB"/>
        </w:rPr>
        <w:t>Bid Sheet</w:t>
      </w:r>
      <w:r w:rsidR="006D09B8" w:rsidRPr="00500B78">
        <w:rPr>
          <w:rFonts w:ascii="Times New Roman" w:eastAsia="Times New Roman" w:hAnsi="Times New Roman" w:cs="Times New Roman"/>
          <w:i/>
          <w:color w:val="548DD4" w:themeColor="text2" w:themeTint="99"/>
          <w:sz w:val="24"/>
          <w:szCs w:val="24"/>
          <w:lang w:val="en-GB"/>
        </w:rPr>
        <w:t xml:space="preserve"> and </w:t>
      </w:r>
      <w:r w:rsidR="00EA2792" w:rsidRPr="00500B78">
        <w:rPr>
          <w:rFonts w:ascii="Times New Roman" w:eastAsia="Times New Roman" w:hAnsi="Times New Roman" w:cs="Times New Roman"/>
          <w:i/>
          <w:color w:val="548DD4" w:themeColor="text2" w:themeTint="99"/>
          <w:sz w:val="24"/>
          <w:szCs w:val="24"/>
          <w:lang w:val="en-GB"/>
        </w:rPr>
        <w:t>Bill of Quantities</w:t>
      </w:r>
      <w:r w:rsidR="006D09B8" w:rsidRPr="00500B78">
        <w:rPr>
          <w:rFonts w:ascii="Times New Roman" w:eastAsia="Times New Roman" w:hAnsi="Times New Roman" w:cs="Times New Roman"/>
          <w:i/>
          <w:color w:val="548DD4" w:themeColor="text2" w:themeTint="99"/>
          <w:sz w:val="24"/>
          <w:szCs w:val="24"/>
          <w:lang w:val="en-GB"/>
        </w:rPr>
        <w:t xml:space="preserve">. If </w:t>
      </w:r>
      <w:r w:rsidR="008A18DD" w:rsidRPr="00500B78">
        <w:rPr>
          <w:rFonts w:ascii="Times New Roman" w:eastAsia="Times New Roman" w:hAnsi="Times New Roman" w:cs="Times New Roman"/>
          <w:i/>
          <w:color w:val="548DD4" w:themeColor="text2" w:themeTint="99"/>
          <w:sz w:val="24"/>
          <w:szCs w:val="24"/>
          <w:lang w:val="en-GB"/>
        </w:rPr>
        <w:t>two or more valid tenders are equally ranked in accordance to the criterion for tender selection, the Contracting Party shall select the tender which was received earlier pursuant to Article 302, paragraph 3 of the Public Procurement Act.</w:t>
      </w:r>
    </w:p>
    <w:p w:rsidR="00271777" w:rsidRPr="00802812" w:rsidRDefault="00271777" w:rsidP="007049C3">
      <w:pPr>
        <w:pStyle w:val="Heading2"/>
        <w:numPr>
          <w:ilvl w:val="1"/>
          <w:numId w:val="4"/>
        </w:numPr>
        <w:rPr>
          <w:rFonts w:eastAsia="Times New Roman"/>
          <w:lang w:val="en-GB"/>
        </w:rPr>
      </w:pPr>
      <w:bookmarkStart w:id="47" w:name="_Toc515618541"/>
      <w:bookmarkStart w:id="48" w:name="_Toc515618652"/>
      <w:r w:rsidRPr="00802812">
        <w:rPr>
          <w:rFonts w:eastAsia="Times New Roman"/>
          <w:lang w:val="en-GB"/>
        </w:rPr>
        <w:t>Rok, način i uvjeti plaćanja</w:t>
      </w:r>
      <w:r w:rsidR="008F7DB8" w:rsidRPr="00802812">
        <w:rPr>
          <w:rFonts w:eastAsia="Times New Roman"/>
          <w:lang w:val="en-GB"/>
        </w:rPr>
        <w:t xml:space="preserve"> / </w:t>
      </w:r>
      <w:r w:rsidR="008F7DB8" w:rsidRPr="00500B78">
        <w:rPr>
          <w:rFonts w:eastAsia="Times New Roman"/>
          <w:i/>
          <w:color w:val="548DD4" w:themeColor="text2" w:themeTint="99"/>
          <w:lang w:val="en-GB"/>
        </w:rPr>
        <w:t>Payment Deadline, Mode and Conditions</w:t>
      </w:r>
      <w:bookmarkEnd w:id="47"/>
      <w:bookmarkEnd w:id="48"/>
    </w:p>
    <w:p w:rsidR="0084669D" w:rsidRPr="00C453F2" w:rsidRDefault="00A36847" w:rsidP="005175BD">
      <w:pPr>
        <w:spacing w:beforeLines="30" w:afterLines="30" w:line="240" w:lineRule="auto"/>
        <w:jc w:val="both"/>
        <w:textAlignment w:val="baseline"/>
        <w:rPr>
          <w:rFonts w:ascii="Times New Roman" w:eastAsia="Times New Roman" w:hAnsi="Times New Roman" w:cs="Times New Roman"/>
          <w:sz w:val="24"/>
          <w:szCs w:val="24"/>
          <w:lang w:val="en-GB"/>
        </w:rPr>
      </w:pPr>
      <w:r w:rsidRPr="00C453F2">
        <w:rPr>
          <w:rFonts w:ascii="Times New Roman" w:eastAsia="Times New Roman" w:hAnsi="Times New Roman" w:cs="Times New Roman"/>
          <w:color w:val="231F20"/>
          <w:sz w:val="24"/>
          <w:szCs w:val="24"/>
        </w:rPr>
        <w:t xml:space="preserve">Naručitelj će plaćanje </w:t>
      </w:r>
      <w:r w:rsidR="00271777" w:rsidRPr="00C453F2">
        <w:rPr>
          <w:rFonts w:ascii="Times New Roman" w:eastAsia="Times New Roman" w:hAnsi="Times New Roman" w:cs="Times New Roman"/>
          <w:color w:val="231F20"/>
          <w:sz w:val="24"/>
          <w:szCs w:val="24"/>
        </w:rPr>
        <w:t xml:space="preserve">izvršiti </w:t>
      </w:r>
      <w:r w:rsidRPr="00C453F2">
        <w:rPr>
          <w:rFonts w:ascii="Times New Roman" w:eastAsia="Times New Roman" w:hAnsi="Times New Roman" w:cs="Times New Roman"/>
          <w:color w:val="231F20"/>
          <w:sz w:val="24"/>
          <w:szCs w:val="24"/>
        </w:rPr>
        <w:t>na poslovni račun odabranog ponuditelja, a u slučaju zajednice ponuditelja Naručitelj neposredno plaća svakom članu zajednice ponuditelja za onaj dio ugovora koji je on izvršio, ako zajednica ponuditelja ne odredi drugačije. U slučaju  pod</w:t>
      </w:r>
      <w:r w:rsidR="003E156E" w:rsidRPr="00C453F2">
        <w:rPr>
          <w:rFonts w:ascii="Times New Roman" w:eastAsia="Times New Roman" w:hAnsi="Times New Roman" w:cs="Times New Roman"/>
          <w:color w:val="231F20"/>
          <w:sz w:val="24"/>
          <w:szCs w:val="24"/>
        </w:rPr>
        <w:t>ugovaratelja</w:t>
      </w:r>
      <w:r w:rsidRPr="00C453F2">
        <w:rPr>
          <w:rFonts w:ascii="Times New Roman" w:eastAsia="Times New Roman" w:hAnsi="Times New Roman" w:cs="Times New Roman"/>
          <w:color w:val="231F20"/>
          <w:sz w:val="24"/>
          <w:szCs w:val="24"/>
        </w:rPr>
        <w:t xml:space="preserve"> na</w:t>
      </w:r>
      <w:r w:rsidR="0012636B" w:rsidRPr="00C453F2">
        <w:rPr>
          <w:rFonts w:ascii="Times New Roman" w:eastAsia="Times New Roman" w:hAnsi="Times New Roman" w:cs="Times New Roman"/>
          <w:color w:val="231F20"/>
          <w:sz w:val="24"/>
          <w:szCs w:val="24"/>
        </w:rPr>
        <w:t>ručitelj plaća neposredno svakom</w:t>
      </w:r>
      <w:r w:rsidRPr="00C453F2">
        <w:rPr>
          <w:rFonts w:ascii="Times New Roman" w:eastAsia="Times New Roman" w:hAnsi="Times New Roman" w:cs="Times New Roman"/>
          <w:color w:val="231F20"/>
          <w:sz w:val="24"/>
          <w:szCs w:val="24"/>
        </w:rPr>
        <w:t xml:space="preserve"> </w:t>
      </w:r>
      <w:r w:rsidR="003E156E" w:rsidRPr="00C453F2">
        <w:rPr>
          <w:rFonts w:ascii="Times New Roman" w:eastAsia="Times New Roman" w:hAnsi="Times New Roman" w:cs="Times New Roman"/>
          <w:color w:val="231F20"/>
          <w:sz w:val="24"/>
          <w:szCs w:val="24"/>
        </w:rPr>
        <w:t>podugovaratelju</w:t>
      </w:r>
      <w:r w:rsidRPr="00C453F2">
        <w:rPr>
          <w:rFonts w:ascii="Times New Roman" w:eastAsia="Times New Roman" w:hAnsi="Times New Roman" w:cs="Times New Roman"/>
          <w:color w:val="231F20"/>
          <w:sz w:val="24"/>
          <w:szCs w:val="24"/>
        </w:rPr>
        <w:t xml:space="preserve"> za</w:t>
      </w:r>
      <w:r w:rsidRPr="00802812">
        <w:rPr>
          <w:rFonts w:ascii="Times New Roman" w:eastAsia="Times New Roman" w:hAnsi="Times New Roman" w:cs="Times New Roman"/>
          <w:color w:val="231F20"/>
          <w:sz w:val="24"/>
          <w:szCs w:val="24"/>
          <w:lang w:val="en-GB"/>
        </w:rPr>
        <w:t xml:space="preserve"> onaj dio ugovora koji je on </w:t>
      </w:r>
      <w:r w:rsidR="0066721B">
        <w:rPr>
          <w:rFonts w:ascii="Times New Roman" w:eastAsia="Times New Roman" w:hAnsi="Times New Roman" w:cs="Times New Roman"/>
          <w:sz w:val="24"/>
          <w:szCs w:val="24"/>
          <w:lang w:val="en-GB"/>
        </w:rPr>
        <w:t xml:space="preserve">izvršio. </w:t>
      </w:r>
      <w:r w:rsidR="00C453F2">
        <w:rPr>
          <w:rFonts w:ascii="Times New Roman" w:eastAsia="Times New Roman" w:hAnsi="Times New Roman" w:cs="Times New Roman"/>
          <w:sz w:val="24"/>
          <w:szCs w:val="24"/>
          <w:lang w:val="en-GB"/>
        </w:rPr>
        <w:t xml:space="preserve">/ </w:t>
      </w:r>
      <w:r w:rsidR="008A18DD" w:rsidRPr="00500B78">
        <w:rPr>
          <w:rFonts w:ascii="Times New Roman" w:eastAsia="Times New Roman" w:hAnsi="Times New Roman" w:cs="Times New Roman"/>
          <w:i/>
          <w:color w:val="548DD4" w:themeColor="text2" w:themeTint="99"/>
          <w:sz w:val="24"/>
          <w:szCs w:val="24"/>
          <w:lang w:val="en-GB"/>
        </w:rPr>
        <w:t>The Contracting Party shall make the payment to the business ac</w:t>
      </w:r>
      <w:r w:rsidR="00B3421A" w:rsidRPr="00500B78">
        <w:rPr>
          <w:rFonts w:ascii="Times New Roman" w:eastAsia="Times New Roman" w:hAnsi="Times New Roman" w:cs="Times New Roman"/>
          <w:i/>
          <w:color w:val="548DD4" w:themeColor="text2" w:themeTint="99"/>
          <w:sz w:val="24"/>
          <w:szCs w:val="24"/>
          <w:lang w:val="en-GB"/>
        </w:rPr>
        <w:t>c</w:t>
      </w:r>
      <w:r w:rsidR="004473D2" w:rsidRPr="00500B78">
        <w:rPr>
          <w:rFonts w:ascii="Times New Roman" w:eastAsia="Times New Roman" w:hAnsi="Times New Roman" w:cs="Times New Roman"/>
          <w:i/>
          <w:color w:val="548DD4" w:themeColor="text2" w:themeTint="99"/>
          <w:sz w:val="24"/>
          <w:szCs w:val="24"/>
          <w:lang w:val="en-GB"/>
        </w:rPr>
        <w:t>ount of the selected T</w:t>
      </w:r>
      <w:r w:rsidR="008A18DD" w:rsidRPr="00500B78">
        <w:rPr>
          <w:rFonts w:ascii="Times New Roman" w:eastAsia="Times New Roman" w:hAnsi="Times New Roman" w:cs="Times New Roman"/>
          <w:i/>
          <w:color w:val="548DD4" w:themeColor="text2" w:themeTint="99"/>
          <w:sz w:val="24"/>
          <w:szCs w:val="24"/>
          <w:lang w:val="en-GB"/>
        </w:rPr>
        <w:t>enderer,</w:t>
      </w:r>
      <w:r w:rsidRPr="00500B78">
        <w:rPr>
          <w:rFonts w:ascii="Times New Roman" w:eastAsia="Times New Roman" w:hAnsi="Times New Roman" w:cs="Times New Roman"/>
          <w:i/>
          <w:color w:val="548DD4" w:themeColor="text2" w:themeTint="99"/>
          <w:sz w:val="24"/>
          <w:szCs w:val="24"/>
          <w:lang w:val="en-GB"/>
        </w:rPr>
        <w:t xml:space="preserve"> </w:t>
      </w:r>
      <w:r w:rsidR="00F55F0A" w:rsidRPr="00500B78">
        <w:rPr>
          <w:rFonts w:ascii="Times New Roman" w:eastAsia="Times New Roman" w:hAnsi="Times New Roman" w:cs="Times New Roman"/>
          <w:i/>
          <w:color w:val="548DD4" w:themeColor="text2" w:themeTint="99"/>
          <w:sz w:val="24"/>
          <w:szCs w:val="24"/>
          <w:lang w:val="en-GB"/>
        </w:rPr>
        <w:t>while for a Group of T</w:t>
      </w:r>
      <w:r w:rsidR="00B3421A" w:rsidRPr="00500B78">
        <w:rPr>
          <w:rFonts w:ascii="Times New Roman" w:eastAsia="Times New Roman" w:hAnsi="Times New Roman" w:cs="Times New Roman"/>
          <w:i/>
          <w:color w:val="548DD4" w:themeColor="text2" w:themeTint="99"/>
          <w:sz w:val="24"/>
          <w:szCs w:val="24"/>
          <w:lang w:val="en-GB"/>
        </w:rPr>
        <w:t>enderers the Contracting Party shall directly pay each member of the said group for that part of the contract they hav</w:t>
      </w:r>
      <w:r w:rsidR="00F55F0A" w:rsidRPr="00500B78">
        <w:rPr>
          <w:rFonts w:ascii="Times New Roman" w:eastAsia="Times New Roman" w:hAnsi="Times New Roman" w:cs="Times New Roman"/>
          <w:i/>
          <w:color w:val="548DD4" w:themeColor="text2" w:themeTint="99"/>
          <w:sz w:val="24"/>
          <w:szCs w:val="24"/>
          <w:lang w:val="en-GB"/>
        </w:rPr>
        <w:t>e fulfilled, provided that the Group of T</w:t>
      </w:r>
      <w:r w:rsidR="00B3421A" w:rsidRPr="00500B78">
        <w:rPr>
          <w:rFonts w:ascii="Times New Roman" w:eastAsia="Times New Roman" w:hAnsi="Times New Roman" w:cs="Times New Roman"/>
          <w:i/>
          <w:color w:val="548DD4" w:themeColor="text2" w:themeTint="99"/>
          <w:sz w:val="24"/>
          <w:szCs w:val="24"/>
          <w:lang w:val="en-GB"/>
        </w:rPr>
        <w:t xml:space="preserve">enderers does not stipulate otherwise. </w:t>
      </w:r>
      <w:r w:rsidR="005668DF" w:rsidRPr="00500B78">
        <w:rPr>
          <w:rFonts w:ascii="Times New Roman" w:eastAsia="Times New Roman" w:hAnsi="Times New Roman" w:cs="Times New Roman"/>
          <w:i/>
          <w:color w:val="548DD4" w:themeColor="text2" w:themeTint="99"/>
          <w:sz w:val="24"/>
          <w:szCs w:val="24"/>
          <w:lang w:val="en-GB"/>
        </w:rPr>
        <w:t>When it comes to</w:t>
      </w:r>
      <w:r w:rsidR="004473D2" w:rsidRPr="00500B78">
        <w:rPr>
          <w:rFonts w:ascii="Times New Roman" w:eastAsia="Times New Roman" w:hAnsi="Times New Roman" w:cs="Times New Roman"/>
          <w:i/>
          <w:color w:val="548DD4" w:themeColor="text2" w:themeTint="99"/>
          <w:sz w:val="24"/>
          <w:szCs w:val="24"/>
          <w:lang w:val="en-GB"/>
        </w:rPr>
        <w:t xml:space="preserve"> S</w:t>
      </w:r>
      <w:r w:rsidR="00B3421A" w:rsidRPr="00500B78">
        <w:rPr>
          <w:rFonts w:ascii="Times New Roman" w:eastAsia="Times New Roman" w:hAnsi="Times New Roman" w:cs="Times New Roman"/>
          <w:i/>
          <w:color w:val="548DD4" w:themeColor="text2" w:themeTint="99"/>
          <w:sz w:val="24"/>
          <w:szCs w:val="24"/>
          <w:lang w:val="en-GB"/>
        </w:rPr>
        <w:t>ubcontractors, the Contracting</w:t>
      </w:r>
      <w:r w:rsidR="004473D2" w:rsidRPr="00500B78">
        <w:rPr>
          <w:rFonts w:ascii="Times New Roman" w:eastAsia="Times New Roman" w:hAnsi="Times New Roman" w:cs="Times New Roman"/>
          <w:i/>
          <w:color w:val="548DD4" w:themeColor="text2" w:themeTint="99"/>
          <w:sz w:val="24"/>
          <w:szCs w:val="24"/>
          <w:lang w:val="en-GB"/>
        </w:rPr>
        <w:t xml:space="preserve"> Party shall directly pay each S</w:t>
      </w:r>
      <w:r w:rsidR="00B3421A" w:rsidRPr="00500B78">
        <w:rPr>
          <w:rFonts w:ascii="Times New Roman" w:eastAsia="Times New Roman" w:hAnsi="Times New Roman" w:cs="Times New Roman"/>
          <w:i/>
          <w:color w:val="548DD4" w:themeColor="text2" w:themeTint="99"/>
          <w:sz w:val="24"/>
          <w:szCs w:val="24"/>
          <w:lang w:val="en-GB"/>
        </w:rPr>
        <w:t>ubcontract</w:t>
      </w:r>
      <w:r w:rsidR="00C61817" w:rsidRPr="00500B78">
        <w:rPr>
          <w:rFonts w:ascii="Times New Roman" w:eastAsia="Times New Roman" w:hAnsi="Times New Roman" w:cs="Times New Roman"/>
          <w:i/>
          <w:color w:val="548DD4" w:themeColor="text2" w:themeTint="99"/>
          <w:sz w:val="24"/>
          <w:szCs w:val="24"/>
          <w:lang w:val="en-GB"/>
        </w:rPr>
        <w:t>or</w:t>
      </w:r>
      <w:r w:rsidR="00B3421A" w:rsidRPr="00500B78">
        <w:rPr>
          <w:rFonts w:ascii="Times New Roman" w:eastAsia="Times New Roman" w:hAnsi="Times New Roman" w:cs="Times New Roman"/>
          <w:i/>
          <w:color w:val="548DD4" w:themeColor="text2" w:themeTint="99"/>
          <w:sz w:val="24"/>
          <w:szCs w:val="24"/>
          <w:lang w:val="en-GB"/>
        </w:rPr>
        <w:t xml:space="preserve"> for that part of the contract t</w:t>
      </w:r>
      <w:r w:rsidR="004473D2" w:rsidRPr="00500B78">
        <w:rPr>
          <w:rFonts w:ascii="Times New Roman" w:eastAsia="Times New Roman" w:hAnsi="Times New Roman" w:cs="Times New Roman"/>
          <w:i/>
          <w:color w:val="548DD4" w:themeColor="text2" w:themeTint="99"/>
          <w:sz w:val="24"/>
          <w:szCs w:val="24"/>
          <w:lang w:val="en-GB"/>
        </w:rPr>
        <w:t>hey have fulfilled</w:t>
      </w:r>
      <w:r w:rsidR="0066721B">
        <w:rPr>
          <w:rFonts w:ascii="Times New Roman" w:eastAsia="Times New Roman" w:hAnsi="Times New Roman" w:cs="Times New Roman"/>
          <w:i/>
          <w:color w:val="548DD4" w:themeColor="text2" w:themeTint="99"/>
          <w:sz w:val="24"/>
          <w:szCs w:val="24"/>
          <w:lang w:val="en-GB"/>
        </w:rPr>
        <w:t>.</w:t>
      </w:r>
    </w:p>
    <w:p w:rsidR="00471862" w:rsidRDefault="00471862" w:rsidP="005175BD">
      <w:pPr>
        <w:spacing w:beforeLines="30" w:afterLines="30" w:line="240" w:lineRule="auto"/>
        <w:jc w:val="both"/>
        <w:textAlignment w:val="baseline"/>
        <w:rPr>
          <w:rFonts w:ascii="Times New Roman" w:eastAsia="Times New Roman" w:hAnsi="Times New Roman" w:cs="Times New Roman"/>
          <w:color w:val="231F20"/>
          <w:sz w:val="24"/>
          <w:szCs w:val="24"/>
          <w:lang w:val="en-GB"/>
        </w:rPr>
      </w:pPr>
    </w:p>
    <w:p w:rsidR="00471862" w:rsidRDefault="00471862" w:rsidP="005175BD">
      <w:pPr>
        <w:spacing w:beforeLines="30" w:afterLines="30" w:line="240" w:lineRule="auto"/>
        <w:jc w:val="both"/>
        <w:textAlignment w:val="baseline"/>
        <w:rPr>
          <w:rFonts w:ascii="Times New Roman" w:eastAsia="Times New Roman" w:hAnsi="Times New Roman" w:cs="Times New Roman"/>
          <w:color w:val="231F20"/>
          <w:sz w:val="24"/>
          <w:szCs w:val="24"/>
          <w:lang w:val="en-GB"/>
        </w:rPr>
      </w:pPr>
    </w:p>
    <w:p w:rsidR="00471862" w:rsidRDefault="00471862" w:rsidP="005175BD">
      <w:pPr>
        <w:spacing w:beforeLines="30" w:afterLines="30" w:line="240" w:lineRule="auto"/>
        <w:jc w:val="both"/>
        <w:textAlignment w:val="baseline"/>
        <w:rPr>
          <w:rFonts w:ascii="Times New Roman" w:eastAsia="Times New Roman" w:hAnsi="Times New Roman" w:cs="Times New Roman"/>
          <w:i/>
          <w:color w:val="548DD4" w:themeColor="text2" w:themeTint="99"/>
          <w:sz w:val="24"/>
          <w:szCs w:val="24"/>
          <w:lang w:val="en-GB"/>
        </w:rPr>
      </w:pPr>
      <w:r w:rsidRPr="00334C66">
        <w:rPr>
          <w:rFonts w:ascii="Times New Roman" w:eastAsia="Times New Roman" w:hAnsi="Times New Roman" w:cs="Times New Roman"/>
          <w:color w:val="231F20"/>
          <w:sz w:val="24"/>
          <w:szCs w:val="24"/>
          <w:lang w:val="en-GB"/>
        </w:rPr>
        <w:lastRenderedPageBreak/>
        <w:t xml:space="preserve">Plaćanje </w:t>
      </w:r>
      <w:proofErr w:type="gramStart"/>
      <w:r w:rsidRPr="00334C66">
        <w:rPr>
          <w:rFonts w:ascii="Times New Roman" w:eastAsia="Times New Roman" w:hAnsi="Times New Roman" w:cs="Times New Roman"/>
          <w:color w:val="231F20"/>
          <w:sz w:val="24"/>
          <w:szCs w:val="24"/>
          <w:lang w:val="en-GB"/>
        </w:rPr>
        <w:t>će</w:t>
      </w:r>
      <w:proofErr w:type="gramEnd"/>
      <w:r w:rsidRPr="00334C66">
        <w:rPr>
          <w:rFonts w:ascii="Times New Roman" w:eastAsia="Times New Roman" w:hAnsi="Times New Roman" w:cs="Times New Roman"/>
          <w:color w:val="231F20"/>
          <w:sz w:val="24"/>
          <w:szCs w:val="24"/>
          <w:lang w:val="en-GB"/>
        </w:rPr>
        <w:t xml:space="preserve"> se vršiti na sljedeći način: / </w:t>
      </w:r>
      <w:r w:rsidRPr="00334C66">
        <w:rPr>
          <w:rFonts w:ascii="Times New Roman" w:eastAsia="Times New Roman" w:hAnsi="Times New Roman" w:cs="Times New Roman"/>
          <w:i/>
          <w:color w:val="548DD4" w:themeColor="text2" w:themeTint="99"/>
          <w:sz w:val="24"/>
          <w:szCs w:val="24"/>
          <w:lang w:val="en-GB"/>
        </w:rPr>
        <w:t>Payment shall be made according to the following mode:</w:t>
      </w:r>
    </w:p>
    <w:p w:rsidR="00471862" w:rsidRPr="00F50D2F" w:rsidRDefault="00471862" w:rsidP="00F50D2F">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sz w:val="28"/>
          <w:szCs w:val="28"/>
        </w:rPr>
      </w:pPr>
      <w:bookmarkStart w:id="49" w:name="_Toc515618542"/>
      <w:bookmarkStart w:id="50" w:name="_Toc515618653"/>
      <w:r w:rsidRPr="00F50D2F">
        <w:rPr>
          <w:rFonts w:ascii="Times New Roman" w:hAnsi="Times New Roman" w:cs="Times New Roman"/>
          <w:b/>
          <w:sz w:val="24"/>
          <w:szCs w:val="24"/>
        </w:rPr>
        <w:t xml:space="preserve">Za GRUPU 1: </w:t>
      </w:r>
      <w:r w:rsidRPr="00F50D2F">
        <w:rPr>
          <w:rFonts w:ascii="Times New Roman" w:hAnsi="Times New Roman"/>
          <w:sz w:val="24"/>
          <w:szCs w:val="28"/>
        </w:rPr>
        <w:t xml:space="preserve">certificiranje trgovačkih regala – norma </w:t>
      </w:r>
      <w:r w:rsidR="00102B62">
        <w:rPr>
          <w:rFonts w:ascii="Times New Roman" w:hAnsi="Times New Roman"/>
          <w:sz w:val="24"/>
          <w:szCs w:val="28"/>
        </w:rPr>
        <w:t>EN 16121</w:t>
      </w:r>
      <w:r w:rsidRPr="00F50D2F">
        <w:rPr>
          <w:rFonts w:ascii="Times New Roman" w:hAnsi="Times New Roman"/>
          <w:sz w:val="24"/>
          <w:szCs w:val="28"/>
        </w:rPr>
        <w:t xml:space="preserve"> („ili jednakovrijedno“) / </w:t>
      </w:r>
      <w:r w:rsidRPr="00F50D2F">
        <w:rPr>
          <w:rFonts w:ascii="Times New Roman" w:hAnsi="Times New Roman"/>
          <w:b/>
          <w:i/>
          <w:color w:val="548DD4" w:themeColor="text2" w:themeTint="99"/>
          <w:sz w:val="24"/>
          <w:szCs w:val="28"/>
        </w:rPr>
        <w:t>For GROUP 1:</w:t>
      </w:r>
      <w:r w:rsidRPr="00F50D2F">
        <w:rPr>
          <w:rFonts w:ascii="Times New Roman" w:hAnsi="Times New Roman"/>
          <w:sz w:val="24"/>
          <w:szCs w:val="28"/>
        </w:rPr>
        <w:t xml:space="preserve"> </w:t>
      </w:r>
      <w:r w:rsidRPr="00F50D2F">
        <w:rPr>
          <w:rFonts w:ascii="Times New Roman" w:hAnsi="Times New Roman"/>
          <w:i/>
          <w:color w:val="4F81BD" w:themeColor="accent1"/>
          <w:sz w:val="24"/>
          <w:szCs w:val="28"/>
        </w:rPr>
        <w:t xml:space="preserve">certification of trade shelving – norm </w:t>
      </w:r>
      <w:r w:rsidR="00102B62">
        <w:rPr>
          <w:rFonts w:ascii="Times New Roman" w:hAnsi="Times New Roman"/>
          <w:i/>
          <w:color w:val="4F81BD" w:themeColor="accent1"/>
          <w:sz w:val="24"/>
          <w:szCs w:val="28"/>
        </w:rPr>
        <w:t>EN 16121</w:t>
      </w:r>
      <w:r w:rsidRPr="00F50D2F">
        <w:rPr>
          <w:rFonts w:ascii="Times New Roman" w:hAnsi="Times New Roman"/>
          <w:i/>
          <w:color w:val="4F81BD" w:themeColor="accent1"/>
          <w:sz w:val="24"/>
          <w:szCs w:val="28"/>
        </w:rPr>
        <w:t xml:space="preserve"> („or equivalent“)</w:t>
      </w:r>
      <w:bookmarkEnd w:id="49"/>
      <w:bookmarkEnd w:id="50"/>
    </w:p>
    <w:p w:rsidR="00471862" w:rsidRPr="00260524" w:rsidRDefault="00471862" w:rsidP="00471862">
      <w:pPr>
        <w:pStyle w:val="ListParagraph"/>
        <w:numPr>
          <w:ilvl w:val="0"/>
          <w:numId w:val="14"/>
        </w:numPr>
        <w:spacing w:after="0"/>
        <w:jc w:val="both"/>
        <w:rPr>
          <w:rFonts w:ascii="Times New Roman" w:hAnsi="Times New Roman" w:cs="Times New Roman"/>
          <w:i/>
          <w:color w:val="548DD4" w:themeColor="text2" w:themeTint="99"/>
          <w:sz w:val="24"/>
          <w:szCs w:val="24"/>
          <w:lang w:val="en-GB"/>
        </w:rPr>
      </w:pPr>
      <w:r w:rsidRPr="00260524">
        <w:rPr>
          <w:rFonts w:ascii="Times New Roman" w:hAnsi="Times New Roman" w:cs="Times New Roman"/>
          <w:sz w:val="24"/>
          <w:szCs w:val="24"/>
          <w:lang w:val="en-GB"/>
        </w:rPr>
        <w:t xml:space="preserve">25% avans / </w:t>
      </w:r>
      <w:r w:rsidRPr="00260524">
        <w:rPr>
          <w:rFonts w:ascii="Times New Roman" w:hAnsi="Times New Roman" w:cs="Times New Roman"/>
          <w:i/>
          <w:color w:val="548DD4" w:themeColor="text2" w:themeTint="99"/>
          <w:sz w:val="24"/>
          <w:szCs w:val="24"/>
          <w:lang w:val="en-GB"/>
        </w:rPr>
        <w:t>25% of the advance payment,</w:t>
      </w:r>
    </w:p>
    <w:p w:rsidR="00471862" w:rsidRPr="00260524" w:rsidRDefault="00471862" w:rsidP="00471862">
      <w:pPr>
        <w:pStyle w:val="ListParagraph"/>
        <w:numPr>
          <w:ilvl w:val="0"/>
          <w:numId w:val="14"/>
        </w:numPr>
        <w:spacing w:after="0"/>
        <w:jc w:val="both"/>
        <w:rPr>
          <w:rFonts w:ascii="Times New Roman" w:hAnsi="Times New Roman" w:cs="Times New Roman"/>
          <w:sz w:val="24"/>
          <w:szCs w:val="24"/>
          <w:lang w:val="en-GB"/>
        </w:rPr>
      </w:pPr>
      <w:r w:rsidRPr="00260524">
        <w:rPr>
          <w:rFonts w:ascii="Times New Roman" w:hAnsi="Times New Roman" w:cs="Times New Roman"/>
          <w:sz w:val="24"/>
          <w:szCs w:val="24"/>
          <w:lang w:val="en-GB"/>
        </w:rPr>
        <w:t xml:space="preserve">25% prilikom dostave uzoraka / </w:t>
      </w:r>
      <w:r w:rsidRPr="00260524">
        <w:rPr>
          <w:rFonts w:ascii="Times New Roman" w:hAnsi="Times New Roman" w:cs="Times New Roman"/>
          <w:i/>
          <w:color w:val="548DD4" w:themeColor="text2" w:themeTint="99"/>
          <w:sz w:val="24"/>
          <w:szCs w:val="24"/>
          <w:lang w:val="en-GB"/>
        </w:rPr>
        <w:t>25% at delivery of samples for certification</w:t>
      </w:r>
    </w:p>
    <w:p w:rsidR="00471862" w:rsidRPr="00260524" w:rsidRDefault="00471862" w:rsidP="00471862">
      <w:pPr>
        <w:pStyle w:val="ListParagraph"/>
        <w:numPr>
          <w:ilvl w:val="0"/>
          <w:numId w:val="14"/>
        </w:numPr>
        <w:spacing w:after="0"/>
        <w:jc w:val="both"/>
        <w:rPr>
          <w:rFonts w:ascii="Times New Roman" w:hAnsi="Times New Roman" w:cs="Times New Roman"/>
          <w:sz w:val="24"/>
          <w:szCs w:val="24"/>
          <w:lang w:val="en-GB"/>
        </w:rPr>
      </w:pPr>
      <w:r w:rsidRPr="00260524">
        <w:rPr>
          <w:rFonts w:ascii="Times New Roman" w:hAnsi="Times New Roman" w:cs="Times New Roman"/>
          <w:sz w:val="24"/>
          <w:szCs w:val="24"/>
          <w:lang w:val="en-GB"/>
        </w:rPr>
        <w:t xml:space="preserve">50% nakon izdavanja certifikata / </w:t>
      </w:r>
      <w:r w:rsidRPr="00260524">
        <w:rPr>
          <w:rFonts w:ascii="Times New Roman" w:hAnsi="Times New Roman" w:cs="Times New Roman"/>
          <w:i/>
          <w:color w:val="548DD4" w:themeColor="text2" w:themeTint="99"/>
          <w:sz w:val="24"/>
          <w:szCs w:val="24"/>
          <w:lang w:val="en-GB"/>
        </w:rPr>
        <w:t xml:space="preserve">50% </w:t>
      </w:r>
      <w:r w:rsidRPr="00260524">
        <w:rPr>
          <w:rFonts w:ascii="Times New Roman" w:hAnsi="Times New Roman" w:cs="Times New Roman"/>
          <w:i/>
          <w:color w:val="548DD4" w:themeColor="text2" w:themeTint="99"/>
          <w:sz w:val="24"/>
          <w:szCs w:val="24"/>
        </w:rPr>
        <w:t>after issuing certificates</w:t>
      </w:r>
    </w:p>
    <w:p w:rsidR="00471862" w:rsidRPr="00260524" w:rsidRDefault="00471862" w:rsidP="00471862">
      <w:pPr>
        <w:spacing w:after="0"/>
        <w:jc w:val="both"/>
        <w:rPr>
          <w:rFonts w:ascii="Times New Roman" w:hAnsi="Times New Roman" w:cs="Times New Roman"/>
          <w:sz w:val="24"/>
          <w:szCs w:val="24"/>
          <w:lang w:val="en-GB"/>
        </w:rPr>
      </w:pPr>
    </w:p>
    <w:p w:rsidR="00471862" w:rsidRPr="00F50D2F" w:rsidRDefault="00471862" w:rsidP="00F50D2F">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sz w:val="28"/>
          <w:szCs w:val="28"/>
        </w:rPr>
      </w:pPr>
      <w:bookmarkStart w:id="51" w:name="_Toc515618543"/>
      <w:bookmarkStart w:id="52" w:name="_Toc515618654"/>
      <w:r w:rsidRPr="00F50D2F">
        <w:rPr>
          <w:rFonts w:ascii="Times New Roman" w:hAnsi="Times New Roman" w:cs="Times New Roman"/>
          <w:b/>
          <w:sz w:val="24"/>
          <w:szCs w:val="24"/>
        </w:rPr>
        <w:t xml:space="preserve">Za GRUPU 2: </w:t>
      </w:r>
      <w:r w:rsidRPr="00F50D2F">
        <w:rPr>
          <w:rFonts w:ascii="Times New Roman" w:hAnsi="Times New Roman"/>
          <w:sz w:val="24"/>
          <w:szCs w:val="28"/>
        </w:rPr>
        <w:t xml:space="preserve">certificiranje skladišnih regala – norma EN15512 („ili jednakovrijedno“) / </w:t>
      </w:r>
      <w:r w:rsidRPr="00F50D2F">
        <w:rPr>
          <w:rFonts w:ascii="Times New Roman" w:hAnsi="Times New Roman" w:cs="Times New Roman"/>
          <w:b/>
          <w:bCs/>
          <w:i/>
          <w:color w:val="548DD4" w:themeColor="text2" w:themeTint="99"/>
          <w:sz w:val="24"/>
          <w:szCs w:val="28"/>
        </w:rPr>
        <w:t>For GROUP 2:</w:t>
      </w:r>
      <w:r w:rsidRPr="00F50D2F">
        <w:rPr>
          <w:rFonts w:ascii="Times New Roman" w:hAnsi="Times New Roman"/>
          <w:sz w:val="24"/>
          <w:szCs w:val="28"/>
          <w:lang w:val="fr-FR"/>
        </w:rPr>
        <w:t xml:space="preserve"> </w:t>
      </w:r>
      <w:r w:rsidRPr="00F50D2F">
        <w:rPr>
          <w:rFonts w:ascii="Times New Roman" w:hAnsi="Times New Roman"/>
          <w:i/>
          <w:color w:val="4F81BD" w:themeColor="accent1"/>
          <w:sz w:val="24"/>
          <w:szCs w:val="28"/>
        </w:rPr>
        <w:t>certification of storage shelving – norm EN15512 („or equivalent“)</w:t>
      </w:r>
      <w:bookmarkEnd w:id="51"/>
      <w:bookmarkEnd w:id="52"/>
    </w:p>
    <w:p w:rsidR="00471862" w:rsidRPr="00260524" w:rsidRDefault="00471862" w:rsidP="00471862">
      <w:pPr>
        <w:pStyle w:val="ListParagraph"/>
        <w:numPr>
          <w:ilvl w:val="0"/>
          <w:numId w:val="19"/>
        </w:numPr>
        <w:spacing w:after="0"/>
        <w:jc w:val="both"/>
        <w:rPr>
          <w:rFonts w:ascii="Times New Roman" w:hAnsi="Times New Roman" w:cs="Times New Roman"/>
          <w:i/>
          <w:color w:val="548DD4" w:themeColor="text2" w:themeTint="99"/>
          <w:sz w:val="24"/>
          <w:szCs w:val="24"/>
          <w:lang w:val="en-GB"/>
        </w:rPr>
      </w:pPr>
      <w:r w:rsidRPr="00260524">
        <w:rPr>
          <w:rFonts w:ascii="Times New Roman" w:hAnsi="Times New Roman" w:cs="Times New Roman"/>
          <w:sz w:val="24"/>
          <w:szCs w:val="24"/>
          <w:lang w:val="en-GB"/>
        </w:rPr>
        <w:t xml:space="preserve">25% avans / </w:t>
      </w:r>
      <w:r w:rsidRPr="00260524">
        <w:rPr>
          <w:rFonts w:ascii="Times New Roman" w:hAnsi="Times New Roman" w:cs="Times New Roman"/>
          <w:i/>
          <w:color w:val="548DD4" w:themeColor="text2" w:themeTint="99"/>
          <w:sz w:val="24"/>
          <w:szCs w:val="24"/>
          <w:lang w:val="en-GB"/>
        </w:rPr>
        <w:t>25% of the advance payment,</w:t>
      </w:r>
    </w:p>
    <w:p w:rsidR="00471862" w:rsidRPr="00260524" w:rsidRDefault="00471862" w:rsidP="00471862">
      <w:pPr>
        <w:pStyle w:val="ListParagraph"/>
        <w:numPr>
          <w:ilvl w:val="0"/>
          <w:numId w:val="19"/>
        </w:numPr>
        <w:spacing w:after="0"/>
        <w:jc w:val="both"/>
        <w:rPr>
          <w:rFonts w:ascii="Times New Roman" w:hAnsi="Times New Roman" w:cs="Times New Roman"/>
          <w:sz w:val="24"/>
          <w:szCs w:val="24"/>
          <w:lang w:val="en-GB"/>
        </w:rPr>
      </w:pPr>
      <w:r w:rsidRPr="00260524">
        <w:rPr>
          <w:rFonts w:ascii="Times New Roman" w:hAnsi="Times New Roman" w:cs="Times New Roman"/>
          <w:sz w:val="24"/>
          <w:szCs w:val="24"/>
          <w:lang w:val="en-GB"/>
        </w:rPr>
        <w:t xml:space="preserve">25% 01.09.2018. / </w:t>
      </w:r>
      <w:r w:rsidRPr="00260524">
        <w:rPr>
          <w:rFonts w:ascii="Times New Roman" w:hAnsi="Times New Roman" w:cs="Times New Roman"/>
          <w:i/>
          <w:color w:val="548DD4" w:themeColor="text2" w:themeTint="99"/>
          <w:sz w:val="24"/>
          <w:szCs w:val="24"/>
          <w:lang w:val="en-GB"/>
        </w:rPr>
        <w:t>25% at September 1</w:t>
      </w:r>
      <w:r w:rsidRPr="00260524">
        <w:rPr>
          <w:rFonts w:ascii="Times New Roman" w:hAnsi="Times New Roman" w:cs="Times New Roman"/>
          <w:i/>
          <w:color w:val="548DD4" w:themeColor="text2" w:themeTint="99"/>
          <w:sz w:val="24"/>
          <w:szCs w:val="24"/>
          <w:vertAlign w:val="superscript"/>
          <w:lang w:val="en-GB"/>
        </w:rPr>
        <w:t>st</w:t>
      </w:r>
      <w:r w:rsidRPr="00260524">
        <w:rPr>
          <w:rFonts w:ascii="Times New Roman" w:hAnsi="Times New Roman" w:cs="Times New Roman"/>
          <w:i/>
          <w:color w:val="548DD4" w:themeColor="text2" w:themeTint="99"/>
          <w:sz w:val="24"/>
          <w:szCs w:val="24"/>
          <w:lang w:val="en-GB"/>
        </w:rPr>
        <w:t xml:space="preserve"> 2018</w:t>
      </w:r>
    </w:p>
    <w:p w:rsidR="00471862" w:rsidRPr="00260524" w:rsidRDefault="00471862" w:rsidP="00471862">
      <w:pPr>
        <w:pStyle w:val="ListParagraph"/>
        <w:numPr>
          <w:ilvl w:val="0"/>
          <w:numId w:val="19"/>
        </w:numPr>
        <w:spacing w:after="0"/>
        <w:jc w:val="both"/>
        <w:rPr>
          <w:rFonts w:ascii="Times New Roman" w:hAnsi="Times New Roman" w:cs="Times New Roman"/>
          <w:sz w:val="24"/>
          <w:szCs w:val="24"/>
          <w:lang w:val="en-GB"/>
        </w:rPr>
      </w:pPr>
      <w:r w:rsidRPr="00260524">
        <w:rPr>
          <w:rFonts w:ascii="Times New Roman" w:hAnsi="Times New Roman" w:cs="Times New Roman"/>
          <w:sz w:val="24"/>
          <w:szCs w:val="24"/>
          <w:lang w:val="en-GB"/>
        </w:rPr>
        <w:t xml:space="preserve">25% 15.11.2018. / </w:t>
      </w:r>
      <w:r w:rsidRPr="00260524">
        <w:rPr>
          <w:rFonts w:ascii="Times New Roman" w:hAnsi="Times New Roman" w:cs="Times New Roman"/>
          <w:i/>
          <w:color w:val="548DD4" w:themeColor="text2" w:themeTint="99"/>
          <w:sz w:val="24"/>
          <w:szCs w:val="24"/>
          <w:lang w:val="en-GB"/>
        </w:rPr>
        <w:t>25% at November 15</w:t>
      </w:r>
      <w:r w:rsidRPr="00260524">
        <w:rPr>
          <w:rFonts w:ascii="Times New Roman" w:hAnsi="Times New Roman" w:cs="Times New Roman"/>
          <w:i/>
          <w:color w:val="548DD4" w:themeColor="text2" w:themeTint="99"/>
          <w:sz w:val="24"/>
          <w:szCs w:val="24"/>
          <w:vertAlign w:val="superscript"/>
          <w:lang w:val="en-GB"/>
        </w:rPr>
        <w:t xml:space="preserve">th </w:t>
      </w:r>
      <w:r w:rsidRPr="00260524">
        <w:rPr>
          <w:rFonts w:ascii="Times New Roman" w:hAnsi="Times New Roman" w:cs="Times New Roman"/>
          <w:i/>
          <w:color w:val="548DD4" w:themeColor="text2" w:themeTint="99"/>
          <w:sz w:val="24"/>
          <w:szCs w:val="24"/>
          <w:lang w:val="en-GB"/>
        </w:rPr>
        <w:t>2018</w:t>
      </w:r>
    </w:p>
    <w:p w:rsidR="00471862" w:rsidRPr="00260524" w:rsidRDefault="00471862" w:rsidP="00471862">
      <w:pPr>
        <w:pStyle w:val="ListParagraph"/>
        <w:numPr>
          <w:ilvl w:val="0"/>
          <w:numId w:val="19"/>
        </w:numPr>
        <w:spacing w:after="0"/>
        <w:jc w:val="both"/>
        <w:rPr>
          <w:rFonts w:ascii="Times New Roman" w:hAnsi="Times New Roman" w:cs="Times New Roman"/>
          <w:sz w:val="24"/>
          <w:szCs w:val="24"/>
          <w:lang w:val="en-GB"/>
        </w:rPr>
      </w:pPr>
      <w:r w:rsidRPr="00260524">
        <w:rPr>
          <w:rFonts w:ascii="Times New Roman" w:hAnsi="Times New Roman" w:cs="Times New Roman"/>
          <w:sz w:val="24"/>
          <w:szCs w:val="24"/>
          <w:lang w:val="en-GB"/>
        </w:rPr>
        <w:t xml:space="preserve">25% nakon </w:t>
      </w:r>
      <w:r w:rsidR="00335B5D">
        <w:rPr>
          <w:rFonts w:ascii="Times New Roman" w:hAnsi="Times New Roman" w:cs="Times New Roman"/>
          <w:sz w:val="24"/>
          <w:szCs w:val="24"/>
          <w:lang w:val="en-GB"/>
        </w:rPr>
        <w:t>izdavanja cetifikata</w:t>
      </w:r>
      <w:r w:rsidRPr="00260524">
        <w:rPr>
          <w:rFonts w:ascii="Times New Roman" w:hAnsi="Times New Roman" w:cs="Times New Roman"/>
          <w:sz w:val="24"/>
          <w:szCs w:val="24"/>
          <w:lang w:val="en-GB"/>
        </w:rPr>
        <w:t xml:space="preserve"> / </w:t>
      </w:r>
      <w:r w:rsidRPr="00260524">
        <w:rPr>
          <w:rFonts w:ascii="Times New Roman" w:hAnsi="Times New Roman" w:cs="Times New Roman"/>
          <w:i/>
          <w:color w:val="548DD4" w:themeColor="text2" w:themeTint="99"/>
          <w:sz w:val="24"/>
          <w:szCs w:val="24"/>
          <w:lang w:val="en-GB"/>
        </w:rPr>
        <w:t xml:space="preserve">25% </w:t>
      </w:r>
      <w:r w:rsidRPr="00260524">
        <w:rPr>
          <w:rFonts w:ascii="Times New Roman" w:hAnsi="Times New Roman" w:cs="Times New Roman"/>
          <w:i/>
          <w:color w:val="548DD4" w:themeColor="text2" w:themeTint="99"/>
          <w:sz w:val="24"/>
          <w:szCs w:val="24"/>
        </w:rPr>
        <w:t xml:space="preserve">after </w:t>
      </w:r>
      <w:r w:rsidR="00260524" w:rsidRPr="00260524">
        <w:rPr>
          <w:rFonts w:ascii="Times New Roman" w:hAnsi="Times New Roman" w:cs="Times New Roman"/>
          <w:i/>
          <w:color w:val="548DD4" w:themeColor="text2" w:themeTint="99"/>
          <w:sz w:val="24"/>
          <w:szCs w:val="24"/>
        </w:rPr>
        <w:t>issuing certificates</w:t>
      </w:r>
    </w:p>
    <w:p w:rsidR="004734A0" w:rsidRPr="004734A0" w:rsidRDefault="00F50D2F" w:rsidP="00B8543A">
      <w:pPr>
        <w:pStyle w:val="Heading1"/>
        <w:numPr>
          <w:ilvl w:val="0"/>
          <w:numId w:val="4"/>
        </w:numPr>
        <w:spacing w:line="240" w:lineRule="auto"/>
        <w:rPr>
          <w:i/>
          <w:color w:val="548DD4" w:themeColor="text2" w:themeTint="99"/>
          <w:lang w:val="en-GB"/>
        </w:rPr>
      </w:pPr>
      <w:bookmarkStart w:id="53" w:name="_Toc515618544"/>
      <w:bookmarkStart w:id="54" w:name="_Toc515618655"/>
      <w:r>
        <w:rPr>
          <w:lang w:val="en-GB"/>
        </w:rPr>
        <w:t>Uvjeti i zahtjevi koje moraju ispunjavati potencijalni ponuditelji</w:t>
      </w:r>
      <w:r w:rsidRPr="00802812">
        <w:rPr>
          <w:lang w:val="en-GB"/>
        </w:rPr>
        <w:t xml:space="preserve"> </w:t>
      </w:r>
      <w:r w:rsidR="004734A0" w:rsidRPr="00802812">
        <w:rPr>
          <w:lang w:val="en-GB"/>
        </w:rPr>
        <w:t xml:space="preserve">/ </w:t>
      </w:r>
      <w:r w:rsidR="004734A0">
        <w:rPr>
          <w:i/>
          <w:color w:val="548DD4" w:themeColor="text2" w:themeTint="99"/>
          <w:lang w:val="en-GB"/>
        </w:rPr>
        <w:t xml:space="preserve">Conditions and requirements that </w:t>
      </w:r>
      <w:r w:rsidR="004734A0" w:rsidRPr="00020886">
        <w:rPr>
          <w:i/>
          <w:color w:val="548DD4" w:themeColor="text2" w:themeTint="99"/>
          <w:lang w:val="en-GB"/>
        </w:rPr>
        <w:t>must fulfill potential Tenderer</w:t>
      </w:r>
      <w:bookmarkEnd w:id="53"/>
      <w:bookmarkEnd w:id="54"/>
    </w:p>
    <w:p w:rsidR="00A36847" w:rsidRPr="004734A0" w:rsidRDefault="004734A0" w:rsidP="004734A0">
      <w:pPr>
        <w:pStyle w:val="Heading2"/>
        <w:rPr>
          <w:i/>
          <w:color w:val="548DD4" w:themeColor="text2" w:themeTint="99"/>
          <w:lang w:val="en-GB"/>
        </w:rPr>
      </w:pPr>
      <w:bookmarkStart w:id="55" w:name="_Toc515618545"/>
      <w:bookmarkStart w:id="56" w:name="_Toc515618656"/>
      <w:r>
        <w:rPr>
          <w:lang w:val="en-GB"/>
        </w:rPr>
        <w:t xml:space="preserve">4.1. </w:t>
      </w:r>
      <w:r w:rsidR="00A36847" w:rsidRPr="004734A0">
        <w:rPr>
          <w:lang w:val="en-GB"/>
        </w:rPr>
        <w:t>Razlozi isključenja ponuditelja</w:t>
      </w:r>
      <w:r w:rsidR="00E5128E" w:rsidRPr="004734A0">
        <w:rPr>
          <w:lang w:val="en-GB"/>
        </w:rPr>
        <w:t xml:space="preserve"> </w:t>
      </w:r>
      <w:r w:rsidR="00C61817" w:rsidRPr="004734A0">
        <w:rPr>
          <w:lang w:val="en-GB"/>
        </w:rPr>
        <w:t xml:space="preserve">/ </w:t>
      </w:r>
      <w:r w:rsidR="00A80E2F" w:rsidRPr="004734A0">
        <w:rPr>
          <w:lang w:val="en-GB"/>
        </w:rPr>
        <w:t>Reasons for Disqualification of a Tenderer</w:t>
      </w:r>
      <w:bookmarkEnd w:id="55"/>
      <w:bookmarkEnd w:id="56"/>
    </w:p>
    <w:p w:rsidR="00A36847" w:rsidRPr="00500B78" w:rsidRDefault="00A36847" w:rsidP="00020886">
      <w:pPr>
        <w:pStyle w:val="Footer"/>
        <w:spacing w:after="240"/>
        <w:ind w:left="720"/>
        <w:jc w:val="both"/>
        <w:rPr>
          <w:rFonts w:ascii="Times New Roman" w:hAnsi="Times New Roman"/>
          <w:i/>
          <w:color w:val="548DD4" w:themeColor="text2" w:themeTint="99"/>
          <w:sz w:val="24"/>
          <w:szCs w:val="24"/>
          <w:lang w:val="en-GB"/>
        </w:rPr>
      </w:pPr>
      <w:r w:rsidRPr="00802812">
        <w:rPr>
          <w:rFonts w:ascii="Times New Roman" w:hAnsi="Times New Roman"/>
          <w:sz w:val="24"/>
          <w:szCs w:val="24"/>
          <w:lang w:val="en-GB"/>
        </w:rPr>
        <w:t xml:space="preserve">Naručitelj </w:t>
      </w:r>
      <w:proofErr w:type="gramStart"/>
      <w:r w:rsidRPr="00802812">
        <w:rPr>
          <w:rFonts w:ascii="Times New Roman" w:hAnsi="Times New Roman"/>
          <w:sz w:val="24"/>
          <w:szCs w:val="24"/>
          <w:lang w:val="en-GB"/>
        </w:rPr>
        <w:t>će</w:t>
      </w:r>
      <w:proofErr w:type="gramEnd"/>
      <w:r w:rsidRPr="00802812">
        <w:rPr>
          <w:rFonts w:ascii="Times New Roman" w:hAnsi="Times New Roman"/>
          <w:sz w:val="24"/>
          <w:szCs w:val="24"/>
          <w:lang w:val="en-GB"/>
        </w:rPr>
        <w:t xml:space="preserve"> isključiti ponuditelja:</w:t>
      </w:r>
      <w:r w:rsidR="006C332F" w:rsidRPr="00802812">
        <w:rPr>
          <w:rFonts w:ascii="Times New Roman" w:hAnsi="Times New Roman"/>
          <w:sz w:val="24"/>
          <w:szCs w:val="24"/>
          <w:lang w:val="en-GB"/>
        </w:rPr>
        <w:t xml:space="preserve"> / </w:t>
      </w:r>
      <w:r w:rsidR="006C332F" w:rsidRPr="00500B78">
        <w:rPr>
          <w:rFonts w:ascii="Times New Roman" w:hAnsi="Times New Roman"/>
          <w:i/>
          <w:color w:val="548DD4" w:themeColor="text2" w:themeTint="99"/>
          <w:sz w:val="24"/>
          <w:szCs w:val="24"/>
          <w:lang w:val="en-GB"/>
        </w:rPr>
        <w:t xml:space="preserve">The </w:t>
      </w:r>
      <w:r w:rsidR="00DC4098" w:rsidRPr="00500B78">
        <w:rPr>
          <w:rFonts w:ascii="Times New Roman" w:hAnsi="Times New Roman"/>
          <w:i/>
          <w:color w:val="548DD4" w:themeColor="text2" w:themeTint="99"/>
          <w:sz w:val="24"/>
          <w:szCs w:val="24"/>
          <w:lang w:val="en-GB"/>
        </w:rPr>
        <w:t>Tenderer shall be disqualified by the Contracting Party in the following cases:</w:t>
      </w:r>
    </w:p>
    <w:p w:rsidR="00020886" w:rsidRPr="009F2EEF" w:rsidRDefault="00020886" w:rsidP="00020886">
      <w:pPr>
        <w:pStyle w:val="Footer"/>
        <w:numPr>
          <w:ilvl w:val="0"/>
          <w:numId w:val="9"/>
        </w:numPr>
        <w:rPr>
          <w:rFonts w:ascii="Times New Roman" w:hAnsi="Times New Roman"/>
          <w:b/>
          <w:sz w:val="24"/>
          <w:szCs w:val="24"/>
        </w:rPr>
      </w:pPr>
      <w:r w:rsidRPr="009F2EEF">
        <w:rPr>
          <w:rFonts w:ascii="Times New Roman" w:hAnsi="Times New Roman"/>
          <w:b/>
          <w:sz w:val="24"/>
          <w:szCs w:val="24"/>
        </w:rPr>
        <w:t xml:space="preserve">Razlozi isključenja ponuditelja / </w:t>
      </w:r>
      <w:r w:rsidRPr="009F2EEF">
        <w:rPr>
          <w:rFonts w:ascii="Times New Roman" w:hAnsi="Times New Roman"/>
          <w:b/>
          <w:i/>
          <w:color w:val="548DD4"/>
          <w:sz w:val="24"/>
          <w:szCs w:val="24"/>
        </w:rPr>
        <w:t>Reasons for Disqualification of a Tenderer:</w:t>
      </w:r>
    </w:p>
    <w:p w:rsidR="00020886" w:rsidRPr="009F2EEF" w:rsidRDefault="00020886" w:rsidP="00020886">
      <w:pPr>
        <w:pStyle w:val="Footer"/>
        <w:ind w:left="720"/>
        <w:jc w:val="both"/>
        <w:rPr>
          <w:rFonts w:ascii="Times New Roman" w:hAnsi="Times New Roman"/>
          <w:i/>
          <w:color w:val="548DD4"/>
          <w:sz w:val="24"/>
          <w:szCs w:val="24"/>
          <w:lang w:val="en-GB"/>
        </w:rPr>
      </w:pPr>
      <w:r w:rsidRPr="009F2EEF">
        <w:rPr>
          <w:rFonts w:ascii="Times New Roman" w:hAnsi="Times New Roman"/>
          <w:sz w:val="24"/>
          <w:szCs w:val="24"/>
          <w:lang w:val="en-GB"/>
        </w:rPr>
        <w:t xml:space="preserve">Naručitelj </w:t>
      </w:r>
      <w:proofErr w:type="gramStart"/>
      <w:r w:rsidRPr="009F2EEF">
        <w:rPr>
          <w:rFonts w:ascii="Times New Roman" w:hAnsi="Times New Roman"/>
          <w:sz w:val="24"/>
          <w:szCs w:val="24"/>
          <w:lang w:val="en-GB"/>
        </w:rPr>
        <w:t>će</w:t>
      </w:r>
      <w:proofErr w:type="gramEnd"/>
      <w:r w:rsidRPr="009F2EEF">
        <w:rPr>
          <w:rFonts w:ascii="Times New Roman" w:hAnsi="Times New Roman"/>
          <w:sz w:val="24"/>
          <w:szCs w:val="24"/>
          <w:lang w:val="en-GB"/>
        </w:rPr>
        <w:t xml:space="preserve"> isključiti ponuditelja: / </w:t>
      </w:r>
      <w:r w:rsidRPr="009F2EEF">
        <w:rPr>
          <w:rFonts w:ascii="Times New Roman" w:hAnsi="Times New Roman"/>
          <w:i/>
          <w:color w:val="548DD4"/>
          <w:sz w:val="24"/>
          <w:szCs w:val="24"/>
          <w:lang w:val="en-GB"/>
        </w:rPr>
        <w:t xml:space="preserve">The Tenderer shall be disqualified by the </w:t>
      </w:r>
      <w:r w:rsidRPr="000738A4">
        <w:rPr>
          <w:rFonts w:ascii="Times New Roman" w:hAnsi="Times New Roman"/>
          <w:i/>
          <w:color w:val="548DD4"/>
          <w:sz w:val="24"/>
          <w:szCs w:val="24"/>
          <w:lang w:val="en-GB"/>
        </w:rPr>
        <w:t xml:space="preserve">Contracting </w:t>
      </w:r>
      <w:r w:rsidRPr="000738A4">
        <w:rPr>
          <w:rFonts w:ascii="Times New Roman" w:hAnsi="Times New Roman"/>
          <w:i/>
          <w:color w:val="548DD4"/>
          <w:sz w:val="24"/>
          <w:szCs w:val="24"/>
        </w:rPr>
        <w:t>Authority</w:t>
      </w:r>
      <w:r w:rsidRPr="000738A4">
        <w:rPr>
          <w:rFonts w:ascii="Times New Roman" w:hAnsi="Times New Roman"/>
          <w:i/>
          <w:color w:val="548DD4"/>
          <w:sz w:val="24"/>
          <w:szCs w:val="24"/>
          <w:lang w:val="en-GB"/>
        </w:rPr>
        <w:t xml:space="preserve"> in</w:t>
      </w:r>
      <w:r w:rsidRPr="009F2EEF">
        <w:rPr>
          <w:rFonts w:ascii="Times New Roman" w:hAnsi="Times New Roman"/>
          <w:i/>
          <w:color w:val="548DD4"/>
          <w:sz w:val="24"/>
          <w:szCs w:val="24"/>
          <w:lang w:val="en-GB"/>
        </w:rPr>
        <w:t xml:space="preserve"> the following cases:</w:t>
      </w:r>
    </w:p>
    <w:p w:rsidR="00020886" w:rsidRPr="009F2EEF" w:rsidRDefault="00020886" w:rsidP="00020886">
      <w:pPr>
        <w:pStyle w:val="t-9-8"/>
        <w:numPr>
          <w:ilvl w:val="0"/>
          <w:numId w:val="8"/>
        </w:numPr>
        <w:spacing w:after="0" w:afterAutospacing="0"/>
        <w:ind w:left="1418" w:hanging="284"/>
        <w:jc w:val="both"/>
        <w:rPr>
          <w:i/>
          <w:color w:val="548DD4"/>
          <w:lang w:val="en-GB"/>
        </w:rPr>
      </w:pPr>
      <w:r w:rsidRPr="009F2EEF">
        <w:rPr>
          <w:color w:val="000000"/>
          <w:lang w:val="en-GB"/>
        </w:rPr>
        <w:t xml:space="preserve">Ako utvrdi da gospodarski subjekt nije ispunio obveze plaćanja dospjelih poreznih obveza i obveza za mirovinsko i zdravstveno osiguranje / </w:t>
      </w:r>
      <w:r w:rsidRPr="009F2EEF">
        <w:rPr>
          <w:i/>
          <w:color w:val="548DD4"/>
          <w:lang w:val="en-GB"/>
        </w:rPr>
        <w:t xml:space="preserve">If the </w:t>
      </w:r>
      <w:r w:rsidRPr="000738A4">
        <w:rPr>
          <w:i/>
          <w:color w:val="548DD4"/>
          <w:lang w:val="en-GB"/>
        </w:rPr>
        <w:t xml:space="preserve">Contracting </w:t>
      </w:r>
      <w:r w:rsidRPr="000738A4">
        <w:rPr>
          <w:i/>
          <w:color w:val="548DD4"/>
        </w:rPr>
        <w:t>Authority</w:t>
      </w:r>
      <w:r w:rsidRPr="009F2EEF">
        <w:rPr>
          <w:i/>
          <w:color w:val="548DD4"/>
          <w:lang w:val="en-GB"/>
        </w:rPr>
        <w:t xml:space="preserve"> determines that the Economic Operator has not met the obligation of payment of due tax amounts and amounts for health insurance and pension plan schemes:                                                                        </w:t>
      </w:r>
    </w:p>
    <w:p w:rsidR="00020886" w:rsidRPr="009F2EEF" w:rsidRDefault="00020886" w:rsidP="00020886">
      <w:pPr>
        <w:pStyle w:val="t-9-8"/>
        <w:spacing w:after="0" w:afterAutospacing="0"/>
        <w:ind w:left="1418"/>
        <w:jc w:val="both"/>
        <w:rPr>
          <w:i/>
          <w:color w:val="548DD4"/>
          <w:lang w:val="en-GB"/>
        </w:rPr>
      </w:pPr>
      <w:r w:rsidRPr="009F2EEF">
        <w:rPr>
          <w:color w:val="000000"/>
          <w:lang w:val="en-GB"/>
        </w:rPr>
        <w:t xml:space="preserve">     </w:t>
      </w:r>
      <w:r>
        <w:rPr>
          <w:color w:val="000000"/>
          <w:lang w:val="en-GB"/>
        </w:rPr>
        <w:tab/>
      </w:r>
      <w:r w:rsidRPr="009F2EEF">
        <w:rPr>
          <w:color w:val="000000"/>
          <w:lang w:val="en-GB"/>
        </w:rPr>
        <w:t xml:space="preserve">- </w:t>
      </w:r>
      <w:proofErr w:type="gramStart"/>
      <w:r w:rsidRPr="009F2EEF">
        <w:rPr>
          <w:color w:val="000000"/>
          <w:lang w:val="en-GB"/>
        </w:rPr>
        <w:t>u</w:t>
      </w:r>
      <w:proofErr w:type="gramEnd"/>
      <w:r w:rsidRPr="009F2EEF">
        <w:rPr>
          <w:color w:val="000000"/>
          <w:lang w:val="en-GB"/>
        </w:rPr>
        <w:t xml:space="preserve"> Republici Hrvatskoj, ako gospodarski subjekt ima poslovni nastan u Republici Hrvatskoj, ili / </w:t>
      </w:r>
      <w:r w:rsidRPr="009F2EEF">
        <w:rPr>
          <w:i/>
          <w:color w:val="548DD4"/>
          <w:lang w:val="en-GB"/>
        </w:rPr>
        <w:t>in the Republic of Croatia in cases where the Economic Operator has established its business activities in the Republic of Croatia or</w:t>
      </w:r>
    </w:p>
    <w:p w:rsidR="00020886" w:rsidRPr="009F2EEF" w:rsidRDefault="00020886" w:rsidP="00020886">
      <w:pPr>
        <w:pStyle w:val="t-9-8"/>
        <w:spacing w:before="0" w:beforeAutospacing="0" w:after="240"/>
        <w:ind w:left="1418" w:firstLine="706"/>
        <w:jc w:val="both"/>
        <w:rPr>
          <w:i/>
          <w:color w:val="548DD4"/>
          <w:lang w:val="en-GB"/>
        </w:rPr>
      </w:pPr>
      <w:r w:rsidRPr="009F2EEF">
        <w:rPr>
          <w:color w:val="000000"/>
          <w:lang w:val="en-GB"/>
        </w:rPr>
        <w:t xml:space="preserve">-u Republici Hrvatskoj </w:t>
      </w:r>
      <w:proofErr w:type="gramStart"/>
      <w:r w:rsidRPr="009F2EEF">
        <w:rPr>
          <w:color w:val="000000"/>
          <w:lang w:val="en-GB"/>
        </w:rPr>
        <w:t>ili</w:t>
      </w:r>
      <w:proofErr w:type="gramEnd"/>
      <w:r w:rsidRPr="009F2EEF">
        <w:rPr>
          <w:color w:val="000000"/>
          <w:lang w:val="en-GB"/>
        </w:rPr>
        <w:t xml:space="preserve"> u državi poslovnog nastana gospodarskog subjekta, ako gospodarski subjekt nema poslovni nastan u Republici Hrvatskoj. / </w:t>
      </w:r>
      <w:r w:rsidRPr="009F2EEF">
        <w:rPr>
          <w:i/>
          <w:color w:val="548DD4"/>
          <w:lang w:val="en-GB"/>
        </w:rPr>
        <w:t>in the Republic of Croatia or the country of establishment of the Economic Operator if the Economic Operator has not established their business activities in the Republic of Croatia.</w:t>
      </w:r>
    </w:p>
    <w:p w:rsidR="00020886" w:rsidRPr="009F2EEF" w:rsidRDefault="00020886" w:rsidP="00020886">
      <w:pPr>
        <w:pStyle w:val="t-9-8"/>
        <w:spacing w:before="0" w:beforeAutospacing="0" w:after="240" w:afterAutospacing="0"/>
        <w:ind w:left="1416"/>
        <w:jc w:val="both"/>
        <w:rPr>
          <w:b/>
          <w:i/>
          <w:color w:val="548DD4"/>
          <w:lang w:val="en-GB"/>
        </w:rPr>
      </w:pPr>
      <w:r w:rsidRPr="009F2EEF">
        <w:rPr>
          <w:b/>
          <w:color w:val="000000"/>
          <w:lang w:val="en-GB"/>
        </w:rPr>
        <w:lastRenderedPageBreak/>
        <w:t xml:space="preserve">Dokumenti kojima ponuditelj dokazuje da ne postoje razlozi za isključenje: / </w:t>
      </w:r>
      <w:r w:rsidRPr="009F2EEF">
        <w:rPr>
          <w:b/>
          <w:i/>
          <w:color w:val="548DD4"/>
          <w:lang w:val="en-GB"/>
        </w:rPr>
        <w:t>The Tenderer shall prove lack of reasons for their disqualification with the following documentation:</w:t>
      </w:r>
    </w:p>
    <w:p w:rsidR="00020886" w:rsidRDefault="00020886" w:rsidP="00020886">
      <w:pPr>
        <w:pStyle w:val="t-9-8"/>
        <w:spacing w:after="240" w:afterAutospacing="0"/>
        <w:ind w:left="1416"/>
        <w:jc w:val="both"/>
        <w:rPr>
          <w:lang w:val="en-GB"/>
        </w:rPr>
      </w:pPr>
      <w:r w:rsidRPr="0051018B">
        <w:rPr>
          <w:lang w:val="en-GB"/>
        </w:rPr>
        <w:t>Gospodarski subjekt u ponudi dostavlja izjavu. Obrazac izjave nalazi se u prilogu C ovog Poziva.</w:t>
      </w:r>
    </w:p>
    <w:p w:rsidR="00020886" w:rsidRPr="00AF0F63" w:rsidRDefault="00020886" w:rsidP="00020886">
      <w:pPr>
        <w:pStyle w:val="t-9-8"/>
        <w:spacing w:after="240" w:afterAutospacing="0"/>
        <w:ind w:left="1416"/>
        <w:jc w:val="both"/>
        <w:rPr>
          <w:i/>
          <w:color w:val="548DD4"/>
          <w:lang w:val="en-GB"/>
        </w:rPr>
      </w:pPr>
      <w:r w:rsidRPr="00AF0F63">
        <w:rPr>
          <w:i/>
          <w:color w:val="548DD4"/>
          <w:lang w:val="en-GB"/>
        </w:rPr>
        <w:t>The economic</w:t>
      </w:r>
      <w:r>
        <w:rPr>
          <w:i/>
          <w:color w:val="548DD4"/>
          <w:lang w:val="en-GB"/>
        </w:rPr>
        <w:t xml:space="preserve"> operators submits the statement. </w:t>
      </w:r>
      <w:r>
        <w:rPr>
          <w:i/>
          <w:color w:val="548DD4"/>
        </w:rPr>
        <w:t>The statment form is in Annex C of this Tender Documentation.</w:t>
      </w:r>
    </w:p>
    <w:p w:rsidR="00020886" w:rsidRPr="009F2EEF" w:rsidRDefault="00020886" w:rsidP="00020886">
      <w:pPr>
        <w:pStyle w:val="t-9-8"/>
        <w:spacing w:before="0" w:beforeAutospacing="0" w:after="240" w:afterAutospacing="0"/>
        <w:ind w:left="1416"/>
        <w:jc w:val="both"/>
        <w:rPr>
          <w:lang w:val="en-GB"/>
        </w:rPr>
      </w:pPr>
      <w:r w:rsidRPr="009F2EEF">
        <w:rPr>
          <w:i/>
          <w:color w:val="000000"/>
          <w:lang w:val="en-GB"/>
        </w:rPr>
        <w:t>U slučaju zajednice ponuditelja, svi članovi zajednice moraju dokazati da ne postoje razlozi isključenja.</w:t>
      </w:r>
      <w:r w:rsidRPr="009F2EEF">
        <w:rPr>
          <w:lang w:val="en-GB"/>
        </w:rPr>
        <w:t xml:space="preserve"> </w:t>
      </w:r>
      <w:r w:rsidRPr="009F2EEF">
        <w:rPr>
          <w:i/>
          <w:color w:val="000000"/>
          <w:lang w:val="en-GB"/>
        </w:rPr>
        <w:t>Ukoliko gospodarski subjekt namjerava dio ugovora o javnoj nabavi dati u podugovor, gore navedene okolnosti utvrđuju se pojedinačno za sve podugovaratelje.</w:t>
      </w:r>
    </w:p>
    <w:p w:rsidR="00020886" w:rsidRPr="009F2EEF" w:rsidRDefault="00020886" w:rsidP="00020886">
      <w:pPr>
        <w:pStyle w:val="t-9-8"/>
        <w:spacing w:before="0" w:beforeAutospacing="0" w:after="240" w:afterAutospacing="0"/>
        <w:ind w:left="1416"/>
        <w:jc w:val="both"/>
        <w:rPr>
          <w:i/>
          <w:color w:val="548DD4"/>
          <w:lang w:val="en-GB"/>
        </w:rPr>
      </w:pPr>
      <w:r w:rsidRPr="009F2EEF">
        <w:rPr>
          <w:i/>
          <w:color w:val="548DD4"/>
          <w:lang w:val="en-GB"/>
        </w:rPr>
        <w:t>When it comes to Groups of Tenderers, all members of a group shall prove there are no grounds for their disqualification. If an Economic Operator plans to subcontract a part of the public procurement contract, the above mentioned conditions shall be defined separately for each Subcontractor.</w:t>
      </w:r>
    </w:p>
    <w:p w:rsidR="005F0790" w:rsidRPr="004734A0" w:rsidRDefault="004734A0" w:rsidP="004734A0">
      <w:pPr>
        <w:pStyle w:val="Heading2"/>
        <w:rPr>
          <w:i/>
          <w:color w:val="548DD4" w:themeColor="text2" w:themeTint="99"/>
          <w:lang w:val="en-GB"/>
        </w:rPr>
      </w:pPr>
      <w:bookmarkStart w:id="57" w:name="_Toc515618546"/>
      <w:bookmarkStart w:id="58" w:name="_Toc515618657"/>
      <w:r>
        <w:rPr>
          <w:lang w:val="en-GB"/>
        </w:rPr>
        <w:t xml:space="preserve">4.2. </w:t>
      </w:r>
      <w:r w:rsidR="005F0790" w:rsidRPr="00802812">
        <w:rPr>
          <w:lang w:val="en-GB"/>
        </w:rPr>
        <w:t>Odredbe o sposobnosti ponuditelja</w:t>
      </w:r>
      <w:r w:rsidR="00C61817" w:rsidRPr="00802812">
        <w:rPr>
          <w:lang w:val="en-GB"/>
        </w:rPr>
        <w:t xml:space="preserve"> / </w:t>
      </w:r>
      <w:r w:rsidR="00F35398" w:rsidRPr="004734A0">
        <w:rPr>
          <w:i/>
          <w:color w:val="548DD4" w:themeColor="text2" w:themeTint="99"/>
          <w:lang w:val="en-GB"/>
        </w:rPr>
        <w:t>Provisions on</w:t>
      </w:r>
      <w:r w:rsidR="00E93572" w:rsidRPr="004734A0">
        <w:rPr>
          <w:i/>
          <w:color w:val="548DD4" w:themeColor="text2" w:themeTint="99"/>
          <w:lang w:val="en-GB"/>
        </w:rPr>
        <w:t xml:space="preserve"> a</w:t>
      </w:r>
      <w:r w:rsidR="00F35398" w:rsidRPr="004734A0">
        <w:rPr>
          <w:i/>
          <w:color w:val="548DD4" w:themeColor="text2" w:themeTint="99"/>
          <w:lang w:val="en-GB"/>
        </w:rPr>
        <w:t xml:space="preserve"> Tenderer’s Technical and Professional Capacity</w:t>
      </w:r>
      <w:bookmarkEnd w:id="57"/>
      <w:bookmarkEnd w:id="58"/>
    </w:p>
    <w:p w:rsidR="00020886" w:rsidRPr="005E4A4F" w:rsidRDefault="00020886" w:rsidP="00020886">
      <w:pPr>
        <w:pStyle w:val="Footer"/>
        <w:jc w:val="both"/>
        <w:rPr>
          <w:rFonts w:ascii="Times New Roman" w:hAnsi="Times New Roman"/>
          <w:i/>
          <w:color w:val="548DD4"/>
          <w:sz w:val="24"/>
          <w:szCs w:val="24"/>
          <w:lang w:val="en-GB"/>
        </w:rPr>
      </w:pPr>
      <w:r>
        <w:rPr>
          <w:rFonts w:ascii="Times New Roman" w:hAnsi="Times New Roman"/>
          <w:sz w:val="24"/>
          <w:szCs w:val="24"/>
        </w:rPr>
        <w:t xml:space="preserve">I. </w:t>
      </w:r>
      <w:r w:rsidRPr="005E4A4F">
        <w:rPr>
          <w:rFonts w:ascii="Times New Roman" w:hAnsi="Times New Roman"/>
          <w:sz w:val="24"/>
          <w:szCs w:val="24"/>
        </w:rPr>
        <w:t>Naručitelj od ponuditelja zahtijeva dokaz o upisu u odg</w:t>
      </w:r>
      <w:r w:rsidR="009A2832">
        <w:rPr>
          <w:rFonts w:ascii="Times New Roman" w:hAnsi="Times New Roman"/>
          <w:sz w:val="24"/>
          <w:szCs w:val="24"/>
        </w:rPr>
        <w:t>ovarajući registar koji se vodi</w:t>
      </w:r>
      <w:r>
        <w:rPr>
          <w:rFonts w:ascii="Times New Roman" w:hAnsi="Times New Roman"/>
          <w:sz w:val="24"/>
          <w:szCs w:val="24"/>
        </w:rPr>
        <w:t xml:space="preserve"> </w:t>
      </w:r>
      <w:r w:rsidRPr="005E4A4F">
        <w:rPr>
          <w:rFonts w:ascii="Times New Roman" w:hAnsi="Times New Roman"/>
          <w:sz w:val="24"/>
          <w:szCs w:val="24"/>
        </w:rPr>
        <w:t xml:space="preserve">u državi njegova poslovnog nastana za obavljanje djealatnosti koja obuhvaća predmet nabave/ </w:t>
      </w:r>
      <w:r w:rsidRPr="005E4A4F">
        <w:rPr>
          <w:rFonts w:ascii="Times New Roman" w:hAnsi="Times New Roman"/>
          <w:i/>
          <w:color w:val="548DD4"/>
          <w:sz w:val="24"/>
          <w:szCs w:val="24"/>
          <w:lang w:val="en-GB"/>
        </w:rPr>
        <w:t xml:space="preserve">The Contracting </w:t>
      </w:r>
      <w:r w:rsidRPr="005E4A4F">
        <w:rPr>
          <w:rFonts w:ascii="Times New Roman" w:hAnsi="Times New Roman"/>
          <w:i/>
          <w:color w:val="548DD4"/>
          <w:sz w:val="24"/>
          <w:szCs w:val="24"/>
        </w:rPr>
        <w:t>Authority</w:t>
      </w:r>
      <w:r w:rsidRPr="005E4A4F">
        <w:rPr>
          <w:rFonts w:ascii="Times New Roman" w:hAnsi="Times New Roman"/>
          <w:i/>
          <w:color w:val="548DD4"/>
          <w:sz w:val="24"/>
          <w:szCs w:val="24"/>
          <w:lang w:val="en-GB"/>
        </w:rPr>
        <w:t xml:space="preserve"> shall request the proof of the entry into the appropriate registry from the country in which the Tenderer has established their business activities for performing the activity that is the procurement subject.</w:t>
      </w:r>
    </w:p>
    <w:p w:rsidR="00020886" w:rsidRPr="009A2832" w:rsidRDefault="00020886" w:rsidP="009A2832">
      <w:pPr>
        <w:pStyle w:val="t-9-8"/>
        <w:spacing w:after="240" w:afterAutospacing="0"/>
        <w:jc w:val="both"/>
        <w:rPr>
          <w:i/>
          <w:color w:val="548DD4"/>
        </w:rPr>
      </w:pPr>
      <w:r w:rsidRPr="005E4A4F">
        <w:rPr>
          <w:lang w:val="en-GB"/>
        </w:rPr>
        <w:t xml:space="preserve">Gospodarski subjekt u ponudi dostavlja izjavu. Obrazac izjave nalazi se u prilogu D ovog Poziva. / </w:t>
      </w:r>
      <w:r w:rsidRPr="005E4A4F">
        <w:rPr>
          <w:i/>
          <w:color w:val="548DD4"/>
          <w:lang w:val="en-GB"/>
        </w:rPr>
        <w:t>The economic operators submits the statement.</w:t>
      </w:r>
      <w:r w:rsidRPr="005E4A4F">
        <w:rPr>
          <w:i/>
          <w:color w:val="548DD4"/>
        </w:rPr>
        <w:t xml:space="preserve"> The statment form is in Annex D of this Tender Documentation.</w:t>
      </w:r>
    </w:p>
    <w:p w:rsidR="005668DF" w:rsidRDefault="005F0790" w:rsidP="00D00764">
      <w:pPr>
        <w:pStyle w:val="t-9-8"/>
        <w:spacing w:before="0" w:beforeAutospacing="0" w:after="0" w:afterAutospacing="0"/>
        <w:jc w:val="both"/>
        <w:rPr>
          <w:i/>
          <w:color w:val="548DD4" w:themeColor="text2" w:themeTint="99"/>
          <w:lang w:val="en-GB"/>
        </w:rPr>
      </w:pPr>
      <w:r w:rsidRPr="00802812">
        <w:rPr>
          <w:i/>
          <w:color w:val="000000"/>
          <w:lang w:val="en-GB"/>
        </w:rPr>
        <w:t xml:space="preserve">U slučaju zajednice ponuditelja, svi članovi zajednice moraju dokazati sposobnost iz točke </w:t>
      </w:r>
      <w:r w:rsidR="0084669D">
        <w:rPr>
          <w:i/>
          <w:color w:val="000000"/>
          <w:lang w:val="en-GB"/>
        </w:rPr>
        <w:t xml:space="preserve">I. / </w:t>
      </w:r>
      <w:r w:rsidR="00F55F0A" w:rsidRPr="00500B78">
        <w:rPr>
          <w:i/>
          <w:color w:val="548DD4" w:themeColor="text2" w:themeTint="99"/>
          <w:lang w:val="en-GB"/>
        </w:rPr>
        <w:t>When it comes to G</w:t>
      </w:r>
      <w:r w:rsidR="005668DF" w:rsidRPr="00500B78">
        <w:rPr>
          <w:i/>
          <w:color w:val="548DD4" w:themeColor="text2" w:themeTint="99"/>
          <w:lang w:val="en-GB"/>
        </w:rPr>
        <w:t xml:space="preserve">roups of </w:t>
      </w:r>
      <w:r w:rsidR="00F55F0A" w:rsidRPr="00500B78">
        <w:rPr>
          <w:i/>
          <w:color w:val="548DD4" w:themeColor="text2" w:themeTint="99"/>
          <w:lang w:val="en-GB"/>
        </w:rPr>
        <w:t>T</w:t>
      </w:r>
      <w:r w:rsidR="00B70B07" w:rsidRPr="00500B78">
        <w:rPr>
          <w:i/>
          <w:color w:val="548DD4" w:themeColor="text2" w:themeTint="99"/>
          <w:lang w:val="en-GB"/>
        </w:rPr>
        <w:t>enderers</w:t>
      </w:r>
      <w:r w:rsidR="00F55F0A" w:rsidRPr="00500B78">
        <w:rPr>
          <w:i/>
          <w:color w:val="548DD4" w:themeColor="text2" w:themeTint="99"/>
          <w:lang w:val="en-GB"/>
        </w:rPr>
        <w:t>, all members of a</w:t>
      </w:r>
      <w:r w:rsidR="005668DF" w:rsidRPr="00500B78">
        <w:rPr>
          <w:i/>
          <w:color w:val="548DD4" w:themeColor="text2" w:themeTint="99"/>
          <w:lang w:val="en-GB"/>
        </w:rPr>
        <w:t xml:space="preserve"> group shall prove their </w:t>
      </w:r>
      <w:r w:rsidR="00F35398" w:rsidRPr="00500B78">
        <w:rPr>
          <w:i/>
          <w:color w:val="548DD4" w:themeColor="text2" w:themeTint="99"/>
          <w:lang w:val="en-GB"/>
        </w:rPr>
        <w:t xml:space="preserve">technical and professional </w:t>
      </w:r>
      <w:r w:rsidR="005668DF" w:rsidRPr="00500B78">
        <w:rPr>
          <w:i/>
          <w:color w:val="548DD4" w:themeColor="text2" w:themeTint="99"/>
          <w:lang w:val="en-GB"/>
        </w:rPr>
        <w:t>capacity referred to in item I.</w:t>
      </w:r>
    </w:p>
    <w:p w:rsidR="00260524" w:rsidRDefault="00260524" w:rsidP="00D00764">
      <w:pPr>
        <w:pStyle w:val="t-9-8"/>
        <w:spacing w:before="0" w:beforeAutospacing="0" w:after="0" w:afterAutospacing="0"/>
        <w:jc w:val="both"/>
        <w:rPr>
          <w:i/>
          <w:color w:val="548DD4" w:themeColor="text2" w:themeTint="99"/>
          <w:lang w:val="en-GB"/>
        </w:rPr>
      </w:pPr>
    </w:p>
    <w:p w:rsidR="00260524" w:rsidRDefault="00260524" w:rsidP="00D00764">
      <w:pPr>
        <w:pStyle w:val="t-9-8"/>
        <w:spacing w:before="0" w:beforeAutospacing="0" w:after="0" w:afterAutospacing="0"/>
        <w:jc w:val="both"/>
        <w:rPr>
          <w:i/>
          <w:color w:val="548DD4" w:themeColor="text2" w:themeTint="99"/>
          <w:lang w:val="en-GB"/>
        </w:rPr>
      </w:pPr>
    </w:p>
    <w:p w:rsidR="00260524" w:rsidRPr="0084669D" w:rsidRDefault="00260524" w:rsidP="00D00764">
      <w:pPr>
        <w:pStyle w:val="t-9-8"/>
        <w:spacing w:before="0" w:beforeAutospacing="0" w:after="0" w:afterAutospacing="0"/>
        <w:jc w:val="both"/>
        <w:rPr>
          <w:i/>
          <w:color w:val="000000"/>
          <w:lang w:val="en-GB"/>
        </w:rPr>
      </w:pPr>
    </w:p>
    <w:p w:rsidR="00542589" w:rsidRPr="00802812" w:rsidRDefault="00542589" w:rsidP="00542589">
      <w:pPr>
        <w:pStyle w:val="t-9-8"/>
        <w:spacing w:before="0" w:beforeAutospacing="0" w:after="0" w:afterAutospacing="0"/>
        <w:jc w:val="both"/>
        <w:rPr>
          <w:color w:val="000000"/>
          <w:lang w:val="en-GB"/>
        </w:rPr>
      </w:pPr>
    </w:p>
    <w:p w:rsidR="005F0790" w:rsidRPr="00802812" w:rsidRDefault="005F0790" w:rsidP="007049C3">
      <w:pPr>
        <w:pStyle w:val="Heading1"/>
        <w:numPr>
          <w:ilvl w:val="0"/>
          <w:numId w:val="4"/>
        </w:numPr>
        <w:rPr>
          <w:lang w:val="en-GB"/>
        </w:rPr>
      </w:pPr>
      <w:bookmarkStart w:id="59" w:name="_Toc515618547"/>
      <w:bookmarkStart w:id="60" w:name="_Toc515618658"/>
      <w:r w:rsidRPr="00802812">
        <w:rPr>
          <w:lang w:val="en-GB"/>
        </w:rPr>
        <w:lastRenderedPageBreak/>
        <w:t>Ostale odredbe</w:t>
      </w:r>
      <w:r w:rsidR="00C61817" w:rsidRPr="00802812">
        <w:rPr>
          <w:lang w:val="en-GB"/>
        </w:rPr>
        <w:t xml:space="preserve"> / </w:t>
      </w:r>
      <w:r w:rsidR="00C61817" w:rsidRPr="00BE5B5F">
        <w:rPr>
          <w:i/>
          <w:color w:val="548DD4" w:themeColor="text2" w:themeTint="99"/>
          <w:lang w:val="en-GB"/>
        </w:rPr>
        <w:t>Other Provisions</w:t>
      </w:r>
      <w:bookmarkEnd w:id="59"/>
      <w:bookmarkEnd w:id="60"/>
    </w:p>
    <w:p w:rsidR="00BB4D38" w:rsidRPr="00BE5B5F" w:rsidRDefault="007049C3" w:rsidP="0084669D">
      <w:pPr>
        <w:pStyle w:val="Heading2"/>
        <w:numPr>
          <w:ilvl w:val="1"/>
          <w:numId w:val="4"/>
        </w:numPr>
        <w:spacing w:line="240" w:lineRule="auto"/>
        <w:rPr>
          <w:i/>
          <w:color w:val="548DD4" w:themeColor="text2" w:themeTint="99"/>
          <w:lang w:val="en-GB"/>
        </w:rPr>
      </w:pPr>
      <w:r w:rsidRPr="00802812">
        <w:rPr>
          <w:lang w:val="en-GB"/>
        </w:rPr>
        <w:t xml:space="preserve"> </w:t>
      </w:r>
      <w:bookmarkStart w:id="61" w:name="_Toc515618548"/>
      <w:bookmarkStart w:id="62" w:name="_Toc515618659"/>
      <w:r w:rsidR="00BB4D38" w:rsidRPr="00802812">
        <w:rPr>
          <w:lang w:val="en-GB"/>
        </w:rPr>
        <w:t>Preuzimanje dokumentacije za nadmetanje</w:t>
      </w:r>
      <w:r w:rsidR="008D4EC5" w:rsidRPr="00802812">
        <w:rPr>
          <w:lang w:val="en-GB"/>
        </w:rPr>
        <w:t xml:space="preserve"> / </w:t>
      </w:r>
      <w:r w:rsidR="008D4EC5" w:rsidRPr="00BE5B5F">
        <w:rPr>
          <w:i/>
          <w:color w:val="548DD4" w:themeColor="text2" w:themeTint="99"/>
          <w:lang w:val="en-GB"/>
        </w:rPr>
        <w:t>Downloading of Tender Documentation</w:t>
      </w:r>
      <w:bookmarkEnd w:id="61"/>
      <w:bookmarkEnd w:id="62"/>
    </w:p>
    <w:p w:rsidR="00D60281" w:rsidRPr="00802812" w:rsidRDefault="00BB4D38" w:rsidP="0084669D">
      <w:pPr>
        <w:pStyle w:val="t-9-8"/>
        <w:spacing w:before="240" w:beforeAutospacing="0" w:after="240" w:afterAutospacing="0"/>
        <w:jc w:val="both"/>
        <w:rPr>
          <w:color w:val="000000"/>
          <w:lang w:val="en-GB"/>
        </w:rPr>
      </w:pPr>
      <w:r w:rsidRPr="00802812">
        <w:rPr>
          <w:color w:val="000000"/>
          <w:lang w:val="en-GB"/>
        </w:rPr>
        <w:t xml:space="preserve">Dokumentacija za nadmetanje je stavljena </w:t>
      </w:r>
      <w:proofErr w:type="gramStart"/>
      <w:r w:rsidRPr="00802812">
        <w:rPr>
          <w:color w:val="000000"/>
          <w:lang w:val="en-GB"/>
        </w:rPr>
        <w:t>na</w:t>
      </w:r>
      <w:proofErr w:type="gramEnd"/>
      <w:r w:rsidRPr="00802812">
        <w:rPr>
          <w:color w:val="000000"/>
          <w:lang w:val="en-GB"/>
        </w:rPr>
        <w:t xml:space="preserve"> raspolaganje </w:t>
      </w:r>
      <w:r w:rsidR="00463EA8" w:rsidRPr="00802812">
        <w:rPr>
          <w:color w:val="000000"/>
          <w:lang w:val="en-GB"/>
        </w:rPr>
        <w:t>putem internetske stranice S</w:t>
      </w:r>
      <w:r w:rsidR="00D60281" w:rsidRPr="00802812">
        <w:rPr>
          <w:color w:val="000000"/>
          <w:lang w:val="en-GB"/>
        </w:rPr>
        <w:t>trukturni fondovi (</w:t>
      </w:r>
      <w:hyperlink r:id="rId13" w:history="1">
        <w:r w:rsidR="00D60281" w:rsidRPr="00802812">
          <w:rPr>
            <w:rStyle w:val="Hyperlink"/>
            <w:lang w:val="en-GB"/>
          </w:rPr>
          <w:t>www.strukturnifondovi.hr</w:t>
        </w:r>
      </w:hyperlink>
      <w:r w:rsidR="00D60281" w:rsidRPr="00802812">
        <w:rPr>
          <w:color w:val="000000"/>
          <w:lang w:val="en-GB"/>
        </w:rPr>
        <w:t>)</w:t>
      </w:r>
      <w:r w:rsidR="00463EA8" w:rsidRPr="00802812">
        <w:rPr>
          <w:color w:val="000000"/>
          <w:lang w:val="en-GB"/>
        </w:rPr>
        <w:t>.</w:t>
      </w:r>
    </w:p>
    <w:p w:rsidR="008D4EC5" w:rsidRDefault="008D4EC5"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T</w:t>
      </w:r>
      <w:r w:rsidR="005735AA" w:rsidRPr="00BE5B5F">
        <w:rPr>
          <w:i/>
          <w:color w:val="548DD4" w:themeColor="text2" w:themeTint="99"/>
          <w:lang w:val="en-GB"/>
        </w:rPr>
        <w:t>he Tender D</w:t>
      </w:r>
      <w:r w:rsidRPr="00BE5B5F">
        <w:rPr>
          <w:i/>
          <w:color w:val="548DD4" w:themeColor="text2" w:themeTint="99"/>
          <w:lang w:val="en-GB"/>
        </w:rPr>
        <w:t>ocumentation is available for download on the website of the European Structural and Investment Funds (</w:t>
      </w:r>
      <w:hyperlink r:id="rId14" w:history="1">
        <w:r w:rsidRPr="00BE5B5F">
          <w:rPr>
            <w:rStyle w:val="Hyperlink"/>
            <w:i/>
            <w:color w:val="548DD4" w:themeColor="text2" w:themeTint="99"/>
            <w:lang w:val="en-GB"/>
          </w:rPr>
          <w:t>www.strukturnifondovi.hr</w:t>
        </w:r>
      </w:hyperlink>
      <w:r w:rsidRPr="00BE5B5F">
        <w:rPr>
          <w:i/>
          <w:color w:val="548DD4" w:themeColor="text2" w:themeTint="99"/>
          <w:lang w:val="en-GB"/>
        </w:rPr>
        <w:t xml:space="preserve">). </w:t>
      </w:r>
    </w:p>
    <w:p w:rsidR="008C091E" w:rsidRPr="00BE5B5F" w:rsidRDefault="007049C3" w:rsidP="0084669D">
      <w:pPr>
        <w:pStyle w:val="Heading2"/>
        <w:numPr>
          <w:ilvl w:val="1"/>
          <w:numId w:val="4"/>
        </w:numPr>
        <w:spacing w:line="240" w:lineRule="auto"/>
        <w:rPr>
          <w:i/>
          <w:color w:val="548DD4" w:themeColor="text2" w:themeTint="99"/>
          <w:lang w:val="en-GB"/>
        </w:rPr>
      </w:pPr>
      <w:r w:rsidRPr="00802812">
        <w:rPr>
          <w:lang w:val="en-GB"/>
        </w:rPr>
        <w:t xml:space="preserve"> </w:t>
      </w:r>
      <w:bookmarkStart w:id="63" w:name="_Toc515618549"/>
      <w:bookmarkStart w:id="64" w:name="_Toc515618660"/>
      <w:r w:rsidR="00975791" w:rsidRPr="00802812">
        <w:rPr>
          <w:lang w:val="en-GB"/>
        </w:rPr>
        <w:t>Pojašnjenja i izmjene dokumentacije za nadmetanje</w:t>
      </w:r>
      <w:r w:rsidR="008D4EC5" w:rsidRPr="00802812">
        <w:rPr>
          <w:lang w:val="en-GB"/>
        </w:rPr>
        <w:t xml:space="preserve"> / </w:t>
      </w:r>
      <w:r w:rsidR="008D4EC5" w:rsidRPr="00BE5B5F">
        <w:rPr>
          <w:i/>
          <w:color w:val="548DD4" w:themeColor="text2" w:themeTint="99"/>
          <w:lang w:val="en-GB"/>
        </w:rPr>
        <w:t>Clarification and Amendments to Tender Documentation</w:t>
      </w:r>
      <w:bookmarkEnd w:id="63"/>
      <w:bookmarkEnd w:id="64"/>
    </w:p>
    <w:p w:rsidR="006712C4" w:rsidRDefault="00975791" w:rsidP="0084669D">
      <w:pPr>
        <w:pStyle w:val="t-9-8"/>
        <w:spacing w:before="240" w:beforeAutospacing="0" w:after="240" w:afterAutospacing="0"/>
        <w:jc w:val="both"/>
        <w:rPr>
          <w:color w:val="000000"/>
          <w:lang w:val="en-GB"/>
        </w:rPr>
      </w:pPr>
      <w:r w:rsidRPr="00802812">
        <w:rPr>
          <w:color w:val="000000"/>
          <w:lang w:val="en-GB"/>
        </w:rPr>
        <w:t>Za vrijeme roka za dostavu ponuda gospodarski subjekti</w:t>
      </w:r>
      <w:r w:rsidR="00D00764">
        <w:rPr>
          <w:color w:val="000000"/>
          <w:lang w:val="en-GB"/>
        </w:rPr>
        <w:t xml:space="preserve"> mogu zahtijevati objašnjenja i izmjene </w:t>
      </w:r>
      <w:r w:rsidRPr="00802812">
        <w:rPr>
          <w:color w:val="000000"/>
          <w:lang w:val="en-GB"/>
        </w:rPr>
        <w:t xml:space="preserve">dokumentacije za nadmetanje, a naručitelj </w:t>
      </w:r>
      <w:proofErr w:type="gramStart"/>
      <w:r w:rsidR="00444E6A" w:rsidRPr="00802812">
        <w:rPr>
          <w:color w:val="000000"/>
          <w:lang w:val="en-GB"/>
        </w:rPr>
        <w:t>će</w:t>
      </w:r>
      <w:proofErr w:type="gramEnd"/>
      <w:r w:rsidR="00444E6A" w:rsidRPr="00802812">
        <w:rPr>
          <w:color w:val="000000"/>
          <w:lang w:val="en-GB"/>
        </w:rPr>
        <w:t xml:space="preserve"> odgovor staviti na raspolaganje na istim internetskim stranicama na kojima </w:t>
      </w:r>
      <w:r w:rsidRPr="00802812">
        <w:rPr>
          <w:color w:val="000000"/>
          <w:lang w:val="en-GB"/>
        </w:rPr>
        <w:t xml:space="preserve">je </w:t>
      </w:r>
      <w:r w:rsidR="006712C4" w:rsidRPr="00802812">
        <w:rPr>
          <w:color w:val="000000"/>
          <w:lang w:val="en-GB"/>
        </w:rPr>
        <w:t xml:space="preserve">dostupna i osnovna dokumentacija bez navođenja </w:t>
      </w:r>
      <w:r w:rsidRPr="00802812">
        <w:rPr>
          <w:color w:val="000000"/>
          <w:lang w:val="en-GB"/>
        </w:rPr>
        <w:t xml:space="preserve">podataka o podnositelju zahtjeva. Pod uvjetom da je zahtjev dostavljen pravodobno, naručitelj je obvezan odgovor staviti </w:t>
      </w:r>
      <w:proofErr w:type="gramStart"/>
      <w:r w:rsidRPr="00802812">
        <w:rPr>
          <w:color w:val="000000"/>
          <w:lang w:val="en-GB"/>
        </w:rPr>
        <w:t>na</w:t>
      </w:r>
      <w:proofErr w:type="gramEnd"/>
      <w:r w:rsidRPr="00802812">
        <w:rPr>
          <w:color w:val="000000"/>
          <w:lang w:val="en-GB"/>
        </w:rPr>
        <w:t xml:space="preserve"> raspolaganje najkasnije tijekom </w:t>
      </w:r>
      <w:r w:rsidR="006712C4" w:rsidRPr="00802812">
        <w:rPr>
          <w:color w:val="000000"/>
          <w:lang w:val="en-GB"/>
        </w:rPr>
        <w:t>četvrtog (4</w:t>
      </w:r>
      <w:r w:rsidR="00D60281" w:rsidRPr="00802812">
        <w:rPr>
          <w:color w:val="000000"/>
          <w:lang w:val="en-GB"/>
        </w:rPr>
        <w:t>)</w:t>
      </w:r>
      <w:r w:rsidRPr="00802812">
        <w:rPr>
          <w:color w:val="000000"/>
          <w:lang w:val="en-GB"/>
        </w:rPr>
        <w:t xml:space="preserve"> dana prije dana u kojem ističe rok za dostavu ponuda. Zahtjev je pravodoban ako je dostavljen </w:t>
      </w:r>
      <w:r w:rsidR="00D60281" w:rsidRPr="00802812">
        <w:rPr>
          <w:color w:val="000000"/>
          <w:lang w:val="en-GB"/>
        </w:rPr>
        <w:t xml:space="preserve">naručitelju najkasnije tijekom </w:t>
      </w:r>
      <w:r w:rsidR="006712C4" w:rsidRPr="00802812">
        <w:rPr>
          <w:color w:val="000000"/>
          <w:lang w:val="en-GB"/>
        </w:rPr>
        <w:t>šestog</w:t>
      </w:r>
      <w:r w:rsidR="00D60281" w:rsidRPr="00802812">
        <w:rPr>
          <w:color w:val="000000"/>
          <w:lang w:val="en-GB"/>
        </w:rPr>
        <w:t xml:space="preserve"> (</w:t>
      </w:r>
      <w:r w:rsidR="006712C4" w:rsidRPr="00802812">
        <w:rPr>
          <w:color w:val="000000"/>
          <w:lang w:val="en-GB"/>
        </w:rPr>
        <w:t>6</w:t>
      </w:r>
      <w:r w:rsidR="00D60281" w:rsidRPr="00802812">
        <w:rPr>
          <w:color w:val="000000"/>
          <w:lang w:val="en-GB"/>
        </w:rPr>
        <w:t>)</w:t>
      </w:r>
      <w:r w:rsidRPr="00802812">
        <w:rPr>
          <w:color w:val="000000"/>
          <w:lang w:val="en-GB"/>
        </w:rPr>
        <w:t xml:space="preserve"> </w:t>
      </w:r>
      <w:proofErr w:type="gramStart"/>
      <w:r w:rsidRPr="00802812">
        <w:rPr>
          <w:color w:val="000000"/>
          <w:lang w:val="en-GB"/>
        </w:rPr>
        <w:t>dana</w:t>
      </w:r>
      <w:proofErr w:type="gramEnd"/>
      <w:r w:rsidRPr="00802812">
        <w:rPr>
          <w:color w:val="000000"/>
          <w:lang w:val="en-GB"/>
        </w:rPr>
        <w:t xml:space="preserve"> prije dana u koje</w:t>
      </w:r>
      <w:r w:rsidR="005735AA">
        <w:rPr>
          <w:color w:val="000000"/>
          <w:lang w:val="en-GB"/>
        </w:rPr>
        <w:t>m ističe rok za dostavu ponuda.</w:t>
      </w:r>
    </w:p>
    <w:p w:rsidR="005735AA" w:rsidRPr="00BE5B5F" w:rsidRDefault="005735AA" w:rsidP="00B5254F">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w:t>
      </w:r>
      <w:r w:rsidR="00C855A4" w:rsidRPr="00BE5B5F">
        <w:rPr>
          <w:i/>
          <w:color w:val="548DD4" w:themeColor="text2" w:themeTint="99"/>
          <w:lang w:val="en-GB"/>
        </w:rPr>
        <w:t xml:space="preserve"> the tender submission period, Economic O</w:t>
      </w:r>
      <w:r w:rsidRPr="00BE5B5F">
        <w:rPr>
          <w:i/>
          <w:color w:val="548DD4" w:themeColor="text2" w:themeTint="99"/>
          <w:lang w:val="en-GB"/>
        </w:rPr>
        <w:t>perators may request clarification</w:t>
      </w:r>
      <w:r w:rsidR="00D00764">
        <w:rPr>
          <w:i/>
          <w:color w:val="548DD4" w:themeColor="text2" w:themeTint="99"/>
          <w:lang w:val="en-GB"/>
        </w:rPr>
        <w:t xml:space="preserve"> and Amendments</w:t>
      </w:r>
      <w:r w:rsidRPr="00BE5B5F">
        <w:rPr>
          <w:i/>
          <w:color w:val="548DD4" w:themeColor="text2" w:themeTint="99"/>
          <w:lang w:val="en-GB"/>
        </w:rPr>
        <w:t xml:space="preserve"> to the Tender Documentation, while the Contracting Party shall publish its answer on the same webpage on which the main documentation is available, without stating the information of the submitter of the request. Provided that the request is delivered in a timely fashion, the Contracting Party shall publish its response on the webpage at the latest 4 (four) days before the date of expiry of the deadline for tender submission. The request is deemed to be delivered in a timely fashion if delivered to the Contracting Party at the latest 6 (six) day before the date of expiry of the deadline for tender submission.</w:t>
      </w:r>
    </w:p>
    <w:p w:rsidR="00975791" w:rsidRPr="00D71418" w:rsidRDefault="00975791" w:rsidP="00BB4D38">
      <w:pPr>
        <w:pStyle w:val="t-9-8"/>
        <w:spacing w:before="0" w:beforeAutospacing="0" w:after="240" w:afterAutospacing="0"/>
        <w:jc w:val="both"/>
        <w:rPr>
          <w:color w:val="000000"/>
        </w:rPr>
      </w:pPr>
      <w:r w:rsidRPr="00D71418">
        <w:rPr>
          <w:color w:val="000000"/>
        </w:rPr>
        <w:t>T</w:t>
      </w:r>
      <w:r w:rsidR="00EA309F" w:rsidRPr="00D71418">
        <w:rPr>
          <w:color w:val="000000"/>
        </w:rPr>
        <w:t>ijekom roka za dostavu ponuda, n</w:t>
      </w:r>
      <w:r w:rsidRPr="00D71418">
        <w:rPr>
          <w:color w:val="000000"/>
        </w:rPr>
        <w:t xml:space="preserve">aručitelj može iz bilo kojeg razloga izvršiti izmjene/dopune dokumentacije za nadmetanje. Eventualne izmjene/dopune dokumentacije za nadmetanje bit će stavljene na raspolaganje putem internetske </w:t>
      </w:r>
      <w:r w:rsidR="00EA309F" w:rsidRPr="00D71418">
        <w:rPr>
          <w:color w:val="000000"/>
        </w:rPr>
        <w:t>stranice N</w:t>
      </w:r>
      <w:r w:rsidRPr="00D71418">
        <w:rPr>
          <w:color w:val="000000"/>
        </w:rPr>
        <w:t>aručitelja</w:t>
      </w:r>
      <w:r w:rsidR="00EA309F" w:rsidRPr="00D71418">
        <w:rPr>
          <w:color w:val="000000"/>
        </w:rPr>
        <w:t xml:space="preserve"> i na stranici Strukturni fondovi</w:t>
      </w:r>
      <w:r w:rsidRPr="00D71418">
        <w:rPr>
          <w:color w:val="000000"/>
        </w:rPr>
        <w:t>.</w:t>
      </w:r>
    </w:p>
    <w:p w:rsidR="005735AA" w:rsidRPr="00BE5B5F" w:rsidRDefault="005735AA" w:rsidP="00BB4D38">
      <w:pPr>
        <w:pStyle w:val="t-9-8"/>
        <w:spacing w:before="0" w:beforeAutospacing="0" w:after="240" w:afterAutospacing="0"/>
        <w:jc w:val="both"/>
        <w:rPr>
          <w:i/>
          <w:color w:val="548DD4" w:themeColor="text2" w:themeTint="99"/>
          <w:lang w:val="en-GB"/>
        </w:rPr>
      </w:pPr>
      <w:r w:rsidRPr="00BE5B5F">
        <w:rPr>
          <w:i/>
          <w:color w:val="548DD4" w:themeColor="text2" w:themeTint="99"/>
          <w:lang w:val="en-GB"/>
        </w:rPr>
        <w:t>During the tender submission period, the Contra</w:t>
      </w:r>
      <w:r w:rsidR="00926693" w:rsidRPr="00BE5B5F">
        <w:rPr>
          <w:i/>
          <w:color w:val="548DD4" w:themeColor="text2" w:themeTint="99"/>
          <w:lang w:val="en-GB"/>
        </w:rPr>
        <w:t>cting Party may amend the Tender D</w:t>
      </w:r>
      <w:r w:rsidRPr="00BE5B5F">
        <w:rPr>
          <w:i/>
          <w:color w:val="548DD4" w:themeColor="text2" w:themeTint="99"/>
          <w:lang w:val="en-GB"/>
        </w:rPr>
        <w:t>ocumentation for any reaso</w:t>
      </w:r>
      <w:r w:rsidR="00926693" w:rsidRPr="00BE5B5F">
        <w:rPr>
          <w:i/>
          <w:color w:val="548DD4" w:themeColor="text2" w:themeTint="99"/>
          <w:lang w:val="en-GB"/>
        </w:rPr>
        <w:t>n. Potential amendments to the Tender D</w:t>
      </w:r>
      <w:r w:rsidRPr="00BE5B5F">
        <w:rPr>
          <w:i/>
          <w:color w:val="548DD4" w:themeColor="text2" w:themeTint="99"/>
          <w:lang w:val="en-GB"/>
        </w:rPr>
        <w:t>ocumentation shall be made available on the website of the Contracting and the website of the European Investment and Structural Funds.</w:t>
      </w:r>
    </w:p>
    <w:p w:rsidR="00975791" w:rsidRPr="00D71418" w:rsidRDefault="00975791" w:rsidP="00BB4D38">
      <w:pPr>
        <w:pStyle w:val="t-9-8"/>
        <w:spacing w:before="0" w:beforeAutospacing="0" w:after="240" w:afterAutospacing="0"/>
        <w:jc w:val="both"/>
        <w:rPr>
          <w:color w:val="000000"/>
          <w:u w:val="single"/>
        </w:rPr>
      </w:pPr>
      <w:r w:rsidRPr="00D71418">
        <w:rPr>
          <w:color w:val="000000"/>
          <w:u w:val="single"/>
        </w:rPr>
        <w:t>Svi ponuditelji se upućuju da red</w:t>
      </w:r>
      <w:r w:rsidR="00EA309F" w:rsidRPr="00D71418">
        <w:rPr>
          <w:color w:val="000000"/>
          <w:u w:val="single"/>
        </w:rPr>
        <w:t>ovito prate objave na stranici Strukturnih fondova</w:t>
      </w:r>
      <w:r w:rsidRPr="00D71418">
        <w:rPr>
          <w:color w:val="000000"/>
          <w:u w:val="single"/>
        </w:rPr>
        <w:t>. Naručitelj ne snosi nikakvu odgovornost ukoliko ponuditelji nisu pravovremeno preuzeli</w:t>
      </w:r>
      <w:r w:rsidR="00D60281" w:rsidRPr="00D71418">
        <w:rPr>
          <w:color w:val="000000"/>
          <w:u w:val="single"/>
        </w:rPr>
        <w:t xml:space="preserve"> pojašnjenja i</w:t>
      </w:r>
      <w:r w:rsidRPr="00D71418">
        <w:rPr>
          <w:color w:val="000000"/>
          <w:u w:val="single"/>
        </w:rPr>
        <w:t xml:space="preserve"> izmjene/dopune dokumentacije za nadmetanje.</w:t>
      </w:r>
    </w:p>
    <w:p w:rsidR="00482275" w:rsidRDefault="00482275" w:rsidP="00BB4D38">
      <w:pPr>
        <w:pStyle w:val="t-9-8"/>
        <w:spacing w:before="0" w:beforeAutospacing="0" w:after="240" w:afterAutospacing="0"/>
        <w:jc w:val="both"/>
        <w:rPr>
          <w:i/>
          <w:color w:val="548DD4" w:themeColor="text2" w:themeTint="99"/>
          <w:u w:val="single"/>
          <w:lang w:val="en-GB"/>
        </w:rPr>
      </w:pPr>
      <w:r w:rsidRPr="00BE5B5F">
        <w:rPr>
          <w:i/>
          <w:color w:val="548DD4" w:themeColor="text2" w:themeTint="99"/>
          <w:u w:val="single"/>
          <w:lang w:val="en-GB"/>
        </w:rPr>
        <w:t xml:space="preserve">All Tenderers are instructed to regularly follow the published notifications on the website of the European Structure and Investment Funds. The Contracting Party shall not be liable if the Tenderers fail to download the clarifications and amendments </w:t>
      </w:r>
      <w:r w:rsidR="00474FA1" w:rsidRPr="00BE5B5F">
        <w:rPr>
          <w:i/>
          <w:color w:val="548DD4" w:themeColor="text2" w:themeTint="99"/>
          <w:u w:val="single"/>
          <w:lang w:val="en-GB"/>
        </w:rPr>
        <w:t>to the Tender D</w:t>
      </w:r>
      <w:r w:rsidRPr="00BE5B5F">
        <w:rPr>
          <w:i/>
          <w:color w:val="548DD4" w:themeColor="text2" w:themeTint="99"/>
          <w:u w:val="single"/>
          <w:lang w:val="en-GB"/>
        </w:rPr>
        <w:t>ocumentation in a timely fashion.</w:t>
      </w:r>
    </w:p>
    <w:p w:rsidR="005F0790" w:rsidRPr="00802812" w:rsidRDefault="007049C3" w:rsidP="007049C3">
      <w:pPr>
        <w:pStyle w:val="Heading2"/>
        <w:numPr>
          <w:ilvl w:val="1"/>
          <w:numId w:val="4"/>
        </w:numPr>
        <w:rPr>
          <w:lang w:val="en-GB"/>
        </w:rPr>
      </w:pPr>
      <w:r w:rsidRPr="00802812">
        <w:rPr>
          <w:lang w:val="en-GB"/>
        </w:rPr>
        <w:lastRenderedPageBreak/>
        <w:t xml:space="preserve"> </w:t>
      </w:r>
      <w:bookmarkStart w:id="65" w:name="_Toc515618550"/>
      <w:bookmarkStart w:id="66" w:name="_Toc515618661"/>
      <w:r w:rsidR="003472C0" w:rsidRPr="00802812">
        <w:rPr>
          <w:lang w:val="en-GB"/>
        </w:rPr>
        <w:t>Obavijest o rezultatima</w:t>
      </w:r>
      <w:r w:rsidR="003E1AEF" w:rsidRPr="00802812">
        <w:rPr>
          <w:lang w:val="en-GB"/>
        </w:rPr>
        <w:t xml:space="preserve"> / </w:t>
      </w:r>
      <w:r w:rsidR="003E1AEF" w:rsidRPr="00BE5B5F">
        <w:rPr>
          <w:i/>
          <w:color w:val="548DD4" w:themeColor="text2" w:themeTint="99"/>
          <w:lang w:val="en-GB"/>
        </w:rPr>
        <w:t>Notification of Results</w:t>
      </w:r>
      <w:bookmarkEnd w:id="65"/>
      <w:bookmarkEnd w:id="66"/>
    </w:p>
    <w:p w:rsidR="00482275" w:rsidRPr="00802812" w:rsidRDefault="003472C0" w:rsidP="00BB4D38">
      <w:pPr>
        <w:pStyle w:val="Footer"/>
        <w:jc w:val="both"/>
        <w:rPr>
          <w:rFonts w:ascii="Times New Roman" w:hAnsi="Times New Roman"/>
          <w:sz w:val="24"/>
          <w:szCs w:val="24"/>
          <w:lang w:val="en-GB"/>
        </w:rPr>
      </w:pPr>
      <w:r w:rsidRPr="00802812">
        <w:rPr>
          <w:rFonts w:ascii="Times New Roman" w:hAnsi="Times New Roman"/>
          <w:sz w:val="24"/>
          <w:szCs w:val="24"/>
          <w:lang w:val="en-GB"/>
        </w:rPr>
        <w:t xml:space="preserve">Odluka o odabiru </w:t>
      </w:r>
      <w:proofErr w:type="gramStart"/>
      <w:r w:rsidRPr="00802812">
        <w:rPr>
          <w:rFonts w:ascii="Times New Roman" w:hAnsi="Times New Roman"/>
          <w:sz w:val="24"/>
          <w:szCs w:val="24"/>
          <w:lang w:val="en-GB"/>
        </w:rPr>
        <w:t>ili</w:t>
      </w:r>
      <w:proofErr w:type="gramEnd"/>
      <w:r w:rsidRPr="00802812">
        <w:rPr>
          <w:rFonts w:ascii="Times New Roman" w:hAnsi="Times New Roman"/>
          <w:sz w:val="24"/>
          <w:szCs w:val="24"/>
          <w:lang w:val="en-GB"/>
        </w:rPr>
        <w:t xml:space="preserve"> Odluka o isključenju/odbijanju ponude ili Odluka o poništenju bit će poslane svim ponuditeljima koji su podnijeli ponudu, najkasnije u roku od 30 kalendarskih dana od i</w:t>
      </w:r>
      <w:r w:rsidR="00D60281" w:rsidRPr="00802812">
        <w:rPr>
          <w:rFonts w:ascii="Times New Roman" w:hAnsi="Times New Roman"/>
          <w:sz w:val="24"/>
          <w:szCs w:val="24"/>
          <w:lang w:val="en-GB"/>
        </w:rPr>
        <w:t>steka roka za podnošenje ponuda.</w:t>
      </w:r>
    </w:p>
    <w:p w:rsidR="00482275" w:rsidRDefault="00482275" w:rsidP="00BB4D38">
      <w:pPr>
        <w:pStyle w:val="Footer"/>
        <w:jc w:val="both"/>
        <w:rPr>
          <w:rFonts w:ascii="Times New Roman" w:hAnsi="Times New Roman"/>
          <w:i/>
          <w:color w:val="548DD4" w:themeColor="text2" w:themeTint="99"/>
          <w:sz w:val="24"/>
          <w:szCs w:val="24"/>
          <w:lang w:val="en-GB"/>
        </w:rPr>
      </w:pPr>
      <w:r w:rsidRPr="00BE5B5F">
        <w:rPr>
          <w:rFonts w:ascii="Times New Roman" w:hAnsi="Times New Roman"/>
          <w:i/>
          <w:color w:val="548DD4" w:themeColor="text2" w:themeTint="99"/>
          <w:sz w:val="24"/>
          <w:szCs w:val="24"/>
          <w:lang w:val="en-GB"/>
        </w:rPr>
        <w:t xml:space="preserve">The Decision on Tender Selection, the Decision on Tenderer Disqualification/Rejection of Tender or the Decision on Cancellation of the Procurement Process shall be sent  to all of the Tenderers who have submitted a tender, at the latest within 30 </w:t>
      </w:r>
      <w:r w:rsidR="007740DA" w:rsidRPr="00BE5B5F">
        <w:rPr>
          <w:rFonts w:ascii="Times New Roman" w:hAnsi="Times New Roman"/>
          <w:i/>
          <w:color w:val="548DD4" w:themeColor="text2" w:themeTint="99"/>
          <w:sz w:val="24"/>
          <w:szCs w:val="24"/>
          <w:lang w:val="en-GB"/>
        </w:rPr>
        <w:t>calendar</w:t>
      </w:r>
      <w:r w:rsidRPr="00BE5B5F">
        <w:rPr>
          <w:rFonts w:ascii="Times New Roman" w:hAnsi="Times New Roman"/>
          <w:i/>
          <w:color w:val="548DD4" w:themeColor="text2" w:themeTint="99"/>
          <w:sz w:val="24"/>
          <w:szCs w:val="24"/>
          <w:lang w:val="en-GB"/>
        </w:rPr>
        <w:t xml:space="preserve"> days from the date of expiry of the deadline for tender submission.</w:t>
      </w:r>
    </w:p>
    <w:p w:rsidR="008C091E" w:rsidRPr="00802812" w:rsidRDefault="007049C3" w:rsidP="007049C3">
      <w:pPr>
        <w:pStyle w:val="Heading2"/>
        <w:numPr>
          <w:ilvl w:val="1"/>
          <w:numId w:val="4"/>
        </w:numPr>
        <w:rPr>
          <w:lang w:val="en-GB"/>
        </w:rPr>
      </w:pPr>
      <w:r w:rsidRPr="00802812">
        <w:rPr>
          <w:lang w:val="en-GB"/>
        </w:rPr>
        <w:t xml:space="preserve"> </w:t>
      </w:r>
      <w:bookmarkStart w:id="67" w:name="_Toc515618551"/>
      <w:bookmarkStart w:id="68" w:name="_Toc515618662"/>
      <w:r w:rsidR="008C091E" w:rsidRPr="00802812">
        <w:rPr>
          <w:lang w:val="en-GB"/>
        </w:rPr>
        <w:t>Poništavanje postupka nabave</w:t>
      </w:r>
      <w:r w:rsidR="005668DF" w:rsidRPr="00802812">
        <w:rPr>
          <w:lang w:val="en-GB"/>
        </w:rPr>
        <w:t xml:space="preserve"> / </w:t>
      </w:r>
      <w:r w:rsidR="005668DF" w:rsidRPr="00BE5B5F">
        <w:rPr>
          <w:i/>
          <w:color w:val="548DD4" w:themeColor="text2" w:themeTint="99"/>
          <w:lang w:val="en-GB"/>
        </w:rPr>
        <w:t>Cancellation of the Procurement Process</w:t>
      </w:r>
      <w:bookmarkEnd w:id="67"/>
      <w:bookmarkEnd w:id="68"/>
    </w:p>
    <w:p w:rsidR="008C091E" w:rsidRPr="00802812" w:rsidRDefault="008C091E" w:rsidP="00BB4D38">
      <w:pPr>
        <w:pStyle w:val="Footer"/>
        <w:jc w:val="both"/>
        <w:rPr>
          <w:rFonts w:ascii="Times New Roman" w:hAnsi="Times New Roman"/>
          <w:color w:val="000000"/>
          <w:sz w:val="24"/>
          <w:szCs w:val="24"/>
          <w:lang w:val="en-GB"/>
        </w:rPr>
      </w:pPr>
      <w:r w:rsidRPr="00802812">
        <w:rPr>
          <w:rFonts w:ascii="Times New Roman" w:hAnsi="Times New Roman"/>
          <w:sz w:val="24"/>
          <w:szCs w:val="24"/>
          <w:lang w:val="en-GB"/>
        </w:rPr>
        <w:t xml:space="preserve">U slučaju da u provedenom postupku nabave nije pristigla </w:t>
      </w:r>
      <w:proofErr w:type="gramStart"/>
      <w:r w:rsidRPr="00802812">
        <w:rPr>
          <w:rFonts w:ascii="Times New Roman" w:hAnsi="Times New Roman"/>
          <w:sz w:val="24"/>
          <w:szCs w:val="24"/>
          <w:lang w:val="en-GB"/>
        </w:rPr>
        <w:t>ni</w:t>
      </w:r>
      <w:proofErr w:type="gramEnd"/>
      <w:r w:rsidRPr="00802812">
        <w:rPr>
          <w:rFonts w:ascii="Times New Roman" w:hAnsi="Times New Roman"/>
          <w:sz w:val="24"/>
          <w:szCs w:val="24"/>
          <w:lang w:val="en-GB"/>
        </w:rPr>
        <w:t xml:space="preserve"> jedna ponuda, nije dobiven unaprijed određen broj valjanih ponuda/niti jedna valjana ponuda te nakon odbijanja ponuda ne preostane nijedna valjana ponuda. Odluku o poništenju postupka nabave, Naručitelj </w:t>
      </w:r>
      <w:proofErr w:type="gramStart"/>
      <w:r w:rsidRPr="00802812">
        <w:rPr>
          <w:rFonts w:ascii="Times New Roman" w:hAnsi="Times New Roman"/>
          <w:sz w:val="24"/>
          <w:szCs w:val="24"/>
          <w:lang w:val="en-GB"/>
        </w:rPr>
        <w:t>će</w:t>
      </w:r>
      <w:proofErr w:type="gramEnd"/>
      <w:r w:rsidRPr="00802812">
        <w:rPr>
          <w:rFonts w:ascii="Times New Roman" w:hAnsi="Times New Roman"/>
          <w:sz w:val="24"/>
          <w:szCs w:val="24"/>
          <w:lang w:val="en-GB"/>
        </w:rPr>
        <w:t xml:space="preserve"> objaviti </w:t>
      </w:r>
      <w:r w:rsidR="00EA309F" w:rsidRPr="00802812">
        <w:rPr>
          <w:rFonts w:ascii="Times New Roman" w:hAnsi="Times New Roman"/>
          <w:sz w:val="24"/>
          <w:szCs w:val="24"/>
          <w:lang w:val="en-GB"/>
        </w:rPr>
        <w:t xml:space="preserve">na stranici Strukturni fondovi </w:t>
      </w:r>
      <w:r w:rsidR="00EA309F" w:rsidRPr="00802812">
        <w:rPr>
          <w:rFonts w:ascii="Times New Roman" w:hAnsi="Times New Roman"/>
          <w:color w:val="000000"/>
          <w:sz w:val="24"/>
          <w:szCs w:val="24"/>
          <w:lang w:val="en-GB"/>
        </w:rPr>
        <w:t>(</w:t>
      </w:r>
      <w:hyperlink r:id="rId15" w:history="1">
        <w:r w:rsidR="00EA309F" w:rsidRPr="00802812">
          <w:rPr>
            <w:rStyle w:val="Hyperlink"/>
            <w:rFonts w:ascii="Times New Roman" w:hAnsi="Times New Roman"/>
            <w:sz w:val="24"/>
            <w:szCs w:val="24"/>
            <w:lang w:val="en-GB"/>
          </w:rPr>
          <w:t>www.strukturnifondovi.hr</w:t>
        </w:r>
      </w:hyperlink>
      <w:r w:rsidR="00EA309F" w:rsidRPr="00802812">
        <w:rPr>
          <w:rFonts w:ascii="Times New Roman" w:hAnsi="Times New Roman"/>
          <w:color w:val="000000"/>
          <w:sz w:val="24"/>
          <w:szCs w:val="24"/>
          <w:lang w:val="en-GB"/>
        </w:rPr>
        <w:t>).</w:t>
      </w:r>
    </w:p>
    <w:p w:rsidR="00C26735" w:rsidRPr="00D00764" w:rsidRDefault="00C26735" w:rsidP="00BB4D38">
      <w:pPr>
        <w:pStyle w:val="Footer"/>
        <w:jc w:val="both"/>
      </w:pPr>
      <w:r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no tenders have been received as part of the carried-out procurement process, </w:t>
      </w:r>
      <w:r w:rsidR="00962BD7" w:rsidRPr="00BE5B5F">
        <w:rPr>
          <w:rFonts w:ascii="Times New Roman" w:hAnsi="Times New Roman"/>
          <w:i/>
          <w:color w:val="548DD4" w:themeColor="text2" w:themeTint="99"/>
          <w:sz w:val="24"/>
          <w:szCs w:val="24"/>
          <w:lang w:val="en-GB"/>
        </w:rPr>
        <w:t xml:space="preserve">if </w:t>
      </w:r>
      <w:r w:rsidR="00A0318B" w:rsidRPr="00BE5B5F">
        <w:rPr>
          <w:rFonts w:ascii="Times New Roman" w:hAnsi="Times New Roman"/>
          <w:i/>
          <w:color w:val="548DD4" w:themeColor="text2" w:themeTint="99"/>
          <w:sz w:val="24"/>
          <w:szCs w:val="24"/>
          <w:lang w:val="en-GB"/>
        </w:rPr>
        <w:t xml:space="preserve">the previously determined number of valid tenders is not met, </w:t>
      </w:r>
      <w:r w:rsidR="00962BD7" w:rsidRPr="00BE5B5F">
        <w:rPr>
          <w:rFonts w:ascii="Times New Roman" w:hAnsi="Times New Roman"/>
          <w:i/>
          <w:color w:val="548DD4" w:themeColor="text2" w:themeTint="99"/>
          <w:sz w:val="24"/>
          <w:szCs w:val="24"/>
          <w:lang w:val="en-GB"/>
        </w:rPr>
        <w:t>if</w:t>
      </w:r>
      <w:r w:rsidR="00A0318B" w:rsidRPr="00BE5B5F">
        <w:rPr>
          <w:rFonts w:ascii="Times New Roman" w:hAnsi="Times New Roman"/>
          <w:i/>
          <w:color w:val="548DD4" w:themeColor="text2" w:themeTint="99"/>
          <w:sz w:val="24"/>
          <w:szCs w:val="24"/>
          <w:lang w:val="en-GB"/>
        </w:rPr>
        <w:t xml:space="preserve"> a single valid tender </w:t>
      </w:r>
      <w:r w:rsidR="00962BD7" w:rsidRPr="00BE5B5F">
        <w:rPr>
          <w:rFonts w:ascii="Times New Roman" w:hAnsi="Times New Roman"/>
          <w:i/>
          <w:color w:val="548DD4" w:themeColor="text2" w:themeTint="99"/>
          <w:sz w:val="24"/>
          <w:szCs w:val="24"/>
          <w:lang w:val="en-GB"/>
        </w:rPr>
        <w:t xml:space="preserve">does not </w:t>
      </w:r>
      <w:r w:rsidR="00A0318B" w:rsidRPr="00BE5B5F">
        <w:rPr>
          <w:rFonts w:ascii="Times New Roman" w:hAnsi="Times New Roman"/>
          <w:i/>
          <w:color w:val="548DD4" w:themeColor="text2" w:themeTint="99"/>
          <w:sz w:val="24"/>
          <w:szCs w:val="24"/>
          <w:lang w:val="en-GB"/>
        </w:rPr>
        <w:t xml:space="preserve">exists or </w:t>
      </w:r>
      <w:r w:rsidR="00962BD7" w:rsidRPr="00BE5B5F">
        <w:rPr>
          <w:rFonts w:ascii="Times New Roman" w:hAnsi="Times New Roman"/>
          <w:i/>
          <w:color w:val="548DD4" w:themeColor="text2" w:themeTint="99"/>
          <w:sz w:val="24"/>
          <w:szCs w:val="24"/>
          <w:lang w:val="en-GB"/>
        </w:rPr>
        <w:t>if no valid tenders are</w:t>
      </w:r>
      <w:r w:rsidR="00A0318B" w:rsidRPr="00BE5B5F">
        <w:rPr>
          <w:rFonts w:ascii="Times New Roman" w:hAnsi="Times New Roman"/>
          <w:i/>
          <w:color w:val="548DD4" w:themeColor="text2" w:themeTint="99"/>
          <w:sz w:val="24"/>
          <w:szCs w:val="24"/>
          <w:lang w:val="en-GB"/>
        </w:rPr>
        <w:t xml:space="preserve"> left after rejection of tenders, the Co</w:t>
      </w:r>
      <w:r w:rsidR="00EE5364" w:rsidRPr="00BE5B5F">
        <w:rPr>
          <w:rFonts w:ascii="Times New Roman" w:hAnsi="Times New Roman"/>
          <w:i/>
          <w:color w:val="548DD4" w:themeColor="text2" w:themeTint="99"/>
          <w:sz w:val="24"/>
          <w:szCs w:val="24"/>
          <w:lang w:val="en-GB"/>
        </w:rPr>
        <w:t>ntracting Party shall publish</w:t>
      </w:r>
      <w:r w:rsidR="00A0318B" w:rsidRPr="00BE5B5F">
        <w:rPr>
          <w:rFonts w:ascii="Times New Roman" w:hAnsi="Times New Roman"/>
          <w:i/>
          <w:color w:val="548DD4" w:themeColor="text2" w:themeTint="99"/>
          <w:sz w:val="24"/>
          <w:szCs w:val="24"/>
          <w:lang w:val="en-GB"/>
        </w:rPr>
        <w:t xml:space="preserve"> its Decision on Cancellation of the Procurement Process on the webpage of the European Structural and Investment Funds (</w:t>
      </w:r>
      <w:hyperlink r:id="rId16" w:history="1">
        <w:r w:rsidR="00A0318B" w:rsidRPr="00BE5B5F">
          <w:rPr>
            <w:rStyle w:val="Hyperlink"/>
            <w:rFonts w:ascii="Times New Roman" w:hAnsi="Times New Roman"/>
            <w:i/>
            <w:color w:val="548DD4" w:themeColor="text2" w:themeTint="99"/>
            <w:sz w:val="24"/>
            <w:szCs w:val="24"/>
            <w:lang w:val="en-GB"/>
          </w:rPr>
          <w:t>www.strukturnifondovi.hr</w:t>
        </w:r>
      </w:hyperlink>
      <w:r w:rsidR="00A0318B" w:rsidRPr="00BE5B5F">
        <w:rPr>
          <w:rFonts w:ascii="Times New Roman" w:hAnsi="Times New Roman"/>
          <w:i/>
          <w:color w:val="548DD4" w:themeColor="text2" w:themeTint="99"/>
          <w:sz w:val="24"/>
          <w:szCs w:val="24"/>
          <w:lang w:val="en-GB"/>
        </w:rPr>
        <w:t xml:space="preserve">). </w:t>
      </w:r>
    </w:p>
    <w:p w:rsidR="0084669D" w:rsidRPr="00BE5B5F" w:rsidRDefault="0084669D" w:rsidP="00BB4D38">
      <w:pPr>
        <w:pStyle w:val="Footer"/>
        <w:jc w:val="both"/>
        <w:rPr>
          <w:rFonts w:ascii="Times New Roman" w:hAnsi="Times New Roman"/>
          <w:i/>
          <w:color w:val="548DD4" w:themeColor="text2" w:themeTint="99"/>
          <w:sz w:val="24"/>
          <w:szCs w:val="24"/>
          <w:lang w:val="en-GB"/>
        </w:rPr>
      </w:pPr>
    </w:p>
    <w:p w:rsidR="003472C0" w:rsidRPr="00802812" w:rsidRDefault="007049C3" w:rsidP="007049C3">
      <w:pPr>
        <w:pStyle w:val="Heading2"/>
        <w:numPr>
          <w:ilvl w:val="1"/>
          <w:numId w:val="4"/>
        </w:numPr>
        <w:rPr>
          <w:lang w:val="en-GB"/>
        </w:rPr>
      </w:pPr>
      <w:r w:rsidRPr="00802812">
        <w:rPr>
          <w:lang w:val="en-GB"/>
        </w:rPr>
        <w:t xml:space="preserve"> </w:t>
      </w:r>
      <w:bookmarkStart w:id="69" w:name="_Toc515618552"/>
      <w:bookmarkStart w:id="70" w:name="_Toc515618663"/>
      <w:r w:rsidR="003472C0" w:rsidRPr="00802812">
        <w:rPr>
          <w:lang w:val="en-GB"/>
        </w:rPr>
        <w:t>Zajednica ponuditelja</w:t>
      </w:r>
      <w:r w:rsidR="005668DF" w:rsidRPr="00802812">
        <w:rPr>
          <w:lang w:val="en-GB"/>
        </w:rPr>
        <w:t xml:space="preserve"> / </w:t>
      </w:r>
      <w:r w:rsidR="005668DF" w:rsidRPr="00BE5B5F">
        <w:rPr>
          <w:i/>
          <w:color w:val="548DD4" w:themeColor="text2" w:themeTint="99"/>
          <w:lang w:val="en-GB"/>
        </w:rPr>
        <w:t>Group of Tenderers</w:t>
      </w:r>
      <w:bookmarkEnd w:id="69"/>
      <w:bookmarkEnd w:id="70"/>
    </w:p>
    <w:p w:rsidR="0084669D" w:rsidRPr="00BE5B5F" w:rsidRDefault="003472C0" w:rsidP="00BB4D38">
      <w:pPr>
        <w:pStyle w:val="t-9-8"/>
        <w:spacing w:before="0" w:beforeAutospacing="0" w:after="240"/>
        <w:jc w:val="both"/>
        <w:rPr>
          <w:i/>
          <w:color w:val="548DD4" w:themeColor="text2" w:themeTint="99"/>
          <w:lang w:val="en-GB"/>
        </w:rPr>
      </w:pPr>
      <w:r w:rsidRPr="00B81385">
        <w:rPr>
          <w:color w:val="000000"/>
        </w:rPr>
        <w:t xml:space="preserve">Zajednica ponuditelja može podnijeti zajedničku ponudu po </w:t>
      </w:r>
      <w:r w:rsidR="00463EA8" w:rsidRPr="00B81385">
        <w:rPr>
          <w:color w:val="000000"/>
        </w:rPr>
        <w:t>ovoj Dokumentaciji za nadmetanje</w:t>
      </w:r>
      <w:r w:rsidRPr="00B81385">
        <w:rPr>
          <w:color w:val="000000"/>
        </w:rPr>
        <w:t>. Podaci o članovima zajednice ponuditelja navode se u prilogu ponudbenog lista. Odgovornost ponuditelja iz zaj</w:t>
      </w:r>
      <w:r w:rsidR="00F563B2" w:rsidRPr="00B81385">
        <w:rPr>
          <w:color w:val="000000"/>
        </w:rPr>
        <w:t>ednice ponuditelja je solidarna.</w:t>
      </w:r>
      <w:r w:rsidR="00F563B2" w:rsidRPr="00802812">
        <w:rPr>
          <w:color w:val="000000"/>
          <w:lang w:val="en-GB"/>
        </w:rPr>
        <w:tab/>
      </w:r>
      <w:r w:rsidR="00F563B2" w:rsidRPr="00802812">
        <w:rPr>
          <w:color w:val="000000"/>
          <w:lang w:val="en-GB"/>
        </w:rPr>
        <w:tab/>
      </w:r>
      <w:r w:rsidR="00F563B2" w:rsidRPr="00802812">
        <w:rPr>
          <w:color w:val="000000"/>
          <w:lang w:val="en-GB"/>
        </w:rPr>
        <w:tab/>
      </w:r>
      <w:r w:rsidR="00F563B2" w:rsidRPr="00802812">
        <w:rPr>
          <w:color w:val="000000"/>
          <w:lang w:val="en-GB"/>
        </w:rPr>
        <w:tab/>
        <w:t xml:space="preserve">                 </w:t>
      </w:r>
      <w:r w:rsidR="00F55F0A" w:rsidRPr="00BE5B5F">
        <w:rPr>
          <w:i/>
          <w:color w:val="548DD4" w:themeColor="text2" w:themeTint="99"/>
          <w:lang w:val="en-GB"/>
        </w:rPr>
        <w:t>A Group of T</w:t>
      </w:r>
      <w:r w:rsidR="00604AA5" w:rsidRPr="00BE5B5F">
        <w:rPr>
          <w:i/>
          <w:color w:val="548DD4" w:themeColor="text2" w:themeTint="99"/>
          <w:lang w:val="en-GB"/>
        </w:rPr>
        <w:t>enderers may submit a joint tender in accordance with this Tender Documentation. The inf</w:t>
      </w:r>
      <w:r w:rsidR="00F55F0A" w:rsidRPr="00BE5B5F">
        <w:rPr>
          <w:i/>
          <w:color w:val="548DD4" w:themeColor="text2" w:themeTint="99"/>
          <w:lang w:val="en-GB"/>
        </w:rPr>
        <w:t>ormation on the members of the Group of T</w:t>
      </w:r>
      <w:r w:rsidR="00604AA5" w:rsidRPr="00BE5B5F">
        <w:rPr>
          <w:i/>
          <w:color w:val="548DD4" w:themeColor="text2" w:themeTint="99"/>
          <w:lang w:val="en-GB"/>
        </w:rPr>
        <w:t>enderer</w:t>
      </w:r>
      <w:r w:rsidR="00EA2792" w:rsidRPr="00BE5B5F">
        <w:rPr>
          <w:i/>
          <w:color w:val="548DD4" w:themeColor="text2" w:themeTint="99"/>
          <w:lang w:val="en-GB"/>
        </w:rPr>
        <w:t>s shall be stated in the Anne</w:t>
      </w:r>
      <w:r w:rsidR="00604AA5" w:rsidRPr="00BE5B5F">
        <w:rPr>
          <w:i/>
          <w:color w:val="548DD4" w:themeColor="text2" w:themeTint="99"/>
          <w:lang w:val="en-GB"/>
        </w:rPr>
        <w:t xml:space="preserve">x to the </w:t>
      </w:r>
      <w:r w:rsidR="00EA2792" w:rsidRPr="00BE5B5F">
        <w:rPr>
          <w:i/>
          <w:color w:val="548DD4" w:themeColor="text2" w:themeTint="99"/>
          <w:lang w:val="en-GB"/>
        </w:rPr>
        <w:t>Bid S</w:t>
      </w:r>
      <w:r w:rsidR="00423956" w:rsidRPr="00BE5B5F">
        <w:rPr>
          <w:i/>
          <w:color w:val="548DD4" w:themeColor="text2" w:themeTint="99"/>
          <w:lang w:val="en-GB"/>
        </w:rPr>
        <w:t>heet</w:t>
      </w:r>
      <w:r w:rsidR="00F55F0A" w:rsidRPr="00BE5B5F">
        <w:rPr>
          <w:i/>
          <w:color w:val="548DD4" w:themeColor="text2" w:themeTint="99"/>
          <w:lang w:val="en-GB"/>
        </w:rPr>
        <w:t>. The Tenderers from the Group of T</w:t>
      </w:r>
      <w:r w:rsidR="00604AA5" w:rsidRPr="00BE5B5F">
        <w:rPr>
          <w:i/>
          <w:color w:val="548DD4" w:themeColor="text2" w:themeTint="99"/>
          <w:lang w:val="en-GB"/>
        </w:rPr>
        <w:t xml:space="preserve">enderers shall </w:t>
      </w:r>
      <w:r w:rsidR="0009184C" w:rsidRPr="00BE5B5F">
        <w:rPr>
          <w:i/>
          <w:color w:val="548DD4" w:themeColor="text2" w:themeTint="99"/>
          <w:lang w:val="en-GB"/>
        </w:rPr>
        <w:t>be jointly liable.</w:t>
      </w:r>
    </w:p>
    <w:p w:rsidR="003472C0" w:rsidRPr="00802812" w:rsidRDefault="003E6454" w:rsidP="007049C3">
      <w:pPr>
        <w:pStyle w:val="Heading2"/>
        <w:numPr>
          <w:ilvl w:val="1"/>
          <w:numId w:val="4"/>
        </w:numPr>
        <w:rPr>
          <w:lang w:val="en-GB"/>
        </w:rPr>
      </w:pPr>
      <w:r>
        <w:rPr>
          <w:lang w:val="en-GB"/>
        </w:rPr>
        <w:t xml:space="preserve"> </w:t>
      </w:r>
      <w:bookmarkStart w:id="71" w:name="_Toc515618553"/>
      <w:bookmarkStart w:id="72" w:name="_Toc515618664"/>
      <w:r w:rsidR="003472C0" w:rsidRPr="00802812">
        <w:rPr>
          <w:lang w:val="en-GB"/>
        </w:rPr>
        <w:t>Podugovaranje</w:t>
      </w:r>
      <w:r w:rsidR="005668DF" w:rsidRPr="00802812">
        <w:rPr>
          <w:lang w:val="en-GB"/>
        </w:rPr>
        <w:t xml:space="preserve"> / </w:t>
      </w:r>
      <w:r w:rsidR="005668DF" w:rsidRPr="00BE5B5F">
        <w:rPr>
          <w:i/>
          <w:color w:val="548DD4" w:themeColor="text2" w:themeTint="99"/>
          <w:lang w:val="en-GB"/>
        </w:rPr>
        <w:t>Subcontracting</w:t>
      </w:r>
      <w:bookmarkEnd w:id="71"/>
      <w:bookmarkEnd w:id="72"/>
    </w:p>
    <w:p w:rsidR="003472C0" w:rsidRPr="0022489D" w:rsidRDefault="003472C0" w:rsidP="00BB4D38">
      <w:pPr>
        <w:spacing w:after="240" w:line="240" w:lineRule="auto"/>
        <w:jc w:val="both"/>
        <w:rPr>
          <w:rFonts w:ascii="Times New Roman" w:hAnsi="Times New Roman" w:cs="Times New Roman"/>
          <w:color w:val="000000"/>
          <w:sz w:val="24"/>
          <w:szCs w:val="24"/>
          <w:lang w:val="fr-FR"/>
        </w:rPr>
      </w:pPr>
      <w:r w:rsidRPr="00B81385">
        <w:rPr>
          <w:rFonts w:ascii="Times New Roman" w:hAnsi="Times New Roman" w:cs="Times New Roman"/>
          <w:sz w:val="24"/>
          <w:szCs w:val="24"/>
        </w:rPr>
        <w:t>Ponuditelj može ustupiti</w:t>
      </w:r>
      <w:r w:rsidR="00463EA8" w:rsidRPr="00B81385">
        <w:rPr>
          <w:rFonts w:ascii="Times New Roman" w:hAnsi="Times New Roman" w:cs="Times New Roman"/>
          <w:sz w:val="24"/>
          <w:szCs w:val="24"/>
        </w:rPr>
        <w:t>,</w:t>
      </w:r>
      <w:r w:rsidRPr="00B81385">
        <w:rPr>
          <w:rFonts w:ascii="Times New Roman" w:hAnsi="Times New Roman" w:cs="Times New Roman"/>
          <w:sz w:val="24"/>
          <w:szCs w:val="24"/>
        </w:rPr>
        <w:t xml:space="preserve"> dati dio ovog ugovora u podugovor. Podaci</w:t>
      </w:r>
      <w:r w:rsidRPr="0022489D">
        <w:rPr>
          <w:rFonts w:ascii="Times New Roman" w:hAnsi="Times New Roman" w:cs="Times New Roman"/>
          <w:sz w:val="24"/>
          <w:szCs w:val="24"/>
          <w:lang w:val="fr-FR"/>
        </w:rPr>
        <w:t xml:space="preserve"> o podugovarateljima se navode u prilogu ponudbenog lista.</w:t>
      </w:r>
      <w:r w:rsidRPr="0022489D">
        <w:rPr>
          <w:rFonts w:ascii="Times New Roman" w:hAnsi="Times New Roman" w:cs="Times New Roman"/>
          <w:color w:val="000000"/>
          <w:sz w:val="24"/>
          <w:szCs w:val="24"/>
          <w:lang w:val="fr-FR"/>
        </w:rPr>
        <w:t xml:space="preserve"> Sudjelovanje podugovaratelja ne utječe na odgovornost ponuditelja za izvršenje ugovora o javnoj nabavi.</w:t>
      </w:r>
    </w:p>
    <w:p w:rsidR="0084669D" w:rsidRPr="00BE5B5F" w:rsidRDefault="0009184C" w:rsidP="00BB4D38">
      <w:pPr>
        <w:spacing w:after="240" w:line="240" w:lineRule="auto"/>
        <w:jc w:val="both"/>
        <w:rPr>
          <w:rFonts w:ascii="Times New Roman" w:hAnsi="Times New Roman" w:cs="Times New Roman"/>
          <w:i/>
          <w:color w:val="548DD4" w:themeColor="text2" w:themeTint="99"/>
          <w:sz w:val="24"/>
          <w:szCs w:val="24"/>
          <w:lang w:val="en-GB"/>
        </w:rPr>
      </w:pPr>
      <w:r w:rsidRPr="00BE5B5F">
        <w:rPr>
          <w:rFonts w:ascii="Times New Roman" w:hAnsi="Times New Roman" w:cs="Times New Roman"/>
          <w:i/>
          <w:color w:val="548DD4" w:themeColor="text2" w:themeTint="99"/>
          <w:sz w:val="24"/>
          <w:szCs w:val="24"/>
          <w:lang w:val="en-GB"/>
        </w:rPr>
        <w:t>The Tenderer may subcontract a part of this contract</w:t>
      </w:r>
      <w:r w:rsidR="00186B7C" w:rsidRPr="00BE5B5F">
        <w:rPr>
          <w:rFonts w:ascii="Times New Roman" w:hAnsi="Times New Roman" w:cs="Times New Roman"/>
          <w:i/>
          <w:color w:val="548DD4" w:themeColor="text2" w:themeTint="99"/>
          <w:sz w:val="24"/>
          <w:szCs w:val="24"/>
          <w:lang w:val="en-GB"/>
        </w:rPr>
        <w:t xml:space="preserve">. </w:t>
      </w:r>
      <w:r w:rsidR="00DE61CE" w:rsidRPr="00BE5B5F">
        <w:rPr>
          <w:rFonts w:ascii="Times New Roman" w:hAnsi="Times New Roman" w:cs="Times New Roman"/>
          <w:i/>
          <w:color w:val="548DD4" w:themeColor="text2" w:themeTint="99"/>
          <w:sz w:val="24"/>
          <w:szCs w:val="24"/>
          <w:lang w:val="en-GB"/>
        </w:rPr>
        <w:t>The information on the S</w:t>
      </w:r>
      <w:r w:rsidR="00B00DB3" w:rsidRPr="00BE5B5F">
        <w:rPr>
          <w:rFonts w:ascii="Times New Roman" w:hAnsi="Times New Roman" w:cs="Times New Roman"/>
          <w:i/>
          <w:color w:val="548DD4" w:themeColor="text2" w:themeTint="99"/>
          <w:sz w:val="24"/>
          <w:szCs w:val="24"/>
          <w:lang w:val="en-GB"/>
        </w:rPr>
        <w:t>ubcontractor</w:t>
      </w:r>
      <w:r w:rsidR="00EA2792" w:rsidRPr="00BE5B5F">
        <w:rPr>
          <w:rFonts w:ascii="Times New Roman" w:hAnsi="Times New Roman" w:cs="Times New Roman"/>
          <w:i/>
          <w:color w:val="548DD4" w:themeColor="text2" w:themeTint="99"/>
          <w:sz w:val="24"/>
          <w:szCs w:val="24"/>
          <w:lang w:val="en-GB"/>
        </w:rPr>
        <w:t>s shall be stated in the Anne</w:t>
      </w:r>
      <w:r w:rsidR="00B00DB3" w:rsidRPr="00BE5B5F">
        <w:rPr>
          <w:rFonts w:ascii="Times New Roman" w:hAnsi="Times New Roman" w:cs="Times New Roman"/>
          <w:i/>
          <w:color w:val="548DD4" w:themeColor="text2" w:themeTint="99"/>
          <w:sz w:val="24"/>
          <w:szCs w:val="24"/>
          <w:lang w:val="en-GB"/>
        </w:rPr>
        <w:t xml:space="preserve">x to the </w:t>
      </w:r>
      <w:r w:rsidR="00EA2792" w:rsidRPr="00BE5B5F">
        <w:rPr>
          <w:rFonts w:ascii="Times New Roman" w:hAnsi="Times New Roman" w:cs="Times New Roman"/>
          <w:i/>
          <w:color w:val="548DD4" w:themeColor="text2" w:themeTint="99"/>
          <w:sz w:val="24"/>
          <w:szCs w:val="24"/>
          <w:lang w:val="en-GB"/>
        </w:rPr>
        <w:t>Bid S</w:t>
      </w:r>
      <w:r w:rsidR="00423956" w:rsidRPr="00BE5B5F">
        <w:rPr>
          <w:rFonts w:ascii="Times New Roman" w:hAnsi="Times New Roman" w:cs="Times New Roman"/>
          <w:i/>
          <w:color w:val="548DD4" w:themeColor="text2" w:themeTint="99"/>
          <w:sz w:val="24"/>
          <w:szCs w:val="24"/>
          <w:lang w:val="en-GB"/>
        </w:rPr>
        <w:t>heet</w:t>
      </w:r>
      <w:r w:rsidR="00DE61CE" w:rsidRPr="00BE5B5F">
        <w:rPr>
          <w:rFonts w:ascii="Times New Roman" w:hAnsi="Times New Roman" w:cs="Times New Roman"/>
          <w:i/>
          <w:color w:val="548DD4" w:themeColor="text2" w:themeTint="99"/>
          <w:sz w:val="24"/>
          <w:szCs w:val="24"/>
          <w:lang w:val="en-GB"/>
        </w:rPr>
        <w:t>. The participation of the S</w:t>
      </w:r>
      <w:r w:rsidR="00B00DB3" w:rsidRPr="00BE5B5F">
        <w:rPr>
          <w:rFonts w:ascii="Times New Roman" w:hAnsi="Times New Roman" w:cs="Times New Roman"/>
          <w:i/>
          <w:color w:val="548DD4" w:themeColor="text2" w:themeTint="99"/>
          <w:sz w:val="24"/>
          <w:szCs w:val="24"/>
          <w:lang w:val="en-GB"/>
        </w:rPr>
        <w:t xml:space="preserve">ubcontractors shall not </w:t>
      </w:r>
      <w:r w:rsidR="00F55F0A" w:rsidRPr="00BE5B5F">
        <w:rPr>
          <w:rFonts w:ascii="Times New Roman" w:hAnsi="Times New Roman" w:cs="Times New Roman"/>
          <w:i/>
          <w:color w:val="548DD4" w:themeColor="text2" w:themeTint="99"/>
          <w:sz w:val="24"/>
          <w:szCs w:val="24"/>
          <w:lang w:val="en-GB"/>
        </w:rPr>
        <w:t>influence the liability of the T</w:t>
      </w:r>
      <w:r w:rsidR="00B00DB3" w:rsidRPr="00BE5B5F">
        <w:rPr>
          <w:rFonts w:ascii="Times New Roman" w:hAnsi="Times New Roman" w:cs="Times New Roman"/>
          <w:i/>
          <w:color w:val="548DD4" w:themeColor="text2" w:themeTint="99"/>
          <w:sz w:val="24"/>
          <w:szCs w:val="24"/>
          <w:lang w:val="en-GB"/>
        </w:rPr>
        <w:t>enderers in terms of fulfilment of the public procurement contract.</w:t>
      </w:r>
    </w:p>
    <w:p w:rsidR="003472C0" w:rsidRPr="00BE5B5F" w:rsidRDefault="007049C3" w:rsidP="00BE5B5F">
      <w:pPr>
        <w:pStyle w:val="Heading2"/>
        <w:numPr>
          <w:ilvl w:val="1"/>
          <w:numId w:val="4"/>
        </w:numPr>
        <w:spacing w:line="240" w:lineRule="auto"/>
        <w:rPr>
          <w:i/>
          <w:color w:val="548DD4" w:themeColor="text2" w:themeTint="99"/>
          <w:lang w:val="en-GB"/>
        </w:rPr>
      </w:pPr>
      <w:r w:rsidRPr="00802812">
        <w:rPr>
          <w:lang w:val="en-GB"/>
        </w:rPr>
        <w:t xml:space="preserve"> </w:t>
      </w:r>
      <w:bookmarkStart w:id="73" w:name="_Toc515618554"/>
      <w:bookmarkStart w:id="74" w:name="_Toc515618665"/>
      <w:r w:rsidR="003472C0" w:rsidRPr="00802812">
        <w:rPr>
          <w:lang w:val="en-GB"/>
        </w:rPr>
        <w:t>Mogućnost izmjene ugovora u slučaju nepredvidljivih okolnosti</w:t>
      </w:r>
      <w:r w:rsidR="005668DF" w:rsidRPr="00802812">
        <w:rPr>
          <w:lang w:val="en-GB"/>
        </w:rPr>
        <w:t xml:space="preserve"> / </w:t>
      </w:r>
      <w:r w:rsidR="00A80E2F" w:rsidRPr="00BE5B5F">
        <w:rPr>
          <w:i/>
          <w:color w:val="548DD4" w:themeColor="text2" w:themeTint="99"/>
          <w:lang w:val="en-GB"/>
        </w:rPr>
        <w:t>Possibility of Contract Amendment in Case of Unforeseen Circumstances</w:t>
      </w:r>
      <w:bookmarkEnd w:id="73"/>
      <w:bookmarkEnd w:id="74"/>
    </w:p>
    <w:p w:rsidR="003472C0" w:rsidRPr="00802812" w:rsidRDefault="003472C0" w:rsidP="0084669D">
      <w:pPr>
        <w:spacing w:before="240" w:after="0" w:line="240" w:lineRule="auto"/>
        <w:jc w:val="both"/>
        <w:rPr>
          <w:rFonts w:ascii="Times New Roman" w:hAnsi="Times New Roman" w:cs="Times New Roman"/>
          <w:sz w:val="24"/>
          <w:szCs w:val="24"/>
          <w:lang w:val="en-GB"/>
        </w:rPr>
      </w:pPr>
      <w:r w:rsidRPr="00802812">
        <w:rPr>
          <w:rFonts w:ascii="Times New Roman" w:hAnsi="Times New Roman" w:cs="Times New Roman"/>
          <w:sz w:val="24"/>
          <w:szCs w:val="24"/>
          <w:lang w:val="en-GB"/>
        </w:rPr>
        <w:t xml:space="preserve">U slučaju novonastalih uvjeta uzrokovanih nepredvidljivim okolnostima koje su nastupile nakon potpisa ugovora, </w:t>
      </w:r>
      <w:proofErr w:type="gramStart"/>
      <w:r w:rsidRPr="00802812">
        <w:rPr>
          <w:rFonts w:ascii="Times New Roman" w:hAnsi="Times New Roman" w:cs="Times New Roman"/>
          <w:sz w:val="24"/>
          <w:szCs w:val="24"/>
          <w:lang w:val="en-GB"/>
        </w:rPr>
        <w:t>te</w:t>
      </w:r>
      <w:proofErr w:type="gramEnd"/>
      <w:r w:rsidRPr="00802812">
        <w:rPr>
          <w:rFonts w:ascii="Times New Roman" w:hAnsi="Times New Roman" w:cs="Times New Roman"/>
          <w:sz w:val="24"/>
          <w:szCs w:val="24"/>
          <w:lang w:val="en-GB"/>
        </w:rPr>
        <w:t xml:space="preserve"> ako je ta promjena objektivno opravdana, naručitelj i odabrani ponuditelj će pristupiti izmjenama ugovora.</w:t>
      </w:r>
    </w:p>
    <w:p w:rsidR="00B2315B" w:rsidRDefault="00601B19" w:rsidP="00BB4D38">
      <w:pPr>
        <w:spacing w:after="0" w:line="240" w:lineRule="auto"/>
        <w:jc w:val="both"/>
        <w:rPr>
          <w:rFonts w:ascii="Times New Roman" w:hAnsi="Times New Roman" w:cs="Times New Roman"/>
          <w:i/>
          <w:color w:val="548DD4" w:themeColor="text2" w:themeTint="99"/>
          <w:sz w:val="24"/>
          <w:szCs w:val="24"/>
          <w:lang w:val="en-GB"/>
        </w:rPr>
      </w:pPr>
      <w:r w:rsidRPr="00BE5B5F">
        <w:rPr>
          <w:rFonts w:ascii="Times New Roman" w:hAnsi="Times New Roman" w:cs="Times New Roman"/>
          <w:i/>
          <w:color w:val="548DD4" w:themeColor="text2" w:themeTint="99"/>
          <w:sz w:val="24"/>
          <w:szCs w:val="24"/>
          <w:lang w:val="en-GB"/>
        </w:rPr>
        <w:lastRenderedPageBreak/>
        <w:t xml:space="preserve">In case </w:t>
      </w:r>
      <w:r w:rsidR="00F563B2" w:rsidRPr="00BE5B5F">
        <w:rPr>
          <w:rFonts w:ascii="Times New Roman" w:hAnsi="Times New Roman" w:cs="Times New Roman"/>
          <w:i/>
          <w:color w:val="548DD4" w:themeColor="text2" w:themeTint="99"/>
          <w:sz w:val="24"/>
          <w:szCs w:val="24"/>
          <w:lang w:val="en-GB"/>
        </w:rPr>
        <w:t>that new conditions ensue which are caused by unforeseen circumstances arising after the signing of the contract and if an amendment of the contract is objectively justified, the Contracting Party and Tenderer shall make amendments to the contract.</w:t>
      </w:r>
    </w:p>
    <w:p w:rsidR="0084669D" w:rsidRPr="00BE5B5F" w:rsidRDefault="0084669D" w:rsidP="00BB4D38">
      <w:pPr>
        <w:spacing w:after="0" w:line="240" w:lineRule="auto"/>
        <w:jc w:val="both"/>
        <w:rPr>
          <w:rFonts w:ascii="Times New Roman" w:hAnsi="Times New Roman" w:cs="Times New Roman"/>
          <w:i/>
          <w:color w:val="548DD4" w:themeColor="text2" w:themeTint="99"/>
          <w:sz w:val="24"/>
          <w:szCs w:val="24"/>
          <w:lang w:val="en-GB"/>
        </w:rPr>
      </w:pPr>
    </w:p>
    <w:p w:rsidR="00B2315B" w:rsidRPr="00802812" w:rsidRDefault="007049C3" w:rsidP="00B2315B">
      <w:pPr>
        <w:pStyle w:val="Heading2"/>
        <w:numPr>
          <w:ilvl w:val="1"/>
          <w:numId w:val="4"/>
        </w:numPr>
        <w:rPr>
          <w:lang w:val="en-GB"/>
        </w:rPr>
      </w:pPr>
      <w:r w:rsidRPr="00802812">
        <w:rPr>
          <w:lang w:val="en-GB"/>
        </w:rPr>
        <w:t xml:space="preserve"> </w:t>
      </w:r>
      <w:bookmarkStart w:id="75" w:name="_Toc515618555"/>
      <w:bookmarkStart w:id="76" w:name="_Toc515618666"/>
      <w:r w:rsidR="003472C0" w:rsidRPr="00802812">
        <w:rPr>
          <w:lang w:val="en-GB"/>
        </w:rPr>
        <w:t>Predstavke</w:t>
      </w:r>
      <w:r w:rsidR="005668DF" w:rsidRPr="00802812">
        <w:rPr>
          <w:lang w:val="en-GB"/>
        </w:rPr>
        <w:t xml:space="preserve"> / </w:t>
      </w:r>
      <w:r w:rsidR="005668DF" w:rsidRPr="00BE5B5F">
        <w:rPr>
          <w:color w:val="548DD4" w:themeColor="text2" w:themeTint="99"/>
          <w:lang w:val="en-GB"/>
        </w:rPr>
        <w:t>Complaints</w:t>
      </w:r>
      <w:bookmarkEnd w:id="75"/>
      <w:bookmarkEnd w:id="76"/>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 xml:space="preserve">Ponuditelj može podnijeti predstavku ako smatra da je njegova ponuda trebala biti odabrana kao najbolja, ali je to onemogućeno zbog postupanja Naručitelja protivno odredbama ovog Poziva na dostavu ponuda </w:t>
      </w:r>
      <w:r w:rsidR="00E478DB">
        <w:rPr>
          <w:rFonts w:ascii="Times New Roman" w:hAnsi="Times New Roman" w:cs="Times New Roman"/>
          <w:color w:val="000000"/>
          <w:sz w:val="24"/>
          <w:szCs w:val="24"/>
          <w:lang w:val="en-GB"/>
        </w:rPr>
        <w:t xml:space="preserve">zbog kojeg je: / </w:t>
      </w:r>
      <w:r w:rsidR="00861316" w:rsidRPr="00BE5B5F">
        <w:rPr>
          <w:rFonts w:ascii="Times New Roman" w:hAnsi="Times New Roman" w:cs="Times New Roman"/>
          <w:i/>
          <w:color w:val="548DD4" w:themeColor="text2" w:themeTint="99"/>
          <w:sz w:val="24"/>
          <w:szCs w:val="24"/>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3472C0" w:rsidRPr="00BE5B5F" w:rsidRDefault="003472C0" w:rsidP="00BB4D38">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neopravdan</w:t>
      </w:r>
      <w:r w:rsidR="00861316" w:rsidRPr="00802812">
        <w:rPr>
          <w:rFonts w:ascii="Times New Roman" w:hAnsi="Times New Roman" w:cs="Times New Roman"/>
          <w:color w:val="000000"/>
          <w:sz w:val="24"/>
          <w:szCs w:val="24"/>
          <w:lang w:val="en-GB"/>
        </w:rPr>
        <w:t xml:space="preserve">o isključen iz postupka nabave / </w:t>
      </w:r>
      <w:r w:rsidR="00861316" w:rsidRPr="00BE5B5F">
        <w:rPr>
          <w:rFonts w:ascii="Times New Roman" w:hAnsi="Times New Roman" w:cs="Times New Roman"/>
          <w:i/>
          <w:color w:val="548DD4" w:themeColor="text2" w:themeTint="99"/>
          <w:sz w:val="24"/>
          <w:szCs w:val="24"/>
          <w:lang w:val="en-GB"/>
        </w:rPr>
        <w:t>the unjustified disqualification of the Tenderer from the procurement process</w:t>
      </w:r>
    </w:p>
    <w:p w:rsidR="00A83E75"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 xml:space="preserve">njegova ponuda neopravdano odbijena, ili </w:t>
      </w:r>
      <w:r w:rsidR="00861316" w:rsidRPr="00802812">
        <w:rPr>
          <w:rFonts w:ascii="Times New Roman" w:hAnsi="Times New Roman" w:cs="Times New Roman"/>
          <w:color w:val="000000"/>
          <w:sz w:val="24"/>
          <w:szCs w:val="24"/>
          <w:lang w:val="en-GB"/>
        </w:rPr>
        <w:t xml:space="preserve">/ </w:t>
      </w:r>
      <w:r w:rsidR="00861316" w:rsidRPr="00BE5B5F">
        <w:rPr>
          <w:rFonts w:ascii="Times New Roman" w:hAnsi="Times New Roman" w:cs="Times New Roman"/>
          <w:i/>
          <w:color w:val="548DD4" w:themeColor="text2" w:themeTint="99"/>
          <w:sz w:val="24"/>
          <w:szCs w:val="24"/>
          <w:lang w:val="en-GB"/>
        </w:rPr>
        <w:t>unjustified rejection of the Tenderer's tender or</w:t>
      </w:r>
    </w:p>
    <w:p w:rsidR="003472C0" w:rsidRPr="00BE5B5F" w:rsidRDefault="003472C0" w:rsidP="00A83E75">
      <w:pPr>
        <w:pStyle w:val="ListParagraph"/>
        <w:numPr>
          <w:ilvl w:val="0"/>
          <w:numId w:val="10"/>
        </w:numPr>
        <w:tabs>
          <w:tab w:val="left" w:pos="709"/>
        </w:tabs>
        <w:autoSpaceDE w:val="0"/>
        <w:autoSpaceDN w:val="0"/>
        <w:adjustRightInd w:val="0"/>
        <w:spacing w:after="0" w:line="240" w:lineRule="auto"/>
        <w:ind w:left="709" w:firstLine="0"/>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color w:val="000000"/>
          <w:sz w:val="24"/>
          <w:szCs w:val="24"/>
          <w:lang w:val="en-GB"/>
        </w:rPr>
        <w:t xml:space="preserve">evaluacija ponude protivna uvjetima i kriterijima poziva na dostavu ponuda i </w:t>
      </w:r>
      <w:r w:rsidR="00A83E75" w:rsidRPr="00802812">
        <w:rPr>
          <w:rFonts w:ascii="Times New Roman" w:hAnsi="Times New Roman" w:cs="Times New Roman"/>
          <w:color w:val="000000"/>
          <w:sz w:val="24"/>
          <w:szCs w:val="24"/>
          <w:lang w:val="en-GB"/>
        </w:rPr>
        <w:t xml:space="preserve">   </w:t>
      </w:r>
      <w:r w:rsidRPr="00802812">
        <w:rPr>
          <w:rFonts w:ascii="Times New Roman" w:hAnsi="Times New Roman" w:cs="Times New Roman"/>
          <w:color w:val="000000"/>
          <w:sz w:val="24"/>
          <w:szCs w:val="24"/>
          <w:lang w:val="en-GB"/>
        </w:rPr>
        <w:t>odredbama Postupaka nabave</w:t>
      </w:r>
      <w:r w:rsidR="00861316" w:rsidRPr="00802812">
        <w:rPr>
          <w:rFonts w:ascii="Times New Roman" w:hAnsi="Times New Roman" w:cs="Times New Roman"/>
          <w:color w:val="000000"/>
          <w:sz w:val="24"/>
          <w:szCs w:val="24"/>
          <w:lang w:val="en-GB"/>
        </w:rPr>
        <w:t xml:space="preserve"> / </w:t>
      </w:r>
      <w:r w:rsidR="00861316" w:rsidRPr="00BE5B5F">
        <w:rPr>
          <w:rFonts w:ascii="Times New Roman" w:hAnsi="Times New Roman" w:cs="Times New Roman"/>
          <w:i/>
          <w:color w:val="548DD4" w:themeColor="text2" w:themeTint="99"/>
          <w:sz w:val="24"/>
          <w:szCs w:val="24"/>
          <w:lang w:val="en-GB"/>
        </w:rPr>
        <w:t>an evaluation of th</w:t>
      </w:r>
      <w:r w:rsidR="007740DA" w:rsidRPr="00BE5B5F">
        <w:rPr>
          <w:rFonts w:ascii="Times New Roman" w:hAnsi="Times New Roman" w:cs="Times New Roman"/>
          <w:i/>
          <w:color w:val="548DD4" w:themeColor="text2" w:themeTint="99"/>
          <w:sz w:val="24"/>
          <w:szCs w:val="24"/>
          <w:lang w:val="en-GB"/>
        </w:rPr>
        <w:t>e tender violating the terms,</w:t>
      </w:r>
      <w:r w:rsidR="00861316" w:rsidRPr="00BE5B5F">
        <w:rPr>
          <w:rFonts w:ascii="Times New Roman" w:hAnsi="Times New Roman" w:cs="Times New Roman"/>
          <w:i/>
          <w:color w:val="548DD4" w:themeColor="text2" w:themeTint="99"/>
          <w:sz w:val="24"/>
          <w:szCs w:val="24"/>
          <w:lang w:val="en-GB"/>
        </w:rPr>
        <w:t xml:space="preserve"> conditions and criteria of the Invitation for Tender Submission and the provisions of the procurement process</w:t>
      </w:r>
      <w:r w:rsidRPr="00BE5B5F">
        <w:rPr>
          <w:rFonts w:ascii="Times New Roman" w:hAnsi="Times New Roman" w:cs="Times New Roman"/>
          <w:i/>
          <w:color w:val="548DD4" w:themeColor="text2" w:themeTint="99"/>
          <w:sz w:val="24"/>
          <w:szCs w:val="24"/>
          <w:lang w:val="en-GB"/>
        </w:rPr>
        <w:t>.</w:t>
      </w:r>
    </w:p>
    <w:p w:rsidR="003472C0" w:rsidRPr="00C855A4" w:rsidRDefault="003472C0" w:rsidP="00C855A4">
      <w:pPr>
        <w:tabs>
          <w:tab w:val="left" w:pos="709"/>
        </w:tabs>
        <w:autoSpaceDE w:val="0"/>
        <w:autoSpaceDN w:val="0"/>
        <w:adjustRightInd w:val="0"/>
        <w:spacing w:after="0" w:line="240" w:lineRule="auto"/>
        <w:jc w:val="both"/>
        <w:rPr>
          <w:rFonts w:ascii="Times New Roman" w:hAnsi="Times New Roman" w:cs="Times New Roman"/>
          <w:color w:val="000000"/>
          <w:sz w:val="24"/>
          <w:szCs w:val="24"/>
          <w:lang w:val="en-GB"/>
        </w:rPr>
      </w:pPr>
    </w:p>
    <w:p w:rsidR="003472C0" w:rsidRPr="00802812" w:rsidRDefault="003472C0" w:rsidP="00BB4D38">
      <w:pPr>
        <w:tabs>
          <w:tab w:val="left" w:pos="709"/>
        </w:tabs>
        <w:spacing w:line="240" w:lineRule="auto"/>
        <w:jc w:val="both"/>
        <w:rPr>
          <w:rFonts w:ascii="Times New Roman" w:hAnsi="Times New Roman" w:cs="Times New Roman"/>
          <w:sz w:val="24"/>
          <w:szCs w:val="24"/>
          <w:lang w:val="en-GB" w:bidi="hr-HR"/>
        </w:rPr>
      </w:pPr>
      <w:r w:rsidRPr="00802812">
        <w:rPr>
          <w:rFonts w:ascii="Times New Roman" w:hAnsi="Times New Roman" w:cs="Times New Roman"/>
          <w:sz w:val="24"/>
          <w:szCs w:val="24"/>
          <w:lang w:val="en-GB" w:bidi="hr-HR"/>
        </w:rPr>
        <w:t>Predstavka se podnosi u pisanom obliku u roku od osam (8) dana od dana primitka Odluke o odabiru ili Odluke o poništenju i obavijesti, Posredničkom tijelu razine 2 (PT2) na adresu:</w:t>
      </w:r>
      <w:r w:rsidR="00861316" w:rsidRPr="00802812">
        <w:rPr>
          <w:rFonts w:ascii="Times New Roman" w:hAnsi="Times New Roman" w:cs="Times New Roman"/>
          <w:sz w:val="24"/>
          <w:szCs w:val="24"/>
          <w:lang w:val="en-GB" w:bidi="hr-HR"/>
        </w:rPr>
        <w:t xml:space="preserve"> / </w:t>
      </w:r>
      <w:r w:rsidR="00861316" w:rsidRPr="00BE5B5F">
        <w:rPr>
          <w:rFonts w:ascii="Times New Roman" w:hAnsi="Times New Roman" w:cs="Times New Roman"/>
          <w:i/>
          <w:color w:val="548DD4" w:themeColor="text2" w:themeTint="99"/>
          <w:sz w:val="24"/>
          <w:szCs w:val="24"/>
          <w:lang w:val="en-GB" w:bidi="hr-HR"/>
        </w:rPr>
        <w:t>The complaint shall be submitted in written form within 8 (eight) days from the date of receipt of the Decision on Tender Selection or the Decision</w:t>
      </w:r>
      <w:r w:rsidR="00E478DB" w:rsidRPr="00BE5B5F">
        <w:rPr>
          <w:rFonts w:ascii="Times New Roman" w:hAnsi="Times New Roman" w:cs="Times New Roman"/>
          <w:i/>
          <w:color w:val="548DD4" w:themeColor="text2" w:themeTint="99"/>
          <w:sz w:val="24"/>
          <w:szCs w:val="24"/>
          <w:lang w:val="en-GB" w:bidi="hr-HR"/>
        </w:rPr>
        <w:t xml:space="preserve"> and Notification of</w:t>
      </w:r>
      <w:r w:rsidR="00861316" w:rsidRPr="00BE5B5F">
        <w:rPr>
          <w:rFonts w:ascii="Times New Roman" w:hAnsi="Times New Roman" w:cs="Times New Roman"/>
          <w:i/>
          <w:color w:val="548DD4" w:themeColor="text2" w:themeTint="99"/>
          <w:sz w:val="24"/>
          <w:szCs w:val="24"/>
          <w:lang w:val="en-GB" w:bidi="hr-HR"/>
        </w:rPr>
        <w:t xml:space="preserve"> Cancellation of the Proc</w:t>
      </w:r>
      <w:r w:rsidR="00E478DB" w:rsidRPr="00BE5B5F">
        <w:rPr>
          <w:rFonts w:ascii="Times New Roman" w:hAnsi="Times New Roman" w:cs="Times New Roman"/>
          <w:i/>
          <w:color w:val="548DD4" w:themeColor="text2" w:themeTint="99"/>
          <w:sz w:val="24"/>
          <w:szCs w:val="24"/>
          <w:lang w:val="en-GB" w:bidi="hr-HR"/>
        </w:rPr>
        <w:t>urement Proces</w:t>
      </w:r>
      <w:r w:rsidR="00861316" w:rsidRPr="00BE5B5F">
        <w:rPr>
          <w:rFonts w:ascii="Times New Roman" w:hAnsi="Times New Roman" w:cs="Times New Roman"/>
          <w:i/>
          <w:color w:val="548DD4" w:themeColor="text2" w:themeTint="99"/>
          <w:sz w:val="24"/>
          <w:szCs w:val="24"/>
          <w:lang w:val="en-GB" w:bidi="hr-HR"/>
        </w:rPr>
        <w:t xml:space="preserve"> to the</w:t>
      </w:r>
      <w:r w:rsidR="00611D27" w:rsidRPr="00BE5B5F">
        <w:rPr>
          <w:rFonts w:ascii="Times New Roman" w:hAnsi="Times New Roman" w:cs="Times New Roman"/>
          <w:i/>
          <w:color w:val="548DD4" w:themeColor="text2" w:themeTint="99"/>
          <w:sz w:val="24"/>
          <w:szCs w:val="24"/>
          <w:lang w:val="en-GB" w:bidi="hr-HR"/>
        </w:rPr>
        <w:t xml:space="preserve"> Level 2</w:t>
      </w:r>
      <w:r w:rsidR="00861316" w:rsidRPr="00BE5B5F">
        <w:rPr>
          <w:rFonts w:ascii="Times New Roman" w:hAnsi="Times New Roman" w:cs="Times New Roman"/>
          <w:i/>
          <w:color w:val="548DD4" w:themeColor="text2" w:themeTint="99"/>
          <w:sz w:val="24"/>
          <w:szCs w:val="24"/>
          <w:lang w:val="en-GB" w:bidi="hr-HR"/>
        </w:rPr>
        <w:t xml:space="preserve"> </w:t>
      </w:r>
      <w:r w:rsidR="00611D27" w:rsidRPr="00BE5B5F">
        <w:rPr>
          <w:rFonts w:ascii="Times New Roman" w:hAnsi="Times New Roman" w:cs="Times New Roman"/>
          <w:i/>
          <w:color w:val="548DD4" w:themeColor="text2" w:themeTint="99"/>
          <w:sz w:val="24"/>
          <w:szCs w:val="24"/>
          <w:lang w:val="en-GB" w:bidi="hr-HR"/>
        </w:rPr>
        <w:t>Intermediate Body</w:t>
      </w:r>
      <w:r w:rsidR="00861316" w:rsidRPr="00BE5B5F">
        <w:rPr>
          <w:rFonts w:ascii="Times New Roman" w:hAnsi="Times New Roman" w:cs="Times New Roman"/>
          <w:i/>
          <w:color w:val="548DD4" w:themeColor="text2" w:themeTint="99"/>
          <w:sz w:val="24"/>
          <w:szCs w:val="24"/>
          <w:lang w:val="en-GB" w:bidi="hr-HR"/>
        </w:rPr>
        <w:t xml:space="preserve"> to the following address:</w:t>
      </w:r>
    </w:p>
    <w:p w:rsidR="003472C0" w:rsidRPr="001E618F" w:rsidRDefault="003472C0" w:rsidP="00BB4D38">
      <w:pPr>
        <w:tabs>
          <w:tab w:val="left" w:pos="709"/>
        </w:tabs>
        <w:spacing w:line="240" w:lineRule="auto"/>
        <w:jc w:val="both"/>
        <w:rPr>
          <w:rFonts w:ascii="Times New Roman" w:hAnsi="Times New Roman" w:cs="Times New Roman"/>
          <w:bCs/>
          <w:i/>
          <w:color w:val="548DD4" w:themeColor="text2" w:themeTint="99"/>
          <w:sz w:val="24"/>
          <w:szCs w:val="24"/>
          <w:lang w:val="en-GB" w:bidi="hr-HR"/>
        </w:rPr>
      </w:pPr>
      <w:r w:rsidRPr="00802812">
        <w:rPr>
          <w:rFonts w:ascii="Times New Roman" w:hAnsi="Times New Roman" w:cs="Times New Roman"/>
          <w:sz w:val="24"/>
          <w:szCs w:val="24"/>
          <w:lang w:val="en-GB" w:bidi="hr-HR"/>
        </w:rPr>
        <w:t>Hrvatska agencija za malo gospodarstvo, inovacije i investicije</w:t>
      </w:r>
      <w:r w:rsidR="00861316" w:rsidRPr="00802812">
        <w:rPr>
          <w:rFonts w:ascii="Times New Roman" w:hAnsi="Times New Roman" w:cs="Times New Roman"/>
          <w:sz w:val="24"/>
          <w:szCs w:val="24"/>
          <w:lang w:val="en-GB" w:bidi="hr-HR"/>
        </w:rPr>
        <w:t xml:space="preserve"> </w:t>
      </w:r>
      <w:r w:rsidR="00861316" w:rsidRPr="006A42B5">
        <w:rPr>
          <w:rFonts w:ascii="Times New Roman" w:hAnsi="Times New Roman" w:cs="Times New Roman"/>
          <w:sz w:val="24"/>
          <w:szCs w:val="24"/>
          <w:lang w:val="en-GB" w:bidi="hr-HR"/>
        </w:rPr>
        <w:t xml:space="preserve">/ </w:t>
      </w:r>
      <w:r w:rsidR="00861316" w:rsidRPr="006A42B5">
        <w:rPr>
          <w:rFonts w:ascii="Times New Roman" w:hAnsi="Times New Roman" w:cs="Times New Roman"/>
          <w:bCs/>
          <w:i/>
          <w:color w:val="548DD4" w:themeColor="text2" w:themeTint="99"/>
          <w:sz w:val="24"/>
          <w:szCs w:val="24"/>
          <w:lang w:val="en-GB" w:bidi="hr-HR"/>
        </w:rPr>
        <w:t>Croatian Agency for SMEs, Innovations and Investments</w:t>
      </w:r>
      <w:r w:rsidR="001E618F">
        <w:rPr>
          <w:rFonts w:ascii="Times New Roman" w:hAnsi="Times New Roman" w:cs="Times New Roman"/>
          <w:bCs/>
          <w:i/>
          <w:color w:val="548DD4" w:themeColor="text2" w:themeTint="99"/>
          <w:sz w:val="24"/>
          <w:szCs w:val="24"/>
          <w:lang w:val="en-GB" w:bidi="hr-HR"/>
        </w:rPr>
        <w:t xml:space="preserve">, </w:t>
      </w:r>
      <w:r w:rsidRPr="00802812">
        <w:rPr>
          <w:rFonts w:ascii="Times New Roman" w:hAnsi="Times New Roman" w:cs="Times New Roman"/>
          <w:sz w:val="24"/>
          <w:szCs w:val="24"/>
          <w:lang w:val="en-GB" w:bidi="hr-HR"/>
        </w:rPr>
        <w:t>Ksaver 208, Zagreb</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 xml:space="preserve">Podnositelj mora presliku predstavke dostaviti Naručitelju istovremeno </w:t>
      </w:r>
      <w:proofErr w:type="gramStart"/>
      <w:r w:rsidRPr="00802812">
        <w:rPr>
          <w:rFonts w:ascii="Times New Roman" w:hAnsi="Times New Roman" w:cs="Times New Roman"/>
          <w:sz w:val="24"/>
          <w:szCs w:val="24"/>
          <w:lang w:val="en-GB" w:bidi="hr-HR"/>
        </w:rPr>
        <w:t>sa</w:t>
      </w:r>
      <w:proofErr w:type="gramEnd"/>
      <w:r w:rsidRPr="00802812">
        <w:rPr>
          <w:rFonts w:ascii="Times New Roman" w:hAnsi="Times New Roman" w:cs="Times New Roman"/>
          <w:sz w:val="24"/>
          <w:szCs w:val="24"/>
          <w:lang w:val="en-GB" w:bidi="hr-HR"/>
        </w:rPr>
        <w:t xml:space="preserve"> slanjem predstavke PT2.</w:t>
      </w:r>
      <w:r w:rsidR="00B60EBB">
        <w:rPr>
          <w:rFonts w:ascii="Times New Roman" w:hAnsi="Times New Roman" w:cs="Times New Roman"/>
          <w:sz w:val="24"/>
          <w:szCs w:val="24"/>
          <w:lang w:val="en-GB" w:bidi="hr-HR"/>
        </w:rPr>
        <w:t xml:space="preserve"> </w:t>
      </w:r>
      <w:r w:rsidR="00861316" w:rsidRPr="00802812">
        <w:rPr>
          <w:rFonts w:ascii="Times New Roman" w:hAnsi="Times New Roman" w:cs="Times New Roman"/>
          <w:sz w:val="24"/>
          <w:szCs w:val="24"/>
          <w:lang w:val="en-GB" w:bidi="hr-HR"/>
        </w:rPr>
        <w:t>/</w:t>
      </w:r>
      <w:r w:rsidR="00B60EBB">
        <w:rPr>
          <w:rFonts w:ascii="Times New Roman" w:hAnsi="Times New Roman" w:cs="Times New Roman"/>
          <w:sz w:val="24"/>
          <w:szCs w:val="24"/>
          <w:lang w:val="en-GB" w:bidi="hr-HR"/>
        </w:rPr>
        <w:t xml:space="preserve"> </w:t>
      </w:r>
      <w:r w:rsidR="007740DA" w:rsidRPr="00BE5B5F">
        <w:rPr>
          <w:rFonts w:ascii="Times New Roman" w:hAnsi="Times New Roman" w:cs="Times New Roman"/>
          <w:i/>
          <w:color w:val="548DD4" w:themeColor="text2" w:themeTint="99"/>
          <w:sz w:val="24"/>
          <w:szCs w:val="24"/>
          <w:lang w:val="en-GB" w:bidi="hr-HR"/>
        </w:rPr>
        <w:t>T</w:t>
      </w:r>
      <w:r w:rsidR="00861316" w:rsidRPr="00BE5B5F">
        <w:rPr>
          <w:rFonts w:ascii="Times New Roman" w:hAnsi="Times New Roman" w:cs="Times New Roman"/>
          <w:i/>
          <w:color w:val="548DD4" w:themeColor="text2" w:themeTint="99"/>
          <w:sz w:val="24"/>
          <w:szCs w:val="24"/>
          <w:lang w:val="en-GB" w:bidi="hr-HR"/>
        </w:rPr>
        <w:t xml:space="preserve">he submitter of the complaint shall send a copy of the complaint </w:t>
      </w:r>
      <w:r w:rsidR="007740DA" w:rsidRPr="00BE5B5F">
        <w:rPr>
          <w:rFonts w:ascii="Times New Roman" w:hAnsi="Times New Roman" w:cs="Times New Roman"/>
          <w:i/>
          <w:color w:val="548DD4" w:themeColor="text2" w:themeTint="99"/>
          <w:sz w:val="24"/>
          <w:szCs w:val="24"/>
          <w:lang w:val="en-GB" w:bidi="hr-HR"/>
        </w:rPr>
        <w:t>to the Contracting Party simultaneously with the sending of the complaint to the Level 2 Intermediate Body.</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Podnositelj mora u predstavci obrazložiti svoje navode.</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submitter of the complaint shall explain their claims in the complaint.</w:t>
      </w:r>
    </w:p>
    <w:p w:rsidR="003472C0" w:rsidRPr="00BE5B5F" w:rsidRDefault="003472C0" w:rsidP="00BB4D38">
      <w:pPr>
        <w:tabs>
          <w:tab w:val="left" w:pos="709"/>
        </w:tabs>
        <w:spacing w:line="240" w:lineRule="auto"/>
        <w:jc w:val="both"/>
        <w:rPr>
          <w:rFonts w:ascii="Times New Roman" w:hAnsi="Times New Roman" w:cs="Times New Roman"/>
          <w:i/>
          <w:color w:val="548DD4" w:themeColor="text2" w:themeTint="99"/>
          <w:sz w:val="24"/>
          <w:szCs w:val="24"/>
          <w:lang w:val="en-GB" w:bidi="hr-HR"/>
        </w:rPr>
      </w:pPr>
      <w:r w:rsidRPr="00802812">
        <w:rPr>
          <w:rFonts w:ascii="Times New Roman" w:hAnsi="Times New Roman" w:cs="Times New Roman"/>
          <w:sz w:val="24"/>
          <w:szCs w:val="24"/>
          <w:lang w:val="en-GB" w:bidi="hr-HR"/>
        </w:rPr>
        <w:t>Podnošenje predstavke ne zaustavlja sklapanje ugovora o nabavi.</w:t>
      </w:r>
      <w:r w:rsidR="00B60EBB">
        <w:rPr>
          <w:rFonts w:ascii="Times New Roman" w:hAnsi="Times New Roman" w:cs="Times New Roman"/>
          <w:sz w:val="24"/>
          <w:szCs w:val="24"/>
          <w:lang w:val="en-GB" w:bidi="hr-HR"/>
        </w:rPr>
        <w:t xml:space="preserve"> / </w:t>
      </w:r>
      <w:r w:rsidR="00351F89" w:rsidRPr="00BE5B5F">
        <w:rPr>
          <w:rFonts w:ascii="Times New Roman" w:hAnsi="Times New Roman" w:cs="Times New Roman"/>
          <w:i/>
          <w:color w:val="548DD4" w:themeColor="text2" w:themeTint="99"/>
          <w:sz w:val="24"/>
          <w:szCs w:val="24"/>
          <w:lang w:val="en-GB" w:bidi="hr-HR"/>
        </w:rPr>
        <w:t>The submitting of the comp</w:t>
      </w:r>
      <w:r w:rsidR="007740DA" w:rsidRPr="00BE5B5F">
        <w:rPr>
          <w:rFonts w:ascii="Times New Roman" w:hAnsi="Times New Roman" w:cs="Times New Roman"/>
          <w:i/>
          <w:color w:val="548DD4" w:themeColor="text2" w:themeTint="99"/>
          <w:sz w:val="24"/>
          <w:szCs w:val="24"/>
          <w:lang w:val="en-GB" w:bidi="hr-HR"/>
        </w:rPr>
        <w:t>laint shall not interrupt the co</w:t>
      </w:r>
      <w:r w:rsidR="00351F89" w:rsidRPr="00BE5B5F">
        <w:rPr>
          <w:rFonts w:ascii="Times New Roman" w:hAnsi="Times New Roman" w:cs="Times New Roman"/>
          <w:i/>
          <w:color w:val="548DD4" w:themeColor="text2" w:themeTint="99"/>
          <w:sz w:val="24"/>
          <w:szCs w:val="24"/>
          <w:lang w:val="en-GB" w:bidi="hr-HR"/>
        </w:rPr>
        <w:t>nclusion of the procurement contract.</w:t>
      </w:r>
    </w:p>
    <w:p w:rsidR="003472C0" w:rsidRDefault="003472C0" w:rsidP="000078CA">
      <w:pPr>
        <w:tabs>
          <w:tab w:val="left" w:pos="709"/>
        </w:tabs>
        <w:spacing w:line="240" w:lineRule="auto"/>
        <w:jc w:val="both"/>
        <w:rPr>
          <w:rFonts w:ascii="Times New Roman" w:hAnsi="Times New Roman" w:cs="Times New Roman"/>
          <w:i/>
          <w:color w:val="548DD4" w:themeColor="text2" w:themeTint="99"/>
          <w:sz w:val="24"/>
          <w:szCs w:val="24"/>
          <w:lang w:val="en-GB"/>
        </w:rPr>
      </w:pPr>
      <w:r w:rsidRPr="00802812">
        <w:rPr>
          <w:rFonts w:ascii="Times New Roman" w:hAnsi="Times New Roman" w:cs="Times New Roman"/>
          <w:sz w:val="24"/>
          <w:szCs w:val="24"/>
          <w:lang w:val="en-GB"/>
        </w:rPr>
        <w:t>Podnositelj predstavke koji je pretrpio štetu zbog povreda Postupaka nabave ima mogućnost naknade štete pred nadležnim sudom prema općim propisima o naknadi štete.</w:t>
      </w:r>
      <w:r w:rsidR="00B32C1A" w:rsidRPr="00802812">
        <w:rPr>
          <w:rFonts w:ascii="Times New Roman" w:hAnsi="Times New Roman" w:cs="Times New Roman"/>
          <w:sz w:val="24"/>
          <w:szCs w:val="24"/>
          <w:lang w:val="en-GB"/>
        </w:rPr>
        <w:t xml:space="preserve"> / </w:t>
      </w:r>
      <w:r w:rsidR="00B32C1A" w:rsidRPr="00BE5B5F">
        <w:rPr>
          <w:rFonts w:ascii="Times New Roman" w:hAnsi="Times New Roman" w:cs="Times New Roman"/>
          <w:i/>
          <w:color w:val="548DD4" w:themeColor="text2" w:themeTint="99"/>
          <w:sz w:val="24"/>
          <w:szCs w:val="24"/>
          <w:lang w:val="en-GB"/>
        </w:rPr>
        <w:t xml:space="preserve">The submitter of the </w:t>
      </w:r>
      <w:r w:rsidR="007A1E2A" w:rsidRPr="00BE5B5F">
        <w:rPr>
          <w:rFonts w:ascii="Times New Roman" w:hAnsi="Times New Roman" w:cs="Times New Roman"/>
          <w:i/>
          <w:color w:val="548DD4" w:themeColor="text2" w:themeTint="99"/>
          <w:sz w:val="24"/>
          <w:szCs w:val="24"/>
          <w:lang w:val="en-GB"/>
        </w:rPr>
        <w:t>complaint</w:t>
      </w:r>
      <w:r w:rsidR="00B32C1A" w:rsidRPr="00BE5B5F">
        <w:rPr>
          <w:rFonts w:ascii="Times New Roman" w:hAnsi="Times New Roman" w:cs="Times New Roman"/>
          <w:i/>
          <w:color w:val="548DD4" w:themeColor="text2" w:themeTint="99"/>
          <w:sz w:val="24"/>
          <w:szCs w:val="24"/>
          <w:lang w:val="en-GB"/>
        </w:rPr>
        <w:t xml:space="preserve"> who incurs damage due to violation of the pro</w:t>
      </w:r>
      <w:r w:rsidR="007740DA" w:rsidRPr="00BE5B5F">
        <w:rPr>
          <w:rFonts w:ascii="Times New Roman" w:hAnsi="Times New Roman" w:cs="Times New Roman"/>
          <w:i/>
          <w:color w:val="548DD4" w:themeColor="text2" w:themeTint="99"/>
          <w:sz w:val="24"/>
          <w:szCs w:val="24"/>
          <w:lang w:val="en-GB"/>
        </w:rPr>
        <w:t>c</w:t>
      </w:r>
      <w:r w:rsidR="00B32C1A" w:rsidRPr="00BE5B5F">
        <w:rPr>
          <w:rFonts w:ascii="Times New Roman" w:hAnsi="Times New Roman" w:cs="Times New Roman"/>
          <w:i/>
          <w:color w:val="548DD4" w:themeColor="text2" w:themeTint="99"/>
          <w:sz w:val="24"/>
          <w:szCs w:val="24"/>
          <w:lang w:val="en-GB"/>
        </w:rPr>
        <w:t>urement procedure may seek damages before the competent court in accordance with the general rules and regulations on damages.</w:t>
      </w: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Pr="00F7293B" w:rsidRDefault="00C249B0" w:rsidP="00C249B0">
      <w:pPr>
        <w:spacing w:after="0" w:line="240" w:lineRule="auto"/>
        <w:jc w:val="center"/>
        <w:rPr>
          <w:rFonts w:ascii="Times New Roman" w:hAnsi="Times New Roman" w:cs="Times New Roman"/>
          <w:b/>
          <w:i/>
          <w:sz w:val="24"/>
          <w:szCs w:val="24"/>
        </w:rPr>
      </w:pPr>
      <w:r w:rsidRPr="00BB4D38">
        <w:rPr>
          <w:rFonts w:ascii="Times New Roman" w:hAnsi="Times New Roman" w:cs="Times New Roman"/>
          <w:b/>
          <w:sz w:val="24"/>
          <w:szCs w:val="24"/>
        </w:rPr>
        <w:lastRenderedPageBreak/>
        <w:t>PRILOG A</w:t>
      </w:r>
    </w:p>
    <w:p w:rsidR="00C249B0" w:rsidRDefault="00C249B0" w:rsidP="00C249B0">
      <w:pPr>
        <w:spacing w:after="0" w:line="240" w:lineRule="auto"/>
        <w:jc w:val="center"/>
        <w:rPr>
          <w:rFonts w:ascii="Times New Roman" w:hAnsi="Times New Roman" w:cs="Times New Roman"/>
          <w:b/>
          <w:sz w:val="24"/>
          <w:szCs w:val="24"/>
        </w:rPr>
      </w:pPr>
      <w:r w:rsidRPr="00BB4D38">
        <w:rPr>
          <w:rFonts w:ascii="Times New Roman" w:hAnsi="Times New Roman" w:cs="Times New Roman"/>
          <w:b/>
          <w:sz w:val="24"/>
          <w:szCs w:val="24"/>
        </w:rPr>
        <w:t>PONUDBENI LIST</w:t>
      </w:r>
    </w:p>
    <w:p w:rsidR="00C249B0" w:rsidRDefault="00C249B0" w:rsidP="00C249B0">
      <w:pPr>
        <w:spacing w:after="0" w:line="240" w:lineRule="auto"/>
        <w:jc w:val="center"/>
        <w:rPr>
          <w:rFonts w:ascii="Times New Roman" w:hAnsi="Times New Roman" w:cs="Times New Roman"/>
          <w:b/>
          <w:sz w:val="24"/>
          <w:szCs w:val="24"/>
        </w:rPr>
      </w:pPr>
    </w:p>
    <w:p w:rsidR="00C249B0" w:rsidRPr="003B2206" w:rsidRDefault="00C249B0" w:rsidP="00C249B0">
      <w:pPr>
        <w:spacing w:after="0" w:line="240" w:lineRule="auto"/>
        <w:jc w:val="center"/>
        <w:rPr>
          <w:rFonts w:ascii="Times New Roman" w:hAnsi="Times New Roman" w:cs="Times New Roman"/>
          <w:b/>
          <w:i/>
          <w:color w:val="548DD4" w:themeColor="text2" w:themeTint="99"/>
          <w:sz w:val="24"/>
          <w:szCs w:val="24"/>
        </w:rPr>
      </w:pPr>
      <w:r w:rsidRPr="003B2206">
        <w:rPr>
          <w:rFonts w:ascii="Times New Roman" w:hAnsi="Times New Roman" w:cs="Times New Roman"/>
          <w:b/>
          <w:i/>
          <w:color w:val="548DD4" w:themeColor="text2" w:themeTint="99"/>
          <w:sz w:val="24"/>
          <w:szCs w:val="24"/>
        </w:rPr>
        <w:t>ANNEX A</w:t>
      </w:r>
    </w:p>
    <w:p w:rsidR="00C249B0" w:rsidRPr="003B2206" w:rsidRDefault="00C249B0" w:rsidP="00C249B0">
      <w:pPr>
        <w:spacing w:after="0" w:line="240" w:lineRule="auto"/>
        <w:jc w:val="center"/>
        <w:rPr>
          <w:rFonts w:ascii="Times New Roman" w:hAnsi="Times New Roman" w:cs="Times New Roman"/>
          <w:b/>
          <w:i/>
          <w:color w:val="548DD4" w:themeColor="text2" w:themeTint="99"/>
          <w:sz w:val="24"/>
          <w:szCs w:val="24"/>
        </w:rPr>
      </w:pPr>
      <w:r w:rsidRPr="003B2206">
        <w:rPr>
          <w:rFonts w:ascii="Times New Roman" w:hAnsi="Times New Roman" w:cs="Times New Roman"/>
          <w:b/>
          <w:i/>
          <w:color w:val="548DD4" w:themeColor="text2" w:themeTint="99"/>
          <w:sz w:val="24"/>
          <w:szCs w:val="24"/>
        </w:rPr>
        <w:t>BID SHEET</w:t>
      </w:r>
    </w:p>
    <w:p w:rsidR="00C249B0" w:rsidRDefault="00C249B0" w:rsidP="00C249B0">
      <w:pPr>
        <w:rPr>
          <w:rFonts w:ascii="Times New Roman" w:hAnsi="Times New Roman" w:cs="Times New Roman"/>
          <w:b/>
          <w:sz w:val="24"/>
          <w:szCs w:val="24"/>
        </w:rPr>
      </w:pPr>
    </w:p>
    <w:p w:rsidR="00C249B0" w:rsidRPr="00F7293B" w:rsidRDefault="00C249B0" w:rsidP="00C249B0">
      <w:pPr>
        <w:spacing w:after="0"/>
        <w:rPr>
          <w:rFonts w:ascii="Times New Roman" w:hAnsi="Times New Roman" w:cs="Times New Roman"/>
          <w:b/>
          <w:sz w:val="24"/>
          <w:szCs w:val="24"/>
        </w:rPr>
      </w:pPr>
      <w:r>
        <w:rPr>
          <w:rFonts w:ascii="Times New Roman" w:hAnsi="Times New Roman" w:cs="Times New Roman"/>
          <w:b/>
          <w:sz w:val="24"/>
          <w:szCs w:val="24"/>
        </w:rPr>
        <w:t xml:space="preserve">NARUČITELJ / </w:t>
      </w:r>
      <w:r w:rsidRPr="003B2206">
        <w:rPr>
          <w:rFonts w:ascii="Times New Roman" w:hAnsi="Times New Roman" w:cs="Times New Roman"/>
          <w:b/>
          <w:i/>
          <w:color w:val="548DD4" w:themeColor="text2" w:themeTint="99"/>
          <w:sz w:val="24"/>
          <w:szCs w:val="24"/>
        </w:rPr>
        <w:t>CONTRACTING PARTY</w:t>
      </w:r>
    </w:p>
    <w:p w:rsidR="00C249B0" w:rsidRPr="009903CB" w:rsidRDefault="00857EB4" w:rsidP="00C249B0">
      <w:pPr>
        <w:spacing w:line="240" w:lineRule="auto"/>
        <w:jc w:val="both"/>
        <w:rPr>
          <w:rFonts w:ascii="Times New Roman" w:eastAsia="Times New Roman" w:hAnsi="Times New Roman"/>
          <w:b/>
          <w:i/>
          <w:iCs/>
          <w:color w:val="548DD4" w:themeColor="text2" w:themeTint="99"/>
          <w:sz w:val="24"/>
          <w:szCs w:val="24"/>
        </w:rPr>
      </w:pPr>
      <w:r>
        <w:rPr>
          <w:rFonts w:ascii="Times New Roman" w:hAnsi="Times New Roman" w:cs="Times New Roman"/>
          <w:b/>
          <w:iCs/>
          <w:sz w:val="24"/>
          <w:szCs w:val="24"/>
        </w:rPr>
        <w:t>Promming d.o.o.</w:t>
      </w:r>
      <w:r w:rsidR="00C249B0" w:rsidRPr="009903CB">
        <w:rPr>
          <w:rFonts w:ascii="Times New Roman" w:hAnsi="Times New Roman" w:cs="Times New Roman"/>
          <w:iCs/>
          <w:sz w:val="24"/>
          <w:szCs w:val="24"/>
        </w:rPr>
        <w:t xml:space="preserve"> / </w:t>
      </w:r>
      <w:r>
        <w:rPr>
          <w:rFonts w:ascii="Times New Roman" w:eastAsia="Times New Roman" w:hAnsi="Times New Roman"/>
          <w:b/>
          <w:i/>
          <w:iCs/>
          <w:color w:val="548DD4" w:themeColor="text2" w:themeTint="99"/>
          <w:sz w:val="24"/>
          <w:szCs w:val="24"/>
        </w:rPr>
        <w:t>Promming Ltd.</w:t>
      </w:r>
      <w:r w:rsidR="00C249B0" w:rsidRPr="00123C79">
        <w:rPr>
          <w:rFonts w:ascii="Times New Roman" w:eastAsia="Times New Roman" w:hAnsi="Times New Roman"/>
          <w:b/>
          <w:i/>
          <w:iCs/>
          <w:color w:val="548DD4" w:themeColor="text2" w:themeTint="99"/>
          <w:sz w:val="24"/>
          <w:szCs w:val="24"/>
        </w:rPr>
        <w:t>,</w:t>
      </w:r>
      <w:r w:rsidR="00C249B0">
        <w:rPr>
          <w:rFonts w:ascii="Times New Roman" w:eastAsia="Times New Roman" w:hAnsi="Times New Roman"/>
          <w:i/>
          <w:iCs/>
          <w:color w:val="548DD4" w:themeColor="text2" w:themeTint="99"/>
          <w:sz w:val="24"/>
          <w:szCs w:val="24"/>
        </w:rPr>
        <w:t xml:space="preserve"> </w:t>
      </w:r>
      <w:r w:rsidR="00C249B0" w:rsidRPr="009903CB">
        <w:rPr>
          <w:rFonts w:ascii="Times New Roman" w:eastAsia="Times New Roman" w:hAnsi="Times New Roman"/>
          <w:b/>
          <w:i/>
          <w:iCs/>
          <w:color w:val="548DD4" w:themeColor="text2" w:themeTint="99"/>
          <w:sz w:val="24"/>
          <w:szCs w:val="24"/>
        </w:rPr>
        <w:t xml:space="preserve"> </w:t>
      </w:r>
      <w:r>
        <w:rPr>
          <w:rFonts w:ascii="Times New Roman" w:hAnsi="Times New Roman" w:cs="Times New Roman"/>
          <w:iCs/>
          <w:sz w:val="24"/>
          <w:szCs w:val="24"/>
        </w:rPr>
        <w:t>Dr. Ivana Novaka 48, 40000 Čakovec</w:t>
      </w:r>
      <w:r w:rsidR="009A2832">
        <w:rPr>
          <w:rFonts w:ascii="Times New Roman" w:hAnsi="Times New Roman" w:cs="Times New Roman"/>
          <w:iCs/>
          <w:sz w:val="24"/>
          <w:szCs w:val="24"/>
        </w:rPr>
        <w:t xml:space="preserve">, Republika Hrvatska / </w:t>
      </w:r>
      <w:r w:rsidR="009A2832" w:rsidRPr="009A2832">
        <w:rPr>
          <w:rFonts w:ascii="Times New Roman" w:hAnsi="Times New Roman" w:cs="Times New Roman"/>
          <w:i/>
          <w:iCs/>
          <w:color w:val="548DD4" w:themeColor="text2" w:themeTint="99"/>
          <w:sz w:val="24"/>
          <w:szCs w:val="24"/>
        </w:rPr>
        <w:t>Republic of Croatia</w:t>
      </w:r>
    </w:p>
    <w:p w:rsidR="00C249B0" w:rsidRPr="00BB4D38" w:rsidRDefault="00C249B0" w:rsidP="00C249B0">
      <w:pPr>
        <w:spacing w:after="0" w:line="240" w:lineRule="auto"/>
        <w:jc w:val="both"/>
        <w:rPr>
          <w:rFonts w:ascii="Times New Roman" w:eastAsia="Times New Roman" w:hAnsi="Times New Roman" w:cs="Times New Roman"/>
          <w:iCs/>
          <w:sz w:val="24"/>
          <w:szCs w:val="24"/>
        </w:rPr>
      </w:pPr>
    </w:p>
    <w:p w:rsidR="00C249B0" w:rsidRPr="00F7293B" w:rsidRDefault="00C249B0" w:rsidP="00C249B0">
      <w:pPr>
        <w:spacing w:after="0" w:line="360" w:lineRule="auto"/>
        <w:jc w:val="both"/>
        <w:rPr>
          <w:rFonts w:ascii="Times New Roman" w:hAnsi="Times New Roman" w:cs="Times New Roman"/>
          <w:b/>
          <w:i/>
          <w:sz w:val="24"/>
          <w:szCs w:val="24"/>
        </w:rPr>
      </w:pPr>
      <w:r w:rsidRPr="00BB4D38">
        <w:rPr>
          <w:rFonts w:ascii="Times New Roman" w:hAnsi="Times New Roman" w:cs="Times New Roman"/>
          <w:b/>
          <w:sz w:val="24"/>
          <w:szCs w:val="24"/>
        </w:rPr>
        <w:t xml:space="preserve">PONUDITELJ </w:t>
      </w:r>
      <w:r>
        <w:rPr>
          <w:rFonts w:ascii="Times New Roman" w:hAnsi="Times New Roman" w:cs="Times New Roman"/>
          <w:b/>
          <w:sz w:val="24"/>
          <w:szCs w:val="24"/>
        </w:rPr>
        <w:t xml:space="preserve">/ </w:t>
      </w:r>
      <w:r w:rsidRPr="006F1F24">
        <w:rPr>
          <w:rFonts w:ascii="Times New Roman" w:hAnsi="Times New Roman" w:cs="Times New Roman"/>
          <w:b/>
          <w:i/>
          <w:color w:val="548DD4" w:themeColor="text2" w:themeTint="99"/>
          <w:sz w:val="24"/>
          <w:szCs w:val="24"/>
        </w:rPr>
        <w:t>TENDERER</w:t>
      </w:r>
    </w:p>
    <w:tbl>
      <w:tblPr>
        <w:tblStyle w:val="TableGrid"/>
        <w:tblW w:w="0" w:type="auto"/>
        <w:tblLook w:val="04A0"/>
      </w:tblPr>
      <w:tblGrid>
        <w:gridCol w:w="3936"/>
        <w:gridCol w:w="5352"/>
      </w:tblGrid>
      <w:tr w:rsidR="00C249B0" w:rsidRPr="00F7293B" w:rsidTr="00304528">
        <w:tc>
          <w:tcPr>
            <w:tcW w:w="3936" w:type="dxa"/>
            <w:shd w:val="clear" w:color="auto" w:fill="F2F2F2" w:themeFill="background1" w:themeFillShade="F2"/>
          </w:tcPr>
          <w:p w:rsidR="00C249B0" w:rsidRPr="00A223AF"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Naziv i sjedište ponuditelja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Name and seat of Tenderer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Adresa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Address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OIB</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VAT number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Broj računa/IBAN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Bank account number</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Navod o tome je li ponuditelj u sustavu poreza na dodanu vrijednost</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Tenderer is VAT payer (please circle answer) </w:t>
            </w:r>
          </w:p>
        </w:tc>
        <w:tc>
          <w:tcPr>
            <w:tcW w:w="5352" w:type="dxa"/>
          </w:tcPr>
          <w:p w:rsidR="00C249B0" w:rsidRPr="00F7293B" w:rsidRDefault="00C249B0" w:rsidP="00304528">
            <w:pPr>
              <w:spacing w:line="360" w:lineRule="auto"/>
              <w:jc w:val="center"/>
              <w:rPr>
                <w:rFonts w:ascii="Times New Roman" w:hAnsi="Times New Roman" w:cs="Times New Roman"/>
                <w:sz w:val="24"/>
                <w:szCs w:val="24"/>
              </w:rPr>
            </w:pPr>
            <w:r w:rsidRPr="00F7293B">
              <w:rPr>
                <w:rFonts w:ascii="Times New Roman" w:hAnsi="Times New Roman" w:cs="Times New Roman"/>
                <w:sz w:val="24"/>
                <w:szCs w:val="24"/>
              </w:rPr>
              <w:t>DA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YES</w:t>
            </w:r>
            <w:r w:rsidRPr="00F7293B">
              <w:rPr>
                <w:rFonts w:ascii="Times New Roman" w:hAnsi="Times New Roman" w:cs="Times New Roman"/>
                <w:sz w:val="24"/>
                <w:szCs w:val="24"/>
              </w:rPr>
              <w:t xml:space="preserve">                         NE</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NO</w:t>
            </w:r>
            <w:r w:rsidRPr="00F7293B">
              <w:rPr>
                <w:rFonts w:ascii="Times New Roman" w:hAnsi="Times New Roman" w:cs="Times New Roman"/>
                <w:sz w:val="24"/>
                <w:szCs w:val="24"/>
              </w:rPr>
              <w:t xml:space="preserve"> </w:t>
            </w: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Adresa za dostavu pošte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Address for postal deliveries</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Adresa e-pošte</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 xml:space="preserve">/ E-mail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Kontakt osoba ponuditelja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 xml:space="preserve">Contact person of Tenderer </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 xml:space="preserve">Broj telefona </w:t>
            </w:r>
            <w:r>
              <w:rPr>
                <w:rFonts w:ascii="Times New Roman" w:hAnsi="Times New Roman" w:cs="Times New Roman"/>
                <w:sz w:val="24"/>
                <w:szCs w:val="24"/>
              </w:rPr>
              <w:t xml:space="preserve">/ </w:t>
            </w:r>
            <w:r w:rsidRPr="003B2206">
              <w:rPr>
                <w:rFonts w:ascii="Times New Roman" w:hAnsi="Times New Roman" w:cs="Times New Roman"/>
                <w:i/>
                <w:color w:val="548DD4" w:themeColor="text2" w:themeTint="99"/>
                <w:sz w:val="24"/>
                <w:szCs w:val="24"/>
              </w:rPr>
              <w:t>Phone</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r w:rsidR="00C249B0" w:rsidRPr="00F7293B" w:rsidTr="00304528">
        <w:tc>
          <w:tcPr>
            <w:tcW w:w="3936" w:type="dxa"/>
            <w:shd w:val="clear" w:color="auto" w:fill="F2F2F2" w:themeFill="background1" w:themeFillShade="F2"/>
          </w:tcPr>
          <w:p w:rsidR="00C249B0" w:rsidRPr="00F7293B" w:rsidRDefault="00C249B0" w:rsidP="00304528">
            <w:pPr>
              <w:jc w:val="both"/>
              <w:rPr>
                <w:rFonts w:ascii="Times New Roman" w:hAnsi="Times New Roman" w:cs="Times New Roman"/>
                <w:sz w:val="24"/>
                <w:szCs w:val="24"/>
              </w:rPr>
            </w:pPr>
            <w:r w:rsidRPr="00F7293B">
              <w:rPr>
                <w:rFonts w:ascii="Times New Roman" w:hAnsi="Times New Roman" w:cs="Times New Roman"/>
                <w:sz w:val="24"/>
                <w:szCs w:val="24"/>
              </w:rPr>
              <w:t>Broj faksa</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Fax</w:t>
            </w:r>
          </w:p>
        </w:tc>
        <w:tc>
          <w:tcPr>
            <w:tcW w:w="5352" w:type="dxa"/>
          </w:tcPr>
          <w:p w:rsidR="00C249B0" w:rsidRPr="00F7293B" w:rsidRDefault="00C249B0" w:rsidP="00304528">
            <w:pPr>
              <w:spacing w:line="360" w:lineRule="auto"/>
              <w:jc w:val="both"/>
              <w:rPr>
                <w:rFonts w:ascii="Times New Roman" w:hAnsi="Times New Roman" w:cs="Times New Roman"/>
                <w:sz w:val="24"/>
                <w:szCs w:val="24"/>
              </w:rPr>
            </w:pPr>
          </w:p>
        </w:tc>
      </w:tr>
    </w:tbl>
    <w:p w:rsidR="00C249B0" w:rsidRPr="00BB4D38" w:rsidRDefault="00C249B0" w:rsidP="00C249B0">
      <w:pPr>
        <w:spacing w:after="0"/>
        <w:jc w:val="both"/>
        <w:rPr>
          <w:rFonts w:ascii="Times New Roman" w:hAnsi="Times New Roman" w:cs="Times New Roman"/>
          <w:sz w:val="24"/>
          <w:szCs w:val="24"/>
        </w:rPr>
      </w:pPr>
    </w:p>
    <w:p w:rsidR="00D83DBD" w:rsidRPr="00D83DBD" w:rsidRDefault="00C249B0" w:rsidP="00D83DBD">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i/>
          <w:color w:val="548DD4" w:themeColor="text2" w:themeTint="99"/>
          <w:sz w:val="28"/>
          <w:szCs w:val="28"/>
          <w:lang w:val="en-GB"/>
        </w:rPr>
      </w:pPr>
      <w:bookmarkStart w:id="77" w:name="_Toc498352268"/>
      <w:bookmarkStart w:id="78" w:name="_Toc498430086"/>
      <w:bookmarkStart w:id="79" w:name="_Toc498434284"/>
      <w:bookmarkStart w:id="80" w:name="_Toc514158023"/>
      <w:bookmarkStart w:id="81" w:name="_Toc515618556"/>
      <w:bookmarkStart w:id="82" w:name="_Toc515618667"/>
      <w:r w:rsidRPr="00E90A1C">
        <w:rPr>
          <w:rFonts w:ascii="Times New Roman" w:hAnsi="Times New Roman" w:cs="Times New Roman"/>
          <w:b/>
          <w:sz w:val="28"/>
          <w:szCs w:val="28"/>
        </w:rPr>
        <w:t>Ponuda:</w:t>
      </w:r>
      <w:r w:rsidRPr="00E90A1C">
        <w:rPr>
          <w:rFonts w:ascii="Times New Roman" w:hAnsi="Times New Roman" w:cs="Times New Roman"/>
          <w:sz w:val="28"/>
          <w:szCs w:val="28"/>
        </w:rPr>
        <w:t xml:space="preserve"> </w:t>
      </w:r>
      <w:bookmarkEnd w:id="77"/>
      <w:bookmarkEnd w:id="78"/>
      <w:bookmarkEnd w:id="79"/>
      <w:r w:rsidR="00D83DBD" w:rsidRPr="00E90A1C">
        <w:rPr>
          <w:rFonts w:ascii="Times New Roman" w:hAnsi="Times New Roman" w:cs="Times New Roman"/>
          <w:sz w:val="28"/>
          <w:szCs w:val="28"/>
        </w:rPr>
        <w:t xml:space="preserve"> </w:t>
      </w:r>
      <w:r w:rsidR="00D83DBD" w:rsidRPr="00E90A1C">
        <w:rPr>
          <w:rFonts w:ascii="Times New Roman" w:hAnsi="Times New Roman"/>
          <w:sz w:val="28"/>
          <w:szCs w:val="28"/>
        </w:rPr>
        <w:t xml:space="preserve">certificiranje trgovačkih regala – norma </w:t>
      </w:r>
      <w:r w:rsidR="00102B62">
        <w:rPr>
          <w:rFonts w:ascii="Times New Roman" w:hAnsi="Times New Roman"/>
          <w:sz w:val="28"/>
          <w:szCs w:val="28"/>
        </w:rPr>
        <w:t>EN 16121</w:t>
      </w:r>
      <w:r w:rsidR="00D83DBD" w:rsidRPr="00E90A1C">
        <w:rPr>
          <w:rFonts w:ascii="Times New Roman" w:hAnsi="Times New Roman"/>
          <w:sz w:val="28"/>
          <w:szCs w:val="28"/>
        </w:rPr>
        <w:t xml:space="preserve"> („ili jednakovrijedno“) i skladišnih regala – norma EN15512 („ili jednakovrijedno“) / </w:t>
      </w:r>
      <w:r w:rsidR="00D83DBD" w:rsidRPr="00E90A1C">
        <w:rPr>
          <w:rFonts w:ascii="Times New Roman" w:hAnsi="Times New Roman" w:cs="Times New Roman"/>
          <w:b/>
          <w:bCs/>
          <w:i/>
          <w:color w:val="548DD4" w:themeColor="text2" w:themeTint="99"/>
          <w:sz w:val="28"/>
          <w:szCs w:val="28"/>
        </w:rPr>
        <w:t>Tender:</w:t>
      </w:r>
      <w:r w:rsidR="00D83DBD" w:rsidRPr="00E90A1C">
        <w:rPr>
          <w:rFonts w:ascii="Times New Roman" w:hAnsi="Times New Roman"/>
          <w:sz w:val="28"/>
          <w:szCs w:val="28"/>
          <w:lang w:val="fr-FR"/>
        </w:rPr>
        <w:t xml:space="preserve"> </w:t>
      </w:r>
      <w:r w:rsidR="00D83DBD" w:rsidRPr="00E90A1C">
        <w:rPr>
          <w:rFonts w:ascii="Times New Roman" w:hAnsi="Times New Roman"/>
          <w:i/>
          <w:color w:val="4F81BD" w:themeColor="accent1"/>
          <w:sz w:val="28"/>
          <w:szCs w:val="28"/>
        </w:rPr>
        <w:t xml:space="preserve">certification </w:t>
      </w:r>
      <w:r w:rsidR="00D83DBD" w:rsidRPr="00B8543A">
        <w:rPr>
          <w:rFonts w:ascii="Times New Roman" w:hAnsi="Times New Roman"/>
          <w:i/>
          <w:color w:val="4F81BD" w:themeColor="accent1"/>
          <w:sz w:val="28"/>
          <w:szCs w:val="28"/>
        </w:rPr>
        <w:t xml:space="preserve">of </w:t>
      </w:r>
      <w:r w:rsidR="00E90A1C" w:rsidRPr="00B8543A">
        <w:rPr>
          <w:rFonts w:ascii="Times New Roman" w:hAnsi="Times New Roman"/>
          <w:i/>
          <w:color w:val="4F81BD" w:themeColor="accent1"/>
          <w:sz w:val="28"/>
          <w:szCs w:val="28"/>
        </w:rPr>
        <w:t>trade</w:t>
      </w:r>
      <w:r w:rsidR="00D83DBD" w:rsidRPr="00B8543A">
        <w:rPr>
          <w:rFonts w:ascii="Times New Roman" w:hAnsi="Times New Roman"/>
          <w:i/>
          <w:color w:val="4F81BD" w:themeColor="accent1"/>
          <w:sz w:val="28"/>
          <w:szCs w:val="28"/>
        </w:rPr>
        <w:t xml:space="preserve"> shelving</w:t>
      </w:r>
      <w:r w:rsidR="00D83DBD" w:rsidRPr="00E90A1C">
        <w:rPr>
          <w:rFonts w:ascii="Times New Roman" w:hAnsi="Times New Roman"/>
          <w:i/>
          <w:color w:val="4F81BD" w:themeColor="accent1"/>
          <w:sz w:val="28"/>
          <w:szCs w:val="28"/>
        </w:rPr>
        <w:t xml:space="preserve"> – norm </w:t>
      </w:r>
      <w:r w:rsidR="00102B62">
        <w:rPr>
          <w:rFonts w:ascii="Times New Roman" w:hAnsi="Times New Roman"/>
          <w:i/>
          <w:color w:val="4F81BD" w:themeColor="accent1"/>
          <w:sz w:val="28"/>
          <w:szCs w:val="28"/>
        </w:rPr>
        <w:t>EN 16121</w:t>
      </w:r>
      <w:r w:rsidR="00D83DBD" w:rsidRPr="00E90A1C">
        <w:rPr>
          <w:rFonts w:ascii="Times New Roman" w:hAnsi="Times New Roman"/>
          <w:i/>
          <w:color w:val="4F81BD" w:themeColor="accent1"/>
          <w:sz w:val="28"/>
          <w:szCs w:val="28"/>
        </w:rPr>
        <w:t xml:space="preserve"> („or equivalent“) and storage shelving – norm EN15512 („or equivalent“)</w:t>
      </w:r>
      <w:bookmarkEnd w:id="80"/>
      <w:bookmarkEnd w:id="81"/>
      <w:bookmarkEnd w:id="82"/>
    </w:p>
    <w:p w:rsidR="00180AA0" w:rsidRDefault="00180AA0" w:rsidP="00C249B0">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Cs/>
          <w:sz w:val="32"/>
          <w:szCs w:val="28"/>
        </w:rPr>
      </w:pPr>
    </w:p>
    <w:p w:rsidR="009312A9" w:rsidRDefault="009312A9" w:rsidP="00C249B0">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Cs/>
          <w:sz w:val="32"/>
          <w:szCs w:val="28"/>
        </w:rPr>
      </w:pPr>
    </w:p>
    <w:p w:rsidR="009312A9" w:rsidRDefault="009312A9" w:rsidP="00C249B0">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Cs/>
          <w:sz w:val="32"/>
          <w:szCs w:val="28"/>
        </w:rPr>
      </w:pPr>
    </w:p>
    <w:p w:rsidR="00180AA0" w:rsidRPr="00201E86" w:rsidRDefault="00180AA0" w:rsidP="00C249B0">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cs="Times New Roman"/>
          <w:bCs/>
          <w:sz w:val="32"/>
          <w:szCs w:val="28"/>
        </w:rPr>
      </w:pPr>
    </w:p>
    <w:tbl>
      <w:tblPr>
        <w:tblStyle w:val="TableGrid"/>
        <w:tblW w:w="0" w:type="auto"/>
        <w:tblLook w:val="04A0"/>
      </w:tblPr>
      <w:tblGrid>
        <w:gridCol w:w="5778"/>
        <w:gridCol w:w="3510"/>
      </w:tblGrid>
      <w:tr w:rsidR="004B7724" w:rsidRPr="00DC3636" w:rsidTr="00635893">
        <w:tc>
          <w:tcPr>
            <w:tcW w:w="9288" w:type="dxa"/>
            <w:gridSpan w:val="2"/>
          </w:tcPr>
          <w:p w:rsidR="004B7724" w:rsidRPr="009312A9" w:rsidRDefault="004B7724" w:rsidP="00E90A1C">
            <w:pPr>
              <w:jc w:val="center"/>
              <w:rPr>
                <w:rFonts w:ascii="Times New Roman" w:hAnsi="Times New Roman" w:cs="Times New Roman"/>
                <w:b/>
                <w:sz w:val="26"/>
                <w:szCs w:val="26"/>
              </w:rPr>
            </w:pPr>
            <w:r w:rsidRPr="009312A9">
              <w:rPr>
                <w:rFonts w:ascii="Times New Roman" w:hAnsi="Times New Roman" w:cs="Times New Roman"/>
                <w:b/>
                <w:sz w:val="26"/>
                <w:szCs w:val="26"/>
              </w:rPr>
              <w:t>GRUPA 1:</w:t>
            </w:r>
            <w:r w:rsidR="00180AA0" w:rsidRPr="009312A9">
              <w:rPr>
                <w:rFonts w:ascii="Times New Roman" w:hAnsi="Times New Roman" w:cs="Times New Roman"/>
                <w:b/>
                <w:sz w:val="26"/>
                <w:szCs w:val="26"/>
              </w:rPr>
              <w:t xml:space="preserve"> </w:t>
            </w:r>
            <w:r w:rsidR="00180AA0" w:rsidRPr="009312A9">
              <w:rPr>
                <w:rFonts w:ascii="Times New Roman" w:hAnsi="Times New Roman"/>
                <w:sz w:val="26"/>
                <w:szCs w:val="26"/>
              </w:rPr>
              <w:t xml:space="preserve">certificiranje trgovačkih regala – norma </w:t>
            </w:r>
            <w:r w:rsidR="00102B62">
              <w:rPr>
                <w:rFonts w:ascii="Times New Roman" w:hAnsi="Times New Roman"/>
                <w:sz w:val="26"/>
                <w:szCs w:val="26"/>
              </w:rPr>
              <w:t>EN 16121</w:t>
            </w:r>
            <w:r w:rsidR="00180AA0" w:rsidRPr="009312A9">
              <w:rPr>
                <w:rFonts w:ascii="Times New Roman" w:hAnsi="Times New Roman"/>
                <w:sz w:val="26"/>
                <w:szCs w:val="26"/>
              </w:rPr>
              <w:t xml:space="preserve"> („ili jednakovrijedno“) / </w:t>
            </w:r>
            <w:r w:rsidR="00180AA0" w:rsidRPr="009312A9">
              <w:rPr>
                <w:rFonts w:ascii="Times New Roman" w:hAnsi="Times New Roman"/>
                <w:b/>
                <w:i/>
                <w:color w:val="548DD4" w:themeColor="text2" w:themeTint="99"/>
                <w:sz w:val="26"/>
                <w:szCs w:val="26"/>
              </w:rPr>
              <w:t>GROUP 1:</w:t>
            </w:r>
            <w:r w:rsidR="00180AA0" w:rsidRPr="009312A9">
              <w:rPr>
                <w:rFonts w:ascii="Times New Roman" w:hAnsi="Times New Roman"/>
                <w:sz w:val="26"/>
                <w:szCs w:val="26"/>
              </w:rPr>
              <w:t xml:space="preserve"> </w:t>
            </w:r>
            <w:r w:rsidR="00180AA0" w:rsidRPr="009312A9">
              <w:rPr>
                <w:rFonts w:ascii="Times New Roman" w:hAnsi="Times New Roman"/>
                <w:i/>
                <w:color w:val="4F81BD" w:themeColor="accent1"/>
                <w:sz w:val="26"/>
                <w:szCs w:val="26"/>
              </w:rPr>
              <w:t xml:space="preserve">certification </w:t>
            </w:r>
            <w:r w:rsidR="00180AA0" w:rsidRPr="00B8543A">
              <w:rPr>
                <w:rFonts w:ascii="Times New Roman" w:hAnsi="Times New Roman"/>
                <w:i/>
                <w:color w:val="4F81BD" w:themeColor="accent1"/>
                <w:sz w:val="26"/>
                <w:szCs w:val="26"/>
              </w:rPr>
              <w:t xml:space="preserve">of </w:t>
            </w:r>
            <w:r w:rsidR="00E90A1C" w:rsidRPr="00B8543A">
              <w:rPr>
                <w:rFonts w:ascii="Times New Roman" w:hAnsi="Times New Roman"/>
                <w:i/>
                <w:color w:val="4F81BD" w:themeColor="accent1"/>
                <w:sz w:val="26"/>
                <w:szCs w:val="26"/>
              </w:rPr>
              <w:t>trade</w:t>
            </w:r>
            <w:r w:rsidR="00180AA0" w:rsidRPr="00B8543A">
              <w:rPr>
                <w:rFonts w:ascii="Times New Roman" w:hAnsi="Times New Roman"/>
                <w:i/>
                <w:color w:val="4F81BD" w:themeColor="accent1"/>
                <w:sz w:val="26"/>
                <w:szCs w:val="26"/>
              </w:rPr>
              <w:t xml:space="preserve"> shelving</w:t>
            </w:r>
            <w:r w:rsidR="00180AA0" w:rsidRPr="009312A9">
              <w:rPr>
                <w:rFonts w:ascii="Times New Roman" w:hAnsi="Times New Roman"/>
                <w:i/>
                <w:color w:val="4F81BD" w:themeColor="accent1"/>
                <w:sz w:val="26"/>
                <w:szCs w:val="26"/>
              </w:rPr>
              <w:t xml:space="preserve"> – norm </w:t>
            </w:r>
            <w:r w:rsidR="00102B62">
              <w:rPr>
                <w:rFonts w:ascii="Times New Roman" w:hAnsi="Times New Roman"/>
                <w:i/>
                <w:color w:val="4F81BD" w:themeColor="accent1"/>
                <w:sz w:val="26"/>
                <w:szCs w:val="26"/>
              </w:rPr>
              <w:t>EN 16121</w:t>
            </w:r>
            <w:r w:rsidR="00180AA0" w:rsidRPr="009312A9">
              <w:rPr>
                <w:rFonts w:ascii="Times New Roman" w:hAnsi="Times New Roman"/>
                <w:i/>
                <w:color w:val="4F81BD" w:themeColor="accent1"/>
                <w:sz w:val="26"/>
                <w:szCs w:val="26"/>
              </w:rPr>
              <w:t xml:space="preserve"> („or equivalent“)</w:t>
            </w:r>
          </w:p>
        </w:tc>
      </w:tr>
      <w:tr w:rsidR="001D7DB7" w:rsidRPr="00DC3636" w:rsidTr="00304528">
        <w:tc>
          <w:tcPr>
            <w:tcW w:w="5778" w:type="dxa"/>
          </w:tcPr>
          <w:p w:rsidR="001D7DB7"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Upisati valutu / </w:t>
            </w:r>
            <w:r w:rsidRPr="001D7DB7">
              <w:rPr>
                <w:rFonts w:ascii="Times New Roman" w:hAnsi="Times New Roman" w:cs="Times New Roman"/>
                <w:i/>
                <w:color w:val="548DD4" w:themeColor="text2" w:themeTint="99"/>
                <w:sz w:val="24"/>
                <w:szCs w:val="24"/>
              </w:rPr>
              <w:t>enter the currency</w:t>
            </w:r>
          </w:p>
        </w:tc>
        <w:tc>
          <w:tcPr>
            <w:tcW w:w="3510" w:type="dxa"/>
          </w:tcPr>
          <w:p w:rsidR="001D7DB7" w:rsidRPr="00DC3636" w:rsidRDefault="001D7DB7"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00C249B0" w:rsidRPr="00DC3636">
              <w:rPr>
                <w:rFonts w:ascii="Times New Roman" w:hAnsi="Times New Roman" w:cs="Times New Roman"/>
                <w:sz w:val="24"/>
                <w:szCs w:val="24"/>
              </w:rPr>
              <w:t>bez poreza na dodanu vrijednost</w:t>
            </w:r>
            <w:r w:rsidR="00C249B0">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00C249B0" w:rsidRPr="001D7DB7">
              <w:rPr>
                <w:rFonts w:ascii="Times New Roman" w:hAnsi="Times New Roman" w:cs="Times New Roman"/>
                <w:i/>
                <w:color w:val="548DD4" w:themeColor="text2" w:themeTint="99"/>
                <w:sz w:val="24"/>
                <w:szCs w:val="24"/>
              </w:rPr>
              <w:t>without VAT</w:t>
            </w:r>
            <w:r w:rsidR="00C249B0"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C249B0" w:rsidP="00304528">
            <w:pPr>
              <w:jc w:val="both"/>
              <w:rPr>
                <w:rFonts w:ascii="Times New Roman" w:hAnsi="Times New Roman" w:cs="Times New Roman"/>
                <w:sz w:val="24"/>
                <w:szCs w:val="24"/>
              </w:rPr>
            </w:pPr>
            <w:r w:rsidRPr="00DC3636">
              <w:rPr>
                <w:rFonts w:ascii="Times New Roman" w:hAnsi="Times New Roman" w:cs="Times New Roman"/>
                <w:sz w:val="24"/>
                <w:szCs w:val="24"/>
              </w:rPr>
              <w:t>Iznos poreza na dodanu vrijednost</w:t>
            </w:r>
            <w:r>
              <w:rPr>
                <w:rFonts w:ascii="Times New Roman" w:hAnsi="Times New Roman" w:cs="Times New Roman"/>
                <w:sz w:val="24"/>
                <w:szCs w:val="24"/>
              </w:rPr>
              <w:t xml:space="preserve"> / </w:t>
            </w:r>
            <w:r w:rsidRPr="001D7DB7">
              <w:rPr>
                <w:rFonts w:ascii="Times New Roman" w:hAnsi="Times New Roman" w:cs="Times New Roman"/>
                <w:i/>
                <w:color w:val="548DD4" w:themeColor="text2" w:themeTint="99"/>
                <w:sz w:val="24"/>
                <w:szCs w:val="24"/>
              </w:rPr>
              <w:t>VAT amount</w:t>
            </w:r>
            <w:r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r w:rsidR="00C249B0" w:rsidRPr="00DC3636" w:rsidTr="00304528">
        <w:tc>
          <w:tcPr>
            <w:tcW w:w="5778" w:type="dxa"/>
          </w:tcPr>
          <w:p w:rsidR="00C249B0" w:rsidRPr="00DC3636" w:rsidRDefault="001D7DB7" w:rsidP="00304528">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00C249B0" w:rsidRPr="00DC3636">
              <w:rPr>
                <w:rFonts w:ascii="Times New Roman" w:hAnsi="Times New Roman" w:cs="Times New Roman"/>
                <w:sz w:val="24"/>
                <w:szCs w:val="24"/>
              </w:rPr>
              <w:t>s porezom na dodanu vrijednost</w:t>
            </w:r>
            <w:r w:rsidR="00C249B0">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00C249B0" w:rsidRPr="001D7DB7">
              <w:rPr>
                <w:rFonts w:ascii="Times New Roman" w:hAnsi="Times New Roman" w:cs="Times New Roman"/>
                <w:i/>
                <w:color w:val="548DD4" w:themeColor="text2" w:themeTint="99"/>
                <w:sz w:val="24"/>
                <w:szCs w:val="24"/>
              </w:rPr>
              <w:t>with VAT</w:t>
            </w:r>
            <w:r w:rsidR="00C249B0" w:rsidRPr="00DC3636">
              <w:rPr>
                <w:rFonts w:ascii="Times New Roman" w:hAnsi="Times New Roman" w:cs="Times New Roman"/>
                <w:sz w:val="24"/>
                <w:szCs w:val="24"/>
              </w:rPr>
              <w:t xml:space="preserve"> </w:t>
            </w:r>
          </w:p>
        </w:tc>
        <w:tc>
          <w:tcPr>
            <w:tcW w:w="3510" w:type="dxa"/>
          </w:tcPr>
          <w:p w:rsidR="00C249B0" w:rsidRPr="00DC3636" w:rsidRDefault="00C249B0" w:rsidP="00304528">
            <w:pPr>
              <w:jc w:val="both"/>
              <w:rPr>
                <w:rFonts w:ascii="Times New Roman" w:hAnsi="Times New Roman" w:cs="Times New Roman"/>
                <w:sz w:val="32"/>
                <w:szCs w:val="24"/>
              </w:rPr>
            </w:pPr>
          </w:p>
        </w:tc>
      </w:tr>
    </w:tbl>
    <w:p w:rsidR="00C249B0" w:rsidRPr="00DC3636" w:rsidRDefault="00C249B0" w:rsidP="00C249B0">
      <w:pPr>
        <w:spacing w:after="0"/>
        <w:jc w:val="both"/>
        <w:rPr>
          <w:rFonts w:ascii="Times New Roman" w:hAnsi="Times New Roman" w:cs="Times New Roman"/>
          <w:sz w:val="24"/>
          <w:szCs w:val="24"/>
        </w:rPr>
      </w:pPr>
    </w:p>
    <w:p w:rsidR="00C249B0" w:rsidRDefault="00C249B0" w:rsidP="00C249B0">
      <w:pPr>
        <w:spacing w:after="240"/>
        <w:jc w:val="both"/>
        <w:rPr>
          <w:rFonts w:ascii="Times New Roman" w:hAnsi="Times New Roman" w:cs="Times New Roman"/>
          <w:sz w:val="24"/>
          <w:szCs w:val="24"/>
        </w:rPr>
      </w:pPr>
    </w:p>
    <w:tbl>
      <w:tblPr>
        <w:tblStyle w:val="TableGrid"/>
        <w:tblW w:w="0" w:type="auto"/>
        <w:tblLook w:val="04A0"/>
      </w:tblPr>
      <w:tblGrid>
        <w:gridCol w:w="5778"/>
        <w:gridCol w:w="3510"/>
      </w:tblGrid>
      <w:tr w:rsidR="004B7724" w:rsidRPr="00DC3636" w:rsidTr="00635893">
        <w:tc>
          <w:tcPr>
            <w:tcW w:w="9288" w:type="dxa"/>
            <w:gridSpan w:val="2"/>
          </w:tcPr>
          <w:p w:rsidR="004B7724" w:rsidRPr="009312A9" w:rsidRDefault="004B7724" w:rsidP="00180AA0">
            <w:pPr>
              <w:tabs>
                <w:tab w:val="left" w:pos="720"/>
                <w:tab w:val="left" w:pos="1440"/>
                <w:tab w:val="left" w:pos="2160"/>
                <w:tab w:val="left" w:pos="2880"/>
                <w:tab w:val="left" w:pos="3600"/>
                <w:tab w:val="left" w:pos="4320"/>
                <w:tab w:val="left" w:pos="5040"/>
                <w:tab w:val="left" w:pos="5760"/>
                <w:tab w:val="left" w:pos="7080"/>
              </w:tabs>
              <w:jc w:val="center"/>
              <w:outlineLvl w:val="0"/>
              <w:rPr>
                <w:rFonts w:ascii="Times New Roman" w:hAnsi="Times New Roman"/>
                <w:i/>
                <w:color w:val="548DD4" w:themeColor="text2" w:themeTint="99"/>
                <w:sz w:val="26"/>
                <w:szCs w:val="26"/>
                <w:lang w:val="en-GB"/>
              </w:rPr>
            </w:pPr>
            <w:bookmarkStart w:id="83" w:name="_Toc514158024"/>
            <w:bookmarkStart w:id="84" w:name="_Toc515618557"/>
            <w:bookmarkStart w:id="85" w:name="_Toc515618668"/>
            <w:r w:rsidRPr="009312A9">
              <w:rPr>
                <w:rFonts w:ascii="Times New Roman" w:hAnsi="Times New Roman" w:cs="Times New Roman"/>
                <w:b/>
                <w:sz w:val="26"/>
                <w:szCs w:val="26"/>
              </w:rPr>
              <w:t>GRUPA 2:</w:t>
            </w:r>
            <w:r w:rsidR="00180AA0" w:rsidRPr="009312A9">
              <w:rPr>
                <w:rFonts w:ascii="Times New Roman" w:hAnsi="Times New Roman" w:cs="Times New Roman"/>
                <w:b/>
                <w:sz w:val="26"/>
                <w:szCs w:val="26"/>
              </w:rPr>
              <w:t xml:space="preserve"> </w:t>
            </w:r>
            <w:r w:rsidR="00180AA0" w:rsidRPr="009312A9">
              <w:rPr>
                <w:rFonts w:ascii="Times New Roman" w:hAnsi="Times New Roman"/>
                <w:sz w:val="26"/>
                <w:szCs w:val="26"/>
              </w:rPr>
              <w:t xml:space="preserve">certificiranje skladišnih regala – norma EN15512 („ili jednakovrijedno“) / </w:t>
            </w:r>
            <w:r w:rsidR="00180AA0" w:rsidRPr="009312A9">
              <w:rPr>
                <w:rFonts w:ascii="Times New Roman" w:hAnsi="Times New Roman" w:cs="Times New Roman"/>
                <w:b/>
                <w:bCs/>
                <w:i/>
                <w:color w:val="548DD4" w:themeColor="text2" w:themeTint="99"/>
                <w:sz w:val="26"/>
                <w:szCs w:val="26"/>
              </w:rPr>
              <w:t>GROUP 2:</w:t>
            </w:r>
            <w:r w:rsidR="00180AA0" w:rsidRPr="009312A9">
              <w:rPr>
                <w:rFonts w:ascii="Times New Roman" w:hAnsi="Times New Roman"/>
                <w:sz w:val="26"/>
                <w:szCs w:val="26"/>
                <w:lang w:val="fr-FR"/>
              </w:rPr>
              <w:t xml:space="preserve"> </w:t>
            </w:r>
            <w:r w:rsidR="00180AA0" w:rsidRPr="009312A9">
              <w:rPr>
                <w:rFonts w:ascii="Times New Roman" w:hAnsi="Times New Roman"/>
                <w:i/>
                <w:color w:val="4F81BD" w:themeColor="accent1"/>
                <w:sz w:val="26"/>
                <w:szCs w:val="26"/>
              </w:rPr>
              <w:t>certification of storage shelving – norm EN15512 („or equivalent“)</w:t>
            </w:r>
            <w:bookmarkEnd w:id="83"/>
            <w:bookmarkEnd w:id="84"/>
            <w:bookmarkEnd w:id="85"/>
          </w:p>
        </w:tc>
      </w:tr>
      <w:tr w:rsidR="004B7724" w:rsidRPr="00DC3636" w:rsidTr="00635893">
        <w:tc>
          <w:tcPr>
            <w:tcW w:w="5778" w:type="dxa"/>
          </w:tcPr>
          <w:p w:rsidR="004B7724" w:rsidRPr="00DC3636" w:rsidRDefault="004B7724" w:rsidP="00635893">
            <w:pPr>
              <w:jc w:val="both"/>
              <w:rPr>
                <w:rFonts w:ascii="Times New Roman" w:hAnsi="Times New Roman" w:cs="Times New Roman"/>
                <w:sz w:val="24"/>
                <w:szCs w:val="24"/>
              </w:rPr>
            </w:pPr>
            <w:r>
              <w:rPr>
                <w:rFonts w:ascii="Times New Roman" w:hAnsi="Times New Roman" w:cs="Times New Roman"/>
                <w:sz w:val="24"/>
                <w:szCs w:val="24"/>
              </w:rPr>
              <w:t xml:space="preserve">Upisati valutu / </w:t>
            </w:r>
            <w:r w:rsidRPr="001D7DB7">
              <w:rPr>
                <w:rFonts w:ascii="Times New Roman" w:hAnsi="Times New Roman" w:cs="Times New Roman"/>
                <w:i/>
                <w:color w:val="548DD4" w:themeColor="text2" w:themeTint="99"/>
                <w:sz w:val="24"/>
                <w:szCs w:val="24"/>
              </w:rPr>
              <w:t>enter the currency</w:t>
            </w:r>
          </w:p>
        </w:tc>
        <w:tc>
          <w:tcPr>
            <w:tcW w:w="3510" w:type="dxa"/>
          </w:tcPr>
          <w:p w:rsidR="004B7724" w:rsidRPr="00DC3636" w:rsidRDefault="004B7724" w:rsidP="00635893">
            <w:pPr>
              <w:jc w:val="both"/>
              <w:rPr>
                <w:rFonts w:ascii="Times New Roman" w:hAnsi="Times New Roman" w:cs="Times New Roman"/>
                <w:sz w:val="32"/>
                <w:szCs w:val="24"/>
              </w:rPr>
            </w:pPr>
          </w:p>
        </w:tc>
      </w:tr>
      <w:tr w:rsidR="004B7724" w:rsidRPr="00DC3636" w:rsidTr="00635893">
        <w:tc>
          <w:tcPr>
            <w:tcW w:w="5778" w:type="dxa"/>
          </w:tcPr>
          <w:p w:rsidR="004B7724" w:rsidRPr="00DC3636" w:rsidRDefault="004B7724" w:rsidP="00635893">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Pr="00DC3636">
              <w:rPr>
                <w:rFonts w:ascii="Times New Roman" w:hAnsi="Times New Roman" w:cs="Times New Roman"/>
                <w:sz w:val="24"/>
                <w:szCs w:val="24"/>
              </w:rPr>
              <w:t>bez poreza na dodanu vrijednost</w:t>
            </w:r>
            <w:r>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Pr="001D7DB7">
              <w:rPr>
                <w:rFonts w:ascii="Times New Roman" w:hAnsi="Times New Roman" w:cs="Times New Roman"/>
                <w:i/>
                <w:color w:val="548DD4" w:themeColor="text2" w:themeTint="99"/>
                <w:sz w:val="24"/>
                <w:szCs w:val="24"/>
              </w:rPr>
              <w:t>without VAT</w:t>
            </w:r>
            <w:r w:rsidRPr="00DC3636">
              <w:rPr>
                <w:rFonts w:ascii="Times New Roman" w:hAnsi="Times New Roman" w:cs="Times New Roman"/>
                <w:sz w:val="24"/>
                <w:szCs w:val="24"/>
              </w:rPr>
              <w:t xml:space="preserve"> </w:t>
            </w:r>
          </w:p>
        </w:tc>
        <w:tc>
          <w:tcPr>
            <w:tcW w:w="3510" w:type="dxa"/>
          </w:tcPr>
          <w:p w:rsidR="004B7724" w:rsidRPr="00DC3636" w:rsidRDefault="004B7724" w:rsidP="00635893">
            <w:pPr>
              <w:jc w:val="both"/>
              <w:rPr>
                <w:rFonts w:ascii="Times New Roman" w:hAnsi="Times New Roman" w:cs="Times New Roman"/>
                <w:sz w:val="32"/>
                <w:szCs w:val="24"/>
              </w:rPr>
            </w:pPr>
          </w:p>
        </w:tc>
      </w:tr>
      <w:tr w:rsidR="004B7724" w:rsidRPr="00DC3636" w:rsidTr="00635893">
        <w:tc>
          <w:tcPr>
            <w:tcW w:w="5778" w:type="dxa"/>
          </w:tcPr>
          <w:p w:rsidR="004B7724" w:rsidRPr="00DC3636" w:rsidRDefault="004B7724" w:rsidP="00635893">
            <w:pPr>
              <w:jc w:val="both"/>
              <w:rPr>
                <w:rFonts w:ascii="Times New Roman" w:hAnsi="Times New Roman" w:cs="Times New Roman"/>
                <w:sz w:val="24"/>
                <w:szCs w:val="24"/>
              </w:rPr>
            </w:pPr>
            <w:r w:rsidRPr="00DC3636">
              <w:rPr>
                <w:rFonts w:ascii="Times New Roman" w:hAnsi="Times New Roman" w:cs="Times New Roman"/>
                <w:sz w:val="24"/>
                <w:szCs w:val="24"/>
              </w:rPr>
              <w:t>Iznos poreza na dodanu vrijednost</w:t>
            </w:r>
            <w:r>
              <w:rPr>
                <w:rFonts w:ascii="Times New Roman" w:hAnsi="Times New Roman" w:cs="Times New Roman"/>
                <w:sz w:val="24"/>
                <w:szCs w:val="24"/>
              </w:rPr>
              <w:t xml:space="preserve"> / </w:t>
            </w:r>
            <w:r w:rsidRPr="001D7DB7">
              <w:rPr>
                <w:rFonts w:ascii="Times New Roman" w:hAnsi="Times New Roman" w:cs="Times New Roman"/>
                <w:i/>
                <w:color w:val="548DD4" w:themeColor="text2" w:themeTint="99"/>
                <w:sz w:val="24"/>
                <w:szCs w:val="24"/>
              </w:rPr>
              <w:t>VAT amount</w:t>
            </w:r>
            <w:r w:rsidRPr="00DC3636">
              <w:rPr>
                <w:rFonts w:ascii="Times New Roman" w:hAnsi="Times New Roman" w:cs="Times New Roman"/>
                <w:sz w:val="24"/>
                <w:szCs w:val="24"/>
              </w:rPr>
              <w:t xml:space="preserve"> </w:t>
            </w:r>
          </w:p>
        </w:tc>
        <w:tc>
          <w:tcPr>
            <w:tcW w:w="3510" w:type="dxa"/>
          </w:tcPr>
          <w:p w:rsidR="004B7724" w:rsidRPr="00DC3636" w:rsidRDefault="004B7724" w:rsidP="00635893">
            <w:pPr>
              <w:jc w:val="both"/>
              <w:rPr>
                <w:rFonts w:ascii="Times New Roman" w:hAnsi="Times New Roman" w:cs="Times New Roman"/>
                <w:sz w:val="32"/>
                <w:szCs w:val="24"/>
              </w:rPr>
            </w:pPr>
          </w:p>
        </w:tc>
      </w:tr>
      <w:tr w:rsidR="004B7724" w:rsidRPr="00DC3636" w:rsidTr="00635893">
        <w:tc>
          <w:tcPr>
            <w:tcW w:w="5778" w:type="dxa"/>
          </w:tcPr>
          <w:p w:rsidR="004B7724" w:rsidRPr="00DC3636" w:rsidRDefault="004B7724" w:rsidP="00635893">
            <w:pPr>
              <w:jc w:val="both"/>
              <w:rPr>
                <w:rFonts w:ascii="Times New Roman" w:hAnsi="Times New Roman" w:cs="Times New Roman"/>
                <w:sz w:val="24"/>
                <w:szCs w:val="24"/>
              </w:rPr>
            </w:pPr>
            <w:r>
              <w:rPr>
                <w:rFonts w:ascii="Times New Roman" w:hAnsi="Times New Roman" w:cs="Times New Roman"/>
                <w:sz w:val="24"/>
                <w:szCs w:val="24"/>
              </w:rPr>
              <w:t xml:space="preserve">Cijena ponude </w:t>
            </w:r>
            <w:r w:rsidRPr="00DC3636">
              <w:rPr>
                <w:rFonts w:ascii="Times New Roman" w:hAnsi="Times New Roman" w:cs="Times New Roman"/>
                <w:sz w:val="24"/>
                <w:szCs w:val="24"/>
              </w:rPr>
              <w:t>s porezom na dodanu vrijednost</w:t>
            </w:r>
            <w:r>
              <w:rPr>
                <w:rFonts w:ascii="Times New Roman" w:hAnsi="Times New Roman" w:cs="Times New Roman"/>
                <w:sz w:val="24"/>
                <w:szCs w:val="24"/>
              </w:rPr>
              <w:t xml:space="preserve"> / </w:t>
            </w:r>
            <w:r>
              <w:rPr>
                <w:rFonts w:ascii="Times New Roman" w:hAnsi="Times New Roman" w:cs="Times New Roman"/>
                <w:i/>
                <w:color w:val="548DD4" w:themeColor="text2" w:themeTint="99"/>
                <w:sz w:val="24"/>
                <w:szCs w:val="24"/>
              </w:rPr>
              <w:t xml:space="preserve">Tender price </w:t>
            </w:r>
            <w:r w:rsidRPr="001D7DB7">
              <w:rPr>
                <w:rFonts w:ascii="Times New Roman" w:hAnsi="Times New Roman" w:cs="Times New Roman"/>
                <w:i/>
                <w:color w:val="548DD4" w:themeColor="text2" w:themeTint="99"/>
                <w:sz w:val="24"/>
                <w:szCs w:val="24"/>
              </w:rPr>
              <w:t>with VAT</w:t>
            </w:r>
            <w:r w:rsidRPr="00DC3636">
              <w:rPr>
                <w:rFonts w:ascii="Times New Roman" w:hAnsi="Times New Roman" w:cs="Times New Roman"/>
                <w:sz w:val="24"/>
                <w:szCs w:val="24"/>
              </w:rPr>
              <w:t xml:space="preserve"> </w:t>
            </w:r>
          </w:p>
        </w:tc>
        <w:tc>
          <w:tcPr>
            <w:tcW w:w="3510" w:type="dxa"/>
          </w:tcPr>
          <w:p w:rsidR="004B7724" w:rsidRPr="00DC3636" w:rsidRDefault="004B7724" w:rsidP="00635893">
            <w:pPr>
              <w:jc w:val="both"/>
              <w:rPr>
                <w:rFonts w:ascii="Times New Roman" w:hAnsi="Times New Roman" w:cs="Times New Roman"/>
                <w:sz w:val="32"/>
                <w:szCs w:val="24"/>
              </w:rPr>
            </w:pPr>
          </w:p>
        </w:tc>
      </w:tr>
    </w:tbl>
    <w:p w:rsidR="004B7724" w:rsidRDefault="004B7724" w:rsidP="00C249B0">
      <w:pPr>
        <w:spacing w:after="240"/>
        <w:jc w:val="both"/>
        <w:rPr>
          <w:rFonts w:ascii="Times New Roman" w:hAnsi="Times New Roman" w:cs="Times New Roman"/>
          <w:sz w:val="24"/>
          <w:szCs w:val="24"/>
        </w:rPr>
      </w:pPr>
    </w:p>
    <w:p w:rsidR="004B7724" w:rsidRDefault="004B7724" w:rsidP="00C249B0">
      <w:pPr>
        <w:spacing w:after="240"/>
        <w:jc w:val="both"/>
        <w:rPr>
          <w:rFonts w:ascii="Times New Roman" w:hAnsi="Times New Roman" w:cs="Times New Roman"/>
          <w:sz w:val="24"/>
          <w:szCs w:val="24"/>
        </w:rPr>
      </w:pPr>
    </w:p>
    <w:p w:rsidR="00C249B0" w:rsidRPr="003B2206" w:rsidRDefault="00C249B0" w:rsidP="00C249B0">
      <w:pPr>
        <w:spacing w:after="240"/>
        <w:jc w:val="both"/>
        <w:rPr>
          <w:rFonts w:ascii="Times New Roman" w:hAnsi="Times New Roman" w:cs="Times New Roman"/>
          <w:i/>
          <w:color w:val="548DD4" w:themeColor="text2" w:themeTint="99"/>
          <w:sz w:val="24"/>
          <w:szCs w:val="24"/>
        </w:rPr>
      </w:pPr>
      <w:r w:rsidRPr="00DC3636">
        <w:rPr>
          <w:rFonts w:ascii="Times New Roman" w:hAnsi="Times New Roman" w:cs="Times New Roman"/>
          <w:sz w:val="24"/>
          <w:szCs w:val="24"/>
        </w:rPr>
        <w:t>Rok valjanosti ponude</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Tender validity period</w:t>
      </w:r>
      <w:r w:rsidRPr="00DC3636">
        <w:rPr>
          <w:rFonts w:ascii="Times New Roman" w:hAnsi="Times New Roman" w:cs="Times New Roman"/>
          <w:sz w:val="24"/>
          <w:szCs w:val="24"/>
        </w:rPr>
        <w:t xml:space="preserve"> ___________ dana od dan</w:t>
      </w:r>
      <w:r>
        <w:rPr>
          <w:rFonts w:ascii="Times New Roman" w:hAnsi="Times New Roman" w:cs="Times New Roman"/>
          <w:sz w:val="24"/>
          <w:szCs w:val="24"/>
        </w:rPr>
        <w:t xml:space="preserve">a isteka roka za dostavu ponuda /  </w:t>
      </w:r>
      <w:r w:rsidRPr="003B2206">
        <w:rPr>
          <w:rFonts w:ascii="Times New Roman" w:hAnsi="Times New Roman" w:cs="Times New Roman"/>
          <w:i/>
          <w:color w:val="548DD4" w:themeColor="text2" w:themeTint="99"/>
          <w:sz w:val="24"/>
          <w:szCs w:val="24"/>
        </w:rPr>
        <w:t>days from the date of expiry of the tender submission deadline.</w:t>
      </w:r>
    </w:p>
    <w:p w:rsidR="00C249B0" w:rsidRPr="00DC3636" w:rsidRDefault="00C249B0" w:rsidP="00C249B0">
      <w:pPr>
        <w:spacing w:after="240"/>
        <w:jc w:val="both"/>
        <w:rPr>
          <w:rFonts w:ascii="Times New Roman" w:hAnsi="Times New Roman" w:cs="Times New Roman"/>
          <w:sz w:val="24"/>
          <w:szCs w:val="24"/>
        </w:rPr>
      </w:pPr>
    </w:p>
    <w:p w:rsidR="00C249B0" w:rsidRPr="00DC3636" w:rsidRDefault="00C249B0" w:rsidP="00C249B0">
      <w:pPr>
        <w:spacing w:after="240"/>
        <w:jc w:val="both"/>
        <w:rPr>
          <w:rFonts w:ascii="Times New Roman" w:hAnsi="Times New Roman" w:cs="Times New Roman"/>
          <w:sz w:val="24"/>
          <w:szCs w:val="24"/>
        </w:rPr>
      </w:pPr>
      <w:r w:rsidRPr="00DC3636">
        <w:rPr>
          <w:rFonts w:ascii="Times New Roman" w:hAnsi="Times New Roman" w:cs="Times New Roman"/>
          <w:sz w:val="24"/>
          <w:szCs w:val="24"/>
        </w:rPr>
        <w:t>U</w:t>
      </w:r>
      <w:r>
        <w:rPr>
          <w:rFonts w:ascii="Times New Roman" w:hAnsi="Times New Roman" w:cs="Times New Roman"/>
          <w:sz w:val="24"/>
          <w:szCs w:val="24"/>
        </w:rPr>
        <w:t xml:space="preserve"> / </w:t>
      </w:r>
      <w:r w:rsidRPr="003B2206">
        <w:rPr>
          <w:rFonts w:ascii="Times New Roman" w:hAnsi="Times New Roman" w:cs="Times New Roman"/>
          <w:i/>
          <w:color w:val="548DD4" w:themeColor="text2" w:themeTint="99"/>
          <w:sz w:val="24"/>
          <w:szCs w:val="24"/>
        </w:rPr>
        <w:t>In</w:t>
      </w:r>
      <w:r w:rsidRPr="00DC3636">
        <w:rPr>
          <w:rFonts w:ascii="Times New Roman" w:hAnsi="Times New Roman" w:cs="Times New Roman"/>
          <w:sz w:val="24"/>
          <w:szCs w:val="24"/>
        </w:rPr>
        <w:t xml:space="preserve"> _____________________, _____/_____/_________</w:t>
      </w:r>
    </w:p>
    <w:p w:rsidR="00C249B0" w:rsidRPr="00BB4D38" w:rsidRDefault="005D6E8D" w:rsidP="00C249B0">
      <w:pPr>
        <w:spacing w:after="240"/>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276.7pt;margin-top:27.05pt;width:181.15pt;height:74.8pt;z-index:251660288;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" stroked="f">
            <v:textbox style="mso-fit-shape-to-text:t">
              <w:txbxContent>
                <w:p w:rsidR="005175BD" w:rsidRPr="00E41FC0" w:rsidRDefault="005175BD" w:rsidP="00C249B0">
                  <w:pPr>
                    <w:jc w:val="center"/>
                    <w:rPr>
                      <w:rFonts w:ascii="Times New Roman" w:hAnsi="Times New Roman"/>
                      <w:sz w:val="24"/>
                      <w:szCs w:val="24"/>
                    </w:rPr>
                  </w:pPr>
                  <w:r>
                    <w:rPr>
                      <w:rFonts w:ascii="Times New Roman" w:hAnsi="Times New Roman"/>
                      <w:sz w:val="24"/>
                      <w:szCs w:val="24"/>
                    </w:rPr>
                    <w:t>___________________________</w:t>
                  </w:r>
                </w:p>
                <w:p w:rsidR="005175BD" w:rsidRPr="003B2206" w:rsidRDefault="005175BD" w:rsidP="00C249B0">
                  <w:pPr>
                    <w:jc w:val="center"/>
                    <w:rPr>
                      <w:rFonts w:ascii="Times New Roman" w:hAnsi="Times New Roman"/>
                      <w:i/>
                      <w:color w:val="548DD4" w:themeColor="text2" w:themeTint="99"/>
                      <w:sz w:val="24"/>
                      <w:szCs w:val="24"/>
                    </w:rPr>
                  </w:pPr>
                  <w:r w:rsidRPr="00DC3636">
                    <w:rPr>
                      <w:rFonts w:ascii="Times New Roman" w:hAnsi="Times New Roman"/>
                      <w:sz w:val="24"/>
                      <w:szCs w:val="24"/>
                    </w:rPr>
                    <w:t>Pečat i potpis</w:t>
                  </w:r>
                  <w:r>
                    <w:rPr>
                      <w:rFonts w:ascii="Times New Roman" w:hAnsi="Times New Roman"/>
                      <w:sz w:val="24"/>
                      <w:szCs w:val="24"/>
                    </w:rPr>
                    <w:t xml:space="preserve"> / </w:t>
                  </w:r>
                  <w:r w:rsidRPr="003B2206">
                    <w:rPr>
                      <w:rFonts w:ascii="Times New Roman" w:hAnsi="Times New Roman"/>
                      <w:i/>
                      <w:color w:val="548DD4" w:themeColor="text2" w:themeTint="99"/>
                      <w:sz w:val="24"/>
                      <w:szCs w:val="24"/>
                    </w:rPr>
                    <w:t>Stamp and signature</w:t>
                  </w:r>
                </w:p>
              </w:txbxContent>
            </v:textbox>
          </v:shape>
        </w:pict>
      </w:r>
    </w:p>
    <w:p w:rsidR="00C249B0" w:rsidRPr="00BB4D38" w:rsidRDefault="00C249B0" w:rsidP="00C249B0">
      <w:pPr>
        <w:spacing w:after="0" w:line="240" w:lineRule="auto"/>
        <w:ind w:left="6372"/>
        <w:jc w:val="both"/>
        <w:rPr>
          <w:rFonts w:ascii="Times New Roman" w:hAnsi="Times New Roman" w:cs="Times New Roman"/>
          <w:sz w:val="24"/>
          <w:szCs w:val="24"/>
        </w:rPr>
      </w:pP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Pr="00BB4D38"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9312A9" w:rsidRDefault="009312A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spacing w:after="0"/>
        <w:jc w:val="center"/>
        <w:rPr>
          <w:rFonts w:ascii="Times New Roman" w:hAnsi="Times New Roman" w:cs="Times New Roman"/>
          <w:b/>
          <w:sz w:val="24"/>
        </w:rPr>
      </w:pPr>
      <w:bookmarkStart w:id="86" w:name="_Toc477421544"/>
      <w:r w:rsidRPr="00081DA7">
        <w:rPr>
          <w:rFonts w:ascii="Times New Roman" w:hAnsi="Times New Roman" w:cs="Times New Roman"/>
          <w:b/>
          <w:sz w:val="24"/>
        </w:rPr>
        <w:lastRenderedPageBreak/>
        <w:t>PRILOG A1 - podaci o Zajednici ponuditelja (obavezno priložiti uz Prilog A, samo u slučaju zajedničke ponude)</w:t>
      </w:r>
      <w:bookmarkEnd w:id="86"/>
      <w:r w:rsidRPr="00081DA7">
        <w:rPr>
          <w:rFonts w:ascii="Times New Roman" w:hAnsi="Times New Roman" w:cs="Times New Roman"/>
          <w:b/>
          <w:sz w:val="24"/>
        </w:rPr>
        <w:t xml:space="preserve"> </w:t>
      </w:r>
    </w:p>
    <w:p w:rsidR="00C249B0" w:rsidRPr="00E12D3E" w:rsidRDefault="00C249B0" w:rsidP="00C249B0">
      <w:pPr>
        <w:jc w:val="center"/>
        <w:rPr>
          <w:rFonts w:ascii="Times New Roman" w:hAnsi="Times New Roman" w:cs="Times New Roman"/>
          <w:b/>
          <w:i/>
          <w:color w:val="548DD4" w:themeColor="text2" w:themeTint="99"/>
          <w:sz w:val="24"/>
        </w:rPr>
      </w:pPr>
      <w:r w:rsidRPr="00E12D3E">
        <w:rPr>
          <w:rFonts w:ascii="Times New Roman" w:hAnsi="Times New Roman" w:cs="Times New Roman"/>
          <w:b/>
          <w:i/>
          <w:color w:val="548DD4" w:themeColor="text2" w:themeTint="99"/>
          <w:sz w:val="24"/>
        </w:rPr>
        <w:t>ANNEX A1 – Information about the Group of Tenderers (please enclose along with Annex A if submitting joint tender)</w:t>
      </w:r>
    </w:p>
    <w:p w:rsidR="004B7724" w:rsidRPr="009903CB" w:rsidRDefault="00C249B0" w:rsidP="004B7724">
      <w:pPr>
        <w:spacing w:line="240" w:lineRule="auto"/>
        <w:jc w:val="both"/>
        <w:rPr>
          <w:rFonts w:ascii="Times New Roman" w:eastAsia="Times New Roman" w:hAnsi="Times New Roman"/>
          <w:b/>
          <w:i/>
          <w:iCs/>
          <w:color w:val="548DD4" w:themeColor="text2" w:themeTint="99"/>
          <w:sz w:val="24"/>
          <w:szCs w:val="24"/>
        </w:rPr>
      </w:pPr>
      <w:r w:rsidRPr="00081DA7">
        <w:rPr>
          <w:rFonts w:ascii="Times New Roman" w:hAnsi="Times New Roman" w:cs="Times New Roman"/>
          <w:b/>
          <w:sz w:val="24"/>
          <w:szCs w:val="24"/>
        </w:rPr>
        <w:t>1. Naručitelj</w:t>
      </w:r>
      <w:r>
        <w:rPr>
          <w:rFonts w:ascii="Times New Roman" w:hAnsi="Times New Roman" w:cs="Times New Roman"/>
          <w:b/>
          <w:sz w:val="24"/>
          <w:szCs w:val="24"/>
        </w:rPr>
        <w:t xml:space="preserve"> / </w:t>
      </w:r>
      <w:r w:rsidRPr="00E12D3E">
        <w:rPr>
          <w:rFonts w:ascii="Times New Roman" w:hAnsi="Times New Roman" w:cs="Times New Roman"/>
          <w:b/>
          <w:i/>
          <w:color w:val="548DD4" w:themeColor="text2" w:themeTint="99"/>
          <w:sz w:val="24"/>
          <w:szCs w:val="24"/>
        </w:rPr>
        <w:t>Contracting Authority</w:t>
      </w:r>
      <w:r w:rsidRPr="00E12D3E">
        <w:rPr>
          <w:rFonts w:ascii="Times New Roman" w:hAnsi="Times New Roman" w:cs="Times New Roman"/>
          <w:bCs/>
          <w:i/>
          <w:color w:val="548DD4" w:themeColor="text2" w:themeTint="99"/>
          <w:sz w:val="24"/>
          <w:szCs w:val="24"/>
        </w:rPr>
        <w:t>:</w:t>
      </w:r>
      <w:r w:rsidRPr="00886930">
        <w:rPr>
          <w:rFonts w:ascii="Times New Roman" w:hAnsi="Times New Roman" w:cs="Times New Roman"/>
          <w:bCs/>
          <w:sz w:val="24"/>
          <w:szCs w:val="24"/>
        </w:rPr>
        <w:t xml:space="preserve"> </w:t>
      </w:r>
      <w:r w:rsidRPr="00081DA7">
        <w:rPr>
          <w:rFonts w:ascii="Times New Roman" w:hAnsi="Times New Roman" w:cs="Times New Roman"/>
          <w:sz w:val="24"/>
          <w:szCs w:val="24"/>
        </w:rPr>
        <w:t xml:space="preserve"> </w:t>
      </w:r>
      <w:bookmarkStart w:id="87" w:name="_Toc477421545"/>
      <w:bookmarkStart w:id="88" w:name="_Toc477422248"/>
      <w:bookmarkStart w:id="89" w:name="_Toc477425599"/>
      <w:bookmarkStart w:id="90" w:name="_Toc498352269"/>
      <w:bookmarkStart w:id="91" w:name="_Toc498430087"/>
      <w:bookmarkStart w:id="92" w:name="_Toc498434285"/>
      <w:r w:rsidR="004B7724">
        <w:rPr>
          <w:rFonts w:ascii="Times New Roman" w:hAnsi="Times New Roman" w:cs="Times New Roman"/>
          <w:b/>
          <w:iCs/>
          <w:sz w:val="24"/>
          <w:szCs w:val="24"/>
        </w:rPr>
        <w:t>Promming d.o.o.</w:t>
      </w:r>
      <w:r w:rsidR="004B7724" w:rsidRPr="009903CB">
        <w:rPr>
          <w:rFonts w:ascii="Times New Roman" w:hAnsi="Times New Roman" w:cs="Times New Roman"/>
          <w:iCs/>
          <w:sz w:val="24"/>
          <w:szCs w:val="24"/>
        </w:rPr>
        <w:t xml:space="preserve"> / </w:t>
      </w:r>
      <w:r w:rsidR="004B7724">
        <w:rPr>
          <w:rFonts w:ascii="Times New Roman" w:eastAsia="Times New Roman" w:hAnsi="Times New Roman"/>
          <w:b/>
          <w:i/>
          <w:iCs/>
          <w:color w:val="548DD4" w:themeColor="text2" w:themeTint="99"/>
          <w:sz w:val="24"/>
          <w:szCs w:val="24"/>
        </w:rPr>
        <w:t>Promming Ltd.</w:t>
      </w:r>
      <w:r w:rsidR="004B7724" w:rsidRPr="00123C79">
        <w:rPr>
          <w:rFonts w:ascii="Times New Roman" w:eastAsia="Times New Roman" w:hAnsi="Times New Roman"/>
          <w:b/>
          <w:i/>
          <w:iCs/>
          <w:color w:val="548DD4" w:themeColor="text2" w:themeTint="99"/>
          <w:sz w:val="24"/>
          <w:szCs w:val="24"/>
        </w:rPr>
        <w:t>,</w:t>
      </w:r>
      <w:r w:rsidR="004B7724">
        <w:rPr>
          <w:rFonts w:ascii="Times New Roman" w:eastAsia="Times New Roman" w:hAnsi="Times New Roman"/>
          <w:i/>
          <w:iCs/>
          <w:color w:val="548DD4" w:themeColor="text2" w:themeTint="99"/>
          <w:sz w:val="24"/>
          <w:szCs w:val="24"/>
        </w:rPr>
        <w:t xml:space="preserve"> </w:t>
      </w:r>
      <w:r w:rsidR="004B7724" w:rsidRPr="009903CB">
        <w:rPr>
          <w:rFonts w:ascii="Times New Roman" w:eastAsia="Times New Roman" w:hAnsi="Times New Roman"/>
          <w:b/>
          <w:i/>
          <w:iCs/>
          <w:color w:val="548DD4" w:themeColor="text2" w:themeTint="99"/>
          <w:sz w:val="24"/>
          <w:szCs w:val="24"/>
        </w:rPr>
        <w:t xml:space="preserve"> </w:t>
      </w:r>
      <w:r w:rsidR="004B7724">
        <w:rPr>
          <w:rFonts w:ascii="Times New Roman" w:hAnsi="Times New Roman" w:cs="Times New Roman"/>
          <w:iCs/>
          <w:sz w:val="24"/>
          <w:szCs w:val="24"/>
        </w:rPr>
        <w:t xml:space="preserve">Dr. Ivana Novaka 48, 40000 Čakovec, Republika Hrvatska / </w:t>
      </w:r>
      <w:r w:rsidR="004B7724" w:rsidRPr="009A2832">
        <w:rPr>
          <w:rFonts w:ascii="Times New Roman" w:hAnsi="Times New Roman" w:cs="Times New Roman"/>
          <w:i/>
          <w:iCs/>
          <w:color w:val="548DD4" w:themeColor="text2" w:themeTint="99"/>
          <w:sz w:val="24"/>
          <w:szCs w:val="24"/>
        </w:rPr>
        <w:t>Republic of Croatia</w:t>
      </w:r>
    </w:p>
    <w:p w:rsidR="00180AA0" w:rsidRDefault="00C249B0" w:rsidP="00180AA0">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i/>
          <w:color w:val="4F81BD" w:themeColor="accent1"/>
          <w:sz w:val="24"/>
          <w:szCs w:val="24"/>
        </w:rPr>
      </w:pPr>
      <w:bookmarkStart w:id="93" w:name="_Toc514158025"/>
      <w:bookmarkStart w:id="94" w:name="_Toc515618558"/>
      <w:bookmarkStart w:id="95" w:name="_Toc515618669"/>
      <w:r w:rsidRPr="00081DA7">
        <w:rPr>
          <w:rFonts w:ascii="Times New Roman" w:eastAsia="Times New Roman" w:hAnsi="Times New Roman" w:cs="Times New Roman"/>
          <w:b/>
          <w:sz w:val="24"/>
          <w:szCs w:val="24"/>
        </w:rPr>
        <w:t>2. Predmet nabave</w:t>
      </w:r>
      <w:r>
        <w:rPr>
          <w:rFonts w:ascii="Times New Roman" w:eastAsia="Times New Roman" w:hAnsi="Times New Roman" w:cs="Times New Roman"/>
          <w:b/>
          <w:sz w:val="24"/>
          <w:szCs w:val="24"/>
        </w:rPr>
        <w:t xml:space="preserve"> / </w:t>
      </w:r>
      <w:r w:rsidRPr="00180AA0">
        <w:rPr>
          <w:rFonts w:ascii="Times New Roman" w:eastAsia="Times New Roman" w:hAnsi="Times New Roman" w:cs="Times New Roman"/>
          <w:b/>
          <w:i/>
          <w:color w:val="548DD4" w:themeColor="text2" w:themeTint="99"/>
          <w:sz w:val="24"/>
          <w:szCs w:val="24"/>
        </w:rPr>
        <w:t>Procurement subject</w:t>
      </w:r>
      <w:r w:rsidRPr="00180AA0">
        <w:rPr>
          <w:rFonts w:ascii="Times New Roman" w:hAnsi="Times New Roman" w:cs="Times New Roman"/>
          <w:bCs/>
          <w:i/>
          <w:color w:val="548DD4" w:themeColor="text2" w:themeTint="99"/>
          <w:sz w:val="24"/>
          <w:szCs w:val="24"/>
        </w:rPr>
        <w:t>:</w:t>
      </w:r>
      <w:r w:rsidRPr="00180AA0">
        <w:rPr>
          <w:rFonts w:ascii="Times New Roman" w:eastAsia="Times New Roman" w:hAnsi="Times New Roman" w:cs="Times New Roman"/>
          <w:b/>
          <w:sz w:val="24"/>
          <w:szCs w:val="24"/>
        </w:rPr>
        <w:t xml:space="preserve"> </w:t>
      </w:r>
      <w:bookmarkEnd w:id="87"/>
      <w:bookmarkEnd w:id="88"/>
      <w:bookmarkEnd w:id="89"/>
      <w:bookmarkEnd w:id="90"/>
      <w:bookmarkEnd w:id="91"/>
      <w:bookmarkEnd w:id="92"/>
      <w:r w:rsidR="00180AA0" w:rsidRPr="00180AA0">
        <w:rPr>
          <w:rFonts w:ascii="Times New Roman" w:hAnsi="Times New Roman"/>
          <w:sz w:val="24"/>
          <w:szCs w:val="24"/>
        </w:rPr>
        <w:t xml:space="preserve">certificiranje trgovačkih regala – norma </w:t>
      </w:r>
      <w:r w:rsidR="00102B62">
        <w:rPr>
          <w:rFonts w:ascii="Times New Roman" w:hAnsi="Times New Roman"/>
          <w:sz w:val="24"/>
          <w:szCs w:val="24"/>
        </w:rPr>
        <w:t>EN 16121</w:t>
      </w:r>
      <w:r w:rsidR="00180AA0" w:rsidRPr="00180AA0">
        <w:rPr>
          <w:rFonts w:ascii="Times New Roman" w:hAnsi="Times New Roman"/>
          <w:sz w:val="24"/>
          <w:szCs w:val="24"/>
        </w:rPr>
        <w:t xml:space="preserve"> („ili jednakovrijedno“) i skladišnih regala – norma EN15512 („ili jednakovrijedno“) / </w:t>
      </w:r>
      <w:r w:rsidR="00180AA0" w:rsidRPr="00B8543A">
        <w:rPr>
          <w:rFonts w:ascii="Times New Roman" w:hAnsi="Times New Roman"/>
          <w:i/>
          <w:color w:val="4F81BD" w:themeColor="accent1"/>
          <w:sz w:val="24"/>
          <w:szCs w:val="24"/>
        </w:rPr>
        <w:t xml:space="preserve">certification of </w:t>
      </w:r>
      <w:r w:rsidR="00E90A1C" w:rsidRPr="00B8543A">
        <w:rPr>
          <w:rFonts w:ascii="Times New Roman" w:hAnsi="Times New Roman"/>
          <w:i/>
          <w:color w:val="4F81BD" w:themeColor="accent1"/>
          <w:sz w:val="24"/>
          <w:szCs w:val="24"/>
        </w:rPr>
        <w:t>trade</w:t>
      </w:r>
      <w:r w:rsidR="00180AA0" w:rsidRPr="00B8543A">
        <w:rPr>
          <w:rFonts w:ascii="Times New Roman" w:hAnsi="Times New Roman"/>
          <w:i/>
          <w:color w:val="4F81BD" w:themeColor="accent1"/>
          <w:sz w:val="24"/>
          <w:szCs w:val="24"/>
        </w:rPr>
        <w:t xml:space="preserve"> shelving</w:t>
      </w:r>
      <w:r w:rsidR="00180AA0" w:rsidRPr="00180AA0">
        <w:rPr>
          <w:rFonts w:ascii="Times New Roman" w:hAnsi="Times New Roman"/>
          <w:i/>
          <w:color w:val="4F81BD" w:themeColor="accent1"/>
          <w:sz w:val="24"/>
          <w:szCs w:val="24"/>
        </w:rPr>
        <w:t xml:space="preserve"> – norm </w:t>
      </w:r>
      <w:r w:rsidR="00102B62">
        <w:rPr>
          <w:rFonts w:ascii="Times New Roman" w:hAnsi="Times New Roman"/>
          <w:i/>
          <w:color w:val="4F81BD" w:themeColor="accent1"/>
          <w:sz w:val="24"/>
          <w:szCs w:val="24"/>
        </w:rPr>
        <w:t>EN 16121</w:t>
      </w:r>
      <w:r w:rsidR="00180AA0" w:rsidRPr="00180AA0">
        <w:rPr>
          <w:rFonts w:ascii="Times New Roman" w:hAnsi="Times New Roman"/>
          <w:i/>
          <w:color w:val="4F81BD" w:themeColor="accent1"/>
          <w:sz w:val="24"/>
          <w:szCs w:val="24"/>
        </w:rPr>
        <w:t xml:space="preserve"> („or equivalent“) and storage shelving – norm EN15512 („or equivalent“)</w:t>
      </w:r>
      <w:bookmarkEnd w:id="93"/>
      <w:bookmarkEnd w:id="94"/>
      <w:bookmarkEnd w:id="95"/>
    </w:p>
    <w:p w:rsidR="00180AA0" w:rsidRDefault="00180AA0" w:rsidP="00180AA0">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b/>
          <w:sz w:val="24"/>
          <w:szCs w:val="24"/>
        </w:rPr>
      </w:pPr>
      <w:r>
        <w:rPr>
          <w:rFonts w:ascii="Times New Roman" w:hAnsi="Times New Roman"/>
          <w:b/>
          <w:sz w:val="24"/>
          <w:szCs w:val="24"/>
        </w:rPr>
        <w:tab/>
      </w:r>
      <w:bookmarkStart w:id="96" w:name="_Toc514158026"/>
      <w:bookmarkStart w:id="97" w:name="_Toc515618559"/>
      <w:bookmarkStart w:id="98" w:name="_Toc515618670"/>
      <w:r w:rsidRPr="00180AA0">
        <w:rPr>
          <w:rFonts w:ascii="Times New Roman" w:hAnsi="Times New Roman"/>
          <w:b/>
          <w:sz w:val="24"/>
          <w:szCs w:val="24"/>
        </w:rPr>
        <w:t xml:space="preserve">2.1. </w:t>
      </w:r>
      <w:r>
        <w:rPr>
          <w:rFonts w:ascii="Times New Roman" w:hAnsi="Times New Roman"/>
          <w:b/>
          <w:sz w:val="24"/>
          <w:szCs w:val="24"/>
        </w:rPr>
        <w:t xml:space="preserve">Grupa predmeta nabave / </w:t>
      </w:r>
      <w:r w:rsidRPr="00180AA0">
        <w:rPr>
          <w:rFonts w:ascii="Times New Roman" w:hAnsi="Times New Roman"/>
          <w:b/>
          <w:i/>
          <w:color w:val="548DD4" w:themeColor="text2" w:themeTint="99"/>
          <w:sz w:val="24"/>
          <w:szCs w:val="24"/>
        </w:rPr>
        <w:t>Procurement subject group:</w:t>
      </w:r>
      <w:r w:rsidRPr="00180AA0">
        <w:rPr>
          <w:rFonts w:ascii="Times New Roman" w:hAnsi="Times New Roman"/>
          <w:sz w:val="24"/>
          <w:szCs w:val="24"/>
        </w:rPr>
        <w:t xml:space="preserve"> ......................</w:t>
      </w:r>
      <w:r>
        <w:rPr>
          <w:rFonts w:ascii="Times New Roman" w:hAnsi="Times New Roman"/>
          <w:sz w:val="24"/>
          <w:szCs w:val="24"/>
        </w:rPr>
        <w:t>..</w:t>
      </w:r>
      <w:r w:rsidRPr="00180AA0">
        <w:rPr>
          <w:rFonts w:ascii="Times New Roman" w:hAnsi="Times New Roman"/>
          <w:sz w:val="24"/>
          <w:szCs w:val="24"/>
        </w:rPr>
        <w:t>...............</w:t>
      </w:r>
      <w:bookmarkEnd w:id="96"/>
      <w:bookmarkEnd w:id="97"/>
      <w:bookmarkEnd w:id="98"/>
    </w:p>
    <w:p w:rsidR="00C249B0" w:rsidRPr="009A2832" w:rsidRDefault="00C249B0" w:rsidP="009A2832">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i/>
          <w:color w:val="548DD4" w:themeColor="text2" w:themeTint="99"/>
          <w:sz w:val="24"/>
          <w:szCs w:val="24"/>
        </w:rPr>
      </w:pPr>
      <w:bookmarkStart w:id="99" w:name="_Toc477421546"/>
      <w:bookmarkStart w:id="100" w:name="_Toc477422249"/>
      <w:bookmarkStart w:id="101" w:name="_Toc477425600"/>
      <w:bookmarkStart w:id="102" w:name="_Toc498352270"/>
      <w:bookmarkStart w:id="103" w:name="_Toc498430088"/>
      <w:bookmarkStart w:id="104" w:name="_Toc498434286"/>
      <w:bookmarkStart w:id="105" w:name="_Toc514158027"/>
      <w:bookmarkStart w:id="106" w:name="_Toc515618560"/>
      <w:bookmarkStart w:id="107" w:name="_Toc515618671"/>
      <w:r w:rsidRPr="00081DA7">
        <w:rPr>
          <w:rFonts w:ascii="Times New Roman" w:eastAsia="Times New Roman" w:hAnsi="Times New Roman" w:cs="Times New Roman"/>
          <w:b/>
          <w:sz w:val="24"/>
          <w:szCs w:val="24"/>
        </w:rPr>
        <w:t>3. Opći  podaci o  članovima Zajednice ponuditelja:</w:t>
      </w:r>
      <w:bookmarkEnd w:id="99"/>
      <w:bookmarkEnd w:id="100"/>
      <w:bookmarkEnd w:id="101"/>
      <w:r>
        <w:rPr>
          <w:rFonts w:ascii="Times New Roman" w:eastAsia="Times New Roman" w:hAnsi="Times New Roman" w:cs="Times New Roman"/>
          <w:b/>
          <w:sz w:val="24"/>
          <w:szCs w:val="24"/>
        </w:rPr>
        <w:t xml:space="preserve"> / </w:t>
      </w:r>
      <w:r w:rsidRPr="00E12D3E">
        <w:rPr>
          <w:rFonts w:ascii="Times New Roman" w:eastAsia="Times New Roman" w:hAnsi="Times New Roman" w:cs="Times New Roman"/>
          <w:b/>
          <w:i/>
          <w:color w:val="548DD4" w:themeColor="text2" w:themeTint="99"/>
          <w:sz w:val="24"/>
          <w:szCs w:val="24"/>
        </w:rPr>
        <w:t>Information about the Group of Tenderers:</w:t>
      </w:r>
      <w:bookmarkEnd w:id="102"/>
      <w:bookmarkEnd w:id="103"/>
      <w:bookmarkEnd w:id="104"/>
      <w:bookmarkEnd w:id="105"/>
      <w:bookmarkEnd w:id="106"/>
      <w:bookmarkEnd w:id="107"/>
      <w:r w:rsidRPr="00E12D3E">
        <w:rPr>
          <w:rFonts w:ascii="Times New Roman" w:eastAsia="Times New Roman" w:hAnsi="Times New Roman" w:cs="Times New Roman"/>
          <w:b/>
          <w:i/>
          <w:color w:val="548DD4" w:themeColor="text2" w:themeTint="99"/>
          <w:sz w:val="24"/>
          <w:szCs w:val="24"/>
        </w:rPr>
        <w:t xml:space="preserve"> </w:t>
      </w:r>
    </w:p>
    <w:tbl>
      <w:tblPr>
        <w:tblStyle w:val="TableGrid"/>
        <w:tblW w:w="0" w:type="auto"/>
        <w:tblLook w:val="04A0"/>
      </w:tblPr>
      <w:tblGrid>
        <w:gridCol w:w="4786"/>
        <w:gridCol w:w="4502"/>
      </w:tblGrid>
      <w:tr w:rsidR="00C249B0" w:rsidRPr="00081DA7" w:rsidTr="00304528">
        <w:tc>
          <w:tcPr>
            <w:tcW w:w="9288" w:type="dxa"/>
            <w:gridSpan w:val="2"/>
            <w:shd w:val="clear" w:color="auto" w:fill="F2F2F2" w:themeFill="background1" w:themeFillShade="F2"/>
          </w:tcPr>
          <w:p w:rsidR="00C249B0" w:rsidRPr="00081DA7" w:rsidRDefault="00C249B0" w:rsidP="00304528">
            <w:pPr>
              <w:jc w:val="both"/>
              <w:rPr>
                <w:rFonts w:ascii="Times New Roman" w:eastAsia="Times New Roman" w:hAnsi="Times New Roman" w:cs="Times New Roman"/>
                <w:b/>
                <w:sz w:val="24"/>
                <w:szCs w:val="24"/>
              </w:rPr>
            </w:pPr>
            <w:r w:rsidRPr="00081DA7">
              <w:rPr>
                <w:rFonts w:ascii="Times New Roman" w:eastAsia="Times New Roman" w:hAnsi="Times New Roman" w:cs="Times New Roman"/>
                <w:b/>
                <w:sz w:val="24"/>
                <w:szCs w:val="24"/>
              </w:rPr>
              <w:t>A.</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Naziv člana zajednice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Name of member of Group of Tenderers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 xml:space="preserve">Sjedište/adresa </w:t>
            </w:r>
            <w:r>
              <w:rPr>
                <w:rFonts w:ascii="Times New Roman" w:eastAsia="Times New Roman" w:hAnsi="Times New Roman" w:cs="Times New Roman"/>
                <w:sz w:val="24"/>
                <w:szCs w:val="24"/>
              </w:rPr>
              <w:t xml:space="preserve">/ </w:t>
            </w:r>
            <w:r w:rsidRPr="00E12D3E">
              <w:rPr>
                <w:rFonts w:ascii="Times New Roman" w:eastAsia="Times New Roman" w:hAnsi="Times New Roman" w:cs="Times New Roman"/>
                <w:i/>
                <w:color w:val="548DD4" w:themeColor="text2" w:themeTint="99"/>
                <w:sz w:val="24"/>
                <w:szCs w:val="24"/>
              </w:rPr>
              <w:t>Seat/address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VAT number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Bank account number</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Name of bank in which bank account is opened</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Navod o tome je li Ponuditelj u sustavu poreza na dodanu vrijednost</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Tenderer is VAT payer (please circle answer) </w:t>
            </w:r>
          </w:p>
        </w:tc>
        <w:tc>
          <w:tcPr>
            <w:tcW w:w="4502" w:type="dxa"/>
          </w:tcPr>
          <w:p w:rsidR="00C249B0" w:rsidRPr="00081DA7" w:rsidRDefault="00C249B0" w:rsidP="00304528">
            <w:pPr>
              <w:jc w:val="center"/>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DA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YES </w:t>
            </w:r>
            <w:r w:rsidRPr="00081DA7">
              <w:rPr>
                <w:rFonts w:ascii="Times New Roman" w:eastAsia="Times New Roman" w:hAnsi="Times New Roman" w:cs="Times New Roman"/>
                <w:i/>
                <w:color w:val="548DD4" w:themeColor="text2" w:themeTint="99"/>
                <w:sz w:val="24"/>
                <w:szCs w:val="24"/>
              </w:rPr>
              <w:t xml:space="preserve"> </w:t>
            </w:r>
            <w:r w:rsidRPr="00081DA7">
              <w:rPr>
                <w:rFonts w:ascii="Times New Roman" w:eastAsia="Times New Roman" w:hAnsi="Times New Roman" w:cs="Times New Roman"/>
                <w:sz w:val="24"/>
                <w:szCs w:val="24"/>
              </w:rPr>
              <w:t xml:space="preserve">         NE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NO</w:t>
            </w:r>
            <w:r w:rsidRPr="00081DA7">
              <w:rPr>
                <w:rFonts w:ascii="Times New Roman" w:eastAsia="Times New Roman" w:hAnsi="Times New Roman" w:cs="Times New Roman"/>
                <w:sz w:val="24"/>
                <w:szCs w:val="24"/>
              </w:rPr>
              <w:t xml:space="preserve"> </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za dostavu 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Address for postal deliveries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e-pošte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E-mail</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Kontakt osoba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Contact person of Tenderer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telefona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Phone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faksa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 xml:space="preserve">Fax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Predmet, količina, vrijednost i postotni dio ugovora o javnoj nabavi koji će izvršavati</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Subject, quantity, value and percentage of the public procurement contract to be fulfilled</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bl>
    <w:p w:rsidR="00C249B0" w:rsidRDefault="00C249B0" w:rsidP="00C249B0">
      <w:pPr>
        <w:spacing w:after="0"/>
        <w:jc w:val="both"/>
        <w:rPr>
          <w:rFonts w:ascii="Times New Roman" w:eastAsia="Times New Roman" w:hAnsi="Times New Roman" w:cs="Times New Roman"/>
          <w:sz w:val="24"/>
          <w:szCs w:val="24"/>
        </w:rPr>
      </w:pPr>
    </w:p>
    <w:p w:rsidR="009312A9" w:rsidRPr="00081DA7" w:rsidRDefault="009312A9" w:rsidP="00C249B0">
      <w:pPr>
        <w:spacing w:after="0"/>
        <w:jc w:val="both"/>
        <w:rPr>
          <w:rFonts w:ascii="Times New Roman" w:eastAsia="Times New Roman" w:hAnsi="Times New Roman" w:cs="Times New Roman"/>
          <w:sz w:val="24"/>
          <w:szCs w:val="24"/>
        </w:rPr>
      </w:pPr>
    </w:p>
    <w:tbl>
      <w:tblPr>
        <w:tblStyle w:val="TableGrid"/>
        <w:tblW w:w="0" w:type="auto"/>
        <w:tblLook w:val="04A0"/>
      </w:tblPr>
      <w:tblGrid>
        <w:gridCol w:w="4786"/>
        <w:gridCol w:w="4502"/>
      </w:tblGrid>
      <w:tr w:rsidR="00C249B0" w:rsidRPr="00081DA7" w:rsidTr="00304528">
        <w:tc>
          <w:tcPr>
            <w:tcW w:w="9288" w:type="dxa"/>
            <w:gridSpan w:val="2"/>
            <w:shd w:val="clear" w:color="auto" w:fill="F2F2F2" w:themeFill="background1" w:themeFillShade="F2"/>
          </w:tcPr>
          <w:p w:rsidR="00C249B0" w:rsidRPr="00081DA7" w:rsidRDefault="00C249B0" w:rsidP="00304528">
            <w:pPr>
              <w:jc w:val="both"/>
              <w:rPr>
                <w:rFonts w:ascii="Times New Roman" w:eastAsia="Times New Roman" w:hAnsi="Times New Roman" w:cs="Times New Roman"/>
                <w:b/>
                <w:sz w:val="24"/>
                <w:szCs w:val="24"/>
              </w:rPr>
            </w:pPr>
            <w:r w:rsidRPr="00081DA7">
              <w:rPr>
                <w:rFonts w:ascii="Times New Roman" w:eastAsia="Times New Roman" w:hAnsi="Times New Roman" w:cs="Times New Roman"/>
                <w:b/>
                <w:sz w:val="24"/>
                <w:szCs w:val="24"/>
              </w:rPr>
              <w:lastRenderedPageBreak/>
              <w:t>B.</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Naz</w:t>
            </w:r>
            <w:r>
              <w:rPr>
                <w:rFonts w:ascii="Times New Roman" w:eastAsia="Times New Roman" w:hAnsi="Times New Roman" w:cs="Times New Roman"/>
                <w:sz w:val="24"/>
                <w:szCs w:val="24"/>
              </w:rPr>
              <w:t xml:space="preserve">iv člana zajednice ponuditelja / </w:t>
            </w:r>
            <w:r w:rsidRPr="00E12D3E">
              <w:rPr>
                <w:rFonts w:ascii="Times New Roman" w:eastAsia="Times New Roman" w:hAnsi="Times New Roman" w:cs="Times New Roman"/>
                <w:i/>
                <w:color w:val="548DD4" w:themeColor="text2" w:themeTint="99"/>
                <w:sz w:val="24"/>
                <w:szCs w:val="24"/>
              </w:rPr>
              <w:t>Name of member of Group of Tenderers</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 xml:space="preserve">Sjedište/adresa </w:t>
            </w:r>
            <w:r>
              <w:rPr>
                <w:rFonts w:ascii="Times New Roman" w:eastAsia="Times New Roman" w:hAnsi="Times New Roman" w:cs="Times New Roman"/>
                <w:sz w:val="24"/>
                <w:szCs w:val="24"/>
              </w:rPr>
              <w:t xml:space="preserve">/ </w:t>
            </w:r>
            <w:r w:rsidRPr="00E12D3E">
              <w:rPr>
                <w:rFonts w:ascii="Times New Roman" w:eastAsia="Times New Roman" w:hAnsi="Times New Roman" w:cs="Times New Roman"/>
                <w:i/>
                <w:color w:val="548DD4" w:themeColor="text2" w:themeTint="99"/>
                <w:sz w:val="24"/>
                <w:szCs w:val="24"/>
              </w:rPr>
              <w:t>Seat/address</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VAT number</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Bank account number</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Name of bank in which bank account is opened</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Navod o tome je li Ponuditelj u sustavu poreza na dodanu vrijednost</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Tenderer is VAT payer (please circle answer)</w:t>
            </w:r>
          </w:p>
        </w:tc>
        <w:tc>
          <w:tcPr>
            <w:tcW w:w="4502" w:type="dxa"/>
          </w:tcPr>
          <w:p w:rsidR="00C249B0" w:rsidRPr="00081DA7" w:rsidRDefault="00C249B0" w:rsidP="00304528">
            <w:pPr>
              <w:jc w:val="center"/>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DA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YES</w:t>
            </w:r>
            <w:r w:rsidRPr="00081DA7">
              <w:rPr>
                <w:rFonts w:ascii="Times New Roman" w:eastAsia="Times New Roman" w:hAnsi="Times New Roman" w:cs="Times New Roman"/>
                <w:sz w:val="24"/>
                <w:szCs w:val="24"/>
              </w:rPr>
              <w:t xml:space="preserve"> </w:t>
            </w:r>
            <w:r w:rsidRPr="00081DA7">
              <w:rPr>
                <w:rFonts w:ascii="Times New Roman" w:eastAsia="Times New Roman" w:hAnsi="Times New Roman" w:cs="Times New Roman"/>
                <w:i/>
                <w:color w:val="548DD4" w:themeColor="text2" w:themeTint="99"/>
                <w:sz w:val="24"/>
                <w:szCs w:val="24"/>
              </w:rPr>
              <w:t xml:space="preserve"> </w:t>
            </w:r>
            <w:r w:rsidRPr="00081DA7">
              <w:rPr>
                <w:rFonts w:ascii="Times New Roman" w:eastAsia="Times New Roman" w:hAnsi="Times New Roman" w:cs="Times New Roman"/>
                <w:sz w:val="24"/>
                <w:szCs w:val="24"/>
              </w:rPr>
              <w:t xml:space="preserve">         NE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NO</w:t>
            </w:r>
            <w:r w:rsidRPr="00081DA7">
              <w:rPr>
                <w:rFonts w:ascii="Times New Roman" w:eastAsia="Times New Roman" w:hAnsi="Times New Roman" w:cs="Times New Roman"/>
                <w:sz w:val="24"/>
                <w:szCs w:val="24"/>
              </w:rPr>
              <w:t xml:space="preserve"> </w:t>
            </w: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za dostavu 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Address for postal deliveries</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Adresa e-pošte</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E-mail</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Kontakt osoba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Contact person of Tenderer</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telefona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Phone</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Broj faksa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Fax</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r w:rsidR="00C249B0" w:rsidRPr="00081DA7" w:rsidTr="00304528">
        <w:tc>
          <w:tcPr>
            <w:tcW w:w="4786" w:type="dxa"/>
            <w:shd w:val="clear" w:color="auto" w:fill="F2F2F2" w:themeFill="background1" w:themeFillShade="F2"/>
          </w:tcPr>
          <w:p w:rsidR="00C249B0" w:rsidRPr="00081DA7" w:rsidRDefault="00C249B0" w:rsidP="00304528">
            <w:pPr>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Predmet, količina, vrijednost i postotni dio ugovora o javnoj nabavi koji će izvršavati</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Subject, quantity, value and percentage of public procurement contract to be fulfilled</w:t>
            </w:r>
            <w:r w:rsidRPr="00081DA7">
              <w:rPr>
                <w:rFonts w:ascii="Times New Roman" w:eastAsia="Times New Roman" w:hAnsi="Times New Roman" w:cs="Times New Roman"/>
                <w:sz w:val="24"/>
                <w:szCs w:val="24"/>
              </w:rPr>
              <w:t xml:space="preserve"> </w:t>
            </w:r>
          </w:p>
        </w:tc>
        <w:tc>
          <w:tcPr>
            <w:tcW w:w="4502" w:type="dxa"/>
          </w:tcPr>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p w:rsidR="00C249B0" w:rsidRPr="00081DA7" w:rsidRDefault="00C249B0" w:rsidP="00304528">
            <w:pPr>
              <w:jc w:val="both"/>
              <w:rPr>
                <w:rFonts w:ascii="Times New Roman" w:eastAsia="Times New Roman" w:hAnsi="Times New Roman" w:cs="Times New Roman"/>
                <w:sz w:val="24"/>
                <w:szCs w:val="24"/>
              </w:rPr>
            </w:pPr>
          </w:p>
        </w:tc>
      </w:tr>
    </w:tbl>
    <w:p w:rsidR="00C249B0" w:rsidRPr="00081DA7" w:rsidRDefault="00C249B0"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ind w:left="420"/>
        <w:jc w:val="both"/>
        <w:rPr>
          <w:rFonts w:ascii="Times New Roman" w:eastAsia="Times New Roman" w:hAnsi="Times New Roman" w:cs="Times New Roman"/>
          <w:sz w:val="24"/>
          <w:szCs w:val="24"/>
        </w:rPr>
      </w:pPr>
    </w:p>
    <w:p w:rsidR="00C249B0" w:rsidRPr="00E12D3E" w:rsidRDefault="00C249B0" w:rsidP="00C249B0">
      <w:pPr>
        <w:tabs>
          <w:tab w:val="num" w:pos="0"/>
        </w:tabs>
        <w:spacing w:after="0"/>
        <w:jc w:val="both"/>
        <w:rPr>
          <w:rFonts w:ascii="Times New Roman" w:eastAsia="Times New Roman" w:hAnsi="Times New Roman" w:cs="Times New Roman"/>
          <w:b/>
          <w:i/>
          <w:color w:val="548DD4" w:themeColor="text2" w:themeTint="99"/>
          <w:sz w:val="24"/>
          <w:szCs w:val="24"/>
        </w:rPr>
      </w:pPr>
      <w:r w:rsidRPr="00081DA7">
        <w:rPr>
          <w:rFonts w:ascii="Times New Roman" w:eastAsia="Times New Roman" w:hAnsi="Times New Roman" w:cs="Times New Roman"/>
          <w:b/>
          <w:color w:val="000000"/>
          <w:sz w:val="24"/>
          <w:szCs w:val="24"/>
        </w:rPr>
        <w:t>4.</w:t>
      </w:r>
      <w:r w:rsidRPr="00081DA7">
        <w:rPr>
          <w:rFonts w:ascii="Times New Roman" w:eastAsia="Times New Roman" w:hAnsi="Times New Roman" w:cs="Times New Roman"/>
          <w:color w:val="000000"/>
          <w:sz w:val="24"/>
          <w:szCs w:val="24"/>
        </w:rPr>
        <w:t xml:space="preserve"> Č</w:t>
      </w:r>
      <w:r w:rsidRPr="00081DA7">
        <w:rPr>
          <w:rFonts w:ascii="Times New Roman" w:eastAsia="Times New Roman" w:hAnsi="Times New Roman" w:cs="Times New Roman"/>
          <w:b/>
          <w:color w:val="000000"/>
          <w:sz w:val="24"/>
          <w:szCs w:val="24"/>
        </w:rPr>
        <w:t>lan Zajednice ponuditelja  ovlašten za komunikaciju s Naručiteljem je:</w:t>
      </w:r>
      <w:r>
        <w:rPr>
          <w:rFonts w:ascii="Times New Roman" w:eastAsia="Times New Roman" w:hAnsi="Times New Roman" w:cs="Times New Roman"/>
          <w:b/>
          <w:color w:val="000000"/>
          <w:sz w:val="24"/>
          <w:szCs w:val="24"/>
        </w:rPr>
        <w:t xml:space="preserve"> / </w:t>
      </w:r>
      <w:r w:rsidRPr="00E12D3E">
        <w:rPr>
          <w:rFonts w:ascii="Times New Roman" w:eastAsia="Times New Roman" w:hAnsi="Times New Roman" w:cs="Times New Roman"/>
          <w:b/>
          <w:i/>
          <w:color w:val="548DD4" w:themeColor="text2" w:themeTint="99"/>
          <w:sz w:val="24"/>
          <w:szCs w:val="24"/>
        </w:rPr>
        <w:t xml:space="preserve">The following member of the Group of Tenderers is authorised to communicate with the Contracting Party: </w:t>
      </w:r>
    </w:p>
    <w:p w:rsidR="00C249B0" w:rsidRPr="00081DA7" w:rsidRDefault="00C249B0" w:rsidP="00C249B0">
      <w:pPr>
        <w:tabs>
          <w:tab w:val="num" w:pos="0"/>
        </w:tabs>
        <w:spacing w:after="0"/>
        <w:jc w:val="both"/>
        <w:rPr>
          <w:rFonts w:ascii="Times New Roman" w:eastAsia="Times New Roman" w:hAnsi="Times New Roman" w:cs="Times New Roman"/>
          <w:b/>
          <w:color w:val="000000"/>
          <w:sz w:val="24"/>
          <w:szCs w:val="24"/>
        </w:rPr>
      </w:pPr>
    </w:p>
    <w:p w:rsidR="00C249B0" w:rsidRPr="00081DA7" w:rsidRDefault="00C249B0" w:rsidP="00C249B0">
      <w:pPr>
        <w:tabs>
          <w:tab w:val="num" w:pos="0"/>
        </w:tabs>
        <w:spacing w:after="0"/>
        <w:jc w:val="both"/>
        <w:rPr>
          <w:rFonts w:ascii="Times New Roman" w:eastAsia="Times New Roman" w:hAnsi="Times New Roman" w:cs="Times New Roman"/>
          <w:sz w:val="24"/>
          <w:szCs w:val="24"/>
          <w:lang w:val="pl-PL"/>
        </w:rPr>
      </w:pPr>
      <w:r w:rsidRPr="00081DA7">
        <w:rPr>
          <w:rFonts w:ascii="Times New Roman" w:eastAsia="Times New Roman" w:hAnsi="Times New Roman" w:cs="Times New Roman"/>
          <w:color w:val="000000"/>
          <w:sz w:val="24"/>
          <w:szCs w:val="24"/>
        </w:rPr>
        <w:t>......................................................................................................................................................</w:t>
      </w:r>
      <w:r w:rsidRPr="00081DA7">
        <w:rPr>
          <w:rFonts w:ascii="Times New Roman" w:eastAsia="Times New Roman" w:hAnsi="Times New Roman" w:cs="Times New Roman"/>
          <w:sz w:val="24"/>
          <w:szCs w:val="24"/>
          <w:lang w:val="pl-PL"/>
        </w:rPr>
        <w:t xml:space="preserve">  </w:t>
      </w:r>
    </w:p>
    <w:p w:rsidR="00C249B0" w:rsidRPr="00081DA7" w:rsidRDefault="00C249B0"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jc w:val="both"/>
        <w:rPr>
          <w:rFonts w:ascii="Times New Roman" w:eastAsia="Times New Roman" w:hAnsi="Times New Roman" w:cs="Times New Roman"/>
          <w:sz w:val="24"/>
          <w:szCs w:val="24"/>
        </w:rPr>
      </w:pPr>
      <w:r w:rsidRPr="00081DA7">
        <w:rPr>
          <w:rFonts w:ascii="Times New Roman" w:eastAsia="Times New Roman" w:hAnsi="Times New Roman" w:cs="Times New Roman"/>
          <w:sz w:val="24"/>
          <w:szCs w:val="24"/>
        </w:rPr>
        <w:t>Članovi Zajednice ponuditelja</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Members of the Group of Tenderers:</w:t>
      </w:r>
    </w:p>
    <w:p w:rsidR="00C249B0" w:rsidRPr="00081DA7" w:rsidRDefault="00C249B0" w:rsidP="00C249B0">
      <w:pPr>
        <w:spacing w:after="0"/>
        <w:jc w:val="both"/>
        <w:rPr>
          <w:rFonts w:ascii="Times New Roman" w:eastAsia="Times New Roman" w:hAnsi="Times New Roman" w:cs="Times New Roman"/>
          <w:b/>
          <w:sz w:val="24"/>
          <w:szCs w:val="24"/>
        </w:rPr>
      </w:pPr>
    </w:p>
    <w:p w:rsidR="00C249B0" w:rsidRPr="00081DA7" w:rsidRDefault="00C249B0" w:rsidP="00C249B0">
      <w:pPr>
        <w:spacing w:after="0"/>
        <w:jc w:val="both"/>
        <w:rPr>
          <w:rFonts w:ascii="Times New Roman" w:eastAsia="Times New Roman" w:hAnsi="Times New Roman" w:cs="Times New Roman"/>
          <w:b/>
          <w:sz w:val="24"/>
          <w:szCs w:val="24"/>
        </w:rPr>
      </w:pPr>
      <w:r w:rsidRPr="00081DA7">
        <w:rPr>
          <w:rFonts w:ascii="Times New Roman" w:eastAsia="Times New Roman" w:hAnsi="Times New Roman" w:cs="Times New Roman"/>
          <w:sz w:val="24"/>
          <w:szCs w:val="24"/>
        </w:rPr>
        <w:t>a).................................................................................................</w:t>
      </w:r>
      <w:r w:rsidRPr="00081DA7">
        <w:rPr>
          <w:rFonts w:ascii="Times New Roman" w:eastAsia="Times New Roman" w:hAnsi="Times New Roman" w:cs="Times New Roman"/>
          <w:b/>
          <w:sz w:val="24"/>
          <w:szCs w:val="24"/>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b/>
          <w:sz w:val="24"/>
          <w:szCs w:val="24"/>
        </w:rPr>
        <w:t xml:space="preserve">     </w:t>
      </w:r>
      <w:r w:rsidRPr="00081DA7">
        <w:rPr>
          <w:rFonts w:ascii="Times New Roman" w:eastAsia="Times New Roman" w:hAnsi="Times New Roman" w:cs="Times New Roman"/>
          <w:sz w:val="24"/>
          <w:szCs w:val="24"/>
          <w:vertAlign w:val="superscript"/>
        </w:rPr>
        <w:t xml:space="preserve">  (ime i  prezime, funkcija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name, surname and position of the authorized representative)</w:t>
      </w: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rPr>
        <w:t xml:space="preserve">                                                                                                                                                     M. P.</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L. S.</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081DA7">
        <w:rPr>
          <w:rFonts w:ascii="Times New Roman" w:eastAsia="Times New Roman" w:hAnsi="Times New Roman" w:cs="Times New Roman"/>
          <w:sz w:val="24"/>
          <w:szCs w:val="24"/>
          <w:vertAlign w:val="superscript"/>
        </w:rPr>
        <w:t>potpis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 xml:space="preserve">signature of the authorized representative)                                                                                                          </w:t>
      </w:r>
    </w:p>
    <w:p w:rsidR="00C249B0" w:rsidRPr="00081DA7" w:rsidRDefault="00C249B0" w:rsidP="00C249B0">
      <w:pPr>
        <w:spacing w:after="0"/>
        <w:jc w:val="both"/>
        <w:rPr>
          <w:rFonts w:ascii="Times New Roman" w:eastAsia="Times New Roman" w:hAnsi="Times New Roman" w:cs="Times New Roman"/>
          <w:sz w:val="24"/>
          <w:szCs w:val="24"/>
        </w:rPr>
      </w:pPr>
    </w:p>
    <w:p w:rsidR="00C249B0" w:rsidRPr="00081DA7" w:rsidRDefault="00C249B0" w:rsidP="00C249B0">
      <w:pPr>
        <w:spacing w:after="0"/>
        <w:jc w:val="both"/>
        <w:rPr>
          <w:rFonts w:ascii="Times New Roman" w:eastAsia="Times New Roman" w:hAnsi="Times New Roman" w:cs="Times New Roman"/>
          <w:b/>
          <w:sz w:val="24"/>
          <w:szCs w:val="24"/>
        </w:rPr>
      </w:pPr>
      <w:r w:rsidRPr="00081DA7">
        <w:rPr>
          <w:rFonts w:ascii="Times New Roman" w:eastAsia="Times New Roman" w:hAnsi="Times New Roman" w:cs="Times New Roman"/>
          <w:sz w:val="24"/>
          <w:szCs w:val="24"/>
        </w:rPr>
        <w:lastRenderedPageBreak/>
        <w:t>b).................................................................................................</w:t>
      </w:r>
      <w:r w:rsidRPr="00081DA7">
        <w:rPr>
          <w:rFonts w:ascii="Times New Roman" w:eastAsia="Times New Roman" w:hAnsi="Times New Roman" w:cs="Times New Roman"/>
          <w:b/>
          <w:sz w:val="24"/>
          <w:szCs w:val="24"/>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b/>
          <w:sz w:val="24"/>
          <w:szCs w:val="24"/>
        </w:rPr>
        <w:t xml:space="preserve">     </w:t>
      </w:r>
      <w:r w:rsidRPr="00081DA7">
        <w:rPr>
          <w:rFonts w:ascii="Times New Roman" w:eastAsia="Times New Roman" w:hAnsi="Times New Roman" w:cs="Times New Roman"/>
          <w:sz w:val="24"/>
          <w:szCs w:val="24"/>
          <w:vertAlign w:val="superscript"/>
        </w:rPr>
        <w:t xml:space="preserve">  (ime i  prezime, funkcija osobe ovlaštene za zastupanje</w:t>
      </w:r>
      <w:r>
        <w:rPr>
          <w:rFonts w:ascii="Times New Roman" w:eastAsia="Times New Roman" w:hAnsi="Times New Roman" w:cs="Times New Roman"/>
          <w:sz w:val="24"/>
          <w:szCs w:val="24"/>
          <w:vertAlign w:val="superscript"/>
        </w:rPr>
        <w:t xml:space="preserve"> / </w:t>
      </w:r>
      <w:r w:rsidRPr="00E12D3E">
        <w:rPr>
          <w:rFonts w:ascii="Times New Roman" w:eastAsia="Times New Roman" w:hAnsi="Times New Roman" w:cs="Times New Roman"/>
          <w:i/>
          <w:color w:val="548DD4" w:themeColor="text2" w:themeTint="99"/>
          <w:sz w:val="24"/>
          <w:szCs w:val="24"/>
          <w:vertAlign w:val="superscript"/>
        </w:rPr>
        <w:t>name, surname and position of the authorized representative)</w:t>
      </w: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rPr>
        <w:t xml:space="preserve">                                                                                                                                                     M. P.</w:t>
      </w:r>
      <w:r>
        <w:rPr>
          <w:rFonts w:ascii="Times New Roman" w:eastAsia="Times New Roman" w:hAnsi="Times New Roman" w:cs="Times New Roman"/>
          <w:sz w:val="24"/>
          <w:szCs w:val="24"/>
        </w:rPr>
        <w:t xml:space="preserve"> / </w:t>
      </w:r>
      <w:r w:rsidRPr="00E12D3E">
        <w:rPr>
          <w:rFonts w:ascii="Times New Roman" w:eastAsia="Times New Roman" w:hAnsi="Times New Roman" w:cs="Times New Roman"/>
          <w:i/>
          <w:color w:val="548DD4" w:themeColor="text2" w:themeTint="99"/>
          <w:sz w:val="24"/>
          <w:szCs w:val="24"/>
        </w:rPr>
        <w:t>L. S.</w:t>
      </w:r>
    </w:p>
    <w:p w:rsidR="00C249B0" w:rsidRPr="00081DA7" w:rsidRDefault="00C249B0" w:rsidP="00C249B0">
      <w:pPr>
        <w:spacing w:after="0"/>
        <w:jc w:val="both"/>
        <w:rPr>
          <w:rFonts w:ascii="Times New Roman" w:eastAsia="Times New Roman" w:hAnsi="Times New Roman" w:cs="Times New Roman"/>
          <w:sz w:val="24"/>
          <w:szCs w:val="24"/>
          <w:vertAlign w:val="superscript"/>
        </w:rPr>
      </w:pPr>
      <w:r w:rsidRPr="00081DA7">
        <w:rPr>
          <w:rFonts w:ascii="Times New Roman" w:eastAsia="Times New Roman" w:hAnsi="Times New Roman" w:cs="Times New Roman"/>
          <w:sz w:val="24"/>
          <w:szCs w:val="24"/>
          <w:vertAlign w:val="superscript"/>
        </w:rPr>
        <w:t xml:space="preserve">   .........................................................................................................</w:t>
      </w:r>
    </w:p>
    <w:p w:rsidR="00C249B0" w:rsidRPr="00081DA7" w:rsidRDefault="00C249B0" w:rsidP="00C249B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081DA7">
        <w:rPr>
          <w:rFonts w:ascii="Times New Roman" w:eastAsia="Times New Roman" w:hAnsi="Times New Roman" w:cs="Times New Roman"/>
          <w:sz w:val="24"/>
          <w:szCs w:val="24"/>
          <w:vertAlign w:val="superscript"/>
        </w:rPr>
        <w:t>potpis</w:t>
      </w:r>
      <w:r>
        <w:rPr>
          <w:rFonts w:ascii="Times New Roman" w:eastAsia="Times New Roman" w:hAnsi="Times New Roman" w:cs="Times New Roman"/>
          <w:sz w:val="24"/>
          <w:szCs w:val="24"/>
          <w:vertAlign w:val="superscript"/>
        </w:rPr>
        <w:t xml:space="preserve"> osobe ovlaštene za zastupanje / </w:t>
      </w:r>
      <w:r w:rsidRPr="00E12D3E">
        <w:rPr>
          <w:rFonts w:ascii="Times New Roman" w:eastAsia="Times New Roman" w:hAnsi="Times New Roman" w:cs="Times New Roman"/>
          <w:i/>
          <w:color w:val="548DD4" w:themeColor="text2" w:themeTint="99"/>
          <w:sz w:val="24"/>
          <w:szCs w:val="24"/>
          <w:vertAlign w:val="superscript"/>
        </w:rPr>
        <w:t xml:space="preserve">signature of the authorized representative)                                                                                                          </w:t>
      </w:r>
    </w:p>
    <w:p w:rsidR="00C249B0" w:rsidRPr="00081DA7" w:rsidRDefault="00C249B0" w:rsidP="00C249B0">
      <w:pPr>
        <w:spacing w:after="0"/>
        <w:jc w:val="both"/>
        <w:rPr>
          <w:rFonts w:ascii="Times New Roman" w:eastAsia="Times New Roman" w:hAnsi="Times New Roman" w:cs="Times New Roman"/>
          <w:sz w:val="24"/>
          <w:szCs w:val="24"/>
          <w:vertAlign w:val="superscript"/>
        </w:rPr>
      </w:pPr>
    </w:p>
    <w:p w:rsidR="00C249B0" w:rsidRPr="00081DA7" w:rsidRDefault="00C249B0" w:rsidP="00C249B0">
      <w:pPr>
        <w:spacing w:after="0"/>
        <w:jc w:val="both"/>
        <w:rPr>
          <w:rFonts w:ascii="Times New Roman" w:eastAsia="Times New Roman" w:hAnsi="Times New Roman" w:cs="Times New Roman"/>
          <w:i/>
          <w:sz w:val="24"/>
          <w:szCs w:val="24"/>
        </w:rPr>
      </w:pPr>
      <w:r w:rsidRPr="00081DA7">
        <w:rPr>
          <w:rFonts w:ascii="Times New Roman" w:eastAsia="Times New Roman" w:hAnsi="Times New Roman" w:cs="Times New Roman"/>
          <w:i/>
          <w:sz w:val="24"/>
          <w:szCs w:val="24"/>
        </w:rPr>
        <w:t>Napomena:</w:t>
      </w:r>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rPr>
        <w:t>Note:</w:t>
      </w:r>
    </w:p>
    <w:p w:rsidR="00C249B0" w:rsidRPr="00081DA7" w:rsidRDefault="00C249B0" w:rsidP="00C249B0">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i/>
          <w:sz w:val="24"/>
          <w:szCs w:val="24"/>
        </w:rPr>
      </w:pPr>
      <w:bookmarkStart w:id="108" w:name="_Toc477421547"/>
      <w:bookmarkStart w:id="109" w:name="_Toc477422250"/>
      <w:bookmarkStart w:id="110" w:name="_Toc477425601"/>
      <w:bookmarkStart w:id="111" w:name="_Toc498352271"/>
      <w:bookmarkStart w:id="112" w:name="_Toc498430089"/>
      <w:bookmarkStart w:id="113" w:name="_Toc498434287"/>
      <w:bookmarkStart w:id="114" w:name="_Toc514158028"/>
      <w:bookmarkStart w:id="115" w:name="_Toc515618561"/>
      <w:bookmarkStart w:id="116" w:name="_Toc515618672"/>
      <w:r w:rsidRPr="00081DA7">
        <w:rPr>
          <w:rFonts w:ascii="Times New Roman" w:eastAsia="Times New Roman" w:hAnsi="Times New Roman" w:cs="Times New Roman"/>
          <w:i/>
          <w:sz w:val="24"/>
          <w:szCs w:val="24"/>
        </w:rPr>
        <w:t>*  U slučaju Zajednice ponuditelja, Prilog A1 se prilaže uz Ponudbeni list i čini njegov sastavni dio</w:t>
      </w:r>
      <w:bookmarkEnd w:id="108"/>
      <w:bookmarkEnd w:id="109"/>
      <w:bookmarkEnd w:id="110"/>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rPr>
        <w:t>When it comes to a Group of Tenderers, Annex A1 shall be enclosed along with the Bid Sheet and shall form an integral part of the Bid Sheet.</w:t>
      </w:r>
      <w:bookmarkEnd w:id="111"/>
      <w:bookmarkEnd w:id="112"/>
      <w:bookmarkEnd w:id="113"/>
      <w:bookmarkEnd w:id="114"/>
      <w:bookmarkEnd w:id="115"/>
      <w:bookmarkEnd w:id="116"/>
    </w:p>
    <w:p w:rsidR="00C249B0" w:rsidRPr="00E12D3E" w:rsidRDefault="00C249B0" w:rsidP="00C249B0">
      <w:pPr>
        <w:spacing w:after="0"/>
        <w:jc w:val="both"/>
        <w:rPr>
          <w:rFonts w:ascii="Times New Roman" w:eastAsia="Times New Roman" w:hAnsi="Times New Roman" w:cs="Times New Roman"/>
          <w:i/>
          <w:color w:val="548DD4" w:themeColor="text2" w:themeTint="99"/>
          <w:sz w:val="24"/>
          <w:szCs w:val="24"/>
          <w:lang w:val="en-GB"/>
        </w:rPr>
      </w:pPr>
      <w:r w:rsidRPr="00081DA7">
        <w:rPr>
          <w:rFonts w:ascii="Times New Roman" w:eastAsia="Times New Roman" w:hAnsi="Times New Roman" w:cs="Times New Roman"/>
          <w:i/>
          <w:sz w:val="24"/>
          <w:szCs w:val="24"/>
        </w:rPr>
        <w:t>* Ponudbenom listu  može se priložiti više Priloga A1 ukoliko ima više članova Zajednice ponuditelja od predviđenih u ovom obrascu.</w:t>
      </w:r>
      <w:r>
        <w:rPr>
          <w:rFonts w:ascii="Times New Roman" w:eastAsia="Times New Roman" w:hAnsi="Times New Roman" w:cs="Times New Roman"/>
          <w:i/>
          <w:sz w:val="24"/>
          <w:szCs w:val="24"/>
        </w:rPr>
        <w:t xml:space="preserve"> / </w:t>
      </w:r>
      <w:r w:rsidRPr="00E12D3E">
        <w:rPr>
          <w:rFonts w:ascii="Times New Roman" w:eastAsia="Times New Roman" w:hAnsi="Times New Roman" w:cs="Times New Roman"/>
          <w:i/>
          <w:color w:val="548DD4" w:themeColor="text2" w:themeTint="99"/>
          <w:sz w:val="24"/>
          <w:szCs w:val="24"/>
          <w:lang w:val="en-GB"/>
        </w:rPr>
        <w:t>Several Annexes A1 may be enclosed along with the Bid Sheet if there are more members of the Group of Tenderers than the number for which there is available space in this form.</w:t>
      </w: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1D7DB7" w:rsidRDefault="001D7DB7"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spacing w:after="0"/>
        <w:jc w:val="center"/>
        <w:rPr>
          <w:rFonts w:ascii="Times New Roman" w:eastAsia="Times New Roman" w:hAnsi="Times New Roman" w:cs="Times New Roman"/>
          <w:b/>
          <w:sz w:val="24"/>
          <w:szCs w:val="24"/>
        </w:rPr>
      </w:pPr>
      <w:r w:rsidRPr="00BB4D38">
        <w:rPr>
          <w:rFonts w:ascii="Times New Roman" w:eastAsia="Times New Roman" w:hAnsi="Times New Roman" w:cs="Times New Roman"/>
          <w:b/>
          <w:sz w:val="24"/>
          <w:szCs w:val="24"/>
        </w:rPr>
        <w:lastRenderedPageBreak/>
        <w:t>PRILOG A2  - podaci o podugovarateljima (obavezno priložiti uz Prilog A, samo u slučaju ako ponuditelj namjerava dati dio ugovora u podugovor)</w:t>
      </w:r>
    </w:p>
    <w:p w:rsidR="00C249B0" w:rsidRPr="00467C4B" w:rsidRDefault="00C249B0" w:rsidP="00C249B0">
      <w:pPr>
        <w:spacing w:after="0"/>
        <w:jc w:val="center"/>
        <w:rPr>
          <w:rFonts w:ascii="Times New Roman" w:eastAsia="Times New Roman" w:hAnsi="Times New Roman" w:cs="Times New Roman"/>
          <w:b/>
          <w:i/>
          <w:color w:val="548DD4" w:themeColor="text2" w:themeTint="99"/>
          <w:sz w:val="24"/>
          <w:szCs w:val="24"/>
        </w:rPr>
      </w:pPr>
      <w:r w:rsidRPr="00467C4B">
        <w:rPr>
          <w:rFonts w:ascii="Times New Roman" w:eastAsia="Times New Roman" w:hAnsi="Times New Roman" w:cs="Times New Roman"/>
          <w:b/>
          <w:i/>
          <w:color w:val="548DD4" w:themeColor="text2" w:themeTint="99"/>
          <w:sz w:val="24"/>
          <w:szCs w:val="24"/>
        </w:rPr>
        <w:t>ANNEX A2 – Information about Subcontractors (please enclose along with Annex A if the Tenderer plans to subcontract a part of the contract)</w:t>
      </w:r>
    </w:p>
    <w:p w:rsidR="00C249B0" w:rsidRPr="00BB4D38" w:rsidRDefault="00C249B0" w:rsidP="00C249B0">
      <w:pPr>
        <w:spacing w:after="0"/>
        <w:jc w:val="both"/>
        <w:rPr>
          <w:rFonts w:ascii="Times New Roman" w:eastAsia="Times New Roman" w:hAnsi="Times New Roman" w:cs="Times New Roman"/>
          <w:b/>
          <w:sz w:val="24"/>
          <w:szCs w:val="24"/>
        </w:rPr>
      </w:pPr>
    </w:p>
    <w:p w:rsidR="004B7724" w:rsidRPr="009903CB" w:rsidRDefault="00C249B0" w:rsidP="004B7724">
      <w:pPr>
        <w:spacing w:line="240" w:lineRule="auto"/>
        <w:jc w:val="both"/>
        <w:rPr>
          <w:rFonts w:ascii="Times New Roman" w:eastAsia="Times New Roman" w:hAnsi="Times New Roman"/>
          <w:b/>
          <w:i/>
          <w:iCs/>
          <w:color w:val="548DD4" w:themeColor="text2" w:themeTint="99"/>
          <w:sz w:val="24"/>
          <w:szCs w:val="24"/>
        </w:rPr>
      </w:pPr>
      <w:r w:rsidRPr="00BB4D38">
        <w:rPr>
          <w:rFonts w:ascii="Times New Roman" w:hAnsi="Times New Roman" w:cs="Times New Roman"/>
          <w:b/>
          <w:sz w:val="24"/>
          <w:szCs w:val="24"/>
        </w:rPr>
        <w:t xml:space="preserve">1. </w:t>
      </w:r>
      <w:r w:rsidRPr="00A70788">
        <w:rPr>
          <w:rFonts w:ascii="Times New Roman" w:hAnsi="Times New Roman" w:cs="Times New Roman"/>
          <w:b/>
          <w:sz w:val="24"/>
          <w:szCs w:val="24"/>
        </w:rPr>
        <w:t>Naručitelj</w:t>
      </w:r>
      <w:r>
        <w:rPr>
          <w:rFonts w:ascii="Times New Roman" w:hAnsi="Times New Roman" w:cs="Times New Roman"/>
          <w:b/>
          <w:sz w:val="24"/>
          <w:szCs w:val="24"/>
        </w:rPr>
        <w:t xml:space="preserve"> / </w:t>
      </w:r>
      <w:r w:rsidRPr="00467C4B">
        <w:rPr>
          <w:rFonts w:ascii="Times New Roman" w:hAnsi="Times New Roman" w:cs="Times New Roman"/>
          <w:b/>
          <w:i/>
          <w:color w:val="548DD4" w:themeColor="text2" w:themeTint="99"/>
          <w:sz w:val="24"/>
          <w:szCs w:val="24"/>
        </w:rPr>
        <w:t>Contracting Party</w:t>
      </w:r>
      <w:r w:rsidRPr="00467C4B">
        <w:rPr>
          <w:rFonts w:ascii="Times New Roman" w:hAnsi="Times New Roman" w:cs="Times New Roman"/>
          <w:iCs/>
          <w:color w:val="548DD4" w:themeColor="text2" w:themeTint="99"/>
          <w:sz w:val="24"/>
          <w:szCs w:val="24"/>
        </w:rPr>
        <w:t>:</w:t>
      </w:r>
      <w:r w:rsidRPr="006A57FA">
        <w:rPr>
          <w:rFonts w:ascii="Times New Roman" w:hAnsi="Times New Roman" w:cs="Times New Roman"/>
          <w:iCs/>
          <w:sz w:val="24"/>
          <w:szCs w:val="24"/>
        </w:rPr>
        <w:t xml:space="preserve"> </w:t>
      </w:r>
      <w:r w:rsidRPr="00BB4D38">
        <w:rPr>
          <w:rFonts w:ascii="Times New Roman" w:hAnsi="Times New Roman" w:cs="Times New Roman"/>
          <w:sz w:val="24"/>
          <w:szCs w:val="24"/>
        </w:rPr>
        <w:t xml:space="preserve"> </w:t>
      </w:r>
      <w:bookmarkStart w:id="117" w:name="_Toc477421548"/>
      <w:bookmarkStart w:id="118" w:name="_Toc477422251"/>
      <w:bookmarkStart w:id="119" w:name="_Toc477425602"/>
      <w:bookmarkStart w:id="120" w:name="_Toc498352272"/>
      <w:bookmarkStart w:id="121" w:name="_Toc498430090"/>
      <w:bookmarkStart w:id="122" w:name="_Toc498434288"/>
      <w:r w:rsidR="004B7724">
        <w:rPr>
          <w:rFonts w:ascii="Times New Roman" w:hAnsi="Times New Roman" w:cs="Times New Roman"/>
          <w:b/>
          <w:iCs/>
          <w:sz w:val="24"/>
          <w:szCs w:val="24"/>
        </w:rPr>
        <w:t>Promming d.o.o.</w:t>
      </w:r>
      <w:r w:rsidR="004B7724" w:rsidRPr="009903CB">
        <w:rPr>
          <w:rFonts w:ascii="Times New Roman" w:hAnsi="Times New Roman" w:cs="Times New Roman"/>
          <w:iCs/>
          <w:sz w:val="24"/>
          <w:szCs w:val="24"/>
        </w:rPr>
        <w:t xml:space="preserve"> / </w:t>
      </w:r>
      <w:r w:rsidR="004B7724">
        <w:rPr>
          <w:rFonts w:ascii="Times New Roman" w:eastAsia="Times New Roman" w:hAnsi="Times New Roman"/>
          <w:b/>
          <w:i/>
          <w:iCs/>
          <w:color w:val="548DD4" w:themeColor="text2" w:themeTint="99"/>
          <w:sz w:val="24"/>
          <w:szCs w:val="24"/>
        </w:rPr>
        <w:t>Promming Ltd.</w:t>
      </w:r>
      <w:r w:rsidR="004B7724" w:rsidRPr="00123C79">
        <w:rPr>
          <w:rFonts w:ascii="Times New Roman" w:eastAsia="Times New Roman" w:hAnsi="Times New Roman"/>
          <w:b/>
          <w:i/>
          <w:iCs/>
          <w:color w:val="548DD4" w:themeColor="text2" w:themeTint="99"/>
          <w:sz w:val="24"/>
          <w:szCs w:val="24"/>
        </w:rPr>
        <w:t>,</w:t>
      </w:r>
      <w:r w:rsidR="004B7724">
        <w:rPr>
          <w:rFonts w:ascii="Times New Roman" w:eastAsia="Times New Roman" w:hAnsi="Times New Roman"/>
          <w:i/>
          <w:iCs/>
          <w:color w:val="548DD4" w:themeColor="text2" w:themeTint="99"/>
          <w:sz w:val="24"/>
          <w:szCs w:val="24"/>
        </w:rPr>
        <w:t xml:space="preserve"> </w:t>
      </w:r>
      <w:r w:rsidR="004B7724" w:rsidRPr="009903CB">
        <w:rPr>
          <w:rFonts w:ascii="Times New Roman" w:eastAsia="Times New Roman" w:hAnsi="Times New Roman"/>
          <w:b/>
          <w:i/>
          <w:iCs/>
          <w:color w:val="548DD4" w:themeColor="text2" w:themeTint="99"/>
          <w:sz w:val="24"/>
          <w:szCs w:val="24"/>
        </w:rPr>
        <w:t xml:space="preserve"> </w:t>
      </w:r>
      <w:r w:rsidR="004B7724">
        <w:rPr>
          <w:rFonts w:ascii="Times New Roman" w:hAnsi="Times New Roman" w:cs="Times New Roman"/>
          <w:iCs/>
          <w:sz w:val="24"/>
          <w:szCs w:val="24"/>
        </w:rPr>
        <w:t xml:space="preserve">Dr. Ivana Novaka 48, 40000 Čakovec, Republika Hrvatska / </w:t>
      </w:r>
      <w:r w:rsidR="004B7724" w:rsidRPr="009A2832">
        <w:rPr>
          <w:rFonts w:ascii="Times New Roman" w:hAnsi="Times New Roman" w:cs="Times New Roman"/>
          <w:i/>
          <w:iCs/>
          <w:color w:val="548DD4" w:themeColor="text2" w:themeTint="99"/>
          <w:sz w:val="24"/>
          <w:szCs w:val="24"/>
        </w:rPr>
        <w:t>Republic of Croatia</w:t>
      </w:r>
    </w:p>
    <w:p w:rsidR="00180AA0" w:rsidRDefault="00C249B0" w:rsidP="00180AA0">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i/>
          <w:color w:val="4F81BD" w:themeColor="accent1"/>
          <w:sz w:val="24"/>
          <w:szCs w:val="24"/>
        </w:rPr>
      </w:pPr>
      <w:bookmarkStart w:id="123" w:name="_Toc514158029"/>
      <w:bookmarkStart w:id="124" w:name="_Toc515618673"/>
      <w:r w:rsidRPr="00BB4D38">
        <w:rPr>
          <w:rFonts w:ascii="Times New Roman" w:eastAsia="Times New Roman" w:hAnsi="Times New Roman" w:cs="Times New Roman"/>
          <w:b/>
          <w:sz w:val="24"/>
          <w:szCs w:val="24"/>
        </w:rPr>
        <w:t xml:space="preserve">2. </w:t>
      </w:r>
      <w:r w:rsidRPr="00A21AC2">
        <w:rPr>
          <w:rFonts w:ascii="Times New Roman" w:eastAsia="Times New Roman" w:hAnsi="Times New Roman" w:cs="Times New Roman"/>
          <w:b/>
          <w:sz w:val="24"/>
          <w:szCs w:val="24"/>
        </w:rPr>
        <w:t>Predmet nabave</w:t>
      </w:r>
      <w:r>
        <w:rPr>
          <w:rFonts w:ascii="Times New Roman" w:eastAsia="Times New Roman" w:hAnsi="Times New Roman" w:cs="Times New Roman"/>
          <w:b/>
          <w:sz w:val="24"/>
          <w:szCs w:val="24"/>
        </w:rPr>
        <w:t xml:space="preserve"> / </w:t>
      </w:r>
      <w:r w:rsidRPr="00467C4B">
        <w:rPr>
          <w:rFonts w:ascii="Times New Roman" w:eastAsia="Times New Roman" w:hAnsi="Times New Roman" w:cs="Times New Roman"/>
          <w:b/>
          <w:i/>
          <w:color w:val="548DD4" w:themeColor="text2" w:themeTint="99"/>
          <w:sz w:val="24"/>
          <w:szCs w:val="24"/>
        </w:rPr>
        <w:t>Procurement subject</w:t>
      </w:r>
      <w:r w:rsidRPr="006A57FA">
        <w:rPr>
          <w:rFonts w:ascii="Times New Roman" w:hAnsi="Times New Roman" w:cs="Times New Roman"/>
          <w:bCs/>
          <w:sz w:val="24"/>
          <w:szCs w:val="24"/>
        </w:rPr>
        <w:t>:</w:t>
      </w:r>
      <w:r w:rsidRPr="00A21AC2">
        <w:rPr>
          <w:rFonts w:ascii="Times New Roman" w:eastAsia="Times New Roman" w:hAnsi="Times New Roman" w:cs="Times New Roman"/>
          <w:b/>
          <w:sz w:val="24"/>
          <w:szCs w:val="24"/>
        </w:rPr>
        <w:t xml:space="preserve"> </w:t>
      </w:r>
      <w:bookmarkStart w:id="125" w:name="_Toc477421549"/>
      <w:bookmarkStart w:id="126" w:name="_Toc477422252"/>
      <w:bookmarkStart w:id="127" w:name="_Toc477425603"/>
      <w:bookmarkEnd w:id="117"/>
      <w:bookmarkEnd w:id="118"/>
      <w:bookmarkEnd w:id="119"/>
      <w:bookmarkEnd w:id="120"/>
      <w:bookmarkEnd w:id="121"/>
      <w:bookmarkEnd w:id="122"/>
      <w:r w:rsidR="00180AA0" w:rsidRPr="00180AA0">
        <w:rPr>
          <w:rFonts w:ascii="Times New Roman" w:hAnsi="Times New Roman"/>
          <w:sz w:val="24"/>
          <w:szCs w:val="24"/>
        </w:rPr>
        <w:t xml:space="preserve">certificiranje trgovačkih regala – norma </w:t>
      </w:r>
      <w:r w:rsidR="00102B62">
        <w:rPr>
          <w:rFonts w:ascii="Times New Roman" w:hAnsi="Times New Roman"/>
          <w:sz w:val="24"/>
          <w:szCs w:val="24"/>
        </w:rPr>
        <w:t>EN 16121</w:t>
      </w:r>
      <w:r w:rsidR="00180AA0" w:rsidRPr="00180AA0">
        <w:rPr>
          <w:rFonts w:ascii="Times New Roman" w:hAnsi="Times New Roman"/>
          <w:sz w:val="24"/>
          <w:szCs w:val="24"/>
        </w:rPr>
        <w:t xml:space="preserve"> („ili jednakovrijedno“) i skladišnih regala – norma EN15512 („ili jednakovrijedno“) / </w:t>
      </w:r>
      <w:r w:rsidR="00180AA0" w:rsidRPr="00180AA0">
        <w:rPr>
          <w:rFonts w:ascii="Times New Roman" w:hAnsi="Times New Roman"/>
          <w:i/>
          <w:color w:val="4F81BD" w:themeColor="accent1"/>
          <w:sz w:val="24"/>
          <w:szCs w:val="24"/>
        </w:rPr>
        <w:t xml:space="preserve">certification </w:t>
      </w:r>
      <w:r w:rsidR="00180AA0" w:rsidRPr="00B8543A">
        <w:rPr>
          <w:rFonts w:ascii="Times New Roman" w:hAnsi="Times New Roman"/>
          <w:i/>
          <w:color w:val="4F81BD" w:themeColor="accent1"/>
          <w:sz w:val="24"/>
          <w:szCs w:val="24"/>
        </w:rPr>
        <w:t xml:space="preserve">of </w:t>
      </w:r>
      <w:r w:rsidR="00D17096" w:rsidRPr="00B8543A">
        <w:rPr>
          <w:rFonts w:ascii="Times New Roman" w:hAnsi="Times New Roman"/>
          <w:i/>
          <w:color w:val="4F81BD" w:themeColor="accent1"/>
          <w:sz w:val="24"/>
          <w:szCs w:val="24"/>
        </w:rPr>
        <w:t>trade</w:t>
      </w:r>
      <w:r w:rsidR="00180AA0" w:rsidRPr="00180AA0">
        <w:rPr>
          <w:rFonts w:ascii="Times New Roman" w:hAnsi="Times New Roman"/>
          <w:i/>
          <w:color w:val="4F81BD" w:themeColor="accent1"/>
          <w:sz w:val="24"/>
          <w:szCs w:val="24"/>
        </w:rPr>
        <w:t xml:space="preserve"> shelving – norm </w:t>
      </w:r>
      <w:r w:rsidR="00102B62">
        <w:rPr>
          <w:rFonts w:ascii="Times New Roman" w:hAnsi="Times New Roman"/>
          <w:i/>
          <w:color w:val="4F81BD" w:themeColor="accent1"/>
          <w:sz w:val="24"/>
          <w:szCs w:val="24"/>
        </w:rPr>
        <w:t>EN 16121</w:t>
      </w:r>
      <w:r w:rsidR="00180AA0" w:rsidRPr="00180AA0">
        <w:rPr>
          <w:rFonts w:ascii="Times New Roman" w:hAnsi="Times New Roman"/>
          <w:i/>
          <w:color w:val="4F81BD" w:themeColor="accent1"/>
          <w:sz w:val="24"/>
          <w:szCs w:val="24"/>
        </w:rPr>
        <w:t xml:space="preserve"> („or equivalent“) and storage shelving – norm EN15512 („or equivalent“)</w:t>
      </w:r>
      <w:bookmarkEnd w:id="123"/>
      <w:bookmarkEnd w:id="124"/>
    </w:p>
    <w:p w:rsidR="00C249B0" w:rsidRPr="00861F28" w:rsidRDefault="00180AA0" w:rsidP="00180AA0">
      <w:pPr>
        <w:spacing w:line="240" w:lineRule="auto"/>
        <w:ind w:firstLine="708"/>
        <w:jc w:val="both"/>
        <w:rPr>
          <w:rFonts w:ascii="Times New Roman" w:hAnsi="Times New Roman" w:cs="Times New Roman"/>
          <w:bCs/>
          <w:sz w:val="24"/>
          <w:szCs w:val="24"/>
        </w:rPr>
      </w:pPr>
      <w:r w:rsidRPr="00180AA0">
        <w:rPr>
          <w:rFonts w:ascii="Times New Roman" w:hAnsi="Times New Roman"/>
          <w:b/>
          <w:sz w:val="24"/>
          <w:szCs w:val="24"/>
        </w:rPr>
        <w:t xml:space="preserve">2.1. </w:t>
      </w:r>
      <w:r>
        <w:rPr>
          <w:rFonts w:ascii="Times New Roman" w:hAnsi="Times New Roman"/>
          <w:b/>
          <w:sz w:val="24"/>
          <w:szCs w:val="24"/>
        </w:rPr>
        <w:t xml:space="preserve">Grupa predmeta nabave / </w:t>
      </w:r>
      <w:r w:rsidRPr="00180AA0">
        <w:rPr>
          <w:rFonts w:ascii="Times New Roman" w:hAnsi="Times New Roman"/>
          <w:b/>
          <w:i/>
          <w:color w:val="548DD4" w:themeColor="text2" w:themeTint="99"/>
          <w:sz w:val="24"/>
          <w:szCs w:val="24"/>
        </w:rPr>
        <w:t>Procurement subject group:</w:t>
      </w:r>
      <w:r w:rsidRPr="00180AA0">
        <w:rPr>
          <w:rFonts w:ascii="Times New Roman" w:hAnsi="Times New Roman"/>
          <w:sz w:val="24"/>
          <w:szCs w:val="24"/>
        </w:rPr>
        <w:t xml:space="preserve"> ....................................</w:t>
      </w:r>
      <w:r>
        <w:rPr>
          <w:rFonts w:ascii="Times New Roman" w:hAnsi="Times New Roman"/>
          <w:sz w:val="24"/>
          <w:szCs w:val="24"/>
        </w:rPr>
        <w:t>..</w:t>
      </w:r>
      <w:r w:rsidRPr="00180AA0">
        <w:rPr>
          <w:rFonts w:ascii="Times New Roman" w:hAnsi="Times New Roman"/>
          <w:sz w:val="24"/>
          <w:szCs w:val="24"/>
        </w:rPr>
        <w:t>.</w:t>
      </w:r>
    </w:p>
    <w:p w:rsidR="00C249B0" w:rsidRPr="00A21AC2" w:rsidRDefault="00C249B0" w:rsidP="009312A9">
      <w:pPr>
        <w:tabs>
          <w:tab w:val="left" w:pos="720"/>
          <w:tab w:val="left" w:pos="1440"/>
          <w:tab w:val="left" w:pos="2160"/>
          <w:tab w:val="left" w:pos="2880"/>
          <w:tab w:val="left" w:pos="3600"/>
          <w:tab w:val="left" w:pos="4320"/>
          <w:tab w:val="left" w:pos="5040"/>
          <w:tab w:val="left" w:pos="5760"/>
          <w:tab w:val="left" w:pos="7080"/>
        </w:tabs>
        <w:spacing w:after="0"/>
        <w:jc w:val="both"/>
        <w:outlineLvl w:val="0"/>
        <w:rPr>
          <w:rFonts w:ascii="Times New Roman" w:eastAsia="Times New Roman" w:hAnsi="Times New Roman" w:cs="Times New Roman"/>
          <w:b/>
          <w:sz w:val="24"/>
          <w:szCs w:val="24"/>
        </w:rPr>
      </w:pPr>
      <w:bookmarkStart w:id="128" w:name="_Toc498352273"/>
      <w:bookmarkStart w:id="129" w:name="_Toc498430091"/>
      <w:bookmarkStart w:id="130" w:name="_Toc498434289"/>
      <w:bookmarkStart w:id="131" w:name="_Toc514158030"/>
      <w:bookmarkStart w:id="132" w:name="_Toc515618674"/>
      <w:r w:rsidRPr="00A21AC2">
        <w:rPr>
          <w:rFonts w:ascii="Times New Roman" w:eastAsia="Times New Roman" w:hAnsi="Times New Roman" w:cs="Times New Roman"/>
          <w:b/>
          <w:sz w:val="24"/>
          <w:szCs w:val="24"/>
        </w:rPr>
        <w:t>3. Ponuditelj</w:t>
      </w:r>
      <w:bookmarkEnd w:id="125"/>
      <w:bookmarkEnd w:id="126"/>
      <w:bookmarkEnd w:id="127"/>
      <w:r>
        <w:rPr>
          <w:rFonts w:ascii="Times New Roman" w:eastAsia="Times New Roman" w:hAnsi="Times New Roman" w:cs="Times New Roman"/>
          <w:b/>
          <w:sz w:val="24"/>
          <w:szCs w:val="24"/>
        </w:rPr>
        <w:t xml:space="preserve"> / </w:t>
      </w:r>
      <w:r w:rsidRPr="00467C4B">
        <w:rPr>
          <w:rFonts w:ascii="Times New Roman" w:eastAsia="Times New Roman" w:hAnsi="Times New Roman" w:cs="Times New Roman"/>
          <w:b/>
          <w:i/>
          <w:color w:val="548DD4" w:themeColor="text2" w:themeTint="99"/>
          <w:sz w:val="24"/>
          <w:szCs w:val="24"/>
        </w:rPr>
        <w:t>Tenderer</w:t>
      </w:r>
      <w:bookmarkEnd w:id="128"/>
      <w:bookmarkEnd w:id="129"/>
      <w:bookmarkEnd w:id="130"/>
      <w:bookmarkEnd w:id="131"/>
      <w:bookmarkEnd w:id="132"/>
      <w:r w:rsidRPr="00467C4B">
        <w:rPr>
          <w:rFonts w:ascii="Times New Roman" w:eastAsia="Times New Roman" w:hAnsi="Times New Roman" w:cs="Times New Roman"/>
          <w:b/>
          <w:i/>
          <w:color w:val="548DD4" w:themeColor="text2" w:themeTint="99"/>
          <w:sz w:val="24"/>
          <w:szCs w:val="24"/>
        </w:rPr>
        <w:t xml:space="preserve"> </w:t>
      </w:r>
    </w:p>
    <w:tbl>
      <w:tblPr>
        <w:tblStyle w:val="TableGrid"/>
        <w:tblW w:w="0" w:type="auto"/>
        <w:tblInd w:w="420" w:type="dxa"/>
        <w:tblLook w:val="04A0"/>
      </w:tblPr>
      <w:tblGrid>
        <w:gridCol w:w="3232"/>
        <w:gridCol w:w="5636"/>
      </w:tblGrid>
      <w:tr w:rsidR="00C249B0" w:rsidRPr="00A21AC2" w:rsidTr="00304528">
        <w:tc>
          <w:tcPr>
            <w:tcW w:w="3232" w:type="dxa"/>
            <w:shd w:val="clear" w:color="auto" w:fill="F2F2F2" w:themeFill="background1" w:themeFillShade="F2"/>
          </w:tcPr>
          <w:p w:rsidR="00C249B0" w:rsidRPr="00A21AC2" w:rsidRDefault="00C249B0" w:rsidP="00304528">
            <w:pPr>
              <w:overflowPunct w:val="0"/>
              <w:autoSpaceDE w:val="0"/>
              <w:autoSpaceDN w:val="0"/>
              <w:adjustRightInd w:val="0"/>
              <w:textAlignment w:val="baseline"/>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Naziv ponuditelja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Tenderer</w:t>
            </w:r>
            <w:r w:rsidRPr="00A21AC2">
              <w:rPr>
                <w:rFonts w:ascii="Times New Roman" w:eastAsia="Times New Roman" w:hAnsi="Times New Roman" w:cs="Times New Roman"/>
                <w:sz w:val="24"/>
                <w:szCs w:val="24"/>
              </w:rPr>
              <w:t xml:space="preserve"> </w:t>
            </w:r>
          </w:p>
        </w:tc>
        <w:tc>
          <w:tcPr>
            <w:tcW w:w="5636" w:type="dxa"/>
          </w:tcPr>
          <w:p w:rsidR="00C249B0" w:rsidRPr="00A21AC2" w:rsidRDefault="00C249B0" w:rsidP="00304528">
            <w:pPr>
              <w:overflowPunct w:val="0"/>
              <w:autoSpaceDE w:val="0"/>
              <w:autoSpaceDN w:val="0"/>
              <w:adjustRightInd w:val="0"/>
              <w:spacing w:before="120"/>
              <w:jc w:val="both"/>
              <w:textAlignment w:val="baseline"/>
              <w:rPr>
                <w:rFonts w:ascii="Times New Roman" w:eastAsia="Times New Roman" w:hAnsi="Times New Roman" w:cs="Times New Roman"/>
                <w:sz w:val="24"/>
                <w:szCs w:val="24"/>
              </w:rPr>
            </w:pPr>
          </w:p>
        </w:tc>
      </w:tr>
      <w:tr w:rsidR="00C249B0" w:rsidRPr="00A21AC2" w:rsidTr="00304528">
        <w:tc>
          <w:tcPr>
            <w:tcW w:w="3232" w:type="dxa"/>
            <w:shd w:val="clear" w:color="auto" w:fill="F2F2F2" w:themeFill="background1" w:themeFillShade="F2"/>
          </w:tcPr>
          <w:p w:rsidR="00C249B0" w:rsidRPr="00A21AC2" w:rsidRDefault="00C249B0" w:rsidP="00304528">
            <w:pPr>
              <w:overflowPunct w:val="0"/>
              <w:autoSpaceDE w:val="0"/>
              <w:autoSpaceDN w:val="0"/>
              <w:adjustRightInd w:val="0"/>
              <w:textAlignment w:val="baseline"/>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Sjedište/adresa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Seat/address</w:t>
            </w:r>
            <w:r w:rsidRPr="00A21AC2">
              <w:rPr>
                <w:rFonts w:ascii="Times New Roman" w:eastAsia="Times New Roman" w:hAnsi="Times New Roman" w:cs="Times New Roman"/>
                <w:sz w:val="24"/>
                <w:szCs w:val="24"/>
              </w:rPr>
              <w:t xml:space="preserve"> </w:t>
            </w:r>
          </w:p>
        </w:tc>
        <w:tc>
          <w:tcPr>
            <w:tcW w:w="5636" w:type="dxa"/>
          </w:tcPr>
          <w:p w:rsidR="00C249B0" w:rsidRPr="00A21AC2" w:rsidRDefault="00C249B0" w:rsidP="00304528">
            <w:pPr>
              <w:overflowPunct w:val="0"/>
              <w:autoSpaceDE w:val="0"/>
              <w:autoSpaceDN w:val="0"/>
              <w:adjustRightInd w:val="0"/>
              <w:spacing w:before="120"/>
              <w:jc w:val="both"/>
              <w:textAlignment w:val="baseline"/>
              <w:rPr>
                <w:rFonts w:ascii="Times New Roman" w:eastAsia="Times New Roman" w:hAnsi="Times New Roman" w:cs="Times New Roman"/>
                <w:sz w:val="24"/>
                <w:szCs w:val="24"/>
              </w:rPr>
            </w:pPr>
          </w:p>
        </w:tc>
      </w:tr>
    </w:tbl>
    <w:p w:rsidR="00C249B0" w:rsidRPr="00A21AC2" w:rsidRDefault="00C249B0" w:rsidP="00C249B0">
      <w:pPr>
        <w:spacing w:after="0"/>
        <w:jc w:val="both"/>
        <w:rPr>
          <w:rFonts w:ascii="Times New Roman" w:eastAsia="Times New Roman" w:hAnsi="Times New Roman" w:cs="Times New Roman"/>
          <w:b/>
          <w:sz w:val="24"/>
          <w:szCs w:val="24"/>
        </w:rPr>
      </w:pPr>
    </w:p>
    <w:p w:rsidR="00C249B0" w:rsidRPr="00467C4B" w:rsidRDefault="00C249B0" w:rsidP="009312A9">
      <w:pPr>
        <w:spacing w:after="0" w:line="240" w:lineRule="auto"/>
        <w:jc w:val="both"/>
        <w:rPr>
          <w:rFonts w:ascii="Times New Roman" w:eastAsia="Times New Roman" w:hAnsi="Times New Roman" w:cs="Times New Roman"/>
          <w:b/>
          <w:i/>
          <w:color w:val="548DD4" w:themeColor="text2" w:themeTint="99"/>
          <w:sz w:val="24"/>
          <w:szCs w:val="24"/>
        </w:rPr>
      </w:pPr>
      <w:r w:rsidRPr="00A21AC2">
        <w:rPr>
          <w:rFonts w:ascii="Times New Roman" w:eastAsia="Times New Roman" w:hAnsi="Times New Roman" w:cs="Times New Roman"/>
          <w:b/>
          <w:sz w:val="24"/>
          <w:szCs w:val="24"/>
        </w:rPr>
        <w:t xml:space="preserve"> 4. Podaci o podugovarateljima</w:t>
      </w:r>
      <w:r w:rsidRPr="00A21AC2">
        <w:rPr>
          <w:rFonts w:ascii="Times New Roman" w:eastAsia="Times New Roman" w:hAnsi="Times New Roman" w:cs="Times New Roman"/>
          <w:sz w:val="24"/>
          <w:szCs w:val="24"/>
        </w:rPr>
        <w:t xml:space="preserve"> (ako Ponuditelj namjerava dati dio ugovora u podugovor)</w:t>
      </w:r>
      <w:r>
        <w:rPr>
          <w:rFonts w:ascii="Times New Roman" w:eastAsia="Times New Roman" w:hAnsi="Times New Roman" w:cs="Times New Roman"/>
          <w:sz w:val="24"/>
          <w:szCs w:val="24"/>
        </w:rPr>
        <w:t xml:space="preserve"> / </w:t>
      </w:r>
      <w:r w:rsidRPr="009312A9">
        <w:rPr>
          <w:rFonts w:ascii="Times New Roman" w:eastAsia="Times New Roman" w:hAnsi="Times New Roman" w:cs="Times New Roman"/>
          <w:b/>
          <w:i/>
          <w:color w:val="548DD4" w:themeColor="text2" w:themeTint="99"/>
          <w:sz w:val="24"/>
          <w:szCs w:val="24"/>
        </w:rPr>
        <w:t>Information about Subcontractors</w:t>
      </w:r>
      <w:r>
        <w:rPr>
          <w:rFonts w:ascii="Times New Roman" w:eastAsia="Times New Roman" w:hAnsi="Times New Roman" w:cs="Times New Roman"/>
          <w:sz w:val="24"/>
          <w:szCs w:val="24"/>
        </w:rPr>
        <w:t xml:space="preserve"> </w:t>
      </w:r>
      <w:r w:rsidRPr="00467C4B">
        <w:rPr>
          <w:rFonts w:ascii="Times New Roman" w:eastAsia="Times New Roman" w:hAnsi="Times New Roman" w:cs="Times New Roman"/>
          <w:i/>
          <w:color w:val="548DD4" w:themeColor="text2" w:themeTint="99"/>
          <w:sz w:val="24"/>
          <w:szCs w:val="24"/>
        </w:rPr>
        <w:t>(if the Tenderer plans to subcontract a part of the contract)</w:t>
      </w:r>
    </w:p>
    <w:tbl>
      <w:tblPr>
        <w:tblStyle w:val="TableGrid"/>
        <w:tblW w:w="0" w:type="auto"/>
        <w:tblLook w:val="04A0"/>
      </w:tblPr>
      <w:tblGrid>
        <w:gridCol w:w="4644"/>
        <w:gridCol w:w="4644"/>
      </w:tblGrid>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Naziv podugovaratelja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Subcontractor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Sjedište</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Seat</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OIB</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VAT number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Broj računa/IBAN</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Account number</w:t>
            </w:r>
            <w:r w:rsidRPr="00A21AC2">
              <w:rPr>
                <w:rFonts w:ascii="Times New Roman" w:eastAsia="Times New Roman" w:hAnsi="Times New Roman" w:cs="Times New Roman"/>
                <w:sz w:val="24"/>
                <w:szCs w:val="24"/>
              </w:rPr>
              <w:t xml:space="preserve"> </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Račun otvoren kod banke</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Name of bank in which bank account is opened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Zakonski zastupnik/ci podugovaratelja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Authorised representative(s) of the Subcontractor</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Predmet ugovora koji se daje u podugovor</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Subject of the contract to be subcontracted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Količina</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Quantity</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Vrijednost (kn)</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Value (HRK)</w:t>
            </w:r>
          </w:p>
        </w:tc>
        <w:tc>
          <w:tcPr>
            <w:tcW w:w="4644" w:type="dxa"/>
          </w:tcPr>
          <w:p w:rsidR="00C249B0" w:rsidRPr="00A21AC2" w:rsidRDefault="00C249B0" w:rsidP="00304528">
            <w:pPr>
              <w:jc w:val="both"/>
              <w:rPr>
                <w:rFonts w:ascii="Times New Roman" w:eastAsia="Times New Roman" w:hAnsi="Times New Roman" w:cs="Times New Roman"/>
                <w:sz w:val="24"/>
                <w:szCs w:val="24"/>
              </w:rPr>
            </w:pPr>
          </w:p>
          <w:p w:rsidR="00C249B0" w:rsidRPr="00A21AC2" w:rsidRDefault="00C249B0" w:rsidP="00304528">
            <w:pPr>
              <w:jc w:val="both"/>
              <w:rPr>
                <w:rFonts w:ascii="Times New Roman" w:eastAsia="Times New Roman" w:hAnsi="Times New Roman" w:cs="Times New Roman"/>
                <w:sz w:val="24"/>
                <w:szCs w:val="24"/>
              </w:rPr>
            </w:pPr>
          </w:p>
        </w:tc>
      </w:tr>
      <w:tr w:rsidR="00C249B0" w:rsidRPr="00A21AC2" w:rsidTr="00304528">
        <w:tc>
          <w:tcPr>
            <w:tcW w:w="4644" w:type="dxa"/>
            <w:shd w:val="clear" w:color="auto" w:fill="F2F2F2" w:themeFill="background1" w:themeFillShade="F2"/>
          </w:tcPr>
          <w:p w:rsidR="00C249B0" w:rsidRPr="00A21AC2" w:rsidRDefault="00C249B0" w:rsidP="00304528">
            <w:pPr>
              <w:jc w:val="both"/>
              <w:rPr>
                <w:rFonts w:ascii="Times New Roman" w:eastAsia="Times New Roman" w:hAnsi="Times New Roman" w:cs="Times New Roman"/>
                <w:sz w:val="24"/>
                <w:szCs w:val="24"/>
              </w:rPr>
            </w:pPr>
            <w:r w:rsidRPr="00A21AC2">
              <w:rPr>
                <w:rFonts w:ascii="Times New Roman" w:eastAsia="Times New Roman" w:hAnsi="Times New Roman" w:cs="Times New Roman"/>
                <w:sz w:val="24"/>
                <w:szCs w:val="24"/>
              </w:rPr>
              <w:t xml:space="preserve">Postotni dio ugovora o javnoj nabavi koji se daje u podugovor </w:t>
            </w:r>
            <w:r>
              <w:rPr>
                <w:rFonts w:ascii="Times New Roman" w:eastAsia="Times New Roman" w:hAnsi="Times New Roman" w:cs="Times New Roman"/>
                <w:sz w:val="24"/>
                <w:szCs w:val="24"/>
              </w:rPr>
              <w:t xml:space="preserve">/ </w:t>
            </w:r>
            <w:r w:rsidRPr="00467C4B">
              <w:rPr>
                <w:rFonts w:ascii="Times New Roman" w:eastAsia="Times New Roman" w:hAnsi="Times New Roman" w:cs="Times New Roman"/>
                <w:i/>
                <w:color w:val="548DD4" w:themeColor="text2" w:themeTint="99"/>
                <w:sz w:val="24"/>
                <w:szCs w:val="24"/>
              </w:rPr>
              <w:t>Percentage of the public procurement contract to be subcontracted</w:t>
            </w:r>
          </w:p>
        </w:tc>
        <w:tc>
          <w:tcPr>
            <w:tcW w:w="4644" w:type="dxa"/>
          </w:tcPr>
          <w:p w:rsidR="00C249B0" w:rsidRPr="00A21AC2" w:rsidRDefault="00C249B0" w:rsidP="00304528">
            <w:pPr>
              <w:jc w:val="both"/>
              <w:rPr>
                <w:rFonts w:ascii="Times New Roman" w:eastAsia="Times New Roman" w:hAnsi="Times New Roman" w:cs="Times New Roman"/>
                <w:sz w:val="24"/>
                <w:szCs w:val="24"/>
              </w:rPr>
            </w:pPr>
          </w:p>
        </w:tc>
      </w:tr>
    </w:tbl>
    <w:p w:rsidR="00C249B0" w:rsidRPr="00A21AC2" w:rsidRDefault="00C249B0" w:rsidP="00C249B0">
      <w:pPr>
        <w:spacing w:after="0"/>
        <w:jc w:val="both"/>
        <w:rPr>
          <w:rFonts w:ascii="Times New Roman" w:eastAsia="Times New Roman" w:hAnsi="Times New Roman" w:cs="Times New Roman"/>
          <w:sz w:val="24"/>
          <w:szCs w:val="24"/>
        </w:rPr>
      </w:pPr>
    </w:p>
    <w:p w:rsidR="00C249B0" w:rsidRPr="00A21AC2" w:rsidRDefault="00C249B0" w:rsidP="00C249B0">
      <w:pPr>
        <w:spacing w:after="0"/>
        <w:jc w:val="both"/>
        <w:outlineLvl w:val="0"/>
        <w:rPr>
          <w:rFonts w:ascii="Times New Roman" w:eastAsia="Times New Roman" w:hAnsi="Times New Roman" w:cs="Times New Roman"/>
          <w:sz w:val="24"/>
          <w:szCs w:val="24"/>
        </w:rPr>
      </w:pPr>
    </w:p>
    <w:p w:rsidR="00C249B0" w:rsidRPr="00A21AC2" w:rsidRDefault="00C249B0" w:rsidP="00C249B0">
      <w:pPr>
        <w:spacing w:after="0"/>
        <w:jc w:val="both"/>
        <w:outlineLvl w:val="0"/>
        <w:rPr>
          <w:rFonts w:ascii="Times New Roman" w:eastAsia="Times New Roman" w:hAnsi="Times New Roman" w:cs="Times New Roman"/>
          <w:sz w:val="24"/>
          <w:szCs w:val="24"/>
        </w:rPr>
      </w:pPr>
      <w:bookmarkStart w:id="133" w:name="_Toc477421550"/>
      <w:bookmarkStart w:id="134" w:name="_Toc477422253"/>
      <w:bookmarkStart w:id="135" w:name="_Toc477425604"/>
      <w:bookmarkStart w:id="136" w:name="_Toc498352274"/>
      <w:bookmarkStart w:id="137" w:name="_Toc498430092"/>
      <w:bookmarkStart w:id="138" w:name="_Toc498434290"/>
      <w:bookmarkStart w:id="139" w:name="_Toc514158031"/>
      <w:bookmarkStart w:id="140" w:name="_Toc515618675"/>
      <w:r w:rsidRPr="00A21AC2">
        <w:rPr>
          <w:rFonts w:ascii="Times New Roman" w:eastAsia="Times New Roman" w:hAnsi="Times New Roman" w:cs="Times New Roman"/>
          <w:sz w:val="24"/>
          <w:szCs w:val="24"/>
        </w:rPr>
        <w:t>Datum</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 xml:space="preserve">Date </w:t>
      </w:r>
      <w:r w:rsidRPr="00A21AC2">
        <w:rPr>
          <w:rFonts w:ascii="Times New Roman" w:eastAsia="Times New Roman" w:hAnsi="Times New Roman" w:cs="Times New Roman"/>
          <w:sz w:val="24"/>
          <w:szCs w:val="24"/>
        </w:rPr>
        <w:t>…………………</w:t>
      </w:r>
      <w:bookmarkEnd w:id="133"/>
      <w:bookmarkEnd w:id="134"/>
      <w:bookmarkEnd w:id="135"/>
      <w:bookmarkEnd w:id="136"/>
      <w:bookmarkEnd w:id="137"/>
      <w:bookmarkEnd w:id="138"/>
      <w:bookmarkEnd w:id="139"/>
      <w:bookmarkEnd w:id="140"/>
    </w:p>
    <w:p w:rsidR="00C249B0" w:rsidRPr="00A21AC2" w:rsidRDefault="00C249B0" w:rsidP="00C249B0">
      <w:pPr>
        <w:spacing w:after="0"/>
        <w:jc w:val="both"/>
        <w:outlineLvl w:val="0"/>
        <w:rPr>
          <w:rFonts w:ascii="Times New Roman" w:eastAsia="Times New Roman" w:hAnsi="Times New Roman" w:cs="Times New Roman"/>
          <w:sz w:val="24"/>
          <w:szCs w:val="24"/>
        </w:rPr>
      </w:pPr>
    </w:p>
    <w:p w:rsidR="00C249B0" w:rsidRPr="006A57FA" w:rsidRDefault="00C249B0" w:rsidP="00C249B0">
      <w:pPr>
        <w:spacing w:after="0"/>
        <w:ind w:left="4320"/>
        <w:jc w:val="both"/>
        <w:outlineLvl w:val="0"/>
        <w:rPr>
          <w:rFonts w:ascii="Times New Roman" w:eastAsia="Times New Roman" w:hAnsi="Times New Roman" w:cs="Times New Roman"/>
          <w:sz w:val="24"/>
          <w:szCs w:val="24"/>
        </w:rPr>
      </w:pPr>
      <w:bookmarkStart w:id="141" w:name="_Toc477421551"/>
      <w:bookmarkStart w:id="142" w:name="_Toc477422254"/>
      <w:bookmarkStart w:id="143" w:name="_Toc477425605"/>
      <w:bookmarkStart w:id="144" w:name="_Toc498352275"/>
      <w:bookmarkStart w:id="145" w:name="_Toc498430093"/>
      <w:bookmarkStart w:id="146" w:name="_Toc498434291"/>
      <w:bookmarkStart w:id="147" w:name="_Toc514158032"/>
      <w:bookmarkStart w:id="148" w:name="_Toc515618676"/>
      <w:r w:rsidRPr="00A21AC2">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w:t>
      </w:r>
      <w:r w:rsidRPr="00A21AC2">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L. S.</w:t>
      </w:r>
      <w:r w:rsidRPr="00A21AC2">
        <w:rPr>
          <w:rFonts w:ascii="Times New Roman" w:eastAsia="Times New Roman" w:hAnsi="Times New Roman" w:cs="Times New Roman"/>
          <w:sz w:val="24"/>
          <w:szCs w:val="24"/>
        </w:rPr>
        <w:t xml:space="preserve">       </w:t>
      </w:r>
      <w:r w:rsidRPr="00A21AC2">
        <w:rPr>
          <w:rFonts w:ascii="Times New Roman" w:eastAsia="Times New Roman" w:hAnsi="Times New Roman" w:cs="Times New Roman"/>
          <w:sz w:val="24"/>
          <w:szCs w:val="24"/>
        </w:rPr>
        <w:tab/>
        <w:t xml:space="preserve">    Ponuditelj</w:t>
      </w:r>
      <w:r>
        <w:rPr>
          <w:rFonts w:ascii="Times New Roman" w:eastAsia="Times New Roman" w:hAnsi="Times New Roman" w:cs="Times New Roman"/>
          <w:sz w:val="24"/>
          <w:szCs w:val="24"/>
        </w:rPr>
        <w:t xml:space="preserve"> / </w:t>
      </w:r>
      <w:r w:rsidRPr="00467C4B">
        <w:rPr>
          <w:rFonts w:ascii="Times New Roman" w:eastAsia="Times New Roman" w:hAnsi="Times New Roman" w:cs="Times New Roman"/>
          <w:i/>
          <w:color w:val="548DD4" w:themeColor="text2" w:themeTint="99"/>
          <w:sz w:val="24"/>
          <w:szCs w:val="24"/>
        </w:rPr>
        <w:t>Tenderer:</w:t>
      </w:r>
      <w:bookmarkEnd w:id="141"/>
      <w:bookmarkEnd w:id="142"/>
      <w:bookmarkEnd w:id="143"/>
      <w:bookmarkEnd w:id="144"/>
      <w:bookmarkEnd w:id="145"/>
      <w:bookmarkEnd w:id="146"/>
      <w:bookmarkEnd w:id="147"/>
      <w:bookmarkEnd w:id="148"/>
    </w:p>
    <w:p w:rsidR="00C249B0" w:rsidRPr="00A21AC2" w:rsidRDefault="00C249B0" w:rsidP="00C249B0">
      <w:pPr>
        <w:spacing w:after="0"/>
        <w:ind w:left="4320"/>
        <w:jc w:val="both"/>
        <w:outlineLvl w:val="0"/>
        <w:rPr>
          <w:rFonts w:ascii="Times New Roman" w:eastAsia="Times New Roman" w:hAnsi="Times New Roman" w:cs="Times New Roman"/>
          <w:b/>
          <w:sz w:val="24"/>
          <w:szCs w:val="24"/>
        </w:rPr>
      </w:pPr>
    </w:p>
    <w:p w:rsidR="00C249B0" w:rsidRPr="00A21AC2" w:rsidRDefault="00C249B0" w:rsidP="00C249B0">
      <w:pPr>
        <w:spacing w:after="0"/>
        <w:ind w:left="4248" w:firstLine="708"/>
        <w:jc w:val="both"/>
        <w:rPr>
          <w:rFonts w:ascii="Times New Roman" w:eastAsia="Times New Roman" w:hAnsi="Times New Roman" w:cs="Times New Roman"/>
          <w:b/>
          <w:sz w:val="24"/>
          <w:szCs w:val="24"/>
        </w:rPr>
      </w:pPr>
      <w:r w:rsidRPr="00A21AC2">
        <w:rPr>
          <w:rFonts w:ascii="Times New Roman" w:eastAsia="Times New Roman" w:hAnsi="Times New Roman" w:cs="Times New Roman"/>
          <w:b/>
          <w:sz w:val="24"/>
          <w:szCs w:val="24"/>
        </w:rPr>
        <w:t xml:space="preserve">           _________________________</w:t>
      </w:r>
    </w:p>
    <w:p w:rsidR="00C249B0" w:rsidRPr="00A21AC2" w:rsidRDefault="00C249B0" w:rsidP="00C249B0">
      <w:pPr>
        <w:spacing w:after="0"/>
        <w:ind w:left="702" w:firstLine="2838"/>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r w:rsidRPr="00A21AC2">
        <w:rPr>
          <w:rFonts w:ascii="Times New Roman" w:eastAsia="Times New Roman" w:hAnsi="Times New Roman" w:cs="Times New Roman"/>
          <w:sz w:val="24"/>
          <w:szCs w:val="24"/>
          <w:vertAlign w:val="superscript"/>
        </w:rPr>
        <w:t>(potpis ovlaštene osobe</w:t>
      </w:r>
      <w:r>
        <w:rPr>
          <w:rFonts w:ascii="Times New Roman" w:eastAsia="Times New Roman" w:hAnsi="Times New Roman" w:cs="Times New Roman"/>
          <w:sz w:val="24"/>
          <w:szCs w:val="24"/>
          <w:vertAlign w:val="superscript"/>
        </w:rPr>
        <w:t xml:space="preserve"> / </w:t>
      </w:r>
      <w:r w:rsidRPr="00467C4B">
        <w:rPr>
          <w:rFonts w:ascii="Times New Roman" w:eastAsia="Times New Roman" w:hAnsi="Times New Roman" w:cs="Times New Roman"/>
          <w:i/>
          <w:color w:val="548DD4" w:themeColor="text2" w:themeTint="99"/>
          <w:sz w:val="24"/>
          <w:szCs w:val="24"/>
          <w:vertAlign w:val="superscript"/>
        </w:rPr>
        <w:t>signature of the authorised representative)</w:t>
      </w:r>
      <w:r w:rsidRPr="00A21AC2">
        <w:rPr>
          <w:rFonts w:ascii="Times New Roman" w:eastAsia="Times New Roman" w:hAnsi="Times New Roman" w:cs="Times New Roman"/>
          <w:sz w:val="24"/>
          <w:szCs w:val="24"/>
        </w:rPr>
        <w:t xml:space="preserve">   </w:t>
      </w:r>
    </w:p>
    <w:p w:rsidR="00C249B0" w:rsidRPr="00A21AC2" w:rsidRDefault="00C249B0" w:rsidP="00C249B0">
      <w:pPr>
        <w:spacing w:after="0"/>
        <w:jc w:val="both"/>
        <w:rPr>
          <w:rFonts w:ascii="Times New Roman" w:eastAsia="Times New Roman" w:hAnsi="Times New Roman" w:cs="Times New Roman"/>
          <w:i/>
          <w:sz w:val="24"/>
          <w:szCs w:val="24"/>
        </w:rPr>
      </w:pPr>
    </w:p>
    <w:p w:rsidR="00C249B0" w:rsidRPr="00A21AC2" w:rsidRDefault="00C249B0" w:rsidP="00C249B0">
      <w:pPr>
        <w:spacing w:after="0"/>
        <w:jc w:val="both"/>
        <w:rPr>
          <w:rFonts w:ascii="Times New Roman" w:eastAsia="Times New Roman" w:hAnsi="Times New Roman" w:cs="Times New Roman"/>
          <w:i/>
          <w:sz w:val="24"/>
          <w:szCs w:val="24"/>
        </w:rPr>
      </w:pPr>
      <w:r w:rsidRPr="00A21AC2">
        <w:rPr>
          <w:rFonts w:ascii="Times New Roman" w:eastAsia="Times New Roman" w:hAnsi="Times New Roman" w:cs="Times New Roman"/>
          <w:i/>
          <w:sz w:val="24"/>
          <w:szCs w:val="24"/>
        </w:rPr>
        <w:t>Napomene:</w:t>
      </w:r>
      <w:r>
        <w:rPr>
          <w:rFonts w:ascii="Times New Roman" w:eastAsia="Times New Roman" w:hAnsi="Times New Roman" w:cs="Times New Roman"/>
          <w:i/>
          <w:sz w:val="24"/>
          <w:szCs w:val="24"/>
        </w:rPr>
        <w:t xml:space="preserve">/ Note: </w:t>
      </w:r>
    </w:p>
    <w:p w:rsidR="00C249B0" w:rsidRPr="00467C4B" w:rsidRDefault="00C249B0" w:rsidP="00C249B0">
      <w:pPr>
        <w:spacing w:after="0"/>
        <w:jc w:val="both"/>
        <w:rPr>
          <w:rFonts w:ascii="Times New Roman" w:eastAsia="Times New Roman" w:hAnsi="Times New Roman" w:cs="Times New Roman"/>
          <w:i/>
          <w:color w:val="548DD4" w:themeColor="text2" w:themeTint="99"/>
          <w:sz w:val="24"/>
          <w:szCs w:val="24"/>
        </w:rPr>
      </w:pPr>
      <w:r w:rsidRPr="00A21AC2">
        <w:rPr>
          <w:rFonts w:ascii="Times New Roman" w:eastAsia="Times New Roman" w:hAnsi="Times New Roman" w:cs="Times New Roman"/>
          <w:i/>
          <w:sz w:val="24"/>
          <w:szCs w:val="24"/>
        </w:rPr>
        <w:t>*Ponuditelj koji ima namjeru ustupiti dio ugovora podizvoditelju obvezan je ispuniti Prilog A2 za svakog podizvoditelja te ih priložiti uz Ponudbeni list kao njegov sastavni dio.</w:t>
      </w:r>
      <w:r>
        <w:rPr>
          <w:rFonts w:ascii="Times New Roman" w:eastAsia="Times New Roman" w:hAnsi="Times New Roman" w:cs="Times New Roman"/>
          <w:i/>
          <w:sz w:val="24"/>
          <w:szCs w:val="24"/>
        </w:rPr>
        <w:t xml:space="preserve"> / </w:t>
      </w:r>
      <w:r w:rsidRPr="00467C4B">
        <w:rPr>
          <w:rFonts w:ascii="Times New Roman" w:eastAsia="Times New Roman" w:hAnsi="Times New Roman" w:cs="Times New Roman"/>
          <w:i/>
          <w:color w:val="548DD4" w:themeColor="text2" w:themeTint="99"/>
          <w:sz w:val="24"/>
          <w:szCs w:val="24"/>
        </w:rPr>
        <w:t xml:space="preserve">If a Tenderer plans to subcontract a part of the contract to Subcontractors, they shall fill out Annex A2 for each individual Subcontractor and shall enclose it with the Bid Sheet as an integral part of the Bid Sheet. </w:t>
      </w: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9312A9" w:rsidRDefault="009312A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9312A9" w:rsidRDefault="009312A9"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C249B0" w:rsidRDefault="00C249B0" w:rsidP="00C249B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lastRenderedPageBreak/>
        <w:t>PRILOG B</w:t>
      </w:r>
      <w:r w:rsidRPr="00CE344F">
        <w:rPr>
          <w:rFonts w:ascii="Times New Roman" w:hAnsi="Times New Roman" w:cs="Times New Roman"/>
          <w:b/>
          <w:color w:val="548DD4" w:themeColor="text2" w:themeTint="99"/>
          <w:sz w:val="24"/>
          <w:szCs w:val="24"/>
          <w:lang w:val="en-GB"/>
        </w:rPr>
        <w:t xml:space="preserve"> / </w:t>
      </w:r>
      <w:r w:rsidRPr="00CE344F">
        <w:rPr>
          <w:rFonts w:ascii="Times New Roman" w:hAnsi="Times New Roman" w:cs="Times New Roman"/>
          <w:b/>
          <w:i/>
          <w:color w:val="548DD4" w:themeColor="text2" w:themeTint="99"/>
          <w:sz w:val="24"/>
          <w:szCs w:val="24"/>
          <w:lang w:val="en-GB"/>
        </w:rPr>
        <w:t xml:space="preserve">ANNEX </w:t>
      </w:r>
      <w:r w:rsidR="001D7DB7" w:rsidRPr="00CE344F">
        <w:rPr>
          <w:rFonts w:ascii="Times New Roman" w:hAnsi="Times New Roman" w:cs="Times New Roman"/>
          <w:b/>
          <w:i/>
          <w:color w:val="548DD4" w:themeColor="text2" w:themeTint="99"/>
          <w:sz w:val="24"/>
          <w:szCs w:val="24"/>
          <w:lang w:val="en-GB"/>
        </w:rPr>
        <w:t>B</w:t>
      </w:r>
    </w:p>
    <w:p w:rsidR="00CE344F" w:rsidRPr="00CE344F" w:rsidRDefault="00CE344F" w:rsidP="00C249B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t>TROŠKOVNIK</w:t>
      </w:r>
      <w:r w:rsidRPr="00CE344F">
        <w:rPr>
          <w:rFonts w:ascii="Times New Roman" w:hAnsi="Times New Roman" w:cs="Times New Roman"/>
          <w:b/>
          <w:i/>
          <w:color w:val="548DD4" w:themeColor="text2" w:themeTint="99"/>
          <w:sz w:val="24"/>
          <w:szCs w:val="24"/>
          <w:lang w:val="en-GB"/>
        </w:rPr>
        <w:t xml:space="preserve"> / BILL OF QUANTITIES</w:t>
      </w:r>
    </w:p>
    <w:p w:rsidR="00B8543A" w:rsidRDefault="00CE344F" w:rsidP="00B8543A">
      <w:pPr>
        <w:tabs>
          <w:tab w:val="left" w:pos="709"/>
        </w:tabs>
        <w:spacing w:line="240" w:lineRule="auto"/>
        <w:jc w:val="center"/>
        <w:rPr>
          <w:rFonts w:ascii="Times New Roman" w:hAnsi="Times New Roman"/>
          <w:i/>
          <w:color w:val="4F81BD" w:themeColor="accent1"/>
          <w:sz w:val="24"/>
          <w:szCs w:val="24"/>
        </w:rPr>
      </w:pPr>
      <w:r w:rsidRPr="00CE344F">
        <w:rPr>
          <w:rFonts w:ascii="Times New Roman" w:hAnsi="Times New Roman" w:cs="Times New Roman"/>
          <w:b/>
          <w:sz w:val="24"/>
          <w:szCs w:val="24"/>
        </w:rPr>
        <w:t xml:space="preserve">GRUPA 1: </w:t>
      </w:r>
      <w:r w:rsidRPr="00CE344F">
        <w:rPr>
          <w:rFonts w:ascii="Times New Roman" w:hAnsi="Times New Roman"/>
          <w:sz w:val="24"/>
          <w:szCs w:val="24"/>
        </w:rPr>
        <w:t xml:space="preserve">certificiranje trgovačkih regala – norma EN16121 („ili jednakovrijedno“) / </w:t>
      </w:r>
      <w:r w:rsidRPr="00CE344F">
        <w:rPr>
          <w:rFonts w:ascii="Times New Roman" w:hAnsi="Times New Roman"/>
          <w:b/>
          <w:i/>
          <w:color w:val="548DD4" w:themeColor="text2" w:themeTint="99"/>
          <w:sz w:val="24"/>
          <w:szCs w:val="24"/>
        </w:rPr>
        <w:t>GROUP 1:</w:t>
      </w:r>
      <w:r w:rsidRPr="00CE344F">
        <w:rPr>
          <w:rFonts w:ascii="Times New Roman" w:hAnsi="Times New Roman"/>
          <w:sz w:val="24"/>
          <w:szCs w:val="24"/>
        </w:rPr>
        <w:t xml:space="preserve"> </w:t>
      </w:r>
      <w:r w:rsidR="000A3BC6">
        <w:rPr>
          <w:rFonts w:ascii="Times New Roman" w:hAnsi="Times New Roman"/>
          <w:i/>
          <w:color w:val="4F81BD" w:themeColor="accent1"/>
          <w:sz w:val="24"/>
          <w:szCs w:val="24"/>
        </w:rPr>
        <w:t xml:space="preserve">certification </w:t>
      </w:r>
      <w:r w:rsidR="000A3BC6" w:rsidRPr="00B8543A">
        <w:rPr>
          <w:rFonts w:ascii="Times New Roman" w:hAnsi="Times New Roman"/>
          <w:i/>
          <w:color w:val="4F81BD" w:themeColor="accent1"/>
          <w:sz w:val="24"/>
          <w:szCs w:val="24"/>
        </w:rPr>
        <w:t>of trade</w:t>
      </w:r>
      <w:r w:rsidR="003930A9">
        <w:rPr>
          <w:rFonts w:ascii="Times New Roman" w:hAnsi="Times New Roman"/>
          <w:i/>
          <w:color w:val="4F81BD" w:themeColor="accent1"/>
          <w:sz w:val="24"/>
          <w:szCs w:val="24"/>
        </w:rPr>
        <w:t xml:space="preserve"> shelving – norm</w:t>
      </w:r>
      <w:r w:rsidR="004C49CC">
        <w:rPr>
          <w:rFonts w:ascii="Times New Roman" w:hAnsi="Times New Roman"/>
          <w:i/>
          <w:color w:val="4F81BD" w:themeColor="accent1"/>
          <w:sz w:val="24"/>
          <w:szCs w:val="24"/>
        </w:rPr>
        <w:t xml:space="preserve"> </w:t>
      </w:r>
      <w:r w:rsidRPr="00CE344F">
        <w:rPr>
          <w:rFonts w:ascii="Times New Roman" w:hAnsi="Times New Roman"/>
          <w:i/>
          <w:color w:val="4F81BD" w:themeColor="accent1"/>
          <w:sz w:val="24"/>
          <w:szCs w:val="24"/>
        </w:rPr>
        <w:t>EN16121 („or equivalent“)</w:t>
      </w:r>
    </w:p>
    <w:p w:rsidR="00B8543A" w:rsidRPr="00CE344F" w:rsidRDefault="00B8543A" w:rsidP="00C249B0">
      <w:pPr>
        <w:tabs>
          <w:tab w:val="left" w:pos="709"/>
        </w:tabs>
        <w:spacing w:line="240" w:lineRule="auto"/>
        <w:jc w:val="center"/>
        <w:rPr>
          <w:rFonts w:ascii="Times New Roman" w:hAnsi="Times New Roman" w:cs="Times New Roman"/>
          <w:b/>
          <w:color w:val="548DD4" w:themeColor="text2" w:themeTint="99"/>
          <w:sz w:val="24"/>
          <w:szCs w:val="24"/>
          <w:lang w:val="en-GB"/>
        </w:rPr>
      </w:pPr>
    </w:p>
    <w:tbl>
      <w:tblPr>
        <w:tblStyle w:val="TableGrid"/>
        <w:tblW w:w="0" w:type="auto"/>
        <w:tblLook w:val="04A0"/>
      </w:tblPr>
      <w:tblGrid>
        <w:gridCol w:w="2802"/>
        <w:gridCol w:w="6486"/>
      </w:tblGrid>
      <w:tr w:rsidR="00B8543A" w:rsidRPr="001D2447" w:rsidTr="00B8543A">
        <w:tc>
          <w:tcPr>
            <w:tcW w:w="2802" w:type="dxa"/>
          </w:tcPr>
          <w:p w:rsidR="00B8543A" w:rsidRPr="001D2447" w:rsidRDefault="00B8543A" w:rsidP="00B8543A">
            <w:pPr>
              <w:tabs>
                <w:tab w:val="left" w:pos="709"/>
              </w:tabs>
              <w:rPr>
                <w:rFonts w:ascii="Times New Roman" w:hAnsi="Times New Roman" w:cs="Times New Roman"/>
                <w:i/>
                <w:color w:val="4F81BD" w:themeColor="accent1"/>
              </w:rPr>
            </w:pPr>
            <w:r w:rsidRPr="001D2447">
              <w:rPr>
                <w:rFonts w:ascii="Times New Roman" w:hAnsi="Times New Roman" w:cs="Times New Roman"/>
                <w:lang w:val="en-GB"/>
              </w:rPr>
              <w:t>Redni broj</w:t>
            </w:r>
            <w:r w:rsidRPr="001D2447">
              <w:rPr>
                <w:rFonts w:ascii="Times New Roman" w:hAnsi="Times New Roman" w:cs="Times New Roman"/>
                <w:i/>
                <w:color w:val="548DD4" w:themeColor="text2" w:themeTint="99"/>
                <w:lang w:val="en-GB"/>
              </w:rPr>
              <w:t xml:space="preserve"> / Ordinal number</w:t>
            </w:r>
          </w:p>
        </w:tc>
        <w:tc>
          <w:tcPr>
            <w:tcW w:w="6486" w:type="dxa"/>
          </w:tcPr>
          <w:p w:rsidR="00B8543A" w:rsidRPr="001D2447" w:rsidRDefault="00B8543A" w:rsidP="00B8543A">
            <w:pPr>
              <w:tabs>
                <w:tab w:val="left" w:pos="709"/>
              </w:tabs>
              <w:jc w:val="center"/>
              <w:rPr>
                <w:rFonts w:ascii="Times New Roman" w:hAnsi="Times New Roman" w:cs="Times New Roman"/>
                <w:b/>
              </w:rPr>
            </w:pPr>
            <w:r w:rsidRPr="001D2447">
              <w:rPr>
                <w:rFonts w:ascii="Times New Roman" w:hAnsi="Times New Roman" w:cs="Times New Roman"/>
                <w:b/>
              </w:rPr>
              <w:t>1.</w:t>
            </w:r>
          </w:p>
        </w:tc>
      </w:tr>
      <w:tr w:rsidR="00B8543A" w:rsidRPr="001D2447" w:rsidTr="00B8543A">
        <w:tc>
          <w:tcPr>
            <w:tcW w:w="2802" w:type="dxa"/>
          </w:tcPr>
          <w:p w:rsidR="00B8543A" w:rsidRPr="001D2447" w:rsidRDefault="00B8543A" w:rsidP="00B8543A">
            <w:pPr>
              <w:tabs>
                <w:tab w:val="left" w:pos="709"/>
              </w:tabs>
              <w:rPr>
                <w:rFonts w:ascii="Times New Roman" w:hAnsi="Times New Roman" w:cs="Times New Roman"/>
                <w:i/>
                <w:color w:val="4F81BD" w:themeColor="accent1"/>
              </w:rPr>
            </w:pPr>
            <w:r w:rsidRPr="001D2447">
              <w:rPr>
                <w:rFonts w:ascii="Times New Roman" w:hAnsi="Times New Roman" w:cs="Times New Roman"/>
                <w:lang w:val="en-GB"/>
              </w:rPr>
              <w:t xml:space="preserve">Opis </w:t>
            </w:r>
            <w:r w:rsidRPr="001D2447">
              <w:rPr>
                <w:rFonts w:ascii="Times New Roman" w:hAnsi="Times New Roman" w:cs="Times New Roman"/>
                <w:i/>
                <w:color w:val="548DD4" w:themeColor="text2" w:themeTint="99"/>
                <w:lang w:val="en-GB"/>
              </w:rPr>
              <w:t>/ Description</w:t>
            </w:r>
          </w:p>
        </w:tc>
        <w:tc>
          <w:tcPr>
            <w:tcW w:w="6486" w:type="dxa"/>
          </w:tcPr>
          <w:p w:rsidR="001D2447" w:rsidRPr="001D2447" w:rsidRDefault="001D2447" w:rsidP="001D2447">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rPr>
            </w:pPr>
            <w:bookmarkStart w:id="149" w:name="_Toc515618677"/>
            <w:r w:rsidRPr="001D2447">
              <w:rPr>
                <w:rFonts w:ascii="Times New Roman" w:hAnsi="Times New Roman" w:cs="Times New Roman"/>
                <w:bCs/>
              </w:rPr>
              <w:t xml:space="preserve">Norma EN16121 </w:t>
            </w:r>
            <w:r w:rsidRPr="001D2447">
              <w:rPr>
                <w:rFonts w:ascii="Times New Roman" w:hAnsi="Times New Roman" w:cs="Times New Roman"/>
                <w:bCs/>
                <w:i/>
              </w:rPr>
              <w:t>ili jednakovrijedno</w:t>
            </w:r>
            <w:r>
              <w:rPr>
                <w:rFonts w:ascii="Times New Roman" w:hAnsi="Times New Roman" w:cs="Times New Roman"/>
                <w:bCs/>
              </w:rPr>
              <w:t xml:space="preserve"> </w:t>
            </w:r>
            <w:r w:rsidRPr="001D2447">
              <w:rPr>
                <w:rFonts w:ascii="Times New Roman" w:hAnsi="Times New Roman" w:cs="Times New Roman"/>
                <w:bCs/>
              </w:rPr>
              <w:t>definira zahtjeve za sigurnošću, jačinom, nosivosti i stab</w:t>
            </w:r>
            <w:r>
              <w:rPr>
                <w:rFonts w:ascii="Times New Roman" w:hAnsi="Times New Roman" w:cs="Times New Roman"/>
                <w:bCs/>
              </w:rPr>
              <w:t>il</w:t>
            </w:r>
            <w:r w:rsidRPr="001D2447">
              <w:rPr>
                <w:rFonts w:ascii="Times New Roman" w:hAnsi="Times New Roman" w:cs="Times New Roman"/>
                <w:bCs/>
              </w:rPr>
              <w:t>nosti opreme namjenjene za upotrebu u svim prostorima osim u domaćinstvu. U sklopu ove norme</w:t>
            </w:r>
            <w:r>
              <w:rPr>
                <w:rFonts w:ascii="Times New Roman" w:hAnsi="Times New Roman" w:cs="Times New Roman"/>
                <w:bCs/>
              </w:rPr>
              <w:t xml:space="preserve"> ispitat</w:t>
            </w:r>
            <w:r w:rsidRPr="001D2447">
              <w:rPr>
                <w:rFonts w:ascii="Times New Roman" w:hAnsi="Times New Roman" w:cs="Times New Roman"/>
                <w:bCs/>
              </w:rPr>
              <w:t xml:space="preserve"> će se maksimalne nosivosti pojedinih dijelova sistema trgovačkih regala kao i ukupnog sistema regala, prema standardnim dimenzijama trgovačkih regala.</w:t>
            </w:r>
            <w:bookmarkEnd w:id="149"/>
          </w:p>
          <w:p w:rsidR="001D2447" w:rsidRPr="001D2447" w:rsidRDefault="001D2447" w:rsidP="001D2447">
            <w:pPr>
              <w:tabs>
                <w:tab w:val="left" w:pos="709"/>
              </w:tabs>
              <w:rPr>
                <w:rFonts w:ascii="Times New Roman" w:hAnsi="Times New Roman" w:cs="Times New Roman"/>
                <w:lang w:val="en-GB"/>
              </w:rPr>
            </w:pPr>
          </w:p>
          <w:p w:rsidR="001D2447" w:rsidRPr="001D2447" w:rsidRDefault="001D2447" w:rsidP="001D2447">
            <w:pPr>
              <w:tabs>
                <w:tab w:val="left" w:pos="709"/>
              </w:tabs>
              <w:rPr>
                <w:rFonts w:ascii="Times New Roman" w:hAnsi="Times New Roman" w:cs="Times New Roman"/>
                <w:lang w:val="en-GB"/>
              </w:rPr>
            </w:pPr>
            <w:r w:rsidRPr="001D2447">
              <w:rPr>
                <w:rFonts w:ascii="Times New Roman" w:hAnsi="Times New Roman" w:cs="Times New Roman"/>
                <w:lang w:val="en-GB"/>
              </w:rPr>
              <w:t>Ispitivanje sistema trgovačkih regala odnosno njegovih dijelova,</w:t>
            </w:r>
          </w:p>
          <w:p w:rsidR="001D2447" w:rsidRPr="001D2447" w:rsidRDefault="001D2447" w:rsidP="001D2447">
            <w:pPr>
              <w:tabs>
                <w:tab w:val="left" w:pos="709"/>
              </w:tabs>
              <w:rPr>
                <w:rFonts w:ascii="Times New Roman" w:hAnsi="Times New Roman" w:cs="Times New Roman"/>
                <w:lang w:val="en-GB"/>
              </w:rPr>
            </w:pPr>
            <w:proofErr w:type="gramStart"/>
            <w:r w:rsidRPr="001D2447">
              <w:rPr>
                <w:rFonts w:ascii="Times New Roman" w:hAnsi="Times New Roman" w:cs="Times New Roman"/>
                <w:lang w:val="en-GB"/>
              </w:rPr>
              <w:t>prema</w:t>
            </w:r>
            <w:proofErr w:type="gramEnd"/>
            <w:r w:rsidRPr="001D2447">
              <w:rPr>
                <w:rFonts w:ascii="Times New Roman" w:hAnsi="Times New Roman" w:cs="Times New Roman"/>
                <w:lang w:val="en-GB"/>
              </w:rPr>
              <w:t xml:space="preserve"> normi </w:t>
            </w:r>
            <w:r w:rsidR="00102B62">
              <w:rPr>
                <w:rFonts w:ascii="Times New Roman" w:hAnsi="Times New Roman" w:cs="Times New Roman"/>
                <w:lang w:val="en-GB"/>
              </w:rPr>
              <w:t>EN 16121</w:t>
            </w:r>
            <w:r>
              <w:rPr>
                <w:rFonts w:ascii="Times New Roman" w:hAnsi="Times New Roman" w:cs="Times New Roman"/>
                <w:lang w:val="en-GB"/>
              </w:rPr>
              <w:t xml:space="preserve"> </w:t>
            </w:r>
            <w:r w:rsidRPr="001D2447">
              <w:rPr>
                <w:rFonts w:ascii="Times New Roman" w:hAnsi="Times New Roman" w:cs="Times New Roman"/>
                <w:bCs/>
                <w:i/>
              </w:rPr>
              <w:t>ili jednakovrijedno</w:t>
            </w:r>
            <w:r w:rsidRPr="001D2447">
              <w:rPr>
                <w:rFonts w:ascii="Times New Roman" w:hAnsi="Times New Roman" w:cs="Times New Roman"/>
                <w:lang w:val="en-GB"/>
              </w:rPr>
              <w:t>, na maksimalnu nosivost elemenata sistema trgovačkih regala.</w:t>
            </w:r>
          </w:p>
          <w:p w:rsidR="001D2447" w:rsidRPr="001D2447" w:rsidRDefault="001D2447" w:rsidP="001D2447">
            <w:pPr>
              <w:tabs>
                <w:tab w:val="left" w:pos="709"/>
              </w:tabs>
              <w:rPr>
                <w:rFonts w:ascii="Times New Roman" w:hAnsi="Times New Roman" w:cs="Times New Roman"/>
                <w:lang w:val="en-GB"/>
              </w:rPr>
            </w:pPr>
            <w:r>
              <w:rPr>
                <w:rFonts w:ascii="Times New Roman" w:hAnsi="Times New Roman" w:cs="Times New Roman"/>
                <w:lang w:val="en-GB"/>
              </w:rPr>
              <w:t xml:space="preserve"> </w:t>
            </w:r>
            <w:r w:rsidRPr="001D2447">
              <w:rPr>
                <w:rFonts w:ascii="Times New Roman" w:hAnsi="Times New Roman" w:cs="Times New Roman"/>
                <w:lang w:val="en-GB"/>
              </w:rPr>
              <w:t>Ispit</w:t>
            </w:r>
            <w:r>
              <w:rPr>
                <w:rFonts w:ascii="Times New Roman" w:hAnsi="Times New Roman" w:cs="Times New Roman"/>
                <w:lang w:val="en-GB"/>
              </w:rPr>
              <w:t xml:space="preserve">ivanje je potrebno izvršiti na </w:t>
            </w:r>
            <w:r w:rsidRPr="001D2447">
              <w:rPr>
                <w:rFonts w:ascii="Times New Roman" w:hAnsi="Times New Roman" w:cs="Times New Roman"/>
                <w:lang w:val="en-GB"/>
              </w:rPr>
              <w:t>sljedećim elementima sistema trgovačkih regala:</w:t>
            </w:r>
          </w:p>
          <w:tbl>
            <w:tblPr>
              <w:tblW w:w="6116" w:type="dxa"/>
              <w:tblLook w:val="04A0"/>
            </w:tblPr>
            <w:tblGrid>
              <w:gridCol w:w="6116"/>
            </w:tblGrid>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 Polica 625x370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 Polica 625x470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 Polica 625x570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4. Polica 1000x370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5. Polica 1000x470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6. Polica 1000x570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7. Polica 1000x670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8. Polica 1250x370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9. Polica 1250x470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10. Polica 1250x570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11. Polica 1250x670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12. Polica 1250x770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13. Polica 1330x470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14. Polica 1330x570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15. Polica 1330x670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16. Polica 1330x770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17. Polica K regal 1330x570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18. Polica K regal 1330x670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19. Polica K regal 1330x770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20. Donja polica 625x470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21. Donja polica 625x570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22. Donja polica 625x670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23. Donja polica 1000x470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24. Donja polica 1000x570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25. Donja polica 1000x670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26. Donja polica 1250x470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lastRenderedPageBreak/>
                    <w:t>27. Donja polica 1250x570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28. Donja polica 1250x670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29. Donja polica 1330x470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30. Donja polica 1330x570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31. Donja polica 1330x670 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4C49CC" w:rsidP="004C49CC">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32. Element zidni Pr, 80x30, </w:t>
                  </w:r>
                  <w:r w:rsidR="001D2447" w:rsidRPr="001D2447">
                    <w:rPr>
                      <w:rFonts w:ascii="Times New Roman" w:eastAsia="Times New Roman" w:hAnsi="Times New Roman" w:cs="Times New Roman"/>
                      <w:color w:val="000000"/>
                    </w:rPr>
                    <w:t>2000x370/470mm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4C49CC" w:rsidP="004C49CC">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33. Element zidni Pr, 80x30, </w:t>
                  </w:r>
                  <w:r w:rsidR="001D2447" w:rsidRPr="001D2447">
                    <w:rPr>
                      <w:rFonts w:ascii="Times New Roman" w:eastAsia="Times New Roman" w:hAnsi="Times New Roman" w:cs="Times New Roman"/>
                      <w:color w:val="000000"/>
                    </w:rPr>
                    <w:t>2000x470/570mm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34. Element zidni Pr, 110x30, 2000x370/470mm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35. Element zidni Pr, 110x30, 2000x470/570mm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36. Element zidni Te, 80x30, 2000x370/470mm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37. Element zidni Te, 80x30, 2000x470/570mm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38. Element zidni Te, 110x30, 2000x370/470mm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39. Element zidni Te, 110x30, 2000x470/570mm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40. Element K regal, 80x30/30x30, 2000x570mm</w:t>
                  </w:r>
                </w:p>
              </w:tc>
            </w:tr>
            <w:tr w:rsidR="001D2447" w:rsidRPr="001D2447" w:rsidTr="001D2447">
              <w:trPr>
                <w:trHeight w:val="301"/>
              </w:trPr>
              <w:tc>
                <w:tcPr>
                  <w:tcW w:w="6116"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color w:val="000000"/>
                    </w:rPr>
                  </w:pPr>
                  <w:r w:rsidRPr="001D2447">
                    <w:rPr>
                      <w:rFonts w:ascii="Times New Roman" w:eastAsia="Times New Roman" w:hAnsi="Times New Roman" w:cs="Times New Roman"/>
                      <w:color w:val="000000"/>
                    </w:rPr>
                    <w:t>41. Element K regal, 80x30/30x30, 2000x670mm</w:t>
                  </w:r>
                </w:p>
              </w:tc>
            </w:tr>
          </w:tbl>
          <w:p w:rsidR="001D2447" w:rsidRPr="001D2447" w:rsidRDefault="001D2447" w:rsidP="001D2447">
            <w:pPr>
              <w:tabs>
                <w:tab w:val="left" w:pos="709"/>
              </w:tabs>
              <w:jc w:val="both"/>
              <w:rPr>
                <w:rFonts w:ascii="Times New Roman" w:hAnsi="Times New Roman" w:cs="Times New Roman"/>
                <w:lang w:val="en-GB"/>
              </w:rPr>
            </w:pPr>
          </w:p>
          <w:p w:rsidR="001D2447" w:rsidRPr="001D2447" w:rsidRDefault="001D2447" w:rsidP="001D2447">
            <w:pPr>
              <w:tabs>
                <w:tab w:val="left" w:pos="709"/>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i/>
                <w:color w:val="4F81BD" w:themeColor="accent1"/>
              </w:rPr>
            </w:pPr>
            <w:bookmarkStart w:id="150" w:name="_Toc515618678"/>
            <w:r w:rsidRPr="001D2447">
              <w:rPr>
                <w:rFonts w:ascii="Times New Roman" w:hAnsi="Times New Roman" w:cs="Times New Roman"/>
                <w:i/>
                <w:color w:val="4F81BD" w:themeColor="accent1"/>
              </w:rPr>
              <w:t xml:space="preserve">Norm </w:t>
            </w:r>
            <w:r w:rsidR="00102B62">
              <w:rPr>
                <w:rFonts w:ascii="Times New Roman" w:hAnsi="Times New Roman" w:cs="Times New Roman"/>
                <w:i/>
                <w:color w:val="4F81BD" w:themeColor="accent1"/>
              </w:rPr>
              <w:t>EN 16121</w:t>
            </w:r>
            <w:r>
              <w:rPr>
                <w:rFonts w:ascii="Times New Roman" w:hAnsi="Times New Roman" w:cs="Times New Roman"/>
                <w:i/>
                <w:color w:val="4F81BD" w:themeColor="accent1"/>
              </w:rPr>
              <w:t xml:space="preserve"> </w:t>
            </w:r>
            <w:r w:rsidRPr="00CE344F">
              <w:rPr>
                <w:rFonts w:ascii="Times New Roman" w:hAnsi="Times New Roman"/>
                <w:i/>
                <w:color w:val="4F81BD" w:themeColor="accent1"/>
                <w:sz w:val="24"/>
                <w:szCs w:val="24"/>
              </w:rPr>
              <w:t>or equivalent</w:t>
            </w:r>
            <w:r w:rsidRPr="001D2447">
              <w:rPr>
                <w:rFonts w:ascii="Times New Roman" w:hAnsi="Times New Roman" w:cs="Times New Roman"/>
                <w:i/>
                <w:color w:val="4F81BD" w:themeColor="accent1"/>
              </w:rPr>
              <w:t xml:space="preserve"> specifies requirements for the safety, strength, durability and stability for all types of non-domestic storage furniture. During certification test of maximal permissible load wil be performed on parts of shop shelving and on whole system of shop shelving, according to standard dimensions</w:t>
            </w:r>
            <w:bookmarkEnd w:id="150"/>
          </w:p>
          <w:p w:rsidR="001D2447" w:rsidRPr="001D2447" w:rsidRDefault="001D2447" w:rsidP="001D2447">
            <w:pPr>
              <w:tabs>
                <w:tab w:val="left" w:pos="709"/>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i/>
                <w:color w:val="4F81BD" w:themeColor="accent1"/>
              </w:rPr>
            </w:pPr>
            <w:r w:rsidRPr="001D2447">
              <w:rPr>
                <w:rFonts w:ascii="Times New Roman" w:hAnsi="Times New Roman" w:cs="Times New Roman"/>
                <w:i/>
                <w:color w:val="548DD4" w:themeColor="text2" w:themeTint="99"/>
                <w:lang w:val="en-GB"/>
              </w:rPr>
              <w:t xml:space="preserve">  </w:t>
            </w:r>
          </w:p>
          <w:p w:rsidR="001D2447" w:rsidRPr="001D2447" w:rsidRDefault="001D2447" w:rsidP="001D2447">
            <w:pPr>
              <w:tabs>
                <w:tab w:val="left" w:pos="709"/>
              </w:tabs>
              <w:rPr>
                <w:rFonts w:ascii="Times New Roman" w:hAnsi="Times New Roman" w:cs="Times New Roman"/>
                <w:i/>
                <w:color w:val="548DD4" w:themeColor="text2" w:themeTint="99"/>
                <w:lang w:val="en-GB"/>
              </w:rPr>
            </w:pPr>
            <w:r w:rsidRPr="001D2447">
              <w:rPr>
                <w:rFonts w:ascii="Times New Roman" w:hAnsi="Times New Roman" w:cs="Times New Roman"/>
                <w:i/>
                <w:color w:val="548DD4" w:themeColor="text2" w:themeTint="99"/>
                <w:lang w:val="en-GB"/>
              </w:rPr>
              <w:t xml:space="preserve">Certification of shop shelving system and shop shelving elements, according to Norm </w:t>
            </w:r>
            <w:r w:rsidR="00102B62">
              <w:rPr>
                <w:rFonts w:ascii="Times New Roman" w:hAnsi="Times New Roman" w:cs="Times New Roman"/>
                <w:i/>
                <w:color w:val="548DD4" w:themeColor="text2" w:themeTint="99"/>
                <w:lang w:val="en-GB"/>
              </w:rPr>
              <w:t>EN 16121</w:t>
            </w:r>
            <w:r>
              <w:rPr>
                <w:rFonts w:ascii="Times New Roman" w:hAnsi="Times New Roman" w:cs="Times New Roman"/>
                <w:i/>
                <w:color w:val="548DD4" w:themeColor="text2" w:themeTint="99"/>
                <w:lang w:val="en-GB"/>
              </w:rPr>
              <w:t xml:space="preserve"> </w:t>
            </w:r>
            <w:r w:rsidRPr="00CE344F">
              <w:rPr>
                <w:rFonts w:ascii="Times New Roman" w:hAnsi="Times New Roman"/>
                <w:i/>
                <w:color w:val="4F81BD" w:themeColor="accent1"/>
                <w:sz w:val="24"/>
                <w:szCs w:val="24"/>
              </w:rPr>
              <w:t>or equivalent</w:t>
            </w:r>
            <w:r w:rsidRPr="001D2447">
              <w:rPr>
                <w:rFonts w:ascii="Times New Roman" w:hAnsi="Times New Roman" w:cs="Times New Roman"/>
                <w:i/>
                <w:color w:val="548DD4" w:themeColor="text2" w:themeTint="99"/>
                <w:lang w:val="en-GB"/>
              </w:rPr>
              <w:t>, on maximal permissible load.</w:t>
            </w:r>
          </w:p>
          <w:p w:rsidR="001D2447" w:rsidRPr="001D2447" w:rsidRDefault="001D2447" w:rsidP="001D2447">
            <w:pPr>
              <w:tabs>
                <w:tab w:val="left" w:pos="709"/>
              </w:tabs>
              <w:rPr>
                <w:rFonts w:ascii="Times New Roman" w:hAnsi="Times New Roman" w:cs="Times New Roman"/>
                <w:i/>
                <w:color w:val="548DD4" w:themeColor="text2" w:themeTint="99"/>
                <w:lang w:val="en-GB"/>
              </w:rPr>
            </w:pPr>
            <w:r w:rsidRPr="001D2447">
              <w:rPr>
                <w:rFonts w:ascii="Times New Roman" w:hAnsi="Times New Roman" w:cs="Times New Roman"/>
                <w:i/>
                <w:color w:val="548DD4" w:themeColor="text2" w:themeTint="99"/>
                <w:lang w:val="en-GB"/>
              </w:rPr>
              <w:t xml:space="preserve"> Testing shall be made on following elements:</w:t>
            </w:r>
          </w:p>
          <w:tbl>
            <w:tblPr>
              <w:tblW w:w="6161" w:type="dxa"/>
              <w:tblLook w:val="04A0"/>
            </w:tblPr>
            <w:tblGrid>
              <w:gridCol w:w="6161"/>
            </w:tblGrid>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 Shelve 625x370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 Shelve 625x470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3. Shelve 625x570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4. Shelve 1000x370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5. Shelve 1000x470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6. Shelve 1000x570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7. Shelve 1000x670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8. Shelve 1250x370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9. Shelve 1250x470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10. Shelve 1250x570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11. Shelve 1250x670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12. Shelve 1250x770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13. Shelve 1330x470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14. Shelve 1330x570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15. Shelve 1330x670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16. Shelve 1330x770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17. Shelve K 1330x570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18. Shelve K 1330x670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19. Shelve K  1330x770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20. Bottom shelve 625x470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lastRenderedPageBreak/>
                    <w:t>21. Bottom shelve 625x570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22. Bottom shelve 625x670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23. Bottom shelve 1000x470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24. Bottom shelve 1000x570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25. Bottom shelve 1000x670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26. Bottom shelve 1250x470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27. Bottom shelve 1250x570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28. Bottom shelve 1250x670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29. Bottom shelve 1330x470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30. Bottom shelve 1330x570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1D2447">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31. Bottom shelve 1330x670 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4C49CC" w:rsidP="004C49CC">
                  <w:pPr>
                    <w:spacing w:after="0" w:line="240" w:lineRule="auto"/>
                    <w:rPr>
                      <w:rFonts w:ascii="Times New Roman" w:eastAsia="Times New Roman" w:hAnsi="Times New Roman" w:cs="Times New Roman"/>
                      <w:i/>
                      <w:color w:val="548DD4" w:themeColor="text2" w:themeTint="99"/>
                    </w:rPr>
                  </w:pPr>
                  <w:r>
                    <w:rPr>
                      <w:rFonts w:ascii="Times New Roman" w:eastAsia="Times New Roman" w:hAnsi="Times New Roman" w:cs="Times New Roman"/>
                      <w:i/>
                      <w:color w:val="548DD4" w:themeColor="text2" w:themeTint="99"/>
                    </w:rPr>
                    <w:t xml:space="preserve">32. Element  Pr, 80x30, </w:t>
                  </w:r>
                  <w:r w:rsidR="001D2447" w:rsidRPr="001D2447">
                    <w:rPr>
                      <w:rFonts w:ascii="Times New Roman" w:eastAsia="Times New Roman" w:hAnsi="Times New Roman" w:cs="Times New Roman"/>
                      <w:i/>
                      <w:color w:val="548DD4" w:themeColor="text2" w:themeTint="99"/>
                    </w:rPr>
                    <w:t>2000x370/470mm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4C49CC" w:rsidP="004C49CC">
                  <w:pPr>
                    <w:spacing w:after="0" w:line="240" w:lineRule="auto"/>
                    <w:rPr>
                      <w:rFonts w:ascii="Times New Roman" w:eastAsia="Times New Roman" w:hAnsi="Times New Roman" w:cs="Times New Roman"/>
                      <w:i/>
                      <w:color w:val="548DD4" w:themeColor="text2" w:themeTint="99"/>
                    </w:rPr>
                  </w:pPr>
                  <w:r>
                    <w:rPr>
                      <w:rFonts w:ascii="Times New Roman" w:eastAsia="Times New Roman" w:hAnsi="Times New Roman" w:cs="Times New Roman"/>
                      <w:i/>
                      <w:color w:val="548DD4" w:themeColor="text2" w:themeTint="99"/>
                    </w:rPr>
                    <w:t xml:space="preserve">33. Element Pr, 80x30, </w:t>
                  </w:r>
                  <w:r w:rsidR="001D2447" w:rsidRPr="001D2447">
                    <w:rPr>
                      <w:rFonts w:ascii="Times New Roman" w:eastAsia="Times New Roman" w:hAnsi="Times New Roman" w:cs="Times New Roman"/>
                      <w:i/>
                      <w:color w:val="548DD4" w:themeColor="text2" w:themeTint="99"/>
                    </w:rPr>
                    <w:t>2000x470/570mm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34. Element  Pr, 110x30, 2000x370/470mm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4C49CC" w:rsidP="004C49CC">
                  <w:pPr>
                    <w:spacing w:after="0" w:line="240" w:lineRule="auto"/>
                    <w:rPr>
                      <w:rFonts w:ascii="Times New Roman" w:eastAsia="Times New Roman" w:hAnsi="Times New Roman" w:cs="Times New Roman"/>
                      <w:i/>
                      <w:color w:val="548DD4" w:themeColor="text2" w:themeTint="99"/>
                    </w:rPr>
                  </w:pPr>
                  <w:r>
                    <w:rPr>
                      <w:rFonts w:ascii="Times New Roman" w:eastAsia="Times New Roman" w:hAnsi="Times New Roman" w:cs="Times New Roman"/>
                      <w:i/>
                      <w:color w:val="548DD4" w:themeColor="text2" w:themeTint="99"/>
                    </w:rPr>
                    <w:t>35. Element  Pr, 110x30,</w:t>
                  </w:r>
                  <w:r w:rsidR="001D2447" w:rsidRPr="001D2447">
                    <w:rPr>
                      <w:rFonts w:ascii="Times New Roman" w:eastAsia="Times New Roman" w:hAnsi="Times New Roman" w:cs="Times New Roman"/>
                      <w:i/>
                      <w:color w:val="548DD4" w:themeColor="text2" w:themeTint="99"/>
                    </w:rPr>
                    <w:t xml:space="preserve"> 2000x470/570mm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4C49CC" w:rsidP="004C49CC">
                  <w:pPr>
                    <w:spacing w:after="0" w:line="240" w:lineRule="auto"/>
                    <w:rPr>
                      <w:rFonts w:ascii="Times New Roman" w:eastAsia="Times New Roman" w:hAnsi="Times New Roman" w:cs="Times New Roman"/>
                      <w:i/>
                      <w:color w:val="548DD4" w:themeColor="text2" w:themeTint="99"/>
                    </w:rPr>
                  </w:pPr>
                  <w:r>
                    <w:rPr>
                      <w:rFonts w:ascii="Times New Roman" w:eastAsia="Times New Roman" w:hAnsi="Times New Roman" w:cs="Times New Roman"/>
                      <w:i/>
                      <w:color w:val="548DD4" w:themeColor="text2" w:themeTint="99"/>
                    </w:rPr>
                    <w:t xml:space="preserve">36. Element  Te, 80x30, </w:t>
                  </w:r>
                  <w:r w:rsidR="001D2447" w:rsidRPr="001D2447">
                    <w:rPr>
                      <w:rFonts w:ascii="Times New Roman" w:eastAsia="Times New Roman" w:hAnsi="Times New Roman" w:cs="Times New Roman"/>
                      <w:i/>
                      <w:color w:val="548DD4" w:themeColor="text2" w:themeTint="99"/>
                    </w:rPr>
                    <w:t>2000x370/470mm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37. Element  Te, 80x30, 2000x470/570mm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38. Element  Te, 110x30, 2000x370/470mm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39. Element  Te, 110x30, 2000x470/570mm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40. Element K-shelving, 80x30/30x30, 2000x570mm</w:t>
                  </w:r>
                </w:p>
              </w:tc>
            </w:tr>
            <w:tr w:rsidR="001D2447" w:rsidRPr="001D2447" w:rsidTr="001D2447">
              <w:trPr>
                <w:trHeight w:val="300"/>
              </w:trPr>
              <w:tc>
                <w:tcPr>
                  <w:tcW w:w="6161" w:type="dxa"/>
                  <w:tcBorders>
                    <w:top w:val="nil"/>
                    <w:left w:val="nil"/>
                    <w:bottom w:val="nil"/>
                    <w:right w:val="nil"/>
                  </w:tcBorders>
                  <w:shd w:val="clear" w:color="auto" w:fill="auto"/>
                  <w:noWrap/>
                  <w:vAlign w:val="bottom"/>
                  <w:hideMark/>
                </w:tcPr>
                <w:p w:rsidR="001D2447" w:rsidRPr="001D2447" w:rsidRDefault="001D2447" w:rsidP="004C49CC">
                  <w:pPr>
                    <w:spacing w:after="0" w:line="240" w:lineRule="auto"/>
                    <w:rPr>
                      <w:rFonts w:ascii="Times New Roman" w:eastAsia="Times New Roman" w:hAnsi="Times New Roman" w:cs="Times New Roman"/>
                      <w:i/>
                      <w:color w:val="548DD4" w:themeColor="text2" w:themeTint="99"/>
                    </w:rPr>
                  </w:pPr>
                  <w:r w:rsidRPr="001D2447">
                    <w:rPr>
                      <w:rFonts w:ascii="Times New Roman" w:eastAsia="Times New Roman" w:hAnsi="Times New Roman" w:cs="Times New Roman"/>
                      <w:i/>
                      <w:color w:val="548DD4" w:themeColor="text2" w:themeTint="99"/>
                    </w:rPr>
                    <w:t>41. Element K-shelving, 80x30/30x30, 2000x670mm</w:t>
                  </w:r>
                </w:p>
              </w:tc>
            </w:tr>
          </w:tbl>
          <w:p w:rsidR="001D2447" w:rsidRPr="001D2447" w:rsidRDefault="001D2447" w:rsidP="001D2447">
            <w:pPr>
              <w:tabs>
                <w:tab w:val="left" w:pos="709"/>
              </w:tabs>
              <w:rPr>
                <w:rFonts w:ascii="Times New Roman" w:hAnsi="Times New Roman" w:cs="Times New Roman"/>
                <w:i/>
                <w:color w:val="4F81BD" w:themeColor="accent1"/>
              </w:rPr>
            </w:pPr>
          </w:p>
        </w:tc>
      </w:tr>
      <w:tr w:rsidR="00B8543A" w:rsidRPr="001D2447" w:rsidTr="00B8543A">
        <w:tc>
          <w:tcPr>
            <w:tcW w:w="2802" w:type="dxa"/>
          </w:tcPr>
          <w:p w:rsidR="00B8543A" w:rsidRPr="001D2447" w:rsidRDefault="00B8543A" w:rsidP="00B8543A">
            <w:pPr>
              <w:tabs>
                <w:tab w:val="left" w:pos="709"/>
              </w:tabs>
              <w:rPr>
                <w:rFonts w:ascii="Times New Roman" w:hAnsi="Times New Roman" w:cs="Times New Roman"/>
                <w:i/>
                <w:color w:val="4F81BD" w:themeColor="accent1"/>
              </w:rPr>
            </w:pPr>
            <w:r w:rsidRPr="001D2447">
              <w:rPr>
                <w:rFonts w:ascii="Times New Roman" w:hAnsi="Times New Roman" w:cs="Times New Roman"/>
                <w:lang w:val="en-GB"/>
              </w:rPr>
              <w:lastRenderedPageBreak/>
              <w:t>Mjerna jedinica</w:t>
            </w:r>
            <w:r w:rsidRPr="001D2447">
              <w:rPr>
                <w:rFonts w:ascii="Times New Roman" w:hAnsi="Times New Roman" w:cs="Times New Roman"/>
                <w:i/>
                <w:color w:val="548DD4" w:themeColor="text2" w:themeTint="99"/>
                <w:lang w:val="en-GB"/>
              </w:rPr>
              <w:t xml:space="preserve"> / Unit</w:t>
            </w:r>
          </w:p>
        </w:tc>
        <w:tc>
          <w:tcPr>
            <w:tcW w:w="6486" w:type="dxa"/>
          </w:tcPr>
          <w:p w:rsidR="00B8543A" w:rsidRPr="001D2447" w:rsidRDefault="00B8543A" w:rsidP="00B8543A">
            <w:pPr>
              <w:tabs>
                <w:tab w:val="left" w:pos="709"/>
              </w:tabs>
              <w:jc w:val="center"/>
              <w:rPr>
                <w:rFonts w:ascii="Times New Roman" w:hAnsi="Times New Roman" w:cs="Times New Roman"/>
                <w:i/>
                <w:color w:val="4F81BD" w:themeColor="accent1"/>
              </w:rPr>
            </w:pPr>
            <w:r w:rsidRPr="001D2447">
              <w:rPr>
                <w:rFonts w:ascii="Times New Roman" w:hAnsi="Times New Roman" w:cs="Times New Roman"/>
                <w:lang w:val="en-GB"/>
              </w:rPr>
              <w:t xml:space="preserve">ugovor / </w:t>
            </w:r>
            <w:r w:rsidRPr="001D2447">
              <w:rPr>
                <w:rFonts w:ascii="Times New Roman" w:hAnsi="Times New Roman" w:cs="Times New Roman"/>
                <w:i/>
                <w:color w:val="548DD4" w:themeColor="text2" w:themeTint="99"/>
                <w:lang w:val="en-GB"/>
              </w:rPr>
              <w:t>contract</w:t>
            </w:r>
          </w:p>
        </w:tc>
      </w:tr>
      <w:tr w:rsidR="00B8543A" w:rsidRPr="001D2447" w:rsidTr="00B8543A">
        <w:tc>
          <w:tcPr>
            <w:tcW w:w="2802" w:type="dxa"/>
          </w:tcPr>
          <w:p w:rsidR="00B8543A" w:rsidRPr="001D2447" w:rsidRDefault="00B8543A" w:rsidP="00B8543A">
            <w:pPr>
              <w:tabs>
                <w:tab w:val="left" w:pos="709"/>
              </w:tabs>
              <w:rPr>
                <w:rFonts w:ascii="Times New Roman" w:hAnsi="Times New Roman" w:cs="Times New Roman"/>
                <w:i/>
                <w:color w:val="4F81BD" w:themeColor="accent1"/>
              </w:rPr>
            </w:pPr>
            <w:r w:rsidRPr="001D2447">
              <w:rPr>
                <w:rFonts w:ascii="Times New Roman" w:hAnsi="Times New Roman" w:cs="Times New Roman"/>
                <w:lang w:val="en-GB"/>
              </w:rPr>
              <w:t>Količina</w:t>
            </w:r>
            <w:r w:rsidRPr="001D2447">
              <w:rPr>
                <w:rFonts w:ascii="Times New Roman" w:hAnsi="Times New Roman" w:cs="Times New Roman"/>
                <w:i/>
                <w:color w:val="548DD4" w:themeColor="text2" w:themeTint="99"/>
                <w:lang w:val="en-GB"/>
              </w:rPr>
              <w:t xml:space="preserve"> / Quantity</w:t>
            </w:r>
          </w:p>
        </w:tc>
        <w:tc>
          <w:tcPr>
            <w:tcW w:w="6486" w:type="dxa"/>
          </w:tcPr>
          <w:p w:rsidR="00B8543A" w:rsidRPr="001D2447" w:rsidRDefault="00B8543A" w:rsidP="00B8543A">
            <w:pPr>
              <w:tabs>
                <w:tab w:val="left" w:pos="709"/>
              </w:tabs>
              <w:jc w:val="center"/>
              <w:rPr>
                <w:rFonts w:ascii="Times New Roman" w:hAnsi="Times New Roman" w:cs="Times New Roman"/>
              </w:rPr>
            </w:pPr>
            <w:r w:rsidRPr="001D2447">
              <w:rPr>
                <w:rFonts w:ascii="Times New Roman" w:hAnsi="Times New Roman" w:cs="Times New Roman"/>
              </w:rPr>
              <w:t>1</w:t>
            </w:r>
          </w:p>
        </w:tc>
      </w:tr>
      <w:tr w:rsidR="00B8543A" w:rsidRPr="001D2447" w:rsidTr="00B8543A">
        <w:tc>
          <w:tcPr>
            <w:tcW w:w="2802" w:type="dxa"/>
          </w:tcPr>
          <w:p w:rsidR="00B8543A" w:rsidRPr="001D2447" w:rsidRDefault="00B8543A" w:rsidP="00B8543A">
            <w:pPr>
              <w:tabs>
                <w:tab w:val="left" w:pos="709"/>
              </w:tabs>
              <w:rPr>
                <w:rFonts w:ascii="Times New Roman" w:hAnsi="Times New Roman" w:cs="Times New Roman"/>
                <w:lang w:val="en-GB"/>
              </w:rPr>
            </w:pPr>
            <w:r w:rsidRPr="001D2447">
              <w:rPr>
                <w:rFonts w:ascii="Times New Roman" w:hAnsi="Times New Roman" w:cs="Times New Roman"/>
              </w:rPr>
              <w:t xml:space="preserve">Upisati valutu (HRK ili EUR) / </w:t>
            </w:r>
            <w:r w:rsidRPr="001D2447">
              <w:rPr>
                <w:rFonts w:ascii="Times New Roman" w:hAnsi="Times New Roman" w:cs="Times New Roman"/>
                <w:i/>
                <w:color w:val="548DD4" w:themeColor="text2" w:themeTint="99"/>
              </w:rPr>
              <w:t>enter the currency (HRK or EUR)</w:t>
            </w:r>
          </w:p>
        </w:tc>
        <w:tc>
          <w:tcPr>
            <w:tcW w:w="6486" w:type="dxa"/>
          </w:tcPr>
          <w:p w:rsidR="00B8543A" w:rsidRPr="001D2447" w:rsidRDefault="00B8543A" w:rsidP="00B8543A">
            <w:pPr>
              <w:tabs>
                <w:tab w:val="left" w:pos="709"/>
              </w:tabs>
              <w:jc w:val="center"/>
              <w:rPr>
                <w:rFonts w:ascii="Times New Roman" w:hAnsi="Times New Roman" w:cs="Times New Roman"/>
                <w:i/>
                <w:color w:val="4F81BD" w:themeColor="accent1"/>
              </w:rPr>
            </w:pPr>
          </w:p>
        </w:tc>
      </w:tr>
      <w:tr w:rsidR="00B8543A" w:rsidRPr="001D2447" w:rsidTr="00B8543A">
        <w:tc>
          <w:tcPr>
            <w:tcW w:w="2802" w:type="dxa"/>
          </w:tcPr>
          <w:p w:rsidR="00B8543A" w:rsidRPr="001D2447" w:rsidRDefault="00B8543A" w:rsidP="00B8543A">
            <w:pPr>
              <w:tabs>
                <w:tab w:val="left" w:pos="709"/>
              </w:tabs>
              <w:rPr>
                <w:rFonts w:ascii="Times New Roman" w:hAnsi="Times New Roman" w:cs="Times New Roman"/>
                <w:b/>
                <w:i/>
                <w:color w:val="4F81BD" w:themeColor="accent1"/>
              </w:rPr>
            </w:pPr>
            <w:r w:rsidRPr="001D2447">
              <w:rPr>
                <w:rFonts w:ascii="Times New Roman" w:hAnsi="Times New Roman" w:cs="Times New Roman"/>
                <w:b/>
                <w:lang w:val="en-GB"/>
              </w:rPr>
              <w:t xml:space="preserve">Cijena bez PDV-a / </w:t>
            </w:r>
            <w:r w:rsidRPr="001D2447">
              <w:rPr>
                <w:rFonts w:ascii="Times New Roman" w:hAnsi="Times New Roman" w:cs="Times New Roman"/>
                <w:b/>
                <w:i/>
                <w:color w:val="548DD4" w:themeColor="text2" w:themeTint="99"/>
                <w:lang w:val="en-GB"/>
              </w:rPr>
              <w:t>Price without VAT</w:t>
            </w:r>
          </w:p>
        </w:tc>
        <w:tc>
          <w:tcPr>
            <w:tcW w:w="6486" w:type="dxa"/>
          </w:tcPr>
          <w:p w:rsidR="00B8543A" w:rsidRPr="001D2447" w:rsidRDefault="00B8543A" w:rsidP="00B8543A">
            <w:pPr>
              <w:tabs>
                <w:tab w:val="left" w:pos="709"/>
              </w:tabs>
              <w:jc w:val="center"/>
              <w:rPr>
                <w:rFonts w:ascii="Times New Roman" w:hAnsi="Times New Roman" w:cs="Times New Roman"/>
                <w:i/>
                <w:color w:val="4F81BD" w:themeColor="accent1"/>
              </w:rPr>
            </w:pPr>
          </w:p>
        </w:tc>
      </w:tr>
      <w:tr w:rsidR="00B8543A" w:rsidRPr="001D2447" w:rsidTr="00B8543A">
        <w:tc>
          <w:tcPr>
            <w:tcW w:w="2802" w:type="dxa"/>
          </w:tcPr>
          <w:p w:rsidR="00B8543A" w:rsidRPr="001D2447" w:rsidRDefault="00B8543A" w:rsidP="00B8543A">
            <w:pPr>
              <w:tabs>
                <w:tab w:val="left" w:pos="709"/>
              </w:tabs>
              <w:rPr>
                <w:rFonts w:ascii="Times New Roman" w:hAnsi="Times New Roman" w:cs="Times New Roman"/>
                <w:lang w:val="en-GB"/>
              </w:rPr>
            </w:pPr>
            <w:r w:rsidRPr="001D2447">
              <w:rPr>
                <w:rFonts w:ascii="Times New Roman" w:hAnsi="Times New Roman" w:cs="Times New Roman"/>
                <w:lang w:val="en-GB"/>
              </w:rPr>
              <w:t xml:space="preserve">Iznos PDV-a / </w:t>
            </w:r>
            <w:r w:rsidRPr="001D2447">
              <w:rPr>
                <w:rFonts w:ascii="Times New Roman" w:hAnsi="Times New Roman" w:cs="Times New Roman"/>
                <w:i/>
                <w:color w:val="548DD4" w:themeColor="text2" w:themeTint="99"/>
                <w:lang w:val="en-GB"/>
              </w:rPr>
              <w:t>VAT amount</w:t>
            </w:r>
          </w:p>
        </w:tc>
        <w:tc>
          <w:tcPr>
            <w:tcW w:w="6486" w:type="dxa"/>
          </w:tcPr>
          <w:p w:rsidR="00B8543A" w:rsidRPr="001D2447" w:rsidRDefault="00B8543A" w:rsidP="00B8543A">
            <w:pPr>
              <w:tabs>
                <w:tab w:val="left" w:pos="709"/>
              </w:tabs>
              <w:jc w:val="center"/>
              <w:rPr>
                <w:rFonts w:ascii="Times New Roman" w:hAnsi="Times New Roman" w:cs="Times New Roman"/>
                <w:i/>
                <w:color w:val="4F81BD" w:themeColor="accent1"/>
              </w:rPr>
            </w:pPr>
          </w:p>
        </w:tc>
      </w:tr>
      <w:tr w:rsidR="00B8543A" w:rsidRPr="001D2447" w:rsidTr="00B8543A">
        <w:tc>
          <w:tcPr>
            <w:tcW w:w="2802" w:type="dxa"/>
          </w:tcPr>
          <w:p w:rsidR="00B8543A" w:rsidRPr="001D2447" w:rsidRDefault="00B8543A" w:rsidP="00B8543A">
            <w:pPr>
              <w:tabs>
                <w:tab w:val="left" w:pos="709"/>
              </w:tabs>
              <w:rPr>
                <w:rFonts w:ascii="Times New Roman" w:hAnsi="Times New Roman" w:cs="Times New Roman"/>
                <w:b/>
                <w:i/>
                <w:color w:val="4F81BD" w:themeColor="accent1"/>
              </w:rPr>
            </w:pPr>
            <w:r w:rsidRPr="001D2447">
              <w:rPr>
                <w:rFonts w:ascii="Times New Roman" w:hAnsi="Times New Roman" w:cs="Times New Roman"/>
                <w:b/>
                <w:lang w:val="en-GB"/>
              </w:rPr>
              <w:t>Ukupno bez PDV-a</w:t>
            </w:r>
            <w:r w:rsidRPr="001D2447">
              <w:rPr>
                <w:rFonts w:ascii="Times New Roman" w:hAnsi="Times New Roman" w:cs="Times New Roman"/>
                <w:b/>
                <w:i/>
                <w:color w:val="548DD4" w:themeColor="text2" w:themeTint="99"/>
                <w:lang w:val="en-GB"/>
              </w:rPr>
              <w:t xml:space="preserve"> / Amount without VAT</w:t>
            </w:r>
          </w:p>
        </w:tc>
        <w:tc>
          <w:tcPr>
            <w:tcW w:w="6486" w:type="dxa"/>
          </w:tcPr>
          <w:p w:rsidR="00B8543A" w:rsidRPr="001D2447" w:rsidRDefault="00B8543A" w:rsidP="00B8543A">
            <w:pPr>
              <w:tabs>
                <w:tab w:val="left" w:pos="709"/>
              </w:tabs>
              <w:jc w:val="center"/>
              <w:rPr>
                <w:rFonts w:ascii="Times New Roman" w:hAnsi="Times New Roman" w:cs="Times New Roman"/>
                <w:i/>
                <w:color w:val="4F81BD" w:themeColor="accent1"/>
              </w:rPr>
            </w:pPr>
          </w:p>
        </w:tc>
      </w:tr>
    </w:tbl>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3A33C6" w:rsidRDefault="003A33C6" w:rsidP="003A33C6">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p>
    <w:p w:rsidR="003A33C6" w:rsidRPr="003D060A" w:rsidRDefault="003A33C6" w:rsidP="003A33C6">
      <w:pPr>
        <w:spacing w:after="240"/>
        <w:jc w:val="both"/>
        <w:rPr>
          <w:rFonts w:ascii="Times New Roman" w:hAnsi="Times New Roman"/>
          <w:sz w:val="24"/>
          <w:szCs w:val="24"/>
        </w:rPr>
      </w:pPr>
      <w:r w:rsidRPr="009F2EEF">
        <w:rPr>
          <w:rFonts w:ascii="Times New Roman" w:hAnsi="Times New Roman"/>
          <w:sz w:val="24"/>
          <w:szCs w:val="24"/>
        </w:rPr>
        <w:t xml:space="preserve">U / </w:t>
      </w:r>
      <w:r w:rsidRPr="009F2EEF">
        <w:rPr>
          <w:rFonts w:ascii="Times New Roman" w:hAnsi="Times New Roman"/>
          <w:i/>
          <w:color w:val="548DD4"/>
          <w:sz w:val="24"/>
          <w:szCs w:val="24"/>
        </w:rPr>
        <w:t>In</w:t>
      </w:r>
      <w:r w:rsidRPr="009F2EEF">
        <w:rPr>
          <w:rFonts w:ascii="Times New Roman" w:hAnsi="Times New Roman"/>
          <w:sz w:val="24"/>
          <w:szCs w:val="24"/>
        </w:rPr>
        <w:t xml:space="preserve"> _____________________, _____/_____/______</w:t>
      </w:r>
    </w:p>
    <w:p w:rsidR="003A33C6" w:rsidRDefault="003A33C6" w:rsidP="003A33C6">
      <w:pPr>
        <w:spacing w:after="0"/>
        <w:rPr>
          <w:rFonts w:ascii="Times New Roman" w:hAnsi="Times New Roman"/>
          <w:sz w:val="24"/>
          <w:szCs w:val="24"/>
        </w:rPr>
      </w:pPr>
    </w:p>
    <w:p w:rsidR="003A33C6" w:rsidRDefault="003A33C6" w:rsidP="003A33C6">
      <w:pPr>
        <w:spacing w:after="0"/>
        <w:rPr>
          <w:rFonts w:ascii="Times New Roman" w:hAnsi="Times New Roman"/>
          <w:sz w:val="24"/>
          <w:szCs w:val="24"/>
        </w:rPr>
      </w:pPr>
    </w:p>
    <w:p w:rsidR="003A33C6" w:rsidRPr="003D060A" w:rsidRDefault="003A33C6" w:rsidP="003A33C6">
      <w:pPr>
        <w:spacing w:after="0"/>
        <w:ind w:left="1416" w:firstLine="708"/>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 M.P. / </w:t>
      </w:r>
      <w:r w:rsidRPr="003D060A">
        <w:rPr>
          <w:rFonts w:ascii="Times New Roman" w:eastAsia="Times New Roman" w:hAnsi="Times New Roman"/>
          <w:i/>
          <w:color w:val="548DD4"/>
          <w:sz w:val="24"/>
          <w:szCs w:val="24"/>
        </w:rPr>
        <w:t>L. S.</w:t>
      </w:r>
      <w:r>
        <w:rPr>
          <w:rFonts w:ascii="Times New Roman" w:eastAsia="Times New Roman" w:hAnsi="Times New Roman"/>
          <w:sz w:val="24"/>
          <w:szCs w:val="24"/>
        </w:rPr>
        <w:t xml:space="preserve">      </w:t>
      </w:r>
    </w:p>
    <w:p w:rsidR="003A33C6" w:rsidRDefault="003A33C6" w:rsidP="003A33C6">
      <w:pPr>
        <w:spacing w:after="0"/>
        <w:jc w:val="right"/>
        <w:rPr>
          <w:rFonts w:ascii="Times New Roman" w:hAnsi="Times New Roman"/>
          <w:b/>
          <w:sz w:val="24"/>
          <w:szCs w:val="24"/>
        </w:rPr>
      </w:pPr>
      <w:r>
        <w:rPr>
          <w:rFonts w:ascii="Times New Roman" w:hAnsi="Times New Roman"/>
          <w:b/>
          <w:sz w:val="24"/>
          <w:szCs w:val="24"/>
        </w:rPr>
        <w:t>____________________________</w:t>
      </w:r>
    </w:p>
    <w:p w:rsidR="003A33C6" w:rsidRPr="003E11C0" w:rsidRDefault="003A33C6" w:rsidP="003A33C6">
      <w:pPr>
        <w:spacing w:after="0"/>
        <w:jc w:val="center"/>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Potpis / </w:t>
      </w:r>
      <w:r w:rsidRPr="003D060A">
        <w:rPr>
          <w:rFonts w:ascii="Times New Roman" w:hAnsi="Times New Roman"/>
          <w:i/>
          <w:color w:val="548DD4"/>
          <w:sz w:val="24"/>
          <w:szCs w:val="24"/>
        </w:rPr>
        <w:t>Signature</w:t>
      </w: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D30451" w:rsidRDefault="00D30451" w:rsidP="000078CA">
      <w:pPr>
        <w:tabs>
          <w:tab w:val="left" w:pos="709"/>
        </w:tabs>
        <w:spacing w:line="240" w:lineRule="auto"/>
        <w:jc w:val="both"/>
        <w:rPr>
          <w:rFonts w:ascii="Times New Roman" w:hAnsi="Times New Roman" w:cs="Times New Roman"/>
          <w:i/>
          <w:color w:val="548DD4" w:themeColor="text2" w:themeTint="99"/>
          <w:sz w:val="24"/>
          <w:szCs w:val="24"/>
          <w:lang w:val="en-GB"/>
        </w:rPr>
      </w:pPr>
    </w:p>
    <w:p w:rsidR="009604F0" w:rsidRDefault="009604F0" w:rsidP="009604F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lastRenderedPageBreak/>
        <w:t>PRILOG B</w:t>
      </w:r>
      <w:r w:rsidRPr="00CE344F">
        <w:rPr>
          <w:rFonts w:ascii="Times New Roman" w:hAnsi="Times New Roman" w:cs="Times New Roman"/>
          <w:b/>
          <w:color w:val="548DD4" w:themeColor="text2" w:themeTint="99"/>
          <w:sz w:val="24"/>
          <w:szCs w:val="24"/>
          <w:lang w:val="en-GB"/>
        </w:rPr>
        <w:t xml:space="preserve"> / </w:t>
      </w:r>
      <w:r w:rsidRPr="00CE344F">
        <w:rPr>
          <w:rFonts w:ascii="Times New Roman" w:hAnsi="Times New Roman" w:cs="Times New Roman"/>
          <w:b/>
          <w:i/>
          <w:color w:val="548DD4" w:themeColor="text2" w:themeTint="99"/>
          <w:sz w:val="24"/>
          <w:szCs w:val="24"/>
          <w:lang w:val="en-GB"/>
        </w:rPr>
        <w:t>ANNEX B</w:t>
      </w:r>
    </w:p>
    <w:p w:rsidR="009604F0" w:rsidRPr="00CE344F" w:rsidRDefault="009604F0" w:rsidP="009604F0">
      <w:pPr>
        <w:tabs>
          <w:tab w:val="left" w:pos="709"/>
        </w:tabs>
        <w:spacing w:line="240" w:lineRule="auto"/>
        <w:jc w:val="center"/>
        <w:rPr>
          <w:rFonts w:ascii="Times New Roman" w:hAnsi="Times New Roman" w:cs="Times New Roman"/>
          <w:b/>
          <w:i/>
          <w:color w:val="548DD4" w:themeColor="text2" w:themeTint="99"/>
          <w:sz w:val="24"/>
          <w:szCs w:val="24"/>
          <w:lang w:val="en-GB"/>
        </w:rPr>
      </w:pPr>
      <w:r w:rsidRPr="00CE344F">
        <w:rPr>
          <w:rFonts w:ascii="Times New Roman" w:hAnsi="Times New Roman" w:cs="Times New Roman"/>
          <w:b/>
          <w:sz w:val="24"/>
          <w:szCs w:val="24"/>
          <w:lang w:val="en-GB"/>
        </w:rPr>
        <w:t>TROŠKOVNIK</w:t>
      </w:r>
      <w:r w:rsidRPr="00CE344F">
        <w:rPr>
          <w:rFonts w:ascii="Times New Roman" w:hAnsi="Times New Roman" w:cs="Times New Roman"/>
          <w:b/>
          <w:i/>
          <w:color w:val="548DD4" w:themeColor="text2" w:themeTint="99"/>
          <w:sz w:val="24"/>
          <w:szCs w:val="24"/>
          <w:lang w:val="en-GB"/>
        </w:rPr>
        <w:t xml:space="preserve"> / BILL OF QUANTITIES</w:t>
      </w:r>
    </w:p>
    <w:p w:rsidR="009604F0" w:rsidRDefault="009604F0" w:rsidP="009604F0">
      <w:pPr>
        <w:tabs>
          <w:tab w:val="left" w:pos="709"/>
        </w:tabs>
        <w:spacing w:line="240" w:lineRule="auto"/>
        <w:jc w:val="center"/>
        <w:rPr>
          <w:rFonts w:ascii="Times New Roman" w:hAnsi="Times New Roman"/>
          <w:i/>
          <w:color w:val="4F81BD" w:themeColor="accent1"/>
          <w:sz w:val="24"/>
          <w:szCs w:val="28"/>
        </w:rPr>
      </w:pPr>
      <w:r w:rsidRPr="009604F0">
        <w:rPr>
          <w:rFonts w:ascii="Times New Roman" w:hAnsi="Times New Roman" w:cs="Times New Roman"/>
          <w:b/>
          <w:sz w:val="24"/>
          <w:szCs w:val="24"/>
        </w:rPr>
        <w:t xml:space="preserve">GRUPA 2: </w:t>
      </w:r>
      <w:r w:rsidRPr="009604F0">
        <w:rPr>
          <w:rFonts w:ascii="Times New Roman" w:hAnsi="Times New Roman"/>
          <w:sz w:val="24"/>
          <w:szCs w:val="28"/>
        </w:rPr>
        <w:t xml:space="preserve">certificiranje skladišnih regala – norma EN15512 („ili jednakovrijedno“) / </w:t>
      </w:r>
      <w:r w:rsidRPr="009604F0">
        <w:rPr>
          <w:rFonts w:ascii="Times New Roman" w:hAnsi="Times New Roman" w:cs="Times New Roman"/>
          <w:b/>
          <w:bCs/>
          <w:i/>
          <w:color w:val="548DD4" w:themeColor="text2" w:themeTint="99"/>
          <w:sz w:val="24"/>
          <w:szCs w:val="28"/>
        </w:rPr>
        <w:t>GROUP 2:</w:t>
      </w:r>
      <w:r w:rsidRPr="009604F0">
        <w:rPr>
          <w:rFonts w:ascii="Times New Roman" w:hAnsi="Times New Roman"/>
          <w:sz w:val="24"/>
          <w:szCs w:val="28"/>
          <w:lang w:val="fr-FR"/>
        </w:rPr>
        <w:t xml:space="preserve"> </w:t>
      </w:r>
      <w:r w:rsidRPr="009604F0">
        <w:rPr>
          <w:rFonts w:ascii="Times New Roman" w:hAnsi="Times New Roman"/>
          <w:i/>
          <w:color w:val="4F81BD" w:themeColor="accent1"/>
          <w:sz w:val="24"/>
          <w:szCs w:val="28"/>
        </w:rPr>
        <w:t>certification of storage shelving – norm EN15512 („or equivalent“)</w:t>
      </w:r>
    </w:p>
    <w:p w:rsidR="00B8543A" w:rsidRDefault="00B8543A" w:rsidP="009604F0">
      <w:pPr>
        <w:tabs>
          <w:tab w:val="left" w:pos="709"/>
        </w:tabs>
        <w:spacing w:line="240" w:lineRule="auto"/>
        <w:jc w:val="center"/>
        <w:rPr>
          <w:rFonts w:ascii="Times New Roman" w:hAnsi="Times New Roman"/>
          <w:i/>
          <w:color w:val="4F81BD" w:themeColor="accent1"/>
          <w:sz w:val="24"/>
          <w:szCs w:val="28"/>
        </w:rPr>
      </w:pPr>
    </w:p>
    <w:tbl>
      <w:tblPr>
        <w:tblStyle w:val="TableGrid"/>
        <w:tblW w:w="0" w:type="auto"/>
        <w:tblLayout w:type="fixed"/>
        <w:tblLook w:val="04A0"/>
      </w:tblPr>
      <w:tblGrid>
        <w:gridCol w:w="2093"/>
        <w:gridCol w:w="7195"/>
      </w:tblGrid>
      <w:tr w:rsidR="00B8543A" w:rsidRPr="00D431C3" w:rsidTr="00471862">
        <w:tc>
          <w:tcPr>
            <w:tcW w:w="2093" w:type="dxa"/>
          </w:tcPr>
          <w:p w:rsidR="00B8543A" w:rsidRPr="00D431C3" w:rsidRDefault="00B8543A" w:rsidP="00B8543A">
            <w:pPr>
              <w:tabs>
                <w:tab w:val="left" w:pos="709"/>
              </w:tabs>
              <w:rPr>
                <w:rFonts w:ascii="Times New Roman" w:hAnsi="Times New Roman" w:cs="Times New Roman"/>
                <w:i/>
                <w:color w:val="4F81BD" w:themeColor="accent1"/>
              </w:rPr>
            </w:pPr>
            <w:r w:rsidRPr="00D431C3">
              <w:rPr>
                <w:rFonts w:ascii="Times New Roman" w:hAnsi="Times New Roman" w:cs="Times New Roman"/>
                <w:lang w:val="en-GB"/>
              </w:rPr>
              <w:t>Redni broj</w:t>
            </w:r>
            <w:r w:rsidRPr="00D431C3">
              <w:rPr>
                <w:rFonts w:ascii="Times New Roman" w:hAnsi="Times New Roman" w:cs="Times New Roman"/>
                <w:i/>
                <w:color w:val="548DD4" w:themeColor="text2" w:themeTint="99"/>
                <w:lang w:val="en-GB"/>
              </w:rPr>
              <w:t xml:space="preserve"> / Ordinal number</w:t>
            </w:r>
          </w:p>
        </w:tc>
        <w:tc>
          <w:tcPr>
            <w:tcW w:w="7195" w:type="dxa"/>
          </w:tcPr>
          <w:p w:rsidR="00B8543A" w:rsidRPr="00D431C3" w:rsidRDefault="00B8543A" w:rsidP="009604F0">
            <w:pPr>
              <w:tabs>
                <w:tab w:val="left" w:pos="709"/>
              </w:tabs>
              <w:jc w:val="center"/>
              <w:rPr>
                <w:rFonts w:ascii="Times New Roman" w:hAnsi="Times New Roman" w:cs="Times New Roman"/>
                <w:b/>
              </w:rPr>
            </w:pPr>
            <w:r w:rsidRPr="00D431C3">
              <w:rPr>
                <w:rFonts w:ascii="Times New Roman" w:hAnsi="Times New Roman" w:cs="Times New Roman"/>
                <w:b/>
              </w:rPr>
              <w:t>1.</w:t>
            </w:r>
          </w:p>
        </w:tc>
      </w:tr>
      <w:tr w:rsidR="00B8543A" w:rsidRPr="00D431C3" w:rsidTr="00471862">
        <w:tc>
          <w:tcPr>
            <w:tcW w:w="2093" w:type="dxa"/>
          </w:tcPr>
          <w:p w:rsidR="00B8543A" w:rsidRPr="00D431C3" w:rsidRDefault="00B8543A" w:rsidP="00B8543A">
            <w:pPr>
              <w:tabs>
                <w:tab w:val="left" w:pos="709"/>
              </w:tabs>
              <w:rPr>
                <w:rFonts w:ascii="Times New Roman" w:hAnsi="Times New Roman" w:cs="Times New Roman"/>
                <w:i/>
                <w:color w:val="4F81BD" w:themeColor="accent1"/>
              </w:rPr>
            </w:pPr>
            <w:r w:rsidRPr="00D431C3">
              <w:rPr>
                <w:rFonts w:ascii="Times New Roman" w:hAnsi="Times New Roman" w:cs="Times New Roman"/>
                <w:lang w:val="en-GB"/>
              </w:rPr>
              <w:t xml:space="preserve">Opis </w:t>
            </w:r>
            <w:r w:rsidRPr="00D431C3">
              <w:rPr>
                <w:rFonts w:ascii="Times New Roman" w:hAnsi="Times New Roman" w:cs="Times New Roman"/>
                <w:i/>
                <w:color w:val="548DD4" w:themeColor="text2" w:themeTint="99"/>
                <w:lang w:val="en-GB"/>
              </w:rPr>
              <w:t>/ Description</w:t>
            </w:r>
          </w:p>
        </w:tc>
        <w:tc>
          <w:tcPr>
            <w:tcW w:w="7195" w:type="dxa"/>
          </w:tcPr>
          <w:p w:rsidR="001D2447" w:rsidRPr="00D431C3" w:rsidRDefault="001D2447" w:rsidP="001D2447">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bCs/>
              </w:rPr>
            </w:pPr>
            <w:bookmarkStart w:id="151" w:name="_Toc515618679"/>
            <w:r w:rsidRPr="00D431C3">
              <w:rPr>
                <w:rFonts w:ascii="Times New Roman" w:hAnsi="Times New Roman" w:cs="Times New Roman"/>
                <w:bCs/>
              </w:rPr>
              <w:t xml:space="preserve">Norma </w:t>
            </w:r>
            <w:r w:rsidR="004C49CC" w:rsidRPr="00D431C3">
              <w:rPr>
                <w:rFonts w:ascii="Times New Roman" w:hAnsi="Times New Roman" w:cs="Times New Roman"/>
                <w:bCs/>
              </w:rPr>
              <w:t xml:space="preserve">EN </w:t>
            </w:r>
            <w:r w:rsidRPr="00D431C3">
              <w:rPr>
                <w:rFonts w:ascii="Times New Roman" w:hAnsi="Times New Roman" w:cs="Times New Roman"/>
                <w:bCs/>
              </w:rPr>
              <w:t xml:space="preserve">15512 </w:t>
            </w:r>
            <w:r w:rsidR="00471862" w:rsidRPr="00D431C3">
              <w:rPr>
                <w:rFonts w:ascii="Times New Roman" w:hAnsi="Times New Roman" w:cs="Times New Roman"/>
                <w:bCs/>
              </w:rPr>
              <w:t xml:space="preserve">ili jednakovrijedno </w:t>
            </w:r>
            <w:r w:rsidRPr="00D431C3">
              <w:rPr>
                <w:rFonts w:ascii="Times New Roman" w:hAnsi="Times New Roman" w:cs="Times New Roman"/>
                <w:bCs/>
              </w:rPr>
              <w:t>definira zahtjeve konstruiranja koji se primjenjuju na sve tipove sistema podesivih paletnih regala sastavljenih od čeličnih elemenata, namjenjenih za skladištenje tereta sa pretežno statičkim opterećenjima. U sklopu certificiranja izvršiti će se proračuni i testiranja elemenata i sistema podesivih paletnih regala te ustanoviti maksimalne dozvoljene nosivosti, prema standardnim dimenzijama regala</w:t>
            </w:r>
            <w:bookmarkEnd w:id="151"/>
          </w:p>
          <w:p w:rsidR="001D2447" w:rsidRPr="00D431C3" w:rsidRDefault="001D2447" w:rsidP="001D2447">
            <w:pPr>
              <w:tabs>
                <w:tab w:val="left" w:pos="720"/>
                <w:tab w:val="left" w:pos="1440"/>
                <w:tab w:val="left" w:pos="2160"/>
                <w:tab w:val="left" w:pos="2880"/>
                <w:tab w:val="left" w:pos="3600"/>
                <w:tab w:val="left" w:pos="4320"/>
                <w:tab w:val="left" w:pos="5040"/>
                <w:tab w:val="left" w:pos="5760"/>
                <w:tab w:val="left" w:pos="7080"/>
              </w:tabs>
              <w:jc w:val="both"/>
              <w:outlineLvl w:val="0"/>
              <w:rPr>
                <w:rFonts w:ascii="Times New Roman" w:hAnsi="Times New Roman" w:cs="Times New Roman"/>
                <w:i/>
                <w:color w:val="4F81BD" w:themeColor="accent1"/>
              </w:rPr>
            </w:pPr>
            <w:bookmarkStart w:id="152" w:name="_Toc515618680"/>
            <w:r w:rsidRPr="00D431C3">
              <w:rPr>
                <w:rFonts w:ascii="Times New Roman" w:hAnsi="Times New Roman" w:cs="Times New Roman"/>
                <w:i/>
                <w:color w:val="4F81BD" w:themeColor="accent1"/>
              </w:rPr>
              <w:t xml:space="preserve">Norm </w:t>
            </w:r>
            <w:r w:rsidR="004C49CC" w:rsidRPr="00D431C3">
              <w:rPr>
                <w:rFonts w:ascii="Times New Roman" w:hAnsi="Times New Roman" w:cs="Times New Roman"/>
                <w:i/>
                <w:color w:val="4F81BD" w:themeColor="accent1"/>
              </w:rPr>
              <w:t xml:space="preserve">EN </w:t>
            </w:r>
            <w:r w:rsidRPr="00D431C3">
              <w:rPr>
                <w:rFonts w:ascii="Times New Roman" w:hAnsi="Times New Roman" w:cs="Times New Roman"/>
                <w:i/>
                <w:color w:val="4F81BD" w:themeColor="accent1"/>
              </w:rPr>
              <w:t>15512</w:t>
            </w:r>
            <w:r w:rsidR="00D431C3" w:rsidRPr="00D431C3">
              <w:rPr>
                <w:rFonts w:ascii="Times New Roman" w:hAnsi="Times New Roman" w:cs="Times New Roman"/>
                <w:i/>
                <w:color w:val="4F81BD" w:themeColor="accent1"/>
              </w:rPr>
              <w:t xml:space="preserve"> or equivalent</w:t>
            </w:r>
            <w:r w:rsidRPr="00D431C3">
              <w:rPr>
                <w:rFonts w:ascii="Times New Roman" w:hAnsi="Times New Roman" w:cs="Times New Roman"/>
                <w:i/>
                <w:color w:val="4F81BD" w:themeColor="accent1"/>
              </w:rPr>
              <w:t xml:space="preserve"> specifies the structural design requirements applicable to all types of adjustable beam pallet rack systems fabricated from steel members intended for the storage of unit loads and subject to predominantly static loads. During certification test and calculation of maximal permissible load  wil be performed on parts of pallet racking system and on whole system of pallet racking, according to standard dimensions.</w:t>
            </w:r>
            <w:bookmarkEnd w:id="152"/>
          </w:p>
          <w:p w:rsidR="00B8543A" w:rsidRPr="00D431C3" w:rsidRDefault="00B8543A" w:rsidP="009604F0">
            <w:pPr>
              <w:tabs>
                <w:tab w:val="left" w:pos="709"/>
              </w:tabs>
              <w:jc w:val="center"/>
              <w:rPr>
                <w:rFonts w:ascii="Times New Roman" w:hAnsi="Times New Roman" w:cs="Times New Roman"/>
                <w:i/>
                <w:color w:val="4F81BD" w:themeColor="accent1"/>
              </w:rPr>
            </w:pPr>
          </w:p>
          <w:p w:rsidR="00471862" w:rsidRPr="00D431C3" w:rsidRDefault="00471862" w:rsidP="00471862">
            <w:pPr>
              <w:tabs>
                <w:tab w:val="left" w:pos="709"/>
              </w:tabs>
              <w:rPr>
                <w:rFonts w:ascii="Times New Roman" w:hAnsi="Times New Roman" w:cs="Times New Roman"/>
                <w:lang w:val="en-GB"/>
              </w:rPr>
            </w:pPr>
            <w:r w:rsidRPr="00D431C3">
              <w:rPr>
                <w:rFonts w:ascii="Times New Roman" w:hAnsi="Times New Roman" w:cs="Times New Roman"/>
                <w:lang w:val="en-GB"/>
              </w:rPr>
              <w:t>Ispitivanje paletnih regala odnosno nj</w:t>
            </w:r>
            <w:r w:rsidR="004C49CC" w:rsidRPr="00D431C3">
              <w:rPr>
                <w:rFonts w:ascii="Times New Roman" w:hAnsi="Times New Roman" w:cs="Times New Roman"/>
                <w:lang w:val="en-GB"/>
              </w:rPr>
              <w:t xml:space="preserve">egovih dijelova, prema normi </w:t>
            </w:r>
            <w:r w:rsidR="003930A9">
              <w:rPr>
                <w:rFonts w:ascii="Times New Roman" w:hAnsi="Times New Roman" w:cs="Times New Roman"/>
                <w:lang w:val="en-GB"/>
              </w:rPr>
              <w:t>EN 15512 ili jednakovrijedno</w:t>
            </w:r>
            <w:r w:rsidRPr="00D431C3">
              <w:rPr>
                <w:rFonts w:ascii="Times New Roman" w:hAnsi="Times New Roman" w:cs="Times New Roman"/>
                <w:lang w:val="en-GB"/>
              </w:rPr>
              <w:t>.</w:t>
            </w:r>
          </w:p>
          <w:p w:rsidR="00471862" w:rsidRPr="00D431C3" w:rsidRDefault="00471862" w:rsidP="00471862">
            <w:pPr>
              <w:tabs>
                <w:tab w:val="left" w:pos="709"/>
              </w:tabs>
              <w:rPr>
                <w:rFonts w:ascii="Times New Roman" w:hAnsi="Times New Roman" w:cs="Times New Roman"/>
                <w:lang w:val="en-GB"/>
              </w:rPr>
            </w:pPr>
            <w:r w:rsidRPr="00D431C3">
              <w:rPr>
                <w:rFonts w:ascii="Times New Roman" w:hAnsi="Times New Roman" w:cs="Times New Roman"/>
                <w:lang w:val="en-GB"/>
              </w:rPr>
              <w:t>Izvršiti će se sljedeća ispitivanja:</w:t>
            </w:r>
          </w:p>
          <w:tbl>
            <w:tblPr>
              <w:tblW w:w="14080" w:type="dxa"/>
              <w:tblLayout w:type="fixed"/>
              <w:tblLook w:val="04A0"/>
            </w:tblPr>
            <w:tblGrid>
              <w:gridCol w:w="14080"/>
            </w:tblGrid>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Tlačno ispitivanje na stupovima regala</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(EN 15512,</w:t>
                  </w:r>
                  <w:r w:rsidR="003930A9">
                    <w:rPr>
                      <w:rFonts w:ascii="Times New Roman" w:eastAsia="Times New Roman" w:hAnsi="Times New Roman" w:cs="Times New Roman"/>
                      <w:color w:val="000000"/>
                    </w:rPr>
                    <w:t xml:space="preserve"> </w:t>
                  </w:r>
                  <w:r w:rsidR="003930A9">
                    <w:rPr>
                      <w:rFonts w:ascii="Times New Roman" w:hAnsi="Times New Roman" w:cs="Times New Roman"/>
                      <w:lang w:val="en-GB"/>
                    </w:rPr>
                    <w:t>ili jednakovrijedno,</w:t>
                  </w:r>
                  <w:r w:rsidRPr="00D431C3">
                    <w:rPr>
                      <w:rFonts w:ascii="Times New Roman" w:eastAsia="Times New Roman" w:hAnsi="Times New Roman" w:cs="Times New Roman"/>
                      <w:color w:val="000000"/>
                    </w:rPr>
                    <w:t xml:space="preserve"> A.2.1):</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- 7 tlačnih ispitivanja na svakom od tipova</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Stupova regala; P75/1,5, P90/2,0,</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P</w:t>
                  </w:r>
                  <w:r w:rsidR="00471862" w:rsidRPr="00D431C3">
                    <w:rPr>
                      <w:rFonts w:ascii="Times New Roman" w:eastAsia="Times New Roman" w:hAnsi="Times New Roman" w:cs="Times New Roman"/>
                      <w:color w:val="000000"/>
                    </w:rPr>
                    <w:t>110/2,0, P110/2,5</w:t>
                  </w:r>
                </w:p>
                <w:p w:rsidR="00335B5D" w:rsidRPr="00D431C3" w:rsidRDefault="00335B5D" w:rsidP="00335B5D">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Tlačno ispitivanje na stupovima regala (EN 15512,</w:t>
                  </w:r>
                  <w:r w:rsidR="003930A9">
                    <w:rPr>
                      <w:rFonts w:ascii="Times New Roman" w:eastAsia="Times New Roman" w:hAnsi="Times New Roman" w:cs="Times New Roman"/>
                      <w:color w:val="000000"/>
                    </w:rPr>
                    <w:t xml:space="preserve"> </w:t>
                  </w:r>
                  <w:r w:rsidR="003930A9">
                    <w:rPr>
                      <w:rFonts w:ascii="Times New Roman" w:hAnsi="Times New Roman" w:cs="Times New Roman"/>
                      <w:lang w:val="en-GB"/>
                    </w:rPr>
                    <w:t>ili jednakovrijedno,</w:t>
                  </w:r>
                  <w:r w:rsidRPr="00D431C3">
                    <w:rPr>
                      <w:rFonts w:ascii="Times New Roman" w:eastAsia="Times New Roman" w:hAnsi="Times New Roman" w:cs="Times New Roman"/>
                      <w:color w:val="000000"/>
                    </w:rPr>
                    <w:t xml:space="preserve"> A.2.2):</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- 7 tlačnih ispitivanja na svakom od tipova</w:t>
                  </w:r>
                  <w:r w:rsidR="00335B5D" w:rsidRPr="00D431C3">
                    <w:rPr>
                      <w:rFonts w:ascii="Times New Roman" w:eastAsia="Times New Roman" w:hAnsi="Times New Roman" w:cs="Times New Roman"/>
                      <w:color w:val="000000"/>
                    </w:rPr>
                    <w:t xml:space="preserve"> s</w:t>
                  </w:r>
                  <w:r w:rsidRPr="00D431C3">
                    <w:rPr>
                      <w:rFonts w:ascii="Times New Roman" w:eastAsia="Times New Roman" w:hAnsi="Times New Roman" w:cs="Times New Roman"/>
                      <w:color w:val="000000"/>
                    </w:rPr>
                    <w:t xml:space="preserve">tupova regala P75/1,5, P90/2,0,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P110/2,0, P110/2,5</w:t>
                  </w:r>
                </w:p>
                <w:p w:rsidR="00335B5D" w:rsidRPr="00D431C3" w:rsidRDefault="00335B5D" w:rsidP="00471862">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Ispitivanje stranica regala na savijanje (EN 15512, </w:t>
                  </w:r>
                  <w:r w:rsidR="003930A9">
                    <w:rPr>
                      <w:rFonts w:ascii="Times New Roman" w:hAnsi="Times New Roman" w:cs="Times New Roman"/>
                      <w:lang w:val="en-GB"/>
                    </w:rPr>
                    <w:t>ili jednakovrijedno</w:t>
                  </w:r>
                  <w:r w:rsidR="003930A9">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A.2.9)</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- 3 ispitivanja na savijanje na svakom tipu </w:t>
                  </w:r>
                  <w:r w:rsidR="00335B5D" w:rsidRPr="00D431C3">
                    <w:rPr>
                      <w:rFonts w:ascii="Times New Roman" w:eastAsia="Times New Roman" w:hAnsi="Times New Roman" w:cs="Times New Roman"/>
                      <w:color w:val="000000"/>
                    </w:rPr>
                    <w:t>s</w:t>
                  </w:r>
                  <w:r w:rsidRPr="00D431C3">
                    <w:rPr>
                      <w:rFonts w:ascii="Times New Roman" w:eastAsia="Times New Roman" w:hAnsi="Times New Roman" w:cs="Times New Roman"/>
                      <w:color w:val="000000"/>
                    </w:rPr>
                    <w:t xml:space="preserve">tranica; P75/1,5, P90/2,0,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P110/2,0, P110/2,5</w:t>
                  </w:r>
                </w:p>
                <w:p w:rsidR="00335B5D" w:rsidRPr="00D431C3" w:rsidRDefault="00335B5D" w:rsidP="00335B5D">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471862">
                  <w:pPr>
                    <w:spacing w:after="0" w:line="240" w:lineRule="auto"/>
                    <w:rPr>
                      <w:rFonts w:ascii="Times New Roman" w:hAnsi="Times New Roman" w:cs="Times New Roman"/>
                      <w:lang w:val="en-GB"/>
                    </w:rPr>
                  </w:pPr>
                  <w:r w:rsidRPr="00D431C3">
                    <w:rPr>
                      <w:rFonts w:ascii="Times New Roman" w:eastAsia="Times New Roman" w:hAnsi="Times New Roman" w:cs="Times New Roman"/>
                      <w:color w:val="000000"/>
                    </w:rPr>
                    <w:t>Ispitivanj</w:t>
                  </w:r>
                  <w:r w:rsidR="00335B5D" w:rsidRPr="00D431C3">
                    <w:rPr>
                      <w:rFonts w:ascii="Times New Roman" w:eastAsia="Times New Roman" w:hAnsi="Times New Roman" w:cs="Times New Roman"/>
                      <w:color w:val="000000"/>
                    </w:rPr>
                    <w:t>e savijanja stupova regala oko</w:t>
                  </w:r>
                  <w:r w:rsidRPr="00D431C3">
                    <w:rPr>
                      <w:rFonts w:ascii="Times New Roman" w:eastAsia="Times New Roman" w:hAnsi="Times New Roman" w:cs="Times New Roman"/>
                      <w:color w:val="000000"/>
                    </w:rPr>
                    <w:t xml:space="preserve"> z-osi (EN 15512,</w:t>
                  </w:r>
                  <w:r w:rsidR="003930A9">
                    <w:rPr>
                      <w:rFonts w:ascii="Times New Roman" w:eastAsia="Times New Roman" w:hAnsi="Times New Roman" w:cs="Times New Roman"/>
                      <w:color w:val="000000"/>
                    </w:rPr>
                    <w:t xml:space="preserve"> </w:t>
                  </w:r>
                  <w:r w:rsidR="003930A9">
                    <w:rPr>
                      <w:rFonts w:ascii="Times New Roman" w:hAnsi="Times New Roman" w:cs="Times New Roman"/>
                      <w:lang w:val="en-GB"/>
                    </w:rPr>
                    <w:t xml:space="preserve">ili jednakovrijedno,   </w:t>
                  </w:r>
                </w:p>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A.2.9, tlačni test </w:t>
                  </w:r>
                  <w:r w:rsidR="003930A9">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na spojnoj</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ploči)</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ispitivanja savijanja na svakom od tipova</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 xml:space="preserve">stupova P75/1,5, P90/2,0,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P110/2,0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335B5D" w:rsidP="00471862">
                  <w:pPr>
                    <w:spacing w:after="0" w:line="240" w:lineRule="auto"/>
                    <w:rPr>
                      <w:rFonts w:ascii="Times New Roman" w:eastAsia="Times New Roman" w:hAnsi="Times New Roman" w:cs="Times New Roman"/>
                      <w:color w:val="000000"/>
                    </w:rPr>
                  </w:pPr>
                </w:p>
                <w:p w:rsidR="003930A9"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Ispitivanje savijanja na kutniku paletnih </w:t>
                  </w:r>
                  <w:r w:rsidR="00335B5D" w:rsidRPr="00D431C3">
                    <w:rPr>
                      <w:rFonts w:ascii="Times New Roman" w:eastAsia="Times New Roman" w:hAnsi="Times New Roman" w:cs="Times New Roman"/>
                      <w:color w:val="000000"/>
                    </w:rPr>
                    <w:t>n</w:t>
                  </w:r>
                  <w:r w:rsidRPr="00D431C3">
                    <w:rPr>
                      <w:rFonts w:ascii="Times New Roman" w:eastAsia="Times New Roman" w:hAnsi="Times New Roman" w:cs="Times New Roman"/>
                      <w:color w:val="000000"/>
                    </w:rPr>
                    <w:t xml:space="preserve">osača (EN 15512, </w:t>
                  </w:r>
                  <w:r w:rsidR="003930A9">
                    <w:rPr>
                      <w:rFonts w:ascii="Times New Roman" w:hAnsi="Times New Roman" w:cs="Times New Roman"/>
                      <w:lang w:val="en-GB"/>
                    </w:rPr>
                    <w:t>ili jednakovrijedno</w:t>
                  </w:r>
                  <w:r w:rsidR="003930A9" w:rsidRPr="00D431C3">
                    <w:rPr>
                      <w:rFonts w:ascii="Times New Roman" w:eastAsia="Times New Roman" w:hAnsi="Times New Roman" w:cs="Times New Roman"/>
                      <w:color w:val="000000"/>
                    </w:rPr>
                    <w:t xml:space="preserve"> </w:t>
                  </w:r>
                </w:p>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A.2.4, savijanje prema dole)</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- 3 ispitivanja savijanja na svakoj kombinaciji stupova regala P75/1,5 i </w:t>
                  </w:r>
                </w:p>
                <w:p w:rsidR="00335B5D"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P90/2,0 sa tipovima</w:t>
                  </w: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Nosača 92x39x1,5, 92x39x25Nx1,5,</w:t>
                  </w: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 xml:space="preserve">102x39x1,5,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122x39x1,5, 152x49x1,5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- 3 ispitivanja savijanja na svakoj kombinaciji stupova regala P110/2,0 i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P110/2,5 sa tipovima</w:t>
                  </w: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 xml:space="preserve">Nosača 92x39x1,5, 102x39x1,5, 122x39x1,5,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152x49x1,5</w:t>
                  </w:r>
                </w:p>
                <w:p w:rsidR="00335B5D" w:rsidRPr="00D431C3" w:rsidRDefault="00335B5D" w:rsidP="00471862">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lastRenderedPageBreak/>
                    <w:t xml:space="preserve">Ispitivanje savijanja na kutniku paletnih </w:t>
                  </w:r>
                  <w:r w:rsidR="00335B5D" w:rsidRPr="00D431C3">
                    <w:rPr>
                      <w:rFonts w:ascii="Times New Roman" w:eastAsia="Times New Roman" w:hAnsi="Times New Roman" w:cs="Times New Roman"/>
                      <w:color w:val="000000"/>
                    </w:rPr>
                    <w:t>n</w:t>
                  </w:r>
                  <w:r w:rsidRPr="00D431C3">
                    <w:rPr>
                      <w:rFonts w:ascii="Times New Roman" w:eastAsia="Times New Roman" w:hAnsi="Times New Roman" w:cs="Times New Roman"/>
                      <w:color w:val="000000"/>
                    </w:rPr>
                    <w:t xml:space="preserve">osača (EN 15512, </w:t>
                  </w:r>
                  <w:r w:rsidR="003930A9">
                    <w:rPr>
                      <w:rFonts w:ascii="Times New Roman" w:hAnsi="Times New Roman" w:cs="Times New Roman"/>
                      <w:lang w:val="en-GB"/>
                    </w:rPr>
                    <w:t>ili jednakovrijedno</w:t>
                  </w:r>
                  <w:r w:rsidR="003930A9" w:rsidRPr="00D431C3">
                    <w:rPr>
                      <w:rFonts w:ascii="Times New Roman" w:eastAsia="Times New Roman" w:hAnsi="Times New Roman" w:cs="Times New Roman"/>
                      <w:color w:val="000000"/>
                    </w:rPr>
                    <w:t xml:space="preserve"> </w:t>
                  </w:r>
                </w:p>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A.2.4+A.2.5, savijanje</w:t>
                  </w:r>
                  <w:r w:rsidR="00335B5D" w:rsidRPr="00D431C3">
                    <w:rPr>
                      <w:rFonts w:ascii="Times New Roman" w:eastAsia="Times New Roman" w:hAnsi="Times New Roman" w:cs="Times New Roman"/>
                      <w:color w:val="000000"/>
                    </w:rPr>
                    <w:t xml:space="preserve"> p</w:t>
                  </w:r>
                  <w:r w:rsidRPr="00D431C3">
                    <w:rPr>
                      <w:rFonts w:ascii="Times New Roman" w:eastAsia="Times New Roman" w:hAnsi="Times New Roman" w:cs="Times New Roman"/>
                      <w:color w:val="000000"/>
                    </w:rPr>
                    <w:t>rema gore + određivanje otpuštanja)</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- 4 ispitivanja savijanja na svakoj kombinaciji</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 xml:space="preserve">stupova regala P75/1,5, P90/2,0,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P110/2,0, P110/2,5 sa tipom nosača 152x49x1,5</w:t>
                  </w:r>
                </w:p>
                <w:p w:rsidR="00335B5D" w:rsidRPr="00D431C3" w:rsidRDefault="00335B5D" w:rsidP="00335B5D">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Ispitivanje na odrez kutnika paletnih nosača (EN 15512, </w:t>
                  </w:r>
                  <w:r w:rsidR="003930A9">
                    <w:rPr>
                      <w:rFonts w:ascii="Times New Roman" w:hAnsi="Times New Roman" w:cs="Times New Roman"/>
                      <w:lang w:val="en-GB"/>
                    </w:rPr>
                    <w:t>ili jednakovrijedno</w:t>
                  </w:r>
                  <w:r w:rsidR="003930A9" w:rsidRPr="00D431C3">
                    <w:rPr>
                      <w:rFonts w:ascii="Times New Roman" w:eastAsia="Times New Roman" w:hAnsi="Times New Roman" w:cs="Times New Roman"/>
                      <w:color w:val="000000"/>
                    </w:rPr>
                    <w:t xml:space="preserve"> </w:t>
                  </w:r>
                </w:p>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A.2.6)</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- 3 ispitivanja na odrez na svakoj kombinaciji stupova regala P75/1,5, P90/2,0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P110/2,0, P110/2,0, P110/2,5 sa tipom nosača 152x49x1,5</w:t>
                  </w:r>
                </w:p>
                <w:p w:rsidR="00335B5D" w:rsidRPr="00D431C3" w:rsidRDefault="00335B5D" w:rsidP="00335B5D">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Ispitivanje na </w:t>
                  </w:r>
                  <w:r w:rsidR="00335B5D" w:rsidRPr="00D431C3">
                    <w:rPr>
                      <w:rFonts w:ascii="Times New Roman" w:eastAsia="Times New Roman" w:hAnsi="Times New Roman" w:cs="Times New Roman"/>
                      <w:color w:val="000000"/>
                    </w:rPr>
                    <w:t xml:space="preserve">savijanje spoja ploče stupa sa </w:t>
                  </w:r>
                  <w:r w:rsidRPr="00D431C3">
                    <w:rPr>
                      <w:rFonts w:ascii="Times New Roman" w:eastAsia="Times New Roman" w:hAnsi="Times New Roman" w:cs="Times New Roman"/>
                      <w:color w:val="000000"/>
                    </w:rPr>
                    <w:t>betonskom podlogom (EN 15512,</w:t>
                  </w:r>
                </w:p>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3930A9">
                    <w:rPr>
                      <w:rFonts w:ascii="Times New Roman" w:hAnsi="Times New Roman" w:cs="Times New Roman"/>
                      <w:lang w:val="en-GB"/>
                    </w:rPr>
                    <w:t>ili jednakovrijedno</w:t>
                  </w:r>
                  <w:r w:rsidR="003930A9">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A.2.7)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- 8 ispitivanja na svakom od tipova stupova</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P75/1,5, P90/2,0, P110/2,0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335B5D" w:rsidP="00471862">
                  <w:pPr>
                    <w:spacing w:after="0" w:line="240" w:lineRule="auto"/>
                    <w:rPr>
                      <w:rFonts w:ascii="Times New Roman" w:eastAsia="Times New Roman" w:hAnsi="Times New Roman" w:cs="Times New Roman"/>
                      <w:color w:val="000000"/>
                    </w:rPr>
                  </w:pPr>
                </w:p>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Ispitivanje na odrez stranica regala</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 xml:space="preserve"> (EN 15512</w:t>
                  </w:r>
                  <w:r w:rsidR="003930A9">
                    <w:rPr>
                      <w:rFonts w:ascii="Times New Roman" w:eastAsia="Times New Roman" w:hAnsi="Times New Roman" w:cs="Times New Roman"/>
                      <w:color w:val="000000"/>
                    </w:rPr>
                    <w:t xml:space="preserve">, </w:t>
                  </w:r>
                  <w:r w:rsidR="003930A9">
                    <w:rPr>
                      <w:rFonts w:ascii="Times New Roman" w:hAnsi="Times New Roman" w:cs="Times New Roman"/>
                      <w:lang w:val="en-GB"/>
                    </w:rPr>
                    <w:t>ili jednakovrijedno,</w:t>
                  </w:r>
                  <w:r w:rsidRPr="00D431C3">
                    <w:rPr>
                      <w:rFonts w:ascii="Times New Roman" w:eastAsia="Times New Roman" w:hAnsi="Times New Roman" w:cs="Times New Roman"/>
                      <w:color w:val="000000"/>
                    </w:rPr>
                    <w:t xml:space="preserve"> A.2.8)</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- 3 ispitivanja na odrez na svakom od tipova </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 xml:space="preserve">stupova regala P75/1,5, P90/2,0,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 xml:space="preserve">P110/2,0 dubine 600 mm i 1100 mm </w:t>
                  </w:r>
                </w:p>
                <w:p w:rsidR="00335B5D" w:rsidRPr="00D431C3" w:rsidRDefault="00335B5D" w:rsidP="00471862">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Ispitivanje na savijanje i odrez na paru nosača 92x39x25Nx1,5 </w:t>
                  </w:r>
                </w:p>
                <w:p w:rsidR="00471862" w:rsidRPr="00D431C3" w:rsidRDefault="003930A9" w:rsidP="00335B5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(EN 15512, </w:t>
                  </w:r>
                  <w:r>
                    <w:rPr>
                      <w:rFonts w:ascii="Times New Roman" w:hAnsi="Times New Roman" w:cs="Times New Roman"/>
                      <w:lang w:val="en-GB"/>
                    </w:rPr>
                    <w:t>ili jednakovrijedno</w:t>
                  </w:r>
                  <w:r>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A.2.10, opterećenje na bočnoj  strani nosača)</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ispitivanja nosača dužine 2700 mm u kombinaciji sa stranicom P75/1,5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ispitivanja nosača dužine 2700 mm u kombinaciji sa stranicom P75/1,5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ispitivanja nosača dužine 1000 mm u kombinaciji sa stranicom P110/2,0</w:t>
                  </w:r>
                </w:p>
                <w:p w:rsidR="00335B5D" w:rsidRPr="00D431C3" w:rsidRDefault="00335B5D" w:rsidP="00471862">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Određivanje stvarnog dopuštenog naprezanja vlačnim ispitivanjem na </w:t>
                  </w:r>
                </w:p>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uzorcima materijala sa testiranih komponenti</w:t>
                  </w:r>
                  <w:r w:rsidR="00335B5D" w:rsidRPr="00D431C3">
                    <w:rPr>
                      <w:rFonts w:ascii="Times New Roman" w:eastAsia="Times New Roman" w:hAnsi="Times New Roman" w:cs="Times New Roman"/>
                      <w:color w:val="000000"/>
                    </w:rPr>
                    <w:t>:</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- 4 vlačna ispitivanja sa stupova iz Poz.. 1</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- 4 vlačna ispitivanja sa stupova iz Poz. 2</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- 4 vlačna ispitivanja sa stupova iz Poz. 3</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vlačna ispitivanja sa stupova iz Poz. 3</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- 10 vlačna ispitivanja sa stupova iz Poz. 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- 10 vlačna ispitivanja sa nosača iz Poz. 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- 10 vlačna ispitivanja sa kutnika iz Poz. 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vlačna ispitivanja sa stupova iz Poz. 6</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- 1 vlačna ispitivanja sa nosača iz Poz. 6</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- 1 vlačna ispitivanja sa kutnika iz Poz. 6</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- 4 vlačna ispitivanja sa stupova iz Poz. 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- 1 vlačna ispitivanja sa stupova iz Poz. 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- 2 vlačna ispitivanja sa kutnika iz Poz. 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vlačna ispitivanja sa stupova iz Poz. 8</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vlačna ispitivanja sa bazne ploče iz Poz. 8</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vlačna ispitivanja sa bazne ploče iz Poz. 8</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- 3 vlačna ispitivanja sa stupova iz Poz. 9</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- 6 vlačna ispitivanja sa dijagonala Poz. 9</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- 2 vlačna ispitivanja sa stupova iz Poz. 10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- 4 vlačna ispitivanja sa nosača iz Poz. 10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- 2 vlačna ispitivanja sa kutnika iz Poz. 10</w:t>
                  </w:r>
                </w:p>
                <w:p w:rsidR="00335B5D" w:rsidRPr="00D431C3" w:rsidRDefault="00335B5D" w:rsidP="00471862">
                  <w:pPr>
                    <w:spacing w:after="0" w:line="240" w:lineRule="auto"/>
                    <w:rPr>
                      <w:rFonts w:ascii="Times New Roman" w:eastAsia="Times New Roman" w:hAnsi="Times New Roman" w:cs="Times New Roman"/>
                      <w:color w:val="000000"/>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Određivanje dozvoljenih opterećenja stranica regala statičkim proračunom: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Određivanje tablica nosivosti stranica  regala za sljedeće konfiguracije</w:t>
                  </w:r>
                  <w:r w:rsidR="00335B5D" w:rsidRPr="00D431C3">
                    <w:rPr>
                      <w:rFonts w:ascii="Times New Roman" w:eastAsia="Times New Roman" w:hAnsi="Times New Roman" w:cs="Times New Roman"/>
                      <w:color w:val="000000"/>
                    </w:rPr>
                    <w:t>:</w:t>
                  </w:r>
                </w:p>
              </w:tc>
            </w:tr>
            <w:tr w:rsidR="00471862" w:rsidRPr="00D431C3" w:rsidTr="003930A9">
              <w:trPr>
                <w:trHeight w:val="554"/>
              </w:trPr>
              <w:tc>
                <w:tcPr>
                  <w:tcW w:w="14080" w:type="dxa"/>
                  <w:tcBorders>
                    <w:top w:val="nil"/>
                    <w:left w:val="nil"/>
                    <w:bottom w:val="nil"/>
                    <w:right w:val="nil"/>
                  </w:tcBorders>
                  <w:shd w:val="clear" w:color="auto" w:fill="auto"/>
                  <w:noWrap/>
                  <w:vAlign w:val="bottom"/>
                  <w:hideMark/>
                </w:tcPr>
                <w:p w:rsidR="00335B5D"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Tipovi stupova regala: P75/1,5, P75/2,0, P90/2,0, P90/2,5, P110/2,0,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P110/2,5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lastRenderedPageBreak/>
                    <w:t xml:space="preserve">- Tipovi nosača 92x39x1,5, 102x39x1,5, 102x39x2,0, 122x39x1,5,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122x39x2,0, 152x49x1,5, 152x49x2,0, 92x39x25Nx1,5</w:t>
                  </w: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92x39x25Nx2,0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Dubina stranica: 800 mm i 1100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Dužine nosača koje treba predvidjeti za  određivanje dozvoljenog opterećenja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stranica: 2700 mm i 3600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Dužine nosača koje treba predvidjeti za</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određivanje dozvoljenog opterećenja</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 xml:space="preserve"> nosača:</w:t>
                  </w: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1800 mm - 3600 mm sa korakom od 100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Broj etaža po visini koje treba predvidjeti za određivanje dozvoljenog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opterećenja</w:t>
                  </w: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stranica:</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Minimalni broj etaža: 2</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Maksimalni broj etaža ovisi o visini stranica i</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 xml:space="preserve">tipu profila stupova: </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za stranice 75/x: 6 za h = 1250 mm, 4 za h = 1500 mm, 3 za h = 2000 mm,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2 za h = 2500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za stranice  90/x: 7 za h = 1250 mm, 7 za h = 1500 mm, 5 za h = 2000 mm,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4 za h = 2500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za stranice 110/x: 9 za</w:t>
                  </w:r>
                  <w:r w:rsidR="00471862" w:rsidRPr="00D431C3">
                    <w:rPr>
                      <w:rFonts w:ascii="Times New Roman" w:eastAsia="Times New Roman" w:hAnsi="Times New Roman" w:cs="Times New Roman"/>
                      <w:color w:val="000000"/>
                    </w:rPr>
                    <w:t xml:space="preserve"> h = 1000 mm,</w:t>
                  </w:r>
                  <w:r w:rsidRPr="00D431C3">
                    <w:rPr>
                      <w:rFonts w:ascii="Times New Roman" w:eastAsia="Times New Roman" w:hAnsi="Times New Roman" w:cs="Times New Roman"/>
                      <w:color w:val="000000"/>
                    </w:rPr>
                    <w:t xml:space="preserve"> 9 za h = 1500 mm, 6 za</w:t>
                  </w:r>
                  <w:r w:rsidR="00471862" w:rsidRPr="00D431C3">
                    <w:rPr>
                      <w:rFonts w:ascii="Times New Roman" w:eastAsia="Times New Roman" w:hAnsi="Times New Roman" w:cs="Times New Roman"/>
                      <w:color w:val="000000"/>
                    </w:rPr>
                    <w:t xml:space="preserve"> h = 2000 mm,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5 za</w:t>
                  </w:r>
                  <w:r w:rsidR="00471862" w:rsidRPr="00D431C3">
                    <w:rPr>
                      <w:rFonts w:ascii="Times New Roman" w:eastAsia="Times New Roman" w:hAnsi="Times New Roman" w:cs="Times New Roman"/>
                      <w:color w:val="000000"/>
                    </w:rPr>
                    <w:t xml:space="preserve"> h = 2500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Dozvoljena nosivost stranica mora biti određena za minimalni i maksimalni </w:t>
                  </w:r>
                </w:p>
                <w:p w:rsidR="00471862" w:rsidRPr="00D431C3" w:rsidRDefault="00335B5D" w:rsidP="00335B5D">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broj etaža i bilo koji broj između</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35B5D" w:rsidRPr="00D431C3" w:rsidRDefault="00471862"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Stabilnost u vertikalnom smjeru je određena</w:t>
                  </w:r>
                  <w:r w:rsidR="00335B5D" w:rsidRPr="00D431C3">
                    <w:rPr>
                      <w:rFonts w:ascii="Times New Roman" w:eastAsia="Times New Roman" w:hAnsi="Times New Roman" w:cs="Times New Roman"/>
                      <w:color w:val="000000"/>
                    </w:rPr>
                    <w:t xml:space="preserve"> </w:t>
                  </w:r>
                  <w:r w:rsidRPr="00D431C3">
                    <w:rPr>
                      <w:rFonts w:ascii="Times New Roman" w:eastAsia="Times New Roman" w:hAnsi="Times New Roman" w:cs="Times New Roman"/>
                      <w:color w:val="000000"/>
                    </w:rPr>
                    <w:t xml:space="preserve">spajanjem stranica regala i </w:t>
                  </w:r>
                </w:p>
                <w:p w:rsidR="00471862" w:rsidRPr="00D431C3" w:rsidRDefault="00335B5D" w:rsidP="00471862">
                  <w:pPr>
                    <w:spacing w:after="0" w:line="240" w:lineRule="auto"/>
                    <w:rPr>
                      <w:rFonts w:ascii="Times New Roman" w:eastAsia="Times New Roman" w:hAnsi="Times New Roman" w:cs="Times New Roman"/>
                      <w:color w:val="000000"/>
                    </w:rPr>
                  </w:pP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paletnih nosača u</w:t>
                  </w:r>
                  <w:r w:rsidRPr="00D431C3">
                    <w:rPr>
                      <w:rFonts w:ascii="Times New Roman" w:eastAsia="Times New Roman" w:hAnsi="Times New Roman" w:cs="Times New Roman"/>
                      <w:color w:val="000000"/>
                    </w:rPr>
                    <w:t xml:space="preserve"> </w:t>
                  </w:r>
                  <w:r w:rsidR="00471862" w:rsidRPr="00D431C3">
                    <w:rPr>
                      <w:rFonts w:ascii="Times New Roman" w:eastAsia="Times New Roman" w:hAnsi="Times New Roman" w:cs="Times New Roman"/>
                      <w:color w:val="000000"/>
                    </w:rPr>
                    <w:t>sistem (bez dijagonalnih ukruta)</w:t>
                  </w:r>
                </w:p>
              </w:tc>
            </w:tr>
          </w:tbl>
          <w:p w:rsidR="00471862" w:rsidRPr="00D431C3" w:rsidRDefault="00471862" w:rsidP="00471862">
            <w:pPr>
              <w:rPr>
                <w:rFonts w:ascii="Times New Roman" w:hAnsi="Times New Roman" w:cs="Times New Roman"/>
              </w:rPr>
            </w:pPr>
          </w:p>
          <w:tbl>
            <w:tblPr>
              <w:tblW w:w="14080" w:type="dxa"/>
              <w:tblLayout w:type="fixed"/>
              <w:tblLook w:val="04A0"/>
            </w:tblPr>
            <w:tblGrid>
              <w:gridCol w:w="14080"/>
            </w:tblGrid>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335B5D">
                  <w:pPr>
                    <w:spacing w:after="0" w:line="240" w:lineRule="auto"/>
                    <w:rPr>
                      <w:rFonts w:ascii="Times New Roman" w:hAnsi="Times New Roman" w:cs="Times New Roman"/>
                      <w:i/>
                      <w:color w:val="4F81BD" w:themeColor="accent1"/>
                    </w:rPr>
                  </w:pPr>
                  <w:r w:rsidRPr="00D431C3">
                    <w:rPr>
                      <w:rFonts w:ascii="Times New Roman" w:eastAsia="Times New Roman" w:hAnsi="Times New Roman" w:cs="Times New Roman"/>
                      <w:i/>
                      <w:color w:val="548DD4" w:themeColor="text2" w:themeTint="99"/>
                    </w:rPr>
                    <w:t>Stub column compression tests on</w:t>
                  </w:r>
                  <w:r w:rsidR="00335B5D"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 upright types (EN 15512, </w:t>
                  </w:r>
                  <w:r w:rsidR="003930A9" w:rsidRPr="00D431C3">
                    <w:rPr>
                      <w:rFonts w:ascii="Times New Roman" w:hAnsi="Times New Roman" w:cs="Times New Roman"/>
                      <w:i/>
                      <w:color w:val="4F81BD" w:themeColor="accent1"/>
                    </w:rPr>
                    <w:t xml:space="preserve">or equivalent </w:t>
                  </w:r>
                </w:p>
                <w:p w:rsidR="00471862" w:rsidRPr="00D431C3" w:rsidRDefault="00471862" w:rsidP="00335B5D">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A.2.1)</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- 7 compression tests on each of the upright types P75/1,5, P90/2,0,</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P110/2,0, P110/2,5</w:t>
                  </w:r>
                </w:p>
                <w:p w:rsidR="002059A2" w:rsidRPr="00D431C3" w:rsidRDefault="002059A2" w:rsidP="0047186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Compression tests on uprights (EN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 xml:space="preserve">A.2.2), upright </w:t>
                  </w:r>
                </w:p>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types P75/1,5,</w:t>
                  </w:r>
                  <w:r w:rsidR="003930A9">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P90/2,0, P110/2,0, P110/2,5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- 7 compression tests on each of the upright types P75/1,5, P90/2,0,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P110/2,0, P110/2,5</w:t>
                  </w:r>
                </w:p>
                <w:p w:rsidR="002059A2" w:rsidRPr="00D431C3" w:rsidRDefault="002059A2" w:rsidP="0047186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Bending tests on upright frames (EN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A.2.9)</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- 3 bending tests on each of the upright frames P75/1,5, P90/2,0, P110/2,0,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P110/2,5</w:t>
                  </w:r>
                </w:p>
                <w:p w:rsidR="002059A2" w:rsidRPr="00D431C3" w:rsidRDefault="002059A2" w:rsidP="0047186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Bending tests on uprights about the z-axis (EN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 xml:space="preserve">A.2.9, </w:t>
                  </w:r>
                </w:p>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compressive stress at the rear flanges)</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bending tests on each of the upright</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types P75/1,5, P90/2,0, P110/2,0</w:t>
                  </w:r>
                </w:p>
                <w:p w:rsidR="002059A2" w:rsidRPr="00D431C3" w:rsidRDefault="002059A2" w:rsidP="002059A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Bending tests on beam end connectors (EN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 xml:space="preserve">A.2.4, </w:t>
                  </w:r>
                </w:p>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downwards bending)</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- 3 bending tests on each combination </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of the upright types P75/1,5 and </w:t>
                  </w:r>
                </w:p>
                <w:p w:rsidR="002059A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 xml:space="preserve">P90/2,0 with the beam types 92x39x1,5, 92x39x25Nx1,5, 102x39x1,5,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122x39x1,5, 152x49x1,5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bending tests on each combination</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of the upright types P110/2,0 and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 xml:space="preserve">P110/2,5 with the beam types 92x39x1,5, 102x39x1,5, 122x39x1,5,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152x49x1,5</w:t>
                  </w:r>
                </w:p>
                <w:p w:rsidR="002059A2" w:rsidRPr="00D431C3" w:rsidRDefault="002059A2" w:rsidP="0047186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3930A9"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Bendin</w:t>
                  </w:r>
                  <w:r w:rsidR="002059A2" w:rsidRPr="00D431C3">
                    <w:rPr>
                      <w:rFonts w:ascii="Times New Roman" w:eastAsia="Times New Roman" w:hAnsi="Times New Roman" w:cs="Times New Roman"/>
                      <w:i/>
                      <w:color w:val="548DD4" w:themeColor="text2" w:themeTint="99"/>
                    </w:rPr>
                    <w:t xml:space="preserve">g tests on beam end connectors  </w:t>
                  </w:r>
                  <w:r w:rsidRPr="00D431C3">
                    <w:rPr>
                      <w:rFonts w:ascii="Times New Roman" w:eastAsia="Times New Roman" w:hAnsi="Times New Roman" w:cs="Times New Roman"/>
                      <w:i/>
                      <w:color w:val="548DD4" w:themeColor="text2" w:themeTint="99"/>
                    </w:rPr>
                    <w:t xml:space="preserve">(EN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A.2.4+A.2.5,</w:t>
                  </w:r>
                </w:p>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upwards bending</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 + determination of looseness)</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- 4 bending tests on each combination of the upright types P75/1,5, P90/2,0,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lastRenderedPageBreak/>
                    <w:t xml:space="preserve">  </w:t>
                  </w:r>
                  <w:r w:rsidR="00471862" w:rsidRPr="00D431C3">
                    <w:rPr>
                      <w:rFonts w:ascii="Times New Roman" w:eastAsia="Times New Roman" w:hAnsi="Times New Roman" w:cs="Times New Roman"/>
                      <w:i/>
                      <w:color w:val="548DD4" w:themeColor="text2" w:themeTint="99"/>
                    </w:rPr>
                    <w:t>P110/2,0, P110/2,5 with the beam type 152x49x1,5</w:t>
                  </w:r>
                </w:p>
                <w:p w:rsidR="002059A2" w:rsidRPr="00D431C3" w:rsidRDefault="002059A2" w:rsidP="002059A2">
                  <w:pPr>
                    <w:spacing w:after="0" w:line="240" w:lineRule="auto"/>
                    <w:rPr>
                      <w:rFonts w:ascii="Times New Roman" w:eastAsia="Times New Roman" w:hAnsi="Times New Roman" w:cs="Times New Roman"/>
                      <w:i/>
                      <w:color w:val="548DD4" w:themeColor="text2" w:themeTint="99"/>
                    </w:rPr>
                  </w:pPr>
                </w:p>
                <w:p w:rsidR="002059A2" w:rsidRPr="00D431C3" w:rsidRDefault="002059A2" w:rsidP="002059A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lastRenderedPageBreak/>
                    <w:t xml:space="preserve">Shear tests on beam end connectors </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A.2.6)</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- 3 shear tests on each combination of the upright types P75/1,5, P90/2,0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P110/2,0, P110/2,0, P110/2,5  with the beam type 152x49x1,5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2059A2" w:rsidRPr="00D431C3" w:rsidRDefault="002059A2" w:rsidP="00471862">
                  <w:pPr>
                    <w:spacing w:after="0" w:line="240" w:lineRule="auto"/>
                    <w:rPr>
                      <w:rFonts w:ascii="Times New Roman" w:eastAsia="Times New Roman" w:hAnsi="Times New Roman" w:cs="Times New Roman"/>
                      <w:i/>
                      <w:color w:val="548DD4" w:themeColor="text2" w:themeTint="99"/>
                    </w:rPr>
                  </w:pPr>
                </w:p>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Bending </w:t>
                  </w:r>
                  <w:r w:rsidR="002059A2" w:rsidRPr="00D431C3">
                    <w:rPr>
                      <w:rFonts w:ascii="Times New Roman" w:eastAsia="Times New Roman" w:hAnsi="Times New Roman" w:cs="Times New Roman"/>
                      <w:i/>
                      <w:color w:val="548DD4" w:themeColor="text2" w:themeTint="99"/>
                    </w:rPr>
                    <w:t xml:space="preserve">tests on the connection of the  </w:t>
                  </w:r>
                  <w:r w:rsidRPr="00D431C3">
                    <w:rPr>
                      <w:rFonts w:ascii="Times New Roman" w:eastAsia="Times New Roman" w:hAnsi="Times New Roman" w:cs="Times New Roman"/>
                      <w:i/>
                      <w:color w:val="548DD4" w:themeColor="text2" w:themeTint="99"/>
                    </w:rPr>
                    <w:t xml:space="preserve">upright base to the concrete floor </w:t>
                  </w:r>
                </w:p>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A.2.7)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- 8 tests on each of the upright types P75/1,5, P90/2,0, P110/2,0</w:t>
                  </w:r>
                </w:p>
                <w:p w:rsidR="002059A2" w:rsidRPr="00D431C3" w:rsidRDefault="002059A2" w:rsidP="002059A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Shear tests on frames (EN 15512 </w:t>
                  </w:r>
                  <w:r w:rsidR="003930A9" w:rsidRPr="00D431C3">
                    <w:rPr>
                      <w:rFonts w:ascii="Times New Roman" w:hAnsi="Times New Roman" w:cs="Times New Roman"/>
                      <w:i/>
                      <w:color w:val="4F81BD" w:themeColor="accent1"/>
                    </w:rPr>
                    <w:t>or equivalent</w:t>
                  </w:r>
                  <w:r w:rsidR="003930A9">
                    <w:rPr>
                      <w:rFonts w:ascii="Times New Roman" w:hAnsi="Times New Roman" w:cs="Times New Roman"/>
                      <w:i/>
                      <w:color w:val="4F81BD" w:themeColor="accent1"/>
                    </w:rPr>
                    <w:t>,</w:t>
                  </w:r>
                  <w:r w:rsidR="003930A9" w:rsidRPr="00D431C3">
                    <w:rPr>
                      <w:rFonts w:ascii="Times New Roman" w:hAnsi="Times New Roman" w:cs="Times New Roman"/>
                      <w:i/>
                      <w:color w:val="4F81BD" w:themeColor="accent1"/>
                    </w:rPr>
                    <w:t xml:space="preserve"> </w:t>
                  </w:r>
                  <w:r w:rsidRPr="00D431C3">
                    <w:rPr>
                      <w:rFonts w:ascii="Times New Roman" w:eastAsia="Times New Roman" w:hAnsi="Times New Roman" w:cs="Times New Roman"/>
                      <w:i/>
                      <w:color w:val="548DD4" w:themeColor="text2" w:themeTint="99"/>
                    </w:rPr>
                    <w:t>A.2.8)</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tes</w:t>
                  </w:r>
                  <w:r w:rsidR="002059A2" w:rsidRPr="00D431C3">
                    <w:rPr>
                      <w:rFonts w:ascii="Times New Roman" w:eastAsia="Times New Roman" w:hAnsi="Times New Roman" w:cs="Times New Roman"/>
                      <w:i/>
                      <w:color w:val="548DD4" w:themeColor="text2" w:themeTint="99"/>
                    </w:rPr>
                    <w:t xml:space="preserve">ts on each frame configuration  </w:t>
                  </w:r>
                  <w:r w:rsidRPr="00D431C3">
                    <w:rPr>
                      <w:rFonts w:ascii="Times New Roman" w:eastAsia="Times New Roman" w:hAnsi="Times New Roman" w:cs="Times New Roman"/>
                      <w:i/>
                      <w:color w:val="548DD4" w:themeColor="text2" w:themeTint="99"/>
                    </w:rPr>
                    <w:t xml:space="preserve">with upright type P75/1,5, P90/2,0,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 xml:space="preserve">P110/2,0 and depths of 600 mm and </w:t>
                  </w: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1100 mm</w:t>
                  </w:r>
                </w:p>
                <w:p w:rsidR="002059A2" w:rsidRPr="00D431C3" w:rsidRDefault="002059A2" w:rsidP="002059A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Bendin</w:t>
                  </w:r>
                  <w:r w:rsidR="002059A2" w:rsidRPr="00D431C3">
                    <w:rPr>
                      <w:rFonts w:ascii="Times New Roman" w:eastAsia="Times New Roman" w:hAnsi="Times New Roman" w:cs="Times New Roman"/>
                      <w:i/>
                      <w:color w:val="548DD4" w:themeColor="text2" w:themeTint="99"/>
                    </w:rPr>
                    <w:t xml:space="preserve">g and shear tests on a pair of  </w:t>
                  </w:r>
                  <w:r w:rsidRPr="00D431C3">
                    <w:rPr>
                      <w:rFonts w:ascii="Times New Roman" w:eastAsia="Times New Roman" w:hAnsi="Times New Roman" w:cs="Times New Roman"/>
                      <w:i/>
                      <w:color w:val="548DD4" w:themeColor="text2" w:themeTint="99"/>
                    </w:rPr>
                    <w:t xml:space="preserve">beams 92x39x25Nx1,5 </w:t>
                  </w:r>
                </w:p>
                <w:p w:rsidR="00471862" w:rsidRPr="00D431C3" w:rsidRDefault="003930A9" w:rsidP="002059A2">
                  <w:pPr>
                    <w:spacing w:after="0" w:line="240" w:lineRule="auto"/>
                    <w:rPr>
                      <w:rFonts w:ascii="Times New Roman" w:eastAsia="Times New Roman" w:hAnsi="Times New Roman" w:cs="Times New Roman"/>
                      <w:i/>
                      <w:color w:val="548DD4" w:themeColor="text2" w:themeTint="99"/>
                    </w:rPr>
                  </w:pPr>
                  <w:r>
                    <w:rPr>
                      <w:rFonts w:ascii="Times New Roman" w:eastAsia="Times New Roman" w:hAnsi="Times New Roman" w:cs="Times New Roman"/>
                      <w:i/>
                      <w:color w:val="548DD4" w:themeColor="text2" w:themeTint="99"/>
                    </w:rPr>
                    <w:t xml:space="preserve">(EN 15512, </w:t>
                  </w:r>
                  <w:r w:rsidRPr="00D431C3">
                    <w:rPr>
                      <w:rFonts w:ascii="Times New Roman" w:hAnsi="Times New Roman" w:cs="Times New Roman"/>
                      <w:i/>
                      <w:color w:val="4F81BD" w:themeColor="accent1"/>
                    </w:rPr>
                    <w:t>or equivalent</w:t>
                  </w:r>
                  <w:r>
                    <w:rPr>
                      <w:rFonts w:ascii="Times New Roman" w:hAnsi="Times New Roman" w:cs="Times New Roman"/>
                      <w:i/>
                      <w:color w:val="4F81BD" w:themeColor="accent1"/>
                    </w:rPr>
                    <w:t xml:space="preserve">, </w:t>
                  </w:r>
                  <w:r w:rsidR="00471862" w:rsidRPr="00D431C3">
                    <w:rPr>
                      <w:rFonts w:ascii="Times New Roman" w:eastAsia="Times New Roman" w:hAnsi="Times New Roman" w:cs="Times New Roman"/>
                      <w:i/>
                      <w:color w:val="548DD4" w:themeColor="text2" w:themeTint="99"/>
                    </w:rPr>
                    <w:t>A.2.10, loading on the lateral</w:t>
                  </w:r>
                  <w:r w:rsidR="002059A2"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console)</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- 3 tests on beams with a lenth of </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2700 mm in combination with frames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P75/1,5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- 3 </w:t>
                  </w:r>
                  <w:r w:rsidR="002059A2" w:rsidRPr="00D431C3">
                    <w:rPr>
                      <w:rFonts w:ascii="Times New Roman" w:eastAsia="Times New Roman" w:hAnsi="Times New Roman" w:cs="Times New Roman"/>
                      <w:i/>
                      <w:color w:val="548DD4" w:themeColor="text2" w:themeTint="99"/>
                    </w:rPr>
                    <w:t xml:space="preserve">tests on beams with a lenth of  </w:t>
                  </w:r>
                  <w:r w:rsidRPr="00D431C3">
                    <w:rPr>
                      <w:rFonts w:ascii="Times New Roman" w:eastAsia="Times New Roman" w:hAnsi="Times New Roman" w:cs="Times New Roman"/>
                      <w:i/>
                      <w:color w:val="548DD4" w:themeColor="text2" w:themeTint="99"/>
                    </w:rPr>
                    <w:t xml:space="preserve">1000 mm in combination with frames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P75/1,5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- 3 </w:t>
                  </w:r>
                  <w:r w:rsidR="002059A2" w:rsidRPr="00D431C3">
                    <w:rPr>
                      <w:rFonts w:ascii="Times New Roman" w:eastAsia="Times New Roman" w:hAnsi="Times New Roman" w:cs="Times New Roman"/>
                      <w:i/>
                      <w:color w:val="548DD4" w:themeColor="text2" w:themeTint="99"/>
                    </w:rPr>
                    <w:t xml:space="preserve">tests on beams with a lenth of  </w:t>
                  </w:r>
                  <w:r w:rsidRPr="00D431C3">
                    <w:rPr>
                      <w:rFonts w:ascii="Times New Roman" w:eastAsia="Times New Roman" w:hAnsi="Times New Roman" w:cs="Times New Roman"/>
                      <w:i/>
                      <w:color w:val="548DD4" w:themeColor="text2" w:themeTint="99"/>
                    </w:rPr>
                    <w:t xml:space="preserve">1000 mm in combination with frames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P110/2,0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2059A2" w:rsidRPr="00D431C3" w:rsidRDefault="002059A2" w:rsidP="00471862">
                  <w:pPr>
                    <w:spacing w:after="0" w:line="240" w:lineRule="auto"/>
                    <w:rPr>
                      <w:rFonts w:ascii="Times New Roman" w:eastAsia="Times New Roman" w:hAnsi="Times New Roman" w:cs="Times New Roman"/>
                      <w:i/>
                      <w:color w:val="548DD4" w:themeColor="text2" w:themeTint="99"/>
                    </w:rPr>
                  </w:pPr>
                </w:p>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Determination of the actual yield stress</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by tensile tests on material strips taken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from the tested components</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- 4 tensile tests from uprights in Pos. 1</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- 4 tensile tests from uprights in Pos. 2</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- 4 tensile tests from uprights in Pos. 3</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tensile tests from uprights in Pos. 3</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- 10 tensile tests from uprights in Pos. 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- 10 tensile tests from beams in Pos. 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- 10 tensile tests from connectors in Pos. 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tensile tests from uprights in Pos. 6</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- 1 tensile test from beams in Pos. 6</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- 1 tensile test from connectors in Pos. 6</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- 4 tensile tests from uprights in Pos. 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- 1 tensile test from beams in Pos. 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- 2 tensile tests from connectors in Pos. 7</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tensile tests from uprights in Pos. 8</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tensile tests from base plates in Pos. 8</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tensile tests from base plates in Pos. 8</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- 3 tensile tests from uprights in Pos. 9</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- 6 tensile tests from bracing members in Pos. 9</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- 2 tensile tests from uprights in Pos. 10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- 4 tensile tests from beams in Pos. 10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- 2 tensile tests from connectors in Pos. 10</w:t>
                  </w:r>
                </w:p>
                <w:p w:rsidR="002059A2" w:rsidRPr="00D431C3" w:rsidRDefault="002059A2" w:rsidP="002059A2">
                  <w:pPr>
                    <w:spacing w:after="0" w:line="240" w:lineRule="auto"/>
                    <w:rPr>
                      <w:rFonts w:ascii="Times New Roman" w:eastAsia="Times New Roman" w:hAnsi="Times New Roman" w:cs="Times New Roman"/>
                      <w:i/>
                      <w:color w:val="548DD4" w:themeColor="text2" w:themeTint="99"/>
                    </w:rPr>
                  </w:pP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Determin</w:t>
                  </w:r>
                  <w:r w:rsidR="002059A2" w:rsidRPr="00D431C3">
                    <w:rPr>
                      <w:rFonts w:ascii="Times New Roman" w:eastAsia="Times New Roman" w:hAnsi="Times New Roman" w:cs="Times New Roman"/>
                      <w:i/>
                      <w:color w:val="548DD4" w:themeColor="text2" w:themeTint="99"/>
                    </w:rPr>
                    <w:t xml:space="preserve">ation of the permissible loads  </w:t>
                  </w:r>
                  <w:r w:rsidRPr="00D431C3">
                    <w:rPr>
                      <w:rFonts w:ascii="Times New Roman" w:eastAsia="Times New Roman" w:hAnsi="Times New Roman" w:cs="Times New Roman"/>
                      <w:i/>
                      <w:color w:val="548DD4" w:themeColor="text2" w:themeTint="99"/>
                    </w:rPr>
                    <w:t xml:space="preserve">for upright frames and beams by static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calculation</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Determination of load tables for the</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 upright frames for the following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configurations</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lastRenderedPageBreak/>
                    <w:t>- Upright types P75/1,5, P75/2,0, P90/2,0, P90/2,5, P110/2,0, P110/2,5</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Beam types 92x39x1,5, 102x39x1,5,</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102x39x2,0, 122x39x1,5, 122x39x2,0,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152x49x1,5, 152x49x2,0, 92x39x25Nx1,5</w:t>
                  </w:r>
                  <w:r w:rsidRPr="00D431C3">
                    <w:rPr>
                      <w:rFonts w:ascii="Times New Roman" w:eastAsia="Times New Roman" w:hAnsi="Times New Roman" w:cs="Times New Roman"/>
                      <w:i/>
                      <w:color w:val="548DD4" w:themeColor="text2" w:themeTint="99"/>
                    </w:rPr>
                    <w:t xml:space="preserve"> , </w:t>
                  </w:r>
                  <w:r w:rsidR="00471862" w:rsidRPr="00D431C3">
                    <w:rPr>
                      <w:rFonts w:ascii="Times New Roman" w:eastAsia="Times New Roman" w:hAnsi="Times New Roman" w:cs="Times New Roman"/>
                      <w:i/>
                      <w:color w:val="548DD4" w:themeColor="text2" w:themeTint="99"/>
                    </w:rPr>
                    <w:t>92x39x25Nx2,0</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Frame depths: 800 mm and 1100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Beam lengths to be considered for </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the determination of the permissible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frame loads: 2700 mm and 3600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Beam lengths to be considered for </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the determination of the permissible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 xml:space="preserve">beam loads: 1800 mm - 3600 mm at </w:t>
                  </w: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increments of 100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Number of compartment heights to be considered for the determination of</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the permissible frame loads</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Min. number of beam levels: 2</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Max. number of beam levels </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depending on the compartment height h</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for upright 75/x: 6 for h = 1250 mm, 4 for h = 1500 mm, 3 for h = 2000 mm,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2 for h = 2500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for upright 90/x: 7 for h = 1250 mm, 7 for h = 1500 mm, 5 for h = 2000 mm,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4 for h = 2500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for upright 110/x: 9 for h = 1000 mm</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9 for h = 1500 mm, 6 for h = 2000 mm, </w:t>
                  </w:r>
                </w:p>
                <w:p w:rsidR="00471862" w:rsidRPr="00D431C3" w:rsidRDefault="002059A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5 for h = 2500 mm</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The permissible frame loads have to be</w:t>
                  </w:r>
                  <w:r w:rsidR="002059A2" w:rsidRPr="00D431C3">
                    <w:rPr>
                      <w:rFonts w:ascii="Times New Roman" w:eastAsia="Times New Roman" w:hAnsi="Times New Roman" w:cs="Times New Roman"/>
                      <w:i/>
                      <w:color w:val="548DD4" w:themeColor="text2" w:themeTint="99"/>
                    </w:rPr>
                    <w:t xml:space="preserve"> </w:t>
                  </w:r>
                  <w:r w:rsidRPr="00D431C3">
                    <w:rPr>
                      <w:rFonts w:ascii="Times New Roman" w:eastAsia="Times New Roman" w:hAnsi="Times New Roman" w:cs="Times New Roman"/>
                      <w:i/>
                      <w:color w:val="548DD4" w:themeColor="text2" w:themeTint="99"/>
                    </w:rPr>
                    <w:t xml:space="preserve">determined for the min. and max.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 xml:space="preserve">number of beam levels and any number </w:t>
                  </w: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in-between</w:t>
                  </w:r>
                </w:p>
              </w:tc>
            </w:tr>
            <w:tr w:rsidR="00471862" w:rsidRPr="00D431C3" w:rsidTr="00471862">
              <w:trPr>
                <w:trHeight w:val="255"/>
              </w:trPr>
              <w:tc>
                <w:tcPr>
                  <w:tcW w:w="14080" w:type="dxa"/>
                  <w:tcBorders>
                    <w:top w:val="nil"/>
                    <w:left w:val="nil"/>
                    <w:bottom w:val="nil"/>
                    <w:right w:val="nil"/>
                  </w:tcBorders>
                  <w:shd w:val="clear" w:color="auto" w:fill="auto"/>
                  <w:noWrap/>
                  <w:vAlign w:val="bottom"/>
                  <w:hideMark/>
                </w:tcPr>
                <w:p w:rsidR="00471862" w:rsidRPr="00D431C3" w:rsidRDefault="00471862" w:rsidP="0047186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The stabil</w:t>
                  </w:r>
                  <w:r w:rsidR="002059A2" w:rsidRPr="00D431C3">
                    <w:rPr>
                      <w:rFonts w:ascii="Times New Roman" w:eastAsia="Times New Roman" w:hAnsi="Times New Roman" w:cs="Times New Roman"/>
                      <w:i/>
                      <w:color w:val="548DD4" w:themeColor="text2" w:themeTint="99"/>
                    </w:rPr>
                    <w:t xml:space="preserve">isation in down aisle direction </w:t>
                  </w:r>
                  <w:r w:rsidRPr="00D431C3">
                    <w:rPr>
                      <w:rFonts w:ascii="Times New Roman" w:eastAsia="Times New Roman" w:hAnsi="Times New Roman" w:cs="Times New Roman"/>
                      <w:i/>
                      <w:color w:val="548DD4" w:themeColor="text2" w:themeTint="99"/>
                    </w:rPr>
                    <w:t xml:space="preserve"> is provided by the storey frame </w:t>
                  </w:r>
                </w:p>
                <w:p w:rsidR="00471862" w:rsidRPr="00D431C3" w:rsidRDefault="002059A2" w:rsidP="002059A2">
                  <w:pPr>
                    <w:spacing w:after="0" w:line="240" w:lineRule="auto"/>
                    <w:rPr>
                      <w:rFonts w:ascii="Times New Roman" w:eastAsia="Times New Roman" w:hAnsi="Times New Roman" w:cs="Times New Roman"/>
                      <w:i/>
                      <w:color w:val="548DD4" w:themeColor="text2" w:themeTint="99"/>
                    </w:rPr>
                  </w:pPr>
                  <w:r w:rsidRPr="00D431C3">
                    <w:rPr>
                      <w:rFonts w:ascii="Times New Roman" w:eastAsia="Times New Roman" w:hAnsi="Times New Roman" w:cs="Times New Roman"/>
                      <w:i/>
                      <w:color w:val="548DD4" w:themeColor="text2" w:themeTint="99"/>
                    </w:rPr>
                    <w:t xml:space="preserve">  </w:t>
                  </w:r>
                  <w:r w:rsidR="00471862" w:rsidRPr="00D431C3">
                    <w:rPr>
                      <w:rFonts w:ascii="Times New Roman" w:eastAsia="Times New Roman" w:hAnsi="Times New Roman" w:cs="Times New Roman"/>
                      <w:i/>
                      <w:color w:val="548DD4" w:themeColor="text2" w:themeTint="99"/>
                    </w:rPr>
                    <w:t>structure of uprights and beams (without any cross bracing)</w:t>
                  </w:r>
                </w:p>
              </w:tc>
            </w:tr>
          </w:tbl>
          <w:p w:rsidR="00B8543A" w:rsidRPr="00D431C3" w:rsidRDefault="00B8543A" w:rsidP="00471862">
            <w:pPr>
              <w:tabs>
                <w:tab w:val="left" w:pos="709"/>
              </w:tabs>
              <w:jc w:val="both"/>
              <w:rPr>
                <w:rFonts w:ascii="Times New Roman" w:hAnsi="Times New Roman" w:cs="Times New Roman"/>
                <w:i/>
                <w:color w:val="4F81BD" w:themeColor="accent1"/>
              </w:rPr>
            </w:pPr>
          </w:p>
          <w:p w:rsidR="00B8543A" w:rsidRPr="00D431C3" w:rsidRDefault="00B8543A" w:rsidP="009604F0">
            <w:pPr>
              <w:tabs>
                <w:tab w:val="left" w:pos="709"/>
              </w:tabs>
              <w:jc w:val="center"/>
              <w:rPr>
                <w:rFonts w:ascii="Times New Roman" w:hAnsi="Times New Roman" w:cs="Times New Roman"/>
                <w:i/>
                <w:color w:val="4F81BD" w:themeColor="accent1"/>
              </w:rPr>
            </w:pPr>
          </w:p>
          <w:p w:rsidR="00B8543A" w:rsidRPr="00D431C3" w:rsidRDefault="00B8543A" w:rsidP="009604F0">
            <w:pPr>
              <w:tabs>
                <w:tab w:val="left" w:pos="709"/>
              </w:tabs>
              <w:jc w:val="center"/>
              <w:rPr>
                <w:rFonts w:ascii="Times New Roman" w:hAnsi="Times New Roman" w:cs="Times New Roman"/>
                <w:i/>
                <w:color w:val="4F81BD" w:themeColor="accent1"/>
              </w:rPr>
            </w:pPr>
          </w:p>
          <w:p w:rsidR="00B8543A" w:rsidRPr="00D431C3" w:rsidRDefault="00B8543A" w:rsidP="009604F0">
            <w:pPr>
              <w:tabs>
                <w:tab w:val="left" w:pos="709"/>
              </w:tabs>
              <w:jc w:val="center"/>
              <w:rPr>
                <w:rFonts w:ascii="Times New Roman" w:hAnsi="Times New Roman" w:cs="Times New Roman"/>
                <w:i/>
                <w:color w:val="4F81BD" w:themeColor="accent1"/>
              </w:rPr>
            </w:pPr>
          </w:p>
          <w:p w:rsidR="00B8543A" w:rsidRPr="00D431C3" w:rsidRDefault="00B8543A" w:rsidP="009604F0">
            <w:pPr>
              <w:tabs>
                <w:tab w:val="left" w:pos="709"/>
              </w:tabs>
              <w:jc w:val="center"/>
              <w:rPr>
                <w:rFonts w:ascii="Times New Roman" w:hAnsi="Times New Roman" w:cs="Times New Roman"/>
                <w:i/>
                <w:color w:val="4F81BD" w:themeColor="accent1"/>
              </w:rPr>
            </w:pPr>
          </w:p>
        </w:tc>
      </w:tr>
      <w:tr w:rsidR="00B8543A" w:rsidRPr="00D431C3" w:rsidTr="00471862">
        <w:tc>
          <w:tcPr>
            <w:tcW w:w="2093" w:type="dxa"/>
          </w:tcPr>
          <w:p w:rsidR="00B8543A" w:rsidRPr="00D431C3" w:rsidRDefault="00B8543A" w:rsidP="00B8543A">
            <w:pPr>
              <w:tabs>
                <w:tab w:val="left" w:pos="709"/>
              </w:tabs>
              <w:rPr>
                <w:rFonts w:ascii="Times New Roman" w:hAnsi="Times New Roman" w:cs="Times New Roman"/>
                <w:i/>
                <w:color w:val="4F81BD" w:themeColor="accent1"/>
              </w:rPr>
            </w:pPr>
            <w:r w:rsidRPr="00D431C3">
              <w:rPr>
                <w:rFonts w:ascii="Times New Roman" w:hAnsi="Times New Roman" w:cs="Times New Roman"/>
                <w:lang w:val="en-GB"/>
              </w:rPr>
              <w:lastRenderedPageBreak/>
              <w:t>Mjerna jedinica</w:t>
            </w:r>
            <w:r w:rsidRPr="00D431C3">
              <w:rPr>
                <w:rFonts w:ascii="Times New Roman" w:hAnsi="Times New Roman" w:cs="Times New Roman"/>
                <w:i/>
                <w:color w:val="548DD4" w:themeColor="text2" w:themeTint="99"/>
                <w:lang w:val="en-GB"/>
              </w:rPr>
              <w:t xml:space="preserve"> / Unit</w:t>
            </w:r>
          </w:p>
        </w:tc>
        <w:tc>
          <w:tcPr>
            <w:tcW w:w="7195" w:type="dxa"/>
          </w:tcPr>
          <w:p w:rsidR="00B8543A" w:rsidRPr="00D431C3" w:rsidRDefault="00B8543A" w:rsidP="009604F0">
            <w:pPr>
              <w:tabs>
                <w:tab w:val="left" w:pos="709"/>
              </w:tabs>
              <w:jc w:val="center"/>
              <w:rPr>
                <w:rFonts w:ascii="Times New Roman" w:hAnsi="Times New Roman" w:cs="Times New Roman"/>
                <w:i/>
                <w:color w:val="4F81BD" w:themeColor="accent1"/>
              </w:rPr>
            </w:pPr>
            <w:r w:rsidRPr="00D431C3">
              <w:rPr>
                <w:rFonts w:ascii="Times New Roman" w:hAnsi="Times New Roman" w:cs="Times New Roman"/>
                <w:lang w:val="en-GB"/>
              </w:rPr>
              <w:t xml:space="preserve">ugovor / </w:t>
            </w:r>
            <w:r w:rsidRPr="00D431C3">
              <w:rPr>
                <w:rFonts w:ascii="Times New Roman" w:hAnsi="Times New Roman" w:cs="Times New Roman"/>
                <w:i/>
                <w:color w:val="548DD4" w:themeColor="text2" w:themeTint="99"/>
                <w:lang w:val="en-GB"/>
              </w:rPr>
              <w:t>contract</w:t>
            </w:r>
          </w:p>
        </w:tc>
      </w:tr>
      <w:tr w:rsidR="00B8543A" w:rsidRPr="00D431C3" w:rsidTr="00471862">
        <w:tc>
          <w:tcPr>
            <w:tcW w:w="2093" w:type="dxa"/>
          </w:tcPr>
          <w:p w:rsidR="00B8543A" w:rsidRPr="00D431C3" w:rsidRDefault="00B8543A" w:rsidP="00B8543A">
            <w:pPr>
              <w:tabs>
                <w:tab w:val="left" w:pos="709"/>
              </w:tabs>
              <w:rPr>
                <w:rFonts w:ascii="Times New Roman" w:hAnsi="Times New Roman" w:cs="Times New Roman"/>
                <w:i/>
                <w:color w:val="4F81BD" w:themeColor="accent1"/>
              </w:rPr>
            </w:pPr>
            <w:r w:rsidRPr="00D431C3">
              <w:rPr>
                <w:rFonts w:ascii="Times New Roman" w:hAnsi="Times New Roman" w:cs="Times New Roman"/>
                <w:lang w:val="en-GB"/>
              </w:rPr>
              <w:t>Količina</w:t>
            </w:r>
            <w:r w:rsidRPr="00D431C3">
              <w:rPr>
                <w:rFonts w:ascii="Times New Roman" w:hAnsi="Times New Roman" w:cs="Times New Roman"/>
                <w:i/>
                <w:color w:val="548DD4" w:themeColor="text2" w:themeTint="99"/>
                <w:lang w:val="en-GB"/>
              </w:rPr>
              <w:t xml:space="preserve"> / Quantity</w:t>
            </w:r>
          </w:p>
        </w:tc>
        <w:tc>
          <w:tcPr>
            <w:tcW w:w="7195" w:type="dxa"/>
          </w:tcPr>
          <w:p w:rsidR="00B8543A" w:rsidRPr="00D431C3" w:rsidRDefault="00B8543A" w:rsidP="009604F0">
            <w:pPr>
              <w:tabs>
                <w:tab w:val="left" w:pos="709"/>
              </w:tabs>
              <w:jc w:val="center"/>
              <w:rPr>
                <w:rFonts w:ascii="Times New Roman" w:hAnsi="Times New Roman" w:cs="Times New Roman"/>
              </w:rPr>
            </w:pPr>
            <w:r w:rsidRPr="00D431C3">
              <w:rPr>
                <w:rFonts w:ascii="Times New Roman" w:hAnsi="Times New Roman" w:cs="Times New Roman"/>
              </w:rPr>
              <w:t>1</w:t>
            </w:r>
          </w:p>
        </w:tc>
      </w:tr>
      <w:tr w:rsidR="00B8543A" w:rsidRPr="00D431C3" w:rsidTr="00471862">
        <w:tc>
          <w:tcPr>
            <w:tcW w:w="2093" w:type="dxa"/>
          </w:tcPr>
          <w:p w:rsidR="00B8543A" w:rsidRPr="00D431C3" w:rsidRDefault="00B8543A" w:rsidP="00B8543A">
            <w:pPr>
              <w:tabs>
                <w:tab w:val="left" w:pos="709"/>
              </w:tabs>
              <w:rPr>
                <w:rFonts w:ascii="Times New Roman" w:hAnsi="Times New Roman" w:cs="Times New Roman"/>
                <w:lang w:val="en-GB"/>
              </w:rPr>
            </w:pPr>
            <w:r w:rsidRPr="00D431C3">
              <w:rPr>
                <w:rFonts w:ascii="Times New Roman" w:hAnsi="Times New Roman" w:cs="Times New Roman"/>
              </w:rPr>
              <w:t xml:space="preserve">Upisati valutu (HRK ili EUR) / </w:t>
            </w:r>
            <w:r w:rsidRPr="00D431C3">
              <w:rPr>
                <w:rFonts w:ascii="Times New Roman" w:hAnsi="Times New Roman" w:cs="Times New Roman"/>
                <w:i/>
                <w:color w:val="548DD4" w:themeColor="text2" w:themeTint="99"/>
              </w:rPr>
              <w:t>enter the currency (HRK or EUR)</w:t>
            </w:r>
          </w:p>
        </w:tc>
        <w:tc>
          <w:tcPr>
            <w:tcW w:w="7195" w:type="dxa"/>
          </w:tcPr>
          <w:p w:rsidR="00B8543A" w:rsidRPr="00D431C3" w:rsidRDefault="00B8543A" w:rsidP="009604F0">
            <w:pPr>
              <w:tabs>
                <w:tab w:val="left" w:pos="709"/>
              </w:tabs>
              <w:jc w:val="center"/>
              <w:rPr>
                <w:rFonts w:ascii="Times New Roman" w:hAnsi="Times New Roman" w:cs="Times New Roman"/>
                <w:i/>
                <w:color w:val="4F81BD" w:themeColor="accent1"/>
              </w:rPr>
            </w:pPr>
          </w:p>
        </w:tc>
      </w:tr>
      <w:tr w:rsidR="00B8543A" w:rsidRPr="00D431C3" w:rsidTr="00471862">
        <w:tc>
          <w:tcPr>
            <w:tcW w:w="2093" w:type="dxa"/>
          </w:tcPr>
          <w:p w:rsidR="00B8543A" w:rsidRPr="00D431C3" w:rsidRDefault="00B8543A" w:rsidP="00B8543A">
            <w:pPr>
              <w:tabs>
                <w:tab w:val="left" w:pos="709"/>
              </w:tabs>
              <w:rPr>
                <w:rFonts w:ascii="Times New Roman" w:hAnsi="Times New Roman" w:cs="Times New Roman"/>
                <w:b/>
                <w:i/>
                <w:color w:val="4F81BD" w:themeColor="accent1"/>
              </w:rPr>
            </w:pPr>
            <w:r w:rsidRPr="00D431C3">
              <w:rPr>
                <w:rFonts w:ascii="Times New Roman" w:hAnsi="Times New Roman" w:cs="Times New Roman"/>
                <w:b/>
                <w:lang w:val="en-GB"/>
              </w:rPr>
              <w:t xml:space="preserve">Cijena bez PDV-a / </w:t>
            </w:r>
            <w:r w:rsidRPr="00D431C3">
              <w:rPr>
                <w:rFonts w:ascii="Times New Roman" w:hAnsi="Times New Roman" w:cs="Times New Roman"/>
                <w:b/>
                <w:i/>
                <w:color w:val="548DD4" w:themeColor="text2" w:themeTint="99"/>
                <w:lang w:val="en-GB"/>
              </w:rPr>
              <w:t>Price without VAT</w:t>
            </w:r>
          </w:p>
        </w:tc>
        <w:tc>
          <w:tcPr>
            <w:tcW w:w="7195" w:type="dxa"/>
          </w:tcPr>
          <w:p w:rsidR="00B8543A" w:rsidRPr="00D431C3" w:rsidRDefault="00B8543A" w:rsidP="009604F0">
            <w:pPr>
              <w:tabs>
                <w:tab w:val="left" w:pos="709"/>
              </w:tabs>
              <w:jc w:val="center"/>
              <w:rPr>
                <w:rFonts w:ascii="Times New Roman" w:hAnsi="Times New Roman" w:cs="Times New Roman"/>
                <w:i/>
                <w:color w:val="4F81BD" w:themeColor="accent1"/>
              </w:rPr>
            </w:pPr>
          </w:p>
        </w:tc>
      </w:tr>
      <w:tr w:rsidR="00B8543A" w:rsidRPr="00D431C3" w:rsidTr="00471862">
        <w:tc>
          <w:tcPr>
            <w:tcW w:w="2093" w:type="dxa"/>
          </w:tcPr>
          <w:p w:rsidR="00B8543A" w:rsidRPr="00D431C3" w:rsidRDefault="00B8543A" w:rsidP="00B8543A">
            <w:pPr>
              <w:tabs>
                <w:tab w:val="left" w:pos="709"/>
              </w:tabs>
              <w:rPr>
                <w:rFonts w:ascii="Times New Roman" w:hAnsi="Times New Roman" w:cs="Times New Roman"/>
                <w:lang w:val="en-GB"/>
              </w:rPr>
            </w:pPr>
            <w:r w:rsidRPr="00D431C3">
              <w:rPr>
                <w:rFonts w:ascii="Times New Roman" w:hAnsi="Times New Roman" w:cs="Times New Roman"/>
                <w:lang w:val="en-GB"/>
              </w:rPr>
              <w:t xml:space="preserve">Iznos PDV-a / </w:t>
            </w:r>
            <w:r w:rsidRPr="00D431C3">
              <w:rPr>
                <w:rFonts w:ascii="Times New Roman" w:hAnsi="Times New Roman" w:cs="Times New Roman"/>
                <w:i/>
                <w:color w:val="548DD4" w:themeColor="text2" w:themeTint="99"/>
                <w:lang w:val="en-GB"/>
              </w:rPr>
              <w:t>VAT amount</w:t>
            </w:r>
          </w:p>
        </w:tc>
        <w:tc>
          <w:tcPr>
            <w:tcW w:w="7195" w:type="dxa"/>
          </w:tcPr>
          <w:p w:rsidR="00B8543A" w:rsidRPr="00D431C3" w:rsidRDefault="00B8543A" w:rsidP="009604F0">
            <w:pPr>
              <w:tabs>
                <w:tab w:val="left" w:pos="709"/>
              </w:tabs>
              <w:jc w:val="center"/>
              <w:rPr>
                <w:rFonts w:ascii="Times New Roman" w:hAnsi="Times New Roman" w:cs="Times New Roman"/>
                <w:i/>
                <w:color w:val="4F81BD" w:themeColor="accent1"/>
              </w:rPr>
            </w:pPr>
          </w:p>
        </w:tc>
      </w:tr>
      <w:tr w:rsidR="00B8543A" w:rsidRPr="00D431C3" w:rsidTr="00471862">
        <w:tc>
          <w:tcPr>
            <w:tcW w:w="2093" w:type="dxa"/>
          </w:tcPr>
          <w:p w:rsidR="00B8543A" w:rsidRPr="00D431C3" w:rsidRDefault="00B8543A" w:rsidP="00B8543A">
            <w:pPr>
              <w:tabs>
                <w:tab w:val="left" w:pos="709"/>
              </w:tabs>
              <w:rPr>
                <w:rFonts w:ascii="Times New Roman" w:hAnsi="Times New Roman" w:cs="Times New Roman"/>
                <w:b/>
                <w:i/>
                <w:color w:val="4F81BD" w:themeColor="accent1"/>
              </w:rPr>
            </w:pPr>
            <w:r w:rsidRPr="00D431C3">
              <w:rPr>
                <w:rFonts w:ascii="Times New Roman" w:hAnsi="Times New Roman" w:cs="Times New Roman"/>
                <w:b/>
                <w:lang w:val="en-GB"/>
              </w:rPr>
              <w:t>Ukupno bez PDV-a</w:t>
            </w:r>
            <w:r w:rsidRPr="00D431C3">
              <w:rPr>
                <w:rFonts w:ascii="Times New Roman" w:hAnsi="Times New Roman" w:cs="Times New Roman"/>
                <w:b/>
                <w:i/>
                <w:color w:val="548DD4" w:themeColor="text2" w:themeTint="99"/>
                <w:lang w:val="en-GB"/>
              </w:rPr>
              <w:t xml:space="preserve"> / Amount without VAT</w:t>
            </w:r>
          </w:p>
        </w:tc>
        <w:tc>
          <w:tcPr>
            <w:tcW w:w="7195" w:type="dxa"/>
          </w:tcPr>
          <w:p w:rsidR="00B8543A" w:rsidRPr="00D431C3" w:rsidRDefault="00B8543A" w:rsidP="009604F0">
            <w:pPr>
              <w:tabs>
                <w:tab w:val="left" w:pos="709"/>
              </w:tabs>
              <w:jc w:val="center"/>
              <w:rPr>
                <w:rFonts w:ascii="Times New Roman" w:hAnsi="Times New Roman" w:cs="Times New Roman"/>
                <w:i/>
                <w:color w:val="4F81BD" w:themeColor="accent1"/>
              </w:rPr>
            </w:pPr>
          </w:p>
        </w:tc>
      </w:tr>
    </w:tbl>
    <w:p w:rsidR="003930A9" w:rsidRDefault="003930A9" w:rsidP="009604F0">
      <w:pPr>
        <w:spacing w:after="0"/>
        <w:rPr>
          <w:rFonts w:ascii="Times New Roman" w:hAnsi="Times New Roman"/>
          <w:sz w:val="24"/>
          <w:szCs w:val="24"/>
        </w:rPr>
      </w:pPr>
    </w:p>
    <w:p w:rsidR="009604F0" w:rsidRDefault="009604F0" w:rsidP="009604F0">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p>
    <w:p w:rsidR="009604F0" w:rsidRPr="003D060A" w:rsidRDefault="009604F0" w:rsidP="009604F0">
      <w:pPr>
        <w:spacing w:after="240"/>
        <w:jc w:val="both"/>
        <w:rPr>
          <w:rFonts w:ascii="Times New Roman" w:hAnsi="Times New Roman"/>
          <w:sz w:val="24"/>
          <w:szCs w:val="24"/>
        </w:rPr>
      </w:pPr>
      <w:r w:rsidRPr="009F2EEF">
        <w:rPr>
          <w:rFonts w:ascii="Times New Roman" w:hAnsi="Times New Roman"/>
          <w:sz w:val="24"/>
          <w:szCs w:val="24"/>
        </w:rPr>
        <w:t xml:space="preserve">U / </w:t>
      </w:r>
      <w:r w:rsidRPr="009F2EEF">
        <w:rPr>
          <w:rFonts w:ascii="Times New Roman" w:hAnsi="Times New Roman"/>
          <w:i/>
          <w:color w:val="548DD4"/>
          <w:sz w:val="24"/>
          <w:szCs w:val="24"/>
        </w:rPr>
        <w:t>In</w:t>
      </w:r>
      <w:r w:rsidRPr="009F2EEF">
        <w:rPr>
          <w:rFonts w:ascii="Times New Roman" w:hAnsi="Times New Roman"/>
          <w:sz w:val="24"/>
          <w:szCs w:val="24"/>
        </w:rPr>
        <w:t xml:space="preserve"> _____________________, _____/_____/______</w:t>
      </w:r>
    </w:p>
    <w:p w:rsidR="009604F0" w:rsidRDefault="009604F0" w:rsidP="009604F0">
      <w:pPr>
        <w:spacing w:after="0"/>
        <w:rPr>
          <w:rFonts w:ascii="Times New Roman" w:hAnsi="Times New Roman"/>
          <w:sz w:val="24"/>
          <w:szCs w:val="24"/>
        </w:rPr>
      </w:pPr>
    </w:p>
    <w:p w:rsidR="009604F0" w:rsidRDefault="009604F0" w:rsidP="009604F0">
      <w:pPr>
        <w:spacing w:after="0"/>
        <w:rPr>
          <w:rFonts w:ascii="Times New Roman" w:hAnsi="Times New Roman"/>
          <w:sz w:val="24"/>
          <w:szCs w:val="24"/>
        </w:rPr>
      </w:pPr>
    </w:p>
    <w:p w:rsidR="009604F0" w:rsidRPr="003D060A" w:rsidRDefault="009604F0" w:rsidP="009604F0">
      <w:pPr>
        <w:spacing w:after="0"/>
        <w:ind w:left="1416" w:firstLine="708"/>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 M.P. / </w:t>
      </w:r>
      <w:r w:rsidRPr="003D060A">
        <w:rPr>
          <w:rFonts w:ascii="Times New Roman" w:eastAsia="Times New Roman" w:hAnsi="Times New Roman"/>
          <w:i/>
          <w:color w:val="548DD4"/>
          <w:sz w:val="24"/>
          <w:szCs w:val="24"/>
        </w:rPr>
        <w:t>L. S.</w:t>
      </w:r>
      <w:r>
        <w:rPr>
          <w:rFonts w:ascii="Times New Roman" w:eastAsia="Times New Roman" w:hAnsi="Times New Roman"/>
          <w:sz w:val="24"/>
          <w:szCs w:val="24"/>
        </w:rPr>
        <w:t xml:space="preserve">      </w:t>
      </w:r>
    </w:p>
    <w:p w:rsidR="009604F0" w:rsidRDefault="009604F0" w:rsidP="009604F0">
      <w:pPr>
        <w:spacing w:after="0"/>
        <w:jc w:val="right"/>
        <w:rPr>
          <w:rFonts w:ascii="Times New Roman" w:hAnsi="Times New Roman"/>
          <w:b/>
          <w:sz w:val="24"/>
          <w:szCs w:val="24"/>
        </w:rPr>
      </w:pPr>
      <w:r>
        <w:rPr>
          <w:rFonts w:ascii="Times New Roman" w:hAnsi="Times New Roman"/>
          <w:b/>
          <w:sz w:val="24"/>
          <w:szCs w:val="24"/>
        </w:rPr>
        <w:t>____________________________</w:t>
      </w:r>
    </w:p>
    <w:p w:rsidR="009604F0" w:rsidRPr="003E11C0" w:rsidRDefault="009604F0" w:rsidP="009604F0">
      <w:pPr>
        <w:spacing w:after="0"/>
        <w:jc w:val="center"/>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Potpis / </w:t>
      </w:r>
      <w:r w:rsidRPr="003D060A">
        <w:rPr>
          <w:rFonts w:ascii="Times New Roman" w:hAnsi="Times New Roman"/>
          <w:i/>
          <w:color w:val="548DD4"/>
          <w:sz w:val="24"/>
          <w:szCs w:val="24"/>
        </w:rPr>
        <w:t>Signature</w:t>
      </w:r>
    </w:p>
    <w:p w:rsidR="001D7DB7" w:rsidRPr="00B17100" w:rsidRDefault="001D7DB7" w:rsidP="001D7DB7">
      <w:pPr>
        <w:spacing w:after="0"/>
        <w:jc w:val="center"/>
        <w:rPr>
          <w:rFonts w:ascii="Times New Roman" w:eastAsia="Times New Roman" w:hAnsi="Times New Roman"/>
          <w:b/>
          <w:sz w:val="24"/>
          <w:szCs w:val="24"/>
        </w:rPr>
      </w:pPr>
      <w:r w:rsidRPr="00B17100">
        <w:rPr>
          <w:rFonts w:ascii="Times New Roman" w:eastAsia="Times New Roman" w:hAnsi="Times New Roman"/>
          <w:b/>
          <w:sz w:val="24"/>
          <w:szCs w:val="24"/>
        </w:rPr>
        <w:lastRenderedPageBreak/>
        <w:t xml:space="preserve">PRILOG C / </w:t>
      </w:r>
      <w:r w:rsidRPr="00B17100">
        <w:rPr>
          <w:rFonts w:ascii="Times New Roman" w:eastAsia="Times New Roman" w:hAnsi="Times New Roman"/>
          <w:b/>
          <w:i/>
          <w:color w:val="548DD4"/>
          <w:sz w:val="24"/>
          <w:szCs w:val="24"/>
        </w:rPr>
        <w:t>ANNEX C</w:t>
      </w:r>
    </w:p>
    <w:p w:rsidR="001D7DB7" w:rsidRPr="00B17100" w:rsidRDefault="001D7DB7" w:rsidP="001D7DB7">
      <w:pPr>
        <w:spacing w:line="360" w:lineRule="auto"/>
        <w:ind w:left="-5"/>
        <w:jc w:val="center"/>
        <w:rPr>
          <w:rFonts w:ascii="Times New Roman" w:hAnsi="Times New Roman"/>
          <w:b/>
          <w:sz w:val="24"/>
          <w:szCs w:val="24"/>
        </w:rPr>
      </w:pPr>
      <w:r w:rsidRPr="00B17100">
        <w:rPr>
          <w:rFonts w:ascii="Times New Roman" w:eastAsia="Times New Roman" w:hAnsi="Times New Roman"/>
          <w:b/>
          <w:sz w:val="24"/>
          <w:szCs w:val="24"/>
        </w:rPr>
        <w:t xml:space="preserve">IZJAVA PONUDITELJA / </w:t>
      </w:r>
      <w:r w:rsidRPr="00B17100">
        <w:rPr>
          <w:rFonts w:ascii="Times New Roman" w:hAnsi="Times New Roman"/>
          <w:b/>
          <w:i/>
          <w:color w:val="548DD4"/>
          <w:sz w:val="24"/>
          <w:szCs w:val="24"/>
        </w:rPr>
        <w:t>TENDERERS DECLARATION</w:t>
      </w:r>
    </w:p>
    <w:p w:rsidR="001D7DB7" w:rsidRPr="00B17100" w:rsidRDefault="001D7DB7" w:rsidP="001D7DB7">
      <w:pPr>
        <w:jc w:val="center"/>
        <w:rPr>
          <w:rFonts w:ascii="Times New Roman" w:eastAsia="Times New Roman" w:hAnsi="Times New Roman"/>
          <w:b/>
          <w:sz w:val="24"/>
          <w:szCs w:val="24"/>
        </w:rPr>
      </w:pPr>
    </w:p>
    <w:p w:rsidR="001D7DB7" w:rsidRDefault="001D7DB7" w:rsidP="001D7DB7">
      <w:pPr>
        <w:spacing w:after="0" w:line="240" w:lineRule="auto"/>
        <w:jc w:val="both"/>
        <w:rPr>
          <w:rFonts w:ascii="Times New Roman" w:hAnsi="Times New Roman"/>
          <w:color w:val="000000"/>
          <w:sz w:val="24"/>
        </w:rPr>
      </w:pPr>
      <w:r>
        <w:rPr>
          <w:rFonts w:ascii="Times New Roman" w:hAnsi="Times New Roman"/>
          <w:color w:val="000000"/>
          <w:sz w:val="24"/>
        </w:rPr>
        <w:t xml:space="preserve">kojom ja / </w:t>
      </w:r>
      <w:r w:rsidRPr="000C4061">
        <w:rPr>
          <w:rFonts w:ascii="Times New Roman" w:hAnsi="Times New Roman"/>
          <w:i/>
          <w:color w:val="548DD4"/>
          <w:sz w:val="24"/>
        </w:rPr>
        <w:t>which I</w:t>
      </w:r>
      <w:r>
        <w:rPr>
          <w:rFonts w:ascii="Times New Roman" w:hAnsi="Times New Roman"/>
          <w:color w:val="000000"/>
          <w:sz w:val="24"/>
        </w:rPr>
        <w:t xml:space="preserve"> ____________________________________________________________</w:t>
      </w:r>
    </w:p>
    <w:p w:rsidR="001D7DB7" w:rsidRPr="003C1AE2" w:rsidRDefault="001D7DB7" w:rsidP="001D7DB7">
      <w:pPr>
        <w:spacing w:after="0" w:line="240" w:lineRule="auto"/>
        <w:jc w:val="center"/>
        <w:rPr>
          <w:rFonts w:ascii="Times New Roman" w:hAnsi="Times New Roman"/>
          <w:color w:val="000000"/>
          <w:sz w:val="24"/>
        </w:rPr>
      </w:pPr>
      <w:r>
        <w:rPr>
          <w:rFonts w:ascii="Times New Roman" w:hAnsi="Times New Roman"/>
          <w:i/>
          <w:color w:val="000000"/>
        </w:rPr>
        <w:t xml:space="preserve">                         </w:t>
      </w:r>
      <w:r w:rsidRPr="0084046A">
        <w:rPr>
          <w:rFonts w:ascii="Times New Roman" w:hAnsi="Times New Roman"/>
          <w:i/>
          <w:color w:val="000000"/>
        </w:rPr>
        <w:t xml:space="preserve">(ime i prezime, adresa, </w:t>
      </w:r>
      <w:r w:rsidRPr="003C1AE2">
        <w:rPr>
          <w:rFonts w:ascii="Times New Roman" w:hAnsi="Times New Roman"/>
          <w:i/>
          <w:color w:val="000000"/>
        </w:rPr>
        <w:t xml:space="preserve">identifikacijski broj / </w:t>
      </w:r>
      <w:r w:rsidRPr="003C1AE2">
        <w:rPr>
          <w:rFonts w:ascii="Times New Roman" w:hAnsi="Times New Roman"/>
          <w:i/>
          <w:color w:val="548DD4"/>
        </w:rPr>
        <w:t>name and surname, address, identification number)</w:t>
      </w:r>
    </w:p>
    <w:p w:rsidR="001D7DB7" w:rsidRPr="003C1AE2" w:rsidRDefault="001D7DB7" w:rsidP="001D7DB7">
      <w:pPr>
        <w:spacing w:before="240" w:after="145" w:line="360" w:lineRule="auto"/>
        <w:ind w:right="2"/>
        <w:jc w:val="both"/>
        <w:rPr>
          <w:rFonts w:ascii="Times New Roman" w:hAnsi="Times New Roman"/>
          <w:color w:val="000000"/>
          <w:sz w:val="24"/>
        </w:rPr>
      </w:pPr>
      <w:r w:rsidRPr="003C1AE2">
        <w:rPr>
          <w:rFonts w:ascii="Times New Roman" w:hAnsi="Times New Roman"/>
          <w:color w:val="000000"/>
          <w:sz w:val="24"/>
        </w:rPr>
        <w:t xml:space="preserve">kao po zakonu ovlaštena osoba za zastupanje gospodarskog subjekta </w:t>
      </w:r>
      <w:r w:rsidRPr="003C1AE2">
        <w:rPr>
          <w:rFonts w:ascii="Times New Roman" w:hAnsi="Times New Roman"/>
          <w:i/>
          <w:color w:val="548DD4"/>
          <w:sz w:val="24"/>
        </w:rPr>
        <w:t>(as the authorised representative of the company)</w:t>
      </w:r>
      <w:r w:rsidRPr="003C1AE2">
        <w:rPr>
          <w:rFonts w:ascii="Times New Roman" w:hAnsi="Times New Roman"/>
          <w:color w:val="000000"/>
          <w:sz w:val="24"/>
        </w:rPr>
        <w:t xml:space="preserve"> __________________________________________________</w:t>
      </w:r>
    </w:p>
    <w:p w:rsidR="001D7DB7" w:rsidRPr="003C1AE2" w:rsidRDefault="001D7DB7" w:rsidP="001D7DB7">
      <w:pPr>
        <w:spacing w:after="0" w:line="240" w:lineRule="auto"/>
        <w:ind w:left="-5" w:right="2"/>
        <w:jc w:val="both"/>
        <w:rPr>
          <w:rFonts w:ascii="Times New Roman" w:hAnsi="Times New Roman"/>
          <w:sz w:val="24"/>
        </w:rPr>
      </w:pPr>
      <w:r w:rsidRPr="003C1AE2">
        <w:rPr>
          <w:rFonts w:ascii="Times New Roman" w:hAnsi="Times New Roman"/>
          <w:color w:val="000000"/>
          <w:sz w:val="24"/>
        </w:rPr>
        <w:t>___________________________________________________________________________</w:t>
      </w:r>
    </w:p>
    <w:p w:rsidR="001D7DB7" w:rsidRPr="003D060A" w:rsidRDefault="001D7DB7" w:rsidP="001D7DB7">
      <w:pPr>
        <w:spacing w:after="150" w:line="240" w:lineRule="auto"/>
        <w:ind w:right="2"/>
        <w:jc w:val="center"/>
        <w:rPr>
          <w:rFonts w:ascii="Times New Roman" w:hAnsi="Times New Roman"/>
          <w:i/>
          <w:color w:val="548DD4"/>
        </w:rPr>
      </w:pPr>
      <w:r w:rsidRPr="003C1AE2">
        <w:rPr>
          <w:rFonts w:ascii="Times New Roman" w:hAnsi="Times New Roman"/>
          <w:i/>
          <w:color w:val="000000"/>
        </w:rPr>
        <w:t>(naziv i sjedište gospodarskog subjekta, identifikacijski broj /</w:t>
      </w:r>
      <w:r w:rsidRPr="003D060A">
        <w:rPr>
          <w:rFonts w:ascii="Times New Roman" w:hAnsi="Times New Roman"/>
          <w:i/>
          <w:color w:val="000000"/>
        </w:rPr>
        <w:t xml:space="preserve"> </w:t>
      </w:r>
      <w:r w:rsidRPr="003D060A">
        <w:rPr>
          <w:rFonts w:ascii="Times New Roman" w:hAnsi="Times New Roman"/>
          <w:i/>
          <w:color w:val="548DD4"/>
        </w:rPr>
        <w:t>name and seat of the economic operator, identification number)</w:t>
      </w:r>
    </w:p>
    <w:p w:rsidR="001D7DB7" w:rsidRPr="00FE1867" w:rsidRDefault="001D7DB7" w:rsidP="001D7DB7">
      <w:pPr>
        <w:spacing w:line="240" w:lineRule="auto"/>
        <w:jc w:val="both"/>
        <w:rPr>
          <w:rFonts w:ascii="Times New Roman" w:hAnsi="Times New Roman"/>
          <w:b/>
          <w:i/>
          <w:color w:val="548DD4"/>
          <w:sz w:val="24"/>
        </w:rPr>
      </w:pPr>
      <w:r w:rsidRPr="00FE1867">
        <w:rPr>
          <w:rFonts w:ascii="Times New Roman" w:hAnsi="Times New Roman"/>
          <w:b/>
          <w:color w:val="000000"/>
          <w:sz w:val="24"/>
        </w:rPr>
        <w:t xml:space="preserve">pod materijalnom i kaznenom odgovornošću izjavljujem da je / </w:t>
      </w:r>
      <w:r w:rsidRPr="00FE1867">
        <w:rPr>
          <w:rFonts w:ascii="Times New Roman" w:hAnsi="Times New Roman"/>
          <w:b/>
          <w:i/>
          <w:color w:val="548DD4"/>
          <w:sz w:val="24"/>
        </w:rPr>
        <w:t>declare under penal and material responsibility that:</w:t>
      </w:r>
    </w:p>
    <w:p w:rsidR="001D7DB7" w:rsidRDefault="001D7DB7" w:rsidP="001D7DB7">
      <w:pPr>
        <w:spacing w:line="240" w:lineRule="auto"/>
        <w:ind w:left="-5" w:right="465"/>
        <w:rPr>
          <w:rFonts w:ascii="Cambria" w:hAnsi="Cambria"/>
          <w:color w:val="000000"/>
        </w:rPr>
      </w:pPr>
    </w:p>
    <w:p w:rsidR="001D7DB7" w:rsidRPr="007931FB" w:rsidRDefault="001D7DB7" w:rsidP="001D7DB7">
      <w:pPr>
        <w:pStyle w:val="t-9-8"/>
        <w:spacing w:after="0" w:afterAutospacing="0"/>
        <w:jc w:val="both"/>
        <w:rPr>
          <w:i/>
          <w:color w:val="548DD4"/>
          <w:lang w:val="en-GB"/>
        </w:rPr>
      </w:pPr>
      <w:r>
        <w:rPr>
          <w:color w:val="000000"/>
          <w:lang w:val="en-GB"/>
        </w:rPr>
        <w:t>Gospodarski subjekt</w:t>
      </w:r>
      <w:r w:rsidRPr="007931FB">
        <w:rPr>
          <w:color w:val="000000"/>
          <w:lang w:val="en-GB"/>
        </w:rPr>
        <w:t xml:space="preserve"> </w:t>
      </w:r>
      <w:r w:rsidR="009A2832">
        <w:rPr>
          <w:color w:val="000000"/>
          <w:lang w:val="en-GB"/>
        </w:rPr>
        <w:t xml:space="preserve">je </w:t>
      </w:r>
      <w:r w:rsidRPr="007931FB">
        <w:rPr>
          <w:color w:val="000000"/>
          <w:lang w:val="en-GB"/>
        </w:rPr>
        <w:t xml:space="preserve">ispunio obveze plaćanja dospjelih poreznih obveza i obveza za mirovinsko i zdravstveno osiguranje / </w:t>
      </w:r>
      <w:r>
        <w:rPr>
          <w:i/>
          <w:color w:val="548DD4"/>
          <w:lang w:val="en-GB"/>
        </w:rPr>
        <w:t xml:space="preserve"> Economic Operator has fulfilled the obligation </w:t>
      </w:r>
      <w:r w:rsidRPr="007931FB">
        <w:rPr>
          <w:i/>
          <w:color w:val="548DD4"/>
          <w:lang w:val="en-GB"/>
        </w:rPr>
        <w:t xml:space="preserve">of payment of due tax amounts and amounts for health insurance and pension plan schemes:                                                                        </w:t>
      </w:r>
      <w:r w:rsidRPr="007931FB">
        <w:rPr>
          <w:color w:val="000000"/>
          <w:lang w:val="en-GB"/>
        </w:rPr>
        <w:t xml:space="preserve">  </w:t>
      </w:r>
    </w:p>
    <w:p w:rsidR="001D7DB7" w:rsidRDefault="001D7DB7" w:rsidP="001D7DB7">
      <w:pPr>
        <w:pStyle w:val="t-9-8"/>
        <w:spacing w:before="0" w:beforeAutospacing="0" w:after="0" w:afterAutospacing="0"/>
        <w:ind w:firstLine="708"/>
        <w:jc w:val="both"/>
        <w:rPr>
          <w:i/>
          <w:color w:val="548DD4"/>
          <w:lang w:val="en-GB"/>
        </w:rPr>
      </w:pPr>
      <w:r w:rsidRPr="007931FB">
        <w:rPr>
          <w:color w:val="000000"/>
          <w:lang w:val="en-GB"/>
        </w:rPr>
        <w:t xml:space="preserve">- </w:t>
      </w:r>
      <w:proofErr w:type="gramStart"/>
      <w:r w:rsidRPr="007931FB">
        <w:rPr>
          <w:color w:val="000000"/>
          <w:lang w:val="en-GB"/>
        </w:rPr>
        <w:t>u</w:t>
      </w:r>
      <w:proofErr w:type="gramEnd"/>
      <w:r w:rsidRPr="007931FB">
        <w:rPr>
          <w:color w:val="000000"/>
          <w:lang w:val="en-GB"/>
        </w:rPr>
        <w:t xml:space="preserve"> Republici Hrvatskoj, ako gospodarski subjekt ima poslovni nastan u Republici Hrvatskoj, ili / </w:t>
      </w:r>
      <w:r w:rsidRPr="007931FB">
        <w:rPr>
          <w:i/>
          <w:color w:val="548DD4"/>
          <w:lang w:val="en-GB"/>
        </w:rPr>
        <w:t>in the Republic of Croatia in cases where the Economic Operator has established its business activities in the Republic of Croatia or</w:t>
      </w:r>
    </w:p>
    <w:p w:rsidR="001D7DB7" w:rsidRPr="003D060A" w:rsidRDefault="001D7DB7" w:rsidP="001D7DB7">
      <w:pPr>
        <w:pStyle w:val="t-9-8"/>
        <w:spacing w:before="0" w:beforeAutospacing="0" w:after="0" w:afterAutospacing="0"/>
        <w:ind w:firstLine="708"/>
        <w:jc w:val="both"/>
        <w:rPr>
          <w:i/>
          <w:color w:val="548DD4"/>
          <w:lang w:val="en-GB"/>
        </w:rPr>
      </w:pPr>
      <w:r>
        <w:rPr>
          <w:color w:val="000000"/>
          <w:lang w:val="en-GB"/>
        </w:rPr>
        <w:t xml:space="preserve">- </w:t>
      </w:r>
      <w:proofErr w:type="gramStart"/>
      <w:r>
        <w:rPr>
          <w:color w:val="000000"/>
          <w:lang w:val="en-GB"/>
        </w:rPr>
        <w:t>u</w:t>
      </w:r>
      <w:proofErr w:type="gramEnd"/>
      <w:r>
        <w:rPr>
          <w:color w:val="000000"/>
          <w:lang w:val="en-GB"/>
        </w:rPr>
        <w:t xml:space="preserve"> </w:t>
      </w:r>
      <w:r w:rsidRPr="007931FB">
        <w:rPr>
          <w:color w:val="000000"/>
          <w:lang w:val="en-GB"/>
        </w:rPr>
        <w:t xml:space="preserve">Republici Hrvatskoj ili u državi poslovnog nastana gospodarskog subjekta, ako gospodarski subjekt nema poslovni nastan u Republici Hrvatskoj. / </w:t>
      </w:r>
      <w:r w:rsidRPr="007931FB">
        <w:rPr>
          <w:i/>
          <w:color w:val="548DD4"/>
          <w:lang w:val="en-GB"/>
        </w:rPr>
        <w:t>in the Republic of Croatia or the country of establishment of the Economic Operator if the Economic Operator has not established their business activities in the Republic of Croatia.</w:t>
      </w:r>
    </w:p>
    <w:p w:rsidR="001D7DB7" w:rsidRPr="009A1EF1" w:rsidRDefault="001D7DB7" w:rsidP="001D7DB7">
      <w:pPr>
        <w:spacing w:after="105" w:line="360" w:lineRule="auto"/>
        <w:rPr>
          <w:rFonts w:ascii="Cambria" w:hAnsi="Cambria"/>
        </w:rPr>
      </w:pPr>
    </w:p>
    <w:p w:rsidR="001D7DB7" w:rsidRDefault="001D7DB7" w:rsidP="001D7DB7">
      <w:pPr>
        <w:spacing w:after="240"/>
        <w:jc w:val="both"/>
        <w:rPr>
          <w:rFonts w:ascii="Times New Roman" w:hAnsi="Times New Roman"/>
          <w:sz w:val="24"/>
          <w:szCs w:val="24"/>
        </w:rPr>
      </w:pPr>
    </w:p>
    <w:p w:rsidR="001D7DB7" w:rsidRPr="003D060A" w:rsidRDefault="001D7DB7" w:rsidP="001D7DB7">
      <w:pPr>
        <w:spacing w:after="240"/>
        <w:jc w:val="both"/>
        <w:rPr>
          <w:rFonts w:ascii="Times New Roman" w:hAnsi="Times New Roman"/>
          <w:sz w:val="24"/>
          <w:szCs w:val="24"/>
        </w:rPr>
      </w:pPr>
      <w:r w:rsidRPr="009F2EEF">
        <w:rPr>
          <w:rFonts w:ascii="Times New Roman" w:hAnsi="Times New Roman"/>
          <w:sz w:val="24"/>
          <w:szCs w:val="24"/>
        </w:rPr>
        <w:t xml:space="preserve">U / </w:t>
      </w:r>
      <w:r w:rsidRPr="009F2EEF">
        <w:rPr>
          <w:rFonts w:ascii="Times New Roman" w:hAnsi="Times New Roman"/>
          <w:i/>
          <w:color w:val="548DD4"/>
          <w:sz w:val="24"/>
          <w:szCs w:val="24"/>
        </w:rPr>
        <w:t>In</w:t>
      </w:r>
      <w:r w:rsidRPr="009F2EEF">
        <w:rPr>
          <w:rFonts w:ascii="Times New Roman" w:hAnsi="Times New Roman"/>
          <w:sz w:val="24"/>
          <w:szCs w:val="24"/>
        </w:rPr>
        <w:t xml:space="preserve"> _____________________, _____/_____/______</w:t>
      </w: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Pr="003D060A" w:rsidRDefault="001D7DB7" w:rsidP="001D7DB7">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r w:rsidRPr="003D060A">
        <w:rPr>
          <w:rFonts w:ascii="Times New Roman" w:hAnsi="Times New Roman"/>
          <w:sz w:val="24"/>
          <w:szCs w:val="24"/>
        </w:rPr>
        <w:t xml:space="preserve"> M.P. / </w:t>
      </w:r>
      <w:r w:rsidRPr="003D060A">
        <w:rPr>
          <w:rFonts w:ascii="Times New Roman" w:eastAsia="Times New Roman" w:hAnsi="Times New Roman"/>
          <w:i/>
          <w:color w:val="548DD4"/>
          <w:sz w:val="24"/>
          <w:szCs w:val="24"/>
        </w:rPr>
        <w:t>L. S.</w:t>
      </w:r>
      <w:r>
        <w:rPr>
          <w:rFonts w:ascii="Times New Roman" w:eastAsia="Times New Roman" w:hAnsi="Times New Roman"/>
          <w:sz w:val="24"/>
          <w:szCs w:val="24"/>
        </w:rPr>
        <w:t xml:space="preserve">      </w:t>
      </w:r>
    </w:p>
    <w:p w:rsidR="001D7DB7" w:rsidRDefault="001D7DB7" w:rsidP="001D7DB7">
      <w:pPr>
        <w:spacing w:after="0"/>
        <w:jc w:val="right"/>
        <w:rPr>
          <w:rFonts w:ascii="Times New Roman" w:hAnsi="Times New Roman"/>
          <w:b/>
          <w:sz w:val="24"/>
          <w:szCs w:val="24"/>
        </w:rPr>
      </w:pPr>
      <w:r>
        <w:rPr>
          <w:rFonts w:ascii="Times New Roman" w:hAnsi="Times New Roman"/>
          <w:b/>
          <w:sz w:val="24"/>
          <w:szCs w:val="24"/>
        </w:rPr>
        <w:t>____________________________</w:t>
      </w:r>
    </w:p>
    <w:p w:rsidR="001D7DB7" w:rsidRDefault="001D7DB7" w:rsidP="001D7DB7">
      <w:pPr>
        <w:spacing w:after="0"/>
        <w:jc w:val="center"/>
        <w:rPr>
          <w:rFonts w:ascii="Times New Roman" w:hAnsi="Times New Roman"/>
          <w:i/>
          <w:color w:val="548DD4"/>
          <w:sz w:val="24"/>
          <w:szCs w:val="24"/>
        </w:rPr>
      </w:pPr>
      <w:r>
        <w:rPr>
          <w:rFonts w:ascii="Times New Roman" w:hAnsi="Times New Roman"/>
          <w:sz w:val="24"/>
          <w:szCs w:val="24"/>
        </w:rPr>
        <w:t xml:space="preserve">                                                                                                  </w:t>
      </w:r>
      <w:r w:rsidRPr="003D060A">
        <w:rPr>
          <w:rFonts w:ascii="Times New Roman" w:hAnsi="Times New Roman"/>
          <w:sz w:val="24"/>
          <w:szCs w:val="24"/>
        </w:rPr>
        <w:t xml:space="preserve">Potpis / </w:t>
      </w:r>
      <w:r w:rsidRPr="003D060A">
        <w:rPr>
          <w:rFonts w:ascii="Times New Roman" w:hAnsi="Times New Roman"/>
          <w:i/>
          <w:color w:val="548DD4"/>
          <w:sz w:val="24"/>
          <w:szCs w:val="24"/>
        </w:rPr>
        <w:t>Signature</w:t>
      </w:r>
    </w:p>
    <w:p w:rsidR="001D7DB7" w:rsidRDefault="001D7DB7" w:rsidP="001D7DB7">
      <w:pPr>
        <w:spacing w:after="0"/>
        <w:jc w:val="center"/>
        <w:rPr>
          <w:rFonts w:ascii="Times New Roman" w:eastAsia="Times New Roman" w:hAnsi="Times New Roman"/>
          <w:b/>
          <w:sz w:val="24"/>
          <w:szCs w:val="24"/>
        </w:rPr>
      </w:pPr>
    </w:p>
    <w:p w:rsidR="001D7DB7" w:rsidRDefault="001D7DB7" w:rsidP="001D7DB7">
      <w:pPr>
        <w:spacing w:after="0"/>
        <w:jc w:val="center"/>
        <w:rPr>
          <w:rFonts w:ascii="Times New Roman" w:eastAsia="Times New Roman" w:hAnsi="Times New Roman"/>
          <w:b/>
          <w:sz w:val="24"/>
          <w:szCs w:val="24"/>
        </w:rPr>
      </w:pPr>
    </w:p>
    <w:p w:rsidR="001D7DB7" w:rsidRDefault="001D7DB7" w:rsidP="001D7DB7">
      <w:pPr>
        <w:spacing w:after="0"/>
        <w:jc w:val="center"/>
        <w:rPr>
          <w:rFonts w:ascii="Times New Roman" w:eastAsia="Times New Roman" w:hAnsi="Times New Roman"/>
          <w:b/>
          <w:sz w:val="24"/>
          <w:szCs w:val="24"/>
        </w:rPr>
      </w:pPr>
    </w:p>
    <w:p w:rsidR="00EA413D" w:rsidRDefault="001D7DB7" w:rsidP="00EA413D">
      <w:pPr>
        <w:spacing w:after="0"/>
        <w:jc w:val="center"/>
        <w:rPr>
          <w:rFonts w:ascii="Times New Roman" w:eastAsia="Times New Roman" w:hAnsi="Times New Roman"/>
          <w:b/>
          <w:sz w:val="24"/>
          <w:szCs w:val="24"/>
        </w:rPr>
      </w:pPr>
      <w:r>
        <w:rPr>
          <w:rFonts w:ascii="Times New Roman" w:eastAsia="Times New Roman" w:hAnsi="Times New Roman"/>
          <w:b/>
          <w:sz w:val="24"/>
          <w:szCs w:val="24"/>
        </w:rPr>
        <w:t>PRILOG D</w:t>
      </w:r>
      <w:r w:rsidRPr="00B17100">
        <w:rPr>
          <w:rFonts w:ascii="Times New Roman" w:eastAsia="Times New Roman" w:hAnsi="Times New Roman"/>
          <w:b/>
          <w:sz w:val="24"/>
          <w:szCs w:val="24"/>
        </w:rPr>
        <w:t xml:space="preserve"> / IZJAVA PONUDITELJA </w:t>
      </w:r>
    </w:p>
    <w:p w:rsidR="001D7DB7" w:rsidRPr="00B17100" w:rsidRDefault="00EA413D" w:rsidP="001D7DB7">
      <w:pPr>
        <w:spacing w:line="360" w:lineRule="auto"/>
        <w:ind w:left="-5"/>
        <w:jc w:val="center"/>
        <w:rPr>
          <w:rFonts w:ascii="Times New Roman" w:hAnsi="Times New Roman"/>
          <w:b/>
          <w:sz w:val="24"/>
          <w:szCs w:val="24"/>
        </w:rPr>
      </w:pPr>
      <w:r w:rsidRPr="00B17100">
        <w:rPr>
          <w:rFonts w:ascii="Times New Roman" w:eastAsia="Times New Roman" w:hAnsi="Times New Roman"/>
          <w:b/>
          <w:i/>
          <w:color w:val="548DD4"/>
          <w:sz w:val="24"/>
          <w:szCs w:val="24"/>
        </w:rPr>
        <w:t xml:space="preserve">ANNEX </w:t>
      </w:r>
      <w:r>
        <w:rPr>
          <w:rFonts w:ascii="Times New Roman" w:eastAsia="Times New Roman" w:hAnsi="Times New Roman"/>
          <w:b/>
          <w:i/>
          <w:color w:val="548DD4"/>
          <w:sz w:val="24"/>
          <w:szCs w:val="24"/>
        </w:rPr>
        <w:t>D</w:t>
      </w:r>
      <w:r w:rsidRPr="00B17100">
        <w:rPr>
          <w:rFonts w:ascii="Times New Roman" w:eastAsia="Times New Roman" w:hAnsi="Times New Roman"/>
          <w:b/>
          <w:sz w:val="24"/>
          <w:szCs w:val="24"/>
        </w:rPr>
        <w:t xml:space="preserve"> </w:t>
      </w:r>
      <w:r w:rsidR="001D7DB7" w:rsidRPr="00B17100">
        <w:rPr>
          <w:rFonts w:ascii="Times New Roman" w:eastAsia="Times New Roman" w:hAnsi="Times New Roman"/>
          <w:b/>
          <w:sz w:val="24"/>
          <w:szCs w:val="24"/>
        </w:rPr>
        <w:t xml:space="preserve">/ </w:t>
      </w:r>
      <w:r w:rsidR="001D7DB7" w:rsidRPr="00B17100">
        <w:rPr>
          <w:rFonts w:ascii="Times New Roman" w:hAnsi="Times New Roman"/>
          <w:b/>
          <w:i/>
          <w:color w:val="548DD4"/>
          <w:sz w:val="24"/>
          <w:szCs w:val="24"/>
        </w:rPr>
        <w:t>TENDERERS DECLARATION</w:t>
      </w:r>
    </w:p>
    <w:p w:rsidR="001D7DB7" w:rsidRPr="00B17100" w:rsidRDefault="001D7DB7" w:rsidP="001D7DB7">
      <w:pPr>
        <w:jc w:val="center"/>
        <w:rPr>
          <w:rFonts w:ascii="Times New Roman" w:eastAsia="Times New Roman" w:hAnsi="Times New Roman"/>
          <w:b/>
          <w:sz w:val="24"/>
          <w:szCs w:val="24"/>
        </w:rPr>
      </w:pPr>
    </w:p>
    <w:p w:rsidR="001D7DB7" w:rsidRDefault="001D7DB7" w:rsidP="001D7DB7">
      <w:pPr>
        <w:spacing w:after="0" w:line="240" w:lineRule="auto"/>
        <w:jc w:val="both"/>
        <w:rPr>
          <w:rFonts w:ascii="Times New Roman" w:hAnsi="Times New Roman"/>
          <w:color w:val="000000"/>
          <w:sz w:val="24"/>
        </w:rPr>
      </w:pPr>
      <w:r>
        <w:rPr>
          <w:rFonts w:ascii="Times New Roman" w:hAnsi="Times New Roman"/>
          <w:color w:val="000000"/>
          <w:sz w:val="24"/>
        </w:rPr>
        <w:t xml:space="preserve">kojom ja / </w:t>
      </w:r>
      <w:r w:rsidRPr="000C4061">
        <w:rPr>
          <w:rFonts w:ascii="Times New Roman" w:hAnsi="Times New Roman"/>
          <w:i/>
          <w:color w:val="548DD4"/>
          <w:sz w:val="24"/>
        </w:rPr>
        <w:t>which I</w:t>
      </w:r>
      <w:r>
        <w:rPr>
          <w:rFonts w:ascii="Times New Roman" w:hAnsi="Times New Roman"/>
          <w:color w:val="000000"/>
          <w:sz w:val="24"/>
        </w:rPr>
        <w:t xml:space="preserve"> ____________________________________________________________</w:t>
      </w:r>
    </w:p>
    <w:p w:rsidR="001D7DB7" w:rsidRPr="003C1AE2" w:rsidRDefault="001D7DB7" w:rsidP="001D7DB7">
      <w:pPr>
        <w:spacing w:after="0" w:line="240" w:lineRule="auto"/>
        <w:jc w:val="center"/>
        <w:rPr>
          <w:rFonts w:ascii="Times New Roman" w:hAnsi="Times New Roman"/>
          <w:color w:val="000000"/>
          <w:sz w:val="24"/>
        </w:rPr>
      </w:pPr>
      <w:r>
        <w:rPr>
          <w:rFonts w:ascii="Times New Roman" w:hAnsi="Times New Roman"/>
          <w:i/>
          <w:color w:val="000000"/>
        </w:rPr>
        <w:t xml:space="preserve">                         </w:t>
      </w:r>
      <w:r w:rsidRPr="0084046A">
        <w:rPr>
          <w:rFonts w:ascii="Times New Roman" w:hAnsi="Times New Roman"/>
          <w:i/>
          <w:color w:val="000000"/>
        </w:rPr>
        <w:t xml:space="preserve">(ime i </w:t>
      </w:r>
      <w:r w:rsidRPr="003C1AE2">
        <w:rPr>
          <w:rFonts w:ascii="Times New Roman" w:hAnsi="Times New Roman"/>
          <w:i/>
          <w:color w:val="000000"/>
        </w:rPr>
        <w:t xml:space="preserve">prezime, adresa, identifikacijski broj / </w:t>
      </w:r>
      <w:r w:rsidRPr="003C1AE2">
        <w:rPr>
          <w:rFonts w:ascii="Times New Roman" w:hAnsi="Times New Roman"/>
          <w:i/>
          <w:color w:val="548DD4"/>
        </w:rPr>
        <w:t>name and surname, address, identification number)</w:t>
      </w:r>
    </w:p>
    <w:p w:rsidR="001D7DB7" w:rsidRPr="003C1AE2" w:rsidRDefault="001D7DB7" w:rsidP="001D7DB7">
      <w:pPr>
        <w:spacing w:before="240" w:after="145" w:line="360" w:lineRule="auto"/>
        <w:ind w:right="2"/>
        <w:jc w:val="both"/>
        <w:rPr>
          <w:rFonts w:ascii="Times New Roman" w:hAnsi="Times New Roman"/>
          <w:color w:val="000000"/>
          <w:sz w:val="24"/>
        </w:rPr>
      </w:pPr>
      <w:r w:rsidRPr="003C1AE2">
        <w:rPr>
          <w:rFonts w:ascii="Times New Roman" w:hAnsi="Times New Roman"/>
          <w:color w:val="000000"/>
          <w:sz w:val="24"/>
        </w:rPr>
        <w:t xml:space="preserve">kao po zakonu ovlaštena osoba za zastupanje gospodarskog subjekta </w:t>
      </w:r>
      <w:r w:rsidRPr="003C1AE2">
        <w:rPr>
          <w:rFonts w:ascii="Times New Roman" w:hAnsi="Times New Roman"/>
          <w:i/>
          <w:color w:val="548DD4"/>
          <w:sz w:val="24"/>
        </w:rPr>
        <w:t>(as the authorised representative of the company)</w:t>
      </w:r>
      <w:r w:rsidRPr="003C1AE2">
        <w:rPr>
          <w:rFonts w:ascii="Times New Roman" w:hAnsi="Times New Roman"/>
          <w:color w:val="000000"/>
          <w:sz w:val="24"/>
        </w:rPr>
        <w:t xml:space="preserve"> __________________________________________________</w:t>
      </w:r>
    </w:p>
    <w:p w:rsidR="001D7DB7" w:rsidRPr="003C1AE2" w:rsidRDefault="001D7DB7" w:rsidP="001D7DB7">
      <w:pPr>
        <w:spacing w:after="0" w:line="240" w:lineRule="auto"/>
        <w:ind w:left="-5" w:right="2"/>
        <w:jc w:val="both"/>
        <w:rPr>
          <w:rFonts w:ascii="Times New Roman" w:hAnsi="Times New Roman"/>
          <w:sz w:val="24"/>
        </w:rPr>
      </w:pPr>
      <w:r w:rsidRPr="003C1AE2">
        <w:rPr>
          <w:rFonts w:ascii="Times New Roman" w:hAnsi="Times New Roman"/>
          <w:color w:val="000000"/>
          <w:sz w:val="24"/>
        </w:rPr>
        <w:t>___________________________________________________________________________</w:t>
      </w:r>
    </w:p>
    <w:p w:rsidR="001D7DB7" w:rsidRPr="003D060A" w:rsidRDefault="001D7DB7" w:rsidP="001D7DB7">
      <w:pPr>
        <w:spacing w:after="150" w:line="240" w:lineRule="auto"/>
        <w:ind w:right="2"/>
        <w:jc w:val="center"/>
        <w:rPr>
          <w:rFonts w:ascii="Times New Roman" w:hAnsi="Times New Roman"/>
          <w:i/>
          <w:color w:val="548DD4"/>
        </w:rPr>
      </w:pPr>
      <w:r w:rsidRPr="003C1AE2">
        <w:rPr>
          <w:rFonts w:ascii="Times New Roman" w:hAnsi="Times New Roman"/>
          <w:i/>
          <w:color w:val="000000"/>
        </w:rPr>
        <w:t xml:space="preserve">(naziv i sjedište gospodarskog subjekta, identifikacijski broj / </w:t>
      </w:r>
      <w:r w:rsidRPr="003C1AE2">
        <w:rPr>
          <w:rFonts w:ascii="Times New Roman" w:hAnsi="Times New Roman"/>
          <w:i/>
          <w:color w:val="548DD4"/>
        </w:rPr>
        <w:t>name and seat of the economic operator, identification number)</w:t>
      </w:r>
    </w:p>
    <w:p w:rsidR="001D7DB7" w:rsidRPr="00FE1867" w:rsidRDefault="001D7DB7" w:rsidP="001D7DB7">
      <w:pPr>
        <w:spacing w:line="240" w:lineRule="auto"/>
        <w:jc w:val="both"/>
        <w:rPr>
          <w:rFonts w:ascii="Times New Roman" w:hAnsi="Times New Roman"/>
          <w:b/>
          <w:i/>
          <w:color w:val="548DD4"/>
          <w:sz w:val="24"/>
        </w:rPr>
      </w:pPr>
      <w:r w:rsidRPr="00FE1867">
        <w:rPr>
          <w:rFonts w:ascii="Times New Roman" w:hAnsi="Times New Roman"/>
          <w:b/>
          <w:color w:val="000000"/>
          <w:sz w:val="24"/>
        </w:rPr>
        <w:t xml:space="preserve">pod materijalnom i kaznenom odgovornošću izjavljujem da je / </w:t>
      </w:r>
      <w:r w:rsidRPr="00FE1867">
        <w:rPr>
          <w:rFonts w:ascii="Times New Roman" w:hAnsi="Times New Roman"/>
          <w:b/>
          <w:i/>
          <w:color w:val="548DD4"/>
          <w:sz w:val="24"/>
        </w:rPr>
        <w:t>declare under penal and material responsibility that:</w:t>
      </w:r>
    </w:p>
    <w:p w:rsidR="001D7DB7" w:rsidRDefault="001D7DB7" w:rsidP="001D7DB7">
      <w:pPr>
        <w:spacing w:line="240" w:lineRule="auto"/>
        <w:ind w:left="-5" w:right="465"/>
        <w:rPr>
          <w:rFonts w:ascii="Cambria" w:hAnsi="Cambria"/>
          <w:color w:val="000000"/>
        </w:rPr>
      </w:pPr>
    </w:p>
    <w:p w:rsidR="001D7DB7" w:rsidRPr="00FE1867" w:rsidRDefault="001D7DB7" w:rsidP="001D7DB7">
      <w:pPr>
        <w:pStyle w:val="ListParagraph"/>
        <w:spacing w:line="240" w:lineRule="auto"/>
        <w:ind w:left="0"/>
        <w:jc w:val="both"/>
        <w:rPr>
          <w:rFonts w:ascii="Times New Roman" w:hAnsi="Times New Roman"/>
          <w:i/>
          <w:color w:val="548DD4"/>
          <w:sz w:val="24"/>
          <w:szCs w:val="24"/>
        </w:rPr>
      </w:pPr>
      <w:r>
        <w:rPr>
          <w:rFonts w:ascii="Times New Roman" w:hAnsi="Times New Roman"/>
          <w:color w:val="000000"/>
          <w:sz w:val="24"/>
          <w:szCs w:val="24"/>
        </w:rPr>
        <w:t xml:space="preserve">Gospodarski subjekt upisan u </w:t>
      </w:r>
      <w:r w:rsidRPr="007931FB">
        <w:rPr>
          <w:rFonts w:ascii="Times New Roman" w:hAnsi="Times New Roman"/>
          <w:color w:val="000000"/>
          <w:sz w:val="24"/>
          <w:szCs w:val="24"/>
        </w:rPr>
        <w:t>odgov</w:t>
      </w:r>
      <w:r>
        <w:rPr>
          <w:rFonts w:ascii="Times New Roman" w:hAnsi="Times New Roman"/>
          <w:color w:val="000000"/>
          <w:sz w:val="24"/>
          <w:szCs w:val="24"/>
        </w:rPr>
        <w:t xml:space="preserve">arajući registar koji se vodi u državi našeg poslovnog nastana </w:t>
      </w:r>
      <w:r w:rsidRPr="007931FB">
        <w:rPr>
          <w:rFonts w:ascii="Times New Roman" w:hAnsi="Times New Roman"/>
          <w:color w:val="000000"/>
          <w:sz w:val="24"/>
          <w:szCs w:val="24"/>
        </w:rPr>
        <w:t>za obavljanje djelatnosti koja obuhvaća predmet nabave.</w:t>
      </w:r>
      <w:r>
        <w:rPr>
          <w:rFonts w:ascii="Times New Roman" w:hAnsi="Times New Roman"/>
          <w:color w:val="000000"/>
          <w:sz w:val="24"/>
          <w:szCs w:val="24"/>
        </w:rPr>
        <w:t xml:space="preserve"> / </w:t>
      </w:r>
      <w:r>
        <w:rPr>
          <w:rFonts w:ascii="Times New Roman" w:hAnsi="Times New Roman"/>
          <w:i/>
          <w:color w:val="548DD4"/>
          <w:sz w:val="24"/>
          <w:szCs w:val="24"/>
        </w:rPr>
        <w:t>Economic Operator</w:t>
      </w:r>
      <w:r w:rsidRPr="00FE1867">
        <w:rPr>
          <w:rFonts w:ascii="Times New Roman" w:hAnsi="Times New Roman"/>
          <w:i/>
          <w:color w:val="548DD4"/>
          <w:sz w:val="24"/>
          <w:szCs w:val="24"/>
        </w:rPr>
        <w:t xml:space="preserve"> is registered in the relevant</w:t>
      </w:r>
      <w:r>
        <w:rPr>
          <w:rFonts w:ascii="Times New Roman" w:hAnsi="Times New Roman"/>
          <w:i/>
          <w:color w:val="548DD4"/>
          <w:sz w:val="24"/>
          <w:szCs w:val="24"/>
        </w:rPr>
        <w:t xml:space="preserve"> register, which is conducted in the country of our establishment, for performing the activity that is the procurement subject.</w:t>
      </w:r>
    </w:p>
    <w:p w:rsidR="001D7DB7" w:rsidRPr="009A1EF1" w:rsidRDefault="001D7DB7" w:rsidP="001D7DB7">
      <w:pPr>
        <w:spacing w:after="105" w:line="360" w:lineRule="auto"/>
        <w:rPr>
          <w:rFonts w:ascii="Cambria" w:hAnsi="Cambria"/>
        </w:rPr>
      </w:pPr>
    </w:p>
    <w:p w:rsidR="001D7DB7" w:rsidRDefault="001D7DB7" w:rsidP="001D7DB7">
      <w:pPr>
        <w:spacing w:after="240"/>
        <w:jc w:val="both"/>
        <w:rPr>
          <w:rFonts w:ascii="Times New Roman" w:hAnsi="Times New Roman"/>
          <w:sz w:val="24"/>
          <w:szCs w:val="24"/>
        </w:rPr>
      </w:pPr>
    </w:p>
    <w:p w:rsidR="001D7DB7" w:rsidRPr="003D060A" w:rsidRDefault="001D7DB7" w:rsidP="001D7DB7">
      <w:pPr>
        <w:spacing w:after="240"/>
        <w:jc w:val="both"/>
        <w:rPr>
          <w:rFonts w:ascii="Times New Roman" w:hAnsi="Times New Roman"/>
          <w:sz w:val="24"/>
          <w:szCs w:val="24"/>
        </w:rPr>
      </w:pPr>
      <w:r w:rsidRPr="009F2EEF">
        <w:rPr>
          <w:rFonts w:ascii="Times New Roman" w:hAnsi="Times New Roman"/>
          <w:sz w:val="24"/>
          <w:szCs w:val="24"/>
        </w:rPr>
        <w:t xml:space="preserve">U / </w:t>
      </w:r>
      <w:r w:rsidRPr="009F2EEF">
        <w:rPr>
          <w:rFonts w:ascii="Times New Roman" w:hAnsi="Times New Roman"/>
          <w:i/>
          <w:color w:val="548DD4"/>
          <w:sz w:val="24"/>
          <w:szCs w:val="24"/>
        </w:rPr>
        <w:t>In</w:t>
      </w:r>
      <w:r w:rsidRPr="009F2EEF">
        <w:rPr>
          <w:rFonts w:ascii="Times New Roman" w:hAnsi="Times New Roman"/>
          <w:sz w:val="24"/>
          <w:szCs w:val="24"/>
        </w:rPr>
        <w:t xml:space="preserve"> _____________________, _____/_____/______</w:t>
      </w: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Default="001D7DB7" w:rsidP="001D7DB7">
      <w:pPr>
        <w:spacing w:after="0"/>
        <w:jc w:val="right"/>
        <w:rPr>
          <w:rFonts w:ascii="Times New Roman" w:hAnsi="Times New Roman"/>
          <w:b/>
          <w:sz w:val="24"/>
          <w:szCs w:val="24"/>
        </w:rPr>
      </w:pPr>
    </w:p>
    <w:p w:rsidR="001D7DB7" w:rsidRPr="003D060A" w:rsidRDefault="001D7DB7" w:rsidP="001D7DB7">
      <w:pPr>
        <w:spacing w:after="0"/>
        <w:rPr>
          <w:rFonts w:ascii="Times New Roman" w:hAnsi="Times New Roman"/>
          <w:sz w:val="24"/>
          <w:szCs w:val="24"/>
        </w:rPr>
      </w:pPr>
      <w:r w:rsidRPr="003D060A">
        <w:rPr>
          <w:rFonts w:ascii="Times New Roman" w:hAnsi="Times New Roman"/>
          <w:sz w:val="24"/>
          <w:szCs w:val="24"/>
        </w:rPr>
        <w:t xml:space="preserve">                      </w:t>
      </w:r>
      <w:r>
        <w:rPr>
          <w:rFonts w:ascii="Times New Roman" w:hAnsi="Times New Roman"/>
          <w:sz w:val="24"/>
          <w:szCs w:val="24"/>
        </w:rPr>
        <w:t xml:space="preserve">                                           </w:t>
      </w:r>
      <w:r w:rsidRPr="003D060A">
        <w:rPr>
          <w:rFonts w:ascii="Times New Roman" w:hAnsi="Times New Roman"/>
          <w:sz w:val="24"/>
          <w:szCs w:val="24"/>
        </w:rPr>
        <w:t xml:space="preserve"> M.P. / </w:t>
      </w:r>
      <w:r w:rsidRPr="003D060A">
        <w:rPr>
          <w:rFonts w:ascii="Times New Roman" w:eastAsia="Times New Roman" w:hAnsi="Times New Roman"/>
          <w:i/>
          <w:color w:val="548DD4"/>
          <w:sz w:val="24"/>
          <w:szCs w:val="24"/>
        </w:rPr>
        <w:t>L. S.</w:t>
      </w:r>
      <w:r>
        <w:rPr>
          <w:rFonts w:ascii="Times New Roman" w:eastAsia="Times New Roman" w:hAnsi="Times New Roman"/>
          <w:sz w:val="24"/>
          <w:szCs w:val="24"/>
        </w:rPr>
        <w:t xml:space="preserve">      </w:t>
      </w:r>
    </w:p>
    <w:p w:rsidR="001D7DB7" w:rsidRDefault="001D7DB7" w:rsidP="001D7DB7">
      <w:pPr>
        <w:spacing w:after="0"/>
        <w:jc w:val="right"/>
        <w:rPr>
          <w:rFonts w:ascii="Times New Roman" w:hAnsi="Times New Roman"/>
          <w:b/>
          <w:sz w:val="24"/>
          <w:szCs w:val="24"/>
        </w:rPr>
      </w:pPr>
      <w:r>
        <w:rPr>
          <w:rFonts w:ascii="Times New Roman" w:hAnsi="Times New Roman"/>
          <w:b/>
          <w:sz w:val="24"/>
          <w:szCs w:val="24"/>
        </w:rPr>
        <w:t>____________________________</w:t>
      </w:r>
    </w:p>
    <w:p w:rsidR="001D7DB7" w:rsidRPr="003E11C0" w:rsidRDefault="001D7DB7" w:rsidP="001D7DB7">
      <w:pPr>
        <w:spacing w:after="0"/>
        <w:jc w:val="center"/>
        <w:rPr>
          <w:rFonts w:ascii="Times New Roman" w:hAnsi="Times New Roman"/>
          <w:sz w:val="24"/>
          <w:szCs w:val="24"/>
        </w:rPr>
      </w:pPr>
      <w:r>
        <w:rPr>
          <w:rFonts w:ascii="Times New Roman" w:hAnsi="Times New Roman"/>
          <w:sz w:val="24"/>
          <w:szCs w:val="24"/>
        </w:rPr>
        <w:t xml:space="preserve">                                                                                                  </w:t>
      </w:r>
      <w:r w:rsidRPr="003D060A">
        <w:rPr>
          <w:rFonts w:ascii="Times New Roman" w:hAnsi="Times New Roman"/>
          <w:sz w:val="24"/>
          <w:szCs w:val="24"/>
        </w:rPr>
        <w:t xml:space="preserve">Potpis / </w:t>
      </w:r>
      <w:r w:rsidRPr="003D060A">
        <w:rPr>
          <w:rFonts w:ascii="Times New Roman" w:hAnsi="Times New Roman"/>
          <w:i/>
          <w:color w:val="548DD4"/>
          <w:sz w:val="24"/>
          <w:szCs w:val="24"/>
        </w:rPr>
        <w:t>Signature</w:t>
      </w:r>
    </w:p>
    <w:p w:rsidR="001D7DB7" w:rsidRDefault="001D7DB7" w:rsidP="001D7DB7">
      <w:pPr>
        <w:spacing w:after="0"/>
        <w:jc w:val="center"/>
        <w:rPr>
          <w:rFonts w:ascii="Times New Roman" w:hAnsi="Times New Roman"/>
          <w:b/>
          <w:sz w:val="24"/>
          <w:szCs w:val="24"/>
        </w:rPr>
      </w:pPr>
    </w:p>
    <w:p w:rsidR="004B7724" w:rsidRDefault="004B7724" w:rsidP="00EA413D">
      <w:pPr>
        <w:spacing w:after="0"/>
        <w:jc w:val="center"/>
        <w:rPr>
          <w:rFonts w:ascii="Times New Roman" w:hAnsi="Times New Roman"/>
          <w:b/>
          <w:sz w:val="24"/>
        </w:rPr>
      </w:pPr>
    </w:p>
    <w:p w:rsidR="009312A9" w:rsidRDefault="009312A9" w:rsidP="00EA413D">
      <w:pPr>
        <w:spacing w:after="0"/>
        <w:jc w:val="center"/>
        <w:rPr>
          <w:rFonts w:ascii="Times New Roman" w:hAnsi="Times New Roman"/>
          <w:b/>
          <w:sz w:val="24"/>
        </w:rPr>
      </w:pPr>
    </w:p>
    <w:p w:rsidR="00B8543A" w:rsidRDefault="00B8543A" w:rsidP="00EA413D">
      <w:pPr>
        <w:spacing w:after="0"/>
        <w:jc w:val="center"/>
        <w:rPr>
          <w:rFonts w:ascii="Times New Roman" w:hAnsi="Times New Roman"/>
          <w:b/>
          <w:sz w:val="24"/>
        </w:rPr>
      </w:pPr>
    </w:p>
    <w:sectPr w:rsidR="00B8543A" w:rsidSect="00314D43">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A91" w:rsidRDefault="00BE2A91" w:rsidP="00441727">
      <w:pPr>
        <w:spacing w:after="0" w:line="240" w:lineRule="auto"/>
      </w:pPr>
      <w:r>
        <w:separator/>
      </w:r>
    </w:p>
  </w:endnote>
  <w:endnote w:type="continuationSeparator" w:id="0">
    <w:p w:rsidR="00BE2A91" w:rsidRDefault="00BE2A91"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3272"/>
      <w:docPartObj>
        <w:docPartGallery w:val="Page Numbers (Bottom of Page)"/>
        <w:docPartUnique/>
      </w:docPartObj>
    </w:sdtPr>
    <w:sdtContent>
      <w:p w:rsidR="005175BD" w:rsidRDefault="005175BD">
        <w:pPr>
          <w:pStyle w:val="Footer"/>
          <w:jc w:val="right"/>
        </w:pPr>
        <w:r w:rsidRPr="005D6E8D">
          <w:rPr>
            <w:rFonts w:ascii="Times New Roman" w:hAnsi="Times New Roman"/>
            <w:noProof/>
          </w:rPr>
          <w:pict>
            <v:shapetype id="_x0000_t202" coordsize="21600,21600" o:spt="202" path="m,l,21600r21600,l21600,xe">
              <v:stroke joinstyle="miter"/>
              <v:path gradientshapeok="t" o:connecttype="rect"/>
            </v:shapetype>
            <v:shape id="Text Box 1" o:spid="_x0000_s4097" type="#_x0000_t202" style="position:absolute;left:0;text-align:left;margin-left:47.65pt;margin-top:-3.4pt;width:366.75pt;height:22.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" stroked="f">
              <v:textbox>
                <w:txbxContent>
                  <w:p w:rsidR="005175BD" w:rsidRPr="00E72269" w:rsidRDefault="005175BD" w:rsidP="006414B6">
                    <w:pPr>
                      <w:jc w:val="center"/>
                      <w:rPr>
                        <w:rFonts w:ascii="Times New Roman" w:hAnsi="Times New Roman" w:cs="Times New Roman"/>
                        <w:i/>
                        <w:sz w:val="20"/>
                      </w:rPr>
                    </w:pPr>
                    <w:r w:rsidRPr="00E72269">
                      <w:rPr>
                        <w:rFonts w:ascii="Times New Roman" w:hAnsi="Times New Roman" w:cs="Times New Roman"/>
                        <w:i/>
                        <w:sz w:val="20"/>
                      </w:rPr>
                      <w:t xml:space="preserve">Sadržaj ovog materijala isključiva je odgovornost </w:t>
                    </w:r>
                    <w:r>
                      <w:rPr>
                        <w:rFonts w:ascii="Times New Roman" w:hAnsi="Times New Roman" w:cs="Times New Roman"/>
                        <w:i/>
                        <w:sz w:val="20"/>
                      </w:rPr>
                      <w:t>poduzeća Promming d.o.o.</w:t>
                    </w:r>
                  </w:p>
                </w:txbxContent>
              </v:textbox>
            </v:shape>
          </w:pict>
        </w:r>
        <w:r w:rsidRPr="006414B6">
          <w:rPr>
            <w:rFonts w:ascii="Times New Roman" w:hAnsi="Times New Roman"/>
          </w:rPr>
          <w:fldChar w:fldCharType="begin"/>
        </w:r>
        <w:r w:rsidRPr="006414B6">
          <w:rPr>
            <w:rFonts w:ascii="Times New Roman" w:hAnsi="Times New Roman"/>
          </w:rPr>
          <w:instrText xml:space="preserve"> PAGE   \* MERGEFORMAT </w:instrText>
        </w:r>
        <w:r w:rsidRPr="006414B6">
          <w:rPr>
            <w:rFonts w:ascii="Times New Roman" w:hAnsi="Times New Roman"/>
          </w:rPr>
          <w:fldChar w:fldCharType="separate"/>
        </w:r>
        <w:r w:rsidR="00D5633C">
          <w:rPr>
            <w:rFonts w:ascii="Times New Roman" w:hAnsi="Times New Roman"/>
            <w:noProof/>
          </w:rPr>
          <w:t>2</w:t>
        </w:r>
        <w:r w:rsidRPr="006414B6">
          <w:rPr>
            <w:rFonts w:ascii="Times New Roman" w:hAnsi="Times New Roman"/>
          </w:rPr>
          <w:fldChar w:fldCharType="end"/>
        </w:r>
      </w:p>
    </w:sdtContent>
  </w:sdt>
  <w:p w:rsidR="005175BD" w:rsidRDefault="005175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A91" w:rsidRDefault="00BE2A91" w:rsidP="00441727">
      <w:pPr>
        <w:spacing w:after="0" w:line="240" w:lineRule="auto"/>
      </w:pPr>
      <w:r>
        <w:separator/>
      </w:r>
    </w:p>
  </w:footnote>
  <w:footnote w:type="continuationSeparator" w:id="0">
    <w:p w:rsidR="00BE2A91" w:rsidRDefault="00BE2A91" w:rsidP="004417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BD" w:rsidRDefault="005175BD">
    <w:pPr>
      <w:pStyle w:val="Header"/>
    </w:pPr>
    <w:r w:rsidRPr="003E0258">
      <w:rPr>
        <w:noProof/>
      </w:rPr>
      <w:drawing>
        <wp:anchor distT="0" distB="0" distL="114300" distR="114300" simplePos="0" relativeHeight="251660288" behindDoc="0" locked="0" layoutInCell="1" allowOverlap="1">
          <wp:simplePos x="0" y="0"/>
          <wp:positionH relativeFrom="column">
            <wp:posOffset>233680</wp:posOffset>
          </wp:positionH>
          <wp:positionV relativeFrom="paragraph">
            <wp:posOffset>-220980</wp:posOffset>
          </wp:positionV>
          <wp:extent cx="5391150" cy="65722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4171" t="29814" r="23092" b="58736"/>
                  <a:stretch>
                    <a:fillRect/>
                  </a:stretch>
                </pic:blipFill>
                <pic:spPr bwMode="auto">
                  <a:xfrm>
                    <a:off x="0" y="0"/>
                    <a:ext cx="5391150" cy="657225"/>
                  </a:xfrm>
                  <a:prstGeom prst="rect">
                    <a:avLst/>
                  </a:prstGeom>
                  <a:noFill/>
                  <a:ln w="9525">
                    <a:noFill/>
                    <a:miter lim="800000"/>
                    <a:headEnd/>
                    <a:tailEnd/>
                  </a:ln>
                </pic:spPr>
              </pic:pic>
            </a:graphicData>
          </a:graphic>
        </wp:anchor>
      </w:drawing>
    </w:r>
  </w:p>
  <w:p w:rsidR="005175BD" w:rsidRDefault="005175BD">
    <w:pPr>
      <w:pStyle w:val="Header"/>
    </w:pPr>
  </w:p>
  <w:p w:rsidR="005175BD" w:rsidRDefault="005175BD">
    <w:pPr>
      <w:pStyle w:val="Header"/>
    </w:pPr>
    <w:r>
      <w:rPr>
        <w:noProof/>
      </w:rPr>
      <w:pict>
        <v:shapetype id="_x0000_t202" coordsize="21600,21600" o:spt="202" path="m,l,21600r21600,l21600,xe">
          <v:stroke joinstyle="miter"/>
          <v:path gradientshapeok="t" o:connecttype="rect"/>
        </v:shapetype>
        <v:shape id="Text Box 3" o:spid="_x0000_s4098" type="#_x0000_t202" style="position:absolute;margin-left:44.65pt;margin-top:7.5pt;width:362.25pt;height:23.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KHgAIAAA8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" stroked="f">
          <v:textbox>
            <w:txbxContent>
              <w:p w:rsidR="005175BD" w:rsidRDefault="005175BD" w:rsidP="003E0258">
                <w:pPr>
                  <w:pStyle w:val="Header"/>
                  <w:jc w:val="center"/>
                  <w:rPr>
                    <w:i/>
                    <w:sz w:val="20"/>
                  </w:rPr>
                </w:pPr>
                <w:r>
                  <w:rPr>
                    <w:i/>
                    <w:sz w:val="20"/>
                  </w:rPr>
                  <w:t>Projekt je sufi</w:t>
                </w:r>
                <w:r w:rsidRPr="009627F9">
                  <w:rPr>
                    <w:i/>
                    <w:sz w:val="20"/>
                  </w:rPr>
                  <w:t>nancirala Europska unija iz Europskog fonda za regionalni razvoj</w:t>
                </w:r>
              </w:p>
              <w:p w:rsidR="005175BD" w:rsidRDefault="005175BD" w:rsidP="003E0258"/>
            </w:txbxContent>
          </v:textbox>
        </v:shape>
      </w:pict>
    </w:r>
  </w:p>
  <w:p w:rsidR="005175BD" w:rsidRDefault="005175BD">
    <w:pPr>
      <w:pStyle w:val="Header"/>
    </w:pPr>
  </w:p>
  <w:p w:rsidR="005175BD" w:rsidRDefault="005175B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F7993"/>
    <w:multiLevelType w:val="hybridMultilevel"/>
    <w:tmpl w:val="7D8CFAD8"/>
    <w:lvl w:ilvl="0" w:tplc="5AD2C2DC">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5B17796"/>
    <w:multiLevelType w:val="hybridMultilevel"/>
    <w:tmpl w:val="D0560D40"/>
    <w:lvl w:ilvl="0" w:tplc="041A0013">
      <w:start w:val="1"/>
      <w:numFmt w:val="upperRoman"/>
      <w:lvlText w:val="%1."/>
      <w:lvlJc w:val="right"/>
      <w:pPr>
        <w:ind w:left="1776" w:hanging="360"/>
      </w:pPr>
    </w:lvl>
    <w:lvl w:ilvl="1" w:tplc="041A0019" w:tentative="1">
      <w:start w:val="1"/>
      <w:numFmt w:val="lowerLetter"/>
      <w:lvlText w:val="%2."/>
      <w:lvlJc w:val="left"/>
      <w:pPr>
        <w:ind w:left="3576" w:hanging="360"/>
      </w:pPr>
    </w:lvl>
    <w:lvl w:ilvl="2" w:tplc="041A001B" w:tentative="1">
      <w:start w:val="1"/>
      <w:numFmt w:val="lowerRoman"/>
      <w:lvlText w:val="%3."/>
      <w:lvlJc w:val="right"/>
      <w:pPr>
        <w:ind w:left="4296" w:hanging="180"/>
      </w:pPr>
    </w:lvl>
    <w:lvl w:ilvl="3" w:tplc="041A000F" w:tentative="1">
      <w:start w:val="1"/>
      <w:numFmt w:val="decimal"/>
      <w:lvlText w:val="%4."/>
      <w:lvlJc w:val="left"/>
      <w:pPr>
        <w:ind w:left="5016" w:hanging="360"/>
      </w:pPr>
    </w:lvl>
    <w:lvl w:ilvl="4" w:tplc="041A0019" w:tentative="1">
      <w:start w:val="1"/>
      <w:numFmt w:val="lowerLetter"/>
      <w:lvlText w:val="%5."/>
      <w:lvlJc w:val="left"/>
      <w:pPr>
        <w:ind w:left="5736" w:hanging="360"/>
      </w:pPr>
    </w:lvl>
    <w:lvl w:ilvl="5" w:tplc="041A001B" w:tentative="1">
      <w:start w:val="1"/>
      <w:numFmt w:val="lowerRoman"/>
      <w:lvlText w:val="%6."/>
      <w:lvlJc w:val="right"/>
      <w:pPr>
        <w:ind w:left="6456" w:hanging="180"/>
      </w:pPr>
    </w:lvl>
    <w:lvl w:ilvl="6" w:tplc="041A000F" w:tentative="1">
      <w:start w:val="1"/>
      <w:numFmt w:val="decimal"/>
      <w:lvlText w:val="%7."/>
      <w:lvlJc w:val="left"/>
      <w:pPr>
        <w:ind w:left="7176" w:hanging="360"/>
      </w:pPr>
    </w:lvl>
    <w:lvl w:ilvl="7" w:tplc="041A0019" w:tentative="1">
      <w:start w:val="1"/>
      <w:numFmt w:val="lowerLetter"/>
      <w:lvlText w:val="%8."/>
      <w:lvlJc w:val="left"/>
      <w:pPr>
        <w:ind w:left="7896" w:hanging="360"/>
      </w:pPr>
    </w:lvl>
    <w:lvl w:ilvl="8" w:tplc="041A001B" w:tentative="1">
      <w:start w:val="1"/>
      <w:numFmt w:val="lowerRoman"/>
      <w:lvlText w:val="%9."/>
      <w:lvlJc w:val="right"/>
      <w:pPr>
        <w:ind w:left="8616" w:hanging="180"/>
      </w:pPr>
    </w:lvl>
  </w:abstractNum>
  <w:abstractNum w:abstractNumId="2">
    <w:nsid w:val="12340822"/>
    <w:multiLevelType w:val="multilevel"/>
    <w:tmpl w:val="CF28C8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CA46DBA"/>
    <w:multiLevelType w:val="hybridMultilevel"/>
    <w:tmpl w:val="84E4B40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E316991"/>
    <w:multiLevelType w:val="hybridMultilevel"/>
    <w:tmpl w:val="1AB4E3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2FE360E1"/>
    <w:multiLevelType w:val="hybridMultilevel"/>
    <w:tmpl w:val="D9CA964E"/>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3F4F74F9"/>
    <w:multiLevelType w:val="hybridMultilevel"/>
    <w:tmpl w:val="72848E5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43031839"/>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nsid w:val="451A4A72"/>
    <w:multiLevelType w:val="hybridMultilevel"/>
    <w:tmpl w:val="D4B4B09A"/>
    <w:lvl w:ilvl="0" w:tplc="470E6158">
      <w:start w:val="2"/>
      <w:numFmt w:val="bullet"/>
      <w:lvlText w:val="-"/>
      <w:lvlJc w:val="left"/>
      <w:pPr>
        <w:ind w:left="4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9">
    <w:nsid w:val="46713087"/>
    <w:multiLevelType w:val="hybridMultilevel"/>
    <w:tmpl w:val="E2402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4EA85009"/>
    <w:multiLevelType w:val="hybridMultilevel"/>
    <w:tmpl w:val="DECAA6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51FF5A2F"/>
    <w:multiLevelType w:val="hybridMultilevel"/>
    <w:tmpl w:val="19CABD2E"/>
    <w:lvl w:ilvl="0" w:tplc="D7543A50">
      <w:start w:val="6"/>
      <w:numFmt w:val="bullet"/>
      <w:lvlText w:val="-"/>
      <w:lvlJc w:val="left"/>
      <w:pPr>
        <w:ind w:left="718" w:hanging="360"/>
      </w:pPr>
      <w:rPr>
        <w:rFonts w:ascii="Arial" w:eastAsia="Times New Roman" w:hAnsi="Arial" w:hint="default"/>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2">
    <w:nsid w:val="640C7155"/>
    <w:multiLevelType w:val="hybridMultilevel"/>
    <w:tmpl w:val="41F608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688C22F4"/>
    <w:multiLevelType w:val="hybridMultilevel"/>
    <w:tmpl w:val="4E9044A6"/>
    <w:lvl w:ilvl="0" w:tplc="B7720F0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70CF752A"/>
    <w:multiLevelType w:val="hybridMultilevel"/>
    <w:tmpl w:val="1F30DC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72E047B4"/>
    <w:multiLevelType w:val="hybridMultilevel"/>
    <w:tmpl w:val="CD7EDAB2"/>
    <w:lvl w:ilvl="0" w:tplc="8756587A">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73402B9A"/>
    <w:multiLevelType w:val="hybridMultilevel"/>
    <w:tmpl w:val="3E0A86A8"/>
    <w:lvl w:ilvl="0" w:tplc="C9043ECE">
      <w:start w:val="1"/>
      <w:numFmt w:val="decimal"/>
      <w:lvlText w:val="%1."/>
      <w:lvlJc w:val="left"/>
      <w:pPr>
        <w:tabs>
          <w:tab w:val="num" w:pos="720"/>
        </w:tabs>
        <w:ind w:left="720" w:hanging="360"/>
      </w:pPr>
      <w:rPr>
        <w:rFonts w:hint="default"/>
        <w:b/>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7">
    <w:nsid w:val="7971406A"/>
    <w:multiLevelType w:val="hybridMultilevel"/>
    <w:tmpl w:val="AE9ABE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7B0247B8"/>
    <w:multiLevelType w:val="hybridMultilevel"/>
    <w:tmpl w:val="53045AB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num w:numId="1">
    <w:abstractNumId w:val="14"/>
  </w:num>
  <w:num w:numId="2">
    <w:abstractNumId w:val="4"/>
  </w:num>
  <w:num w:numId="3">
    <w:abstractNumId w:val="2"/>
  </w:num>
  <w:num w:numId="4">
    <w:abstractNumId w:val="7"/>
  </w:num>
  <w:num w:numId="5">
    <w:abstractNumId w:val="3"/>
  </w:num>
  <w:num w:numId="6">
    <w:abstractNumId w:val="15"/>
  </w:num>
  <w:num w:numId="7">
    <w:abstractNumId w:val="5"/>
  </w:num>
  <w:num w:numId="8">
    <w:abstractNumId w:val="1"/>
  </w:num>
  <w:num w:numId="9">
    <w:abstractNumId w:val="16"/>
  </w:num>
  <w:num w:numId="10">
    <w:abstractNumId w:val="11"/>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8"/>
  </w:num>
  <w:num w:numId="14">
    <w:abstractNumId w:val="12"/>
  </w:num>
  <w:num w:numId="15">
    <w:abstractNumId w:val="17"/>
  </w:num>
  <w:num w:numId="16">
    <w:abstractNumId w:val="9"/>
  </w:num>
  <w:num w:numId="17">
    <w:abstractNumId w:val="13"/>
  </w:num>
  <w:num w:numId="18">
    <w:abstractNumId w:val="6"/>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seFELayout/>
  </w:compat>
  <w:rsids>
    <w:rsidRoot w:val="00E81294"/>
    <w:rsid w:val="00001CA5"/>
    <w:rsid w:val="00003CC3"/>
    <w:rsid w:val="000078CA"/>
    <w:rsid w:val="000102E3"/>
    <w:rsid w:val="00020886"/>
    <w:rsid w:val="00026A3B"/>
    <w:rsid w:val="0003352E"/>
    <w:rsid w:val="0003552A"/>
    <w:rsid w:val="0004323E"/>
    <w:rsid w:val="000438ED"/>
    <w:rsid w:val="00073462"/>
    <w:rsid w:val="000818E6"/>
    <w:rsid w:val="00082CEC"/>
    <w:rsid w:val="00084BBF"/>
    <w:rsid w:val="00086306"/>
    <w:rsid w:val="0009184C"/>
    <w:rsid w:val="000938F9"/>
    <w:rsid w:val="0009638A"/>
    <w:rsid w:val="00096F23"/>
    <w:rsid w:val="000A3BC6"/>
    <w:rsid w:val="000A42EE"/>
    <w:rsid w:val="000A4EE7"/>
    <w:rsid w:val="000A5D46"/>
    <w:rsid w:val="000B23C2"/>
    <w:rsid w:val="000B3793"/>
    <w:rsid w:val="000C5EB8"/>
    <w:rsid w:val="000D5B9A"/>
    <w:rsid w:val="000E7FF4"/>
    <w:rsid w:val="000F1706"/>
    <w:rsid w:val="000F5C63"/>
    <w:rsid w:val="00102B62"/>
    <w:rsid w:val="00103ED9"/>
    <w:rsid w:val="00107519"/>
    <w:rsid w:val="0012408B"/>
    <w:rsid w:val="0012636B"/>
    <w:rsid w:val="00135023"/>
    <w:rsid w:val="00143B9A"/>
    <w:rsid w:val="001456A2"/>
    <w:rsid w:val="001502AF"/>
    <w:rsid w:val="001538C0"/>
    <w:rsid w:val="00175D5B"/>
    <w:rsid w:val="00176E7F"/>
    <w:rsid w:val="00180AA0"/>
    <w:rsid w:val="00183556"/>
    <w:rsid w:val="00186B7C"/>
    <w:rsid w:val="001A0D32"/>
    <w:rsid w:val="001A3AB9"/>
    <w:rsid w:val="001D2447"/>
    <w:rsid w:val="001D7DB7"/>
    <w:rsid w:val="001E618F"/>
    <w:rsid w:val="001E6AA9"/>
    <w:rsid w:val="001F12BF"/>
    <w:rsid w:val="001F17A8"/>
    <w:rsid w:val="001F31A7"/>
    <w:rsid w:val="001F589B"/>
    <w:rsid w:val="00201E86"/>
    <w:rsid w:val="00204147"/>
    <w:rsid w:val="002059A2"/>
    <w:rsid w:val="0020660D"/>
    <w:rsid w:val="00213DB4"/>
    <w:rsid w:val="00216670"/>
    <w:rsid w:val="0022489D"/>
    <w:rsid w:val="00244366"/>
    <w:rsid w:val="00244D14"/>
    <w:rsid w:val="00250708"/>
    <w:rsid w:val="002547E2"/>
    <w:rsid w:val="0025565D"/>
    <w:rsid w:val="00256020"/>
    <w:rsid w:val="00257477"/>
    <w:rsid w:val="00260524"/>
    <w:rsid w:val="0026794A"/>
    <w:rsid w:val="00271777"/>
    <w:rsid w:val="00273FB4"/>
    <w:rsid w:val="002801D4"/>
    <w:rsid w:val="00281EFC"/>
    <w:rsid w:val="00293A55"/>
    <w:rsid w:val="002A787E"/>
    <w:rsid w:val="002B284A"/>
    <w:rsid w:val="002B7478"/>
    <w:rsid w:val="002C3426"/>
    <w:rsid w:val="002C36EF"/>
    <w:rsid w:val="002D0D5C"/>
    <w:rsid w:val="002D1283"/>
    <w:rsid w:val="002D490E"/>
    <w:rsid w:val="002F2569"/>
    <w:rsid w:val="003008D8"/>
    <w:rsid w:val="00304528"/>
    <w:rsid w:val="00314D43"/>
    <w:rsid w:val="00315B2D"/>
    <w:rsid w:val="00333D52"/>
    <w:rsid w:val="00334C66"/>
    <w:rsid w:val="00335B5D"/>
    <w:rsid w:val="00343F66"/>
    <w:rsid w:val="003470DA"/>
    <w:rsid w:val="003472C0"/>
    <w:rsid w:val="003478C3"/>
    <w:rsid w:val="00351F89"/>
    <w:rsid w:val="0035603F"/>
    <w:rsid w:val="00367FE1"/>
    <w:rsid w:val="00371522"/>
    <w:rsid w:val="00377B72"/>
    <w:rsid w:val="00381AF7"/>
    <w:rsid w:val="003841CD"/>
    <w:rsid w:val="0038420B"/>
    <w:rsid w:val="00387B6F"/>
    <w:rsid w:val="00390BD8"/>
    <w:rsid w:val="003930A9"/>
    <w:rsid w:val="00395FD0"/>
    <w:rsid w:val="003A33C6"/>
    <w:rsid w:val="003A6851"/>
    <w:rsid w:val="003C0982"/>
    <w:rsid w:val="003C12A6"/>
    <w:rsid w:val="003C2A7C"/>
    <w:rsid w:val="003D7BD6"/>
    <w:rsid w:val="003E0258"/>
    <w:rsid w:val="003E156E"/>
    <w:rsid w:val="003E1AEF"/>
    <w:rsid w:val="003E3162"/>
    <w:rsid w:val="003E6454"/>
    <w:rsid w:val="003F3B64"/>
    <w:rsid w:val="003F6D1C"/>
    <w:rsid w:val="00402F56"/>
    <w:rsid w:val="00407FA7"/>
    <w:rsid w:val="004156BA"/>
    <w:rsid w:val="00420549"/>
    <w:rsid w:val="00422C22"/>
    <w:rsid w:val="00423956"/>
    <w:rsid w:val="00430FD3"/>
    <w:rsid w:val="00437EA5"/>
    <w:rsid w:val="00441727"/>
    <w:rsid w:val="00444E6A"/>
    <w:rsid w:val="00445CFF"/>
    <w:rsid w:val="004473D2"/>
    <w:rsid w:val="00447CCC"/>
    <w:rsid w:val="00463EA8"/>
    <w:rsid w:val="00471862"/>
    <w:rsid w:val="004734A0"/>
    <w:rsid w:val="00474FA1"/>
    <w:rsid w:val="00480A10"/>
    <w:rsid w:val="00482275"/>
    <w:rsid w:val="004965EA"/>
    <w:rsid w:val="004A55E1"/>
    <w:rsid w:val="004B1FC1"/>
    <w:rsid w:val="004B46F7"/>
    <w:rsid w:val="004B7724"/>
    <w:rsid w:val="004C1E7E"/>
    <w:rsid w:val="004C49CC"/>
    <w:rsid w:val="004D71E3"/>
    <w:rsid w:val="004D7DA1"/>
    <w:rsid w:val="004E5292"/>
    <w:rsid w:val="004F4576"/>
    <w:rsid w:val="00500B78"/>
    <w:rsid w:val="005147AD"/>
    <w:rsid w:val="005175BD"/>
    <w:rsid w:val="0053320E"/>
    <w:rsid w:val="005353A9"/>
    <w:rsid w:val="00542589"/>
    <w:rsid w:val="005550BF"/>
    <w:rsid w:val="0056096E"/>
    <w:rsid w:val="005668DF"/>
    <w:rsid w:val="00571287"/>
    <w:rsid w:val="005735AA"/>
    <w:rsid w:val="00583937"/>
    <w:rsid w:val="00587C88"/>
    <w:rsid w:val="00592C84"/>
    <w:rsid w:val="00593132"/>
    <w:rsid w:val="005958CE"/>
    <w:rsid w:val="005978E2"/>
    <w:rsid w:val="005B4805"/>
    <w:rsid w:val="005C5C07"/>
    <w:rsid w:val="005C5EAE"/>
    <w:rsid w:val="005D20DC"/>
    <w:rsid w:val="005D6E8D"/>
    <w:rsid w:val="005E110C"/>
    <w:rsid w:val="005E475B"/>
    <w:rsid w:val="005E605A"/>
    <w:rsid w:val="005F0790"/>
    <w:rsid w:val="005F1B80"/>
    <w:rsid w:val="005F3549"/>
    <w:rsid w:val="00600C7F"/>
    <w:rsid w:val="00601B19"/>
    <w:rsid w:val="00603DE9"/>
    <w:rsid w:val="00604AA5"/>
    <w:rsid w:val="00611D27"/>
    <w:rsid w:val="00615B3D"/>
    <w:rsid w:val="006221D1"/>
    <w:rsid w:val="00623EA7"/>
    <w:rsid w:val="00631C8A"/>
    <w:rsid w:val="00632296"/>
    <w:rsid w:val="00635893"/>
    <w:rsid w:val="0063723E"/>
    <w:rsid w:val="00637A03"/>
    <w:rsid w:val="006414B6"/>
    <w:rsid w:val="00642AC3"/>
    <w:rsid w:val="006473D4"/>
    <w:rsid w:val="006503D8"/>
    <w:rsid w:val="00660BDA"/>
    <w:rsid w:val="0066721B"/>
    <w:rsid w:val="006712C4"/>
    <w:rsid w:val="00675C5C"/>
    <w:rsid w:val="00677984"/>
    <w:rsid w:val="006822B7"/>
    <w:rsid w:val="0068282E"/>
    <w:rsid w:val="00686214"/>
    <w:rsid w:val="00696C48"/>
    <w:rsid w:val="006A226A"/>
    <w:rsid w:val="006A42B5"/>
    <w:rsid w:val="006C332F"/>
    <w:rsid w:val="006D09B8"/>
    <w:rsid w:val="006D1100"/>
    <w:rsid w:val="006D5684"/>
    <w:rsid w:val="006D6471"/>
    <w:rsid w:val="006F31AE"/>
    <w:rsid w:val="006F6AB5"/>
    <w:rsid w:val="006F71CA"/>
    <w:rsid w:val="007049C3"/>
    <w:rsid w:val="00705E53"/>
    <w:rsid w:val="007060FB"/>
    <w:rsid w:val="00714C06"/>
    <w:rsid w:val="00724B53"/>
    <w:rsid w:val="007316EE"/>
    <w:rsid w:val="007375EE"/>
    <w:rsid w:val="00745729"/>
    <w:rsid w:val="00753B17"/>
    <w:rsid w:val="00756547"/>
    <w:rsid w:val="0076011D"/>
    <w:rsid w:val="00760E4D"/>
    <w:rsid w:val="00762159"/>
    <w:rsid w:val="00764970"/>
    <w:rsid w:val="007740DA"/>
    <w:rsid w:val="007903FE"/>
    <w:rsid w:val="007A0895"/>
    <w:rsid w:val="007A0976"/>
    <w:rsid w:val="007A1E2A"/>
    <w:rsid w:val="007B5198"/>
    <w:rsid w:val="007C44E3"/>
    <w:rsid w:val="007C6A4C"/>
    <w:rsid w:val="007D11A9"/>
    <w:rsid w:val="007D5DDC"/>
    <w:rsid w:val="007F1BC9"/>
    <w:rsid w:val="007F4284"/>
    <w:rsid w:val="00800BCB"/>
    <w:rsid w:val="00801274"/>
    <w:rsid w:val="00802812"/>
    <w:rsid w:val="00810970"/>
    <w:rsid w:val="00816950"/>
    <w:rsid w:val="008178DA"/>
    <w:rsid w:val="00824D11"/>
    <w:rsid w:val="008307DB"/>
    <w:rsid w:val="00833875"/>
    <w:rsid w:val="008412F8"/>
    <w:rsid w:val="008448A3"/>
    <w:rsid w:val="0084669D"/>
    <w:rsid w:val="00850E39"/>
    <w:rsid w:val="00857EB4"/>
    <w:rsid w:val="00860B62"/>
    <w:rsid w:val="00861316"/>
    <w:rsid w:val="008648C8"/>
    <w:rsid w:val="0086777B"/>
    <w:rsid w:val="00874B24"/>
    <w:rsid w:val="008962B1"/>
    <w:rsid w:val="008A18DD"/>
    <w:rsid w:val="008A7F97"/>
    <w:rsid w:val="008B0A2C"/>
    <w:rsid w:val="008B0EF8"/>
    <w:rsid w:val="008B72C4"/>
    <w:rsid w:val="008B7E26"/>
    <w:rsid w:val="008C091E"/>
    <w:rsid w:val="008C3D0A"/>
    <w:rsid w:val="008D48C6"/>
    <w:rsid w:val="008D4EC5"/>
    <w:rsid w:val="008E078D"/>
    <w:rsid w:val="008E1AFF"/>
    <w:rsid w:val="008F3B06"/>
    <w:rsid w:val="008F47BB"/>
    <w:rsid w:val="008F7DB8"/>
    <w:rsid w:val="0090119C"/>
    <w:rsid w:val="00904F78"/>
    <w:rsid w:val="00910241"/>
    <w:rsid w:val="00917806"/>
    <w:rsid w:val="009210DD"/>
    <w:rsid w:val="009226F0"/>
    <w:rsid w:val="00926693"/>
    <w:rsid w:val="00930FDB"/>
    <w:rsid w:val="009312A9"/>
    <w:rsid w:val="00947994"/>
    <w:rsid w:val="00947C3D"/>
    <w:rsid w:val="00952970"/>
    <w:rsid w:val="00954AB6"/>
    <w:rsid w:val="009604F0"/>
    <w:rsid w:val="00962BD7"/>
    <w:rsid w:val="0096511A"/>
    <w:rsid w:val="00966505"/>
    <w:rsid w:val="00973246"/>
    <w:rsid w:val="00975577"/>
    <w:rsid w:val="00975791"/>
    <w:rsid w:val="0098037A"/>
    <w:rsid w:val="00994A61"/>
    <w:rsid w:val="009A2832"/>
    <w:rsid w:val="009A28CA"/>
    <w:rsid w:val="009B0C2D"/>
    <w:rsid w:val="009B60B7"/>
    <w:rsid w:val="009C3E59"/>
    <w:rsid w:val="009D3087"/>
    <w:rsid w:val="009D740F"/>
    <w:rsid w:val="009F259E"/>
    <w:rsid w:val="009F3E19"/>
    <w:rsid w:val="00A00B03"/>
    <w:rsid w:val="00A02A4B"/>
    <w:rsid w:val="00A0318B"/>
    <w:rsid w:val="00A04F19"/>
    <w:rsid w:val="00A3114F"/>
    <w:rsid w:val="00A34E31"/>
    <w:rsid w:val="00A36847"/>
    <w:rsid w:val="00A47871"/>
    <w:rsid w:val="00A61025"/>
    <w:rsid w:val="00A70AAA"/>
    <w:rsid w:val="00A7393A"/>
    <w:rsid w:val="00A76003"/>
    <w:rsid w:val="00A80E2F"/>
    <w:rsid w:val="00A8141E"/>
    <w:rsid w:val="00A83E75"/>
    <w:rsid w:val="00A85F69"/>
    <w:rsid w:val="00A92729"/>
    <w:rsid w:val="00AB0805"/>
    <w:rsid w:val="00AC2735"/>
    <w:rsid w:val="00AC5216"/>
    <w:rsid w:val="00AD41D6"/>
    <w:rsid w:val="00AD6CC5"/>
    <w:rsid w:val="00AE1364"/>
    <w:rsid w:val="00AE16D6"/>
    <w:rsid w:val="00AE528B"/>
    <w:rsid w:val="00AE61CD"/>
    <w:rsid w:val="00B0072A"/>
    <w:rsid w:val="00B00DB3"/>
    <w:rsid w:val="00B07486"/>
    <w:rsid w:val="00B20854"/>
    <w:rsid w:val="00B20CCC"/>
    <w:rsid w:val="00B227CF"/>
    <w:rsid w:val="00B227EC"/>
    <w:rsid w:val="00B2315B"/>
    <w:rsid w:val="00B32C1A"/>
    <w:rsid w:val="00B3421A"/>
    <w:rsid w:val="00B344A6"/>
    <w:rsid w:val="00B37F8D"/>
    <w:rsid w:val="00B451AC"/>
    <w:rsid w:val="00B52090"/>
    <w:rsid w:val="00B5254F"/>
    <w:rsid w:val="00B55A07"/>
    <w:rsid w:val="00B60EBB"/>
    <w:rsid w:val="00B62945"/>
    <w:rsid w:val="00B70B07"/>
    <w:rsid w:val="00B779DB"/>
    <w:rsid w:val="00B81385"/>
    <w:rsid w:val="00B83DD0"/>
    <w:rsid w:val="00B8543A"/>
    <w:rsid w:val="00B85812"/>
    <w:rsid w:val="00B91AA7"/>
    <w:rsid w:val="00BB4D38"/>
    <w:rsid w:val="00BB77D4"/>
    <w:rsid w:val="00BC3690"/>
    <w:rsid w:val="00BC7C17"/>
    <w:rsid w:val="00BD0B7C"/>
    <w:rsid w:val="00BD26AE"/>
    <w:rsid w:val="00BE17CD"/>
    <w:rsid w:val="00BE2552"/>
    <w:rsid w:val="00BE2A91"/>
    <w:rsid w:val="00BE5B5F"/>
    <w:rsid w:val="00BF2720"/>
    <w:rsid w:val="00BF4B0B"/>
    <w:rsid w:val="00BF4BED"/>
    <w:rsid w:val="00C168CE"/>
    <w:rsid w:val="00C17C1F"/>
    <w:rsid w:val="00C22E0B"/>
    <w:rsid w:val="00C249B0"/>
    <w:rsid w:val="00C26735"/>
    <w:rsid w:val="00C26E3E"/>
    <w:rsid w:val="00C354F5"/>
    <w:rsid w:val="00C422B8"/>
    <w:rsid w:val="00C453F2"/>
    <w:rsid w:val="00C466BE"/>
    <w:rsid w:val="00C52BF7"/>
    <w:rsid w:val="00C5375C"/>
    <w:rsid w:val="00C53F05"/>
    <w:rsid w:val="00C61817"/>
    <w:rsid w:val="00C618AA"/>
    <w:rsid w:val="00C6192C"/>
    <w:rsid w:val="00C74B35"/>
    <w:rsid w:val="00C77437"/>
    <w:rsid w:val="00C855A4"/>
    <w:rsid w:val="00C94F0B"/>
    <w:rsid w:val="00C965AA"/>
    <w:rsid w:val="00CB2447"/>
    <w:rsid w:val="00CB42D8"/>
    <w:rsid w:val="00CB665E"/>
    <w:rsid w:val="00CC5092"/>
    <w:rsid w:val="00CC75ED"/>
    <w:rsid w:val="00CD4474"/>
    <w:rsid w:val="00CE344F"/>
    <w:rsid w:val="00CF5081"/>
    <w:rsid w:val="00CF5F81"/>
    <w:rsid w:val="00D00393"/>
    <w:rsid w:val="00D00764"/>
    <w:rsid w:val="00D17096"/>
    <w:rsid w:val="00D2253A"/>
    <w:rsid w:val="00D25335"/>
    <w:rsid w:val="00D278A4"/>
    <w:rsid w:val="00D30451"/>
    <w:rsid w:val="00D36C4C"/>
    <w:rsid w:val="00D431C3"/>
    <w:rsid w:val="00D44D70"/>
    <w:rsid w:val="00D5633C"/>
    <w:rsid w:val="00D60281"/>
    <w:rsid w:val="00D6749B"/>
    <w:rsid w:val="00D70589"/>
    <w:rsid w:val="00D71418"/>
    <w:rsid w:val="00D82C3E"/>
    <w:rsid w:val="00D83C43"/>
    <w:rsid w:val="00D83DBD"/>
    <w:rsid w:val="00DA131C"/>
    <w:rsid w:val="00DC2501"/>
    <w:rsid w:val="00DC4098"/>
    <w:rsid w:val="00DC6E8D"/>
    <w:rsid w:val="00DE3B2E"/>
    <w:rsid w:val="00DE4F52"/>
    <w:rsid w:val="00DE61CE"/>
    <w:rsid w:val="00E0311C"/>
    <w:rsid w:val="00E17E51"/>
    <w:rsid w:val="00E317B5"/>
    <w:rsid w:val="00E3680C"/>
    <w:rsid w:val="00E45DA5"/>
    <w:rsid w:val="00E46C4E"/>
    <w:rsid w:val="00E478DB"/>
    <w:rsid w:val="00E5128E"/>
    <w:rsid w:val="00E57B20"/>
    <w:rsid w:val="00E645C9"/>
    <w:rsid w:val="00E6673E"/>
    <w:rsid w:val="00E72269"/>
    <w:rsid w:val="00E7253A"/>
    <w:rsid w:val="00E745FB"/>
    <w:rsid w:val="00E81294"/>
    <w:rsid w:val="00E90A1C"/>
    <w:rsid w:val="00E922CB"/>
    <w:rsid w:val="00E93572"/>
    <w:rsid w:val="00E96E96"/>
    <w:rsid w:val="00E979C0"/>
    <w:rsid w:val="00EA0825"/>
    <w:rsid w:val="00EA192A"/>
    <w:rsid w:val="00EA2792"/>
    <w:rsid w:val="00EA309F"/>
    <w:rsid w:val="00EA3B13"/>
    <w:rsid w:val="00EA413D"/>
    <w:rsid w:val="00EB5595"/>
    <w:rsid w:val="00EB7044"/>
    <w:rsid w:val="00EC17AC"/>
    <w:rsid w:val="00EC2507"/>
    <w:rsid w:val="00ED0363"/>
    <w:rsid w:val="00EE0006"/>
    <w:rsid w:val="00EE09D6"/>
    <w:rsid w:val="00EE0C98"/>
    <w:rsid w:val="00EE5364"/>
    <w:rsid w:val="00EE7078"/>
    <w:rsid w:val="00EF1D0A"/>
    <w:rsid w:val="00EF2912"/>
    <w:rsid w:val="00EF2A68"/>
    <w:rsid w:val="00EF6521"/>
    <w:rsid w:val="00F03D2A"/>
    <w:rsid w:val="00F078FA"/>
    <w:rsid w:val="00F15BB5"/>
    <w:rsid w:val="00F20B97"/>
    <w:rsid w:val="00F23F14"/>
    <w:rsid w:val="00F30B79"/>
    <w:rsid w:val="00F35398"/>
    <w:rsid w:val="00F354B8"/>
    <w:rsid w:val="00F408ED"/>
    <w:rsid w:val="00F40D91"/>
    <w:rsid w:val="00F50D2F"/>
    <w:rsid w:val="00F51727"/>
    <w:rsid w:val="00F544A3"/>
    <w:rsid w:val="00F55F0A"/>
    <w:rsid w:val="00F563B2"/>
    <w:rsid w:val="00F63D4D"/>
    <w:rsid w:val="00F947E2"/>
    <w:rsid w:val="00F95FE1"/>
    <w:rsid w:val="00FA526F"/>
    <w:rsid w:val="00FD1D0D"/>
    <w:rsid w:val="00FE1728"/>
    <w:rsid w:val="00FE65A7"/>
    <w:rsid w:val="00FF2110"/>
    <w:rsid w:val="00FF250F"/>
    <w:rsid w:val="00FF5FD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3E"/>
  </w:style>
  <w:style w:type="paragraph" w:styleId="Heading1">
    <w:name w:val="heading 1"/>
    <w:basedOn w:val="Normal"/>
    <w:next w:val="Normal"/>
    <w:link w:val="Heading1Char"/>
    <w:uiPriority w:val="9"/>
    <w:qFormat/>
    <w:rsid w:val="00BB4D38"/>
    <w:pPr>
      <w:keepNext/>
      <w:keepLines/>
      <w:spacing w:before="480" w:after="0" w:line="36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BB4D38"/>
    <w:pPr>
      <w:keepNext/>
      <w:keepLines/>
      <w:spacing w:before="200" w:after="0" w:line="36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294"/>
    <w:pPr>
      <w:ind w:left="720"/>
      <w:contextualSpacing/>
    </w:pPr>
  </w:style>
  <w:style w:type="paragraph" w:styleId="Footer">
    <w:name w:val="footer"/>
    <w:basedOn w:val="Normal"/>
    <w:link w:val="FooterChar"/>
    <w:unhideWhenUsed/>
    <w:rsid w:val="00E81294"/>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E81294"/>
    <w:rPr>
      <w:rFonts w:ascii="Calibri" w:eastAsia="Calibri" w:hAnsi="Calibri" w:cs="Times New Roman"/>
    </w:rPr>
  </w:style>
  <w:style w:type="character" w:styleId="Hyperlink">
    <w:name w:val="Hyperlink"/>
    <w:basedOn w:val="DefaultParagraphFont"/>
    <w:uiPriority w:val="99"/>
    <w:unhideWhenUsed/>
    <w:rsid w:val="00377B72"/>
    <w:rPr>
      <w:color w:val="0000FF" w:themeColor="hyperlink"/>
      <w:u w:val="single"/>
    </w:rPr>
  </w:style>
  <w:style w:type="paragraph" w:styleId="Header">
    <w:name w:val="header"/>
    <w:basedOn w:val="Normal"/>
    <w:link w:val="HeaderChar"/>
    <w:uiPriority w:val="99"/>
    <w:unhideWhenUsed/>
    <w:rsid w:val="004417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B4D38"/>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BB4D38"/>
    <w:rPr>
      <w:rFonts w:ascii="Times New Roman" w:eastAsiaTheme="majorEastAsia" w:hAnsi="Times New Roman" w:cstheme="majorBidi"/>
      <w:b/>
      <w:bCs/>
      <w:sz w:val="24"/>
      <w:szCs w:val="26"/>
    </w:rPr>
  </w:style>
  <w:style w:type="paragraph" w:styleId="TOC1">
    <w:name w:val="toc 1"/>
    <w:basedOn w:val="Normal"/>
    <w:next w:val="Normal"/>
    <w:autoRedefine/>
    <w:uiPriority w:val="39"/>
    <w:unhideWhenUsed/>
    <w:rsid w:val="00BB4D38"/>
    <w:pPr>
      <w:spacing w:before="120" w:after="120"/>
    </w:pPr>
    <w:rPr>
      <w:b/>
      <w:bCs/>
      <w:caps/>
      <w:sz w:val="20"/>
      <w:szCs w:val="20"/>
    </w:rPr>
  </w:style>
  <w:style w:type="paragraph" w:styleId="TOC2">
    <w:name w:val="toc 2"/>
    <w:basedOn w:val="Normal"/>
    <w:next w:val="Normal"/>
    <w:autoRedefine/>
    <w:uiPriority w:val="39"/>
    <w:unhideWhenUsed/>
    <w:rsid w:val="00BB4D38"/>
    <w:pPr>
      <w:spacing w:after="0"/>
      <w:ind w:left="220"/>
    </w:pPr>
    <w:rPr>
      <w:smallCaps/>
      <w:sz w:val="20"/>
      <w:szCs w:val="20"/>
    </w:rPr>
  </w:style>
  <w:style w:type="paragraph" w:styleId="TOC3">
    <w:name w:val="toc 3"/>
    <w:basedOn w:val="Normal"/>
    <w:next w:val="Normal"/>
    <w:autoRedefine/>
    <w:uiPriority w:val="39"/>
    <w:unhideWhenUsed/>
    <w:rsid w:val="00BB4D38"/>
    <w:pPr>
      <w:spacing w:after="0"/>
      <w:ind w:left="440"/>
    </w:pPr>
    <w:rPr>
      <w:i/>
      <w:iCs/>
      <w:sz w:val="20"/>
      <w:szCs w:val="20"/>
    </w:rPr>
  </w:style>
  <w:style w:type="paragraph" w:styleId="TOC4">
    <w:name w:val="toc 4"/>
    <w:basedOn w:val="Normal"/>
    <w:next w:val="Normal"/>
    <w:autoRedefine/>
    <w:uiPriority w:val="39"/>
    <w:unhideWhenUsed/>
    <w:rsid w:val="00BB4D38"/>
    <w:pPr>
      <w:spacing w:after="0"/>
      <w:ind w:left="660"/>
    </w:pPr>
    <w:rPr>
      <w:sz w:val="18"/>
      <w:szCs w:val="18"/>
    </w:rPr>
  </w:style>
  <w:style w:type="paragraph" w:styleId="TOC5">
    <w:name w:val="toc 5"/>
    <w:basedOn w:val="Normal"/>
    <w:next w:val="Normal"/>
    <w:autoRedefine/>
    <w:uiPriority w:val="39"/>
    <w:unhideWhenUsed/>
    <w:rsid w:val="00BB4D38"/>
    <w:pPr>
      <w:spacing w:after="0"/>
      <w:ind w:left="880"/>
    </w:pPr>
    <w:rPr>
      <w:sz w:val="18"/>
      <w:szCs w:val="18"/>
    </w:rPr>
  </w:style>
  <w:style w:type="paragraph" w:styleId="TOC6">
    <w:name w:val="toc 6"/>
    <w:basedOn w:val="Normal"/>
    <w:next w:val="Normal"/>
    <w:autoRedefine/>
    <w:uiPriority w:val="39"/>
    <w:unhideWhenUsed/>
    <w:rsid w:val="00BB4D38"/>
    <w:pPr>
      <w:spacing w:after="0"/>
      <w:ind w:left="1100"/>
    </w:pPr>
    <w:rPr>
      <w:sz w:val="18"/>
      <w:szCs w:val="18"/>
    </w:rPr>
  </w:style>
  <w:style w:type="paragraph" w:styleId="TOC7">
    <w:name w:val="toc 7"/>
    <w:basedOn w:val="Normal"/>
    <w:next w:val="Normal"/>
    <w:autoRedefine/>
    <w:uiPriority w:val="39"/>
    <w:unhideWhenUsed/>
    <w:rsid w:val="00BB4D38"/>
    <w:pPr>
      <w:spacing w:after="0"/>
      <w:ind w:left="1320"/>
    </w:pPr>
    <w:rPr>
      <w:sz w:val="18"/>
      <w:szCs w:val="18"/>
    </w:rPr>
  </w:style>
  <w:style w:type="paragraph" w:styleId="TOC8">
    <w:name w:val="toc 8"/>
    <w:basedOn w:val="Normal"/>
    <w:next w:val="Normal"/>
    <w:autoRedefine/>
    <w:uiPriority w:val="39"/>
    <w:unhideWhenUsed/>
    <w:rsid w:val="00BB4D38"/>
    <w:pPr>
      <w:spacing w:after="0"/>
      <w:ind w:left="1540"/>
    </w:pPr>
    <w:rPr>
      <w:sz w:val="18"/>
      <w:szCs w:val="18"/>
    </w:rPr>
  </w:style>
  <w:style w:type="paragraph" w:styleId="TOC9">
    <w:name w:val="toc 9"/>
    <w:basedOn w:val="Normal"/>
    <w:next w:val="Normal"/>
    <w:autoRedefine/>
    <w:uiPriority w:val="39"/>
    <w:unhideWhenUsed/>
    <w:rsid w:val="00BB4D38"/>
    <w:pPr>
      <w:spacing w:after="0"/>
      <w:ind w:left="1760"/>
    </w:pPr>
    <w:rPr>
      <w:sz w:val="18"/>
      <w:szCs w:val="18"/>
    </w:rPr>
  </w:style>
  <w:style w:type="character" w:styleId="CommentReference">
    <w:name w:val="annotation reference"/>
    <w:basedOn w:val="DefaultParagraphFont"/>
    <w:uiPriority w:val="99"/>
    <w:semiHidden/>
    <w:unhideWhenUsed/>
    <w:rsid w:val="00AC2735"/>
    <w:rPr>
      <w:sz w:val="16"/>
      <w:szCs w:val="16"/>
    </w:rPr>
  </w:style>
  <w:style w:type="paragraph" w:styleId="CommentText">
    <w:name w:val="annotation text"/>
    <w:basedOn w:val="Normal"/>
    <w:link w:val="CommentTextChar"/>
    <w:uiPriority w:val="99"/>
    <w:semiHidden/>
    <w:unhideWhenUsed/>
    <w:rsid w:val="00AC2735"/>
    <w:pPr>
      <w:spacing w:line="240" w:lineRule="auto"/>
    </w:pPr>
    <w:rPr>
      <w:sz w:val="20"/>
      <w:szCs w:val="20"/>
    </w:rPr>
  </w:style>
  <w:style w:type="character" w:customStyle="1" w:styleId="CommentTextChar">
    <w:name w:val="Comment Text Char"/>
    <w:basedOn w:val="DefaultParagraphFont"/>
    <w:link w:val="CommentText"/>
    <w:uiPriority w:val="99"/>
    <w:semiHidden/>
    <w:rsid w:val="00AC2735"/>
    <w:rPr>
      <w:sz w:val="20"/>
      <w:szCs w:val="20"/>
    </w:rPr>
  </w:style>
  <w:style w:type="paragraph" w:styleId="CommentSubject">
    <w:name w:val="annotation subject"/>
    <w:basedOn w:val="CommentText"/>
    <w:next w:val="CommentText"/>
    <w:link w:val="CommentSubjectChar"/>
    <w:uiPriority w:val="99"/>
    <w:semiHidden/>
    <w:unhideWhenUsed/>
    <w:rsid w:val="00AC2735"/>
    <w:rPr>
      <w:b/>
      <w:bCs/>
    </w:rPr>
  </w:style>
  <w:style w:type="character" w:customStyle="1" w:styleId="CommentSubjectChar">
    <w:name w:val="Comment Subject Char"/>
    <w:basedOn w:val="CommentTextChar"/>
    <w:link w:val="CommentSubject"/>
    <w:uiPriority w:val="99"/>
    <w:semiHidden/>
    <w:rsid w:val="00AC2735"/>
    <w:rPr>
      <w:b/>
      <w:bCs/>
      <w:sz w:val="20"/>
      <w:szCs w:val="20"/>
    </w:rPr>
  </w:style>
  <w:style w:type="paragraph" w:styleId="BalloonText">
    <w:name w:val="Balloon Text"/>
    <w:basedOn w:val="Normal"/>
    <w:link w:val="BalloonTextChar"/>
    <w:uiPriority w:val="99"/>
    <w:semiHidden/>
    <w:unhideWhenUsed/>
    <w:rsid w:val="00AC2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735"/>
    <w:rPr>
      <w:rFonts w:ascii="Tahoma" w:hAnsi="Tahoma" w:cs="Tahoma"/>
      <w:sz w:val="16"/>
      <w:szCs w:val="16"/>
    </w:rPr>
  </w:style>
  <w:style w:type="table" w:styleId="TableGrid">
    <w:name w:val="Table Grid"/>
    <w:basedOn w:val="TableNormal"/>
    <w:uiPriority w:val="59"/>
    <w:rsid w:val="003D7B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B85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85812"/>
    <w:rPr>
      <w:rFonts w:ascii="Courier New" w:eastAsia="Times New Roman" w:hAnsi="Courier New" w:cs="Courier New"/>
      <w:sz w:val="20"/>
      <w:szCs w:val="20"/>
      <w:lang w:eastAsia="hr-HR"/>
    </w:rPr>
  </w:style>
</w:styles>
</file>

<file path=word/webSettings.xml><?xml version="1.0" encoding="utf-8"?>
<w:webSettings xmlns:r="http://schemas.openxmlformats.org/officeDocument/2006/relationships" xmlns:w="http://schemas.openxmlformats.org/wordprocessingml/2006/main">
  <w:divs>
    <w:div w:id="678116947">
      <w:bodyDiv w:val="1"/>
      <w:marLeft w:val="0"/>
      <w:marRight w:val="0"/>
      <w:marTop w:val="0"/>
      <w:marBottom w:val="0"/>
      <w:divBdr>
        <w:top w:val="none" w:sz="0" w:space="0" w:color="auto"/>
        <w:left w:val="none" w:sz="0" w:space="0" w:color="auto"/>
        <w:bottom w:val="none" w:sz="0" w:space="0" w:color="auto"/>
        <w:right w:val="none" w:sz="0" w:space="0" w:color="auto"/>
      </w:divBdr>
    </w:div>
    <w:div w:id="1467504378">
      <w:bodyDiv w:val="1"/>
      <w:marLeft w:val="0"/>
      <w:marRight w:val="0"/>
      <w:marTop w:val="0"/>
      <w:marBottom w:val="0"/>
      <w:divBdr>
        <w:top w:val="none" w:sz="0" w:space="0" w:color="auto"/>
        <w:left w:val="none" w:sz="0" w:space="0" w:color="auto"/>
        <w:bottom w:val="none" w:sz="0" w:space="0" w:color="auto"/>
        <w:right w:val="none" w:sz="0" w:space="0" w:color="auto"/>
      </w:divBdr>
    </w:div>
    <w:div w:id="197467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hyperlink" Target="http://www.strukturnifondovi.h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vorin.franjic@promming.h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ming.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mailto:info@promming.h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F3268-B4B9-4BAE-AB1A-6BF20B59F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30</Pages>
  <Words>9308</Words>
  <Characters>53060</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mcukovic</dc:creator>
  <cp:lastModifiedBy>mcukovic</cp:lastModifiedBy>
  <cp:revision>7</cp:revision>
  <cp:lastPrinted>2017-05-15T14:01:00Z</cp:lastPrinted>
  <dcterms:created xsi:type="dcterms:W3CDTF">2018-06-01T11:35:00Z</dcterms:created>
  <dcterms:modified xsi:type="dcterms:W3CDTF">2018-06-04T12:31:00Z</dcterms:modified>
</cp:coreProperties>
</file>