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A509E" w14:textId="77777777" w:rsidR="005760F5" w:rsidRDefault="005760F5" w:rsidP="004D2E51">
      <w:pPr>
        <w:jc w:val="center"/>
        <w:rPr>
          <w:rFonts w:ascii="Cambria" w:hAnsi="Cambria" w:cs="Times New Roman"/>
          <w:b/>
        </w:rPr>
      </w:pPr>
    </w:p>
    <w:p w14:paraId="730D3AFF" w14:textId="77777777" w:rsidR="00261A42" w:rsidRPr="00FF40BE" w:rsidRDefault="00261A42" w:rsidP="00261A42">
      <w:pPr>
        <w:tabs>
          <w:tab w:val="left" w:pos="142"/>
        </w:tabs>
        <w:spacing w:after="0" w:line="240" w:lineRule="auto"/>
        <w:ind w:left="142"/>
        <w:jc w:val="center"/>
        <w:rPr>
          <w:rFonts w:ascii="Cambria" w:eastAsia="Times New Roman" w:hAnsi="Cambria" w:cs="Times New Roman"/>
          <w:b/>
          <w:bCs/>
        </w:rPr>
      </w:pPr>
      <w:r w:rsidRPr="00FF40BE">
        <w:rPr>
          <w:rFonts w:ascii="Cambria" w:eastAsia="Times New Roman" w:hAnsi="Cambria" w:cs="Times New Roman"/>
          <w:b/>
          <w:bCs/>
        </w:rPr>
        <w:t>NABAVA OPREME ZA PROIZVODNU HALU</w:t>
      </w:r>
    </w:p>
    <w:p w14:paraId="5D9D31E9" w14:textId="136A1BEA" w:rsidR="00261A42" w:rsidRPr="00FF40BE" w:rsidRDefault="00261A42" w:rsidP="00261A42">
      <w:pPr>
        <w:spacing w:after="0"/>
        <w:jc w:val="center"/>
        <w:rPr>
          <w:rFonts w:ascii="Cambria" w:hAnsi="Cambria" w:cs="Times New Roman"/>
          <w:b/>
        </w:rPr>
      </w:pPr>
      <w:r w:rsidRPr="00FF40BE">
        <w:rPr>
          <w:rFonts w:ascii="Cambria" w:hAnsi="Cambria" w:cs="Times New Roman"/>
          <w:b/>
        </w:rPr>
        <w:t xml:space="preserve">PRILOG </w:t>
      </w:r>
      <w:r w:rsidR="00787B0F">
        <w:rPr>
          <w:rFonts w:ascii="Cambria" w:hAnsi="Cambria" w:cs="Times New Roman"/>
          <w:b/>
        </w:rPr>
        <w:t>III</w:t>
      </w:r>
      <w:r w:rsidRPr="00FF40BE">
        <w:rPr>
          <w:rFonts w:ascii="Cambria" w:hAnsi="Cambria" w:cs="Times New Roman"/>
          <w:b/>
        </w:rPr>
        <w:t>.</w:t>
      </w:r>
    </w:p>
    <w:p w14:paraId="7290996C" w14:textId="35B41282" w:rsidR="00261A42" w:rsidRPr="00FF40BE" w:rsidRDefault="00261A42" w:rsidP="00261A42">
      <w:pPr>
        <w:spacing w:after="0"/>
        <w:jc w:val="center"/>
        <w:rPr>
          <w:rFonts w:ascii="Cambria" w:hAnsi="Cambria" w:cs="Times New Roman"/>
          <w:b/>
          <w:u w:val="single"/>
        </w:rPr>
      </w:pPr>
      <w:r w:rsidRPr="00FF40BE">
        <w:rPr>
          <w:rFonts w:ascii="Cambria" w:hAnsi="Cambria" w:cs="Times New Roman"/>
          <w:b/>
          <w:u w:val="single"/>
        </w:rPr>
        <w:t xml:space="preserve">TEHNIČKE SPECIFIKACIJE – GRUPA </w:t>
      </w:r>
      <w:r>
        <w:rPr>
          <w:rFonts w:ascii="Cambria" w:hAnsi="Cambria" w:cs="Times New Roman"/>
          <w:b/>
          <w:u w:val="single"/>
        </w:rPr>
        <w:t>6</w:t>
      </w:r>
    </w:p>
    <w:p w14:paraId="305AC603" w14:textId="77777777" w:rsidR="00261A42" w:rsidRDefault="00261A42" w:rsidP="00261A42">
      <w:pPr>
        <w:jc w:val="both"/>
        <w:rPr>
          <w:rFonts w:ascii="Cambria" w:hAnsi="Cambria" w:cs="Times New Roman"/>
          <w:b/>
        </w:rPr>
      </w:pPr>
    </w:p>
    <w:p w14:paraId="256B2BA5" w14:textId="77777777" w:rsidR="00261A42" w:rsidRPr="00D4108D" w:rsidRDefault="00261A42" w:rsidP="00261A42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1B762885" w14:textId="77777777" w:rsidR="00261A42" w:rsidRPr="00D4108D" w:rsidRDefault="00261A42" w:rsidP="00261A42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1EFD260C" w14:textId="77777777" w:rsidR="00261A42" w:rsidRPr="00D4108D" w:rsidRDefault="00261A42" w:rsidP="00261A42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70A968E2" w14:textId="77777777" w:rsidR="00261A42" w:rsidRPr="00D4108D" w:rsidRDefault="00261A42" w:rsidP="00261A42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popunjava tehničke specifikacije samo za </w:t>
      </w:r>
      <w:r>
        <w:rPr>
          <w:rFonts w:ascii="Cambria" w:hAnsi="Cambria" w:cs="Times New Roman"/>
        </w:rPr>
        <w:t xml:space="preserve">onu </w:t>
      </w:r>
      <w:r w:rsidRPr="00D4108D">
        <w:rPr>
          <w:rFonts w:ascii="Cambria" w:hAnsi="Cambria" w:cs="Times New Roman"/>
        </w:rPr>
        <w:t>grupu nabave za koju daje ponudu.</w:t>
      </w:r>
    </w:p>
    <w:p w14:paraId="2E298DBB" w14:textId="77777777" w:rsidR="00261A42" w:rsidRPr="00D4108D" w:rsidRDefault="00261A42" w:rsidP="00261A42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Stupac « Bilješke, napomene, reference na dokumentaciju » ponuditelj može popuniti ukoliko smatra potrebnim. Stupac « Ocjena DA/NE » ponuditelj ne popunjava s obzirom na to da je stupac predviđen za ocjene Naručitelja.</w:t>
      </w:r>
    </w:p>
    <w:p w14:paraId="0B2EFA81" w14:textId="77777777" w:rsidR="00261A42" w:rsidRPr="00D4108D" w:rsidRDefault="00261A42" w:rsidP="00261A42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2173DCA2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74E3EE31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6735C89B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155DD76D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4C1E2067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ACDE4E9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80"/>
        <w:gridCol w:w="3999"/>
        <w:gridCol w:w="3638"/>
        <w:gridCol w:w="2364"/>
        <w:gridCol w:w="2910"/>
      </w:tblGrid>
      <w:tr w:rsidR="004D2E51" w14:paraId="28E5A7CB" w14:textId="77777777" w:rsidTr="005760F5">
        <w:trPr>
          <w:trHeight w:val="680"/>
        </w:trPr>
        <w:tc>
          <w:tcPr>
            <w:tcW w:w="386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4D2E51" w:rsidRDefault="004D2E51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1429" w:type="pct"/>
            <w:shd w:val="clear" w:color="auto" w:fill="D9D9D9" w:themeFill="background1" w:themeFillShade="D9"/>
          </w:tcPr>
          <w:p w14:paraId="6AFA369B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1300" w:type="pct"/>
            <w:shd w:val="clear" w:color="auto" w:fill="D9D9D9" w:themeFill="background1" w:themeFillShade="D9"/>
          </w:tcPr>
          <w:p w14:paraId="1C0DC6AE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  <w:tc>
          <w:tcPr>
            <w:tcW w:w="845" w:type="pct"/>
            <w:shd w:val="clear" w:color="auto" w:fill="D9D9D9" w:themeFill="background1" w:themeFillShade="D9"/>
          </w:tcPr>
          <w:p w14:paraId="578BCA1D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4. Bilješke, reference na dokumentaciju</w:t>
            </w:r>
          </w:p>
        </w:tc>
        <w:tc>
          <w:tcPr>
            <w:tcW w:w="1040" w:type="pct"/>
            <w:shd w:val="clear" w:color="auto" w:fill="D9D9D9" w:themeFill="background1" w:themeFillShade="D9"/>
          </w:tcPr>
          <w:p w14:paraId="28D5B0A0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5. Ocjena (DA / NE)</w:t>
            </w:r>
          </w:p>
        </w:tc>
      </w:tr>
      <w:tr w:rsidR="003A2B1F" w14:paraId="3654A14B" w14:textId="77777777" w:rsidTr="003A2B1F">
        <w:trPr>
          <w:trHeight w:val="454"/>
        </w:trPr>
        <w:tc>
          <w:tcPr>
            <w:tcW w:w="386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1429" w:type="pct"/>
            <w:shd w:val="clear" w:color="auto" w:fill="F2F2F2" w:themeFill="background1" w:themeFillShade="F2"/>
          </w:tcPr>
          <w:p w14:paraId="1155B3DE" w14:textId="77777777" w:rsidR="003A2B1F" w:rsidRDefault="0087204C" w:rsidP="003A2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DODATNA AUTOMATIZACIJA</w:t>
            </w:r>
          </w:p>
          <w:p w14:paraId="24C63DEC" w14:textId="6C14F1B8" w:rsidR="0087204C" w:rsidRDefault="0087204C" w:rsidP="003A2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POSTOJEĆE VARILICE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64423B2F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5BE5599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8AB7FD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A2B1F" w14:paraId="5D026E82" w14:textId="77777777" w:rsidTr="003A2B1F">
        <w:trPr>
          <w:trHeight w:val="454"/>
        </w:trPr>
        <w:tc>
          <w:tcPr>
            <w:tcW w:w="386" w:type="pct"/>
            <w:vMerge w:val="restart"/>
            <w:shd w:val="clear" w:color="auto" w:fill="F2F2F2" w:themeFill="background1" w:themeFillShade="F2"/>
          </w:tcPr>
          <w:p w14:paraId="0D0BF0AB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1E1C8B18" w14:textId="1057498D" w:rsidR="003A2B1F" w:rsidRDefault="00E07620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035564"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4810C952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47083212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2075A9DE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A2B1F" w14:paraId="19264435" w14:textId="77777777" w:rsidTr="003A2B1F">
        <w:trPr>
          <w:trHeight w:val="454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4156484B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262041A2" w14:textId="7944D7B7" w:rsidR="003A2B1F" w:rsidRDefault="00E07620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035564"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3E82BC44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387D636E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3D5C4DED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A2B1F" w14:paraId="02F2EF18" w14:textId="77777777" w:rsidTr="003A2B1F">
        <w:trPr>
          <w:trHeight w:val="454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6C136730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3F6A96A5" w14:textId="2929DBB0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1B30DF">
              <w:rPr>
                <w:rFonts w:ascii="Cambria" w:hAnsi="Cambria" w:cs="Times New Roman"/>
                <w:b/>
              </w:rPr>
              <w:t>1</w:t>
            </w:r>
            <w:r w:rsidR="003449D6">
              <w:rPr>
                <w:rFonts w:ascii="Cambria" w:hAnsi="Cambria" w:cs="Times New Roman"/>
                <w:b/>
              </w:rPr>
              <w:t>Komplet</w:t>
            </w:r>
            <w:bookmarkStart w:id="0" w:name="_GoBack"/>
            <w:bookmarkEnd w:id="0"/>
          </w:p>
        </w:tc>
        <w:tc>
          <w:tcPr>
            <w:tcW w:w="1300" w:type="pct"/>
            <w:shd w:val="clear" w:color="auto" w:fill="F2F2F2" w:themeFill="background1" w:themeFillShade="F2"/>
          </w:tcPr>
          <w:p w14:paraId="77221BA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728C6641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F3BC4A0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D2E51" w14:paraId="7946D0BD" w14:textId="77777777" w:rsidTr="005760F5">
        <w:trPr>
          <w:trHeight w:val="454"/>
        </w:trPr>
        <w:tc>
          <w:tcPr>
            <w:tcW w:w="386" w:type="pct"/>
          </w:tcPr>
          <w:p w14:paraId="63B1FF8E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1429" w:type="pct"/>
          </w:tcPr>
          <w:p w14:paraId="3EA5CE9E" w14:textId="225FD93C" w:rsidR="004D2E51" w:rsidRPr="00A35DE1" w:rsidRDefault="008F4D0A" w:rsidP="008F4D0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će  ubrzati i dodatno automatizirati postojeću automatsku  liniju koja služi za varenje mehanizma.</w:t>
            </w:r>
          </w:p>
        </w:tc>
        <w:tc>
          <w:tcPr>
            <w:tcW w:w="1300" w:type="pct"/>
          </w:tcPr>
          <w:p w14:paraId="79F449AE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BBB8096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5340D561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5E14" w14:paraId="5F5D1090" w14:textId="77777777" w:rsidTr="005760F5">
        <w:trPr>
          <w:trHeight w:val="454"/>
        </w:trPr>
        <w:tc>
          <w:tcPr>
            <w:tcW w:w="386" w:type="pct"/>
          </w:tcPr>
          <w:p w14:paraId="5172A1EC" w14:textId="1DA2E806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1.2.</w:t>
            </w:r>
          </w:p>
        </w:tc>
        <w:tc>
          <w:tcPr>
            <w:tcW w:w="1429" w:type="pct"/>
          </w:tcPr>
          <w:p w14:paraId="35BAB65F" w14:textId="26A045B1" w:rsidR="00C75E14" w:rsidRDefault="00C75E14" w:rsidP="008F4D0A">
            <w:pPr>
              <w:jc w:val="both"/>
              <w:rPr>
                <w:rFonts w:ascii="Cambria" w:hAnsi="Cambria" w:cs="Times New Roman"/>
              </w:rPr>
            </w:pPr>
            <w:r w:rsidRPr="00C75E14">
              <w:rPr>
                <w:rFonts w:ascii="Cambria" w:hAnsi="Cambria" w:cs="Times New Roman"/>
              </w:rPr>
              <w:t>Glava za zavarivanje 100-600mm</w:t>
            </w:r>
          </w:p>
        </w:tc>
        <w:tc>
          <w:tcPr>
            <w:tcW w:w="1300" w:type="pct"/>
          </w:tcPr>
          <w:p w14:paraId="56F339F8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4C03C8AB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8361F56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5E14" w14:paraId="312160B7" w14:textId="77777777" w:rsidTr="005760F5">
        <w:trPr>
          <w:trHeight w:val="454"/>
        </w:trPr>
        <w:tc>
          <w:tcPr>
            <w:tcW w:w="386" w:type="pct"/>
          </w:tcPr>
          <w:p w14:paraId="330E2637" w14:textId="61BC052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1.3.</w:t>
            </w:r>
          </w:p>
        </w:tc>
        <w:tc>
          <w:tcPr>
            <w:tcW w:w="1429" w:type="pct"/>
          </w:tcPr>
          <w:p w14:paraId="40DCD9FB" w14:textId="4996015F" w:rsidR="00C75E14" w:rsidRDefault="00C75E14" w:rsidP="008F4D0A">
            <w:pPr>
              <w:jc w:val="both"/>
              <w:rPr>
                <w:rFonts w:ascii="Cambria" w:hAnsi="Cambria" w:cs="Times New Roman"/>
              </w:rPr>
            </w:pPr>
            <w:r w:rsidRPr="00C75E14">
              <w:rPr>
                <w:rFonts w:ascii="Cambria" w:hAnsi="Cambria" w:cs="Times New Roman"/>
              </w:rPr>
              <w:t xml:space="preserve">Programibilni logički </w:t>
            </w:r>
            <w:proofErr w:type="spellStart"/>
            <w:r w:rsidRPr="00C75E14">
              <w:rPr>
                <w:rFonts w:ascii="Cambria" w:hAnsi="Cambria" w:cs="Times New Roman"/>
              </w:rPr>
              <w:t>kontroler</w:t>
            </w:r>
            <w:proofErr w:type="spellEnd"/>
          </w:p>
        </w:tc>
        <w:tc>
          <w:tcPr>
            <w:tcW w:w="1300" w:type="pct"/>
          </w:tcPr>
          <w:p w14:paraId="73A34F64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5B29AE08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690648BD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5E14" w14:paraId="08E24972" w14:textId="77777777" w:rsidTr="005760F5">
        <w:trPr>
          <w:trHeight w:val="454"/>
        </w:trPr>
        <w:tc>
          <w:tcPr>
            <w:tcW w:w="386" w:type="pct"/>
          </w:tcPr>
          <w:p w14:paraId="59969EFD" w14:textId="7F8DAC80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1.4.</w:t>
            </w:r>
          </w:p>
        </w:tc>
        <w:tc>
          <w:tcPr>
            <w:tcW w:w="1429" w:type="pct"/>
          </w:tcPr>
          <w:p w14:paraId="025E2841" w14:textId="579D0E3E" w:rsidR="00C75E14" w:rsidRDefault="00C75E14" w:rsidP="008F4D0A">
            <w:pPr>
              <w:jc w:val="both"/>
              <w:rPr>
                <w:rFonts w:ascii="Cambria" w:hAnsi="Cambria" w:cs="Times New Roman"/>
              </w:rPr>
            </w:pPr>
            <w:r w:rsidRPr="00C75E14">
              <w:rPr>
                <w:rFonts w:ascii="Cambria" w:hAnsi="Cambria" w:cs="Times New Roman"/>
              </w:rPr>
              <w:t>Elektro oprema</w:t>
            </w:r>
          </w:p>
        </w:tc>
        <w:tc>
          <w:tcPr>
            <w:tcW w:w="1300" w:type="pct"/>
          </w:tcPr>
          <w:p w14:paraId="713AFF01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F55CECF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9EBDF4D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5E14" w14:paraId="02AEF758" w14:textId="77777777" w:rsidTr="005760F5">
        <w:trPr>
          <w:trHeight w:val="454"/>
        </w:trPr>
        <w:tc>
          <w:tcPr>
            <w:tcW w:w="386" w:type="pct"/>
          </w:tcPr>
          <w:p w14:paraId="586882B1" w14:textId="6B8084AB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1.5.</w:t>
            </w:r>
          </w:p>
        </w:tc>
        <w:tc>
          <w:tcPr>
            <w:tcW w:w="1429" w:type="pct"/>
          </w:tcPr>
          <w:p w14:paraId="3C6A9891" w14:textId="3155AE6E" w:rsidR="00C75E14" w:rsidRDefault="00C75E14" w:rsidP="008F4D0A">
            <w:pPr>
              <w:jc w:val="both"/>
              <w:rPr>
                <w:rFonts w:ascii="Cambria" w:hAnsi="Cambria" w:cs="Times New Roman"/>
              </w:rPr>
            </w:pPr>
            <w:r w:rsidRPr="00C75E14">
              <w:rPr>
                <w:rFonts w:ascii="Cambria" w:hAnsi="Cambria" w:cs="Times New Roman"/>
              </w:rPr>
              <w:t>Senzori</w:t>
            </w:r>
          </w:p>
        </w:tc>
        <w:tc>
          <w:tcPr>
            <w:tcW w:w="1300" w:type="pct"/>
          </w:tcPr>
          <w:p w14:paraId="606BCB77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2697770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317CA0C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5E14" w14:paraId="063FC5F3" w14:textId="77777777" w:rsidTr="005760F5">
        <w:trPr>
          <w:trHeight w:val="454"/>
        </w:trPr>
        <w:tc>
          <w:tcPr>
            <w:tcW w:w="386" w:type="pct"/>
          </w:tcPr>
          <w:p w14:paraId="73A91623" w14:textId="4677D158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1.6.</w:t>
            </w:r>
          </w:p>
        </w:tc>
        <w:tc>
          <w:tcPr>
            <w:tcW w:w="1429" w:type="pct"/>
          </w:tcPr>
          <w:p w14:paraId="38C3228B" w14:textId="2C923F9D" w:rsidR="00C75E14" w:rsidRDefault="00C75E14" w:rsidP="008F4D0A">
            <w:pPr>
              <w:jc w:val="both"/>
              <w:rPr>
                <w:rFonts w:ascii="Cambria" w:hAnsi="Cambria" w:cs="Times New Roman"/>
              </w:rPr>
            </w:pPr>
            <w:r w:rsidRPr="00C75E14">
              <w:rPr>
                <w:rFonts w:ascii="Cambria" w:hAnsi="Cambria" w:cs="Times New Roman"/>
              </w:rPr>
              <w:t>Pneumatika</w:t>
            </w:r>
          </w:p>
        </w:tc>
        <w:tc>
          <w:tcPr>
            <w:tcW w:w="1300" w:type="pct"/>
          </w:tcPr>
          <w:p w14:paraId="311102A4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49F26BD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89E26B6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5E14" w14:paraId="191B3186" w14:textId="77777777" w:rsidTr="005760F5">
        <w:trPr>
          <w:trHeight w:val="454"/>
        </w:trPr>
        <w:tc>
          <w:tcPr>
            <w:tcW w:w="386" w:type="pct"/>
          </w:tcPr>
          <w:p w14:paraId="2210F14B" w14:textId="51292BE3" w:rsidR="00C75E14" w:rsidRDefault="00C75E1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1.7.</w:t>
            </w:r>
          </w:p>
        </w:tc>
        <w:tc>
          <w:tcPr>
            <w:tcW w:w="1429" w:type="pct"/>
          </w:tcPr>
          <w:p w14:paraId="7F05855C" w14:textId="55A819E9" w:rsidR="00C75E14" w:rsidRDefault="00C75E14" w:rsidP="008F4D0A">
            <w:pPr>
              <w:jc w:val="both"/>
              <w:rPr>
                <w:rFonts w:ascii="Cambria" w:hAnsi="Cambria" w:cs="Times New Roman"/>
              </w:rPr>
            </w:pPr>
            <w:r w:rsidRPr="00C75E14">
              <w:rPr>
                <w:rFonts w:ascii="Cambria" w:hAnsi="Cambria" w:cs="Times New Roman"/>
              </w:rPr>
              <w:t>Sistem ultrazvučnog zavarivanja</w:t>
            </w:r>
          </w:p>
        </w:tc>
        <w:tc>
          <w:tcPr>
            <w:tcW w:w="1300" w:type="pct"/>
          </w:tcPr>
          <w:p w14:paraId="11DA26B1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90B08F9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7642CE5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75E14" w14:paraId="00162324" w14:textId="77777777" w:rsidTr="005760F5">
        <w:trPr>
          <w:trHeight w:val="454"/>
        </w:trPr>
        <w:tc>
          <w:tcPr>
            <w:tcW w:w="386" w:type="pct"/>
          </w:tcPr>
          <w:p w14:paraId="6BF30F85" w14:textId="7DA2BC26" w:rsidR="00C75E14" w:rsidRDefault="00C75E1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1.8.</w:t>
            </w:r>
          </w:p>
        </w:tc>
        <w:tc>
          <w:tcPr>
            <w:tcW w:w="1429" w:type="pct"/>
          </w:tcPr>
          <w:p w14:paraId="66A750F5" w14:textId="1AF859AE" w:rsidR="00C75E14" w:rsidRDefault="00C75E14" w:rsidP="008F4D0A">
            <w:pPr>
              <w:jc w:val="both"/>
              <w:rPr>
                <w:rFonts w:ascii="Cambria" w:hAnsi="Cambria" w:cs="Times New Roman"/>
              </w:rPr>
            </w:pPr>
            <w:r w:rsidRPr="00C75E14">
              <w:rPr>
                <w:rFonts w:ascii="Cambria" w:hAnsi="Cambria" w:cs="Times New Roman"/>
              </w:rPr>
              <w:t xml:space="preserve">Jamstvo za ispravnost prodane robe min. 2 godine za sve predmete nabave. </w:t>
            </w:r>
            <w:r w:rsidRPr="00C75E14">
              <w:rPr>
                <w:rFonts w:ascii="Cambria" w:hAnsi="Cambria" w:cs="Times New Roman"/>
              </w:rPr>
              <w:lastRenderedPageBreak/>
              <w:t>Jamstveni rok počinje od dana prihvata isporučene robe i usluga</w:t>
            </w:r>
          </w:p>
        </w:tc>
        <w:tc>
          <w:tcPr>
            <w:tcW w:w="1300" w:type="pct"/>
          </w:tcPr>
          <w:p w14:paraId="3BD9B9B8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AB6A535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BECA22B" w14:textId="77777777" w:rsidR="00C75E14" w:rsidRPr="00A35DE1" w:rsidRDefault="00C75E14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3A2B1F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5CA1D" w14:textId="77777777" w:rsidR="0001004B" w:rsidRDefault="0001004B" w:rsidP="005760F5">
      <w:pPr>
        <w:spacing w:after="0" w:line="240" w:lineRule="auto"/>
      </w:pPr>
      <w:r>
        <w:separator/>
      </w:r>
    </w:p>
  </w:endnote>
  <w:endnote w:type="continuationSeparator" w:id="0">
    <w:p w14:paraId="701DE3AF" w14:textId="77777777" w:rsidR="0001004B" w:rsidRDefault="0001004B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1906728"/>
      <w:docPartObj>
        <w:docPartGallery w:val="Page Numbers (Bottom of Page)"/>
        <w:docPartUnique/>
      </w:docPartObj>
    </w:sdtPr>
    <w:sdtEndPr/>
    <w:sdtContent>
      <w:p w14:paraId="4CF2A485" w14:textId="47706A3D" w:rsidR="005760F5" w:rsidRDefault="005760F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E1B">
          <w:rPr>
            <w:noProof/>
          </w:rPr>
          <w:t>4</w:t>
        </w:r>
        <w:r>
          <w:fldChar w:fldCharType="end"/>
        </w:r>
      </w:p>
    </w:sdtContent>
  </w:sdt>
  <w:p w14:paraId="501C9241" w14:textId="77777777" w:rsidR="00261A42" w:rsidRDefault="00261A42" w:rsidP="00261A42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32A7A">
      <w:rPr>
        <w:rFonts w:ascii="Cambria" w:hAnsi="Cambria" w:cs="Cambria"/>
        <w:color w:val="000000"/>
        <w:sz w:val="16"/>
      </w:rPr>
      <w:t>PROJEKT SUFINANCIRA EUROPSKA UNIJA IZ EUROPSKOG FONDA ZA REGIONALNI RAZVOJ.</w:t>
    </w:r>
  </w:p>
  <w:p w14:paraId="0A23716B" w14:textId="0CBF9E94" w:rsidR="005760F5" w:rsidRDefault="00261A42" w:rsidP="00261A42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BF452" w14:textId="77777777" w:rsidR="0001004B" w:rsidRDefault="0001004B" w:rsidP="005760F5">
      <w:pPr>
        <w:spacing w:after="0" w:line="240" w:lineRule="auto"/>
      </w:pPr>
      <w:r>
        <w:separator/>
      </w:r>
    </w:p>
  </w:footnote>
  <w:footnote w:type="continuationSeparator" w:id="0">
    <w:p w14:paraId="1472C715" w14:textId="77777777" w:rsidR="0001004B" w:rsidRDefault="0001004B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154F4" w14:textId="77777777" w:rsidR="00261A42" w:rsidRDefault="00261A42" w:rsidP="00261A42">
    <w:pPr>
      <w:pStyle w:val="Header"/>
      <w:jc w:val="center"/>
    </w:pPr>
  </w:p>
  <w:p w14:paraId="51374691" w14:textId="49C79215" w:rsidR="005760F5" w:rsidRPr="00261A42" w:rsidRDefault="00261A42" w:rsidP="00261A42">
    <w:pPr>
      <w:pStyle w:val="Header"/>
      <w:jc w:val="center"/>
    </w:pPr>
    <w:r>
      <w:rPr>
        <w:noProof/>
      </w:rPr>
      <w:drawing>
        <wp:inline distT="0" distB="0" distL="0" distR="0" wp14:anchorId="7D4D05AB" wp14:editId="0EDF7094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2CEE9032" wp14:editId="571E8B01">
          <wp:extent cx="1843178" cy="946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1004B"/>
    <w:rsid w:val="00035D14"/>
    <w:rsid w:val="00053FC6"/>
    <w:rsid w:val="000679D3"/>
    <w:rsid w:val="001800F8"/>
    <w:rsid w:val="001B30DF"/>
    <w:rsid w:val="001E59FA"/>
    <w:rsid w:val="00261A42"/>
    <w:rsid w:val="00272109"/>
    <w:rsid w:val="002B2976"/>
    <w:rsid w:val="00340D8B"/>
    <w:rsid w:val="003449D6"/>
    <w:rsid w:val="00397F3C"/>
    <w:rsid w:val="003A2B1F"/>
    <w:rsid w:val="00436CC9"/>
    <w:rsid w:val="004D2E51"/>
    <w:rsid w:val="004D509D"/>
    <w:rsid w:val="00537DA2"/>
    <w:rsid w:val="005760F5"/>
    <w:rsid w:val="00597948"/>
    <w:rsid w:val="005C52BF"/>
    <w:rsid w:val="005E03FA"/>
    <w:rsid w:val="00651B27"/>
    <w:rsid w:val="006D3370"/>
    <w:rsid w:val="006F1FE3"/>
    <w:rsid w:val="00721FE6"/>
    <w:rsid w:val="00722333"/>
    <w:rsid w:val="00787B0F"/>
    <w:rsid w:val="007E1576"/>
    <w:rsid w:val="00864C15"/>
    <w:rsid w:val="0087204C"/>
    <w:rsid w:val="00892A24"/>
    <w:rsid w:val="008F4D0A"/>
    <w:rsid w:val="00921708"/>
    <w:rsid w:val="009543E3"/>
    <w:rsid w:val="00A134E2"/>
    <w:rsid w:val="00A207D5"/>
    <w:rsid w:val="00A43BD5"/>
    <w:rsid w:val="00A43C17"/>
    <w:rsid w:val="00A5571C"/>
    <w:rsid w:val="00B127C9"/>
    <w:rsid w:val="00C75E14"/>
    <w:rsid w:val="00D37110"/>
    <w:rsid w:val="00D757D8"/>
    <w:rsid w:val="00E07620"/>
    <w:rsid w:val="00EE17B8"/>
    <w:rsid w:val="00F00E1B"/>
    <w:rsid w:val="00F9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7AFFC-234B-4581-9BCB-6440F88D6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10</cp:revision>
  <dcterms:created xsi:type="dcterms:W3CDTF">2018-03-23T10:25:00Z</dcterms:created>
  <dcterms:modified xsi:type="dcterms:W3CDTF">2018-03-27T10:09:00Z</dcterms:modified>
</cp:coreProperties>
</file>