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2553" w14:textId="77777777" w:rsidR="00FE7D6E" w:rsidRPr="0020334E" w:rsidRDefault="00FE7D6E" w:rsidP="00B2544C">
      <w:pPr>
        <w:rPr>
          <w:rFonts w:ascii="VladaRHSans Lt" w:hAnsi="VladaRHSans Lt"/>
        </w:rPr>
      </w:pPr>
    </w:p>
    <w:p w14:paraId="74DCC40E" w14:textId="6302DC03" w:rsidR="00A24C72" w:rsidRDefault="00D112AD" w:rsidP="00A24C72">
      <w:pPr>
        <w:tabs>
          <w:tab w:val="left" w:pos="6047"/>
        </w:tabs>
        <w:spacing w:after="0" w:line="240" w:lineRule="auto"/>
        <w:jc w:val="center"/>
        <w:outlineLvl w:val="1"/>
        <w:rPr>
          <w:rFonts w:ascii="VladaRHSans Lt" w:eastAsia="Times New Roman" w:hAnsi="VladaRHSans Lt" w:cstheme="minorHAnsi"/>
          <w:b/>
          <w:sz w:val="32"/>
          <w:szCs w:val="32"/>
        </w:rPr>
      </w:pPr>
      <w:r w:rsidRPr="0020334E">
        <w:rPr>
          <w:rFonts w:ascii="VladaRHSans Lt" w:eastAsia="Times New Roman" w:hAnsi="VladaRHSans Lt" w:cstheme="minorHAnsi"/>
          <w:b/>
          <w:sz w:val="32"/>
          <w:szCs w:val="32"/>
        </w:rPr>
        <w:t>SAŽETAK POZIVA</w:t>
      </w:r>
    </w:p>
    <w:p w14:paraId="7FBF5ADE" w14:textId="414DA5AE" w:rsidR="005431BD" w:rsidRPr="0020334E" w:rsidRDefault="005431BD" w:rsidP="00A24C72">
      <w:pPr>
        <w:tabs>
          <w:tab w:val="left" w:pos="6047"/>
        </w:tabs>
        <w:spacing w:after="0" w:line="240" w:lineRule="auto"/>
        <w:jc w:val="center"/>
        <w:outlineLvl w:val="1"/>
        <w:rPr>
          <w:rFonts w:ascii="VladaRHSans Lt" w:eastAsia="Times New Roman" w:hAnsi="VladaRHSans Lt" w:cstheme="minorHAnsi"/>
          <w:bCs/>
          <w:i/>
          <w:sz w:val="32"/>
          <w:szCs w:val="32"/>
          <w:lang w:eastAsia="ar-SA"/>
        </w:rPr>
      </w:pPr>
      <w:r w:rsidRPr="00355907">
        <w:rPr>
          <w:rFonts w:ascii="VladaRHSans Lt" w:eastAsia="Times New Roman" w:hAnsi="VladaRHSans Lt" w:cstheme="minorHAnsi"/>
          <w:b/>
          <w:sz w:val="32"/>
          <w:szCs w:val="32"/>
          <w:highlight w:val="lightGray"/>
        </w:rPr>
        <w:t>DRUGA IZMJENA POZIVA</w:t>
      </w:r>
    </w:p>
    <w:p w14:paraId="545A444C" w14:textId="77777777" w:rsidR="00D52FE9" w:rsidRPr="0020334E" w:rsidRDefault="00D52FE9" w:rsidP="00FC5CEB">
      <w:pPr>
        <w:tabs>
          <w:tab w:val="center" w:pos="4320"/>
          <w:tab w:val="right" w:pos="8640"/>
        </w:tabs>
        <w:spacing w:after="0" w:line="240" w:lineRule="auto"/>
        <w:rPr>
          <w:rFonts w:ascii="VladaRHSans Lt" w:eastAsia="Times New Roman" w:hAnsi="VladaRHSans Lt" w:cstheme="minorHAnsi"/>
          <w:bCs/>
          <w:lang w:eastAsia="ar-SA"/>
        </w:rPr>
      </w:pPr>
    </w:p>
    <w:p w14:paraId="25FAF127" w14:textId="77777777" w:rsidR="00D112AD" w:rsidRPr="0020334E" w:rsidRDefault="00D112AD" w:rsidP="0020334E">
      <w:pPr>
        <w:spacing w:after="0" w:line="240" w:lineRule="auto"/>
        <w:jc w:val="center"/>
        <w:rPr>
          <w:rFonts w:ascii="VladaRHSans Lt" w:hAnsi="VladaRHSans Lt" w:cstheme="minorHAnsi"/>
          <w:sz w:val="24"/>
          <w:szCs w:val="24"/>
        </w:rPr>
      </w:pPr>
      <w:r w:rsidRPr="0020334E">
        <w:rPr>
          <w:rFonts w:ascii="VladaRHSans Lt" w:hAnsi="VladaRHSans Lt" w:cstheme="minorHAnsi"/>
          <w:spacing w:val="2"/>
          <w:sz w:val="24"/>
          <w:szCs w:val="24"/>
        </w:rPr>
        <w:t>Poziv</w:t>
      </w:r>
      <w:r w:rsidRPr="0020334E">
        <w:rPr>
          <w:rFonts w:ascii="VladaRHSans Lt" w:hAnsi="VladaRHSans Lt" w:cstheme="minorHAnsi"/>
          <w:sz w:val="24"/>
          <w:szCs w:val="24"/>
        </w:rPr>
        <w:t xml:space="preserve"> na</w:t>
      </w:r>
      <w:r w:rsidRPr="0020334E">
        <w:rPr>
          <w:rFonts w:ascii="VladaRHSans Lt" w:hAnsi="VladaRHSans Lt" w:cstheme="minorHAnsi"/>
          <w:spacing w:val="-3"/>
          <w:sz w:val="24"/>
          <w:szCs w:val="24"/>
        </w:rPr>
        <w:t xml:space="preserve"> </w:t>
      </w:r>
      <w:r w:rsidRPr="0020334E">
        <w:rPr>
          <w:rFonts w:ascii="VladaRHSans Lt" w:hAnsi="VladaRHSans Lt" w:cstheme="minorHAnsi"/>
          <w:sz w:val="24"/>
          <w:szCs w:val="24"/>
        </w:rPr>
        <w:t>dos</w:t>
      </w:r>
      <w:r w:rsidRPr="0020334E">
        <w:rPr>
          <w:rFonts w:ascii="VladaRHSans Lt" w:hAnsi="VladaRHSans Lt" w:cstheme="minorHAnsi"/>
          <w:spacing w:val="-1"/>
          <w:sz w:val="24"/>
          <w:szCs w:val="24"/>
        </w:rPr>
        <w:t>t</w:t>
      </w:r>
      <w:r w:rsidRPr="0020334E">
        <w:rPr>
          <w:rFonts w:ascii="VladaRHSans Lt" w:hAnsi="VladaRHSans Lt" w:cstheme="minorHAnsi"/>
          <w:sz w:val="24"/>
          <w:szCs w:val="24"/>
        </w:rPr>
        <w:t xml:space="preserve">avu </w:t>
      </w:r>
      <w:r w:rsidRPr="0020334E">
        <w:rPr>
          <w:rFonts w:ascii="VladaRHSans Lt" w:hAnsi="VladaRHSans Lt" w:cstheme="minorHAnsi"/>
          <w:spacing w:val="-1"/>
          <w:sz w:val="24"/>
          <w:szCs w:val="24"/>
        </w:rPr>
        <w:t>p</w:t>
      </w:r>
      <w:r w:rsidRPr="0020334E">
        <w:rPr>
          <w:rFonts w:ascii="VladaRHSans Lt" w:hAnsi="VladaRHSans Lt" w:cstheme="minorHAnsi"/>
          <w:sz w:val="24"/>
          <w:szCs w:val="24"/>
        </w:rPr>
        <w:t>r</w:t>
      </w:r>
      <w:r w:rsidRPr="0020334E">
        <w:rPr>
          <w:rFonts w:ascii="VladaRHSans Lt" w:hAnsi="VladaRHSans Lt" w:cstheme="minorHAnsi"/>
          <w:spacing w:val="-2"/>
          <w:sz w:val="24"/>
          <w:szCs w:val="24"/>
        </w:rPr>
        <w:t>o</w:t>
      </w:r>
      <w:r w:rsidRPr="0020334E">
        <w:rPr>
          <w:rFonts w:ascii="VladaRHSans Lt" w:hAnsi="VladaRHSans Lt" w:cstheme="minorHAnsi"/>
          <w:spacing w:val="1"/>
          <w:sz w:val="24"/>
          <w:szCs w:val="24"/>
        </w:rPr>
        <w:t>j</w:t>
      </w:r>
      <w:r w:rsidRPr="0020334E">
        <w:rPr>
          <w:rFonts w:ascii="VladaRHSans Lt" w:hAnsi="VladaRHSans Lt" w:cstheme="minorHAnsi"/>
          <w:sz w:val="24"/>
          <w:szCs w:val="24"/>
        </w:rPr>
        <w:t>e</w:t>
      </w:r>
      <w:r w:rsidRPr="0020334E">
        <w:rPr>
          <w:rFonts w:ascii="VladaRHSans Lt" w:hAnsi="VladaRHSans Lt" w:cstheme="minorHAnsi"/>
          <w:spacing w:val="-2"/>
          <w:sz w:val="24"/>
          <w:szCs w:val="24"/>
        </w:rPr>
        <w:t>kt</w:t>
      </w:r>
      <w:r w:rsidRPr="0020334E">
        <w:rPr>
          <w:rFonts w:ascii="VladaRHSans Lt" w:hAnsi="VladaRHSans Lt" w:cstheme="minorHAnsi"/>
          <w:sz w:val="24"/>
          <w:szCs w:val="24"/>
        </w:rPr>
        <w:t>nih pr</w:t>
      </w:r>
      <w:r w:rsidRPr="0020334E">
        <w:rPr>
          <w:rFonts w:ascii="VladaRHSans Lt" w:hAnsi="VladaRHSans Lt" w:cstheme="minorHAnsi"/>
          <w:spacing w:val="-1"/>
          <w:sz w:val="24"/>
          <w:szCs w:val="24"/>
        </w:rPr>
        <w:t>i</w:t>
      </w:r>
      <w:r w:rsidRPr="0020334E">
        <w:rPr>
          <w:rFonts w:ascii="VladaRHSans Lt" w:hAnsi="VladaRHSans Lt" w:cstheme="minorHAnsi"/>
          <w:spacing w:val="1"/>
          <w:sz w:val="24"/>
          <w:szCs w:val="24"/>
        </w:rPr>
        <w:t>j</w:t>
      </w:r>
      <w:r w:rsidRPr="0020334E">
        <w:rPr>
          <w:rFonts w:ascii="VladaRHSans Lt" w:hAnsi="VladaRHSans Lt" w:cstheme="minorHAnsi"/>
          <w:sz w:val="24"/>
          <w:szCs w:val="24"/>
        </w:rPr>
        <w:t>e</w:t>
      </w:r>
      <w:r w:rsidRPr="0020334E">
        <w:rPr>
          <w:rFonts w:ascii="VladaRHSans Lt" w:hAnsi="VladaRHSans Lt" w:cstheme="minorHAnsi"/>
          <w:spacing w:val="-2"/>
          <w:sz w:val="24"/>
          <w:szCs w:val="24"/>
        </w:rPr>
        <w:t>d</w:t>
      </w:r>
      <w:r w:rsidRPr="0020334E">
        <w:rPr>
          <w:rFonts w:ascii="VladaRHSans Lt" w:hAnsi="VladaRHSans Lt" w:cstheme="minorHAnsi"/>
          <w:spacing w:val="1"/>
          <w:sz w:val="24"/>
          <w:szCs w:val="24"/>
        </w:rPr>
        <w:t>l</w:t>
      </w:r>
      <w:r w:rsidRPr="0020334E">
        <w:rPr>
          <w:rFonts w:ascii="VladaRHSans Lt" w:hAnsi="VladaRHSans Lt" w:cstheme="minorHAnsi"/>
          <w:sz w:val="24"/>
          <w:szCs w:val="24"/>
        </w:rPr>
        <w:t>oga</w:t>
      </w:r>
    </w:p>
    <w:p w14:paraId="27021AF8" w14:textId="77777777" w:rsidR="00D112AD" w:rsidRPr="0020334E" w:rsidRDefault="00D112AD" w:rsidP="0020334E">
      <w:pPr>
        <w:spacing w:after="0" w:line="240" w:lineRule="auto"/>
        <w:jc w:val="center"/>
        <w:rPr>
          <w:rFonts w:ascii="VladaRHSans Lt" w:hAnsi="VladaRHSans Lt" w:cstheme="minorHAnsi"/>
          <w:sz w:val="24"/>
          <w:szCs w:val="24"/>
        </w:rPr>
      </w:pPr>
      <w:r w:rsidRPr="0020334E">
        <w:rPr>
          <w:rFonts w:ascii="VladaRHSans Lt" w:hAnsi="VladaRHSans Lt" w:cstheme="minorHAnsi"/>
          <w:sz w:val="24"/>
          <w:szCs w:val="24"/>
        </w:rPr>
        <w:t>u ograničenom postupku dodjele bespovratnih sredstava</w:t>
      </w:r>
    </w:p>
    <w:p w14:paraId="4A28B5D2" w14:textId="77777777" w:rsidR="0020334E" w:rsidRPr="0020334E" w:rsidRDefault="0020334E" w:rsidP="0020334E">
      <w:pPr>
        <w:spacing w:after="0" w:line="240" w:lineRule="auto"/>
        <w:jc w:val="center"/>
        <w:rPr>
          <w:rFonts w:ascii="VladaRHSans Lt" w:hAnsi="VladaRHSans Lt" w:cstheme="minorHAnsi"/>
          <w:sz w:val="24"/>
          <w:szCs w:val="24"/>
        </w:rPr>
      </w:pPr>
    </w:p>
    <w:p w14:paraId="16D15F9B" w14:textId="77777777" w:rsidR="00D112AD" w:rsidRPr="0020334E" w:rsidRDefault="00D112AD" w:rsidP="0020334E">
      <w:pPr>
        <w:spacing w:line="240" w:lineRule="auto"/>
        <w:jc w:val="center"/>
        <w:rPr>
          <w:rFonts w:ascii="VladaRHSans Lt" w:hAnsi="VladaRHSans Lt" w:cstheme="minorHAnsi"/>
          <w:color w:val="EE7F1A"/>
          <w:sz w:val="28"/>
          <w:szCs w:val="28"/>
        </w:rPr>
      </w:pPr>
      <w:r w:rsidRPr="0020334E">
        <w:rPr>
          <w:rFonts w:ascii="VladaRHSans Lt" w:hAnsi="VladaRHSans Lt" w:cstheme="minorHAnsi"/>
          <w:color w:val="EE7F1A"/>
          <w:sz w:val="28"/>
          <w:szCs w:val="28"/>
        </w:rPr>
        <w:t>Priprema dokumentacije i izgradnja kapaciteta za provedbu Intervencijskih planova malih gradova na ratom pogođenim područjima</w:t>
      </w:r>
    </w:p>
    <w:p w14:paraId="794D8A08" w14:textId="7042004D" w:rsidR="00D112AD" w:rsidRPr="0020334E" w:rsidRDefault="00D112AD" w:rsidP="00D112AD">
      <w:pPr>
        <w:jc w:val="center"/>
        <w:rPr>
          <w:rFonts w:ascii="VladaRHSans Lt" w:hAnsi="VladaRHSans Lt" w:cstheme="minorHAnsi"/>
          <w:b/>
          <w:spacing w:val="4"/>
          <w:sz w:val="24"/>
          <w:szCs w:val="24"/>
        </w:rPr>
      </w:pPr>
      <w:r w:rsidRPr="0020334E">
        <w:rPr>
          <w:rFonts w:ascii="VladaRHSans Lt" w:hAnsi="VladaRHSans Lt" w:cstheme="minorHAnsi"/>
          <w:b/>
          <w:sz w:val="24"/>
          <w:szCs w:val="24"/>
        </w:rPr>
        <w:t>Referentna oznaka:</w:t>
      </w:r>
      <w:r w:rsidRPr="0020334E">
        <w:rPr>
          <w:rFonts w:ascii="VladaRHSans Lt" w:hAnsi="VladaRHSans Lt" w:cstheme="minorHAnsi"/>
          <w:b/>
          <w:spacing w:val="4"/>
          <w:sz w:val="24"/>
          <w:szCs w:val="24"/>
        </w:rPr>
        <w:t xml:space="preserve"> </w:t>
      </w:r>
      <w:r w:rsidR="000F23FE" w:rsidRPr="000F23FE">
        <w:rPr>
          <w:rFonts w:ascii="VladaRHSans Lt" w:hAnsi="VladaRHSans Lt" w:cstheme="minorHAnsi"/>
          <w:b/>
          <w:spacing w:val="4"/>
          <w:sz w:val="24"/>
          <w:szCs w:val="24"/>
        </w:rPr>
        <w:t>KK.08.2.1.03</w:t>
      </w:r>
    </w:p>
    <w:p w14:paraId="2EB5551C" w14:textId="77777777" w:rsidR="003521EE" w:rsidRPr="0020334E" w:rsidRDefault="003521EE" w:rsidP="003521EE">
      <w:pPr>
        <w:tabs>
          <w:tab w:val="center" w:pos="4320"/>
          <w:tab w:val="right" w:pos="8640"/>
        </w:tabs>
        <w:spacing w:after="0" w:line="240" w:lineRule="auto"/>
        <w:jc w:val="center"/>
        <w:rPr>
          <w:rFonts w:ascii="VladaRHSans Lt" w:eastAsia="Times New Roman" w:hAnsi="VladaRHSans Lt" w:cstheme="minorHAnsi"/>
          <w:bCs/>
          <w:lang w:val="en-US" w:eastAsia="ar-SA"/>
        </w:rPr>
      </w:pPr>
    </w:p>
    <w:p w14:paraId="7D8EE4EA" w14:textId="77777777" w:rsidR="003521EE" w:rsidRPr="0020334E" w:rsidRDefault="003521EE" w:rsidP="003521EE">
      <w:pPr>
        <w:tabs>
          <w:tab w:val="center" w:pos="4320"/>
          <w:tab w:val="right" w:pos="8640"/>
        </w:tabs>
        <w:spacing w:after="0" w:line="240" w:lineRule="auto"/>
        <w:jc w:val="center"/>
        <w:rPr>
          <w:rFonts w:ascii="VladaRHSans Lt" w:eastAsia="Times New Roman" w:hAnsi="VladaRHSans Lt" w:cstheme="minorHAnsi"/>
          <w:bCs/>
          <w:lang w:val="en-US" w:eastAsia="ar-SA"/>
        </w:rPr>
      </w:pPr>
    </w:p>
    <w:p w14:paraId="6DF0EBBA" w14:textId="56B3CFC0" w:rsidR="00D52FE9" w:rsidRPr="0020334E" w:rsidRDefault="004829A8" w:rsidP="00D52FE9">
      <w:pPr>
        <w:pStyle w:val="ListParagraph"/>
        <w:numPr>
          <w:ilvl w:val="0"/>
          <w:numId w:val="1"/>
        </w:numPr>
        <w:tabs>
          <w:tab w:val="center" w:pos="4320"/>
          <w:tab w:val="right" w:pos="8640"/>
        </w:tabs>
        <w:spacing w:after="0" w:line="240" w:lineRule="auto"/>
        <w:rPr>
          <w:rStyle w:val="hps"/>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Pr</w:t>
      </w:r>
      <w:r w:rsidR="001966E2" w:rsidRPr="0020334E">
        <w:rPr>
          <w:rStyle w:val="hps"/>
          <w:rFonts w:ascii="VladaRHSans Lt" w:hAnsi="VladaRHSans Lt" w:cstheme="minorHAnsi"/>
          <w:b/>
          <w:color w:val="EE7F1A"/>
        </w:rPr>
        <w:t>edmet i svrha</w:t>
      </w:r>
      <w:r w:rsidR="00BF18E3" w:rsidRPr="0020334E">
        <w:rPr>
          <w:rFonts w:ascii="VladaRHSans Lt" w:hAnsi="VladaRHSans Lt" w:cstheme="minorHAnsi"/>
          <w:b/>
          <w:color w:val="EE7F1A"/>
        </w:rPr>
        <w:t xml:space="preserve"> </w:t>
      </w:r>
      <w:r w:rsidRPr="0020334E">
        <w:rPr>
          <w:rStyle w:val="hps"/>
          <w:rFonts w:ascii="VladaRHSans Lt" w:hAnsi="VladaRHSans Lt" w:cstheme="minorHAnsi"/>
          <w:b/>
          <w:color w:val="EE7F1A"/>
        </w:rPr>
        <w:t>p</w:t>
      </w:r>
      <w:r w:rsidR="00BF18E3" w:rsidRPr="0020334E">
        <w:rPr>
          <w:rStyle w:val="hps"/>
          <w:rFonts w:ascii="VladaRHSans Lt" w:hAnsi="VladaRHSans Lt" w:cstheme="minorHAnsi"/>
          <w:b/>
          <w:color w:val="EE7F1A"/>
        </w:rPr>
        <w:t>oziva</w:t>
      </w:r>
    </w:p>
    <w:p w14:paraId="4E902F30" w14:textId="77777777" w:rsidR="004806F4" w:rsidRPr="0020334E" w:rsidRDefault="004806F4" w:rsidP="004806F4">
      <w:pPr>
        <w:pStyle w:val="ListParagraph"/>
        <w:tabs>
          <w:tab w:val="center" w:pos="4320"/>
          <w:tab w:val="right" w:pos="8640"/>
        </w:tabs>
        <w:spacing w:after="0" w:line="240" w:lineRule="auto"/>
        <w:rPr>
          <w:rStyle w:val="hps"/>
          <w:rFonts w:ascii="VladaRHSans Lt" w:hAnsi="VladaRHSans Lt" w:cstheme="minorHAnsi"/>
        </w:rPr>
      </w:pPr>
    </w:p>
    <w:p w14:paraId="5580652E" w14:textId="488334D0" w:rsidR="00387851" w:rsidRPr="0020334E" w:rsidRDefault="001966E2" w:rsidP="00913C16">
      <w:pPr>
        <w:spacing w:before="32" w:after="0" w:line="240" w:lineRule="auto"/>
        <w:ind w:right="98"/>
        <w:jc w:val="both"/>
        <w:rPr>
          <w:rFonts w:ascii="VladaRHSans Lt" w:eastAsia="Times New Roman" w:hAnsi="VladaRHSans Lt" w:cstheme="minorHAnsi"/>
          <w:szCs w:val="32"/>
          <w:lang w:eastAsia="en-US"/>
        </w:rPr>
      </w:pPr>
      <w:r w:rsidRPr="0020334E">
        <w:rPr>
          <w:rFonts w:ascii="VladaRHSans Lt" w:eastAsia="Times New Roman" w:hAnsi="VladaRHSans Lt" w:cstheme="minorHAnsi"/>
          <w:i/>
          <w:szCs w:val="32"/>
          <w:u w:val="single"/>
          <w:lang w:eastAsia="en-US"/>
        </w:rPr>
        <w:t>Predmet</w:t>
      </w:r>
      <w:r w:rsidR="00387851" w:rsidRPr="0020334E">
        <w:rPr>
          <w:rFonts w:ascii="VladaRHSans Lt" w:eastAsia="Times New Roman" w:hAnsi="VladaRHSans Lt" w:cstheme="minorHAnsi"/>
          <w:i/>
          <w:szCs w:val="32"/>
          <w:u w:val="single"/>
          <w:lang w:eastAsia="en-US"/>
        </w:rPr>
        <w:t xml:space="preserve"> Poziva:</w:t>
      </w:r>
      <w:r w:rsidR="00387851" w:rsidRPr="0020334E">
        <w:rPr>
          <w:rFonts w:ascii="VladaRHSans Lt" w:eastAsia="Times New Roman" w:hAnsi="VladaRHSans Lt" w:cstheme="minorHAnsi"/>
          <w:szCs w:val="32"/>
          <w:lang w:eastAsia="en-US"/>
        </w:rPr>
        <w:t xml:space="preserve">  </w:t>
      </w:r>
    </w:p>
    <w:p w14:paraId="39B68BCC" w14:textId="45CC9C8B" w:rsidR="001C14DE" w:rsidRPr="0020334E" w:rsidRDefault="001C14DE" w:rsidP="00913C16">
      <w:pPr>
        <w:spacing w:after="240" w:line="240" w:lineRule="auto"/>
        <w:ind w:left="709"/>
        <w:rPr>
          <w:rFonts w:ascii="VladaRHSans Lt" w:hAnsi="VladaRHSans Lt" w:cstheme="minorHAnsi"/>
        </w:rPr>
      </w:pPr>
      <w:r w:rsidRPr="0020334E">
        <w:rPr>
          <w:rFonts w:ascii="VladaRHSans Lt" w:hAnsi="VladaRHSans Lt" w:cstheme="minorHAnsi"/>
        </w:rPr>
        <w:t>A. Priprema dokumentacije koja je preduvjet za razvoj</w:t>
      </w:r>
      <w:r w:rsidR="007561A6" w:rsidRPr="0020334E">
        <w:rPr>
          <w:rFonts w:ascii="VladaRHSans Lt" w:hAnsi="VladaRHSans Lt" w:cstheme="minorHAnsi"/>
        </w:rPr>
        <w:t>, prijavu</w:t>
      </w:r>
      <w:r w:rsidRPr="0020334E">
        <w:rPr>
          <w:rFonts w:ascii="VladaRHSans Lt" w:hAnsi="VladaRHSans Lt" w:cstheme="minorHAnsi"/>
        </w:rPr>
        <w:t xml:space="preserve"> i provedb</w:t>
      </w:r>
      <w:r w:rsidR="007561A6" w:rsidRPr="0020334E">
        <w:rPr>
          <w:rFonts w:ascii="VladaRHSans Lt" w:hAnsi="VladaRHSans Lt" w:cstheme="minorHAnsi"/>
        </w:rPr>
        <w:t>u</w:t>
      </w:r>
      <w:r w:rsidRPr="0020334E">
        <w:rPr>
          <w:rFonts w:ascii="VladaRHSans Lt" w:hAnsi="VladaRHSans Lt" w:cstheme="minorHAnsi"/>
        </w:rPr>
        <w:t xml:space="preserve"> projekata iz odobrenih </w:t>
      </w:r>
      <w:r w:rsidR="00913C16">
        <w:rPr>
          <w:rFonts w:ascii="VladaRHSans Lt" w:hAnsi="VladaRHSans Lt" w:cstheme="minorHAnsi"/>
        </w:rPr>
        <w:t>I</w:t>
      </w:r>
      <w:r w:rsidR="007561A6" w:rsidRPr="0020334E">
        <w:rPr>
          <w:rFonts w:ascii="VladaRHSans Lt" w:hAnsi="VladaRHSans Lt" w:cstheme="minorHAnsi"/>
        </w:rPr>
        <w:t>ntervencijskih planova</w:t>
      </w:r>
      <w:r w:rsidRPr="0020334E">
        <w:rPr>
          <w:rFonts w:ascii="VladaRHSans Lt" w:hAnsi="VladaRHSans Lt" w:cstheme="minorHAnsi"/>
        </w:rPr>
        <w:t xml:space="preserve"> u pet pilot gradova i</w:t>
      </w:r>
    </w:p>
    <w:p w14:paraId="2B1DF524" w14:textId="394C8C46" w:rsidR="001C14DE" w:rsidRPr="0020334E" w:rsidRDefault="001C14DE" w:rsidP="00913C16">
      <w:pPr>
        <w:spacing w:before="32" w:after="0" w:line="240" w:lineRule="auto"/>
        <w:ind w:left="708" w:right="98"/>
        <w:jc w:val="both"/>
        <w:rPr>
          <w:rFonts w:ascii="VladaRHSans Lt" w:eastAsia="Times New Roman" w:hAnsi="VladaRHSans Lt" w:cstheme="minorHAnsi"/>
          <w:szCs w:val="32"/>
          <w:lang w:eastAsia="en-US"/>
        </w:rPr>
      </w:pPr>
      <w:r w:rsidRPr="0020334E">
        <w:rPr>
          <w:rFonts w:ascii="VladaRHSans Lt" w:hAnsi="VladaRHSans Lt" w:cstheme="minorHAnsi"/>
        </w:rPr>
        <w:t>B. Izgradnj</w:t>
      </w:r>
      <w:r w:rsidR="00913C16">
        <w:rPr>
          <w:rFonts w:ascii="VladaRHSans Lt" w:hAnsi="VladaRHSans Lt" w:cstheme="minorHAnsi"/>
        </w:rPr>
        <w:t>a kapaciteta gradova/nositelja Intervencijskih planova</w:t>
      </w:r>
      <w:r w:rsidRPr="0020334E">
        <w:rPr>
          <w:rFonts w:ascii="VladaRHSans Lt" w:hAnsi="VladaRHSans Lt" w:cstheme="minorHAnsi"/>
        </w:rPr>
        <w:t xml:space="preserve"> za razvoj i provedbu integriranih programa/alata koji imaju za cilj regeneraciju depriviranih područja</w:t>
      </w:r>
    </w:p>
    <w:p w14:paraId="2FAEE306" w14:textId="77777777" w:rsidR="004829A8" w:rsidRPr="0020334E" w:rsidRDefault="004829A8" w:rsidP="00913C16">
      <w:pPr>
        <w:spacing w:before="32" w:after="0" w:line="240" w:lineRule="auto"/>
        <w:ind w:right="98"/>
        <w:jc w:val="both"/>
        <w:rPr>
          <w:rFonts w:ascii="VladaRHSans Lt" w:eastAsia="Times New Roman" w:hAnsi="VladaRHSans Lt" w:cstheme="minorHAnsi"/>
          <w:i/>
          <w:szCs w:val="32"/>
          <w:u w:val="single"/>
          <w:lang w:eastAsia="en-US"/>
        </w:rPr>
      </w:pPr>
    </w:p>
    <w:p w14:paraId="231D2205" w14:textId="77777777" w:rsidR="004829A8" w:rsidRPr="0020334E" w:rsidRDefault="004829A8" w:rsidP="00913C16">
      <w:pPr>
        <w:spacing w:before="32" w:after="0" w:line="240" w:lineRule="auto"/>
        <w:ind w:right="98"/>
        <w:jc w:val="both"/>
        <w:rPr>
          <w:rFonts w:ascii="VladaRHSans Lt" w:eastAsia="Times New Roman" w:hAnsi="VladaRHSans Lt" w:cstheme="minorHAnsi"/>
          <w:szCs w:val="32"/>
          <w:lang w:eastAsia="en-US"/>
        </w:rPr>
      </w:pPr>
      <w:r w:rsidRPr="0020334E">
        <w:rPr>
          <w:rFonts w:ascii="VladaRHSans Lt" w:eastAsia="Times New Roman" w:hAnsi="VladaRHSans Lt" w:cstheme="minorHAnsi"/>
          <w:i/>
          <w:szCs w:val="32"/>
          <w:u w:val="single"/>
          <w:lang w:eastAsia="en-US"/>
        </w:rPr>
        <w:t>Svrha Poziva:</w:t>
      </w:r>
      <w:r w:rsidRPr="0020334E">
        <w:rPr>
          <w:rFonts w:ascii="VladaRHSans Lt" w:eastAsia="Times New Roman" w:hAnsi="VladaRHSans Lt" w:cstheme="minorHAnsi"/>
          <w:szCs w:val="32"/>
          <w:lang w:eastAsia="en-US"/>
        </w:rPr>
        <w:t xml:space="preserve"> Održiva fizička, socijalna i gospodarska regeneracija pet depriviranih pilot područja s ciljem smanjenja socijalnih nejednakosti, isključenosti i siromaštva</w:t>
      </w:r>
    </w:p>
    <w:p w14:paraId="37522C5D" w14:textId="77777777" w:rsidR="00387851" w:rsidRPr="0020334E" w:rsidRDefault="00387851" w:rsidP="00913C16">
      <w:pPr>
        <w:spacing w:before="32" w:after="0" w:line="240" w:lineRule="auto"/>
        <w:ind w:right="98"/>
        <w:jc w:val="both"/>
        <w:rPr>
          <w:rFonts w:ascii="VladaRHSans Lt" w:eastAsia="Times New Roman" w:hAnsi="VladaRHSans Lt" w:cstheme="minorHAnsi"/>
          <w:szCs w:val="32"/>
          <w:lang w:eastAsia="en-US"/>
        </w:rPr>
      </w:pPr>
    </w:p>
    <w:p w14:paraId="667CADCC" w14:textId="301E3600" w:rsidR="00387851" w:rsidRPr="0020334E" w:rsidRDefault="00387851" w:rsidP="00913C16">
      <w:pPr>
        <w:spacing w:before="32" w:after="0" w:line="240" w:lineRule="auto"/>
        <w:ind w:right="98"/>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 xml:space="preserve">Ovaj poziv podijeljen je u dvije grupe, u okviru kojih će se pojedinim projektnim prijedlozima dodjeljivati </w:t>
      </w:r>
      <w:r w:rsidR="00913C16">
        <w:rPr>
          <w:rFonts w:ascii="VladaRHSans Lt" w:eastAsia="Times New Roman" w:hAnsi="VladaRHSans Lt" w:cstheme="minorHAnsi"/>
          <w:szCs w:val="32"/>
          <w:lang w:eastAsia="en-US"/>
        </w:rPr>
        <w:t>bespovratna sredstva</w:t>
      </w:r>
      <w:r w:rsidRPr="0020334E">
        <w:rPr>
          <w:rFonts w:ascii="VladaRHSans Lt" w:eastAsia="Times New Roman" w:hAnsi="VladaRHSans Lt" w:cstheme="minorHAnsi"/>
          <w:szCs w:val="32"/>
          <w:lang w:eastAsia="en-US"/>
        </w:rPr>
        <w:t>:</w:t>
      </w:r>
    </w:p>
    <w:p w14:paraId="582445EC" w14:textId="77777777" w:rsidR="00387851" w:rsidRPr="0020334E" w:rsidRDefault="00387851" w:rsidP="00913C16">
      <w:pPr>
        <w:spacing w:before="32" w:after="0" w:line="240" w:lineRule="auto"/>
        <w:ind w:right="98"/>
        <w:jc w:val="both"/>
        <w:rPr>
          <w:rFonts w:ascii="VladaRHSans Lt" w:eastAsia="Times New Roman" w:hAnsi="VladaRHSans Lt" w:cstheme="minorHAnsi"/>
          <w:szCs w:val="32"/>
          <w:lang w:eastAsia="en-US"/>
        </w:rPr>
      </w:pPr>
    </w:p>
    <w:p w14:paraId="029B4E46" w14:textId="6A0A9559" w:rsidR="00387851" w:rsidRPr="0020334E" w:rsidRDefault="00387851" w:rsidP="00913C16">
      <w:pPr>
        <w:spacing w:before="32" w:after="0" w:line="240" w:lineRule="auto"/>
        <w:ind w:right="98"/>
        <w:jc w:val="both"/>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 xml:space="preserve">Grupa aktivnosti A: </w:t>
      </w:r>
      <w:r w:rsidRPr="0020334E">
        <w:rPr>
          <w:rFonts w:ascii="VladaRHSans Lt" w:eastAsia="Times New Roman" w:hAnsi="VladaRHSans Lt" w:cstheme="minorHAnsi"/>
          <w:szCs w:val="32"/>
          <w:lang w:eastAsia="en-US"/>
        </w:rPr>
        <w:t xml:space="preserve">Priprema dokumentacije za </w:t>
      </w:r>
      <w:r w:rsidR="007561A6" w:rsidRPr="0020334E">
        <w:rPr>
          <w:rFonts w:ascii="VladaRHSans Lt" w:eastAsia="Times New Roman" w:hAnsi="VladaRHSans Lt" w:cstheme="minorHAnsi"/>
          <w:szCs w:val="32"/>
          <w:lang w:eastAsia="en-US"/>
        </w:rPr>
        <w:t xml:space="preserve">razvoj, prijavu i </w:t>
      </w:r>
      <w:r w:rsidR="00913C16">
        <w:rPr>
          <w:rFonts w:ascii="VladaRHSans Lt" w:eastAsia="Times New Roman" w:hAnsi="VladaRHSans Lt" w:cstheme="minorHAnsi"/>
          <w:szCs w:val="32"/>
          <w:lang w:eastAsia="en-US"/>
        </w:rPr>
        <w:t>provedbu I</w:t>
      </w:r>
      <w:r w:rsidRPr="0020334E">
        <w:rPr>
          <w:rFonts w:ascii="VladaRHSans Lt" w:eastAsia="Times New Roman" w:hAnsi="VladaRHSans Lt" w:cstheme="minorHAnsi"/>
          <w:szCs w:val="32"/>
          <w:lang w:eastAsia="en-US"/>
        </w:rPr>
        <w:t>ntervencijskih planova</w:t>
      </w:r>
    </w:p>
    <w:p w14:paraId="1B16773F" w14:textId="77777777" w:rsidR="00387851" w:rsidRPr="0020334E" w:rsidRDefault="00387851" w:rsidP="00913C16">
      <w:pPr>
        <w:spacing w:before="32" w:after="0" w:line="240" w:lineRule="auto"/>
        <w:ind w:right="98"/>
        <w:jc w:val="both"/>
        <w:rPr>
          <w:rFonts w:ascii="VladaRHSans Lt" w:eastAsia="Times New Roman" w:hAnsi="VladaRHSans Lt" w:cstheme="minorHAnsi"/>
          <w:b/>
          <w:szCs w:val="32"/>
          <w:lang w:eastAsia="en-US"/>
        </w:rPr>
      </w:pPr>
    </w:p>
    <w:p w14:paraId="63B964E2" w14:textId="54B911BD" w:rsidR="004806F4" w:rsidRPr="002C6283" w:rsidRDefault="00387851" w:rsidP="002C6283">
      <w:pPr>
        <w:spacing w:before="32" w:after="0" w:line="240" w:lineRule="auto"/>
        <w:ind w:right="98"/>
        <w:jc w:val="both"/>
        <w:rPr>
          <w:rStyle w:val="hps"/>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 xml:space="preserve">Grupa aktivnosti B: </w:t>
      </w:r>
      <w:r w:rsidRPr="0020334E">
        <w:rPr>
          <w:rFonts w:ascii="VladaRHSans Lt" w:eastAsia="Times New Roman" w:hAnsi="VladaRHSans Lt" w:cstheme="minorHAnsi"/>
          <w:szCs w:val="32"/>
          <w:lang w:eastAsia="en-US"/>
        </w:rPr>
        <w:t xml:space="preserve">Izgradnja kapaciteta za provedbu </w:t>
      </w:r>
      <w:r w:rsidR="00913C16">
        <w:rPr>
          <w:rFonts w:ascii="VladaRHSans Lt" w:eastAsia="Times New Roman" w:hAnsi="VladaRHSans Lt" w:cstheme="minorHAnsi"/>
          <w:szCs w:val="32"/>
          <w:lang w:eastAsia="en-US"/>
        </w:rPr>
        <w:t>I</w:t>
      </w:r>
      <w:r w:rsidRPr="0020334E">
        <w:rPr>
          <w:rFonts w:ascii="VladaRHSans Lt" w:eastAsia="Times New Roman" w:hAnsi="VladaRHSans Lt" w:cstheme="minorHAnsi"/>
          <w:szCs w:val="32"/>
          <w:lang w:eastAsia="en-US"/>
        </w:rPr>
        <w:t>ntervencijskih planova</w:t>
      </w:r>
    </w:p>
    <w:p w14:paraId="5A601C0D" w14:textId="77777777" w:rsidR="004806F4" w:rsidRPr="0020334E" w:rsidRDefault="004806F4" w:rsidP="004806F4">
      <w:pPr>
        <w:pStyle w:val="ListParagraph"/>
        <w:tabs>
          <w:tab w:val="center" w:pos="4320"/>
          <w:tab w:val="right" w:pos="8640"/>
        </w:tabs>
        <w:spacing w:after="0" w:line="240" w:lineRule="auto"/>
        <w:rPr>
          <w:rStyle w:val="hps"/>
          <w:rFonts w:ascii="VladaRHSans Lt" w:eastAsia="Times New Roman" w:hAnsi="VladaRHSans Lt" w:cstheme="minorHAnsi"/>
          <w:bCs/>
          <w:color w:val="EE7F1A"/>
          <w:lang w:eastAsia="ar-SA"/>
        </w:rPr>
      </w:pPr>
    </w:p>
    <w:p w14:paraId="06667214" w14:textId="00DB4AA2" w:rsidR="004829A8" w:rsidRPr="0020334E" w:rsidRDefault="004829A8" w:rsidP="004829A8">
      <w:pPr>
        <w:pStyle w:val="ListParagraph"/>
        <w:numPr>
          <w:ilvl w:val="0"/>
          <w:numId w:val="1"/>
        </w:numPr>
        <w:tabs>
          <w:tab w:val="center" w:pos="4320"/>
          <w:tab w:val="right" w:pos="8640"/>
        </w:tabs>
        <w:spacing w:line="240" w:lineRule="auto"/>
        <w:rPr>
          <w:rFonts w:ascii="VladaRHSans Lt" w:hAnsi="VladaRHSans Lt" w:cstheme="minorHAnsi"/>
          <w:b/>
          <w:color w:val="EE7F1A"/>
        </w:rPr>
      </w:pPr>
      <w:bookmarkStart w:id="0" w:name="_Toc476299303"/>
      <w:r w:rsidRPr="0020334E">
        <w:rPr>
          <w:rFonts w:ascii="VladaRHSans Lt" w:hAnsi="VladaRHSans Lt" w:cstheme="minorHAnsi"/>
          <w:b/>
          <w:color w:val="EE7F1A"/>
        </w:rPr>
        <w:t>Financijska alokacija, iznos i intenzitet bespovratnih sredstava</w:t>
      </w:r>
      <w:bookmarkEnd w:id="0"/>
    </w:p>
    <w:p w14:paraId="3420F26B" w14:textId="27B721A0" w:rsidR="00D52FE9" w:rsidRPr="0020334E" w:rsidRDefault="00D52FE9" w:rsidP="00CD5A1C">
      <w:pPr>
        <w:pStyle w:val="ListParagraph"/>
        <w:tabs>
          <w:tab w:val="center" w:pos="4320"/>
          <w:tab w:val="right" w:pos="8640"/>
        </w:tabs>
        <w:spacing w:after="0" w:line="240" w:lineRule="auto"/>
        <w:rPr>
          <w:rStyle w:val="hps"/>
          <w:rFonts w:ascii="VladaRHSans Lt" w:eastAsia="Times New Roman" w:hAnsi="VladaRHSans Lt" w:cstheme="minorHAnsi"/>
          <w:b/>
          <w:bCs/>
          <w:lang w:val="en-US" w:eastAsia="ar-SA"/>
        </w:rPr>
      </w:pPr>
    </w:p>
    <w:p w14:paraId="2DBF0FE0" w14:textId="4F810EDD" w:rsidR="00387851" w:rsidRPr="0020334E" w:rsidRDefault="00387851" w:rsidP="00913C16">
      <w:pPr>
        <w:spacing w:after="0" w:line="240" w:lineRule="auto"/>
        <w:ind w:right="86"/>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 xml:space="preserve">Ukupan raspoloživ iznos bespovratnih sredstava za dodjelu u okviru ovog Poziva iznosi </w:t>
      </w:r>
      <w:r w:rsidR="00AE5B04" w:rsidRPr="0020334E">
        <w:rPr>
          <w:rFonts w:ascii="VladaRHSans Lt" w:eastAsia="Times New Roman" w:hAnsi="VladaRHSans Lt" w:cstheme="minorHAnsi"/>
          <w:b/>
          <w:szCs w:val="32"/>
          <w:lang w:eastAsia="en-US"/>
        </w:rPr>
        <w:t>39.4</w:t>
      </w:r>
      <w:r w:rsidR="001966E2" w:rsidRPr="0020334E">
        <w:rPr>
          <w:rFonts w:ascii="VladaRHSans Lt" w:eastAsia="Times New Roman" w:hAnsi="VladaRHSans Lt" w:cstheme="minorHAnsi"/>
          <w:b/>
          <w:szCs w:val="32"/>
          <w:lang w:eastAsia="en-US"/>
        </w:rPr>
        <w:t>07</w:t>
      </w:r>
      <w:r w:rsidR="001C14DE" w:rsidRPr="0020334E">
        <w:rPr>
          <w:rFonts w:ascii="VladaRHSans Lt" w:eastAsia="Times New Roman" w:hAnsi="VladaRHSans Lt" w:cstheme="minorHAnsi"/>
          <w:b/>
          <w:szCs w:val="32"/>
          <w:lang w:eastAsia="en-US"/>
        </w:rPr>
        <w:t>.</w:t>
      </w:r>
      <w:r w:rsidR="001966E2" w:rsidRPr="0020334E">
        <w:rPr>
          <w:rFonts w:ascii="VladaRHSans Lt" w:eastAsia="Times New Roman" w:hAnsi="VladaRHSans Lt" w:cstheme="minorHAnsi"/>
          <w:b/>
          <w:szCs w:val="32"/>
          <w:lang w:eastAsia="en-US"/>
        </w:rPr>
        <w:t>381</w:t>
      </w:r>
      <w:r w:rsidR="001C14DE" w:rsidRPr="0020334E">
        <w:rPr>
          <w:rFonts w:ascii="VladaRHSans Lt" w:eastAsia="Times New Roman" w:hAnsi="VladaRHSans Lt" w:cstheme="minorHAnsi"/>
          <w:b/>
          <w:szCs w:val="32"/>
          <w:lang w:eastAsia="en-US"/>
        </w:rPr>
        <w:t>,00 HRK</w:t>
      </w:r>
      <w:r w:rsidRPr="0020334E">
        <w:rPr>
          <w:rFonts w:ascii="VladaRHSans Lt" w:eastAsia="Times New Roman" w:hAnsi="VladaRHSans Lt" w:cstheme="minorHAnsi"/>
          <w:szCs w:val="32"/>
          <w:lang w:eastAsia="en-US"/>
        </w:rPr>
        <w:t>. MRRFEU (UT) zadržava pravo ne dodijeliti sva raspoloživa sredstva u okviru ovog Poziva.</w:t>
      </w:r>
      <w:r w:rsidR="00913C16">
        <w:rPr>
          <w:rFonts w:ascii="VladaRHSans Lt" w:eastAsia="Times New Roman" w:hAnsi="VladaRHSans Lt" w:cstheme="minorHAnsi"/>
          <w:szCs w:val="32"/>
          <w:lang w:eastAsia="en-US"/>
        </w:rPr>
        <w:t xml:space="preserve"> </w:t>
      </w:r>
      <w:r w:rsidRPr="0020334E">
        <w:rPr>
          <w:rFonts w:ascii="VladaRHSans Lt" w:eastAsia="Times New Roman" w:hAnsi="VladaRHSans Lt" w:cstheme="minorHAnsi"/>
          <w:szCs w:val="32"/>
          <w:lang w:eastAsia="en-US"/>
        </w:rPr>
        <w:t xml:space="preserve">Prijavom projektnog prijedloga na ovaj Poziv prijavitelj podnosi </w:t>
      </w:r>
      <w:r w:rsidR="00B33112" w:rsidRPr="0020334E">
        <w:rPr>
          <w:rFonts w:ascii="VladaRHSans Lt" w:eastAsia="Times New Roman" w:hAnsi="VladaRHSans Lt" w:cstheme="minorHAnsi"/>
          <w:szCs w:val="32"/>
          <w:lang w:eastAsia="en-US"/>
        </w:rPr>
        <w:t>projektni prijedlog</w:t>
      </w:r>
      <w:r w:rsidRPr="0020334E">
        <w:rPr>
          <w:rFonts w:ascii="VladaRHSans Lt" w:eastAsia="Times New Roman" w:hAnsi="VladaRHSans Lt" w:cstheme="minorHAnsi"/>
          <w:szCs w:val="32"/>
          <w:lang w:eastAsia="en-US"/>
        </w:rPr>
        <w:t xml:space="preserve"> za dodjelu bespovratnih sredstava za financiranje prihvatljivih izdataka projekta.</w:t>
      </w:r>
    </w:p>
    <w:p w14:paraId="15D0CDE2" w14:textId="77777777" w:rsidR="00387851" w:rsidRPr="0020334E" w:rsidRDefault="00387851" w:rsidP="00913C16">
      <w:pPr>
        <w:spacing w:after="0" w:line="240" w:lineRule="auto"/>
        <w:jc w:val="both"/>
        <w:rPr>
          <w:rFonts w:ascii="VladaRHSans Lt" w:eastAsia="Times New Roman" w:hAnsi="VladaRHSans Lt" w:cstheme="minorHAnsi"/>
          <w:szCs w:val="32"/>
          <w:lang w:eastAsia="en-US"/>
        </w:rPr>
      </w:pPr>
    </w:p>
    <w:p w14:paraId="067711D9" w14:textId="77777777" w:rsidR="00387851" w:rsidRPr="0020334E" w:rsidRDefault="00387851" w:rsidP="00913C16">
      <w:pPr>
        <w:spacing w:after="0" w:line="240" w:lineRule="auto"/>
        <w:jc w:val="both"/>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 xml:space="preserve">Grupa aktivnosti A: </w:t>
      </w:r>
    </w:p>
    <w:p w14:paraId="5D353E78" w14:textId="138ED5A2" w:rsidR="00387851" w:rsidRPr="0020334E" w:rsidRDefault="00387851" w:rsidP="00913C16">
      <w:pPr>
        <w:spacing w:after="0" w:line="240" w:lineRule="auto"/>
        <w:jc w:val="both"/>
        <w:rPr>
          <w:rFonts w:ascii="VladaRHSans Lt" w:eastAsia="Times New Roman" w:hAnsi="VladaRHSans Lt" w:cstheme="minorHAnsi"/>
          <w:b/>
          <w:szCs w:val="32"/>
          <w:lang w:eastAsia="en-US"/>
        </w:rPr>
      </w:pPr>
      <w:r w:rsidRPr="0020334E">
        <w:rPr>
          <w:rFonts w:ascii="VladaRHSans Lt" w:eastAsia="Times New Roman" w:hAnsi="VladaRHSans Lt" w:cstheme="minorHAnsi"/>
          <w:szCs w:val="32"/>
          <w:lang w:eastAsia="en-US"/>
        </w:rPr>
        <w:t xml:space="preserve">Ukupan raspoloživ iznos bespovratnih sredstava za dodjelu u okviru Grupe aktivnosti A iznosi </w:t>
      </w:r>
      <w:r w:rsidR="007561A6" w:rsidRPr="0020334E">
        <w:rPr>
          <w:rFonts w:ascii="VladaRHSans Lt" w:eastAsia="Times New Roman" w:hAnsi="VladaRHSans Lt" w:cstheme="minorHAnsi"/>
          <w:b/>
          <w:szCs w:val="32"/>
          <w:lang w:eastAsia="en-US"/>
        </w:rPr>
        <w:t>2</w:t>
      </w:r>
      <w:r w:rsidR="00AE5B04" w:rsidRPr="0020334E">
        <w:rPr>
          <w:rFonts w:ascii="VladaRHSans Lt" w:eastAsia="Times New Roman" w:hAnsi="VladaRHSans Lt" w:cstheme="minorHAnsi"/>
          <w:b/>
          <w:szCs w:val="32"/>
          <w:lang w:eastAsia="en-US"/>
        </w:rPr>
        <w:t>6.</w:t>
      </w:r>
      <w:r w:rsidR="001966E2" w:rsidRPr="0020334E">
        <w:rPr>
          <w:rFonts w:ascii="VladaRHSans Lt" w:eastAsia="Times New Roman" w:hAnsi="VladaRHSans Lt" w:cstheme="minorHAnsi"/>
          <w:b/>
          <w:szCs w:val="32"/>
          <w:lang w:eastAsia="en-US"/>
        </w:rPr>
        <w:t>657.381</w:t>
      </w:r>
      <w:r w:rsidR="001C14DE" w:rsidRPr="0020334E">
        <w:rPr>
          <w:rFonts w:ascii="VladaRHSans Lt" w:eastAsia="Times New Roman" w:hAnsi="VladaRHSans Lt" w:cstheme="minorHAnsi"/>
          <w:b/>
          <w:szCs w:val="32"/>
          <w:lang w:eastAsia="en-US"/>
        </w:rPr>
        <w:t>,00</w:t>
      </w:r>
      <w:r w:rsidR="001C14DE" w:rsidRPr="0020334E">
        <w:rPr>
          <w:rFonts w:ascii="VladaRHSans Lt" w:hAnsi="VladaRHSans Lt" w:cstheme="minorHAnsi"/>
          <w:b/>
        </w:rPr>
        <w:t xml:space="preserve"> </w:t>
      </w:r>
      <w:r w:rsidR="001C14DE" w:rsidRPr="0020334E">
        <w:rPr>
          <w:rFonts w:ascii="VladaRHSans Lt" w:eastAsia="Times New Roman" w:hAnsi="VladaRHSans Lt" w:cstheme="minorHAnsi"/>
          <w:b/>
          <w:szCs w:val="32"/>
          <w:lang w:eastAsia="en-US"/>
        </w:rPr>
        <w:t>HRK</w:t>
      </w:r>
      <w:r w:rsidRPr="0020334E">
        <w:rPr>
          <w:rFonts w:ascii="VladaRHSans Lt" w:eastAsia="Times New Roman" w:hAnsi="VladaRHSans Lt" w:cstheme="minorHAnsi"/>
          <w:b/>
          <w:szCs w:val="32"/>
          <w:lang w:eastAsia="en-US"/>
        </w:rPr>
        <w:t>.</w:t>
      </w:r>
    </w:p>
    <w:p w14:paraId="5EAA7428" w14:textId="77777777" w:rsidR="00387851" w:rsidRPr="0020334E" w:rsidRDefault="00387851" w:rsidP="00913C16">
      <w:pPr>
        <w:spacing w:after="0" w:line="240" w:lineRule="auto"/>
        <w:ind w:right="86"/>
        <w:jc w:val="both"/>
        <w:rPr>
          <w:rFonts w:ascii="VladaRHSans Lt" w:eastAsia="Times New Roman" w:hAnsi="VladaRHSans Lt" w:cstheme="minorHAnsi"/>
          <w:szCs w:val="32"/>
          <w:lang w:eastAsia="en-US"/>
        </w:rPr>
      </w:pPr>
    </w:p>
    <w:p w14:paraId="4C371851" w14:textId="77777777" w:rsidR="00387851" w:rsidRPr="0020334E" w:rsidRDefault="00387851" w:rsidP="00913C16">
      <w:pPr>
        <w:spacing w:after="0" w:line="240" w:lineRule="auto"/>
        <w:ind w:right="86"/>
        <w:jc w:val="both"/>
        <w:rPr>
          <w:rFonts w:ascii="VladaRHSans Lt" w:eastAsia="Times New Roman" w:hAnsi="VladaRHSans Lt" w:cstheme="minorHAnsi"/>
          <w:b/>
          <w:szCs w:val="32"/>
          <w:lang w:eastAsia="en-US"/>
        </w:rPr>
      </w:pPr>
      <w:r w:rsidRPr="0020334E">
        <w:rPr>
          <w:rFonts w:ascii="VladaRHSans Lt" w:eastAsia="Times New Roman" w:hAnsi="VladaRHSans Lt" w:cstheme="minorHAnsi"/>
          <w:szCs w:val="32"/>
          <w:lang w:eastAsia="en-US"/>
        </w:rPr>
        <w:lastRenderedPageBreak/>
        <w:t xml:space="preserve">Najviši iznos bespovratnih sredstava koji se u okviru ovog Poziva može dodijeliti pojedinom projektu za financiranje prihvatljivih izdataka u okviru Grupe aktivnosti A iznosi </w:t>
      </w:r>
      <w:r w:rsidR="001C14DE" w:rsidRPr="0020334E">
        <w:rPr>
          <w:rFonts w:ascii="VladaRHSans Lt" w:eastAsia="Times New Roman" w:hAnsi="VladaRHSans Lt" w:cstheme="minorHAnsi"/>
          <w:b/>
          <w:szCs w:val="32"/>
          <w:lang w:eastAsia="en-US"/>
        </w:rPr>
        <w:t>3.4</w:t>
      </w:r>
      <w:r w:rsidRPr="0020334E">
        <w:rPr>
          <w:rFonts w:ascii="VladaRHSans Lt" w:eastAsia="Times New Roman" w:hAnsi="VladaRHSans Lt" w:cstheme="minorHAnsi"/>
          <w:b/>
          <w:szCs w:val="32"/>
          <w:lang w:eastAsia="en-US"/>
        </w:rPr>
        <w:t>00.000,00 kuna.</w:t>
      </w:r>
    </w:p>
    <w:p w14:paraId="78ACC9F1" w14:textId="77777777" w:rsidR="00FC5CEB" w:rsidRPr="0020334E" w:rsidRDefault="00FC5CEB" w:rsidP="00913C16">
      <w:pPr>
        <w:spacing w:after="0" w:line="240" w:lineRule="auto"/>
        <w:ind w:right="86"/>
        <w:jc w:val="both"/>
        <w:rPr>
          <w:rFonts w:ascii="VladaRHSans Lt" w:eastAsia="Times New Roman" w:hAnsi="VladaRHSans Lt" w:cstheme="minorHAnsi"/>
          <w:b/>
          <w:szCs w:val="32"/>
          <w:lang w:eastAsia="en-US"/>
        </w:rPr>
      </w:pPr>
    </w:p>
    <w:p w14:paraId="0CE83D3E" w14:textId="77777777" w:rsidR="00387851" w:rsidRPr="0020334E" w:rsidRDefault="00387851" w:rsidP="00913C16">
      <w:pPr>
        <w:spacing w:after="0" w:line="240" w:lineRule="auto"/>
        <w:ind w:right="86"/>
        <w:jc w:val="both"/>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Grupa aktivnosti B:</w:t>
      </w:r>
    </w:p>
    <w:p w14:paraId="4EB7ACD6" w14:textId="77777777" w:rsidR="00387851" w:rsidRPr="0020334E" w:rsidRDefault="00387851" w:rsidP="00913C16">
      <w:pPr>
        <w:spacing w:after="0" w:line="240" w:lineRule="auto"/>
        <w:jc w:val="both"/>
        <w:rPr>
          <w:rFonts w:ascii="VladaRHSans Lt" w:eastAsia="Times New Roman" w:hAnsi="VladaRHSans Lt" w:cstheme="minorHAnsi"/>
          <w:lang w:eastAsia="en-US"/>
        </w:rPr>
      </w:pPr>
      <w:r w:rsidRPr="0020334E">
        <w:rPr>
          <w:rFonts w:ascii="VladaRHSans Lt" w:eastAsia="Times New Roman" w:hAnsi="VladaRHSans Lt" w:cstheme="minorHAnsi"/>
          <w:lang w:eastAsia="en-US"/>
        </w:rPr>
        <w:t xml:space="preserve">Ukupan raspoloživ iznos bespovratnih sredstava za dodjelu u okviru Grupe aktivnosti B iznosi </w:t>
      </w:r>
      <w:r w:rsidR="001C14DE" w:rsidRPr="0020334E">
        <w:rPr>
          <w:rFonts w:ascii="VladaRHSans Lt" w:eastAsia="Times New Roman" w:hAnsi="VladaRHSans Lt" w:cstheme="minorHAnsi"/>
          <w:b/>
          <w:lang w:eastAsia="en-US"/>
        </w:rPr>
        <w:t>12.750.000,00</w:t>
      </w:r>
      <w:r w:rsidR="001C14DE" w:rsidRPr="0020334E">
        <w:rPr>
          <w:rFonts w:ascii="VladaRHSans Lt" w:hAnsi="VladaRHSans Lt" w:cstheme="minorHAnsi"/>
          <w:b/>
        </w:rPr>
        <w:t xml:space="preserve"> </w:t>
      </w:r>
      <w:r w:rsidR="001C14DE" w:rsidRPr="0020334E">
        <w:rPr>
          <w:rFonts w:ascii="VladaRHSans Lt" w:eastAsia="Times New Roman" w:hAnsi="VladaRHSans Lt" w:cstheme="minorHAnsi"/>
          <w:b/>
          <w:lang w:eastAsia="en-US"/>
        </w:rPr>
        <w:t>HRK</w:t>
      </w:r>
      <w:r w:rsidRPr="0020334E">
        <w:rPr>
          <w:rFonts w:ascii="VladaRHSans Lt" w:eastAsia="Times New Roman" w:hAnsi="VladaRHSans Lt" w:cstheme="minorHAnsi"/>
          <w:b/>
          <w:lang w:eastAsia="en-US"/>
        </w:rPr>
        <w:t>.</w:t>
      </w:r>
    </w:p>
    <w:p w14:paraId="63ECD541" w14:textId="77777777" w:rsidR="00387851" w:rsidRPr="0020334E" w:rsidRDefault="00387851" w:rsidP="00913C16">
      <w:pPr>
        <w:spacing w:after="0" w:line="240" w:lineRule="auto"/>
        <w:rPr>
          <w:rFonts w:ascii="VladaRHSans Lt" w:eastAsia="Times New Roman" w:hAnsi="VladaRHSans Lt" w:cstheme="minorHAnsi"/>
          <w:b/>
          <w:bCs/>
          <w:lang w:eastAsia="en-US"/>
        </w:rPr>
      </w:pPr>
      <w:r w:rsidRPr="0020334E">
        <w:rPr>
          <w:rFonts w:ascii="VladaRHSans Lt" w:eastAsia="Times New Roman" w:hAnsi="VladaRHSans Lt" w:cstheme="minorHAnsi"/>
          <w:bCs/>
          <w:lang w:eastAsia="en-US"/>
        </w:rPr>
        <w:t xml:space="preserve">Najviši iznos bespovratnih sredstava koji se u okviru ovog Poziva može dodijeliti pojedinom projektu za </w:t>
      </w:r>
      <w:r w:rsidRPr="0020334E">
        <w:rPr>
          <w:rFonts w:ascii="VladaRHSans Lt" w:eastAsia="Times New Roman" w:hAnsi="VladaRHSans Lt" w:cstheme="minorHAnsi"/>
          <w:bCs/>
          <w:szCs w:val="32"/>
          <w:lang w:eastAsia="en-US"/>
        </w:rPr>
        <w:t>financiranje</w:t>
      </w:r>
      <w:r w:rsidRPr="0020334E">
        <w:rPr>
          <w:rFonts w:ascii="VladaRHSans Lt" w:eastAsia="Times New Roman" w:hAnsi="VladaRHSans Lt" w:cstheme="minorHAnsi"/>
          <w:bCs/>
          <w:lang w:eastAsia="en-US"/>
        </w:rPr>
        <w:t xml:space="preserve"> prihvatljivih izda</w:t>
      </w:r>
      <w:r w:rsidRPr="0020334E">
        <w:rPr>
          <w:rFonts w:ascii="VladaRHSans Lt" w:eastAsia="Times New Roman" w:hAnsi="VladaRHSans Lt" w:cstheme="minorHAnsi"/>
          <w:lang w:eastAsia="en-US"/>
        </w:rPr>
        <w:t xml:space="preserve">taka u okviru Grupe aktivnosti B iznosi </w:t>
      </w:r>
      <w:r w:rsidRPr="0020334E">
        <w:rPr>
          <w:rFonts w:ascii="VladaRHSans Lt" w:eastAsia="Times New Roman" w:hAnsi="VladaRHSans Lt" w:cstheme="minorHAnsi"/>
          <w:b/>
          <w:lang w:eastAsia="en-US"/>
        </w:rPr>
        <w:t>2</w:t>
      </w:r>
      <w:r w:rsidR="001C14DE" w:rsidRPr="0020334E">
        <w:rPr>
          <w:rFonts w:ascii="VladaRHSans Lt" w:eastAsia="Times New Roman" w:hAnsi="VladaRHSans Lt" w:cstheme="minorHAnsi"/>
          <w:b/>
          <w:lang w:eastAsia="en-US"/>
        </w:rPr>
        <w:t>.55</w:t>
      </w:r>
      <w:r w:rsidRPr="0020334E">
        <w:rPr>
          <w:rFonts w:ascii="VladaRHSans Lt" w:eastAsia="Times New Roman" w:hAnsi="VladaRHSans Lt" w:cstheme="minorHAnsi"/>
          <w:b/>
          <w:lang w:eastAsia="en-US"/>
        </w:rPr>
        <w:t>0.000,00 kuna</w:t>
      </w:r>
      <w:r w:rsidRPr="0020334E">
        <w:rPr>
          <w:rFonts w:ascii="VladaRHSans Lt" w:eastAsia="Times New Roman" w:hAnsi="VladaRHSans Lt" w:cstheme="minorHAnsi"/>
          <w:b/>
          <w:bCs/>
          <w:lang w:eastAsia="en-US"/>
        </w:rPr>
        <w:t>.</w:t>
      </w:r>
    </w:p>
    <w:p w14:paraId="58CD0AC1" w14:textId="77777777" w:rsidR="001966E2" w:rsidRPr="0020334E" w:rsidRDefault="001966E2" w:rsidP="00913C16">
      <w:pPr>
        <w:spacing w:after="0" w:line="240" w:lineRule="auto"/>
        <w:rPr>
          <w:rFonts w:ascii="VladaRHSans Lt" w:eastAsia="Times New Roman" w:hAnsi="VladaRHSans Lt" w:cstheme="minorHAnsi"/>
          <w:szCs w:val="32"/>
          <w:lang w:eastAsia="en-US"/>
        </w:rPr>
      </w:pPr>
    </w:p>
    <w:p w14:paraId="0D349FA7" w14:textId="7727C3C2" w:rsidR="00AC2EEF" w:rsidRPr="0020334E" w:rsidRDefault="00CD5A1C" w:rsidP="00913C16">
      <w:pPr>
        <w:spacing w:after="0" w:line="240" w:lineRule="auto"/>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Postotak sufinanciranja</w:t>
      </w:r>
      <w:r w:rsidR="00AC2EEF" w:rsidRPr="0020334E">
        <w:rPr>
          <w:rFonts w:ascii="VladaRHSans Lt" w:eastAsia="Times New Roman" w:hAnsi="VladaRHSans Lt" w:cstheme="minorHAnsi"/>
          <w:szCs w:val="32"/>
          <w:lang w:eastAsia="en-US"/>
        </w:rPr>
        <w:t xml:space="preserve"> po pojedinom projektu može iznositi maksimalno </w:t>
      </w:r>
      <w:r w:rsidR="00AC2EEF" w:rsidRPr="0020334E">
        <w:rPr>
          <w:rFonts w:ascii="VladaRHSans Lt" w:eastAsia="Times New Roman" w:hAnsi="VladaRHSans Lt" w:cstheme="minorHAnsi"/>
          <w:b/>
          <w:szCs w:val="32"/>
          <w:lang w:eastAsia="en-US"/>
        </w:rPr>
        <w:t>85% prihvatljivih izdataka</w:t>
      </w:r>
      <w:r w:rsidR="00AC2EEF" w:rsidRPr="0020334E">
        <w:rPr>
          <w:rFonts w:ascii="VladaRHSans Lt" w:eastAsia="Times New Roman" w:hAnsi="VladaRHSans Lt" w:cstheme="minorHAnsi"/>
          <w:szCs w:val="32"/>
          <w:lang w:eastAsia="en-US"/>
        </w:rPr>
        <w:t xml:space="preserve"> vodeći računa o najvišem iznosu bespovratnih sredstava koji se može dodijeliti pojedinom projektu. </w:t>
      </w:r>
    </w:p>
    <w:p w14:paraId="0FBDFCA7" w14:textId="77777777" w:rsidR="00387851" w:rsidRPr="0020334E" w:rsidRDefault="00387851" w:rsidP="00913C16">
      <w:pPr>
        <w:pStyle w:val="ListParagraph"/>
        <w:tabs>
          <w:tab w:val="center" w:pos="4320"/>
          <w:tab w:val="right" w:pos="8640"/>
        </w:tabs>
        <w:spacing w:after="0" w:line="240" w:lineRule="auto"/>
        <w:rPr>
          <w:rFonts w:ascii="VladaRHSans Lt" w:eastAsia="Times New Roman" w:hAnsi="VladaRHSans Lt" w:cstheme="minorHAnsi"/>
          <w:bCs/>
          <w:lang w:eastAsia="ar-SA"/>
        </w:rPr>
      </w:pPr>
    </w:p>
    <w:p w14:paraId="72875FF4" w14:textId="77777777" w:rsidR="00AC2EEF" w:rsidRPr="0020334E" w:rsidRDefault="00AC2EEF" w:rsidP="00913C16">
      <w:pPr>
        <w:pStyle w:val="ListParagraph"/>
        <w:tabs>
          <w:tab w:val="center" w:pos="4320"/>
          <w:tab w:val="right" w:pos="8640"/>
        </w:tabs>
        <w:spacing w:after="0" w:line="240" w:lineRule="auto"/>
        <w:rPr>
          <w:rFonts w:ascii="VladaRHSans Lt" w:eastAsia="Times New Roman" w:hAnsi="VladaRHSans Lt" w:cstheme="minorHAnsi"/>
          <w:bCs/>
          <w:lang w:eastAsia="ar-SA"/>
        </w:rPr>
      </w:pPr>
    </w:p>
    <w:p w14:paraId="06924493" w14:textId="6E1FE852" w:rsidR="00387851" w:rsidRPr="0020334E" w:rsidRDefault="00AC2EEF" w:rsidP="00913C16">
      <w:pPr>
        <w:pStyle w:val="ListParagraph"/>
        <w:numPr>
          <w:ilvl w:val="0"/>
          <w:numId w:val="1"/>
        </w:numPr>
        <w:tabs>
          <w:tab w:val="center" w:pos="4320"/>
          <w:tab w:val="right" w:pos="8640"/>
        </w:tabs>
        <w:spacing w:after="0" w:line="240" w:lineRule="auto"/>
        <w:rPr>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Broj projektnih prijedloga i ugovora po prijavitelju</w:t>
      </w:r>
      <w:r w:rsidR="00BF18E3" w:rsidRPr="0020334E">
        <w:rPr>
          <w:rFonts w:ascii="VladaRHSans Lt" w:hAnsi="VladaRHSans Lt" w:cstheme="minorHAnsi"/>
          <w:b/>
          <w:color w:val="EE7F1A"/>
        </w:rPr>
        <w:t xml:space="preserve"> </w:t>
      </w:r>
    </w:p>
    <w:p w14:paraId="345D6DD5" w14:textId="77777777" w:rsidR="001C542A" w:rsidRPr="0020334E" w:rsidRDefault="001C542A" w:rsidP="00913C16">
      <w:pPr>
        <w:pStyle w:val="ListParagraph"/>
        <w:tabs>
          <w:tab w:val="center" w:pos="4320"/>
          <w:tab w:val="right" w:pos="8640"/>
        </w:tabs>
        <w:spacing w:after="0" w:line="240" w:lineRule="auto"/>
        <w:jc w:val="both"/>
        <w:rPr>
          <w:rFonts w:ascii="VladaRHSans Lt" w:eastAsia="Times New Roman" w:hAnsi="VladaRHSans Lt" w:cstheme="minorHAnsi"/>
          <w:b/>
          <w:bCs/>
          <w:lang w:val="en-US" w:eastAsia="ar-SA"/>
        </w:rPr>
      </w:pPr>
    </w:p>
    <w:p w14:paraId="687C355F" w14:textId="406FA09E" w:rsidR="00AC2EEF" w:rsidRPr="0020334E" w:rsidRDefault="00AC2EEF" w:rsidP="001B156A">
      <w:pPr>
        <w:spacing w:line="240" w:lineRule="auto"/>
        <w:jc w:val="both"/>
        <w:rPr>
          <w:rFonts w:ascii="VladaRHSans Lt" w:hAnsi="VladaRHSans Lt"/>
        </w:rPr>
      </w:pPr>
      <w:r w:rsidRPr="0020334E">
        <w:rPr>
          <w:rFonts w:ascii="VladaRHSans Lt" w:hAnsi="VladaRHSans Lt"/>
        </w:rPr>
        <w:t xml:space="preserve">Prijavitelj po predmetnom Pozivu u postupku dodjele bespovratnih sredstava (može podnijeti više projektnih prijedloga, ali se broj projektnih prijedloga i broj ugovora o dodjeli bespovratnih sredstava koji se može sklopiti s  prijaviteljem u okviru Poziva razlikuje po grupama aktivnosti. </w:t>
      </w:r>
    </w:p>
    <w:p w14:paraId="00186152" w14:textId="77777777" w:rsidR="00AC2EEF" w:rsidRPr="0020334E" w:rsidRDefault="00AC2EEF" w:rsidP="00913C16">
      <w:pPr>
        <w:spacing w:line="240" w:lineRule="auto"/>
        <w:ind w:left="709"/>
        <w:rPr>
          <w:rFonts w:ascii="VladaRHSans Lt" w:hAnsi="VladaRHSans Lt"/>
          <w:b/>
        </w:rPr>
      </w:pPr>
      <w:r w:rsidRPr="0020334E">
        <w:rPr>
          <w:rFonts w:ascii="VladaRHSans Lt" w:hAnsi="VladaRHSans Lt"/>
          <w:b/>
        </w:rPr>
        <w:t xml:space="preserve">Grupa aktivnosti A: </w:t>
      </w:r>
    </w:p>
    <w:p w14:paraId="641050E3" w14:textId="77777777" w:rsidR="00093D65" w:rsidRPr="00093D65" w:rsidRDefault="00AC2EEF" w:rsidP="00093D65">
      <w:pPr>
        <w:ind w:left="709"/>
        <w:jc w:val="both"/>
        <w:rPr>
          <w:rFonts w:ascii="VladaRHSans Lt" w:eastAsia="Calibri" w:hAnsi="VladaRHSans Lt" w:cs="Times New Roman"/>
          <w:lang w:eastAsia="en-US"/>
        </w:rPr>
      </w:pPr>
      <w:r w:rsidRPr="0020334E">
        <w:rPr>
          <w:rFonts w:ascii="VladaRHSans Lt" w:hAnsi="VladaRHSans Lt"/>
        </w:rPr>
        <w:t xml:space="preserve">Broj projektnih prijedloga po prijavitelju nije ograničen. </w:t>
      </w:r>
      <w:r w:rsidR="00093D65" w:rsidRPr="00093D65">
        <w:rPr>
          <w:rFonts w:ascii="VladaRHSans Lt" w:eastAsia="Calibri" w:hAnsi="VladaRHSans Lt" w:cs="Times New Roman"/>
          <w:highlight w:val="lightGray"/>
          <w:lang w:eastAsia="en-US"/>
        </w:rPr>
        <w:t>Projektni prijedlog se može odnositi na pripremu dokumentacije samo za jedan projekt iz odobrenog IP-a ili za više pojedinačnih projekata unutar jednog razvojnog prioriteta iz odobrenog IP-a.</w:t>
      </w:r>
      <w:r w:rsidR="00093D65" w:rsidRPr="00093D65">
        <w:rPr>
          <w:rFonts w:ascii="VladaRHSans Lt" w:eastAsia="Calibri" w:hAnsi="VladaRHSans Lt" w:cs="Times New Roman"/>
          <w:lang w:eastAsia="en-US"/>
        </w:rPr>
        <w:t xml:space="preserve"> </w:t>
      </w:r>
    </w:p>
    <w:p w14:paraId="1A299800" w14:textId="3D4D9315" w:rsidR="00AC2EEF" w:rsidRPr="0020334E" w:rsidRDefault="00AC2EEF" w:rsidP="00093D65">
      <w:pPr>
        <w:spacing w:line="240" w:lineRule="auto"/>
        <w:ind w:left="709"/>
        <w:jc w:val="both"/>
        <w:rPr>
          <w:rFonts w:ascii="VladaRHSans Lt" w:hAnsi="VladaRHSans Lt"/>
        </w:rPr>
      </w:pPr>
      <w:r w:rsidRPr="0020334E">
        <w:rPr>
          <w:rFonts w:ascii="VladaRHSans Lt" w:hAnsi="VladaRHSans Lt"/>
        </w:rPr>
        <w:t>Unutar ove grupe aktivnosti s jednim prijaviteljem može biti sklopljeno više ugovora o dodjeli bespovratnih sredstava, međutim za isti projekt iz intervencijskog plana može biti sklopljen samo jedan ugovor o dodjeli bespovratnih sredstava.</w:t>
      </w:r>
    </w:p>
    <w:p w14:paraId="48B8F8F6" w14:textId="77777777" w:rsidR="00AC2EEF" w:rsidRPr="0020334E" w:rsidRDefault="00AC2EEF" w:rsidP="00913C16">
      <w:pPr>
        <w:spacing w:line="240" w:lineRule="auto"/>
        <w:ind w:left="709"/>
        <w:rPr>
          <w:rFonts w:ascii="VladaRHSans Lt" w:hAnsi="VladaRHSans Lt"/>
          <w:b/>
        </w:rPr>
      </w:pPr>
      <w:r w:rsidRPr="0020334E">
        <w:rPr>
          <w:rFonts w:ascii="VladaRHSans Lt" w:hAnsi="VladaRHSans Lt"/>
          <w:b/>
        </w:rPr>
        <w:t>Grupa aktivnosti B:</w:t>
      </w:r>
    </w:p>
    <w:p w14:paraId="7B33E1B6" w14:textId="77777777" w:rsidR="00AC2EEF" w:rsidRPr="0020334E" w:rsidRDefault="00AC2EEF" w:rsidP="00913C16">
      <w:pPr>
        <w:spacing w:line="240" w:lineRule="auto"/>
        <w:ind w:left="709"/>
        <w:rPr>
          <w:rFonts w:ascii="VladaRHSans Lt" w:hAnsi="VladaRHSans Lt"/>
        </w:rPr>
      </w:pPr>
      <w:r w:rsidRPr="0020334E">
        <w:rPr>
          <w:rFonts w:ascii="VladaRHSans Lt" w:hAnsi="VladaRHSans Lt"/>
        </w:rPr>
        <w:t>Broj projektnih prijava po prijavitelju je ograničen na jedan.</w:t>
      </w:r>
    </w:p>
    <w:p w14:paraId="1066F5FC" w14:textId="77777777" w:rsidR="00AC2EEF" w:rsidRPr="0020334E" w:rsidRDefault="00AC2EEF" w:rsidP="00913C16">
      <w:pPr>
        <w:spacing w:line="240" w:lineRule="auto"/>
        <w:ind w:left="709"/>
        <w:rPr>
          <w:rFonts w:ascii="VladaRHSans Lt" w:hAnsi="VladaRHSans Lt"/>
        </w:rPr>
      </w:pPr>
      <w:r w:rsidRPr="0020334E">
        <w:rPr>
          <w:rFonts w:ascii="VladaRHSans Lt" w:hAnsi="VladaRHSans Lt"/>
        </w:rPr>
        <w:t>Unutar ove grupe aktivnosti s jednim prijaviteljem može se sklopiti samo jedan ugovor o dodjeli bespovratnih sredstava.</w:t>
      </w:r>
    </w:p>
    <w:p w14:paraId="7002405A" w14:textId="1F308D12" w:rsidR="00B62EF2" w:rsidRPr="003E4B80" w:rsidRDefault="00AC2EEF" w:rsidP="003E4B80">
      <w:pPr>
        <w:spacing w:after="0" w:line="240" w:lineRule="auto"/>
        <w:jc w:val="both"/>
        <w:rPr>
          <w:rFonts w:ascii="VladaRHSans Lt" w:eastAsia="Times New Roman" w:hAnsi="VladaRHSans Lt" w:cstheme="minorHAnsi"/>
          <w:bCs/>
          <w:szCs w:val="32"/>
          <w:lang w:eastAsia="en-US"/>
        </w:rPr>
      </w:pPr>
      <w:r w:rsidRPr="0020334E">
        <w:rPr>
          <w:rFonts w:ascii="VladaRHSans Lt" w:hAnsi="VladaRHSans Lt"/>
        </w:rPr>
        <w:t xml:space="preserve">Iznimno, u slučaju da projektni prijedlog (bilo koje grupe aktivnosti) ne prođe bilo koju fazu u postupku dodjele bespovratnih sredstava, prijavitelj smije ponovno podnijeti projektni prijedlog za taj isti projekt. </w:t>
      </w:r>
    </w:p>
    <w:p w14:paraId="3D3A954D" w14:textId="77777777" w:rsidR="00B62EF2" w:rsidRPr="0020334E" w:rsidRDefault="00B62EF2" w:rsidP="00913C16">
      <w:pPr>
        <w:tabs>
          <w:tab w:val="center" w:pos="4320"/>
          <w:tab w:val="right" w:pos="8640"/>
        </w:tabs>
        <w:spacing w:after="0" w:line="240" w:lineRule="auto"/>
        <w:rPr>
          <w:rFonts w:ascii="VladaRHSans Lt" w:eastAsia="Times New Roman" w:hAnsi="VladaRHSans Lt" w:cstheme="minorHAnsi"/>
          <w:bCs/>
          <w:lang w:val="en-US" w:eastAsia="ar-SA"/>
        </w:rPr>
      </w:pPr>
    </w:p>
    <w:p w14:paraId="0B7E8B55" w14:textId="77777777" w:rsidR="00D52FE9" w:rsidRPr="0020334E" w:rsidRDefault="00BF18E3" w:rsidP="00913C16">
      <w:pPr>
        <w:pStyle w:val="ListParagraph"/>
        <w:numPr>
          <w:ilvl w:val="0"/>
          <w:numId w:val="1"/>
        </w:numPr>
        <w:tabs>
          <w:tab w:val="center" w:pos="4320"/>
          <w:tab w:val="right" w:pos="8640"/>
        </w:tabs>
        <w:spacing w:after="0" w:line="240" w:lineRule="auto"/>
        <w:rPr>
          <w:rStyle w:val="hps"/>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Pr</w:t>
      </w:r>
      <w:r w:rsidR="000524BE" w:rsidRPr="0020334E">
        <w:rPr>
          <w:rStyle w:val="hps"/>
          <w:rFonts w:ascii="VladaRHSans Lt" w:hAnsi="VladaRHSans Lt" w:cstheme="minorHAnsi"/>
          <w:b/>
          <w:color w:val="EE7F1A"/>
        </w:rPr>
        <w:t>i</w:t>
      </w:r>
      <w:r w:rsidR="00B9154C" w:rsidRPr="0020334E">
        <w:rPr>
          <w:rStyle w:val="hps"/>
          <w:rFonts w:ascii="VladaRHSans Lt" w:hAnsi="VladaRHSans Lt" w:cstheme="minorHAnsi"/>
          <w:b/>
          <w:color w:val="EE7F1A"/>
        </w:rPr>
        <w:t>hvatljivi pr</w:t>
      </w:r>
      <w:r w:rsidR="00D52FE9" w:rsidRPr="0020334E">
        <w:rPr>
          <w:rStyle w:val="hps"/>
          <w:rFonts w:ascii="VladaRHSans Lt" w:hAnsi="VladaRHSans Lt" w:cstheme="minorHAnsi"/>
          <w:b/>
          <w:color w:val="EE7F1A"/>
        </w:rPr>
        <w:t>ijavitelji</w:t>
      </w:r>
      <w:r w:rsidR="001C14DE" w:rsidRPr="0020334E">
        <w:rPr>
          <w:rStyle w:val="hps"/>
          <w:rFonts w:ascii="VladaRHSans Lt" w:hAnsi="VladaRHSans Lt" w:cstheme="minorHAnsi"/>
          <w:b/>
          <w:color w:val="EE7F1A"/>
        </w:rPr>
        <w:t xml:space="preserve"> i partneri</w:t>
      </w:r>
    </w:p>
    <w:p w14:paraId="10B405FC" w14:textId="77777777" w:rsidR="00387851" w:rsidRPr="0020334E" w:rsidRDefault="00387851" w:rsidP="00913C16">
      <w:pPr>
        <w:tabs>
          <w:tab w:val="center" w:pos="4320"/>
          <w:tab w:val="right" w:pos="8640"/>
        </w:tabs>
        <w:spacing w:after="0" w:line="240" w:lineRule="auto"/>
        <w:rPr>
          <w:rStyle w:val="hps"/>
          <w:rFonts w:ascii="VladaRHSans Lt" w:eastAsia="Times New Roman" w:hAnsi="VladaRHSans Lt" w:cstheme="minorHAnsi"/>
          <w:bCs/>
          <w:lang w:val="en-US" w:eastAsia="ar-SA"/>
        </w:rPr>
      </w:pPr>
    </w:p>
    <w:p w14:paraId="663273BD" w14:textId="59BBFB54" w:rsidR="00D04EFE" w:rsidRPr="0020334E" w:rsidRDefault="00D04EFE" w:rsidP="00913C16">
      <w:pPr>
        <w:spacing w:line="240" w:lineRule="auto"/>
        <w:jc w:val="both"/>
        <w:rPr>
          <w:rFonts w:ascii="VladaRHSans Lt" w:hAnsi="VladaRHSans Lt" w:cstheme="minorHAnsi"/>
        </w:rPr>
      </w:pPr>
      <w:r w:rsidRPr="0020334E">
        <w:rPr>
          <w:rFonts w:ascii="VladaRHSans Lt" w:hAnsi="VladaRHSans Lt" w:cstheme="minorHAnsi"/>
        </w:rPr>
        <w:t xml:space="preserve">Poziv na dostavu projektnih prijedloga upućuje se unaprijed određenim prijaviteljima koji su definirani kao nositelji projekata u IP-ovima gradova </w:t>
      </w:r>
      <w:proofErr w:type="spellStart"/>
      <w:r w:rsidRPr="0020334E">
        <w:rPr>
          <w:rFonts w:ascii="VladaRHSans Lt" w:hAnsi="VladaRHSans Lt" w:cstheme="minorHAnsi"/>
        </w:rPr>
        <w:t>Belog</w:t>
      </w:r>
      <w:proofErr w:type="spellEnd"/>
      <w:r w:rsidRPr="0020334E">
        <w:rPr>
          <w:rFonts w:ascii="VladaRHSans Lt" w:hAnsi="VladaRHSans Lt" w:cstheme="minorHAnsi"/>
        </w:rPr>
        <w:t xml:space="preserve"> Manastira (uključujući općinu Darda), Benkovca, Knina, Petrinje i Vukovara. </w:t>
      </w:r>
    </w:p>
    <w:p w14:paraId="388F10CC" w14:textId="77777777" w:rsidR="00D04EFE" w:rsidRPr="0020334E" w:rsidRDefault="00D04EFE" w:rsidP="00913C16">
      <w:pPr>
        <w:spacing w:after="0" w:line="240" w:lineRule="auto"/>
        <w:jc w:val="both"/>
        <w:rPr>
          <w:rFonts w:ascii="VladaRHSans Lt" w:hAnsi="VladaRHSans Lt" w:cstheme="minorHAnsi"/>
        </w:rPr>
      </w:pPr>
      <w:r w:rsidRPr="0020334E">
        <w:rPr>
          <w:rFonts w:ascii="VladaRHSans Lt" w:hAnsi="VladaRHSans Lt" w:cstheme="minorHAnsi"/>
        </w:rPr>
        <w:t xml:space="preserve">Prihvatljivi prijavitelji su kako slijedi: </w:t>
      </w:r>
    </w:p>
    <w:p w14:paraId="6384349B"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 xml:space="preserve">za projekte iz Intervencijskog plana Grada </w:t>
      </w:r>
      <w:proofErr w:type="spellStart"/>
      <w:r w:rsidRPr="0020334E">
        <w:rPr>
          <w:rFonts w:ascii="VladaRHSans Lt" w:hAnsi="VladaRHSans Lt" w:cstheme="minorHAnsi"/>
        </w:rPr>
        <w:t>Belog</w:t>
      </w:r>
      <w:proofErr w:type="spellEnd"/>
      <w:r w:rsidRPr="0020334E">
        <w:rPr>
          <w:rFonts w:ascii="VladaRHSans Lt" w:hAnsi="VladaRHSans Lt" w:cstheme="minorHAnsi"/>
        </w:rPr>
        <w:t xml:space="preserve"> Manastira: Grad Beli Manastir, Općina Darda, </w:t>
      </w:r>
    </w:p>
    <w:p w14:paraId="61E2F79F"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lastRenderedPageBreak/>
        <w:t xml:space="preserve">za projekte iz Intervencijskog plana Grada Benkovca: Grad Benkovac, Vodovod i odvodnja d.o.o. Benkovac; Zavičajni muzej Benkovac; </w:t>
      </w:r>
    </w:p>
    <w:p w14:paraId="5B427C61"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za projekte iz Intervencijskog plana Grada Knina: Grad Knin</w:t>
      </w:r>
    </w:p>
    <w:p w14:paraId="20AA8B7A"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za projekte iz Intervencijskog plana Grada Petrinje: Grad Petrinja, Petrinjska razvojna agencija - PETRA</w:t>
      </w:r>
    </w:p>
    <w:p w14:paraId="49B592EC"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za projekte iz Intervencijskog plana Grada Vukovara: Grad Vukovar</w:t>
      </w:r>
    </w:p>
    <w:p w14:paraId="69323D16" w14:textId="77777777" w:rsidR="007E7FB7" w:rsidRPr="0020334E" w:rsidRDefault="007E7FB7" w:rsidP="00913C16">
      <w:pPr>
        <w:spacing w:after="0" w:line="240" w:lineRule="auto"/>
        <w:ind w:left="714"/>
        <w:jc w:val="both"/>
        <w:rPr>
          <w:rFonts w:ascii="VladaRHSans Lt" w:hAnsi="VladaRHSans Lt" w:cstheme="minorHAnsi"/>
        </w:rPr>
      </w:pPr>
    </w:p>
    <w:p w14:paraId="41723CA9" w14:textId="0037AEBC" w:rsidR="00D04EFE" w:rsidRPr="0020334E" w:rsidRDefault="00D04EFE" w:rsidP="001B156A">
      <w:pPr>
        <w:spacing w:line="240" w:lineRule="auto"/>
        <w:jc w:val="both"/>
        <w:rPr>
          <w:rFonts w:ascii="VladaRHSans Lt" w:hAnsi="VladaRHSans Lt"/>
        </w:rPr>
      </w:pPr>
      <w:r w:rsidRPr="0020334E">
        <w:rPr>
          <w:rFonts w:ascii="VladaRHSans Lt" w:hAnsi="VladaRHSans Lt"/>
        </w:rPr>
        <w:t>Prijavitelj može projekt prijaviti i provoditi samostalno ili u partnerstvu. Broj partnera na projektu nije ograničen.</w:t>
      </w:r>
    </w:p>
    <w:p w14:paraId="1B8C1E6E" w14:textId="77777777" w:rsidR="00CD5A1C" w:rsidRPr="0020334E" w:rsidRDefault="00CD5A1C" w:rsidP="00913C16">
      <w:pPr>
        <w:spacing w:line="240" w:lineRule="auto"/>
        <w:rPr>
          <w:rFonts w:ascii="VladaRHSans Lt" w:hAnsi="VladaRHSans Lt"/>
        </w:rPr>
      </w:pPr>
      <w:r w:rsidRPr="0020334E">
        <w:rPr>
          <w:rFonts w:ascii="VladaRHSans Lt" w:hAnsi="VladaRHSans Lt"/>
        </w:rPr>
        <w:t>Prihvatljivi partneri u smislu ovog Poziva mogu biti:</w:t>
      </w:r>
    </w:p>
    <w:p w14:paraId="26261C51"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Jedinice lokalne samouprave definirane Odlukom o pilot područjima za provedbu Programa integrirane fizičke, gospodarske i socijalne regeneracije malih gradova na ratom pogođenim područjima od 18. veljače 2015. (KLASA: 910-04/15-02/1, URBROJ: 538-05-1-2-2/0128-15-1), a osnovane su temeljem Zakona o lokalnoj i područnoj (regionalnoj)samoupravi (NN 33/01, 60/01, 129/05, 109/07, 125/08, 36/09, 150/11, 144/12 i 19/13 - pročišćeni tekst) kako slijedi: Grad Beli Manastir, Općina Darda, Grad Benkovac, Grad Knin, Grad Petrinja, Grad Vukovar.</w:t>
      </w:r>
    </w:p>
    <w:p w14:paraId="1F19255F"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Javne ustanove osnovane od strane Republike Hrvatske ili jedinice lokalne i regionalne (područne) samouprave, na temelju Zakona o ustanovama 76/93, 29/97, 47/99, 35/08, upisane u Sudski registar </w:t>
      </w:r>
    </w:p>
    <w:p w14:paraId="22BB6E1A"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Javna poduzeća u većinskom javnom vlasništvu osnovana po Zakonu o trgovačkim društvima (NN 111/93, 34/99, 121/99, 52/00, 118/03, 107/07, 146/08, 137/09, 125/11, 152/11, 111/12, 68/13, 110/15), upisana u Sudski registar</w:t>
      </w:r>
    </w:p>
    <w:p w14:paraId="0B7BA4F4"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Regionalne/lokalne razvojne agencije osnovane na temelju Zakona o regionalnom razvoju (NN 147/14), Zakona o lokalnoj i područnoj(regionalnoj) samoupravi (NN 33/01, 60/01, 129/05, 109/07, 125/08, 36/09, 150/11, 144/12 i 19/13 - pročišćeni tekst), Zakona o trgovačkim društvima (NN 111/93, 34/99, 121/99, 52/00, 118/03, 107/07, 146/08, 137/09, 125/11, 152/11, 111/12, 68/13, 110/15)  upisane u Sudski registar </w:t>
      </w:r>
    </w:p>
    <w:p w14:paraId="2173DF63"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Javna ustanova ili druga pravna osoba osnovana po Zakonu o lokalnoj i područnoj (regionalnoj) samoupravi (NN 33/01, 60/01, 129/05, 109/07, 125/08, 36/09, 150/11, 144/12 i 19/13 - pročišćeni tekst) , upisana u Sudski registar </w:t>
      </w:r>
    </w:p>
    <w:p w14:paraId="754D9C06"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Turističke zajednice osnovane na temelju Zakona o turističkim zajednicama i promicanju hrvatskog turizma (NN 152/08), upisane u Upisnik turističkih zajednica </w:t>
      </w:r>
    </w:p>
    <w:p w14:paraId="3D6781D3"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Udruge osnovane na temelju Zakona o udrugama (NN74/14), upisane u Registar udruga Republike Hrvatske  </w:t>
      </w:r>
    </w:p>
    <w:p w14:paraId="3CF86B51" w14:textId="77777777" w:rsidR="00387851" w:rsidRPr="0020334E" w:rsidRDefault="00387851" w:rsidP="00913C16">
      <w:pPr>
        <w:tabs>
          <w:tab w:val="center" w:pos="4320"/>
          <w:tab w:val="right" w:pos="8640"/>
        </w:tabs>
        <w:spacing w:after="0" w:line="240" w:lineRule="auto"/>
        <w:rPr>
          <w:rStyle w:val="hps"/>
          <w:rFonts w:ascii="VladaRHSans Lt" w:eastAsia="Times New Roman" w:hAnsi="VladaRHSans Lt" w:cstheme="minorHAnsi"/>
          <w:bCs/>
          <w:lang w:val="en-US" w:eastAsia="ar-SA"/>
        </w:rPr>
      </w:pPr>
    </w:p>
    <w:p w14:paraId="2139D2AD" w14:textId="77777777" w:rsidR="00D52FE9" w:rsidRPr="0020334E" w:rsidRDefault="00BF18E3" w:rsidP="00913C16">
      <w:pPr>
        <w:pStyle w:val="ListParagraph"/>
        <w:numPr>
          <w:ilvl w:val="0"/>
          <w:numId w:val="1"/>
        </w:numPr>
        <w:tabs>
          <w:tab w:val="center" w:pos="4320"/>
          <w:tab w:val="right" w:pos="8640"/>
        </w:tabs>
        <w:spacing w:after="0" w:line="240" w:lineRule="auto"/>
        <w:rPr>
          <w:rStyle w:val="hps"/>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Prihvatljive aktivnosti</w:t>
      </w:r>
    </w:p>
    <w:p w14:paraId="0535B2A2" w14:textId="77777777" w:rsidR="00DF3C2F" w:rsidRPr="0020334E" w:rsidRDefault="00DF3C2F" w:rsidP="00913C16">
      <w:pPr>
        <w:spacing w:line="240" w:lineRule="auto"/>
        <w:rPr>
          <w:rFonts w:ascii="VladaRHSans Lt" w:hAnsi="VladaRHSans Lt"/>
        </w:rPr>
      </w:pPr>
    </w:p>
    <w:p w14:paraId="66DE4385" w14:textId="77777777" w:rsidR="0020334E" w:rsidRPr="0020334E" w:rsidRDefault="0020334E" w:rsidP="009940FF">
      <w:pPr>
        <w:spacing w:line="240" w:lineRule="auto"/>
        <w:jc w:val="both"/>
        <w:rPr>
          <w:rFonts w:ascii="VladaRHSans Lt" w:hAnsi="VladaRHSans Lt"/>
        </w:rPr>
      </w:pPr>
      <w:r w:rsidRPr="0020334E">
        <w:rPr>
          <w:rFonts w:ascii="VladaRHSans Lt" w:hAnsi="VladaRHSans Lt"/>
        </w:rPr>
        <w:t xml:space="preserve">Prihvatljive aktivnosti u okviru ovog Poziva uključuju izradu cjelokupne projektne dokumentacije i aktivnosti izgradnje kapaciteta nužnih za razvoj, prijavu i provedbu projekata iz odobrenih IP grada Knina, </w:t>
      </w:r>
      <w:proofErr w:type="spellStart"/>
      <w:r w:rsidRPr="0020334E">
        <w:rPr>
          <w:rFonts w:ascii="VladaRHSans Lt" w:hAnsi="VladaRHSans Lt"/>
        </w:rPr>
        <w:t>Belog</w:t>
      </w:r>
      <w:proofErr w:type="spellEnd"/>
      <w:r w:rsidRPr="0020334E">
        <w:rPr>
          <w:rFonts w:ascii="VladaRHSans Lt" w:hAnsi="VladaRHSans Lt"/>
        </w:rPr>
        <w:t xml:space="preserve"> Manastira uključujući Općinu Darda, Vukovara, Petrinje i Benkovca.</w:t>
      </w:r>
    </w:p>
    <w:p w14:paraId="77D12B71" w14:textId="77777777" w:rsidR="0020334E" w:rsidRPr="0020334E" w:rsidRDefault="0020334E" w:rsidP="009940FF">
      <w:pPr>
        <w:spacing w:line="240" w:lineRule="auto"/>
        <w:jc w:val="both"/>
        <w:rPr>
          <w:rFonts w:ascii="VladaRHSans Lt" w:hAnsi="VladaRHSans Lt"/>
        </w:rPr>
      </w:pPr>
      <w:r w:rsidRPr="0020334E">
        <w:rPr>
          <w:rFonts w:ascii="VladaRHSans Lt" w:hAnsi="VladaRHSans Lt"/>
        </w:rPr>
        <w:t xml:space="preserve">Prihvatljive aktivnosti u okviru </w:t>
      </w:r>
      <w:r w:rsidRPr="0020334E">
        <w:rPr>
          <w:rFonts w:ascii="VladaRHSans Lt" w:hAnsi="VladaRHSans Lt"/>
          <w:b/>
        </w:rPr>
        <w:t xml:space="preserve">Grupe aktivnosti A </w:t>
      </w:r>
      <w:r w:rsidRPr="0020334E">
        <w:rPr>
          <w:rFonts w:ascii="VladaRHSans Lt" w:hAnsi="VladaRHSans Lt"/>
        </w:rPr>
        <w:t>se moraju odnositi isključivo na tehničku pripremu cjelokupnog seta projektne dokumentacije za projekt predviđen intervencijskim planom (o vrsti projekta varirat će sadržaj seta dokumentacije koju je potrebno izraditi):</w:t>
      </w:r>
    </w:p>
    <w:p w14:paraId="2E7C7DFF" w14:textId="77777777" w:rsidR="0020334E" w:rsidRPr="0020334E" w:rsidRDefault="0020334E" w:rsidP="009940FF">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lastRenderedPageBreak/>
        <w:t>Priprema tehničke dokumentacije i tehničkih elaborata</w:t>
      </w:r>
      <w:r w:rsidRPr="0020334E">
        <w:rPr>
          <w:rFonts w:ascii="VladaRHSans Lt" w:hAnsi="VladaRHSans Lt"/>
        </w:rPr>
        <w:t xml:space="preserve"> (npr. idejno rješenje, idejni projekt, glavni projekt, izvedbeni projekt, projekt opreme, projekt uklanjanja, geodetski i geotehnički elaborati, parcelacijski elaborat, troškovnik radova i opreme i sl.)</w:t>
      </w:r>
    </w:p>
    <w:p w14:paraId="78FA617F"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b/>
        </w:rPr>
      </w:pPr>
      <w:r w:rsidRPr="0020334E">
        <w:rPr>
          <w:rFonts w:ascii="VladaRHSans Lt" w:hAnsi="VladaRHSans Lt"/>
          <w:b/>
        </w:rPr>
        <w:t>Izrada studija izvedivosti i analiza troškova i koristi i sl.</w:t>
      </w:r>
    </w:p>
    <w:p w14:paraId="387B3861"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Izrada dokumentacije</w:t>
      </w:r>
      <w:r w:rsidRPr="0020334E">
        <w:rPr>
          <w:rFonts w:ascii="VladaRHSans Lt" w:hAnsi="VladaRHSans Lt"/>
        </w:rPr>
        <w:t xml:space="preserve"> za nabavu radova, robe ili usluga i sl.</w:t>
      </w:r>
    </w:p>
    <w:p w14:paraId="6A2EA2CC"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Izrada elaborata i/ili studije utjecaja zahvata na okoliš </w:t>
      </w:r>
      <w:r w:rsidRPr="0020334E">
        <w:rPr>
          <w:rFonts w:ascii="VladaRHSans Lt" w:hAnsi="VladaRHSans Lt"/>
        </w:rPr>
        <w:t>te prethodne i/ili glavne ocjene prihvatljivosti, odnosno zahtjeva za ocjenu potrebe procjene utjecaja na okoliš/prirodu (ako je potrebno);</w:t>
      </w:r>
    </w:p>
    <w:p w14:paraId="1A2869D7"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Razrada investicijskog ciklusa</w:t>
      </w:r>
      <w:r w:rsidRPr="0020334E">
        <w:rPr>
          <w:rFonts w:ascii="VladaRHSans Lt" w:hAnsi="VladaRHSans Lt"/>
        </w:rPr>
        <w:t xml:space="preserve"> (npr. analiza postojeće dokumentacije, utvrđivanje dokumentacije potrebne za razvoj i provedbu projekta, procjena financijske vrijednosti projekta, financijske projekcije i troškovnici i sl.)</w:t>
      </w:r>
    </w:p>
    <w:p w14:paraId="1B712F01"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Izrada strateških i planskih dokumenata</w:t>
      </w:r>
      <w:r w:rsidRPr="0020334E">
        <w:rPr>
          <w:rFonts w:ascii="VladaRHSans Lt" w:hAnsi="VladaRHSans Lt"/>
        </w:rPr>
        <w:t xml:space="preserve"> (npr. strategije, planovi, analize strategija, plan urbane regeneracije, poslovni planovi, istraživanje tržišta, marketing/komunikacijski planovi i sl.)</w:t>
      </w:r>
    </w:p>
    <w:p w14:paraId="6025014B"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Ostale usluge i dokumentacija </w:t>
      </w:r>
      <w:r w:rsidRPr="0020334E">
        <w:rPr>
          <w:rFonts w:ascii="VladaRHSans Lt" w:hAnsi="VladaRHSans Lt"/>
        </w:rPr>
        <w:t>koje se tiču tehničke pripreme projekta iz odobrenog intervencijskog plana (npr. geomehanička, građevinska, konstruktivna istraživanja, arhitektonski/građevinski snimak stanja,  energetski pregled zgrada, izrada energetskog certifikata, stručna revizija i/ili nadopuna projekta i sl.)</w:t>
      </w:r>
    </w:p>
    <w:p w14:paraId="06AF827A" w14:textId="77777777" w:rsidR="0020334E" w:rsidRPr="0020334E" w:rsidRDefault="0020334E" w:rsidP="00913C16">
      <w:pPr>
        <w:pStyle w:val="ListParagraph"/>
        <w:numPr>
          <w:ilvl w:val="0"/>
          <w:numId w:val="23"/>
        </w:numPr>
        <w:spacing w:before="120" w:after="120" w:line="240" w:lineRule="auto"/>
        <w:ind w:left="714" w:hanging="357"/>
        <w:contextualSpacing w:val="0"/>
        <w:jc w:val="both"/>
        <w:rPr>
          <w:rFonts w:ascii="VladaRHSans Lt" w:hAnsi="VladaRHSans Lt"/>
        </w:rPr>
      </w:pPr>
      <w:r w:rsidRPr="0020334E">
        <w:rPr>
          <w:rFonts w:ascii="VladaRHSans Lt" w:hAnsi="VladaRHSans Lt"/>
        </w:rPr>
        <w:t>Upravljanje projektom/ugovorom o dodjeli bespovratnih sredstava.</w:t>
      </w:r>
    </w:p>
    <w:p w14:paraId="162D28D6" w14:textId="77777777" w:rsidR="0020334E" w:rsidRPr="0020334E" w:rsidRDefault="0020334E" w:rsidP="00913C16">
      <w:pPr>
        <w:pStyle w:val="ListParagraph"/>
        <w:numPr>
          <w:ilvl w:val="0"/>
          <w:numId w:val="23"/>
        </w:numPr>
        <w:spacing w:before="120" w:after="120" w:line="240" w:lineRule="auto"/>
        <w:ind w:left="714" w:hanging="357"/>
        <w:contextualSpacing w:val="0"/>
        <w:jc w:val="both"/>
        <w:rPr>
          <w:rFonts w:ascii="VladaRHSans Lt" w:hAnsi="VladaRHSans Lt"/>
        </w:rPr>
      </w:pPr>
      <w:r w:rsidRPr="0020334E">
        <w:rPr>
          <w:rFonts w:ascii="VladaRHSans Lt" w:hAnsi="VladaRHSans Lt"/>
        </w:rPr>
        <w:t>Financijska revizija ugovora o dodjeli bespovratnih sredstava</w:t>
      </w:r>
      <w:r w:rsidRPr="0020334E">
        <w:rPr>
          <w:rStyle w:val="FootnoteReference"/>
          <w:rFonts w:ascii="VladaRHSans Lt" w:hAnsi="VladaRHSans Lt"/>
        </w:rPr>
        <w:footnoteReference w:id="1"/>
      </w:r>
      <w:r w:rsidRPr="0020334E">
        <w:rPr>
          <w:rFonts w:ascii="VladaRHSans Lt" w:hAnsi="VladaRHSans Lt"/>
        </w:rPr>
        <w:t>.</w:t>
      </w:r>
    </w:p>
    <w:p w14:paraId="5D845B27" w14:textId="77777777" w:rsidR="0020334E" w:rsidRPr="0020334E" w:rsidRDefault="0020334E" w:rsidP="00913C16">
      <w:pPr>
        <w:pStyle w:val="ListParagraph"/>
        <w:numPr>
          <w:ilvl w:val="0"/>
          <w:numId w:val="23"/>
        </w:numPr>
        <w:spacing w:before="120" w:after="120" w:line="240" w:lineRule="auto"/>
        <w:ind w:left="714" w:hanging="357"/>
        <w:contextualSpacing w:val="0"/>
        <w:jc w:val="both"/>
        <w:rPr>
          <w:rFonts w:ascii="VladaRHSans Lt" w:hAnsi="VladaRHSans Lt"/>
        </w:rPr>
      </w:pPr>
      <w:r w:rsidRPr="0020334E">
        <w:rPr>
          <w:rFonts w:ascii="VladaRHSans Lt" w:hAnsi="VladaRHSans Lt"/>
        </w:rPr>
        <w:t>Promotivne aktivnosti s ciljem podizanja vidljivosti projektnih aktivnosti i EU financiranja.</w:t>
      </w:r>
    </w:p>
    <w:p w14:paraId="39A9D6F6" w14:textId="77777777" w:rsidR="0020334E" w:rsidRPr="0020334E" w:rsidRDefault="0020334E" w:rsidP="00913C16">
      <w:pPr>
        <w:spacing w:line="240" w:lineRule="auto"/>
        <w:rPr>
          <w:rFonts w:ascii="VladaRHSans Lt" w:hAnsi="VladaRHSans Lt"/>
        </w:rPr>
      </w:pPr>
    </w:p>
    <w:p w14:paraId="43A87582" w14:textId="77777777" w:rsidR="0020334E" w:rsidRPr="0020334E" w:rsidRDefault="0020334E" w:rsidP="00913C16">
      <w:pPr>
        <w:spacing w:line="240" w:lineRule="auto"/>
        <w:rPr>
          <w:rFonts w:ascii="VladaRHSans Lt" w:hAnsi="VladaRHSans Lt"/>
        </w:rPr>
      </w:pPr>
      <w:r w:rsidRPr="0020334E">
        <w:rPr>
          <w:rFonts w:ascii="VladaRHSans Lt" w:hAnsi="VladaRHSans Lt"/>
        </w:rPr>
        <w:t xml:space="preserve">Prihvatljive aktivnosti u okviru </w:t>
      </w:r>
      <w:r w:rsidRPr="0020334E">
        <w:rPr>
          <w:rFonts w:ascii="VladaRHSans Lt" w:hAnsi="VladaRHSans Lt"/>
          <w:b/>
        </w:rPr>
        <w:t>Grupe aktivnosti B:</w:t>
      </w:r>
    </w:p>
    <w:p w14:paraId="30B0C369"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Upravljanje intervencijskim planom </w:t>
      </w:r>
      <w:r w:rsidRPr="0020334E">
        <w:rPr>
          <w:rFonts w:ascii="VladaRHSans Lt" w:hAnsi="VladaRHSans Lt"/>
        </w:rPr>
        <w:t>(planiranje i koordinacija svih aktivnosti te praćenje njihove realizacije, izvještavanje na nivou intervencijskog plana i komunikacija s MRRFEU/MRMS, aktivnosti informiranja i vidljivosti intervencijskog plana, koordinacija i komunikacija s Partnerstvom za intervencijski plan</w:t>
      </w:r>
      <w:r w:rsidRPr="0020334E">
        <w:rPr>
          <w:rStyle w:val="FootnoteReference"/>
          <w:rFonts w:ascii="VladaRHSans Lt" w:hAnsi="VladaRHSans Lt"/>
        </w:rPr>
        <w:footnoteReference w:id="2"/>
      </w:r>
      <w:r w:rsidRPr="0020334E">
        <w:rPr>
          <w:rFonts w:ascii="VladaRHSans Lt" w:hAnsi="VladaRHSans Lt"/>
        </w:rPr>
        <w:t>, lokalnom zajednicom i ostalim relevantnim dionicima, financijsko upravljanje provedbom intervencijskog plana i sl.)</w:t>
      </w:r>
    </w:p>
    <w:p w14:paraId="08455C0E"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Edukacije </w:t>
      </w:r>
      <w:r w:rsidRPr="0020334E">
        <w:rPr>
          <w:rFonts w:ascii="VladaRHSans Lt" w:hAnsi="VladaRHSans Lt"/>
        </w:rPr>
        <w:t>i srodne aktivnosti (npr. radionice, sudjelovanje na stručnim skupovima, mentorstvo, studijska putovanja) u svrhu jačanja kapaciteta prijavitelja i partnera za upravljanje intervencijskim planom (npr. na temu upravljanja projektima, javne nabave, strateškog planiranja, korištenja različitih alata za planiranje poput GIS sustava, edukacije vezane uz horizontalne politike i sl.)</w:t>
      </w:r>
    </w:p>
    <w:p w14:paraId="67E92E72" w14:textId="364FAD1F" w:rsid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Savjetodavne usluge</w:t>
      </w:r>
      <w:r w:rsidRPr="0020334E">
        <w:rPr>
          <w:rFonts w:ascii="VladaRHSans Lt" w:hAnsi="VladaRHSans Lt"/>
        </w:rPr>
        <w:t xml:space="preserve"> u svrhu jačanja kapaciteta prijavitelja i partnera za upravljanje intervencijskim planom (aktivnosti praćenja i upravljanja </w:t>
      </w:r>
      <w:proofErr w:type="spellStart"/>
      <w:r w:rsidRPr="0020334E">
        <w:rPr>
          <w:rFonts w:ascii="VladaRHSans Lt" w:hAnsi="VladaRHSans Lt"/>
        </w:rPr>
        <w:t>portfoliom</w:t>
      </w:r>
      <w:proofErr w:type="spellEnd"/>
      <w:r w:rsidRPr="0020334E">
        <w:rPr>
          <w:rFonts w:ascii="VladaRHSans Lt" w:hAnsi="VladaRHSans Lt"/>
        </w:rPr>
        <w:t xml:space="preserve"> projekata intervencijskog plana, priprema i provedba javne nabave, uspostava i korištenje </w:t>
      </w:r>
      <w:r w:rsidRPr="0020334E">
        <w:rPr>
          <w:rFonts w:ascii="VladaRHSans Lt" w:hAnsi="VladaRHSans Lt"/>
        </w:rPr>
        <w:lastRenderedPageBreak/>
        <w:t>različitih alata za planiranje i provedbu lokalnih razvojnih projekata poput GIS, priprema prijavnih obrazaca za projekte IP-a i sl.)</w:t>
      </w:r>
    </w:p>
    <w:p w14:paraId="29B13D5A" w14:textId="2A21FB09" w:rsidR="009940FF" w:rsidRPr="009940FF" w:rsidRDefault="009940FF" w:rsidP="009940FF">
      <w:pPr>
        <w:pStyle w:val="ListParagraph"/>
        <w:numPr>
          <w:ilvl w:val="0"/>
          <w:numId w:val="3"/>
        </w:numPr>
        <w:jc w:val="both"/>
        <w:rPr>
          <w:rFonts w:ascii="VladaRHSans Lt" w:hAnsi="VladaRHSans Lt"/>
          <w:highlight w:val="lightGray"/>
        </w:rPr>
      </w:pPr>
      <w:r w:rsidRPr="009940FF">
        <w:rPr>
          <w:rFonts w:ascii="VladaRHSans Lt" w:hAnsi="VladaRHSans Lt"/>
          <w:b/>
          <w:highlight w:val="lightGray"/>
        </w:rPr>
        <w:t>Izrada strateškog dokumenta za upravljanje razvojem</w:t>
      </w:r>
      <w:r w:rsidRPr="009940FF">
        <w:rPr>
          <w:rFonts w:ascii="VladaRHSans Lt" w:hAnsi="VladaRHSans Lt"/>
          <w:highlight w:val="lightGray"/>
        </w:rPr>
        <w:t xml:space="preserve"> kojim se utvrđuju razvojne potrebe grada za pet gradova/nositelja IP-ova (npr. strategija gospodarstva i/ili poduzetništva, strategija industrijskog razvoja, temeljni strateški dokumenti urbanog razvoja, </w:t>
      </w:r>
      <w:proofErr w:type="spellStart"/>
      <w:r w:rsidRPr="009940FF">
        <w:rPr>
          <w:rFonts w:ascii="VladaRHSans Lt" w:hAnsi="VladaRHSans Lt"/>
          <w:highlight w:val="lightGray"/>
        </w:rPr>
        <w:t>multi</w:t>
      </w:r>
      <w:proofErr w:type="spellEnd"/>
      <w:r w:rsidRPr="009940FF">
        <w:rPr>
          <w:rFonts w:ascii="VladaRHSans Lt" w:hAnsi="VladaRHSans Lt"/>
          <w:highlight w:val="lightGray"/>
        </w:rPr>
        <w:t>-sektorski strateški dokumenti i sl.)</w:t>
      </w:r>
    </w:p>
    <w:p w14:paraId="77A7AF71"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Izrada i uspostava informatičkih platformi</w:t>
      </w:r>
      <w:r w:rsidRPr="0020334E">
        <w:rPr>
          <w:rFonts w:ascii="VladaRHSans Lt" w:hAnsi="VladaRHSans Lt"/>
        </w:rPr>
        <w:t xml:space="preserve"> za planiranje i upravljanje provedbom intervencijskog plana te povećavanje učinkovitosti uprave u smislu planiranja razvoja i provedbe lokalnih razvojnih politika</w:t>
      </w:r>
    </w:p>
    <w:p w14:paraId="77026EB2"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Aktivnosti upravljanja ljudskim kapacitetima, uključujući zapošljavanje </w:t>
      </w:r>
      <w:r w:rsidRPr="0020334E">
        <w:rPr>
          <w:rFonts w:ascii="VladaRHSans Lt" w:hAnsi="VladaRHSans Lt"/>
        </w:rPr>
        <w:t>kod prijavitelja i partnera za potrebe upravljanja intervencijskim planom</w:t>
      </w:r>
    </w:p>
    <w:p w14:paraId="335D8B31" w14:textId="77777777" w:rsidR="0020334E" w:rsidRPr="0020334E" w:rsidRDefault="0020334E" w:rsidP="00913C16">
      <w:pPr>
        <w:pStyle w:val="ListParagraph"/>
        <w:numPr>
          <w:ilvl w:val="0"/>
          <w:numId w:val="3"/>
        </w:numPr>
        <w:spacing w:after="120" w:line="240" w:lineRule="auto"/>
        <w:contextualSpacing w:val="0"/>
        <w:jc w:val="both"/>
        <w:rPr>
          <w:rFonts w:ascii="VladaRHSans Lt" w:hAnsi="VladaRHSans Lt"/>
        </w:rPr>
      </w:pPr>
      <w:r w:rsidRPr="0020334E">
        <w:rPr>
          <w:rFonts w:ascii="VladaRHSans Lt" w:hAnsi="VladaRHSans Lt"/>
          <w:b/>
        </w:rPr>
        <w:t>Promotivne aktivnosti</w:t>
      </w:r>
      <w:r w:rsidRPr="0020334E">
        <w:rPr>
          <w:rFonts w:ascii="VladaRHSans Lt" w:hAnsi="VladaRHSans Lt"/>
        </w:rPr>
        <w:t xml:space="preserve"> s ciljem podizanja vidljivosti intervencijskog plana, projektnih aktivnosti i EU financiranja </w:t>
      </w:r>
    </w:p>
    <w:p w14:paraId="26B19944"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rPr>
        <w:t xml:space="preserve">Ostale aktivnosti koje se tiču </w:t>
      </w:r>
      <w:r w:rsidRPr="0020334E">
        <w:rPr>
          <w:rFonts w:ascii="VladaRHSans Lt" w:hAnsi="VladaRHSans Lt"/>
          <w:b/>
        </w:rPr>
        <w:t>upravljanja ugovorom o dodjeli bespovratnih sredstava</w:t>
      </w:r>
      <w:r w:rsidRPr="0020334E">
        <w:rPr>
          <w:rFonts w:ascii="VladaRHSans Lt" w:hAnsi="VladaRHSans Lt"/>
        </w:rPr>
        <w:t xml:space="preserve"> (npr. administracija, financijsko upravljanje i izvještavanje)</w:t>
      </w:r>
    </w:p>
    <w:p w14:paraId="06517D9A"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Financijska revizija projekta</w:t>
      </w:r>
      <w:r w:rsidRPr="0020334E">
        <w:rPr>
          <w:rFonts w:ascii="VladaRHSans Lt" w:hAnsi="VladaRHSans Lt"/>
        </w:rPr>
        <w:t xml:space="preserve"> (ugovora o dodjeli bespovratnih sredstava)</w:t>
      </w:r>
      <w:r w:rsidRPr="0020334E">
        <w:rPr>
          <w:rStyle w:val="FootnoteReference"/>
          <w:rFonts w:ascii="VladaRHSans Lt" w:hAnsi="VladaRHSans Lt"/>
        </w:rPr>
        <w:footnoteReference w:id="3"/>
      </w:r>
    </w:p>
    <w:p w14:paraId="7F78AD99" w14:textId="77777777" w:rsidR="001C14DE" w:rsidRPr="0020334E" w:rsidRDefault="001C14DE" w:rsidP="00913C16">
      <w:pPr>
        <w:spacing w:after="0" w:line="240" w:lineRule="auto"/>
        <w:ind w:right="178"/>
        <w:contextualSpacing/>
        <w:jc w:val="both"/>
        <w:rPr>
          <w:rFonts w:ascii="VladaRHSans Lt" w:eastAsia="Times New Roman" w:hAnsi="VladaRHSans Lt" w:cstheme="minorHAnsi"/>
          <w:szCs w:val="32"/>
          <w:lang w:eastAsia="en-US"/>
        </w:rPr>
      </w:pPr>
    </w:p>
    <w:p w14:paraId="53A8D505" w14:textId="77777777" w:rsidR="00D52FE9" w:rsidRPr="0020334E" w:rsidRDefault="00BF18E3" w:rsidP="00913C16">
      <w:pPr>
        <w:pStyle w:val="ListParagraph"/>
        <w:numPr>
          <w:ilvl w:val="0"/>
          <w:numId w:val="1"/>
        </w:numPr>
        <w:tabs>
          <w:tab w:val="center" w:pos="4320"/>
          <w:tab w:val="right" w:pos="8640"/>
        </w:tabs>
        <w:spacing w:after="0" w:line="240" w:lineRule="auto"/>
        <w:rPr>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Geografsk</w:t>
      </w:r>
      <w:r w:rsidR="000524BE" w:rsidRPr="0020334E">
        <w:rPr>
          <w:rStyle w:val="hps"/>
          <w:rFonts w:ascii="VladaRHSans Lt" w:hAnsi="VladaRHSans Lt" w:cstheme="minorHAnsi"/>
          <w:b/>
          <w:color w:val="EE7F1A"/>
        </w:rPr>
        <w:t>a</w:t>
      </w:r>
      <w:r w:rsidRPr="0020334E">
        <w:rPr>
          <w:rFonts w:ascii="VladaRHSans Lt" w:hAnsi="VladaRHSans Lt" w:cstheme="minorHAnsi"/>
          <w:b/>
          <w:color w:val="EE7F1A"/>
        </w:rPr>
        <w:t xml:space="preserve"> </w:t>
      </w:r>
      <w:r w:rsidRPr="0020334E">
        <w:rPr>
          <w:rStyle w:val="hps"/>
          <w:rFonts w:ascii="VladaRHSans Lt" w:hAnsi="VladaRHSans Lt" w:cstheme="minorHAnsi"/>
          <w:b/>
          <w:color w:val="EE7F1A"/>
        </w:rPr>
        <w:t>ograničenja</w:t>
      </w:r>
      <w:r w:rsidRPr="0020334E">
        <w:rPr>
          <w:rFonts w:ascii="VladaRHSans Lt" w:hAnsi="VladaRHSans Lt" w:cstheme="minorHAnsi"/>
          <w:b/>
          <w:color w:val="EE7F1A"/>
        </w:rPr>
        <w:t xml:space="preserve"> </w:t>
      </w:r>
    </w:p>
    <w:p w14:paraId="0F010633" w14:textId="77777777" w:rsidR="00FE20D5" w:rsidRPr="0020334E" w:rsidRDefault="00FE20D5" w:rsidP="00913C16">
      <w:pPr>
        <w:pStyle w:val="ListParagraph"/>
        <w:tabs>
          <w:tab w:val="center" w:pos="4320"/>
          <w:tab w:val="right" w:pos="8640"/>
        </w:tabs>
        <w:spacing w:after="0" w:line="240" w:lineRule="auto"/>
        <w:rPr>
          <w:rFonts w:ascii="VladaRHSans Lt" w:hAnsi="VladaRHSans Lt" w:cstheme="minorHAnsi"/>
        </w:rPr>
      </w:pPr>
    </w:p>
    <w:p w14:paraId="35577CCA" w14:textId="42D0CBE0" w:rsidR="00FE20D5" w:rsidRPr="0020334E" w:rsidRDefault="000579FD" w:rsidP="00913C16">
      <w:pPr>
        <w:pStyle w:val="ListParagraph"/>
        <w:tabs>
          <w:tab w:val="center" w:pos="4320"/>
          <w:tab w:val="right" w:pos="8640"/>
        </w:tabs>
        <w:spacing w:after="0" w:line="240" w:lineRule="auto"/>
        <w:ind w:left="0"/>
        <w:jc w:val="both"/>
        <w:rPr>
          <w:rFonts w:ascii="VladaRHSans Lt" w:eastAsia="Times New Roman" w:hAnsi="VladaRHSans Lt" w:cstheme="minorHAnsi"/>
          <w:szCs w:val="32"/>
          <w:lang w:eastAsia="en-US"/>
        </w:rPr>
      </w:pPr>
      <w:r w:rsidRPr="0020334E">
        <w:rPr>
          <w:rFonts w:ascii="VladaRHSans Lt" w:hAnsi="VladaRHSans Lt" w:cstheme="minorHAnsi"/>
        </w:rPr>
        <w:t>Provođenje projektnih aktivnosti nije geografski ograničeno, ali projektne aktivnosti moraju biti vezane uz odobrene intervencijske planove za grad Beli Manastir (uključujući općinu Darda), Benkovac, Knin, Petrinju ili Vukovar, odnosno uz projekte iz odobr</w:t>
      </w:r>
      <w:r w:rsidR="00913C16">
        <w:rPr>
          <w:rFonts w:ascii="VladaRHSans Lt" w:hAnsi="VladaRHSans Lt" w:cstheme="minorHAnsi"/>
        </w:rPr>
        <w:t>enih I</w:t>
      </w:r>
      <w:r w:rsidRPr="0020334E">
        <w:rPr>
          <w:rFonts w:ascii="VladaRHSans Lt" w:hAnsi="VladaRHSans Lt" w:cstheme="minorHAnsi"/>
        </w:rPr>
        <w:t>ntervencijskih planova.</w:t>
      </w:r>
    </w:p>
    <w:p w14:paraId="785B15F0" w14:textId="77777777" w:rsidR="00FE20D5" w:rsidRPr="0020334E" w:rsidRDefault="00FE20D5" w:rsidP="00913C16">
      <w:pPr>
        <w:pStyle w:val="ListParagraph"/>
        <w:tabs>
          <w:tab w:val="center" w:pos="4320"/>
          <w:tab w:val="right" w:pos="8640"/>
        </w:tabs>
        <w:spacing w:after="0" w:line="240" w:lineRule="auto"/>
        <w:ind w:left="0"/>
        <w:rPr>
          <w:rFonts w:ascii="VladaRHSans Lt" w:eastAsia="Times New Roman" w:hAnsi="VladaRHSans Lt" w:cstheme="minorHAnsi"/>
          <w:bCs/>
          <w:lang w:eastAsia="ar-SA"/>
        </w:rPr>
      </w:pPr>
    </w:p>
    <w:p w14:paraId="5965A01B" w14:textId="77777777" w:rsidR="003521EE" w:rsidRPr="0020334E" w:rsidRDefault="00B9154C" w:rsidP="00913C16">
      <w:pPr>
        <w:pStyle w:val="ListParagraph"/>
        <w:numPr>
          <w:ilvl w:val="0"/>
          <w:numId w:val="1"/>
        </w:numPr>
        <w:tabs>
          <w:tab w:val="center" w:pos="4320"/>
          <w:tab w:val="right" w:pos="8640"/>
        </w:tabs>
        <w:spacing w:after="0" w:line="240" w:lineRule="auto"/>
        <w:rPr>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Administrativni podaci</w:t>
      </w:r>
      <w:r w:rsidR="00D52FE9" w:rsidRPr="0020334E">
        <w:rPr>
          <w:rStyle w:val="hps"/>
          <w:rFonts w:ascii="VladaRHSans Lt" w:hAnsi="VladaRHSans Lt" w:cstheme="minorHAnsi"/>
          <w:b/>
          <w:color w:val="EE7F1A"/>
        </w:rPr>
        <w:t xml:space="preserve"> </w:t>
      </w:r>
      <w:r w:rsidR="00BF18E3" w:rsidRPr="0020334E">
        <w:rPr>
          <w:rStyle w:val="hps"/>
          <w:rFonts w:ascii="VladaRHSans Lt" w:hAnsi="VladaRHSans Lt" w:cstheme="minorHAnsi"/>
          <w:b/>
          <w:color w:val="EE7F1A"/>
        </w:rPr>
        <w:t>(rok</w:t>
      </w:r>
      <w:r w:rsidR="00BF18E3" w:rsidRPr="0020334E">
        <w:rPr>
          <w:rFonts w:ascii="VladaRHSans Lt" w:hAnsi="VladaRHSans Lt" w:cstheme="minorHAnsi"/>
          <w:b/>
          <w:color w:val="EE7F1A"/>
        </w:rPr>
        <w:t xml:space="preserve">, </w:t>
      </w:r>
      <w:r w:rsidR="00BF18E3" w:rsidRPr="0020334E">
        <w:rPr>
          <w:rStyle w:val="hps"/>
          <w:rFonts w:ascii="VladaRHSans Lt" w:hAnsi="VladaRHSans Lt" w:cstheme="minorHAnsi"/>
          <w:b/>
          <w:color w:val="EE7F1A"/>
        </w:rPr>
        <w:t>oblik</w:t>
      </w:r>
      <w:r w:rsidR="00BF18E3" w:rsidRPr="0020334E">
        <w:rPr>
          <w:rFonts w:ascii="VladaRHSans Lt" w:hAnsi="VladaRHSans Lt" w:cstheme="minorHAnsi"/>
          <w:b/>
          <w:color w:val="EE7F1A"/>
        </w:rPr>
        <w:t xml:space="preserve"> </w:t>
      </w:r>
      <w:r w:rsidR="00BF18E3" w:rsidRPr="0020334E">
        <w:rPr>
          <w:rStyle w:val="hps"/>
          <w:rFonts w:ascii="VladaRHSans Lt" w:hAnsi="VladaRHSans Lt" w:cstheme="minorHAnsi"/>
          <w:b/>
          <w:color w:val="EE7F1A"/>
        </w:rPr>
        <w:t>i mjesto</w:t>
      </w:r>
      <w:r w:rsidR="00BF18E3" w:rsidRPr="0020334E">
        <w:rPr>
          <w:rFonts w:ascii="VladaRHSans Lt" w:hAnsi="VladaRHSans Lt" w:cstheme="minorHAnsi"/>
          <w:b/>
          <w:color w:val="EE7F1A"/>
        </w:rPr>
        <w:t xml:space="preserve"> </w:t>
      </w:r>
      <w:r w:rsidR="00BF18E3" w:rsidRPr="0020334E">
        <w:rPr>
          <w:rStyle w:val="hps"/>
          <w:rFonts w:ascii="VladaRHSans Lt" w:hAnsi="VladaRHSans Lt" w:cstheme="minorHAnsi"/>
          <w:b/>
          <w:color w:val="EE7F1A"/>
        </w:rPr>
        <w:t>podnošenja</w:t>
      </w:r>
      <w:r w:rsidR="00BF18E3" w:rsidRPr="0020334E">
        <w:rPr>
          <w:rFonts w:ascii="VladaRHSans Lt" w:hAnsi="VladaRHSans Lt" w:cstheme="minorHAnsi"/>
          <w:b/>
          <w:color w:val="EE7F1A"/>
        </w:rPr>
        <w:t>)</w:t>
      </w:r>
    </w:p>
    <w:p w14:paraId="2ABC18D5" w14:textId="77777777" w:rsidR="00FC5CEB" w:rsidRPr="0020334E" w:rsidRDefault="00FC5CEB" w:rsidP="00913C16">
      <w:pPr>
        <w:tabs>
          <w:tab w:val="center" w:pos="4320"/>
          <w:tab w:val="right" w:pos="8640"/>
        </w:tabs>
        <w:spacing w:after="0" w:line="240" w:lineRule="auto"/>
        <w:rPr>
          <w:rFonts w:ascii="VladaRHSans Lt" w:eastAsia="Times New Roman" w:hAnsi="VladaRHSans Lt" w:cstheme="minorHAnsi"/>
          <w:b/>
          <w:bCs/>
          <w:lang w:val="en-US" w:eastAsia="ar-SA"/>
        </w:rPr>
      </w:pPr>
    </w:p>
    <w:p w14:paraId="0D1161DF" w14:textId="77777777" w:rsidR="00FE20D5" w:rsidRPr="0020334E" w:rsidRDefault="00CB0F83" w:rsidP="00913C16">
      <w:pPr>
        <w:tabs>
          <w:tab w:val="center" w:pos="4320"/>
          <w:tab w:val="right" w:pos="8640"/>
        </w:tabs>
        <w:spacing w:after="0" w:line="240" w:lineRule="auto"/>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Projektni prijedlozi</w:t>
      </w:r>
      <w:r w:rsidR="00FE20D5" w:rsidRPr="0020334E">
        <w:rPr>
          <w:rFonts w:ascii="VladaRHSans Lt" w:eastAsia="Times New Roman" w:hAnsi="VladaRHSans Lt" w:cstheme="minorHAnsi"/>
          <w:szCs w:val="32"/>
          <w:lang w:eastAsia="en-US"/>
        </w:rPr>
        <w:t xml:space="preserve"> podnose se u jednom zatvorenom paketu/omotnici isključivo preporučenom poštanskom pošiljkom ili osobnom dostavom najkasnije do </w:t>
      </w:r>
      <w:r w:rsidR="00FE20D5" w:rsidRPr="0020334E">
        <w:rPr>
          <w:rFonts w:ascii="VladaRHSans Lt" w:eastAsia="Times New Roman" w:hAnsi="VladaRHSans Lt" w:cstheme="minorHAnsi"/>
          <w:b/>
          <w:szCs w:val="32"/>
          <w:lang w:eastAsia="en-US"/>
        </w:rPr>
        <w:t xml:space="preserve">31. </w:t>
      </w:r>
      <w:r w:rsidR="007E6DF7" w:rsidRPr="0020334E">
        <w:rPr>
          <w:rFonts w:ascii="VladaRHSans Lt" w:eastAsia="Times New Roman" w:hAnsi="VladaRHSans Lt" w:cstheme="minorHAnsi"/>
          <w:b/>
          <w:szCs w:val="32"/>
          <w:lang w:eastAsia="en-US"/>
        </w:rPr>
        <w:t>prosinca</w:t>
      </w:r>
      <w:r w:rsidR="001B1D74" w:rsidRPr="0020334E">
        <w:rPr>
          <w:rFonts w:ascii="VladaRHSans Lt" w:eastAsia="Times New Roman" w:hAnsi="VladaRHSans Lt" w:cstheme="minorHAnsi"/>
          <w:b/>
          <w:szCs w:val="32"/>
          <w:lang w:eastAsia="en-US"/>
        </w:rPr>
        <w:t xml:space="preserve"> 20</w:t>
      </w:r>
      <w:r w:rsidR="007E6DF7" w:rsidRPr="0020334E">
        <w:rPr>
          <w:rFonts w:ascii="VladaRHSans Lt" w:eastAsia="Times New Roman" w:hAnsi="VladaRHSans Lt" w:cstheme="minorHAnsi"/>
          <w:b/>
          <w:szCs w:val="32"/>
          <w:lang w:eastAsia="en-US"/>
        </w:rPr>
        <w:t>18</w:t>
      </w:r>
      <w:r w:rsidR="00FE20D5" w:rsidRPr="0020334E">
        <w:rPr>
          <w:rFonts w:ascii="VladaRHSans Lt" w:eastAsia="Times New Roman" w:hAnsi="VladaRHSans Lt" w:cstheme="minorHAnsi"/>
          <w:szCs w:val="32"/>
          <w:lang w:eastAsia="en-US"/>
        </w:rPr>
        <w:t>. na adresu:</w:t>
      </w:r>
    </w:p>
    <w:p w14:paraId="6EE46E38" w14:textId="77777777" w:rsidR="00FE20D5" w:rsidRPr="0020334E" w:rsidRDefault="00FE20D5" w:rsidP="00913C16">
      <w:pPr>
        <w:spacing w:after="0" w:line="240" w:lineRule="auto"/>
        <w:ind w:right="172"/>
        <w:jc w:val="both"/>
        <w:rPr>
          <w:rFonts w:ascii="VladaRHSans Lt" w:eastAsia="Times New Roman" w:hAnsi="VladaRHSans Lt" w:cstheme="minorHAnsi"/>
          <w:bCs/>
          <w:lang w:val="en-US" w:eastAsia="ar-SA"/>
        </w:rPr>
      </w:pPr>
    </w:p>
    <w:p w14:paraId="4C653BC0" w14:textId="77777777" w:rsidR="00FE20D5" w:rsidRPr="0020334E" w:rsidRDefault="00FE20D5" w:rsidP="00913C16">
      <w:pPr>
        <w:spacing w:after="120" w:line="240" w:lineRule="auto"/>
        <w:jc w:val="center"/>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Središnja agencija za financiranje i ugovaranje programa i projekata Europske unije</w:t>
      </w:r>
    </w:p>
    <w:p w14:paraId="62B213AF" w14:textId="77777777" w:rsidR="00FE20D5" w:rsidRPr="0020334E" w:rsidRDefault="00FE20D5" w:rsidP="00913C16">
      <w:pPr>
        <w:spacing w:after="120" w:line="240" w:lineRule="auto"/>
        <w:jc w:val="center"/>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Ulica grada Vukovara 284 (objekt C)</w:t>
      </w:r>
    </w:p>
    <w:p w14:paraId="64A9FFBB" w14:textId="77777777" w:rsidR="00FE20D5" w:rsidRPr="0020334E" w:rsidRDefault="00FE20D5" w:rsidP="00913C16">
      <w:pPr>
        <w:spacing w:after="120" w:line="240" w:lineRule="auto"/>
        <w:jc w:val="center"/>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HR - 10000 Zagreb</w:t>
      </w:r>
    </w:p>
    <w:p w14:paraId="68C49CFF" w14:textId="77777777" w:rsidR="003521EE" w:rsidRPr="0020334E" w:rsidRDefault="003521EE" w:rsidP="00913C16">
      <w:pPr>
        <w:tabs>
          <w:tab w:val="center" w:pos="4320"/>
          <w:tab w:val="right" w:pos="8640"/>
        </w:tabs>
        <w:spacing w:after="0" w:line="240" w:lineRule="auto"/>
        <w:jc w:val="both"/>
        <w:rPr>
          <w:rFonts w:ascii="VladaRHSans Lt" w:eastAsia="Times New Roman" w:hAnsi="VladaRHSans Lt" w:cstheme="minorHAnsi"/>
          <w:bCs/>
          <w:lang w:eastAsia="ar-SA"/>
        </w:rPr>
      </w:pPr>
    </w:p>
    <w:p w14:paraId="59C7CA56" w14:textId="77777777" w:rsidR="00FC5CEB" w:rsidRDefault="00BF18E3" w:rsidP="00913C16">
      <w:pPr>
        <w:spacing w:line="240" w:lineRule="auto"/>
        <w:rPr>
          <w:rFonts w:ascii="VladaRHSans Lt" w:eastAsia="Times New Roman" w:hAnsi="VladaRHSans Lt" w:cstheme="minorHAnsi"/>
          <w:szCs w:val="32"/>
          <w:lang w:eastAsia="en-US"/>
        </w:rPr>
      </w:pPr>
      <w:r w:rsidRPr="0020334E">
        <w:rPr>
          <w:rFonts w:ascii="VladaRHSans Lt" w:eastAsia="Times New Roman" w:hAnsi="VladaRHSans Lt" w:cstheme="minorHAnsi"/>
          <w:bCs/>
          <w:lang w:eastAsia="ar-SA"/>
        </w:rPr>
        <w:t xml:space="preserve"> </w:t>
      </w:r>
      <w:r w:rsidR="00FC5CEB" w:rsidRPr="0020334E">
        <w:rPr>
          <w:rFonts w:ascii="VladaRHSans Lt" w:eastAsia="Times New Roman" w:hAnsi="VladaRHSans Lt" w:cstheme="minorHAnsi"/>
          <w:szCs w:val="32"/>
          <w:lang w:eastAsia="en-US"/>
        </w:rPr>
        <w:t>Paket za prijavu treba sadržavati sljedeće dokumente podnesene u zatraženom formatu: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525"/>
        <w:gridCol w:w="142"/>
        <w:gridCol w:w="4252"/>
      </w:tblGrid>
      <w:tr w:rsidR="00C238B1" w:rsidRPr="00F621C8" w14:paraId="07050A8D" w14:textId="77777777" w:rsidTr="009867FB">
        <w:trPr>
          <w:trHeight w:val="197"/>
        </w:trPr>
        <w:tc>
          <w:tcPr>
            <w:tcW w:w="1843" w:type="dxa"/>
            <w:vMerge w:val="restart"/>
            <w:shd w:val="clear" w:color="auto" w:fill="EF7F24"/>
          </w:tcPr>
          <w:p w14:paraId="104A47BC" w14:textId="77777777" w:rsidR="00C238B1" w:rsidRPr="00F621C8" w:rsidRDefault="00C238B1" w:rsidP="009867FB">
            <w:pPr>
              <w:jc w:val="center"/>
              <w:rPr>
                <w:b/>
                <w:i/>
                <w:color w:val="FFFFFF" w:themeColor="background1"/>
                <w:sz w:val="19"/>
                <w:szCs w:val="19"/>
                <w:lang w:eastAsia="ar-SA"/>
              </w:rPr>
            </w:pPr>
            <w:r w:rsidRPr="00F621C8">
              <w:rPr>
                <w:b/>
                <w:i/>
                <w:color w:val="FFFFFF" w:themeColor="background1"/>
                <w:sz w:val="19"/>
                <w:szCs w:val="19"/>
                <w:lang w:eastAsia="ar-SA"/>
              </w:rPr>
              <w:t>Dokument</w:t>
            </w:r>
          </w:p>
        </w:tc>
        <w:tc>
          <w:tcPr>
            <w:tcW w:w="3085" w:type="dxa"/>
            <w:gridSpan w:val="3"/>
            <w:shd w:val="clear" w:color="auto" w:fill="EF7F24"/>
          </w:tcPr>
          <w:p w14:paraId="0CAEA109" w14:textId="77777777" w:rsidR="00C238B1" w:rsidRPr="00F621C8" w:rsidRDefault="00C238B1" w:rsidP="009867FB">
            <w:pPr>
              <w:jc w:val="center"/>
              <w:rPr>
                <w:b/>
                <w:i/>
                <w:color w:val="FFFFFF" w:themeColor="background1"/>
                <w:sz w:val="19"/>
                <w:szCs w:val="19"/>
                <w:lang w:eastAsia="ar-SA"/>
              </w:rPr>
            </w:pPr>
            <w:r w:rsidRPr="00F621C8">
              <w:rPr>
                <w:b/>
                <w:i/>
                <w:color w:val="FFFFFF" w:themeColor="background1"/>
                <w:sz w:val="19"/>
                <w:szCs w:val="19"/>
                <w:lang w:eastAsia="ar-SA"/>
              </w:rPr>
              <w:t>Obaveza dostave (da/ne)</w:t>
            </w:r>
          </w:p>
        </w:tc>
        <w:tc>
          <w:tcPr>
            <w:tcW w:w="4252" w:type="dxa"/>
            <w:vMerge w:val="restart"/>
            <w:shd w:val="clear" w:color="auto" w:fill="EF7F24"/>
            <w:vAlign w:val="center"/>
          </w:tcPr>
          <w:p w14:paraId="2264906B" w14:textId="77777777" w:rsidR="00C238B1" w:rsidRPr="00F621C8" w:rsidRDefault="00C238B1" w:rsidP="009867FB">
            <w:pPr>
              <w:jc w:val="center"/>
              <w:rPr>
                <w:b/>
                <w:i/>
                <w:color w:val="FFFFFF" w:themeColor="background1"/>
                <w:sz w:val="19"/>
                <w:szCs w:val="19"/>
                <w:lang w:eastAsia="ar-SA"/>
              </w:rPr>
            </w:pPr>
            <w:r w:rsidRPr="00F621C8">
              <w:rPr>
                <w:b/>
                <w:i/>
                <w:color w:val="FFFFFF" w:themeColor="background1"/>
                <w:sz w:val="19"/>
                <w:szCs w:val="19"/>
                <w:lang w:eastAsia="ar-SA"/>
              </w:rPr>
              <w:t>Oznaka</w:t>
            </w:r>
          </w:p>
        </w:tc>
      </w:tr>
      <w:tr w:rsidR="00C238B1" w:rsidRPr="00F621C8" w14:paraId="460179B8" w14:textId="77777777" w:rsidTr="009867FB">
        <w:trPr>
          <w:trHeight w:val="197"/>
        </w:trPr>
        <w:tc>
          <w:tcPr>
            <w:tcW w:w="1843" w:type="dxa"/>
            <w:vMerge/>
          </w:tcPr>
          <w:p w14:paraId="6772871B" w14:textId="77777777" w:rsidR="00C238B1" w:rsidRPr="00F621C8" w:rsidRDefault="00C238B1" w:rsidP="009867FB">
            <w:pPr>
              <w:rPr>
                <w:b/>
                <w:sz w:val="19"/>
                <w:szCs w:val="19"/>
                <w:lang w:eastAsia="ar-SA"/>
              </w:rPr>
            </w:pPr>
          </w:p>
        </w:tc>
        <w:tc>
          <w:tcPr>
            <w:tcW w:w="1418" w:type="dxa"/>
            <w:shd w:val="clear" w:color="auto" w:fill="EF7F24"/>
          </w:tcPr>
          <w:p w14:paraId="2FB60661" w14:textId="77777777" w:rsidR="00C238B1" w:rsidRPr="00F621C8" w:rsidRDefault="00C238B1" w:rsidP="009867FB">
            <w:pPr>
              <w:jc w:val="center"/>
              <w:rPr>
                <w:b/>
                <w:color w:val="FFFFFF" w:themeColor="background1"/>
                <w:sz w:val="19"/>
                <w:szCs w:val="19"/>
                <w:lang w:eastAsia="ar-SA"/>
              </w:rPr>
            </w:pPr>
            <w:r w:rsidRPr="00F621C8">
              <w:rPr>
                <w:b/>
                <w:color w:val="FFFFFF" w:themeColor="background1"/>
                <w:sz w:val="19"/>
                <w:szCs w:val="19"/>
                <w:lang w:eastAsia="ar-SA"/>
              </w:rPr>
              <w:t>Grupa aktivnosti A</w:t>
            </w:r>
          </w:p>
        </w:tc>
        <w:tc>
          <w:tcPr>
            <w:tcW w:w="1667" w:type="dxa"/>
            <w:gridSpan w:val="2"/>
            <w:shd w:val="clear" w:color="auto" w:fill="EF7F24"/>
          </w:tcPr>
          <w:p w14:paraId="751F7C78" w14:textId="77777777" w:rsidR="00C238B1" w:rsidRPr="00F621C8" w:rsidRDefault="00C238B1" w:rsidP="009867FB">
            <w:pPr>
              <w:jc w:val="center"/>
              <w:rPr>
                <w:b/>
                <w:color w:val="FFFFFF" w:themeColor="background1"/>
                <w:sz w:val="19"/>
                <w:szCs w:val="19"/>
                <w:lang w:eastAsia="ar-SA"/>
              </w:rPr>
            </w:pPr>
            <w:r w:rsidRPr="00F621C8">
              <w:rPr>
                <w:b/>
                <w:color w:val="FFFFFF" w:themeColor="background1"/>
                <w:sz w:val="19"/>
                <w:szCs w:val="19"/>
                <w:lang w:eastAsia="ar-SA"/>
              </w:rPr>
              <w:t>Grupa aktivnosti B</w:t>
            </w:r>
          </w:p>
        </w:tc>
        <w:tc>
          <w:tcPr>
            <w:tcW w:w="4252" w:type="dxa"/>
            <w:vMerge/>
            <w:vAlign w:val="center"/>
          </w:tcPr>
          <w:p w14:paraId="53F70180" w14:textId="77777777" w:rsidR="00C238B1" w:rsidRPr="00F621C8" w:rsidRDefault="00C238B1" w:rsidP="009867FB">
            <w:pPr>
              <w:rPr>
                <w:sz w:val="19"/>
                <w:szCs w:val="19"/>
                <w:lang w:eastAsia="ar-SA"/>
              </w:rPr>
            </w:pPr>
          </w:p>
        </w:tc>
      </w:tr>
      <w:tr w:rsidR="00C238B1" w:rsidRPr="00F621C8" w14:paraId="4E77DB71" w14:textId="77777777" w:rsidTr="009867FB">
        <w:trPr>
          <w:trHeight w:val="197"/>
        </w:trPr>
        <w:tc>
          <w:tcPr>
            <w:tcW w:w="9180" w:type="dxa"/>
            <w:gridSpan w:val="5"/>
            <w:shd w:val="clear" w:color="auto" w:fill="F2DBDB" w:themeFill="accent2" w:themeFillTint="33"/>
          </w:tcPr>
          <w:p w14:paraId="41A7691A" w14:textId="77777777" w:rsidR="00C238B1" w:rsidRPr="00F621C8" w:rsidRDefault="00C238B1" w:rsidP="009867FB">
            <w:pPr>
              <w:rPr>
                <w:b/>
                <w:sz w:val="19"/>
                <w:szCs w:val="19"/>
                <w:lang w:eastAsia="ar-SA"/>
              </w:rPr>
            </w:pPr>
            <w:r w:rsidRPr="00F621C8">
              <w:rPr>
                <w:b/>
                <w:sz w:val="19"/>
                <w:szCs w:val="19"/>
                <w:lang w:eastAsia="ar-SA"/>
              </w:rPr>
              <w:t>OBRASCI</w:t>
            </w:r>
          </w:p>
        </w:tc>
      </w:tr>
      <w:tr w:rsidR="00C238B1" w:rsidRPr="00F621C8" w14:paraId="057EB979" w14:textId="77777777" w:rsidTr="009867FB">
        <w:trPr>
          <w:trHeight w:val="197"/>
        </w:trPr>
        <w:tc>
          <w:tcPr>
            <w:tcW w:w="1843" w:type="dxa"/>
          </w:tcPr>
          <w:p w14:paraId="672A6573"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lastRenderedPageBreak/>
              <w:t>Prijavni obrazac A  - opis projekta)</w:t>
            </w:r>
          </w:p>
          <w:p w14:paraId="6082E017" w14:textId="77777777" w:rsidR="00C238B1" w:rsidRPr="00F621C8" w:rsidRDefault="00C238B1" w:rsidP="009867FB">
            <w:pPr>
              <w:rPr>
                <w:sz w:val="19"/>
                <w:szCs w:val="19"/>
                <w:lang w:eastAsia="ar-SA"/>
              </w:rPr>
            </w:pPr>
          </w:p>
        </w:tc>
        <w:tc>
          <w:tcPr>
            <w:tcW w:w="1418" w:type="dxa"/>
          </w:tcPr>
          <w:p w14:paraId="17DBC11A"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648BC7C1"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vAlign w:val="center"/>
          </w:tcPr>
          <w:p w14:paraId="617B11A0" w14:textId="77777777" w:rsidR="00C238B1" w:rsidRPr="00F621C8" w:rsidRDefault="00C238B1" w:rsidP="009867FB">
            <w:pPr>
              <w:rPr>
                <w:b/>
                <w:sz w:val="19"/>
                <w:szCs w:val="19"/>
                <w:lang w:eastAsia="ar-SA"/>
              </w:rPr>
            </w:pPr>
            <w:r w:rsidRPr="00F621C8">
              <w:rPr>
                <w:b/>
                <w:sz w:val="19"/>
                <w:szCs w:val="19"/>
                <w:lang w:eastAsia="ar-SA"/>
              </w:rPr>
              <w:t>Obrazac 1. Prijavni obrazac A</w:t>
            </w:r>
          </w:p>
          <w:p w14:paraId="49601126" w14:textId="77777777" w:rsidR="00C238B1" w:rsidRPr="00F621C8" w:rsidRDefault="00C238B1" w:rsidP="009867FB">
            <w:pPr>
              <w:rPr>
                <w:sz w:val="19"/>
                <w:szCs w:val="19"/>
                <w:lang w:eastAsia="ar-SA"/>
              </w:rPr>
            </w:pPr>
            <w:r w:rsidRPr="00F621C8">
              <w:rPr>
                <w:sz w:val="19"/>
                <w:szCs w:val="19"/>
                <w:lang w:eastAsia="ar-SA"/>
              </w:rPr>
              <w:t xml:space="preserve">(obrazac je dostupan za popunjavanje </w:t>
            </w:r>
            <w:r w:rsidRPr="00F621C8">
              <w:rPr>
                <w:sz w:val="19"/>
                <w:szCs w:val="19"/>
                <w:u w:val="single"/>
                <w:lang w:eastAsia="ar-SA"/>
              </w:rPr>
              <w:t>u  elektroničkom formatu</w:t>
            </w:r>
            <w:r w:rsidRPr="00F621C8">
              <w:rPr>
                <w:rStyle w:val="FootnoteReference"/>
                <w:sz w:val="19"/>
                <w:szCs w:val="19"/>
                <w:u w:val="single"/>
                <w:lang w:eastAsia="ar-SA"/>
              </w:rPr>
              <w:footnoteReference w:id="4"/>
            </w:r>
            <w:r w:rsidRPr="00F621C8">
              <w:rPr>
                <w:sz w:val="19"/>
                <w:szCs w:val="19"/>
                <w:u w:val="single"/>
                <w:lang w:eastAsia="ar-SA"/>
              </w:rPr>
              <w:t>)</w:t>
            </w:r>
          </w:p>
        </w:tc>
      </w:tr>
      <w:tr w:rsidR="00C238B1" w:rsidRPr="00F621C8" w14:paraId="04D3D19B" w14:textId="77777777" w:rsidTr="009867FB">
        <w:trPr>
          <w:trHeight w:val="197"/>
        </w:trPr>
        <w:tc>
          <w:tcPr>
            <w:tcW w:w="1843" w:type="dxa"/>
          </w:tcPr>
          <w:p w14:paraId="699E0230"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 xml:space="preserve">Izjava prijavitelja </w:t>
            </w:r>
          </w:p>
        </w:tc>
        <w:tc>
          <w:tcPr>
            <w:tcW w:w="1418" w:type="dxa"/>
          </w:tcPr>
          <w:p w14:paraId="6DC6E438"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022E310F"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vAlign w:val="center"/>
          </w:tcPr>
          <w:p w14:paraId="411CB18A" w14:textId="77777777" w:rsidR="00C238B1" w:rsidRPr="00F621C8" w:rsidRDefault="00C238B1" w:rsidP="009867FB">
            <w:pPr>
              <w:rPr>
                <w:b/>
                <w:sz w:val="19"/>
                <w:szCs w:val="19"/>
                <w:lang w:eastAsia="ar-SA"/>
              </w:rPr>
            </w:pPr>
            <w:r w:rsidRPr="00F621C8">
              <w:rPr>
                <w:b/>
                <w:sz w:val="19"/>
                <w:szCs w:val="19"/>
                <w:lang w:eastAsia="ar-SA"/>
              </w:rPr>
              <w:t>Obrazac 2. Izjava prijavitelja</w:t>
            </w:r>
          </w:p>
        </w:tc>
      </w:tr>
      <w:tr w:rsidR="00C238B1" w:rsidRPr="00F621C8" w14:paraId="19057F05" w14:textId="77777777" w:rsidTr="009867FB">
        <w:trPr>
          <w:trHeight w:val="197"/>
        </w:trPr>
        <w:tc>
          <w:tcPr>
            <w:tcW w:w="1843" w:type="dxa"/>
          </w:tcPr>
          <w:p w14:paraId="4D1CE2F3"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Izjava partnera</w:t>
            </w:r>
          </w:p>
        </w:tc>
        <w:tc>
          <w:tcPr>
            <w:tcW w:w="1418" w:type="dxa"/>
          </w:tcPr>
          <w:p w14:paraId="683B7498"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1525" w:type="dxa"/>
          </w:tcPr>
          <w:p w14:paraId="4BF4CFC6"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4394" w:type="dxa"/>
            <w:gridSpan w:val="2"/>
            <w:vAlign w:val="center"/>
          </w:tcPr>
          <w:p w14:paraId="09D3AFA2" w14:textId="77777777" w:rsidR="00C238B1" w:rsidRPr="00F621C8" w:rsidRDefault="00C238B1" w:rsidP="009867FB">
            <w:pPr>
              <w:rPr>
                <w:sz w:val="19"/>
                <w:szCs w:val="19"/>
                <w:lang w:eastAsia="ar-SA"/>
              </w:rPr>
            </w:pPr>
            <w:r w:rsidRPr="00F621C8">
              <w:rPr>
                <w:b/>
                <w:sz w:val="19"/>
                <w:szCs w:val="19"/>
                <w:lang w:eastAsia="ar-SA"/>
              </w:rPr>
              <w:t>Obrazac 2a. Izjava partnera</w:t>
            </w:r>
          </w:p>
        </w:tc>
      </w:tr>
      <w:tr w:rsidR="00C238B1" w:rsidRPr="00F621C8" w14:paraId="7D8808EF" w14:textId="77777777" w:rsidTr="009867FB">
        <w:trPr>
          <w:trHeight w:val="197"/>
        </w:trPr>
        <w:tc>
          <w:tcPr>
            <w:tcW w:w="1843" w:type="dxa"/>
          </w:tcPr>
          <w:p w14:paraId="02E699E5"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Sporazum o partnerstvu</w:t>
            </w:r>
          </w:p>
        </w:tc>
        <w:tc>
          <w:tcPr>
            <w:tcW w:w="1418" w:type="dxa"/>
          </w:tcPr>
          <w:p w14:paraId="63AA86B5"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1525" w:type="dxa"/>
          </w:tcPr>
          <w:p w14:paraId="1FFEC784"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4394" w:type="dxa"/>
            <w:gridSpan w:val="2"/>
            <w:vAlign w:val="center"/>
          </w:tcPr>
          <w:p w14:paraId="0C38E3CE" w14:textId="77777777" w:rsidR="00C238B1" w:rsidRPr="00F621C8" w:rsidRDefault="00C238B1" w:rsidP="009867FB">
            <w:pPr>
              <w:rPr>
                <w:b/>
                <w:sz w:val="19"/>
                <w:szCs w:val="19"/>
                <w:lang w:eastAsia="ar-SA"/>
              </w:rPr>
            </w:pPr>
            <w:r w:rsidRPr="00F621C8">
              <w:rPr>
                <w:b/>
                <w:sz w:val="19"/>
                <w:szCs w:val="19"/>
                <w:lang w:eastAsia="ar-SA"/>
              </w:rPr>
              <w:t>Obrazac 3. Sporazum o partnerstvu</w:t>
            </w:r>
          </w:p>
        </w:tc>
      </w:tr>
      <w:tr w:rsidR="00C238B1" w:rsidRPr="00F621C8" w14:paraId="2B78E79A" w14:textId="77777777" w:rsidTr="009867FB">
        <w:trPr>
          <w:trHeight w:val="197"/>
        </w:trPr>
        <w:tc>
          <w:tcPr>
            <w:tcW w:w="1843" w:type="dxa"/>
          </w:tcPr>
          <w:p w14:paraId="66CBB461"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Izjava prijavitelja o statusu s obzirom na (ne)</w:t>
            </w:r>
            <w:proofErr w:type="spellStart"/>
            <w:r w:rsidRPr="00F621C8">
              <w:rPr>
                <w:sz w:val="19"/>
                <w:szCs w:val="19"/>
                <w:lang w:eastAsia="ar-SA"/>
              </w:rPr>
              <w:t>povrativost</w:t>
            </w:r>
            <w:proofErr w:type="spellEnd"/>
            <w:r w:rsidRPr="00F621C8">
              <w:rPr>
                <w:sz w:val="19"/>
                <w:szCs w:val="19"/>
                <w:lang w:eastAsia="ar-SA"/>
              </w:rPr>
              <w:t xml:space="preserve"> poreza na dodanu vrijednost</w:t>
            </w:r>
          </w:p>
        </w:tc>
        <w:tc>
          <w:tcPr>
            <w:tcW w:w="1418" w:type="dxa"/>
          </w:tcPr>
          <w:p w14:paraId="2FD3DB4F"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6D913904"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vAlign w:val="center"/>
          </w:tcPr>
          <w:p w14:paraId="77454E0E" w14:textId="77777777" w:rsidR="00C238B1" w:rsidRPr="00F621C8" w:rsidRDefault="00C238B1" w:rsidP="009867FB">
            <w:pPr>
              <w:rPr>
                <w:b/>
                <w:sz w:val="19"/>
                <w:szCs w:val="19"/>
                <w:lang w:eastAsia="ar-SA"/>
              </w:rPr>
            </w:pPr>
            <w:r w:rsidRPr="00F621C8">
              <w:rPr>
                <w:b/>
                <w:sz w:val="19"/>
                <w:szCs w:val="19"/>
                <w:lang w:eastAsia="ar-SA"/>
              </w:rPr>
              <w:t>Obrazac 4. Izjava prijavitelja o statusu s obzirom na (ne)</w:t>
            </w:r>
            <w:proofErr w:type="spellStart"/>
            <w:r w:rsidRPr="00F621C8">
              <w:rPr>
                <w:b/>
                <w:sz w:val="19"/>
                <w:szCs w:val="19"/>
                <w:lang w:eastAsia="ar-SA"/>
              </w:rPr>
              <w:t>povrativost</w:t>
            </w:r>
            <w:proofErr w:type="spellEnd"/>
            <w:r w:rsidRPr="00F621C8">
              <w:rPr>
                <w:b/>
                <w:sz w:val="19"/>
                <w:szCs w:val="19"/>
                <w:lang w:eastAsia="ar-SA"/>
              </w:rPr>
              <w:t xml:space="preserve"> poreza na dodanu vrijednost</w:t>
            </w:r>
          </w:p>
          <w:p w14:paraId="38D055D0" w14:textId="77777777" w:rsidR="00C238B1" w:rsidRPr="00F621C8" w:rsidRDefault="00C238B1" w:rsidP="009867FB">
            <w:pPr>
              <w:rPr>
                <w:b/>
                <w:sz w:val="19"/>
                <w:szCs w:val="19"/>
                <w:lang w:eastAsia="ar-SA"/>
              </w:rPr>
            </w:pPr>
          </w:p>
        </w:tc>
      </w:tr>
      <w:tr w:rsidR="00C238B1" w:rsidRPr="00F621C8" w14:paraId="2CE314DD" w14:textId="77777777" w:rsidTr="009867FB">
        <w:trPr>
          <w:trHeight w:val="197"/>
        </w:trPr>
        <w:tc>
          <w:tcPr>
            <w:tcW w:w="1843" w:type="dxa"/>
          </w:tcPr>
          <w:p w14:paraId="5859CD05"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Izjava partnera o statusu s obzirom na (ne)</w:t>
            </w:r>
            <w:proofErr w:type="spellStart"/>
            <w:r w:rsidRPr="00F621C8">
              <w:rPr>
                <w:sz w:val="19"/>
                <w:szCs w:val="19"/>
                <w:lang w:eastAsia="ar-SA"/>
              </w:rPr>
              <w:t>povrativost</w:t>
            </w:r>
            <w:proofErr w:type="spellEnd"/>
            <w:r w:rsidRPr="00F621C8">
              <w:rPr>
                <w:sz w:val="19"/>
                <w:szCs w:val="19"/>
                <w:lang w:eastAsia="ar-SA"/>
              </w:rPr>
              <w:t xml:space="preserve"> poreza na dodanu vrijednost</w:t>
            </w:r>
          </w:p>
        </w:tc>
        <w:tc>
          <w:tcPr>
            <w:tcW w:w="1418" w:type="dxa"/>
          </w:tcPr>
          <w:p w14:paraId="081B1D00"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1525" w:type="dxa"/>
          </w:tcPr>
          <w:p w14:paraId="133436DC"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4394" w:type="dxa"/>
            <w:gridSpan w:val="2"/>
            <w:vAlign w:val="center"/>
          </w:tcPr>
          <w:p w14:paraId="55294FB1" w14:textId="77777777" w:rsidR="00C238B1" w:rsidRPr="00F621C8" w:rsidRDefault="00C238B1" w:rsidP="009867FB">
            <w:pPr>
              <w:rPr>
                <w:sz w:val="19"/>
                <w:szCs w:val="19"/>
                <w:lang w:eastAsia="ar-SA"/>
              </w:rPr>
            </w:pPr>
            <w:r w:rsidRPr="00F621C8">
              <w:rPr>
                <w:b/>
                <w:sz w:val="19"/>
                <w:szCs w:val="19"/>
                <w:lang w:eastAsia="ar-SA"/>
              </w:rPr>
              <w:t>Obrazac 4.a. Izjava partnera o statusu s obzirom na (ne)</w:t>
            </w:r>
            <w:proofErr w:type="spellStart"/>
            <w:r w:rsidRPr="00F621C8">
              <w:rPr>
                <w:b/>
                <w:sz w:val="19"/>
                <w:szCs w:val="19"/>
                <w:lang w:eastAsia="ar-SA"/>
              </w:rPr>
              <w:t>povrativost</w:t>
            </w:r>
            <w:proofErr w:type="spellEnd"/>
            <w:r w:rsidRPr="00F621C8">
              <w:rPr>
                <w:b/>
                <w:sz w:val="19"/>
                <w:szCs w:val="19"/>
                <w:lang w:eastAsia="ar-SA"/>
              </w:rPr>
              <w:t xml:space="preserve"> poreza na dodanu vrijednost</w:t>
            </w:r>
          </w:p>
        </w:tc>
      </w:tr>
      <w:tr w:rsidR="00C238B1" w:rsidRPr="00F621C8" w14:paraId="1D6FABA1" w14:textId="77777777" w:rsidTr="009867FB">
        <w:trPr>
          <w:trHeight w:val="370"/>
        </w:trPr>
        <w:tc>
          <w:tcPr>
            <w:tcW w:w="9180" w:type="dxa"/>
            <w:gridSpan w:val="5"/>
            <w:shd w:val="clear" w:color="auto" w:fill="F2DBDB" w:themeFill="accent2" w:themeFillTint="33"/>
          </w:tcPr>
          <w:p w14:paraId="1EA43AC7" w14:textId="77777777" w:rsidR="00C238B1" w:rsidRPr="00F621C8" w:rsidRDefault="00C238B1" w:rsidP="009867FB">
            <w:pPr>
              <w:rPr>
                <w:sz w:val="19"/>
                <w:szCs w:val="19"/>
                <w:u w:val="single"/>
                <w:lang w:eastAsia="ar-SA"/>
              </w:rPr>
            </w:pPr>
            <w:r w:rsidRPr="00F621C8">
              <w:rPr>
                <w:b/>
                <w:sz w:val="19"/>
                <w:szCs w:val="19"/>
                <w:lang w:eastAsia="ar-SA"/>
              </w:rPr>
              <w:t>POPRATNI DOKUMENTI</w:t>
            </w:r>
            <w:r w:rsidRPr="00F621C8">
              <w:rPr>
                <w:rStyle w:val="FootnoteReference"/>
                <w:b/>
                <w:sz w:val="19"/>
                <w:szCs w:val="19"/>
                <w:lang w:eastAsia="ar-SA"/>
              </w:rPr>
              <w:footnoteReference w:id="5"/>
            </w:r>
          </w:p>
        </w:tc>
      </w:tr>
      <w:tr w:rsidR="00C238B1" w:rsidRPr="00F621C8" w14:paraId="56A76C30" w14:textId="77777777" w:rsidTr="009867FB">
        <w:trPr>
          <w:trHeight w:val="2913"/>
        </w:trPr>
        <w:tc>
          <w:tcPr>
            <w:tcW w:w="1843" w:type="dxa"/>
          </w:tcPr>
          <w:p w14:paraId="6017EFF7" w14:textId="77777777" w:rsidR="00C238B1" w:rsidRPr="00F621C8" w:rsidRDefault="00C238B1" w:rsidP="009867FB">
            <w:pPr>
              <w:rPr>
                <w:bCs/>
                <w:sz w:val="19"/>
                <w:szCs w:val="19"/>
                <w:highlight w:val="cyan"/>
                <w:lang w:eastAsia="ar-SA"/>
              </w:rPr>
            </w:pPr>
            <w:r w:rsidRPr="00F621C8">
              <w:rPr>
                <w:sz w:val="19"/>
                <w:szCs w:val="19"/>
              </w:rPr>
              <w:lastRenderedPageBreak/>
              <w:t xml:space="preserve">Popratna dokumentacija za utvrđivanje prihvatljivosti prijavitelja i partnera - </w:t>
            </w:r>
            <w:r w:rsidRPr="00F621C8">
              <w:rPr>
                <w:sz w:val="19"/>
                <w:szCs w:val="19"/>
                <w:u w:val="single"/>
              </w:rPr>
              <w:t>obavezna za sve prijavitelje i partnere</w:t>
            </w:r>
          </w:p>
        </w:tc>
        <w:tc>
          <w:tcPr>
            <w:tcW w:w="1418" w:type="dxa"/>
          </w:tcPr>
          <w:p w14:paraId="115DC494"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554B202E"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tcPr>
          <w:p w14:paraId="3E1E6A50" w14:textId="77777777" w:rsidR="00C238B1" w:rsidRPr="00F621C8" w:rsidRDefault="00C238B1" w:rsidP="00C238B1">
            <w:pPr>
              <w:pStyle w:val="Default"/>
              <w:numPr>
                <w:ilvl w:val="0"/>
                <w:numId w:val="19"/>
              </w:numPr>
              <w:spacing w:before="60" w:after="60"/>
              <w:ind w:left="357" w:hanging="357"/>
              <w:jc w:val="both"/>
              <w:rPr>
                <w:sz w:val="19"/>
                <w:szCs w:val="19"/>
              </w:rPr>
            </w:pPr>
            <w:r w:rsidRPr="00F621C8">
              <w:rPr>
                <w:sz w:val="19"/>
                <w:szCs w:val="19"/>
              </w:rPr>
              <w:t xml:space="preserve">Potvrda Porezne uprave da su ispunjene obveze plaćanja dospjelih poreznih obveza i obveza za mirovinsko i zdravstveno osiguranje (ne starija od 30 dana od dana predaje projektne prijave) – u izvorniku. </w:t>
            </w:r>
          </w:p>
          <w:p w14:paraId="2FE16497" w14:textId="77777777" w:rsidR="00C238B1" w:rsidRPr="00F621C8" w:rsidRDefault="00C238B1" w:rsidP="00C238B1">
            <w:pPr>
              <w:pStyle w:val="Header"/>
              <w:numPr>
                <w:ilvl w:val="0"/>
                <w:numId w:val="19"/>
              </w:numPr>
              <w:tabs>
                <w:tab w:val="clear" w:pos="9072"/>
                <w:tab w:val="right" w:pos="9026"/>
              </w:tabs>
              <w:spacing w:before="60" w:after="60"/>
              <w:ind w:left="357" w:right="85" w:hanging="357"/>
              <w:jc w:val="both"/>
              <w:rPr>
                <w:bCs/>
                <w:sz w:val="19"/>
                <w:szCs w:val="19"/>
                <w:lang w:eastAsia="ar-SA"/>
              </w:rPr>
            </w:pPr>
            <w:r w:rsidRPr="00F621C8">
              <w:rPr>
                <w:bCs/>
                <w:sz w:val="19"/>
                <w:szCs w:val="19"/>
                <w:lang w:eastAsia="ar-SA"/>
              </w:rPr>
              <w:t>Izvadak iz odgovarajućeg registra (registra ustanova, sudskog, registra udruga, upisnika turističkih zajednica (ne stariji od 30 dana od dana predaje projektne prijave) – preslika</w:t>
            </w:r>
          </w:p>
          <w:p w14:paraId="74DCD369" w14:textId="77777777" w:rsidR="00C238B1" w:rsidRPr="00F621C8" w:rsidRDefault="00C238B1" w:rsidP="00C238B1">
            <w:pPr>
              <w:pStyle w:val="Header"/>
              <w:numPr>
                <w:ilvl w:val="0"/>
                <w:numId w:val="19"/>
              </w:numPr>
              <w:tabs>
                <w:tab w:val="clear" w:pos="9072"/>
                <w:tab w:val="right" w:pos="9026"/>
              </w:tabs>
              <w:spacing w:before="60" w:after="60"/>
              <w:ind w:left="357" w:right="85" w:hanging="357"/>
              <w:jc w:val="both"/>
              <w:rPr>
                <w:bCs/>
                <w:sz w:val="19"/>
                <w:szCs w:val="19"/>
                <w:lang w:eastAsia="ar-SA"/>
              </w:rPr>
            </w:pPr>
            <w:r w:rsidRPr="00F621C8">
              <w:rPr>
                <w:sz w:val="19"/>
                <w:szCs w:val="19"/>
              </w:rPr>
              <w:t>Preslika akta o osnivanju, statut i drugi opći akt ustanove</w:t>
            </w:r>
          </w:p>
        </w:tc>
      </w:tr>
      <w:tr w:rsidR="00C238B1" w:rsidRPr="00F621C8" w14:paraId="1F223FCA" w14:textId="77777777" w:rsidTr="009867FB">
        <w:trPr>
          <w:trHeight w:val="2913"/>
        </w:trPr>
        <w:tc>
          <w:tcPr>
            <w:tcW w:w="1843" w:type="dxa"/>
          </w:tcPr>
          <w:p w14:paraId="6FEE4FD1" w14:textId="77777777" w:rsidR="00C238B1" w:rsidRPr="00F621C8" w:rsidRDefault="00C238B1" w:rsidP="009867FB">
            <w:pPr>
              <w:rPr>
                <w:b/>
                <w:sz w:val="19"/>
                <w:szCs w:val="19"/>
              </w:rPr>
            </w:pPr>
            <w:r w:rsidRPr="00F621C8">
              <w:rPr>
                <w:sz w:val="19"/>
                <w:szCs w:val="19"/>
              </w:rPr>
              <w:t>Popratna dokumentacija za utvrđivanje prihvatljivosti troškova prijavitelja i partnera –</w:t>
            </w:r>
            <w:r>
              <w:rPr>
                <w:sz w:val="19"/>
                <w:szCs w:val="19"/>
              </w:rPr>
              <w:t xml:space="preserve"> </w:t>
            </w:r>
            <w:r w:rsidRPr="00F621C8">
              <w:rPr>
                <w:sz w:val="19"/>
                <w:szCs w:val="19"/>
                <w:u w:val="single"/>
              </w:rPr>
              <w:t>ako je primjenjivo (ako se potražuju troškovi osoblja)</w:t>
            </w:r>
          </w:p>
        </w:tc>
        <w:tc>
          <w:tcPr>
            <w:tcW w:w="1418" w:type="dxa"/>
          </w:tcPr>
          <w:p w14:paraId="2478F1B9" w14:textId="77777777" w:rsidR="00C238B1" w:rsidRPr="00F621C8" w:rsidRDefault="00C238B1" w:rsidP="009867FB">
            <w:pPr>
              <w:rPr>
                <w:sz w:val="19"/>
                <w:szCs w:val="19"/>
                <w:lang w:eastAsia="ar-SA"/>
              </w:rPr>
            </w:pPr>
            <w:r w:rsidRPr="00F621C8">
              <w:rPr>
                <w:sz w:val="19"/>
                <w:szCs w:val="19"/>
                <w:lang w:eastAsia="ar-SA"/>
              </w:rPr>
              <w:t>Nije primjenjivo</w:t>
            </w:r>
          </w:p>
        </w:tc>
        <w:tc>
          <w:tcPr>
            <w:tcW w:w="1525" w:type="dxa"/>
          </w:tcPr>
          <w:p w14:paraId="4EDE1628"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tcPr>
          <w:p w14:paraId="3904CF1A" w14:textId="77777777" w:rsidR="00C238B1" w:rsidRPr="007B0F3E" w:rsidRDefault="00C238B1" w:rsidP="00C238B1">
            <w:pPr>
              <w:pStyle w:val="ListParagraph"/>
              <w:numPr>
                <w:ilvl w:val="0"/>
                <w:numId w:val="20"/>
              </w:numPr>
              <w:spacing w:before="60" w:after="60" w:line="240" w:lineRule="auto"/>
              <w:ind w:left="357" w:hanging="357"/>
              <w:contextualSpacing w:val="0"/>
              <w:jc w:val="both"/>
              <w:rPr>
                <w:sz w:val="19"/>
                <w:szCs w:val="19"/>
              </w:rPr>
            </w:pPr>
            <w:r w:rsidRPr="0018150E">
              <w:rPr>
                <w:sz w:val="19"/>
                <w:szCs w:val="19"/>
              </w:rPr>
              <w:t xml:space="preserve">Akt/i o unutarnjem ustrojstvu ili </w:t>
            </w:r>
            <w:r w:rsidRPr="007B0F3E">
              <w:rPr>
                <w:sz w:val="19"/>
                <w:szCs w:val="19"/>
              </w:rPr>
              <w:t xml:space="preserve">organizacijsku shemu institucije s posebno označenim organizacijskim jedinicama i radnim mjestima zaposlenika/djelatnika koji sudjeluju u provedbi projekta </w:t>
            </w:r>
          </w:p>
          <w:p w14:paraId="0889F8BB" w14:textId="77777777" w:rsidR="00C238B1" w:rsidRPr="007B0F3E" w:rsidRDefault="00C238B1" w:rsidP="00C238B1">
            <w:pPr>
              <w:pStyle w:val="ListParagraph"/>
              <w:numPr>
                <w:ilvl w:val="0"/>
                <w:numId w:val="20"/>
              </w:numPr>
              <w:spacing w:before="60" w:after="60" w:line="240" w:lineRule="auto"/>
              <w:ind w:left="357" w:hanging="357"/>
              <w:contextualSpacing w:val="0"/>
              <w:jc w:val="both"/>
              <w:rPr>
                <w:sz w:val="19"/>
                <w:szCs w:val="19"/>
              </w:rPr>
            </w:pPr>
            <w:r w:rsidRPr="007B0F3E">
              <w:rPr>
                <w:sz w:val="19"/>
                <w:szCs w:val="19"/>
              </w:rPr>
              <w:t xml:space="preserve">Dokumenti (akt) temeljem kojih se utvrđuje iznos bruto plaće za radno mjesto djelatnika – člana projektnog tima </w:t>
            </w:r>
          </w:p>
          <w:p w14:paraId="3017E112" w14:textId="77777777" w:rsidR="00C238B1" w:rsidRPr="00F621C8" w:rsidRDefault="00C238B1" w:rsidP="00C238B1">
            <w:pPr>
              <w:pStyle w:val="Default"/>
              <w:numPr>
                <w:ilvl w:val="0"/>
                <w:numId w:val="20"/>
              </w:numPr>
              <w:spacing w:before="60" w:after="60"/>
              <w:jc w:val="both"/>
              <w:rPr>
                <w:sz w:val="19"/>
                <w:szCs w:val="19"/>
              </w:rPr>
            </w:pPr>
            <w:r w:rsidRPr="007B0F3E">
              <w:rPr>
                <w:sz w:val="19"/>
                <w:szCs w:val="19"/>
              </w:rPr>
              <w:t xml:space="preserve">Dokaz o isplaćenim plaćama za razdoblje od 12 </w:t>
            </w:r>
            <w:r>
              <w:rPr>
                <w:sz w:val="19"/>
                <w:szCs w:val="19"/>
              </w:rPr>
              <w:t xml:space="preserve">uzastopnih </w:t>
            </w:r>
            <w:r w:rsidRPr="007B0F3E">
              <w:rPr>
                <w:sz w:val="19"/>
                <w:szCs w:val="19"/>
              </w:rPr>
              <w:t xml:space="preserve">mjeseci koje prethode datumu podnošenja projektne prijave </w:t>
            </w:r>
            <w:r>
              <w:rPr>
                <w:sz w:val="19"/>
                <w:szCs w:val="19"/>
              </w:rPr>
              <w:t>za</w:t>
            </w:r>
            <w:r w:rsidRPr="007B0F3E">
              <w:rPr>
                <w:sz w:val="19"/>
                <w:szCs w:val="19"/>
              </w:rPr>
              <w:t xml:space="preserve"> djelatnik</w:t>
            </w:r>
            <w:r>
              <w:rPr>
                <w:sz w:val="19"/>
                <w:szCs w:val="19"/>
              </w:rPr>
              <w:t>a</w:t>
            </w:r>
            <w:r w:rsidRPr="007B0F3E">
              <w:rPr>
                <w:sz w:val="19"/>
                <w:szCs w:val="19"/>
              </w:rPr>
              <w:t xml:space="preserve"> </w:t>
            </w:r>
            <w:r>
              <w:rPr>
                <w:sz w:val="19"/>
                <w:szCs w:val="19"/>
              </w:rPr>
              <w:t xml:space="preserve">ili djelatnika na istom ili sličnom radnom mjestu (sukladno točki 2.9.1. Uputa) </w:t>
            </w:r>
          </w:p>
        </w:tc>
      </w:tr>
      <w:tr w:rsidR="00C238B1" w:rsidRPr="00F621C8" w14:paraId="761C3F39" w14:textId="77777777" w:rsidTr="009867FB">
        <w:trPr>
          <w:trHeight w:val="197"/>
        </w:trPr>
        <w:tc>
          <w:tcPr>
            <w:tcW w:w="1843" w:type="dxa"/>
          </w:tcPr>
          <w:p w14:paraId="7FF5F076" w14:textId="77777777" w:rsidR="00C238B1" w:rsidRPr="00F621C8" w:rsidRDefault="00C238B1" w:rsidP="009867FB">
            <w:pPr>
              <w:rPr>
                <w:sz w:val="19"/>
                <w:szCs w:val="19"/>
              </w:rPr>
            </w:pPr>
            <w:r w:rsidRPr="001B156A">
              <w:rPr>
                <w:sz w:val="19"/>
                <w:szCs w:val="19"/>
                <w:highlight w:val="lightGray"/>
              </w:rPr>
              <w:t>Popratni dokumenti za ocjenu kvalitete projektne prijave</w:t>
            </w:r>
          </w:p>
        </w:tc>
        <w:tc>
          <w:tcPr>
            <w:tcW w:w="1418" w:type="dxa"/>
          </w:tcPr>
          <w:p w14:paraId="1916D508" w14:textId="77777777" w:rsidR="00C238B1" w:rsidRPr="00F621C8" w:rsidRDefault="00C238B1" w:rsidP="009867FB">
            <w:pPr>
              <w:rPr>
                <w:sz w:val="19"/>
                <w:szCs w:val="19"/>
                <w:lang w:eastAsia="ar-SA"/>
              </w:rPr>
            </w:pPr>
            <w:r w:rsidRPr="00F621C8">
              <w:rPr>
                <w:sz w:val="19"/>
                <w:szCs w:val="19"/>
                <w:lang w:eastAsia="ar-SA"/>
              </w:rPr>
              <w:t xml:space="preserve">Da </w:t>
            </w:r>
          </w:p>
        </w:tc>
        <w:tc>
          <w:tcPr>
            <w:tcW w:w="1525" w:type="dxa"/>
          </w:tcPr>
          <w:p w14:paraId="1BF7589E" w14:textId="77777777" w:rsidR="00C238B1" w:rsidRPr="00F621C8" w:rsidRDefault="00C238B1" w:rsidP="009867FB">
            <w:pPr>
              <w:rPr>
                <w:sz w:val="19"/>
                <w:szCs w:val="19"/>
                <w:lang w:eastAsia="ar-SA"/>
              </w:rPr>
            </w:pPr>
            <w:r w:rsidRPr="00F621C8">
              <w:rPr>
                <w:sz w:val="19"/>
                <w:szCs w:val="19"/>
                <w:lang w:eastAsia="ar-SA"/>
              </w:rPr>
              <w:t xml:space="preserve">Da </w:t>
            </w:r>
          </w:p>
        </w:tc>
        <w:tc>
          <w:tcPr>
            <w:tcW w:w="4394" w:type="dxa"/>
            <w:gridSpan w:val="2"/>
          </w:tcPr>
          <w:p w14:paraId="46C9A786" w14:textId="77777777" w:rsidR="00B24487" w:rsidRDefault="00B24487" w:rsidP="00B24487">
            <w:pPr>
              <w:numPr>
                <w:ilvl w:val="0"/>
                <w:numId w:val="6"/>
              </w:numPr>
              <w:spacing w:before="120" w:after="120" w:line="240" w:lineRule="auto"/>
              <w:ind w:left="360" w:right="85"/>
              <w:contextualSpacing/>
              <w:jc w:val="both"/>
              <w:rPr>
                <w:rFonts w:ascii="VladaRHSans Lt" w:eastAsia="Calibri" w:hAnsi="VladaRHSans Lt" w:cs="Times New Roman"/>
                <w:sz w:val="19"/>
                <w:szCs w:val="19"/>
                <w:lang w:eastAsia="en-US"/>
              </w:rPr>
            </w:pPr>
            <w:r w:rsidRPr="00B24487">
              <w:rPr>
                <w:rFonts w:ascii="VladaRHSans Lt" w:eastAsia="Calibri" w:hAnsi="VladaRHSans Lt" w:cs="Times New Roman"/>
                <w:b/>
                <w:sz w:val="19"/>
                <w:szCs w:val="19"/>
                <w:lang w:eastAsia="en-US"/>
              </w:rPr>
              <w:t>Projektni obrazac</w:t>
            </w:r>
            <w:r w:rsidRPr="00B24487">
              <w:rPr>
                <w:rFonts w:ascii="VladaRHSans Lt" w:eastAsia="Calibri" w:hAnsi="VladaRHSans Lt" w:cs="Times New Roman"/>
                <w:b/>
                <w:sz w:val="19"/>
                <w:szCs w:val="19"/>
                <w:highlight w:val="lightGray"/>
                <w:lang w:eastAsia="en-US"/>
              </w:rPr>
              <w:t>/obrasci</w:t>
            </w:r>
            <w:r w:rsidRPr="00B24487">
              <w:rPr>
                <w:rFonts w:ascii="VladaRHSans Lt" w:eastAsia="Calibri" w:hAnsi="VladaRHSans Lt" w:cs="Times New Roman"/>
                <w:b/>
                <w:sz w:val="19"/>
                <w:szCs w:val="19"/>
                <w:lang w:eastAsia="en-US"/>
              </w:rPr>
              <w:t xml:space="preserve"> iz IP-a </w:t>
            </w:r>
            <w:r w:rsidRPr="00B24487">
              <w:rPr>
                <w:rFonts w:ascii="VladaRHSans Lt" w:eastAsia="Calibri" w:hAnsi="VladaRHSans Lt" w:cs="Times New Roman"/>
                <w:sz w:val="19"/>
                <w:szCs w:val="19"/>
                <w:lang w:eastAsia="en-US"/>
              </w:rPr>
              <w:t>(opis projekta</w:t>
            </w:r>
            <w:r w:rsidRPr="00B24487">
              <w:rPr>
                <w:rFonts w:ascii="VladaRHSans Lt" w:eastAsia="Calibri" w:hAnsi="VladaRHSans Lt" w:cs="Times New Roman"/>
                <w:sz w:val="19"/>
                <w:szCs w:val="19"/>
                <w:highlight w:val="lightGray"/>
                <w:lang w:eastAsia="en-US"/>
              </w:rPr>
              <w:t>/projekata</w:t>
            </w:r>
            <w:r w:rsidRPr="00B24487">
              <w:rPr>
                <w:rFonts w:ascii="VladaRHSans Lt" w:eastAsia="Calibri" w:hAnsi="VladaRHSans Lt" w:cs="Times New Roman"/>
                <w:sz w:val="19"/>
                <w:szCs w:val="19"/>
                <w:lang w:eastAsia="en-US"/>
              </w:rPr>
              <w:t xml:space="preserve"> čija se priprema predlaže predmetnom prijavom)</w:t>
            </w:r>
          </w:p>
          <w:p w14:paraId="1A1015AD" w14:textId="0CCA451A" w:rsidR="00C238B1" w:rsidRPr="00B24487" w:rsidRDefault="00B24487" w:rsidP="00B24487">
            <w:pPr>
              <w:numPr>
                <w:ilvl w:val="0"/>
                <w:numId w:val="6"/>
              </w:numPr>
              <w:spacing w:before="120" w:after="120" w:line="240" w:lineRule="auto"/>
              <w:ind w:left="360" w:right="85"/>
              <w:contextualSpacing/>
              <w:jc w:val="both"/>
              <w:rPr>
                <w:rFonts w:ascii="VladaRHSans Lt" w:eastAsia="Calibri" w:hAnsi="VladaRHSans Lt" w:cs="Times New Roman"/>
                <w:sz w:val="19"/>
                <w:szCs w:val="19"/>
                <w:lang w:eastAsia="en-US"/>
              </w:rPr>
            </w:pPr>
            <w:r w:rsidRPr="00B24487">
              <w:rPr>
                <w:rFonts w:ascii="VladaRHSans Lt" w:eastAsia="Calibri" w:hAnsi="VladaRHSans Lt" w:cs="Times New Roman"/>
                <w:b/>
                <w:sz w:val="19"/>
                <w:szCs w:val="19"/>
                <w:lang w:eastAsia="en-US"/>
              </w:rPr>
              <w:t xml:space="preserve">Životopisi članova projektnog tima </w:t>
            </w:r>
            <w:r w:rsidRPr="00B24487">
              <w:rPr>
                <w:rFonts w:ascii="VladaRHSans Lt" w:eastAsia="Calibri" w:hAnsi="VladaRHSans Lt" w:cs="Times New Roman"/>
                <w:b/>
                <w:bCs/>
                <w:sz w:val="19"/>
                <w:szCs w:val="19"/>
                <w:lang w:eastAsia="ar-SA"/>
              </w:rPr>
              <w:t>ili opis posla</w:t>
            </w:r>
            <w:r w:rsidRPr="00B24487">
              <w:rPr>
                <w:rFonts w:ascii="VladaRHSans Lt" w:eastAsia="Calibri" w:hAnsi="VladaRHSans Lt" w:cs="Times New Roman"/>
                <w:bCs/>
                <w:sz w:val="19"/>
                <w:szCs w:val="19"/>
                <w:lang w:eastAsia="ar-SA"/>
              </w:rPr>
              <w:t xml:space="preserve"> za nabavu usluge upravljanja projektom ili novo zapošljavanje koji sadrži i tražene kvalifikacije stručnjaka</w:t>
            </w:r>
          </w:p>
        </w:tc>
      </w:tr>
    </w:tbl>
    <w:p w14:paraId="7557A8A0" w14:textId="77777777" w:rsidR="00C238B1" w:rsidRDefault="00C238B1" w:rsidP="00913C16">
      <w:pPr>
        <w:spacing w:line="240" w:lineRule="auto"/>
        <w:rPr>
          <w:rFonts w:ascii="VladaRHSans Lt" w:eastAsia="Times New Roman" w:hAnsi="VladaRHSans Lt" w:cstheme="minorHAnsi"/>
          <w:szCs w:val="32"/>
          <w:lang w:eastAsia="en-US"/>
        </w:rPr>
      </w:pPr>
      <w:bookmarkStart w:id="1" w:name="_GoBack"/>
      <w:bookmarkEnd w:id="1"/>
    </w:p>
    <w:sectPr w:rsidR="00C238B1" w:rsidSect="00B016E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6EFD4" w14:textId="77777777" w:rsidR="00B95FB0" w:rsidRDefault="00B95FB0" w:rsidP="005B0573">
      <w:pPr>
        <w:spacing w:after="0" w:line="240" w:lineRule="auto"/>
      </w:pPr>
      <w:r>
        <w:separator/>
      </w:r>
    </w:p>
  </w:endnote>
  <w:endnote w:type="continuationSeparator" w:id="0">
    <w:p w14:paraId="74F9848C" w14:textId="77777777" w:rsidR="00B95FB0" w:rsidRDefault="00B95FB0"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ans Lt">
    <w:altName w:val="Arial"/>
    <w:panose1 w:val="00000000000000000000"/>
    <w:charset w:val="00"/>
    <w:family w:val="modern"/>
    <w:notTrueType/>
    <w:pitch w:val="variable"/>
    <w:sig w:usb0="A00000BF" w:usb1="5001E47B" w:usb2="00000000" w:usb3="00000000" w:csb0="00000093"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80453044"/>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5A430E6" w14:textId="77777777" w:rsidR="00B2544C" w:rsidRPr="004B3CDC" w:rsidRDefault="00B2544C">
            <w:pPr>
              <w:pStyle w:val="Footer"/>
              <w:jc w:val="center"/>
              <w:rPr>
                <w:sz w:val="20"/>
                <w:szCs w:val="20"/>
              </w:rPr>
            </w:pPr>
            <w:r w:rsidRPr="004B3CDC">
              <w:rPr>
                <w:rFonts w:ascii="Lucida Sans Unicode" w:hAnsi="Lucida Sans Unicode" w:cs="Lucida Sans Unicode"/>
                <w:sz w:val="20"/>
                <w:szCs w:val="20"/>
              </w:rPr>
              <w:t xml:space="preserve">Stranica </w:t>
            </w:r>
            <w:r w:rsidRPr="004B3CDC">
              <w:rPr>
                <w:rFonts w:ascii="Lucida Sans Unicode" w:hAnsi="Lucida Sans Unicode" w:cs="Lucida Sans Unicode"/>
                <w:b/>
                <w:bCs/>
                <w:sz w:val="20"/>
                <w:szCs w:val="20"/>
              </w:rPr>
              <w:fldChar w:fldCharType="begin"/>
            </w:r>
            <w:r w:rsidRPr="004B3CDC">
              <w:rPr>
                <w:rFonts w:ascii="Lucida Sans Unicode" w:hAnsi="Lucida Sans Unicode" w:cs="Lucida Sans Unicode"/>
                <w:b/>
                <w:bCs/>
                <w:sz w:val="20"/>
                <w:szCs w:val="20"/>
              </w:rPr>
              <w:instrText xml:space="preserve"> PAGE </w:instrText>
            </w:r>
            <w:r w:rsidRPr="004B3CDC">
              <w:rPr>
                <w:rFonts w:ascii="Lucida Sans Unicode" w:hAnsi="Lucida Sans Unicode" w:cs="Lucida Sans Unicode"/>
                <w:b/>
                <w:bCs/>
                <w:sz w:val="20"/>
                <w:szCs w:val="20"/>
              </w:rPr>
              <w:fldChar w:fldCharType="separate"/>
            </w:r>
            <w:r w:rsidR="000F23FE">
              <w:rPr>
                <w:rFonts w:ascii="Lucida Sans Unicode" w:hAnsi="Lucida Sans Unicode" w:cs="Lucida Sans Unicode"/>
                <w:b/>
                <w:bCs/>
                <w:noProof/>
                <w:sz w:val="20"/>
                <w:szCs w:val="20"/>
              </w:rPr>
              <w:t>1</w:t>
            </w:r>
            <w:r w:rsidRPr="004B3CDC">
              <w:rPr>
                <w:rFonts w:ascii="Lucida Sans Unicode" w:hAnsi="Lucida Sans Unicode" w:cs="Lucida Sans Unicode"/>
                <w:b/>
                <w:bCs/>
                <w:sz w:val="20"/>
                <w:szCs w:val="20"/>
              </w:rPr>
              <w:fldChar w:fldCharType="end"/>
            </w:r>
            <w:r w:rsidRPr="004B3CDC">
              <w:rPr>
                <w:rFonts w:ascii="Lucida Sans Unicode" w:hAnsi="Lucida Sans Unicode" w:cs="Lucida Sans Unicode"/>
                <w:sz w:val="20"/>
                <w:szCs w:val="20"/>
              </w:rPr>
              <w:t xml:space="preserve"> od </w:t>
            </w:r>
            <w:r w:rsidRPr="004B3CDC">
              <w:rPr>
                <w:rFonts w:ascii="Lucida Sans Unicode" w:hAnsi="Lucida Sans Unicode" w:cs="Lucida Sans Unicode"/>
                <w:b/>
                <w:bCs/>
                <w:sz w:val="20"/>
                <w:szCs w:val="20"/>
              </w:rPr>
              <w:fldChar w:fldCharType="begin"/>
            </w:r>
            <w:r w:rsidRPr="004B3CDC">
              <w:rPr>
                <w:rFonts w:ascii="Lucida Sans Unicode" w:hAnsi="Lucida Sans Unicode" w:cs="Lucida Sans Unicode"/>
                <w:b/>
                <w:bCs/>
                <w:sz w:val="20"/>
                <w:szCs w:val="20"/>
              </w:rPr>
              <w:instrText xml:space="preserve"> NUMPAGES  </w:instrText>
            </w:r>
            <w:r w:rsidRPr="004B3CDC">
              <w:rPr>
                <w:rFonts w:ascii="Lucida Sans Unicode" w:hAnsi="Lucida Sans Unicode" w:cs="Lucida Sans Unicode"/>
                <w:b/>
                <w:bCs/>
                <w:sz w:val="20"/>
                <w:szCs w:val="20"/>
              </w:rPr>
              <w:fldChar w:fldCharType="separate"/>
            </w:r>
            <w:r w:rsidR="000F23FE">
              <w:rPr>
                <w:rFonts w:ascii="Lucida Sans Unicode" w:hAnsi="Lucida Sans Unicode" w:cs="Lucida Sans Unicode"/>
                <w:b/>
                <w:bCs/>
                <w:noProof/>
                <w:sz w:val="20"/>
                <w:szCs w:val="20"/>
              </w:rPr>
              <w:t>7</w:t>
            </w:r>
            <w:r w:rsidRPr="004B3CDC">
              <w:rPr>
                <w:rFonts w:ascii="Lucida Sans Unicode" w:hAnsi="Lucida Sans Unicode" w:cs="Lucida Sans Unicode"/>
                <w:b/>
                <w:bCs/>
                <w:sz w:val="20"/>
                <w:szCs w:val="20"/>
              </w:rPr>
              <w:fldChar w:fldCharType="end"/>
            </w:r>
          </w:p>
        </w:sdtContent>
      </w:sdt>
    </w:sdtContent>
  </w:sdt>
  <w:p w14:paraId="76F4C6B6" w14:textId="77777777" w:rsidR="00B2544C" w:rsidRDefault="00B25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2C1C3" w14:textId="77777777" w:rsidR="00B95FB0" w:rsidRDefault="00B95FB0" w:rsidP="005B0573">
      <w:pPr>
        <w:spacing w:after="0" w:line="240" w:lineRule="auto"/>
      </w:pPr>
      <w:r>
        <w:separator/>
      </w:r>
    </w:p>
  </w:footnote>
  <w:footnote w:type="continuationSeparator" w:id="0">
    <w:p w14:paraId="4D1C12C8" w14:textId="77777777" w:rsidR="00B95FB0" w:rsidRDefault="00B95FB0" w:rsidP="005B0573">
      <w:pPr>
        <w:spacing w:after="0" w:line="240" w:lineRule="auto"/>
      </w:pPr>
      <w:r>
        <w:continuationSeparator/>
      </w:r>
    </w:p>
  </w:footnote>
  <w:footnote w:id="1">
    <w:p w14:paraId="7F4C43C0" w14:textId="77777777" w:rsidR="0020334E" w:rsidRDefault="0020334E" w:rsidP="0020334E">
      <w:pPr>
        <w:pStyle w:val="FootnoteText"/>
      </w:pPr>
      <w:r>
        <w:rPr>
          <w:rStyle w:val="FootnoteReference"/>
        </w:rPr>
        <w:footnoteRef/>
      </w:r>
      <w:r>
        <w:t xml:space="preserve"> Financijska revizija i izvještaj neovisnog financijskog revizora obavezno je za projekte koji se sufinanciraju iz ESI fondova u iznosima jednakim ili većim od 1,5 milijuna kuna.</w:t>
      </w:r>
    </w:p>
  </w:footnote>
  <w:footnote w:id="2">
    <w:p w14:paraId="2BD00F8B" w14:textId="77777777" w:rsidR="0020334E" w:rsidRDefault="0020334E" w:rsidP="0020334E">
      <w:pPr>
        <w:pStyle w:val="FootnoteText"/>
      </w:pPr>
      <w:r>
        <w:rPr>
          <w:rStyle w:val="FootnoteReference"/>
        </w:rPr>
        <w:footnoteRef/>
      </w:r>
      <w:r>
        <w:t xml:space="preserve"> Partnerstvo za intervencijski plan je konzultativno tijelo uspostavljeno odlukom gradonačelnika u svrhu pripreme i provedbe IP-a</w:t>
      </w:r>
    </w:p>
  </w:footnote>
  <w:footnote w:id="3">
    <w:p w14:paraId="67F10576" w14:textId="77777777" w:rsidR="0020334E" w:rsidRDefault="0020334E" w:rsidP="0020334E">
      <w:pPr>
        <w:pStyle w:val="FootnoteText"/>
      </w:pPr>
      <w:r>
        <w:rPr>
          <w:rStyle w:val="FootnoteReference"/>
        </w:rPr>
        <w:footnoteRef/>
      </w:r>
      <w:r>
        <w:t xml:space="preserve"> Financijska revizija i izvještaj neovisnog financijskog revizora obavezno je za projekte koji se sufinanciraju iz ESI fondova u iznosima jednakim ili većim od 1,5 milijuna kuna.</w:t>
      </w:r>
    </w:p>
  </w:footnote>
  <w:footnote w:id="4">
    <w:p w14:paraId="34B26272" w14:textId="77777777" w:rsidR="00C238B1" w:rsidRPr="0013054A" w:rsidRDefault="00C238B1" w:rsidP="00C238B1">
      <w:pPr>
        <w:rPr>
          <w:sz w:val="20"/>
        </w:rPr>
      </w:pPr>
      <w:r>
        <w:rPr>
          <w:rStyle w:val="FootnoteReference"/>
        </w:rPr>
        <w:footnoteRef/>
      </w:r>
      <w:r w:rsidRPr="00C36139">
        <w:rPr>
          <w:rStyle w:val="FootnoteTextChar"/>
        </w:rPr>
        <w:t>Prijavni obrazac A objavljen je na sljede</w:t>
      </w:r>
      <w:r>
        <w:rPr>
          <w:rStyle w:val="FootnoteTextChar"/>
        </w:rPr>
        <w:t>ć</w:t>
      </w:r>
      <w:r w:rsidRPr="00C36139">
        <w:rPr>
          <w:rStyle w:val="FootnoteTextChar"/>
        </w:rPr>
        <w:t xml:space="preserve">oj mrežnoj stranici: </w:t>
      </w:r>
      <w:hyperlink r:id="rId1" w:history="1">
        <w:r w:rsidRPr="00C36139">
          <w:rPr>
            <w:rStyle w:val="FootnoteTextChar"/>
          </w:rPr>
          <w:t>https://esif-wf.mrrfeu.hr</w:t>
        </w:r>
      </w:hyperlink>
      <w:r w:rsidRPr="00C36139">
        <w:rPr>
          <w:rStyle w:val="FootnoteTextChar"/>
        </w:rPr>
        <w:t>, na kojoj se nalazi i Korisni</w:t>
      </w:r>
      <w:r>
        <w:rPr>
          <w:rStyle w:val="FootnoteTextChar"/>
        </w:rPr>
        <w:t>č</w:t>
      </w:r>
      <w:r w:rsidRPr="00C36139">
        <w:rPr>
          <w:rStyle w:val="FootnoteTextChar"/>
        </w:rPr>
        <w:t>ki priru</w:t>
      </w:r>
      <w:r>
        <w:rPr>
          <w:rStyle w:val="FootnoteTextChar"/>
        </w:rPr>
        <w:t>č</w:t>
      </w:r>
      <w:r w:rsidRPr="00C36139">
        <w:rPr>
          <w:rStyle w:val="FootnoteTextChar"/>
        </w:rPr>
        <w:t>nik za popunjavanje Prijavnog obrasca A. Aplikacija podržava sljede</w:t>
      </w:r>
      <w:r>
        <w:rPr>
          <w:rStyle w:val="FootnoteTextChar"/>
        </w:rPr>
        <w:t>ć</w:t>
      </w:r>
      <w:r w:rsidRPr="00C36139">
        <w:rPr>
          <w:rStyle w:val="FootnoteTextChar"/>
        </w:rPr>
        <w:t xml:space="preserve">e Internet preglednike: Internet Explorer 9 ili novije verzije, Google </w:t>
      </w:r>
      <w:proofErr w:type="spellStart"/>
      <w:r w:rsidRPr="00C36139">
        <w:rPr>
          <w:rStyle w:val="FootnoteTextChar"/>
        </w:rPr>
        <w:t>Chrome</w:t>
      </w:r>
      <w:proofErr w:type="spellEnd"/>
      <w:r w:rsidRPr="00C36139">
        <w:rPr>
          <w:rStyle w:val="FootnoteTextChar"/>
        </w:rPr>
        <w:t xml:space="preserve"> 23.0 ili novije verzije te </w:t>
      </w:r>
      <w:proofErr w:type="spellStart"/>
      <w:r w:rsidRPr="00C36139">
        <w:rPr>
          <w:rStyle w:val="FootnoteTextChar"/>
        </w:rPr>
        <w:t>Mozilla</w:t>
      </w:r>
      <w:proofErr w:type="spellEnd"/>
      <w:r w:rsidRPr="00C36139">
        <w:rPr>
          <w:rStyle w:val="FootnoteTextChar"/>
        </w:rPr>
        <w:t xml:space="preserve"> Firefox 17.0 ili novije verzije i omogućava 'online' uređivanje prijavnog obrasca. Obrazac je moguće uređivati u više navrata, na način da se nakon rada u aplikaciji nacrt obrasca spremi na računalo, te ponovo uveze u aplikaciju prilikom narednog uređivanja. U projektnoj prijavi Prijavni obrazac A potrebno je dostaviti u papirnatoj i elektronskoj verziji kao zasebnu datoteku u .pdf formatu i to upravo onu datoteku koja je generirana od strane web aplikacije i potom spremljena na ra</w:t>
      </w:r>
      <w:r>
        <w:rPr>
          <w:rStyle w:val="FootnoteTextChar"/>
        </w:rPr>
        <w:t>č</w:t>
      </w:r>
      <w:r w:rsidRPr="00C36139">
        <w:rPr>
          <w:rStyle w:val="FootnoteTextChar"/>
        </w:rPr>
        <w:t>unalo. Isprintana verzija mora biti identična elektronskoj, koja podrazumijeva .pdf format generiran od strane aplikacije. Elektronska verzija dostavlja se na DVD-u ili CD-u s oznakom R: CD/R, DVD/R.</w:t>
      </w:r>
    </w:p>
  </w:footnote>
  <w:footnote w:id="5">
    <w:p w14:paraId="3A778941" w14:textId="77777777" w:rsidR="00C238B1" w:rsidRDefault="00C238B1" w:rsidP="00C238B1">
      <w:pPr>
        <w:pStyle w:val="FootnoteText"/>
      </w:pPr>
      <w:r>
        <w:rPr>
          <w:rStyle w:val="FootnoteReference"/>
        </w:rPr>
        <w:footnoteRef/>
      </w:r>
      <w:r w:rsidRPr="00A821E0">
        <w:t>Svi popratni dokumenti koje je sastavila i ovjerila ovlaštena institucija mogu se dostaviti u preslici, ukoliko nije drugačije naznačeno. Međutim, MRRFEU (UT) i SAFU (PT2) zadržavaju pravo zatražiti izvornik bilo kojeg od tih dokumenata tijekom postupka dodjele bespovratnih sredstava, ako to procjene potrebnim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F138" w14:textId="77777777" w:rsidR="00B2544C" w:rsidRPr="0025441C" w:rsidRDefault="00B2544C" w:rsidP="0025441C">
    <w:pPr>
      <w:pStyle w:val="Header"/>
    </w:pPr>
    <w:r w:rsidRPr="0025441C">
      <w:rPr>
        <w:rFonts w:ascii="Calibri" w:eastAsia="Times New Roman" w:hAnsi="Calibri" w:cs="Times New Roman"/>
        <w:noProof/>
      </w:rPr>
      <w:drawing>
        <wp:inline distT="0" distB="0" distL="0" distR="0" wp14:anchorId="6C7808D6" wp14:editId="53F7FA3E">
          <wp:extent cx="5283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12B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02A51"/>
    <w:multiLevelType w:val="hybridMultilevel"/>
    <w:tmpl w:val="32F67CF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9B277E"/>
    <w:multiLevelType w:val="hybridMultilevel"/>
    <w:tmpl w:val="6AB888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0107F0"/>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9C423F"/>
    <w:multiLevelType w:val="hybridMultilevel"/>
    <w:tmpl w:val="96C8F3EE"/>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5" w15:restartNumberingAfterBreak="0">
    <w:nsid w:val="07A45EEF"/>
    <w:multiLevelType w:val="hybridMultilevel"/>
    <w:tmpl w:val="A6E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96861"/>
    <w:multiLevelType w:val="hybridMultilevel"/>
    <w:tmpl w:val="68F61CE8"/>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05171"/>
    <w:multiLevelType w:val="hybridMultilevel"/>
    <w:tmpl w:val="5600B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56F66"/>
    <w:multiLevelType w:val="hybridMultilevel"/>
    <w:tmpl w:val="CB1E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8463B"/>
    <w:multiLevelType w:val="hybridMultilevel"/>
    <w:tmpl w:val="876EF814"/>
    <w:lvl w:ilvl="0" w:tplc="3300F92E">
      <w:start w:val="1"/>
      <w:numFmt w:val="bullet"/>
      <w:lvlText w:val=""/>
      <w:lvlJc w:val="left"/>
      <w:pPr>
        <w:ind w:left="720" w:hanging="360"/>
      </w:pPr>
      <w:rPr>
        <w:rFonts w:ascii="Wingdings" w:hAnsi="Wingdings" w:hint="default"/>
        <w:color w:val="EF7F24"/>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9B22F1"/>
    <w:multiLevelType w:val="hybridMultilevel"/>
    <w:tmpl w:val="49D0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E77A4"/>
    <w:multiLevelType w:val="hybridMultilevel"/>
    <w:tmpl w:val="3C0849C2"/>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3579BF"/>
    <w:multiLevelType w:val="hybridMultilevel"/>
    <w:tmpl w:val="E20EC114"/>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F94ACD"/>
    <w:multiLevelType w:val="hybridMultilevel"/>
    <w:tmpl w:val="E0022916"/>
    <w:lvl w:ilvl="0" w:tplc="842AB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F74320"/>
    <w:multiLevelType w:val="hybridMultilevel"/>
    <w:tmpl w:val="5C26B0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5831F9"/>
    <w:multiLevelType w:val="hybridMultilevel"/>
    <w:tmpl w:val="D8AAB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224619"/>
    <w:multiLevelType w:val="hybridMultilevel"/>
    <w:tmpl w:val="E668C8C0"/>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46153B"/>
    <w:multiLevelType w:val="hybridMultilevel"/>
    <w:tmpl w:val="D1F68350"/>
    <w:lvl w:ilvl="0" w:tplc="1376E812">
      <w:start w:val="1"/>
      <w:numFmt w:val="decimal"/>
      <w:lvlText w:val="%1."/>
      <w:lvlJc w:val="left"/>
      <w:pPr>
        <w:ind w:left="340" w:hanging="34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28797C"/>
    <w:multiLevelType w:val="hybridMultilevel"/>
    <w:tmpl w:val="CDB2A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6D56B4"/>
    <w:multiLevelType w:val="hybridMultilevel"/>
    <w:tmpl w:val="F14EC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E16617"/>
    <w:multiLevelType w:val="hybridMultilevel"/>
    <w:tmpl w:val="929E358A"/>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D2BE8"/>
    <w:multiLevelType w:val="hybridMultilevel"/>
    <w:tmpl w:val="192AA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A4329A"/>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7"/>
  </w:num>
  <w:num w:numId="5">
    <w:abstractNumId w:val="5"/>
  </w:num>
  <w:num w:numId="6">
    <w:abstractNumId w:val="6"/>
  </w:num>
  <w:num w:numId="7">
    <w:abstractNumId w:val="0"/>
  </w:num>
  <w:num w:numId="8">
    <w:abstractNumId w:val="4"/>
  </w:num>
  <w:num w:numId="9">
    <w:abstractNumId w:val="11"/>
  </w:num>
  <w:num w:numId="10">
    <w:abstractNumId w:val="20"/>
  </w:num>
  <w:num w:numId="11">
    <w:abstractNumId w:val="15"/>
  </w:num>
  <w:num w:numId="12">
    <w:abstractNumId w:val="19"/>
  </w:num>
  <w:num w:numId="13">
    <w:abstractNumId w:val="13"/>
  </w:num>
  <w:num w:numId="14">
    <w:abstractNumId w:val="18"/>
  </w:num>
  <w:num w:numId="15">
    <w:abstractNumId w:val="14"/>
  </w:num>
  <w:num w:numId="16">
    <w:abstractNumId w:val="8"/>
  </w:num>
  <w:num w:numId="17">
    <w:abstractNumId w:val="10"/>
  </w:num>
  <w:num w:numId="18">
    <w:abstractNumId w:val="17"/>
  </w:num>
  <w:num w:numId="19">
    <w:abstractNumId w:val="16"/>
  </w:num>
  <w:num w:numId="20">
    <w:abstractNumId w:val="12"/>
  </w:num>
  <w:num w:numId="21">
    <w:abstractNumId w:val="2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1EE"/>
    <w:rsid w:val="000014C2"/>
    <w:rsid w:val="00024069"/>
    <w:rsid w:val="000524BE"/>
    <w:rsid w:val="000579FD"/>
    <w:rsid w:val="00093D65"/>
    <w:rsid w:val="000F23FE"/>
    <w:rsid w:val="001223EB"/>
    <w:rsid w:val="001966E2"/>
    <w:rsid w:val="001A0050"/>
    <w:rsid w:val="001B1428"/>
    <w:rsid w:val="001B156A"/>
    <w:rsid w:val="001B1D74"/>
    <w:rsid w:val="001C14DE"/>
    <w:rsid w:val="001C542A"/>
    <w:rsid w:val="001E5546"/>
    <w:rsid w:val="0020334E"/>
    <w:rsid w:val="00207B69"/>
    <w:rsid w:val="00236398"/>
    <w:rsid w:val="0025441C"/>
    <w:rsid w:val="00295613"/>
    <w:rsid w:val="002C4A89"/>
    <w:rsid w:val="002C6283"/>
    <w:rsid w:val="003136DC"/>
    <w:rsid w:val="00327292"/>
    <w:rsid w:val="003418E7"/>
    <w:rsid w:val="00344409"/>
    <w:rsid w:val="003521EE"/>
    <w:rsid w:val="00355907"/>
    <w:rsid w:val="00387851"/>
    <w:rsid w:val="003A2F34"/>
    <w:rsid w:val="003C0590"/>
    <w:rsid w:val="003D5B3F"/>
    <w:rsid w:val="003E4B80"/>
    <w:rsid w:val="00400D7D"/>
    <w:rsid w:val="00401337"/>
    <w:rsid w:val="00440612"/>
    <w:rsid w:val="004806F4"/>
    <w:rsid w:val="004829A8"/>
    <w:rsid w:val="004B3CDC"/>
    <w:rsid w:val="004C1B92"/>
    <w:rsid w:val="004D567C"/>
    <w:rsid w:val="004E73EF"/>
    <w:rsid w:val="00522B99"/>
    <w:rsid w:val="005431BD"/>
    <w:rsid w:val="005653A4"/>
    <w:rsid w:val="00576E6F"/>
    <w:rsid w:val="005B0573"/>
    <w:rsid w:val="005E52FE"/>
    <w:rsid w:val="006235DF"/>
    <w:rsid w:val="0063053F"/>
    <w:rsid w:val="006C51B4"/>
    <w:rsid w:val="006D1DA2"/>
    <w:rsid w:val="006D42A9"/>
    <w:rsid w:val="00702B91"/>
    <w:rsid w:val="007561A6"/>
    <w:rsid w:val="00764691"/>
    <w:rsid w:val="007863F1"/>
    <w:rsid w:val="007C4022"/>
    <w:rsid w:val="007E6DF7"/>
    <w:rsid w:val="007E7FB7"/>
    <w:rsid w:val="00837162"/>
    <w:rsid w:val="00851A81"/>
    <w:rsid w:val="008823DE"/>
    <w:rsid w:val="00907BE6"/>
    <w:rsid w:val="00913C16"/>
    <w:rsid w:val="009345F5"/>
    <w:rsid w:val="009940FF"/>
    <w:rsid w:val="009C28AD"/>
    <w:rsid w:val="00A06DD9"/>
    <w:rsid w:val="00A24C72"/>
    <w:rsid w:val="00A35DFF"/>
    <w:rsid w:val="00A9176C"/>
    <w:rsid w:val="00AB2D1A"/>
    <w:rsid w:val="00AC2EEF"/>
    <w:rsid w:val="00AC497C"/>
    <w:rsid w:val="00AD073A"/>
    <w:rsid w:val="00AE5B04"/>
    <w:rsid w:val="00B016E1"/>
    <w:rsid w:val="00B07BF2"/>
    <w:rsid w:val="00B24487"/>
    <w:rsid w:val="00B2544C"/>
    <w:rsid w:val="00B33112"/>
    <w:rsid w:val="00B3421C"/>
    <w:rsid w:val="00B62EF2"/>
    <w:rsid w:val="00B82DED"/>
    <w:rsid w:val="00B90EB7"/>
    <w:rsid w:val="00B9154C"/>
    <w:rsid w:val="00B95FB0"/>
    <w:rsid w:val="00BC2142"/>
    <w:rsid w:val="00BD156A"/>
    <w:rsid w:val="00BF18E3"/>
    <w:rsid w:val="00BF2400"/>
    <w:rsid w:val="00C06589"/>
    <w:rsid w:val="00C238B1"/>
    <w:rsid w:val="00C602BD"/>
    <w:rsid w:val="00C63AF7"/>
    <w:rsid w:val="00C8326C"/>
    <w:rsid w:val="00CA3970"/>
    <w:rsid w:val="00CB0F83"/>
    <w:rsid w:val="00CD2D6B"/>
    <w:rsid w:val="00CD5A1C"/>
    <w:rsid w:val="00CE1EB8"/>
    <w:rsid w:val="00CE2E0E"/>
    <w:rsid w:val="00D031B8"/>
    <w:rsid w:val="00D04EFE"/>
    <w:rsid w:val="00D112AD"/>
    <w:rsid w:val="00D52FE9"/>
    <w:rsid w:val="00D6176A"/>
    <w:rsid w:val="00DA75D6"/>
    <w:rsid w:val="00DF3C2F"/>
    <w:rsid w:val="00E43FB9"/>
    <w:rsid w:val="00E90B11"/>
    <w:rsid w:val="00E9728C"/>
    <w:rsid w:val="00EA17C2"/>
    <w:rsid w:val="00EF2418"/>
    <w:rsid w:val="00EF43BD"/>
    <w:rsid w:val="00EF5E58"/>
    <w:rsid w:val="00F3072A"/>
    <w:rsid w:val="00F42E80"/>
    <w:rsid w:val="00F538FF"/>
    <w:rsid w:val="00F91B96"/>
    <w:rsid w:val="00FA5ABD"/>
    <w:rsid w:val="00FC1B84"/>
    <w:rsid w:val="00FC5CEB"/>
    <w:rsid w:val="00FE20D5"/>
    <w:rsid w:val="00FE7D6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15EB7"/>
  <w15:docId w15:val="{7502B124-2F8C-4D47-A611-E0E3609F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29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paragraph" w:styleId="CommentText">
    <w:name w:val="annotation text"/>
    <w:basedOn w:val="Normal"/>
    <w:link w:val="CommentTextChar"/>
    <w:uiPriority w:val="99"/>
    <w:unhideWhenUsed/>
    <w:rsid w:val="00387851"/>
    <w:pPr>
      <w:spacing w:line="240" w:lineRule="auto"/>
    </w:pPr>
    <w:rPr>
      <w:sz w:val="20"/>
      <w:szCs w:val="20"/>
    </w:rPr>
  </w:style>
  <w:style w:type="character" w:customStyle="1" w:styleId="CommentTextChar">
    <w:name w:val="Comment Text Char"/>
    <w:basedOn w:val="DefaultParagraphFont"/>
    <w:link w:val="CommentText"/>
    <w:uiPriority w:val="99"/>
    <w:rsid w:val="00387851"/>
    <w:rPr>
      <w:sz w:val="20"/>
      <w:szCs w:val="20"/>
    </w:rPr>
  </w:style>
  <w:style w:type="character" w:styleId="CommentReference">
    <w:name w:val="annotation reference"/>
    <w:basedOn w:val="DefaultParagraphFont"/>
    <w:uiPriority w:val="99"/>
    <w:unhideWhenUsed/>
    <w:rsid w:val="00387851"/>
    <w:rPr>
      <w:sz w:val="16"/>
      <w:szCs w:val="16"/>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FE20D5"/>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FE20D5"/>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FE20D5"/>
    <w:rPr>
      <w:vertAlign w:val="superscript"/>
    </w:rPr>
  </w:style>
  <w:style w:type="paragraph" w:customStyle="1" w:styleId="Char2">
    <w:name w:val="Char2"/>
    <w:basedOn w:val="Normal"/>
    <w:link w:val="FootnoteReference"/>
    <w:uiPriority w:val="99"/>
    <w:rsid w:val="00FE20D5"/>
    <w:pPr>
      <w:spacing w:after="120" w:line="240" w:lineRule="exact"/>
    </w:pPr>
    <w:rPr>
      <w:vertAlign w:val="superscript"/>
    </w:rPr>
  </w:style>
  <w:style w:type="table" w:customStyle="1" w:styleId="TableGrid2">
    <w:name w:val="Table Grid2"/>
    <w:basedOn w:val="TableNormal"/>
    <w:next w:val="TableGrid"/>
    <w:uiPriority w:val="59"/>
    <w:rsid w:val="00FC5CEB"/>
    <w:pPr>
      <w:spacing w:after="0" w:line="240" w:lineRule="auto"/>
    </w:pPr>
    <w:rPr>
      <w:rFonts w:ascii="VladaRHSans Lt" w:eastAsia="Times New Roman" w:hAnsi="VladaRHSans Lt" w:cs="Times New Roman"/>
      <w:szCs w:val="3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C14D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14DE"/>
    <w:rPr>
      <w:rFonts w:ascii="Lucida Grande" w:hAnsi="Lucida Grande" w:cs="Lucida Grande"/>
      <w:sz w:val="24"/>
      <w:szCs w:val="24"/>
    </w:rPr>
  </w:style>
  <w:style w:type="character" w:customStyle="1" w:styleId="ListParagraphChar">
    <w:name w:val="List Paragraph Char"/>
    <w:link w:val="ListParagraph"/>
    <w:uiPriority w:val="34"/>
    <w:locked/>
    <w:rsid w:val="001C14DE"/>
  </w:style>
  <w:style w:type="paragraph" w:styleId="CommentSubject">
    <w:name w:val="annotation subject"/>
    <w:basedOn w:val="CommentText"/>
    <w:next w:val="CommentText"/>
    <w:link w:val="CommentSubjectChar"/>
    <w:uiPriority w:val="99"/>
    <w:semiHidden/>
    <w:unhideWhenUsed/>
    <w:rsid w:val="00B3421C"/>
    <w:rPr>
      <w:b/>
      <w:bCs/>
    </w:rPr>
  </w:style>
  <w:style w:type="character" w:customStyle="1" w:styleId="CommentSubjectChar">
    <w:name w:val="Comment Subject Char"/>
    <w:basedOn w:val="CommentTextChar"/>
    <w:link w:val="CommentSubject"/>
    <w:uiPriority w:val="99"/>
    <w:semiHidden/>
    <w:rsid w:val="00B3421C"/>
    <w:rPr>
      <w:b/>
      <w:bCs/>
      <w:sz w:val="20"/>
      <w:szCs w:val="20"/>
    </w:rPr>
  </w:style>
  <w:style w:type="character" w:customStyle="1" w:styleId="st1">
    <w:name w:val="st1"/>
    <w:basedOn w:val="DefaultParagraphFont"/>
    <w:rsid w:val="007561A6"/>
  </w:style>
  <w:style w:type="paragraph" w:customStyle="1" w:styleId="Default">
    <w:name w:val="Default"/>
    <w:rsid w:val="004C1B92"/>
    <w:pPr>
      <w:autoSpaceDE w:val="0"/>
      <w:autoSpaceDN w:val="0"/>
      <w:adjustRightInd w:val="0"/>
      <w:spacing w:after="0" w:line="240" w:lineRule="auto"/>
    </w:pPr>
    <w:rPr>
      <w:rFonts w:ascii="VladaRHSans Lt" w:eastAsia="Times New Roman" w:hAnsi="VladaRHSans Lt" w:cs="Times New Roman"/>
      <w:color w:val="000000"/>
      <w:sz w:val="24"/>
      <w:szCs w:val="24"/>
      <w:lang w:eastAsia="en-US"/>
    </w:rPr>
  </w:style>
  <w:style w:type="character" w:customStyle="1" w:styleId="Heading2Char">
    <w:name w:val="Heading 2 Char"/>
    <w:basedOn w:val="DefaultParagraphFont"/>
    <w:link w:val="Heading2"/>
    <w:uiPriority w:val="9"/>
    <w:semiHidden/>
    <w:rsid w:val="004829A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04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if-wf.mrrfeu.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2130</Words>
  <Characters>12147</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Lidija Dumančić</cp:lastModifiedBy>
  <cp:revision>26</cp:revision>
  <dcterms:created xsi:type="dcterms:W3CDTF">2017-02-26T13:54:00Z</dcterms:created>
  <dcterms:modified xsi:type="dcterms:W3CDTF">2018-08-24T13:16:00Z</dcterms:modified>
</cp:coreProperties>
</file>