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0265" w:rsidRPr="003A0265" w:rsidRDefault="003A0265" w:rsidP="00BB7256">
      <w:pPr>
        <w:spacing w:after="480" w:line="240" w:lineRule="auto"/>
        <w:jc w:val="center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Sukladno Prilogu 4. Postupci nabave za osobe koje nisu obveznici Zakona o javnoj nabavi, Poziva na dostavu projektnih prijedloga „Inovacije novoosnovanih MSP“, referentne oznake KK.03.2.2.01, Lominy d.o.o. objavljuje:</w:t>
      </w:r>
    </w:p>
    <w:p w:rsidR="00B04469" w:rsidRDefault="00474336" w:rsidP="00B04469">
      <w:pPr>
        <w:spacing w:after="480" w:line="240" w:lineRule="auto"/>
        <w:jc w:val="center"/>
        <w:rPr>
          <w:rFonts w:eastAsia="Times New Roman" w:cstheme="minorHAnsi"/>
          <w:b/>
          <w:sz w:val="24"/>
          <w:szCs w:val="24"/>
          <w:lang w:eastAsia="hr-HR"/>
        </w:rPr>
      </w:pPr>
      <w:r>
        <w:rPr>
          <w:rFonts w:eastAsia="Times New Roman" w:cstheme="minorHAnsi"/>
          <w:b/>
          <w:sz w:val="24"/>
          <w:szCs w:val="24"/>
          <w:lang w:eastAsia="hr-HR"/>
        </w:rPr>
        <w:t xml:space="preserve">PRILOG II - </w:t>
      </w:r>
      <w:bookmarkStart w:id="0" w:name="_GoBack"/>
      <w:bookmarkEnd w:id="0"/>
      <w:r w:rsidR="00C14BD2">
        <w:rPr>
          <w:rFonts w:eastAsia="Times New Roman" w:cstheme="minorHAnsi"/>
          <w:b/>
          <w:sz w:val="24"/>
          <w:szCs w:val="24"/>
          <w:lang w:eastAsia="hr-HR"/>
        </w:rPr>
        <w:t>TEHNIČKA SPECIFIKACIJA 5</w:t>
      </w:r>
    </w:p>
    <w:p w:rsidR="000E3729" w:rsidRDefault="000E3729" w:rsidP="000E372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0E3729">
        <w:rPr>
          <w:rFonts w:eastAsia="Times New Roman" w:cstheme="minorHAnsi"/>
          <w:lang w:eastAsia="hr-HR"/>
        </w:rPr>
        <w:t xml:space="preserve">Aplikacija </w:t>
      </w:r>
      <w:proofErr w:type="spellStart"/>
      <w:r w:rsidRPr="000E3729">
        <w:rPr>
          <w:rFonts w:eastAsia="Times New Roman" w:cstheme="minorHAnsi"/>
          <w:lang w:eastAsia="hr-HR"/>
        </w:rPr>
        <w:t>Lominy</w:t>
      </w:r>
      <w:proofErr w:type="spellEnd"/>
      <w:r w:rsidRPr="000E3729">
        <w:rPr>
          <w:rFonts w:eastAsia="Times New Roman" w:cstheme="minorHAnsi"/>
          <w:lang w:eastAsia="hr-HR"/>
        </w:rPr>
        <w:t xml:space="preserve"> je kombinacija modnog portala (na kojem korisnici nalaze članke o relevantnim temama, imaju uvid u ponudu na tržištu i sl.), društvene mreže (korisnik ima svoj profil, mogućnost razmjene poruka, podjele fotografija s drugim korisnicima te ostavljanja komentara i </w:t>
      </w:r>
      <w:proofErr w:type="spellStart"/>
      <w:r w:rsidRPr="000E3729">
        <w:rPr>
          <w:rFonts w:eastAsia="Times New Roman" w:cstheme="minorHAnsi"/>
          <w:lang w:eastAsia="hr-HR"/>
        </w:rPr>
        <w:t>emotikona</w:t>
      </w:r>
      <w:proofErr w:type="spellEnd"/>
      <w:r w:rsidRPr="000E3729">
        <w:rPr>
          <w:rFonts w:eastAsia="Times New Roman" w:cstheme="minorHAnsi"/>
          <w:lang w:eastAsia="hr-HR"/>
        </w:rPr>
        <w:t xml:space="preserve">, dobivanja/kupovine savjeta od drugih korisnika aplikacije/modnih stručnjaka) i prodajne platforme (korisnika se direktno preusmjerava na internet trgovine proizvođača odjeće i modnih dodataka). Korisnicima omogućava lakšu preglednost i dostupnost šire ponude odjeće, modnih dodataka, kao i modnih savjeta, sve na jednom mjestu, uz istovremenu mogućnost njihovog interaktivnog sudjelovanja, što će odabir odjeće i samu kupovinu učiniti zabavnom, olakšati ju te omogućiti uštede novca i vremena. </w:t>
      </w:r>
    </w:p>
    <w:p w:rsidR="000E3729" w:rsidRPr="000E3729" w:rsidRDefault="000E3729" w:rsidP="000E37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834EAD" w:rsidRDefault="00C14BD2" w:rsidP="00834EAD">
      <w:pPr>
        <w:pStyle w:val="ListParagraph"/>
        <w:numPr>
          <w:ilvl w:val="0"/>
          <w:numId w:val="12"/>
        </w:num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Promocija aplikacije putem društvenih mreža</w:t>
      </w:r>
    </w:p>
    <w:bookmarkStart w:id="1" w:name="_MON_1578477084"/>
    <w:bookmarkEnd w:id="1"/>
    <w:p w:rsidR="00C747BD" w:rsidRDefault="008917A8" w:rsidP="00834EAD">
      <w:pPr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object w:dxaOrig="8933" w:dyaOrig="70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6.4pt;height:353.4pt" o:ole="">
            <v:imagedata r:id="rId7" o:title=""/>
          </v:shape>
          <o:OLEObject Type="Embed" ProgID="Excel.Sheet.12" ShapeID="_x0000_i1025" DrawAspect="Content" ObjectID="_1598163074" r:id="rId8"/>
        </w:object>
      </w:r>
    </w:p>
    <w:p w:rsidR="00C747BD" w:rsidRDefault="00C747BD">
      <w:pPr>
        <w:rPr>
          <w:rFonts w:ascii="Calibri" w:hAnsi="Calibri"/>
          <w:b/>
        </w:rPr>
      </w:pPr>
      <w:r>
        <w:rPr>
          <w:rFonts w:ascii="Calibri" w:hAnsi="Calibri"/>
          <w:b/>
        </w:rPr>
        <w:br w:type="page"/>
      </w:r>
    </w:p>
    <w:p w:rsidR="001172DF" w:rsidRPr="00381493" w:rsidRDefault="001172DF" w:rsidP="00381493">
      <w:pPr>
        <w:pStyle w:val="ListParagraph"/>
        <w:numPr>
          <w:ilvl w:val="0"/>
          <w:numId w:val="12"/>
        </w:numPr>
        <w:jc w:val="both"/>
        <w:rPr>
          <w:rFonts w:ascii="Calibri" w:hAnsi="Calibri"/>
          <w:b/>
        </w:rPr>
      </w:pPr>
      <w:r w:rsidRPr="00381493">
        <w:rPr>
          <w:rFonts w:ascii="Calibri" w:hAnsi="Calibri"/>
          <w:b/>
        </w:rPr>
        <w:lastRenderedPageBreak/>
        <w:t>Promocija aplikacije putem trgovina aplikacija</w:t>
      </w:r>
    </w:p>
    <w:bookmarkStart w:id="2" w:name="_MON_1593243294"/>
    <w:bookmarkEnd w:id="2"/>
    <w:p w:rsidR="001172DF" w:rsidRDefault="00031174" w:rsidP="001172DF">
      <w:pPr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object w:dxaOrig="8972" w:dyaOrig="4632">
          <v:shape id="_x0000_i1026" type="#_x0000_t75" style="width:448.2pt;height:231.6pt" o:ole="">
            <v:imagedata r:id="rId9" o:title=""/>
          </v:shape>
          <o:OLEObject Type="Embed" ProgID="Excel.Sheet.12" ShapeID="_x0000_i1026" DrawAspect="Content" ObjectID="_1598163075" r:id="rId10"/>
        </w:object>
      </w:r>
    </w:p>
    <w:p w:rsidR="00381493" w:rsidRDefault="00381493" w:rsidP="001172DF">
      <w:pPr>
        <w:jc w:val="center"/>
        <w:rPr>
          <w:rFonts w:ascii="Calibri" w:hAnsi="Calibri"/>
          <w:b/>
        </w:rPr>
      </w:pPr>
    </w:p>
    <w:p w:rsidR="00381493" w:rsidRPr="00381493" w:rsidRDefault="00381493" w:rsidP="00381493">
      <w:pPr>
        <w:pStyle w:val="ListParagraph"/>
        <w:numPr>
          <w:ilvl w:val="0"/>
          <w:numId w:val="12"/>
        </w:numPr>
        <w:jc w:val="both"/>
        <w:rPr>
          <w:rFonts w:ascii="Calibri" w:hAnsi="Calibri"/>
          <w:b/>
        </w:rPr>
      </w:pPr>
      <w:r w:rsidRPr="00381493">
        <w:rPr>
          <w:rFonts w:ascii="Calibri" w:hAnsi="Calibri"/>
          <w:b/>
        </w:rPr>
        <w:t>Promo</w:t>
      </w:r>
      <w:r>
        <w:rPr>
          <w:rFonts w:ascii="Calibri" w:hAnsi="Calibri"/>
          <w:b/>
        </w:rPr>
        <w:t>tivni tekstovi na specijaliziranim blogovima</w:t>
      </w:r>
    </w:p>
    <w:bookmarkStart w:id="3" w:name="_MON_1593243710"/>
    <w:bookmarkEnd w:id="3"/>
    <w:p w:rsidR="00C747BD" w:rsidRDefault="00CE141D" w:rsidP="00381493">
      <w:pPr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object w:dxaOrig="8972" w:dyaOrig="3374">
          <v:shape id="_x0000_i1027" type="#_x0000_t75" style="width:448.2pt;height:168.6pt" o:ole="">
            <v:imagedata r:id="rId11" o:title=""/>
          </v:shape>
          <o:OLEObject Type="Embed" ProgID="Excel.Sheet.12" ShapeID="_x0000_i1027" DrawAspect="Content" ObjectID="_1598163076" r:id="rId12"/>
        </w:object>
      </w:r>
    </w:p>
    <w:p w:rsidR="00C747BD" w:rsidRDefault="00C747BD">
      <w:pPr>
        <w:rPr>
          <w:rFonts w:ascii="Calibri" w:hAnsi="Calibri"/>
          <w:b/>
        </w:rPr>
      </w:pPr>
      <w:r>
        <w:rPr>
          <w:rFonts w:ascii="Calibri" w:hAnsi="Calibri"/>
          <w:b/>
        </w:rPr>
        <w:br w:type="page"/>
      </w:r>
    </w:p>
    <w:p w:rsidR="00B74A80" w:rsidRDefault="00B74A80" w:rsidP="00B74A80">
      <w:pPr>
        <w:pStyle w:val="ListParagraph"/>
        <w:numPr>
          <w:ilvl w:val="0"/>
          <w:numId w:val="12"/>
        </w:num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lastRenderedPageBreak/>
        <w:t>Pripreme za sljedeći ciklus investiranja i privlačenje dodatnih sredstava financiranja</w:t>
      </w:r>
    </w:p>
    <w:p w:rsidR="00E56C69" w:rsidRDefault="00E56C69" w:rsidP="00E56C69">
      <w:pPr>
        <w:pStyle w:val="ListParagraph"/>
        <w:jc w:val="both"/>
        <w:rPr>
          <w:rFonts w:ascii="Calibri" w:hAnsi="Calibri"/>
          <w:b/>
        </w:rPr>
      </w:pPr>
    </w:p>
    <w:bookmarkStart w:id="4" w:name="_MON_1595935733"/>
    <w:bookmarkEnd w:id="4"/>
    <w:p w:rsidR="00B74A80" w:rsidRDefault="008223E7" w:rsidP="00E56C69">
      <w:pPr>
        <w:pStyle w:val="ListParagraph"/>
        <w:ind w:left="0"/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object w:dxaOrig="8972" w:dyaOrig="6998">
          <v:shape id="_x0000_i1028" type="#_x0000_t75" style="width:448.2pt;height:350.4pt" o:ole="">
            <v:imagedata r:id="rId13" o:title=""/>
          </v:shape>
          <o:OLEObject Type="Embed" ProgID="Excel.Sheet.12" ShapeID="_x0000_i1028" DrawAspect="Content" ObjectID="_1598163077" r:id="rId14"/>
        </w:object>
      </w:r>
    </w:p>
    <w:p w:rsidR="00B74A80" w:rsidRPr="00B74A80" w:rsidRDefault="00E56C69" w:rsidP="00E56C69">
      <w:pPr>
        <w:rPr>
          <w:rFonts w:ascii="Calibri" w:hAnsi="Calibri"/>
          <w:b/>
        </w:rPr>
      </w:pPr>
      <w:r>
        <w:rPr>
          <w:rFonts w:ascii="Calibri" w:hAnsi="Calibri"/>
          <w:b/>
        </w:rPr>
        <w:br w:type="page"/>
      </w:r>
    </w:p>
    <w:p w:rsidR="00AB2C83" w:rsidRPr="00FF3927" w:rsidRDefault="00D347AA" w:rsidP="00FF3927">
      <w:pPr>
        <w:pStyle w:val="ListParagraph"/>
        <w:numPr>
          <w:ilvl w:val="0"/>
          <w:numId w:val="12"/>
        </w:numPr>
        <w:jc w:val="both"/>
        <w:rPr>
          <w:rFonts w:ascii="Calibri" w:hAnsi="Calibri"/>
          <w:b/>
        </w:rPr>
      </w:pPr>
      <w:r w:rsidRPr="00FF3927">
        <w:rPr>
          <w:rFonts w:ascii="Calibri" w:hAnsi="Calibri"/>
          <w:b/>
        </w:rPr>
        <w:lastRenderedPageBreak/>
        <w:t>Angažman vanjskog osoblja za istraživanje tržišta i izradu marketinškog plana</w:t>
      </w:r>
    </w:p>
    <w:bookmarkStart w:id="5" w:name="_MON_1593245018"/>
    <w:bookmarkEnd w:id="5"/>
    <w:p w:rsidR="00FF3927" w:rsidRDefault="0083516B" w:rsidP="00AB2C83">
      <w:pPr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object w:dxaOrig="8972" w:dyaOrig="7965">
          <v:shape id="_x0000_i1029" type="#_x0000_t75" style="width:448.2pt;height:398.4pt" o:ole="">
            <v:imagedata r:id="rId15" o:title=""/>
          </v:shape>
          <o:OLEObject Type="Embed" ProgID="Excel.Sheet.12" ShapeID="_x0000_i1029" DrawAspect="Content" ObjectID="_1598163078" r:id="rId16"/>
        </w:object>
      </w:r>
    </w:p>
    <w:p w:rsidR="000C2073" w:rsidRDefault="000C2073" w:rsidP="000C2073">
      <w:pPr>
        <w:rPr>
          <w:rFonts w:ascii="Calibri" w:hAnsi="Calibri"/>
          <w:b/>
        </w:rPr>
      </w:pPr>
    </w:p>
    <w:p w:rsidR="0017583A" w:rsidRPr="0017583A" w:rsidRDefault="0017583A" w:rsidP="000C2073">
      <w:pPr>
        <w:rPr>
          <w:rFonts w:ascii="Calibri" w:hAnsi="Calibri"/>
          <w:b/>
        </w:rPr>
      </w:pPr>
      <w:r w:rsidRPr="0017583A">
        <w:rPr>
          <w:rFonts w:ascii="Calibri" w:hAnsi="Calibri"/>
          <w:b/>
        </w:rPr>
        <w:t xml:space="preserve">Nabava nije podijeljena u grupe – nuditi </w:t>
      </w:r>
      <w:r>
        <w:rPr>
          <w:rFonts w:ascii="Calibri" w:hAnsi="Calibri"/>
          <w:b/>
        </w:rPr>
        <w:t>isključivo sve</w:t>
      </w:r>
      <w:r w:rsidRPr="0017583A">
        <w:rPr>
          <w:rFonts w:ascii="Calibri" w:hAnsi="Calibri"/>
          <w:b/>
        </w:rPr>
        <w:t xml:space="preserve"> stavke.</w:t>
      </w:r>
    </w:p>
    <w:p w:rsidR="006E133E" w:rsidRDefault="006E133E" w:rsidP="0093046E">
      <w:pPr>
        <w:spacing w:after="0"/>
        <w:jc w:val="both"/>
        <w:rPr>
          <w:rFonts w:cstheme="minorHAnsi"/>
          <w:lang w:eastAsia="hr-HR"/>
        </w:rPr>
      </w:pPr>
    </w:p>
    <w:p w:rsidR="000D3DB7" w:rsidRDefault="007213F7" w:rsidP="0093046E">
      <w:pPr>
        <w:spacing w:after="0"/>
        <w:jc w:val="both"/>
        <w:rPr>
          <w:rFonts w:eastAsia="Times New Roman" w:cstheme="minorHAnsi"/>
          <w:b/>
          <w:bCs/>
          <w:lang w:eastAsia="hr-HR"/>
        </w:rPr>
      </w:pPr>
      <w:r>
        <w:rPr>
          <w:rFonts w:eastAsia="Times New Roman" w:cstheme="minorHAnsi"/>
          <w:bCs/>
          <w:lang w:eastAsia="hr-HR"/>
        </w:rPr>
        <w:t xml:space="preserve">Osijek, </w:t>
      </w:r>
      <w:r w:rsidR="00BF2201">
        <w:rPr>
          <w:rFonts w:eastAsia="Times New Roman" w:cstheme="minorHAnsi"/>
          <w:bCs/>
          <w:lang w:eastAsia="hr-HR"/>
        </w:rPr>
        <w:t>_______________</w:t>
      </w:r>
    </w:p>
    <w:p w:rsidR="000D3DB7" w:rsidRDefault="000D3DB7" w:rsidP="0093046E">
      <w:pPr>
        <w:spacing w:after="0"/>
        <w:jc w:val="both"/>
        <w:rPr>
          <w:rFonts w:eastAsia="Times New Roman" w:cstheme="minorHAnsi"/>
          <w:b/>
          <w:bCs/>
          <w:lang w:eastAsia="hr-HR"/>
        </w:rPr>
      </w:pPr>
      <w:r>
        <w:rPr>
          <w:rFonts w:eastAsia="Times New Roman" w:cstheme="minorHAnsi"/>
          <w:b/>
          <w:bCs/>
          <w:lang w:eastAsia="hr-HR"/>
        </w:rPr>
        <w:tab/>
      </w:r>
      <w:r>
        <w:rPr>
          <w:rFonts w:eastAsia="Times New Roman" w:cstheme="minorHAnsi"/>
          <w:b/>
          <w:bCs/>
          <w:lang w:eastAsia="hr-HR"/>
        </w:rPr>
        <w:tab/>
      </w:r>
      <w:r>
        <w:rPr>
          <w:rFonts w:eastAsia="Times New Roman" w:cstheme="minorHAnsi"/>
          <w:b/>
          <w:bCs/>
          <w:lang w:eastAsia="hr-HR"/>
        </w:rPr>
        <w:tab/>
      </w:r>
      <w:r>
        <w:rPr>
          <w:rFonts w:eastAsia="Times New Roman" w:cstheme="minorHAnsi"/>
          <w:b/>
          <w:bCs/>
          <w:lang w:eastAsia="hr-HR"/>
        </w:rPr>
        <w:tab/>
      </w:r>
      <w:r>
        <w:rPr>
          <w:rFonts w:eastAsia="Times New Roman" w:cstheme="minorHAnsi"/>
          <w:b/>
          <w:bCs/>
          <w:lang w:eastAsia="hr-HR"/>
        </w:rPr>
        <w:tab/>
      </w:r>
      <w:r>
        <w:rPr>
          <w:rFonts w:eastAsia="Times New Roman" w:cstheme="minorHAnsi"/>
          <w:b/>
          <w:bCs/>
          <w:lang w:eastAsia="hr-HR"/>
        </w:rPr>
        <w:tab/>
      </w:r>
      <w:r>
        <w:rPr>
          <w:rFonts w:eastAsia="Times New Roman" w:cstheme="minorHAnsi"/>
          <w:b/>
          <w:bCs/>
          <w:lang w:eastAsia="hr-HR"/>
        </w:rPr>
        <w:tab/>
      </w:r>
      <w:r>
        <w:rPr>
          <w:rFonts w:eastAsia="Times New Roman" w:cstheme="minorHAnsi"/>
          <w:b/>
          <w:bCs/>
          <w:lang w:eastAsia="hr-HR"/>
        </w:rPr>
        <w:tab/>
        <w:t xml:space="preserve">Za </w:t>
      </w:r>
      <w:r w:rsidR="009E1981">
        <w:rPr>
          <w:rFonts w:eastAsia="Times New Roman" w:cstheme="minorHAnsi"/>
          <w:b/>
          <w:bCs/>
          <w:lang w:eastAsia="hr-HR"/>
        </w:rPr>
        <w:t xml:space="preserve">Lominy </w:t>
      </w:r>
      <w:r>
        <w:rPr>
          <w:rFonts w:eastAsia="Times New Roman" w:cstheme="minorHAnsi"/>
          <w:b/>
          <w:bCs/>
          <w:lang w:eastAsia="hr-HR"/>
        </w:rPr>
        <w:t>d.o.o.:</w:t>
      </w:r>
    </w:p>
    <w:p w:rsidR="00AB7D46" w:rsidRPr="00B04469" w:rsidRDefault="009E1981" w:rsidP="006E133E">
      <w:pPr>
        <w:spacing w:after="0"/>
        <w:jc w:val="both"/>
        <w:rPr>
          <w:rFonts w:cstheme="minorHAnsi"/>
        </w:rPr>
      </w:pPr>
      <w:r>
        <w:rPr>
          <w:rFonts w:eastAsia="Times New Roman" w:cstheme="minorHAnsi"/>
          <w:b/>
          <w:bCs/>
          <w:lang w:eastAsia="hr-HR"/>
        </w:rPr>
        <w:tab/>
      </w:r>
      <w:r>
        <w:rPr>
          <w:rFonts w:eastAsia="Times New Roman" w:cstheme="minorHAnsi"/>
          <w:b/>
          <w:bCs/>
          <w:lang w:eastAsia="hr-HR"/>
        </w:rPr>
        <w:tab/>
      </w:r>
      <w:r>
        <w:rPr>
          <w:rFonts w:eastAsia="Times New Roman" w:cstheme="minorHAnsi"/>
          <w:b/>
          <w:bCs/>
          <w:lang w:eastAsia="hr-HR"/>
        </w:rPr>
        <w:tab/>
      </w:r>
      <w:r>
        <w:rPr>
          <w:rFonts w:eastAsia="Times New Roman" w:cstheme="minorHAnsi"/>
          <w:b/>
          <w:bCs/>
          <w:lang w:eastAsia="hr-HR"/>
        </w:rPr>
        <w:tab/>
      </w:r>
      <w:r>
        <w:rPr>
          <w:rFonts w:eastAsia="Times New Roman" w:cstheme="minorHAnsi"/>
          <w:b/>
          <w:bCs/>
          <w:lang w:eastAsia="hr-HR"/>
        </w:rPr>
        <w:tab/>
      </w:r>
      <w:r>
        <w:rPr>
          <w:rFonts w:eastAsia="Times New Roman" w:cstheme="minorHAnsi"/>
          <w:b/>
          <w:bCs/>
          <w:lang w:eastAsia="hr-HR"/>
        </w:rPr>
        <w:tab/>
      </w:r>
      <w:r>
        <w:rPr>
          <w:rFonts w:eastAsia="Times New Roman" w:cstheme="minorHAnsi"/>
          <w:b/>
          <w:bCs/>
          <w:lang w:eastAsia="hr-HR"/>
        </w:rPr>
        <w:tab/>
      </w:r>
      <w:r>
        <w:rPr>
          <w:rFonts w:eastAsia="Times New Roman" w:cstheme="minorHAnsi"/>
          <w:b/>
          <w:bCs/>
          <w:lang w:eastAsia="hr-HR"/>
        </w:rPr>
        <w:tab/>
        <w:t xml:space="preserve">Tomislav </w:t>
      </w:r>
      <w:proofErr w:type="spellStart"/>
      <w:r>
        <w:rPr>
          <w:rFonts w:eastAsia="Times New Roman" w:cstheme="minorHAnsi"/>
          <w:b/>
          <w:bCs/>
          <w:lang w:eastAsia="hr-HR"/>
        </w:rPr>
        <w:t>Rogalo</w:t>
      </w:r>
      <w:proofErr w:type="spellEnd"/>
      <w:r w:rsidR="000D3DB7">
        <w:rPr>
          <w:rFonts w:eastAsia="Times New Roman" w:cstheme="minorHAnsi"/>
          <w:b/>
          <w:bCs/>
          <w:lang w:eastAsia="hr-HR"/>
        </w:rPr>
        <w:t xml:space="preserve">, </w:t>
      </w:r>
      <w:r w:rsidR="000D3DB7" w:rsidRPr="000D3DB7">
        <w:rPr>
          <w:rFonts w:eastAsia="Times New Roman" w:cstheme="minorHAnsi"/>
          <w:b/>
          <w:bCs/>
          <w:i/>
          <w:lang w:eastAsia="hr-HR"/>
        </w:rPr>
        <w:t>direktor</w:t>
      </w:r>
    </w:p>
    <w:p w:rsidR="00AB7D46" w:rsidRPr="00B04469" w:rsidRDefault="00AB7D46" w:rsidP="00AB7D46">
      <w:pPr>
        <w:pStyle w:val="Default"/>
        <w:rPr>
          <w:rFonts w:asciiTheme="minorHAnsi" w:hAnsiTheme="minorHAnsi" w:cstheme="minorHAnsi"/>
          <w:sz w:val="22"/>
          <w:szCs w:val="22"/>
        </w:rPr>
      </w:pPr>
    </w:p>
    <w:sectPr w:rsidR="00AB7D46" w:rsidRPr="00B04469" w:rsidSect="00C747BD">
      <w:footerReference w:type="default" r:id="rId17"/>
      <w:pgSz w:w="11906" w:h="16838"/>
      <w:pgMar w:top="993" w:right="1417" w:bottom="1417" w:left="1417" w:header="708" w:footer="3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2B2E" w:rsidRDefault="00BD2B2E" w:rsidP="002D1111">
      <w:pPr>
        <w:spacing w:after="0" w:line="240" w:lineRule="auto"/>
      </w:pPr>
      <w:r>
        <w:separator/>
      </w:r>
    </w:p>
  </w:endnote>
  <w:endnote w:type="continuationSeparator" w:id="0">
    <w:p w:rsidR="00BD2B2E" w:rsidRDefault="00BD2B2E" w:rsidP="002D11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Lucida Sans Unicode">
    <w:altName w:val="Lucida Sans Unicode"/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394A" w:rsidRDefault="0095394A" w:rsidP="006058A0">
    <w:pPr>
      <w:pStyle w:val="Footer"/>
      <w:jc w:val="center"/>
    </w:pPr>
    <w:r w:rsidRPr="005E017D">
      <w:rPr>
        <w:noProof/>
        <w:lang w:eastAsia="hr-HR"/>
      </w:rPr>
      <w:drawing>
        <wp:inline distT="0" distB="0" distL="0" distR="0">
          <wp:extent cx="5324475" cy="828675"/>
          <wp:effectExtent l="19050" t="0" r="952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24475" cy="828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95394A" w:rsidRPr="006058A0" w:rsidRDefault="0095394A" w:rsidP="006058A0">
    <w:pPr>
      <w:pStyle w:val="Footer"/>
      <w:jc w:val="center"/>
    </w:pPr>
    <w:r w:rsidRPr="006058A0">
      <w:rPr>
        <w:i/>
        <w:sz w:val="20"/>
        <w:szCs w:val="20"/>
      </w:rPr>
      <w:t>Projekt je sufinancirala Europska unija iz Europskog fonda za regionalni razvoj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2B2E" w:rsidRDefault="00BD2B2E" w:rsidP="002D1111">
      <w:pPr>
        <w:spacing w:after="0" w:line="240" w:lineRule="auto"/>
      </w:pPr>
      <w:r>
        <w:separator/>
      </w:r>
    </w:p>
  </w:footnote>
  <w:footnote w:type="continuationSeparator" w:id="0">
    <w:p w:rsidR="00BD2B2E" w:rsidRDefault="00BD2B2E" w:rsidP="002D11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73B83"/>
    <w:multiLevelType w:val="hybridMultilevel"/>
    <w:tmpl w:val="A8A8DD4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3918AE"/>
    <w:multiLevelType w:val="hybridMultilevel"/>
    <w:tmpl w:val="A8A8DD4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1870EB"/>
    <w:multiLevelType w:val="hybridMultilevel"/>
    <w:tmpl w:val="A8A8DD4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7120F7"/>
    <w:multiLevelType w:val="hybridMultilevel"/>
    <w:tmpl w:val="D2F80E90"/>
    <w:lvl w:ilvl="0" w:tplc="C0A889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8E7094"/>
    <w:multiLevelType w:val="hybridMultilevel"/>
    <w:tmpl w:val="0192BA8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7530200A">
      <w:start w:val="73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CE4523"/>
    <w:multiLevelType w:val="hybridMultilevel"/>
    <w:tmpl w:val="C6DC979E"/>
    <w:lvl w:ilvl="0" w:tplc="68AE70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97155A"/>
    <w:multiLevelType w:val="hybridMultilevel"/>
    <w:tmpl w:val="55004B4C"/>
    <w:lvl w:ilvl="0" w:tplc="55004CD0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504CA4"/>
    <w:multiLevelType w:val="hybridMultilevel"/>
    <w:tmpl w:val="E42C275A"/>
    <w:lvl w:ilvl="0" w:tplc="1F80D51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A81BF5"/>
    <w:multiLevelType w:val="hybridMultilevel"/>
    <w:tmpl w:val="5BA2EE22"/>
    <w:lvl w:ilvl="0" w:tplc="D92AD04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342AEA"/>
    <w:multiLevelType w:val="hybridMultilevel"/>
    <w:tmpl w:val="1B7263A2"/>
    <w:lvl w:ilvl="0" w:tplc="041A0017">
      <w:start w:val="1"/>
      <w:numFmt w:val="lowerLetter"/>
      <w:lvlText w:val="%1)"/>
      <w:lvlJc w:val="left"/>
      <w:pPr>
        <w:ind w:left="2136" w:hanging="360"/>
      </w:pPr>
    </w:lvl>
    <w:lvl w:ilvl="1" w:tplc="041A0019" w:tentative="1">
      <w:start w:val="1"/>
      <w:numFmt w:val="lowerLetter"/>
      <w:lvlText w:val="%2."/>
      <w:lvlJc w:val="left"/>
      <w:pPr>
        <w:ind w:left="2856" w:hanging="360"/>
      </w:pPr>
    </w:lvl>
    <w:lvl w:ilvl="2" w:tplc="041A001B" w:tentative="1">
      <w:start w:val="1"/>
      <w:numFmt w:val="lowerRoman"/>
      <w:lvlText w:val="%3."/>
      <w:lvlJc w:val="right"/>
      <w:pPr>
        <w:ind w:left="3576" w:hanging="180"/>
      </w:pPr>
    </w:lvl>
    <w:lvl w:ilvl="3" w:tplc="041A000F" w:tentative="1">
      <w:start w:val="1"/>
      <w:numFmt w:val="decimal"/>
      <w:lvlText w:val="%4."/>
      <w:lvlJc w:val="left"/>
      <w:pPr>
        <w:ind w:left="4296" w:hanging="360"/>
      </w:pPr>
    </w:lvl>
    <w:lvl w:ilvl="4" w:tplc="041A0019" w:tentative="1">
      <w:start w:val="1"/>
      <w:numFmt w:val="lowerLetter"/>
      <w:lvlText w:val="%5."/>
      <w:lvlJc w:val="left"/>
      <w:pPr>
        <w:ind w:left="5016" w:hanging="360"/>
      </w:pPr>
    </w:lvl>
    <w:lvl w:ilvl="5" w:tplc="041A001B" w:tentative="1">
      <w:start w:val="1"/>
      <w:numFmt w:val="lowerRoman"/>
      <w:lvlText w:val="%6."/>
      <w:lvlJc w:val="right"/>
      <w:pPr>
        <w:ind w:left="5736" w:hanging="180"/>
      </w:pPr>
    </w:lvl>
    <w:lvl w:ilvl="6" w:tplc="041A000F" w:tentative="1">
      <w:start w:val="1"/>
      <w:numFmt w:val="decimal"/>
      <w:lvlText w:val="%7."/>
      <w:lvlJc w:val="left"/>
      <w:pPr>
        <w:ind w:left="6456" w:hanging="360"/>
      </w:pPr>
    </w:lvl>
    <w:lvl w:ilvl="7" w:tplc="041A0019" w:tentative="1">
      <w:start w:val="1"/>
      <w:numFmt w:val="lowerLetter"/>
      <w:lvlText w:val="%8."/>
      <w:lvlJc w:val="left"/>
      <w:pPr>
        <w:ind w:left="7176" w:hanging="360"/>
      </w:pPr>
    </w:lvl>
    <w:lvl w:ilvl="8" w:tplc="041A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0" w15:restartNumberingAfterBreak="0">
    <w:nsid w:val="4EE6207C"/>
    <w:multiLevelType w:val="hybridMultilevel"/>
    <w:tmpl w:val="A8A8DD4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C02F60"/>
    <w:multiLevelType w:val="hybridMultilevel"/>
    <w:tmpl w:val="738C2F4E"/>
    <w:lvl w:ilvl="0" w:tplc="7530200A">
      <w:start w:val="7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406C5B"/>
    <w:multiLevelType w:val="hybridMultilevel"/>
    <w:tmpl w:val="9EDE22CA"/>
    <w:lvl w:ilvl="0" w:tplc="DBFE6290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3" w15:restartNumberingAfterBreak="0">
    <w:nsid w:val="72806B3D"/>
    <w:multiLevelType w:val="hybridMultilevel"/>
    <w:tmpl w:val="AE8A8DD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C521D1"/>
    <w:multiLevelType w:val="hybridMultilevel"/>
    <w:tmpl w:val="A8A8DD4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0102EC"/>
    <w:multiLevelType w:val="hybridMultilevel"/>
    <w:tmpl w:val="5F5E2DC0"/>
    <w:lvl w:ilvl="0" w:tplc="FC90E63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AD3486"/>
    <w:multiLevelType w:val="hybridMultilevel"/>
    <w:tmpl w:val="9BA4707E"/>
    <w:lvl w:ilvl="0" w:tplc="B5F63AC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7530200A">
      <w:start w:val="73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7"/>
  </w:num>
  <w:num w:numId="4">
    <w:abstractNumId w:val="13"/>
  </w:num>
  <w:num w:numId="5">
    <w:abstractNumId w:val="9"/>
  </w:num>
  <w:num w:numId="6">
    <w:abstractNumId w:val="12"/>
  </w:num>
  <w:num w:numId="7">
    <w:abstractNumId w:val="5"/>
  </w:num>
  <w:num w:numId="8">
    <w:abstractNumId w:val="11"/>
  </w:num>
  <w:num w:numId="9">
    <w:abstractNumId w:val="16"/>
  </w:num>
  <w:num w:numId="10">
    <w:abstractNumId w:val="3"/>
  </w:num>
  <w:num w:numId="11">
    <w:abstractNumId w:val="4"/>
  </w:num>
  <w:num w:numId="12">
    <w:abstractNumId w:val="1"/>
  </w:num>
  <w:num w:numId="13">
    <w:abstractNumId w:val="15"/>
  </w:num>
  <w:num w:numId="14">
    <w:abstractNumId w:val="2"/>
  </w:num>
  <w:num w:numId="15">
    <w:abstractNumId w:val="14"/>
  </w:num>
  <w:num w:numId="16">
    <w:abstractNumId w:val="0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C67"/>
    <w:rsid w:val="00005E8D"/>
    <w:rsid w:val="00006F16"/>
    <w:rsid w:val="00031174"/>
    <w:rsid w:val="00045558"/>
    <w:rsid w:val="00060806"/>
    <w:rsid w:val="00096D15"/>
    <w:rsid w:val="000A0EA9"/>
    <w:rsid w:val="000C2073"/>
    <w:rsid w:val="000D3DB7"/>
    <w:rsid w:val="000E0CC8"/>
    <w:rsid w:val="000E3729"/>
    <w:rsid w:val="001172DF"/>
    <w:rsid w:val="00162036"/>
    <w:rsid w:val="00163400"/>
    <w:rsid w:val="0017583A"/>
    <w:rsid w:val="001B043B"/>
    <w:rsid w:val="002008F5"/>
    <w:rsid w:val="00207369"/>
    <w:rsid w:val="002146C6"/>
    <w:rsid w:val="00216D68"/>
    <w:rsid w:val="00220DBE"/>
    <w:rsid w:val="00234485"/>
    <w:rsid w:val="00260190"/>
    <w:rsid w:val="0029521F"/>
    <w:rsid w:val="002C7D57"/>
    <w:rsid w:val="002D1111"/>
    <w:rsid w:val="003204A9"/>
    <w:rsid w:val="003516B3"/>
    <w:rsid w:val="00357D5D"/>
    <w:rsid w:val="00372487"/>
    <w:rsid w:val="00381493"/>
    <w:rsid w:val="003A0265"/>
    <w:rsid w:val="003A2338"/>
    <w:rsid w:val="003F4857"/>
    <w:rsid w:val="00405DC8"/>
    <w:rsid w:val="00461CED"/>
    <w:rsid w:val="00474336"/>
    <w:rsid w:val="004A1765"/>
    <w:rsid w:val="00500E55"/>
    <w:rsid w:val="00507D6B"/>
    <w:rsid w:val="00584996"/>
    <w:rsid w:val="005878E2"/>
    <w:rsid w:val="005E017D"/>
    <w:rsid w:val="006002B5"/>
    <w:rsid w:val="006058A0"/>
    <w:rsid w:val="00646B77"/>
    <w:rsid w:val="00650874"/>
    <w:rsid w:val="0065510D"/>
    <w:rsid w:val="006571CD"/>
    <w:rsid w:val="00670630"/>
    <w:rsid w:val="0068062F"/>
    <w:rsid w:val="00686FBB"/>
    <w:rsid w:val="006B367C"/>
    <w:rsid w:val="006D7794"/>
    <w:rsid w:val="006E133E"/>
    <w:rsid w:val="00705EA3"/>
    <w:rsid w:val="00710FBA"/>
    <w:rsid w:val="007213F7"/>
    <w:rsid w:val="00776C2B"/>
    <w:rsid w:val="008223E7"/>
    <w:rsid w:val="00834EAD"/>
    <w:rsid w:val="0083516B"/>
    <w:rsid w:val="00846C30"/>
    <w:rsid w:val="00876977"/>
    <w:rsid w:val="00876B02"/>
    <w:rsid w:val="008917A8"/>
    <w:rsid w:val="008A0282"/>
    <w:rsid w:val="008C5444"/>
    <w:rsid w:val="008D6169"/>
    <w:rsid w:val="00921AC3"/>
    <w:rsid w:val="00924AE0"/>
    <w:rsid w:val="0093046E"/>
    <w:rsid w:val="0095394A"/>
    <w:rsid w:val="00961B31"/>
    <w:rsid w:val="009E1981"/>
    <w:rsid w:val="00A33B63"/>
    <w:rsid w:val="00A85C67"/>
    <w:rsid w:val="00AB2C83"/>
    <w:rsid w:val="00AB2F56"/>
    <w:rsid w:val="00AB57FB"/>
    <w:rsid w:val="00AB7D46"/>
    <w:rsid w:val="00AC642D"/>
    <w:rsid w:val="00AC792B"/>
    <w:rsid w:val="00B04469"/>
    <w:rsid w:val="00B36C13"/>
    <w:rsid w:val="00B50682"/>
    <w:rsid w:val="00B60015"/>
    <w:rsid w:val="00B606D3"/>
    <w:rsid w:val="00B6240E"/>
    <w:rsid w:val="00B625E6"/>
    <w:rsid w:val="00B63616"/>
    <w:rsid w:val="00B74A80"/>
    <w:rsid w:val="00BB7256"/>
    <w:rsid w:val="00BC352A"/>
    <w:rsid w:val="00BD2B2E"/>
    <w:rsid w:val="00BF2201"/>
    <w:rsid w:val="00C14BD2"/>
    <w:rsid w:val="00C31227"/>
    <w:rsid w:val="00C610D4"/>
    <w:rsid w:val="00C71F38"/>
    <w:rsid w:val="00C747BD"/>
    <w:rsid w:val="00C7490C"/>
    <w:rsid w:val="00CA51BA"/>
    <w:rsid w:val="00CE141D"/>
    <w:rsid w:val="00D07958"/>
    <w:rsid w:val="00D347AA"/>
    <w:rsid w:val="00D50E3B"/>
    <w:rsid w:val="00D9406A"/>
    <w:rsid w:val="00DB237D"/>
    <w:rsid w:val="00E4414B"/>
    <w:rsid w:val="00E56C69"/>
    <w:rsid w:val="00E83121"/>
    <w:rsid w:val="00EF2353"/>
    <w:rsid w:val="00EF61D0"/>
    <w:rsid w:val="00F063ED"/>
    <w:rsid w:val="00FB19BB"/>
    <w:rsid w:val="00FB50BF"/>
    <w:rsid w:val="00FB7093"/>
    <w:rsid w:val="00FD0F7A"/>
    <w:rsid w:val="00FF3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29D14B-8E25-4966-9653-CEB988CA1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7D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B7D46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Hyperlink">
    <w:name w:val="Hyperlink"/>
    <w:unhideWhenUsed/>
    <w:rsid w:val="00B0446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204A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2D11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D1111"/>
  </w:style>
  <w:style w:type="paragraph" w:styleId="Footer">
    <w:name w:val="footer"/>
    <w:basedOn w:val="Normal"/>
    <w:link w:val="FooterChar"/>
    <w:uiPriority w:val="99"/>
    <w:unhideWhenUsed/>
    <w:rsid w:val="002D11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1111"/>
  </w:style>
  <w:style w:type="paragraph" w:styleId="BalloonText">
    <w:name w:val="Balloon Text"/>
    <w:basedOn w:val="Normal"/>
    <w:link w:val="BalloonTextChar"/>
    <w:uiPriority w:val="99"/>
    <w:semiHidden/>
    <w:unhideWhenUsed/>
    <w:rsid w:val="002D11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1111"/>
    <w:rPr>
      <w:rFonts w:ascii="Tahoma" w:hAnsi="Tahoma" w:cs="Tahoma"/>
      <w:sz w:val="16"/>
      <w:szCs w:val="16"/>
    </w:rPr>
  </w:style>
  <w:style w:type="paragraph" w:customStyle="1" w:styleId="uvlaka">
    <w:name w:val="uvlaka"/>
    <w:basedOn w:val="Normal"/>
    <w:rsid w:val="00234485"/>
    <w:pPr>
      <w:keepLines/>
      <w:widowControl w:val="0"/>
      <w:suppressAutoHyphens/>
      <w:autoSpaceDE w:val="0"/>
      <w:spacing w:after="0" w:line="288" w:lineRule="auto"/>
      <w:ind w:firstLine="283"/>
      <w:jc w:val="both"/>
      <w:textAlignment w:val="center"/>
    </w:pPr>
    <w:rPr>
      <w:rFonts w:ascii="Bookman Old Style" w:eastAsia="Times New Roman" w:hAnsi="Bookman Old Style" w:cs="Bookman Old Style"/>
      <w:b/>
      <w:bCs/>
      <w:color w:val="000000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Radni_list_programa_Microsoft_Excel1.xlsx"/><Relationship Id="rId13" Type="http://schemas.openxmlformats.org/officeDocument/2006/relationships/image" Target="media/image4.e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package" Target="embeddings/Radni_list_programa_Microsoft_Excel3.xlsx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package" Target="embeddings/Radni_list_programa_Microsoft_Excel5.xlsx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5" Type="http://schemas.openxmlformats.org/officeDocument/2006/relationships/image" Target="media/image5.emf"/><Relationship Id="rId10" Type="http://schemas.openxmlformats.org/officeDocument/2006/relationships/package" Target="embeddings/Radni_list_programa_Microsoft_Excel2.xlsx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package" Target="embeddings/Radni_list_programa_Microsoft_Excel4.xlsx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4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Mirta Bašić</dc:creator>
  <cp:lastModifiedBy>Mirta Bašić</cp:lastModifiedBy>
  <cp:revision>36</cp:revision>
  <cp:lastPrinted>2017-12-28T13:55:00Z</cp:lastPrinted>
  <dcterms:created xsi:type="dcterms:W3CDTF">2018-01-26T12:04:00Z</dcterms:created>
  <dcterms:modified xsi:type="dcterms:W3CDTF">2018-09-11T07:25:00Z</dcterms:modified>
</cp:coreProperties>
</file>