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9016"/>
      </w:tblGrid>
      <w:tr w:rsidR="005A462F" w:rsidTr="00933ED9">
        <w:tc>
          <w:tcPr>
            <w:tcW w:w="9016" w:type="dxa"/>
            <w:shd w:val="clear" w:color="auto" w:fill="AEAAAA" w:themeFill="background2" w:themeFillShade="BF"/>
          </w:tcPr>
          <w:p w:rsidR="005A462F" w:rsidRPr="005A462F" w:rsidRDefault="00D21C3F" w:rsidP="00C12CB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bidi="hr-HR"/>
              </w:rPr>
            </w:pP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PRILOG </w:t>
            </w:r>
            <w:r w:rsidR="00C12CB4">
              <w:rPr>
                <w:rFonts w:cstheme="minorHAnsi"/>
                <w:b/>
                <w:bCs/>
                <w:sz w:val="28"/>
                <w:szCs w:val="24"/>
                <w:lang w:bidi="hr-HR"/>
              </w:rPr>
              <w:t>IV</w:t>
            </w: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. </w:t>
            </w:r>
            <w:r w:rsidR="00D0407E"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>–</w:t>
            </w:r>
            <w:r w:rsidRPr="00D37D7A">
              <w:rPr>
                <w:rFonts w:cstheme="minorHAnsi"/>
                <w:b/>
                <w:bCs/>
                <w:sz w:val="28"/>
                <w:szCs w:val="24"/>
                <w:lang w:bidi="hr-HR"/>
              </w:rPr>
              <w:t xml:space="preserve"> </w:t>
            </w:r>
            <w:r w:rsidR="00C12CB4">
              <w:rPr>
                <w:rFonts w:cstheme="minorHAnsi"/>
                <w:b/>
                <w:bCs/>
                <w:sz w:val="28"/>
                <w:szCs w:val="24"/>
                <w:lang w:bidi="hr-HR"/>
              </w:rPr>
              <w:t>TROŠKOVNIK</w:t>
            </w:r>
          </w:p>
        </w:tc>
      </w:tr>
    </w:tbl>
    <w:p w:rsidR="00D21C3F" w:rsidRPr="00EB1FD3" w:rsidRDefault="00EB1FD3" w:rsidP="006921E5">
      <w:pPr>
        <w:spacing w:before="120" w:after="120"/>
        <w:rPr>
          <w:rFonts w:cstheme="minorHAnsi"/>
          <w:b/>
          <w:sz w:val="24"/>
          <w:szCs w:val="24"/>
        </w:rPr>
      </w:pPr>
      <w:r w:rsidRPr="00EB1FD3">
        <w:rPr>
          <w:rFonts w:cstheme="minorHAnsi"/>
          <w:b/>
          <w:sz w:val="24"/>
          <w:szCs w:val="24"/>
        </w:rPr>
        <w:t xml:space="preserve">Predmet nabave: </w:t>
      </w:r>
      <w:r w:rsidR="00155A95" w:rsidRPr="001B58C6">
        <w:rPr>
          <w:sz w:val="24"/>
        </w:rPr>
        <w:t>Nabava strojeva i edukacija zaposlenika za rad na CNC obradnom centru za drvo</w:t>
      </w:r>
      <w:r w:rsidR="006921E5">
        <w:rPr>
          <w:sz w:val="24"/>
        </w:rPr>
        <w:t>.</w:t>
      </w:r>
    </w:p>
    <w:p w:rsidR="00155A95" w:rsidRDefault="00155A95" w:rsidP="006921E5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 xml:space="preserve">Cijena ponude se nudi u apsolutnom iznosu, iskazanom u hrvatskim kunama. </w:t>
      </w:r>
    </w:p>
    <w:p w:rsidR="00155A95" w:rsidRDefault="00155A95" w:rsidP="006921E5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 xml:space="preserve">Cijena ponude piše se brojkama. U cijenu ponude bez PDV-a moraju biti uračunati svi troškovi i popusti. Cijena ponude iskazuje se na 2 decimale.  </w:t>
      </w:r>
    </w:p>
    <w:p w:rsidR="005A462F" w:rsidRPr="006921E5" w:rsidRDefault="00155A95" w:rsidP="006921E5">
      <w:pPr>
        <w:spacing w:line="276" w:lineRule="auto"/>
        <w:jc w:val="both"/>
        <w:rPr>
          <w:rFonts w:cstheme="minorHAnsi"/>
          <w:sz w:val="24"/>
          <w:szCs w:val="24"/>
        </w:rPr>
      </w:pPr>
      <w:r w:rsidRPr="00155A95">
        <w:rPr>
          <w:rFonts w:cstheme="minorHAnsi"/>
          <w:sz w:val="24"/>
          <w:szCs w:val="24"/>
        </w:rPr>
        <w:t>Prilikom ispunjavanja Troškovnika ponuditelj ukupnu cijenu stavke izračunava kao umnožak količine stavke i jedinične cijene stavke. Kad</w:t>
      </w:r>
      <w:bookmarkStart w:id="0" w:name="_GoBack"/>
      <w:bookmarkEnd w:id="0"/>
      <w:r w:rsidRPr="00155A95">
        <w:rPr>
          <w:rFonts w:cstheme="minorHAnsi"/>
          <w:sz w:val="24"/>
          <w:szCs w:val="24"/>
        </w:rPr>
        <w:t xml:space="preserve">a cijena ponude bez PDV-a izražena u Troškovniku ne odgovara cijeni ponude bez PDV-a izraženoj u Ponudbenom listu, vrijedi cijena ponude bez PDV-a izražena u Troškovniku Ponuđena jedinična cijena je nepromjenjiva. </w:t>
      </w:r>
    </w:p>
    <w:tbl>
      <w:tblPr>
        <w:tblStyle w:val="TableGrid"/>
        <w:tblW w:w="9016" w:type="dxa"/>
        <w:jc w:val="center"/>
        <w:tblLook w:val="04A0" w:firstRow="1" w:lastRow="0" w:firstColumn="1" w:lastColumn="0" w:noHBand="0" w:noVBand="1"/>
      </w:tblPr>
      <w:tblGrid>
        <w:gridCol w:w="512"/>
        <w:gridCol w:w="2088"/>
        <w:gridCol w:w="1648"/>
        <w:gridCol w:w="1863"/>
        <w:gridCol w:w="972"/>
        <w:gridCol w:w="1933"/>
      </w:tblGrid>
      <w:tr w:rsidR="00933ED9" w:rsidTr="00155A95">
        <w:trPr>
          <w:trHeight w:val="710"/>
          <w:jc w:val="center"/>
        </w:trPr>
        <w:tc>
          <w:tcPr>
            <w:tcW w:w="512" w:type="dxa"/>
            <w:shd w:val="clear" w:color="auto" w:fill="AEAAAA" w:themeFill="background2" w:themeFillShade="BF"/>
            <w:vAlign w:val="center"/>
          </w:tcPr>
          <w:p w:rsidR="00933ED9" w:rsidRPr="008057D1" w:rsidRDefault="00933ED9" w:rsidP="00D21C3F">
            <w:pPr>
              <w:jc w:val="center"/>
              <w:rPr>
                <w:b/>
              </w:rPr>
            </w:pPr>
            <w:r w:rsidRPr="008057D1">
              <w:rPr>
                <w:b/>
              </w:rPr>
              <w:t>R. br.</w:t>
            </w:r>
          </w:p>
        </w:tc>
        <w:tc>
          <w:tcPr>
            <w:tcW w:w="2088" w:type="dxa"/>
            <w:shd w:val="clear" w:color="auto" w:fill="AEAAAA" w:themeFill="background2" w:themeFillShade="BF"/>
            <w:vAlign w:val="center"/>
          </w:tcPr>
          <w:p w:rsidR="00933ED9" w:rsidRPr="008057D1" w:rsidRDefault="00933ED9" w:rsidP="00155A95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Naziv </w:t>
            </w:r>
            <w:r w:rsidR="00155A95">
              <w:rPr>
                <w:b/>
              </w:rPr>
              <w:t>stavke</w:t>
            </w:r>
          </w:p>
        </w:tc>
        <w:tc>
          <w:tcPr>
            <w:tcW w:w="1648" w:type="dxa"/>
            <w:shd w:val="clear" w:color="auto" w:fill="AEAAAA" w:themeFill="background2" w:themeFillShade="BF"/>
            <w:vAlign w:val="center"/>
          </w:tcPr>
          <w:p w:rsidR="00933ED9" w:rsidRPr="008057D1" w:rsidRDefault="00155A95" w:rsidP="00D21C3F">
            <w:pPr>
              <w:jc w:val="center"/>
              <w:rPr>
                <w:b/>
              </w:rPr>
            </w:pPr>
            <w:r>
              <w:rPr>
                <w:b/>
              </w:rPr>
              <w:t>Mjerna jedinica</w:t>
            </w:r>
          </w:p>
        </w:tc>
        <w:tc>
          <w:tcPr>
            <w:tcW w:w="1863" w:type="dxa"/>
            <w:shd w:val="clear" w:color="auto" w:fill="AEAAAA" w:themeFill="background2" w:themeFillShade="BF"/>
            <w:vAlign w:val="center"/>
          </w:tcPr>
          <w:p w:rsidR="00933ED9" w:rsidRPr="008057D1" w:rsidRDefault="00155A95" w:rsidP="00D21C3F">
            <w:pPr>
              <w:jc w:val="center"/>
              <w:rPr>
                <w:b/>
              </w:rPr>
            </w:pPr>
            <w:r>
              <w:rPr>
                <w:b/>
              </w:rPr>
              <w:t>Jedinična cijena stavke bez PDV-a</w:t>
            </w:r>
          </w:p>
        </w:tc>
        <w:tc>
          <w:tcPr>
            <w:tcW w:w="972" w:type="dxa"/>
            <w:shd w:val="clear" w:color="auto" w:fill="AEAAAA" w:themeFill="background2" w:themeFillShade="BF"/>
            <w:vAlign w:val="center"/>
          </w:tcPr>
          <w:p w:rsidR="00933ED9" w:rsidRPr="008057D1" w:rsidRDefault="00155A95" w:rsidP="00D21C3F">
            <w:pPr>
              <w:jc w:val="center"/>
              <w:rPr>
                <w:b/>
              </w:rPr>
            </w:pPr>
            <w:r>
              <w:rPr>
                <w:b/>
              </w:rPr>
              <w:t>Količina</w:t>
            </w:r>
          </w:p>
        </w:tc>
        <w:tc>
          <w:tcPr>
            <w:tcW w:w="1933" w:type="dxa"/>
            <w:shd w:val="clear" w:color="auto" w:fill="AEAAAA" w:themeFill="background2" w:themeFillShade="BF"/>
          </w:tcPr>
          <w:p w:rsidR="00933ED9" w:rsidRDefault="00933ED9" w:rsidP="00D21C3F">
            <w:pPr>
              <w:jc w:val="center"/>
              <w:rPr>
                <w:b/>
              </w:rPr>
            </w:pPr>
          </w:p>
          <w:p w:rsidR="00933ED9" w:rsidRPr="008057D1" w:rsidRDefault="00155A95" w:rsidP="00D21C3F">
            <w:pPr>
              <w:jc w:val="center"/>
              <w:rPr>
                <w:b/>
              </w:rPr>
            </w:pPr>
            <w:r>
              <w:rPr>
                <w:b/>
              </w:rPr>
              <w:t>Ukupna cijena stavke bez PDV-a (HRK)</w:t>
            </w:r>
          </w:p>
        </w:tc>
      </w:tr>
      <w:tr w:rsidR="00933ED9" w:rsidTr="00155A95">
        <w:trPr>
          <w:trHeight w:val="737"/>
          <w:jc w:val="center"/>
        </w:trPr>
        <w:tc>
          <w:tcPr>
            <w:tcW w:w="512" w:type="dxa"/>
            <w:vAlign w:val="center"/>
          </w:tcPr>
          <w:p w:rsidR="00933ED9" w:rsidRDefault="00933ED9" w:rsidP="00D21C3F">
            <w:r>
              <w:t>1.</w:t>
            </w:r>
          </w:p>
        </w:tc>
        <w:tc>
          <w:tcPr>
            <w:tcW w:w="2088" w:type="dxa"/>
          </w:tcPr>
          <w:p w:rsidR="00933ED9" w:rsidRDefault="00155A95">
            <w:r>
              <w:t>CNC obradni centar za drvo</w:t>
            </w:r>
          </w:p>
        </w:tc>
        <w:tc>
          <w:tcPr>
            <w:tcW w:w="1648" w:type="dxa"/>
          </w:tcPr>
          <w:p w:rsidR="00933ED9" w:rsidRDefault="00155A95" w:rsidP="00155A95">
            <w:pPr>
              <w:jc w:val="center"/>
            </w:pPr>
            <w:r>
              <w:t>Komad</w:t>
            </w:r>
          </w:p>
        </w:tc>
        <w:tc>
          <w:tcPr>
            <w:tcW w:w="1863" w:type="dxa"/>
          </w:tcPr>
          <w:p w:rsidR="00933ED9" w:rsidRDefault="00933ED9"/>
        </w:tc>
        <w:tc>
          <w:tcPr>
            <w:tcW w:w="972" w:type="dxa"/>
          </w:tcPr>
          <w:p w:rsidR="00933ED9" w:rsidRDefault="00155A95" w:rsidP="00E84D76">
            <w:pPr>
              <w:jc w:val="center"/>
            </w:pPr>
            <w:r>
              <w:t>1</w:t>
            </w:r>
          </w:p>
        </w:tc>
        <w:tc>
          <w:tcPr>
            <w:tcW w:w="1933" w:type="dxa"/>
          </w:tcPr>
          <w:p w:rsidR="00933ED9" w:rsidRDefault="00933ED9"/>
        </w:tc>
      </w:tr>
      <w:tr w:rsidR="00933ED9" w:rsidTr="00155A95">
        <w:trPr>
          <w:trHeight w:val="737"/>
          <w:jc w:val="center"/>
        </w:trPr>
        <w:tc>
          <w:tcPr>
            <w:tcW w:w="512" w:type="dxa"/>
            <w:vAlign w:val="center"/>
          </w:tcPr>
          <w:p w:rsidR="00933ED9" w:rsidRDefault="00933ED9" w:rsidP="00D21C3F">
            <w:r>
              <w:t>2.</w:t>
            </w:r>
          </w:p>
        </w:tc>
        <w:tc>
          <w:tcPr>
            <w:tcW w:w="2088" w:type="dxa"/>
          </w:tcPr>
          <w:p w:rsidR="00933ED9" w:rsidRDefault="00155A95">
            <w:r>
              <w:t>Formatna pila</w:t>
            </w:r>
          </w:p>
        </w:tc>
        <w:tc>
          <w:tcPr>
            <w:tcW w:w="1648" w:type="dxa"/>
          </w:tcPr>
          <w:p w:rsidR="00933ED9" w:rsidRDefault="00155A95" w:rsidP="00155A95">
            <w:pPr>
              <w:jc w:val="center"/>
            </w:pPr>
            <w:r>
              <w:t>Komad</w:t>
            </w:r>
          </w:p>
        </w:tc>
        <w:tc>
          <w:tcPr>
            <w:tcW w:w="1863" w:type="dxa"/>
          </w:tcPr>
          <w:p w:rsidR="00933ED9" w:rsidRDefault="00933ED9"/>
        </w:tc>
        <w:tc>
          <w:tcPr>
            <w:tcW w:w="972" w:type="dxa"/>
          </w:tcPr>
          <w:p w:rsidR="00933ED9" w:rsidRDefault="00155A95" w:rsidP="00E84D76">
            <w:pPr>
              <w:jc w:val="center"/>
            </w:pPr>
            <w:r>
              <w:t>1</w:t>
            </w:r>
          </w:p>
        </w:tc>
        <w:tc>
          <w:tcPr>
            <w:tcW w:w="1933" w:type="dxa"/>
          </w:tcPr>
          <w:p w:rsidR="00933ED9" w:rsidRDefault="00933ED9"/>
        </w:tc>
      </w:tr>
      <w:tr w:rsidR="00933ED9" w:rsidTr="00155A95">
        <w:trPr>
          <w:trHeight w:val="696"/>
          <w:jc w:val="center"/>
        </w:trPr>
        <w:tc>
          <w:tcPr>
            <w:tcW w:w="512" w:type="dxa"/>
            <w:vAlign w:val="center"/>
          </w:tcPr>
          <w:p w:rsidR="00933ED9" w:rsidRDefault="00933ED9" w:rsidP="00D21C3F">
            <w:r>
              <w:t>3.</w:t>
            </w:r>
          </w:p>
        </w:tc>
        <w:tc>
          <w:tcPr>
            <w:tcW w:w="2088" w:type="dxa"/>
          </w:tcPr>
          <w:p w:rsidR="00933ED9" w:rsidRDefault="00155A95">
            <w:r>
              <w:t>Kompresor</w:t>
            </w:r>
          </w:p>
        </w:tc>
        <w:tc>
          <w:tcPr>
            <w:tcW w:w="1648" w:type="dxa"/>
          </w:tcPr>
          <w:p w:rsidR="00933ED9" w:rsidRDefault="00155A95" w:rsidP="00155A95">
            <w:pPr>
              <w:jc w:val="center"/>
            </w:pPr>
            <w:r>
              <w:t>Komad</w:t>
            </w:r>
          </w:p>
        </w:tc>
        <w:tc>
          <w:tcPr>
            <w:tcW w:w="1863" w:type="dxa"/>
          </w:tcPr>
          <w:p w:rsidR="00933ED9" w:rsidRDefault="00933ED9"/>
        </w:tc>
        <w:tc>
          <w:tcPr>
            <w:tcW w:w="972" w:type="dxa"/>
          </w:tcPr>
          <w:p w:rsidR="00933ED9" w:rsidRDefault="00155A95" w:rsidP="00E84D76">
            <w:pPr>
              <w:jc w:val="center"/>
            </w:pPr>
            <w:r>
              <w:t>1</w:t>
            </w:r>
          </w:p>
        </w:tc>
        <w:tc>
          <w:tcPr>
            <w:tcW w:w="1933" w:type="dxa"/>
          </w:tcPr>
          <w:p w:rsidR="00933ED9" w:rsidRDefault="00933ED9"/>
        </w:tc>
      </w:tr>
      <w:tr w:rsidR="00933ED9" w:rsidTr="00155A95">
        <w:trPr>
          <w:trHeight w:val="737"/>
          <w:jc w:val="center"/>
        </w:trPr>
        <w:tc>
          <w:tcPr>
            <w:tcW w:w="512" w:type="dxa"/>
            <w:vAlign w:val="center"/>
          </w:tcPr>
          <w:p w:rsidR="00933ED9" w:rsidRDefault="00933ED9" w:rsidP="00D21C3F">
            <w:r>
              <w:t>4.</w:t>
            </w:r>
          </w:p>
        </w:tc>
        <w:tc>
          <w:tcPr>
            <w:tcW w:w="2088" w:type="dxa"/>
          </w:tcPr>
          <w:p w:rsidR="00933ED9" w:rsidRDefault="00155A95">
            <w:r>
              <w:t>Centralni sustav za odsis</w:t>
            </w:r>
          </w:p>
        </w:tc>
        <w:tc>
          <w:tcPr>
            <w:tcW w:w="1648" w:type="dxa"/>
          </w:tcPr>
          <w:p w:rsidR="00933ED9" w:rsidRDefault="00155A95" w:rsidP="00155A95">
            <w:pPr>
              <w:jc w:val="center"/>
            </w:pPr>
            <w:r>
              <w:t>Komad</w:t>
            </w:r>
          </w:p>
        </w:tc>
        <w:tc>
          <w:tcPr>
            <w:tcW w:w="1863" w:type="dxa"/>
          </w:tcPr>
          <w:p w:rsidR="00933ED9" w:rsidRDefault="00933ED9"/>
        </w:tc>
        <w:tc>
          <w:tcPr>
            <w:tcW w:w="972" w:type="dxa"/>
          </w:tcPr>
          <w:p w:rsidR="00933ED9" w:rsidRDefault="00155A95" w:rsidP="00E84D76">
            <w:pPr>
              <w:jc w:val="center"/>
            </w:pPr>
            <w:r>
              <w:t>1</w:t>
            </w:r>
          </w:p>
        </w:tc>
        <w:tc>
          <w:tcPr>
            <w:tcW w:w="1933" w:type="dxa"/>
          </w:tcPr>
          <w:p w:rsidR="00933ED9" w:rsidRDefault="00933ED9"/>
        </w:tc>
      </w:tr>
      <w:tr w:rsidR="00933ED9" w:rsidTr="00155A95">
        <w:trPr>
          <w:trHeight w:val="696"/>
          <w:jc w:val="center"/>
        </w:trPr>
        <w:tc>
          <w:tcPr>
            <w:tcW w:w="512" w:type="dxa"/>
            <w:tcBorders>
              <w:bottom w:val="single" w:sz="4" w:space="0" w:color="auto"/>
            </w:tcBorders>
            <w:vAlign w:val="center"/>
          </w:tcPr>
          <w:p w:rsidR="00933ED9" w:rsidRDefault="00933ED9" w:rsidP="00D21C3F">
            <w:r>
              <w:t>5.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:rsidR="00933ED9" w:rsidRPr="005D248F" w:rsidRDefault="00155A95">
            <w:r w:rsidRPr="005D248F">
              <w:t>Edukacija za rad na stroju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933ED9" w:rsidRPr="005D248F" w:rsidRDefault="00155A95" w:rsidP="00155A95">
            <w:pPr>
              <w:jc w:val="center"/>
            </w:pPr>
            <w:r w:rsidRPr="005D248F">
              <w:t>Broj djelatnika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:rsidR="00933ED9" w:rsidRPr="005D248F" w:rsidRDefault="00933ED9"/>
        </w:tc>
        <w:tc>
          <w:tcPr>
            <w:tcW w:w="972" w:type="dxa"/>
            <w:tcBorders>
              <w:bottom w:val="single" w:sz="4" w:space="0" w:color="auto"/>
            </w:tcBorders>
          </w:tcPr>
          <w:p w:rsidR="00933ED9" w:rsidRPr="005D248F" w:rsidRDefault="005D248F" w:rsidP="00E84D76">
            <w:pPr>
              <w:jc w:val="center"/>
            </w:pPr>
            <w:r w:rsidRPr="005D248F">
              <w:t>5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:rsidR="00933ED9" w:rsidRDefault="00933ED9"/>
        </w:tc>
      </w:tr>
      <w:tr w:rsidR="00155A95" w:rsidTr="00155A95">
        <w:trPr>
          <w:trHeight w:val="696"/>
          <w:jc w:val="center"/>
        </w:trPr>
        <w:tc>
          <w:tcPr>
            <w:tcW w:w="7083" w:type="dxa"/>
            <w:gridSpan w:val="5"/>
            <w:shd w:val="clear" w:color="auto" w:fill="AEAAAA" w:themeFill="background2" w:themeFillShade="BF"/>
            <w:vAlign w:val="center"/>
          </w:tcPr>
          <w:p w:rsidR="00155A95" w:rsidRPr="00155A95" w:rsidRDefault="00155A95">
            <w:pPr>
              <w:rPr>
                <w:b/>
              </w:rPr>
            </w:pPr>
            <w:r w:rsidRPr="00155A95">
              <w:rPr>
                <w:b/>
              </w:rPr>
              <w:t>Ukupna cijena bez PDV-a (HRK)</w:t>
            </w:r>
          </w:p>
        </w:tc>
        <w:tc>
          <w:tcPr>
            <w:tcW w:w="1933" w:type="dxa"/>
            <w:shd w:val="clear" w:color="auto" w:fill="AEAAAA" w:themeFill="background2" w:themeFillShade="BF"/>
          </w:tcPr>
          <w:p w:rsidR="00155A95" w:rsidRDefault="00155A95"/>
        </w:tc>
      </w:tr>
      <w:tr w:rsidR="00155A95" w:rsidTr="00155A95">
        <w:trPr>
          <w:trHeight w:val="696"/>
          <w:jc w:val="center"/>
        </w:trPr>
        <w:tc>
          <w:tcPr>
            <w:tcW w:w="7083" w:type="dxa"/>
            <w:gridSpan w:val="5"/>
            <w:shd w:val="clear" w:color="auto" w:fill="AEAAAA" w:themeFill="background2" w:themeFillShade="BF"/>
            <w:vAlign w:val="center"/>
          </w:tcPr>
          <w:p w:rsidR="00155A95" w:rsidRPr="00155A95" w:rsidRDefault="00155A95">
            <w:pPr>
              <w:rPr>
                <w:b/>
              </w:rPr>
            </w:pPr>
            <w:r w:rsidRPr="00155A95">
              <w:rPr>
                <w:b/>
              </w:rPr>
              <w:t>Iznos PDV-a</w:t>
            </w:r>
            <w:r w:rsidRPr="00155A95">
              <w:rPr>
                <w:rStyle w:val="FootnoteReference"/>
                <w:b/>
              </w:rPr>
              <w:footnoteReference w:id="1"/>
            </w:r>
            <w:r w:rsidRPr="00155A95">
              <w:rPr>
                <w:b/>
              </w:rPr>
              <w:t xml:space="preserve"> (HRK)</w:t>
            </w:r>
          </w:p>
        </w:tc>
        <w:tc>
          <w:tcPr>
            <w:tcW w:w="1933" w:type="dxa"/>
            <w:shd w:val="clear" w:color="auto" w:fill="AEAAAA" w:themeFill="background2" w:themeFillShade="BF"/>
          </w:tcPr>
          <w:p w:rsidR="00155A95" w:rsidRDefault="00155A95"/>
        </w:tc>
      </w:tr>
      <w:tr w:rsidR="00155A95" w:rsidTr="00155A95">
        <w:trPr>
          <w:trHeight w:val="696"/>
          <w:jc w:val="center"/>
        </w:trPr>
        <w:tc>
          <w:tcPr>
            <w:tcW w:w="7083" w:type="dxa"/>
            <w:gridSpan w:val="5"/>
            <w:shd w:val="clear" w:color="auto" w:fill="AEAAAA" w:themeFill="background2" w:themeFillShade="BF"/>
            <w:vAlign w:val="center"/>
          </w:tcPr>
          <w:p w:rsidR="00155A95" w:rsidRPr="00155A95" w:rsidRDefault="00155A95">
            <w:pPr>
              <w:rPr>
                <w:b/>
              </w:rPr>
            </w:pPr>
            <w:r w:rsidRPr="00155A95">
              <w:rPr>
                <w:b/>
              </w:rPr>
              <w:t>Ukupna cijena s PDV-om (HRK)</w:t>
            </w:r>
          </w:p>
        </w:tc>
        <w:tc>
          <w:tcPr>
            <w:tcW w:w="1933" w:type="dxa"/>
            <w:shd w:val="clear" w:color="auto" w:fill="AEAAAA" w:themeFill="background2" w:themeFillShade="BF"/>
          </w:tcPr>
          <w:p w:rsidR="00155A95" w:rsidRDefault="00155A95"/>
        </w:tc>
      </w:tr>
    </w:tbl>
    <w:p w:rsidR="00D21C3F" w:rsidRPr="00D21C3F" w:rsidRDefault="00D21C3F" w:rsidP="00D21C3F">
      <w:pPr>
        <w:rPr>
          <w:sz w:val="4"/>
        </w:rPr>
      </w:pPr>
    </w:p>
    <w:p w:rsidR="00D21C3F" w:rsidRDefault="00D21C3F" w:rsidP="00D21C3F"/>
    <w:p w:rsidR="00D21C3F" w:rsidRDefault="00D21C3F"/>
    <w:p w:rsidR="00D21C3F" w:rsidRDefault="00D21C3F" w:rsidP="00D21C3F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 w:rsidR="00C87432">
        <w:rPr>
          <w:rFonts w:eastAsia="Calibri" w:cs="Times New Roman"/>
          <w:bCs/>
          <w:noProof/>
          <w:sz w:val="24"/>
          <w:szCs w:val="24"/>
        </w:rPr>
        <w:t>______________, __/__.2019</w:t>
      </w:r>
      <w:r w:rsidRPr="00BB4DAE">
        <w:rPr>
          <w:rFonts w:eastAsia="Calibri" w:cs="Times New Roman"/>
          <w:bCs/>
          <w:noProof/>
          <w:sz w:val="24"/>
          <w:szCs w:val="24"/>
        </w:rPr>
        <w:t>.</w:t>
      </w:r>
      <w:r w:rsidR="00301FD2" w:rsidRPr="00BB4DAE">
        <w:rPr>
          <w:rFonts w:eastAsia="Calibri" w:cs="Times New Roman"/>
          <w:bCs/>
          <w:noProof/>
          <w:sz w:val="24"/>
          <w:szCs w:val="24"/>
        </w:rPr>
        <w:t xml:space="preserve">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</w:p>
    <w:p w:rsidR="008057D1" w:rsidRPr="008057D1" w:rsidRDefault="00301FD2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>
        <w:rPr>
          <w:rFonts w:eastAsia="Calibri" w:cs="Times New Roman"/>
          <w:bCs/>
          <w:noProof/>
          <w:sz w:val="24"/>
          <w:szCs w:val="24"/>
        </w:rPr>
        <w:t xml:space="preserve"> </w:t>
      </w:r>
      <w:r w:rsidR="008057D1" w:rsidRPr="008057D1">
        <w:rPr>
          <w:rFonts w:eastAsia="Calibri" w:cs="Times New Roman"/>
          <w:bCs/>
          <w:noProof/>
          <w:sz w:val="24"/>
          <w:szCs w:val="24"/>
        </w:rPr>
        <w:t>___________________________________</w:t>
      </w:r>
    </w:p>
    <w:p w:rsidR="008057D1" w:rsidRPr="008057D1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  <w:t>(ime i prezime, funkcija ovlaštene osobe)</w:t>
      </w:r>
    </w:p>
    <w:p w:rsidR="008057D1" w:rsidRPr="008057D1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</w:p>
    <w:p w:rsidR="008057D1" w:rsidRPr="008057D1" w:rsidRDefault="008057D1" w:rsidP="008057D1">
      <w:pPr>
        <w:tabs>
          <w:tab w:val="left" w:pos="567"/>
        </w:tabs>
        <w:spacing w:before="240" w:after="0"/>
        <w:jc w:val="right"/>
        <w:rPr>
          <w:rFonts w:eastAsia="Calibri" w:cs="Times New Roman"/>
          <w:bCs/>
          <w:noProof/>
          <w:sz w:val="24"/>
          <w:szCs w:val="24"/>
        </w:rPr>
      </w:pPr>
      <w:r w:rsidRPr="008057D1">
        <w:rPr>
          <w:rFonts w:eastAsia="Calibri" w:cs="Times New Roman"/>
          <w:bCs/>
          <w:noProof/>
          <w:sz w:val="24"/>
          <w:szCs w:val="24"/>
        </w:rPr>
        <w:t xml:space="preserve">MP  </w:t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</w:r>
      <w:r w:rsidRPr="008057D1">
        <w:rPr>
          <w:rFonts w:eastAsia="Calibri" w:cs="Times New Roman"/>
          <w:bCs/>
          <w:noProof/>
          <w:sz w:val="24"/>
          <w:szCs w:val="24"/>
        </w:rPr>
        <w:tab/>
        <w:t>___________________________________</w:t>
      </w:r>
    </w:p>
    <w:p w:rsidR="00D21C3F" w:rsidRDefault="008057D1" w:rsidP="008057D1">
      <w:pPr>
        <w:tabs>
          <w:tab w:val="left" w:pos="567"/>
        </w:tabs>
        <w:spacing w:before="240" w:after="0"/>
        <w:jc w:val="right"/>
      </w:pPr>
      <w:r w:rsidRPr="008057D1">
        <w:rPr>
          <w:rFonts w:eastAsia="Calibri" w:cs="Times New Roman"/>
          <w:bCs/>
          <w:noProof/>
          <w:sz w:val="24"/>
          <w:szCs w:val="24"/>
        </w:rPr>
        <w:t xml:space="preserve"> (potpis ovlaštene osobe)</w:t>
      </w:r>
    </w:p>
    <w:sectPr w:rsidR="00D21C3F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230" w:rsidRDefault="00403230" w:rsidP="00155A95">
      <w:pPr>
        <w:spacing w:after="0" w:line="240" w:lineRule="auto"/>
      </w:pPr>
      <w:r>
        <w:separator/>
      </w:r>
    </w:p>
  </w:endnote>
  <w:endnote w:type="continuationSeparator" w:id="0">
    <w:p w:rsidR="00403230" w:rsidRDefault="00403230" w:rsidP="0015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FFE" w:rsidRDefault="00765FFE">
    <w:pPr>
      <w:pStyle w:val="Footer"/>
    </w:pPr>
    <w:r>
      <w:rPr>
        <w:noProof/>
        <w:lang w:val="en-GB" w:eastAsia="en-GB"/>
      </w:rPr>
      <w:drawing>
        <wp:inline distT="0" distB="0" distL="0" distR="0" wp14:anchorId="35B8D2A2">
          <wp:extent cx="5761355" cy="100012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65FFE" w:rsidRPr="0039217B" w:rsidRDefault="00765FFE" w:rsidP="00765FFE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  <w:p w:rsidR="00765FFE" w:rsidRDefault="00765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230" w:rsidRDefault="00403230" w:rsidP="00155A95">
      <w:pPr>
        <w:spacing w:after="0" w:line="240" w:lineRule="auto"/>
      </w:pPr>
      <w:r>
        <w:separator/>
      </w:r>
    </w:p>
  </w:footnote>
  <w:footnote w:type="continuationSeparator" w:id="0">
    <w:p w:rsidR="00403230" w:rsidRDefault="00403230" w:rsidP="00155A95">
      <w:pPr>
        <w:spacing w:after="0" w:line="240" w:lineRule="auto"/>
      </w:pPr>
      <w:r>
        <w:continuationSeparator/>
      </w:r>
    </w:p>
  </w:footnote>
  <w:footnote w:id="1">
    <w:p w:rsidR="00155A95" w:rsidRDefault="00155A9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55A95">
        <w:t>Ako ponuditelj nije u sustavu PDV-a, rubriku ostaviti praznom. U rubriku „Ukupno s PDV-om“ u tom slučaju se ponovno upisuje iznos iz rubrike „Ukupno bez PDV-a“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D0876"/>
    <w:multiLevelType w:val="hybridMultilevel"/>
    <w:tmpl w:val="FBC413FC"/>
    <w:lvl w:ilvl="0" w:tplc="EA2C52A6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950C8"/>
    <w:multiLevelType w:val="hybridMultilevel"/>
    <w:tmpl w:val="42481E90"/>
    <w:lvl w:ilvl="0" w:tplc="B7802566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34"/>
    <w:rsid w:val="00155A95"/>
    <w:rsid w:val="00301FD2"/>
    <w:rsid w:val="00360F2A"/>
    <w:rsid w:val="00403230"/>
    <w:rsid w:val="00425807"/>
    <w:rsid w:val="005A462F"/>
    <w:rsid w:val="005B73D1"/>
    <w:rsid w:val="005D248F"/>
    <w:rsid w:val="006921E5"/>
    <w:rsid w:val="00731EFA"/>
    <w:rsid w:val="007648B2"/>
    <w:rsid w:val="00765FFE"/>
    <w:rsid w:val="00785734"/>
    <w:rsid w:val="008057D1"/>
    <w:rsid w:val="00814FBA"/>
    <w:rsid w:val="008A479D"/>
    <w:rsid w:val="00920DDB"/>
    <w:rsid w:val="00933ED9"/>
    <w:rsid w:val="00A32043"/>
    <w:rsid w:val="00A8724D"/>
    <w:rsid w:val="00A901D2"/>
    <w:rsid w:val="00AD1A00"/>
    <w:rsid w:val="00BB4DAE"/>
    <w:rsid w:val="00C079F1"/>
    <w:rsid w:val="00C12CB4"/>
    <w:rsid w:val="00C87432"/>
    <w:rsid w:val="00C97581"/>
    <w:rsid w:val="00D0407E"/>
    <w:rsid w:val="00D21C3F"/>
    <w:rsid w:val="00D37D7A"/>
    <w:rsid w:val="00E84D76"/>
    <w:rsid w:val="00E91486"/>
    <w:rsid w:val="00EB1FD3"/>
    <w:rsid w:val="00F2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5BA2A"/>
  <w15:chartTrackingRefBased/>
  <w15:docId w15:val="{BE557D1D-7F24-4EE5-91DB-C3CDA820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C3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55A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5A9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5A9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5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FFE"/>
  </w:style>
  <w:style w:type="paragraph" w:styleId="Footer">
    <w:name w:val="footer"/>
    <w:basedOn w:val="Normal"/>
    <w:link w:val="FooterChar"/>
    <w:uiPriority w:val="99"/>
    <w:unhideWhenUsed/>
    <w:rsid w:val="00765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129BF-F25F-4106-8A2C-F48E62DF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Kulundžić</dc:creator>
  <cp:keywords/>
  <dc:description/>
  <cp:lastModifiedBy>bajsic13@gmail.com</cp:lastModifiedBy>
  <cp:revision>7</cp:revision>
  <cp:lastPrinted>2018-06-18T13:57:00Z</cp:lastPrinted>
  <dcterms:created xsi:type="dcterms:W3CDTF">2018-10-11T12:18:00Z</dcterms:created>
  <dcterms:modified xsi:type="dcterms:W3CDTF">2018-12-30T23:16:00Z</dcterms:modified>
</cp:coreProperties>
</file>