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2A5" w:rsidRPr="000B52A5" w:rsidRDefault="000B52A5" w:rsidP="000B52A5">
      <w:pPr>
        <w:jc w:val="center"/>
        <w:rPr>
          <w:rFonts w:ascii="Times New Roman" w:hAnsi="Times New Roman"/>
          <w:b/>
          <w:sz w:val="24"/>
          <w:szCs w:val="24"/>
        </w:rPr>
      </w:pPr>
      <w:r w:rsidRPr="000B52A5">
        <w:rPr>
          <w:rFonts w:ascii="Times New Roman" w:hAnsi="Times New Roman"/>
          <w:b/>
          <w:sz w:val="24"/>
          <w:szCs w:val="24"/>
        </w:rPr>
        <w:t>Prilog D Tehnička specifikacija</w:t>
      </w:r>
    </w:p>
    <w:p w:rsidR="000B52A5" w:rsidRPr="00E65BDF" w:rsidRDefault="000B52A5" w:rsidP="000B52A5">
      <w:pPr>
        <w:rPr>
          <w:rFonts w:ascii="Times New Roman" w:hAnsi="Times New Roman"/>
          <w:sz w:val="24"/>
          <w:szCs w:val="24"/>
        </w:rPr>
      </w:pPr>
      <w:r w:rsidRPr="00E65BDF">
        <w:rPr>
          <w:rFonts w:ascii="Times New Roman" w:hAnsi="Times New Roman"/>
          <w:sz w:val="24"/>
          <w:szCs w:val="24"/>
        </w:rPr>
        <w:t xml:space="preserve">Naziv naručitelja: </w:t>
      </w:r>
      <w:proofErr w:type="spellStart"/>
      <w:r w:rsidR="00E65BDF" w:rsidRPr="00E65BDF">
        <w:rPr>
          <w:rFonts w:ascii="Times New Roman" w:eastAsia="Times New Roman" w:hAnsi="Times New Roman"/>
          <w:sz w:val="24"/>
          <w:szCs w:val="24"/>
          <w:lang w:eastAsia="hr-HR"/>
        </w:rPr>
        <w:t>Adriateh</w:t>
      </w:r>
      <w:proofErr w:type="spellEnd"/>
      <w:r w:rsidR="00E65BDF" w:rsidRPr="00E65BDF">
        <w:rPr>
          <w:rFonts w:ascii="Times New Roman" w:eastAsia="Times New Roman" w:hAnsi="Times New Roman"/>
          <w:sz w:val="24"/>
          <w:szCs w:val="24"/>
          <w:lang w:eastAsia="hr-HR"/>
        </w:rPr>
        <w:t xml:space="preserve"> d.o.o., </w:t>
      </w:r>
      <w:r w:rsidR="00E65BDF" w:rsidRPr="00E65BDF">
        <w:rPr>
          <w:rFonts w:ascii="Times New Roman" w:eastAsia="Times New Roman" w:hAnsi="Times New Roman"/>
          <w:iCs/>
          <w:sz w:val="24"/>
          <w:szCs w:val="24"/>
          <w:lang w:eastAsia="hr-HR"/>
        </w:rPr>
        <w:t xml:space="preserve">Zagrebačka ulica 2, Novaki, 10431 Sveta </w:t>
      </w:r>
      <w:proofErr w:type="spellStart"/>
      <w:r w:rsidR="00E65BDF" w:rsidRPr="00E65BDF">
        <w:rPr>
          <w:rFonts w:ascii="Times New Roman" w:eastAsia="Times New Roman" w:hAnsi="Times New Roman"/>
          <w:iCs/>
          <w:sz w:val="24"/>
          <w:szCs w:val="24"/>
          <w:lang w:eastAsia="hr-HR"/>
        </w:rPr>
        <w:t>Nedelja</w:t>
      </w:r>
      <w:proofErr w:type="spellEnd"/>
    </w:p>
    <w:p w:rsidR="000B52A5" w:rsidRPr="000B52A5" w:rsidRDefault="000B52A5" w:rsidP="000B52A5">
      <w:pPr>
        <w:rPr>
          <w:rFonts w:ascii="Times New Roman" w:hAnsi="Times New Roman"/>
          <w:sz w:val="24"/>
          <w:szCs w:val="24"/>
        </w:rPr>
      </w:pPr>
      <w:r w:rsidRPr="00E65BDF">
        <w:rPr>
          <w:rFonts w:ascii="Times New Roman" w:hAnsi="Times New Roman"/>
          <w:sz w:val="24"/>
          <w:szCs w:val="24"/>
        </w:rPr>
        <w:t xml:space="preserve">Naziv predmeta nabave: </w:t>
      </w:r>
      <w:r w:rsidR="00E65BDF" w:rsidRPr="00E65BDF">
        <w:rPr>
          <w:rFonts w:ascii="Times New Roman" w:hAnsi="Times New Roman"/>
          <w:sz w:val="24"/>
          <w:szCs w:val="24"/>
        </w:rPr>
        <w:t>softver i edukacija djelatnika</w:t>
      </w:r>
    </w:p>
    <w:p w:rsidR="000B52A5" w:rsidRPr="000B52A5" w:rsidRDefault="000B52A5" w:rsidP="000B52A5">
      <w:pPr>
        <w:rPr>
          <w:rFonts w:ascii="Times New Roman" w:hAnsi="Times New Roman"/>
          <w:sz w:val="24"/>
          <w:szCs w:val="24"/>
        </w:rPr>
      </w:pPr>
      <w:r w:rsidRPr="000B52A5">
        <w:rPr>
          <w:rFonts w:ascii="Times New Roman" w:hAnsi="Times New Roman"/>
          <w:sz w:val="24"/>
          <w:szCs w:val="24"/>
        </w:rPr>
        <w:t>Naziv ponuditelja____________________________</w:t>
      </w:r>
      <w:bookmarkStart w:id="0" w:name="_GoBack"/>
      <w:bookmarkEnd w:id="0"/>
    </w:p>
    <w:p w:rsidR="000B52A5" w:rsidRPr="000B52A5" w:rsidRDefault="000B52A5" w:rsidP="000B52A5">
      <w:pPr>
        <w:rPr>
          <w:rFonts w:ascii="Times New Roman" w:hAnsi="Times New Roman"/>
          <w:sz w:val="24"/>
          <w:szCs w:val="24"/>
        </w:rPr>
      </w:pPr>
      <w:r w:rsidRPr="000B52A5">
        <w:rPr>
          <w:rFonts w:ascii="Times New Roman" w:hAnsi="Times New Roman"/>
          <w:sz w:val="24"/>
          <w:szCs w:val="24"/>
        </w:rPr>
        <w:t>Sjedište ponuditelja_____________________________</w:t>
      </w:r>
    </w:p>
    <w:p w:rsidR="000B52A5" w:rsidRDefault="000B52A5" w:rsidP="000B52A5">
      <w:pPr>
        <w:rPr>
          <w:rFonts w:ascii="Times New Roman" w:hAnsi="Times New Roman"/>
          <w:sz w:val="24"/>
          <w:szCs w:val="24"/>
        </w:rPr>
      </w:pPr>
      <w:r w:rsidRPr="000B52A5">
        <w:rPr>
          <w:rFonts w:ascii="Times New Roman" w:hAnsi="Times New Roman"/>
          <w:sz w:val="24"/>
          <w:szCs w:val="24"/>
        </w:rPr>
        <w:t>OIB:________________________________</w:t>
      </w:r>
    </w:p>
    <w:p w:rsidR="000B52A5" w:rsidRPr="000B52A5" w:rsidRDefault="000B52A5" w:rsidP="000B52A5">
      <w:pPr>
        <w:spacing w:before="240"/>
        <w:rPr>
          <w:rFonts w:ascii="Times New Roman" w:hAnsi="Times New Roman"/>
          <w:sz w:val="24"/>
          <w:szCs w:val="24"/>
        </w:rPr>
      </w:pPr>
      <w:r>
        <w:rPr>
          <w:rFonts w:ascii="Times New Roman" w:hAnsi="Times New Roman"/>
          <w:sz w:val="24"/>
          <w:szCs w:val="24"/>
        </w:rPr>
        <w:t xml:space="preserve">Upute za popunjavanje obrasca: </w:t>
      </w:r>
      <w:r w:rsidRPr="00701B42">
        <w:rPr>
          <w:rFonts w:ascii="Times New Roman" w:hAnsi="Times New Roman"/>
          <w:sz w:val="24"/>
          <w:szCs w:val="24"/>
        </w:rPr>
        <w:t xml:space="preserve">Ponuditelj je dužan </w:t>
      </w:r>
      <w:r w:rsidR="00074131">
        <w:rPr>
          <w:rFonts w:ascii="Times New Roman" w:hAnsi="Times New Roman"/>
          <w:sz w:val="24"/>
          <w:szCs w:val="24"/>
        </w:rPr>
        <w:t xml:space="preserve">u stupac „ponuđeno“ </w:t>
      </w:r>
      <w:r w:rsidRPr="00701B42">
        <w:rPr>
          <w:rFonts w:ascii="Times New Roman" w:hAnsi="Times New Roman"/>
          <w:sz w:val="24"/>
          <w:szCs w:val="24"/>
        </w:rPr>
        <w:t xml:space="preserve">za svaku stavku </w:t>
      </w:r>
      <w:r>
        <w:rPr>
          <w:rFonts w:ascii="Times New Roman" w:hAnsi="Times New Roman"/>
          <w:sz w:val="24"/>
          <w:szCs w:val="24"/>
        </w:rPr>
        <w:t>upisati</w:t>
      </w:r>
      <w:r w:rsidRPr="00701B42">
        <w:rPr>
          <w:rFonts w:ascii="Times New Roman" w:hAnsi="Times New Roman"/>
          <w:sz w:val="24"/>
          <w:szCs w:val="24"/>
        </w:rPr>
        <w:t xml:space="preserve"> „da“ ili „ne“, ovisno da li </w:t>
      </w:r>
      <w:r w:rsidR="002957F9">
        <w:rPr>
          <w:rFonts w:ascii="Times New Roman" w:hAnsi="Times New Roman"/>
          <w:sz w:val="24"/>
          <w:szCs w:val="24"/>
        </w:rPr>
        <w:t xml:space="preserve">ponuđeni softver </w:t>
      </w:r>
      <w:r w:rsidRPr="00701B42">
        <w:rPr>
          <w:rFonts w:ascii="Times New Roman" w:hAnsi="Times New Roman"/>
          <w:sz w:val="24"/>
          <w:szCs w:val="24"/>
        </w:rPr>
        <w:t xml:space="preserve">ispunjava tražene tehničke karakteristike. </w:t>
      </w:r>
      <w:r w:rsidRPr="000B52A5">
        <w:rPr>
          <w:rFonts w:ascii="Times New Roman" w:hAnsi="Times New Roman"/>
          <w:sz w:val="24"/>
          <w:szCs w:val="24"/>
        </w:rPr>
        <w:t>P</w:t>
      </w:r>
      <w:r w:rsidRPr="000B52A5">
        <w:rPr>
          <w:rFonts w:ascii="Times New Roman" w:hAnsi="Times New Roman"/>
          <w:color w:val="000000"/>
          <w:sz w:val="24"/>
          <w:szCs w:val="24"/>
        </w:rPr>
        <w:t>onuđeni softver mora u cijelosti zadovoljiti sve tražene karakteristike da bi se ponuda smatrala prihvatljivom.</w:t>
      </w:r>
    </w:p>
    <w:tbl>
      <w:tblPr>
        <w:tblW w:w="130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0533"/>
        <w:gridCol w:w="1244"/>
      </w:tblGrid>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95B3D7"/>
            <w:noWrap/>
            <w:vAlign w:val="bottom"/>
          </w:tcPr>
          <w:p w:rsidR="000B52A5" w:rsidRPr="006115BF" w:rsidRDefault="000B52A5" w:rsidP="006115BF">
            <w:pPr>
              <w:spacing w:after="0" w:line="240" w:lineRule="auto"/>
              <w:rPr>
                <w:rFonts w:ascii="Times New Roman" w:eastAsia="Times New Roman" w:hAnsi="Times New Roman"/>
                <w:color w:val="000000"/>
                <w:sz w:val="24"/>
                <w:szCs w:val="24"/>
              </w:rPr>
            </w:pPr>
            <w:r w:rsidRPr="006115BF">
              <w:rPr>
                <w:rFonts w:ascii="Times New Roman" w:eastAsia="Times New Roman" w:hAnsi="Times New Roman"/>
                <w:color w:val="000000"/>
                <w:sz w:val="24"/>
                <w:szCs w:val="24"/>
              </w:rPr>
              <w:t>1</w:t>
            </w:r>
          </w:p>
        </w:tc>
        <w:tc>
          <w:tcPr>
            <w:tcW w:w="10900" w:type="dxa"/>
            <w:tcBorders>
              <w:top w:val="single" w:sz="4" w:space="0" w:color="auto"/>
              <w:left w:val="single" w:sz="4" w:space="0" w:color="auto"/>
              <w:bottom w:val="single" w:sz="4" w:space="0" w:color="auto"/>
              <w:right w:val="single" w:sz="4" w:space="0" w:color="auto"/>
            </w:tcBorders>
            <w:shd w:val="clear" w:color="auto" w:fill="95B3D7"/>
            <w:vAlign w:val="bottom"/>
          </w:tcPr>
          <w:p w:rsidR="000B52A5" w:rsidRPr="006115BF" w:rsidRDefault="000B52A5" w:rsidP="006115BF">
            <w:pPr>
              <w:spacing w:after="0" w:line="240" w:lineRule="auto"/>
              <w:rPr>
                <w:rFonts w:ascii="Times New Roman" w:eastAsia="Times New Roman" w:hAnsi="Times New Roman"/>
                <w:b/>
                <w:bCs/>
                <w:color w:val="000000"/>
                <w:sz w:val="24"/>
                <w:szCs w:val="24"/>
              </w:rPr>
            </w:pPr>
            <w:r w:rsidRPr="006115BF">
              <w:rPr>
                <w:rFonts w:ascii="Times New Roman" w:eastAsia="Times New Roman" w:hAnsi="Times New Roman"/>
                <w:b/>
                <w:bCs/>
                <w:color w:val="000000"/>
                <w:sz w:val="24"/>
                <w:szCs w:val="24"/>
              </w:rPr>
              <w:t>Nabava ERP informacijskog sustava</w:t>
            </w:r>
          </w:p>
        </w:tc>
        <w:tc>
          <w:tcPr>
            <w:tcW w:w="877" w:type="dxa"/>
            <w:tcBorders>
              <w:top w:val="single" w:sz="4" w:space="0" w:color="auto"/>
              <w:left w:val="single" w:sz="4" w:space="0" w:color="auto"/>
              <w:bottom w:val="single" w:sz="4" w:space="0" w:color="auto"/>
              <w:right w:val="single" w:sz="4" w:space="0" w:color="auto"/>
            </w:tcBorders>
            <w:shd w:val="clear" w:color="auto" w:fill="95B3D7"/>
          </w:tcPr>
          <w:p w:rsidR="000B52A5" w:rsidRPr="006115BF" w:rsidRDefault="00074131" w:rsidP="006115BF">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Ponuđeno </w:t>
            </w:r>
            <w:r w:rsidR="000B52A5">
              <w:rPr>
                <w:rFonts w:ascii="Times New Roman" w:eastAsia="Times New Roman" w:hAnsi="Times New Roman"/>
                <w:b/>
                <w:bCs/>
                <w:color w:val="000000"/>
                <w:sz w:val="24"/>
                <w:szCs w:val="24"/>
              </w:rPr>
              <w:t>DA ili NE</w:t>
            </w: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after="0" w:line="240" w:lineRule="auto"/>
              <w:rPr>
                <w:rFonts w:ascii="Times New Roman" w:eastAsia="Times New Roman" w:hAnsi="Times New Roman"/>
                <w:b/>
                <w:bCs/>
                <w:color w:val="FFFFFF" w:themeColor="background1"/>
                <w:sz w:val="24"/>
                <w:szCs w:val="24"/>
              </w:rPr>
            </w:pPr>
            <w:r w:rsidRPr="006115BF">
              <w:rPr>
                <w:rFonts w:ascii="Times New Roman" w:eastAsia="Times New Roman" w:hAnsi="Times New Roman"/>
                <w:b/>
                <w:bCs/>
                <w:sz w:val="24"/>
                <w:szCs w:val="24"/>
              </w:rPr>
              <w:t>OPĆENITO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after="0" w:line="240" w:lineRule="auto"/>
              <w:rPr>
                <w:rFonts w:ascii="Times New Roman" w:eastAsia="Times New Roman" w:hAnsi="Times New Roman"/>
                <w:b/>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after="0" w:line="240" w:lineRule="auto"/>
              <w:rPr>
                <w:rFonts w:ascii="Times New Roman" w:eastAsia="Times New Roman" w:hAnsi="Times New Roman"/>
                <w:bCs/>
                <w:sz w:val="24"/>
                <w:szCs w:val="24"/>
              </w:rPr>
            </w:pPr>
            <w:r w:rsidRPr="006115BF">
              <w:rPr>
                <w:rFonts w:ascii="Times New Roman" w:eastAsia="Times New Roman" w:hAnsi="Times New Roman"/>
                <w:bCs/>
                <w:sz w:val="24"/>
                <w:szCs w:val="24"/>
              </w:rPr>
              <w:t>Sučelje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after="0" w:line="240" w:lineRule="auto"/>
              <w:rPr>
                <w:rFonts w:ascii="Times New Roman" w:eastAsia="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Standardno Windows sučelje i načela rada (po standardima sličnim MS Office programima</w:t>
            </w:r>
            <w:r>
              <w:rPr>
                <w:rFonts w:ascii="Times New Roman" w:hAnsi="Times New Roman"/>
                <w:sz w:val="24"/>
                <w:szCs w:val="24"/>
              </w:rPr>
              <w:t xml:space="preserve"> </w:t>
            </w:r>
            <w:r w:rsidRPr="006115BF">
              <w:rPr>
                <w:rFonts w:ascii="Times New Roman" w:hAnsi="Times New Roman"/>
                <w:sz w:val="24"/>
                <w:szCs w:val="24"/>
              </w:rPr>
              <w:t>kako bi se postigla kompatibilnost sa postojećom IT okolinom)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Mogućnost </w:t>
            </w:r>
            <w:proofErr w:type="spellStart"/>
            <w:r w:rsidRPr="006115BF">
              <w:rPr>
                <w:rFonts w:ascii="Times New Roman" w:hAnsi="Times New Roman"/>
                <w:sz w:val="24"/>
                <w:szCs w:val="24"/>
              </w:rPr>
              <w:t>copy</w:t>
            </w:r>
            <w:proofErr w:type="spellEnd"/>
            <w:r w:rsidRPr="006115BF">
              <w:rPr>
                <w:rFonts w:ascii="Times New Roman" w:hAnsi="Times New Roman"/>
                <w:sz w:val="24"/>
                <w:szCs w:val="24"/>
              </w:rPr>
              <w:t>/paste pojedinačnih ili tabličnih podataka; modifikacija rasporeda i širina kolona i redoslijeda zapisa, spremanje izgleda; korisnički izbor boja i veličine slova; modifikacija i pohrana izgleda tabličnih ispisa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Dva načina rada sučelja: prozori ili kartice (</w:t>
            </w:r>
            <w:proofErr w:type="spellStart"/>
            <w:r w:rsidRPr="006115BF">
              <w:rPr>
                <w:rFonts w:ascii="Times New Roman" w:hAnsi="Times New Roman"/>
                <w:sz w:val="24"/>
                <w:szCs w:val="24"/>
              </w:rPr>
              <w:t>tab</w:t>
            </w:r>
            <w:proofErr w:type="spellEnd"/>
            <w:r w:rsidRPr="006115BF">
              <w:rPr>
                <w:rFonts w:ascii="Times New Roman" w:hAnsi="Times New Roman"/>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prijevoda sučelja na više jezika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prijevoda ključnih podataka o artiklima na više jezika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Mogućnost ispisa dokumenata na standardne pisače, POS pisače, termalne pisače za naljepnice, spremanje u PDF formatu, izvoz u MS Word i MS Excel, kako bi se postigla kompatibilnost sa postojećom IT </w:t>
            </w:r>
            <w:r w:rsidRPr="006115BF">
              <w:rPr>
                <w:rFonts w:ascii="Times New Roman" w:hAnsi="Times New Roman"/>
                <w:sz w:val="24"/>
                <w:szCs w:val="24"/>
              </w:rPr>
              <w:lastRenderedPageBreak/>
              <w:t xml:space="preserve">okolinom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modifikacije i pohrane izgleda svih tabličnih izvješća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prikaza svih tabličnih izvješća u obliku grafikona i pivot izvješća; mogućnost modifikacije i pohrane oba formata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Upute (kontekstno osjetljive)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Sigurnost i dostupnost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Kontrola pristupa pojedinim podacima sukladno pravima prijavljenog korisnika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Praćenje povijesti većine transakcija u bazi korištenjem ugrađene funkcionalnosti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proofErr w:type="spellStart"/>
            <w:r w:rsidRPr="006115BF">
              <w:rPr>
                <w:rFonts w:ascii="Times New Roman" w:hAnsi="Times New Roman"/>
                <w:sz w:val="24"/>
                <w:szCs w:val="24"/>
              </w:rPr>
              <w:t>Client</w:t>
            </w:r>
            <w:proofErr w:type="spellEnd"/>
            <w:r w:rsidRPr="006115BF">
              <w:rPr>
                <w:rFonts w:ascii="Times New Roman" w:hAnsi="Times New Roman"/>
                <w:sz w:val="24"/>
                <w:szCs w:val="24"/>
              </w:rPr>
              <w:t>-server arhitektura; web sučelje za specifične funkcionalnosti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Komunikacija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Prema sustavima </w:t>
            </w:r>
            <w:proofErr w:type="spellStart"/>
            <w:r w:rsidRPr="006115BF">
              <w:rPr>
                <w:rFonts w:ascii="Times New Roman" w:hAnsi="Times New Roman"/>
                <w:sz w:val="24"/>
                <w:szCs w:val="24"/>
              </w:rPr>
              <w:t>ePorezna</w:t>
            </w:r>
            <w:proofErr w:type="spellEnd"/>
            <w:r w:rsidRPr="006115BF">
              <w:rPr>
                <w:rFonts w:ascii="Times New Roman" w:hAnsi="Times New Roman"/>
                <w:sz w:val="24"/>
                <w:szCs w:val="24"/>
              </w:rPr>
              <w:t xml:space="preserve"> (PDV, PD, JOPPD)</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Prema bankama (primanje izvoda, slanje naloga za plaćanje, specifikacija za raspored, primanje tečajne liste od HNB)</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Provjera VAT broja (VIES servis)</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Integracija s B2B servisom EDI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Parametrizacija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Parametrizacija sadržaja, izgleda i funkcionalnosti većine dokumenata sukladno potrebama korisnika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proizvoljnog broja vrsti robno-materijalni i komercijalnih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Identifikacija (numeracija) po vrsti dokumenta, po valuti, po grupi dokumenata, uz proizvoljne prefikse, ručna numeracija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1.1.4.4.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zaglavlja dokumenta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1.1.4.4.1.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Sadržajno: definira se sadržaj dokumenta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1.1.4.4.2.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Vizualno: definira se izgled i raspored podataka i drugih elemenata na maskama za pregled i unos, proizvoljni nazivi polja, izbor veličine i vrste slova, izbor boja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1.1.4.4.3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Funkcionalno: redoslijed unosa, obavezan unos; pokretanje različitih akcija (za obradu podataka, kontrolu, masovni unos, prijenos)</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stavki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Sadržajno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Izbor podatkovnih entiteta (veze na </w:t>
            </w:r>
            <w:proofErr w:type="spellStart"/>
            <w:r w:rsidRPr="006115BF">
              <w:rPr>
                <w:rFonts w:ascii="Times New Roman" w:hAnsi="Times New Roman"/>
                <w:sz w:val="24"/>
                <w:szCs w:val="24"/>
              </w:rPr>
              <w:t>šifrarnike</w:t>
            </w:r>
            <w:proofErr w:type="spellEnd"/>
            <w:r w:rsidRPr="006115BF">
              <w:rPr>
                <w:rFonts w:ascii="Times New Roman" w:hAnsi="Times New Roman"/>
                <w:sz w:val="24"/>
                <w:szCs w:val="24"/>
              </w:rPr>
              <w:t>, slobodni tekst, numerički podaci)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Dodatna polja koja se definiraju proizvoljno prema matematičkim izrazima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Vizualno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Proizvoljni nazivi, širina, redoslijed polja, format prikaza (npr. prikaz na 4 decimale), skrivena polja, bojanje polja po uvjetu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Odabir polja koja se sumarno prikazuju u zaglavlju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Dva oblika prikaza i unosa: tabelarno (niz stavaka s podacima u stupcima) ili obrazac (istovremeno samo jedna stavka sa svim podacima)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Funkcionalno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Fiksna podrazumijevana vrijednost ili podrazumijevana vrijednost ovisno o kontekstu (npr. prijepis neke od cijena iz </w:t>
            </w:r>
            <w:proofErr w:type="spellStart"/>
            <w:r w:rsidRPr="006115BF">
              <w:rPr>
                <w:rFonts w:ascii="Times New Roman" w:hAnsi="Times New Roman"/>
                <w:sz w:val="24"/>
                <w:szCs w:val="24"/>
              </w:rPr>
              <w:t>šifrarnika</w:t>
            </w:r>
            <w:proofErr w:type="spellEnd"/>
            <w:r w:rsidRPr="006115BF">
              <w:rPr>
                <w:rFonts w:ascii="Times New Roman" w:hAnsi="Times New Roman"/>
                <w:sz w:val="24"/>
                <w:szCs w:val="24"/>
              </w:rPr>
              <w:t xml:space="preserve"> artikala), zabrana unosa u polje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direktnog unosa vrijednosti u izračunato polje (na primjer, ako se upiše stopa popusta, računa se iznos popusta, a ako se upiše iznos popusta, računa se stopa popusta)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1.1.4.5.3.3.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direktnog unosa vrijednosti u sumarno polje na zaglavlju (na primjer, ako se upiše ukupni iznos troška transporta, potrebno je izračunati će se trošak svake stavke proporcionalno npr. težini ili volumenu artikla)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1.1.4.5.3.4.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Promjena redoslijeda upisanih stavki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Potrebni dokumenti u sustavu (konačna specifikacija u skladu sa prijedlogom rješenja)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Izlazni računi: domaći, ino, račun-otpremnica, račun za primljeni predujam, račun za kamate, obavijest o knjiženju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Skladišno poslovanje: početna stanja, primke, otpremnice, inventure, nivelacije, kalo/rasap/lom, </w:t>
            </w:r>
            <w:proofErr w:type="spellStart"/>
            <w:r w:rsidRPr="006115BF">
              <w:rPr>
                <w:rFonts w:ascii="Times New Roman" w:hAnsi="Times New Roman"/>
                <w:sz w:val="24"/>
                <w:szCs w:val="24"/>
              </w:rPr>
              <w:t>međuskladišnice</w:t>
            </w:r>
            <w:proofErr w:type="spellEnd"/>
            <w:r w:rsidRPr="006115BF">
              <w:rPr>
                <w:rFonts w:ascii="Times New Roman" w:hAnsi="Times New Roman"/>
                <w:sz w:val="24"/>
                <w:szCs w:val="24"/>
              </w:rPr>
              <w:t xml:space="preserve">, </w:t>
            </w:r>
            <w:proofErr w:type="spellStart"/>
            <w:r w:rsidRPr="006115BF">
              <w:rPr>
                <w:rFonts w:ascii="Times New Roman" w:hAnsi="Times New Roman"/>
                <w:sz w:val="24"/>
                <w:szCs w:val="24"/>
              </w:rPr>
              <w:t>pretvornice</w:t>
            </w:r>
            <w:proofErr w:type="spellEnd"/>
            <w:r w:rsidRPr="006115BF">
              <w:rPr>
                <w:rFonts w:ascii="Times New Roman" w:hAnsi="Times New Roman"/>
                <w:sz w:val="24"/>
                <w:szCs w:val="24"/>
              </w:rPr>
              <w:t xml:space="preserve">, </w:t>
            </w:r>
            <w:proofErr w:type="spellStart"/>
            <w:r w:rsidRPr="006115BF">
              <w:rPr>
                <w:rFonts w:ascii="Times New Roman" w:hAnsi="Times New Roman"/>
                <w:sz w:val="24"/>
                <w:szCs w:val="24"/>
              </w:rPr>
              <w:t>reklasiranje</w:t>
            </w:r>
            <w:proofErr w:type="spellEnd"/>
            <w:r w:rsidRPr="006115BF">
              <w:rPr>
                <w:rFonts w:ascii="Times New Roman" w:hAnsi="Times New Roman"/>
                <w:sz w:val="24"/>
                <w:szCs w:val="24"/>
              </w:rPr>
              <w:t>, sastavnice, rastavnice, revers, povrat reversa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Nabava: nalog za nabavu, upit dobavljaču, ponuda dobavljača, narudžba (za robu, za uslugu, za nešifriranu robu i uslugu)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Prodaja: ponuda, potvrda narudžbe, plan otpreme, nalog za utovar, povrat/zamjena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Proizvodnja: nalog za proizvodnju, zahtjevnice materijala, planovi predavanja, izdatnice (proizvodnog materijala, za neplanirano izdavanje, pomoćnog i potrošnog materijala...), </w:t>
            </w:r>
            <w:proofErr w:type="spellStart"/>
            <w:r w:rsidRPr="006115BF">
              <w:rPr>
                <w:rFonts w:ascii="Times New Roman" w:hAnsi="Times New Roman"/>
                <w:sz w:val="24"/>
                <w:szCs w:val="24"/>
              </w:rPr>
              <w:t>predatnice</w:t>
            </w:r>
            <w:proofErr w:type="spellEnd"/>
            <w:r w:rsidRPr="006115BF">
              <w:rPr>
                <w:rFonts w:ascii="Times New Roman" w:hAnsi="Times New Roman"/>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Dorada: radni nalog (za pojednostavljeno praćenje), normativi (predlošci za sastavnice za sklapanje, kompletiranje, doradu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Servis: nalog za </w:t>
            </w:r>
            <w:proofErr w:type="spellStart"/>
            <w:r w:rsidRPr="006115BF">
              <w:rPr>
                <w:rFonts w:ascii="Times New Roman" w:hAnsi="Times New Roman"/>
                <w:sz w:val="24"/>
                <w:szCs w:val="24"/>
              </w:rPr>
              <w:t>defektaciju</w:t>
            </w:r>
            <w:proofErr w:type="spellEnd"/>
            <w:r w:rsidRPr="006115BF">
              <w:rPr>
                <w:rFonts w:ascii="Times New Roman" w:hAnsi="Times New Roman"/>
                <w:sz w:val="24"/>
                <w:szCs w:val="24"/>
              </w:rPr>
              <w:t>, ponuda za servis, zaprimanje na servis, nalog za servis, otpremnica sa servisa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Reklamacije: zahtjev za reklamaciju, zaprimanje ne reklamaciju, nalog za reklamaciju, otpremnica s reklamacije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Alatnica: zaprimanje alata, izdatnica alata, promjena lokacije, otpis</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Održavanje opreme: nalog za održavanje strojeva i uređaja, osigurana oprema, prijava kvara, prijava štete osiguranog sredstva, sastavnica stroja, umjeravanje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Gospodarenje otpadom: zaprimanje otpada, izdavanje otpada (za fakturiranje ili ne)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1.1.5.12.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HTZ: primka HTZ i izdatnica HTZ (na ime)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Osnovna sredstva: početno stanje, primka, amortizacija, inventura, </w:t>
            </w:r>
            <w:proofErr w:type="spellStart"/>
            <w:r w:rsidRPr="006115BF">
              <w:rPr>
                <w:rFonts w:ascii="Times New Roman" w:hAnsi="Times New Roman"/>
                <w:sz w:val="24"/>
                <w:szCs w:val="24"/>
              </w:rPr>
              <w:t>relokacija</w:t>
            </w:r>
            <w:proofErr w:type="spellEnd"/>
            <w:r w:rsidRPr="006115BF">
              <w:rPr>
                <w:rFonts w:ascii="Times New Roman" w:hAnsi="Times New Roman"/>
                <w:sz w:val="24"/>
                <w:szCs w:val="24"/>
              </w:rPr>
              <w:t>, otpis</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Sitni inventar: početno stanje, primka, izdatnica, inventura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Planiranje: plan prihoda i troškova, plan prodaje, plan proizvodnje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Specifični interni dokumenti: preneseni dokumenti iz prethodnih sustava za potrebe analize i izvještavanja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Specifične interne evidencije: dane garancije, zadužnice i mjenice (domaće ili devizne), primljene garancije, zadužnice i mjenice, ugovori s kooperantima, ugovori s kupcima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Financijski dokumenti s automatskim ažuriranjem: početno stanje, temeljnice završnog knjiženja, tečajne razlike, izvodi (uvoz iz banaka), obračun plaće (prijenos iz plaća), obračun proizvodnje, prijenos troškova (POL)</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Financijski dokumenti s ručnim unosom: opća temeljnica, ulazni računi (domaći, ino, dani predujmovi, primljeni predujmovi, reprezentacija ...), blagajne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1.1.5.20.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Ostalo: troškovnik, katalog prodanih uređaja (za post-prodajno praćenje), popisi artikala za ispise naljepnica i deklaracija i slično, podsjetnici i interne specifikacije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Upravljanje vanjskom dokumentacijom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1.1.6.1.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Urudžbeni zapisnik: evidentiranje ulazne, izlazne i interne dokumentacije, veza na dokumente unutar ERP-a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1.1.6.2.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Višestruka veza različitih entiteta u ERP sustavu (dokumenti, radni nalozi, partneri, artikli) sa vanjskim dokumentima (ugovori, ulazni računi, certifikati, nacrti, skice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1.1.6.3.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povezivanja sa vanjskim DMS sustavima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Ostalo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1.1.7.1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Promjena i spajanje šifri partnera, artikala, skladišta, vrsta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MATIČNI PODACI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Partneri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Matični podaci o partnerima: šifra, naziv, opis, MBR, OIB, adrese i kontakti (prikaz adrese na Google </w:t>
            </w:r>
            <w:proofErr w:type="spellStart"/>
            <w:r w:rsidRPr="006115BF">
              <w:rPr>
                <w:rFonts w:ascii="Times New Roman" w:hAnsi="Times New Roman"/>
                <w:sz w:val="24"/>
                <w:szCs w:val="24"/>
              </w:rPr>
              <w:t>Maps</w:t>
            </w:r>
            <w:proofErr w:type="spellEnd"/>
            <w:r w:rsidRPr="006115BF">
              <w:rPr>
                <w:rFonts w:ascii="Times New Roman" w:hAnsi="Times New Roman"/>
                <w:sz w:val="24"/>
                <w:szCs w:val="24"/>
              </w:rPr>
              <w:t>), bankovni računi, podružnice, osobe...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Višestruko grupiranje (3 klasifikacije)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Komercijalni uvjeti (standardni rabati, kreditni limit i kontrola u trenutku upisa svake stavke dokumenta, kamatna stopa)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Statusi (aktivan, suspendiran, zabranjena isporuka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Jednostavni dnevnik aktivnosti prema partneru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Objedinjeno vođenje kupaca i dobavljača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Direktan on-line uvid u saldo; brzi pregled kartice i otvorenih stavaka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Brzi dohvat svih transakcija vezanih na partnera i otvaranje izvornih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1.2.1.9.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Ostalo: ispis podataka o partneru, ispis naljepnica s adresama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Artikli (roba, materijal, proizvod, usluga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Grupiranje u 4 odvojene klasifikacije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Korisnička definicija tipova artikala (</w:t>
            </w:r>
            <w:proofErr w:type="spellStart"/>
            <w:r w:rsidRPr="006115BF">
              <w:rPr>
                <w:rFonts w:ascii="Times New Roman" w:hAnsi="Times New Roman"/>
                <w:sz w:val="24"/>
                <w:szCs w:val="24"/>
              </w:rPr>
              <w:t>npr</w:t>
            </w:r>
            <w:proofErr w:type="spellEnd"/>
            <w:r w:rsidRPr="006115BF">
              <w:rPr>
                <w:rFonts w:ascii="Times New Roman" w:hAnsi="Times New Roman"/>
                <w:sz w:val="24"/>
                <w:szCs w:val="24"/>
              </w:rPr>
              <w:t>: trgovačka roba, materijal, usluge, poluproizvodi, proizvodi, dijelovi, sklopovi, osnovna sredstva, sitni inventar, HTZ, alati, uređaji, dokumentacija, garancije, otpad, servisne stavke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svojstava po tipovima (dozvoljena skladišta, kontiranje, pretpostavljene vrijednosti, maska za unos šifri)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Karakteristike: skup korisnički definiranih vrsti podataka koja se pridružuju pojedinim artiklima; omogućavaju detaljno opisivanje artikla i pretragu (npr. jedna grupa artikala ima boju i debljinu, druga </w:t>
            </w:r>
            <w:r w:rsidRPr="006115BF">
              <w:rPr>
                <w:rFonts w:ascii="Times New Roman" w:hAnsi="Times New Roman"/>
                <w:sz w:val="24"/>
                <w:szCs w:val="24"/>
              </w:rPr>
              <w:lastRenderedPageBreak/>
              <w:t>grupa ima napon, snagu i broj okretaja)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Primarna i sekundarna jedinica mjere (unos na dokumente po primarnoj ili sekundarnoj jedinici mjere)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Više vrsti cijena i numeričkih koeficijenata i stopa za upotrebu na dokumentima (automatski prijepis u dokumente ili upotreba u izračunima)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Višestruki barkod</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Strani nazivi i opisi svakog artikla na više jezika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Šifre, nazivi, jedinice mjera, koeficijenti jedinica mjera artikla kod kupaca i dobavljača (proizvoljan broj)</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Podrazumijevani i zabranjeni dobavljači pojedinih artikala, očekivano vrijeme dobave artikla od pojedinog dobavljača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Aktivni/neaktivni artikli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On-line uvid u stanje zaliha i rezervacija; dohvat robnih izvješća direktno s artikla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Vezanje datoteka uz artikle (fotografije, nacrti, certifikati, reklamni materijal)</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1.2.2.14.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Generiranje novih artikala ručnim unosom, kopiranjem postojećeg ili brzim generiranjem pri prvoj upotrebi na dokumentima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Razni </w:t>
            </w:r>
            <w:proofErr w:type="spellStart"/>
            <w:r w:rsidRPr="006115BF">
              <w:rPr>
                <w:rFonts w:ascii="Times New Roman" w:hAnsi="Times New Roman"/>
                <w:sz w:val="24"/>
                <w:szCs w:val="24"/>
              </w:rPr>
              <w:t>šifrarnici</w:t>
            </w:r>
            <w:proofErr w:type="spellEnd"/>
            <w:r w:rsidRPr="006115BF">
              <w:rPr>
                <w:rFonts w:ascii="Times New Roman" w:hAnsi="Times New Roman"/>
                <w:sz w:val="24"/>
                <w:szCs w:val="24"/>
              </w:rPr>
              <w:t xml:space="preserve"> i liste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Osobe: članovi poduzeća (bilježe se na dokumentima: komercijalist, tehnolog, skladištar) ili osobe pridružene partneru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Teritorij: mjesta, naselja, općine, ulice; objekti, područja, regije, grupe regija, države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1.2.3.3.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Mjesta troška, grupe i </w:t>
            </w:r>
            <w:proofErr w:type="spellStart"/>
            <w:r w:rsidRPr="006115BF">
              <w:rPr>
                <w:rFonts w:ascii="Times New Roman" w:hAnsi="Times New Roman"/>
                <w:sz w:val="24"/>
                <w:szCs w:val="24"/>
              </w:rPr>
              <w:t>nadgrupe</w:t>
            </w:r>
            <w:proofErr w:type="spellEnd"/>
            <w:r w:rsidRPr="006115BF">
              <w:rPr>
                <w:rFonts w:ascii="Times New Roman" w:hAnsi="Times New Roman"/>
                <w:sz w:val="24"/>
                <w:szCs w:val="24"/>
              </w:rPr>
              <w:t xml:space="preserve"> mjesta troška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1.2.3.4.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Franko, Kontrolne točke, Načini plaćanja, Statusi dokumenata, Smjene, Vrste posla, Transport, Vrste stavaka, Valute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1.2.3.5.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Napomene: korisnički definirani predlošci tekstova za korištenje na pojedinim vrstama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PRODAJA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Cjenici – definiranje osnovnih prodajnih cjenika i mogućnost povezivanja dodatnih rabatnih cjenika po partnerima.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sz w:val="24"/>
                <w:szCs w:val="24"/>
              </w:rPr>
              <w:t>Fakturiranje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NABAVA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Dobavljači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Komercijalni u uvjeti po dobavljačima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Komercijalni u uvjeti po artiklima: napomena nabave, referent, obaveza kontrole i atesta, prosječna i zadnja nabavna cijena, zabrana naručivanja, proizvođač i šifra kod proizvođača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Komercijalni uvjeti detaljno po artiklima i dobavljačima: šifra kod dobavljača, JMJ kod dobavljača i koeficijent preračuna u vlastitu JMJ, pretpostavljeni dobavljač, vrijeme dobave, napomena nabave, zabranjeni dobavljač</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Ocjenjivanje dobavljača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Prijedlog za nabavu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Generiranje prijedloga za nabavu temeljem ostvarene prodaje iz prethodnih razdoblja, zaprimljenih narudžbi kupaca i parametara zalihe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Zaokruživanje količina na prijedlogu za nabavu na količine pakiranja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Prijedlog nabave temeljem MRP raspisa: potrebe po periodima, sigurne i vjerojatne potrebe, uvid u potrošače (npr. koje narudžbe kupaca ili koji radni nalozi će upotrijebiti planiranu količinu)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Ulazna kontrola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1.4.4.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Zaprimanje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Likvidacija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Reklamacije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Ostalo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1.4.7.1.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Ulančavanje dokumenata (npr. nalog za nabavu, narudžba, ulazna kontrola, primka) s vezanjem zaglavlje/zaglavlje ili stavka/zaglavlje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1.4.7.2.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Uvid u kritične stavke (artikli koji bi uskoro trebali biti zaprimljeni, ali za koje postoji i skora planirana potreba)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1.4.8.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Materijalna problematika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ZALIHE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Koncept kontinuirane ažurnosti svih podataka o zalihama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Jedinstvena procedura kojom se sve transakcije na svim zalihama provjeravaju i usklađuju; procedura se pokreće po potrebi, zahvaća i prethodna razdoblja te može dijagnosticirati neusklađenost podataka ili provesti korekciju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retroaktivne promjene podataka na zalihama (pod kontroliranim uvjetima) u svrhu ispravljanja grešaka u podacima ili u svrhu retroaktivne modifikacije podataka (npr. spajanje dvije šifre)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Vođenje vrijednosti skladišta po zadnjoj ulaznoj ili prosječnoj ponderiranoj cijeni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Sprega skladišta, tipova artikala i dokumenata (koji artikl se smije pojaviti na kojem dokumentu i na kojem skladištu)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proizvoljnog broja konta za korištenje u formulama za knjiženje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Grupiranje skladišta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1.5.6.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Sustav za provjeru i dijagnostiku transakcija na skladištima (greške i upozorenja koje olakšavaju provjeru i korigiranje podataka)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Pozicije na skladištu (skladišne lokacije)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1.5.7.1.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Opcija 1: fiksna skladišna lokacija vezana uz artikl (preporučeni način ako zadovoljava potrebe)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1.5.7.2.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Opcija 2: detaljno evidentiranje prometa i stanja za svaku skladišnu lokaciju (na svakoj transakciji: svi ulazi, izlazi, inventure, početna stanja i sve druge transakcije obavezno se vode se po pozicijama)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1.5.7.3.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detaljnog vrijednosnog vođenja po pozicijama unutar skladišta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Serije (LOT)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1.5.8.1.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Opcija 1: djelomično vođenje podataka o seriji (bez stroge kontrole; omogućava djelomičnu </w:t>
            </w:r>
            <w:proofErr w:type="spellStart"/>
            <w:r w:rsidRPr="006115BF">
              <w:rPr>
                <w:rFonts w:ascii="Times New Roman" w:hAnsi="Times New Roman"/>
                <w:sz w:val="24"/>
                <w:szCs w:val="24"/>
              </w:rPr>
              <w:t>sljedivost</w:t>
            </w:r>
            <w:proofErr w:type="spellEnd"/>
            <w:r w:rsidRPr="006115BF">
              <w:rPr>
                <w:rFonts w:ascii="Times New Roman" w:hAnsi="Times New Roman"/>
                <w:sz w:val="24"/>
                <w:szCs w:val="24"/>
              </w:rPr>
              <w:t>, ali smanjuje zahtjeve na preciznost; preporučeni način ako zadovoljava potrebe)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1.5.8.2.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Opcija 2: detaljno evidentiranje prometa i stanja za svaku seriju </w:t>
            </w:r>
            <w:proofErr w:type="spellStart"/>
            <w:r w:rsidRPr="006115BF">
              <w:rPr>
                <w:rFonts w:ascii="Times New Roman" w:hAnsi="Times New Roman"/>
                <w:sz w:val="24"/>
                <w:szCs w:val="24"/>
              </w:rPr>
              <w:t>serijaliziranog</w:t>
            </w:r>
            <w:proofErr w:type="spellEnd"/>
            <w:r w:rsidRPr="006115BF">
              <w:rPr>
                <w:rFonts w:ascii="Times New Roman" w:hAnsi="Times New Roman"/>
                <w:sz w:val="24"/>
                <w:szCs w:val="24"/>
              </w:rPr>
              <w:t xml:space="preserve"> artikla (na svakoj transakciji: svi ulazi, izlazi, inventure, početna stanja i sve druge transakcije obavezno se vode se po serijama)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1.5.8.3.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detaljnog vrijednosnog vođenja po različitim serijama istog artikla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Inventure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1.5.9.1.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Inventure po skladištima i grupama artikala; parcijalne inventure; proizvoljan broj inventura tijekom godine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1.5.9.2.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retroaktivnog unosa i korekcije dokumenata prije inventure uz kontinuirano automatsko održavanje ažurnosti inventurnih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Nivelacije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1.5.11.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Rezervacije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PROIZVODNJA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1.6.1.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Općenito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Radna mjesta: šifra, naziv, grupa, opis, mjesto troška, cijene (višestruke planske cijene rada i stroja za prethodne kalkulacije i za </w:t>
            </w:r>
            <w:proofErr w:type="spellStart"/>
            <w:r w:rsidRPr="006115BF">
              <w:rPr>
                <w:rFonts w:ascii="Times New Roman" w:hAnsi="Times New Roman"/>
                <w:sz w:val="24"/>
                <w:szCs w:val="24"/>
              </w:rPr>
              <w:t>ponderiranje</w:t>
            </w:r>
            <w:proofErr w:type="spellEnd"/>
            <w:r w:rsidRPr="006115BF">
              <w:rPr>
                <w:rFonts w:ascii="Times New Roman" w:hAnsi="Times New Roman"/>
                <w:sz w:val="24"/>
                <w:szCs w:val="24"/>
              </w:rPr>
              <w:t xml:space="preserve"> troškova pri obračunu proizvodnje), parametri za evidenciju rada u pogonu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Ostalo: radnici u proizvodnji, vrste rada (rad na normu, režijski poslovi, zastoj, nedostatak materijala...), vrste nesukladnosti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Proizvoljno klasificiranje dokumenata: konstrukcijsko-tehnološke definicije standardnih proizvoda, radni nalozi, kalkulacije, razvoj proizvoda, popravni nalozi, servisni nalozi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proizvoda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Konstrukcijsko-tehnološke definicije proizvoda objedinjene na istom dokumentu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Pretraživanje dokumentacije po nizu kriterija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Pojedinačno i masovno kopiranje unutar vrste i među različitim vrstama dokumenata (tehnologija u nalog, nalog u nalog...)</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On-line uvid u podatke o trenutnom artiklu s bilo kojeg dokumenta: struktura proizvoda (od čega se sastoji i gdje se koristi), koje je stanje zalihe i rezervacija po periodima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Povijest promjena na dokumentaciji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Vezanje vanjskih dokumenata s direktnim pregledom sadržaja: nacrti, certifikati, fotografije, dokumenti...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Vezanje na zadatke (</w:t>
            </w:r>
            <w:proofErr w:type="spellStart"/>
            <w:r w:rsidRPr="006115BF">
              <w:rPr>
                <w:rFonts w:ascii="Times New Roman" w:hAnsi="Times New Roman"/>
                <w:sz w:val="24"/>
                <w:szCs w:val="24"/>
              </w:rPr>
              <w:t>npr</w:t>
            </w:r>
            <w:proofErr w:type="spellEnd"/>
            <w:r w:rsidRPr="006115BF">
              <w:rPr>
                <w:rFonts w:ascii="Times New Roman" w:hAnsi="Times New Roman"/>
                <w:sz w:val="24"/>
                <w:szCs w:val="24"/>
              </w:rPr>
              <w:t>: konstruktor zadaje zadatak tehnologu za provjeru tehnološkog postupka nakon provedene promjene na sastavnici)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Mogućnost </w:t>
            </w:r>
            <w:proofErr w:type="spellStart"/>
            <w:r w:rsidRPr="006115BF">
              <w:rPr>
                <w:rFonts w:ascii="Times New Roman" w:hAnsi="Times New Roman"/>
                <w:sz w:val="24"/>
                <w:szCs w:val="24"/>
              </w:rPr>
              <w:t>verzioniranja</w:t>
            </w:r>
            <w:proofErr w:type="spellEnd"/>
            <w:r w:rsidRPr="006115BF">
              <w:rPr>
                <w:rFonts w:ascii="Times New Roman" w:hAnsi="Times New Roman"/>
                <w:sz w:val="24"/>
                <w:szCs w:val="24"/>
              </w:rPr>
              <w:t xml:space="preserve"> definicije proizvoda po datumima i mogućnost označavanja neverificiranih definicija (s mogućno</w:t>
            </w:r>
            <w:r w:rsidR="00E65BDF">
              <w:rPr>
                <w:rFonts w:ascii="Times New Roman" w:hAnsi="Times New Roman"/>
                <w:sz w:val="24"/>
                <w:szCs w:val="24"/>
              </w:rPr>
              <w:t>š</w:t>
            </w:r>
            <w:r w:rsidRPr="006115BF">
              <w:rPr>
                <w:rFonts w:ascii="Times New Roman" w:hAnsi="Times New Roman"/>
                <w:sz w:val="24"/>
                <w:szCs w:val="24"/>
              </w:rPr>
              <w:t>ću kontroliranog korištenja neverificiranih definicija)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Konstrukcija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1.6.2.9.1.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Normativna količina, normativna jedinica, dimenzije (duljina, širina), sekundarna jedinica mjere, podrazumijevano skladište, proizvodna serija, veza na crtež, pozicija na crtežu, podaci za MRP (prekid rekurzije, fantomska stavka)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1.6.2.9.2.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Više nivoa unutar jedne sastavnice i ulančavanje sastavnica u stablo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1.6.2.9.3.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proofErr w:type="spellStart"/>
            <w:r w:rsidRPr="006115BF">
              <w:rPr>
                <w:rFonts w:ascii="Times New Roman" w:hAnsi="Times New Roman"/>
                <w:sz w:val="24"/>
                <w:szCs w:val="24"/>
              </w:rPr>
              <w:t>Zamjenitelji</w:t>
            </w:r>
            <w:proofErr w:type="spellEnd"/>
            <w:r w:rsidRPr="006115BF">
              <w:rPr>
                <w:rFonts w:ascii="Times New Roman" w:hAnsi="Times New Roman"/>
                <w:sz w:val="24"/>
                <w:szCs w:val="24"/>
              </w:rPr>
              <w:t>, varijantne sastavnice (datumski ograničene)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1.6.2.9.4.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Masovne promjene sastavnica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Tehnologija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1.6.2.10.1.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Tehnološki postupci vezani za svaku </w:t>
            </w:r>
            <w:proofErr w:type="spellStart"/>
            <w:r w:rsidRPr="006115BF">
              <w:rPr>
                <w:rFonts w:ascii="Times New Roman" w:hAnsi="Times New Roman"/>
                <w:sz w:val="24"/>
                <w:szCs w:val="24"/>
              </w:rPr>
              <w:t>čvornu</w:t>
            </w:r>
            <w:proofErr w:type="spellEnd"/>
            <w:r w:rsidRPr="006115BF">
              <w:rPr>
                <w:rFonts w:ascii="Times New Roman" w:hAnsi="Times New Roman"/>
                <w:sz w:val="24"/>
                <w:szCs w:val="24"/>
              </w:rPr>
              <w:t xml:space="preserve"> stavku sastavnice (omogućava lakšu manipulaciju i planiranje paralelnog izvršenja); mogućnost vezanja materijala na konkretnu operaciju u postupku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1.6.2.10.2.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Standardne ili specifične operacije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1.6.2.10.3.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opširnog opisa operacije s prijenosom parametara u tekst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1.6.2.10.4.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Radno mjesto, pripremno i normativno vrijeme, normativna jedinica, broj radnika, veza na crtež...</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Planiranje (MRP)</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Izrada plana balansiranjem zaliha, očekivanog ulaza (narudžbe dobavljačima), izlaza (narudžbe kupaca, glavni plan proizvodnje), lansiranih naloga te namirenje potreba eksplozijom sastavnica ili prijedlogom nabave. Grupiranje planskih radnih naloga po osnovnim karakteristikama ključnih komponenti.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Kontinuirano </w:t>
            </w:r>
            <w:proofErr w:type="spellStart"/>
            <w:r w:rsidRPr="006115BF">
              <w:rPr>
                <w:rFonts w:ascii="Times New Roman" w:hAnsi="Times New Roman"/>
                <w:sz w:val="24"/>
                <w:szCs w:val="24"/>
              </w:rPr>
              <w:t>replaniranje</w:t>
            </w:r>
            <w:proofErr w:type="spellEnd"/>
            <w:r w:rsidRPr="006115BF">
              <w:rPr>
                <w:rFonts w:ascii="Times New Roman" w:hAnsi="Times New Roman"/>
                <w:sz w:val="24"/>
                <w:szCs w:val="24"/>
              </w:rPr>
              <w:t xml:space="preserve"> (brzi MRP algoritam za često regeneriranje plana)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izrade višestrukih planova (glavni plan, prošireni glavni plan s uključenim neverificiranim narudžbama i sastavnicama, upiti, kalkulacije, agregatni planovi, planovi po odjelima, individualni planovi…)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Korisničko definiranje parametara planova; iniciranje plana temeljem proizvoljnih dokumenata i temeljem stavki sa odabranim statusima (glavni plan proizvodnje, narudžbe kupaca, upiti...)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1.6.3.5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Transportna količina za planiranje preklapanja operacija unutar naloga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Pripremna i završna zaštitna vremena za ugrađivanje vremenske zalihosti u plan</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Grupiranje naloga po različitim metodama, unutar fiksnog ili dinamičkog horizonta (LFL, POS, POQ, S-M, LUC) (omogućava objedinjavanje narudžbi i optimiranje pripremnih vremena)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Zaokruživanje količine na optimalnu seriju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Održavanje minimalnih količina na zalihi planiranjem potrebne proizvodnje ili nabave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prekida eksplozije na traženom nivou sastavnice (za proizvode čije lansiranje kontrolira planer)</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Automatsko korištenje zamjenskih materijala i poluproizvoda (višestruki globalni i lokalni </w:t>
            </w:r>
            <w:proofErr w:type="spellStart"/>
            <w:r w:rsidRPr="006115BF">
              <w:rPr>
                <w:rFonts w:ascii="Times New Roman" w:hAnsi="Times New Roman"/>
                <w:sz w:val="24"/>
                <w:szCs w:val="24"/>
              </w:rPr>
              <w:t>zamjenitelji</w:t>
            </w:r>
            <w:proofErr w:type="spellEnd"/>
            <w:r w:rsidRPr="006115BF">
              <w:rPr>
                <w:rFonts w:ascii="Times New Roman" w:hAnsi="Times New Roman"/>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Eksplozija plana unutar serije (s prekidom prijenosa serije na proizvoljnim artiklima) za bolju organizaciju u pogonu ili za praćenje </w:t>
            </w:r>
            <w:proofErr w:type="spellStart"/>
            <w:r w:rsidRPr="006115BF">
              <w:rPr>
                <w:rFonts w:ascii="Times New Roman" w:hAnsi="Times New Roman"/>
                <w:sz w:val="24"/>
                <w:szCs w:val="24"/>
              </w:rPr>
              <w:t>sljedivosti</w:t>
            </w:r>
            <w:proofErr w:type="spellEnd"/>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direktnih i naslijeđenih statusa (neaktivni materijali, nepostojeće i neverificirane sastavnice na svim nivoima)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opterećenja resursa po periodima (analiza kapaciteta radnih mjesta ili kapaciteta grupa radnih mjesta)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Pregled i ispis planova proizvodnje po korisnički </w:t>
            </w:r>
            <w:proofErr w:type="spellStart"/>
            <w:r w:rsidRPr="006115BF">
              <w:rPr>
                <w:rFonts w:ascii="Times New Roman" w:hAnsi="Times New Roman"/>
                <w:sz w:val="24"/>
                <w:szCs w:val="24"/>
              </w:rPr>
              <w:t>predefniranim</w:t>
            </w:r>
            <w:proofErr w:type="spellEnd"/>
            <w:r w:rsidRPr="006115BF">
              <w:rPr>
                <w:rFonts w:ascii="Times New Roman" w:hAnsi="Times New Roman"/>
                <w:sz w:val="24"/>
                <w:szCs w:val="24"/>
              </w:rPr>
              <w:t xml:space="preserve"> kriterijima (po radionicama, grupama proizvoda, za proizvodnu seriju, po statusu...)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Plan treba biti temeljno mjesto za koordinaciju aktivnosti među odjelima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1.6.3.16.1.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Operativna priprema: iz preglednika lansira naloge i prati provedbu, osvježava i uspoređuje različite planove, distribuira dokumentaciju, prati konstrukcijsko tehnološke promjene i prijave grešaka, prati nedostatke materijala, tehnologije, resursa...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1.6.3.16.2.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Prodaja: u pregledniku planova prati stanje zaliha proizvoda i planiranu proizvodnju po količini, rokovima i kupcima; obrađuje upite u kontekstu postojećih planova, potvrđuje narudžbe, prati stanja narudžbi i otpreme; reagira na promjene i kašnjenja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1.6.3.16.3.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Tehnički ured: u pregledniku planova prati koja dokumentacija je potrebna i kada; prati nepotpunu dokumentaciju; priprema privremene sastavnice za </w:t>
            </w:r>
            <w:proofErr w:type="spellStart"/>
            <w:r w:rsidRPr="006115BF">
              <w:rPr>
                <w:rFonts w:ascii="Times New Roman" w:hAnsi="Times New Roman"/>
                <w:sz w:val="24"/>
                <w:szCs w:val="24"/>
              </w:rPr>
              <w:t>unaprijednu</w:t>
            </w:r>
            <w:proofErr w:type="spellEnd"/>
            <w:r w:rsidRPr="006115BF">
              <w:rPr>
                <w:rFonts w:ascii="Times New Roman" w:hAnsi="Times New Roman"/>
                <w:sz w:val="24"/>
                <w:szCs w:val="24"/>
              </w:rPr>
              <w:t xml:space="preserve"> nabavu i prati rokove za finalizaciju i verifikaciju sastavnica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1.6.3.16.4.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Nabava: u pregledniku planova prati koji materijali su potrebni, kada i u kojoj količini; reagira generiranjem narudžbi iz plana; reagira na naknadne promjene; u slučaju problema u nabavi prati u planu posljedice i donosi odluke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Priprema proizvodnje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1.6.4.1.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Lansiranje naloga na više načina: pojedinačno kopiranje tehnološkog predloška ili starog naloga u novi nalog, ručno formiranje novog ad-</w:t>
            </w:r>
            <w:proofErr w:type="spellStart"/>
            <w:r w:rsidRPr="006115BF">
              <w:rPr>
                <w:rFonts w:ascii="Times New Roman" w:hAnsi="Times New Roman"/>
                <w:sz w:val="24"/>
                <w:szCs w:val="24"/>
              </w:rPr>
              <w:t>hoc</w:t>
            </w:r>
            <w:proofErr w:type="spellEnd"/>
            <w:r w:rsidRPr="006115BF">
              <w:rPr>
                <w:rFonts w:ascii="Times New Roman" w:hAnsi="Times New Roman"/>
                <w:sz w:val="24"/>
                <w:szCs w:val="24"/>
              </w:rPr>
              <w:t xml:space="preserve"> naloga (npr. Popravni nalozi, pregradnje, dorade), masovno lansiranje naloga temeljem MRP plana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1.6.4.2.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Generiranje rezervacija (zahtjevnica i planova predavanja)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1.6.4.3.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Ispis radnih naloga i radnih lista (</w:t>
            </w:r>
            <w:proofErr w:type="spellStart"/>
            <w:r w:rsidRPr="006115BF">
              <w:rPr>
                <w:rFonts w:ascii="Times New Roman" w:hAnsi="Times New Roman"/>
                <w:sz w:val="24"/>
                <w:szCs w:val="24"/>
              </w:rPr>
              <w:t>barcode</w:t>
            </w:r>
            <w:proofErr w:type="spellEnd"/>
            <w:r w:rsidRPr="006115BF">
              <w:rPr>
                <w:rFonts w:ascii="Times New Roman" w:hAnsi="Times New Roman"/>
                <w:sz w:val="24"/>
                <w:szCs w:val="24"/>
              </w:rPr>
              <w:t xml:space="preserve"> ili QR za automatsko očitavanje u pogonu)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proizvodnje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Pojednostavljeno sučelje za prijavu gotovosti na terminalima u pogonu (</w:t>
            </w:r>
            <w:proofErr w:type="spellStart"/>
            <w:r w:rsidRPr="006115BF">
              <w:rPr>
                <w:rFonts w:ascii="Times New Roman" w:hAnsi="Times New Roman"/>
                <w:sz w:val="24"/>
                <w:szCs w:val="24"/>
              </w:rPr>
              <w:t>barcode</w:t>
            </w:r>
            <w:proofErr w:type="spellEnd"/>
            <w:r w:rsidRPr="006115BF">
              <w:rPr>
                <w:rFonts w:ascii="Times New Roman" w:hAnsi="Times New Roman"/>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praćenja trajanja u realnom vremenu (povećava ažurnost i točnost podataka)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prijave paralelnog rada na više operacija i više resursa sa detaljnim izračunom efektivnog rada po radnicima i resursima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Evidentiranje utroška odabranih materijala tijekom prijave gotovosti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Praćenje parcijalne gotovosti, prijava škarta, izvanredno izdavanje, prijava greške koja inicira postupak </w:t>
            </w:r>
            <w:proofErr w:type="spellStart"/>
            <w:r w:rsidRPr="006115BF">
              <w:rPr>
                <w:rFonts w:ascii="Times New Roman" w:hAnsi="Times New Roman"/>
                <w:sz w:val="24"/>
                <w:szCs w:val="24"/>
              </w:rPr>
              <w:t>defektacije</w:t>
            </w:r>
            <w:proofErr w:type="spellEnd"/>
            <w:r w:rsidRPr="006115BF">
              <w:rPr>
                <w:rFonts w:ascii="Times New Roman" w:hAnsi="Times New Roman"/>
                <w:sz w:val="24"/>
                <w:szCs w:val="24"/>
              </w:rPr>
              <w:t xml:space="preserve"> i lansiranja popravnih naloga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Izdavanje/predavanje: ručno (po zahtjevnicama i planovima predaje) ili automatsko (temeljem prijave gotovosti)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Masovno zatvaranje gotovih naloga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1.6.5.8.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sz w:val="24"/>
                <w:szCs w:val="24"/>
              </w:rPr>
              <w:t xml:space="preserve">Analiza i obrada nestandardnih naloga (odustajanje od kupca, </w:t>
            </w:r>
            <w:proofErr w:type="spellStart"/>
            <w:r w:rsidRPr="006115BF">
              <w:rPr>
                <w:rFonts w:ascii="Times New Roman" w:hAnsi="Times New Roman"/>
                <w:sz w:val="24"/>
                <w:szCs w:val="24"/>
              </w:rPr>
              <w:t>storno</w:t>
            </w:r>
            <w:proofErr w:type="spellEnd"/>
            <w:r w:rsidRPr="006115BF">
              <w:rPr>
                <w:rFonts w:ascii="Times New Roman" w:hAnsi="Times New Roman"/>
                <w:sz w:val="24"/>
                <w:szCs w:val="24"/>
              </w:rPr>
              <w:t xml:space="preserve"> naloga, izvanredna potrošnja…); ručno zatvaranje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Izvješća, pivot analize, grafikoni (na primjer: komparacija normiranih i ostvarenih efektivnih radnih sati, utrošak materijala i odstupanje od normiranog materijala, prekomjerna odstupanja radnih sati, zauzeće kapaciteta)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1.6.5.10.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Izvješća za industriju: IND1, PRODCOM, REPRO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Obračun</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Apriori obračun (prethodna kalkulacija)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Rad po normiranom trajanju s uključenim procijenjenim općim troškovima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ad-</w:t>
            </w:r>
            <w:proofErr w:type="spellStart"/>
            <w:r w:rsidRPr="006115BF">
              <w:rPr>
                <w:rFonts w:ascii="Times New Roman" w:hAnsi="Times New Roman"/>
                <w:sz w:val="24"/>
                <w:szCs w:val="24"/>
              </w:rPr>
              <w:t>hoc</w:t>
            </w:r>
            <w:proofErr w:type="spellEnd"/>
            <w:r w:rsidRPr="006115BF">
              <w:rPr>
                <w:rFonts w:ascii="Times New Roman" w:hAnsi="Times New Roman"/>
                <w:sz w:val="24"/>
                <w:szCs w:val="24"/>
              </w:rPr>
              <w:t xml:space="preserve"> izračuna po svakom tehnološkom predlošku ili nalogu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masovne kalkulacije (koristeći MRP eksploziju)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Obračun naloga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Priprema: prijenos troškova sa nedovršenu proizvodnju i izdvajanje </w:t>
            </w:r>
            <w:proofErr w:type="spellStart"/>
            <w:r w:rsidRPr="006115BF">
              <w:rPr>
                <w:rFonts w:ascii="Times New Roman" w:hAnsi="Times New Roman"/>
                <w:sz w:val="24"/>
                <w:szCs w:val="24"/>
              </w:rPr>
              <w:t>neuskladištivih</w:t>
            </w:r>
            <w:proofErr w:type="spellEnd"/>
            <w:r w:rsidRPr="006115BF">
              <w:rPr>
                <w:rFonts w:ascii="Times New Roman" w:hAnsi="Times New Roman"/>
                <w:sz w:val="24"/>
                <w:szCs w:val="24"/>
              </w:rPr>
              <w:t xml:space="preserve"> troškova i troškova zbog neiskorištenog normalnog kapaciteta; vremenska razgraničenja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Sustav višestrukih ključeva za raspored općih troškova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 potrebi: posebna iterativna metoda obračuna koja omogućava praćenje zaliha po pravim proizvodnim cijenama čime se eliminira potreba održavanje realnih planskih cijena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1.6.6.2.4.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Obračun parcijalnih naloga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ODRŽAVANJE OPREME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1.7.1.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Planovi preventivnog održavanja, pregleda, umjeravanja i osiguranja opreme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1.7.2.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Zapisi o preventivnom i korektivnom održavanju opreme, pregledima (atestiranje), umjeravanju mjerne </w:t>
            </w:r>
            <w:r w:rsidRPr="006115BF">
              <w:rPr>
                <w:rFonts w:ascii="Times New Roman" w:hAnsi="Times New Roman"/>
                <w:sz w:val="24"/>
                <w:szCs w:val="24"/>
              </w:rPr>
              <w:lastRenderedPageBreak/>
              <w:t>opreme i osiguranju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1.7.3.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Veza održavane opreme s uputama za rad i za održavanje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1.7.4.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Evidencija zastoja, kvarova i šteta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1.7.5.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generiranja radnih zadataka po djelatnicima, praćenja provedbe ili delegiranja, alarmiranje djelatnika temeljem zadataka za održavanje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KONTROLA KVALITETE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1.8.1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Međufazna kontrola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1.8.2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Kontrola gotovih proizvoda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b/>
                <w:sz w:val="24"/>
                <w:szCs w:val="24"/>
              </w:rPr>
            </w:pPr>
            <w:r w:rsidRPr="006115BF">
              <w:rPr>
                <w:rFonts w:ascii="Times New Roman" w:eastAsia="Times New Roman" w:hAnsi="Times New Roman"/>
                <w:b/>
                <w:sz w:val="24"/>
                <w:szCs w:val="24"/>
              </w:rPr>
              <w:t>1.9.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Web shop</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Potpuna integracija Web shopa s ERP sustavom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Upravljanje artiklima koji će se prikazati na web shopu iz ERP sustava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Upravljanje grupacijama i karakteristikama artikala koji će se koristiti za pretraživanje filtriranje na web shopu iz ERP sustava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Primjena cjenika iz ERP-a na web shopu za registrirane korisnike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Upravljanje pristupa registriranih korisnika preko ERP-a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usmjerenja asortimana prema pojedinim kupcima (preko ERP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Automatski prijenos popunjene košarice u narudžbe kupca u ERP</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Automatska sinkronizacija svih potrebnih </w:t>
            </w:r>
            <w:proofErr w:type="spellStart"/>
            <w:r w:rsidRPr="006115BF">
              <w:rPr>
                <w:rFonts w:ascii="Times New Roman" w:hAnsi="Times New Roman"/>
                <w:sz w:val="24"/>
                <w:szCs w:val="24"/>
              </w:rPr>
              <w:t>šifrarnika</w:t>
            </w:r>
            <w:proofErr w:type="spellEnd"/>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Prikaz slika, tehničke dokumentacije, </w:t>
            </w:r>
            <w:proofErr w:type="spellStart"/>
            <w:r w:rsidRPr="006115BF">
              <w:rPr>
                <w:rFonts w:ascii="Times New Roman" w:hAnsi="Times New Roman"/>
                <w:sz w:val="24"/>
                <w:szCs w:val="24"/>
              </w:rPr>
              <w:t>hiperlinkova</w:t>
            </w:r>
            <w:proofErr w:type="spellEnd"/>
            <w:r w:rsidRPr="006115BF">
              <w:rPr>
                <w:rFonts w:ascii="Times New Roman" w:hAnsi="Times New Roman"/>
                <w:sz w:val="24"/>
                <w:szCs w:val="24"/>
              </w:rPr>
              <w:t xml:space="preserve"> iz ERP-a na web shopu uz odabrani artikl</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Prikaz izvještaja kupcu o dosadašnjim kupovinama (neovisno da li su generirane kroz web shop ili </w:t>
            </w:r>
            <w:r w:rsidRPr="006115BF">
              <w:rPr>
                <w:rFonts w:ascii="Times New Roman" w:hAnsi="Times New Roman"/>
                <w:sz w:val="24"/>
                <w:szCs w:val="24"/>
              </w:rPr>
              <w:lastRenderedPageBreak/>
              <w:t>direktno) iz ERP sustava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Prikaz trenutno ažurnog statusa narudžbi (otvoreno, djelomično isporučeno (po stavkama), isporučeno) iz ERP sustava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Prikaz otvorenih dugovanja kupca iz ERP sustava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Sinkronizacija svih višejezičnih podataka (nazivi artikala, grupacija itd.)</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Općenite karakteristike web shopa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Dizajn (boje, fontovi, opći izgled) u skladu s web dizajnom postojeće web stranice poduzeća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Slanje zahtjeva za registraciju novog kupca s web shopa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1.9.2.3.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Siguran pristup bazi podataka ERP sustava (enkripcija, </w:t>
            </w:r>
            <w:proofErr w:type="spellStart"/>
            <w:r w:rsidRPr="006115BF">
              <w:rPr>
                <w:rFonts w:ascii="Times New Roman" w:hAnsi="Times New Roman"/>
                <w:sz w:val="24"/>
                <w:szCs w:val="24"/>
              </w:rPr>
              <w:t>https</w:t>
            </w:r>
            <w:proofErr w:type="spellEnd"/>
            <w:r w:rsidRPr="006115BF">
              <w:rPr>
                <w:rFonts w:ascii="Times New Roman" w:hAnsi="Times New Roman"/>
                <w:sz w:val="24"/>
                <w:szCs w:val="24"/>
              </w:rPr>
              <w:t xml:space="preserve"> protokol…)</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FINANCIJE I RAČUNOVODSTVO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Koncept kontinuirane ažurnosti svih podataka u glavnoj knjizi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Potpuna usklađenost sa skladišnom evidencijom i svom pogonskom analitikom koja utječe na obračun proizvodnje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naknadne modifikacije shema kontiranja uz automatsku korekciju svih knjiženja u GK u nezaključanom periodu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Zaključavanje obračunskih perioda (proizvoljan broj perioda na bilo koji datum, na primjer, prethodni mjesec)</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otključavanja prethodnih perioda (u slučaju iznimne potrebe, uz odgovarajuća ovlaštenja) (npr. Moguće je modificirati sheme knjiženja i retroaktivno ih primijeniti na cijelu poslovnu godinu)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Formule za prijenos kojima se definiraju podaci koji se prenose i metodologija kontiranja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proofErr w:type="spellStart"/>
            <w:r w:rsidRPr="006115BF">
              <w:rPr>
                <w:rFonts w:ascii="Times New Roman" w:hAnsi="Times New Roman"/>
                <w:sz w:val="24"/>
                <w:szCs w:val="24"/>
              </w:rPr>
              <w:t>Kontni</w:t>
            </w:r>
            <w:proofErr w:type="spellEnd"/>
            <w:r w:rsidRPr="006115BF">
              <w:rPr>
                <w:rFonts w:ascii="Times New Roman" w:hAnsi="Times New Roman"/>
                <w:sz w:val="24"/>
                <w:szCs w:val="24"/>
              </w:rPr>
              <w:t xml:space="preserve"> plan sa strukturom sa neograničenim brojem nivoa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1.10.3.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Dimenzije glavne knjige: konto, mjesto troška, nositelj troška, projekt, radni nalog, osoba, partner...</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Unos dokumenata kroz fleksibilne predloške za knjiženje (auto-stavke)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Salda-</w:t>
            </w:r>
            <w:proofErr w:type="spellStart"/>
            <w:r w:rsidRPr="006115BF">
              <w:rPr>
                <w:rFonts w:ascii="Times New Roman" w:hAnsi="Times New Roman"/>
                <w:sz w:val="24"/>
                <w:szCs w:val="24"/>
              </w:rPr>
              <w:t>conti</w:t>
            </w:r>
            <w:proofErr w:type="spellEnd"/>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Vezanje zaduženja i plaćanja u cijelosti ili parcijalno zatvaranje (više zaduženja s jednim plaćanjem i obratno), naknadno razvezivanje, masovno vezanje po PNB</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Generator masovnih opomena za neplaćena potraživanja; korisničko definiranje stupnjeva opomena (</w:t>
            </w:r>
            <w:proofErr w:type="spellStart"/>
            <w:r w:rsidRPr="006115BF">
              <w:rPr>
                <w:rFonts w:ascii="Times New Roman" w:hAnsi="Times New Roman"/>
                <w:sz w:val="24"/>
                <w:szCs w:val="24"/>
              </w:rPr>
              <w:t>npr</w:t>
            </w:r>
            <w:proofErr w:type="spellEnd"/>
            <w:r w:rsidRPr="006115BF">
              <w:rPr>
                <w:rFonts w:ascii="Times New Roman" w:hAnsi="Times New Roman"/>
                <w:sz w:val="24"/>
                <w:szCs w:val="24"/>
              </w:rPr>
              <w:t>: 30 dana = Podsjetnik na plaćanje, 60 dana = Opomena, 90 dana = Opomena pred tužbu)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Automatsko generiranje tečajnih razlika na otvorene i zatvorene devizne transakcije (uz trajno ažuriranje u slučaju naknadnog vezanja i razvezivanja)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Sva izvješća za period i na dan u prošlosti i budućnosti (dospjela i nedospjela potraživanja i obaveze)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Kamate: izračun na zakašnjela plaćanja i/ili otvorene stavke, do na dan ili za period, po zakonskoj ili uvećanoj stopi za pravne i fizičke osobe ili po ugovorenoj kamati za partnera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Kompenzacije: pokretanje međusobnih kompenzacija iz liste otvorenih potraživanja i obveza; vanbilančna evidencija započetih višestrukih kompenzacija za detaljnije praćenje likvidnosti (reflektira se na SC izvješća i pripremu plaćanja)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Izvješća: saldo na dan, po periodima (30, 60, 90 dana), izdvajanje po partnerima, komercijalistima, grupama, kartice partnera (u izvornoj i domicilnoj valuti uz iskazane tečajne razlike), IOS, opomene, specifikacije uplata...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1.10.5.7.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Priprema virmana i datoteka za plaćanje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Knjiženja u stranoj valuti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1.10.6.1.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Unos knjiženja u stranoj valuti uz automatski preračun po srednjem tečaju u domicilnu valutu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1.10.6.2.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korištenja privremenog tečaja (ako tečaj strane valute nije poznat ili se knjiženje unosi unaprijed) uz automatsku korekciju nakon ažuriranja tečaja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1.10.6.3.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Automatsko generiranje i kontinuirano ažuriranje knjiženja decimalnih razlika (osigurava da sva knjiženja u stranoj valuti budu u ravnoteži i u domicilnoj valuti)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1.10.6.4.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Povlačenje srednjeg tečaja od HNB pri prvom unosu dokumenta u stranoj valuti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1.10.6.5.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Evidentiranje kredita u stranim valutama uz mogućnost preračuna domicilnih plaćanja u valutu kredita - omogućava automatski izračun tečajnih razlika i praćenje salda kredita u originalnoj valuti na dan</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1.10.6.6.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Revalorizacija deviznih računa i blagajni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Prijenos troškova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1.10.7.1.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Priprema formula za raspored troškova (sa konta na konto, sa mjesta troška na mjesto troška, uz predefinirane koeficijente) (na primjer, razgraničenje troškova u periodu na </w:t>
            </w:r>
            <w:proofErr w:type="spellStart"/>
            <w:r w:rsidRPr="006115BF">
              <w:rPr>
                <w:rFonts w:ascii="Times New Roman" w:hAnsi="Times New Roman"/>
                <w:sz w:val="24"/>
                <w:szCs w:val="24"/>
              </w:rPr>
              <w:t>uskladištive</w:t>
            </w:r>
            <w:proofErr w:type="spellEnd"/>
            <w:r w:rsidRPr="006115BF">
              <w:rPr>
                <w:rFonts w:ascii="Times New Roman" w:hAnsi="Times New Roman"/>
                <w:sz w:val="24"/>
                <w:szCs w:val="24"/>
              </w:rPr>
              <w:t xml:space="preserve"> i </w:t>
            </w:r>
            <w:proofErr w:type="spellStart"/>
            <w:r w:rsidRPr="006115BF">
              <w:rPr>
                <w:rFonts w:ascii="Times New Roman" w:hAnsi="Times New Roman"/>
                <w:sz w:val="24"/>
                <w:szCs w:val="24"/>
              </w:rPr>
              <w:t>neuskladištive</w:t>
            </w:r>
            <w:proofErr w:type="spellEnd"/>
            <w:r w:rsidRPr="006115BF">
              <w:rPr>
                <w:rFonts w:ascii="Times New Roman" w:hAnsi="Times New Roman"/>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1.10.7.2.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retroaktivne modifikacije formula za raspored (uz odgovarajuće ovlasti)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Automatska završna knjiženja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Fiskalizacija (centralizirani pristup sa servera)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Krediti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1.10.10.1.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Evidentiranje u originalnoj valuti (izračun tečajnih razlika i praćenje stanja u originalnoj valuti na dan)</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1.10.10.2.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Povezivanje s osnovnim sredstvima (praćenje troškova, stanja obveza, vrijednost OS)</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1.10.10.3.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izloženosti po periodima dospijeća obaveza (prema otplatnom planu)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Izvješća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Bruto-bilanca (cjelokupna ili korisnički pripremljeni skraćeni oblici, po mjestima troška, vanbilančna knjiženja), konto kartice, dnevnik knjiženja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1.10.11.2.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Knjige računa (ulazne i izlazne porezne knjige po periodima), PDV obrazac, PDV-S, zbirna prijava, INTRASTAT (XML datoteke)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1.10.11.3.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Ostala zakonska i standardna izvješća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KNJIGOVODSTVO IMOVINE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Osnovna sredstva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Dokumenti: primka, početno stanje, amortizacija (automatska ili pojedinačna), otpis, povećanje vrijednosti, isknjižavanje dijela vrijednosti, (s: revalorizacija vrijednosti), </w:t>
            </w:r>
            <w:proofErr w:type="spellStart"/>
            <w:r w:rsidRPr="006115BF">
              <w:rPr>
                <w:rFonts w:ascii="Times New Roman" w:hAnsi="Times New Roman"/>
                <w:sz w:val="24"/>
                <w:szCs w:val="24"/>
              </w:rPr>
              <w:t>međuskladišnica</w:t>
            </w:r>
            <w:proofErr w:type="spellEnd"/>
            <w:r w:rsidRPr="006115BF">
              <w:rPr>
                <w:rFonts w:ascii="Times New Roman" w:hAnsi="Times New Roman"/>
                <w:sz w:val="24"/>
                <w:szCs w:val="24"/>
              </w:rPr>
              <w:t>, repozicija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Priprema popisnih listi i inventura; inventura bar-</w:t>
            </w:r>
            <w:proofErr w:type="spellStart"/>
            <w:r w:rsidRPr="006115BF">
              <w:rPr>
                <w:rFonts w:ascii="Times New Roman" w:hAnsi="Times New Roman"/>
                <w:sz w:val="24"/>
                <w:szCs w:val="24"/>
              </w:rPr>
              <w:t>code</w:t>
            </w:r>
            <w:proofErr w:type="spellEnd"/>
            <w:r w:rsidRPr="006115BF">
              <w:rPr>
                <w:rFonts w:ascii="Times New Roman" w:hAnsi="Times New Roman"/>
                <w:sz w:val="24"/>
                <w:szCs w:val="24"/>
              </w:rPr>
              <w:t xml:space="preserve"> on-line uređajem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osnovnih sredstava po lokacijama ((</w:t>
            </w:r>
            <w:proofErr w:type="spellStart"/>
            <w:r w:rsidRPr="006115BF">
              <w:rPr>
                <w:rFonts w:ascii="Times New Roman" w:hAnsi="Times New Roman"/>
                <w:sz w:val="24"/>
                <w:szCs w:val="24"/>
              </w:rPr>
              <w:t>S:poslovne</w:t>
            </w:r>
            <w:proofErr w:type="spellEnd"/>
            <w:r w:rsidRPr="006115BF">
              <w:rPr>
                <w:rFonts w:ascii="Times New Roman" w:hAnsi="Times New Roman"/>
                <w:sz w:val="24"/>
                <w:szCs w:val="24"/>
              </w:rPr>
              <w:t xml:space="preserve"> jedinice), katovi, prostorije) I evidencija </w:t>
            </w:r>
            <w:proofErr w:type="spellStart"/>
            <w:r w:rsidRPr="006115BF">
              <w:rPr>
                <w:rFonts w:ascii="Times New Roman" w:hAnsi="Times New Roman"/>
                <w:sz w:val="24"/>
                <w:szCs w:val="24"/>
              </w:rPr>
              <w:t>relokacije</w:t>
            </w:r>
            <w:proofErr w:type="spellEnd"/>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Automatski izračun amortizacija i knjiženje po dvije odvojene stope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retroaktivnog unosa i korekcije dokumenata s automatskim preračunom amortizacije i korekcijom svih knjiženja (uz odgovarajuće ovlasti operatera)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Sitni inventar</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Dokumenti: primka, početno stanje, izdatnica, zadužnica, </w:t>
            </w:r>
            <w:proofErr w:type="spellStart"/>
            <w:r w:rsidRPr="006115BF">
              <w:rPr>
                <w:rFonts w:ascii="Times New Roman" w:hAnsi="Times New Roman"/>
                <w:sz w:val="24"/>
                <w:szCs w:val="24"/>
              </w:rPr>
              <w:t>međuskladišnica</w:t>
            </w:r>
            <w:proofErr w:type="spellEnd"/>
            <w:r w:rsidRPr="006115BF">
              <w:rPr>
                <w:rFonts w:ascii="Times New Roman" w:hAnsi="Times New Roman"/>
                <w:sz w:val="24"/>
                <w:szCs w:val="24"/>
              </w:rPr>
              <w:t>, repozicija,  rashod,  rashod</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Evidencija sitnog inventara na zalihi i evidencija sitnog inventara u upotrebi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po pozicijama (katovi, prostorije)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1.11.2.4.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Automatsko knjiženje svih dokumenata (automatska </w:t>
            </w:r>
            <w:proofErr w:type="spellStart"/>
            <w:r w:rsidRPr="006115BF">
              <w:rPr>
                <w:rFonts w:ascii="Times New Roman" w:hAnsi="Times New Roman"/>
                <w:sz w:val="24"/>
                <w:szCs w:val="24"/>
              </w:rPr>
              <w:t>preknjiženja</w:t>
            </w:r>
            <w:proofErr w:type="spellEnd"/>
            <w:r w:rsidRPr="006115BF">
              <w:rPr>
                <w:rFonts w:ascii="Times New Roman" w:hAnsi="Times New Roman"/>
                <w:sz w:val="24"/>
                <w:szCs w:val="24"/>
              </w:rPr>
              <w:t xml:space="preserve"> sa zalihe na upotrebu)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OBRAČUN PLAĆE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Općenito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prava operatera (odvajanje podataka o plaći od temeljnih kadrovskih podataka evidencije)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Bilježenje povijesti promjena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1.12.1.3.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uvoza podataka o evidenciji radnog vremena iz Excel ili specijaliziranih softvera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Izvještaji i datoteke: </w:t>
            </w:r>
            <w:proofErr w:type="spellStart"/>
            <w:r w:rsidRPr="006115BF">
              <w:rPr>
                <w:rFonts w:ascii="Times New Roman" w:hAnsi="Times New Roman"/>
                <w:sz w:val="24"/>
                <w:szCs w:val="24"/>
              </w:rPr>
              <w:t>eFINA</w:t>
            </w:r>
            <w:proofErr w:type="spellEnd"/>
            <w:r w:rsidRPr="006115BF">
              <w:rPr>
                <w:rFonts w:ascii="Times New Roman" w:hAnsi="Times New Roman"/>
                <w:sz w:val="24"/>
                <w:szCs w:val="24"/>
              </w:rPr>
              <w:t>, REGOS, banke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specifičnih korisničkih pivot analiza (SQL izrazi)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Filtriranje, pretraživanje i izvoz podataka (Excel) za specifične analize  i statistike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Evidencija o ljudskim resursima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Podaci potrebni za obračun plaće prošireni sa zakonski obaveznim podacima o zaposlenicima i dodatnim podacima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MBR, JMBG, OIB, ime, prezime, prethodno prezime, ime roditelja, datum, mjesto i država rođenja, državljanstvo, adresa, kontakt, podaci o obrazovanju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Prethodni staž (ukupni i u grupi), </w:t>
            </w:r>
            <w:proofErr w:type="spellStart"/>
            <w:r w:rsidRPr="006115BF">
              <w:rPr>
                <w:rFonts w:ascii="Times New Roman" w:hAnsi="Times New Roman"/>
                <w:sz w:val="24"/>
                <w:szCs w:val="24"/>
              </w:rPr>
              <w:t>benificirani</w:t>
            </w:r>
            <w:proofErr w:type="spellEnd"/>
            <w:r w:rsidRPr="006115BF">
              <w:rPr>
                <w:rFonts w:ascii="Times New Roman" w:hAnsi="Times New Roman"/>
                <w:sz w:val="24"/>
                <w:szCs w:val="24"/>
              </w:rPr>
              <w:t xml:space="preserve"> staž, datum zaposlenja i odlaska, stručna sprema, vrsta radnog odnosa, radno mjesto, minimalna stručna sprema za </w:t>
            </w:r>
            <w:proofErr w:type="spellStart"/>
            <w:r w:rsidRPr="006115BF">
              <w:rPr>
                <w:rFonts w:ascii="Times New Roman" w:hAnsi="Times New Roman"/>
                <w:sz w:val="24"/>
                <w:szCs w:val="24"/>
              </w:rPr>
              <w:t>rm</w:t>
            </w:r>
            <w:proofErr w:type="spellEnd"/>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Koeficijent složenosti posla po radnom mjestu (x2), koeficijent radnika (x2), pripadnost II stup MIO, podaci o banci za isplatu, osnovno mjesto troška, podaci o prijevozu, kronologija osobnih odbitaka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sz w:val="24"/>
                <w:szCs w:val="24"/>
              </w:rPr>
              <w:t xml:space="preserve">podaci o ugovoru (datum sklapanja i isteka, očekivana plaća, probni rok, tjedno radno vrijeme, invaliditet, HRVI, mjesto rada, radna dozvola, rad u inozemstvu, produženi MIO, razlog prestanka </w:t>
            </w:r>
            <w:proofErr w:type="spellStart"/>
            <w:r w:rsidRPr="006115BF">
              <w:rPr>
                <w:rFonts w:ascii="Times New Roman" w:hAnsi="Times New Roman"/>
                <w:sz w:val="24"/>
                <w:szCs w:val="24"/>
              </w:rPr>
              <w:t>ro</w:t>
            </w:r>
            <w:proofErr w:type="spellEnd"/>
            <w:r w:rsidRPr="006115BF">
              <w:rPr>
                <w:rFonts w:ascii="Times New Roman" w:hAnsi="Times New Roman"/>
                <w:sz w:val="24"/>
                <w:szCs w:val="24"/>
              </w:rPr>
              <w:t>, zabrana natjecanja, pripravnički staž, radna sposobnost...)</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Podaci o osiguranju (HZZO: broj osiguranja, PU, datum stjecanja i prestanka, MIO: osobni broj, osnova osiguranja, razlog prestanka)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Osigurane osobe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1.12.2.1.7.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Podaci za utvrđivanje dana GO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Godišnji odmor</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Definiranje kriterija za broj dana GO (prema stručnoj spremi, prema stažu i prema dodatnim korisničkim </w:t>
            </w:r>
            <w:r w:rsidRPr="006115BF">
              <w:rPr>
                <w:rFonts w:ascii="Times New Roman" w:hAnsi="Times New Roman"/>
                <w:sz w:val="24"/>
                <w:szCs w:val="24"/>
              </w:rPr>
              <w:lastRenderedPageBreak/>
              <w:t>statusima)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Generiranje i ispis rješenja za GO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dodijeljenih dana (""stari"" neiskorišteni GO i novi GO temeljem rješenja) i iskorištenih dana GO temeljem evidencije u obračunu"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Evidencija bolovanja (unos doznaka, izračun prosjeka, nastavna bolovanja)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Evidencija događaja za pojedinog radnika (edukacije, ispiti, periodičke provjere, zdravstveni pregledi, savjetovanja); planiranje budućih događaja; ponavljajući događaji; izvješćivanje o planiranim događajima u periodu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Predefinirana izvješća: sistematizacija radnih mjesta, staž radnika, jubilarne nagrade, kvalifikacijska struktura, rekapitulacija rješenja GO i korištenje GO, popis djece za darove, dobna struktura...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1.12.2.6.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Korisnički definiranih tabličnih izvješća (izbor podataka, definiranje grupiranja i sortiranja, snimanje strukture i izgleda izvješća)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Priprema obračuna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proofErr w:type="spellStart"/>
            <w:r w:rsidRPr="006115BF">
              <w:rPr>
                <w:rFonts w:ascii="Times New Roman" w:hAnsi="Times New Roman"/>
                <w:sz w:val="24"/>
                <w:szCs w:val="24"/>
              </w:rPr>
              <w:t>Šifrarnici</w:t>
            </w:r>
            <w:proofErr w:type="spellEnd"/>
            <w:r w:rsidRPr="006115BF">
              <w:rPr>
                <w:rFonts w:ascii="Times New Roman" w:hAnsi="Times New Roman"/>
                <w:sz w:val="24"/>
                <w:szCs w:val="24"/>
              </w:rPr>
              <w:t>: teritoriji (mjesta, gradovi i općine, regije, države), mjesta troška, nositelji troška, banke, korisnici obustava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Unos vrijednosti u neto iznosu ili u bruto iznosu za pojedinu vrstu rada s automatskim </w:t>
            </w:r>
            <w:proofErr w:type="spellStart"/>
            <w:r w:rsidRPr="006115BF">
              <w:rPr>
                <w:rFonts w:ascii="Times New Roman" w:hAnsi="Times New Roman"/>
                <w:sz w:val="24"/>
                <w:szCs w:val="24"/>
              </w:rPr>
              <w:t>unazadnim</w:t>
            </w:r>
            <w:proofErr w:type="spellEnd"/>
            <w:r w:rsidRPr="006115BF">
              <w:rPr>
                <w:rFonts w:ascii="Times New Roman" w:hAnsi="Times New Roman"/>
                <w:sz w:val="24"/>
                <w:szCs w:val="24"/>
              </w:rPr>
              <w:t xml:space="preserve"> obračunom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Definiranje plaće u vrijednosti sata/bruto iznosu; fiksni i varijabilni dio plaće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Prijenos bolovanja iz doznaka, izračun prosjeka (bruto/neto satnica)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Grupne obrade: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1.12.3.5.1.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Dodavanje fiksnih dodataka, prijevoza, dar djetetu, stimulacija do ciljane plaće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1.12.3.5.2.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Dodavanja obustava u iznosu, postotku, unos zaduženja kredita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1.12.3.5.3.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Isplate na zaštićeni račun (definiranje  udjela po vrsti rada, kontrole prema državnom prosjeku, mogućnost direktnog unosa iznosa,...)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Obustave i krediti (zaduženje kredita prema planu otplate, automatski izračun iznosa uplate prema postotku na bruto/neto,  slobodan unos iznosa uplate, opcija zaduženja u valuti i izračun uplate prema tečaju, kontrola zaduženja 2/3 plaće)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Raspored troškova po nositeljima i mjestima troškova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Drugi dohodak</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Više akontacijskih obračuna u jednom razdoblju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Obračun minulog rada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Obračun neplaćenog dopusta s obračunom doprinosa na propisani minimalni iznos</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Neoporezivi i oporezivi dodaci (božićnica, </w:t>
            </w:r>
            <w:proofErr w:type="spellStart"/>
            <w:r w:rsidRPr="006115BF">
              <w:rPr>
                <w:rFonts w:ascii="Times New Roman" w:hAnsi="Times New Roman"/>
                <w:sz w:val="24"/>
                <w:szCs w:val="24"/>
              </w:rPr>
              <w:t>uskrsnica</w:t>
            </w:r>
            <w:proofErr w:type="spellEnd"/>
            <w:r w:rsidRPr="006115BF">
              <w:rPr>
                <w:rFonts w:ascii="Times New Roman" w:hAnsi="Times New Roman"/>
                <w:sz w:val="24"/>
                <w:szCs w:val="24"/>
              </w:rPr>
              <w:t>, regres,</w:t>
            </w:r>
            <w:r w:rsidR="00E65BDF">
              <w:rPr>
                <w:rFonts w:ascii="Times New Roman" w:hAnsi="Times New Roman"/>
                <w:sz w:val="24"/>
                <w:szCs w:val="24"/>
              </w:rPr>
              <w:t xml:space="preserve"> </w:t>
            </w:r>
            <w:r w:rsidRPr="006115BF">
              <w:rPr>
                <w:rFonts w:ascii="Times New Roman" w:hAnsi="Times New Roman"/>
                <w:sz w:val="24"/>
                <w:szCs w:val="24"/>
              </w:rPr>
              <w:t>jubilarne nagrade,...)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Konačni obračun</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1.12.3.14.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Autorski honorari, volonteri, nadzorni odbori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Sheme za generiranje temeljnice obračuna plaće u glavnoj knjizi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DASHBOARD</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Općenito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Pripremljeni izvještaji o ključnim pokazateljima poslovanja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Izvještaji o trenutnom stanju, usporedbe s planiranim vrijednostima i ostvarenim u prethodnoj godini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Izvještavanje u pivot i grafičkom obliku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Pristup pojedinim izvještajima definiran sigurnosnim pravilima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1.13.1.5.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Mogućnost kreiranja vlastitih izgleda izvještaja za svakog operatera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Izvještaji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Financijski pokazatelji poslovanja (ekonomičnost, likvidnost, rentabilnost, stupanj pokrića). Mogućnost korisničkog definiranja dodatnih pokazatelja. Stanja na bilo koji dan uz grafički prikaz kretanja kroz vrijeme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Žiro račun i blagajne – stanja na bilo koji dan; grafički prikaz kretanja stanja kroz vrijeme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Prihodi i troškovi – grafički prikaz po mjesecima, uz usporedbu s planiranim i ostvarenim prošle godine. Grupiranje po mjestima, grupama i </w:t>
            </w:r>
            <w:proofErr w:type="spellStart"/>
            <w:r w:rsidRPr="006115BF">
              <w:rPr>
                <w:rFonts w:ascii="Times New Roman" w:hAnsi="Times New Roman"/>
                <w:sz w:val="24"/>
                <w:szCs w:val="24"/>
              </w:rPr>
              <w:t>nadgrupama</w:t>
            </w:r>
            <w:proofErr w:type="spellEnd"/>
            <w:r w:rsidRPr="006115BF">
              <w:rPr>
                <w:rFonts w:ascii="Times New Roman" w:hAnsi="Times New Roman"/>
                <w:sz w:val="24"/>
                <w:szCs w:val="24"/>
              </w:rPr>
              <w:t xml:space="preserve"> mjesta troška, nositeljima troška i vrstama posla.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Saldakonti – otvorene stavke po partnerima, komercijalistima, vrstama dokumenata, grupama, teritorijalnim organizacijama, detaljno, sumarno, po godinama, kvartalima, mjesecima, danima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Prodaja/nabava – grafički prikaz po mjesecima, usporedba s planiranim i ostvarenim prošle godine. Prodaja/nabava po regijama, grupama regija, državama.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Projekti – izvještaji o trenutnim stanjima projekata (broj projekata, ugovorene vrijednosti, fakturirano, naplaćeno, prihodi, troškovi, priznati troškovi, situirano, avansi), grupiranje po otvorenosti, periodima, naručiteljima, voditeljima projekta.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Porezi – prikaz PDV obveze po mjesecima.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Skladište – prikaz neto prodajne vrijednosti, nabavne vrijednosti, RUC-a, prodanih količina, planiranih vrijednosti i količina, usporedba realiziranog, planiranog i ostvarenog prošle godine. Grupiranje po komercijalistu, partneru, grupama partnera i artiklima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Narudžbe – otvorene narudžbe (ulazne i izlazne) po partnerima, artiklima, datumima isporuke, vrstama dokumenata, državama...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1.13.2.10.</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Zadaci, prodaje, nabave, upiti.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Dokumenti – statistike o izrađenom broju zaglavlja i stavaka dokumentima po operaterima i periodima.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1.13.2.12.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Konsolidacija – usporedba financijskih pokazatelja za više poduzeća u okviru iste grupacije uz mogućnost svođenja na zajedničku valutu. Konsolidacija se može raditi prema </w:t>
            </w:r>
            <w:proofErr w:type="spellStart"/>
            <w:r w:rsidRPr="006115BF">
              <w:rPr>
                <w:rFonts w:ascii="Times New Roman" w:hAnsi="Times New Roman"/>
                <w:sz w:val="24"/>
                <w:szCs w:val="24"/>
              </w:rPr>
              <w:t>kontnom</w:t>
            </w:r>
            <w:proofErr w:type="spellEnd"/>
            <w:r w:rsidRPr="006115BF">
              <w:rPr>
                <w:rFonts w:ascii="Times New Roman" w:hAnsi="Times New Roman"/>
                <w:sz w:val="24"/>
                <w:szCs w:val="24"/>
              </w:rPr>
              <w:t xml:space="preserve"> planu ili prema korisnički definiranim pozicijama.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1.13.2.13.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Plaća – statistički izvještaji o radnicima i isplaćenim plaćama.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b/>
                <w:sz w:val="24"/>
                <w:szCs w:val="24"/>
              </w:rPr>
            </w:pPr>
            <w:r w:rsidRPr="006115BF">
              <w:rPr>
                <w:rFonts w:ascii="Times New Roman" w:hAnsi="Times New Roman"/>
                <w:b/>
                <w:sz w:val="24"/>
                <w:szCs w:val="24"/>
              </w:rPr>
              <w:t>OSTALO</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Aplikacija za mobilno bar-kodiranje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Općenito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1.14.1.1.1.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Jedan uređaj koristi istu aplikaciju za bilježenje inventurnih stanja, kontrolu ulaza i izlaza robe, brzu provjeru stanja u skladištu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Web aplikacija: on-line način rada, radi na svim vrstama mobilnih uređaja (bar-kod čitači, tableti...)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1.14.1.1.3.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Nasljeđuje prava pristupa definirana u ERP-u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Karakteristike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1.14.1.2.1.</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Mogućnost proizvoljnog definiranja vrsta dokumenata koje će se popunjavati/kontrolirati aplikacijom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1.14.1.2.2.</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Dva načina rada: "dodavanje novih stavaka na odabrani dokument" i "usporedba s postojećim stavkama na dokumentu"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1.14.1.2.3.</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Očitanje bar-koda dokumenta ili odabir po vrsti/broju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1.14.1.2.4.</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Očitanje bar-koda artikla ili pretraživanje po šifri/nazivu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1.14.1.2.5.</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Kopiranje dokumenata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1.14.1.2.6</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 xml:space="preserve">Prikaz trenutnih salda partnera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1.14.1.2.7.</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Prikaz trenutnog stanja i kartice artikla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1.14.1.2.8.</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Praćenje serija, dimenzija, lokacija, mjesta troška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1.14.1.2.9.</w:t>
            </w:r>
          </w:p>
        </w:tc>
        <w:tc>
          <w:tcPr>
            <w:tcW w:w="10900" w:type="dxa"/>
            <w:tcBorders>
              <w:top w:val="single" w:sz="4" w:space="0" w:color="auto"/>
              <w:left w:val="single" w:sz="4" w:space="0" w:color="auto"/>
              <w:bottom w:val="single" w:sz="4" w:space="0" w:color="auto"/>
              <w:right w:val="single" w:sz="4" w:space="0" w:color="auto"/>
            </w:tcBorders>
            <w:shd w:val="clear" w:color="auto" w:fill="auto"/>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sz w:val="24"/>
                <w:szCs w:val="24"/>
              </w:rPr>
              <w:t>Podržana inventura skladišta i osnovnih sredstava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center"/>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
                <w:sz w:val="24"/>
                <w:szCs w:val="24"/>
              </w:rPr>
              <w:t>PROJEKTI I UGOVORI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Planiranje projektnih aktivnosti po WBS metodologiji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1.15.2.</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Planiranje angažmana sudionika u projektu po mjesecima po WBS strukturi</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1.15.3.</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Vezanje dokumenata (Ponude, Narudžbe, Ugovori) uz WBS strukturu projekta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1.15.4.</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Evidencija realizacije projekata po radnim satima po osobama po WBS stavkama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1.15.5.</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Pregled planiranih i realiziranih radnih sati po projektima, WBS-ovima, osobama i proizvoljnim vremenskim razdobljima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1.15.6.</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Povezivanje stavki ugovora s projektnim planom</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1.15.7.</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 xml:space="preserve">Mogućnost definiranja stavki ugovora kroz </w:t>
            </w:r>
            <w:proofErr w:type="spellStart"/>
            <w:r w:rsidRPr="006115BF">
              <w:rPr>
                <w:rFonts w:ascii="Times New Roman" w:hAnsi="Times New Roman"/>
                <w:bCs/>
                <w:sz w:val="24"/>
                <w:szCs w:val="24"/>
              </w:rPr>
              <w:t>stablastu</w:t>
            </w:r>
            <w:proofErr w:type="spellEnd"/>
            <w:r w:rsidRPr="006115BF">
              <w:rPr>
                <w:rFonts w:ascii="Times New Roman" w:hAnsi="Times New Roman"/>
                <w:bCs/>
                <w:sz w:val="24"/>
                <w:szCs w:val="24"/>
              </w:rPr>
              <w:t xml:space="preserve"> strukturu</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1.15.8.</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Stavke ugovora moraju se moći definirati u različitim valutama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1.15.9.</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Za stavke ugovora mora se moći definirati plan fakturiranja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1.15.10.</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Sustav mora moći generirati plan podsjetnika za plaćanje po planu fakturiranja i masovno kreirati dokumente „Nalog za plaćanje“</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1.15.11.</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Uz ugovore i projekte moraju se moći vezati datoteke proizvoljnog tipa uz mogućnost definicije dinamičke strukture direktorija za automatsko spremanje datoteka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1.15.12.</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 xml:space="preserve">Uz ugovore i projekte mora postojati pregled svih vezanih dokumenata </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1.15.13.</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Uz ugovor mora postojati mogućnost vezanja podataka o osobama i partnerima koji sudjeluju u aktivnostima vezanim uz ugovor</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lastRenderedPageBreak/>
              <w:t>1.15.14.</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 xml:space="preserve">Ugovori i projekti se moraju moći </w:t>
            </w:r>
            <w:proofErr w:type="spellStart"/>
            <w:r w:rsidRPr="006115BF">
              <w:rPr>
                <w:rFonts w:ascii="Times New Roman" w:hAnsi="Times New Roman"/>
                <w:bCs/>
                <w:sz w:val="24"/>
                <w:szCs w:val="24"/>
              </w:rPr>
              <w:t>verzionirati</w:t>
            </w:r>
            <w:proofErr w:type="spellEnd"/>
            <w:r w:rsidRPr="006115BF">
              <w:rPr>
                <w:rFonts w:ascii="Times New Roman" w:hAnsi="Times New Roman"/>
                <w:bCs/>
                <w:sz w:val="24"/>
                <w:szCs w:val="24"/>
              </w:rPr>
              <w:t xml:space="preserve"> uz pregled razlika između pojedinih verzija.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r w:rsidR="000B52A5" w:rsidRPr="006115BF" w:rsidTr="000B52A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0B52A5" w:rsidRPr="006115BF" w:rsidRDefault="000B52A5" w:rsidP="006115BF">
            <w:pPr>
              <w:spacing w:after="0" w:line="240" w:lineRule="auto"/>
              <w:rPr>
                <w:rFonts w:ascii="Times New Roman" w:eastAsia="Times New Roman" w:hAnsi="Times New Roman"/>
                <w:sz w:val="24"/>
                <w:szCs w:val="24"/>
              </w:rPr>
            </w:pPr>
            <w:r w:rsidRPr="006115BF">
              <w:rPr>
                <w:rFonts w:ascii="Times New Roman" w:eastAsia="Times New Roman" w:hAnsi="Times New Roman"/>
                <w:sz w:val="24"/>
                <w:szCs w:val="24"/>
              </w:rPr>
              <w:t>1.15.15.</w:t>
            </w:r>
          </w:p>
        </w:tc>
        <w:tc>
          <w:tcPr>
            <w:tcW w:w="10900" w:type="dxa"/>
            <w:tcBorders>
              <w:top w:val="single" w:sz="4" w:space="0" w:color="auto"/>
              <w:left w:val="single" w:sz="4" w:space="0" w:color="auto"/>
              <w:bottom w:val="single" w:sz="4" w:space="0" w:color="auto"/>
              <w:right w:val="single" w:sz="4" w:space="0" w:color="auto"/>
            </w:tcBorders>
            <w:shd w:val="clear" w:color="auto" w:fill="auto"/>
            <w:vAlign w:val="bottom"/>
          </w:tcPr>
          <w:p w:rsidR="000B52A5" w:rsidRPr="006115BF" w:rsidRDefault="000B52A5" w:rsidP="006115BF">
            <w:pPr>
              <w:spacing w:line="240" w:lineRule="auto"/>
              <w:rPr>
                <w:rFonts w:ascii="Times New Roman" w:hAnsi="Times New Roman"/>
                <w:sz w:val="24"/>
                <w:szCs w:val="24"/>
              </w:rPr>
            </w:pPr>
            <w:r w:rsidRPr="006115BF">
              <w:rPr>
                <w:rFonts w:ascii="Times New Roman" w:hAnsi="Times New Roman"/>
                <w:bCs/>
                <w:sz w:val="24"/>
                <w:szCs w:val="24"/>
              </w:rPr>
              <w:t>Ugovori se moraju moći klasificirati po različitim tipovima. Polja koja se popunjavaju moraju se moći definirati na nivou vrste ugovora.</w:t>
            </w:r>
          </w:p>
        </w:tc>
        <w:tc>
          <w:tcPr>
            <w:tcW w:w="877" w:type="dxa"/>
            <w:tcBorders>
              <w:top w:val="single" w:sz="4" w:space="0" w:color="auto"/>
              <w:left w:val="single" w:sz="4" w:space="0" w:color="auto"/>
              <w:bottom w:val="single" w:sz="4" w:space="0" w:color="auto"/>
              <w:right w:val="single" w:sz="4" w:space="0" w:color="auto"/>
            </w:tcBorders>
          </w:tcPr>
          <w:p w:rsidR="000B52A5" w:rsidRPr="006115BF" w:rsidRDefault="000B52A5" w:rsidP="006115BF">
            <w:pPr>
              <w:spacing w:line="240" w:lineRule="auto"/>
              <w:rPr>
                <w:rFonts w:ascii="Times New Roman" w:hAnsi="Times New Roman"/>
                <w:bCs/>
                <w:sz w:val="24"/>
                <w:szCs w:val="24"/>
              </w:rPr>
            </w:pPr>
          </w:p>
        </w:tc>
      </w:tr>
    </w:tbl>
    <w:p w:rsidR="000B52A5" w:rsidRDefault="000B52A5" w:rsidP="000B52A5">
      <w:pPr>
        <w:spacing w:after="0"/>
        <w:rPr>
          <w:rFonts w:ascii="Times New Roman" w:hAnsi="Times New Roman"/>
          <w:sz w:val="24"/>
          <w:szCs w:val="24"/>
        </w:rPr>
      </w:pPr>
    </w:p>
    <w:p w:rsidR="000B52A5" w:rsidRDefault="000B52A5" w:rsidP="000B52A5">
      <w:pPr>
        <w:spacing w:after="0"/>
        <w:rPr>
          <w:rFonts w:ascii="Times New Roman" w:hAnsi="Times New Roman"/>
          <w:sz w:val="24"/>
          <w:szCs w:val="24"/>
        </w:rPr>
      </w:pPr>
    </w:p>
    <w:p w:rsidR="000B52A5" w:rsidRPr="00701B42" w:rsidRDefault="000B52A5" w:rsidP="000B52A5">
      <w:pPr>
        <w:spacing w:after="0"/>
        <w:rPr>
          <w:rFonts w:ascii="Times New Roman" w:hAnsi="Times New Roman"/>
          <w:sz w:val="24"/>
          <w:szCs w:val="24"/>
        </w:rPr>
      </w:pPr>
      <w:r w:rsidRPr="00701B42">
        <w:rPr>
          <w:rFonts w:ascii="Times New Roman" w:hAnsi="Times New Roman"/>
          <w:sz w:val="24"/>
          <w:szCs w:val="24"/>
        </w:rPr>
        <w:t>U ______________, dana___________              MP          ____________________________</w:t>
      </w:r>
    </w:p>
    <w:p w:rsidR="00AD3E44" w:rsidRPr="000B52A5" w:rsidRDefault="000B52A5" w:rsidP="000B52A5">
      <w:pPr>
        <w:jc w:val="center"/>
        <w:rPr>
          <w:rFonts w:ascii="Times New Roman" w:hAnsi="Times New Roman"/>
          <w:i/>
          <w:sz w:val="24"/>
          <w:szCs w:val="24"/>
        </w:rPr>
      </w:pPr>
      <w:r>
        <w:rPr>
          <w:rFonts w:ascii="Times New Roman" w:hAnsi="Times New Roman"/>
          <w:i/>
          <w:sz w:val="24"/>
          <w:szCs w:val="24"/>
        </w:rPr>
        <w:t xml:space="preserve">                      </w:t>
      </w:r>
      <w:r w:rsidRPr="00701B42">
        <w:rPr>
          <w:rFonts w:ascii="Times New Roman" w:hAnsi="Times New Roman"/>
          <w:i/>
          <w:sz w:val="24"/>
          <w:szCs w:val="24"/>
        </w:rPr>
        <w:t>(potpis odgovorne osobe)</w:t>
      </w:r>
    </w:p>
    <w:sectPr w:rsidR="00AD3E44" w:rsidRPr="000B52A5" w:rsidSect="00B34B9F">
      <w:footerReference w:type="default" r:id="rId1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69B" w:rsidRDefault="0015269B" w:rsidP="00990FDD">
      <w:pPr>
        <w:spacing w:after="0" w:line="240" w:lineRule="auto"/>
      </w:pPr>
      <w:r>
        <w:separator/>
      </w:r>
    </w:p>
  </w:endnote>
  <w:endnote w:type="continuationSeparator" w:id="0">
    <w:p w:rsidR="0015269B" w:rsidRDefault="0015269B" w:rsidP="0099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025171"/>
      <w:docPartObj>
        <w:docPartGallery w:val="Page Numbers (Bottom of Page)"/>
        <w:docPartUnique/>
      </w:docPartObj>
    </w:sdtPr>
    <w:sdtContent>
      <w:p w:rsidR="00990FDD" w:rsidRDefault="00990FDD">
        <w:pPr>
          <w:pStyle w:val="Podnoje"/>
          <w:jc w:val="center"/>
        </w:pPr>
        <w:r>
          <w:fldChar w:fldCharType="begin"/>
        </w:r>
        <w:r>
          <w:instrText>PAGE   \* MERGEFORMAT</w:instrText>
        </w:r>
        <w:r>
          <w:fldChar w:fldCharType="separate"/>
        </w:r>
        <w:r>
          <w:t>2</w:t>
        </w:r>
        <w:r>
          <w:fldChar w:fldCharType="end"/>
        </w:r>
      </w:p>
    </w:sdtContent>
  </w:sdt>
  <w:p w:rsidR="00990FDD" w:rsidRDefault="00990FD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69B" w:rsidRDefault="0015269B" w:rsidP="00990FDD">
      <w:pPr>
        <w:spacing w:after="0" w:line="240" w:lineRule="auto"/>
      </w:pPr>
      <w:r>
        <w:separator/>
      </w:r>
    </w:p>
  </w:footnote>
  <w:footnote w:type="continuationSeparator" w:id="0">
    <w:p w:rsidR="0015269B" w:rsidRDefault="0015269B" w:rsidP="00990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27EE"/>
    <w:multiLevelType w:val="multilevel"/>
    <w:tmpl w:val="5D38AA3E"/>
    <w:lvl w:ilvl="0">
      <w:start w:val="1"/>
      <w:numFmt w:val="decimal"/>
      <w:lvlText w:val="%1."/>
      <w:lvlJc w:val="left"/>
      <w:pPr>
        <w:ind w:left="864" w:hanging="864"/>
      </w:pPr>
      <w:rPr>
        <w:rFonts w:hint="default"/>
      </w:rPr>
    </w:lvl>
    <w:lvl w:ilvl="1">
      <w:start w:val="1"/>
      <w:numFmt w:val="decimal"/>
      <w:lvlText w:val="%1.%2."/>
      <w:lvlJc w:val="left"/>
      <w:pPr>
        <w:ind w:left="1008" w:hanging="1008"/>
      </w:pPr>
      <w:rPr>
        <w:rFonts w:hint="default"/>
      </w:rPr>
    </w:lvl>
    <w:lvl w:ilvl="2">
      <w:start w:val="1"/>
      <w:numFmt w:val="decimal"/>
      <w:lvlText w:val="%1.%2.%3."/>
      <w:lvlJc w:val="left"/>
      <w:pPr>
        <w:ind w:left="1152" w:hanging="1152"/>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864" w:hanging="864"/>
      </w:pPr>
      <w:rPr>
        <w:rFonts w:hint="default"/>
      </w:rPr>
    </w:lvl>
    <w:lvl w:ilvl="7">
      <w:start w:val="1"/>
      <w:numFmt w:val="decimal"/>
      <w:lvlText w:val="%1.%2.%3.%4.%5.%6.%7.%8."/>
      <w:lvlJc w:val="left"/>
      <w:pPr>
        <w:ind w:left="864" w:hanging="864"/>
      </w:pPr>
      <w:rPr>
        <w:rFonts w:hint="default"/>
      </w:rPr>
    </w:lvl>
    <w:lvl w:ilvl="8">
      <w:start w:val="1"/>
      <w:numFmt w:val="decimal"/>
      <w:lvlText w:val="%1.%2.%3.%4.%5.%6.%7.%8.%9."/>
      <w:lvlJc w:val="left"/>
      <w:pPr>
        <w:ind w:left="864" w:hanging="864"/>
      </w:pPr>
      <w:rPr>
        <w:rFonts w:hint="default"/>
      </w:rPr>
    </w:lvl>
  </w:abstractNum>
  <w:abstractNum w:abstractNumId="1" w15:restartNumberingAfterBreak="0">
    <w:nsid w:val="4B2501C5"/>
    <w:multiLevelType w:val="multilevel"/>
    <w:tmpl w:val="5D38AA3E"/>
    <w:lvl w:ilvl="0">
      <w:start w:val="1"/>
      <w:numFmt w:val="decimal"/>
      <w:lvlText w:val="%1."/>
      <w:lvlJc w:val="left"/>
      <w:pPr>
        <w:ind w:left="864" w:hanging="864"/>
      </w:pPr>
      <w:rPr>
        <w:rFonts w:hint="default"/>
      </w:rPr>
    </w:lvl>
    <w:lvl w:ilvl="1">
      <w:start w:val="1"/>
      <w:numFmt w:val="decimal"/>
      <w:lvlText w:val="%1.%2."/>
      <w:lvlJc w:val="left"/>
      <w:pPr>
        <w:ind w:left="1008" w:hanging="1008"/>
      </w:pPr>
      <w:rPr>
        <w:rFonts w:hint="default"/>
      </w:rPr>
    </w:lvl>
    <w:lvl w:ilvl="2">
      <w:start w:val="1"/>
      <w:numFmt w:val="decimal"/>
      <w:lvlText w:val="%1.%2.%3."/>
      <w:lvlJc w:val="left"/>
      <w:pPr>
        <w:ind w:left="1152" w:hanging="1152"/>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864" w:hanging="864"/>
      </w:pPr>
      <w:rPr>
        <w:rFonts w:hint="default"/>
      </w:rPr>
    </w:lvl>
    <w:lvl w:ilvl="7">
      <w:start w:val="1"/>
      <w:numFmt w:val="decimal"/>
      <w:lvlText w:val="%1.%2.%3.%4.%5.%6.%7.%8."/>
      <w:lvlJc w:val="left"/>
      <w:pPr>
        <w:ind w:left="864" w:hanging="864"/>
      </w:pPr>
      <w:rPr>
        <w:rFonts w:hint="default"/>
      </w:rPr>
    </w:lvl>
    <w:lvl w:ilvl="8">
      <w:start w:val="1"/>
      <w:numFmt w:val="decimal"/>
      <w:lvlText w:val="%1.%2.%3.%4.%5.%6.%7.%8.%9."/>
      <w:lvlJc w:val="left"/>
      <w:pPr>
        <w:ind w:left="864" w:hanging="864"/>
      </w:pPr>
      <w:rPr>
        <w:rFonts w:hint="default"/>
      </w:rPr>
    </w:lvl>
  </w:abstractNum>
  <w:abstractNum w:abstractNumId="2" w15:restartNumberingAfterBreak="0">
    <w:nsid w:val="4D7971EF"/>
    <w:multiLevelType w:val="hybridMultilevel"/>
    <w:tmpl w:val="8F92730C"/>
    <w:lvl w:ilvl="0" w:tplc="1B8420F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B9F"/>
    <w:rsid w:val="0000329A"/>
    <w:rsid w:val="000078CC"/>
    <w:rsid w:val="00062C7A"/>
    <w:rsid w:val="00074131"/>
    <w:rsid w:val="000B52A5"/>
    <w:rsid w:val="000C76C0"/>
    <w:rsid w:val="00120EBC"/>
    <w:rsid w:val="00142B2D"/>
    <w:rsid w:val="0015269B"/>
    <w:rsid w:val="00184876"/>
    <w:rsid w:val="001931C8"/>
    <w:rsid w:val="00265C0A"/>
    <w:rsid w:val="002957F9"/>
    <w:rsid w:val="002A61EC"/>
    <w:rsid w:val="002C16B4"/>
    <w:rsid w:val="002C2E40"/>
    <w:rsid w:val="002C4815"/>
    <w:rsid w:val="00305958"/>
    <w:rsid w:val="00322D37"/>
    <w:rsid w:val="003F6B55"/>
    <w:rsid w:val="00424D26"/>
    <w:rsid w:val="004C0C41"/>
    <w:rsid w:val="00507C8F"/>
    <w:rsid w:val="00510A3F"/>
    <w:rsid w:val="005465ED"/>
    <w:rsid w:val="005A4AFA"/>
    <w:rsid w:val="006115BF"/>
    <w:rsid w:val="00671C8E"/>
    <w:rsid w:val="00684EB5"/>
    <w:rsid w:val="00720909"/>
    <w:rsid w:val="007468D6"/>
    <w:rsid w:val="007571AD"/>
    <w:rsid w:val="0076674F"/>
    <w:rsid w:val="00771E9D"/>
    <w:rsid w:val="007E3CF4"/>
    <w:rsid w:val="00806827"/>
    <w:rsid w:val="00862075"/>
    <w:rsid w:val="0087225E"/>
    <w:rsid w:val="008F65AA"/>
    <w:rsid w:val="00916597"/>
    <w:rsid w:val="0094318C"/>
    <w:rsid w:val="00961BA8"/>
    <w:rsid w:val="00967D43"/>
    <w:rsid w:val="00984EF6"/>
    <w:rsid w:val="00990FDD"/>
    <w:rsid w:val="009921ED"/>
    <w:rsid w:val="009934EF"/>
    <w:rsid w:val="00A22BCB"/>
    <w:rsid w:val="00A96F2F"/>
    <w:rsid w:val="00AA35A7"/>
    <w:rsid w:val="00AD3E44"/>
    <w:rsid w:val="00B065CA"/>
    <w:rsid w:val="00B34B9F"/>
    <w:rsid w:val="00B40577"/>
    <w:rsid w:val="00C06F8B"/>
    <w:rsid w:val="00C1726A"/>
    <w:rsid w:val="00C34413"/>
    <w:rsid w:val="00C52EB5"/>
    <w:rsid w:val="00CA1FAA"/>
    <w:rsid w:val="00CA260C"/>
    <w:rsid w:val="00D90B5F"/>
    <w:rsid w:val="00DB4A9C"/>
    <w:rsid w:val="00E04BF5"/>
    <w:rsid w:val="00E43C3E"/>
    <w:rsid w:val="00E560E7"/>
    <w:rsid w:val="00E65BDF"/>
    <w:rsid w:val="00E73DF8"/>
    <w:rsid w:val="00E91397"/>
    <w:rsid w:val="00EE0334"/>
    <w:rsid w:val="00F6757F"/>
    <w:rsid w:val="00FB1D37"/>
    <w:rsid w:val="00FF7DD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E9BE4-5A73-412E-8145-8108D453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B9F"/>
    <w:pPr>
      <w:spacing w:after="200" w:line="276" w:lineRule="auto"/>
      <w:jc w:val="both"/>
    </w:pPr>
    <w:rPr>
      <w:rFonts w:ascii="Calibri" w:eastAsia="Calibri" w:hAnsi="Calibri" w:cs="Times New Roman"/>
      <w:lang w:val="hr-HR"/>
    </w:rPr>
  </w:style>
  <w:style w:type="paragraph" w:styleId="Naslov1">
    <w:name w:val="heading 1"/>
    <w:basedOn w:val="Normal"/>
    <w:next w:val="Normal"/>
    <w:link w:val="Naslov1Char"/>
    <w:uiPriority w:val="9"/>
    <w:qFormat/>
    <w:rsid w:val="00B34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RILOG-Naslov">
    <w:name w:val="PRILOG - Naslov"/>
    <w:basedOn w:val="Naslov1"/>
    <w:next w:val="Normal"/>
    <w:link w:val="PRILOG-NaslovChar"/>
    <w:qFormat/>
    <w:rsid w:val="00B34B9F"/>
    <w:pPr>
      <w:keepNext w:val="0"/>
      <w:keepLines w:val="0"/>
      <w:pageBreakBefore/>
      <w:spacing w:before="480" w:after="240"/>
      <w:jc w:val="center"/>
    </w:pPr>
    <w:rPr>
      <w:rFonts w:ascii="Arial" w:eastAsia="Times New Roman" w:hAnsi="Arial" w:cs="Times New Roman"/>
      <w:b/>
      <w:bCs/>
      <w:color w:val="404040" w:themeColor="text1" w:themeTint="BF"/>
    </w:rPr>
  </w:style>
  <w:style w:type="character" w:customStyle="1" w:styleId="PRILOG-NaslovChar">
    <w:name w:val="PRILOG - Naslov Char"/>
    <w:basedOn w:val="Zadanifontodlomka"/>
    <w:link w:val="PRILOG-Naslov"/>
    <w:rsid w:val="00B34B9F"/>
    <w:rPr>
      <w:rFonts w:ascii="Arial" w:eastAsia="Times New Roman" w:hAnsi="Arial" w:cs="Times New Roman"/>
      <w:b/>
      <w:bCs/>
      <w:color w:val="404040" w:themeColor="text1" w:themeTint="BF"/>
      <w:sz w:val="32"/>
      <w:szCs w:val="32"/>
      <w:lang w:val="hr-HR"/>
    </w:rPr>
  </w:style>
  <w:style w:type="character" w:customStyle="1" w:styleId="Naslov1Char">
    <w:name w:val="Naslov 1 Char"/>
    <w:basedOn w:val="Zadanifontodlomka"/>
    <w:link w:val="Naslov1"/>
    <w:uiPriority w:val="9"/>
    <w:rsid w:val="00B34B9F"/>
    <w:rPr>
      <w:rFonts w:asciiTheme="majorHAnsi" w:eastAsiaTheme="majorEastAsia" w:hAnsiTheme="majorHAnsi" w:cstheme="majorBidi"/>
      <w:color w:val="2E74B5" w:themeColor="accent1" w:themeShade="BF"/>
      <w:sz w:val="32"/>
      <w:szCs w:val="32"/>
      <w:lang w:val="hr-HR"/>
    </w:rPr>
  </w:style>
  <w:style w:type="paragraph" w:styleId="Odlomakpopisa">
    <w:name w:val="List Paragraph"/>
    <w:basedOn w:val="Normal"/>
    <w:uiPriority w:val="34"/>
    <w:qFormat/>
    <w:rsid w:val="00B34B9F"/>
    <w:pPr>
      <w:ind w:left="720"/>
      <w:contextualSpacing/>
    </w:pPr>
  </w:style>
  <w:style w:type="paragraph" w:styleId="Tekstbalonia">
    <w:name w:val="Balloon Text"/>
    <w:basedOn w:val="Normal"/>
    <w:link w:val="TekstbaloniaChar"/>
    <w:uiPriority w:val="99"/>
    <w:semiHidden/>
    <w:unhideWhenUsed/>
    <w:rsid w:val="00424D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4D26"/>
    <w:rPr>
      <w:rFonts w:ascii="Segoe UI" w:eastAsia="Calibri" w:hAnsi="Segoe UI" w:cs="Segoe UI"/>
      <w:sz w:val="18"/>
      <w:szCs w:val="18"/>
      <w:lang w:val="hr-HR"/>
    </w:rPr>
  </w:style>
  <w:style w:type="paragraph" w:styleId="StandardWeb">
    <w:name w:val="Normal (Web)"/>
    <w:basedOn w:val="Normal"/>
    <w:uiPriority w:val="99"/>
    <w:unhideWhenUsed/>
    <w:rsid w:val="00AD3E44"/>
    <w:pPr>
      <w:spacing w:before="100" w:beforeAutospacing="1" w:after="100" w:afterAutospacing="1" w:line="240" w:lineRule="auto"/>
      <w:jc w:val="left"/>
    </w:pPr>
    <w:rPr>
      <w:rFonts w:ascii="Times New Roman" w:eastAsiaTheme="minorHAnsi" w:hAnsi="Times New Roman"/>
      <w:color w:val="000000"/>
      <w:sz w:val="24"/>
      <w:szCs w:val="24"/>
      <w:lang w:eastAsia="hr-HR"/>
    </w:rPr>
  </w:style>
  <w:style w:type="paragraph" w:styleId="Zaglavlje">
    <w:name w:val="header"/>
    <w:basedOn w:val="Normal"/>
    <w:link w:val="ZaglavljeChar"/>
    <w:uiPriority w:val="99"/>
    <w:unhideWhenUsed/>
    <w:rsid w:val="00990FD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90FDD"/>
    <w:rPr>
      <w:rFonts w:ascii="Calibri" w:eastAsia="Calibri" w:hAnsi="Calibri" w:cs="Times New Roman"/>
      <w:lang w:val="hr-HR"/>
    </w:rPr>
  </w:style>
  <w:style w:type="paragraph" w:styleId="Podnoje">
    <w:name w:val="footer"/>
    <w:basedOn w:val="Normal"/>
    <w:link w:val="PodnojeChar"/>
    <w:uiPriority w:val="99"/>
    <w:unhideWhenUsed/>
    <w:rsid w:val="00990FD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90FDD"/>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21422">
      <w:bodyDiv w:val="1"/>
      <w:marLeft w:val="0"/>
      <w:marRight w:val="0"/>
      <w:marTop w:val="0"/>
      <w:marBottom w:val="0"/>
      <w:divBdr>
        <w:top w:val="none" w:sz="0" w:space="0" w:color="auto"/>
        <w:left w:val="none" w:sz="0" w:space="0" w:color="auto"/>
        <w:bottom w:val="none" w:sz="0" w:space="0" w:color="auto"/>
        <w:right w:val="none" w:sz="0" w:space="0" w:color="auto"/>
      </w:divBdr>
    </w:div>
    <w:div w:id="1540975326">
      <w:bodyDiv w:val="1"/>
      <w:marLeft w:val="0"/>
      <w:marRight w:val="0"/>
      <w:marTop w:val="0"/>
      <w:marBottom w:val="0"/>
      <w:divBdr>
        <w:top w:val="none" w:sz="0" w:space="0" w:color="auto"/>
        <w:left w:val="none" w:sz="0" w:space="0" w:color="auto"/>
        <w:bottom w:val="none" w:sz="0" w:space="0" w:color="auto"/>
        <w:right w:val="none" w:sz="0" w:space="0" w:color="auto"/>
      </w:divBdr>
    </w:div>
    <w:div w:id="160904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DC359C1B5FD49B89122D387BC3102" ma:contentTypeVersion="1" ma:contentTypeDescription="Create a new document." ma:contentTypeScope="" ma:versionID="59abbb9dfb088993bf8b4ce22988074b">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35D0-6DF2-4394-88C2-76AC57099D20}">
  <ds:schemaRefs>
    <ds:schemaRef ds:uri="http://schemas.microsoft.com/sharepoint/v3/contenttype/forms"/>
  </ds:schemaRefs>
</ds:datastoreItem>
</file>

<file path=customXml/itemProps2.xml><?xml version="1.0" encoding="utf-8"?>
<ds:datastoreItem xmlns:ds="http://schemas.openxmlformats.org/officeDocument/2006/customXml" ds:itemID="{39FA608C-B95B-4244-B6EA-5D979750F220}">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59554AA-6D77-4786-8DBD-CF6B7257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AFAB1-D313-447E-9428-32B8B470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27</Pages>
  <Words>5990</Words>
  <Characters>34146</Characters>
  <Application>Microsoft Office Word</Application>
  <DocSecurity>0</DocSecurity>
  <Lines>284</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Deloitte Touche Tohmatsu Services, Inc.</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Dominkovic</dc:creator>
  <cp:lastModifiedBy>SINTAGMA3</cp:lastModifiedBy>
  <cp:revision>53</cp:revision>
  <dcterms:created xsi:type="dcterms:W3CDTF">2016-12-12T16:47:00Z</dcterms:created>
  <dcterms:modified xsi:type="dcterms:W3CDTF">2019-04-02T11:16:00Z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0x01010023FDC359C1B5FD49B89122D387BC3102</vt:lpwstr>
  </property>
</Properties>
</file>