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487A04" w:rsidRPr="001057F9" w14:paraId="031C64B7" w14:textId="77777777" w:rsidTr="00732EFC">
        <w:trPr>
          <w:trHeight w:val="89"/>
        </w:trPr>
        <w:tc>
          <w:tcPr>
            <w:tcW w:w="94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01E0DE" w14:textId="77777777" w:rsidR="00487A04" w:rsidRPr="00393243" w:rsidRDefault="00B1063C" w:rsidP="00732EFC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 w:rsidR="00EA7B89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2</w:t>
            </w:r>
            <w:r w:rsidR="00487A04"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</w:tbl>
    <w:p w14:paraId="73507F9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</w:p>
    <w:p w14:paraId="723ADBA1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08AD4B" w14:textId="77220AB2" w:rsidR="00487A04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</w:t>
      </w:r>
      <w:r w:rsidR="0026703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ČIGRA</w:t>
      </w:r>
    </w:p>
    <w:p w14:paraId="02ECEF31" w14:textId="4CC775B5" w:rsidR="00487A04" w:rsidRPr="007D285A" w:rsidRDefault="00487A04" w:rsidP="00487A04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3A215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49458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4</w:t>
      </w:r>
      <w:bookmarkStart w:id="0" w:name="_GoBack"/>
      <w:bookmarkEnd w:id="0"/>
      <w:r w:rsidR="003A215D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56A0CF37" w14:textId="182097A3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Izjava ponuditelja uz ponudu za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nabavu </w:t>
      </w:r>
      <w:r w:rsidR="002A628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didaktičke i druge opreme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 Dječji vrtić ČIGRA </w:t>
      </w:r>
      <w:r w:rsidR="00EA7B89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 sklopu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EU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projekta „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Unaprjeđenje usluga Dječjeg vrtića ČIGRA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“ (UP.02.2.2.08.</w:t>
      </w:r>
      <w:r w:rsidR="007D285A"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0044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</w:p>
    <w:p w14:paraId="723A5575" w14:textId="77777777" w:rsidR="00487A04" w:rsidRDefault="00487A04" w:rsidP="00487A04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42ED709A" w14:textId="77777777" w:rsidR="00487A04" w:rsidRPr="00393243" w:rsidRDefault="00487A04" w:rsidP="00487A04">
      <w:pPr>
        <w:keepNext/>
        <w:keepLines/>
        <w:widowControl w:val="0"/>
        <w:suppressAutoHyphens w:val="0"/>
        <w:spacing w:line="360" w:lineRule="auto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Kao odgovor na Vaš poziv na dostavu ponude, mi,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A058A9B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smo pregledali, te u potpunosti prihvaćamo sadržaj dokumentacije za nadmetanje te ovime u potpunosti prihvaćamo iste odredbe, bez rezervacija i ograničenja; </w:t>
      </w:r>
    </w:p>
    <w:p w14:paraId="31A31ACD" w14:textId="77777777" w:rsidR="00487A04" w:rsidRPr="00393243" w:rsidRDefault="00487A04" w:rsidP="00487A04">
      <w:pPr>
        <w:numPr>
          <w:ilvl w:val="0"/>
          <w:numId w:val="1"/>
        </w:numPr>
        <w:suppressAutoHyphens w:val="0"/>
        <w:spacing w:after="200" w:line="264" w:lineRule="auto"/>
        <w:ind w:left="714" w:hanging="357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se pravni subjekt _______________________________________________________ ____________________________________ (naziv i sjedište gospodarskog subjekta), ____________________ (OIB) niti ovlaštene osobe ___________________________ _______________________________________________________ (navesti koje su to osobe) </w:t>
      </w:r>
      <w:r w:rsidRPr="00393243">
        <w:rPr>
          <w:rFonts w:asciiTheme="minorHAnsi" w:hAnsiTheme="minorHAnsi" w:cs="Tahoma"/>
          <w:b/>
          <w:color w:val="auto"/>
          <w:sz w:val="22"/>
          <w:szCs w:val="22"/>
          <w:lang w:eastAsia="hr-HR"/>
        </w:rPr>
        <w:t>ne nalaze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ni u jednoj od sljedećih situacija:</w:t>
      </w:r>
    </w:p>
    <w:p w14:paraId="5947F0AE" w14:textId="77777777" w:rsidR="00487A04" w:rsidRPr="00393243" w:rsidRDefault="00487A04" w:rsidP="00487A04">
      <w:pPr>
        <w:suppressAutoHyphens w:val="0"/>
        <w:spacing w:after="200" w:line="264" w:lineRule="auto"/>
        <w:ind w:left="714"/>
        <w:contextualSpacing/>
        <w:rPr>
          <w:rFonts w:asciiTheme="minorHAnsi" w:hAnsiTheme="minorHAnsi" w:cs="Tahoma"/>
          <w:color w:val="auto"/>
          <w:sz w:val="22"/>
          <w:szCs w:val="22"/>
          <w:lang w:eastAsia="hr-HR"/>
        </w:rPr>
      </w:pPr>
    </w:p>
    <w:p w14:paraId="37E9249E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je osuđen za kazneno djelo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sudjelovanja u zločinačkoj organizaciji, korupcije, prijevare, terorizma, financiranja terorizma, pranja novca, dječjeg rada ili drugih oblika trgovanja ljudima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; </w:t>
      </w:r>
    </w:p>
    <w:p w14:paraId="062EA056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kriv je za lažno predstavljanje i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/ili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pružanje neistinitih informacija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 vezi s uvjetima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koje je Naručitelj naveo kao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razloge za isključenje ili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uvjet za sudjelovanje u postupku nabave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(uvjet kvalifikacije)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;</w:t>
      </w:r>
    </w:p>
    <w:p w14:paraId="45C9BC0A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nad njim se otvorio stečajni postupak ili započ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eo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postupak likvidacije, ili ako njegov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o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m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imovinom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upravlja sud, ili ako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 nagodbi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s vjerovnicima, ako je obustavio poslovne aktivnosti, ako je predmetom sudskih postupaka zbog navedenih aktivnosti ili je u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bilo kakvoj istovrsnoj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situaciji koja proizlazi iz sličnog postupka predviđenog nacionalnim zakonodavstvom ili propisima zemlje u kojoj ima poslovni nastan;</w:t>
      </w:r>
    </w:p>
    <w:p w14:paraId="673F995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u posljednje je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dvije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 godine od dana početka postupka nabave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učinio težak profesionalni propust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, što Korisnik može dokazati nekim sredstvom; te</w:t>
      </w:r>
    </w:p>
    <w:p w14:paraId="0DEA3995" w14:textId="77777777" w:rsidR="00487A04" w:rsidRPr="00393243" w:rsidRDefault="00487A04" w:rsidP="00487A04">
      <w:pPr>
        <w:numPr>
          <w:ilvl w:val="0"/>
          <w:numId w:val="2"/>
        </w:numPr>
        <w:suppressAutoHyphens w:val="0"/>
        <w:spacing w:line="264" w:lineRule="auto"/>
        <w:ind w:left="714" w:hanging="357"/>
        <w:rPr>
          <w:rFonts w:asciiTheme="minorHAnsi" w:hAnsiTheme="minorHAnsi" w:cs="Tahoma"/>
          <w:color w:val="auto"/>
          <w:sz w:val="22"/>
          <w:szCs w:val="22"/>
          <w:lang w:eastAsia="hr-HR"/>
        </w:rPr>
      </w:pP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 xml:space="preserve">nije ispunio obveze </w:t>
      </w:r>
      <w:r>
        <w:rPr>
          <w:rFonts w:asciiTheme="minorHAnsi" w:hAnsiTheme="minorHAnsi" w:cs="Tahoma"/>
          <w:color w:val="auto"/>
          <w:sz w:val="22"/>
          <w:szCs w:val="22"/>
          <w:lang w:eastAsia="hr-HR"/>
        </w:rPr>
        <w:t>plaćanja dospjelih poreznih obveza i obveza za mirovinsko i zdravstveno osiguranje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.</w:t>
      </w:r>
    </w:p>
    <w:p w14:paraId="6DAFCB96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C223E1E" w14:textId="77777777" w:rsidR="00487A04" w:rsidRPr="00393243" w:rsidRDefault="00487A04" w:rsidP="00487A04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487A04" w:rsidRPr="001057F9" w14:paraId="54C4BBD2" w14:textId="77777777" w:rsidTr="00732EFC">
        <w:trPr>
          <w:trHeight w:val="1084"/>
        </w:trPr>
        <w:tc>
          <w:tcPr>
            <w:tcW w:w="3359" w:type="dxa"/>
            <w:shd w:val="clear" w:color="auto" w:fill="auto"/>
          </w:tcPr>
          <w:p w14:paraId="18B5CBDC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5A6AED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487A04" w:rsidRPr="001057F9" w14:paraId="6A1A198D" w14:textId="77777777" w:rsidTr="00732EFC">
        <w:trPr>
          <w:trHeight w:val="283"/>
        </w:trPr>
        <w:tc>
          <w:tcPr>
            <w:tcW w:w="3359" w:type="dxa"/>
            <w:shd w:val="clear" w:color="auto" w:fill="auto"/>
          </w:tcPr>
          <w:p w14:paraId="1A664A32" w14:textId="77777777" w:rsidR="00487A04" w:rsidRPr="00393243" w:rsidRDefault="00487A04" w:rsidP="00732EFC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393103" w14:textId="77777777" w:rsidR="00487A04" w:rsidRPr="00393243" w:rsidRDefault="00487A04" w:rsidP="00732EFC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65331C9" w14:textId="77777777" w:rsidR="00487A04" w:rsidRPr="001057F9" w:rsidRDefault="00487A04" w:rsidP="00487A04">
      <w:pPr>
        <w:ind w:left="0"/>
        <w:rPr>
          <w:rFonts w:asciiTheme="minorHAnsi" w:hAnsiTheme="minorHAnsi"/>
          <w:b/>
          <w:sz w:val="22"/>
          <w:szCs w:val="22"/>
          <w:u w:val="single"/>
        </w:rPr>
      </w:pPr>
    </w:p>
    <w:p w14:paraId="40A98D4A" w14:textId="77777777" w:rsidR="00270684" w:rsidRDefault="00270684"/>
    <w:sectPr w:rsidR="00270684" w:rsidSect="002A67C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1" w:right="1412" w:bottom="851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64D6B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14:paraId="4EA4CA54" w14:textId="77777777" w:rsidR="00AB75D3" w:rsidRDefault="0049458D">
    <w:pPr>
      <w:pStyle w:val="Footer"/>
      <w:jc w:val="right"/>
    </w:pPr>
  </w:p>
  <w:p w14:paraId="22F2DBCA" w14:textId="77777777" w:rsidR="00AB75D3" w:rsidRDefault="004945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B82FC" w14:textId="77777777" w:rsidR="00AB75D3" w:rsidRDefault="00487A04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CAD0337" w14:textId="77777777" w:rsidR="00AB75D3" w:rsidRDefault="0049458D">
    <w:pPr>
      <w:pStyle w:val="Footer"/>
    </w:pPr>
  </w:p>
  <w:p w14:paraId="446156FB" w14:textId="77777777" w:rsidR="00AB75D3" w:rsidRDefault="004945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2D65E" w14:textId="77777777" w:rsidR="00AB75D3" w:rsidRDefault="0049458D">
    <w:pPr>
      <w:pStyle w:val="TEKST"/>
    </w:pPr>
  </w:p>
  <w:p w14:paraId="31E69DCE" w14:textId="77777777" w:rsidR="00AB75D3" w:rsidRDefault="0049458D">
    <w:pPr>
      <w:pStyle w:val="TEKST"/>
    </w:pPr>
  </w:p>
  <w:p w14:paraId="7740B083" w14:textId="77777777" w:rsidR="00AB75D3" w:rsidRDefault="0049458D">
    <w:pPr>
      <w:pStyle w:val="TEKST"/>
    </w:pPr>
  </w:p>
  <w:p w14:paraId="07C09924" w14:textId="77777777" w:rsidR="00AB75D3" w:rsidRDefault="004945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C225B" w14:textId="77777777" w:rsidR="00AB75D3" w:rsidRDefault="0049458D">
    <w:pPr>
      <w:pStyle w:val="TEKST"/>
    </w:pPr>
  </w:p>
  <w:p w14:paraId="040EF732" w14:textId="77777777" w:rsidR="00AB75D3" w:rsidRDefault="0049458D">
    <w:pPr>
      <w:pStyle w:val="TEKST"/>
    </w:pPr>
  </w:p>
  <w:p w14:paraId="4D2DEFA3" w14:textId="77777777" w:rsidR="00AB75D3" w:rsidRDefault="0049458D">
    <w:pPr>
      <w:pStyle w:val="TEKST"/>
    </w:pPr>
  </w:p>
  <w:p w14:paraId="764F1C13" w14:textId="77777777" w:rsidR="00AB75D3" w:rsidRDefault="004945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267036"/>
    <w:rsid w:val="00270684"/>
    <w:rsid w:val="002A628B"/>
    <w:rsid w:val="003A215D"/>
    <w:rsid w:val="003F1934"/>
    <w:rsid w:val="003F4EB0"/>
    <w:rsid w:val="00487A04"/>
    <w:rsid w:val="0049458D"/>
    <w:rsid w:val="004D15D4"/>
    <w:rsid w:val="00560DB4"/>
    <w:rsid w:val="007D285A"/>
    <w:rsid w:val="00B1063C"/>
    <w:rsid w:val="00EA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3</cp:revision>
  <dcterms:created xsi:type="dcterms:W3CDTF">2019-08-21T11:28:00Z</dcterms:created>
  <dcterms:modified xsi:type="dcterms:W3CDTF">2019-09-05T08:50:00Z</dcterms:modified>
</cp:coreProperties>
</file>