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Zagreb, </w:t>
      </w:r>
      <w:r w:rsidR="000276CA">
        <w:rPr>
          <w:rFonts w:ascii="Cambria" w:hAnsi="Cambria"/>
          <w:color w:val="000000" w:themeColor="text1"/>
          <w:sz w:val="24"/>
          <w:szCs w:val="24"/>
        </w:rPr>
        <w:t>20</w:t>
      </w:r>
      <w:r w:rsidRPr="001D4BA2">
        <w:rPr>
          <w:rFonts w:ascii="Cambria" w:hAnsi="Cambria"/>
          <w:color w:val="000000" w:themeColor="text1"/>
          <w:sz w:val="24"/>
          <w:szCs w:val="24"/>
        </w:rPr>
        <w:t>.</w:t>
      </w:r>
      <w:r w:rsidR="0058389D">
        <w:rPr>
          <w:rFonts w:ascii="Cambria" w:hAnsi="Cambria"/>
          <w:color w:val="000000" w:themeColor="text1"/>
          <w:sz w:val="24"/>
          <w:szCs w:val="24"/>
        </w:rPr>
        <w:t>12</w:t>
      </w:r>
      <w:r w:rsidRPr="001D4BA2">
        <w:rPr>
          <w:rFonts w:ascii="Cambria" w:hAnsi="Cambria"/>
          <w:color w:val="000000" w:themeColor="text1"/>
          <w:sz w:val="24"/>
          <w:szCs w:val="24"/>
        </w:rPr>
        <w:t>.201</w:t>
      </w:r>
      <w:r w:rsidR="0058389D">
        <w:rPr>
          <w:rFonts w:ascii="Cambria" w:hAnsi="Cambria"/>
          <w:color w:val="000000" w:themeColor="text1"/>
          <w:sz w:val="24"/>
          <w:szCs w:val="24"/>
        </w:rPr>
        <w:t>9</w:t>
      </w:r>
      <w:r w:rsidRPr="001D4BA2">
        <w:rPr>
          <w:rFonts w:ascii="Cambria" w:hAnsi="Cambria"/>
          <w:color w:val="000000" w:themeColor="text1"/>
          <w:sz w:val="24"/>
          <w:szCs w:val="24"/>
        </w:rPr>
        <w:t>.</w:t>
      </w:r>
    </w:p>
    <w:p w:rsidR="00220387" w:rsidRPr="00655B78" w:rsidRDefault="00220387" w:rsidP="00220387">
      <w:pPr>
        <w:jc w:val="center"/>
        <w:rPr>
          <w:rFonts w:ascii="Cambria" w:hAnsi="Cambria"/>
          <w:b/>
          <w:sz w:val="24"/>
          <w:szCs w:val="24"/>
        </w:rPr>
      </w:pPr>
      <w:r w:rsidRPr="00655B78">
        <w:rPr>
          <w:rFonts w:ascii="Cambria" w:hAnsi="Cambria"/>
          <w:b/>
          <w:sz w:val="24"/>
          <w:szCs w:val="24"/>
        </w:rPr>
        <w:t xml:space="preserve">OBAVIJEST O </w:t>
      </w:r>
      <w:r w:rsidR="000276CA">
        <w:rPr>
          <w:rFonts w:ascii="Cambria" w:hAnsi="Cambria"/>
          <w:b/>
          <w:sz w:val="24"/>
          <w:szCs w:val="24"/>
        </w:rPr>
        <w:t>IZMJENI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Naziv, adresa i kontakt Naručitelja: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Naručitelj: </w:t>
      </w:r>
      <w:r>
        <w:rPr>
          <w:rFonts w:ascii="Cambria" w:hAnsi="Cambria"/>
          <w:sz w:val="24"/>
          <w:szCs w:val="24"/>
        </w:rPr>
        <w:t xml:space="preserve"> Anamarija Company, d.o.o.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Adresa: </w:t>
      </w:r>
      <w:r>
        <w:rPr>
          <w:rFonts w:ascii="Cambria" w:hAnsi="Cambria"/>
          <w:sz w:val="24"/>
          <w:szCs w:val="24"/>
        </w:rPr>
        <w:t xml:space="preserve"> Prelčeva 46,  10360 Zagreb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Telefon: + 385 </w:t>
      </w:r>
      <w:r>
        <w:rPr>
          <w:rFonts w:ascii="Cambria" w:hAnsi="Cambria"/>
          <w:sz w:val="24"/>
          <w:szCs w:val="24"/>
        </w:rPr>
        <w:t>1 2040200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Telefaks: + 385 </w:t>
      </w:r>
      <w:r>
        <w:rPr>
          <w:rFonts w:ascii="Cambria" w:hAnsi="Cambria"/>
          <w:sz w:val="24"/>
          <w:szCs w:val="24"/>
        </w:rPr>
        <w:t xml:space="preserve">1 2008924 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E-pošta: </w:t>
      </w:r>
      <w:r>
        <w:rPr>
          <w:rFonts w:ascii="Cambria" w:hAnsi="Cambria"/>
          <w:sz w:val="24"/>
          <w:szCs w:val="24"/>
        </w:rPr>
        <w:t xml:space="preserve"> info@anamarija.hr</w:t>
      </w:r>
    </w:p>
    <w:p w:rsidR="0058389D" w:rsidRDefault="0058389D" w:rsidP="00D76BBA">
      <w:pPr>
        <w:jc w:val="both"/>
        <w:rPr>
          <w:rFonts w:ascii="Cambria" w:hAnsi="Cambria"/>
          <w:sz w:val="24"/>
          <w:szCs w:val="24"/>
          <w:highlight w:val="lightGray"/>
        </w:rPr>
      </w:pPr>
    </w:p>
    <w:p w:rsidR="00843E66" w:rsidRDefault="000276CA" w:rsidP="00D76BBA">
      <w:p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sz w:val="24"/>
          <w:szCs w:val="24"/>
        </w:rPr>
        <w:t>Za nabavu b</w:t>
      </w:r>
      <w:r w:rsidR="00220387" w:rsidRPr="002B2127">
        <w:rPr>
          <w:rFonts w:ascii="Cambria" w:hAnsi="Cambria"/>
          <w:sz w:val="24"/>
          <w:szCs w:val="24"/>
        </w:rPr>
        <w:t xml:space="preserve">roj </w:t>
      </w:r>
      <w:r w:rsidR="0058389D">
        <w:rPr>
          <w:rFonts w:ascii="Cambria" w:hAnsi="Cambria"/>
          <w:color w:val="000000" w:themeColor="text1"/>
          <w:sz w:val="24"/>
          <w:szCs w:val="24"/>
        </w:rPr>
        <w:t>KK.03.2.1.19.0201-1</w:t>
      </w:r>
      <w:r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843E66">
        <w:rPr>
          <w:rFonts w:ascii="Cambria" w:hAnsi="Cambria"/>
          <w:color w:val="000000" w:themeColor="text1"/>
          <w:sz w:val="24"/>
          <w:szCs w:val="24"/>
        </w:rPr>
        <w:t>mijenja se:</w:t>
      </w:r>
    </w:p>
    <w:p w:rsidR="00220387" w:rsidRPr="00843E66" w:rsidRDefault="00843E66" w:rsidP="00D76BBA">
      <w:pPr>
        <w:pStyle w:val="ListParagraph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 w:rsidRPr="00843E66">
        <w:rPr>
          <w:rFonts w:ascii="Cambria" w:hAnsi="Cambria"/>
          <w:color w:val="000000" w:themeColor="text1"/>
          <w:sz w:val="24"/>
          <w:szCs w:val="24"/>
        </w:rPr>
        <w:t xml:space="preserve">stavka 8. </w:t>
      </w:r>
      <w:r w:rsidR="000276CA" w:rsidRPr="00843E66">
        <w:rPr>
          <w:rFonts w:ascii="Cambria" w:hAnsi="Cambria"/>
          <w:color w:val="000000" w:themeColor="text1"/>
          <w:sz w:val="24"/>
          <w:szCs w:val="24"/>
        </w:rPr>
        <w:t>Prilog</w:t>
      </w:r>
      <w:r w:rsidRPr="00843E66">
        <w:rPr>
          <w:rFonts w:ascii="Cambria" w:hAnsi="Cambria"/>
          <w:color w:val="000000" w:themeColor="text1"/>
          <w:sz w:val="24"/>
          <w:szCs w:val="24"/>
        </w:rPr>
        <w:t>a</w:t>
      </w:r>
      <w:r w:rsidR="000276CA" w:rsidRPr="00843E66">
        <w:rPr>
          <w:rFonts w:ascii="Cambria" w:hAnsi="Cambria"/>
          <w:color w:val="000000" w:themeColor="text1"/>
          <w:sz w:val="24"/>
          <w:szCs w:val="24"/>
        </w:rPr>
        <w:t xml:space="preserve"> IV. Tehničke specifikacije predmeta nabave</w:t>
      </w:r>
      <w:r w:rsidRPr="00843E66">
        <w:rPr>
          <w:rFonts w:ascii="Cambria" w:hAnsi="Cambria"/>
          <w:color w:val="000000" w:themeColor="text1"/>
          <w:sz w:val="24"/>
          <w:szCs w:val="24"/>
        </w:rPr>
        <w:t xml:space="preserve">, </w:t>
      </w:r>
      <w:r w:rsidR="001A5BA7">
        <w:rPr>
          <w:rFonts w:ascii="Cambria" w:hAnsi="Cambria"/>
          <w:color w:val="000000" w:themeColor="text1"/>
          <w:sz w:val="24"/>
          <w:szCs w:val="24"/>
        </w:rPr>
        <w:t xml:space="preserve">jer je omaškom navedena specifikacija zaslon u boji 7“, a treba glasiti zaslon u boji 10“. </w:t>
      </w:r>
    </w:p>
    <w:p w:rsidR="00843E66" w:rsidRDefault="00843E66" w:rsidP="00D76BBA">
      <w:pPr>
        <w:pStyle w:val="ListParagraph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stavka 8. Priloga V. Troškovnik- grupa 2, </w:t>
      </w:r>
      <w:r w:rsidR="00102E98">
        <w:rPr>
          <w:rFonts w:ascii="Cambria" w:hAnsi="Cambria"/>
          <w:color w:val="000000" w:themeColor="text1"/>
          <w:sz w:val="24"/>
          <w:szCs w:val="24"/>
        </w:rPr>
        <w:t>jer je omaškom navedena specifikacija zaslon u boji 7“, a treba glasiti zaslon u boji 10“.</w:t>
      </w:r>
    </w:p>
    <w:p w:rsidR="00843E66" w:rsidRPr="00843E66" w:rsidRDefault="00843E66" w:rsidP="00D76BBA">
      <w:pPr>
        <w:pStyle w:val="ListParagraph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 w:rsidRPr="00843E66">
        <w:rPr>
          <w:rFonts w:ascii="Cambria" w:hAnsi="Cambria"/>
          <w:bCs/>
          <w:color w:val="000000" w:themeColor="text1"/>
          <w:sz w:val="24"/>
          <w:szCs w:val="24"/>
          <w:lang w:bidi="hr-HR"/>
        </w:rPr>
        <w:t>omaškom je unutar Obavijesti o nabavi navedena točka 6. V-IZJAVA O PRIHVAĆANJU ODREDBI IZ DOKUMENTACIJE ZA NADMETANJE, te se briše taj navod, obzirom da unutar DZN-a nismo tražili popunjavanje ove izjave</w:t>
      </w:r>
      <w:r w:rsidR="00A47E92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 jer se predajom ponude i popunjavanjem Priloga I</w:t>
      </w:r>
      <w:r w:rsidR="007E6CAA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. </w:t>
      </w:r>
      <w:r w:rsidR="00A47E92">
        <w:rPr>
          <w:rFonts w:ascii="Cambria" w:hAnsi="Cambria"/>
          <w:bCs/>
          <w:color w:val="000000" w:themeColor="text1"/>
          <w:sz w:val="24"/>
          <w:szCs w:val="24"/>
          <w:lang w:bidi="hr-HR"/>
        </w:rPr>
        <w:t>prihvaćaju sve odredbe Dokumentacije</w:t>
      </w:r>
      <w:r w:rsidR="005C5D5A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 za nadmetanje. </w:t>
      </w:r>
    </w:p>
    <w:p w:rsidR="00843E66" w:rsidRPr="00843E66" w:rsidRDefault="00843E66" w:rsidP="00D76BBA">
      <w:pPr>
        <w:tabs>
          <w:tab w:val="left" w:pos="567"/>
        </w:tabs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S obzirom na navedenu izmjenu, učitani su izmijenjeni Prilog IV. Tehničke specifikacije predmeta nabave, te Prilog V. Troškovnik-grupa. </w:t>
      </w:r>
    </w:p>
    <w:p w:rsidR="00220387" w:rsidRDefault="00220387" w:rsidP="00843E66">
      <w:pPr>
        <w:rPr>
          <w:rFonts w:ascii="Cambria" w:hAnsi="Cambria"/>
          <w:sz w:val="24"/>
          <w:szCs w:val="24"/>
        </w:rPr>
      </w:pPr>
    </w:p>
    <w:p w:rsidR="00607001" w:rsidRDefault="00607001" w:rsidP="00607001">
      <w:pPr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STRUČNO POVJERENSTVO ZA NABAVU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</w:p>
    <w:p w:rsidR="001B51CA" w:rsidRPr="00220387" w:rsidRDefault="001B51CA">
      <w:pPr>
        <w:rPr>
          <w:rFonts w:ascii="Cambria" w:hAnsi="Cambria"/>
          <w:sz w:val="24"/>
          <w:szCs w:val="24"/>
        </w:rPr>
      </w:pPr>
      <w:bookmarkStart w:id="0" w:name="_GoBack"/>
      <w:bookmarkEnd w:id="0"/>
    </w:p>
    <w:sectPr w:rsidR="001B51CA" w:rsidRPr="00220387" w:rsidSect="001B5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A6425"/>
    <w:multiLevelType w:val="hybridMultilevel"/>
    <w:tmpl w:val="F3FA6CD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387"/>
    <w:rsid w:val="000276CA"/>
    <w:rsid w:val="000D6289"/>
    <w:rsid w:val="000F2655"/>
    <w:rsid w:val="00102E98"/>
    <w:rsid w:val="001A5BA7"/>
    <w:rsid w:val="001B51CA"/>
    <w:rsid w:val="001D4BA2"/>
    <w:rsid w:val="00220387"/>
    <w:rsid w:val="00255DD1"/>
    <w:rsid w:val="0031369B"/>
    <w:rsid w:val="003D549B"/>
    <w:rsid w:val="00425D7E"/>
    <w:rsid w:val="004C3CE3"/>
    <w:rsid w:val="0058389D"/>
    <w:rsid w:val="005C5D5A"/>
    <w:rsid w:val="00607001"/>
    <w:rsid w:val="007E6CAA"/>
    <w:rsid w:val="00843E66"/>
    <w:rsid w:val="00984728"/>
    <w:rsid w:val="00A47E92"/>
    <w:rsid w:val="00A9095C"/>
    <w:rsid w:val="00B707E1"/>
    <w:rsid w:val="00CD5AF4"/>
    <w:rsid w:val="00CE2C9C"/>
    <w:rsid w:val="00D76BBA"/>
    <w:rsid w:val="00E379D8"/>
    <w:rsid w:val="00EA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FE88"/>
  <w15:docId w15:val="{93074E07-B6EF-455D-9A80-E6ED399F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38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038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43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korisnik</cp:lastModifiedBy>
  <cp:revision>22</cp:revision>
  <dcterms:created xsi:type="dcterms:W3CDTF">2018-04-04T23:39:00Z</dcterms:created>
  <dcterms:modified xsi:type="dcterms:W3CDTF">2019-12-20T11:20:00Z</dcterms:modified>
</cp:coreProperties>
</file>