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6902" w14:textId="77777777" w:rsidR="00574A2F" w:rsidRDefault="00574A2F" w:rsidP="00EA724D">
      <w:pPr>
        <w:jc w:val="both"/>
        <w:rPr>
          <w:b/>
        </w:rPr>
      </w:pPr>
    </w:p>
    <w:p w14:paraId="5F575A06" w14:textId="77777777" w:rsidR="00532644" w:rsidRDefault="00532644" w:rsidP="00EA724D">
      <w:pPr>
        <w:jc w:val="both"/>
        <w:rPr>
          <w:b/>
        </w:rPr>
      </w:pPr>
    </w:p>
    <w:p w14:paraId="35259264" w14:textId="77777777" w:rsidR="00532644" w:rsidRPr="00532644" w:rsidRDefault="00532644" w:rsidP="004E619A">
      <w:pPr>
        <w:autoSpaceDE w:val="0"/>
        <w:autoSpaceDN w:val="0"/>
        <w:adjustRightInd w:val="0"/>
        <w:spacing w:after="0"/>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D6DC39E" w14:textId="77777777" w:rsidR="00532644" w:rsidRPr="00532644" w:rsidRDefault="00532644" w:rsidP="004E619A">
      <w:pPr>
        <w:autoSpaceDE w:val="0"/>
        <w:autoSpaceDN w:val="0"/>
        <w:adjustRightInd w:val="0"/>
        <w:spacing w:after="0"/>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76F67490" w14:textId="77777777" w:rsidR="00532644" w:rsidRPr="00532644" w:rsidRDefault="00EA72FF" w:rsidP="004E619A">
      <w:pPr>
        <w:autoSpaceDE w:val="0"/>
        <w:autoSpaceDN w:val="0"/>
        <w:adjustRightInd w:val="0"/>
        <w:spacing w:after="0"/>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w:t>
      </w:r>
      <w:r w:rsidR="005B5F23">
        <w:rPr>
          <w:rFonts w:ascii="Calibri" w:eastAsia="Calibri" w:hAnsi="Calibri" w:cs="Times New Roman"/>
          <w:i/>
          <w:iCs/>
          <w:color w:val="00000A"/>
          <w:sz w:val="32"/>
          <w:szCs w:val="32"/>
        </w:rPr>
        <w:t>13</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005B5F23">
        <w:rPr>
          <w:rFonts w:ascii="Calibri" w:eastAsia="Calibri" w:hAnsi="Calibri" w:cs="Times New Roman"/>
          <w:i/>
          <w:iCs/>
          <w:color w:val="00000A"/>
          <w:sz w:val="32"/>
          <w:szCs w:val="32"/>
        </w:rPr>
        <w:t xml:space="preserve"> – faza II</w:t>
      </w:r>
      <w:r w:rsidRPr="00EA72FF">
        <w:rPr>
          <w:rFonts w:ascii="Calibri" w:eastAsia="Calibri" w:hAnsi="Calibri" w:cs="Times New Roman"/>
          <w:i/>
          <w:iCs/>
          <w:color w:val="00000A"/>
          <w:sz w:val="32"/>
          <w:szCs w:val="32"/>
        </w:rPr>
        <w:t>“</w:t>
      </w:r>
    </w:p>
    <w:p w14:paraId="67E2B55E" w14:textId="4FE9DF12" w:rsidR="00532644" w:rsidRPr="00532644" w:rsidRDefault="00532644" w:rsidP="004E619A">
      <w:pPr>
        <w:autoSpaceDE w:val="0"/>
        <w:autoSpaceDN w:val="0"/>
        <w:adjustRightInd w:val="0"/>
        <w:spacing w:after="0"/>
        <w:jc w:val="center"/>
        <w:rPr>
          <w:rFonts w:ascii="Calibri" w:eastAsia="Calibri" w:hAnsi="Calibri" w:cs="Times New Roman"/>
          <w:i/>
          <w:iCs/>
          <w:color w:val="00000A"/>
          <w:sz w:val="24"/>
          <w:szCs w:val="24"/>
          <w:highlight w:val="yellow"/>
        </w:rPr>
      </w:pPr>
      <w:r w:rsidRPr="26CC0193">
        <w:rPr>
          <w:rFonts w:ascii="Calibri" w:eastAsia="Calibri" w:hAnsi="Calibri" w:cs="Times New Roman"/>
          <w:i/>
          <w:iCs/>
          <w:color w:val="00000A"/>
          <w:sz w:val="24"/>
          <w:szCs w:val="24"/>
        </w:rPr>
        <w:t xml:space="preserve">Pitanja pristigla na </w:t>
      </w:r>
      <w:r w:rsidRPr="26CC0193">
        <w:rPr>
          <w:rFonts w:ascii="Calibri" w:eastAsia="Calibri" w:hAnsi="Calibri" w:cs="Times New Roman"/>
          <w:i/>
          <w:iCs/>
          <w:color w:val="0000FF"/>
          <w:sz w:val="24"/>
          <w:szCs w:val="24"/>
        </w:rPr>
        <w:t xml:space="preserve">esf.info@mrms.hr </w:t>
      </w:r>
      <w:r w:rsidRPr="26CC0193">
        <w:rPr>
          <w:rFonts w:ascii="Calibri" w:eastAsia="Calibri" w:hAnsi="Calibri" w:cs="Times New Roman"/>
          <w:i/>
          <w:iCs/>
          <w:sz w:val="24"/>
          <w:szCs w:val="24"/>
        </w:rPr>
        <w:t xml:space="preserve">od </w:t>
      </w:r>
      <w:r w:rsidR="0DE59287" w:rsidRPr="26CC0193">
        <w:rPr>
          <w:rFonts w:ascii="Calibri" w:eastAsia="Calibri" w:hAnsi="Calibri" w:cs="Times New Roman"/>
          <w:i/>
          <w:iCs/>
          <w:sz w:val="24"/>
          <w:szCs w:val="24"/>
        </w:rPr>
        <w:t>1</w:t>
      </w:r>
      <w:r w:rsidR="7BF943C0" w:rsidRPr="26CC0193">
        <w:rPr>
          <w:rFonts w:ascii="Calibri" w:eastAsia="Calibri" w:hAnsi="Calibri" w:cs="Times New Roman"/>
          <w:i/>
          <w:iCs/>
          <w:sz w:val="24"/>
          <w:szCs w:val="24"/>
        </w:rPr>
        <w:t>2</w:t>
      </w:r>
      <w:r w:rsidR="001F44DE" w:rsidRPr="26CC0193">
        <w:rPr>
          <w:rFonts w:ascii="Calibri" w:eastAsia="Calibri" w:hAnsi="Calibri" w:cs="Times New Roman"/>
          <w:i/>
          <w:iCs/>
          <w:sz w:val="24"/>
          <w:szCs w:val="24"/>
        </w:rPr>
        <w:t>.</w:t>
      </w:r>
      <w:r w:rsidR="7BF943C0" w:rsidRPr="26CC0193">
        <w:rPr>
          <w:rFonts w:ascii="Calibri" w:eastAsia="Calibri" w:hAnsi="Calibri" w:cs="Times New Roman"/>
          <w:i/>
          <w:iCs/>
          <w:sz w:val="24"/>
          <w:szCs w:val="24"/>
        </w:rPr>
        <w:t>6</w:t>
      </w:r>
      <w:r w:rsidR="00144BE1" w:rsidRPr="26CC0193">
        <w:rPr>
          <w:rFonts w:ascii="Calibri" w:eastAsia="Calibri" w:hAnsi="Calibri" w:cs="Times New Roman"/>
          <w:i/>
          <w:iCs/>
          <w:sz w:val="24"/>
          <w:szCs w:val="24"/>
        </w:rPr>
        <w:t xml:space="preserve">. </w:t>
      </w:r>
      <w:r w:rsidRPr="26CC0193">
        <w:rPr>
          <w:rFonts w:ascii="Calibri" w:eastAsia="Calibri" w:hAnsi="Calibri" w:cs="Times New Roman"/>
          <w:i/>
          <w:iCs/>
          <w:color w:val="00000A"/>
          <w:sz w:val="24"/>
          <w:szCs w:val="24"/>
        </w:rPr>
        <w:t xml:space="preserve">do </w:t>
      </w:r>
      <w:r w:rsidR="708F16E4" w:rsidRPr="26CC0193">
        <w:rPr>
          <w:rFonts w:ascii="Calibri" w:eastAsia="Calibri" w:hAnsi="Calibri" w:cs="Times New Roman"/>
          <w:i/>
          <w:iCs/>
          <w:color w:val="00000A"/>
          <w:sz w:val="24"/>
          <w:szCs w:val="24"/>
        </w:rPr>
        <w:t>2</w:t>
      </w:r>
      <w:r w:rsidR="007351EF">
        <w:rPr>
          <w:rFonts w:ascii="Calibri" w:eastAsia="Calibri" w:hAnsi="Calibri" w:cs="Times New Roman"/>
          <w:i/>
          <w:iCs/>
          <w:color w:val="00000A"/>
          <w:sz w:val="24"/>
          <w:szCs w:val="24"/>
        </w:rPr>
        <w:t>9</w:t>
      </w:r>
      <w:r w:rsidR="708F16E4" w:rsidRPr="26CC0193">
        <w:rPr>
          <w:rFonts w:ascii="Calibri" w:eastAsia="Calibri" w:hAnsi="Calibri" w:cs="Times New Roman"/>
          <w:i/>
          <w:iCs/>
          <w:color w:val="00000A"/>
          <w:sz w:val="24"/>
          <w:szCs w:val="24"/>
        </w:rPr>
        <w:t>.6.</w:t>
      </w:r>
      <w:r w:rsidR="006C4CC7" w:rsidRPr="26CC0193">
        <w:rPr>
          <w:rFonts w:ascii="Calibri" w:eastAsia="Calibri" w:hAnsi="Calibri" w:cs="Times New Roman"/>
          <w:i/>
          <w:iCs/>
          <w:color w:val="00000A"/>
          <w:sz w:val="24"/>
          <w:szCs w:val="24"/>
        </w:rPr>
        <w:t>2020.</w:t>
      </w:r>
    </w:p>
    <w:p w14:paraId="7F54B721" w14:textId="77777777" w:rsidR="00532644" w:rsidRPr="00532644" w:rsidRDefault="00532644" w:rsidP="004E619A">
      <w:pPr>
        <w:autoSpaceDE w:val="0"/>
        <w:autoSpaceDN w:val="0"/>
        <w:adjustRightInd w:val="0"/>
        <w:spacing w:after="0"/>
        <w:jc w:val="center"/>
        <w:rPr>
          <w:rFonts w:ascii="Calibri" w:eastAsia="Calibri" w:hAnsi="Calibri" w:cs="Times New Roman"/>
          <w:color w:val="000000"/>
          <w:sz w:val="24"/>
          <w:szCs w:val="24"/>
        </w:rPr>
      </w:pPr>
    </w:p>
    <w:p w14:paraId="700260FA" w14:textId="77777777" w:rsidR="00532644" w:rsidRPr="00532644" w:rsidRDefault="00532644" w:rsidP="004E619A">
      <w:pPr>
        <w:autoSpaceDE w:val="0"/>
        <w:autoSpaceDN w:val="0"/>
        <w:adjustRightInd w:val="0"/>
        <w:spacing w:after="0"/>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264F378E" w14:textId="77777777" w:rsidR="00532644" w:rsidRPr="00532644" w:rsidRDefault="00532644" w:rsidP="004E619A">
      <w:pPr>
        <w:autoSpaceDE w:val="0"/>
        <w:autoSpaceDN w:val="0"/>
        <w:adjustRightInd w:val="0"/>
        <w:spacing w:after="0"/>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4813093E" w14:textId="77777777" w:rsidR="00532644" w:rsidRPr="00532644" w:rsidRDefault="007D667F" w:rsidP="004E619A">
      <w:pPr>
        <w:autoSpaceDE w:val="0"/>
        <w:autoSpaceDN w:val="0"/>
        <w:adjustRightInd w:val="0"/>
        <w:spacing w:after="0"/>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1D567461" w14:textId="77777777" w:rsidR="00532644" w:rsidRPr="00532644" w:rsidRDefault="00532644" w:rsidP="004E619A">
      <w:pPr>
        <w:autoSpaceDE w:val="0"/>
        <w:autoSpaceDN w:val="0"/>
        <w:adjustRightInd w:val="0"/>
        <w:spacing w:after="0"/>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18BB7373" w14:textId="77777777" w:rsidR="00AB6556" w:rsidRDefault="00532644" w:rsidP="004E619A">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jc w:val="center"/>
        <w:tblLook w:val="04A0" w:firstRow="1" w:lastRow="0" w:firstColumn="1" w:lastColumn="0" w:noHBand="0" w:noVBand="1"/>
      </w:tblPr>
      <w:tblGrid>
        <w:gridCol w:w="1215"/>
        <w:gridCol w:w="4553"/>
        <w:gridCol w:w="4297"/>
      </w:tblGrid>
      <w:tr w:rsidR="00C469D5" w:rsidRPr="008C0843" w14:paraId="48AA3759" w14:textId="77777777" w:rsidTr="26CC0193">
        <w:trPr>
          <w:jc w:val="center"/>
        </w:trPr>
        <w:tc>
          <w:tcPr>
            <w:tcW w:w="1215" w:type="dxa"/>
          </w:tcPr>
          <w:p w14:paraId="6A48BDD2" w14:textId="77777777" w:rsidR="00C469D5" w:rsidRPr="008C0843" w:rsidRDefault="00C469D5" w:rsidP="00EA724D">
            <w:pPr>
              <w:spacing w:line="276" w:lineRule="auto"/>
              <w:jc w:val="both"/>
              <w:rPr>
                <w:rFonts w:eastAsia="Calibri" w:cs="Times New Roman"/>
              </w:rPr>
            </w:pPr>
            <w:r w:rsidRPr="008C0843">
              <w:rPr>
                <w:rFonts w:eastAsia="Calibri" w:cs="Times New Roman"/>
              </w:rPr>
              <w:t xml:space="preserve">      RB.</w:t>
            </w:r>
          </w:p>
        </w:tc>
        <w:tc>
          <w:tcPr>
            <w:tcW w:w="4553" w:type="dxa"/>
          </w:tcPr>
          <w:p w14:paraId="03A7003A" w14:textId="77777777" w:rsidR="00C469D5" w:rsidRPr="008C0843" w:rsidRDefault="00C469D5" w:rsidP="00EA724D">
            <w:pPr>
              <w:spacing w:line="276" w:lineRule="auto"/>
              <w:jc w:val="both"/>
              <w:rPr>
                <w:rFonts w:eastAsia="Calibri" w:cs="Times New Roman"/>
              </w:rPr>
            </w:pPr>
            <w:r w:rsidRPr="008C0843">
              <w:rPr>
                <w:rFonts w:eastAsia="Calibri" w:cs="Times New Roman"/>
              </w:rPr>
              <w:t>PITANJE</w:t>
            </w:r>
          </w:p>
        </w:tc>
        <w:tc>
          <w:tcPr>
            <w:tcW w:w="4297" w:type="dxa"/>
          </w:tcPr>
          <w:p w14:paraId="38C069DE" w14:textId="77777777" w:rsidR="00C469D5" w:rsidRPr="008C0843" w:rsidRDefault="00C469D5" w:rsidP="00EA724D">
            <w:pPr>
              <w:spacing w:line="276" w:lineRule="auto"/>
              <w:jc w:val="both"/>
              <w:rPr>
                <w:rFonts w:eastAsia="Calibri" w:cs="Times New Roman"/>
              </w:rPr>
            </w:pPr>
            <w:r w:rsidRPr="008C0843">
              <w:rPr>
                <w:rFonts w:eastAsia="Calibri" w:cs="Times New Roman"/>
              </w:rPr>
              <w:t>ODGOVOR</w:t>
            </w:r>
          </w:p>
        </w:tc>
      </w:tr>
      <w:tr w:rsidR="00C469D5" w:rsidRPr="008C0843" w14:paraId="137F74CB" w14:textId="77777777" w:rsidTr="26CC0193">
        <w:trPr>
          <w:jc w:val="center"/>
        </w:trPr>
        <w:tc>
          <w:tcPr>
            <w:tcW w:w="1215" w:type="dxa"/>
          </w:tcPr>
          <w:p w14:paraId="451A3908" w14:textId="77777777" w:rsidR="00C469D5" w:rsidRPr="008C0843" w:rsidRDefault="00C469D5" w:rsidP="00EA724D">
            <w:pPr>
              <w:numPr>
                <w:ilvl w:val="0"/>
                <w:numId w:val="4"/>
              </w:numPr>
              <w:spacing w:line="276" w:lineRule="auto"/>
              <w:contextualSpacing/>
              <w:jc w:val="both"/>
              <w:rPr>
                <w:rFonts w:eastAsia="Calibri" w:cs="Times New Roman"/>
              </w:rPr>
            </w:pPr>
          </w:p>
        </w:tc>
        <w:tc>
          <w:tcPr>
            <w:tcW w:w="4553" w:type="dxa"/>
          </w:tcPr>
          <w:p w14:paraId="1A0AD0BC" w14:textId="77777777" w:rsidR="003E6B08" w:rsidRPr="008C0843" w:rsidRDefault="364CB42E" w:rsidP="00EA724D">
            <w:pPr>
              <w:spacing w:line="276" w:lineRule="auto"/>
              <w:jc w:val="both"/>
              <w:rPr>
                <w:rFonts w:eastAsia="Times New Roman" w:cs="Times New Roman"/>
              </w:rPr>
            </w:pPr>
            <w:r w:rsidRPr="008C0843">
              <w:rPr>
                <w:rFonts w:eastAsia="Times New Roman" w:cs="Times New Roman"/>
              </w:rPr>
              <w:t>Uslijed izmjena natječajnih uvjeta od dana 01.06.2020., najljepše Vas molimo da nam odgovorite na sljedeća pitanja:</w:t>
            </w:r>
          </w:p>
          <w:p w14:paraId="2BF67432" w14:textId="77777777" w:rsidR="008C0843" w:rsidRPr="008C0843" w:rsidRDefault="008C0843" w:rsidP="00EA724D">
            <w:pPr>
              <w:spacing w:line="276" w:lineRule="auto"/>
              <w:jc w:val="both"/>
            </w:pPr>
          </w:p>
          <w:p w14:paraId="28D468F9" w14:textId="77777777" w:rsidR="003E6B08" w:rsidRDefault="364CB42E" w:rsidP="00EA724D">
            <w:pPr>
              <w:spacing w:line="276" w:lineRule="auto"/>
              <w:jc w:val="both"/>
              <w:rPr>
                <w:rFonts w:eastAsia="Times New Roman" w:cs="Times New Roman"/>
              </w:rPr>
            </w:pPr>
            <w:r w:rsidRPr="008C0843">
              <w:rPr>
                <w:rFonts w:eastAsia="Times New Roman" w:cs="Times New Roman"/>
                <w:i/>
                <w:iCs/>
              </w:rPr>
              <w:t>4.1.2. Element 2 - „Obrazovanje i osposobljavanje žena pripadnica ciljne skupine“ - troškovi obrazovanja i osposobljavanja pripadnica cilja</w:t>
            </w:r>
            <w:r w:rsidRPr="007351EF">
              <w:rPr>
                <w:rFonts w:eastAsia="Times New Roman" w:cs="Times New Roman"/>
                <w:i/>
                <w:iCs/>
              </w:rPr>
              <w:t>ne skupine</w:t>
            </w:r>
            <w:r w:rsidRPr="007351EF">
              <w:rPr>
                <w:rFonts w:eastAsia="Times New Roman" w:cs="Times New Roman"/>
              </w:rPr>
              <w:t xml:space="preserve"> - koliki je maksimalni dopušteni broj jedinica, tj. za koliko se maksimalno programa obrazovanja/osposobljavanja po pripadnici ciljne skupine može tražiti financiranje?</w:t>
            </w:r>
          </w:p>
          <w:p w14:paraId="77CBE4E1" w14:textId="77777777" w:rsidR="00CA0E28" w:rsidRPr="008C0843" w:rsidRDefault="00CA0E28" w:rsidP="00EA724D">
            <w:pPr>
              <w:spacing w:line="276" w:lineRule="auto"/>
              <w:jc w:val="both"/>
              <w:rPr>
                <w:rFonts w:eastAsiaTheme="minorEastAsia"/>
                <w:i/>
                <w:iCs/>
              </w:rPr>
            </w:pPr>
          </w:p>
          <w:p w14:paraId="207D820A" w14:textId="77777777" w:rsidR="00CF56C8" w:rsidRDefault="00CF56C8" w:rsidP="00EA724D">
            <w:pPr>
              <w:spacing w:line="276" w:lineRule="auto"/>
              <w:jc w:val="both"/>
              <w:rPr>
                <w:rFonts w:eastAsia="Times New Roman" w:cs="Times New Roman"/>
                <w:i/>
                <w:iCs/>
              </w:rPr>
            </w:pPr>
          </w:p>
          <w:p w14:paraId="35BDAC6C" w14:textId="77777777" w:rsidR="00CF56C8" w:rsidRDefault="00CF56C8" w:rsidP="00EA724D">
            <w:pPr>
              <w:spacing w:line="276" w:lineRule="auto"/>
              <w:jc w:val="both"/>
              <w:rPr>
                <w:rFonts w:eastAsia="Times New Roman" w:cs="Times New Roman"/>
                <w:i/>
                <w:iCs/>
              </w:rPr>
            </w:pPr>
          </w:p>
          <w:p w14:paraId="4E1706E6" w14:textId="77777777" w:rsidR="00CF56C8" w:rsidRDefault="00CF56C8" w:rsidP="00EA724D">
            <w:pPr>
              <w:spacing w:line="276" w:lineRule="auto"/>
              <w:jc w:val="both"/>
              <w:rPr>
                <w:rFonts w:eastAsia="Times New Roman" w:cs="Times New Roman"/>
                <w:i/>
                <w:iCs/>
              </w:rPr>
            </w:pPr>
          </w:p>
          <w:p w14:paraId="4AAEB90B" w14:textId="77777777" w:rsidR="00CF56C8" w:rsidRDefault="00CF56C8" w:rsidP="00EA724D">
            <w:pPr>
              <w:spacing w:line="276" w:lineRule="auto"/>
              <w:jc w:val="both"/>
              <w:rPr>
                <w:rFonts w:eastAsia="Times New Roman" w:cs="Times New Roman"/>
                <w:i/>
                <w:iCs/>
              </w:rPr>
            </w:pPr>
          </w:p>
          <w:p w14:paraId="41458DF0" w14:textId="77777777" w:rsidR="00CF56C8" w:rsidRDefault="00CF56C8" w:rsidP="00EA724D">
            <w:pPr>
              <w:spacing w:line="276" w:lineRule="auto"/>
              <w:jc w:val="both"/>
              <w:rPr>
                <w:rFonts w:eastAsia="Times New Roman" w:cs="Times New Roman"/>
                <w:i/>
                <w:iCs/>
              </w:rPr>
            </w:pPr>
          </w:p>
          <w:p w14:paraId="0584ABBB" w14:textId="77777777" w:rsidR="00CF56C8" w:rsidRDefault="00CF56C8" w:rsidP="00EA724D">
            <w:pPr>
              <w:spacing w:line="276" w:lineRule="auto"/>
              <w:jc w:val="both"/>
              <w:rPr>
                <w:rFonts w:eastAsia="Times New Roman" w:cs="Times New Roman"/>
                <w:i/>
                <w:iCs/>
              </w:rPr>
            </w:pPr>
          </w:p>
          <w:p w14:paraId="5E2F03B0" w14:textId="77777777" w:rsidR="00CF56C8" w:rsidRDefault="00CF56C8" w:rsidP="00EA724D">
            <w:pPr>
              <w:spacing w:line="276" w:lineRule="auto"/>
              <w:jc w:val="both"/>
              <w:rPr>
                <w:rFonts w:eastAsia="Times New Roman" w:cs="Times New Roman"/>
                <w:i/>
                <w:iCs/>
              </w:rPr>
            </w:pPr>
          </w:p>
          <w:p w14:paraId="3B9A4083" w14:textId="77777777" w:rsidR="00222147" w:rsidRDefault="00222147" w:rsidP="00EA724D">
            <w:pPr>
              <w:spacing w:line="276" w:lineRule="auto"/>
              <w:jc w:val="both"/>
              <w:rPr>
                <w:rFonts w:eastAsia="Times New Roman" w:cs="Times New Roman"/>
                <w:i/>
                <w:iCs/>
              </w:rPr>
            </w:pPr>
          </w:p>
          <w:p w14:paraId="3482A867" w14:textId="77777777" w:rsidR="00222147" w:rsidRDefault="00222147" w:rsidP="00EA724D">
            <w:pPr>
              <w:spacing w:line="276" w:lineRule="auto"/>
              <w:jc w:val="both"/>
              <w:rPr>
                <w:rFonts w:eastAsia="Times New Roman" w:cs="Times New Roman"/>
                <w:i/>
                <w:iCs/>
              </w:rPr>
            </w:pPr>
          </w:p>
          <w:p w14:paraId="2E75524C" w14:textId="77777777" w:rsidR="00222147" w:rsidRDefault="00222147" w:rsidP="00EA724D">
            <w:pPr>
              <w:spacing w:line="276" w:lineRule="auto"/>
              <w:jc w:val="both"/>
              <w:rPr>
                <w:rFonts w:eastAsia="Times New Roman" w:cs="Times New Roman"/>
                <w:i/>
                <w:iCs/>
              </w:rPr>
            </w:pPr>
          </w:p>
          <w:p w14:paraId="518D795B" w14:textId="77777777" w:rsidR="00222147" w:rsidRDefault="00222147" w:rsidP="00EA724D">
            <w:pPr>
              <w:spacing w:line="276" w:lineRule="auto"/>
              <w:jc w:val="both"/>
              <w:rPr>
                <w:rFonts w:eastAsia="Times New Roman" w:cs="Times New Roman"/>
                <w:i/>
                <w:iCs/>
              </w:rPr>
            </w:pPr>
          </w:p>
          <w:p w14:paraId="6418966E" w14:textId="65E306EC" w:rsidR="003E6B08" w:rsidRPr="008C0843" w:rsidRDefault="364CB42E" w:rsidP="00EA724D">
            <w:pPr>
              <w:spacing w:line="276" w:lineRule="auto"/>
              <w:jc w:val="both"/>
              <w:rPr>
                <w:rFonts w:eastAsia="Times New Roman" w:cs="Times New Roman"/>
              </w:rPr>
            </w:pPr>
            <w:r w:rsidRPr="008C0843">
              <w:rPr>
                <w:rFonts w:eastAsia="Times New Roman" w:cs="Times New Roman"/>
                <w:i/>
                <w:iCs/>
              </w:rPr>
              <w:t>a. Pripadnice ciljane skupine koje su uspješno završile program obrazovanja/osposobljavanja</w:t>
            </w:r>
            <w:r w:rsidRPr="008C0843">
              <w:rPr>
                <w:rFonts w:eastAsia="Times New Roman" w:cs="Times New Roman"/>
              </w:rPr>
              <w:t xml:space="preserve"> - ukoliko pripadnica ciljne skupine upiše, a ne </w:t>
            </w:r>
            <w:r w:rsidRPr="008C0843">
              <w:rPr>
                <w:rFonts w:eastAsia="Times New Roman" w:cs="Times New Roman"/>
              </w:rPr>
              <w:lastRenderedPageBreak/>
              <w:t>završi program obrazovanja/ osposobljavanja podrazumijeva li se da mi kao prijavitelj moramo snositi taj trošak upisa, s obzirom da nećemo moći tražiti sufinanciranje (povrat troškova) zbog nepostojanja preslike stečene javne isprave o završenom programu obrazovanja/osposobljavanja pripadnice ciljne skupine?</w:t>
            </w:r>
          </w:p>
          <w:p w14:paraId="1E4FDC32" w14:textId="77777777" w:rsidR="008C0843" w:rsidRPr="008C0843" w:rsidRDefault="008C0843" w:rsidP="00EA724D">
            <w:pPr>
              <w:spacing w:line="276" w:lineRule="auto"/>
              <w:jc w:val="both"/>
              <w:rPr>
                <w:rFonts w:eastAsiaTheme="minorEastAsia"/>
                <w:i/>
                <w:iCs/>
              </w:rPr>
            </w:pPr>
          </w:p>
          <w:p w14:paraId="349E1ED0" w14:textId="77777777" w:rsidR="00CF56C8" w:rsidRDefault="00CF56C8" w:rsidP="00EA724D">
            <w:pPr>
              <w:spacing w:line="276" w:lineRule="auto"/>
              <w:jc w:val="both"/>
              <w:rPr>
                <w:rFonts w:eastAsia="Times New Roman" w:cs="Times New Roman"/>
                <w:i/>
                <w:iCs/>
              </w:rPr>
            </w:pPr>
          </w:p>
          <w:p w14:paraId="70350AD2" w14:textId="77777777" w:rsidR="00CF56C8" w:rsidRDefault="00CF56C8" w:rsidP="00EA724D">
            <w:pPr>
              <w:spacing w:line="276" w:lineRule="auto"/>
              <w:jc w:val="both"/>
              <w:rPr>
                <w:rFonts w:eastAsia="Times New Roman" w:cs="Times New Roman"/>
                <w:i/>
                <w:iCs/>
              </w:rPr>
            </w:pPr>
          </w:p>
          <w:p w14:paraId="4B914BEF" w14:textId="77777777" w:rsidR="00CF56C8" w:rsidRDefault="00CF56C8" w:rsidP="00EA724D">
            <w:pPr>
              <w:spacing w:line="276" w:lineRule="auto"/>
              <w:jc w:val="both"/>
              <w:rPr>
                <w:rFonts w:eastAsia="Times New Roman" w:cs="Times New Roman"/>
                <w:i/>
                <w:iCs/>
              </w:rPr>
            </w:pPr>
          </w:p>
          <w:p w14:paraId="414CA9E8" w14:textId="77777777" w:rsidR="00CF56C8" w:rsidRDefault="00CF56C8" w:rsidP="00EA724D">
            <w:pPr>
              <w:spacing w:line="276" w:lineRule="auto"/>
              <w:jc w:val="both"/>
              <w:rPr>
                <w:rFonts w:eastAsia="Times New Roman" w:cs="Times New Roman"/>
                <w:i/>
                <w:iCs/>
              </w:rPr>
            </w:pPr>
          </w:p>
          <w:p w14:paraId="78BF22A8" w14:textId="3B7567EF" w:rsidR="003E6B08" w:rsidRDefault="364CB42E" w:rsidP="00EA724D">
            <w:pPr>
              <w:spacing w:line="276" w:lineRule="auto"/>
              <w:jc w:val="both"/>
              <w:rPr>
                <w:rFonts w:eastAsia="Times New Roman" w:cs="Times New Roman"/>
              </w:rPr>
            </w:pPr>
            <w:r w:rsidRPr="008C0843">
              <w:rPr>
                <w:rFonts w:eastAsia="Times New Roman" w:cs="Times New Roman"/>
                <w:i/>
                <w:iCs/>
              </w:rPr>
              <w:t>4.1.3. Element Promidžba i vidljivost – troškovi promidžbe i vidljivosti - Troškovi promidžbe i vidljivosti planiraju se i potražuju temeljem stvarno nastalih i plaćenih troškova te ne smiju iznositi više od više od 3% svih ugovorenih prihvatljivih troškova projekta</w:t>
            </w:r>
            <w:r w:rsidRPr="008C0843">
              <w:rPr>
                <w:rFonts w:eastAsia="Times New Roman" w:cs="Times New Roman"/>
              </w:rPr>
              <w:t>. Da li se konačan iznos financiranja elementa Promidžba i vidljivost korigira retroaktivno tijekom ili nakon provedbe projekta? Konkretno, iznos za navedeni element (Element 3) ćemo zatražiti na temelju projiciranih vrijednosti za Element 1 (troškovi povezani s uslugom pružanja potpore i podrške starijim i/ili nemoćnim osobama) i Element 2 (troškovi obrazovanja i osposobljavanja pripadnica ciljane skupine). Tijekom provedbe će realan iznos koji će biti odobren za isplatu (na temelju standardne veličine jediničnih troškova) sigurno biti manji od projiciranog iznosa, a možda će doći i do smanjenja financiranja u Elementu br. 2 (primjerice, ukoliko pripadnice ciljne skup</w:t>
            </w:r>
            <w:r w:rsidR="000473FE" w:rsidRPr="008C0843">
              <w:rPr>
                <w:rFonts w:eastAsia="Times New Roman" w:cs="Times New Roman"/>
              </w:rPr>
              <w:t>in</w:t>
            </w:r>
            <w:r w:rsidRPr="008C0843">
              <w:rPr>
                <w:rFonts w:eastAsia="Times New Roman" w:cs="Times New Roman"/>
              </w:rPr>
              <w:t>e ne mogu ili odluče da ne žele biti uključene u program osposobljavanja iz Elementa br. 2 za koje smo projicirali troškove u prijavi). Da li će se shodno tome korigirati i iznos za Element br. 3 ili taj iznos ostaje kao u prijavi, neovisno o konačnom iznosu isplate za preostale elemente?</w:t>
            </w:r>
          </w:p>
          <w:p w14:paraId="57A18596" w14:textId="77777777" w:rsidR="00CA0E28" w:rsidRPr="008C0843" w:rsidRDefault="00CA0E28" w:rsidP="00EA724D">
            <w:pPr>
              <w:spacing w:line="276" w:lineRule="auto"/>
              <w:jc w:val="both"/>
              <w:rPr>
                <w:rFonts w:eastAsiaTheme="minorEastAsia"/>
                <w:i/>
                <w:iCs/>
              </w:rPr>
            </w:pPr>
          </w:p>
          <w:p w14:paraId="6A8E9D63" w14:textId="77777777" w:rsidR="003E6B08" w:rsidRPr="008C0843" w:rsidRDefault="364CB42E" w:rsidP="00EA724D">
            <w:pPr>
              <w:spacing w:line="276" w:lineRule="auto"/>
              <w:jc w:val="both"/>
              <w:rPr>
                <w:rFonts w:eastAsiaTheme="minorEastAsia"/>
                <w:i/>
                <w:iCs/>
              </w:rPr>
            </w:pPr>
            <w:r w:rsidRPr="008C0843">
              <w:rPr>
                <w:rFonts w:eastAsia="Times New Roman" w:cs="Times New Roman"/>
                <w:i/>
                <w:iCs/>
              </w:rPr>
              <w:t xml:space="preserve">Pružanje jednomjesečne usluge potpore i podrške starijim i / ili nemoćnim osobama od </w:t>
            </w:r>
            <w:r w:rsidRPr="008C0843">
              <w:rPr>
                <w:rFonts w:eastAsia="Times New Roman" w:cs="Times New Roman"/>
                <w:i/>
                <w:iCs/>
              </w:rPr>
              <w:lastRenderedPageBreak/>
              <w:t>strane pripadnice ciljane skupine uz isporuku najmanje 6 paketa kućanskih i osnovnih higijenskih potrepština. Iznos utvrđen za 2020. godinu: 6.665,99 HRK</w:t>
            </w:r>
            <w:r w:rsidRPr="008C0843">
              <w:rPr>
                <w:rFonts w:eastAsia="Times New Roman" w:cs="Times New Roman"/>
              </w:rPr>
              <w:t xml:space="preserve"> - kolika je minimalna vrijednost paketa kućanskih i osnovnih higijenskih potrepština? S obzirom da je iznos a) 6.665,99 HRK, a iznos b) 6.003,56 HRK, znači li to da mjesečni troškovi paketa po pripadnici ciljne skupine moraju biti 656,43 HRK (a-b), tj. 109,40 HRK (656,43 / 6) po krajnjem korisniku? Ukoliko je odgovor afirmativan, da li će se utrošeni iznos za paket po krajnjem korisniku morati opravdavati računom/ fakturom?</w:t>
            </w:r>
          </w:p>
          <w:p w14:paraId="7C38CD42" w14:textId="77777777" w:rsidR="003E6B08" w:rsidRPr="008C0843" w:rsidRDefault="003E6B08" w:rsidP="00EA724D">
            <w:pPr>
              <w:spacing w:line="276" w:lineRule="auto"/>
              <w:jc w:val="both"/>
              <w:rPr>
                <w:rFonts w:eastAsia="Times New Roman" w:cs="Times New Roman"/>
              </w:rPr>
            </w:pPr>
          </w:p>
        </w:tc>
        <w:tc>
          <w:tcPr>
            <w:tcW w:w="4297" w:type="dxa"/>
          </w:tcPr>
          <w:p w14:paraId="2A274534" w14:textId="720F3007" w:rsidR="00EB37E2" w:rsidRPr="007351EF" w:rsidRDefault="00EB37E2" w:rsidP="00EA724D">
            <w:pPr>
              <w:spacing w:line="276" w:lineRule="auto"/>
              <w:jc w:val="both"/>
              <w:rPr>
                <w:rFonts w:eastAsia="Calibri" w:cs="Calibri"/>
              </w:rPr>
            </w:pPr>
            <w:r w:rsidRPr="00E42629">
              <w:rPr>
                <w:rFonts w:eastAsia="Calibri" w:cs="Calibri"/>
              </w:rPr>
              <w:lastRenderedPageBreak/>
              <w:t xml:space="preserve">Prema odredbama Poziva predviđeno je obrazovanje pripadnica ciljane skupine u svrhu povećanje znanja i vještina potrebnih na tržištu rada kroz dodatno obrazovanje/osposobljavanje kako bi po završetku projekta bile konkurentnije na tržištu rada. Korisnik može uključiti sve ili samo neke od pripadnica ciljane skupine u aktivnosti obrazovanja, u različite programe, a </w:t>
            </w:r>
            <w:r w:rsidRPr="00EF6DB7">
              <w:rPr>
                <w:rFonts w:eastAsia="Calibri" w:cs="Calibri"/>
                <w:u w:val="single"/>
              </w:rPr>
              <w:t>sukladno potrebama na tržištu rada lokalnih zajednica te iskazanim interesima</w:t>
            </w:r>
            <w:r w:rsidRPr="00E42629">
              <w:rPr>
                <w:rFonts w:eastAsia="Calibri" w:cs="Calibri"/>
              </w:rPr>
              <w:t xml:space="preserve"> žena, </w:t>
            </w:r>
            <w:r w:rsidRPr="007351EF">
              <w:rPr>
                <w:rFonts w:eastAsia="Calibri" w:cs="Calibri"/>
              </w:rPr>
              <w:t>njihovim mogućnostima i sposobnostima. Nastavno na navedeno pripadnice ciljane skupine mogu sudjelovati i u više programa obrazovanja.</w:t>
            </w:r>
            <w:r w:rsidR="00222147">
              <w:rPr>
                <w:rFonts w:eastAsia="Calibri" w:cs="Calibri"/>
              </w:rPr>
              <w:t xml:space="preserve"> Pritom napominjemo kako su izmjene projektnog prijedloga nakon predaje projektnog prijedloga na Poziv prihvatljive samo u slučaju zatraženog pojašnjenja od strane PT2, pa nije moguće u fazi prijave predvidjeti dodatne edukacije za pripadnice ciljne skupine od onih predviđenih u prvotno dostavljenoj prijavi.</w:t>
            </w:r>
            <w:r w:rsidRPr="007351EF">
              <w:rPr>
                <w:rFonts w:eastAsia="Calibri" w:cs="Calibri"/>
              </w:rPr>
              <w:t xml:space="preserve">  </w:t>
            </w:r>
          </w:p>
          <w:p w14:paraId="3F96A8D8" w14:textId="77777777" w:rsidR="00EB37E2" w:rsidRPr="007351EF" w:rsidRDefault="00EB37E2" w:rsidP="00EA724D">
            <w:pPr>
              <w:spacing w:line="276" w:lineRule="auto"/>
              <w:jc w:val="both"/>
              <w:rPr>
                <w:rFonts w:eastAsia="Calibri" w:cs="Calibri"/>
                <w:color w:val="FF0000"/>
              </w:rPr>
            </w:pPr>
          </w:p>
          <w:p w14:paraId="11D82EDA" w14:textId="29DEB5EB" w:rsidR="00EB37E2" w:rsidRPr="00E42629" w:rsidRDefault="00EB37E2" w:rsidP="00EA724D">
            <w:pPr>
              <w:spacing w:line="276" w:lineRule="auto"/>
              <w:jc w:val="both"/>
              <w:rPr>
                <w:rFonts w:eastAsia="Calibri" w:cs="Calibri"/>
              </w:rPr>
            </w:pPr>
            <w:r w:rsidRPr="007351EF">
              <w:rPr>
                <w:rFonts w:eastAsia="Calibri" w:cs="Calibri"/>
              </w:rPr>
              <w:t>Sukladno točki 4.1.2.</w:t>
            </w:r>
            <w:r w:rsidR="00E42629" w:rsidRPr="007351EF">
              <w:rPr>
                <w:rFonts w:eastAsia="Calibri" w:cs="Calibri"/>
              </w:rPr>
              <w:t xml:space="preserve"> Uputa za prijavitelje</w:t>
            </w:r>
            <w:r w:rsidRPr="007351EF">
              <w:rPr>
                <w:rFonts w:eastAsia="Calibri" w:cs="Calibri"/>
              </w:rPr>
              <w:t>, u</w:t>
            </w:r>
            <w:r w:rsidRPr="00E42629">
              <w:rPr>
                <w:rFonts w:eastAsia="Calibri" w:cs="Calibri"/>
              </w:rPr>
              <w:t xml:space="preserve"> slučaju ostvarenog rezultata (pripadnica ciljane skupine uspješno završila program </w:t>
            </w:r>
            <w:r w:rsidRPr="00E42629">
              <w:rPr>
                <w:rFonts w:eastAsia="Calibri" w:cs="Calibri"/>
              </w:rPr>
              <w:lastRenderedPageBreak/>
              <w:t xml:space="preserve">obrazovanja/osposobljavanja verificiran od strane nadležnog Ministarstva odnosno stekla javnu ispravu), Korisniku se isplaćuje iznos od 689 eura u protuvrijednosti u kunama po srednjem tečaju </w:t>
            </w:r>
            <w:proofErr w:type="spellStart"/>
            <w:r w:rsidRPr="00E42629">
              <w:rPr>
                <w:rFonts w:eastAsia="Calibri" w:cs="Calibri"/>
              </w:rPr>
              <w:t>Inforeuro</w:t>
            </w:r>
            <w:proofErr w:type="spellEnd"/>
            <w:r w:rsidRPr="00E42629">
              <w:rPr>
                <w:rFonts w:eastAsia="Calibri" w:cs="Calibri"/>
              </w:rPr>
              <w:t xml:space="preserve"> za mjesec u kojem Ugovor o dodjeli bespovratnih sredstava stupa na snagu.</w:t>
            </w:r>
          </w:p>
          <w:p w14:paraId="2D8A2681" w14:textId="77777777" w:rsidR="00EB37E2" w:rsidRPr="00E42629" w:rsidRDefault="00EB37E2" w:rsidP="00EA724D">
            <w:pPr>
              <w:spacing w:line="276" w:lineRule="auto"/>
              <w:jc w:val="both"/>
              <w:rPr>
                <w:rFonts w:eastAsia="Calibri" w:cs="Calibri"/>
              </w:rPr>
            </w:pPr>
            <w:r w:rsidRPr="00E42629">
              <w:rPr>
                <w:rFonts w:eastAsia="Calibri" w:cs="Calibri"/>
              </w:rPr>
              <w:t>U slučaju da pripadnica ciljane skupine ne stekne javnu ispravu, Korisnik neće moći potraživati predviđeni jedinični trošak putem projekta te će sam snositi nastale troškove za tu sudionicu.</w:t>
            </w:r>
          </w:p>
          <w:p w14:paraId="564C35E6" w14:textId="77777777" w:rsidR="00EB37E2" w:rsidRDefault="00EB37E2" w:rsidP="00EA724D">
            <w:pPr>
              <w:spacing w:line="276" w:lineRule="auto"/>
              <w:jc w:val="both"/>
              <w:rPr>
                <w:rFonts w:eastAsia="Calibri" w:cs="Calibri"/>
                <w:color w:val="FF0000"/>
              </w:rPr>
            </w:pPr>
          </w:p>
          <w:p w14:paraId="44BC9338" w14:textId="6826C500" w:rsidR="00EB37E2" w:rsidRPr="00E42629" w:rsidRDefault="00EB37E2" w:rsidP="00EA724D">
            <w:pPr>
              <w:spacing w:line="276" w:lineRule="auto"/>
              <w:jc w:val="both"/>
              <w:rPr>
                <w:rFonts w:eastAsia="Calibri" w:cs="Calibri"/>
              </w:rPr>
            </w:pPr>
            <w:r w:rsidRPr="00E42629">
              <w:rPr>
                <w:rFonts w:eastAsia="Calibri" w:cs="Calibri"/>
              </w:rPr>
              <w:t>Sukladno točki 4.1.3.</w:t>
            </w:r>
            <w:r w:rsidR="00E42629">
              <w:rPr>
                <w:rFonts w:eastAsia="Calibri" w:cs="Calibri"/>
              </w:rPr>
              <w:t xml:space="preserve"> Uputa za prijavitelje</w:t>
            </w:r>
            <w:r w:rsidRPr="00E42629">
              <w:rPr>
                <w:rFonts w:eastAsia="Calibri" w:cs="Calibri"/>
              </w:rPr>
              <w:t>, troškovi promidžbe i vidljivosti planiraju se i potražuju temeljem stvarno nastalih i plaćenih troškova te ne smiju iznositi više od 3% svih ugovorenih prihvatljivih troškova projekta.</w:t>
            </w:r>
          </w:p>
          <w:p w14:paraId="11689CF2" w14:textId="62086C01" w:rsidR="00EB37E2" w:rsidRPr="00E42629" w:rsidRDefault="00153DCE" w:rsidP="00EA724D">
            <w:pPr>
              <w:spacing w:line="276" w:lineRule="auto"/>
              <w:jc w:val="both"/>
              <w:rPr>
                <w:rFonts w:eastAsia="Calibri" w:cs="Calibri"/>
              </w:rPr>
            </w:pPr>
            <w:r>
              <w:rPr>
                <w:rFonts w:eastAsia="Calibri" w:cs="Calibri"/>
              </w:rPr>
              <w:t xml:space="preserve">Navedeno ograničenje se u provedbi projekta ne primjenjuje u odnosu na odobreni iznos prihvatljivih troškova, već isključivo u odnosu na ugovoreni iznos. </w:t>
            </w:r>
          </w:p>
          <w:p w14:paraId="75599BF8" w14:textId="77777777" w:rsidR="00EB37E2" w:rsidRDefault="00EB37E2" w:rsidP="00EA724D">
            <w:pPr>
              <w:spacing w:line="276" w:lineRule="auto"/>
              <w:jc w:val="both"/>
              <w:rPr>
                <w:rFonts w:eastAsia="Calibri" w:cs="Calibri"/>
              </w:rPr>
            </w:pPr>
          </w:p>
          <w:p w14:paraId="09C171CF" w14:textId="77777777" w:rsidR="00EB37E2" w:rsidRDefault="00EB37E2" w:rsidP="00EA724D">
            <w:pPr>
              <w:spacing w:line="276" w:lineRule="auto"/>
              <w:jc w:val="both"/>
              <w:rPr>
                <w:rFonts w:eastAsia="Calibri" w:cs="Calibri"/>
              </w:rPr>
            </w:pPr>
          </w:p>
          <w:p w14:paraId="5D37B74A" w14:textId="77777777" w:rsidR="00EB37E2" w:rsidRDefault="00EB37E2" w:rsidP="00EA724D">
            <w:pPr>
              <w:spacing w:line="276" w:lineRule="auto"/>
              <w:jc w:val="both"/>
              <w:rPr>
                <w:rFonts w:eastAsia="Calibri" w:cs="Calibri"/>
              </w:rPr>
            </w:pPr>
          </w:p>
          <w:p w14:paraId="3D7F685A" w14:textId="77777777" w:rsidR="00EB37E2" w:rsidRDefault="00EB37E2" w:rsidP="00EA724D">
            <w:pPr>
              <w:spacing w:line="276" w:lineRule="auto"/>
              <w:jc w:val="both"/>
              <w:rPr>
                <w:rFonts w:eastAsia="Calibri" w:cs="Calibri"/>
              </w:rPr>
            </w:pPr>
          </w:p>
          <w:p w14:paraId="5BD30FB2" w14:textId="77777777" w:rsidR="00EB37E2" w:rsidRDefault="00EB37E2" w:rsidP="00EA724D">
            <w:pPr>
              <w:spacing w:line="276" w:lineRule="auto"/>
              <w:jc w:val="both"/>
              <w:rPr>
                <w:rFonts w:eastAsia="Calibri" w:cs="Calibri"/>
              </w:rPr>
            </w:pPr>
          </w:p>
          <w:p w14:paraId="4B0E190C" w14:textId="77777777" w:rsidR="00EB37E2" w:rsidRDefault="00EB37E2" w:rsidP="00EA724D">
            <w:pPr>
              <w:spacing w:line="276" w:lineRule="auto"/>
              <w:jc w:val="both"/>
              <w:rPr>
                <w:rFonts w:eastAsia="Calibri" w:cs="Calibri"/>
              </w:rPr>
            </w:pPr>
          </w:p>
          <w:p w14:paraId="76E3C516" w14:textId="77777777" w:rsidR="00EB37E2" w:rsidRDefault="00EB37E2" w:rsidP="00EA724D">
            <w:pPr>
              <w:spacing w:line="276" w:lineRule="auto"/>
              <w:jc w:val="both"/>
              <w:rPr>
                <w:rFonts w:eastAsia="Calibri" w:cs="Calibri"/>
              </w:rPr>
            </w:pPr>
          </w:p>
          <w:p w14:paraId="1B0CD421" w14:textId="77777777" w:rsidR="00EB37E2" w:rsidRDefault="00EB37E2" w:rsidP="00EA724D">
            <w:pPr>
              <w:spacing w:line="276" w:lineRule="auto"/>
              <w:jc w:val="both"/>
              <w:rPr>
                <w:rFonts w:eastAsia="Calibri" w:cs="Calibri"/>
              </w:rPr>
            </w:pPr>
          </w:p>
          <w:p w14:paraId="5632C8A2" w14:textId="77777777" w:rsidR="00EB37E2" w:rsidRDefault="00EB37E2" w:rsidP="00EA724D">
            <w:pPr>
              <w:spacing w:line="276" w:lineRule="auto"/>
              <w:jc w:val="both"/>
              <w:rPr>
                <w:rFonts w:eastAsia="Calibri" w:cs="Calibri"/>
              </w:rPr>
            </w:pPr>
          </w:p>
          <w:p w14:paraId="7547D61A" w14:textId="77777777" w:rsidR="00EB37E2" w:rsidRDefault="00EB37E2" w:rsidP="00EA724D">
            <w:pPr>
              <w:spacing w:line="276" w:lineRule="auto"/>
              <w:jc w:val="both"/>
              <w:rPr>
                <w:rFonts w:eastAsia="Calibri" w:cs="Calibri"/>
              </w:rPr>
            </w:pPr>
          </w:p>
          <w:p w14:paraId="5FED88D2" w14:textId="77777777" w:rsidR="00EB37E2" w:rsidRDefault="00EB37E2" w:rsidP="00EA724D">
            <w:pPr>
              <w:spacing w:line="276" w:lineRule="auto"/>
              <w:jc w:val="both"/>
              <w:rPr>
                <w:rFonts w:eastAsia="Calibri" w:cs="Calibri"/>
              </w:rPr>
            </w:pPr>
          </w:p>
          <w:p w14:paraId="36A6D75A" w14:textId="77777777" w:rsidR="00EB37E2" w:rsidRDefault="00EB37E2" w:rsidP="00EA724D">
            <w:pPr>
              <w:spacing w:line="276" w:lineRule="auto"/>
              <w:jc w:val="both"/>
              <w:rPr>
                <w:rFonts w:eastAsia="Calibri" w:cs="Calibri"/>
              </w:rPr>
            </w:pPr>
          </w:p>
          <w:p w14:paraId="39A06339" w14:textId="77777777" w:rsidR="00EB37E2" w:rsidRDefault="00EB37E2" w:rsidP="00EA724D">
            <w:pPr>
              <w:spacing w:line="276" w:lineRule="auto"/>
              <w:jc w:val="both"/>
              <w:rPr>
                <w:rFonts w:eastAsia="Calibri" w:cs="Calibri"/>
              </w:rPr>
            </w:pPr>
          </w:p>
          <w:p w14:paraId="590B5F24" w14:textId="77777777" w:rsidR="00EB37E2" w:rsidRDefault="00EB37E2" w:rsidP="00EA724D">
            <w:pPr>
              <w:spacing w:line="276" w:lineRule="auto"/>
              <w:jc w:val="both"/>
              <w:rPr>
                <w:rFonts w:eastAsia="Calibri" w:cs="Calibri"/>
              </w:rPr>
            </w:pPr>
          </w:p>
          <w:p w14:paraId="1773B22E" w14:textId="77777777" w:rsidR="00153DCE" w:rsidRDefault="00153DCE" w:rsidP="00EA724D">
            <w:pPr>
              <w:spacing w:line="276" w:lineRule="auto"/>
              <w:jc w:val="both"/>
              <w:rPr>
                <w:rFonts w:eastAsia="Calibri" w:cs="Calibri"/>
              </w:rPr>
            </w:pPr>
          </w:p>
          <w:p w14:paraId="7EBA9DCF" w14:textId="77777777" w:rsidR="00153DCE" w:rsidRDefault="00153DCE" w:rsidP="00EA724D">
            <w:pPr>
              <w:spacing w:line="276" w:lineRule="auto"/>
              <w:jc w:val="both"/>
              <w:rPr>
                <w:rFonts w:eastAsia="Calibri" w:cs="Calibri"/>
              </w:rPr>
            </w:pPr>
          </w:p>
          <w:p w14:paraId="6C3AD7AE" w14:textId="77777777" w:rsidR="00153DCE" w:rsidRDefault="00153DCE" w:rsidP="00EA724D">
            <w:pPr>
              <w:spacing w:line="276" w:lineRule="auto"/>
              <w:jc w:val="both"/>
              <w:rPr>
                <w:rFonts w:eastAsia="Calibri" w:cs="Calibri"/>
              </w:rPr>
            </w:pPr>
          </w:p>
          <w:p w14:paraId="16C124D8" w14:textId="77777777" w:rsidR="00153DCE" w:rsidRDefault="00153DCE" w:rsidP="00EA724D">
            <w:pPr>
              <w:spacing w:line="276" w:lineRule="auto"/>
              <w:jc w:val="both"/>
              <w:rPr>
                <w:rFonts w:eastAsia="Calibri" w:cs="Calibri"/>
              </w:rPr>
            </w:pPr>
          </w:p>
          <w:p w14:paraId="7E748DE2" w14:textId="77777777" w:rsidR="00153DCE" w:rsidRDefault="00153DCE" w:rsidP="00EA724D">
            <w:pPr>
              <w:spacing w:line="276" w:lineRule="auto"/>
              <w:jc w:val="both"/>
              <w:rPr>
                <w:rFonts w:eastAsia="Calibri" w:cs="Calibri"/>
              </w:rPr>
            </w:pPr>
          </w:p>
          <w:p w14:paraId="58FDA48C" w14:textId="0AAF3442" w:rsidR="00EB37E2" w:rsidRPr="00E42629" w:rsidRDefault="00EB37E2" w:rsidP="00EA724D">
            <w:pPr>
              <w:spacing w:line="276" w:lineRule="auto"/>
              <w:jc w:val="both"/>
              <w:rPr>
                <w:rFonts w:eastAsia="Calibri" w:cs="Calibri"/>
              </w:rPr>
            </w:pPr>
            <w:r w:rsidRPr="00E42629">
              <w:rPr>
                <w:rFonts w:eastAsia="Calibri" w:cs="Calibri"/>
              </w:rPr>
              <w:t xml:space="preserve">Za pravdanje jediničnog troška plaće sudionica koristi se pojednostavljena </w:t>
            </w:r>
            <w:r w:rsidRPr="00E42629">
              <w:rPr>
                <w:rFonts w:eastAsia="Calibri" w:cs="Calibri"/>
              </w:rPr>
              <w:lastRenderedPageBreak/>
              <w:t>troškovna opcija. Predmetni trošak može sadržavati isporuku najmanje 6 paketa kućanskih i osnovnih higijenskih potrepština, u kojem se slučaju koristi vrijednost od 6.665,99 HRK za 2020. godinu. U slučaju potraživanja jedinične vrijednosti koja predviđa isporuku najmanje 6 paketa kućanskih i osnovnih higijenskih potrepština dokazi o pružanju usluga propisani su točkom 4.1.1. d.:</w:t>
            </w:r>
          </w:p>
          <w:p w14:paraId="159E6F12" w14:textId="77777777" w:rsidR="00EB37E2" w:rsidRPr="00E42629" w:rsidRDefault="00EB37E2" w:rsidP="00EA724D">
            <w:pPr>
              <w:spacing w:line="276" w:lineRule="auto"/>
              <w:jc w:val="both"/>
              <w:rPr>
                <w:rFonts w:eastAsia="Calibri" w:cs="Calibri"/>
              </w:rPr>
            </w:pPr>
            <w:r w:rsidRPr="00E42629">
              <w:rPr>
                <w:rFonts w:eastAsia="Calibri" w:cs="Calibri"/>
              </w:rPr>
              <w:t xml:space="preserve">• Izvješće o radu (dnevnik obilaska) pripadnice ciljane skupine za pojedinačni kalendarski mjesec uz ovjeru i potpis Korisnika koje sadrži kratki pregled izvršenih usluga tijekom jednog kalendarskog mjeseca s naznakom kojim krajnjim korisnicima su pružene usluge kroz mjesec </w:t>
            </w:r>
          </w:p>
          <w:p w14:paraId="7A17C1B4" w14:textId="77777777" w:rsidR="00EB37E2" w:rsidRPr="00E42629" w:rsidRDefault="00EB37E2" w:rsidP="00EA724D">
            <w:pPr>
              <w:spacing w:line="276" w:lineRule="auto"/>
              <w:jc w:val="both"/>
              <w:rPr>
                <w:rFonts w:eastAsia="Calibri" w:cs="Calibri"/>
              </w:rPr>
            </w:pPr>
            <w:r w:rsidRPr="00E42629">
              <w:rPr>
                <w:rFonts w:eastAsia="Calibri" w:cs="Calibri"/>
              </w:rPr>
              <w:t>• Izjava ili Izvješće s popisom krajnjih korisnika kojima se paketi dostavljaju zajedno s podacima o sadržaju istih uz ovjeru i potpis Korisnika, ukoliko je primjenjivo</w:t>
            </w:r>
          </w:p>
          <w:p w14:paraId="7C6F111F" w14:textId="77777777" w:rsidR="00EB37E2" w:rsidRPr="00E42629" w:rsidRDefault="00EB37E2" w:rsidP="00EA724D">
            <w:pPr>
              <w:spacing w:line="276" w:lineRule="auto"/>
              <w:jc w:val="both"/>
              <w:rPr>
                <w:rFonts w:eastAsia="Calibri" w:cs="Calibri"/>
              </w:rPr>
            </w:pPr>
            <w:r w:rsidRPr="00E42629">
              <w:rPr>
                <w:rFonts w:eastAsia="Calibri" w:cs="Calibri"/>
              </w:rPr>
              <w:t>• Individualna potvrda krajnjeg korisnika da je mjesečni kućanski paket zaprimljen ili objašnjenje ako se spomenuta potvrda ne može dobiti, ukoliko je primjenjivo.</w:t>
            </w:r>
          </w:p>
          <w:p w14:paraId="4BF0C07B" w14:textId="77777777" w:rsidR="00EB37E2" w:rsidRPr="00E42629" w:rsidRDefault="00EB37E2" w:rsidP="00EA724D">
            <w:pPr>
              <w:spacing w:line="276" w:lineRule="auto"/>
              <w:jc w:val="both"/>
              <w:rPr>
                <w:rFonts w:eastAsia="Calibri" w:cs="Calibri"/>
              </w:rPr>
            </w:pPr>
            <w:r w:rsidRPr="00E42629">
              <w:rPr>
                <w:rFonts w:eastAsia="Calibri" w:cs="Calibri"/>
              </w:rPr>
              <w:t xml:space="preserve">Sukladno predmetnome, potrebno je osigurati potvrdu o dostavi najmanje 6 paketa krajnjim korisnicima te podatke o sadržaju paketa. S obzirom na to da je riječ o metodologiji pojednostavljenih troškovnih mogućnosti, za pružanje jednomjesečne usluge potpore i podrške starijim i / ili nemoćnim osobama od strane pripadnice ciljane skupine uz isporuku najmanje 6 paketa kućanskih i osnovnih higijenskih potrepština, radi pravdanja potraživanih troškova jedinice neće biti potrebno dostavljati dokumentarni dokaz o nastanku i/ili plaćanju troška. Vrijednost paketa može biti i manja i veća od vrijednosti koja se navodi u pitanju. </w:t>
            </w:r>
          </w:p>
          <w:p w14:paraId="7B374C85" w14:textId="179D0CDC" w:rsidR="00CA0E28" w:rsidRPr="008C0843" w:rsidRDefault="00EB37E2" w:rsidP="00EA724D">
            <w:pPr>
              <w:spacing w:line="276" w:lineRule="auto"/>
              <w:jc w:val="both"/>
              <w:rPr>
                <w:rFonts w:eastAsia="Calibri" w:cs="Calibri"/>
              </w:rPr>
            </w:pPr>
            <w:r w:rsidRPr="00E42629">
              <w:rPr>
                <w:rFonts w:eastAsiaTheme="minorEastAsia"/>
              </w:rPr>
              <w:t>Međutim, skrećemo pozornost na članak 8.12. Priloga 1 Posebnih uvjeta: „</w:t>
            </w:r>
            <w:r w:rsidRPr="00E42629">
              <w:rPr>
                <w:rFonts w:eastAsiaTheme="minorEastAsia"/>
                <w:i/>
              </w:rPr>
              <w:t xml:space="preserve">Neovisno o načinu dokazivanja standardnih veličina </w:t>
            </w:r>
            <w:r w:rsidRPr="00E42629">
              <w:rPr>
                <w:rFonts w:eastAsiaTheme="minorEastAsia"/>
                <w:i/>
              </w:rPr>
              <w:lastRenderedPageBreak/>
              <w:t>jediničnih troškova iz stavka 8.10., u slučajevima sumnje na nepravilnost i/ili prijevaru, Posredničko tijelo razine 2 ima pravo izvršiti uvid u računovodstvene evidencije Korisnika/partnera te izvršiti uvid u svu prateću dokumentaciju povezanu s provedbom aktivnosti projekta sukladno stavku 17.4. Općih uvjeta.“</w:t>
            </w:r>
          </w:p>
        </w:tc>
      </w:tr>
      <w:tr w:rsidR="0ADC45A5" w:rsidRPr="008C0843" w14:paraId="664D833D" w14:textId="77777777" w:rsidTr="26CC0193">
        <w:trPr>
          <w:jc w:val="center"/>
        </w:trPr>
        <w:tc>
          <w:tcPr>
            <w:tcW w:w="1215" w:type="dxa"/>
          </w:tcPr>
          <w:p w14:paraId="1BB04792" w14:textId="77777777" w:rsidR="7C76D4A5" w:rsidRPr="008C0843" w:rsidRDefault="72CA706B" w:rsidP="00EA724D">
            <w:pPr>
              <w:spacing w:line="276" w:lineRule="auto"/>
              <w:jc w:val="both"/>
              <w:rPr>
                <w:rFonts w:eastAsia="Calibri" w:cs="Times New Roman"/>
              </w:rPr>
            </w:pPr>
            <w:r w:rsidRPr="008C0843">
              <w:rPr>
                <w:rFonts w:eastAsia="Calibri" w:cs="Times New Roman"/>
              </w:rPr>
              <w:lastRenderedPageBreak/>
              <w:t>2</w:t>
            </w:r>
            <w:r w:rsidR="5E888CC8" w:rsidRPr="008C0843">
              <w:rPr>
                <w:rFonts w:eastAsia="Calibri" w:cs="Times New Roman"/>
              </w:rPr>
              <w:t>.</w:t>
            </w:r>
          </w:p>
        </w:tc>
        <w:tc>
          <w:tcPr>
            <w:tcW w:w="4553" w:type="dxa"/>
          </w:tcPr>
          <w:p w14:paraId="54B66BE1" w14:textId="77777777" w:rsidR="2B322B7D" w:rsidRDefault="579A625B" w:rsidP="00EA724D">
            <w:pPr>
              <w:spacing w:line="276" w:lineRule="auto"/>
              <w:jc w:val="both"/>
              <w:rPr>
                <w:rFonts w:eastAsia="Times New Roman" w:cs="Times New Roman"/>
              </w:rPr>
            </w:pPr>
            <w:r w:rsidRPr="008C0843">
              <w:rPr>
                <w:rFonts w:eastAsia="Times New Roman" w:cs="Times New Roman"/>
              </w:rPr>
              <w:t>- je</w:t>
            </w:r>
            <w:r w:rsidR="002F5188">
              <w:rPr>
                <w:rFonts w:eastAsia="Times New Roman" w:cs="Times New Roman"/>
              </w:rPr>
              <w:t xml:space="preserve"> </w:t>
            </w:r>
            <w:r w:rsidRPr="008C0843">
              <w:rPr>
                <w:rFonts w:eastAsia="Times New Roman" w:cs="Times New Roman"/>
              </w:rPr>
              <w:t>li se po novim uvjetima zadržava obaveza osiguranja paketa higijenskih potrepština u iznosu od 50 kn po korisniku (koliko je godišnji trošak higijenskih potrepština po korisniku)?</w:t>
            </w:r>
          </w:p>
          <w:p w14:paraId="75556749" w14:textId="77777777" w:rsidR="00B43CAE" w:rsidRPr="008C0843" w:rsidRDefault="00B43CAE" w:rsidP="00EA724D">
            <w:pPr>
              <w:spacing w:line="276" w:lineRule="auto"/>
              <w:jc w:val="both"/>
            </w:pPr>
          </w:p>
          <w:p w14:paraId="4580EBAF" w14:textId="77777777" w:rsidR="00CF56C8" w:rsidRDefault="00CF56C8" w:rsidP="00EA724D">
            <w:pPr>
              <w:spacing w:line="276" w:lineRule="auto"/>
              <w:jc w:val="both"/>
              <w:rPr>
                <w:rFonts w:eastAsia="Times New Roman" w:cs="Times New Roman"/>
              </w:rPr>
            </w:pPr>
          </w:p>
          <w:p w14:paraId="5B08D078" w14:textId="77777777" w:rsidR="00CF56C8" w:rsidRDefault="00CF56C8" w:rsidP="00EA724D">
            <w:pPr>
              <w:spacing w:line="276" w:lineRule="auto"/>
              <w:jc w:val="both"/>
              <w:rPr>
                <w:rFonts w:eastAsia="Times New Roman" w:cs="Times New Roman"/>
              </w:rPr>
            </w:pPr>
          </w:p>
          <w:p w14:paraId="37DF7D2A" w14:textId="77777777" w:rsidR="00CF56C8" w:rsidRDefault="00CF56C8" w:rsidP="00EA724D">
            <w:pPr>
              <w:spacing w:line="276" w:lineRule="auto"/>
              <w:jc w:val="both"/>
              <w:rPr>
                <w:rFonts w:eastAsia="Times New Roman" w:cs="Times New Roman"/>
              </w:rPr>
            </w:pPr>
          </w:p>
          <w:p w14:paraId="68BB2CF6" w14:textId="77777777" w:rsidR="00CF56C8" w:rsidRDefault="00CF56C8" w:rsidP="00EA724D">
            <w:pPr>
              <w:spacing w:line="276" w:lineRule="auto"/>
              <w:jc w:val="both"/>
              <w:rPr>
                <w:rFonts w:eastAsia="Times New Roman" w:cs="Times New Roman"/>
              </w:rPr>
            </w:pPr>
          </w:p>
          <w:p w14:paraId="1C94805C" w14:textId="77777777" w:rsidR="00CF56C8" w:rsidRDefault="00CF56C8" w:rsidP="00EA724D">
            <w:pPr>
              <w:spacing w:line="276" w:lineRule="auto"/>
              <w:jc w:val="both"/>
              <w:rPr>
                <w:rFonts w:eastAsia="Times New Roman" w:cs="Times New Roman"/>
              </w:rPr>
            </w:pPr>
          </w:p>
          <w:p w14:paraId="758852A3" w14:textId="77777777" w:rsidR="00CF56C8" w:rsidRDefault="00CF56C8" w:rsidP="00EA724D">
            <w:pPr>
              <w:spacing w:line="276" w:lineRule="auto"/>
              <w:jc w:val="both"/>
              <w:rPr>
                <w:rFonts w:eastAsia="Times New Roman" w:cs="Times New Roman"/>
              </w:rPr>
            </w:pPr>
          </w:p>
          <w:p w14:paraId="1F8A203A" w14:textId="77777777" w:rsidR="00CF56C8" w:rsidRDefault="00CF56C8" w:rsidP="00EA724D">
            <w:pPr>
              <w:spacing w:line="276" w:lineRule="auto"/>
              <w:jc w:val="both"/>
              <w:rPr>
                <w:rFonts w:eastAsia="Times New Roman" w:cs="Times New Roman"/>
              </w:rPr>
            </w:pPr>
          </w:p>
          <w:p w14:paraId="3BB2A1F4" w14:textId="77777777" w:rsidR="00CF56C8" w:rsidRDefault="00CF56C8" w:rsidP="00EA724D">
            <w:pPr>
              <w:spacing w:line="276" w:lineRule="auto"/>
              <w:jc w:val="both"/>
              <w:rPr>
                <w:rFonts w:eastAsia="Times New Roman" w:cs="Times New Roman"/>
              </w:rPr>
            </w:pPr>
          </w:p>
          <w:p w14:paraId="5B411AA4" w14:textId="77777777" w:rsidR="00CF56C8" w:rsidRDefault="00CF56C8" w:rsidP="00EA724D">
            <w:pPr>
              <w:spacing w:line="276" w:lineRule="auto"/>
              <w:jc w:val="both"/>
              <w:rPr>
                <w:rFonts w:eastAsia="Times New Roman" w:cs="Times New Roman"/>
              </w:rPr>
            </w:pPr>
          </w:p>
          <w:p w14:paraId="68683F79" w14:textId="693617EF" w:rsidR="2B322B7D" w:rsidRDefault="579A625B" w:rsidP="00EA724D">
            <w:pPr>
              <w:spacing w:line="276" w:lineRule="auto"/>
              <w:jc w:val="both"/>
              <w:rPr>
                <w:rFonts w:eastAsia="Times New Roman" w:cs="Times New Roman"/>
              </w:rPr>
            </w:pPr>
            <w:r w:rsidRPr="008C0843">
              <w:rPr>
                <w:rFonts w:eastAsia="Times New Roman" w:cs="Times New Roman"/>
              </w:rPr>
              <w:t>- ako program traje 18 mjeseci kako je određeno korištenje perioda od 6 mjeseci od strane tima  tj. koliko traje period rada tima prije zapošljavanja žena i koliko traje period rada tima nakon zapošljavanja žena?</w:t>
            </w:r>
          </w:p>
          <w:p w14:paraId="0257EACA" w14:textId="77777777" w:rsidR="008C0843" w:rsidRPr="008C0843" w:rsidRDefault="008C0843" w:rsidP="00EA724D">
            <w:pPr>
              <w:spacing w:line="276" w:lineRule="auto"/>
              <w:jc w:val="both"/>
            </w:pPr>
          </w:p>
          <w:p w14:paraId="25EA52BD" w14:textId="77777777" w:rsidR="00CF56C8" w:rsidRDefault="00CF56C8" w:rsidP="00EA724D">
            <w:pPr>
              <w:spacing w:line="276" w:lineRule="auto"/>
              <w:jc w:val="both"/>
              <w:rPr>
                <w:rFonts w:eastAsia="Times New Roman" w:cs="Times New Roman"/>
              </w:rPr>
            </w:pPr>
          </w:p>
          <w:p w14:paraId="03DFC3AE" w14:textId="77777777" w:rsidR="00CF56C8" w:rsidRDefault="00CF56C8" w:rsidP="00EA724D">
            <w:pPr>
              <w:spacing w:line="276" w:lineRule="auto"/>
              <w:jc w:val="both"/>
              <w:rPr>
                <w:rFonts w:eastAsia="Times New Roman" w:cs="Times New Roman"/>
              </w:rPr>
            </w:pPr>
          </w:p>
          <w:p w14:paraId="7517314C" w14:textId="77777777" w:rsidR="00CF56C8" w:rsidRDefault="00CF56C8" w:rsidP="00EA724D">
            <w:pPr>
              <w:spacing w:line="276" w:lineRule="auto"/>
              <w:jc w:val="both"/>
              <w:rPr>
                <w:rFonts w:eastAsia="Times New Roman" w:cs="Times New Roman"/>
              </w:rPr>
            </w:pPr>
          </w:p>
          <w:p w14:paraId="2AD25EB7" w14:textId="77777777" w:rsidR="00CF56C8" w:rsidRDefault="00CF56C8" w:rsidP="00EA724D">
            <w:pPr>
              <w:spacing w:line="276" w:lineRule="auto"/>
              <w:jc w:val="both"/>
              <w:rPr>
                <w:rFonts w:eastAsia="Times New Roman" w:cs="Times New Roman"/>
              </w:rPr>
            </w:pPr>
          </w:p>
          <w:p w14:paraId="7F1E6C18" w14:textId="77777777" w:rsidR="00CF56C8" w:rsidRDefault="00CF56C8" w:rsidP="00EA724D">
            <w:pPr>
              <w:spacing w:line="276" w:lineRule="auto"/>
              <w:jc w:val="both"/>
              <w:rPr>
                <w:rFonts w:eastAsia="Times New Roman" w:cs="Times New Roman"/>
              </w:rPr>
            </w:pPr>
          </w:p>
          <w:p w14:paraId="3DB9E6D3" w14:textId="77777777" w:rsidR="00CF56C8" w:rsidRDefault="00CF56C8" w:rsidP="00EA724D">
            <w:pPr>
              <w:spacing w:line="276" w:lineRule="auto"/>
              <w:jc w:val="both"/>
              <w:rPr>
                <w:rFonts w:eastAsia="Times New Roman" w:cs="Times New Roman"/>
              </w:rPr>
            </w:pPr>
          </w:p>
          <w:p w14:paraId="65E8E9C7" w14:textId="77777777" w:rsidR="00CF56C8" w:rsidRDefault="00CF56C8" w:rsidP="00EA724D">
            <w:pPr>
              <w:spacing w:line="276" w:lineRule="auto"/>
              <w:jc w:val="both"/>
              <w:rPr>
                <w:rFonts w:eastAsia="Times New Roman" w:cs="Times New Roman"/>
              </w:rPr>
            </w:pPr>
          </w:p>
          <w:p w14:paraId="1FE4212B" w14:textId="77777777" w:rsidR="00CF56C8" w:rsidRDefault="00CF56C8" w:rsidP="00EA724D">
            <w:pPr>
              <w:spacing w:line="276" w:lineRule="auto"/>
              <w:jc w:val="both"/>
              <w:rPr>
                <w:rFonts w:eastAsia="Times New Roman" w:cs="Times New Roman"/>
              </w:rPr>
            </w:pPr>
          </w:p>
          <w:p w14:paraId="62C95388" w14:textId="77777777" w:rsidR="00CF56C8" w:rsidRDefault="00CF56C8" w:rsidP="00EA724D">
            <w:pPr>
              <w:spacing w:line="276" w:lineRule="auto"/>
              <w:jc w:val="both"/>
              <w:rPr>
                <w:rFonts w:eastAsia="Times New Roman" w:cs="Times New Roman"/>
              </w:rPr>
            </w:pPr>
          </w:p>
          <w:p w14:paraId="04F334AC" w14:textId="77777777" w:rsidR="00CF56C8" w:rsidRDefault="00CF56C8" w:rsidP="00EA724D">
            <w:pPr>
              <w:spacing w:line="276" w:lineRule="auto"/>
              <w:jc w:val="both"/>
              <w:rPr>
                <w:rFonts w:eastAsia="Times New Roman" w:cs="Times New Roman"/>
              </w:rPr>
            </w:pPr>
          </w:p>
          <w:p w14:paraId="6CFA7B32" w14:textId="77777777" w:rsidR="00CF56C8" w:rsidRDefault="00CF56C8" w:rsidP="00EA724D">
            <w:pPr>
              <w:spacing w:line="276" w:lineRule="auto"/>
              <w:jc w:val="both"/>
              <w:rPr>
                <w:rFonts w:eastAsia="Times New Roman" w:cs="Times New Roman"/>
              </w:rPr>
            </w:pPr>
          </w:p>
          <w:p w14:paraId="3EEB2A29" w14:textId="77777777" w:rsidR="00CF56C8" w:rsidRDefault="00CF56C8" w:rsidP="00EA724D">
            <w:pPr>
              <w:spacing w:line="276" w:lineRule="auto"/>
              <w:jc w:val="both"/>
              <w:rPr>
                <w:rFonts w:eastAsia="Times New Roman" w:cs="Times New Roman"/>
              </w:rPr>
            </w:pPr>
          </w:p>
          <w:p w14:paraId="1E2F950C" w14:textId="77777777" w:rsidR="00CF56C8" w:rsidRDefault="00CF56C8" w:rsidP="00EA724D">
            <w:pPr>
              <w:spacing w:line="276" w:lineRule="auto"/>
              <w:jc w:val="both"/>
              <w:rPr>
                <w:rFonts w:eastAsia="Times New Roman" w:cs="Times New Roman"/>
              </w:rPr>
            </w:pPr>
          </w:p>
          <w:p w14:paraId="18F7FD44" w14:textId="77777777" w:rsidR="00CF56C8" w:rsidRDefault="00CF56C8" w:rsidP="00EA724D">
            <w:pPr>
              <w:spacing w:line="276" w:lineRule="auto"/>
              <w:jc w:val="both"/>
              <w:rPr>
                <w:rFonts w:eastAsia="Times New Roman" w:cs="Times New Roman"/>
              </w:rPr>
            </w:pPr>
          </w:p>
          <w:p w14:paraId="4D72FB98" w14:textId="77777777" w:rsidR="00CF56C8" w:rsidRDefault="00CF56C8" w:rsidP="00EA724D">
            <w:pPr>
              <w:spacing w:line="276" w:lineRule="auto"/>
              <w:jc w:val="both"/>
              <w:rPr>
                <w:rFonts w:eastAsia="Times New Roman" w:cs="Times New Roman"/>
              </w:rPr>
            </w:pPr>
          </w:p>
          <w:p w14:paraId="3BACFC65" w14:textId="77777777" w:rsidR="00CF56C8" w:rsidRDefault="00CF56C8" w:rsidP="00EA724D">
            <w:pPr>
              <w:spacing w:line="276" w:lineRule="auto"/>
              <w:jc w:val="both"/>
              <w:rPr>
                <w:rFonts w:eastAsia="Times New Roman" w:cs="Times New Roman"/>
              </w:rPr>
            </w:pPr>
          </w:p>
          <w:p w14:paraId="2D94FD7B" w14:textId="77777777" w:rsidR="00CF56C8" w:rsidRDefault="00CF56C8" w:rsidP="00EA724D">
            <w:pPr>
              <w:spacing w:line="276" w:lineRule="auto"/>
              <w:jc w:val="both"/>
              <w:rPr>
                <w:rFonts w:eastAsia="Times New Roman" w:cs="Times New Roman"/>
              </w:rPr>
            </w:pPr>
          </w:p>
          <w:p w14:paraId="236DD053" w14:textId="77777777" w:rsidR="00CF56C8" w:rsidRDefault="00CF56C8" w:rsidP="00EA724D">
            <w:pPr>
              <w:spacing w:line="276" w:lineRule="auto"/>
              <w:jc w:val="both"/>
              <w:rPr>
                <w:rFonts w:eastAsia="Times New Roman" w:cs="Times New Roman"/>
              </w:rPr>
            </w:pPr>
          </w:p>
          <w:p w14:paraId="428BB5CC" w14:textId="77777777" w:rsidR="00CF56C8" w:rsidRDefault="00CF56C8" w:rsidP="00EA724D">
            <w:pPr>
              <w:spacing w:line="276" w:lineRule="auto"/>
              <w:jc w:val="both"/>
              <w:rPr>
                <w:rFonts w:eastAsia="Times New Roman" w:cs="Times New Roman"/>
              </w:rPr>
            </w:pPr>
          </w:p>
          <w:p w14:paraId="5C4AAB04" w14:textId="77777777" w:rsidR="00CF56C8" w:rsidRDefault="00CF56C8" w:rsidP="00EA724D">
            <w:pPr>
              <w:spacing w:line="276" w:lineRule="auto"/>
              <w:jc w:val="both"/>
              <w:rPr>
                <w:rFonts w:eastAsia="Times New Roman" w:cs="Times New Roman"/>
              </w:rPr>
            </w:pPr>
          </w:p>
          <w:p w14:paraId="1B5648A0" w14:textId="77777777" w:rsidR="00CF56C8" w:rsidRDefault="00CF56C8" w:rsidP="00EA724D">
            <w:pPr>
              <w:spacing w:line="276" w:lineRule="auto"/>
              <w:jc w:val="both"/>
              <w:rPr>
                <w:rFonts w:eastAsia="Times New Roman" w:cs="Times New Roman"/>
              </w:rPr>
            </w:pPr>
          </w:p>
          <w:p w14:paraId="4DA6289D" w14:textId="77777777" w:rsidR="00CF56C8" w:rsidRDefault="00CF56C8" w:rsidP="00EA724D">
            <w:pPr>
              <w:spacing w:line="276" w:lineRule="auto"/>
              <w:jc w:val="both"/>
              <w:rPr>
                <w:rFonts w:eastAsia="Times New Roman" w:cs="Times New Roman"/>
              </w:rPr>
            </w:pPr>
          </w:p>
          <w:p w14:paraId="01D6F518" w14:textId="0CF710F5" w:rsidR="2B322B7D" w:rsidRDefault="579A625B" w:rsidP="00EA724D">
            <w:pPr>
              <w:spacing w:line="276" w:lineRule="auto"/>
              <w:jc w:val="both"/>
              <w:rPr>
                <w:rFonts w:eastAsia="Times New Roman" w:cs="Times New Roman"/>
              </w:rPr>
            </w:pPr>
            <w:r w:rsidRPr="008C0843">
              <w:rPr>
                <w:rFonts w:eastAsia="Times New Roman" w:cs="Times New Roman"/>
              </w:rPr>
              <w:t>- mogu li se žene zaposliti nedugo nakon</w:t>
            </w:r>
            <w:r w:rsidR="00911EAD">
              <w:rPr>
                <w:rFonts w:eastAsia="Times New Roman" w:cs="Times New Roman"/>
              </w:rPr>
              <w:t>.</w:t>
            </w:r>
            <w:r w:rsidRPr="008C0843">
              <w:rPr>
                <w:rFonts w:eastAsia="Times New Roman" w:cs="Times New Roman"/>
              </w:rPr>
              <w:t xml:space="preserve"> </w:t>
            </w:r>
            <w:r w:rsidR="00911EAD" w:rsidRPr="008C0843">
              <w:rPr>
                <w:rFonts w:eastAsia="Times New Roman" w:cs="Times New Roman"/>
              </w:rPr>
              <w:t>T</w:t>
            </w:r>
            <w:r w:rsidR="00911EAD">
              <w:rPr>
                <w:rFonts w:eastAsia="Times New Roman" w:cs="Times New Roman"/>
              </w:rPr>
              <w:t>t.</w:t>
            </w:r>
            <w:r w:rsidRPr="008C0843">
              <w:rPr>
                <w:rFonts w:eastAsia="Times New Roman" w:cs="Times New Roman"/>
              </w:rPr>
              <w:t xml:space="preserve"> odmah nakon potpisivanja Ugovora?</w:t>
            </w:r>
          </w:p>
          <w:p w14:paraId="2E85458E" w14:textId="77777777" w:rsidR="008C0843" w:rsidRDefault="008C0843" w:rsidP="00EA724D">
            <w:pPr>
              <w:spacing w:line="276" w:lineRule="auto"/>
              <w:jc w:val="both"/>
            </w:pPr>
          </w:p>
          <w:p w14:paraId="49CA2D06" w14:textId="77777777" w:rsidR="00B43CAE" w:rsidRPr="008C0843" w:rsidRDefault="00B43CAE" w:rsidP="00EA724D">
            <w:pPr>
              <w:spacing w:line="276" w:lineRule="auto"/>
              <w:jc w:val="both"/>
            </w:pPr>
          </w:p>
          <w:p w14:paraId="590466A6" w14:textId="77777777" w:rsidR="00CF56C8" w:rsidRDefault="00CF56C8" w:rsidP="00EA724D">
            <w:pPr>
              <w:spacing w:line="276" w:lineRule="auto"/>
              <w:jc w:val="both"/>
              <w:rPr>
                <w:rFonts w:eastAsia="Times New Roman" w:cs="Times New Roman"/>
              </w:rPr>
            </w:pPr>
          </w:p>
          <w:p w14:paraId="6C2E2C93" w14:textId="7A70EB6B" w:rsidR="2B322B7D" w:rsidRDefault="579A625B" w:rsidP="00EA724D">
            <w:pPr>
              <w:spacing w:line="276" w:lineRule="auto"/>
              <w:jc w:val="both"/>
              <w:rPr>
                <w:rFonts w:eastAsia="Times New Roman" w:cs="Times New Roman"/>
              </w:rPr>
            </w:pPr>
            <w:r w:rsidRPr="008C0843">
              <w:rPr>
                <w:rFonts w:eastAsia="Times New Roman" w:cs="Times New Roman"/>
              </w:rPr>
              <w:t>- može li se u tijeku trajanja programa korigirati primanja timu upravljanja projektom?</w:t>
            </w:r>
          </w:p>
          <w:p w14:paraId="4270E4BC" w14:textId="77777777" w:rsidR="008C0843" w:rsidRPr="008C0843" w:rsidRDefault="008C0843" w:rsidP="00EA724D">
            <w:pPr>
              <w:spacing w:line="276" w:lineRule="auto"/>
              <w:jc w:val="both"/>
            </w:pPr>
          </w:p>
          <w:p w14:paraId="51136EDE" w14:textId="77777777" w:rsidR="00CF56C8" w:rsidRDefault="00CF56C8" w:rsidP="00EA724D">
            <w:pPr>
              <w:spacing w:line="276" w:lineRule="auto"/>
              <w:jc w:val="both"/>
              <w:rPr>
                <w:rFonts w:eastAsia="Times New Roman" w:cs="Times New Roman"/>
              </w:rPr>
            </w:pPr>
          </w:p>
          <w:p w14:paraId="68BCEF32" w14:textId="77777777" w:rsidR="00CF56C8" w:rsidRDefault="00CF56C8" w:rsidP="00EA724D">
            <w:pPr>
              <w:spacing w:line="276" w:lineRule="auto"/>
              <w:jc w:val="both"/>
              <w:rPr>
                <w:rFonts w:eastAsia="Times New Roman" w:cs="Times New Roman"/>
              </w:rPr>
            </w:pPr>
          </w:p>
          <w:p w14:paraId="05255F2C" w14:textId="77777777" w:rsidR="00CF56C8" w:rsidRDefault="00CF56C8" w:rsidP="00EA724D">
            <w:pPr>
              <w:spacing w:line="276" w:lineRule="auto"/>
              <w:jc w:val="both"/>
              <w:rPr>
                <w:rFonts w:eastAsia="Times New Roman" w:cs="Times New Roman"/>
              </w:rPr>
            </w:pPr>
          </w:p>
          <w:p w14:paraId="4E563237" w14:textId="77777777" w:rsidR="00CF56C8" w:rsidRDefault="00CF56C8" w:rsidP="00EA724D">
            <w:pPr>
              <w:spacing w:line="276" w:lineRule="auto"/>
              <w:jc w:val="both"/>
              <w:rPr>
                <w:rFonts w:eastAsia="Times New Roman" w:cs="Times New Roman"/>
              </w:rPr>
            </w:pPr>
          </w:p>
          <w:p w14:paraId="05B46884" w14:textId="77777777" w:rsidR="00CF56C8" w:rsidRDefault="00CF56C8" w:rsidP="00EA724D">
            <w:pPr>
              <w:spacing w:line="276" w:lineRule="auto"/>
              <w:jc w:val="both"/>
              <w:rPr>
                <w:rFonts w:eastAsia="Times New Roman" w:cs="Times New Roman"/>
              </w:rPr>
            </w:pPr>
          </w:p>
          <w:p w14:paraId="0D31D246" w14:textId="77777777" w:rsidR="00CF56C8" w:rsidRDefault="00CF56C8" w:rsidP="00EA724D">
            <w:pPr>
              <w:spacing w:line="276" w:lineRule="auto"/>
              <w:jc w:val="both"/>
              <w:rPr>
                <w:rFonts w:eastAsia="Times New Roman" w:cs="Times New Roman"/>
              </w:rPr>
            </w:pPr>
          </w:p>
          <w:p w14:paraId="345CF98B" w14:textId="77777777" w:rsidR="00CF56C8" w:rsidRDefault="00CF56C8" w:rsidP="00EA724D">
            <w:pPr>
              <w:spacing w:line="276" w:lineRule="auto"/>
              <w:jc w:val="both"/>
              <w:rPr>
                <w:rFonts w:eastAsia="Times New Roman" w:cs="Times New Roman"/>
              </w:rPr>
            </w:pPr>
          </w:p>
          <w:p w14:paraId="7BAE468D" w14:textId="77777777" w:rsidR="00CF56C8" w:rsidRDefault="00CF56C8" w:rsidP="00EA724D">
            <w:pPr>
              <w:spacing w:line="276" w:lineRule="auto"/>
              <w:jc w:val="both"/>
              <w:rPr>
                <w:rFonts w:eastAsia="Times New Roman" w:cs="Times New Roman"/>
              </w:rPr>
            </w:pPr>
          </w:p>
          <w:p w14:paraId="07989297" w14:textId="77777777" w:rsidR="00CF56C8" w:rsidRDefault="00CF56C8" w:rsidP="00EA724D">
            <w:pPr>
              <w:spacing w:line="276" w:lineRule="auto"/>
              <w:jc w:val="both"/>
              <w:rPr>
                <w:rFonts w:eastAsia="Times New Roman" w:cs="Times New Roman"/>
              </w:rPr>
            </w:pPr>
          </w:p>
          <w:p w14:paraId="3C6666C9" w14:textId="77777777" w:rsidR="00CF56C8" w:rsidRDefault="00CF56C8" w:rsidP="00EA724D">
            <w:pPr>
              <w:spacing w:line="276" w:lineRule="auto"/>
              <w:jc w:val="both"/>
              <w:rPr>
                <w:rFonts w:eastAsia="Times New Roman" w:cs="Times New Roman"/>
              </w:rPr>
            </w:pPr>
          </w:p>
          <w:p w14:paraId="7B1465AC" w14:textId="77777777" w:rsidR="00CF56C8" w:rsidRDefault="00CF56C8" w:rsidP="00EA724D">
            <w:pPr>
              <w:spacing w:line="276" w:lineRule="auto"/>
              <w:jc w:val="both"/>
              <w:rPr>
                <w:rFonts w:eastAsia="Times New Roman" w:cs="Times New Roman"/>
              </w:rPr>
            </w:pPr>
          </w:p>
          <w:p w14:paraId="4269D866" w14:textId="77777777" w:rsidR="00CF56C8" w:rsidRDefault="00CF56C8" w:rsidP="00EA724D">
            <w:pPr>
              <w:spacing w:line="276" w:lineRule="auto"/>
              <w:jc w:val="both"/>
              <w:rPr>
                <w:rFonts w:eastAsia="Times New Roman" w:cs="Times New Roman"/>
              </w:rPr>
            </w:pPr>
          </w:p>
          <w:p w14:paraId="10069766" w14:textId="77777777" w:rsidR="00CF56C8" w:rsidRDefault="00CF56C8" w:rsidP="00EA724D">
            <w:pPr>
              <w:spacing w:line="276" w:lineRule="auto"/>
              <w:jc w:val="both"/>
              <w:rPr>
                <w:rFonts w:eastAsia="Times New Roman" w:cs="Times New Roman"/>
              </w:rPr>
            </w:pPr>
          </w:p>
          <w:p w14:paraId="357863CE" w14:textId="77777777" w:rsidR="00CF56C8" w:rsidRDefault="00CF56C8" w:rsidP="00EA724D">
            <w:pPr>
              <w:spacing w:line="276" w:lineRule="auto"/>
              <w:jc w:val="both"/>
              <w:rPr>
                <w:rFonts w:eastAsia="Times New Roman" w:cs="Times New Roman"/>
              </w:rPr>
            </w:pPr>
          </w:p>
          <w:p w14:paraId="31290F31" w14:textId="77777777" w:rsidR="00CF56C8" w:rsidRDefault="00CF56C8" w:rsidP="00EA724D">
            <w:pPr>
              <w:spacing w:line="276" w:lineRule="auto"/>
              <w:jc w:val="both"/>
              <w:rPr>
                <w:rFonts w:eastAsia="Times New Roman" w:cs="Times New Roman"/>
              </w:rPr>
            </w:pPr>
          </w:p>
          <w:p w14:paraId="0B6175A2" w14:textId="77777777" w:rsidR="00CF56C8" w:rsidRDefault="00CF56C8" w:rsidP="00EA724D">
            <w:pPr>
              <w:spacing w:line="276" w:lineRule="auto"/>
              <w:jc w:val="both"/>
              <w:rPr>
                <w:rFonts w:eastAsia="Times New Roman" w:cs="Times New Roman"/>
              </w:rPr>
            </w:pPr>
          </w:p>
          <w:p w14:paraId="226D587C" w14:textId="77777777" w:rsidR="00CF56C8" w:rsidRDefault="00CF56C8" w:rsidP="00EA724D">
            <w:pPr>
              <w:spacing w:line="276" w:lineRule="auto"/>
              <w:jc w:val="both"/>
              <w:rPr>
                <w:rFonts w:eastAsia="Times New Roman" w:cs="Times New Roman"/>
              </w:rPr>
            </w:pPr>
          </w:p>
          <w:p w14:paraId="045C2238" w14:textId="77777777" w:rsidR="00CF56C8" w:rsidRDefault="00CF56C8" w:rsidP="00EA724D">
            <w:pPr>
              <w:spacing w:line="276" w:lineRule="auto"/>
              <w:jc w:val="both"/>
              <w:rPr>
                <w:rFonts w:eastAsia="Times New Roman" w:cs="Times New Roman"/>
              </w:rPr>
            </w:pPr>
          </w:p>
          <w:p w14:paraId="56DC6FF0" w14:textId="63DFD975" w:rsidR="00CF56C8" w:rsidRDefault="00CF56C8" w:rsidP="00EA724D">
            <w:pPr>
              <w:spacing w:line="276" w:lineRule="auto"/>
              <w:jc w:val="both"/>
              <w:rPr>
                <w:rFonts w:eastAsia="Times New Roman" w:cs="Times New Roman"/>
              </w:rPr>
            </w:pPr>
          </w:p>
          <w:p w14:paraId="2E8F457E" w14:textId="141266EB" w:rsidR="2B322B7D" w:rsidRPr="00B153FB" w:rsidRDefault="579A625B" w:rsidP="00EA724D">
            <w:pPr>
              <w:spacing w:line="276" w:lineRule="auto"/>
              <w:jc w:val="both"/>
            </w:pPr>
            <w:r w:rsidRPr="008C0843">
              <w:rPr>
                <w:rFonts w:eastAsia="Times New Roman" w:cs="Times New Roman"/>
              </w:rPr>
              <w:t xml:space="preserve">- jeli prihvatljiv </w:t>
            </w:r>
            <w:r w:rsidRPr="00911EAD">
              <w:rPr>
                <w:rFonts w:eastAsia="Times New Roman" w:cs="Times New Roman"/>
              </w:rPr>
              <w:t>trošak nabava opreme prijenosnih računala i osobnog računala i skenera kako bi žene mogle zadovoljiti potrebu korisnika  (npr. naručivanje liječničkog</w:t>
            </w:r>
            <w:r w:rsidRPr="008C0843">
              <w:rPr>
                <w:rFonts w:eastAsia="Times New Roman" w:cs="Times New Roman"/>
              </w:rPr>
              <w:t xml:space="preserve"> pregleda, naručivanje usluga patronažne sestre, plaćanja računa i sl</w:t>
            </w:r>
            <w:r w:rsidR="67E7FDC6" w:rsidRPr="008C0843">
              <w:rPr>
                <w:rFonts w:eastAsia="Times New Roman" w:cs="Times New Roman"/>
              </w:rPr>
              <w:t>.</w:t>
            </w:r>
            <w:r w:rsidRPr="008C0843">
              <w:rPr>
                <w:rFonts w:eastAsia="Times New Roman" w:cs="Times New Roman"/>
              </w:rPr>
              <w:t>)</w:t>
            </w:r>
          </w:p>
        </w:tc>
        <w:tc>
          <w:tcPr>
            <w:tcW w:w="4297" w:type="dxa"/>
          </w:tcPr>
          <w:p w14:paraId="4969BBFB" w14:textId="38839D28" w:rsidR="00EB37E2" w:rsidRPr="00911EAD" w:rsidRDefault="00EB37E2" w:rsidP="00EA724D">
            <w:pPr>
              <w:spacing w:line="276" w:lineRule="auto"/>
              <w:jc w:val="both"/>
            </w:pPr>
            <w:r w:rsidRPr="00911EAD">
              <w:lastRenderedPageBreak/>
              <w:t>Sukladno Izmjenama i dopunama Poziva koje su stupile na snagu 1. lipnja 2020. godine, trošak paketa kućanskih i osnovnih higijenskih potrepština, ukoliko se isporučuju je uključen u jedinični trošak plaće sudionica. Iz pročišćene verzije izmijenjenih Uputa za prijavitelje, točka 1.2.2. Troškovi vezani za pružanje usluga krajnjim korisnicima te njena formulacija „</w:t>
            </w:r>
            <w:r w:rsidRPr="00911EAD">
              <w:rPr>
                <w:i/>
              </w:rPr>
              <w:t>Troškovi kućanskih i osnovnih higijenskih potrepština za pružanje usluga krajnjim korisnicima na mjesečnoj razini do najviše 50,00 HRK po krajnjem korisniku.“</w:t>
            </w:r>
            <w:r w:rsidRPr="00911EAD">
              <w:t xml:space="preserve"> je izostavljena.</w:t>
            </w:r>
          </w:p>
          <w:p w14:paraId="2C30E126" w14:textId="77777777" w:rsidR="00911EAD" w:rsidRDefault="00911EAD" w:rsidP="00EA724D">
            <w:pPr>
              <w:spacing w:line="276" w:lineRule="auto"/>
              <w:jc w:val="both"/>
              <w:rPr>
                <w:rFonts w:eastAsiaTheme="minorEastAsia"/>
                <w:color w:val="FF0000"/>
              </w:rPr>
            </w:pPr>
          </w:p>
          <w:p w14:paraId="0C131692" w14:textId="09AB031A" w:rsidR="00EB37E2" w:rsidRPr="00911EAD" w:rsidRDefault="00EB37E2" w:rsidP="00EA724D">
            <w:pPr>
              <w:spacing w:line="276" w:lineRule="auto"/>
              <w:jc w:val="both"/>
              <w:rPr>
                <w:rFonts w:eastAsiaTheme="minorEastAsia"/>
              </w:rPr>
            </w:pPr>
            <w:r w:rsidRPr="00911EAD">
              <w:rPr>
                <w:rFonts w:eastAsiaTheme="minorEastAsia"/>
              </w:rPr>
              <w:t>Sukladno točki 4.1.1.</w:t>
            </w:r>
            <w:r w:rsidR="00911EAD">
              <w:t xml:space="preserve"> </w:t>
            </w:r>
            <w:r w:rsidR="00911EAD" w:rsidRPr="00911EAD">
              <w:rPr>
                <w:rFonts w:eastAsiaTheme="minorEastAsia"/>
              </w:rPr>
              <w:t>Uputa za prijavitelje</w:t>
            </w:r>
            <w:r w:rsidRPr="00911EAD">
              <w:rPr>
                <w:rFonts w:eastAsiaTheme="minorEastAsia"/>
              </w:rPr>
              <w:t>:</w:t>
            </w:r>
          </w:p>
          <w:p w14:paraId="5355840E" w14:textId="77777777" w:rsidR="00EB37E2" w:rsidRPr="00911EAD" w:rsidRDefault="00EB37E2" w:rsidP="00EA724D">
            <w:pPr>
              <w:spacing w:line="276" w:lineRule="auto"/>
              <w:jc w:val="both"/>
              <w:rPr>
                <w:rFonts w:eastAsiaTheme="minorEastAsia"/>
                <w:i/>
              </w:rPr>
            </w:pPr>
            <w:r w:rsidRPr="00911EAD">
              <w:rPr>
                <w:rFonts w:eastAsiaTheme="minorEastAsia"/>
                <w:i/>
              </w:rPr>
              <w:t>„U vrijednost jediničnih troškova uključeni su i ne mogu se zasebno planirati ili potraživati sljedeći troškovi: troškovi plaće u iznosu minimalne plaće sukladno važećoj Uredbi Vlade RH o visini minimalne plaće za tekuću godinu (trošak bruto 2 plaće), prigodne nagrade (osobni primitci poput božićnice i regresa), troškovi prijevoza od mjesta stanovanja do mjesta rada te tijekom rada, troškovi opreme, troškovi osoblja za upravljanje projektom i administraciju, troškovi koordinacije žena, troškovi prijevoza za provođenje kontrola krajnjih korisnika, neizravni troškovi te troškovi kućanskih i osnovnih higijenskih potrepština za pružanje usluga krajnjim korisnicima, ukoliko je primjenjivo.“</w:t>
            </w:r>
          </w:p>
          <w:p w14:paraId="12B7DC97" w14:textId="77777777" w:rsidR="00EB37E2" w:rsidRPr="00911EAD" w:rsidRDefault="00EB37E2" w:rsidP="00EA724D">
            <w:pPr>
              <w:spacing w:line="276" w:lineRule="auto"/>
              <w:jc w:val="both"/>
              <w:rPr>
                <w:rFonts w:eastAsiaTheme="minorEastAsia"/>
              </w:rPr>
            </w:pPr>
          </w:p>
          <w:p w14:paraId="3296359E" w14:textId="77777777" w:rsidR="00EB37E2" w:rsidRPr="00911EAD" w:rsidRDefault="00EB37E2" w:rsidP="00EA724D">
            <w:pPr>
              <w:spacing w:line="276" w:lineRule="auto"/>
              <w:jc w:val="both"/>
              <w:rPr>
                <w:rFonts w:eastAsiaTheme="minorEastAsia"/>
              </w:rPr>
            </w:pPr>
            <w:r w:rsidRPr="00911EAD">
              <w:rPr>
                <w:rFonts w:eastAsiaTheme="minorEastAsia"/>
              </w:rPr>
              <w:t xml:space="preserve">Period rada tima maksimalno može trajati tijekom cijele provedbe ugovorenog projekta, dok je financiranje njegovog rada predviđeno </w:t>
            </w:r>
            <w:r w:rsidRPr="00911EAD">
              <w:rPr>
                <w:rFonts w:eastAsiaTheme="minorEastAsia"/>
              </w:rPr>
              <w:lastRenderedPageBreak/>
              <w:t>u sklopu vrijednosti jediničnog troška pružanja jednomjesečne usluge potpora i podrška starijim i/ili nemoćnim osobama od strane pripadnice ciljane skupine.</w:t>
            </w:r>
          </w:p>
          <w:p w14:paraId="4793C10B" w14:textId="77777777" w:rsidR="00EB37E2" w:rsidRDefault="00EB37E2" w:rsidP="00EA724D">
            <w:pPr>
              <w:spacing w:line="276" w:lineRule="auto"/>
              <w:jc w:val="both"/>
              <w:rPr>
                <w:rFonts w:eastAsiaTheme="minorEastAsia"/>
              </w:rPr>
            </w:pPr>
          </w:p>
          <w:p w14:paraId="0A61AA40" w14:textId="77777777" w:rsidR="00EB37E2" w:rsidRDefault="00EB37E2" w:rsidP="00EA724D">
            <w:pPr>
              <w:spacing w:line="276" w:lineRule="auto"/>
              <w:jc w:val="both"/>
              <w:rPr>
                <w:rFonts w:eastAsiaTheme="minorEastAsia"/>
              </w:rPr>
            </w:pPr>
          </w:p>
          <w:p w14:paraId="5FCD1843" w14:textId="59EA4C34" w:rsidR="00EB37E2" w:rsidRPr="00423B04" w:rsidRDefault="00EB37E2" w:rsidP="00EA724D">
            <w:pPr>
              <w:spacing w:line="276" w:lineRule="auto"/>
              <w:jc w:val="both"/>
              <w:rPr>
                <w:rFonts w:eastAsiaTheme="minorEastAsia"/>
              </w:rPr>
            </w:pPr>
            <w:r w:rsidRPr="00423B04">
              <w:rPr>
                <w:rFonts w:eastAsiaTheme="minorEastAsia"/>
              </w:rPr>
              <w:t>Zapošljavanje žena moguće je odmah po potpisivanju Ugovora o dodjeli bespovratnih sredstava.</w:t>
            </w:r>
          </w:p>
          <w:p w14:paraId="5A28B953" w14:textId="77777777" w:rsidR="00EB37E2" w:rsidRDefault="00EB37E2" w:rsidP="00EA724D">
            <w:pPr>
              <w:spacing w:line="276" w:lineRule="auto"/>
              <w:jc w:val="both"/>
              <w:rPr>
                <w:rFonts w:eastAsiaTheme="minorEastAsia"/>
              </w:rPr>
            </w:pPr>
          </w:p>
          <w:p w14:paraId="675A9013" w14:textId="77777777" w:rsidR="00EB37E2" w:rsidRDefault="00EB37E2" w:rsidP="00EA724D">
            <w:pPr>
              <w:spacing w:line="276" w:lineRule="auto"/>
              <w:jc w:val="both"/>
              <w:rPr>
                <w:rFonts w:eastAsiaTheme="minorEastAsia"/>
              </w:rPr>
            </w:pPr>
          </w:p>
          <w:p w14:paraId="18560A76" w14:textId="2C7C21DD" w:rsidR="00EB37E2" w:rsidRPr="00911EAD" w:rsidRDefault="00EB37E2" w:rsidP="00EA724D">
            <w:pPr>
              <w:spacing w:line="276" w:lineRule="auto"/>
              <w:jc w:val="both"/>
              <w:rPr>
                <w:rFonts w:eastAsiaTheme="minorEastAsia"/>
              </w:rPr>
            </w:pPr>
            <w:r w:rsidRPr="00911EAD">
              <w:rPr>
                <w:rFonts w:eastAsiaTheme="minorEastAsia"/>
              </w:rPr>
              <w:t>Potrebno je pridržavati se nacionalnog zakonodavstva koje propisuje odnose između poslodavca i zaposlenika, kao i propise zadane potpisanim ugovorom o radu sa zaposlenikom. Napominjemo kako se radni odnosi definiraju između poslodavca i njegova zaposlenika, a obveza njihova poštivanja je propisana unutar relevantnog zakonodavnog okvira. Također, skrećemo pozornost na članak 8.12. Priloga 1 Posebnih uvjeta: „</w:t>
            </w:r>
            <w:r w:rsidRPr="00911EAD">
              <w:rPr>
                <w:rFonts w:eastAsiaTheme="minorEastAsia"/>
                <w:i/>
              </w:rPr>
              <w:t>Neovisno o načinu dokazivanja standardnih veličina jediničnih troškova iz stavka 8.10., u slučajevima sumnje na nepravilnost i/ili prijevaru, Posredničko tijelo razine 2 ima pravo izvršiti uvid u računovodstvene evidencije Korisnika/partnera te izvršiti uvid u svu prateću dokumentaciju povezanu s provedbom aktivnosti projekta sukladno stavku 17.4. Općih uvjeta.“</w:t>
            </w:r>
          </w:p>
          <w:p w14:paraId="004DFE33" w14:textId="0D1BD757" w:rsidR="00EB37E2" w:rsidRDefault="00EB37E2" w:rsidP="00EA724D">
            <w:pPr>
              <w:spacing w:line="276" w:lineRule="auto"/>
              <w:jc w:val="both"/>
              <w:rPr>
                <w:rFonts w:eastAsiaTheme="minorEastAsia"/>
              </w:rPr>
            </w:pPr>
          </w:p>
          <w:p w14:paraId="4B1DA4D2" w14:textId="77777777" w:rsidR="00EB37E2" w:rsidRDefault="00EB37E2" w:rsidP="00EA724D">
            <w:pPr>
              <w:spacing w:line="276" w:lineRule="auto"/>
              <w:jc w:val="both"/>
              <w:rPr>
                <w:rFonts w:eastAsiaTheme="minorEastAsia"/>
              </w:rPr>
            </w:pPr>
          </w:p>
          <w:p w14:paraId="4B48F244" w14:textId="70F77636" w:rsidR="00EB37E2" w:rsidRPr="00911EAD" w:rsidRDefault="00EB37E2" w:rsidP="00EA724D">
            <w:pPr>
              <w:spacing w:line="276" w:lineRule="auto"/>
              <w:jc w:val="both"/>
              <w:rPr>
                <w:rFonts w:eastAsiaTheme="minorEastAsia"/>
              </w:rPr>
            </w:pPr>
            <w:r w:rsidRPr="00911EAD">
              <w:rPr>
                <w:rFonts w:eastAsiaTheme="minorEastAsia"/>
              </w:rPr>
              <w:t>Sukladno ranije citiranom članku 4.1.1.</w:t>
            </w:r>
            <w:r w:rsidR="00911EAD">
              <w:t xml:space="preserve"> </w:t>
            </w:r>
            <w:r w:rsidR="00911EAD" w:rsidRPr="00911EAD">
              <w:rPr>
                <w:rFonts w:eastAsiaTheme="minorEastAsia"/>
              </w:rPr>
              <w:t>Uputa za prijavitelje</w:t>
            </w:r>
            <w:r w:rsidRPr="00911EAD">
              <w:rPr>
                <w:rFonts w:eastAsiaTheme="minorEastAsia"/>
              </w:rPr>
              <w:t>, u vrijednost jediničnog troška pružanja jednomjesečne usluge potpora i podrška starijim i/ili nemoćnim osobama od strane pripadnice ciljane skupine uključeni su i troškovi opreme.</w:t>
            </w:r>
          </w:p>
          <w:p w14:paraId="48830B18" w14:textId="77777777" w:rsidR="008C0843" w:rsidRPr="00EB37E2" w:rsidRDefault="008C0843" w:rsidP="00EA724D">
            <w:pPr>
              <w:spacing w:line="276" w:lineRule="auto"/>
              <w:jc w:val="both"/>
              <w:rPr>
                <w:rFonts w:eastAsiaTheme="minorEastAsia"/>
              </w:rPr>
            </w:pPr>
          </w:p>
        </w:tc>
      </w:tr>
      <w:tr w:rsidR="5820DE1D" w:rsidRPr="008C0843" w14:paraId="5F3CD037" w14:textId="77777777" w:rsidTr="26CC0193">
        <w:trPr>
          <w:jc w:val="center"/>
        </w:trPr>
        <w:tc>
          <w:tcPr>
            <w:tcW w:w="1215" w:type="dxa"/>
          </w:tcPr>
          <w:p w14:paraId="46B0AE1A" w14:textId="77777777" w:rsidR="139065B1" w:rsidRPr="008C0843" w:rsidRDefault="139065B1" w:rsidP="00EA724D">
            <w:pPr>
              <w:spacing w:line="276" w:lineRule="auto"/>
              <w:jc w:val="both"/>
              <w:rPr>
                <w:rFonts w:eastAsia="Calibri" w:cs="Times New Roman"/>
              </w:rPr>
            </w:pPr>
            <w:r w:rsidRPr="008C0843">
              <w:rPr>
                <w:rFonts w:eastAsia="Calibri" w:cs="Times New Roman"/>
              </w:rPr>
              <w:lastRenderedPageBreak/>
              <w:t>3</w:t>
            </w:r>
            <w:r w:rsidR="7BA32A83" w:rsidRPr="008C0843">
              <w:rPr>
                <w:rFonts w:eastAsia="Calibri" w:cs="Times New Roman"/>
              </w:rPr>
              <w:t>.</w:t>
            </w:r>
          </w:p>
        </w:tc>
        <w:tc>
          <w:tcPr>
            <w:tcW w:w="4553" w:type="dxa"/>
          </w:tcPr>
          <w:p w14:paraId="0313E75A" w14:textId="77777777" w:rsidR="5820DE1D" w:rsidRPr="008C0843" w:rsidRDefault="36924C61" w:rsidP="00EA724D">
            <w:pPr>
              <w:spacing w:line="276" w:lineRule="auto"/>
              <w:jc w:val="both"/>
              <w:rPr>
                <w:rFonts w:eastAsia="Times New Roman" w:cs="Times New Roman"/>
              </w:rPr>
            </w:pPr>
            <w:r w:rsidRPr="008C0843">
              <w:rPr>
                <w:rFonts w:eastAsia="Times New Roman" w:cs="Times New Roman"/>
              </w:rPr>
              <w:t>U ime prihvatljivog korisnika, ljubazno molimo pojašnjenje prihvatljivosti troškova vanjskih usluga:</w:t>
            </w:r>
          </w:p>
          <w:p w14:paraId="2D9F1B3F" w14:textId="77777777" w:rsidR="5820DE1D" w:rsidRPr="008C0843" w:rsidRDefault="36924C61" w:rsidP="00EA724D">
            <w:pPr>
              <w:spacing w:line="276" w:lineRule="auto"/>
              <w:jc w:val="both"/>
              <w:rPr>
                <w:rFonts w:eastAsia="Times New Roman" w:cs="Times New Roman"/>
              </w:rPr>
            </w:pPr>
            <w:r w:rsidRPr="008C0843">
              <w:rPr>
                <w:rFonts w:eastAsia="Times New Roman" w:cs="Times New Roman"/>
              </w:rPr>
              <w:t>- troškovi upravljanja projektom i administracije,</w:t>
            </w:r>
          </w:p>
          <w:p w14:paraId="4BE51887" w14:textId="77777777" w:rsidR="5820DE1D" w:rsidRPr="008C0843" w:rsidRDefault="36924C61" w:rsidP="00EA724D">
            <w:pPr>
              <w:spacing w:line="276" w:lineRule="auto"/>
              <w:jc w:val="both"/>
              <w:rPr>
                <w:rFonts w:eastAsia="Times New Roman" w:cs="Times New Roman"/>
              </w:rPr>
            </w:pPr>
            <w:r w:rsidRPr="008C0843">
              <w:rPr>
                <w:rFonts w:eastAsia="Times New Roman" w:cs="Times New Roman"/>
              </w:rPr>
              <w:lastRenderedPageBreak/>
              <w:t>- troškovi pripreme i provedbe postupka javne nabave.</w:t>
            </w:r>
          </w:p>
          <w:p w14:paraId="2EEADF51" w14:textId="77777777" w:rsidR="5820DE1D" w:rsidRPr="008C0843" w:rsidRDefault="36924C61" w:rsidP="00EA724D">
            <w:pPr>
              <w:spacing w:line="276" w:lineRule="auto"/>
              <w:jc w:val="both"/>
              <w:rPr>
                <w:rFonts w:eastAsia="Times New Roman" w:cs="Times New Roman"/>
              </w:rPr>
            </w:pPr>
            <w:r w:rsidRPr="008C0843">
              <w:rPr>
                <w:rFonts w:eastAsia="Times New Roman" w:cs="Times New Roman"/>
              </w:rPr>
              <w:t xml:space="preserve"> </w:t>
            </w:r>
          </w:p>
          <w:p w14:paraId="0385EBF7" w14:textId="77777777" w:rsidR="5820DE1D" w:rsidRPr="008C0843" w:rsidRDefault="36924C61" w:rsidP="00EA724D">
            <w:pPr>
              <w:spacing w:line="276" w:lineRule="auto"/>
              <w:jc w:val="both"/>
              <w:rPr>
                <w:rFonts w:eastAsia="Times New Roman" w:cs="Times New Roman"/>
              </w:rPr>
            </w:pPr>
            <w:r w:rsidRPr="008C0843">
              <w:rPr>
                <w:rFonts w:eastAsia="Times New Roman" w:cs="Times New Roman"/>
              </w:rPr>
              <w:t>Naime, isti su u prethodnim verzijama Uputa za prijavitelje bili prihvatljivi, a od izmjene Uputa za prijavitelje od 01.06.2020., isti više nisu navedeni u popisu prihvatljivih izdataka, kao niti u popisu neprihvatljivih izdataka.</w:t>
            </w:r>
          </w:p>
          <w:p w14:paraId="43BA056C" w14:textId="77777777" w:rsidR="5820DE1D" w:rsidRPr="00911EAD" w:rsidRDefault="36924C61" w:rsidP="00EA724D">
            <w:pPr>
              <w:spacing w:line="276" w:lineRule="auto"/>
              <w:jc w:val="both"/>
              <w:rPr>
                <w:rFonts w:eastAsia="Times New Roman" w:cs="Times New Roman"/>
              </w:rPr>
            </w:pPr>
            <w:r w:rsidRPr="008C0843">
              <w:rPr>
                <w:rFonts w:eastAsia="Times New Roman" w:cs="Times New Roman"/>
              </w:rPr>
              <w:t xml:space="preserve">U važnoj </w:t>
            </w:r>
            <w:r w:rsidRPr="00911EAD">
              <w:rPr>
                <w:rFonts w:eastAsia="Times New Roman" w:cs="Times New Roman"/>
              </w:rPr>
              <w:t>obavijesti prijaviteljima od 01.06.2020., također nije navedeno obrazloženje za troškove vanjskih usluga.</w:t>
            </w:r>
          </w:p>
          <w:p w14:paraId="526EDDE5" w14:textId="77777777" w:rsidR="5820DE1D" w:rsidRPr="008C0843" w:rsidRDefault="36924C61" w:rsidP="00EA724D">
            <w:pPr>
              <w:spacing w:line="276" w:lineRule="auto"/>
              <w:jc w:val="both"/>
              <w:rPr>
                <w:rFonts w:eastAsia="Times New Roman" w:cs="Times New Roman"/>
              </w:rPr>
            </w:pPr>
            <w:r w:rsidRPr="00911EAD">
              <w:rPr>
                <w:rFonts w:eastAsia="Times New Roman" w:cs="Times New Roman"/>
              </w:rPr>
              <w:t>Troškovi vanjskih usluga upravljanja projektom (točka 17. Izdaci za upravljanje projektom</w:t>
            </w:r>
            <w:r w:rsidRPr="008C0843">
              <w:rPr>
                <w:rFonts w:eastAsia="Times New Roman" w:cs="Times New Roman"/>
              </w:rPr>
              <w:t xml:space="preserve"> (osoblje, putovanja, smještaj, savjetodavne</w:t>
            </w:r>
            <w:r w:rsidR="5A564F3A" w:rsidRPr="008C0843">
              <w:rPr>
                <w:rFonts w:eastAsia="Times New Roman" w:cs="Times New Roman"/>
              </w:rPr>
              <w:t xml:space="preserve"> </w:t>
            </w:r>
            <w:r w:rsidRPr="008C0843">
              <w:rPr>
                <w:rFonts w:eastAsia="Times New Roman" w:cs="Times New Roman"/>
              </w:rPr>
              <w:t>usluge) Pravilnika o prihvatljivosti izdataka u okviru Europskog socijalnog fonda) u skladu su s Pravilnikom o prihvatljivosti izdataka u okviru Europskog socijalnog fonda te ispunjavaju opće uvjete prihvatljivosti izdataka navedene u točki 4.1. Prihvatljivost izdataka.</w:t>
            </w:r>
          </w:p>
          <w:p w14:paraId="56935050" w14:textId="2BFBE542" w:rsidR="5820DE1D" w:rsidRPr="00C03BCE" w:rsidRDefault="36924C61" w:rsidP="00C03BCE">
            <w:pPr>
              <w:spacing w:line="276" w:lineRule="auto"/>
              <w:jc w:val="both"/>
              <w:rPr>
                <w:rFonts w:eastAsia="Times New Roman" w:cs="Times New Roman"/>
              </w:rPr>
            </w:pPr>
            <w:r w:rsidRPr="008C0843">
              <w:rPr>
                <w:rFonts w:eastAsia="Times New Roman" w:cs="Times New Roman"/>
              </w:rPr>
              <w:t xml:space="preserve">Sukladno navedenom, ljubazno molimo </w:t>
            </w:r>
            <w:r w:rsidRPr="007351EF">
              <w:rPr>
                <w:rFonts w:eastAsia="Times New Roman" w:cs="Times New Roman"/>
              </w:rPr>
              <w:t>pojašnjenje da li su troškovi vanjskih usluga upravljanja projektom prihvatljivi u okviru predmetnog Poziva.</w:t>
            </w:r>
          </w:p>
        </w:tc>
        <w:tc>
          <w:tcPr>
            <w:tcW w:w="4297" w:type="dxa"/>
          </w:tcPr>
          <w:p w14:paraId="5B57A617" w14:textId="7824439E" w:rsidR="00482151" w:rsidRDefault="00153DCE" w:rsidP="00EA724D">
            <w:pPr>
              <w:spacing w:line="276" w:lineRule="auto"/>
              <w:jc w:val="both"/>
              <w:rPr>
                <w:rStyle w:val="normaltextrun"/>
                <w:color w:val="000000"/>
              </w:rPr>
            </w:pPr>
            <w:r>
              <w:rPr>
                <w:rStyle w:val="normaltextrun"/>
                <w:color w:val="000000"/>
              </w:rPr>
              <w:lastRenderedPageBreak/>
              <w:t xml:space="preserve">Izmjenom Uputa za prijavitelje od 1. lipnja 2020. troškovi vanjskih usluga za upravljanjem projektom više nisu prihvatljivi u sklopu ovog poziva. Međutim i dalje su </w:t>
            </w:r>
            <w:r>
              <w:rPr>
                <w:rStyle w:val="normaltextrun"/>
                <w:color w:val="000000"/>
              </w:rPr>
              <w:lastRenderedPageBreak/>
              <w:t>prihvatljivi t</w:t>
            </w:r>
            <w:r w:rsidR="003440E5" w:rsidRPr="008C0843">
              <w:rPr>
                <w:rStyle w:val="normaltextrun"/>
                <w:color w:val="000000"/>
              </w:rPr>
              <w:t xml:space="preserve">roškovi osoblja </w:t>
            </w:r>
            <w:r>
              <w:rPr>
                <w:rStyle w:val="normaltextrun"/>
                <w:color w:val="000000"/>
              </w:rPr>
              <w:t xml:space="preserve">predviđenog za rad </w:t>
            </w:r>
            <w:r w:rsidR="003440E5" w:rsidRPr="008C0843">
              <w:rPr>
                <w:rStyle w:val="normaltextrun"/>
                <w:color w:val="000000"/>
              </w:rPr>
              <w:t xml:space="preserve">na projektu </w:t>
            </w:r>
            <w:r>
              <w:rPr>
                <w:rStyle w:val="normaltextrun"/>
                <w:color w:val="000000"/>
              </w:rPr>
              <w:t xml:space="preserve">koji </w:t>
            </w:r>
            <w:r w:rsidR="003440E5" w:rsidRPr="008C0843">
              <w:rPr>
                <w:rStyle w:val="normaltextrun"/>
                <w:color w:val="000000"/>
              </w:rPr>
              <w:t>su uključeni u standardnu veličinu jediničnih troškova koja se odnosi na mjesečno pružanje usluge potpore i podrške starijim i / ili nemoćnim osobama od strane pripadnice ciljane skupine i predviđeni su unutar Elementa 1. </w:t>
            </w:r>
          </w:p>
          <w:p w14:paraId="7D480869" w14:textId="4C8BACA0" w:rsidR="5820DE1D" w:rsidRDefault="003440E5" w:rsidP="00EA724D">
            <w:pPr>
              <w:spacing w:line="276" w:lineRule="auto"/>
              <w:jc w:val="both"/>
              <w:rPr>
                <w:rStyle w:val="eop"/>
                <w:color w:val="000000"/>
              </w:rPr>
            </w:pPr>
            <w:r w:rsidRPr="008C0843">
              <w:rPr>
                <w:rStyle w:val="normaltextrun"/>
                <w:color w:val="000000"/>
              </w:rPr>
              <w:t>Za pravdanje troškova osoblja se ne dostavlja zasebna dokumentacija, već se isti dokazuju dokumentacijom kojom se dokazuje ostvareni mjesečni rezultat, a koja je navedena u Uputama za prijavitelje pod točkom 4.1.1.</w:t>
            </w:r>
            <w:r w:rsidRPr="008C0843">
              <w:rPr>
                <w:rStyle w:val="eop"/>
                <w:color w:val="000000"/>
              </w:rPr>
              <w:t> </w:t>
            </w:r>
          </w:p>
          <w:p w14:paraId="4F778F4B" w14:textId="77777777" w:rsidR="00CA0E28" w:rsidRDefault="00CA0E28" w:rsidP="00EA724D">
            <w:pPr>
              <w:spacing w:line="276" w:lineRule="auto"/>
              <w:jc w:val="both"/>
              <w:rPr>
                <w:rStyle w:val="eop"/>
                <w:color w:val="000000"/>
              </w:rPr>
            </w:pPr>
          </w:p>
          <w:p w14:paraId="38C1007F" w14:textId="77777777" w:rsidR="00CA0E28" w:rsidRPr="008C0843" w:rsidRDefault="00CA0E28" w:rsidP="00EA724D">
            <w:pPr>
              <w:spacing w:line="276" w:lineRule="auto"/>
              <w:jc w:val="both"/>
              <w:rPr>
                <w:rFonts w:eastAsiaTheme="minorEastAsia"/>
              </w:rPr>
            </w:pPr>
          </w:p>
        </w:tc>
      </w:tr>
      <w:tr w:rsidR="78E8064C" w:rsidRPr="008C0843" w14:paraId="00741658" w14:textId="77777777" w:rsidTr="26CC0193">
        <w:trPr>
          <w:jc w:val="center"/>
        </w:trPr>
        <w:tc>
          <w:tcPr>
            <w:tcW w:w="1215" w:type="dxa"/>
          </w:tcPr>
          <w:p w14:paraId="3B0CC425" w14:textId="77777777" w:rsidR="28F4EF9B" w:rsidRPr="008C0843" w:rsidRDefault="28F4EF9B" w:rsidP="00EA724D">
            <w:pPr>
              <w:spacing w:line="276" w:lineRule="auto"/>
              <w:jc w:val="both"/>
              <w:rPr>
                <w:rFonts w:eastAsia="Calibri" w:cs="Times New Roman"/>
              </w:rPr>
            </w:pPr>
            <w:r w:rsidRPr="008C0843">
              <w:rPr>
                <w:rFonts w:eastAsia="Calibri" w:cs="Times New Roman"/>
              </w:rPr>
              <w:lastRenderedPageBreak/>
              <w:t>4.</w:t>
            </w:r>
          </w:p>
        </w:tc>
        <w:tc>
          <w:tcPr>
            <w:tcW w:w="4553" w:type="dxa"/>
          </w:tcPr>
          <w:p w14:paraId="73CD8413" w14:textId="521C7818" w:rsidR="78E8064C" w:rsidRPr="008C0843" w:rsidRDefault="00CA0E28" w:rsidP="00EA724D">
            <w:pPr>
              <w:spacing w:line="276" w:lineRule="auto"/>
              <w:jc w:val="both"/>
            </w:pPr>
            <w:r>
              <w:rPr>
                <w:rFonts w:eastAsia="Times New Roman" w:cs="Times New Roman"/>
              </w:rPr>
              <w:t>V</w:t>
            </w:r>
            <w:r w:rsidR="498C05CD" w:rsidRPr="008C0843">
              <w:rPr>
                <w:rFonts w:eastAsia="Times New Roman" w:cs="Times New Roman"/>
              </w:rPr>
              <w:t>ezano za drugu fazu projekta Za</w:t>
            </w:r>
            <w:r w:rsidR="3DA243FA" w:rsidRPr="008C0843">
              <w:rPr>
                <w:rFonts w:eastAsia="Times New Roman" w:cs="Times New Roman"/>
              </w:rPr>
              <w:t>ž</w:t>
            </w:r>
            <w:r w:rsidR="498C05CD" w:rsidRPr="008C0843">
              <w:rPr>
                <w:rFonts w:eastAsia="Times New Roman" w:cs="Times New Roman"/>
              </w:rPr>
              <w:t>eli, objavljene su upute za prijavitelja po</w:t>
            </w:r>
            <w:r w:rsidR="4ED1879E" w:rsidRPr="008C0843">
              <w:rPr>
                <w:rFonts w:eastAsia="Times New Roman" w:cs="Times New Roman"/>
              </w:rPr>
              <w:t>č</w:t>
            </w:r>
            <w:r w:rsidR="498C05CD" w:rsidRPr="008C0843">
              <w:rPr>
                <w:rFonts w:eastAsia="Times New Roman" w:cs="Times New Roman"/>
              </w:rPr>
              <w:t>etkom godine</w:t>
            </w:r>
            <w:r w:rsidR="00482151">
              <w:rPr>
                <w:rFonts w:eastAsia="Times New Roman" w:cs="Times New Roman"/>
              </w:rPr>
              <w:t>,</w:t>
            </w:r>
            <w:r w:rsidR="498C05CD" w:rsidRPr="008C0843">
              <w:rPr>
                <w:rFonts w:eastAsia="Times New Roman" w:cs="Times New Roman"/>
              </w:rPr>
              <w:t xml:space="preserve"> a po</w:t>
            </w:r>
            <w:r w:rsidR="75A82418" w:rsidRPr="008C0843">
              <w:rPr>
                <w:rFonts w:eastAsia="Times New Roman" w:cs="Times New Roman"/>
              </w:rPr>
              <w:t>č</w:t>
            </w:r>
            <w:r w:rsidR="498C05CD" w:rsidRPr="008C0843">
              <w:rPr>
                <w:rFonts w:eastAsia="Times New Roman" w:cs="Times New Roman"/>
              </w:rPr>
              <w:t>etkom lipnja objavljena je pro</w:t>
            </w:r>
            <w:r w:rsidR="1109D9A5" w:rsidRPr="008C0843">
              <w:rPr>
                <w:rFonts w:eastAsia="Times New Roman" w:cs="Times New Roman"/>
              </w:rPr>
              <w:t>č</w:t>
            </w:r>
            <w:r w:rsidR="498C05CD" w:rsidRPr="008C0843">
              <w:rPr>
                <w:rFonts w:eastAsia="Times New Roman" w:cs="Times New Roman"/>
              </w:rPr>
              <w:t>i</w:t>
            </w:r>
            <w:r w:rsidR="7FFFD8FB" w:rsidRPr="008C0843">
              <w:rPr>
                <w:rFonts w:eastAsia="Times New Roman" w:cs="Times New Roman"/>
              </w:rPr>
              <w:t>šć</w:t>
            </w:r>
            <w:r w:rsidR="498C05CD" w:rsidRPr="008C0843">
              <w:rPr>
                <w:rFonts w:eastAsia="Times New Roman" w:cs="Times New Roman"/>
              </w:rPr>
              <w:t>ena verzija... Da li se ona smatra zamjenom za prvu objavljenu po</w:t>
            </w:r>
            <w:r w:rsidR="5DE08F76" w:rsidRPr="008C0843">
              <w:rPr>
                <w:rFonts w:eastAsia="Times New Roman" w:cs="Times New Roman"/>
              </w:rPr>
              <w:t>š</w:t>
            </w:r>
            <w:r w:rsidR="498C05CD" w:rsidRPr="008C0843">
              <w:rPr>
                <w:rFonts w:eastAsia="Times New Roman" w:cs="Times New Roman"/>
              </w:rPr>
              <w:t>to je skra</w:t>
            </w:r>
            <w:r w:rsidR="05D9C31A" w:rsidRPr="008C0843">
              <w:rPr>
                <w:rFonts w:eastAsia="Times New Roman" w:cs="Times New Roman"/>
              </w:rPr>
              <w:t>ć</w:t>
            </w:r>
            <w:r w:rsidR="498C05CD" w:rsidRPr="008C0843">
              <w:rPr>
                <w:rFonts w:eastAsia="Times New Roman" w:cs="Times New Roman"/>
              </w:rPr>
              <w:t>ena. Koja je svrha pro</w:t>
            </w:r>
            <w:r w:rsidR="194A1985" w:rsidRPr="008C0843">
              <w:rPr>
                <w:rFonts w:eastAsia="Times New Roman" w:cs="Times New Roman"/>
              </w:rPr>
              <w:t>č</w:t>
            </w:r>
            <w:r w:rsidR="498C05CD" w:rsidRPr="008C0843">
              <w:rPr>
                <w:rFonts w:eastAsia="Times New Roman" w:cs="Times New Roman"/>
              </w:rPr>
              <w:t>i</w:t>
            </w:r>
            <w:r w:rsidR="5A8835EE" w:rsidRPr="008C0843">
              <w:rPr>
                <w:rFonts w:eastAsia="Times New Roman" w:cs="Times New Roman"/>
              </w:rPr>
              <w:t>š</w:t>
            </w:r>
            <w:r w:rsidR="66E7059A" w:rsidRPr="008C0843">
              <w:rPr>
                <w:rFonts w:eastAsia="Times New Roman" w:cs="Times New Roman"/>
              </w:rPr>
              <w:t>ć</w:t>
            </w:r>
            <w:r w:rsidR="498C05CD" w:rsidRPr="008C0843">
              <w:rPr>
                <w:rFonts w:eastAsia="Times New Roman" w:cs="Times New Roman"/>
              </w:rPr>
              <w:t>ene verzije naknadno objavljene.</w:t>
            </w:r>
          </w:p>
          <w:p w14:paraId="2E50B56E" w14:textId="77777777" w:rsidR="78E8064C" w:rsidRPr="008C0843" w:rsidRDefault="78E8064C" w:rsidP="00EA724D">
            <w:pPr>
              <w:spacing w:line="276" w:lineRule="auto"/>
              <w:jc w:val="both"/>
              <w:rPr>
                <w:rFonts w:eastAsia="Calibri" w:cs="Calibri"/>
                <w:highlight w:val="yellow"/>
              </w:rPr>
            </w:pPr>
          </w:p>
        </w:tc>
        <w:tc>
          <w:tcPr>
            <w:tcW w:w="4297" w:type="dxa"/>
          </w:tcPr>
          <w:p w14:paraId="694CFF6C" w14:textId="77777777" w:rsidR="00CA0E28" w:rsidRDefault="00CA0E28" w:rsidP="00EA724D">
            <w:pPr>
              <w:spacing w:line="276" w:lineRule="auto"/>
              <w:jc w:val="both"/>
              <w:rPr>
                <w:rFonts w:eastAsiaTheme="minorEastAsia"/>
              </w:rPr>
            </w:pPr>
            <w:r w:rsidRPr="00CA0E28">
              <w:rPr>
                <w:rFonts w:eastAsiaTheme="minorEastAsia"/>
              </w:rPr>
              <w:t xml:space="preserve">U slučaju da se </w:t>
            </w:r>
            <w:r>
              <w:rPr>
                <w:rFonts w:eastAsiaTheme="minorEastAsia"/>
              </w:rPr>
              <w:t>p</w:t>
            </w:r>
            <w:r w:rsidRPr="00CA0E28">
              <w:rPr>
                <w:rFonts w:eastAsiaTheme="minorEastAsia"/>
              </w:rPr>
              <w:t xml:space="preserve">oziv na dostavu projektnih prijedloga i natječajna dokumentacija izmijene ili dopune prije zatvaranja natječaja, sve izmjene i dopune </w:t>
            </w:r>
            <w:r>
              <w:rPr>
                <w:rFonts w:eastAsiaTheme="minorEastAsia"/>
              </w:rPr>
              <w:t>objavljuju se</w:t>
            </w:r>
            <w:r w:rsidRPr="00CA0E28">
              <w:rPr>
                <w:rFonts w:eastAsiaTheme="minorEastAsia"/>
              </w:rPr>
              <w:t xml:space="preserve"> na internetskoj stranici </w:t>
            </w:r>
            <w:hyperlink r:id="rId8" w:history="1">
              <w:r w:rsidRPr="0068715D">
                <w:rPr>
                  <w:rStyle w:val="Hiperveza"/>
                  <w:rFonts w:eastAsiaTheme="minorEastAsia"/>
                </w:rPr>
                <w:t>http://www.esf.hr</w:t>
              </w:r>
            </w:hyperlink>
            <w:r>
              <w:rPr>
                <w:rFonts w:eastAsiaTheme="minorEastAsia"/>
              </w:rPr>
              <w:t xml:space="preserve"> </w:t>
            </w:r>
            <w:r w:rsidRPr="00CA0E28">
              <w:rPr>
                <w:rFonts w:eastAsiaTheme="minorEastAsia"/>
              </w:rPr>
              <w:t xml:space="preserve">i središnjoj internetskoj stranici ESI fondova </w:t>
            </w:r>
            <w:hyperlink r:id="rId9" w:history="1">
              <w:r w:rsidRPr="0068715D">
                <w:rPr>
                  <w:rStyle w:val="Hiperveza"/>
                  <w:rFonts w:eastAsiaTheme="minorEastAsia"/>
                </w:rPr>
                <w:t>http://www.strukturnifondovi.hr</w:t>
              </w:r>
            </w:hyperlink>
            <w:r>
              <w:rPr>
                <w:rFonts w:eastAsiaTheme="minorEastAsia"/>
              </w:rPr>
              <w:t xml:space="preserve">, pod Pozivom. </w:t>
            </w:r>
            <w:r w:rsidRPr="00CA0E28">
              <w:rPr>
                <w:rFonts w:eastAsiaTheme="minorEastAsia"/>
              </w:rPr>
              <w:t>Prijavitelji su obvezni poštovati sve iz</w:t>
            </w:r>
            <w:r>
              <w:rPr>
                <w:rFonts w:eastAsiaTheme="minorEastAsia"/>
              </w:rPr>
              <w:t>mjene i dopune P</w:t>
            </w:r>
            <w:r w:rsidRPr="00CA0E28">
              <w:rPr>
                <w:rFonts w:eastAsiaTheme="minorEastAsia"/>
              </w:rPr>
              <w:t>oziva na dostavu projektnih prijava i natječajne dokumentacije sukladno objavljenim uputama. Uvjeti pr</w:t>
            </w:r>
            <w:r>
              <w:rPr>
                <w:rFonts w:eastAsiaTheme="minorEastAsia"/>
              </w:rPr>
              <w:t>opisani u izmijenjenoj verziji P</w:t>
            </w:r>
            <w:r w:rsidRPr="00CA0E28">
              <w:rPr>
                <w:rFonts w:eastAsiaTheme="minorEastAsia"/>
              </w:rPr>
              <w:t xml:space="preserve">oziva </w:t>
            </w:r>
            <w:r>
              <w:rPr>
                <w:rFonts w:eastAsiaTheme="minorEastAsia"/>
              </w:rPr>
              <w:t xml:space="preserve">„Zaželi – program zapošljavanja žena – faza II“ </w:t>
            </w:r>
            <w:r w:rsidRPr="00CA0E28">
              <w:rPr>
                <w:rFonts w:eastAsiaTheme="minorEastAsia"/>
              </w:rPr>
              <w:t>primjenjuju se na sve projektne prijedloge, neovisno o datumu njihovog podnošenja</w:t>
            </w:r>
            <w:r>
              <w:rPr>
                <w:rFonts w:eastAsiaTheme="minorEastAsia"/>
              </w:rPr>
              <w:t xml:space="preserve">. Kako bi se prijaviteljima olakšalo praćenje izmjena u Pozivu, uz svaku izmjenu objavljuje se i pročišćena verzija Uputa za prijavitelje, </w:t>
            </w:r>
            <w:r w:rsidR="00856FE5">
              <w:rPr>
                <w:rFonts w:eastAsiaTheme="minorEastAsia"/>
              </w:rPr>
              <w:t>odnosno</w:t>
            </w:r>
            <w:r>
              <w:rPr>
                <w:rFonts w:eastAsiaTheme="minorEastAsia"/>
              </w:rPr>
              <w:t xml:space="preserve"> čistopis dokumenta, s uključenim izmjenama.</w:t>
            </w:r>
          </w:p>
          <w:p w14:paraId="49EFB07E" w14:textId="77777777" w:rsidR="00CA0E28" w:rsidRDefault="00CA0E28" w:rsidP="00EA724D">
            <w:pPr>
              <w:spacing w:line="276" w:lineRule="auto"/>
              <w:jc w:val="both"/>
              <w:rPr>
                <w:rFonts w:eastAsiaTheme="minorEastAsia"/>
              </w:rPr>
            </w:pPr>
          </w:p>
          <w:p w14:paraId="0B52BEF3" w14:textId="77777777" w:rsidR="78E8064C" w:rsidRPr="008C0843" w:rsidRDefault="00AA725A" w:rsidP="00EA724D">
            <w:pPr>
              <w:spacing w:line="276" w:lineRule="auto"/>
              <w:jc w:val="both"/>
              <w:rPr>
                <w:rFonts w:eastAsiaTheme="minorEastAsia"/>
              </w:rPr>
            </w:pPr>
            <w:r w:rsidRPr="008C0843">
              <w:rPr>
                <w:rFonts w:eastAsiaTheme="minorEastAsia"/>
              </w:rPr>
              <w:t>Posljednje i</w:t>
            </w:r>
            <w:r w:rsidR="00197069" w:rsidRPr="008C0843">
              <w:rPr>
                <w:rFonts w:eastAsiaTheme="minorEastAsia"/>
              </w:rPr>
              <w:t xml:space="preserve">zmjene natječajne dokumentacije objavljene su dana </w:t>
            </w:r>
            <w:r w:rsidRPr="008C0843">
              <w:rPr>
                <w:rFonts w:eastAsiaTheme="minorEastAsia"/>
              </w:rPr>
              <w:t>3</w:t>
            </w:r>
            <w:r w:rsidR="00197069" w:rsidRPr="008C0843">
              <w:rPr>
                <w:rFonts w:eastAsiaTheme="minorEastAsia"/>
              </w:rPr>
              <w:t>. lipnja 2020. godine</w:t>
            </w:r>
            <w:r w:rsidRPr="008C0843">
              <w:rPr>
                <w:rFonts w:eastAsiaTheme="minorEastAsia"/>
              </w:rPr>
              <w:t xml:space="preserve"> </w:t>
            </w:r>
            <w:r w:rsidR="00197069" w:rsidRPr="008C0843">
              <w:rPr>
                <w:rFonts w:eastAsiaTheme="minorEastAsia"/>
              </w:rPr>
              <w:t>te je tada objavljena i pročišćena verzija Uputa za prijavitelje</w:t>
            </w:r>
            <w:r w:rsidRPr="008C0843">
              <w:rPr>
                <w:rFonts w:eastAsiaTheme="minorEastAsia"/>
              </w:rPr>
              <w:t>, koja je jedina trenutno važeća.</w:t>
            </w:r>
            <w:r w:rsidR="00197069" w:rsidRPr="008C0843">
              <w:rPr>
                <w:rFonts w:eastAsiaTheme="minorEastAsia"/>
              </w:rPr>
              <w:t xml:space="preserve"> </w:t>
            </w:r>
          </w:p>
        </w:tc>
      </w:tr>
      <w:tr w:rsidR="4E76062A" w:rsidRPr="008C0843" w14:paraId="3C8E3156" w14:textId="77777777" w:rsidTr="26CC0193">
        <w:trPr>
          <w:jc w:val="center"/>
        </w:trPr>
        <w:tc>
          <w:tcPr>
            <w:tcW w:w="1215" w:type="dxa"/>
          </w:tcPr>
          <w:p w14:paraId="0089EBF0" w14:textId="77777777" w:rsidR="713B5ECC" w:rsidRPr="008C0843" w:rsidRDefault="713B5ECC" w:rsidP="00EA724D">
            <w:pPr>
              <w:spacing w:line="276" w:lineRule="auto"/>
              <w:jc w:val="both"/>
              <w:rPr>
                <w:rFonts w:eastAsia="Calibri" w:cs="Times New Roman"/>
              </w:rPr>
            </w:pPr>
            <w:r w:rsidRPr="008C0843">
              <w:rPr>
                <w:rFonts w:eastAsia="Calibri" w:cs="Times New Roman"/>
              </w:rPr>
              <w:lastRenderedPageBreak/>
              <w:t>5.</w:t>
            </w:r>
          </w:p>
        </w:tc>
        <w:tc>
          <w:tcPr>
            <w:tcW w:w="4553" w:type="dxa"/>
          </w:tcPr>
          <w:p w14:paraId="462D11FB" w14:textId="77777777" w:rsidR="4E76062A" w:rsidRPr="008C0843" w:rsidRDefault="2E6D7FF6" w:rsidP="00EA724D">
            <w:pPr>
              <w:spacing w:line="276" w:lineRule="auto"/>
              <w:jc w:val="both"/>
              <w:rPr>
                <w:rFonts w:eastAsia="Times New Roman" w:cs="Times New Roman"/>
              </w:rPr>
            </w:pPr>
            <w:r w:rsidRPr="008C0843">
              <w:rPr>
                <w:rFonts w:eastAsia="Times New Roman" w:cs="Times New Roman"/>
              </w:rPr>
              <w:t>Izmijenjenim UPZ od 03.06. određeno je da se troškovi pod nazivom „Mjesečne usluge potpore i podrške starijim osobama i osobama u nepovoljnom položaju'' mogu potraživati samo za vrijeme trajanja navedene usluge, a koja se može pružati maksimalno 12 mjeseci. Obzirom da je prije početka pružanja usluge potrebno izraditi potrebne popise krajnjih korisnika, raspisati natječaj za zapošljavanje pripadnica ciljane skupine, izvršiti selekciju, izraditi potrebne ugovore o radu i prijave, osigurati higijenske potrepštine putem postupka nabave, te nakon završetka pružanja usluga napraviti potrebne izvještaje i završni ZNS. Kako ćemo provesti te aktivnosti bez uključivanja administrativnog osoblja za koje (sukladno UZP) ne možemo potraživati sredstva za isplatom plaća kao zasebnom stavkom, u mjesecima u kojima se ne pružaju usluge krajnjim korisnicima. Predviđeno maksimalno trajanje projekta je 18 mjeseci, a ispada da se u 6 mjeseci mogu potraživati samo troškovi promidžbe i vidljivosti i trošak obrazovanja ( koje aktivnosti također treba odraditi) bez mogućnost potraživanja troškova za administrativno osoblje.</w:t>
            </w:r>
          </w:p>
          <w:p w14:paraId="4A17AD93" w14:textId="77777777" w:rsidR="4E76062A" w:rsidRPr="008C0843" w:rsidRDefault="2E6D7FF6" w:rsidP="00EA724D">
            <w:pPr>
              <w:spacing w:line="276" w:lineRule="auto"/>
              <w:jc w:val="both"/>
              <w:rPr>
                <w:rFonts w:eastAsia="Times New Roman" w:cs="Times New Roman"/>
              </w:rPr>
            </w:pPr>
            <w:r w:rsidRPr="008C0843">
              <w:rPr>
                <w:rFonts w:eastAsia="Times New Roman" w:cs="Times New Roman"/>
              </w:rPr>
              <w:t>Da li je to doista tako i ako jeste na koji način možemo platiti angažirano administrativno osoblje.</w:t>
            </w:r>
          </w:p>
          <w:p w14:paraId="096AB467" w14:textId="77777777" w:rsidR="4E76062A" w:rsidRPr="008C0843" w:rsidRDefault="4E76062A" w:rsidP="00EA724D">
            <w:pPr>
              <w:spacing w:line="276" w:lineRule="auto"/>
              <w:jc w:val="both"/>
              <w:rPr>
                <w:rFonts w:eastAsia="Times New Roman" w:cs="Times New Roman"/>
                <w:highlight w:val="yellow"/>
              </w:rPr>
            </w:pPr>
          </w:p>
        </w:tc>
        <w:tc>
          <w:tcPr>
            <w:tcW w:w="4297" w:type="dxa"/>
          </w:tcPr>
          <w:p w14:paraId="7323AE88" w14:textId="293810C7" w:rsidR="00EB37E2" w:rsidRDefault="00AA725A" w:rsidP="00EA724D">
            <w:pPr>
              <w:spacing w:line="276" w:lineRule="auto"/>
              <w:jc w:val="both"/>
              <w:rPr>
                <w:rStyle w:val="eop"/>
                <w:color w:val="000000"/>
                <w:shd w:val="clear" w:color="auto" w:fill="FFFFFF"/>
              </w:rPr>
            </w:pPr>
            <w:r w:rsidRPr="008C0843">
              <w:rPr>
                <w:rStyle w:val="normaltextrun"/>
                <w:color w:val="000000"/>
                <w:shd w:val="clear" w:color="auto" w:fill="FFFFFF"/>
              </w:rPr>
              <w:t>Trošak upravljanja projektom i administracije uključen je u jediničnu vrijednost pružene usluge potpore i podrške starijim i / ili nemoćnim osobama od strane pripadnice ciljane skupine. Isto znači da se troškovi koji se priznaju prijavitelju za upravljanje i administraciju isključivo vežu uz ovu jedinicu. Predmetno je navedeno i u Uputama za prijavitelje (izmijenjena verzija od 1.6.2020. godine) pod točkom 4.1.1. koja pojašnjava troškove uključene u vrijednost jediničnog troška koji se ne mogu zasebno planirati ili potraživati. </w:t>
            </w:r>
            <w:r w:rsidRPr="008C0843">
              <w:rPr>
                <w:rStyle w:val="eop"/>
                <w:color w:val="000000"/>
                <w:shd w:val="clear" w:color="auto" w:fill="FFFFFF"/>
              </w:rPr>
              <w:t> </w:t>
            </w:r>
          </w:p>
          <w:p w14:paraId="3AEB85B4" w14:textId="77777777" w:rsidR="00EB37E2" w:rsidRPr="00482151" w:rsidRDefault="00EB37E2" w:rsidP="00EA724D">
            <w:pPr>
              <w:spacing w:line="276" w:lineRule="auto"/>
              <w:jc w:val="both"/>
              <w:rPr>
                <w:rStyle w:val="eop"/>
                <w:shd w:val="clear" w:color="auto" w:fill="FFFFFF"/>
              </w:rPr>
            </w:pPr>
            <w:r w:rsidRPr="00482151">
              <w:rPr>
                <w:rStyle w:val="eop"/>
                <w:shd w:val="clear" w:color="auto" w:fill="FFFFFF"/>
              </w:rPr>
              <w:t xml:space="preserve">Tijekom provedbe projekta opseg posla u pogledu upravljanja projektom i administracije varira ovisno o potrebi izvršenja aktivnosti, a zbog smanjenja administrativnog opterećenja u vidu izvještavanja o ostvarenju projekta te potraživanju troškova temeljem pojednostavljenih troškovnih mogućnosti, dok standardna veličina jediničnog troška ostaje ista. </w:t>
            </w:r>
          </w:p>
          <w:p w14:paraId="78750C40" w14:textId="77777777" w:rsidR="00EB37E2" w:rsidRPr="00482151" w:rsidRDefault="00EB37E2" w:rsidP="00EA724D">
            <w:pPr>
              <w:spacing w:line="276" w:lineRule="auto"/>
              <w:jc w:val="both"/>
              <w:rPr>
                <w:rStyle w:val="eop"/>
                <w:shd w:val="clear" w:color="auto" w:fill="FFFFFF"/>
              </w:rPr>
            </w:pPr>
            <w:r w:rsidRPr="00482151">
              <w:rPr>
                <w:rStyle w:val="eop"/>
                <w:shd w:val="clear" w:color="auto" w:fill="FFFFFF"/>
              </w:rPr>
              <w:t>Sukladno članku 1.6. Uputa za prijavitelje „</w:t>
            </w:r>
            <w:r w:rsidRPr="00482151">
              <w:rPr>
                <w:rStyle w:val="eop"/>
                <w:i/>
                <w:shd w:val="clear" w:color="auto" w:fill="FFFFFF"/>
              </w:rPr>
              <w:t>U ovom pozivu na dostavu projektnih prijedloga MRMS osigurava Korisnicima isplatu predujma u najvišem iznosu od 40% bespovratnih sredstava.“</w:t>
            </w:r>
          </w:p>
          <w:p w14:paraId="3D63E67D" w14:textId="77777777" w:rsidR="00EB37E2" w:rsidRPr="008C0843" w:rsidRDefault="00EB37E2" w:rsidP="00EA724D">
            <w:pPr>
              <w:spacing w:line="276" w:lineRule="auto"/>
              <w:jc w:val="both"/>
              <w:rPr>
                <w:rFonts w:eastAsiaTheme="minorEastAsia"/>
              </w:rPr>
            </w:pPr>
            <w:r w:rsidRPr="00482151">
              <w:rPr>
                <w:rStyle w:val="eop"/>
                <w:shd w:val="clear" w:color="auto" w:fill="FFFFFF"/>
              </w:rPr>
              <w:t>Ukoliko postoji potreba za financiranjem određenih projektnih aktivnosti prije početka rada žena iz ciljane skupine u svrhu potpore i podrške starijim i / ili nemoćnim osobama, osigurana je financijska solventnost Korisnika temeljem mogućnosti isplate predujma.</w:t>
            </w:r>
          </w:p>
        </w:tc>
      </w:tr>
      <w:tr w:rsidR="16ED656E" w:rsidRPr="008C0843" w14:paraId="161ADD3E" w14:textId="77777777" w:rsidTr="26CC0193">
        <w:trPr>
          <w:jc w:val="center"/>
        </w:trPr>
        <w:tc>
          <w:tcPr>
            <w:tcW w:w="1215" w:type="dxa"/>
          </w:tcPr>
          <w:p w14:paraId="3607879C" w14:textId="77777777" w:rsidR="489D80DC" w:rsidRPr="008C0843" w:rsidRDefault="489D80DC" w:rsidP="00EA724D">
            <w:pPr>
              <w:spacing w:line="276" w:lineRule="auto"/>
              <w:jc w:val="both"/>
              <w:rPr>
                <w:rFonts w:eastAsia="Calibri" w:cs="Times New Roman"/>
              </w:rPr>
            </w:pPr>
            <w:r w:rsidRPr="008C0843">
              <w:rPr>
                <w:rFonts w:eastAsia="Calibri" w:cs="Times New Roman"/>
              </w:rPr>
              <w:t>6.</w:t>
            </w:r>
          </w:p>
        </w:tc>
        <w:tc>
          <w:tcPr>
            <w:tcW w:w="4553" w:type="dxa"/>
          </w:tcPr>
          <w:p w14:paraId="59EA3D91" w14:textId="77777777" w:rsidR="16ED656E" w:rsidRPr="008C0843" w:rsidRDefault="3E1EBB1E" w:rsidP="00EA724D">
            <w:pPr>
              <w:spacing w:line="276" w:lineRule="auto"/>
              <w:jc w:val="both"/>
              <w:rPr>
                <w:rFonts w:eastAsia="Times New Roman" w:cs="Times New Roman"/>
              </w:rPr>
            </w:pPr>
            <w:r w:rsidRPr="008C0843">
              <w:rPr>
                <w:rFonts w:eastAsia="Times New Roman" w:cs="Times New Roman"/>
              </w:rPr>
              <w:t>Da li se u sklopu ovog Poziva, vezano uz točku 3.3. Tuđa njega i pomoć i Osobna invalidnina smatraju kao pomoć i podrška koju krajnji korisnici primaju iz Državnog proračuna</w:t>
            </w:r>
          </w:p>
          <w:p w14:paraId="0A48D1F9" w14:textId="77777777" w:rsidR="16ED656E" w:rsidRPr="008C0843" w:rsidRDefault="16ED656E" w:rsidP="00EA724D">
            <w:pPr>
              <w:spacing w:line="276" w:lineRule="auto"/>
              <w:jc w:val="both"/>
              <w:rPr>
                <w:rFonts w:eastAsia="Times New Roman" w:cs="Times New Roman"/>
                <w:highlight w:val="yellow"/>
              </w:rPr>
            </w:pPr>
          </w:p>
        </w:tc>
        <w:tc>
          <w:tcPr>
            <w:tcW w:w="4297" w:type="dxa"/>
          </w:tcPr>
          <w:p w14:paraId="26ABFF52" w14:textId="77777777" w:rsidR="00856FE5" w:rsidRPr="00856FE5" w:rsidRDefault="00856FE5" w:rsidP="00EA724D">
            <w:pPr>
              <w:spacing w:line="276" w:lineRule="auto"/>
              <w:jc w:val="both"/>
              <w:rPr>
                <w:rFonts w:eastAsia="Calibri" w:cs="Calibri"/>
              </w:rPr>
            </w:pPr>
            <w:r w:rsidRPr="00856FE5">
              <w:rPr>
                <w:rFonts w:eastAsia="Calibri" w:cs="Calibri"/>
              </w:rPr>
              <w:t xml:space="preserve">Krajnji korisnici u okviru </w:t>
            </w:r>
            <w:r>
              <w:rPr>
                <w:rFonts w:eastAsia="Calibri" w:cs="Calibri"/>
              </w:rPr>
              <w:t>ovog Poziva s</w:t>
            </w:r>
            <w:r w:rsidRPr="00856FE5">
              <w:rPr>
                <w:rFonts w:eastAsia="Calibri" w:cs="Calibri"/>
              </w:rPr>
              <w:t xml:space="preserve">u starije osobe i/ili </w:t>
            </w:r>
            <w:r w:rsidR="003076A0">
              <w:rPr>
                <w:rFonts w:eastAsia="Calibri" w:cs="Calibri"/>
              </w:rPr>
              <w:t xml:space="preserve">nemoćne </w:t>
            </w:r>
            <w:r w:rsidRPr="00856FE5">
              <w:rPr>
                <w:rFonts w:eastAsia="Calibri" w:cs="Calibri"/>
              </w:rPr>
              <w:t xml:space="preserve">osobe kojima je potrebna pomoć u kućanstvu, a ista usluga im nije već osigurana iz sredstava Državnog proračuna ili drugog javnog izvora te u čijoj </w:t>
            </w:r>
            <w:r w:rsidRPr="00856FE5">
              <w:rPr>
                <w:rFonts w:eastAsia="Calibri" w:cs="Calibri"/>
              </w:rPr>
              <w:lastRenderedPageBreak/>
              <w:t xml:space="preserve">identifikaciji sudjeluje Centar za socijalnu skrb. Navedeno znači da krajnji korisnici u okviru programa „Zaželi“ mogu biti osobe kojima iz drugog javnog izvora nije već financirana ovakva vrsta usluge. </w:t>
            </w:r>
          </w:p>
          <w:p w14:paraId="2F6EB9AB" w14:textId="77777777" w:rsidR="00856FE5" w:rsidRPr="00856FE5" w:rsidRDefault="00856FE5" w:rsidP="00EA724D">
            <w:pPr>
              <w:spacing w:line="276" w:lineRule="auto"/>
              <w:jc w:val="both"/>
              <w:rPr>
                <w:rFonts w:eastAsia="Calibri" w:cs="Calibri"/>
              </w:rPr>
            </w:pPr>
          </w:p>
          <w:p w14:paraId="45D59689" w14:textId="77777777" w:rsidR="00856FE5" w:rsidRPr="00856FE5" w:rsidRDefault="00856FE5" w:rsidP="00EA724D">
            <w:pPr>
              <w:spacing w:line="276" w:lineRule="auto"/>
              <w:jc w:val="both"/>
              <w:rPr>
                <w:rFonts w:eastAsia="Calibri" w:cs="Calibri"/>
              </w:rPr>
            </w:pPr>
            <w:r w:rsidRPr="00856FE5">
              <w:rPr>
                <w:rFonts w:eastAsia="Calibri" w:cs="Calibri"/>
              </w:rPr>
              <w:t>Centar za socijalnu skrb</w:t>
            </w:r>
            <w:r w:rsidR="003076A0">
              <w:rPr>
                <w:rFonts w:eastAsia="Calibri" w:cs="Calibri"/>
              </w:rPr>
              <w:t>,</w:t>
            </w:r>
            <w:r w:rsidRPr="00856FE5">
              <w:rPr>
                <w:rFonts w:eastAsia="Calibri" w:cs="Calibri"/>
              </w:rPr>
              <w:t xml:space="preserve"> kao obavezni partner na projektu</w:t>
            </w:r>
            <w:r w:rsidR="003076A0">
              <w:rPr>
                <w:rFonts w:eastAsia="Calibri" w:cs="Calibri"/>
              </w:rPr>
              <w:t>,</w:t>
            </w:r>
            <w:r w:rsidRPr="00856FE5">
              <w:rPr>
                <w:rFonts w:eastAsia="Calibri" w:cs="Calibri"/>
              </w:rPr>
              <w:t xml:space="preserve"> osigurava </w:t>
            </w:r>
            <w:r w:rsidR="003076A0" w:rsidRPr="003076A0">
              <w:rPr>
                <w:rFonts w:eastAsia="Calibri" w:cs="Calibri"/>
              </w:rPr>
              <w:t>(vrši provjeru u svojim bazama podataka)</w:t>
            </w:r>
            <w:r w:rsidR="003076A0">
              <w:rPr>
                <w:rFonts w:eastAsia="Calibri" w:cs="Calibri"/>
              </w:rPr>
              <w:t xml:space="preserve"> </w:t>
            </w:r>
            <w:r w:rsidRPr="00856FE5">
              <w:rPr>
                <w:rFonts w:eastAsia="Calibri" w:cs="Calibri"/>
              </w:rPr>
              <w:t xml:space="preserve">da </w:t>
            </w:r>
            <w:r w:rsidR="003076A0">
              <w:rPr>
                <w:rFonts w:eastAsia="Calibri" w:cs="Calibri"/>
              </w:rPr>
              <w:t xml:space="preserve">krajnji </w:t>
            </w:r>
            <w:r w:rsidRPr="00856FE5">
              <w:rPr>
                <w:rFonts w:eastAsia="Calibri" w:cs="Calibri"/>
              </w:rPr>
              <w:t xml:space="preserve">korisnik potpore i podrške (starija osoba i/ili </w:t>
            </w:r>
            <w:r w:rsidR="003076A0">
              <w:rPr>
                <w:rFonts w:eastAsia="Calibri" w:cs="Calibri"/>
              </w:rPr>
              <w:t xml:space="preserve">nemoćna </w:t>
            </w:r>
            <w:r w:rsidRPr="00856FE5">
              <w:rPr>
                <w:rFonts w:eastAsia="Calibri" w:cs="Calibri"/>
              </w:rPr>
              <w:t xml:space="preserve">osoba), kojem je predmetna usluga potpore i podrške (opisana u aktivnosti 1. u okviru Prihvatljivih aktivnosti sukladno točki 3.3. Uputa za prijavitelje Poziva) osigurana iz sredstava Državnog proračuna ili drugog javnog izvora, ne može biti korisnik potpore i podrške unutar </w:t>
            </w:r>
            <w:r w:rsidR="003076A0">
              <w:rPr>
                <w:rFonts w:eastAsia="Calibri" w:cs="Calibri"/>
              </w:rPr>
              <w:t>ovog Poziva</w:t>
            </w:r>
            <w:r w:rsidRPr="00856FE5">
              <w:rPr>
                <w:rFonts w:eastAsia="Calibri" w:cs="Calibri"/>
              </w:rPr>
              <w:t xml:space="preserve">. </w:t>
            </w:r>
            <w:r w:rsidR="003076A0" w:rsidRPr="003076A0">
              <w:rPr>
                <w:rFonts w:eastAsia="Calibri" w:cs="Calibri"/>
              </w:rPr>
              <w:t>Prijavitelj/Korisnik je dužan osigurati revizijski trag o istome</w:t>
            </w:r>
            <w:r w:rsidR="003076A0">
              <w:rPr>
                <w:rFonts w:eastAsia="Calibri" w:cs="Calibri"/>
              </w:rPr>
              <w:t xml:space="preserve">. </w:t>
            </w:r>
            <w:r w:rsidRPr="00856FE5">
              <w:rPr>
                <w:rFonts w:eastAsia="Calibri" w:cs="Calibri"/>
              </w:rPr>
              <w:t>Navedeni uvjet propisan je u svrhu izbjegavanja preklapanja aktivnosti u vidu istovrsne usluge, jer dvostruko financiranje u okviru korištenja sredstava iz Europskog socijalnog fonda nije dozvoljeno.</w:t>
            </w:r>
          </w:p>
          <w:p w14:paraId="2DFCCF33" w14:textId="77777777" w:rsidR="00856FE5" w:rsidRPr="00856FE5" w:rsidRDefault="00856FE5" w:rsidP="00EA724D">
            <w:pPr>
              <w:spacing w:line="276" w:lineRule="auto"/>
              <w:jc w:val="both"/>
              <w:rPr>
                <w:rFonts w:eastAsia="Calibri" w:cs="Calibri"/>
              </w:rPr>
            </w:pPr>
            <w:r w:rsidRPr="00856FE5">
              <w:rPr>
                <w:rFonts w:eastAsia="Calibri" w:cs="Calibri"/>
              </w:rPr>
              <w:t> </w:t>
            </w:r>
          </w:p>
          <w:p w14:paraId="56A5B1AA" w14:textId="77777777" w:rsidR="00856FE5" w:rsidRDefault="00856FE5" w:rsidP="00EA724D">
            <w:pPr>
              <w:spacing w:line="276" w:lineRule="auto"/>
              <w:jc w:val="both"/>
              <w:rPr>
                <w:rFonts w:eastAsia="Calibri" w:cs="Calibri"/>
              </w:rPr>
            </w:pPr>
            <w:r w:rsidRPr="00856FE5">
              <w:rPr>
                <w:rFonts w:eastAsia="Calibri" w:cs="Calibri"/>
              </w:rPr>
              <w:t xml:space="preserve">Budući da </w:t>
            </w:r>
            <w:r w:rsidR="003076A0">
              <w:rPr>
                <w:rFonts w:eastAsia="Calibri" w:cs="Calibri"/>
              </w:rPr>
              <w:t>prava i usluge koje navodite</w:t>
            </w:r>
            <w:r w:rsidRPr="00856FE5">
              <w:rPr>
                <w:rFonts w:eastAsia="Calibri" w:cs="Calibri"/>
              </w:rPr>
              <w:t xml:space="preserve"> osobe </w:t>
            </w:r>
            <w:r w:rsidR="003076A0">
              <w:rPr>
                <w:rFonts w:eastAsia="Calibri" w:cs="Calibri"/>
              </w:rPr>
              <w:t>ostvaruju</w:t>
            </w:r>
            <w:r w:rsidRPr="00856FE5">
              <w:rPr>
                <w:rFonts w:eastAsia="Calibri" w:cs="Calibri"/>
              </w:rPr>
              <w:t xml:space="preserve"> na temelju ispunjavanja uvjeta iz Zakona o socijalnoj skrbi, napominjemo da Ministarstvo rada i mirovinskoga sustava nije mjerodavno tumačiti sadržaj prava u sustavu socijalne skrbi niti socijalnih usluga iz Zakona o socijalnoj skrbi te molimo da </w:t>
            </w:r>
            <w:r w:rsidR="003076A0">
              <w:rPr>
                <w:rFonts w:eastAsia="Calibri" w:cs="Calibri"/>
              </w:rPr>
              <w:t xml:space="preserve">se za provjeru ispunjavanja tog kriterija uključivanja krajnjih korisnika u projekte u okviru ovog Poziva </w:t>
            </w:r>
            <w:r w:rsidRPr="00856FE5">
              <w:rPr>
                <w:rFonts w:eastAsia="Calibri" w:cs="Calibri"/>
              </w:rPr>
              <w:t xml:space="preserve">obratite nadležnom Centru za socijalnu skrb, </w:t>
            </w:r>
            <w:r w:rsidR="003076A0">
              <w:rPr>
                <w:rFonts w:eastAsia="Calibri" w:cs="Calibri"/>
              </w:rPr>
              <w:t xml:space="preserve">koji </w:t>
            </w:r>
            <w:r w:rsidRPr="00856FE5">
              <w:rPr>
                <w:rFonts w:eastAsia="Calibri" w:cs="Calibri"/>
              </w:rPr>
              <w:t xml:space="preserve">treba osigurati da se ne radi o usluzi potpore i podrške koja bi bila istovrsna onoj pruženoj u okviru „Zaželi“ </w:t>
            </w:r>
            <w:r w:rsidR="003076A0">
              <w:rPr>
                <w:rFonts w:eastAsia="Calibri" w:cs="Calibri"/>
              </w:rPr>
              <w:t>Poziva</w:t>
            </w:r>
            <w:r w:rsidRPr="00856FE5">
              <w:rPr>
                <w:rFonts w:eastAsia="Calibri" w:cs="Calibri"/>
              </w:rPr>
              <w:t>.</w:t>
            </w:r>
          </w:p>
          <w:p w14:paraId="2D9DB44E" w14:textId="77777777" w:rsidR="0086123F" w:rsidRPr="008C0843" w:rsidRDefault="0086123F" w:rsidP="00EA724D">
            <w:pPr>
              <w:spacing w:line="276" w:lineRule="auto"/>
              <w:jc w:val="both"/>
              <w:rPr>
                <w:rFonts w:eastAsia="Calibri" w:cs="Calibri"/>
              </w:rPr>
            </w:pPr>
          </w:p>
        </w:tc>
      </w:tr>
      <w:tr w:rsidR="26CC0193" w:rsidRPr="008C0843" w14:paraId="4BD4D06D" w14:textId="77777777" w:rsidTr="26CC0193">
        <w:trPr>
          <w:jc w:val="center"/>
        </w:trPr>
        <w:tc>
          <w:tcPr>
            <w:tcW w:w="1215" w:type="dxa"/>
          </w:tcPr>
          <w:p w14:paraId="1FA66340" w14:textId="77777777" w:rsidR="70ABEA4D" w:rsidRPr="008C0843" w:rsidRDefault="70ABEA4D" w:rsidP="00EA724D">
            <w:pPr>
              <w:spacing w:line="276" w:lineRule="auto"/>
              <w:jc w:val="both"/>
              <w:rPr>
                <w:rFonts w:eastAsia="Calibri" w:cs="Times New Roman"/>
              </w:rPr>
            </w:pPr>
            <w:r w:rsidRPr="008C0843">
              <w:rPr>
                <w:rFonts w:eastAsia="Calibri" w:cs="Times New Roman"/>
              </w:rPr>
              <w:lastRenderedPageBreak/>
              <w:t>7.</w:t>
            </w:r>
          </w:p>
        </w:tc>
        <w:tc>
          <w:tcPr>
            <w:tcW w:w="4553" w:type="dxa"/>
          </w:tcPr>
          <w:p w14:paraId="4D3A4BEA" w14:textId="77777777" w:rsidR="70ABEA4D" w:rsidRPr="008C0843" w:rsidRDefault="70ABEA4D" w:rsidP="00EA724D">
            <w:pPr>
              <w:spacing w:line="276" w:lineRule="auto"/>
              <w:jc w:val="both"/>
            </w:pPr>
            <w:r w:rsidRPr="008C0843">
              <w:rPr>
                <w:rFonts w:eastAsia="Calibri" w:cs="Calibri"/>
              </w:rPr>
              <w:t xml:space="preserve">Partneri smo u projektu Zaželi - faza I, a planiramo se prijaviti za fazu II s istim partnerima. Trenutni projekt </w:t>
            </w:r>
            <w:r w:rsidRPr="00482151">
              <w:rPr>
                <w:rFonts w:eastAsia="Calibri" w:cs="Calibri"/>
              </w:rPr>
              <w:t xml:space="preserve">traje do </w:t>
            </w:r>
            <w:r w:rsidRPr="00482151">
              <w:rPr>
                <w:rFonts w:eastAsia="Calibri" w:cs="Calibri"/>
                <w:bCs/>
              </w:rPr>
              <w:t>6.5.2021.</w:t>
            </w:r>
            <w:r w:rsidRPr="00482151">
              <w:rPr>
                <w:rFonts w:eastAsia="Calibri" w:cs="Calibri"/>
              </w:rPr>
              <w:t xml:space="preserve"> godine, ali zaposlenim ženama ugovor završava </w:t>
            </w:r>
            <w:r w:rsidRPr="00482151">
              <w:rPr>
                <w:rFonts w:eastAsia="Calibri" w:cs="Calibri"/>
                <w:bCs/>
              </w:rPr>
              <w:t>31.1.2021.</w:t>
            </w:r>
            <w:r w:rsidRPr="00482151">
              <w:rPr>
                <w:rFonts w:eastAsia="Calibri" w:cs="Calibri"/>
              </w:rPr>
              <w:t xml:space="preserve">, dakle tri mjeseca prije kraja projekta. Pitanje se odnosi na mogućnost </w:t>
            </w:r>
            <w:r w:rsidRPr="00482151">
              <w:rPr>
                <w:rFonts w:eastAsia="Calibri" w:cs="Calibri"/>
              </w:rPr>
              <w:lastRenderedPageBreak/>
              <w:t>zapošljavanja tih istih žena koje su već</w:t>
            </w:r>
            <w:r w:rsidRPr="008C0843">
              <w:rPr>
                <w:rFonts w:eastAsia="Calibri" w:cs="Calibri"/>
              </w:rPr>
              <w:t xml:space="preserve"> bile zaposlene u prvoj fazi u slučaju da ugovor za drugu fazu bude potpisan u periodu nakon 31.1.2021. (a projekt još uvijek traje iako je ženama istekao ugovor o radu, a krajnji korisnici ne primaju usluge)?</w:t>
            </w:r>
          </w:p>
          <w:p w14:paraId="507F3CA7" w14:textId="77777777" w:rsidR="26CC0193" w:rsidRPr="008C0843" w:rsidRDefault="26CC0193" w:rsidP="00EA724D">
            <w:pPr>
              <w:spacing w:line="276" w:lineRule="auto"/>
              <w:jc w:val="both"/>
              <w:rPr>
                <w:rFonts w:eastAsia="Calibri" w:cs="Calibri"/>
              </w:rPr>
            </w:pPr>
          </w:p>
          <w:p w14:paraId="3C46BB0B" w14:textId="77777777" w:rsidR="26CC0193" w:rsidRPr="008C0843" w:rsidRDefault="26CC0193" w:rsidP="00EA724D">
            <w:pPr>
              <w:spacing w:line="276" w:lineRule="auto"/>
              <w:jc w:val="both"/>
              <w:rPr>
                <w:rFonts w:eastAsia="Times New Roman" w:cs="Times New Roman"/>
              </w:rPr>
            </w:pPr>
          </w:p>
        </w:tc>
        <w:tc>
          <w:tcPr>
            <w:tcW w:w="4297" w:type="dxa"/>
          </w:tcPr>
          <w:p w14:paraId="270837BC" w14:textId="66E876E3" w:rsidR="000871C2" w:rsidRDefault="000871C2" w:rsidP="00EA724D">
            <w:pPr>
              <w:spacing w:line="276" w:lineRule="auto"/>
              <w:jc w:val="both"/>
              <w:rPr>
                <w:rStyle w:val="normaltextrun"/>
                <w:color w:val="000000"/>
                <w:shd w:val="clear" w:color="auto" w:fill="FFFFFF"/>
              </w:rPr>
            </w:pPr>
            <w:r w:rsidRPr="000871C2">
              <w:rPr>
                <w:rStyle w:val="normaltextrun"/>
                <w:color w:val="000000"/>
                <w:shd w:val="clear" w:color="auto" w:fill="FFFFFF"/>
              </w:rPr>
              <w:lastRenderedPageBreak/>
              <w:t xml:space="preserve">Prijavitelji i/ili Partneri u okviru ovog Poziva koji su bili/jesu Partneri na projektima ugovorenima u okviru Poziva „Zaželi - program zapošljavanja žena“ (UP.02.1.1.05) te u sklopu istih zapošljavali žene na projektnim aktivnostima, ne smiju </w:t>
            </w:r>
            <w:r w:rsidRPr="000871C2">
              <w:rPr>
                <w:rStyle w:val="normaltextrun"/>
                <w:color w:val="000000"/>
                <w:shd w:val="clear" w:color="auto" w:fill="FFFFFF"/>
              </w:rPr>
              <w:lastRenderedPageBreak/>
              <w:t>istovremeno u okviru provedbe projektnih aktivnosti ovog Poziva zapošljavati iste žene te pružati usluge potpore i podrške istim krajnjim korisnicima obuhvaćenima ugovorima iz Poziva „Zaželi - program zapošljavanja žena“ (UP.02.1.1.05), za vrijeme dok ti ugovori traju (aktivnosti ne smiju biti dvostruko financirane).</w:t>
            </w:r>
          </w:p>
          <w:p w14:paraId="3DE452D0" w14:textId="06E56BE2" w:rsidR="005D59B0" w:rsidRDefault="005D59B0" w:rsidP="00EA724D">
            <w:pPr>
              <w:spacing w:line="276" w:lineRule="auto"/>
              <w:jc w:val="both"/>
              <w:rPr>
                <w:rStyle w:val="normaltextrun"/>
                <w:color w:val="000000"/>
                <w:shd w:val="clear" w:color="auto" w:fill="FFFFFF"/>
              </w:rPr>
            </w:pPr>
            <w:r>
              <w:rPr>
                <w:rStyle w:val="normaltextrun"/>
                <w:color w:val="000000"/>
                <w:shd w:val="clear" w:color="auto" w:fill="FFFFFF"/>
              </w:rPr>
              <w:t>Sukladno, u vašem konkretnom slučaju, budući ste partner u okviru ugovora iz Poziva UP.02.1.1.05</w:t>
            </w:r>
            <w:r w:rsidRPr="005D59B0">
              <w:rPr>
                <w:rStyle w:val="normaltextrun"/>
                <w:color w:val="000000"/>
                <w:shd w:val="clear" w:color="auto" w:fill="FFFFFF"/>
              </w:rPr>
              <w:t xml:space="preserve">, </w:t>
            </w:r>
            <w:r>
              <w:rPr>
                <w:rStyle w:val="normaltextrun"/>
                <w:color w:val="000000"/>
                <w:shd w:val="clear" w:color="auto" w:fill="FFFFFF"/>
              </w:rPr>
              <w:t xml:space="preserve">koji još uvijek traje, do isteka tog ugovora, ne možete zapošljavati iste žene i obuhvatiti iste krajnje korisnike u projektu iz ovog Poziva. </w:t>
            </w:r>
          </w:p>
          <w:p w14:paraId="175FA8A0" w14:textId="17F5705D" w:rsidR="00A82CC5" w:rsidRPr="008C0843" w:rsidRDefault="000871C2" w:rsidP="00EA724D">
            <w:pPr>
              <w:spacing w:line="276" w:lineRule="auto"/>
              <w:jc w:val="both"/>
              <w:rPr>
                <w:rFonts w:eastAsia="Calibri" w:cs="Calibri"/>
              </w:rPr>
            </w:pPr>
            <w:r w:rsidRPr="005D59B0">
              <w:rPr>
                <w:rStyle w:val="normaltextrun"/>
                <w:color w:val="000000"/>
                <w:shd w:val="clear" w:color="auto" w:fill="FFFFFF"/>
              </w:rPr>
              <w:t>Pritom napominjemo, u pogledu odabira partnera u okviru ovog Poziva, Korisnici ugovora o dodjeli bespovratnih sredstava iz Poziva „Zaželi - program zapošljavanja žena“ (UP.02.1.1.05) mogu biti Partner Prijavitelju na ovom Pozivu, ali samo u slučaju da se projektni prijedlog iz ovog Poziva odnosi na zapošljavanje novih žena i uključivanje novih krajnjih korisnika, različitih od onih iz ugovora iz Poziva „Zaželi - program zapošljavanja žena“ (UP.02.1.1.05).</w:t>
            </w:r>
          </w:p>
        </w:tc>
      </w:tr>
      <w:tr w:rsidR="26CC0193" w:rsidRPr="008C0843" w14:paraId="57C88FC5" w14:textId="77777777" w:rsidTr="26CC0193">
        <w:trPr>
          <w:jc w:val="center"/>
        </w:trPr>
        <w:tc>
          <w:tcPr>
            <w:tcW w:w="1215" w:type="dxa"/>
          </w:tcPr>
          <w:p w14:paraId="3E4CB852" w14:textId="77777777" w:rsidR="70ABEA4D" w:rsidRPr="008C0843" w:rsidRDefault="70ABEA4D" w:rsidP="00EA724D">
            <w:pPr>
              <w:spacing w:line="276" w:lineRule="auto"/>
              <w:jc w:val="both"/>
              <w:rPr>
                <w:rFonts w:eastAsia="Calibri" w:cs="Times New Roman"/>
              </w:rPr>
            </w:pPr>
            <w:r w:rsidRPr="008C0843">
              <w:rPr>
                <w:rFonts w:eastAsia="Calibri" w:cs="Times New Roman"/>
              </w:rPr>
              <w:lastRenderedPageBreak/>
              <w:t>8.</w:t>
            </w:r>
          </w:p>
        </w:tc>
        <w:tc>
          <w:tcPr>
            <w:tcW w:w="4553" w:type="dxa"/>
          </w:tcPr>
          <w:p w14:paraId="2047E9A6" w14:textId="77777777" w:rsidR="70ABEA4D" w:rsidRPr="008C0843" w:rsidRDefault="70ABEA4D" w:rsidP="00EA724D">
            <w:pPr>
              <w:spacing w:line="276" w:lineRule="auto"/>
              <w:jc w:val="both"/>
              <w:rPr>
                <w:rFonts w:eastAsia="Times New Roman" w:cs="Times New Roman"/>
              </w:rPr>
            </w:pPr>
            <w:r w:rsidRPr="008C0843">
              <w:rPr>
                <w:rFonts w:eastAsia="Times New Roman" w:cs="Times New Roman"/>
              </w:rPr>
              <w:t>1. pitanje vezano za putne troškove</w:t>
            </w:r>
          </w:p>
          <w:p w14:paraId="01DB4034" w14:textId="77777777" w:rsidR="70ABEA4D" w:rsidRPr="008C0843" w:rsidRDefault="70ABEA4D" w:rsidP="00EA724D">
            <w:pPr>
              <w:spacing w:line="276" w:lineRule="auto"/>
              <w:jc w:val="both"/>
            </w:pPr>
            <w:r w:rsidRPr="008C0843">
              <w:rPr>
                <w:rFonts w:eastAsia="Times New Roman" w:cs="Times New Roman"/>
              </w:rPr>
              <w:t xml:space="preserve">U natječajnoj dokumentaciji nije naznačeno dali za putne troškove projektni tim ima pravo na 2kn po kilometru i kojom dokaznu dokumentaciju ćemo morati dostavljati za putne troškove? </w:t>
            </w:r>
          </w:p>
          <w:p w14:paraId="533AB586" w14:textId="77777777" w:rsidR="70ABEA4D" w:rsidRDefault="70ABEA4D" w:rsidP="00EA724D">
            <w:pPr>
              <w:spacing w:line="276" w:lineRule="auto"/>
              <w:jc w:val="both"/>
              <w:rPr>
                <w:rFonts w:eastAsia="Times New Roman" w:cs="Times New Roman"/>
              </w:rPr>
            </w:pPr>
            <w:r w:rsidRPr="008C0843">
              <w:rPr>
                <w:rFonts w:eastAsia="Times New Roman" w:cs="Times New Roman"/>
              </w:rPr>
              <w:t>Jeli pravo na putne troškove imaju i koordinator i voditelj projekta?</w:t>
            </w:r>
          </w:p>
          <w:p w14:paraId="0E52BD16" w14:textId="77777777" w:rsidR="00106AF4" w:rsidRDefault="00106AF4" w:rsidP="00EA724D">
            <w:pPr>
              <w:spacing w:line="276" w:lineRule="auto"/>
              <w:jc w:val="both"/>
            </w:pPr>
          </w:p>
          <w:p w14:paraId="172CB296" w14:textId="77777777" w:rsidR="00EB37E2" w:rsidRDefault="00EB37E2" w:rsidP="00EA724D">
            <w:pPr>
              <w:spacing w:line="276" w:lineRule="auto"/>
              <w:jc w:val="both"/>
            </w:pPr>
          </w:p>
          <w:p w14:paraId="28CBE3CF" w14:textId="77777777" w:rsidR="00EB37E2" w:rsidRDefault="00EB37E2" w:rsidP="00EA724D">
            <w:pPr>
              <w:spacing w:line="276" w:lineRule="auto"/>
              <w:jc w:val="both"/>
            </w:pPr>
          </w:p>
          <w:p w14:paraId="30EF4255" w14:textId="77777777" w:rsidR="00EB37E2" w:rsidRDefault="00EB37E2" w:rsidP="00EA724D">
            <w:pPr>
              <w:spacing w:line="276" w:lineRule="auto"/>
              <w:jc w:val="both"/>
            </w:pPr>
          </w:p>
          <w:p w14:paraId="65D09151" w14:textId="77777777" w:rsidR="00EB37E2" w:rsidRDefault="00EB37E2" w:rsidP="00EA724D">
            <w:pPr>
              <w:spacing w:line="276" w:lineRule="auto"/>
              <w:jc w:val="both"/>
            </w:pPr>
          </w:p>
          <w:p w14:paraId="0D63B37C" w14:textId="77777777" w:rsidR="00EB37E2" w:rsidRDefault="00EB37E2" w:rsidP="00EA724D">
            <w:pPr>
              <w:spacing w:line="276" w:lineRule="auto"/>
              <w:jc w:val="both"/>
            </w:pPr>
          </w:p>
          <w:p w14:paraId="44E95478" w14:textId="77777777" w:rsidR="00EB37E2" w:rsidRDefault="00EB37E2" w:rsidP="00EA724D">
            <w:pPr>
              <w:spacing w:line="276" w:lineRule="auto"/>
              <w:jc w:val="both"/>
            </w:pPr>
          </w:p>
          <w:p w14:paraId="465A50D1" w14:textId="77777777" w:rsidR="00EB37E2" w:rsidRDefault="00EB37E2" w:rsidP="00EA724D">
            <w:pPr>
              <w:spacing w:line="276" w:lineRule="auto"/>
              <w:jc w:val="both"/>
            </w:pPr>
          </w:p>
          <w:p w14:paraId="11DB37DF" w14:textId="77777777" w:rsidR="00EB37E2" w:rsidRDefault="00EB37E2" w:rsidP="00EA724D">
            <w:pPr>
              <w:spacing w:line="276" w:lineRule="auto"/>
              <w:jc w:val="both"/>
            </w:pPr>
          </w:p>
          <w:p w14:paraId="21FB269A" w14:textId="77777777" w:rsidR="00EB37E2" w:rsidRDefault="00EB37E2" w:rsidP="00EA724D">
            <w:pPr>
              <w:spacing w:line="276" w:lineRule="auto"/>
              <w:jc w:val="both"/>
            </w:pPr>
          </w:p>
          <w:p w14:paraId="3B04AB73" w14:textId="77777777" w:rsidR="00EB37E2" w:rsidRDefault="00EB37E2" w:rsidP="00EA724D">
            <w:pPr>
              <w:spacing w:line="276" w:lineRule="auto"/>
              <w:jc w:val="both"/>
            </w:pPr>
          </w:p>
          <w:p w14:paraId="3D323BE3" w14:textId="77777777" w:rsidR="00EB37E2" w:rsidRDefault="00EB37E2" w:rsidP="00EA724D">
            <w:pPr>
              <w:spacing w:line="276" w:lineRule="auto"/>
              <w:jc w:val="both"/>
            </w:pPr>
          </w:p>
          <w:p w14:paraId="4B303686" w14:textId="77777777" w:rsidR="00EB37E2" w:rsidRDefault="00EB37E2" w:rsidP="00EA724D">
            <w:pPr>
              <w:spacing w:line="276" w:lineRule="auto"/>
              <w:jc w:val="both"/>
            </w:pPr>
          </w:p>
          <w:p w14:paraId="13A8A253" w14:textId="77777777" w:rsidR="00EB37E2" w:rsidRDefault="00EB37E2" w:rsidP="00EA724D">
            <w:pPr>
              <w:spacing w:line="276" w:lineRule="auto"/>
              <w:jc w:val="both"/>
            </w:pPr>
          </w:p>
          <w:p w14:paraId="4768165B" w14:textId="77777777" w:rsidR="00EB37E2" w:rsidRDefault="00EB37E2" w:rsidP="00EA724D">
            <w:pPr>
              <w:spacing w:line="276" w:lineRule="auto"/>
              <w:jc w:val="both"/>
            </w:pPr>
          </w:p>
          <w:p w14:paraId="7F2E707B" w14:textId="77777777" w:rsidR="00EB37E2" w:rsidRDefault="00EB37E2" w:rsidP="00EA724D">
            <w:pPr>
              <w:spacing w:line="276" w:lineRule="auto"/>
              <w:jc w:val="both"/>
            </w:pPr>
          </w:p>
          <w:p w14:paraId="339E0D34" w14:textId="77777777" w:rsidR="00EB37E2" w:rsidRDefault="00EB37E2" w:rsidP="00EA724D">
            <w:pPr>
              <w:spacing w:line="276" w:lineRule="auto"/>
              <w:jc w:val="both"/>
            </w:pPr>
          </w:p>
          <w:p w14:paraId="516D5ABB" w14:textId="77777777" w:rsidR="00EB37E2" w:rsidRDefault="00EB37E2" w:rsidP="00EA724D">
            <w:pPr>
              <w:spacing w:line="276" w:lineRule="auto"/>
              <w:jc w:val="both"/>
            </w:pPr>
          </w:p>
          <w:p w14:paraId="6B3EA5C7" w14:textId="77777777" w:rsidR="00EB37E2" w:rsidRDefault="00EB37E2" w:rsidP="00EA724D">
            <w:pPr>
              <w:spacing w:line="276" w:lineRule="auto"/>
              <w:jc w:val="both"/>
            </w:pPr>
          </w:p>
          <w:p w14:paraId="5FBEA037" w14:textId="77777777" w:rsidR="00EB37E2" w:rsidRPr="008C0843" w:rsidRDefault="00EB37E2" w:rsidP="00EA724D">
            <w:pPr>
              <w:spacing w:line="276" w:lineRule="auto"/>
              <w:jc w:val="both"/>
            </w:pPr>
          </w:p>
          <w:p w14:paraId="11BFF6B8" w14:textId="77777777" w:rsidR="00F45B48" w:rsidRDefault="00F45B48" w:rsidP="00EA724D">
            <w:pPr>
              <w:spacing w:line="276" w:lineRule="auto"/>
              <w:jc w:val="both"/>
              <w:rPr>
                <w:rFonts w:eastAsia="Times New Roman" w:cs="Times New Roman"/>
              </w:rPr>
            </w:pPr>
          </w:p>
          <w:p w14:paraId="02987F45" w14:textId="77777777" w:rsidR="00E461FD" w:rsidRDefault="00E461FD" w:rsidP="00EA724D">
            <w:pPr>
              <w:spacing w:line="276" w:lineRule="auto"/>
              <w:jc w:val="both"/>
              <w:rPr>
                <w:rFonts w:eastAsia="Times New Roman" w:cs="Times New Roman"/>
              </w:rPr>
            </w:pPr>
          </w:p>
          <w:p w14:paraId="2F154A7A" w14:textId="3F2ED46F" w:rsidR="70ABEA4D" w:rsidRPr="008C0843" w:rsidRDefault="70ABEA4D" w:rsidP="00EA724D">
            <w:pPr>
              <w:spacing w:line="276" w:lineRule="auto"/>
              <w:jc w:val="both"/>
            </w:pPr>
            <w:r w:rsidRPr="008C0843">
              <w:rPr>
                <w:rFonts w:eastAsia="Times New Roman" w:cs="Times New Roman"/>
              </w:rPr>
              <w:t xml:space="preserve">2. Vezano uz točku 4.1.1. za iznose standardne veličine jediničnih troškova. </w:t>
            </w:r>
          </w:p>
          <w:p w14:paraId="5ED704C2" w14:textId="77777777" w:rsidR="70ABEA4D" w:rsidRPr="008C0843" w:rsidRDefault="70ABEA4D" w:rsidP="00EA724D">
            <w:pPr>
              <w:spacing w:line="276" w:lineRule="auto"/>
              <w:jc w:val="both"/>
            </w:pPr>
            <w:r w:rsidRPr="008C0843">
              <w:rPr>
                <w:rFonts w:eastAsia="Times New Roman" w:cs="Times New Roman"/>
              </w:rPr>
              <w:t xml:space="preserve">Od navedenih troškova koje ste uvrstili u iznos standardne veličine jediničnih troškova poznata nam je plaća zaposlenih žena i cijena mjesečnih paketa. Kad poznate vrijednosti odnosno plaće zaposlenih žena i kućanske potrepštine zbrojimo odnosno pomnožimo s već poznatim iznosima, kad izračunamo kilometre koje bi prešle zaposlene žene i koordinator koji obavlja kontrolu istih žena ostaje nam iznos za ostale vrijednosti: neizravne troškove, radnu opremu i plaću za osoblje zaposleno za upravljanje projektom i administraciju. </w:t>
            </w:r>
          </w:p>
          <w:p w14:paraId="79DE6987" w14:textId="77777777" w:rsidR="70ABEA4D" w:rsidRPr="008C0843" w:rsidRDefault="70ABEA4D" w:rsidP="00EA724D">
            <w:pPr>
              <w:spacing w:line="276" w:lineRule="auto"/>
              <w:jc w:val="both"/>
            </w:pPr>
            <w:r w:rsidRPr="008C0843">
              <w:rPr>
                <w:rFonts w:eastAsia="Times New Roman" w:cs="Times New Roman"/>
              </w:rPr>
              <w:t xml:space="preserve">Ova računica standardne veličine jediničnih troškova nije provediva jednako za sva mjesta na kojima se provodi ovaj projekt jer netko će prijeći više kilometara i izdvojiti veći iznos za prijeđene kilometre, a netko manje. </w:t>
            </w:r>
          </w:p>
          <w:p w14:paraId="64836530" w14:textId="77777777" w:rsidR="70ABEA4D" w:rsidRPr="008C0843" w:rsidRDefault="70ABEA4D" w:rsidP="00EA724D">
            <w:pPr>
              <w:spacing w:line="276" w:lineRule="auto"/>
              <w:jc w:val="both"/>
            </w:pPr>
            <w:r w:rsidRPr="008C0843">
              <w:rPr>
                <w:rFonts w:eastAsia="Times New Roman" w:cs="Times New Roman"/>
              </w:rPr>
              <w:t>Po ovom vašem iznosu standardne veličine jediničnih troškova ako pod</w:t>
            </w:r>
            <w:r w:rsidR="00963C09" w:rsidRPr="008C0843">
              <w:rPr>
                <w:rFonts w:eastAsia="Times New Roman" w:cs="Times New Roman"/>
              </w:rPr>
              <w:t>i</w:t>
            </w:r>
            <w:r w:rsidRPr="008C0843">
              <w:rPr>
                <w:rFonts w:eastAsia="Times New Roman" w:cs="Times New Roman"/>
              </w:rPr>
              <w:t xml:space="preserve">jelimo novac na plaće za zaposlene žene, putne troškove za zaposlene žene i provedbu kontrole zaposlenih žena ne ostaje nam dovoljno novca za plaće osoblja upravljanja projektom i administraciju. </w:t>
            </w:r>
          </w:p>
          <w:p w14:paraId="1FCDDA1A" w14:textId="77777777" w:rsidR="70ABEA4D" w:rsidRDefault="70ABEA4D" w:rsidP="00EA724D">
            <w:pPr>
              <w:spacing w:line="276" w:lineRule="auto"/>
              <w:jc w:val="both"/>
              <w:rPr>
                <w:rFonts w:eastAsia="Times New Roman" w:cs="Times New Roman"/>
              </w:rPr>
            </w:pPr>
            <w:r w:rsidRPr="008C0843">
              <w:rPr>
                <w:rFonts w:eastAsia="Times New Roman" w:cs="Times New Roman"/>
              </w:rPr>
              <w:t xml:space="preserve">Dali postoji neko rješenje ili bi trebali izbaciti neku od stavki iz elementa 1? </w:t>
            </w:r>
          </w:p>
          <w:p w14:paraId="3734CDFE" w14:textId="77777777" w:rsidR="005459FF" w:rsidRPr="008C0843" w:rsidRDefault="005459FF" w:rsidP="00EA724D">
            <w:pPr>
              <w:spacing w:line="276" w:lineRule="auto"/>
              <w:jc w:val="both"/>
            </w:pPr>
          </w:p>
          <w:p w14:paraId="7FCF6C1A" w14:textId="77777777" w:rsidR="70ABEA4D" w:rsidRPr="008C0843" w:rsidRDefault="70ABEA4D" w:rsidP="00EA724D">
            <w:pPr>
              <w:spacing w:line="276" w:lineRule="auto"/>
              <w:jc w:val="both"/>
            </w:pPr>
            <w:r w:rsidRPr="008C0843">
              <w:rPr>
                <w:rFonts w:eastAsia="Times New Roman" w:cs="Times New Roman"/>
              </w:rPr>
              <w:t>3. Također, nije nam jasna 3.2. stavka iz Upute:</w:t>
            </w:r>
          </w:p>
          <w:p w14:paraId="537311B0" w14:textId="77777777" w:rsidR="70ABEA4D" w:rsidRPr="008C0843" w:rsidRDefault="70ABEA4D" w:rsidP="00EA724D">
            <w:pPr>
              <w:spacing w:line="276" w:lineRule="auto"/>
              <w:jc w:val="both"/>
            </w:pPr>
            <w:r w:rsidRPr="008C0843">
              <w:rPr>
                <w:rFonts w:eastAsia="Calibri" w:cs="Calibri"/>
                <w:color w:val="00000A"/>
              </w:rPr>
              <w:t>"Planirano trajanje provedbe projekata je od 12 do 18 mjeseci, od dana sklapanja Ugovora o dodjeli bespovratnih sredstava."</w:t>
            </w:r>
          </w:p>
          <w:p w14:paraId="007A6AAD" w14:textId="77777777" w:rsidR="70ABEA4D" w:rsidRPr="008C0843" w:rsidRDefault="70ABEA4D" w:rsidP="00EA724D">
            <w:pPr>
              <w:spacing w:line="276" w:lineRule="auto"/>
              <w:jc w:val="both"/>
            </w:pPr>
            <w:r w:rsidRPr="008C0843">
              <w:rPr>
                <w:rFonts w:eastAsia="Calibri" w:cs="Calibri"/>
                <w:color w:val="00000A"/>
              </w:rPr>
              <w:t xml:space="preserve">Dali to znači da će osoblje za upravljanje </w:t>
            </w:r>
            <w:r w:rsidRPr="008C0843">
              <w:rPr>
                <w:rFonts w:eastAsia="Calibri" w:cs="Calibri"/>
                <w:color w:val="00000A"/>
              </w:rPr>
              <w:lastRenderedPageBreak/>
              <w:t>projektom i administraciju biti zaposleno na 18 mjeseci?</w:t>
            </w:r>
          </w:p>
          <w:p w14:paraId="735B2B3D" w14:textId="77777777" w:rsidR="26CC0193" w:rsidRPr="008C0843" w:rsidRDefault="26CC0193" w:rsidP="00EA724D">
            <w:pPr>
              <w:spacing w:line="276" w:lineRule="auto"/>
              <w:jc w:val="both"/>
              <w:rPr>
                <w:rFonts w:eastAsia="Calibri" w:cs="Calibri"/>
              </w:rPr>
            </w:pPr>
          </w:p>
        </w:tc>
        <w:tc>
          <w:tcPr>
            <w:tcW w:w="4297" w:type="dxa"/>
          </w:tcPr>
          <w:p w14:paraId="0B96AC70" w14:textId="2E307F5B" w:rsidR="00EB37E2" w:rsidRPr="00482151" w:rsidRDefault="00EB37E2" w:rsidP="00EA724D">
            <w:pPr>
              <w:spacing w:line="276" w:lineRule="auto"/>
              <w:jc w:val="both"/>
              <w:rPr>
                <w:rFonts w:eastAsia="Calibri" w:cs="Calibri"/>
              </w:rPr>
            </w:pPr>
            <w:r w:rsidRPr="00482151">
              <w:rPr>
                <w:rFonts w:eastAsia="Calibri" w:cs="Calibri"/>
              </w:rPr>
              <w:lastRenderedPageBreak/>
              <w:t>Sukladno točki 4.1.1.</w:t>
            </w:r>
            <w:r w:rsidR="00482151" w:rsidRPr="00482151">
              <w:t xml:space="preserve"> </w:t>
            </w:r>
            <w:r w:rsidR="00482151" w:rsidRPr="00482151">
              <w:rPr>
                <w:rFonts w:eastAsia="Calibri" w:cs="Calibri"/>
              </w:rPr>
              <w:t>Uputa za prijavitelje</w:t>
            </w:r>
            <w:r w:rsidRPr="00482151">
              <w:rPr>
                <w:rFonts w:eastAsia="Calibri" w:cs="Calibri"/>
              </w:rPr>
              <w:t>:</w:t>
            </w:r>
          </w:p>
          <w:p w14:paraId="2E620BA5" w14:textId="77777777" w:rsidR="00EB37E2" w:rsidRPr="00482151" w:rsidRDefault="00EB37E2" w:rsidP="00EA724D">
            <w:pPr>
              <w:spacing w:line="276" w:lineRule="auto"/>
              <w:jc w:val="both"/>
              <w:rPr>
                <w:rFonts w:eastAsia="Calibri" w:cs="Calibri"/>
              </w:rPr>
            </w:pPr>
            <w:r w:rsidRPr="00482151">
              <w:rPr>
                <w:rFonts w:eastAsia="Calibri" w:cs="Calibri"/>
              </w:rPr>
              <w:t>„</w:t>
            </w:r>
            <w:r w:rsidRPr="00482151">
              <w:rPr>
                <w:rFonts w:eastAsia="Calibri" w:cs="Calibri"/>
                <w:i/>
              </w:rPr>
              <w:t>U vrijednost jediničnih troškova uključeni su i ne mogu se zasebno planirati ili potraživati sljedeći troškovi: troškovi plaće u iznosu minimalne plaće sukladno važećoj Uredbi Vlade RH o visini minimalne plaće za tekuću godinu (trošak bruto 2 plaće), prigodne nagrade (osobni primitci poput božićnice i regresa), troškovi prijevoza od mjesta stanovanja do mjesta rada te tijekom rada, troškovi opreme, troškovi osoblja za upravljanje projektom i administraciju, troškovi koordinacije žena, troškovi prijevoza za provođenje kontrola krajnjih korisnika, neizravni troškovi te troškovi kućanskih i osnovnih higijenskih potrepština za pružanje usluga krajnjim korisnicima, ukoliko je</w:t>
            </w:r>
            <w:r w:rsidRPr="008D34FC">
              <w:rPr>
                <w:rFonts w:eastAsia="Calibri" w:cs="Calibri"/>
                <w:i/>
                <w:color w:val="FF0000"/>
              </w:rPr>
              <w:t xml:space="preserve"> </w:t>
            </w:r>
            <w:r w:rsidRPr="00482151">
              <w:rPr>
                <w:rFonts w:eastAsia="Calibri" w:cs="Calibri"/>
                <w:i/>
              </w:rPr>
              <w:t>primjenjivo.</w:t>
            </w:r>
            <w:r w:rsidRPr="00482151">
              <w:rPr>
                <w:rFonts w:eastAsia="Calibri" w:cs="Calibri"/>
              </w:rPr>
              <w:t>“</w:t>
            </w:r>
          </w:p>
          <w:p w14:paraId="0265934F" w14:textId="1601D978" w:rsidR="00EB37E2" w:rsidRPr="00482151" w:rsidRDefault="00EB37E2" w:rsidP="00EA724D">
            <w:pPr>
              <w:spacing w:line="276" w:lineRule="auto"/>
              <w:jc w:val="both"/>
              <w:rPr>
                <w:rFonts w:eastAsia="Calibri" w:cs="Calibri"/>
              </w:rPr>
            </w:pPr>
            <w:r w:rsidRPr="00482151">
              <w:rPr>
                <w:rFonts w:eastAsia="Calibri" w:cs="Calibri"/>
              </w:rPr>
              <w:t xml:space="preserve">Svi relevantni troškovi prijevoza uračunati su </w:t>
            </w:r>
            <w:r w:rsidRPr="00482151">
              <w:rPr>
                <w:rFonts w:eastAsia="Calibri" w:cs="Calibri"/>
              </w:rPr>
              <w:lastRenderedPageBreak/>
              <w:t xml:space="preserve">u standardnu veličinu jediničnih troškova koja se potražuje ostvarenjem rada žena iz ciljane skupine u svrhu potpore i podrške starijim </w:t>
            </w:r>
            <w:r w:rsidR="00482151">
              <w:rPr>
                <w:rFonts w:eastAsia="Calibri" w:cs="Calibri"/>
              </w:rPr>
              <w:t>i/</w:t>
            </w:r>
            <w:r w:rsidRPr="00482151">
              <w:rPr>
                <w:rFonts w:eastAsia="Calibri" w:cs="Calibri"/>
              </w:rPr>
              <w:t>ili nemoćnim osobama. Potraživanje predmetnih troškova te sva potrebna dokumentacija za pravdanje istih propisana je točkom 4.1.1. Uputa za prijavitelje</w:t>
            </w:r>
            <w:r w:rsidR="00F45B48">
              <w:rPr>
                <w:rFonts w:eastAsia="Calibri" w:cs="Calibri"/>
              </w:rPr>
              <w:t>, te 8.10.1. Posebnih uvjeta Ugovora</w:t>
            </w:r>
            <w:r w:rsidRPr="00482151">
              <w:rPr>
                <w:rFonts w:eastAsia="Calibri" w:cs="Calibri"/>
              </w:rPr>
              <w:t>.</w:t>
            </w:r>
          </w:p>
          <w:p w14:paraId="24175925" w14:textId="77777777" w:rsidR="00EB37E2" w:rsidRDefault="00EB37E2" w:rsidP="00EA724D">
            <w:pPr>
              <w:spacing w:line="276" w:lineRule="auto"/>
              <w:jc w:val="both"/>
              <w:rPr>
                <w:rFonts w:eastAsia="Calibri" w:cs="Calibri"/>
                <w:color w:val="FF0000"/>
              </w:rPr>
            </w:pPr>
          </w:p>
          <w:p w14:paraId="03037AF6" w14:textId="77777777" w:rsidR="000B7603" w:rsidRDefault="000B7603" w:rsidP="00EA724D">
            <w:pPr>
              <w:spacing w:line="276" w:lineRule="auto"/>
              <w:jc w:val="both"/>
              <w:rPr>
                <w:rFonts w:eastAsia="Calibri" w:cs="Calibri"/>
              </w:rPr>
            </w:pPr>
          </w:p>
          <w:p w14:paraId="2EC3A1EE" w14:textId="2242FBC3" w:rsidR="005459FF" w:rsidRPr="003343A2" w:rsidRDefault="00EB37E2" w:rsidP="00EA724D">
            <w:pPr>
              <w:spacing w:line="276" w:lineRule="auto"/>
              <w:jc w:val="both"/>
              <w:rPr>
                <w:rFonts w:eastAsia="Calibri" w:cs="Calibri"/>
              </w:rPr>
            </w:pPr>
            <w:r w:rsidRPr="003343A2">
              <w:rPr>
                <w:rFonts w:eastAsia="Calibri" w:cs="Calibri"/>
              </w:rPr>
              <w:t xml:space="preserve">Standardna veličina jediničnih troškova predstavlja prosječnu vrijednost troška rada te svih ostalih relevantnih troškova, kako je propisano ranije citiranom točkom 4.1.1. </w:t>
            </w:r>
            <w:r w:rsidR="003343A2" w:rsidRPr="003343A2">
              <w:rPr>
                <w:rFonts w:eastAsia="Calibri" w:cs="Calibri"/>
              </w:rPr>
              <w:t>Uputa za prijavitelje</w:t>
            </w:r>
            <w:r w:rsidR="003343A2">
              <w:rPr>
                <w:rFonts w:eastAsia="Calibri" w:cs="Calibri"/>
              </w:rPr>
              <w:t>.</w:t>
            </w:r>
            <w:r w:rsidR="003343A2" w:rsidRPr="003343A2">
              <w:rPr>
                <w:rFonts w:eastAsia="Calibri" w:cs="Calibri"/>
              </w:rPr>
              <w:t xml:space="preserve"> </w:t>
            </w:r>
            <w:r w:rsidR="00F45B48">
              <w:rPr>
                <w:rFonts w:eastAsia="Calibri" w:cs="Calibri"/>
              </w:rPr>
              <w:t>Pritom Prijavitelj sam odlučuje o rasporedu iznosa troškova za preostale stavke osim za trošak minimalne plaće pripadnica ciljne skupine koji je propisan nacionalnim zakonodavstvom.</w:t>
            </w:r>
          </w:p>
          <w:p w14:paraId="2227F7DC" w14:textId="77777777" w:rsidR="005459FF" w:rsidRPr="003343A2" w:rsidRDefault="005459FF" w:rsidP="00EA724D">
            <w:pPr>
              <w:spacing w:line="276" w:lineRule="auto"/>
              <w:jc w:val="both"/>
              <w:rPr>
                <w:rFonts w:eastAsia="Calibri" w:cs="Calibri"/>
              </w:rPr>
            </w:pPr>
          </w:p>
          <w:p w14:paraId="725C88F0" w14:textId="77777777" w:rsidR="005459FF" w:rsidRPr="003343A2" w:rsidRDefault="005459FF" w:rsidP="00EA724D">
            <w:pPr>
              <w:spacing w:line="276" w:lineRule="auto"/>
              <w:jc w:val="both"/>
              <w:rPr>
                <w:rFonts w:eastAsia="Calibri" w:cs="Calibri"/>
              </w:rPr>
            </w:pPr>
          </w:p>
          <w:p w14:paraId="62FE4D1B" w14:textId="77777777" w:rsidR="005459FF" w:rsidRPr="003343A2" w:rsidRDefault="005459FF" w:rsidP="00EA724D">
            <w:pPr>
              <w:spacing w:line="276" w:lineRule="auto"/>
              <w:jc w:val="both"/>
              <w:rPr>
                <w:rFonts w:eastAsia="Calibri" w:cs="Calibri"/>
              </w:rPr>
            </w:pPr>
          </w:p>
          <w:p w14:paraId="50E0F0A1" w14:textId="77777777" w:rsidR="005459FF" w:rsidRDefault="005459FF" w:rsidP="00EA724D">
            <w:pPr>
              <w:spacing w:line="276" w:lineRule="auto"/>
              <w:jc w:val="both"/>
              <w:rPr>
                <w:rFonts w:eastAsia="Calibri" w:cs="Calibri"/>
              </w:rPr>
            </w:pPr>
          </w:p>
          <w:p w14:paraId="607C38F0" w14:textId="77777777" w:rsidR="00EB37E2" w:rsidRDefault="00EB37E2" w:rsidP="00EA724D">
            <w:pPr>
              <w:spacing w:line="276" w:lineRule="auto"/>
              <w:jc w:val="both"/>
              <w:rPr>
                <w:rFonts w:eastAsia="Calibri" w:cs="Calibri"/>
              </w:rPr>
            </w:pPr>
          </w:p>
          <w:p w14:paraId="18A130F9" w14:textId="77777777" w:rsidR="00EB37E2" w:rsidRDefault="00EB37E2" w:rsidP="00EA724D">
            <w:pPr>
              <w:spacing w:line="276" w:lineRule="auto"/>
              <w:jc w:val="both"/>
              <w:rPr>
                <w:rFonts w:eastAsia="Calibri" w:cs="Calibri"/>
              </w:rPr>
            </w:pPr>
          </w:p>
          <w:p w14:paraId="7AE07581" w14:textId="77777777" w:rsidR="00EB37E2" w:rsidRDefault="00EB37E2" w:rsidP="00EA724D">
            <w:pPr>
              <w:spacing w:line="276" w:lineRule="auto"/>
              <w:jc w:val="both"/>
              <w:rPr>
                <w:rFonts w:eastAsia="Calibri" w:cs="Calibri"/>
              </w:rPr>
            </w:pPr>
          </w:p>
          <w:p w14:paraId="1008C6C9" w14:textId="77777777" w:rsidR="00EB37E2" w:rsidRDefault="00EB37E2" w:rsidP="00EA724D">
            <w:pPr>
              <w:spacing w:line="276" w:lineRule="auto"/>
              <w:jc w:val="both"/>
              <w:rPr>
                <w:rFonts w:eastAsia="Calibri" w:cs="Calibri"/>
              </w:rPr>
            </w:pPr>
          </w:p>
          <w:p w14:paraId="3BBEB64E" w14:textId="77777777" w:rsidR="00EB37E2" w:rsidRDefault="00EB37E2" w:rsidP="00EA724D">
            <w:pPr>
              <w:spacing w:line="276" w:lineRule="auto"/>
              <w:jc w:val="both"/>
              <w:rPr>
                <w:rFonts w:eastAsia="Calibri" w:cs="Calibri"/>
              </w:rPr>
            </w:pPr>
          </w:p>
          <w:p w14:paraId="1E64AB66" w14:textId="77777777" w:rsidR="00EB37E2" w:rsidRDefault="00EB37E2" w:rsidP="00EA724D">
            <w:pPr>
              <w:spacing w:line="276" w:lineRule="auto"/>
              <w:jc w:val="both"/>
              <w:rPr>
                <w:rFonts w:eastAsia="Calibri" w:cs="Calibri"/>
              </w:rPr>
            </w:pPr>
          </w:p>
          <w:p w14:paraId="17103276" w14:textId="77777777" w:rsidR="00EB37E2" w:rsidRDefault="00EB37E2" w:rsidP="00EA724D">
            <w:pPr>
              <w:spacing w:line="276" w:lineRule="auto"/>
              <w:jc w:val="both"/>
              <w:rPr>
                <w:rFonts w:eastAsia="Calibri" w:cs="Calibri"/>
              </w:rPr>
            </w:pPr>
          </w:p>
          <w:p w14:paraId="636C9A81" w14:textId="77777777" w:rsidR="00EB37E2" w:rsidRDefault="00EB37E2" w:rsidP="00EA724D">
            <w:pPr>
              <w:spacing w:line="276" w:lineRule="auto"/>
              <w:jc w:val="both"/>
              <w:rPr>
                <w:rFonts w:eastAsia="Calibri" w:cs="Calibri"/>
              </w:rPr>
            </w:pPr>
          </w:p>
          <w:p w14:paraId="58702532" w14:textId="77777777" w:rsidR="00EB37E2" w:rsidRDefault="00EB37E2" w:rsidP="00EA724D">
            <w:pPr>
              <w:spacing w:line="276" w:lineRule="auto"/>
              <w:jc w:val="both"/>
              <w:rPr>
                <w:rFonts w:eastAsia="Calibri" w:cs="Calibri"/>
              </w:rPr>
            </w:pPr>
          </w:p>
          <w:p w14:paraId="614FE34D" w14:textId="77777777" w:rsidR="00EB37E2" w:rsidRDefault="00EB37E2" w:rsidP="00EA724D">
            <w:pPr>
              <w:spacing w:line="276" w:lineRule="auto"/>
              <w:jc w:val="both"/>
              <w:rPr>
                <w:rFonts w:eastAsia="Calibri" w:cs="Calibri"/>
              </w:rPr>
            </w:pPr>
          </w:p>
          <w:p w14:paraId="50CFEFA4" w14:textId="77777777" w:rsidR="00EB37E2" w:rsidRDefault="00EB37E2" w:rsidP="00EA724D">
            <w:pPr>
              <w:spacing w:line="276" w:lineRule="auto"/>
              <w:jc w:val="both"/>
              <w:rPr>
                <w:rFonts w:eastAsia="Calibri" w:cs="Calibri"/>
              </w:rPr>
            </w:pPr>
          </w:p>
          <w:p w14:paraId="54294B48" w14:textId="77777777" w:rsidR="00EB37E2" w:rsidRDefault="00EB37E2" w:rsidP="00EA724D">
            <w:pPr>
              <w:spacing w:line="276" w:lineRule="auto"/>
              <w:jc w:val="both"/>
              <w:rPr>
                <w:rFonts w:eastAsia="Calibri" w:cs="Calibri"/>
              </w:rPr>
            </w:pPr>
          </w:p>
          <w:p w14:paraId="4F39E7CA" w14:textId="77777777" w:rsidR="00EB37E2" w:rsidRDefault="00EB37E2" w:rsidP="00EA724D">
            <w:pPr>
              <w:spacing w:line="276" w:lineRule="auto"/>
              <w:jc w:val="both"/>
              <w:rPr>
                <w:rFonts w:eastAsia="Calibri" w:cs="Calibri"/>
              </w:rPr>
            </w:pPr>
          </w:p>
          <w:p w14:paraId="7B7E1A07" w14:textId="2F571E7C" w:rsidR="00EB37E2" w:rsidRDefault="00EB37E2" w:rsidP="00EA724D">
            <w:pPr>
              <w:spacing w:line="276" w:lineRule="auto"/>
              <w:jc w:val="both"/>
              <w:rPr>
                <w:rFonts w:eastAsia="Calibri" w:cs="Calibri"/>
              </w:rPr>
            </w:pPr>
          </w:p>
          <w:p w14:paraId="3C39392A" w14:textId="77777777" w:rsidR="00E461FD" w:rsidRDefault="00E461FD" w:rsidP="00EA724D">
            <w:pPr>
              <w:spacing w:line="276" w:lineRule="auto"/>
              <w:jc w:val="both"/>
              <w:rPr>
                <w:rFonts w:eastAsia="Calibri" w:cs="Calibri"/>
              </w:rPr>
            </w:pPr>
          </w:p>
          <w:p w14:paraId="5BE0BD3C" w14:textId="20F34BF8" w:rsidR="00F45B48" w:rsidRPr="005459FF" w:rsidRDefault="00F45B48" w:rsidP="00EA724D">
            <w:pPr>
              <w:spacing w:line="276" w:lineRule="auto"/>
              <w:jc w:val="both"/>
              <w:rPr>
                <w:rFonts w:eastAsia="Calibri" w:cs="Calibri"/>
              </w:rPr>
            </w:pPr>
            <w:r>
              <w:rPr>
                <w:rFonts w:eastAsia="Calibri" w:cs="Calibri"/>
              </w:rPr>
              <w:t>Osoblje za upravljanje projektom može biti zaposleno za cijelo vrijeme trajanja projekta</w:t>
            </w:r>
            <w:r w:rsidR="005B599C">
              <w:rPr>
                <w:rFonts w:eastAsia="Calibri" w:cs="Calibri"/>
              </w:rPr>
              <w:t>.</w:t>
            </w:r>
            <w:r w:rsidR="005E19D0">
              <w:rPr>
                <w:rFonts w:eastAsia="Calibri" w:cs="Calibri"/>
              </w:rPr>
              <w:t xml:space="preserve"> Zbog korištenja pojednostavljenih troškovnih mogućnosti, t</w:t>
            </w:r>
            <w:r w:rsidR="005B599C">
              <w:rPr>
                <w:rFonts w:eastAsia="Calibri" w:cs="Calibri"/>
              </w:rPr>
              <w:t xml:space="preserve">roškovi osoblja na projektu predviđeni su </w:t>
            </w:r>
            <w:r>
              <w:rPr>
                <w:rFonts w:eastAsia="Calibri" w:cs="Calibri"/>
              </w:rPr>
              <w:t xml:space="preserve">u sklopu standardne veličine </w:t>
            </w:r>
            <w:r>
              <w:rPr>
                <w:rFonts w:eastAsia="Calibri" w:cs="Calibri"/>
              </w:rPr>
              <w:lastRenderedPageBreak/>
              <w:t xml:space="preserve">jediničnog troška </w:t>
            </w:r>
            <w:r w:rsidR="005B599C">
              <w:rPr>
                <w:rFonts w:eastAsia="Calibri" w:cs="Calibri"/>
              </w:rPr>
              <w:t>u vezi pružanja usluge od strane pripadnice ciljane skupine</w:t>
            </w:r>
            <w:r w:rsidR="00955350">
              <w:rPr>
                <w:rFonts w:eastAsia="Calibri" w:cs="Calibri"/>
              </w:rPr>
              <w:t xml:space="preserve"> </w:t>
            </w:r>
            <w:r w:rsidR="005E19D0">
              <w:rPr>
                <w:rFonts w:eastAsia="Calibri" w:cs="Calibri"/>
              </w:rPr>
              <w:t xml:space="preserve">i </w:t>
            </w:r>
            <w:r w:rsidR="005B599C">
              <w:rPr>
                <w:rFonts w:eastAsia="Calibri" w:cs="Calibri"/>
              </w:rPr>
              <w:t>m</w:t>
            </w:r>
            <w:r w:rsidR="005E19D0">
              <w:rPr>
                <w:rFonts w:eastAsia="Calibri" w:cs="Calibri"/>
              </w:rPr>
              <w:t xml:space="preserve">ogu se </w:t>
            </w:r>
            <w:r w:rsidR="005B599C">
              <w:rPr>
                <w:rFonts w:eastAsia="Calibri" w:cs="Calibri"/>
              </w:rPr>
              <w:t xml:space="preserve">potraživati samo </w:t>
            </w:r>
            <w:r w:rsidR="00955350">
              <w:rPr>
                <w:rFonts w:eastAsia="Calibri" w:cs="Calibri"/>
              </w:rPr>
              <w:t xml:space="preserve">u sklopu </w:t>
            </w:r>
            <w:r w:rsidR="005B599C">
              <w:rPr>
                <w:rFonts w:eastAsia="Calibri" w:cs="Calibri"/>
              </w:rPr>
              <w:t>mjesec</w:t>
            </w:r>
            <w:r w:rsidR="00955350">
              <w:rPr>
                <w:rFonts w:eastAsia="Calibri" w:cs="Calibri"/>
              </w:rPr>
              <w:t>i</w:t>
            </w:r>
            <w:r w:rsidR="005B599C">
              <w:rPr>
                <w:rFonts w:eastAsia="Calibri" w:cs="Calibri"/>
              </w:rPr>
              <w:t xml:space="preserve"> kada pripadnice ciljane skupine </w:t>
            </w:r>
            <w:r>
              <w:rPr>
                <w:rFonts w:eastAsia="Calibri" w:cs="Calibri"/>
              </w:rPr>
              <w:t>pružaju uslugu</w:t>
            </w:r>
            <w:r w:rsidR="00955350">
              <w:rPr>
                <w:rFonts w:eastAsia="Calibri" w:cs="Calibri"/>
              </w:rPr>
              <w:t xml:space="preserve">, no </w:t>
            </w:r>
            <w:r w:rsidR="005B599C">
              <w:rPr>
                <w:rFonts w:eastAsia="Calibri" w:cs="Calibri"/>
              </w:rPr>
              <w:t>Korisnik</w:t>
            </w:r>
            <w:r w:rsidR="00955350">
              <w:rPr>
                <w:rFonts w:eastAsia="Calibri" w:cs="Calibri"/>
              </w:rPr>
              <w:t xml:space="preserve"> ima pravo troškove koje je predvidio za osoblje u sklopu standardne veličine, a koje će primiti za razdoblje od 12 mjeseci dok pripadnice ciljane skupine pružaju uslugu, koristiti i za financiranje preostalih šest mjeseci rada osoblja na projektu.</w:t>
            </w:r>
          </w:p>
        </w:tc>
      </w:tr>
      <w:tr w:rsidR="004C44E2" w:rsidRPr="008C0843" w14:paraId="08D2848B" w14:textId="77777777" w:rsidTr="26CC0193">
        <w:trPr>
          <w:jc w:val="center"/>
        </w:trPr>
        <w:tc>
          <w:tcPr>
            <w:tcW w:w="1215" w:type="dxa"/>
          </w:tcPr>
          <w:p w14:paraId="444064C3" w14:textId="77777777" w:rsidR="004C44E2" w:rsidRPr="008C0843" w:rsidRDefault="004C44E2" w:rsidP="00EA724D">
            <w:pPr>
              <w:spacing w:line="276" w:lineRule="auto"/>
              <w:jc w:val="both"/>
              <w:rPr>
                <w:rFonts w:eastAsia="Calibri" w:cs="Times New Roman"/>
              </w:rPr>
            </w:pPr>
            <w:r>
              <w:rPr>
                <w:rFonts w:eastAsia="Calibri" w:cs="Times New Roman"/>
              </w:rPr>
              <w:lastRenderedPageBreak/>
              <w:t>9.</w:t>
            </w:r>
          </w:p>
        </w:tc>
        <w:tc>
          <w:tcPr>
            <w:tcW w:w="4553" w:type="dxa"/>
          </w:tcPr>
          <w:p w14:paraId="756671C4" w14:textId="77777777" w:rsidR="004C44E2" w:rsidRDefault="004C44E2" w:rsidP="00EA724D">
            <w:pPr>
              <w:spacing w:line="276" w:lineRule="auto"/>
              <w:jc w:val="both"/>
              <w:rPr>
                <w:rFonts w:eastAsia="Times New Roman" w:cs="Times New Roman"/>
              </w:rPr>
            </w:pPr>
            <w:r w:rsidRPr="004C44E2">
              <w:rPr>
                <w:rFonts w:eastAsia="Times New Roman" w:cs="Times New Roman"/>
              </w:rPr>
              <w:t>Molimo Vas da nam pojasnite navedene izmjene programa zaželi faza II, od 1. lipnja 2020. Unutar standardne veličine jediničnih troškova može se zaposliti osoba za administraciju, može li se uz to angažirati i vanjski suradnik za vođenje projekta? Također je i kategorija neizravnih troškova  iskazana unutar standardne veličine jediničnih troškova, no nije objašnjeno veže li se i dalje uz određeni postotak (kao prijašnjem Pozivu). Dakle, mogu li se troškovi (osim plaća žena - odnosno trošak vanjskog suradnika/stručnjaka, računovodstva, plaće zaposlenika, oprema) utrošiti prema stvarnim potrebama, ili postoje omjeri, postotci i slično (kao što je npr. točno definiran trošak higijenskih potrepština)?</w:t>
            </w:r>
          </w:p>
          <w:p w14:paraId="76275FBD" w14:textId="77777777" w:rsidR="00A82CC5" w:rsidRPr="008C0843" w:rsidRDefault="00A82CC5" w:rsidP="00EA724D">
            <w:pPr>
              <w:spacing w:line="276" w:lineRule="auto"/>
              <w:jc w:val="both"/>
              <w:rPr>
                <w:rFonts w:eastAsia="Times New Roman" w:cs="Times New Roman"/>
              </w:rPr>
            </w:pPr>
          </w:p>
        </w:tc>
        <w:tc>
          <w:tcPr>
            <w:tcW w:w="4297" w:type="dxa"/>
          </w:tcPr>
          <w:p w14:paraId="5F90D975" w14:textId="580FDDA5" w:rsidR="00EB37E2" w:rsidRPr="003343A2" w:rsidRDefault="00EB37E2" w:rsidP="00EA724D">
            <w:pPr>
              <w:spacing w:line="276" w:lineRule="auto"/>
              <w:jc w:val="both"/>
              <w:rPr>
                <w:rFonts w:eastAsia="Calibri" w:cs="Calibri"/>
              </w:rPr>
            </w:pPr>
            <w:r w:rsidRPr="003343A2">
              <w:rPr>
                <w:rFonts w:eastAsia="Calibri" w:cs="Calibri"/>
              </w:rPr>
              <w:t>Sukladno točki 4.1.1.</w:t>
            </w:r>
            <w:r w:rsidR="003343A2">
              <w:t xml:space="preserve"> </w:t>
            </w:r>
            <w:r w:rsidR="003343A2" w:rsidRPr="003343A2">
              <w:rPr>
                <w:rFonts w:eastAsia="Calibri" w:cs="Calibri"/>
              </w:rPr>
              <w:t>Uputa za prijavitelje</w:t>
            </w:r>
            <w:r w:rsidRPr="003343A2">
              <w:rPr>
                <w:rFonts w:eastAsia="Calibri" w:cs="Calibri"/>
              </w:rPr>
              <w:t>:</w:t>
            </w:r>
          </w:p>
          <w:p w14:paraId="52F34AD3" w14:textId="5A26C8B0" w:rsidR="00EB37E2" w:rsidRPr="003343A2" w:rsidRDefault="00EB37E2" w:rsidP="00EA724D">
            <w:pPr>
              <w:spacing w:line="276" w:lineRule="auto"/>
              <w:jc w:val="both"/>
              <w:rPr>
                <w:rFonts w:eastAsia="Calibri" w:cs="Calibri"/>
              </w:rPr>
            </w:pPr>
            <w:r w:rsidRPr="003343A2">
              <w:rPr>
                <w:rFonts w:eastAsia="Calibri" w:cs="Calibri"/>
              </w:rPr>
              <w:t>„</w:t>
            </w:r>
            <w:r w:rsidRPr="003343A2">
              <w:rPr>
                <w:rFonts w:eastAsia="Calibri" w:cs="Calibri"/>
                <w:i/>
              </w:rPr>
              <w:t>U vrijednost jediničnih troškova uključeni su i ne mogu se zasebno planirati ili potraživati sljedeći troškovi: troškovi plaće u iznosu minimalne plaće sukladno važećoj Uredbi Vlade RH o visini minimalne plaće za tekuću godinu (trošak bruto 2 plaće), prigodne nagrade (osobni primitci poput božićnice i regresa), troškovi prijevoza od mjesta stanovanja do mjesta rada te tijekom rada, troškovi opreme, troškovi osoblja za upravljanje projektom i administraciju, troškovi koordinacije žena, troškovi prijevoza za provođenje kontrola krajnjih korisnika, neizravni troškovi te troškovi kućanskih i osnovnih higijenskih potrepština za pružanje usluga krajnjim korisnicima, ukoliko je primjenjivo.</w:t>
            </w:r>
            <w:r w:rsidRPr="003343A2">
              <w:rPr>
                <w:rFonts w:eastAsia="Calibri" w:cs="Calibri"/>
              </w:rPr>
              <w:t>“</w:t>
            </w:r>
            <w:r w:rsidR="002D4CCC">
              <w:rPr>
                <w:rFonts w:eastAsia="Calibri" w:cs="Calibri"/>
              </w:rPr>
              <w:t xml:space="preserve"> </w:t>
            </w:r>
            <w:r w:rsidR="002D4CCC">
              <w:rPr>
                <w:rStyle w:val="normaltextrun"/>
                <w:color w:val="000000"/>
              </w:rPr>
              <w:t>Izmjenom Uputa za prijavitelje od 1. lipnja 2020. troškovi vanjskih usluga za upravljanjem projektom više nisu prihvatljivi u sklopu ovog poziva.</w:t>
            </w:r>
          </w:p>
          <w:p w14:paraId="5A8A5B04" w14:textId="30B61F45" w:rsidR="004C44E2" w:rsidRPr="008C0843" w:rsidRDefault="002D4CCC" w:rsidP="00EA724D">
            <w:pPr>
              <w:spacing w:line="276" w:lineRule="auto"/>
              <w:jc w:val="both"/>
              <w:rPr>
                <w:rFonts w:eastAsia="Calibri" w:cs="Calibri"/>
                <w:color w:val="FF0000"/>
                <w:highlight w:val="yellow"/>
              </w:rPr>
            </w:pPr>
            <w:r>
              <w:rPr>
                <w:rFonts w:eastAsia="Calibri" w:cs="Calibri"/>
              </w:rPr>
              <w:t>T</w:t>
            </w:r>
            <w:r w:rsidR="00EB37E2" w:rsidRPr="003343A2">
              <w:rPr>
                <w:rFonts w:eastAsia="Calibri" w:cs="Calibri"/>
              </w:rPr>
              <w:t xml:space="preserve">roškovi </w:t>
            </w:r>
            <w:r>
              <w:rPr>
                <w:rFonts w:eastAsia="Calibri" w:cs="Calibri"/>
              </w:rPr>
              <w:t xml:space="preserve">osoblja </w:t>
            </w:r>
            <w:r w:rsidR="00EB37E2" w:rsidRPr="003343A2">
              <w:rPr>
                <w:rFonts w:eastAsia="Calibri" w:cs="Calibri"/>
              </w:rPr>
              <w:t>za provedbu upravljanja projektom i administracije predviđeni su unutar standardne veličine jediničnih troškova za rada žena iz ciljane skupine u svrhu potpore i podrške starijim i / ili nemoćnim osobama. Unutar predviđene jedinice već je i uračunata vrijednost neizravnih troškova, koja se u prijašnjem Pozivu izražavala zasebno te putem određenog postotka.</w:t>
            </w:r>
          </w:p>
        </w:tc>
      </w:tr>
      <w:tr w:rsidR="00E932DC" w:rsidRPr="008C0843" w14:paraId="7DC0463F" w14:textId="77777777" w:rsidTr="26CC0193">
        <w:trPr>
          <w:jc w:val="center"/>
        </w:trPr>
        <w:tc>
          <w:tcPr>
            <w:tcW w:w="1215" w:type="dxa"/>
          </w:tcPr>
          <w:p w14:paraId="0F33850B" w14:textId="77777777" w:rsidR="00E932DC" w:rsidRPr="009315FB" w:rsidRDefault="00E932DC" w:rsidP="00EA724D">
            <w:pPr>
              <w:spacing w:line="276" w:lineRule="auto"/>
              <w:jc w:val="both"/>
              <w:rPr>
                <w:rFonts w:eastAsia="Calibri" w:cs="Times New Roman"/>
                <w:highlight w:val="cyan"/>
              </w:rPr>
            </w:pPr>
            <w:r w:rsidRPr="003343A2">
              <w:rPr>
                <w:rFonts w:eastAsia="Calibri" w:cs="Times New Roman"/>
              </w:rPr>
              <w:t>10.</w:t>
            </w:r>
          </w:p>
        </w:tc>
        <w:tc>
          <w:tcPr>
            <w:tcW w:w="4553" w:type="dxa"/>
          </w:tcPr>
          <w:p w14:paraId="4683A17B" w14:textId="044FEBA1" w:rsidR="00E932DC" w:rsidRPr="009315FB" w:rsidRDefault="00E932DC" w:rsidP="00EA724D">
            <w:pPr>
              <w:spacing w:line="276" w:lineRule="auto"/>
              <w:jc w:val="both"/>
              <w:rPr>
                <w:rFonts w:eastAsia="Times New Roman" w:cs="Times New Roman"/>
                <w:highlight w:val="cyan"/>
              </w:rPr>
            </w:pPr>
            <w:r w:rsidRPr="003343A2">
              <w:rPr>
                <w:rFonts w:eastAsia="Times New Roman" w:cs="Times New Roman"/>
              </w:rPr>
              <w:t>Koliko</w:t>
            </w:r>
            <w:r w:rsidR="003343A2">
              <w:rPr>
                <w:rFonts w:eastAsia="Times New Roman" w:cs="Times New Roman"/>
              </w:rPr>
              <w:t xml:space="preserve"> jedna ž</w:t>
            </w:r>
            <w:r w:rsidRPr="003343A2">
              <w:rPr>
                <w:rFonts w:eastAsia="Times New Roman" w:cs="Times New Roman"/>
              </w:rPr>
              <w:t>ena mo</w:t>
            </w:r>
            <w:r w:rsidR="003343A2">
              <w:rPr>
                <w:rFonts w:eastAsia="Times New Roman" w:cs="Times New Roman"/>
              </w:rPr>
              <w:t>ž</w:t>
            </w:r>
            <w:r w:rsidRPr="003343A2">
              <w:rPr>
                <w:rFonts w:eastAsia="Times New Roman" w:cs="Times New Roman"/>
              </w:rPr>
              <w:t>e ima</w:t>
            </w:r>
            <w:r w:rsidR="003343A2">
              <w:rPr>
                <w:rFonts w:eastAsia="Times New Roman" w:cs="Times New Roman"/>
              </w:rPr>
              <w:t>t štićenika u projektu "zaž</w:t>
            </w:r>
            <w:r w:rsidRPr="003343A2">
              <w:rPr>
                <w:rFonts w:eastAsia="Times New Roman" w:cs="Times New Roman"/>
              </w:rPr>
              <w:t>eli"</w:t>
            </w:r>
            <w:r w:rsidR="003343A2">
              <w:rPr>
                <w:rFonts w:eastAsia="Times New Roman" w:cs="Times New Roman"/>
              </w:rPr>
              <w:t xml:space="preserve"> to se naravno odnosi na sve opć</w:t>
            </w:r>
            <w:r w:rsidRPr="003343A2">
              <w:rPr>
                <w:rFonts w:eastAsia="Times New Roman" w:cs="Times New Roman"/>
              </w:rPr>
              <w:t>ine u Hrvatskoj?</w:t>
            </w:r>
          </w:p>
        </w:tc>
        <w:tc>
          <w:tcPr>
            <w:tcW w:w="4297" w:type="dxa"/>
          </w:tcPr>
          <w:p w14:paraId="42D6C526" w14:textId="77777777" w:rsidR="00E932DC" w:rsidRPr="00E932DC" w:rsidRDefault="00E932DC" w:rsidP="00EA724D">
            <w:pPr>
              <w:spacing w:line="276" w:lineRule="auto"/>
              <w:jc w:val="both"/>
              <w:rPr>
                <w:rFonts w:eastAsia="Calibri" w:cs="Calibri"/>
              </w:rPr>
            </w:pPr>
            <w:r w:rsidRPr="00E932DC">
              <w:rPr>
                <w:rFonts w:eastAsia="Calibri" w:cs="Calibri"/>
              </w:rPr>
              <w:t xml:space="preserve">Prava i obveze žena zaposlenih kroz projekte u okviru Poziva „Zaželi – program zapošljavanja žena – faza II“ definirane su u </w:t>
            </w:r>
            <w:r w:rsidRPr="00E932DC">
              <w:rPr>
                <w:rFonts w:eastAsia="Calibri" w:cs="Calibri"/>
              </w:rPr>
              <w:lastRenderedPageBreak/>
              <w:t>ugovorima koje su Korisnici projekta (ili partneri na projektu, osim obveznih partnera)</w:t>
            </w:r>
            <w:r>
              <w:rPr>
                <w:rFonts w:eastAsia="Calibri" w:cs="Calibri"/>
              </w:rPr>
              <w:t xml:space="preserve"> sklopili sa zaposlenim ženama</w:t>
            </w:r>
            <w:r w:rsidRPr="00E932DC">
              <w:rPr>
                <w:rFonts w:eastAsia="Calibri" w:cs="Calibri"/>
              </w:rPr>
              <w:t xml:space="preserve">. Naime, žena pripadnica ciljane skupine za potrebe provedbe aktivnosti pružanja usluge potpore i podrške starijim i/ili nemoćnim osobama (osobama u nepovoljnom položaju) mora biti zaposlena na temelju ugovora o radu na koji se primjenjuju sve važeće zakonske odredbe sukladno Zakonu o radu. </w:t>
            </w:r>
          </w:p>
          <w:p w14:paraId="44561800" w14:textId="77777777" w:rsidR="00E932DC" w:rsidRPr="00E932DC" w:rsidRDefault="00E932DC" w:rsidP="00EA724D">
            <w:pPr>
              <w:spacing w:line="276" w:lineRule="auto"/>
              <w:jc w:val="both"/>
              <w:rPr>
                <w:rFonts w:eastAsia="Calibri" w:cs="Calibri"/>
              </w:rPr>
            </w:pPr>
          </w:p>
          <w:p w14:paraId="35E37FA2" w14:textId="77777777" w:rsidR="00E932DC" w:rsidRPr="00E932DC" w:rsidRDefault="00E932DC" w:rsidP="00EA724D">
            <w:pPr>
              <w:spacing w:line="276" w:lineRule="auto"/>
              <w:jc w:val="both"/>
              <w:rPr>
                <w:rFonts w:eastAsia="Calibri" w:cs="Calibri"/>
              </w:rPr>
            </w:pPr>
            <w:r w:rsidRPr="00E932DC">
              <w:rPr>
                <w:rFonts w:eastAsia="Calibri" w:cs="Calibri"/>
              </w:rPr>
              <w:t>No, vezano za Vaše pitanje o broju osoba (tj. krajnjih korisnika) kojima svaka zaposlena žena može pružati pomoć, ističemo da je u</w:t>
            </w:r>
            <w:r>
              <w:rPr>
                <w:rFonts w:eastAsia="Calibri" w:cs="Calibri"/>
              </w:rPr>
              <w:t xml:space="preserve"> točki 3.3.</w:t>
            </w:r>
            <w:r w:rsidRPr="00E932DC">
              <w:rPr>
                <w:rFonts w:eastAsia="Calibri" w:cs="Calibri"/>
              </w:rPr>
              <w:t xml:space="preserve"> Uputa za prijavitelje propisano da će svaka zaposlena žena pružati potporu i podršku za najmanje šest krajnjih korisnika (starijih i/ili nemoćnih osoba). Odg</w:t>
            </w:r>
            <w:r>
              <w:rPr>
                <w:rFonts w:eastAsia="Calibri" w:cs="Calibri"/>
              </w:rPr>
              <w:t>ovornost je Korisnika projekta</w:t>
            </w:r>
            <w:r w:rsidRPr="00E932DC">
              <w:rPr>
                <w:rFonts w:eastAsia="Calibri" w:cs="Calibri"/>
              </w:rPr>
              <w:t xml:space="preserve">, odnosno onog partnera koji zapošljava ženu za pružanje potpore i podrške, definirati broj krajnjih korisnika o kojima će ista brinuti, uzimajući u obzir da osoba mora raditi puno radno vrijeme, kao i sve specifičnosti pojedine regije (udaljenost između korisnika, mjesto stanovanja žene, itd.), potrebe krajnjih korisnika i slično. </w:t>
            </w:r>
          </w:p>
          <w:p w14:paraId="73A43633" w14:textId="77777777" w:rsidR="00E932DC" w:rsidRPr="0039339F" w:rsidRDefault="00E932DC" w:rsidP="00EA724D">
            <w:pPr>
              <w:spacing w:line="276" w:lineRule="auto"/>
              <w:jc w:val="both"/>
              <w:rPr>
                <w:rFonts w:eastAsia="Calibri" w:cs="Calibri"/>
              </w:rPr>
            </w:pPr>
          </w:p>
        </w:tc>
      </w:tr>
      <w:tr w:rsidR="009315FB" w:rsidRPr="008C0843" w14:paraId="1E87CE88" w14:textId="77777777" w:rsidTr="26CC0193">
        <w:trPr>
          <w:jc w:val="center"/>
        </w:trPr>
        <w:tc>
          <w:tcPr>
            <w:tcW w:w="1215" w:type="dxa"/>
          </w:tcPr>
          <w:p w14:paraId="5453EBAD" w14:textId="77777777" w:rsidR="009315FB" w:rsidRPr="009315FB" w:rsidRDefault="009315FB" w:rsidP="00EA724D">
            <w:pPr>
              <w:spacing w:line="276" w:lineRule="auto"/>
              <w:jc w:val="both"/>
              <w:rPr>
                <w:rFonts w:eastAsia="Calibri" w:cs="Times New Roman"/>
                <w:highlight w:val="cyan"/>
              </w:rPr>
            </w:pPr>
            <w:r w:rsidRPr="003343A2">
              <w:rPr>
                <w:rFonts w:eastAsia="Calibri" w:cs="Times New Roman"/>
              </w:rPr>
              <w:lastRenderedPageBreak/>
              <w:t>1</w:t>
            </w:r>
            <w:r w:rsidR="00E932DC" w:rsidRPr="003343A2">
              <w:rPr>
                <w:rFonts w:eastAsia="Calibri" w:cs="Times New Roman"/>
              </w:rPr>
              <w:t>1</w:t>
            </w:r>
            <w:r w:rsidRPr="003343A2">
              <w:rPr>
                <w:rFonts w:eastAsia="Calibri" w:cs="Times New Roman"/>
              </w:rPr>
              <w:t>.</w:t>
            </w:r>
          </w:p>
        </w:tc>
        <w:tc>
          <w:tcPr>
            <w:tcW w:w="4553" w:type="dxa"/>
          </w:tcPr>
          <w:p w14:paraId="3AC40E6F" w14:textId="77777777" w:rsidR="009315FB" w:rsidRPr="009315FB" w:rsidRDefault="009315FB" w:rsidP="00EA724D">
            <w:pPr>
              <w:spacing w:line="276" w:lineRule="auto"/>
              <w:jc w:val="both"/>
              <w:rPr>
                <w:rFonts w:eastAsia="Times New Roman" w:cs="Times New Roman"/>
                <w:highlight w:val="cyan"/>
              </w:rPr>
            </w:pPr>
            <w:r w:rsidRPr="003343A2">
              <w:rPr>
                <w:rFonts w:eastAsia="Times New Roman" w:cs="Times New Roman"/>
              </w:rPr>
              <w:t xml:space="preserve">Da li verificirana javna isprava obuhvaća Potvrdu o pohađanju za ubrzane tečajeve jezika i tečajeve informatike. </w:t>
            </w:r>
          </w:p>
        </w:tc>
        <w:tc>
          <w:tcPr>
            <w:tcW w:w="4297" w:type="dxa"/>
          </w:tcPr>
          <w:p w14:paraId="0E6A9B02" w14:textId="77777777" w:rsidR="00611926" w:rsidRDefault="0039339F" w:rsidP="00EA724D">
            <w:pPr>
              <w:spacing w:line="276" w:lineRule="auto"/>
              <w:jc w:val="both"/>
              <w:rPr>
                <w:rFonts w:eastAsia="Calibri" w:cs="Calibri"/>
              </w:rPr>
            </w:pPr>
            <w:r w:rsidRPr="0039339F">
              <w:rPr>
                <w:rFonts w:eastAsia="Calibri" w:cs="Calibri"/>
              </w:rPr>
              <w:t>U okviru aktivnosti obrazovanja i osposobljavanja žena iz ciljane skupine, obrazovnu instituciju</w:t>
            </w:r>
            <w:r w:rsidRPr="0039339F">
              <w:t xml:space="preserve"> </w:t>
            </w:r>
            <w:r w:rsidRPr="0039339F">
              <w:rPr>
                <w:rFonts w:eastAsia="Calibri" w:cs="Calibri"/>
              </w:rPr>
              <w:t>bira svaki provoditelj projekta zasebno, no pritom je nužno da završetkom obrazovanja i osposobljavanja žene uključene u projekt steknu javnu ispravu o obrazovanju/osposobljenosti.</w:t>
            </w:r>
            <w:r w:rsidRPr="0039339F">
              <w:t xml:space="preserve"> </w:t>
            </w:r>
            <w:r w:rsidRPr="0039339F">
              <w:rPr>
                <w:rFonts w:eastAsia="Calibri" w:cs="Calibri"/>
              </w:rPr>
              <w:t xml:space="preserve">Prihvatljivi su programi verificirani od strane nadležnih tijela, kojima se stječe javna isprava. </w:t>
            </w:r>
          </w:p>
          <w:p w14:paraId="2AC957AC" w14:textId="77777777" w:rsidR="00611926" w:rsidRDefault="00611926" w:rsidP="00EA724D">
            <w:pPr>
              <w:spacing w:line="276" w:lineRule="auto"/>
              <w:jc w:val="both"/>
              <w:rPr>
                <w:rFonts w:eastAsia="Calibri" w:cs="Calibri"/>
              </w:rPr>
            </w:pPr>
            <w:r w:rsidRPr="002234BD">
              <w:rPr>
                <w:rFonts w:eastAsia="Calibri" w:cs="Calibri"/>
              </w:rPr>
              <w:t xml:space="preserve">Verificiranim programom obrazovanja odraslih smatra se program odobren od strane ministarstva nadležnog za obrazovanje, sukladno Zakonu o obrazovanju odraslih (NN 17/07, 107/07, 24/10), odnosno Pravilniku o standardima i normativima te načinu i postupku utvrđivanja ispunjenosti uvjeta u ustanovama za obrazovanje odraslih </w:t>
            </w:r>
            <w:r w:rsidRPr="002234BD">
              <w:rPr>
                <w:rFonts w:eastAsia="Calibri" w:cs="Calibri"/>
              </w:rPr>
              <w:lastRenderedPageBreak/>
              <w:t>(NN 129/08, 52/10).</w:t>
            </w:r>
          </w:p>
          <w:p w14:paraId="563DDE59" w14:textId="6FCC1A8E" w:rsidR="0039339F" w:rsidRPr="009315FB" w:rsidRDefault="0039339F" w:rsidP="00EA724D">
            <w:pPr>
              <w:spacing w:line="276" w:lineRule="auto"/>
              <w:jc w:val="both"/>
              <w:rPr>
                <w:rFonts w:eastAsia="Calibri" w:cs="Calibri"/>
                <w:color w:val="FF0000"/>
                <w:highlight w:val="cyan"/>
              </w:rPr>
            </w:pPr>
            <w:r w:rsidRPr="0039339F">
              <w:rPr>
                <w:rFonts w:eastAsia="Calibri" w:cs="Calibri"/>
              </w:rPr>
              <w:t>Dakle, program koji navodite prihvatljiv je pod uvjetom da se njime stječe javna isprava, odnosno da je navedeni program verificiran od strane nadležnih tijela, što trebate provjeriti izravno s pružateljem programa</w:t>
            </w:r>
            <w:r w:rsidR="002D4CCC">
              <w:rPr>
                <w:rFonts w:eastAsia="Calibri" w:cs="Calibri"/>
              </w:rPr>
              <w:t>, te navedeno dokazati u provedbi prilikom potraživanja troška</w:t>
            </w:r>
            <w:r w:rsidRPr="0039339F">
              <w:rPr>
                <w:rFonts w:eastAsia="Calibri" w:cs="Calibri"/>
              </w:rPr>
              <w:t>.</w:t>
            </w:r>
          </w:p>
        </w:tc>
      </w:tr>
      <w:tr w:rsidR="009315FB" w:rsidRPr="008C0843" w14:paraId="478EE348" w14:textId="77777777" w:rsidTr="26CC0193">
        <w:trPr>
          <w:jc w:val="center"/>
        </w:trPr>
        <w:tc>
          <w:tcPr>
            <w:tcW w:w="1215" w:type="dxa"/>
          </w:tcPr>
          <w:p w14:paraId="5B0AF4D9" w14:textId="77777777" w:rsidR="009315FB" w:rsidRPr="009315FB" w:rsidRDefault="009315FB" w:rsidP="00EA724D">
            <w:pPr>
              <w:spacing w:line="276" w:lineRule="auto"/>
              <w:jc w:val="both"/>
              <w:rPr>
                <w:rFonts w:eastAsia="Calibri" w:cs="Times New Roman"/>
                <w:highlight w:val="cyan"/>
              </w:rPr>
            </w:pPr>
            <w:r w:rsidRPr="003343A2">
              <w:rPr>
                <w:rFonts w:eastAsia="Calibri" w:cs="Times New Roman"/>
              </w:rPr>
              <w:lastRenderedPageBreak/>
              <w:t>1</w:t>
            </w:r>
            <w:r w:rsidR="00E932DC" w:rsidRPr="003343A2">
              <w:rPr>
                <w:rFonts w:eastAsia="Calibri" w:cs="Times New Roman"/>
              </w:rPr>
              <w:t>2</w:t>
            </w:r>
            <w:r w:rsidRPr="003343A2">
              <w:rPr>
                <w:rFonts w:eastAsia="Calibri" w:cs="Times New Roman"/>
              </w:rPr>
              <w:t>.</w:t>
            </w:r>
          </w:p>
        </w:tc>
        <w:tc>
          <w:tcPr>
            <w:tcW w:w="4553" w:type="dxa"/>
          </w:tcPr>
          <w:p w14:paraId="4E600093"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Što se tiče krajnjih korisnika zanima me jeli mogu biti korisnici ovog programa 2 korisnika na istoj adresi, odnosno 2 člana obitelji?</w:t>
            </w:r>
          </w:p>
          <w:p w14:paraId="5402D5C7" w14:textId="77777777" w:rsidR="009315FB" w:rsidRPr="0039339F" w:rsidRDefault="009315FB" w:rsidP="00EA724D">
            <w:pPr>
              <w:spacing w:line="276" w:lineRule="auto"/>
              <w:jc w:val="both"/>
              <w:rPr>
                <w:rFonts w:eastAsia="Times New Roman" w:cs="Times New Roman"/>
                <w:highlight w:val="cyan"/>
              </w:rPr>
            </w:pPr>
            <w:r w:rsidRPr="003343A2">
              <w:rPr>
                <w:rFonts w:eastAsia="Times New Roman" w:cs="Times New Roman"/>
              </w:rPr>
              <w:t>Također, pitanje u vezi krajnjih korisnika, dali imaju pravo na vožnju kod doktora  i dali su putni troškovi za vožnju kod doktora prihvatljivi?</w:t>
            </w:r>
          </w:p>
        </w:tc>
        <w:tc>
          <w:tcPr>
            <w:tcW w:w="4297" w:type="dxa"/>
          </w:tcPr>
          <w:p w14:paraId="0BD00CFC" w14:textId="55DA5A0E" w:rsidR="009315FB" w:rsidRPr="009315FB" w:rsidRDefault="0039339F" w:rsidP="00EA724D">
            <w:pPr>
              <w:spacing w:line="276" w:lineRule="auto"/>
              <w:jc w:val="both"/>
              <w:rPr>
                <w:rFonts w:eastAsia="Calibri" w:cs="Calibri"/>
                <w:color w:val="FF0000"/>
                <w:highlight w:val="cyan"/>
              </w:rPr>
            </w:pPr>
            <w:r w:rsidRPr="0039339F">
              <w:rPr>
                <w:rFonts w:eastAsia="Calibri" w:cs="Calibri"/>
              </w:rPr>
              <w:t>U okviru ovog Poziva, pojam krajnjeg korisnika odnosi se na starije osobe (osobe u dobi od 65 godina i više) i/ili nemoćne osobe</w:t>
            </w:r>
            <w:r>
              <w:rPr>
                <w:rFonts w:eastAsia="Calibri" w:cs="Calibri"/>
              </w:rPr>
              <w:t xml:space="preserve">. Pozivom nije propisano koliko korisnika na istoj adresi stanovanja, odnosno u okviru istog kućanstva, je moguće uključiti u projektne aktivnosti. Navedeno znači da je moguće uključiti dvije osobe iz istog kućanstva, ako obje ispunjavanju uvjete navedene u Pozivu – da već ne koriste </w:t>
            </w:r>
            <w:r w:rsidRPr="0039339F">
              <w:rPr>
                <w:rFonts w:eastAsia="Calibri" w:cs="Calibri"/>
              </w:rPr>
              <w:t>uslug</w:t>
            </w:r>
            <w:r>
              <w:rPr>
                <w:rFonts w:eastAsia="Calibri" w:cs="Calibri"/>
              </w:rPr>
              <w:t>e potpore i podrške opisane</w:t>
            </w:r>
            <w:r w:rsidRPr="0039339F">
              <w:rPr>
                <w:rFonts w:eastAsia="Calibri" w:cs="Calibri"/>
              </w:rPr>
              <w:t xml:space="preserve"> u aktivnosti 1. </w:t>
            </w:r>
            <w:r w:rsidR="002D4CCC">
              <w:rPr>
                <w:rFonts w:eastAsia="Calibri" w:cs="Calibri"/>
              </w:rPr>
              <w:t>o</w:t>
            </w:r>
            <w:r>
              <w:rPr>
                <w:rFonts w:eastAsia="Calibri" w:cs="Calibri"/>
              </w:rPr>
              <w:t>vog Poziva financirane</w:t>
            </w:r>
            <w:r w:rsidRPr="0039339F">
              <w:rPr>
                <w:rFonts w:eastAsia="Calibri" w:cs="Calibri"/>
              </w:rPr>
              <w:t xml:space="preserve"> iz sredstava Državnog proračuna ili drugog javnog izvora</w:t>
            </w:r>
            <w:r>
              <w:t xml:space="preserve"> (o čemu provjeru vrši nadležni </w:t>
            </w:r>
            <w:r>
              <w:rPr>
                <w:rFonts w:eastAsia="Calibri" w:cs="Calibri"/>
              </w:rPr>
              <w:t>Centar za socijalnu skrb</w:t>
            </w:r>
            <w:r w:rsidRPr="0039339F">
              <w:rPr>
                <w:rFonts w:eastAsia="Calibri" w:cs="Calibri"/>
              </w:rPr>
              <w:t xml:space="preserve"> kao obavezni partner na projektu</w:t>
            </w:r>
            <w:r>
              <w:rPr>
                <w:rFonts w:eastAsia="Calibri" w:cs="Calibri"/>
              </w:rPr>
              <w:t>) te ako mogu osigurati d</w:t>
            </w:r>
            <w:r w:rsidRPr="0039339F">
              <w:rPr>
                <w:rFonts w:eastAsia="Calibri" w:cs="Calibri"/>
              </w:rPr>
              <w:t>okument</w:t>
            </w:r>
            <w:r>
              <w:rPr>
                <w:rFonts w:eastAsia="Calibri" w:cs="Calibri"/>
              </w:rPr>
              <w:t>e</w:t>
            </w:r>
            <w:r w:rsidRPr="0039339F">
              <w:rPr>
                <w:rFonts w:eastAsia="Calibri" w:cs="Calibri"/>
              </w:rPr>
              <w:t xml:space="preserve"> kojima se utvrđuju uvjeti za krajnje korisnike</w:t>
            </w:r>
            <w:r w:rsidR="00313C9C">
              <w:rPr>
                <w:rFonts w:eastAsia="Calibri" w:cs="Calibri"/>
              </w:rPr>
              <w:t xml:space="preserve"> (propisano točkom 1.4. Uputa za prijavitelje).</w:t>
            </w:r>
          </w:p>
        </w:tc>
      </w:tr>
      <w:tr w:rsidR="009315FB" w:rsidRPr="008C0843" w14:paraId="1CCE5B53" w14:textId="77777777" w:rsidTr="26CC0193">
        <w:trPr>
          <w:jc w:val="center"/>
        </w:trPr>
        <w:tc>
          <w:tcPr>
            <w:tcW w:w="1215" w:type="dxa"/>
          </w:tcPr>
          <w:p w14:paraId="4FB222CA" w14:textId="77777777" w:rsidR="009315FB" w:rsidRPr="009315FB" w:rsidRDefault="009315FB" w:rsidP="00EA724D">
            <w:pPr>
              <w:spacing w:line="276" w:lineRule="auto"/>
              <w:jc w:val="both"/>
              <w:rPr>
                <w:rFonts w:eastAsia="Calibri" w:cs="Times New Roman"/>
                <w:highlight w:val="cyan"/>
              </w:rPr>
            </w:pPr>
            <w:r w:rsidRPr="003343A2">
              <w:rPr>
                <w:rFonts w:eastAsia="Calibri" w:cs="Times New Roman"/>
              </w:rPr>
              <w:t>1</w:t>
            </w:r>
            <w:r w:rsidR="00E932DC" w:rsidRPr="003343A2">
              <w:rPr>
                <w:rFonts w:eastAsia="Calibri" w:cs="Times New Roman"/>
              </w:rPr>
              <w:t>3</w:t>
            </w:r>
            <w:r w:rsidRPr="003343A2">
              <w:rPr>
                <w:rFonts w:eastAsia="Calibri" w:cs="Times New Roman"/>
              </w:rPr>
              <w:t>.</w:t>
            </w:r>
          </w:p>
        </w:tc>
        <w:tc>
          <w:tcPr>
            <w:tcW w:w="4553" w:type="dxa"/>
          </w:tcPr>
          <w:p w14:paraId="7FED6CDB" w14:textId="77777777" w:rsidR="009315FB" w:rsidRPr="003343A2" w:rsidRDefault="00313C9C" w:rsidP="00EA724D">
            <w:pPr>
              <w:spacing w:line="276" w:lineRule="auto"/>
              <w:jc w:val="both"/>
              <w:rPr>
                <w:rFonts w:eastAsia="Times New Roman" w:cs="Times New Roman"/>
              </w:rPr>
            </w:pPr>
            <w:r w:rsidRPr="003343A2">
              <w:rPr>
                <w:rFonts w:eastAsia="Times New Roman" w:cs="Times New Roman"/>
              </w:rPr>
              <w:t xml:space="preserve">Sukladno </w:t>
            </w:r>
            <w:proofErr w:type="spellStart"/>
            <w:r w:rsidRPr="003343A2">
              <w:rPr>
                <w:rFonts w:eastAsia="Times New Roman" w:cs="Times New Roman"/>
              </w:rPr>
              <w:t>UzP</w:t>
            </w:r>
            <w:proofErr w:type="spellEnd"/>
            <w:r w:rsidRPr="003343A2">
              <w:rPr>
                <w:rFonts w:eastAsia="Times New Roman" w:cs="Times New Roman"/>
              </w:rPr>
              <w:t xml:space="preserve"> Poziva „</w:t>
            </w:r>
            <w:r w:rsidR="009315FB" w:rsidRPr="003343A2">
              <w:rPr>
                <w:rFonts w:eastAsia="Times New Roman" w:cs="Times New Roman"/>
              </w:rPr>
              <w:t xml:space="preserve">Zaželi – program zapošljavanja žena – faza II“ (UP.02.1.1.13), stavku 4.1.1. Element 1 „Zapošljavanje žena iz ciljane skupine u svrhu potpore i podrške starijim osobama i osobama u nepovoljnom položaju kroz programe zapošljavanja u lokalnoj zajednici“ – troškovi povezani s uslugom pružanja potpore i podrške starijim i/ili nemoćnim osobama, stoji da će se u sklopu Ostvarenog mjesečnog rezultata isti dokazivati i sljedećom dokumentacijom: </w:t>
            </w:r>
          </w:p>
          <w:p w14:paraId="527606B8"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 xml:space="preserve">  </w:t>
            </w:r>
          </w:p>
          <w:p w14:paraId="14EC8FBF"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 xml:space="preserve">•              Izjavom ili Izvješćem s popisom krajnjih korisnika kojima se paketi dostavljaju zajedno s podacima o sadržaju istih uz ovjeru i potpis Korisnika, ukoliko je primjenjivo </w:t>
            </w:r>
          </w:p>
          <w:p w14:paraId="52535020"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 xml:space="preserve">•              Individualnom potvrdom krajnjeg korisnika da je mjesečni kućanski paket </w:t>
            </w:r>
            <w:r w:rsidRPr="003343A2">
              <w:rPr>
                <w:rFonts w:eastAsia="Times New Roman" w:cs="Times New Roman"/>
              </w:rPr>
              <w:lastRenderedPageBreak/>
              <w:t xml:space="preserve">zaprimljen ili objašnjenje ako se spomenuta potvrda ne može dobiti, ukoliko je primjenjivo </w:t>
            </w:r>
          </w:p>
          <w:p w14:paraId="6135CF3D"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 xml:space="preserve">  </w:t>
            </w:r>
          </w:p>
          <w:p w14:paraId="685C3B69"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 xml:space="preserve">Nastavno na navedeno, naše pitanje glasi: </w:t>
            </w:r>
          </w:p>
          <w:p w14:paraId="35602CB2" w14:textId="77777777" w:rsidR="009315FB" w:rsidRPr="003343A2" w:rsidRDefault="009315FB" w:rsidP="00EA724D">
            <w:pPr>
              <w:spacing w:line="276" w:lineRule="auto"/>
              <w:jc w:val="both"/>
              <w:rPr>
                <w:rFonts w:eastAsia="Times New Roman" w:cs="Times New Roman"/>
              </w:rPr>
            </w:pPr>
            <w:r w:rsidRPr="003343A2">
              <w:rPr>
                <w:rFonts w:eastAsia="Times New Roman" w:cs="Times New Roman"/>
              </w:rPr>
              <w:t xml:space="preserve">Dali je moguće isporuku paketa zbog lakše distribucije dostavljati tromjesečno na adrese krajnjih korisnika? </w:t>
            </w:r>
          </w:p>
          <w:p w14:paraId="459F84AD" w14:textId="77777777" w:rsidR="009315FB" w:rsidRPr="00670656" w:rsidRDefault="009315FB" w:rsidP="00EA724D">
            <w:pPr>
              <w:spacing w:line="276" w:lineRule="auto"/>
              <w:jc w:val="both"/>
              <w:rPr>
                <w:rFonts w:eastAsia="Times New Roman" w:cs="Times New Roman"/>
              </w:rPr>
            </w:pPr>
            <w:r w:rsidRPr="003343A2">
              <w:rPr>
                <w:rFonts w:eastAsia="Times New Roman" w:cs="Times New Roman"/>
              </w:rPr>
              <w:t xml:space="preserve">Obzirom na smanjenje sredstava za nabavu istih, rušenje cijena prilikom provedbe postupaka javne nabave, nezainteresiranost dobavljača za mjesečnu dostavu te kako isti teret ne bih pao na leđa zaposlenih žena u sklopu projekta, koje bi pakete mjesečno trebale </w:t>
            </w:r>
            <w:r w:rsidRPr="00670656">
              <w:rPr>
                <w:rFonts w:eastAsia="Times New Roman" w:cs="Times New Roman"/>
              </w:rPr>
              <w:t xml:space="preserve">nositi krajnjim korisnicima, smatramo da bi trebalo razmisliti o mogućnosti dostave paketa na tromjesečnoj razini. Napominjemo kako bi paket unutar sebe sadržavao stavke koje su predviđene u paketu za svaki mjesec zasebno samo bi dostava paketa bila jednom u tri mjeseca.   </w:t>
            </w:r>
          </w:p>
          <w:p w14:paraId="4C37A600" w14:textId="65383778" w:rsidR="009315FB" w:rsidRPr="000B7603" w:rsidRDefault="009315FB" w:rsidP="000B7603">
            <w:pPr>
              <w:spacing w:line="276" w:lineRule="auto"/>
              <w:jc w:val="both"/>
              <w:rPr>
                <w:rFonts w:eastAsia="Times New Roman" w:cs="Times New Roman"/>
              </w:rPr>
            </w:pPr>
            <w:r w:rsidRPr="00670656">
              <w:rPr>
                <w:rFonts w:eastAsia="Times New Roman" w:cs="Times New Roman"/>
              </w:rPr>
              <w:t xml:space="preserve">U slučaju mogućnosti dostave paketa tromjesečno kako isti pravdati putem izvještaja? </w:t>
            </w:r>
          </w:p>
        </w:tc>
        <w:tc>
          <w:tcPr>
            <w:tcW w:w="4297" w:type="dxa"/>
          </w:tcPr>
          <w:p w14:paraId="1E2216B8" w14:textId="089B07F4" w:rsidR="009315FB" w:rsidRPr="009315FB" w:rsidRDefault="008D35D7" w:rsidP="00EA724D">
            <w:pPr>
              <w:spacing w:line="276" w:lineRule="auto"/>
              <w:jc w:val="both"/>
              <w:rPr>
                <w:rFonts w:eastAsia="Calibri" w:cs="Calibri"/>
                <w:color w:val="FF0000"/>
                <w:highlight w:val="cyan"/>
              </w:rPr>
            </w:pPr>
            <w:r w:rsidRPr="003343A2">
              <w:rPr>
                <w:rFonts w:eastAsia="Calibri" w:cs="Calibri"/>
              </w:rPr>
              <w:lastRenderedPageBreak/>
              <w:t>Sukladno citiranom članku 4.1.1.</w:t>
            </w:r>
            <w:r w:rsidR="003343A2">
              <w:t xml:space="preserve"> </w:t>
            </w:r>
            <w:r w:rsidR="003343A2" w:rsidRPr="003343A2">
              <w:rPr>
                <w:rFonts w:eastAsia="Calibri" w:cs="Calibri"/>
              </w:rPr>
              <w:t>Uputa za prijavitelje</w:t>
            </w:r>
            <w:r w:rsidRPr="003343A2">
              <w:rPr>
                <w:rFonts w:eastAsia="Calibri" w:cs="Calibri"/>
              </w:rPr>
              <w:t xml:space="preserve"> potrebno je osigurati individualnu potvrdu krajnjeg korisnika da je mjesečni kućanski paket zaprimljen</w:t>
            </w:r>
            <w:r w:rsidR="00044EC6" w:rsidRPr="003343A2">
              <w:rPr>
                <w:rFonts w:eastAsia="Calibri" w:cs="Calibri"/>
              </w:rPr>
              <w:t xml:space="preserve"> ili objašnjenje ako se spomenuta potvrda ne može dobiti, ukoliko je primjenjivo. Modalitet temeljem kojeg</w:t>
            </w:r>
            <w:r w:rsidR="00BC1569" w:rsidRPr="003343A2">
              <w:rPr>
                <w:rFonts w:eastAsia="Calibri" w:cs="Calibri"/>
              </w:rPr>
              <w:t xml:space="preserve"> </w:t>
            </w:r>
            <w:r w:rsidR="00044EC6" w:rsidRPr="003343A2">
              <w:rPr>
                <w:rFonts w:eastAsia="Calibri" w:cs="Calibri"/>
              </w:rPr>
              <w:t>će se isporučivati predmetni paketi nije striktno propisan, uz napomenu da je potrebno osigurati najmanje 6 mjesečnih paketa kako bi se mogla potraživati jedinica troškova u vrijednosti 6.665,99 HRK za određeni mjesec. Potrebno je također voditi računa kako je izvješ</w:t>
            </w:r>
            <w:r w:rsidR="00C33240" w:rsidRPr="003343A2">
              <w:rPr>
                <w:rFonts w:eastAsia="Calibri" w:cs="Calibri"/>
              </w:rPr>
              <w:t>će</w:t>
            </w:r>
            <w:r w:rsidR="00044EC6" w:rsidRPr="003343A2">
              <w:rPr>
                <w:rFonts w:eastAsia="Calibri" w:cs="Calibri"/>
              </w:rPr>
              <w:t xml:space="preserve"> o napretku projekta putem Z</w:t>
            </w:r>
            <w:r w:rsidR="00C33240" w:rsidRPr="003343A2">
              <w:rPr>
                <w:rFonts w:eastAsia="Calibri" w:cs="Calibri"/>
              </w:rPr>
              <w:t xml:space="preserve">ahtjeva za nadoknadom sredstava, a sukladno Općim uvjetima ugovora, člankom 13.2. Korisnik dužan dostavljati u roku od 15 dana od isteka svaka tri mjeseca od sklapanja Ugovora. </w:t>
            </w:r>
          </w:p>
        </w:tc>
      </w:tr>
      <w:tr w:rsidR="009315FB" w:rsidRPr="008C0843" w14:paraId="51E218F3" w14:textId="77777777" w:rsidTr="26CC0193">
        <w:trPr>
          <w:jc w:val="center"/>
        </w:trPr>
        <w:tc>
          <w:tcPr>
            <w:tcW w:w="1215" w:type="dxa"/>
          </w:tcPr>
          <w:p w14:paraId="339247C2" w14:textId="77777777" w:rsidR="009315FB" w:rsidRPr="00670656" w:rsidRDefault="00E932DC" w:rsidP="00EA724D">
            <w:pPr>
              <w:spacing w:line="276" w:lineRule="auto"/>
              <w:jc w:val="both"/>
              <w:rPr>
                <w:rFonts w:eastAsia="Calibri" w:cs="Times New Roman"/>
              </w:rPr>
            </w:pPr>
            <w:r w:rsidRPr="00670656">
              <w:rPr>
                <w:rFonts w:eastAsia="Calibri" w:cs="Times New Roman"/>
              </w:rPr>
              <w:lastRenderedPageBreak/>
              <w:t>14.</w:t>
            </w:r>
          </w:p>
        </w:tc>
        <w:tc>
          <w:tcPr>
            <w:tcW w:w="4553" w:type="dxa"/>
          </w:tcPr>
          <w:p w14:paraId="27AECF74" w14:textId="0DC2EA31" w:rsidR="009315FB" w:rsidRPr="00670656" w:rsidRDefault="007F2278" w:rsidP="00EA724D">
            <w:pPr>
              <w:spacing w:line="276" w:lineRule="auto"/>
              <w:jc w:val="both"/>
              <w:rPr>
                <w:rFonts w:eastAsia="Times New Roman" w:cs="Times New Roman"/>
              </w:rPr>
            </w:pPr>
            <w:r>
              <w:rPr>
                <w:rFonts w:eastAsia="Times New Roman" w:cs="Times New Roman"/>
              </w:rPr>
              <w:t>Z</w:t>
            </w:r>
            <w:r w:rsidR="009315FB" w:rsidRPr="00670656">
              <w:rPr>
                <w:rFonts w:eastAsia="Times New Roman" w:cs="Times New Roman"/>
              </w:rPr>
              <w:t xml:space="preserve">anima nas </w:t>
            </w:r>
            <w:proofErr w:type="spellStart"/>
            <w:r w:rsidR="009315FB" w:rsidRPr="00670656">
              <w:rPr>
                <w:rFonts w:eastAsia="Times New Roman" w:cs="Times New Roman"/>
              </w:rPr>
              <w:t>jel</w:t>
            </w:r>
            <w:proofErr w:type="spellEnd"/>
            <w:r w:rsidR="009315FB" w:rsidRPr="00670656">
              <w:rPr>
                <w:rFonts w:eastAsia="Times New Roman" w:cs="Times New Roman"/>
              </w:rPr>
              <w:t xml:space="preserve"> postoji mogućnost da se edukacije, s obzirom da nije obvezan pokazatelj, izbacimo tijekom čišćenja proračuna, zbog toga što više ne ulazi u onih 20% izravnih troškova osoblja? </w:t>
            </w:r>
          </w:p>
          <w:p w14:paraId="785959EC" w14:textId="77777777" w:rsidR="009315FB" w:rsidRPr="00670656" w:rsidRDefault="009315FB" w:rsidP="00EA724D">
            <w:pPr>
              <w:spacing w:line="276" w:lineRule="auto"/>
              <w:jc w:val="both"/>
              <w:rPr>
                <w:rFonts w:eastAsia="Times New Roman" w:cs="Times New Roman"/>
              </w:rPr>
            </w:pPr>
          </w:p>
        </w:tc>
        <w:tc>
          <w:tcPr>
            <w:tcW w:w="4297" w:type="dxa"/>
          </w:tcPr>
          <w:p w14:paraId="2CC05566" w14:textId="77777777" w:rsidR="00233F1D" w:rsidRDefault="00233F1D" w:rsidP="00EA724D">
            <w:pPr>
              <w:spacing w:line="276" w:lineRule="auto"/>
              <w:jc w:val="both"/>
              <w:rPr>
                <w:rFonts w:eastAsia="Calibri" w:cs="Calibri"/>
              </w:rPr>
            </w:pPr>
            <w:r>
              <w:rPr>
                <w:rFonts w:eastAsia="Calibri" w:cs="Calibri"/>
              </w:rPr>
              <w:t>A</w:t>
            </w:r>
            <w:r w:rsidRPr="00233F1D">
              <w:rPr>
                <w:rFonts w:eastAsia="Calibri" w:cs="Calibri"/>
              </w:rPr>
              <w:t xml:space="preserve">ko pitanje postavljate iz pozicije prijavitelja koji je već predao svoj projektni prijedlog, napominjemo da sukladno točki 5.7. Uputa za prijavitelje, </w:t>
            </w:r>
            <w:r>
              <w:rPr>
                <w:rFonts w:eastAsia="Calibri" w:cs="Calibri"/>
              </w:rPr>
              <w:t>prijavitelji, n</w:t>
            </w:r>
            <w:r w:rsidRPr="00233F1D">
              <w:rPr>
                <w:rFonts w:eastAsia="Calibri" w:cs="Calibri"/>
              </w:rPr>
              <w:t>akon što podnesu projektni prijedlog</w:t>
            </w:r>
            <w:r>
              <w:rPr>
                <w:rFonts w:eastAsia="Calibri" w:cs="Calibri"/>
              </w:rPr>
              <w:t xml:space="preserve">, </w:t>
            </w:r>
            <w:r w:rsidRPr="00233F1D">
              <w:rPr>
                <w:rFonts w:eastAsia="Calibri" w:cs="Calibri"/>
              </w:rPr>
              <w:t>ne mogu dostavljati dopunjenu i/ili ispravljenu verziju projektnog prijedloga, osim u slučaju zatr</w:t>
            </w:r>
            <w:r>
              <w:rPr>
                <w:rFonts w:eastAsia="Calibri" w:cs="Calibri"/>
              </w:rPr>
              <w:t xml:space="preserve">aženog pojašnjenja od strane Posredničkog tijela razine 2 (Hrvatskog zavoda za zapošljavanje – </w:t>
            </w:r>
            <w:r w:rsidRPr="00C171E6">
              <w:rPr>
                <w:rFonts w:eastAsia="Calibri" w:cs="Calibri"/>
              </w:rPr>
              <w:t>Ured</w:t>
            </w:r>
            <w:r>
              <w:rPr>
                <w:rFonts w:eastAsia="Calibri" w:cs="Calibri"/>
              </w:rPr>
              <w:t>a</w:t>
            </w:r>
            <w:r w:rsidRPr="00C171E6">
              <w:rPr>
                <w:rFonts w:eastAsia="Calibri" w:cs="Calibri"/>
              </w:rPr>
              <w:t xml:space="preserve"> za financiranje i ugovaranje projekata Europske unije</w:t>
            </w:r>
            <w:r>
              <w:rPr>
                <w:rFonts w:eastAsia="Calibri" w:cs="Calibri"/>
              </w:rPr>
              <w:t>).</w:t>
            </w:r>
          </w:p>
          <w:p w14:paraId="6998E9D1" w14:textId="77777777" w:rsidR="00233F1D" w:rsidRDefault="00233F1D" w:rsidP="00EA724D">
            <w:pPr>
              <w:spacing w:line="276" w:lineRule="auto"/>
              <w:jc w:val="both"/>
              <w:rPr>
                <w:rFonts w:eastAsia="Calibri" w:cs="Calibri"/>
              </w:rPr>
            </w:pPr>
            <w:r w:rsidRPr="00233F1D">
              <w:rPr>
                <w:rFonts w:eastAsia="Calibri" w:cs="Calibri"/>
              </w:rPr>
              <w:t>Tijekom provedbe faze procjene kvalitete</w:t>
            </w:r>
            <w:r>
              <w:rPr>
                <w:rFonts w:eastAsia="Calibri" w:cs="Calibri"/>
              </w:rPr>
              <w:t xml:space="preserve"> zaprimljenih projektnih prijedloga, nadležno t</w:t>
            </w:r>
            <w:r w:rsidRPr="00233F1D">
              <w:rPr>
                <w:rFonts w:eastAsia="Calibri" w:cs="Calibri"/>
              </w:rPr>
              <w:t>ijelo</w:t>
            </w:r>
            <w:r>
              <w:rPr>
                <w:rFonts w:eastAsia="Calibri" w:cs="Calibri"/>
              </w:rPr>
              <w:t>/</w:t>
            </w:r>
            <w:r w:rsidRPr="00233F1D">
              <w:rPr>
                <w:rFonts w:eastAsia="Calibri" w:cs="Calibri"/>
              </w:rPr>
              <w:t>PT2 os</w:t>
            </w:r>
            <w:r>
              <w:rPr>
                <w:rFonts w:eastAsia="Calibri" w:cs="Calibri"/>
              </w:rPr>
              <w:t xml:space="preserve">niva Odbor za odabir projekata </w:t>
            </w:r>
            <w:r w:rsidRPr="00233F1D">
              <w:rPr>
                <w:rFonts w:eastAsia="Calibri" w:cs="Calibri"/>
              </w:rPr>
              <w:t xml:space="preserve">koji vrši ocjenjivanje projektnih prijedloga prema kriterijima odabira te </w:t>
            </w:r>
            <w:r>
              <w:rPr>
                <w:rFonts w:eastAsia="Calibri" w:cs="Calibri"/>
              </w:rPr>
              <w:t>se</w:t>
            </w:r>
            <w:r w:rsidRPr="00233F1D">
              <w:rPr>
                <w:rFonts w:eastAsia="Calibri" w:cs="Calibri"/>
              </w:rPr>
              <w:t xml:space="preserve"> provodi provjer</w:t>
            </w:r>
            <w:r>
              <w:rPr>
                <w:rFonts w:eastAsia="Calibri" w:cs="Calibri"/>
              </w:rPr>
              <w:t>a</w:t>
            </w:r>
            <w:r w:rsidRPr="00233F1D">
              <w:rPr>
                <w:rFonts w:eastAsia="Calibri" w:cs="Calibri"/>
              </w:rPr>
              <w:t xml:space="preserve"> </w:t>
            </w:r>
            <w:r>
              <w:rPr>
                <w:rFonts w:eastAsia="Calibri" w:cs="Calibri"/>
              </w:rPr>
              <w:t xml:space="preserve">prihvatljivosti </w:t>
            </w:r>
            <w:r w:rsidRPr="00233F1D">
              <w:rPr>
                <w:rFonts w:eastAsia="Calibri" w:cs="Calibri"/>
              </w:rPr>
              <w:t>prijavitelja i partnera, projekta, ciljeva projekta i projektnih aktivnosti te provjer</w:t>
            </w:r>
            <w:r>
              <w:rPr>
                <w:rFonts w:eastAsia="Calibri" w:cs="Calibri"/>
              </w:rPr>
              <w:t>a</w:t>
            </w:r>
            <w:r w:rsidRPr="00233F1D">
              <w:rPr>
                <w:rFonts w:eastAsia="Calibri" w:cs="Calibri"/>
              </w:rPr>
              <w:t xml:space="preserve"> prihvatljivosti izdataka.</w:t>
            </w:r>
          </w:p>
          <w:p w14:paraId="2A4EE6DF" w14:textId="77777777" w:rsidR="00233F1D" w:rsidRDefault="00233F1D" w:rsidP="00EA724D">
            <w:pPr>
              <w:spacing w:line="276" w:lineRule="auto"/>
              <w:jc w:val="both"/>
              <w:rPr>
                <w:rFonts w:eastAsia="Calibri" w:cs="Calibri"/>
              </w:rPr>
            </w:pPr>
          </w:p>
          <w:p w14:paraId="2FFBBABA" w14:textId="77777777" w:rsidR="00233F1D" w:rsidRDefault="00C171E6" w:rsidP="00EA724D">
            <w:pPr>
              <w:spacing w:line="276" w:lineRule="auto"/>
              <w:jc w:val="both"/>
              <w:rPr>
                <w:rFonts w:eastAsia="Calibri" w:cs="Calibri"/>
              </w:rPr>
            </w:pPr>
            <w:r w:rsidRPr="00C171E6">
              <w:rPr>
                <w:rFonts w:eastAsia="Calibri" w:cs="Calibri"/>
              </w:rPr>
              <w:t>Cilj provjere prihvatljivosti izdataka jest provjeriti usklađenost projektn</w:t>
            </w:r>
            <w:r>
              <w:rPr>
                <w:rFonts w:eastAsia="Calibri" w:cs="Calibri"/>
              </w:rPr>
              <w:t>og</w:t>
            </w:r>
            <w:r w:rsidRPr="00C171E6">
              <w:rPr>
                <w:rFonts w:eastAsia="Calibri" w:cs="Calibri"/>
              </w:rPr>
              <w:t xml:space="preserve"> prijedloga s </w:t>
            </w:r>
            <w:r w:rsidRPr="00C171E6">
              <w:rPr>
                <w:rFonts w:eastAsia="Calibri" w:cs="Calibri"/>
              </w:rPr>
              <w:lastRenderedPageBreak/>
              <w:t xml:space="preserve">kriterijima prihvatljivosti za </w:t>
            </w:r>
            <w:r>
              <w:rPr>
                <w:rFonts w:eastAsia="Calibri" w:cs="Calibri"/>
              </w:rPr>
              <w:t xml:space="preserve">izdatke, čime se </w:t>
            </w:r>
            <w:r w:rsidRPr="00C171E6">
              <w:rPr>
                <w:rFonts w:eastAsia="Calibri" w:cs="Calibri"/>
              </w:rPr>
              <w:t>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w:t>
            </w:r>
          </w:p>
          <w:p w14:paraId="67373082" w14:textId="77777777" w:rsidR="00C171E6" w:rsidRDefault="00C171E6" w:rsidP="00EA724D">
            <w:pPr>
              <w:spacing w:line="276" w:lineRule="auto"/>
              <w:jc w:val="both"/>
              <w:rPr>
                <w:rFonts w:eastAsia="Calibri" w:cs="Calibri"/>
              </w:rPr>
            </w:pPr>
            <w:r w:rsidRPr="00C171E6">
              <w:rPr>
                <w:rFonts w:eastAsia="Calibri" w:cs="Calibri"/>
              </w:rPr>
              <w:t xml:space="preserve">Ako je potrebno, </w:t>
            </w:r>
            <w:r w:rsidR="00233F1D">
              <w:rPr>
                <w:rFonts w:eastAsia="Calibri" w:cs="Calibri"/>
              </w:rPr>
              <w:t>PT2</w:t>
            </w:r>
            <w:r>
              <w:rPr>
                <w:rFonts w:eastAsia="Calibri" w:cs="Calibri"/>
              </w:rPr>
              <w:t xml:space="preserve"> </w:t>
            </w:r>
            <w:r w:rsidRPr="00C171E6">
              <w:rPr>
                <w:rFonts w:eastAsia="Calibri" w:cs="Calibri"/>
              </w:rPr>
              <w:t>ispravlja predloženi proračun projektnog prijedloga, u skladu s uvjetima u poglavlju 4. Uputa</w:t>
            </w:r>
            <w:r>
              <w:rPr>
                <w:rFonts w:eastAsia="Calibri" w:cs="Calibri"/>
              </w:rPr>
              <w:t xml:space="preserve"> za prijavitelje</w:t>
            </w:r>
            <w:r w:rsidRPr="00C171E6">
              <w:rPr>
                <w:rFonts w:eastAsia="Calibri" w:cs="Calibri"/>
              </w:rPr>
              <w:t xml:space="preserve">. </w:t>
            </w:r>
          </w:p>
          <w:p w14:paraId="4B4CDB3E" w14:textId="77777777" w:rsidR="00233F1D" w:rsidRDefault="00233F1D" w:rsidP="00EA724D">
            <w:pPr>
              <w:spacing w:line="276" w:lineRule="auto"/>
              <w:jc w:val="both"/>
              <w:rPr>
                <w:rFonts w:eastAsia="Calibri" w:cs="Calibri"/>
              </w:rPr>
            </w:pPr>
            <w:r>
              <w:rPr>
                <w:rFonts w:eastAsia="Calibri" w:cs="Calibri"/>
              </w:rPr>
              <w:t xml:space="preserve">Pritom napominjemo da PT2 </w:t>
            </w:r>
            <w:r w:rsidR="00C171E6" w:rsidRPr="00C171E6">
              <w:rPr>
                <w:rFonts w:eastAsia="Calibri" w:cs="Calibri"/>
              </w:rPr>
              <w:t xml:space="preserve">u suradnji s prijaviteljem ispravlja predloženi proračun uklanjajući neprihvatljive izdatke </w:t>
            </w:r>
            <w:r w:rsidR="00C171E6" w:rsidRPr="00233F1D">
              <w:rPr>
                <w:rFonts w:eastAsia="Calibri" w:cs="Calibri"/>
                <w:u w:val="single"/>
              </w:rPr>
              <w:t>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w:t>
            </w:r>
            <w:r w:rsidR="00C171E6" w:rsidRPr="00C171E6">
              <w:rPr>
                <w:rFonts w:eastAsia="Calibri" w:cs="Calibri"/>
              </w:rPr>
              <w:t>. Ispravci mogu biti od utjecaja jedino na iznos bespovratnih sredstava za dodjelu odnosno na postotak sufinanciranja iz Fondova (intenzitet potpore).</w:t>
            </w:r>
            <w:r>
              <w:rPr>
                <w:rFonts w:eastAsia="Calibri" w:cs="Calibri"/>
              </w:rPr>
              <w:t xml:space="preserve"> </w:t>
            </w:r>
          </w:p>
          <w:p w14:paraId="5E83C891" w14:textId="32979E3C" w:rsidR="00233F1D" w:rsidRDefault="00233F1D" w:rsidP="00EA724D">
            <w:pPr>
              <w:spacing w:line="276" w:lineRule="auto"/>
              <w:jc w:val="both"/>
              <w:rPr>
                <w:rFonts w:eastAsia="Calibri" w:cs="Calibri"/>
              </w:rPr>
            </w:pPr>
            <w:r>
              <w:rPr>
                <w:rFonts w:eastAsia="Calibri" w:cs="Calibri"/>
              </w:rPr>
              <w:t xml:space="preserve">Dakle, s obzirom da su planirane aktivnosti edukacije utjecale i na ocjenu vašeg projektnog prijedloga tijekom </w:t>
            </w:r>
            <w:r w:rsidRPr="00233F1D">
              <w:rPr>
                <w:rFonts w:eastAsia="Calibri" w:cs="Calibri"/>
              </w:rPr>
              <w:t>faze procjene kvalitete</w:t>
            </w:r>
            <w:r>
              <w:rPr>
                <w:rFonts w:eastAsia="Calibri" w:cs="Calibri"/>
              </w:rPr>
              <w:t>, ne možete u fazi provjere prihvatljivosti izdataka samostalno izbacivati projektne aktivnosti koje ste prethodno planirali.</w:t>
            </w:r>
          </w:p>
          <w:p w14:paraId="7D9E2222" w14:textId="77777777" w:rsidR="00923323" w:rsidRDefault="00923323" w:rsidP="00EA724D">
            <w:pPr>
              <w:spacing w:line="276" w:lineRule="auto"/>
              <w:jc w:val="both"/>
              <w:rPr>
                <w:rFonts w:eastAsia="Calibri" w:cs="Calibri"/>
              </w:rPr>
            </w:pPr>
          </w:p>
          <w:p w14:paraId="00B243DD" w14:textId="2395072C" w:rsidR="00233F1D" w:rsidRPr="009315FB" w:rsidRDefault="00923323" w:rsidP="00EA724D">
            <w:pPr>
              <w:spacing w:line="276" w:lineRule="auto"/>
              <w:jc w:val="both"/>
              <w:rPr>
                <w:rFonts w:eastAsia="Calibri" w:cs="Calibri"/>
                <w:color w:val="FF0000"/>
                <w:highlight w:val="cyan"/>
              </w:rPr>
            </w:pPr>
            <w:r w:rsidRPr="00670656">
              <w:rPr>
                <w:rFonts w:eastAsia="Calibri" w:cs="Calibri"/>
              </w:rPr>
              <w:t xml:space="preserve">Prijavitelj ima mogućnost povući projektnu prijavu te izvršiti novu prijavu. </w:t>
            </w:r>
          </w:p>
        </w:tc>
      </w:tr>
      <w:tr w:rsidR="009315FB" w:rsidRPr="008C0843" w14:paraId="65F39F53" w14:textId="77777777" w:rsidTr="26CC0193">
        <w:trPr>
          <w:jc w:val="center"/>
        </w:trPr>
        <w:tc>
          <w:tcPr>
            <w:tcW w:w="1215" w:type="dxa"/>
          </w:tcPr>
          <w:p w14:paraId="69E40DCC" w14:textId="77777777" w:rsidR="009315FB" w:rsidRPr="00670656" w:rsidRDefault="00E932DC" w:rsidP="00EA724D">
            <w:pPr>
              <w:spacing w:line="276" w:lineRule="auto"/>
              <w:jc w:val="both"/>
              <w:rPr>
                <w:rFonts w:eastAsia="Calibri" w:cs="Times New Roman"/>
              </w:rPr>
            </w:pPr>
            <w:r w:rsidRPr="00670656">
              <w:rPr>
                <w:rFonts w:eastAsia="Calibri" w:cs="Times New Roman"/>
              </w:rPr>
              <w:lastRenderedPageBreak/>
              <w:t>15.</w:t>
            </w:r>
          </w:p>
        </w:tc>
        <w:tc>
          <w:tcPr>
            <w:tcW w:w="4553" w:type="dxa"/>
          </w:tcPr>
          <w:p w14:paraId="458D6F0A" w14:textId="77777777" w:rsidR="009315FB" w:rsidRPr="00670656" w:rsidRDefault="009315FB" w:rsidP="00B73A04">
            <w:pPr>
              <w:spacing w:line="276" w:lineRule="auto"/>
              <w:jc w:val="both"/>
              <w:rPr>
                <w:rFonts w:eastAsia="Times New Roman" w:cs="Times New Roman"/>
              </w:rPr>
            </w:pPr>
            <w:r w:rsidRPr="00670656">
              <w:rPr>
                <w:rFonts w:eastAsia="Times New Roman" w:cs="Times New Roman"/>
              </w:rPr>
              <w:t xml:space="preserve">Čitajući vaše odgovore na postavljena pitanja i dalje nalazimo pod upitnikom radnu opremu. </w:t>
            </w:r>
          </w:p>
          <w:p w14:paraId="5DE99DEF" w14:textId="77777777" w:rsidR="009315FB" w:rsidRPr="00670656" w:rsidRDefault="009315FB" w:rsidP="00B73A04">
            <w:pPr>
              <w:spacing w:line="276" w:lineRule="auto"/>
              <w:jc w:val="both"/>
              <w:rPr>
                <w:rFonts w:eastAsia="Times New Roman" w:cs="Times New Roman"/>
              </w:rPr>
            </w:pPr>
            <w:r w:rsidRPr="00670656">
              <w:rPr>
                <w:rFonts w:eastAsia="Times New Roman" w:cs="Times New Roman"/>
              </w:rPr>
              <w:t xml:space="preserve">Naime, prema vašim odgovorima nabava bicikala nije prihvatljiv trošak radne opreme, radnu odjeću također ste definirali kao </w:t>
            </w:r>
            <w:proofErr w:type="spellStart"/>
            <w:r w:rsidRPr="00670656">
              <w:rPr>
                <w:rFonts w:eastAsia="Times New Roman" w:cs="Times New Roman"/>
              </w:rPr>
              <w:t>neprihvatiljiv</w:t>
            </w:r>
            <w:proofErr w:type="spellEnd"/>
            <w:r w:rsidRPr="00670656">
              <w:rPr>
                <w:rFonts w:eastAsia="Times New Roman" w:cs="Times New Roman"/>
              </w:rPr>
              <w:t xml:space="preserve"> trošak, dok ste mobitele definirali kao prihvatljiv trošak. Također mobiteli povlače za sobom trošak bonova za svaki mjesec i zanima nas jeli i za to imaju sredstv</w:t>
            </w:r>
            <w:bookmarkStart w:id="0" w:name="_GoBack"/>
            <w:bookmarkEnd w:id="0"/>
            <w:r w:rsidRPr="00670656">
              <w:rPr>
                <w:rFonts w:eastAsia="Times New Roman" w:cs="Times New Roman"/>
              </w:rPr>
              <w:t>a?</w:t>
            </w:r>
          </w:p>
          <w:p w14:paraId="665CC8B7" w14:textId="77777777" w:rsidR="009315FB" w:rsidRPr="00670656" w:rsidRDefault="009315FB" w:rsidP="00EA724D">
            <w:pPr>
              <w:spacing w:line="276" w:lineRule="auto"/>
              <w:jc w:val="both"/>
              <w:rPr>
                <w:rFonts w:eastAsia="Times New Roman" w:cs="Times New Roman"/>
              </w:rPr>
            </w:pPr>
            <w:r w:rsidRPr="00670656">
              <w:rPr>
                <w:rFonts w:eastAsia="Times New Roman" w:cs="Times New Roman"/>
              </w:rPr>
              <w:lastRenderedPageBreak/>
              <w:t xml:space="preserve">Nama nije jasno kako se od navedenog samo mobiteli mogu povezati s projektnim aktivnostima, ako bicikli služe kao sredstvo obilaska korisnika, a to je projektna aktivnost, a radna odjeća je odjeća u kojoj će zaposlene žene obavljati projektne aktivnosti? </w:t>
            </w:r>
          </w:p>
          <w:p w14:paraId="0E625AA1" w14:textId="167BB903" w:rsidR="009315FB" w:rsidRPr="00670656" w:rsidRDefault="009315FB" w:rsidP="00EA724D">
            <w:pPr>
              <w:spacing w:line="276" w:lineRule="auto"/>
              <w:jc w:val="both"/>
              <w:rPr>
                <w:rFonts w:eastAsia="Times New Roman" w:cs="Times New Roman"/>
              </w:rPr>
            </w:pPr>
            <w:r w:rsidRPr="00670656">
              <w:rPr>
                <w:rFonts w:eastAsia="Times New Roman" w:cs="Times New Roman"/>
              </w:rPr>
              <w:t>Molim Vas da nam definirate pojam radne opreme i primjer što bi to po vama bila radna oprema koja se jasno može povezati s projekt</w:t>
            </w:r>
            <w:r w:rsidR="0050787D">
              <w:rPr>
                <w:rFonts w:eastAsia="Times New Roman" w:cs="Times New Roman"/>
              </w:rPr>
              <w:t>n</w:t>
            </w:r>
            <w:r w:rsidRPr="00670656">
              <w:rPr>
                <w:rFonts w:eastAsia="Times New Roman" w:cs="Times New Roman"/>
              </w:rPr>
              <w:t>im aktivnostima i doprinosi ostvarenju ciljeva projekta osim mobitela.</w:t>
            </w:r>
          </w:p>
          <w:p w14:paraId="6E3B96E5" w14:textId="36194493" w:rsidR="009315FB" w:rsidRPr="00670656" w:rsidRDefault="009315FB" w:rsidP="00EA724D">
            <w:pPr>
              <w:spacing w:line="276" w:lineRule="auto"/>
              <w:jc w:val="both"/>
              <w:rPr>
                <w:rFonts w:eastAsia="Times New Roman" w:cs="Times New Roman"/>
              </w:rPr>
            </w:pPr>
          </w:p>
        </w:tc>
        <w:tc>
          <w:tcPr>
            <w:tcW w:w="4297" w:type="dxa"/>
          </w:tcPr>
          <w:p w14:paraId="764F73F5" w14:textId="1E170DAE" w:rsidR="004C76DB" w:rsidRPr="00670656" w:rsidRDefault="00FE0DCD" w:rsidP="00EA724D">
            <w:pPr>
              <w:spacing w:line="276" w:lineRule="auto"/>
              <w:jc w:val="both"/>
              <w:rPr>
                <w:rFonts w:eastAsia="Calibri" w:cs="Calibri"/>
              </w:rPr>
            </w:pPr>
            <w:r w:rsidRPr="00670656">
              <w:rPr>
                <w:rFonts w:eastAsia="Calibri" w:cs="Calibri"/>
              </w:rPr>
              <w:lastRenderedPageBreak/>
              <w:t xml:space="preserve">Izmjenom </w:t>
            </w:r>
            <w:proofErr w:type="spellStart"/>
            <w:r w:rsidRPr="00670656">
              <w:rPr>
                <w:rFonts w:eastAsia="Calibri" w:cs="Calibri"/>
              </w:rPr>
              <w:t>UzP</w:t>
            </w:r>
            <w:proofErr w:type="spellEnd"/>
            <w:r w:rsidRPr="00670656">
              <w:rPr>
                <w:rFonts w:eastAsia="Calibri" w:cs="Calibri"/>
              </w:rPr>
              <w:t xml:space="preserve">-a i pripadajućih priloga koji je objavljen 1. lipnja 2020. godine </w:t>
            </w:r>
            <w:r w:rsidR="00923323" w:rsidRPr="00670656">
              <w:rPr>
                <w:rFonts w:eastAsia="Calibri" w:cs="Calibri"/>
              </w:rPr>
              <w:t>definirano je</w:t>
            </w:r>
            <w:r w:rsidR="00BA21B3" w:rsidRPr="00670656">
              <w:rPr>
                <w:rFonts w:eastAsia="Calibri" w:cs="Calibri"/>
              </w:rPr>
              <w:t xml:space="preserve"> potraživanja i</w:t>
            </w:r>
            <w:r w:rsidRPr="00670656">
              <w:rPr>
                <w:rFonts w:eastAsia="Calibri" w:cs="Calibri"/>
              </w:rPr>
              <w:t xml:space="preserve"> pravdanj</w:t>
            </w:r>
            <w:r w:rsidR="00BA21B3" w:rsidRPr="00670656">
              <w:rPr>
                <w:rFonts w:eastAsia="Calibri" w:cs="Calibri"/>
              </w:rPr>
              <w:t>a</w:t>
            </w:r>
            <w:r w:rsidRPr="00670656">
              <w:rPr>
                <w:rFonts w:eastAsia="Calibri" w:cs="Calibri"/>
              </w:rPr>
              <w:t xml:space="preserve"> nastalih troškova – putem pojednostavljenih troškovnih metoda. Sukladno predmetnom, skrećemo pozornost na </w:t>
            </w:r>
            <w:r w:rsidR="004C76DB" w:rsidRPr="00670656">
              <w:rPr>
                <w:rFonts w:eastAsia="Calibri" w:cs="Calibri"/>
              </w:rPr>
              <w:t>točku 4.1.1.:</w:t>
            </w:r>
          </w:p>
          <w:p w14:paraId="7F18C92C" w14:textId="61207F1B" w:rsidR="00313C9C" w:rsidRPr="00670656" w:rsidRDefault="004C76DB" w:rsidP="00EA724D">
            <w:pPr>
              <w:spacing w:line="276" w:lineRule="auto"/>
              <w:jc w:val="both"/>
              <w:rPr>
                <w:rFonts w:eastAsia="Calibri" w:cs="Calibri"/>
                <w:highlight w:val="yellow"/>
              </w:rPr>
            </w:pPr>
            <w:r w:rsidRPr="00670656">
              <w:rPr>
                <w:rFonts w:eastAsia="Calibri" w:cs="Calibri"/>
              </w:rPr>
              <w:t>„</w:t>
            </w:r>
            <w:r w:rsidRPr="00670656">
              <w:rPr>
                <w:rFonts w:eastAsia="Calibri" w:cs="Calibri"/>
                <w:i/>
              </w:rPr>
              <w:t xml:space="preserve">U vrijednost jediničnih troškova uključeni su i ne mogu se zasebno planirati ili potraživati sljedeći troškovi: troškovi plaće u iznosu </w:t>
            </w:r>
            <w:r w:rsidRPr="00670656">
              <w:rPr>
                <w:rFonts w:eastAsia="Calibri" w:cs="Calibri"/>
                <w:i/>
              </w:rPr>
              <w:lastRenderedPageBreak/>
              <w:t>minimalne plaće sukladno važećoj Uredbi Vlade RH o visini minimalne plaće za tekuću godinu (trošak bruto 2 plaće), prigodne nagrade (osobni primitci poput božićnice i regresa), troškovi prijevoza od mjesta stanovanja do mjesta rada te tijekom rada, troškovi opreme, troškovi osoblja za upravljanje projektom i administraciju, troškovi koordinacije žena, troškovi prijevoza za provođenje kontrola krajnjih korisnika, neizravni troškovi te troškovi kućanskih i osnovnih higijenskih potrepština za pružanje usluga krajnjim korisnicima, ukoliko je primjenjivo.</w:t>
            </w:r>
            <w:r w:rsidRPr="00670656">
              <w:rPr>
                <w:rFonts w:eastAsia="Calibri" w:cs="Calibri"/>
              </w:rPr>
              <w:t>“</w:t>
            </w:r>
          </w:p>
          <w:p w14:paraId="11135064" w14:textId="77777777" w:rsidR="009315FB" w:rsidRPr="00670656" w:rsidRDefault="00BA21B3" w:rsidP="00EA724D">
            <w:pPr>
              <w:spacing w:line="276" w:lineRule="auto"/>
              <w:jc w:val="both"/>
              <w:rPr>
                <w:rFonts w:eastAsia="Calibri" w:cs="Calibri"/>
              </w:rPr>
            </w:pPr>
            <w:r w:rsidRPr="00670656">
              <w:rPr>
                <w:rFonts w:eastAsia="Calibri" w:cs="Calibri"/>
              </w:rPr>
              <w:t xml:space="preserve">Ostvarivanjem zadanih preduvjeta te dostavom relevantne dokazne dokumentacije, Korisnik ostvaruje pravo na potraživanje standardne veličine jediničnog troška koji u sebi sadrži iznos koji je predviđen za podmirivanje gore citiranih izdataka. </w:t>
            </w:r>
          </w:p>
          <w:p w14:paraId="74EA9218" w14:textId="66A93C88" w:rsidR="00963EF7" w:rsidRPr="009315FB" w:rsidRDefault="00963EF7" w:rsidP="00EA724D">
            <w:pPr>
              <w:spacing w:line="276" w:lineRule="auto"/>
              <w:jc w:val="both"/>
              <w:rPr>
                <w:rFonts w:eastAsia="Calibri" w:cs="Calibri"/>
                <w:color w:val="FF0000"/>
                <w:highlight w:val="cyan"/>
              </w:rPr>
            </w:pPr>
          </w:p>
        </w:tc>
      </w:tr>
    </w:tbl>
    <w:p w14:paraId="4E340FB0" w14:textId="77777777" w:rsidR="004F0666" w:rsidRDefault="004F0666" w:rsidP="00EA724D">
      <w:pPr>
        <w:jc w:val="both"/>
      </w:pPr>
    </w:p>
    <w:sectPr w:rsidR="004F0666">
      <w:head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37E426" w15:done="0"/>
  <w15:commentEx w15:paraId="3CEB5EA2" w15:done="0"/>
  <w15:commentEx w15:paraId="1CEDE6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6E70D" w16cex:dateUtc="2020-07-01T08:42:00Z"/>
  <w16cex:commentExtensible w16cex:durableId="22A6EA43" w16cex:dateUtc="2020-07-01T08:56:00Z"/>
  <w16cex:commentExtensible w16cex:durableId="22A6EE06" w16cex:dateUtc="2020-07-01T08:56:00Z"/>
  <w16cex:commentExtensible w16cex:durableId="22A6EFB0" w16cex:dateUtc="2020-07-0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37E426" w16cid:durableId="22A6E70D"/>
  <w16cid:commentId w16cid:paraId="3CEB5EA2" w16cid:durableId="22A6EA43"/>
  <w16cid:commentId w16cid:paraId="1CEDE6E0" w16cid:durableId="22A6EE06"/>
  <w16cid:commentId w16cid:paraId="35540A10" w16cid:durableId="22A6EF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3B3E3" w14:textId="77777777" w:rsidR="006D41AB" w:rsidRDefault="006D41AB" w:rsidP="00574A2F">
      <w:pPr>
        <w:spacing w:after="0" w:line="240" w:lineRule="auto"/>
      </w:pPr>
      <w:r>
        <w:separator/>
      </w:r>
    </w:p>
  </w:endnote>
  <w:endnote w:type="continuationSeparator" w:id="0">
    <w:p w14:paraId="24A3DA70" w14:textId="77777777" w:rsidR="006D41AB" w:rsidRDefault="006D41AB"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155B5" w14:textId="77777777" w:rsidR="006D41AB" w:rsidRDefault="006D41AB" w:rsidP="00574A2F">
      <w:pPr>
        <w:spacing w:after="0" w:line="240" w:lineRule="auto"/>
      </w:pPr>
      <w:r>
        <w:separator/>
      </w:r>
    </w:p>
  </w:footnote>
  <w:footnote w:type="continuationSeparator" w:id="0">
    <w:p w14:paraId="22B44B4D" w14:textId="77777777" w:rsidR="006D41AB" w:rsidRDefault="006D41AB"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37AB2"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24E40932" wp14:editId="5B418121">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0A0C8945" w14:textId="77777777" w:rsidR="00574A2F" w:rsidRDefault="00574A2F" w:rsidP="00532644">
                          <w:pPr>
                            <w:spacing w:after="0"/>
                            <w:rPr>
                              <w:sz w:val="20"/>
                            </w:rPr>
                          </w:pPr>
                          <w:r w:rsidRPr="00574A2F">
                            <w:rPr>
                              <w:sz w:val="20"/>
                            </w:rPr>
                            <w:t>Ministarstvo rada i mirovinskoga sustava</w:t>
                          </w:r>
                        </w:p>
                        <w:p w14:paraId="1DFACE1F"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39C23BA0"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shapetype w14:anchorId="24E40932"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0A0C8945" w14:textId="77777777" w:rsidR="00574A2F" w:rsidRDefault="00574A2F" w:rsidP="00532644">
                    <w:pPr>
                      <w:spacing w:after="0"/>
                      <w:rPr>
                        <w:sz w:val="20"/>
                      </w:rPr>
                    </w:pPr>
                    <w:r w:rsidRPr="00574A2F">
                      <w:rPr>
                        <w:sz w:val="20"/>
                      </w:rPr>
                      <w:t>Ministarstvo rada i mirovinskoga sustava</w:t>
                    </w:r>
                  </w:p>
                  <w:p w14:paraId="1DFACE1F"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39C23BA0"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7B03B124" wp14:editId="57AFB055">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331EED77"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4488B03E"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1="http://schemas.microsoft.com/office/drawing/2015/9/8/chartex" xmlns:cx="http://schemas.microsoft.com/office/drawing/2014/chartex">
          <w:pict>
            <v:shape w14:anchorId="7B03B124"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331EED77"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4488B03E"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14:paraId="22C6FD4C" w14:textId="77777777" w:rsidR="00574A2F" w:rsidRPr="00574A2F" w:rsidRDefault="00574A2F" w:rsidP="00532644">
    <w:pPr>
      <w:pStyle w:val="Zaglavlje"/>
      <w:rPr>
        <w:sz w:val="20"/>
      </w:rPr>
    </w:pPr>
  </w:p>
  <w:p w14:paraId="46EFFF09"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F02242"/>
    <w:multiLevelType w:val="hybridMultilevel"/>
    <w:tmpl w:val="CC5A1342"/>
    <w:lvl w:ilvl="0" w:tplc="4D9A7C28">
      <w:start w:val="1"/>
      <w:numFmt w:val="bullet"/>
      <w:lvlText w:val=""/>
      <w:lvlJc w:val="left"/>
      <w:pPr>
        <w:ind w:left="720" w:hanging="360"/>
      </w:pPr>
      <w:rPr>
        <w:rFonts w:ascii="Symbol" w:hAnsi="Symbol" w:hint="default"/>
      </w:rPr>
    </w:lvl>
    <w:lvl w:ilvl="1" w:tplc="6D0CEEEA">
      <w:start w:val="1"/>
      <w:numFmt w:val="bullet"/>
      <w:lvlText w:val="o"/>
      <w:lvlJc w:val="left"/>
      <w:pPr>
        <w:ind w:left="1440" w:hanging="360"/>
      </w:pPr>
      <w:rPr>
        <w:rFonts w:ascii="Courier New" w:hAnsi="Courier New" w:hint="default"/>
      </w:rPr>
    </w:lvl>
    <w:lvl w:ilvl="2" w:tplc="3618BE14">
      <w:start w:val="1"/>
      <w:numFmt w:val="bullet"/>
      <w:lvlText w:val=""/>
      <w:lvlJc w:val="left"/>
      <w:pPr>
        <w:ind w:left="2160" w:hanging="360"/>
      </w:pPr>
      <w:rPr>
        <w:rFonts w:ascii="Wingdings" w:hAnsi="Wingdings" w:hint="default"/>
      </w:rPr>
    </w:lvl>
    <w:lvl w:ilvl="3" w:tplc="80221A4C">
      <w:start w:val="1"/>
      <w:numFmt w:val="bullet"/>
      <w:lvlText w:val=""/>
      <w:lvlJc w:val="left"/>
      <w:pPr>
        <w:ind w:left="2880" w:hanging="360"/>
      </w:pPr>
      <w:rPr>
        <w:rFonts w:ascii="Symbol" w:hAnsi="Symbol" w:hint="default"/>
      </w:rPr>
    </w:lvl>
    <w:lvl w:ilvl="4" w:tplc="2454218E">
      <w:start w:val="1"/>
      <w:numFmt w:val="bullet"/>
      <w:lvlText w:val="o"/>
      <w:lvlJc w:val="left"/>
      <w:pPr>
        <w:ind w:left="3600" w:hanging="360"/>
      </w:pPr>
      <w:rPr>
        <w:rFonts w:ascii="Courier New" w:hAnsi="Courier New" w:hint="default"/>
      </w:rPr>
    </w:lvl>
    <w:lvl w:ilvl="5" w:tplc="C0F03E90">
      <w:start w:val="1"/>
      <w:numFmt w:val="bullet"/>
      <w:lvlText w:val=""/>
      <w:lvlJc w:val="left"/>
      <w:pPr>
        <w:ind w:left="4320" w:hanging="360"/>
      </w:pPr>
      <w:rPr>
        <w:rFonts w:ascii="Wingdings" w:hAnsi="Wingdings" w:hint="default"/>
      </w:rPr>
    </w:lvl>
    <w:lvl w:ilvl="6" w:tplc="8AB0067E">
      <w:start w:val="1"/>
      <w:numFmt w:val="bullet"/>
      <w:lvlText w:val=""/>
      <w:lvlJc w:val="left"/>
      <w:pPr>
        <w:ind w:left="5040" w:hanging="360"/>
      </w:pPr>
      <w:rPr>
        <w:rFonts w:ascii="Symbol" w:hAnsi="Symbol" w:hint="default"/>
      </w:rPr>
    </w:lvl>
    <w:lvl w:ilvl="7" w:tplc="6E10F2DC">
      <w:start w:val="1"/>
      <w:numFmt w:val="bullet"/>
      <w:lvlText w:val="o"/>
      <w:lvlJc w:val="left"/>
      <w:pPr>
        <w:ind w:left="5760" w:hanging="360"/>
      </w:pPr>
      <w:rPr>
        <w:rFonts w:ascii="Courier New" w:hAnsi="Courier New" w:hint="default"/>
      </w:rPr>
    </w:lvl>
    <w:lvl w:ilvl="8" w:tplc="8DF0AD30">
      <w:start w:val="1"/>
      <w:numFmt w:val="bullet"/>
      <w:lvlText w:val=""/>
      <w:lvlJc w:val="left"/>
      <w:pPr>
        <w:ind w:left="6480" w:hanging="360"/>
      </w:pPr>
      <w:rPr>
        <w:rFonts w:ascii="Wingdings" w:hAnsi="Wingdings" w:hint="default"/>
      </w:rPr>
    </w:lvl>
  </w:abstractNum>
  <w:abstractNum w:abstractNumId="3">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2"/>
  </w:num>
  <w:num w:numId="2">
    <w:abstractNumId w:val="0"/>
  </w:num>
  <w:num w:numId="3">
    <w:abstractNumId w:val="7"/>
  </w:num>
  <w:num w:numId="4">
    <w:abstractNumId w:val="16"/>
  </w:num>
  <w:num w:numId="5">
    <w:abstractNumId w:val="17"/>
  </w:num>
  <w:num w:numId="6">
    <w:abstractNumId w:val="8"/>
  </w:num>
  <w:num w:numId="7">
    <w:abstractNumId w:val="1"/>
  </w:num>
  <w:num w:numId="8">
    <w:abstractNumId w:val="13"/>
  </w:num>
  <w:num w:numId="9">
    <w:abstractNumId w:val="6"/>
  </w:num>
  <w:num w:numId="10">
    <w:abstractNumId w:val="14"/>
  </w:num>
  <w:num w:numId="11">
    <w:abstractNumId w:val="10"/>
  </w:num>
  <w:num w:numId="12">
    <w:abstractNumId w:val="18"/>
  </w:num>
  <w:num w:numId="13">
    <w:abstractNumId w:val="3"/>
  </w:num>
  <w:num w:numId="14">
    <w:abstractNumId w:val="9"/>
  </w:num>
  <w:num w:numId="15">
    <w:abstractNumId w:val="15"/>
  </w:num>
  <w:num w:numId="16">
    <w:abstractNumId w:val="4"/>
  </w:num>
  <w:num w:numId="17">
    <w:abstractNumId w:val="5"/>
  </w:num>
  <w:num w:numId="18">
    <w:abstractNumId w:val="11"/>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27CEE"/>
    <w:rsid w:val="000414BC"/>
    <w:rsid w:val="00044EC6"/>
    <w:rsid w:val="000453D0"/>
    <w:rsid w:val="000473FE"/>
    <w:rsid w:val="000528C4"/>
    <w:rsid w:val="0007105E"/>
    <w:rsid w:val="000766E5"/>
    <w:rsid w:val="0008616A"/>
    <w:rsid w:val="000871C2"/>
    <w:rsid w:val="000B1E61"/>
    <w:rsid w:val="000B7603"/>
    <w:rsid w:val="000C0FD5"/>
    <w:rsid w:val="000E42F3"/>
    <w:rsid w:val="00106AF4"/>
    <w:rsid w:val="001256D2"/>
    <w:rsid w:val="00126B77"/>
    <w:rsid w:val="00127F5D"/>
    <w:rsid w:val="00130256"/>
    <w:rsid w:val="00144BE1"/>
    <w:rsid w:val="00152B0D"/>
    <w:rsid w:val="00153DCE"/>
    <w:rsid w:val="00175CDB"/>
    <w:rsid w:val="00184B4F"/>
    <w:rsid w:val="00185C71"/>
    <w:rsid w:val="0019373E"/>
    <w:rsid w:val="00196420"/>
    <w:rsid w:val="00197069"/>
    <w:rsid w:val="001B1698"/>
    <w:rsid w:val="001C3B7A"/>
    <w:rsid w:val="001E2337"/>
    <w:rsid w:val="001E7977"/>
    <w:rsid w:val="001F44DE"/>
    <w:rsid w:val="00204181"/>
    <w:rsid w:val="00205A79"/>
    <w:rsid w:val="00215384"/>
    <w:rsid w:val="00215AAF"/>
    <w:rsid w:val="00222147"/>
    <w:rsid w:val="002234BD"/>
    <w:rsid w:val="0023139A"/>
    <w:rsid w:val="00233F1D"/>
    <w:rsid w:val="0024069A"/>
    <w:rsid w:val="00241CFD"/>
    <w:rsid w:val="00246D67"/>
    <w:rsid w:val="00252EC0"/>
    <w:rsid w:val="002578D5"/>
    <w:rsid w:val="00264230"/>
    <w:rsid w:val="002647DC"/>
    <w:rsid w:val="002733D2"/>
    <w:rsid w:val="00281319"/>
    <w:rsid w:val="002B4054"/>
    <w:rsid w:val="002B63EC"/>
    <w:rsid w:val="002D4CCC"/>
    <w:rsid w:val="002F5188"/>
    <w:rsid w:val="00300DE0"/>
    <w:rsid w:val="003076A0"/>
    <w:rsid w:val="00313C9C"/>
    <w:rsid w:val="00325616"/>
    <w:rsid w:val="003343A2"/>
    <w:rsid w:val="0033730E"/>
    <w:rsid w:val="003440E5"/>
    <w:rsid w:val="00351907"/>
    <w:rsid w:val="00382290"/>
    <w:rsid w:val="0039339F"/>
    <w:rsid w:val="00395955"/>
    <w:rsid w:val="003A13C0"/>
    <w:rsid w:val="003A3EDA"/>
    <w:rsid w:val="003D22C0"/>
    <w:rsid w:val="003D3D37"/>
    <w:rsid w:val="003D58FE"/>
    <w:rsid w:val="003E6B08"/>
    <w:rsid w:val="003F18B8"/>
    <w:rsid w:val="00423B94"/>
    <w:rsid w:val="00423E62"/>
    <w:rsid w:val="00424A97"/>
    <w:rsid w:val="00432604"/>
    <w:rsid w:val="00434CB1"/>
    <w:rsid w:val="0043505F"/>
    <w:rsid w:val="00450923"/>
    <w:rsid w:val="00451118"/>
    <w:rsid w:val="0045673C"/>
    <w:rsid w:val="00481341"/>
    <w:rsid w:val="00482151"/>
    <w:rsid w:val="004C44E2"/>
    <w:rsid w:val="004C76DB"/>
    <w:rsid w:val="004E570F"/>
    <w:rsid w:val="004E619A"/>
    <w:rsid w:val="004F0666"/>
    <w:rsid w:val="004F2B4F"/>
    <w:rsid w:val="0050787D"/>
    <w:rsid w:val="005147D0"/>
    <w:rsid w:val="00516D34"/>
    <w:rsid w:val="00523E17"/>
    <w:rsid w:val="00527872"/>
    <w:rsid w:val="00532644"/>
    <w:rsid w:val="00536196"/>
    <w:rsid w:val="005408C4"/>
    <w:rsid w:val="00542782"/>
    <w:rsid w:val="00543A53"/>
    <w:rsid w:val="005459FF"/>
    <w:rsid w:val="00574A2F"/>
    <w:rsid w:val="005765CE"/>
    <w:rsid w:val="0059336C"/>
    <w:rsid w:val="005A23DB"/>
    <w:rsid w:val="005B599C"/>
    <w:rsid w:val="005B5F23"/>
    <w:rsid w:val="005B6C64"/>
    <w:rsid w:val="005C7999"/>
    <w:rsid w:val="005D59B0"/>
    <w:rsid w:val="005E19D0"/>
    <w:rsid w:val="005E4953"/>
    <w:rsid w:val="00611926"/>
    <w:rsid w:val="00615117"/>
    <w:rsid w:val="00631739"/>
    <w:rsid w:val="00633435"/>
    <w:rsid w:val="00633A0E"/>
    <w:rsid w:val="006415C1"/>
    <w:rsid w:val="00642B96"/>
    <w:rsid w:val="006546B4"/>
    <w:rsid w:val="00666769"/>
    <w:rsid w:val="00670356"/>
    <w:rsid w:val="00670656"/>
    <w:rsid w:val="00682E27"/>
    <w:rsid w:val="006844EF"/>
    <w:rsid w:val="006954F8"/>
    <w:rsid w:val="006978FE"/>
    <w:rsid w:val="006C4CC7"/>
    <w:rsid w:val="006D41AB"/>
    <w:rsid w:val="006E35AB"/>
    <w:rsid w:val="007228F7"/>
    <w:rsid w:val="007351EF"/>
    <w:rsid w:val="007979EE"/>
    <w:rsid w:val="007A015A"/>
    <w:rsid w:val="007A2063"/>
    <w:rsid w:val="007C215F"/>
    <w:rsid w:val="007D206E"/>
    <w:rsid w:val="007D25AD"/>
    <w:rsid w:val="007D667F"/>
    <w:rsid w:val="007E2E89"/>
    <w:rsid w:val="007F151A"/>
    <w:rsid w:val="007F2278"/>
    <w:rsid w:val="00812777"/>
    <w:rsid w:val="00825722"/>
    <w:rsid w:val="008322EC"/>
    <w:rsid w:val="00833102"/>
    <w:rsid w:val="00835F5B"/>
    <w:rsid w:val="00840C19"/>
    <w:rsid w:val="0084123A"/>
    <w:rsid w:val="00856FE5"/>
    <w:rsid w:val="0086123F"/>
    <w:rsid w:val="00870450"/>
    <w:rsid w:val="00877013"/>
    <w:rsid w:val="00880898"/>
    <w:rsid w:val="008809D3"/>
    <w:rsid w:val="0088228B"/>
    <w:rsid w:val="0089032B"/>
    <w:rsid w:val="008C0843"/>
    <w:rsid w:val="008C5F4E"/>
    <w:rsid w:val="008D34FC"/>
    <w:rsid w:val="008D35D7"/>
    <w:rsid w:val="008D41E3"/>
    <w:rsid w:val="008F2ED4"/>
    <w:rsid w:val="00900772"/>
    <w:rsid w:val="009067FC"/>
    <w:rsid w:val="00911A4B"/>
    <w:rsid w:val="00911EAD"/>
    <w:rsid w:val="009211E7"/>
    <w:rsid w:val="00923323"/>
    <w:rsid w:val="00927D28"/>
    <w:rsid w:val="009315FB"/>
    <w:rsid w:val="00955350"/>
    <w:rsid w:val="00957E15"/>
    <w:rsid w:val="00962105"/>
    <w:rsid w:val="00962F02"/>
    <w:rsid w:val="00963C09"/>
    <w:rsid w:val="00963EF7"/>
    <w:rsid w:val="009746FB"/>
    <w:rsid w:val="009747B8"/>
    <w:rsid w:val="00985E8E"/>
    <w:rsid w:val="00986254"/>
    <w:rsid w:val="009A22B3"/>
    <w:rsid w:val="009A2E9B"/>
    <w:rsid w:val="009B48CA"/>
    <w:rsid w:val="009F2C41"/>
    <w:rsid w:val="00A15601"/>
    <w:rsid w:val="00A3195E"/>
    <w:rsid w:val="00A60214"/>
    <w:rsid w:val="00A82353"/>
    <w:rsid w:val="00A82CC5"/>
    <w:rsid w:val="00AA06AA"/>
    <w:rsid w:val="00AA725A"/>
    <w:rsid w:val="00AB6556"/>
    <w:rsid w:val="00AB693B"/>
    <w:rsid w:val="00AC02A4"/>
    <w:rsid w:val="00AC1DA9"/>
    <w:rsid w:val="00AE5126"/>
    <w:rsid w:val="00AF4CCE"/>
    <w:rsid w:val="00B153FB"/>
    <w:rsid w:val="00B43CAE"/>
    <w:rsid w:val="00B47A2C"/>
    <w:rsid w:val="00B60690"/>
    <w:rsid w:val="00B611FE"/>
    <w:rsid w:val="00B623C9"/>
    <w:rsid w:val="00B73A04"/>
    <w:rsid w:val="00B77484"/>
    <w:rsid w:val="00B86D15"/>
    <w:rsid w:val="00BA21B3"/>
    <w:rsid w:val="00BA33CD"/>
    <w:rsid w:val="00BA396A"/>
    <w:rsid w:val="00BB00E0"/>
    <w:rsid w:val="00BB596C"/>
    <w:rsid w:val="00BC1569"/>
    <w:rsid w:val="00BD65C8"/>
    <w:rsid w:val="00BF0BA3"/>
    <w:rsid w:val="00C03BCE"/>
    <w:rsid w:val="00C1141F"/>
    <w:rsid w:val="00C13B01"/>
    <w:rsid w:val="00C14FC4"/>
    <w:rsid w:val="00C171E6"/>
    <w:rsid w:val="00C25A49"/>
    <w:rsid w:val="00C33240"/>
    <w:rsid w:val="00C469D5"/>
    <w:rsid w:val="00C50C3C"/>
    <w:rsid w:val="00C6057B"/>
    <w:rsid w:val="00C637F9"/>
    <w:rsid w:val="00C67A0B"/>
    <w:rsid w:val="00C81AA4"/>
    <w:rsid w:val="00C92C92"/>
    <w:rsid w:val="00C93382"/>
    <w:rsid w:val="00C95C05"/>
    <w:rsid w:val="00CA0E28"/>
    <w:rsid w:val="00CB09D5"/>
    <w:rsid w:val="00CC3861"/>
    <w:rsid w:val="00CD286D"/>
    <w:rsid w:val="00CE03A3"/>
    <w:rsid w:val="00CF24D6"/>
    <w:rsid w:val="00CF56C8"/>
    <w:rsid w:val="00D1249F"/>
    <w:rsid w:val="00D23E6E"/>
    <w:rsid w:val="00D249A9"/>
    <w:rsid w:val="00D3496F"/>
    <w:rsid w:val="00D55D0D"/>
    <w:rsid w:val="00D81608"/>
    <w:rsid w:val="00D92DE7"/>
    <w:rsid w:val="00D9547E"/>
    <w:rsid w:val="00D959DA"/>
    <w:rsid w:val="00DA28AB"/>
    <w:rsid w:val="00DA2FA8"/>
    <w:rsid w:val="00DA66D1"/>
    <w:rsid w:val="00DD0FAE"/>
    <w:rsid w:val="00DE56E6"/>
    <w:rsid w:val="00DF4C1C"/>
    <w:rsid w:val="00E0391A"/>
    <w:rsid w:val="00E13E6B"/>
    <w:rsid w:val="00E32C00"/>
    <w:rsid w:val="00E42629"/>
    <w:rsid w:val="00E461FD"/>
    <w:rsid w:val="00E46A7C"/>
    <w:rsid w:val="00E554DC"/>
    <w:rsid w:val="00E56504"/>
    <w:rsid w:val="00E64E28"/>
    <w:rsid w:val="00E65B89"/>
    <w:rsid w:val="00E73874"/>
    <w:rsid w:val="00E80212"/>
    <w:rsid w:val="00E875C3"/>
    <w:rsid w:val="00E932DC"/>
    <w:rsid w:val="00EA1DF5"/>
    <w:rsid w:val="00EA498A"/>
    <w:rsid w:val="00EA6E76"/>
    <w:rsid w:val="00EA724D"/>
    <w:rsid w:val="00EA72FF"/>
    <w:rsid w:val="00EB172E"/>
    <w:rsid w:val="00EB184A"/>
    <w:rsid w:val="00EB37E2"/>
    <w:rsid w:val="00EB3A91"/>
    <w:rsid w:val="00ED2153"/>
    <w:rsid w:val="00EE0086"/>
    <w:rsid w:val="00EF3DDB"/>
    <w:rsid w:val="00EF6DB7"/>
    <w:rsid w:val="00F0592D"/>
    <w:rsid w:val="00F07FE4"/>
    <w:rsid w:val="00F11E3F"/>
    <w:rsid w:val="00F270C1"/>
    <w:rsid w:val="00F45B48"/>
    <w:rsid w:val="00F506B4"/>
    <w:rsid w:val="00F5786A"/>
    <w:rsid w:val="00F65043"/>
    <w:rsid w:val="00FA6FDD"/>
    <w:rsid w:val="00FB025B"/>
    <w:rsid w:val="00FB0B09"/>
    <w:rsid w:val="00FB0CF1"/>
    <w:rsid w:val="00FC2604"/>
    <w:rsid w:val="00FE0DCD"/>
    <w:rsid w:val="00FE2D08"/>
    <w:rsid w:val="00FF6D34"/>
    <w:rsid w:val="01ECAF52"/>
    <w:rsid w:val="0250494A"/>
    <w:rsid w:val="02CA706B"/>
    <w:rsid w:val="03E486F3"/>
    <w:rsid w:val="0429E9C5"/>
    <w:rsid w:val="046E1532"/>
    <w:rsid w:val="05471D27"/>
    <w:rsid w:val="05D9C31A"/>
    <w:rsid w:val="06946A07"/>
    <w:rsid w:val="06BAC000"/>
    <w:rsid w:val="08C220D5"/>
    <w:rsid w:val="0914A436"/>
    <w:rsid w:val="09C939B0"/>
    <w:rsid w:val="0AB2C96D"/>
    <w:rsid w:val="0ADC45A5"/>
    <w:rsid w:val="0B10592B"/>
    <w:rsid w:val="0B10AD2C"/>
    <w:rsid w:val="0B456AE5"/>
    <w:rsid w:val="0D900A7D"/>
    <w:rsid w:val="0DE59287"/>
    <w:rsid w:val="0EF8EDA9"/>
    <w:rsid w:val="0FA68D5E"/>
    <w:rsid w:val="1109D9A5"/>
    <w:rsid w:val="11BCD594"/>
    <w:rsid w:val="11D93632"/>
    <w:rsid w:val="12386B46"/>
    <w:rsid w:val="13097907"/>
    <w:rsid w:val="139065B1"/>
    <w:rsid w:val="16152044"/>
    <w:rsid w:val="164FC965"/>
    <w:rsid w:val="16C93585"/>
    <w:rsid w:val="16E6A0B6"/>
    <w:rsid w:val="16ED656E"/>
    <w:rsid w:val="170AD48A"/>
    <w:rsid w:val="178B00F0"/>
    <w:rsid w:val="17EDC521"/>
    <w:rsid w:val="1863C82A"/>
    <w:rsid w:val="194A1985"/>
    <w:rsid w:val="19521953"/>
    <w:rsid w:val="1952E881"/>
    <w:rsid w:val="196772D5"/>
    <w:rsid w:val="1A97CBBC"/>
    <w:rsid w:val="1AB3EF2C"/>
    <w:rsid w:val="1AC02500"/>
    <w:rsid w:val="1B9AAE27"/>
    <w:rsid w:val="1B9BBDED"/>
    <w:rsid w:val="1C03C96C"/>
    <w:rsid w:val="1DEFDB63"/>
    <w:rsid w:val="1ECA2C4F"/>
    <w:rsid w:val="1F359252"/>
    <w:rsid w:val="1F8D0590"/>
    <w:rsid w:val="1FD417A7"/>
    <w:rsid w:val="2044CE60"/>
    <w:rsid w:val="20A518F1"/>
    <w:rsid w:val="2145B956"/>
    <w:rsid w:val="228F75E3"/>
    <w:rsid w:val="230B0589"/>
    <w:rsid w:val="23336FF4"/>
    <w:rsid w:val="242F95DC"/>
    <w:rsid w:val="25836FAC"/>
    <w:rsid w:val="2596456B"/>
    <w:rsid w:val="2602181C"/>
    <w:rsid w:val="26BD4B9F"/>
    <w:rsid w:val="26CC0193"/>
    <w:rsid w:val="26D8F7EC"/>
    <w:rsid w:val="2729ABAD"/>
    <w:rsid w:val="273921C1"/>
    <w:rsid w:val="27400E2D"/>
    <w:rsid w:val="27ABF48F"/>
    <w:rsid w:val="280307EB"/>
    <w:rsid w:val="2812D554"/>
    <w:rsid w:val="28B5C94D"/>
    <w:rsid w:val="28F4EF9B"/>
    <w:rsid w:val="2A7928C4"/>
    <w:rsid w:val="2B1833DF"/>
    <w:rsid w:val="2B322B7D"/>
    <w:rsid w:val="2B9B8D6D"/>
    <w:rsid w:val="2D2BB55D"/>
    <w:rsid w:val="2D6152FF"/>
    <w:rsid w:val="2E3E3BF5"/>
    <w:rsid w:val="2E6D7FF6"/>
    <w:rsid w:val="2FA9FD32"/>
    <w:rsid w:val="30359215"/>
    <w:rsid w:val="30B6D38A"/>
    <w:rsid w:val="3293865B"/>
    <w:rsid w:val="33323847"/>
    <w:rsid w:val="33326B18"/>
    <w:rsid w:val="339D30D6"/>
    <w:rsid w:val="33CF514A"/>
    <w:rsid w:val="340BD675"/>
    <w:rsid w:val="343E2F1B"/>
    <w:rsid w:val="359DCBF2"/>
    <w:rsid w:val="35C777F8"/>
    <w:rsid w:val="35CFDF44"/>
    <w:rsid w:val="364CB42E"/>
    <w:rsid w:val="36924C61"/>
    <w:rsid w:val="36D6D688"/>
    <w:rsid w:val="37548081"/>
    <w:rsid w:val="37DC674A"/>
    <w:rsid w:val="37EABBA0"/>
    <w:rsid w:val="38204516"/>
    <w:rsid w:val="3C28564B"/>
    <w:rsid w:val="3C933B65"/>
    <w:rsid w:val="3CA4444D"/>
    <w:rsid w:val="3CACF066"/>
    <w:rsid w:val="3CD2C2EB"/>
    <w:rsid w:val="3D0130E3"/>
    <w:rsid w:val="3D7808FF"/>
    <w:rsid w:val="3DA243FA"/>
    <w:rsid w:val="3E1EBB1E"/>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9D80DC"/>
    <w:rsid w:val="48D1CCEB"/>
    <w:rsid w:val="498C05CD"/>
    <w:rsid w:val="49EA8BE3"/>
    <w:rsid w:val="49F222DB"/>
    <w:rsid w:val="4B3247FB"/>
    <w:rsid w:val="4C1B59BE"/>
    <w:rsid w:val="4E76062A"/>
    <w:rsid w:val="4ED1879E"/>
    <w:rsid w:val="5117CAA8"/>
    <w:rsid w:val="512EEB03"/>
    <w:rsid w:val="515B1726"/>
    <w:rsid w:val="52EE596E"/>
    <w:rsid w:val="532C285D"/>
    <w:rsid w:val="53C0E1A4"/>
    <w:rsid w:val="5431C3EA"/>
    <w:rsid w:val="55360960"/>
    <w:rsid w:val="55A6A1F2"/>
    <w:rsid w:val="568E17C0"/>
    <w:rsid w:val="579A625B"/>
    <w:rsid w:val="5808B66E"/>
    <w:rsid w:val="5820DE1D"/>
    <w:rsid w:val="588B26D1"/>
    <w:rsid w:val="590120C9"/>
    <w:rsid w:val="595E08EC"/>
    <w:rsid w:val="5973C658"/>
    <w:rsid w:val="5A564F3A"/>
    <w:rsid w:val="5A8835EE"/>
    <w:rsid w:val="5AB564E0"/>
    <w:rsid w:val="5B6D1790"/>
    <w:rsid w:val="5BFCD882"/>
    <w:rsid w:val="5C7AAFAE"/>
    <w:rsid w:val="5CBE1158"/>
    <w:rsid w:val="5CF6265C"/>
    <w:rsid w:val="5CFB83E5"/>
    <w:rsid w:val="5D533CF4"/>
    <w:rsid w:val="5DB78BA6"/>
    <w:rsid w:val="5DE08F76"/>
    <w:rsid w:val="5DE7B76C"/>
    <w:rsid w:val="5DFFC869"/>
    <w:rsid w:val="5E888CC8"/>
    <w:rsid w:val="5E8AA56E"/>
    <w:rsid w:val="5EA27F9D"/>
    <w:rsid w:val="5F16B9DF"/>
    <w:rsid w:val="5F6DDE42"/>
    <w:rsid w:val="5FEA6885"/>
    <w:rsid w:val="60103062"/>
    <w:rsid w:val="60D71FB8"/>
    <w:rsid w:val="615A94A2"/>
    <w:rsid w:val="6203A236"/>
    <w:rsid w:val="62696A4E"/>
    <w:rsid w:val="634E48EE"/>
    <w:rsid w:val="63ABB59D"/>
    <w:rsid w:val="63CB52B1"/>
    <w:rsid w:val="64882552"/>
    <w:rsid w:val="64C65CFB"/>
    <w:rsid w:val="668031F1"/>
    <w:rsid w:val="66E7059A"/>
    <w:rsid w:val="67A58C1B"/>
    <w:rsid w:val="67E7FDC6"/>
    <w:rsid w:val="681E2CAB"/>
    <w:rsid w:val="68321F2C"/>
    <w:rsid w:val="68B8DE55"/>
    <w:rsid w:val="699E7125"/>
    <w:rsid w:val="6AA2FDFD"/>
    <w:rsid w:val="6C7F7151"/>
    <w:rsid w:val="6D4A2B6D"/>
    <w:rsid w:val="6D786EAB"/>
    <w:rsid w:val="6D7C9927"/>
    <w:rsid w:val="6DEC4EFF"/>
    <w:rsid w:val="6E707D47"/>
    <w:rsid w:val="6F44684A"/>
    <w:rsid w:val="6F9CEEB4"/>
    <w:rsid w:val="6FE8FA0D"/>
    <w:rsid w:val="7025CF1C"/>
    <w:rsid w:val="70642474"/>
    <w:rsid w:val="708F16E4"/>
    <w:rsid w:val="70A3518C"/>
    <w:rsid w:val="70ABEA4D"/>
    <w:rsid w:val="7109FE7C"/>
    <w:rsid w:val="713B5ECC"/>
    <w:rsid w:val="7160115B"/>
    <w:rsid w:val="7205768F"/>
    <w:rsid w:val="72CA706B"/>
    <w:rsid w:val="72F8FE1B"/>
    <w:rsid w:val="7423D7A9"/>
    <w:rsid w:val="74700496"/>
    <w:rsid w:val="7558AFF1"/>
    <w:rsid w:val="75A82418"/>
    <w:rsid w:val="76061FFC"/>
    <w:rsid w:val="767FE249"/>
    <w:rsid w:val="768E2814"/>
    <w:rsid w:val="7694D489"/>
    <w:rsid w:val="78E8064C"/>
    <w:rsid w:val="78EA9BDD"/>
    <w:rsid w:val="792E2257"/>
    <w:rsid w:val="79773A7B"/>
    <w:rsid w:val="79891C34"/>
    <w:rsid w:val="79F3AC4F"/>
    <w:rsid w:val="7A99A373"/>
    <w:rsid w:val="7BA32A83"/>
    <w:rsid w:val="7BC0D81A"/>
    <w:rsid w:val="7BF943C0"/>
    <w:rsid w:val="7C1D4214"/>
    <w:rsid w:val="7C76D4A5"/>
    <w:rsid w:val="7E00FA40"/>
    <w:rsid w:val="7FFFD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C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 w:type="character" w:customStyle="1" w:styleId="normaltextrun">
    <w:name w:val="normaltextrun"/>
    <w:basedOn w:val="Zadanifontodlomka"/>
    <w:rsid w:val="003440E5"/>
  </w:style>
  <w:style w:type="character" w:customStyle="1" w:styleId="eop">
    <w:name w:val="eop"/>
    <w:basedOn w:val="Zadanifontodlomka"/>
    <w:rsid w:val="00344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 w:type="character" w:customStyle="1" w:styleId="normaltextrun">
    <w:name w:val="normaltextrun"/>
    <w:basedOn w:val="Zadanifontodlomka"/>
    <w:rsid w:val="003440E5"/>
  </w:style>
  <w:style w:type="character" w:customStyle="1" w:styleId="eop">
    <w:name w:val="eop"/>
    <w:basedOn w:val="Zadanifontodlomka"/>
    <w:rsid w:val="00344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microsoft.com/office/2011/relationships/people" Target="peop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5464</Words>
  <Characters>31149</Characters>
  <Application>Microsoft Office Word</Application>
  <DocSecurity>0</DocSecurity>
  <Lines>259</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Ministarstvo radai mirovinskoga sustava</cp:lastModifiedBy>
  <cp:revision>17</cp:revision>
  <cp:lastPrinted>2020-02-24T10:11:00Z</cp:lastPrinted>
  <dcterms:created xsi:type="dcterms:W3CDTF">2020-07-02T10:09:00Z</dcterms:created>
  <dcterms:modified xsi:type="dcterms:W3CDTF">2020-07-02T11:08:00Z</dcterms:modified>
</cp:coreProperties>
</file>