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190" w:type="dxa"/>
        <w:tblInd w:w="93" w:type="dxa"/>
        <w:tblLook w:val="04A0" w:firstRow="1" w:lastRow="0" w:firstColumn="1" w:lastColumn="0" w:noHBand="0" w:noVBand="1"/>
      </w:tblPr>
      <w:tblGrid>
        <w:gridCol w:w="14190"/>
      </w:tblGrid>
      <w:tr w:rsidR="00060262" w:rsidRPr="00060262" w14:paraId="11C96D56" w14:textId="77777777" w:rsidTr="000212F2">
        <w:trPr>
          <w:trHeight w:val="450"/>
        </w:trPr>
        <w:tc>
          <w:tcPr>
            <w:tcW w:w="14190" w:type="dxa"/>
            <w:vMerge w:val="restart"/>
            <w:tcBorders>
              <w:top w:val="single" w:sz="4" w:space="0" w:color="auto"/>
              <w:left w:val="single" w:sz="4" w:space="0" w:color="auto"/>
              <w:bottom w:val="single" w:sz="4" w:space="0" w:color="000000"/>
              <w:right w:val="single" w:sz="4" w:space="0" w:color="000000"/>
            </w:tcBorders>
            <w:shd w:val="clear" w:color="000000" w:fill="8DB4E2"/>
            <w:noWrap/>
            <w:vAlign w:val="center"/>
            <w:hideMark/>
          </w:tcPr>
          <w:p w14:paraId="357983FE" w14:textId="77777777" w:rsidR="00060262" w:rsidRPr="00060262" w:rsidRDefault="00060262" w:rsidP="00060262">
            <w:pPr>
              <w:spacing w:after="0" w:line="240" w:lineRule="auto"/>
              <w:ind w:right="1734"/>
              <w:jc w:val="center"/>
              <w:rPr>
                <w:rFonts w:ascii="Calibri" w:eastAsia="Times New Roman" w:hAnsi="Calibri" w:cs="Times New Roman"/>
                <w:b/>
                <w:bCs/>
                <w:sz w:val="28"/>
                <w:szCs w:val="28"/>
                <w:lang w:eastAsia="hr-HR"/>
              </w:rPr>
            </w:pPr>
            <w:r>
              <w:rPr>
                <w:rFonts w:ascii="Calibri" w:eastAsia="Times New Roman" w:hAnsi="Calibri" w:cs="Times New Roman"/>
                <w:b/>
                <w:bCs/>
                <w:sz w:val="28"/>
                <w:szCs w:val="28"/>
                <w:lang w:eastAsia="hr-HR"/>
              </w:rPr>
              <w:t xml:space="preserve">                           </w:t>
            </w:r>
            <w:r w:rsidRPr="00060262">
              <w:rPr>
                <w:rFonts w:ascii="Calibri" w:eastAsia="Times New Roman" w:hAnsi="Calibri" w:cs="Times New Roman"/>
                <w:b/>
                <w:bCs/>
                <w:sz w:val="28"/>
                <w:szCs w:val="28"/>
                <w:lang w:eastAsia="hr-HR"/>
              </w:rPr>
              <w:t xml:space="preserve">PRILOG IV </w:t>
            </w:r>
            <w:r>
              <w:rPr>
                <w:rFonts w:ascii="Calibri" w:eastAsia="Times New Roman" w:hAnsi="Calibri" w:cs="Times New Roman"/>
                <w:b/>
                <w:bCs/>
                <w:sz w:val="28"/>
                <w:szCs w:val="28"/>
                <w:lang w:eastAsia="hr-HR"/>
              </w:rPr>
              <w:t xml:space="preserve"> /ANNEX IV </w:t>
            </w:r>
            <w:r w:rsidRPr="00060262">
              <w:rPr>
                <w:rFonts w:ascii="Calibri" w:eastAsia="Times New Roman" w:hAnsi="Calibri" w:cs="Times New Roman"/>
                <w:b/>
                <w:bCs/>
                <w:sz w:val="28"/>
                <w:szCs w:val="28"/>
                <w:lang w:eastAsia="hr-HR"/>
              </w:rPr>
              <w:t>– TEHNIČKE SPECIFIKACIJE</w:t>
            </w:r>
            <w:r>
              <w:rPr>
                <w:rFonts w:ascii="Calibri" w:eastAsia="Times New Roman" w:hAnsi="Calibri" w:cs="Times New Roman"/>
                <w:b/>
                <w:bCs/>
                <w:sz w:val="28"/>
                <w:szCs w:val="28"/>
                <w:lang w:eastAsia="hr-HR"/>
              </w:rPr>
              <w:t xml:space="preserve">/ </w:t>
            </w:r>
            <w:r w:rsidRPr="008858C5">
              <w:rPr>
                <w:rFonts w:ascii="Calibri" w:eastAsia="Times New Roman" w:hAnsi="Calibri" w:cs="Times New Roman"/>
                <w:b/>
                <w:bCs/>
                <w:color w:val="4472C4" w:themeColor="accent5"/>
                <w:sz w:val="28"/>
                <w:szCs w:val="28"/>
                <w:lang w:eastAsia="hr-HR"/>
              </w:rPr>
              <w:t>TECHNICAL SPECIFICATIONS</w:t>
            </w:r>
          </w:p>
        </w:tc>
      </w:tr>
      <w:tr w:rsidR="00060262" w:rsidRPr="00060262" w14:paraId="3E632282" w14:textId="77777777" w:rsidTr="000212F2">
        <w:trPr>
          <w:trHeight w:val="450"/>
        </w:trPr>
        <w:tc>
          <w:tcPr>
            <w:tcW w:w="14190" w:type="dxa"/>
            <w:vMerge/>
            <w:tcBorders>
              <w:top w:val="single" w:sz="4" w:space="0" w:color="auto"/>
              <w:left w:val="single" w:sz="4" w:space="0" w:color="auto"/>
              <w:bottom w:val="single" w:sz="4" w:space="0" w:color="000000"/>
              <w:right w:val="single" w:sz="4" w:space="0" w:color="000000"/>
            </w:tcBorders>
            <w:vAlign w:val="center"/>
            <w:hideMark/>
          </w:tcPr>
          <w:p w14:paraId="77742959" w14:textId="77777777" w:rsidR="00060262" w:rsidRPr="00060262" w:rsidRDefault="00060262" w:rsidP="00060262">
            <w:pPr>
              <w:spacing w:after="0" w:line="240" w:lineRule="auto"/>
              <w:rPr>
                <w:rFonts w:ascii="Calibri" w:eastAsia="Times New Roman" w:hAnsi="Calibri" w:cs="Times New Roman"/>
                <w:b/>
                <w:bCs/>
                <w:sz w:val="28"/>
                <w:szCs w:val="28"/>
                <w:lang w:eastAsia="hr-HR"/>
              </w:rPr>
            </w:pPr>
          </w:p>
        </w:tc>
      </w:tr>
    </w:tbl>
    <w:p w14:paraId="7C2FB3B5" w14:textId="77777777" w:rsidR="0061757B" w:rsidRDefault="0061757B"/>
    <w:p w14:paraId="4D0E28D4" w14:textId="77777777" w:rsidR="00A77125" w:rsidRPr="00E16CDC" w:rsidRDefault="00A77125" w:rsidP="00A77125">
      <w:pPr>
        <w:widowControl w:val="0"/>
        <w:autoSpaceDE w:val="0"/>
        <w:autoSpaceDN w:val="0"/>
        <w:adjustRightInd w:val="0"/>
        <w:spacing w:after="0" w:line="240" w:lineRule="auto"/>
        <w:jc w:val="center"/>
        <w:rPr>
          <w:rFonts w:ascii="Calibri" w:eastAsia="Times New Roman" w:hAnsi="Calibri" w:cs="Times New Roman"/>
          <w:b/>
          <w:bCs/>
          <w:sz w:val="28"/>
          <w:szCs w:val="28"/>
        </w:rPr>
      </w:pPr>
    </w:p>
    <w:p w14:paraId="33413372" w14:textId="77777777" w:rsidR="002B0F42" w:rsidRPr="008858C5" w:rsidRDefault="002B0F42" w:rsidP="002B0F42">
      <w:pPr>
        <w:tabs>
          <w:tab w:val="left" w:pos="567"/>
        </w:tabs>
        <w:spacing w:after="0" w:line="240" w:lineRule="auto"/>
        <w:jc w:val="center"/>
        <w:rPr>
          <w:rFonts w:eastAsia="Times New Roman" w:cs="Arial"/>
          <w:b/>
          <w:bCs/>
          <w:color w:val="4472C4" w:themeColor="accent5"/>
          <w:sz w:val="28"/>
          <w:szCs w:val="28"/>
          <w:lang w:val="en-US" w:bidi="hr-HR"/>
        </w:rPr>
      </w:pPr>
      <w:r>
        <w:rPr>
          <w:rFonts w:eastAsia="Times New Roman" w:cs="Arial"/>
          <w:b/>
          <w:bCs/>
          <w:sz w:val="28"/>
          <w:szCs w:val="28"/>
          <w:lang w:bidi="hr-HR"/>
        </w:rPr>
        <w:t xml:space="preserve">Naziv i ref. broj nabave / </w:t>
      </w:r>
      <w:r w:rsidRPr="008858C5">
        <w:rPr>
          <w:rFonts w:eastAsia="Times New Roman" w:cs="Arial"/>
          <w:b/>
          <w:bCs/>
          <w:i/>
          <w:color w:val="4472C4" w:themeColor="accent5"/>
          <w:sz w:val="28"/>
          <w:szCs w:val="28"/>
          <w:lang w:val="en-US" w:bidi="hr-HR"/>
        </w:rPr>
        <w:t>T</w:t>
      </w:r>
      <w:r w:rsidR="0082755F" w:rsidRPr="008858C5">
        <w:rPr>
          <w:rFonts w:eastAsia="Times New Roman" w:cs="Arial"/>
          <w:b/>
          <w:bCs/>
          <w:i/>
          <w:color w:val="4472C4" w:themeColor="accent5"/>
          <w:sz w:val="28"/>
          <w:szCs w:val="28"/>
          <w:lang w:val="en-US" w:bidi="hr-HR"/>
        </w:rPr>
        <w:t>itle and ref. no of procurement</w:t>
      </w:r>
    </w:p>
    <w:p w14:paraId="675F5B80" w14:textId="77777777" w:rsidR="00E05FF5" w:rsidRPr="008858C5" w:rsidRDefault="00E05FF5" w:rsidP="00E05FF5">
      <w:pPr>
        <w:tabs>
          <w:tab w:val="left" w:pos="567"/>
        </w:tabs>
        <w:spacing w:after="0" w:line="240" w:lineRule="auto"/>
        <w:jc w:val="center"/>
        <w:rPr>
          <w:rFonts w:eastAsia="Times New Roman" w:cs="Arial"/>
          <w:b/>
          <w:bCs/>
          <w:color w:val="4472C4" w:themeColor="accent5"/>
          <w:sz w:val="28"/>
          <w:szCs w:val="28"/>
          <w:lang w:bidi="hr-HR"/>
        </w:rPr>
      </w:pPr>
    </w:p>
    <w:p w14:paraId="50463B74" w14:textId="77777777" w:rsidR="00E05FF5" w:rsidRDefault="00E05FF5" w:rsidP="00E05FF5">
      <w:pPr>
        <w:widowControl w:val="0"/>
        <w:autoSpaceDE w:val="0"/>
        <w:autoSpaceDN w:val="0"/>
        <w:adjustRightInd w:val="0"/>
        <w:spacing w:after="0" w:line="240" w:lineRule="auto"/>
        <w:jc w:val="center"/>
        <w:rPr>
          <w:rFonts w:ascii="Calibri" w:eastAsia="Times New Roman" w:hAnsi="Calibri" w:cs="Times New Roman"/>
          <w:b/>
          <w:bCs/>
          <w:sz w:val="24"/>
          <w:szCs w:val="24"/>
        </w:rPr>
      </w:pPr>
    </w:p>
    <w:p w14:paraId="3163B7F2" w14:textId="5167CF5A" w:rsidR="00F875EE" w:rsidRPr="000212F2" w:rsidRDefault="00435E95" w:rsidP="00F875EE">
      <w:pPr>
        <w:tabs>
          <w:tab w:val="left" w:pos="567"/>
        </w:tabs>
        <w:spacing w:line="240" w:lineRule="auto"/>
        <w:jc w:val="center"/>
        <w:rPr>
          <w:b/>
          <w:i/>
          <w:sz w:val="24"/>
          <w:szCs w:val="24"/>
        </w:rPr>
      </w:pPr>
      <w:r w:rsidRPr="00435E95">
        <w:rPr>
          <w:rFonts w:cstheme="minorHAnsi"/>
          <w:b/>
          <w:bCs/>
          <w:iCs/>
          <w:sz w:val="24"/>
          <w:szCs w:val="28"/>
        </w:rPr>
        <w:t>N</w:t>
      </w:r>
      <w:r w:rsidR="00234340" w:rsidRPr="00435E95">
        <w:rPr>
          <w:rFonts w:cstheme="minorHAnsi"/>
          <w:b/>
          <w:bCs/>
          <w:iCs/>
          <w:sz w:val="24"/>
          <w:szCs w:val="28"/>
        </w:rPr>
        <w:t xml:space="preserve">abava integriranog softverskog rješenja koje se sastoji od </w:t>
      </w:r>
      <w:r w:rsidR="00047E48" w:rsidRPr="00435E95">
        <w:rPr>
          <w:rFonts w:cstheme="minorHAnsi"/>
          <w:b/>
          <w:bCs/>
          <w:iCs/>
          <w:sz w:val="24"/>
          <w:szCs w:val="28"/>
          <w:lang w:val="en-US"/>
        </w:rPr>
        <w:t xml:space="preserve">ERP </w:t>
      </w:r>
      <w:r w:rsidR="00047E48" w:rsidRPr="00435E95">
        <w:rPr>
          <w:rFonts w:cstheme="minorHAnsi"/>
          <w:b/>
          <w:bCs/>
          <w:i/>
          <w:iCs/>
          <w:sz w:val="24"/>
          <w:szCs w:val="28"/>
        </w:rPr>
        <w:t>(engl.</w:t>
      </w:r>
      <w:r w:rsidR="00047E48" w:rsidRPr="00435E95">
        <w:rPr>
          <w:rFonts w:cstheme="minorHAnsi"/>
          <w:b/>
          <w:bCs/>
          <w:iCs/>
          <w:sz w:val="24"/>
          <w:szCs w:val="28"/>
        </w:rPr>
        <w:t xml:space="preserve"> </w:t>
      </w:r>
      <w:r w:rsidR="00047E48" w:rsidRPr="00435E95">
        <w:rPr>
          <w:rFonts w:cstheme="minorHAnsi"/>
          <w:b/>
          <w:bCs/>
          <w:i/>
          <w:iCs/>
          <w:sz w:val="24"/>
          <w:szCs w:val="28"/>
          <w:lang w:val="en-US"/>
        </w:rPr>
        <w:t>enterprise resource planning)</w:t>
      </w:r>
      <w:r w:rsidR="00047E48">
        <w:rPr>
          <w:rFonts w:cstheme="minorHAnsi"/>
          <w:b/>
          <w:bCs/>
          <w:i/>
          <w:iCs/>
          <w:sz w:val="24"/>
          <w:szCs w:val="28"/>
          <w:lang w:val="en-US"/>
        </w:rPr>
        <w:t xml:space="preserve">, </w:t>
      </w:r>
      <w:r w:rsidR="00234340" w:rsidRPr="00435E95">
        <w:rPr>
          <w:rFonts w:cstheme="minorHAnsi"/>
          <w:b/>
          <w:bCs/>
          <w:iCs/>
          <w:sz w:val="24"/>
          <w:szCs w:val="28"/>
        </w:rPr>
        <w:t xml:space="preserve">CRM </w:t>
      </w:r>
      <w:r w:rsidR="00234340" w:rsidRPr="00435E95">
        <w:rPr>
          <w:rFonts w:cstheme="minorHAnsi"/>
          <w:b/>
          <w:bCs/>
          <w:i/>
          <w:iCs/>
          <w:sz w:val="24"/>
          <w:szCs w:val="28"/>
        </w:rPr>
        <w:t>(engl.</w:t>
      </w:r>
      <w:r w:rsidR="00234340" w:rsidRPr="00435E95">
        <w:rPr>
          <w:rFonts w:cstheme="minorHAnsi"/>
          <w:b/>
          <w:bCs/>
          <w:iCs/>
          <w:sz w:val="24"/>
          <w:szCs w:val="28"/>
        </w:rPr>
        <w:t xml:space="preserve"> </w:t>
      </w:r>
      <w:r w:rsidR="00234340" w:rsidRPr="00435E95">
        <w:rPr>
          <w:rFonts w:cstheme="minorHAnsi"/>
          <w:b/>
          <w:bCs/>
          <w:i/>
          <w:iCs/>
          <w:sz w:val="24"/>
          <w:szCs w:val="28"/>
          <w:lang w:val="en-US"/>
        </w:rPr>
        <w:t>customer relationship management)</w:t>
      </w:r>
      <w:r w:rsidR="00047E48">
        <w:rPr>
          <w:rFonts w:cstheme="minorHAnsi"/>
          <w:b/>
          <w:bCs/>
          <w:iCs/>
          <w:sz w:val="24"/>
          <w:szCs w:val="28"/>
          <w:lang w:val="en-US"/>
        </w:rPr>
        <w:t xml:space="preserve"> </w:t>
      </w:r>
      <w:r w:rsidR="00234340" w:rsidRPr="00435E95">
        <w:rPr>
          <w:rFonts w:cstheme="minorHAnsi"/>
          <w:b/>
          <w:bCs/>
          <w:iCs/>
          <w:sz w:val="24"/>
          <w:szCs w:val="28"/>
          <w:lang w:val="en-US"/>
        </w:rPr>
        <w:t>i CAM (</w:t>
      </w:r>
      <w:r w:rsidR="00234340" w:rsidRPr="00435E95">
        <w:rPr>
          <w:rFonts w:cstheme="minorHAnsi"/>
          <w:b/>
          <w:bCs/>
          <w:i/>
          <w:iCs/>
          <w:sz w:val="24"/>
          <w:szCs w:val="28"/>
        </w:rPr>
        <w:t>engl.</w:t>
      </w:r>
      <w:r w:rsidR="00234340" w:rsidRPr="00435E95">
        <w:rPr>
          <w:rFonts w:cstheme="minorHAnsi"/>
          <w:b/>
          <w:bCs/>
          <w:iCs/>
          <w:sz w:val="24"/>
          <w:szCs w:val="28"/>
        </w:rPr>
        <w:t xml:space="preserve"> </w:t>
      </w:r>
      <w:r w:rsidR="00234340" w:rsidRPr="00435E95">
        <w:rPr>
          <w:rFonts w:cstheme="minorHAnsi"/>
          <w:b/>
          <w:bCs/>
          <w:i/>
          <w:iCs/>
          <w:sz w:val="24"/>
          <w:szCs w:val="28"/>
          <w:lang w:val="en-US"/>
        </w:rPr>
        <w:t>computer aided manufacturing)</w:t>
      </w:r>
      <w:r w:rsidR="00234340" w:rsidRPr="00435E95">
        <w:rPr>
          <w:rFonts w:cstheme="minorHAnsi"/>
          <w:b/>
          <w:bCs/>
          <w:iCs/>
          <w:sz w:val="24"/>
          <w:szCs w:val="28"/>
          <w:lang w:val="en-US"/>
        </w:rPr>
        <w:t xml:space="preserve"> </w:t>
      </w:r>
      <w:r w:rsidR="00234340" w:rsidRPr="00435E95">
        <w:rPr>
          <w:rFonts w:cstheme="minorHAnsi"/>
          <w:b/>
          <w:bCs/>
          <w:iCs/>
          <w:sz w:val="24"/>
          <w:szCs w:val="28"/>
        </w:rPr>
        <w:t xml:space="preserve">programskih </w:t>
      </w:r>
      <w:r w:rsidRPr="00435E95">
        <w:rPr>
          <w:rFonts w:cstheme="minorHAnsi"/>
          <w:b/>
          <w:bCs/>
          <w:iCs/>
          <w:sz w:val="24"/>
          <w:szCs w:val="28"/>
        </w:rPr>
        <w:t>rješenja</w:t>
      </w:r>
      <w:r w:rsidRPr="000212F2">
        <w:rPr>
          <w:b/>
          <w:i/>
          <w:sz w:val="24"/>
          <w:szCs w:val="24"/>
        </w:rPr>
        <w:t xml:space="preserve">, </w:t>
      </w:r>
      <w:r w:rsidR="00A5289A">
        <w:rPr>
          <w:b/>
          <w:i/>
          <w:sz w:val="24"/>
          <w:szCs w:val="24"/>
        </w:rPr>
        <w:t>2</w:t>
      </w:r>
      <w:r w:rsidR="00F875EE" w:rsidRPr="000212F2">
        <w:rPr>
          <w:b/>
          <w:i/>
          <w:sz w:val="24"/>
          <w:szCs w:val="24"/>
        </w:rPr>
        <w:t>/</w:t>
      </w:r>
      <w:r w:rsidR="005D5E8C" w:rsidRPr="000212F2">
        <w:rPr>
          <w:b/>
          <w:i/>
          <w:sz w:val="24"/>
          <w:szCs w:val="24"/>
        </w:rPr>
        <w:t>20</w:t>
      </w:r>
      <w:r w:rsidR="00A5289A">
        <w:rPr>
          <w:b/>
          <w:i/>
          <w:sz w:val="24"/>
          <w:szCs w:val="24"/>
        </w:rPr>
        <w:t>20</w:t>
      </w:r>
      <w:r w:rsidR="00F875EE" w:rsidRPr="000212F2">
        <w:rPr>
          <w:b/>
          <w:i/>
          <w:sz w:val="24"/>
          <w:szCs w:val="24"/>
        </w:rPr>
        <w:t xml:space="preserve"> </w:t>
      </w:r>
    </w:p>
    <w:p w14:paraId="59947A7B" w14:textId="69639601" w:rsidR="00F875EE" w:rsidRPr="00A5289A" w:rsidRDefault="000212F2" w:rsidP="002B0F42">
      <w:pPr>
        <w:tabs>
          <w:tab w:val="left" w:pos="567"/>
        </w:tabs>
        <w:spacing w:line="240" w:lineRule="auto"/>
        <w:jc w:val="center"/>
        <w:rPr>
          <w:b/>
          <w:color w:val="4472C4" w:themeColor="accent5"/>
          <w:sz w:val="24"/>
          <w:szCs w:val="24"/>
          <w:lang w:val="en-US"/>
        </w:rPr>
      </w:pPr>
      <w:r w:rsidRPr="00A5289A">
        <w:rPr>
          <w:b/>
          <w:color w:val="4472C4" w:themeColor="accent5"/>
          <w:sz w:val="24"/>
          <w:szCs w:val="18"/>
          <w:lang w:val="en-US"/>
        </w:rPr>
        <w:t xml:space="preserve">Procurement of </w:t>
      </w:r>
      <w:r w:rsidR="00242B56" w:rsidRPr="00A5289A">
        <w:rPr>
          <w:b/>
          <w:color w:val="4472C4" w:themeColor="accent5"/>
          <w:sz w:val="24"/>
          <w:szCs w:val="18"/>
          <w:lang w:val="en-US"/>
        </w:rPr>
        <w:t>integrated software solution</w:t>
      </w:r>
      <w:r w:rsidR="00A5289A" w:rsidRPr="00A5289A">
        <w:rPr>
          <w:b/>
          <w:color w:val="4472C4" w:themeColor="accent5"/>
          <w:sz w:val="24"/>
          <w:szCs w:val="18"/>
          <w:lang w:val="en-US"/>
        </w:rPr>
        <w:t xml:space="preserve"> consisting of ERP</w:t>
      </w:r>
      <w:r w:rsidR="00047E48">
        <w:rPr>
          <w:b/>
          <w:color w:val="4472C4" w:themeColor="accent5"/>
          <w:sz w:val="24"/>
          <w:szCs w:val="18"/>
          <w:lang w:val="en-US"/>
        </w:rPr>
        <w:t>, CRM</w:t>
      </w:r>
      <w:r w:rsidR="00A5289A" w:rsidRPr="00A5289A">
        <w:rPr>
          <w:b/>
          <w:color w:val="4472C4" w:themeColor="accent5"/>
          <w:sz w:val="24"/>
          <w:szCs w:val="18"/>
          <w:lang w:val="en-US"/>
        </w:rPr>
        <w:t xml:space="preserve"> and CAM program solutions</w:t>
      </w:r>
      <w:r w:rsidR="0082755F" w:rsidRPr="00A5289A">
        <w:rPr>
          <w:b/>
          <w:i/>
          <w:color w:val="4472C4" w:themeColor="accent5"/>
          <w:sz w:val="24"/>
          <w:szCs w:val="24"/>
          <w:lang w:val="en-US"/>
        </w:rPr>
        <w:t xml:space="preserve">, </w:t>
      </w:r>
      <w:bookmarkStart w:id="0" w:name="_GoBack"/>
      <w:bookmarkEnd w:id="0"/>
      <w:r w:rsidR="00A5289A" w:rsidRPr="00A5289A">
        <w:rPr>
          <w:b/>
          <w:i/>
          <w:color w:val="4472C4" w:themeColor="accent5"/>
          <w:sz w:val="24"/>
          <w:szCs w:val="24"/>
          <w:lang w:val="en-US"/>
        </w:rPr>
        <w:t>2</w:t>
      </w:r>
      <w:r w:rsidR="0082755F" w:rsidRPr="00A5289A">
        <w:rPr>
          <w:b/>
          <w:i/>
          <w:color w:val="4472C4" w:themeColor="accent5"/>
          <w:sz w:val="24"/>
          <w:szCs w:val="24"/>
          <w:lang w:val="en-US"/>
        </w:rPr>
        <w:t>/20</w:t>
      </w:r>
      <w:r w:rsidR="00A5289A" w:rsidRPr="00A5289A">
        <w:rPr>
          <w:b/>
          <w:i/>
          <w:color w:val="4472C4" w:themeColor="accent5"/>
          <w:sz w:val="24"/>
          <w:szCs w:val="24"/>
          <w:lang w:val="en-US"/>
        </w:rPr>
        <w:t>20</w:t>
      </w:r>
    </w:p>
    <w:p w14:paraId="302BAA09" w14:textId="77777777" w:rsidR="00E05FF5" w:rsidRPr="005D5E8C" w:rsidRDefault="005D5E8C" w:rsidP="00E05FF5">
      <w:pPr>
        <w:tabs>
          <w:tab w:val="left" w:pos="567"/>
        </w:tabs>
        <w:spacing w:line="240" w:lineRule="auto"/>
        <w:jc w:val="both"/>
        <w:rPr>
          <w:b/>
          <w:bCs/>
        </w:rPr>
      </w:pPr>
      <w:r w:rsidRPr="005D5E8C">
        <w:rPr>
          <w:b/>
          <w:bCs/>
        </w:rPr>
        <w:t>NAPOMENA</w:t>
      </w:r>
      <w:r w:rsidR="002B0F42">
        <w:rPr>
          <w:b/>
          <w:bCs/>
        </w:rPr>
        <w:t xml:space="preserve"> </w:t>
      </w:r>
      <w:r w:rsidR="002B0F42" w:rsidRPr="00A5289A">
        <w:rPr>
          <w:b/>
          <w:bCs/>
          <w:color w:val="4472C4" w:themeColor="accent5"/>
        </w:rPr>
        <w:t>/NOTE</w:t>
      </w:r>
      <w:r w:rsidRPr="00A5289A">
        <w:rPr>
          <w:b/>
          <w:bCs/>
          <w:color w:val="4472C4" w:themeColor="accent5"/>
        </w:rPr>
        <w:t>:</w:t>
      </w:r>
      <w:r w:rsidR="00E05FF5" w:rsidRPr="00A5289A">
        <w:rPr>
          <w:b/>
          <w:bCs/>
          <w:color w:val="4472C4" w:themeColor="accent5"/>
        </w:rPr>
        <w:t xml:space="preserve"> </w:t>
      </w:r>
    </w:p>
    <w:p w14:paraId="1626DD95" w14:textId="71F0D386" w:rsidR="00611D16" w:rsidRPr="00FC2C26" w:rsidRDefault="00E05FF5" w:rsidP="00611D16">
      <w:pPr>
        <w:tabs>
          <w:tab w:val="left" w:pos="567"/>
        </w:tabs>
        <w:jc w:val="both"/>
        <w:rPr>
          <w:rFonts w:ascii="Calibri" w:hAnsi="Calibri"/>
          <w:bCs/>
          <w:i/>
        </w:rPr>
      </w:pPr>
      <w:r w:rsidRPr="00C02E7D">
        <w:rPr>
          <w:bCs/>
        </w:rPr>
        <w:t>Ponuditelj obavezno popunjava stupac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ili „odgovara traženom“).</w:t>
      </w:r>
      <w:r>
        <w:rPr>
          <w:bCs/>
        </w:rPr>
        <w:t xml:space="preserve"> </w:t>
      </w:r>
      <w:r w:rsidR="00611D16">
        <w:rPr>
          <w:bCs/>
        </w:rPr>
        <w:t xml:space="preserve"> /</w:t>
      </w:r>
      <w:r w:rsidR="00611D16" w:rsidRPr="00611D16">
        <w:rPr>
          <w:rFonts w:ascii="Calibri" w:hAnsi="Calibri"/>
          <w:bCs/>
          <w:i/>
        </w:rPr>
        <w:t xml:space="preserve"> </w:t>
      </w:r>
      <w:r w:rsidR="00611D16" w:rsidRPr="00A5289A">
        <w:rPr>
          <w:rFonts w:ascii="Calibri" w:hAnsi="Calibri"/>
          <w:bCs/>
          <w:i/>
          <w:color w:val="4472C4" w:themeColor="accent5"/>
          <w:lang w:val="en-US"/>
        </w:rPr>
        <w:t xml:space="preserve">Tenderer </w:t>
      </w:r>
      <w:r w:rsidR="00444A31" w:rsidRPr="00A5289A">
        <w:rPr>
          <w:rFonts w:ascii="Calibri" w:hAnsi="Calibri"/>
          <w:bCs/>
          <w:i/>
          <w:color w:val="4472C4" w:themeColor="accent5"/>
          <w:lang w:val="en-US"/>
        </w:rPr>
        <w:t>completes</w:t>
      </w:r>
      <w:r w:rsidR="00611D16" w:rsidRPr="00A5289A">
        <w:rPr>
          <w:rFonts w:ascii="Calibri" w:hAnsi="Calibri"/>
          <w:bCs/>
          <w:i/>
          <w:color w:val="4472C4" w:themeColor="accent5"/>
          <w:lang w:val="en-US"/>
        </w:rPr>
        <w:t xml:space="preserve"> column „Characteristics offered“ defining detailed technical specification of offered supplies (note: tenderer </w:t>
      </w:r>
      <w:r w:rsidR="00444A31" w:rsidRPr="00A5289A">
        <w:rPr>
          <w:rFonts w:ascii="Calibri" w:hAnsi="Calibri"/>
          <w:bCs/>
          <w:i/>
          <w:color w:val="4472C4" w:themeColor="accent5"/>
          <w:lang w:val="en-US"/>
        </w:rPr>
        <w:t>fills</w:t>
      </w:r>
      <w:r w:rsidR="00611D16" w:rsidRPr="00A5289A">
        <w:rPr>
          <w:rFonts w:ascii="Calibri" w:hAnsi="Calibri"/>
          <w:bCs/>
          <w:i/>
          <w:color w:val="4472C4" w:themeColor="accent5"/>
          <w:lang w:val="en-US"/>
        </w:rPr>
        <w:t xml:space="preserve"> exact specifications of offered supplies, the words „compliant“, „equivalent“, or „yes“ etc. are not sufficient).</w:t>
      </w:r>
      <w:r w:rsidR="00611D16" w:rsidRPr="00A5289A">
        <w:rPr>
          <w:rFonts w:ascii="Calibri" w:hAnsi="Calibri"/>
          <w:bCs/>
          <w:i/>
          <w:color w:val="4472C4" w:themeColor="accent5"/>
        </w:rPr>
        <w:t xml:space="preserve">  </w:t>
      </w:r>
    </w:p>
    <w:p w14:paraId="6C0F6D73" w14:textId="77777777" w:rsidR="005D5E8C" w:rsidRPr="00444A31" w:rsidRDefault="00091721" w:rsidP="00E05FF5">
      <w:pPr>
        <w:tabs>
          <w:tab w:val="left" w:pos="567"/>
        </w:tabs>
        <w:spacing w:line="240" w:lineRule="auto"/>
        <w:jc w:val="both"/>
        <w:rPr>
          <w:bCs/>
          <w:i/>
          <w:lang w:val="en-US"/>
        </w:rPr>
      </w:pPr>
      <w:r w:rsidRPr="00091721">
        <w:rPr>
          <w:bCs/>
        </w:rPr>
        <w:t>Za sve stavke navedene u tehničkim specifikacijama u kojima se možebitno traži ili navodi marka, patent, tip ili određeno podrijetlo ponuditelj može ponuditi „jednakovrijedno“ svemu traženom ili navedenom</w:t>
      </w:r>
      <w:r>
        <w:rPr>
          <w:bCs/>
        </w:rPr>
        <w:t xml:space="preserve"> </w:t>
      </w:r>
      <w:r w:rsidRPr="00091721">
        <w:rPr>
          <w:bCs/>
        </w:rPr>
        <w:t>.</w:t>
      </w:r>
      <w:r>
        <w:rPr>
          <w:bCs/>
        </w:rPr>
        <w:t xml:space="preserve"> </w:t>
      </w:r>
      <w:r w:rsidRPr="00A5289A">
        <w:rPr>
          <w:bCs/>
          <w:color w:val="4472C4" w:themeColor="accent5"/>
        </w:rPr>
        <w:t xml:space="preserve">/  </w:t>
      </w:r>
      <w:r w:rsidRPr="00A5289A">
        <w:rPr>
          <w:bCs/>
          <w:i/>
          <w:color w:val="4472C4" w:themeColor="accent5"/>
          <w:lang w:val="en-US"/>
        </w:rPr>
        <w:t>For all items listed in the technical specifications that may or may be required by a trademark, patent, type or specific origin, the tenderer may offer "equivalent" to all that is required or specified.</w:t>
      </w:r>
    </w:p>
    <w:p w14:paraId="26E6CA31" w14:textId="46D51769" w:rsidR="00611D16" w:rsidRPr="00A5289A" w:rsidRDefault="00E05FF5" w:rsidP="00611D16">
      <w:pPr>
        <w:tabs>
          <w:tab w:val="left" w:pos="567"/>
        </w:tabs>
        <w:jc w:val="both"/>
        <w:rPr>
          <w:rFonts w:ascii="Calibri" w:hAnsi="Calibri"/>
          <w:bCs/>
          <w:i/>
          <w:color w:val="4472C4" w:themeColor="accent5"/>
          <w:lang w:val="en-US"/>
        </w:rPr>
      </w:pPr>
      <w:r w:rsidRPr="00C02E7D">
        <w:rPr>
          <w:bCs/>
        </w:rPr>
        <w:t xml:space="preserve">Stupac „Bilješke, napomene, reference na  dokumentaciju“ ponuditelj može popuniti ukoliko smatra potrebnim. </w:t>
      </w:r>
      <w:r w:rsidRPr="00F31FFF">
        <w:rPr>
          <w:b/>
          <w:bCs/>
        </w:rPr>
        <w:t>Stupac „Ocjena DA/NE“</w:t>
      </w:r>
      <w:r>
        <w:rPr>
          <w:bCs/>
        </w:rPr>
        <w:t xml:space="preserve"> ponuditelj ne popunjava </w:t>
      </w:r>
      <w:r w:rsidRPr="00C02E7D">
        <w:rPr>
          <w:bCs/>
        </w:rPr>
        <w:t>s obzirom na to da je stupac predviđen za ocjene Naručitelja</w:t>
      </w:r>
      <w:r>
        <w:rPr>
          <w:bCs/>
        </w:rPr>
        <w:t xml:space="preserve">. </w:t>
      </w:r>
      <w:r w:rsidR="00611D16">
        <w:rPr>
          <w:rFonts w:ascii="Calibri" w:hAnsi="Calibri"/>
          <w:bCs/>
        </w:rPr>
        <w:t>/</w:t>
      </w:r>
      <w:r w:rsidR="00611D16" w:rsidRPr="00A35916">
        <w:rPr>
          <w:bCs/>
          <w:i/>
        </w:rPr>
        <w:t xml:space="preserve"> </w:t>
      </w:r>
      <w:r w:rsidR="00611D16" w:rsidRPr="00A5289A">
        <w:rPr>
          <w:rFonts w:ascii="Calibri" w:hAnsi="Calibri"/>
          <w:bCs/>
          <w:i/>
          <w:color w:val="4472C4" w:themeColor="accent5"/>
          <w:lang w:val="en-US"/>
        </w:rPr>
        <w:t xml:space="preserve">Tenderer should complete the column „Notes, remarks, references to documentation“ if it considers necessary. Column „Grade YES / </w:t>
      </w:r>
      <w:r w:rsidR="00444A31" w:rsidRPr="00A5289A">
        <w:rPr>
          <w:rFonts w:ascii="Calibri" w:hAnsi="Calibri"/>
          <w:bCs/>
          <w:i/>
          <w:color w:val="4472C4" w:themeColor="accent5"/>
          <w:lang w:val="en-US"/>
        </w:rPr>
        <w:t>NO“ tenderer</w:t>
      </w:r>
      <w:r w:rsidR="00611D16" w:rsidRPr="00A5289A">
        <w:rPr>
          <w:rFonts w:ascii="Calibri" w:hAnsi="Calibri"/>
          <w:bCs/>
          <w:i/>
          <w:color w:val="4472C4" w:themeColor="accent5"/>
          <w:lang w:val="en-US"/>
        </w:rPr>
        <w:t xml:space="preserve"> is not to complete but it is envisaged for the Contracting Authority to complete this </w:t>
      </w:r>
      <w:r w:rsidR="002733FE" w:rsidRPr="00A5289A">
        <w:rPr>
          <w:rFonts w:ascii="Calibri" w:hAnsi="Calibri"/>
          <w:bCs/>
          <w:i/>
          <w:color w:val="4472C4" w:themeColor="accent5"/>
          <w:lang w:val="en-US"/>
        </w:rPr>
        <w:t>column</w:t>
      </w:r>
      <w:r w:rsidR="00611D16" w:rsidRPr="00A5289A">
        <w:rPr>
          <w:rFonts w:ascii="Calibri" w:hAnsi="Calibri"/>
          <w:bCs/>
          <w:i/>
          <w:color w:val="4472C4" w:themeColor="accent5"/>
          <w:lang w:val="en-US"/>
        </w:rPr>
        <w:t xml:space="preserve">. </w:t>
      </w:r>
    </w:p>
    <w:p w14:paraId="12FB6491" w14:textId="3BC596FD" w:rsidR="005D5E8C" w:rsidRPr="00A5289A" w:rsidRDefault="00E05FF5" w:rsidP="00091721">
      <w:pPr>
        <w:tabs>
          <w:tab w:val="left" w:pos="567"/>
        </w:tabs>
        <w:jc w:val="both"/>
        <w:rPr>
          <w:rFonts w:ascii="Calibri" w:hAnsi="Calibri"/>
          <w:bCs/>
          <w:i/>
          <w:color w:val="4472C4" w:themeColor="accent5"/>
          <w:lang w:val="en-US"/>
        </w:rPr>
      </w:pPr>
      <w:r w:rsidRPr="00C02E7D">
        <w:rPr>
          <w:b/>
          <w:bCs/>
        </w:rPr>
        <w:t xml:space="preserve">Zahtjevi definirani Tehničkim specifikacijama predstavljaju </w:t>
      </w:r>
      <w:r>
        <w:rPr>
          <w:b/>
          <w:bCs/>
        </w:rPr>
        <w:t>MINIMALNE</w:t>
      </w:r>
      <w:r w:rsidRPr="00C02E7D">
        <w:rPr>
          <w:b/>
          <w:bCs/>
        </w:rPr>
        <w:t xml:space="preserve"> tehničke karakteristike koje ponuđena roba mora zadovoljavati</w:t>
      </w:r>
      <w:r w:rsidRPr="00C02E7D">
        <w:rPr>
          <w:bCs/>
        </w:rPr>
        <w:t xml:space="preserve"> te se iste ne smiju mijenjati od strane ponuditelja.</w:t>
      </w:r>
      <w:r>
        <w:rPr>
          <w:bCs/>
        </w:rPr>
        <w:t xml:space="preserve"> </w:t>
      </w:r>
      <w:r w:rsidR="00611D16">
        <w:rPr>
          <w:rFonts w:ascii="Calibri" w:hAnsi="Calibri"/>
          <w:bCs/>
        </w:rPr>
        <w:t>/</w:t>
      </w:r>
      <w:r w:rsidR="00611D16" w:rsidRPr="00A35916">
        <w:rPr>
          <w:bCs/>
          <w:i/>
        </w:rPr>
        <w:t xml:space="preserve"> </w:t>
      </w:r>
      <w:r w:rsidR="00611D16" w:rsidRPr="00A5289A">
        <w:rPr>
          <w:rFonts w:ascii="Calibri" w:hAnsi="Calibri"/>
          <w:bCs/>
          <w:i/>
          <w:color w:val="4472C4" w:themeColor="accent5"/>
          <w:lang w:val="en-US"/>
        </w:rPr>
        <w:t>Requests defined within Technical specifications represent minimum technical characteristics offered supplies should satisfy and they are not to be altered by tenderer.</w:t>
      </w:r>
    </w:p>
    <w:p w14:paraId="263E3B9B" w14:textId="20E000D7" w:rsidR="0033227D" w:rsidRDefault="0033227D" w:rsidP="00091721">
      <w:pPr>
        <w:tabs>
          <w:tab w:val="left" w:pos="567"/>
        </w:tabs>
        <w:jc w:val="both"/>
        <w:rPr>
          <w:rFonts w:ascii="Calibri" w:hAnsi="Calibri"/>
          <w:bCs/>
        </w:rPr>
      </w:pPr>
    </w:p>
    <w:tbl>
      <w:tblPr>
        <w:tblStyle w:val="Reetkatablice"/>
        <w:tblpPr w:leftFromText="180" w:rightFromText="180" w:vertAnchor="text" w:horzAnchor="margin" w:tblpY="2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2"/>
        <w:gridCol w:w="666"/>
      </w:tblGrid>
      <w:tr w:rsidR="00531124" w:rsidRPr="004A275D" w14:paraId="5C08B614" w14:textId="77777777" w:rsidTr="00E06429">
        <w:tc>
          <w:tcPr>
            <w:tcW w:w="13292" w:type="dxa"/>
          </w:tcPr>
          <w:tbl>
            <w:tblPr>
              <w:tblW w:w="12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3948"/>
              <w:gridCol w:w="8"/>
              <w:gridCol w:w="4384"/>
              <w:gridCol w:w="11"/>
              <w:gridCol w:w="3573"/>
            </w:tblGrid>
            <w:tr w:rsidR="007048C1" w:rsidRPr="00222484" w14:paraId="6E29A194" w14:textId="77777777" w:rsidTr="004F32C2">
              <w:trPr>
                <w:trHeight w:val="525"/>
              </w:trPr>
              <w:tc>
                <w:tcPr>
                  <w:tcW w:w="10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9C274C"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Redni broj</w:t>
                  </w:r>
                </w:p>
                <w:p w14:paraId="3F9C81D9" w14:textId="77777777" w:rsidR="007048C1" w:rsidRPr="00157CE0" w:rsidRDefault="007048C1" w:rsidP="005319F4">
                  <w:pPr>
                    <w:framePr w:hSpace="180" w:wrap="around" w:vAnchor="text" w:hAnchor="margin" w:y="217"/>
                    <w:spacing w:after="0" w:line="240" w:lineRule="auto"/>
                    <w:jc w:val="center"/>
                    <w:rPr>
                      <w:rFonts w:eastAsia="Times New Roman" w:cstheme="minorHAnsi"/>
                      <w:b/>
                      <w:bCs/>
                      <w:color w:val="000000"/>
                      <w:lang w:val="en-GB" w:eastAsia="hr-HR"/>
                    </w:rPr>
                  </w:pPr>
                  <w:r w:rsidRPr="00157CE0">
                    <w:rPr>
                      <w:rFonts w:cstheme="minorHAnsi"/>
                      <w:b/>
                      <w:bCs/>
                      <w:color w:val="5B9BD5" w:themeColor="accent1"/>
                      <w:lang w:val="en-GB" w:bidi="hr-HR"/>
                    </w:rPr>
                    <w:t>Number</w:t>
                  </w:r>
                </w:p>
              </w:tc>
              <w:tc>
                <w:tcPr>
                  <w:tcW w:w="39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2E499B" w14:textId="7266A44A" w:rsidR="007048C1" w:rsidRPr="00222484" w:rsidRDefault="00157CE0" w:rsidP="005319F4">
                  <w:pPr>
                    <w:framePr w:hSpace="180" w:wrap="around" w:vAnchor="text" w:hAnchor="margin" w:y="217"/>
                    <w:spacing w:after="0" w:line="240" w:lineRule="auto"/>
                    <w:jc w:val="center"/>
                    <w:rPr>
                      <w:rFonts w:eastAsia="Times New Roman" w:cstheme="minorHAnsi"/>
                      <w:b/>
                      <w:bCs/>
                      <w:lang w:eastAsia="hr-HR"/>
                    </w:rPr>
                  </w:pPr>
                  <w:r w:rsidRPr="00222484">
                    <w:rPr>
                      <w:rFonts w:eastAsia="Times New Roman" w:cstheme="minorHAnsi"/>
                      <w:b/>
                      <w:bCs/>
                      <w:lang w:eastAsia="hr-HR"/>
                    </w:rPr>
                    <w:t>Zahtijevane</w:t>
                  </w:r>
                  <w:r w:rsidR="007048C1" w:rsidRPr="00222484">
                    <w:rPr>
                      <w:rFonts w:eastAsia="Times New Roman" w:cstheme="minorHAnsi"/>
                      <w:b/>
                      <w:bCs/>
                      <w:lang w:eastAsia="hr-HR"/>
                    </w:rPr>
                    <w:t xml:space="preserve"> tehničke</w:t>
                  </w:r>
                  <w:r w:rsidR="007048C1" w:rsidRPr="00222484">
                    <w:rPr>
                      <w:rFonts w:eastAsia="Times New Roman" w:cstheme="minorHAnsi"/>
                      <w:lang w:eastAsia="hr-HR"/>
                    </w:rPr>
                    <w:t xml:space="preserve"> </w:t>
                  </w:r>
                  <w:r w:rsidR="007048C1" w:rsidRPr="00222484">
                    <w:rPr>
                      <w:rFonts w:eastAsia="Times New Roman" w:cstheme="minorHAnsi"/>
                      <w:b/>
                      <w:bCs/>
                      <w:lang w:eastAsia="hr-HR"/>
                    </w:rPr>
                    <w:t>specifikacije</w:t>
                  </w:r>
                </w:p>
                <w:p w14:paraId="74CAAF19" w14:textId="77777777" w:rsidR="007048C1" w:rsidRPr="00157CE0" w:rsidRDefault="007048C1" w:rsidP="005319F4">
                  <w:pPr>
                    <w:framePr w:hSpace="180" w:wrap="around" w:vAnchor="text" w:hAnchor="margin" w:y="217"/>
                    <w:spacing w:after="0" w:line="240" w:lineRule="auto"/>
                    <w:jc w:val="center"/>
                    <w:rPr>
                      <w:rFonts w:eastAsia="Times New Roman" w:cstheme="minorHAnsi"/>
                      <w:b/>
                      <w:bCs/>
                      <w:lang w:val="en-GB" w:eastAsia="hr-HR"/>
                    </w:rPr>
                  </w:pPr>
                  <w:r w:rsidRPr="00157CE0">
                    <w:rPr>
                      <w:rFonts w:cstheme="minorHAnsi"/>
                      <w:b/>
                      <w:bCs/>
                      <w:color w:val="5B9BD5" w:themeColor="accent1"/>
                      <w:lang w:val="en-GB" w:bidi="hr-HR"/>
                    </w:rPr>
                    <w:t>Required technical specifications</w:t>
                  </w:r>
                </w:p>
              </w:tc>
              <w:tc>
                <w:tcPr>
                  <w:tcW w:w="43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AC5296"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Ponuđene tehničke specifikacije</w:t>
                  </w:r>
                </w:p>
                <w:p w14:paraId="53E90BC0" w14:textId="77777777" w:rsidR="007048C1" w:rsidRPr="00157CE0" w:rsidRDefault="007048C1" w:rsidP="005319F4">
                  <w:pPr>
                    <w:framePr w:hSpace="180" w:wrap="around" w:vAnchor="text" w:hAnchor="margin" w:y="217"/>
                    <w:spacing w:after="0" w:line="240" w:lineRule="auto"/>
                    <w:jc w:val="center"/>
                    <w:rPr>
                      <w:rFonts w:cstheme="minorHAnsi"/>
                      <w:b/>
                      <w:bCs/>
                      <w:color w:val="5B9BD5" w:themeColor="accent1"/>
                      <w:lang w:val="en-GB" w:bidi="hr-HR"/>
                    </w:rPr>
                  </w:pPr>
                  <w:r w:rsidRPr="00157CE0">
                    <w:rPr>
                      <w:rFonts w:cstheme="minorHAnsi"/>
                      <w:b/>
                      <w:bCs/>
                      <w:color w:val="5B9BD5" w:themeColor="accent1"/>
                      <w:lang w:val="en-GB" w:bidi="hr-HR"/>
                    </w:rPr>
                    <w:t>Offered technical specifications</w:t>
                  </w:r>
                </w:p>
                <w:p w14:paraId="2E7494A0"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p>
              </w:tc>
              <w:tc>
                <w:tcPr>
                  <w:tcW w:w="35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7689BA"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Bilješke, primjedbe, upute na popratnu dokumentaciju</w:t>
                  </w:r>
                </w:p>
                <w:p w14:paraId="638E88F9" w14:textId="77777777" w:rsidR="007048C1" w:rsidRPr="00157CE0" w:rsidRDefault="007048C1" w:rsidP="005319F4">
                  <w:pPr>
                    <w:framePr w:hSpace="180" w:wrap="around" w:vAnchor="text" w:hAnchor="margin" w:y="217"/>
                    <w:spacing w:after="0" w:line="240" w:lineRule="auto"/>
                    <w:jc w:val="center"/>
                    <w:rPr>
                      <w:rFonts w:eastAsia="Times New Roman" w:cstheme="minorHAnsi"/>
                      <w:b/>
                      <w:bCs/>
                      <w:color w:val="000000"/>
                      <w:lang w:val="en-US" w:eastAsia="hr-HR"/>
                    </w:rPr>
                  </w:pPr>
                  <w:r w:rsidRPr="00157CE0">
                    <w:rPr>
                      <w:rFonts w:cstheme="minorHAnsi"/>
                      <w:b/>
                      <w:bCs/>
                      <w:color w:val="5B9BD5" w:themeColor="accent1"/>
                      <w:lang w:val="en-US" w:bidi="hr-HR"/>
                    </w:rPr>
                    <w:t>Notes, objections, instructions on supporting documents</w:t>
                  </w:r>
                </w:p>
              </w:tc>
            </w:tr>
            <w:tr w:rsidR="007048C1" w:rsidRPr="00222484" w14:paraId="084AE865" w14:textId="77777777" w:rsidTr="004F32C2">
              <w:trPr>
                <w:trHeight w:val="525"/>
              </w:trPr>
              <w:tc>
                <w:tcPr>
                  <w:tcW w:w="1295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28A4E6" w14:textId="7A92AFAA" w:rsidR="007048C1" w:rsidRPr="00222484" w:rsidRDefault="007048C1" w:rsidP="005319F4">
                  <w:pPr>
                    <w:pStyle w:val="Odlomakpopisa"/>
                    <w:framePr w:hSpace="180" w:wrap="around" w:vAnchor="text" w:hAnchor="margin" w:y="217"/>
                    <w:numPr>
                      <w:ilvl w:val="0"/>
                      <w:numId w:val="4"/>
                    </w:numPr>
                    <w:spacing w:after="0" w:line="240" w:lineRule="auto"/>
                    <w:rPr>
                      <w:rFonts w:eastAsia="Times New Roman" w:cstheme="minorHAnsi"/>
                      <w:b/>
                      <w:bCs/>
                      <w:lang w:eastAsia="hr-HR"/>
                    </w:rPr>
                  </w:pPr>
                  <w:r>
                    <w:rPr>
                      <w:rFonts w:cstheme="minorHAnsi"/>
                      <w:b/>
                      <w:bCs/>
                    </w:rPr>
                    <w:t>Grupa 1: ERP</w:t>
                  </w:r>
                  <w:r w:rsidRPr="00222484">
                    <w:rPr>
                      <w:rFonts w:cstheme="minorHAnsi"/>
                      <w:b/>
                      <w:bCs/>
                    </w:rPr>
                    <w:t xml:space="preserve">/ </w:t>
                  </w:r>
                  <w:r w:rsidR="00157CE0">
                    <w:rPr>
                      <w:rFonts w:cstheme="minorHAnsi"/>
                      <w:b/>
                      <w:bCs/>
                      <w:color w:val="5B9BD5" w:themeColor="accent1"/>
                    </w:rPr>
                    <w:t>Group</w:t>
                  </w:r>
                  <w:r w:rsidRPr="00157CE0">
                    <w:rPr>
                      <w:rFonts w:cstheme="minorHAnsi"/>
                      <w:b/>
                      <w:bCs/>
                      <w:color w:val="5B9BD5" w:themeColor="accent1"/>
                    </w:rPr>
                    <w:t xml:space="preserve"> 1: ERP</w:t>
                  </w:r>
                </w:p>
              </w:tc>
            </w:tr>
            <w:tr w:rsidR="007048C1" w:rsidRPr="00222484" w14:paraId="550626AF" w14:textId="77777777" w:rsidTr="004F32C2">
              <w:trPr>
                <w:trHeight w:val="405"/>
              </w:trPr>
              <w:tc>
                <w:tcPr>
                  <w:tcW w:w="1034" w:type="dxa"/>
                  <w:tcBorders>
                    <w:top w:val="single" w:sz="4" w:space="0" w:color="auto"/>
                    <w:left w:val="single" w:sz="4" w:space="0" w:color="auto"/>
                    <w:bottom w:val="single" w:sz="4" w:space="0" w:color="auto"/>
                    <w:right w:val="single" w:sz="4" w:space="0" w:color="auto"/>
                  </w:tcBorders>
                  <w:noWrap/>
                  <w:vAlign w:val="bottom"/>
                </w:tcPr>
                <w:p w14:paraId="3CC22031"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Pr>
                      <w:rFonts w:eastAsia="Times New Roman" w:cstheme="minorHAnsi"/>
                      <w:b/>
                      <w:bCs/>
                      <w:color w:val="000000"/>
                      <w:lang w:eastAsia="hr-HR"/>
                    </w:rPr>
                    <w:t>1</w:t>
                  </w:r>
                  <w:r w:rsidRPr="00222484">
                    <w:rPr>
                      <w:rFonts w:eastAsia="Times New Roman" w:cstheme="minorHAnsi"/>
                      <w:b/>
                      <w:bCs/>
                      <w:color w:val="000000"/>
                      <w:lang w:eastAsia="hr-HR"/>
                    </w:rPr>
                    <w:t>.</w:t>
                  </w:r>
                  <w:r>
                    <w:rPr>
                      <w:rFonts w:eastAsia="Times New Roman" w:cstheme="minorHAnsi"/>
                      <w:b/>
                      <w:bCs/>
                      <w:color w:val="000000"/>
                      <w:lang w:eastAsia="hr-HR"/>
                    </w:rPr>
                    <w:t>1</w:t>
                  </w:r>
                </w:p>
              </w:tc>
              <w:tc>
                <w:tcPr>
                  <w:tcW w:w="11924" w:type="dxa"/>
                  <w:gridSpan w:val="5"/>
                  <w:tcBorders>
                    <w:top w:val="single" w:sz="4" w:space="0" w:color="auto"/>
                    <w:left w:val="single" w:sz="4" w:space="0" w:color="auto"/>
                    <w:bottom w:val="single" w:sz="4" w:space="0" w:color="auto"/>
                    <w:right w:val="single" w:sz="4" w:space="0" w:color="auto"/>
                  </w:tcBorders>
                  <w:noWrap/>
                  <w:vAlign w:val="bottom"/>
                </w:tcPr>
                <w:p w14:paraId="7E59C5CC" w14:textId="128B6CBF"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Administrativni modul</w:t>
                  </w:r>
                  <w:r>
                    <w:rPr>
                      <w:rFonts w:eastAsia="Times New Roman" w:cstheme="minorHAnsi"/>
                      <w:b/>
                      <w:bCs/>
                      <w:lang w:eastAsia="hr-HR"/>
                    </w:rPr>
                    <w:t>/</w:t>
                  </w:r>
                  <w:r>
                    <w:rPr>
                      <w:rFonts w:cstheme="minorHAnsi"/>
                      <w:b/>
                      <w:bCs/>
                      <w:color w:val="00B0F0"/>
                    </w:rPr>
                    <w:t xml:space="preserve"> </w:t>
                  </w:r>
                  <w:r w:rsidRPr="00157CE0">
                    <w:rPr>
                      <w:rFonts w:cstheme="minorHAnsi"/>
                      <w:b/>
                      <w:bCs/>
                      <w:color w:val="5B9BD5" w:themeColor="accent1"/>
                      <w:lang w:val="en-GB"/>
                    </w:rPr>
                    <w:t xml:space="preserve">Administrative </w:t>
                  </w:r>
                  <w:r w:rsidR="00157CE0" w:rsidRPr="00157CE0">
                    <w:rPr>
                      <w:rFonts w:cstheme="minorHAnsi"/>
                      <w:b/>
                      <w:bCs/>
                      <w:color w:val="5B9BD5" w:themeColor="accent1"/>
                      <w:lang w:val="en-GB"/>
                    </w:rPr>
                    <w:t>module</w:t>
                  </w:r>
                </w:p>
              </w:tc>
            </w:tr>
            <w:tr w:rsidR="007048C1" w:rsidRPr="00222484" w14:paraId="205608BB" w14:textId="77777777" w:rsidTr="004F32C2">
              <w:trPr>
                <w:trHeight w:val="405"/>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6806DFEA"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.1</w:t>
                  </w:r>
                  <w:r>
                    <w:rPr>
                      <w:rFonts w:eastAsia="Times New Roman" w:cstheme="minorHAnsi"/>
                      <w:color w:val="000000"/>
                      <w:lang w:eastAsia="hr-HR"/>
                    </w:rPr>
                    <w:t>.1</w:t>
                  </w: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6AC8F3C4"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r w:rsidRPr="00222484">
                    <w:rPr>
                      <w:rFonts w:eastAsia="Times New Roman" w:cstheme="minorHAnsi"/>
                      <w:lang w:eastAsia="hr-HR"/>
                    </w:rPr>
                    <w:t>Sustav sa vođenje komplete poslovne dokumentacije DMS. Omogućen prijenos pdf dokumenata u sustav te obrada istih na način da su pohranjeni ključni podaci koji omogućavaju pretraživanje i arhiviranje. Dokumenti su evidentirani kategorijom, tipom i podtipom, datumom i serijskim brojem. Sustav omogućava jednostavnu manipulaciju pohranjenim dokumentima te organizaciju istih. Automatski prijenos URA u knjigovodstveni modul.</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3A3C854A"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3ED22EB1"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16481C15" w14:textId="77777777" w:rsidTr="004F32C2">
              <w:trPr>
                <w:trHeight w:val="405"/>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1F99ABE7"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656478B5" w14:textId="77777777" w:rsidR="007048C1" w:rsidRPr="00157CE0" w:rsidRDefault="007048C1" w:rsidP="005319F4">
                  <w:pPr>
                    <w:framePr w:hSpace="180" w:wrap="around" w:vAnchor="text" w:hAnchor="margin" w:y="217"/>
                    <w:spacing w:after="0" w:line="240" w:lineRule="auto"/>
                    <w:rPr>
                      <w:rFonts w:eastAsia="Times New Roman" w:cstheme="minorHAnsi"/>
                      <w:lang w:val="en-GB" w:eastAsia="hr-HR"/>
                    </w:rPr>
                  </w:pPr>
                  <w:r w:rsidRPr="00157CE0">
                    <w:rPr>
                      <w:rFonts w:cstheme="minorHAnsi"/>
                      <w:color w:val="5B9BD5" w:themeColor="accent1"/>
                      <w:lang w:val="en-GB"/>
                    </w:rPr>
                    <w:t>System for keeping DMS business documentation kits. Enables the transfer of pdf documents to the system and processing of them in such a way that key data is stored, which enables searching and archiving. Documents are recorded by category, type and subtype, date and serial number. The system makes it easy to manipulate and organize your stored documents. Automatic transfer of URA to the accounting module.</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5A77B602"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3D8E470A"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6C6C6340" w14:textId="77777777" w:rsidTr="004F32C2">
              <w:trPr>
                <w:trHeight w:val="270"/>
              </w:trPr>
              <w:tc>
                <w:tcPr>
                  <w:tcW w:w="1034" w:type="dxa"/>
                  <w:tcBorders>
                    <w:top w:val="single" w:sz="4" w:space="0" w:color="auto"/>
                    <w:left w:val="single" w:sz="4" w:space="0" w:color="auto"/>
                    <w:bottom w:val="single" w:sz="4" w:space="0" w:color="auto"/>
                    <w:right w:val="single" w:sz="4" w:space="0" w:color="auto"/>
                  </w:tcBorders>
                  <w:noWrap/>
                  <w:vAlign w:val="bottom"/>
                </w:tcPr>
                <w:p w14:paraId="676A161C"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Pr>
                      <w:rFonts w:eastAsia="Times New Roman" w:cstheme="minorHAnsi"/>
                      <w:b/>
                      <w:bCs/>
                      <w:color w:val="000000"/>
                      <w:lang w:eastAsia="hr-HR"/>
                    </w:rPr>
                    <w:lastRenderedPageBreak/>
                    <w:t>1</w:t>
                  </w:r>
                  <w:r w:rsidRPr="00222484">
                    <w:rPr>
                      <w:rFonts w:eastAsia="Times New Roman" w:cstheme="minorHAnsi"/>
                      <w:b/>
                      <w:bCs/>
                      <w:color w:val="000000"/>
                      <w:lang w:eastAsia="hr-HR"/>
                    </w:rPr>
                    <w:t>.</w:t>
                  </w:r>
                  <w:r>
                    <w:rPr>
                      <w:rFonts w:eastAsia="Times New Roman" w:cstheme="minorHAnsi"/>
                      <w:b/>
                      <w:bCs/>
                      <w:color w:val="000000"/>
                      <w:lang w:eastAsia="hr-HR"/>
                    </w:rPr>
                    <w:t>2</w:t>
                  </w:r>
                </w:p>
              </w:tc>
              <w:tc>
                <w:tcPr>
                  <w:tcW w:w="11924" w:type="dxa"/>
                  <w:gridSpan w:val="5"/>
                  <w:tcBorders>
                    <w:top w:val="single" w:sz="4" w:space="0" w:color="auto"/>
                    <w:left w:val="single" w:sz="4" w:space="0" w:color="auto"/>
                    <w:bottom w:val="single" w:sz="4" w:space="0" w:color="auto"/>
                    <w:right w:val="single" w:sz="4" w:space="0" w:color="auto"/>
                  </w:tcBorders>
                  <w:noWrap/>
                  <w:vAlign w:val="bottom"/>
                </w:tcPr>
                <w:p w14:paraId="6BDF311F"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Knjigovodstveni modul</w:t>
                  </w:r>
                  <w:r>
                    <w:rPr>
                      <w:rFonts w:eastAsia="Times New Roman" w:cstheme="minorHAnsi"/>
                      <w:b/>
                      <w:bCs/>
                      <w:lang w:eastAsia="hr-HR"/>
                    </w:rPr>
                    <w:t>/</w:t>
                  </w:r>
                  <w:r>
                    <w:rPr>
                      <w:rFonts w:cstheme="minorHAnsi"/>
                      <w:b/>
                      <w:bCs/>
                      <w:color w:val="00B0F0"/>
                    </w:rPr>
                    <w:t xml:space="preserve"> </w:t>
                  </w:r>
                  <w:r w:rsidRPr="00F15160">
                    <w:rPr>
                      <w:rFonts w:cstheme="minorHAnsi"/>
                      <w:b/>
                      <w:bCs/>
                      <w:color w:val="5B9BD5" w:themeColor="accent1"/>
                    </w:rPr>
                    <w:t>Accounting module</w:t>
                  </w:r>
                </w:p>
              </w:tc>
            </w:tr>
            <w:tr w:rsidR="007048C1" w:rsidRPr="00222484" w14:paraId="7FE89370" w14:textId="77777777" w:rsidTr="004F32C2">
              <w:trPr>
                <w:trHeight w:val="27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15288B29"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w:t>
                  </w:r>
                  <w:r>
                    <w:rPr>
                      <w:rFonts w:eastAsia="Times New Roman" w:cstheme="minorHAnsi"/>
                      <w:color w:val="000000"/>
                      <w:lang w:eastAsia="hr-HR"/>
                    </w:rPr>
                    <w:t>2.1</w:t>
                  </w: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4F6F4F94" w14:textId="10E37A44" w:rsidR="007048C1" w:rsidRPr="00222484" w:rsidRDefault="007048C1" w:rsidP="005319F4">
                  <w:pPr>
                    <w:framePr w:hSpace="180" w:wrap="around" w:vAnchor="text" w:hAnchor="margin" w:y="217"/>
                    <w:shd w:val="clear" w:color="auto" w:fill="FFFFFF"/>
                    <w:spacing w:after="0" w:line="240" w:lineRule="auto"/>
                    <w:rPr>
                      <w:rFonts w:eastAsia="Times New Roman" w:cstheme="minorHAnsi"/>
                      <w:lang w:eastAsia="hr-HR"/>
                    </w:rPr>
                  </w:pPr>
                  <w:r w:rsidRPr="00222484">
                    <w:rPr>
                      <w:rFonts w:eastAsia="Times New Roman" w:cstheme="minorHAnsi"/>
                      <w:lang w:eastAsia="hr-HR"/>
                    </w:rPr>
                    <w:t>Obrada  ulaznih dokumenata (URA, IR</w:t>
                  </w:r>
                  <w:r w:rsidR="00725656">
                    <w:rPr>
                      <w:rFonts w:eastAsia="Times New Roman" w:cstheme="minorHAnsi"/>
                      <w:lang w:eastAsia="hr-HR"/>
                    </w:rPr>
                    <w:t>A</w:t>
                  </w:r>
                  <w:r w:rsidRPr="00222484">
                    <w:rPr>
                      <w:rFonts w:eastAsia="Times New Roman" w:cstheme="minorHAnsi"/>
                      <w:lang w:eastAsia="hr-HR"/>
                    </w:rPr>
                    <w:t>). Dokumenti uneseni u DMS sustav dostupni su za brzu obradu u namjenskom sučelju. Potpomognuta obrada primjenom OCR rješenja za prepoznavanje sadržaja dokumenata.</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7C4CB6A1"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260744D6"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1878C72E" w14:textId="77777777" w:rsidTr="004F32C2">
              <w:trPr>
                <w:trHeight w:val="27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186D3DC1"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31E6D793" w14:textId="5D947A00" w:rsidR="007048C1" w:rsidRPr="00157CE0" w:rsidRDefault="007048C1" w:rsidP="005319F4">
                  <w:pPr>
                    <w:framePr w:hSpace="180" w:wrap="around" w:vAnchor="text" w:hAnchor="margin" w:y="217"/>
                    <w:spacing w:after="0" w:line="240" w:lineRule="auto"/>
                    <w:rPr>
                      <w:rFonts w:eastAsia="Times New Roman" w:cstheme="minorHAnsi"/>
                      <w:lang w:val="en-GB" w:eastAsia="hr-HR"/>
                    </w:rPr>
                  </w:pPr>
                  <w:r w:rsidRPr="00157CE0">
                    <w:rPr>
                      <w:rFonts w:cstheme="minorHAnsi"/>
                      <w:color w:val="5B9BD5" w:themeColor="accent1"/>
                      <w:lang w:val="en-GB"/>
                    </w:rPr>
                    <w:t>Input Document Processing (</w:t>
                  </w:r>
                  <w:r w:rsidR="00725656">
                    <w:rPr>
                      <w:rFonts w:cstheme="minorHAnsi"/>
                      <w:color w:val="5B9BD5" w:themeColor="accent1"/>
                      <w:lang w:val="en-GB"/>
                    </w:rPr>
                    <w:t xml:space="preserve">Incoming </w:t>
                  </w:r>
                  <w:r w:rsidR="00344CD5">
                    <w:rPr>
                      <w:rFonts w:cstheme="minorHAnsi"/>
                      <w:color w:val="5B9BD5" w:themeColor="accent1"/>
                      <w:lang w:val="en-GB"/>
                    </w:rPr>
                    <w:t>invoice</w:t>
                  </w:r>
                  <w:r w:rsidRPr="00157CE0">
                    <w:rPr>
                      <w:rFonts w:cstheme="minorHAnsi"/>
                      <w:color w:val="5B9BD5" w:themeColor="accent1"/>
                      <w:lang w:val="en-GB"/>
                    </w:rPr>
                    <w:t xml:space="preserve">, </w:t>
                  </w:r>
                  <w:r w:rsidR="00C0262B">
                    <w:rPr>
                      <w:rFonts w:cstheme="minorHAnsi"/>
                      <w:color w:val="5B9BD5" w:themeColor="accent1"/>
                      <w:lang w:val="en-GB"/>
                    </w:rPr>
                    <w:t>outgoing</w:t>
                  </w:r>
                  <w:r w:rsidR="00344CD5">
                    <w:rPr>
                      <w:rFonts w:cstheme="minorHAnsi"/>
                      <w:color w:val="5B9BD5" w:themeColor="accent1"/>
                      <w:lang w:val="en-GB"/>
                    </w:rPr>
                    <w:t xml:space="preserve"> invoice</w:t>
                  </w:r>
                  <w:r w:rsidRPr="00157CE0">
                    <w:rPr>
                      <w:rFonts w:cstheme="minorHAnsi"/>
                      <w:color w:val="5B9BD5" w:themeColor="accent1"/>
                      <w:lang w:val="en-GB"/>
                    </w:rPr>
                    <w:t>). Documents entered into the DMS system are available for fast processing in the dedicated interface. Assisted processing using OCR document content recognition solution.</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7FE900A9"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28CB4091"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4E2D87C0" w14:textId="77777777" w:rsidTr="004F32C2">
              <w:trPr>
                <w:trHeight w:val="15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6C7DF4A5"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.2.</w:t>
                  </w:r>
                  <w:r>
                    <w:rPr>
                      <w:rFonts w:eastAsia="Times New Roman" w:cstheme="minorHAnsi"/>
                      <w:color w:val="000000"/>
                      <w:lang w:eastAsia="hr-HR"/>
                    </w:rPr>
                    <w:t>2</w:t>
                  </w: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371F3BFA" w14:textId="77777777"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Obrada i rekoncilijacija izvoda. Omogućen je automatski prijenos bankovnih izvoda u XML formatu. Dostupno je namjenski pripremljeno sučelje za brzu obradu unesenih izvoda i računalno potpomognutu rekoncilijaciju.</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444CBE29"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4F280AA7"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2BA78AE2" w14:textId="77777777" w:rsidTr="004F32C2">
              <w:trPr>
                <w:trHeight w:val="15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43BDBDD8"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6128F34A" w14:textId="77777777" w:rsidR="007048C1" w:rsidRPr="00157CE0" w:rsidRDefault="007048C1" w:rsidP="005319F4">
                  <w:pPr>
                    <w:framePr w:hSpace="180" w:wrap="around" w:vAnchor="text" w:hAnchor="margin" w:y="217"/>
                    <w:spacing w:after="0" w:line="240" w:lineRule="auto"/>
                    <w:rPr>
                      <w:rFonts w:cstheme="minorHAnsi"/>
                      <w:lang w:val="en-GB"/>
                    </w:rPr>
                  </w:pPr>
                  <w:r w:rsidRPr="00157CE0">
                    <w:rPr>
                      <w:rFonts w:cstheme="minorHAnsi"/>
                      <w:color w:val="5B9BD5" w:themeColor="accent1"/>
                      <w:lang w:val="en-GB"/>
                    </w:rPr>
                    <w:t>Excerpt processing and reconciliation. Automatic transfer of bank statements in XML format is enabled. A purpose-built interface is available for the rapid processing of entries and computer-assisted reconciliation.</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7B0A4654"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54390CA9"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0BCFD17F" w14:textId="77777777" w:rsidTr="004F32C2">
              <w:trPr>
                <w:trHeight w:val="27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5587D19F"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w:t>
                  </w:r>
                  <w:r>
                    <w:rPr>
                      <w:rFonts w:eastAsia="Times New Roman" w:cstheme="minorHAnsi"/>
                      <w:color w:val="000000"/>
                      <w:lang w:eastAsia="hr-HR"/>
                    </w:rPr>
                    <w:t>2.</w:t>
                  </w:r>
                  <w:r w:rsidRPr="00222484">
                    <w:rPr>
                      <w:rFonts w:eastAsia="Times New Roman" w:cstheme="minorHAnsi"/>
                      <w:color w:val="000000"/>
                      <w:lang w:eastAsia="hr-HR"/>
                    </w:rPr>
                    <w:t>3</w:t>
                  </w:r>
                </w:p>
              </w:tc>
              <w:tc>
                <w:tcPr>
                  <w:tcW w:w="3956" w:type="dxa"/>
                  <w:gridSpan w:val="2"/>
                  <w:tcBorders>
                    <w:top w:val="single" w:sz="4" w:space="0" w:color="auto"/>
                    <w:left w:val="single" w:sz="4" w:space="0" w:color="auto"/>
                    <w:bottom w:val="single" w:sz="4" w:space="0" w:color="auto"/>
                    <w:right w:val="single" w:sz="4" w:space="0" w:color="auto"/>
                  </w:tcBorders>
                  <w:noWrap/>
                  <w:vAlign w:val="bottom"/>
                </w:tcPr>
                <w:p w14:paraId="5681B294" w14:textId="77777777" w:rsidR="007048C1" w:rsidRPr="00222484" w:rsidRDefault="007048C1" w:rsidP="005319F4">
                  <w:pPr>
                    <w:framePr w:hSpace="180" w:wrap="around" w:vAnchor="text" w:hAnchor="margin" w:y="217"/>
                    <w:shd w:val="clear" w:color="auto" w:fill="FFFFFF"/>
                    <w:spacing w:after="0" w:line="240" w:lineRule="auto"/>
                    <w:rPr>
                      <w:rFonts w:eastAsia="Times New Roman" w:cstheme="minorHAnsi"/>
                      <w:lang w:eastAsia="hr-HR"/>
                    </w:rPr>
                  </w:pPr>
                  <w:r w:rsidRPr="00222484">
                    <w:rPr>
                      <w:rFonts w:eastAsia="Times New Roman" w:cstheme="minorHAnsi"/>
                      <w:lang w:eastAsia="hr-HR"/>
                    </w:rPr>
                    <w:t xml:space="preserve">Mogućnost definiranja i prilagodbe kontnog plana. </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48ACAE3C"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23A4FECD"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09A82E96" w14:textId="77777777" w:rsidTr="004F32C2">
              <w:trPr>
                <w:trHeight w:val="27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3EA4B281"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4F60CFA3" w14:textId="77777777" w:rsidR="007048C1" w:rsidRPr="000C34DB" w:rsidRDefault="007048C1" w:rsidP="005319F4">
                  <w:pPr>
                    <w:framePr w:hSpace="180" w:wrap="around" w:vAnchor="text" w:hAnchor="margin" w:y="217"/>
                    <w:spacing w:after="0" w:line="240" w:lineRule="auto"/>
                    <w:rPr>
                      <w:rFonts w:cstheme="minorHAnsi"/>
                      <w:lang w:val="en-GB"/>
                    </w:rPr>
                  </w:pPr>
                  <w:r w:rsidRPr="000C34DB">
                    <w:rPr>
                      <w:rFonts w:cstheme="minorHAnsi"/>
                      <w:color w:val="5B9BD5" w:themeColor="accent1"/>
                      <w:lang w:val="en-GB"/>
                    </w:rPr>
                    <w:t>Ability to define and adjust chart of accounts.</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500A72B6"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3BDF896F"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2F76502B" w14:textId="77777777" w:rsidTr="004F32C2">
              <w:trPr>
                <w:trHeight w:val="27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140FDA01"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1.2</w:t>
                  </w:r>
                  <w:r w:rsidRPr="00222484">
                    <w:rPr>
                      <w:rFonts w:eastAsia="Times New Roman" w:cstheme="minorHAnsi"/>
                      <w:color w:val="000000"/>
                      <w:lang w:eastAsia="hr-HR"/>
                    </w:rPr>
                    <w:t>.</w:t>
                  </w:r>
                  <w:r>
                    <w:rPr>
                      <w:rFonts w:eastAsia="Times New Roman" w:cstheme="minorHAnsi"/>
                      <w:color w:val="000000"/>
                      <w:lang w:eastAsia="hr-HR"/>
                    </w:rPr>
                    <w:t>3</w:t>
                  </w: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3F2B23F7" w14:textId="77777777"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 xml:space="preserve">Sučelje sa provedbu knjiženje. Omogućeno ručno unošenje naloga za knjiženje. Omogućeno definiranje pravila </w:t>
                  </w:r>
                  <w:r w:rsidRPr="00222484">
                    <w:rPr>
                      <w:rFonts w:cstheme="minorHAnsi"/>
                    </w:rPr>
                    <w:lastRenderedPageBreak/>
                    <w:t>knjiženja za automatsku provedbu knjiženja na osnovu definiranih parametara (tip dokumenta, vrsta troška, namjena, porezni tretman itd.).</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750F9F22"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7358C479"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14B9C3D2" w14:textId="77777777" w:rsidTr="004F32C2">
              <w:trPr>
                <w:trHeight w:val="27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68EE3EFC"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16F340B0" w14:textId="77777777" w:rsidR="007048C1" w:rsidRPr="000C34DB" w:rsidRDefault="007048C1" w:rsidP="005319F4">
                  <w:pPr>
                    <w:framePr w:hSpace="180" w:wrap="around" w:vAnchor="text" w:hAnchor="margin" w:y="217"/>
                    <w:spacing w:after="0" w:line="240" w:lineRule="auto"/>
                    <w:rPr>
                      <w:rFonts w:cstheme="minorHAnsi"/>
                      <w:lang w:val="en-GB"/>
                    </w:rPr>
                  </w:pPr>
                  <w:r w:rsidRPr="000C34DB">
                    <w:rPr>
                      <w:rFonts w:cstheme="minorHAnsi"/>
                      <w:color w:val="5B9BD5" w:themeColor="accent1"/>
                      <w:lang w:val="en-GB"/>
                    </w:rPr>
                    <w:t>Posting Implementation Interface. Manual entry of posting orders enabled. Defined posting rules for automatic posting implementation based on defined parameters (document type, cost type, purpose, tax treatment, etc.).</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0D054C13"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1F4427DB"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382E7896" w14:textId="77777777" w:rsidTr="004F32C2">
              <w:trPr>
                <w:trHeight w:val="405"/>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3599F8CD"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w:t>
                  </w:r>
                  <w:r>
                    <w:rPr>
                      <w:rFonts w:eastAsia="Times New Roman" w:cstheme="minorHAnsi"/>
                      <w:color w:val="000000"/>
                      <w:lang w:eastAsia="hr-HR"/>
                    </w:rPr>
                    <w:t>2</w:t>
                  </w:r>
                  <w:r w:rsidRPr="00222484">
                    <w:rPr>
                      <w:rFonts w:eastAsia="Times New Roman" w:cstheme="minorHAnsi"/>
                      <w:color w:val="000000"/>
                      <w:lang w:eastAsia="hr-HR"/>
                    </w:rPr>
                    <w:t>.</w:t>
                  </w:r>
                  <w:r>
                    <w:rPr>
                      <w:rFonts w:eastAsia="Times New Roman" w:cstheme="minorHAnsi"/>
                      <w:color w:val="000000"/>
                      <w:lang w:eastAsia="hr-HR"/>
                    </w:rPr>
                    <w:t>4</w:t>
                  </w: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6EEA9C13" w14:textId="77777777" w:rsidR="007048C1" w:rsidRPr="00222484" w:rsidRDefault="007048C1" w:rsidP="005319F4">
                  <w:pPr>
                    <w:framePr w:hSpace="180" w:wrap="around" w:vAnchor="text" w:hAnchor="margin" w:y="217"/>
                    <w:shd w:val="clear" w:color="auto" w:fill="FFFFFF"/>
                    <w:spacing w:after="0" w:line="240" w:lineRule="auto"/>
                    <w:rPr>
                      <w:rFonts w:eastAsia="Times New Roman" w:cstheme="minorHAnsi"/>
                      <w:color w:val="000000"/>
                      <w:lang w:eastAsia="de-DE"/>
                    </w:rPr>
                  </w:pPr>
                </w:p>
                <w:p w14:paraId="3972694F" w14:textId="77777777"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Sučelje za obradu plaća. Generiranje platnih listi i automatizirano slanje istih na osnovu podataka u kartoteci radnika.</w:t>
                  </w:r>
                </w:p>
                <w:p w14:paraId="753EBE75" w14:textId="77777777"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Evidencija terenskih dodataka, bolovanja. Integrirano sa modulom za odobravanje i kontroling.</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031D88A4"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1F0FB20E"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0F541CC2" w14:textId="77777777" w:rsidTr="004F32C2">
              <w:trPr>
                <w:trHeight w:val="405"/>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69D4F77E"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2A279748" w14:textId="77777777" w:rsidR="007048C1" w:rsidRPr="000C34DB" w:rsidRDefault="007048C1" w:rsidP="005319F4">
                  <w:pPr>
                    <w:framePr w:hSpace="180" w:wrap="around" w:vAnchor="text" w:hAnchor="margin" w:y="217"/>
                    <w:spacing w:after="0" w:line="240" w:lineRule="auto"/>
                    <w:rPr>
                      <w:rFonts w:cstheme="minorHAnsi"/>
                      <w:color w:val="5B9BD5" w:themeColor="accent1"/>
                      <w:lang w:val="en-GB"/>
                    </w:rPr>
                  </w:pPr>
                  <w:r w:rsidRPr="000C34DB">
                    <w:rPr>
                      <w:rFonts w:cstheme="minorHAnsi"/>
                      <w:color w:val="5B9BD5" w:themeColor="accent1"/>
                      <w:lang w:val="en-GB"/>
                    </w:rPr>
                    <w:t>Salary Processing Interface. Generation of payroll and automated sending of the same based on the data in the employee file.</w:t>
                  </w:r>
                </w:p>
                <w:p w14:paraId="4BE37E52" w14:textId="77777777" w:rsidR="007048C1" w:rsidRPr="00222484" w:rsidRDefault="007048C1" w:rsidP="005319F4">
                  <w:pPr>
                    <w:framePr w:hSpace="180" w:wrap="around" w:vAnchor="text" w:hAnchor="margin" w:y="217"/>
                    <w:spacing w:after="0" w:line="240" w:lineRule="auto"/>
                    <w:rPr>
                      <w:rFonts w:cstheme="minorHAnsi"/>
                    </w:rPr>
                  </w:pPr>
                  <w:r w:rsidRPr="000C34DB">
                    <w:rPr>
                      <w:rFonts w:cstheme="minorHAnsi"/>
                      <w:color w:val="5B9BD5" w:themeColor="accent1"/>
                      <w:lang w:val="en-GB"/>
                    </w:rPr>
                    <w:t>Records of field allowances, sick leave. Integrated with approval and controlling module.</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7171EF78"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3AFCCD13"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46F9DDC2" w14:textId="77777777" w:rsidTr="004F32C2">
              <w:trPr>
                <w:trHeight w:val="150"/>
              </w:trPr>
              <w:tc>
                <w:tcPr>
                  <w:tcW w:w="1034" w:type="dxa"/>
                  <w:tcBorders>
                    <w:top w:val="single" w:sz="4" w:space="0" w:color="auto"/>
                    <w:left w:val="single" w:sz="4" w:space="0" w:color="auto"/>
                    <w:bottom w:val="single" w:sz="4" w:space="0" w:color="auto"/>
                    <w:right w:val="single" w:sz="4" w:space="0" w:color="auto"/>
                  </w:tcBorders>
                  <w:noWrap/>
                  <w:vAlign w:val="bottom"/>
                </w:tcPr>
                <w:p w14:paraId="28E00390"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Pr>
                      <w:rFonts w:eastAsia="Times New Roman" w:cstheme="minorHAnsi"/>
                      <w:b/>
                      <w:bCs/>
                      <w:color w:val="000000"/>
                      <w:lang w:eastAsia="hr-HR"/>
                    </w:rPr>
                    <w:t>1.3</w:t>
                  </w:r>
                  <w:r w:rsidRPr="00222484">
                    <w:rPr>
                      <w:rFonts w:eastAsia="Times New Roman" w:cstheme="minorHAnsi"/>
                      <w:b/>
                      <w:bCs/>
                      <w:color w:val="000000"/>
                      <w:lang w:eastAsia="hr-HR"/>
                    </w:rPr>
                    <w:t xml:space="preserve"> </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34F570EC" w14:textId="67045EDD"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Modul za upravljanje ljudskim resursima</w:t>
                  </w:r>
                  <w:r>
                    <w:rPr>
                      <w:rFonts w:eastAsia="Times New Roman" w:cstheme="minorHAnsi"/>
                      <w:b/>
                      <w:bCs/>
                      <w:lang w:eastAsia="hr-HR"/>
                    </w:rPr>
                    <w:t>/</w:t>
                  </w:r>
                  <w:r>
                    <w:rPr>
                      <w:rFonts w:cstheme="minorHAnsi"/>
                      <w:b/>
                      <w:bCs/>
                      <w:color w:val="00B0F0"/>
                    </w:rPr>
                    <w:t xml:space="preserve"> </w:t>
                  </w:r>
                  <w:r w:rsidR="00C0262B">
                    <w:rPr>
                      <w:rFonts w:cstheme="minorHAnsi"/>
                      <w:b/>
                      <w:bCs/>
                      <w:color w:val="5B9BD5" w:themeColor="accent1"/>
                    </w:rPr>
                    <w:t xml:space="preserve">Human Resources </w:t>
                  </w:r>
                  <w:r w:rsidRPr="000C34DB">
                    <w:rPr>
                      <w:rFonts w:cstheme="minorHAnsi"/>
                      <w:b/>
                      <w:bCs/>
                      <w:color w:val="5B9BD5" w:themeColor="accent1"/>
                    </w:rPr>
                    <w:t>Modul</w:t>
                  </w:r>
                </w:p>
              </w:tc>
            </w:tr>
            <w:tr w:rsidR="007048C1" w:rsidRPr="00222484" w14:paraId="21E9E322" w14:textId="77777777" w:rsidTr="004F32C2">
              <w:trPr>
                <w:trHeight w:val="15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7ABD3503"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w:t>
                  </w:r>
                  <w:r>
                    <w:rPr>
                      <w:rFonts w:eastAsia="Times New Roman" w:cstheme="minorHAnsi"/>
                      <w:color w:val="000000"/>
                      <w:lang w:eastAsia="hr-HR"/>
                    </w:rPr>
                    <w:t>3.</w:t>
                  </w:r>
                  <w:r w:rsidRPr="00222484">
                    <w:rPr>
                      <w:rFonts w:eastAsia="Times New Roman" w:cstheme="minorHAnsi"/>
                      <w:color w:val="000000"/>
                      <w:lang w:eastAsia="hr-HR"/>
                    </w:rPr>
                    <w:t>1</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47A7B69D" w14:textId="77777777" w:rsidR="007048C1" w:rsidRPr="00222484" w:rsidRDefault="007048C1" w:rsidP="005319F4">
                  <w:pPr>
                    <w:framePr w:hSpace="180" w:wrap="around" w:vAnchor="text" w:hAnchor="margin" w:y="217"/>
                    <w:shd w:val="clear" w:color="auto" w:fill="FFFFFF"/>
                    <w:spacing w:after="0" w:line="240" w:lineRule="auto"/>
                    <w:rPr>
                      <w:rFonts w:cstheme="minorHAnsi"/>
                    </w:rPr>
                  </w:pPr>
                  <w:r w:rsidRPr="00222484">
                    <w:rPr>
                      <w:rFonts w:cstheme="minorHAnsi"/>
                    </w:rPr>
                    <w:t>Kartoteka radnika koja omogućava evidenciju i pregled svij ključnih podataka i dokumenata zaposlenika (ugovori o radu, liječnički pregledi, zaštita na radu). Postavljanje rokova isteka ugovora, liječničkih pregleda zaštite na radu te signalizacija.</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08158F10"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3E1E0D1D"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4B149D2C" w14:textId="77777777" w:rsidTr="004F32C2">
              <w:trPr>
                <w:trHeight w:val="15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24BB61C6"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43A2BB47" w14:textId="77777777" w:rsidR="007048C1" w:rsidRPr="00BB60C9" w:rsidRDefault="007048C1" w:rsidP="005319F4">
                  <w:pPr>
                    <w:framePr w:hSpace="180" w:wrap="around" w:vAnchor="text" w:hAnchor="margin" w:y="217"/>
                    <w:spacing w:after="0" w:line="240" w:lineRule="auto"/>
                    <w:rPr>
                      <w:rFonts w:cstheme="minorHAnsi"/>
                      <w:lang w:val="en-GB"/>
                    </w:rPr>
                  </w:pPr>
                  <w:r w:rsidRPr="00BB60C9">
                    <w:rPr>
                      <w:rFonts w:cstheme="minorHAnsi"/>
                      <w:color w:val="5B9BD5" w:themeColor="accent1"/>
                      <w:lang w:val="en-GB"/>
                    </w:rPr>
                    <w:t>Employee file allowing records and review of all key employee data and documents (employment contracts, medical examinations, occupational safety). Setting expiration of contracts, medical examinations of occupational safety and signaling.</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54F75E2B"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30E48D7C"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357D8A51" w14:textId="77777777" w:rsidTr="004F32C2">
              <w:trPr>
                <w:trHeight w:val="126"/>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70DE73A1"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w:t>
                  </w:r>
                  <w:r>
                    <w:rPr>
                      <w:rFonts w:eastAsia="Times New Roman" w:cstheme="minorHAnsi"/>
                      <w:color w:val="000000"/>
                      <w:lang w:eastAsia="hr-HR"/>
                    </w:rPr>
                    <w:t>3.</w:t>
                  </w:r>
                  <w:r w:rsidRPr="00222484">
                    <w:rPr>
                      <w:rFonts w:eastAsia="Times New Roman" w:cstheme="minorHAnsi"/>
                      <w:color w:val="000000"/>
                      <w:lang w:eastAsia="hr-HR"/>
                    </w:rPr>
                    <w:t xml:space="preserve">2 </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2106CEBE" w14:textId="77777777" w:rsidR="007048C1" w:rsidRPr="00222484" w:rsidRDefault="007048C1" w:rsidP="005319F4">
                  <w:pPr>
                    <w:framePr w:hSpace="180" w:wrap="around" w:vAnchor="text" w:hAnchor="margin" w:y="217"/>
                    <w:shd w:val="clear" w:color="auto" w:fill="FFFFFF"/>
                    <w:spacing w:after="0" w:line="240" w:lineRule="auto"/>
                    <w:rPr>
                      <w:rFonts w:cstheme="minorHAnsi"/>
                    </w:rPr>
                  </w:pPr>
                  <w:r w:rsidRPr="00222484">
                    <w:rPr>
                      <w:rFonts w:cstheme="minorHAnsi"/>
                    </w:rPr>
                    <w:t>Evidencija radnih sati radnika. Povezivanje sa projektom kroz modul za projektno upravljanje. Integrirano sa modulom za računovodstvo za obračun plaća i generiranje platnih listi.</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1D360E31"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3DCB25FF"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67B141E8" w14:textId="77777777" w:rsidTr="004F32C2">
              <w:trPr>
                <w:trHeight w:val="15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2C3027BC"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4E7116C3" w14:textId="77777777" w:rsidR="007048C1" w:rsidRPr="00B46162" w:rsidRDefault="007048C1" w:rsidP="005319F4">
                  <w:pPr>
                    <w:framePr w:hSpace="180" w:wrap="around" w:vAnchor="text" w:hAnchor="margin" w:y="217"/>
                    <w:spacing w:after="0" w:line="240" w:lineRule="auto"/>
                    <w:rPr>
                      <w:rFonts w:cstheme="minorHAnsi"/>
                      <w:lang w:val="en-GB"/>
                    </w:rPr>
                  </w:pPr>
                  <w:r w:rsidRPr="00B46162">
                    <w:rPr>
                      <w:rFonts w:cstheme="minorHAnsi"/>
                      <w:color w:val="5B9BD5" w:themeColor="accent1"/>
                      <w:lang w:val="en-GB"/>
                    </w:rPr>
                    <w:t>Records of working hours of workers. Connecting to the project through the project management module. Integrated with accounting module for payroll calculation and payroll generation.</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63830AE8"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35465ED8"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7B740E4B" w14:textId="77777777" w:rsidTr="004F32C2">
              <w:trPr>
                <w:trHeight w:val="270"/>
              </w:trPr>
              <w:tc>
                <w:tcPr>
                  <w:tcW w:w="1034" w:type="dxa"/>
                  <w:tcBorders>
                    <w:top w:val="single" w:sz="4" w:space="0" w:color="auto"/>
                    <w:left w:val="single" w:sz="4" w:space="0" w:color="auto"/>
                    <w:bottom w:val="single" w:sz="4" w:space="0" w:color="auto"/>
                    <w:right w:val="single" w:sz="4" w:space="0" w:color="auto"/>
                  </w:tcBorders>
                  <w:noWrap/>
                  <w:vAlign w:val="bottom"/>
                </w:tcPr>
                <w:p w14:paraId="163A5F63"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Pr>
                      <w:rFonts w:eastAsia="Times New Roman" w:cstheme="minorHAnsi"/>
                      <w:b/>
                      <w:bCs/>
                      <w:color w:val="000000"/>
                      <w:lang w:eastAsia="hr-HR"/>
                    </w:rPr>
                    <w:t>1.4</w:t>
                  </w:r>
                  <w:r w:rsidRPr="00222484">
                    <w:rPr>
                      <w:rFonts w:eastAsia="Times New Roman" w:cstheme="minorHAnsi"/>
                      <w:b/>
                      <w:bCs/>
                      <w:color w:val="000000"/>
                      <w:lang w:eastAsia="hr-HR"/>
                    </w:rPr>
                    <w:t xml:space="preserve"> </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586A2757"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Modul za upravljanje putnim troškovima</w:t>
                  </w:r>
                  <w:r>
                    <w:rPr>
                      <w:rFonts w:eastAsia="Times New Roman" w:cstheme="minorHAnsi"/>
                      <w:b/>
                      <w:bCs/>
                      <w:lang w:eastAsia="hr-HR"/>
                    </w:rPr>
                    <w:t>/</w:t>
                  </w:r>
                  <w:r>
                    <w:rPr>
                      <w:rFonts w:cstheme="minorHAnsi"/>
                      <w:b/>
                      <w:bCs/>
                      <w:color w:val="00B0F0"/>
                    </w:rPr>
                    <w:t xml:space="preserve"> </w:t>
                  </w:r>
                  <w:r w:rsidRPr="00B46162">
                    <w:rPr>
                      <w:rFonts w:cstheme="minorHAnsi"/>
                      <w:b/>
                      <w:bCs/>
                      <w:color w:val="5B9BD5" w:themeColor="accent1"/>
                      <w:lang w:val="en-GB"/>
                    </w:rPr>
                    <w:t>Travel Cost Management Module</w:t>
                  </w:r>
                </w:p>
              </w:tc>
            </w:tr>
            <w:tr w:rsidR="007048C1" w:rsidRPr="00222484" w14:paraId="68F59111" w14:textId="77777777" w:rsidTr="004F32C2">
              <w:trPr>
                <w:trHeight w:val="27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2E553D59"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w:t>
                  </w:r>
                  <w:r>
                    <w:rPr>
                      <w:rFonts w:eastAsia="Times New Roman" w:cstheme="minorHAnsi"/>
                      <w:color w:val="000000"/>
                      <w:lang w:eastAsia="hr-HR"/>
                    </w:rPr>
                    <w:t>4</w:t>
                  </w:r>
                  <w:r w:rsidRPr="00222484">
                    <w:rPr>
                      <w:rFonts w:eastAsia="Times New Roman" w:cstheme="minorHAnsi"/>
                      <w:color w:val="000000"/>
                      <w:lang w:eastAsia="hr-HR"/>
                    </w:rPr>
                    <w:t>.</w:t>
                  </w:r>
                  <w:r>
                    <w:rPr>
                      <w:rFonts w:eastAsia="Times New Roman" w:cstheme="minorHAnsi"/>
                      <w:color w:val="000000"/>
                      <w:lang w:eastAsia="hr-HR"/>
                    </w:rPr>
                    <w:t>1</w:t>
                  </w: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171F3A9A" w14:textId="77777777" w:rsidR="007048C1" w:rsidRPr="00222484" w:rsidRDefault="007048C1" w:rsidP="005319F4">
                  <w:pPr>
                    <w:framePr w:hSpace="180" w:wrap="around" w:vAnchor="text" w:hAnchor="margin" w:y="217"/>
                    <w:shd w:val="clear" w:color="auto" w:fill="FFFFFF"/>
                    <w:spacing w:after="0" w:line="240" w:lineRule="auto"/>
                    <w:rPr>
                      <w:rFonts w:cstheme="minorHAnsi"/>
                      <w:lang w:eastAsia="hr-HR"/>
                    </w:rPr>
                  </w:pPr>
                  <w:r w:rsidRPr="00222484">
                    <w:rPr>
                      <w:rFonts w:cstheme="minorHAnsi"/>
                      <w:lang w:eastAsia="hr-HR"/>
                    </w:rPr>
                    <w:t xml:space="preserve">Izrada i evidencija loko vožnji. Omogućeno dodavanje privitaka. </w:t>
                  </w:r>
                </w:p>
                <w:p w14:paraId="2417F36C" w14:textId="77777777" w:rsidR="007048C1" w:rsidRPr="00222484" w:rsidRDefault="007048C1" w:rsidP="005319F4">
                  <w:pPr>
                    <w:framePr w:hSpace="180" w:wrap="around" w:vAnchor="text" w:hAnchor="margin" w:y="217"/>
                    <w:shd w:val="clear" w:color="auto" w:fill="FFFFFF"/>
                    <w:spacing w:after="0" w:line="240" w:lineRule="auto"/>
                    <w:rPr>
                      <w:rFonts w:cstheme="minorHAnsi"/>
                      <w:lang w:eastAsia="hr-HR"/>
                    </w:rPr>
                  </w:pPr>
                  <w:r w:rsidRPr="00222484">
                    <w:rPr>
                      <w:rFonts w:cstheme="minorHAnsi"/>
                    </w:rPr>
                    <w:t>Integrirano</w:t>
                  </w:r>
                  <w:r w:rsidRPr="00222484">
                    <w:rPr>
                      <w:rFonts w:cstheme="minorHAnsi"/>
                      <w:lang w:eastAsia="hr-HR"/>
                    </w:rPr>
                    <w:t xml:space="preserve"> sa modulom za upravljanjem vozila. </w:t>
                  </w:r>
                  <w:r w:rsidRPr="00222484">
                    <w:rPr>
                      <w:rFonts w:cstheme="minorHAnsi"/>
                    </w:rPr>
                    <w:t>Integrirano sa modulom za računovodstvo. Povezano sa ENC računom. Integrirano sa modulom za odobravanje i kontroling.</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45E24908"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151886BC"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0670A754" w14:textId="77777777" w:rsidTr="004F32C2">
              <w:trPr>
                <w:trHeight w:val="27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2FCB30EA"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21203E87" w14:textId="77777777" w:rsidR="007048C1" w:rsidRPr="00B46162" w:rsidRDefault="007048C1" w:rsidP="005319F4">
                  <w:pPr>
                    <w:framePr w:hSpace="180" w:wrap="around" w:vAnchor="text" w:hAnchor="margin" w:y="217"/>
                    <w:spacing w:after="0" w:line="240" w:lineRule="auto"/>
                    <w:rPr>
                      <w:rFonts w:cstheme="minorHAnsi"/>
                      <w:color w:val="5B9BD5" w:themeColor="accent1"/>
                      <w:lang w:val="en-GB"/>
                    </w:rPr>
                  </w:pPr>
                  <w:r w:rsidRPr="00B46162">
                    <w:rPr>
                      <w:rFonts w:cstheme="minorHAnsi"/>
                      <w:color w:val="5B9BD5" w:themeColor="accent1"/>
                      <w:lang w:val="en-GB"/>
                    </w:rPr>
                    <w:t>Making and records of loco rides. Attachments enabled.</w:t>
                  </w:r>
                </w:p>
                <w:p w14:paraId="6D0B7963" w14:textId="77777777" w:rsidR="007048C1" w:rsidRPr="00222484" w:rsidRDefault="007048C1" w:rsidP="005319F4">
                  <w:pPr>
                    <w:framePr w:hSpace="180" w:wrap="around" w:vAnchor="text" w:hAnchor="margin" w:y="217"/>
                    <w:spacing w:after="0" w:line="240" w:lineRule="auto"/>
                    <w:rPr>
                      <w:rFonts w:cstheme="minorHAnsi"/>
                    </w:rPr>
                  </w:pPr>
                  <w:r w:rsidRPr="00B46162">
                    <w:rPr>
                      <w:rFonts w:cstheme="minorHAnsi"/>
                      <w:color w:val="5B9BD5" w:themeColor="accent1"/>
                      <w:lang w:val="en-GB"/>
                    </w:rPr>
                    <w:t>Integrated with vehicle management module. Integrated with accounting module. Linked to an ENC account. Integrated with approval and controlling module.</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6C3CBB94"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70F51D44"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65B5CC80" w14:textId="77777777" w:rsidTr="004F32C2">
              <w:trPr>
                <w:trHeight w:val="27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2ACFEB1A"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lastRenderedPageBreak/>
                    <w:t>1</w:t>
                  </w:r>
                  <w:r w:rsidRPr="00222484">
                    <w:rPr>
                      <w:rFonts w:eastAsia="Times New Roman" w:cstheme="minorHAnsi"/>
                      <w:color w:val="000000"/>
                      <w:lang w:eastAsia="hr-HR"/>
                    </w:rPr>
                    <w:t>.</w:t>
                  </w:r>
                  <w:r>
                    <w:rPr>
                      <w:rFonts w:eastAsia="Times New Roman" w:cstheme="minorHAnsi"/>
                      <w:color w:val="000000"/>
                      <w:lang w:eastAsia="hr-HR"/>
                    </w:rPr>
                    <w:t>4.</w:t>
                  </w:r>
                  <w:r w:rsidRPr="00222484">
                    <w:rPr>
                      <w:rFonts w:eastAsia="Times New Roman" w:cstheme="minorHAnsi"/>
                      <w:color w:val="000000"/>
                      <w:lang w:eastAsia="hr-HR"/>
                    </w:rPr>
                    <w:t>2</w:t>
                  </w: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057B1705" w14:textId="77777777" w:rsidR="007048C1" w:rsidRPr="00222484" w:rsidRDefault="007048C1" w:rsidP="005319F4">
                  <w:pPr>
                    <w:framePr w:hSpace="180" w:wrap="around" w:vAnchor="text" w:hAnchor="margin" w:y="217"/>
                    <w:shd w:val="clear" w:color="auto" w:fill="FFFFFF"/>
                    <w:spacing w:after="0" w:line="240" w:lineRule="auto"/>
                    <w:rPr>
                      <w:rFonts w:cstheme="minorHAnsi"/>
                      <w:lang w:eastAsia="hr-HR"/>
                    </w:rPr>
                  </w:pPr>
                  <w:r w:rsidRPr="00222484">
                    <w:rPr>
                      <w:rFonts w:cstheme="minorHAnsi"/>
                      <w:lang w:eastAsia="hr-HR"/>
                    </w:rPr>
                    <w:t xml:space="preserve">Izrada i evidencija putnih naloga. Omogućeno dodavanje privitaka. </w:t>
                  </w:r>
                </w:p>
                <w:p w14:paraId="5E2ED4BC" w14:textId="77777777" w:rsidR="007048C1" w:rsidRPr="00222484" w:rsidRDefault="007048C1" w:rsidP="005319F4">
                  <w:pPr>
                    <w:framePr w:hSpace="180" w:wrap="around" w:vAnchor="text" w:hAnchor="margin" w:y="217"/>
                    <w:spacing w:after="0" w:line="240" w:lineRule="auto"/>
                    <w:rPr>
                      <w:rFonts w:cstheme="minorHAnsi"/>
                      <w:lang w:eastAsia="hr-HR"/>
                    </w:rPr>
                  </w:pPr>
                  <w:r w:rsidRPr="00222484">
                    <w:rPr>
                      <w:rFonts w:cstheme="minorHAnsi"/>
                    </w:rPr>
                    <w:t>Integrirano</w:t>
                  </w:r>
                  <w:r w:rsidRPr="00222484">
                    <w:rPr>
                      <w:rFonts w:cstheme="minorHAnsi"/>
                      <w:lang w:eastAsia="hr-HR"/>
                    </w:rPr>
                    <w:t xml:space="preserve"> sa modulom za upravljanjem vozila. </w:t>
                  </w:r>
                  <w:r w:rsidRPr="00222484">
                    <w:rPr>
                      <w:rFonts w:cstheme="minorHAnsi"/>
                    </w:rPr>
                    <w:t>Integrirano sa modulom za računovodstvo. Povezano sa ENC računom. Integrirano sa modulom za odobravanje i kontroling.</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45A419CC"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437E775C"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4D37C07B" w14:textId="77777777" w:rsidTr="004F32C2">
              <w:trPr>
                <w:trHeight w:val="27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0A7340AA"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02847E65" w14:textId="77777777" w:rsidR="007048C1" w:rsidRPr="004E2F0F" w:rsidRDefault="007048C1" w:rsidP="005319F4">
                  <w:pPr>
                    <w:framePr w:hSpace="180" w:wrap="around" w:vAnchor="text" w:hAnchor="margin" w:y="217"/>
                    <w:spacing w:after="0" w:line="240" w:lineRule="auto"/>
                    <w:rPr>
                      <w:rFonts w:cstheme="minorHAnsi"/>
                      <w:color w:val="5B9BD5" w:themeColor="accent1"/>
                      <w:lang w:val="en-GB"/>
                    </w:rPr>
                  </w:pPr>
                  <w:r w:rsidRPr="004E2F0F">
                    <w:rPr>
                      <w:rFonts w:cstheme="minorHAnsi"/>
                      <w:color w:val="5B9BD5" w:themeColor="accent1"/>
                      <w:lang w:val="en-GB"/>
                    </w:rPr>
                    <w:t>Preparation and recording of travel orders. Attachments enabled.</w:t>
                  </w:r>
                </w:p>
                <w:p w14:paraId="2FF1AADB" w14:textId="77777777" w:rsidR="007048C1" w:rsidRPr="00222484" w:rsidRDefault="007048C1" w:rsidP="005319F4">
                  <w:pPr>
                    <w:framePr w:hSpace="180" w:wrap="around" w:vAnchor="text" w:hAnchor="margin" w:y="217"/>
                    <w:spacing w:after="0" w:line="240" w:lineRule="auto"/>
                    <w:rPr>
                      <w:rFonts w:cstheme="minorHAnsi"/>
                    </w:rPr>
                  </w:pPr>
                  <w:r w:rsidRPr="004E2F0F">
                    <w:rPr>
                      <w:rFonts w:cstheme="minorHAnsi"/>
                      <w:color w:val="5B9BD5" w:themeColor="accent1"/>
                      <w:lang w:val="en-GB"/>
                    </w:rPr>
                    <w:t>Integrated with vehicle management module. Integrated with accounting module. Linked to an ENC account. Integrated with approval and controlling module.</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653455F2"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23D21336"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3E6A9D13" w14:textId="77777777" w:rsidTr="004F32C2">
              <w:trPr>
                <w:trHeight w:val="405"/>
              </w:trPr>
              <w:tc>
                <w:tcPr>
                  <w:tcW w:w="1034" w:type="dxa"/>
                  <w:tcBorders>
                    <w:top w:val="single" w:sz="4" w:space="0" w:color="auto"/>
                    <w:left w:val="single" w:sz="4" w:space="0" w:color="auto"/>
                    <w:bottom w:val="single" w:sz="4" w:space="0" w:color="auto"/>
                    <w:right w:val="single" w:sz="4" w:space="0" w:color="auto"/>
                  </w:tcBorders>
                  <w:noWrap/>
                  <w:vAlign w:val="bottom"/>
                </w:tcPr>
                <w:p w14:paraId="6EDFFB8F"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Pr>
                      <w:rFonts w:eastAsia="Times New Roman" w:cstheme="minorHAnsi"/>
                      <w:b/>
                      <w:bCs/>
                      <w:color w:val="000000"/>
                      <w:lang w:eastAsia="hr-HR"/>
                    </w:rPr>
                    <w:t>1.5</w:t>
                  </w:r>
                  <w:r w:rsidRPr="00222484">
                    <w:rPr>
                      <w:rFonts w:eastAsia="Times New Roman" w:cstheme="minorHAnsi"/>
                      <w:b/>
                      <w:bCs/>
                      <w:color w:val="000000"/>
                      <w:lang w:eastAsia="hr-HR"/>
                    </w:rPr>
                    <w:t xml:space="preserve"> </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21C284BA"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Modul za upravljanje voznim parkom</w:t>
                  </w:r>
                  <w:r>
                    <w:rPr>
                      <w:rFonts w:eastAsia="Times New Roman" w:cstheme="minorHAnsi"/>
                      <w:b/>
                      <w:bCs/>
                      <w:lang w:eastAsia="hr-HR"/>
                    </w:rPr>
                    <w:t>/</w:t>
                  </w:r>
                  <w:r>
                    <w:rPr>
                      <w:rFonts w:cstheme="minorHAnsi"/>
                      <w:b/>
                      <w:bCs/>
                      <w:color w:val="00B0F0"/>
                    </w:rPr>
                    <w:t xml:space="preserve"> </w:t>
                  </w:r>
                  <w:r w:rsidRPr="004E2F0F">
                    <w:rPr>
                      <w:rFonts w:cstheme="minorHAnsi"/>
                      <w:b/>
                      <w:bCs/>
                      <w:color w:val="5B9BD5" w:themeColor="accent1"/>
                    </w:rPr>
                    <w:t>Fleet Management Module</w:t>
                  </w:r>
                </w:p>
              </w:tc>
            </w:tr>
            <w:tr w:rsidR="007048C1" w:rsidRPr="00222484" w14:paraId="5CC0A1AE" w14:textId="77777777" w:rsidTr="004F32C2">
              <w:trPr>
                <w:trHeight w:val="405"/>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1B18C303"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1</w:t>
                  </w:r>
                  <w:r w:rsidRPr="00222484">
                    <w:rPr>
                      <w:rFonts w:eastAsia="Times New Roman" w:cstheme="minorHAnsi"/>
                      <w:color w:val="000000"/>
                      <w:lang w:eastAsia="hr-HR"/>
                    </w:rPr>
                    <w:t>.</w:t>
                  </w:r>
                  <w:r>
                    <w:rPr>
                      <w:rFonts w:eastAsia="Times New Roman" w:cstheme="minorHAnsi"/>
                      <w:color w:val="000000"/>
                      <w:lang w:eastAsia="hr-HR"/>
                    </w:rPr>
                    <w:t>5.1</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1FFE0D27" w14:textId="77777777" w:rsidR="007048C1" w:rsidRPr="00222484" w:rsidRDefault="007048C1" w:rsidP="005319F4">
                  <w:pPr>
                    <w:framePr w:hSpace="180" w:wrap="around" w:vAnchor="text" w:hAnchor="margin" w:y="217"/>
                    <w:shd w:val="clear" w:color="auto" w:fill="FFFFFF"/>
                    <w:spacing w:after="0" w:line="240" w:lineRule="auto"/>
                    <w:rPr>
                      <w:rFonts w:eastAsia="Times New Roman" w:cstheme="minorHAnsi"/>
                      <w:lang w:eastAsia="hr-HR"/>
                    </w:rPr>
                  </w:pPr>
                  <w:r w:rsidRPr="00222484">
                    <w:rPr>
                      <w:rFonts w:eastAsia="Times New Roman" w:cstheme="minorHAnsi"/>
                      <w:lang w:eastAsia="hr-HR"/>
                    </w:rPr>
                    <w:t xml:space="preserve">Evidencija više vrsta vozila (stroj, vozilo itd.). Mogućnost unosa ključnih generalija (proizvođač, godina proizvodnje, registracija). Evidencija kilometara i sati rada.   </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704B5A72"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15D9B9FB"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25094D4A" w14:textId="77777777" w:rsidTr="004F32C2">
              <w:trPr>
                <w:trHeight w:val="405"/>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650785B2"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6CA0F6AC" w14:textId="77777777" w:rsidR="007048C1" w:rsidRPr="004E2F0F" w:rsidRDefault="007048C1" w:rsidP="005319F4">
                  <w:pPr>
                    <w:framePr w:hSpace="180" w:wrap="around" w:vAnchor="text" w:hAnchor="margin" w:y="217"/>
                    <w:spacing w:after="0" w:line="240" w:lineRule="auto"/>
                    <w:rPr>
                      <w:rFonts w:cstheme="minorHAnsi"/>
                      <w:lang w:val="en-GB"/>
                    </w:rPr>
                  </w:pPr>
                  <w:r w:rsidRPr="004E2F0F">
                    <w:rPr>
                      <w:rFonts w:cstheme="minorHAnsi"/>
                      <w:color w:val="5B9BD5" w:themeColor="accent1"/>
                      <w:lang w:val="en-GB"/>
                    </w:rPr>
                    <w:t>Records of several types of vehicles (machine, vehicle, etc.). Ability to enter key generals (manufacturer, year of production, registration). Records of miles and hours of operation.</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76240BBC"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5FE310D3"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623FF6CE" w14:textId="77777777" w:rsidTr="004F32C2">
              <w:trPr>
                <w:trHeight w:val="525"/>
              </w:trPr>
              <w:tc>
                <w:tcPr>
                  <w:tcW w:w="1295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E6D32A" w14:textId="77777777" w:rsidR="007048C1" w:rsidRPr="00222484" w:rsidRDefault="007048C1" w:rsidP="005319F4">
                  <w:pPr>
                    <w:pStyle w:val="Odlomakpopisa"/>
                    <w:framePr w:hSpace="180" w:wrap="around" w:vAnchor="text" w:hAnchor="margin" w:y="217"/>
                    <w:numPr>
                      <w:ilvl w:val="0"/>
                      <w:numId w:val="4"/>
                    </w:numPr>
                    <w:spacing w:after="0" w:line="240" w:lineRule="auto"/>
                    <w:rPr>
                      <w:rFonts w:eastAsia="Times New Roman" w:cstheme="minorHAnsi"/>
                      <w:b/>
                      <w:bCs/>
                      <w:lang w:eastAsia="hr-HR"/>
                    </w:rPr>
                  </w:pPr>
                  <w:r w:rsidRPr="00222484">
                    <w:rPr>
                      <w:rFonts w:cstheme="minorHAnsi"/>
                      <w:b/>
                      <w:bCs/>
                    </w:rPr>
                    <w:t xml:space="preserve">Grupa 2: CRM/ </w:t>
                  </w:r>
                  <w:r w:rsidRPr="004E2F0F">
                    <w:rPr>
                      <w:rFonts w:cstheme="minorHAnsi"/>
                      <w:b/>
                      <w:bCs/>
                      <w:color w:val="5B9BD5" w:themeColor="accent1"/>
                    </w:rPr>
                    <w:t>Group 2: CRM</w:t>
                  </w:r>
                </w:p>
              </w:tc>
            </w:tr>
            <w:tr w:rsidR="007048C1" w:rsidRPr="00222484" w14:paraId="43ABBD8E" w14:textId="77777777" w:rsidTr="004F32C2">
              <w:trPr>
                <w:trHeight w:val="405"/>
              </w:trPr>
              <w:tc>
                <w:tcPr>
                  <w:tcW w:w="1034" w:type="dxa"/>
                  <w:tcBorders>
                    <w:top w:val="single" w:sz="4" w:space="0" w:color="auto"/>
                    <w:left w:val="single" w:sz="4" w:space="0" w:color="auto"/>
                    <w:bottom w:val="single" w:sz="4" w:space="0" w:color="auto"/>
                    <w:right w:val="single" w:sz="4" w:space="0" w:color="auto"/>
                  </w:tcBorders>
                  <w:noWrap/>
                  <w:vAlign w:val="bottom"/>
                </w:tcPr>
                <w:p w14:paraId="4AEC231D"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2.1</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600BE70D"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Modul za upravljanje korisnicima sustava</w:t>
                  </w:r>
                  <w:r>
                    <w:rPr>
                      <w:rFonts w:eastAsia="Times New Roman" w:cstheme="minorHAnsi"/>
                      <w:b/>
                      <w:bCs/>
                      <w:lang w:eastAsia="hr-HR"/>
                    </w:rPr>
                    <w:t>/</w:t>
                  </w:r>
                  <w:r>
                    <w:rPr>
                      <w:rFonts w:cstheme="minorHAnsi"/>
                      <w:b/>
                      <w:bCs/>
                      <w:color w:val="00B0F0"/>
                    </w:rPr>
                    <w:t xml:space="preserve"> </w:t>
                  </w:r>
                  <w:r w:rsidRPr="004E2F0F">
                    <w:rPr>
                      <w:rFonts w:cstheme="minorHAnsi"/>
                      <w:b/>
                      <w:bCs/>
                      <w:color w:val="5B9BD5" w:themeColor="accent1"/>
                      <w:lang w:val="en-GB"/>
                    </w:rPr>
                    <w:t>Modul for managing users of the system</w:t>
                  </w:r>
                </w:p>
              </w:tc>
            </w:tr>
            <w:tr w:rsidR="007048C1" w:rsidRPr="00222484" w14:paraId="610901AA" w14:textId="77777777" w:rsidTr="004F32C2">
              <w:trPr>
                <w:trHeight w:val="405"/>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2E93D6A4"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2.1.1</w:t>
                  </w: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789E1430" w14:textId="77777777" w:rsidR="007048C1" w:rsidRPr="00222484" w:rsidRDefault="007048C1" w:rsidP="005319F4">
                  <w:pPr>
                    <w:framePr w:hSpace="180" w:wrap="around" w:vAnchor="text" w:hAnchor="margin" w:y="217"/>
                    <w:shd w:val="clear" w:color="auto" w:fill="FFFFFF"/>
                    <w:spacing w:after="0" w:line="240" w:lineRule="auto"/>
                    <w:rPr>
                      <w:rFonts w:eastAsia="Times New Roman" w:cstheme="minorHAnsi"/>
                      <w:color w:val="000000"/>
                      <w:lang w:eastAsia="de-DE"/>
                    </w:rPr>
                  </w:pPr>
                </w:p>
                <w:p w14:paraId="637961A2" w14:textId="77777777"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Mogućnost administracije korisnika. Stvaranje i promjena korisnika sustava.</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42A368C8"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11F78DD6"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51D0748C" w14:textId="77777777" w:rsidTr="004F32C2">
              <w:trPr>
                <w:trHeight w:val="405"/>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3191B611"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3E0285D0" w14:textId="77777777" w:rsidR="007048C1" w:rsidRPr="007C30B8" w:rsidRDefault="007048C1" w:rsidP="005319F4">
                  <w:pPr>
                    <w:framePr w:hSpace="180" w:wrap="around" w:vAnchor="text" w:hAnchor="margin" w:y="217"/>
                    <w:spacing w:after="0" w:line="240" w:lineRule="auto"/>
                    <w:rPr>
                      <w:rFonts w:cstheme="minorHAnsi"/>
                      <w:lang w:val="en-GB"/>
                    </w:rPr>
                  </w:pPr>
                  <w:r w:rsidRPr="007C30B8">
                    <w:rPr>
                      <w:rFonts w:cstheme="minorHAnsi"/>
                      <w:color w:val="5B9BD5" w:themeColor="accent1"/>
                      <w:lang w:val="en-GB"/>
                    </w:rPr>
                    <w:t>Ability to administer users. Creating and changing system users.</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01D45C06"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4ADB1564"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29FEFC5F" w14:textId="77777777" w:rsidTr="004F32C2">
              <w:trPr>
                <w:trHeight w:val="54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4513F9D3"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2.1.2</w:t>
                  </w: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2A63DAC3" w14:textId="77777777" w:rsidR="007048C1" w:rsidRPr="00222484" w:rsidRDefault="007048C1" w:rsidP="005319F4">
                  <w:pPr>
                    <w:framePr w:hSpace="180" w:wrap="around" w:vAnchor="text" w:hAnchor="margin" w:y="217"/>
                    <w:shd w:val="clear" w:color="auto" w:fill="FFFFFF"/>
                    <w:spacing w:after="0" w:line="240" w:lineRule="auto"/>
                    <w:rPr>
                      <w:rFonts w:eastAsia="Times New Roman" w:cstheme="minorHAnsi"/>
                      <w:color w:val="000000"/>
                      <w:lang w:eastAsia="de-DE"/>
                    </w:rPr>
                  </w:pPr>
                  <w:r w:rsidRPr="00222484">
                    <w:rPr>
                      <w:rFonts w:eastAsia="Times New Roman" w:cstheme="minorHAnsi"/>
                      <w:color w:val="000000"/>
                      <w:lang w:eastAsia="de-DE"/>
                    </w:rPr>
                    <w:t>Definiranje profila korisnika</w:t>
                  </w:r>
                  <w:r w:rsidRPr="00222484">
                    <w:rPr>
                      <w:rFonts w:eastAsia="Times New Roman" w:cstheme="minorHAnsi"/>
                      <w:color w:val="000000"/>
                      <w:lang w:eastAsia="de-DE" w:bidi="hr-HR"/>
                    </w:rPr>
                    <w:t xml:space="preserve"> sa mogućnošću dodjeljivanja </w:t>
                  </w:r>
                  <w:r w:rsidRPr="00222484">
                    <w:rPr>
                      <w:rFonts w:eastAsia="Times New Roman" w:cstheme="minorHAnsi"/>
                      <w:color w:val="000000"/>
                      <w:lang w:eastAsia="de-DE"/>
                    </w:rPr>
                    <w:t xml:space="preserve">pravila pristupa i korištenja sustava. </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53CC2CC7"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5ADEA223"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6F5B0735" w14:textId="77777777" w:rsidTr="004F32C2">
              <w:trPr>
                <w:trHeight w:val="54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36249251"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340E040B" w14:textId="77777777" w:rsidR="007048C1" w:rsidRPr="007C30B8" w:rsidRDefault="007048C1" w:rsidP="005319F4">
                  <w:pPr>
                    <w:framePr w:hSpace="180" w:wrap="around" w:vAnchor="text" w:hAnchor="margin" w:y="217"/>
                    <w:spacing w:after="0" w:line="240" w:lineRule="auto"/>
                    <w:rPr>
                      <w:rFonts w:cstheme="minorHAnsi"/>
                      <w:color w:val="00B0F0"/>
                      <w:lang w:val="en-GB"/>
                    </w:rPr>
                  </w:pPr>
                  <w:r w:rsidRPr="007C30B8">
                    <w:rPr>
                      <w:rFonts w:cstheme="minorHAnsi"/>
                      <w:color w:val="5B9BD5" w:themeColor="accent1"/>
                      <w:lang w:val="en-GB"/>
                    </w:rPr>
                    <w:t>Defining a user profile with the ability to assign access and use rules to the system.</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18BDF2F0"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4A1DABF7"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70F0B73E" w14:textId="77777777" w:rsidTr="004F32C2">
              <w:trPr>
                <w:trHeight w:val="705"/>
              </w:trPr>
              <w:tc>
                <w:tcPr>
                  <w:tcW w:w="1034" w:type="dxa"/>
                  <w:tcBorders>
                    <w:top w:val="single" w:sz="4" w:space="0" w:color="auto"/>
                    <w:left w:val="single" w:sz="4" w:space="0" w:color="auto"/>
                    <w:bottom w:val="single" w:sz="4" w:space="0" w:color="auto"/>
                    <w:right w:val="single" w:sz="4" w:space="0" w:color="auto"/>
                  </w:tcBorders>
                  <w:noWrap/>
                  <w:vAlign w:val="bottom"/>
                </w:tcPr>
                <w:p w14:paraId="12306C5A"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2.2</w:t>
                  </w:r>
                </w:p>
              </w:tc>
              <w:tc>
                <w:tcPr>
                  <w:tcW w:w="11924" w:type="dxa"/>
                  <w:gridSpan w:val="5"/>
                  <w:tcBorders>
                    <w:top w:val="single" w:sz="4" w:space="0" w:color="auto"/>
                    <w:left w:val="single" w:sz="4" w:space="0" w:color="auto"/>
                    <w:bottom w:val="single" w:sz="4" w:space="0" w:color="auto"/>
                    <w:right w:val="single" w:sz="4" w:space="0" w:color="auto"/>
                  </w:tcBorders>
                  <w:noWrap/>
                  <w:vAlign w:val="bottom"/>
                </w:tcPr>
                <w:p w14:paraId="66B961FB"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 xml:space="preserve">Prodajni modul </w:t>
                  </w:r>
                  <w:r>
                    <w:rPr>
                      <w:rFonts w:eastAsia="Times New Roman" w:cstheme="minorHAnsi"/>
                      <w:b/>
                      <w:bCs/>
                      <w:lang w:eastAsia="hr-HR"/>
                    </w:rPr>
                    <w:t>/</w:t>
                  </w:r>
                  <w:r>
                    <w:rPr>
                      <w:rFonts w:cstheme="minorHAnsi"/>
                      <w:b/>
                      <w:bCs/>
                      <w:color w:val="00B0F0"/>
                    </w:rPr>
                    <w:t xml:space="preserve"> </w:t>
                  </w:r>
                  <w:r w:rsidRPr="007C30B8">
                    <w:rPr>
                      <w:rFonts w:cstheme="minorHAnsi"/>
                      <w:b/>
                      <w:bCs/>
                      <w:color w:val="5B9BD5" w:themeColor="accent1"/>
                    </w:rPr>
                    <w:t>Sales module</w:t>
                  </w:r>
                </w:p>
              </w:tc>
            </w:tr>
            <w:tr w:rsidR="007048C1" w:rsidRPr="00222484" w14:paraId="3EF493BD" w14:textId="77777777" w:rsidTr="004F32C2">
              <w:trPr>
                <w:trHeight w:val="705"/>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5DB2B64A"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2.2.1</w:t>
                  </w:r>
                </w:p>
              </w:tc>
              <w:tc>
                <w:tcPr>
                  <w:tcW w:w="3956" w:type="dxa"/>
                  <w:gridSpan w:val="2"/>
                  <w:tcBorders>
                    <w:top w:val="single" w:sz="4" w:space="0" w:color="auto"/>
                    <w:left w:val="single" w:sz="4" w:space="0" w:color="auto"/>
                    <w:bottom w:val="single" w:sz="4" w:space="0" w:color="auto"/>
                    <w:right w:val="single" w:sz="4" w:space="0" w:color="auto"/>
                  </w:tcBorders>
                  <w:noWrap/>
                  <w:vAlign w:val="bottom"/>
                </w:tcPr>
                <w:p w14:paraId="2C081CF6"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r w:rsidRPr="00222484">
                    <w:rPr>
                      <w:rFonts w:eastAsia="Times New Roman" w:cstheme="minorHAnsi"/>
                      <w:lang w:eastAsia="hr-HR"/>
                    </w:rPr>
                    <w:t>Vođenje baze klijenata i partnera sa ključnim informacijama potrebnim za komunikaciju, poslovanje, knjigovodstvo i statistiku</w:t>
                  </w:r>
                  <w:r>
                    <w:rPr>
                      <w:rFonts w:eastAsia="Times New Roman" w:cstheme="minorHAnsi"/>
                      <w:lang w:eastAsia="hr-HR"/>
                    </w:rPr>
                    <w:t>.</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4E4BC84E"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4C50485A"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05CBAC83" w14:textId="77777777" w:rsidTr="004F32C2">
              <w:trPr>
                <w:trHeight w:val="705"/>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47D49AD8"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42451A80" w14:textId="77777777" w:rsidR="007048C1" w:rsidRPr="007C30B8" w:rsidRDefault="007048C1" w:rsidP="005319F4">
                  <w:pPr>
                    <w:framePr w:hSpace="180" w:wrap="around" w:vAnchor="text" w:hAnchor="margin" w:y="217"/>
                    <w:spacing w:after="0" w:line="240" w:lineRule="auto"/>
                    <w:rPr>
                      <w:rFonts w:eastAsia="Times New Roman" w:cstheme="minorHAnsi"/>
                      <w:lang w:val="en-GB" w:eastAsia="hr-HR"/>
                    </w:rPr>
                  </w:pPr>
                  <w:r w:rsidRPr="007C30B8">
                    <w:rPr>
                      <w:rFonts w:cstheme="minorHAnsi"/>
                      <w:color w:val="5B9BD5" w:themeColor="accent1"/>
                      <w:lang w:val="en-GB"/>
                    </w:rPr>
                    <w:t>Maintain a client and partner database with key information needed for communication, business, bookkeeping and statistics.</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701665A8"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2646D0F9"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28359079" w14:textId="77777777" w:rsidTr="004F32C2">
              <w:trPr>
                <w:trHeight w:val="1163"/>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71A5DF13"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2.2.2</w:t>
                  </w: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036BD2AB"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r w:rsidRPr="00222484">
                    <w:rPr>
                      <w:rFonts w:eastAsia="Times New Roman" w:cstheme="minorHAnsi"/>
                      <w:lang w:eastAsia="hr-HR"/>
                    </w:rPr>
                    <w:t>Izrada, evidencija i slanje ponuda. Povezivanje sa projektom kroz modul za projektno upravljanje.</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5A7D99D9"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1F840EB9"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2E508BCE" w14:textId="77777777" w:rsidTr="004F32C2">
              <w:trPr>
                <w:trHeight w:val="1162"/>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29F42D74"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17807729" w14:textId="77777777" w:rsidR="007048C1" w:rsidRPr="00C1517F" w:rsidRDefault="007048C1" w:rsidP="005319F4">
                  <w:pPr>
                    <w:framePr w:hSpace="180" w:wrap="around" w:vAnchor="text" w:hAnchor="margin" w:y="217"/>
                    <w:spacing w:after="0" w:line="240" w:lineRule="auto"/>
                    <w:rPr>
                      <w:rFonts w:eastAsia="Times New Roman" w:cstheme="minorHAnsi"/>
                      <w:lang w:val="en-GB" w:eastAsia="hr-HR"/>
                    </w:rPr>
                  </w:pPr>
                  <w:r w:rsidRPr="007C30B8">
                    <w:rPr>
                      <w:rFonts w:cstheme="minorHAnsi"/>
                      <w:color w:val="5B9BD5" w:themeColor="accent1"/>
                      <w:lang w:val="en-GB"/>
                    </w:rPr>
                    <w:t>Creating, recording and submitting bids. Connecting to the project through the project management module.</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36682654"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54933477"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34F3AB74" w14:textId="77777777" w:rsidTr="004F32C2">
              <w:trPr>
                <w:trHeight w:val="27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631017C1"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2.2.3</w:t>
                  </w: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7B6C309C" w14:textId="77777777"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 xml:space="preserve">Izrada, evidencija i slanje računa. Automatski prijenos u knjigovodstveni modul. Integracija sa sustavom za slanje e-računa. Povezivanje sa projektom kroz modul za projektno upravljanje. </w:t>
                  </w:r>
                  <w:r w:rsidRPr="00222484">
                    <w:rPr>
                      <w:rFonts w:cstheme="minorHAnsi"/>
                    </w:rPr>
                    <w:lastRenderedPageBreak/>
                    <w:t>Mogućnost povezivanja sa situacijama na osnovu kojih je pripremljen račun.</w:t>
                  </w:r>
                </w:p>
                <w:p w14:paraId="0091C74A" w14:textId="77777777" w:rsidR="007048C1" w:rsidRPr="00222484" w:rsidRDefault="007048C1" w:rsidP="005319F4">
                  <w:pPr>
                    <w:framePr w:hSpace="180" w:wrap="around" w:vAnchor="text" w:hAnchor="margin" w:y="217"/>
                    <w:spacing w:after="0" w:line="240" w:lineRule="auto"/>
                    <w:rPr>
                      <w:rFonts w:eastAsia="Times New Roman" w:cstheme="minorHAnsi"/>
                      <w:i/>
                      <w:lang w:eastAsia="hr-HR"/>
                    </w:rPr>
                  </w:pP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739703AC" w14:textId="77777777" w:rsidR="007048C1" w:rsidRPr="00222484" w:rsidRDefault="007048C1" w:rsidP="005319F4">
                  <w:pPr>
                    <w:framePr w:hSpace="180" w:wrap="around" w:vAnchor="text" w:hAnchor="margin" w:y="217"/>
                    <w:spacing w:after="0" w:line="240" w:lineRule="auto"/>
                    <w:rPr>
                      <w:rFonts w:eastAsia="Times New Roman" w:cstheme="minorHAnsi"/>
                      <w:color w:val="FF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0374DA9F"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3D727FEF" w14:textId="77777777" w:rsidTr="004F32C2">
              <w:trPr>
                <w:trHeight w:val="27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030542A2"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bottom"/>
                  <w:hideMark/>
                </w:tcPr>
                <w:p w14:paraId="7BD9EAE2" w14:textId="77777777" w:rsidR="007048C1" w:rsidRPr="00C1517F" w:rsidRDefault="007048C1" w:rsidP="005319F4">
                  <w:pPr>
                    <w:framePr w:hSpace="180" w:wrap="around" w:vAnchor="text" w:hAnchor="margin" w:y="217"/>
                    <w:spacing w:after="0" w:line="240" w:lineRule="auto"/>
                    <w:rPr>
                      <w:rFonts w:eastAsia="Times New Roman" w:cstheme="minorHAnsi"/>
                      <w:iCs/>
                      <w:lang w:val="en-GB" w:eastAsia="hr-HR"/>
                    </w:rPr>
                  </w:pPr>
                  <w:r w:rsidRPr="007C30B8">
                    <w:rPr>
                      <w:rFonts w:cstheme="minorHAnsi"/>
                      <w:color w:val="5B9BD5" w:themeColor="accent1"/>
                      <w:lang w:val="en-GB"/>
                    </w:rPr>
                    <w:t>Creating, recording and sending invoices. Automatic transfer to the accounting module. Integration with e-invoicing system. Connecting to the project through the project management module. Ability to relate to the situations on which the bill was prepared</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7214DC7B" w14:textId="77777777" w:rsidR="007048C1" w:rsidRPr="00222484" w:rsidRDefault="007048C1" w:rsidP="005319F4">
                  <w:pPr>
                    <w:framePr w:hSpace="180" w:wrap="around" w:vAnchor="text" w:hAnchor="margin" w:y="217"/>
                    <w:spacing w:after="0" w:line="276" w:lineRule="auto"/>
                    <w:rPr>
                      <w:rFonts w:eastAsia="Times New Roman" w:cstheme="minorHAnsi"/>
                      <w:color w:val="FF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255B5FAF"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22DCFEEB" w14:textId="77777777" w:rsidTr="004F32C2">
              <w:trPr>
                <w:trHeight w:val="540"/>
              </w:trPr>
              <w:tc>
                <w:tcPr>
                  <w:tcW w:w="1034" w:type="dxa"/>
                  <w:tcBorders>
                    <w:top w:val="single" w:sz="4" w:space="0" w:color="auto"/>
                    <w:left w:val="single" w:sz="4" w:space="0" w:color="auto"/>
                    <w:bottom w:val="single" w:sz="4" w:space="0" w:color="auto"/>
                    <w:right w:val="single" w:sz="4" w:space="0" w:color="auto"/>
                  </w:tcBorders>
                  <w:noWrap/>
                  <w:vAlign w:val="bottom"/>
                </w:tcPr>
                <w:p w14:paraId="6CA2D8FA"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2.</w:t>
                  </w:r>
                  <w:r>
                    <w:rPr>
                      <w:rFonts w:eastAsia="Times New Roman" w:cstheme="minorHAnsi"/>
                      <w:b/>
                      <w:bCs/>
                      <w:color w:val="000000"/>
                      <w:lang w:eastAsia="hr-HR"/>
                    </w:rPr>
                    <w:t>3</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3E6AD0E7"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Modul za izvještavanje i analitiku</w:t>
                  </w:r>
                  <w:r>
                    <w:rPr>
                      <w:rFonts w:eastAsia="Times New Roman" w:cstheme="minorHAnsi"/>
                      <w:b/>
                      <w:bCs/>
                      <w:lang w:eastAsia="hr-HR"/>
                    </w:rPr>
                    <w:t>/</w:t>
                  </w:r>
                  <w:r>
                    <w:rPr>
                      <w:rFonts w:cstheme="minorHAnsi"/>
                      <w:b/>
                      <w:bCs/>
                      <w:color w:val="00B0F0"/>
                    </w:rPr>
                    <w:t xml:space="preserve"> </w:t>
                  </w:r>
                  <w:r w:rsidRPr="002D4C42">
                    <w:rPr>
                      <w:rFonts w:cstheme="minorHAnsi"/>
                      <w:b/>
                      <w:bCs/>
                      <w:color w:val="5B9BD5" w:themeColor="accent1"/>
                      <w:lang w:val="en-GB"/>
                    </w:rPr>
                    <w:t>Reporting and Analytics module</w:t>
                  </w:r>
                </w:p>
              </w:tc>
            </w:tr>
            <w:tr w:rsidR="007048C1" w:rsidRPr="00222484" w14:paraId="1E67C4A6" w14:textId="77777777" w:rsidTr="004F32C2">
              <w:trPr>
                <w:trHeight w:val="54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132C3E69"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2.</w:t>
                  </w:r>
                  <w:r>
                    <w:rPr>
                      <w:rFonts w:eastAsia="Times New Roman" w:cstheme="minorHAnsi"/>
                      <w:color w:val="000000"/>
                      <w:lang w:eastAsia="hr-HR"/>
                    </w:rPr>
                    <w:t>3</w:t>
                  </w:r>
                  <w:r w:rsidRPr="00222484">
                    <w:rPr>
                      <w:rFonts w:eastAsia="Times New Roman" w:cstheme="minorHAnsi"/>
                      <w:color w:val="000000"/>
                      <w:lang w:eastAsia="hr-HR"/>
                    </w:rPr>
                    <w:t>.1</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23630F19" w14:textId="77777777"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Mogućnost uvida, putem vizualizacija i tablica, u sve prikupljene podatke unutar sustava.</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2A46FA77"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00036C8B"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4FABF628" w14:textId="77777777" w:rsidTr="004F32C2">
              <w:trPr>
                <w:trHeight w:val="54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0DEFD7F8"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453D0738" w14:textId="77777777" w:rsidR="007048C1" w:rsidRPr="002D4C42" w:rsidRDefault="007048C1" w:rsidP="005319F4">
                  <w:pPr>
                    <w:framePr w:hSpace="180" w:wrap="around" w:vAnchor="text" w:hAnchor="margin" w:y="217"/>
                    <w:spacing w:after="0" w:line="240" w:lineRule="auto"/>
                    <w:rPr>
                      <w:rFonts w:cstheme="minorHAnsi"/>
                      <w:lang w:val="en-GB"/>
                    </w:rPr>
                  </w:pPr>
                  <w:r w:rsidRPr="002D4C42">
                    <w:rPr>
                      <w:rFonts w:cstheme="minorHAnsi"/>
                      <w:color w:val="5B9BD5" w:themeColor="accent1"/>
                      <w:lang w:val="en-GB"/>
                    </w:rPr>
                    <w:t>Ability to view, through visualizations and tables, all collected data within the system.</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514AC16D"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3BEB5F18"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6FA04103" w14:textId="77777777" w:rsidTr="004F32C2">
              <w:trPr>
                <w:trHeight w:val="405"/>
              </w:trPr>
              <w:tc>
                <w:tcPr>
                  <w:tcW w:w="1034" w:type="dxa"/>
                  <w:tcBorders>
                    <w:top w:val="single" w:sz="4" w:space="0" w:color="auto"/>
                    <w:left w:val="single" w:sz="4" w:space="0" w:color="auto"/>
                    <w:bottom w:val="single" w:sz="4" w:space="0" w:color="auto"/>
                    <w:right w:val="single" w:sz="4" w:space="0" w:color="auto"/>
                  </w:tcBorders>
                  <w:noWrap/>
                  <w:vAlign w:val="bottom"/>
                </w:tcPr>
                <w:p w14:paraId="130F3F97"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2.</w:t>
                  </w:r>
                  <w:r>
                    <w:rPr>
                      <w:rFonts w:eastAsia="Times New Roman" w:cstheme="minorHAnsi"/>
                      <w:b/>
                      <w:bCs/>
                      <w:color w:val="000000"/>
                      <w:lang w:eastAsia="hr-HR"/>
                    </w:rPr>
                    <w:t>4</w:t>
                  </w:r>
                  <w:r w:rsidRPr="00222484">
                    <w:rPr>
                      <w:rFonts w:eastAsia="Times New Roman" w:cstheme="minorHAnsi"/>
                      <w:b/>
                      <w:bCs/>
                      <w:color w:val="000000"/>
                      <w:lang w:eastAsia="hr-HR"/>
                    </w:rPr>
                    <w:t xml:space="preserve"> </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4B073C47"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r w:rsidRPr="00222484">
                    <w:rPr>
                      <w:rFonts w:cstheme="minorHAnsi"/>
                      <w:b/>
                      <w:bCs/>
                    </w:rPr>
                    <w:t>Modul za projektno upravljanje</w:t>
                  </w:r>
                  <w:r>
                    <w:rPr>
                      <w:rFonts w:eastAsia="Times New Roman" w:cstheme="minorHAnsi"/>
                      <w:b/>
                      <w:bCs/>
                      <w:lang w:eastAsia="hr-HR"/>
                    </w:rPr>
                    <w:t>/</w:t>
                  </w:r>
                  <w:r>
                    <w:rPr>
                      <w:rFonts w:cstheme="minorHAnsi"/>
                      <w:b/>
                      <w:bCs/>
                      <w:color w:val="00B0F0"/>
                    </w:rPr>
                    <w:t xml:space="preserve"> </w:t>
                  </w:r>
                  <w:r w:rsidRPr="002D4C42">
                    <w:rPr>
                      <w:rFonts w:cstheme="minorHAnsi"/>
                      <w:b/>
                      <w:bCs/>
                      <w:color w:val="5B9BD5" w:themeColor="accent1"/>
                    </w:rPr>
                    <w:t>Project Management Module</w:t>
                  </w:r>
                </w:p>
              </w:tc>
            </w:tr>
            <w:tr w:rsidR="007048C1" w:rsidRPr="00222484" w14:paraId="0491C3D7" w14:textId="77777777" w:rsidTr="004F32C2">
              <w:trPr>
                <w:trHeight w:val="405"/>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71EB0C65"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2.</w:t>
                  </w:r>
                  <w:r>
                    <w:rPr>
                      <w:rFonts w:eastAsia="Times New Roman" w:cstheme="minorHAnsi"/>
                      <w:color w:val="000000"/>
                      <w:lang w:eastAsia="hr-HR"/>
                    </w:rPr>
                    <w:t>4</w:t>
                  </w:r>
                  <w:r w:rsidRPr="00222484">
                    <w:rPr>
                      <w:rFonts w:eastAsia="Times New Roman" w:cstheme="minorHAnsi"/>
                      <w:color w:val="000000"/>
                      <w:lang w:eastAsia="hr-HR"/>
                    </w:rPr>
                    <w:t>.1</w:t>
                  </w: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614765B7" w14:textId="2AF629BC" w:rsidR="007048C1" w:rsidRPr="00222484" w:rsidRDefault="007048C1" w:rsidP="005319F4">
                  <w:pPr>
                    <w:framePr w:hSpace="180" w:wrap="around" w:vAnchor="text" w:hAnchor="margin" w:y="217"/>
                    <w:spacing w:after="0" w:line="240" w:lineRule="auto"/>
                    <w:rPr>
                      <w:rFonts w:cstheme="minorHAnsi"/>
                    </w:rPr>
                  </w:pPr>
                  <w:r w:rsidRPr="00222484">
                    <w:rPr>
                      <w:rFonts w:cstheme="minorHAnsi"/>
                    </w:rPr>
                    <w:t xml:space="preserve">Upravljanje punim projektnim ciklusom projekta. Mogućnosti povezivanja sa potrebnom dokumentacijom (Ugovor, garancije, zaštita na radu). Vođenje materijala i priprema otpremnica. Logističko usklađivanje dostave materijala na gradilište. Unos stavki iz građevinskog dnevnika. Praćenje produktivnosti na osnovu predefinirani kriterija za pojedine vrste poslova.  Razduživanje gradilišta. </w:t>
                  </w:r>
                  <w:r w:rsidR="00087887">
                    <w:rPr>
                      <w:rFonts w:cstheme="minorHAnsi"/>
                    </w:rPr>
                    <w:t>Učitavanje</w:t>
                  </w:r>
                  <w:r w:rsidRPr="00222484">
                    <w:rPr>
                      <w:rFonts w:cstheme="minorHAnsi"/>
                    </w:rPr>
                    <w:t xml:space="preserve"> situacije, slikanje mobitelom te ručni unos podataka. Automatizirano generiranje i slanje računa. Okončanje </w:t>
                  </w:r>
                  <w:r w:rsidRPr="00222484">
                    <w:rPr>
                      <w:rFonts w:cstheme="minorHAnsi"/>
                    </w:rPr>
                    <w:lastRenderedPageBreak/>
                    <w:t xml:space="preserve">projekta (VR,VTR, nula). </w:t>
                  </w:r>
                  <w:r w:rsidR="00087887">
                    <w:rPr>
                      <w:rFonts w:cstheme="minorHAnsi"/>
                    </w:rPr>
                    <w:t>Učitavanje</w:t>
                  </w:r>
                  <w:r w:rsidRPr="00222484">
                    <w:rPr>
                      <w:rFonts w:cstheme="minorHAnsi"/>
                    </w:rPr>
                    <w:t xml:space="preserve"> reference. Završna dokumentacija (zadužnica, mjenica, depozit itd.). Integracija sa ostalim modulima.</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0B161465"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69192448"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18D1DB4D" w14:textId="77777777" w:rsidTr="004F32C2">
              <w:trPr>
                <w:trHeight w:val="405"/>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6712AEDF"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52CBA1D0" w14:textId="77777777" w:rsidR="007048C1" w:rsidRPr="0090111F" w:rsidRDefault="007048C1" w:rsidP="005319F4">
                  <w:pPr>
                    <w:framePr w:hSpace="180" w:wrap="around" w:vAnchor="text" w:hAnchor="margin" w:y="217"/>
                    <w:spacing w:after="0" w:line="240" w:lineRule="auto"/>
                    <w:rPr>
                      <w:rFonts w:cstheme="minorHAnsi"/>
                      <w:lang w:val="en-GB"/>
                    </w:rPr>
                  </w:pPr>
                  <w:r w:rsidRPr="0090111F">
                    <w:rPr>
                      <w:rFonts w:cstheme="minorHAnsi"/>
                      <w:color w:val="5B9BD5" w:themeColor="accent1"/>
                      <w:lang w:val="en-GB"/>
                    </w:rPr>
                    <w:t>Full project cycle management of the project. Possibilities of connection with the necessary documentation (Contract, warranties, safety at work). Material handling and shipping preparation. Logistical coordination of material delivery to the site. Entering items from the construction log. Productivity monitoring based on predefined criteria for different types of jobs. Site deleveraging. Upload situations, cell phone imaging and manual data entry. Automatically generate and send invoices. Project termination (VR, VTR, zero). Upload references. Final documentation (promissory note, bill of exchange, deposit, etc.). Integration with other modules.</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690B8B9E"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7AF80B2E"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5BD8B02C" w14:textId="77777777" w:rsidTr="004F32C2">
              <w:trPr>
                <w:trHeight w:val="525"/>
              </w:trPr>
              <w:tc>
                <w:tcPr>
                  <w:tcW w:w="1295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D6C88D" w14:textId="77777777" w:rsidR="007048C1" w:rsidRPr="00222484" w:rsidRDefault="007048C1" w:rsidP="005319F4">
                  <w:pPr>
                    <w:pStyle w:val="Odlomakpopisa"/>
                    <w:framePr w:hSpace="180" w:wrap="around" w:vAnchor="text" w:hAnchor="margin" w:y="217"/>
                    <w:numPr>
                      <w:ilvl w:val="0"/>
                      <w:numId w:val="4"/>
                    </w:numPr>
                    <w:spacing w:after="0" w:line="240" w:lineRule="auto"/>
                    <w:rPr>
                      <w:rFonts w:eastAsia="Times New Roman" w:cstheme="minorHAnsi"/>
                      <w:b/>
                      <w:bCs/>
                      <w:lang w:eastAsia="hr-HR"/>
                    </w:rPr>
                  </w:pPr>
                  <w:r w:rsidRPr="00222484">
                    <w:rPr>
                      <w:rFonts w:cstheme="minorHAnsi"/>
                      <w:b/>
                      <w:bCs/>
                    </w:rPr>
                    <w:t xml:space="preserve">Grupa 3: CAM/ </w:t>
                  </w:r>
                  <w:r w:rsidRPr="0090111F">
                    <w:rPr>
                      <w:rFonts w:cstheme="minorHAnsi"/>
                      <w:b/>
                      <w:bCs/>
                      <w:color w:val="5B9BD5" w:themeColor="accent1"/>
                    </w:rPr>
                    <w:t>Group 3: CAM</w:t>
                  </w:r>
                </w:p>
              </w:tc>
            </w:tr>
            <w:tr w:rsidR="007048C1" w:rsidRPr="00222484" w14:paraId="4827BE66" w14:textId="77777777" w:rsidTr="004F32C2">
              <w:trPr>
                <w:trHeight w:val="150"/>
              </w:trPr>
              <w:tc>
                <w:tcPr>
                  <w:tcW w:w="1034" w:type="dxa"/>
                  <w:tcBorders>
                    <w:top w:val="single" w:sz="4" w:space="0" w:color="auto"/>
                    <w:left w:val="single" w:sz="4" w:space="0" w:color="auto"/>
                    <w:bottom w:val="single" w:sz="4" w:space="0" w:color="auto"/>
                    <w:right w:val="single" w:sz="4" w:space="0" w:color="auto"/>
                  </w:tcBorders>
                  <w:noWrap/>
                  <w:vAlign w:val="bottom"/>
                </w:tcPr>
                <w:p w14:paraId="22EB77DB"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3.1</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3E61C74E"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eastAsia="Times New Roman" w:cstheme="minorHAnsi"/>
                      <w:b/>
                      <w:bCs/>
                      <w:lang w:eastAsia="hr-HR"/>
                    </w:rPr>
                    <w:t>Modul za skladište</w:t>
                  </w:r>
                  <w:r>
                    <w:rPr>
                      <w:rFonts w:eastAsia="Times New Roman" w:cstheme="minorHAnsi"/>
                      <w:b/>
                      <w:bCs/>
                      <w:lang w:eastAsia="hr-HR"/>
                    </w:rPr>
                    <w:t>/</w:t>
                  </w:r>
                  <w:r>
                    <w:rPr>
                      <w:rFonts w:cstheme="minorHAnsi"/>
                      <w:b/>
                      <w:bCs/>
                      <w:color w:val="00B0F0"/>
                    </w:rPr>
                    <w:t xml:space="preserve"> </w:t>
                  </w:r>
                  <w:r w:rsidRPr="0090111F">
                    <w:rPr>
                      <w:rFonts w:cstheme="minorHAnsi"/>
                      <w:b/>
                      <w:bCs/>
                      <w:color w:val="5B9BD5" w:themeColor="accent1"/>
                    </w:rPr>
                    <w:t>Warehouse module</w:t>
                  </w:r>
                </w:p>
              </w:tc>
            </w:tr>
            <w:tr w:rsidR="007048C1" w:rsidRPr="00222484" w14:paraId="42EFE81B" w14:textId="77777777" w:rsidTr="004F32C2">
              <w:trPr>
                <w:trHeight w:val="15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37C01856" w14:textId="77777777" w:rsidR="007048C1" w:rsidRPr="00222484" w:rsidRDefault="007048C1"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3.1.1</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5F726771" w14:textId="0A919E6C" w:rsidR="007048C1" w:rsidRPr="00222484" w:rsidRDefault="007048C1" w:rsidP="005319F4">
                  <w:pPr>
                    <w:framePr w:hSpace="180" w:wrap="around" w:vAnchor="text" w:hAnchor="margin" w:y="217"/>
                    <w:shd w:val="clear" w:color="auto" w:fill="FFFFFF"/>
                    <w:spacing w:after="0" w:line="240" w:lineRule="auto"/>
                    <w:rPr>
                      <w:rFonts w:cstheme="minorHAnsi"/>
                    </w:rPr>
                  </w:pPr>
                  <w:r>
                    <w:rPr>
                      <w:rFonts w:cstheme="minorHAnsi"/>
                    </w:rPr>
                    <w:t xml:space="preserve">Vođenje materijalnog knjigovodstva i stanja skladišta. Omogućeno dinamičko kreiranje novih stavki skladišta te odgovarajućih mjernih jedinica. Povezivanje i </w:t>
                  </w:r>
                  <w:r w:rsidR="0090111F">
                    <w:rPr>
                      <w:rFonts w:cstheme="minorHAnsi"/>
                    </w:rPr>
                    <w:t>učitavanje</w:t>
                  </w:r>
                  <w:r>
                    <w:rPr>
                      <w:rFonts w:cstheme="minorHAnsi"/>
                    </w:rPr>
                    <w:t xml:space="preserve"> primki sa izvršenim unosom u skladište. Mogućnost kreiranja obrazaca za kombinirane proizvode od više elementa sa skladišta. </w:t>
                  </w:r>
                  <w:r>
                    <w:rPr>
                      <w:rFonts w:cstheme="minorHAnsi"/>
                    </w:rPr>
                    <w:lastRenderedPageBreak/>
                    <w:t>Povezano sa modulom za knjigovodstvo. Evidencija preuzimanja robe na skladištu. Povezivanje sa narudžbenicama te prikaz robe u dolasku. Povezivanje sa narudžbama putem maila.</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42F74FD7"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24BEB343"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7511BF6C" w14:textId="77777777" w:rsidTr="004F32C2">
              <w:trPr>
                <w:trHeight w:val="15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08A83AB0"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38E03479" w14:textId="77777777" w:rsidR="007048C1" w:rsidRPr="001C4D3A" w:rsidRDefault="007048C1" w:rsidP="005319F4">
                  <w:pPr>
                    <w:framePr w:hSpace="180" w:wrap="around" w:vAnchor="text" w:hAnchor="margin" w:y="217"/>
                    <w:spacing w:after="0" w:line="240" w:lineRule="auto"/>
                    <w:rPr>
                      <w:rFonts w:cstheme="minorHAnsi"/>
                      <w:lang w:val="en-GB"/>
                    </w:rPr>
                  </w:pPr>
                  <w:r w:rsidRPr="001C4D3A">
                    <w:rPr>
                      <w:rFonts w:cstheme="minorHAnsi"/>
                      <w:color w:val="5B9BD5" w:themeColor="accent1"/>
                      <w:lang w:val="en-GB"/>
                    </w:rPr>
                    <w:t>Keeping material bookkeeping and storage conditions. Dynamic creation of new warehouse items and corresponding units of measurement. Linking and uploading receipts with the entry to the warehouse. Ability to create multi-element combination product templates from storage. Associated with the accounting module. Records of pickup of goods in stock. Connecting to purchase orders and displaying goods on arrival. Link to mail orders.</w:t>
                  </w: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0C49EB30"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0AD05321"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7048C1" w:rsidRPr="00222484" w14:paraId="6379AEA4" w14:textId="77777777" w:rsidTr="004F32C2">
              <w:trPr>
                <w:trHeight w:val="150"/>
              </w:trPr>
              <w:tc>
                <w:tcPr>
                  <w:tcW w:w="1034" w:type="dxa"/>
                  <w:tcBorders>
                    <w:top w:val="single" w:sz="4" w:space="0" w:color="auto"/>
                    <w:left w:val="single" w:sz="4" w:space="0" w:color="auto"/>
                    <w:bottom w:val="single" w:sz="4" w:space="0" w:color="auto"/>
                    <w:right w:val="single" w:sz="4" w:space="0" w:color="auto"/>
                  </w:tcBorders>
                  <w:noWrap/>
                  <w:vAlign w:val="bottom"/>
                </w:tcPr>
                <w:p w14:paraId="44E99968" w14:textId="77777777" w:rsidR="007048C1" w:rsidRPr="00222484" w:rsidRDefault="007048C1" w:rsidP="005319F4">
                  <w:pPr>
                    <w:framePr w:hSpace="180" w:wrap="around" w:vAnchor="text" w:hAnchor="margin" w:y="217"/>
                    <w:spacing w:after="0" w:line="240" w:lineRule="auto"/>
                    <w:jc w:val="center"/>
                    <w:rPr>
                      <w:rFonts w:eastAsia="Times New Roman" w:cstheme="minorHAnsi"/>
                      <w:b/>
                      <w:bCs/>
                      <w:color w:val="000000"/>
                      <w:lang w:eastAsia="hr-HR"/>
                    </w:rPr>
                  </w:pPr>
                  <w:r w:rsidRPr="00222484">
                    <w:rPr>
                      <w:rFonts w:eastAsia="Times New Roman" w:cstheme="minorHAnsi"/>
                      <w:b/>
                      <w:bCs/>
                      <w:color w:val="000000"/>
                      <w:lang w:eastAsia="hr-HR"/>
                    </w:rPr>
                    <w:t>3.2</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50AEF855" w14:textId="77777777" w:rsidR="007048C1" w:rsidRPr="00222484" w:rsidRDefault="007048C1" w:rsidP="005319F4">
                  <w:pPr>
                    <w:framePr w:hSpace="180" w:wrap="around" w:vAnchor="text" w:hAnchor="margin" w:y="217"/>
                    <w:spacing w:after="0" w:line="240" w:lineRule="auto"/>
                    <w:rPr>
                      <w:rFonts w:eastAsia="Times New Roman" w:cstheme="minorHAnsi"/>
                      <w:b/>
                      <w:bCs/>
                      <w:lang w:eastAsia="hr-HR"/>
                    </w:rPr>
                  </w:pPr>
                  <w:r w:rsidRPr="00222484">
                    <w:rPr>
                      <w:rFonts w:cstheme="minorHAnsi"/>
                      <w:b/>
                      <w:bCs/>
                    </w:rPr>
                    <w:t>Modul za proizvodnju i kontrolu kvalitete</w:t>
                  </w:r>
                  <w:r>
                    <w:rPr>
                      <w:rFonts w:eastAsia="Times New Roman" w:cstheme="minorHAnsi"/>
                      <w:b/>
                      <w:bCs/>
                      <w:lang w:eastAsia="hr-HR"/>
                    </w:rPr>
                    <w:t>/</w:t>
                  </w:r>
                  <w:r>
                    <w:rPr>
                      <w:rFonts w:cstheme="minorHAnsi"/>
                      <w:b/>
                      <w:bCs/>
                      <w:color w:val="00B0F0"/>
                    </w:rPr>
                    <w:t xml:space="preserve"> </w:t>
                  </w:r>
                  <w:r w:rsidRPr="001C4D3A">
                    <w:rPr>
                      <w:rFonts w:cstheme="minorHAnsi"/>
                      <w:b/>
                      <w:bCs/>
                      <w:color w:val="5B9BD5" w:themeColor="accent1"/>
                      <w:lang w:val="en-GB"/>
                    </w:rPr>
                    <w:t>Production and quality control module</w:t>
                  </w:r>
                </w:p>
              </w:tc>
            </w:tr>
            <w:tr w:rsidR="007048C1" w:rsidRPr="00222484" w14:paraId="01FB9299" w14:textId="77777777" w:rsidTr="004F32C2">
              <w:trPr>
                <w:trHeight w:val="150"/>
              </w:trPr>
              <w:tc>
                <w:tcPr>
                  <w:tcW w:w="1034" w:type="dxa"/>
                  <w:vMerge w:val="restart"/>
                  <w:tcBorders>
                    <w:top w:val="single" w:sz="4" w:space="0" w:color="auto"/>
                    <w:left w:val="single" w:sz="4" w:space="0" w:color="auto"/>
                    <w:bottom w:val="single" w:sz="4" w:space="0" w:color="auto"/>
                    <w:right w:val="single" w:sz="4" w:space="0" w:color="auto"/>
                  </w:tcBorders>
                  <w:noWrap/>
                  <w:vAlign w:val="bottom"/>
                  <w:hideMark/>
                </w:tcPr>
                <w:p w14:paraId="4E2DBAA5" w14:textId="01DA79A1" w:rsidR="007048C1" w:rsidRPr="00222484" w:rsidRDefault="004152D5" w:rsidP="005319F4">
                  <w:pPr>
                    <w:framePr w:hSpace="180" w:wrap="around" w:vAnchor="text" w:hAnchor="margin" w:y="217"/>
                    <w:spacing w:after="0" w:line="240" w:lineRule="auto"/>
                    <w:jc w:val="center"/>
                    <w:rPr>
                      <w:rFonts w:eastAsia="Times New Roman" w:cstheme="minorHAnsi"/>
                      <w:color w:val="000000"/>
                      <w:lang w:eastAsia="hr-HR"/>
                    </w:rPr>
                  </w:pPr>
                  <w:r w:rsidRPr="00222484">
                    <w:rPr>
                      <w:rFonts w:eastAsia="Times New Roman" w:cstheme="minorHAnsi"/>
                      <w:color w:val="000000"/>
                      <w:lang w:eastAsia="hr-HR"/>
                    </w:rPr>
                    <w:t>3.2</w:t>
                  </w:r>
                  <w:r>
                    <w:rPr>
                      <w:rFonts w:eastAsia="Times New Roman" w:cstheme="minorHAnsi"/>
                      <w:color w:val="000000"/>
                      <w:lang w:eastAsia="hr-HR"/>
                    </w:rPr>
                    <w:t>.1</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4B5E2974" w14:textId="582EDF84" w:rsidR="007048C1" w:rsidRPr="00222484" w:rsidRDefault="007048C1" w:rsidP="005319F4">
                  <w:pPr>
                    <w:framePr w:hSpace="180" w:wrap="around" w:vAnchor="text" w:hAnchor="margin" w:y="217"/>
                    <w:shd w:val="clear" w:color="auto" w:fill="FFFFFF"/>
                    <w:rPr>
                      <w:rFonts w:cstheme="minorHAnsi"/>
                    </w:rPr>
                  </w:pPr>
                  <w:r>
                    <w:rPr>
                      <w:rFonts w:cstheme="minorHAnsi"/>
                    </w:rPr>
                    <w:t xml:space="preserve">Izrada radnih naloga. Mogućnost povezivanja radnog naloga sa broj testiranja i stroja na kojem je nalog izvršen. Praćenje dodatnih vanjskih obrada.  </w:t>
                  </w:r>
                </w:p>
              </w:tc>
              <w:tc>
                <w:tcPr>
                  <w:tcW w:w="4395" w:type="dxa"/>
                  <w:gridSpan w:val="2"/>
                  <w:vMerge w:val="restart"/>
                  <w:tcBorders>
                    <w:top w:val="single" w:sz="4" w:space="0" w:color="auto"/>
                    <w:left w:val="single" w:sz="4" w:space="0" w:color="auto"/>
                    <w:bottom w:val="single" w:sz="4" w:space="0" w:color="auto"/>
                    <w:right w:val="single" w:sz="4" w:space="0" w:color="auto"/>
                  </w:tcBorders>
                  <w:noWrap/>
                  <w:vAlign w:val="bottom"/>
                </w:tcPr>
                <w:p w14:paraId="766914FD" w14:textId="77777777" w:rsidR="007048C1" w:rsidRPr="00222484" w:rsidRDefault="007048C1" w:rsidP="005319F4">
                  <w:pPr>
                    <w:framePr w:hSpace="180" w:wrap="around" w:vAnchor="text" w:hAnchor="margin" w:y="217"/>
                    <w:spacing w:after="0" w:line="240" w:lineRule="auto"/>
                    <w:rPr>
                      <w:rFonts w:eastAsia="Times New Roman" w:cstheme="minorHAnsi"/>
                      <w:color w:val="000000"/>
                      <w:lang w:eastAsia="hr-HR"/>
                    </w:rPr>
                  </w:pPr>
                </w:p>
              </w:tc>
              <w:tc>
                <w:tcPr>
                  <w:tcW w:w="3573" w:type="dxa"/>
                  <w:vMerge w:val="restart"/>
                  <w:tcBorders>
                    <w:top w:val="single" w:sz="4" w:space="0" w:color="auto"/>
                    <w:left w:val="single" w:sz="4" w:space="0" w:color="auto"/>
                    <w:bottom w:val="single" w:sz="4" w:space="0" w:color="auto"/>
                    <w:right w:val="single" w:sz="4" w:space="0" w:color="auto"/>
                  </w:tcBorders>
                  <w:noWrap/>
                  <w:vAlign w:val="bottom"/>
                </w:tcPr>
                <w:p w14:paraId="3857238C" w14:textId="77777777" w:rsidR="007048C1" w:rsidRPr="00222484" w:rsidRDefault="007048C1" w:rsidP="005319F4">
                  <w:pPr>
                    <w:framePr w:hSpace="180" w:wrap="around" w:vAnchor="text" w:hAnchor="margin" w:y="217"/>
                    <w:spacing w:after="0" w:line="240" w:lineRule="auto"/>
                    <w:rPr>
                      <w:rFonts w:eastAsia="Times New Roman" w:cstheme="minorHAnsi"/>
                      <w:lang w:eastAsia="hr-HR"/>
                    </w:rPr>
                  </w:pPr>
                </w:p>
              </w:tc>
            </w:tr>
            <w:tr w:rsidR="007048C1" w:rsidRPr="00222484" w14:paraId="17B1A56B" w14:textId="77777777" w:rsidTr="004F32C2">
              <w:trPr>
                <w:trHeight w:val="15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2B3397CE"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4C3257BA" w14:textId="77777777" w:rsidR="009D495C" w:rsidRDefault="007048C1" w:rsidP="005319F4">
                  <w:pPr>
                    <w:framePr w:hSpace="180" w:wrap="around" w:vAnchor="text" w:hAnchor="margin" w:y="217"/>
                    <w:spacing w:after="0" w:line="240" w:lineRule="auto"/>
                    <w:rPr>
                      <w:rFonts w:cstheme="minorHAnsi"/>
                      <w:color w:val="5B9BD5" w:themeColor="accent1"/>
                      <w:lang w:val="en-GB"/>
                    </w:rPr>
                  </w:pPr>
                  <w:r w:rsidRPr="001C4D3A">
                    <w:rPr>
                      <w:rFonts w:cstheme="minorHAnsi"/>
                      <w:color w:val="5B9BD5" w:themeColor="accent1"/>
                      <w:lang w:val="en-GB"/>
                    </w:rPr>
                    <w:t>Creating work orders. Ability to link work order to test number and machine on which the order was executed. Monitoring of additional external processing.</w:t>
                  </w:r>
                </w:p>
                <w:p w14:paraId="6CFC3C59" w14:textId="77777777" w:rsidR="004152D5" w:rsidRDefault="004152D5" w:rsidP="005319F4">
                  <w:pPr>
                    <w:framePr w:hSpace="180" w:wrap="around" w:vAnchor="text" w:hAnchor="margin" w:y="217"/>
                    <w:spacing w:after="0" w:line="240" w:lineRule="auto"/>
                    <w:rPr>
                      <w:rFonts w:cstheme="minorHAnsi"/>
                      <w:color w:val="5B9BD5" w:themeColor="accent1"/>
                      <w:lang w:val="en-GB"/>
                    </w:rPr>
                  </w:pPr>
                </w:p>
                <w:p w14:paraId="65F3EB62" w14:textId="77777777" w:rsidR="004152D5" w:rsidRDefault="004152D5" w:rsidP="005319F4">
                  <w:pPr>
                    <w:framePr w:hSpace="180" w:wrap="around" w:vAnchor="text" w:hAnchor="margin" w:y="217"/>
                    <w:spacing w:after="0" w:line="240" w:lineRule="auto"/>
                    <w:rPr>
                      <w:rFonts w:cstheme="minorHAnsi"/>
                      <w:color w:val="5B9BD5" w:themeColor="accent1"/>
                      <w:lang w:val="en-GB"/>
                    </w:rPr>
                  </w:pPr>
                </w:p>
                <w:p w14:paraId="7553715B" w14:textId="23A4022B" w:rsidR="004152D5" w:rsidRPr="009D495C" w:rsidRDefault="004152D5" w:rsidP="005319F4">
                  <w:pPr>
                    <w:framePr w:hSpace="180" w:wrap="around" w:vAnchor="text" w:hAnchor="margin" w:y="217"/>
                    <w:spacing w:after="0" w:line="240" w:lineRule="auto"/>
                    <w:rPr>
                      <w:rFonts w:cstheme="minorHAnsi"/>
                      <w:color w:val="5B9BD5" w:themeColor="accent1"/>
                      <w:lang w:val="en-GB"/>
                    </w:rPr>
                  </w:pP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14:paraId="1D30B7C2" w14:textId="77777777" w:rsidR="007048C1" w:rsidRPr="00222484" w:rsidRDefault="007048C1" w:rsidP="005319F4">
                  <w:pPr>
                    <w:framePr w:hSpace="180" w:wrap="around" w:vAnchor="text" w:hAnchor="margin" w:y="217"/>
                    <w:spacing w:after="0" w:line="276" w:lineRule="auto"/>
                    <w:rPr>
                      <w:rFonts w:eastAsia="Times New Roman" w:cstheme="minorHAnsi"/>
                      <w:color w:val="000000"/>
                      <w:lang w:eastAsia="hr-HR"/>
                    </w:rPr>
                  </w:pPr>
                </w:p>
              </w:tc>
              <w:tc>
                <w:tcPr>
                  <w:tcW w:w="3573" w:type="dxa"/>
                  <w:vMerge/>
                  <w:tcBorders>
                    <w:top w:val="single" w:sz="4" w:space="0" w:color="auto"/>
                    <w:left w:val="single" w:sz="4" w:space="0" w:color="auto"/>
                    <w:bottom w:val="single" w:sz="4" w:space="0" w:color="auto"/>
                    <w:right w:val="single" w:sz="4" w:space="0" w:color="auto"/>
                  </w:tcBorders>
                  <w:vAlign w:val="center"/>
                  <w:hideMark/>
                </w:tcPr>
                <w:p w14:paraId="71063F27" w14:textId="77777777" w:rsidR="007048C1" w:rsidRPr="00222484" w:rsidRDefault="007048C1" w:rsidP="005319F4">
                  <w:pPr>
                    <w:framePr w:hSpace="180" w:wrap="around" w:vAnchor="text" w:hAnchor="margin" w:y="217"/>
                    <w:spacing w:after="0" w:line="276" w:lineRule="auto"/>
                    <w:rPr>
                      <w:rFonts w:eastAsia="Times New Roman" w:cstheme="minorHAnsi"/>
                      <w:lang w:eastAsia="hr-HR"/>
                    </w:rPr>
                  </w:pPr>
                </w:p>
              </w:tc>
            </w:tr>
            <w:tr w:rsidR="009D495C" w:rsidRPr="00222484" w14:paraId="5F412F11" w14:textId="77777777" w:rsidTr="00B86404">
              <w:trPr>
                <w:trHeight w:val="525"/>
              </w:trPr>
              <w:tc>
                <w:tcPr>
                  <w:tcW w:w="1295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B07338" w14:textId="7B96AFAD" w:rsidR="009D495C" w:rsidRPr="00222484" w:rsidRDefault="001C4D18" w:rsidP="005319F4">
                  <w:pPr>
                    <w:pStyle w:val="Odlomakpopisa"/>
                    <w:framePr w:hSpace="180" w:wrap="around" w:vAnchor="text" w:hAnchor="margin" w:y="217"/>
                    <w:numPr>
                      <w:ilvl w:val="0"/>
                      <w:numId w:val="4"/>
                    </w:numPr>
                    <w:spacing w:after="0" w:line="240" w:lineRule="auto"/>
                    <w:rPr>
                      <w:rFonts w:eastAsia="Times New Roman" w:cstheme="minorHAnsi"/>
                      <w:b/>
                      <w:bCs/>
                      <w:lang w:eastAsia="hr-HR"/>
                    </w:rPr>
                  </w:pPr>
                  <w:r>
                    <w:rPr>
                      <w:rFonts w:cstheme="minorHAnsi"/>
                      <w:b/>
                      <w:bCs/>
                    </w:rPr>
                    <w:t>Ostale specifikacije</w:t>
                  </w:r>
                  <w:r w:rsidR="009D495C" w:rsidRPr="00222484">
                    <w:rPr>
                      <w:rFonts w:cstheme="minorHAnsi"/>
                      <w:b/>
                      <w:bCs/>
                    </w:rPr>
                    <w:t xml:space="preserve">/ </w:t>
                  </w:r>
                  <w:r w:rsidRPr="008A4E06">
                    <w:rPr>
                      <w:rFonts w:cstheme="minorHAnsi"/>
                      <w:b/>
                      <w:bCs/>
                      <w:color w:val="5B9BD5" w:themeColor="accent1"/>
                      <w:lang w:val="en-GB"/>
                    </w:rPr>
                    <w:t>Other specifications</w:t>
                  </w:r>
                  <w:r>
                    <w:rPr>
                      <w:rFonts w:cstheme="minorHAnsi"/>
                      <w:b/>
                      <w:bCs/>
                    </w:rPr>
                    <w:t xml:space="preserve"> </w:t>
                  </w:r>
                </w:p>
              </w:tc>
            </w:tr>
            <w:tr w:rsidR="009D495C" w:rsidRPr="00222484" w14:paraId="086C02A6" w14:textId="77777777" w:rsidTr="00B86404">
              <w:trPr>
                <w:trHeight w:val="150"/>
              </w:trPr>
              <w:tc>
                <w:tcPr>
                  <w:tcW w:w="1034" w:type="dxa"/>
                  <w:tcBorders>
                    <w:top w:val="single" w:sz="4" w:space="0" w:color="auto"/>
                    <w:left w:val="single" w:sz="4" w:space="0" w:color="auto"/>
                    <w:bottom w:val="single" w:sz="4" w:space="0" w:color="auto"/>
                    <w:right w:val="single" w:sz="4" w:space="0" w:color="auto"/>
                  </w:tcBorders>
                  <w:noWrap/>
                  <w:vAlign w:val="bottom"/>
                </w:tcPr>
                <w:p w14:paraId="62B7859A" w14:textId="4FA5B745" w:rsidR="009D495C" w:rsidRPr="00222484" w:rsidRDefault="008A4E06" w:rsidP="005319F4">
                  <w:pPr>
                    <w:framePr w:hSpace="180" w:wrap="around" w:vAnchor="text" w:hAnchor="margin" w:y="217"/>
                    <w:spacing w:after="0" w:line="240" w:lineRule="auto"/>
                    <w:jc w:val="center"/>
                    <w:rPr>
                      <w:rFonts w:eastAsia="Times New Roman" w:cstheme="minorHAnsi"/>
                      <w:b/>
                      <w:bCs/>
                      <w:color w:val="000000"/>
                      <w:lang w:eastAsia="hr-HR"/>
                    </w:rPr>
                  </w:pPr>
                  <w:r>
                    <w:rPr>
                      <w:rFonts w:eastAsia="Times New Roman" w:cstheme="minorHAnsi"/>
                      <w:b/>
                      <w:bCs/>
                      <w:color w:val="000000"/>
                      <w:lang w:eastAsia="hr-HR"/>
                    </w:rPr>
                    <w:lastRenderedPageBreak/>
                    <w:t>4</w:t>
                  </w:r>
                  <w:r w:rsidR="009D495C" w:rsidRPr="00222484">
                    <w:rPr>
                      <w:rFonts w:eastAsia="Times New Roman" w:cstheme="minorHAnsi"/>
                      <w:b/>
                      <w:bCs/>
                      <w:color w:val="000000"/>
                      <w:lang w:eastAsia="hr-HR"/>
                    </w:rPr>
                    <w:t>.1</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358D4A66" w14:textId="2E3CC570" w:rsidR="009D495C" w:rsidRPr="00222484" w:rsidRDefault="008A4E06" w:rsidP="005319F4">
                  <w:pPr>
                    <w:framePr w:hSpace="180" w:wrap="around" w:vAnchor="text" w:hAnchor="margin" w:y="217"/>
                    <w:spacing w:after="0" w:line="240" w:lineRule="auto"/>
                    <w:rPr>
                      <w:rFonts w:eastAsia="Times New Roman" w:cstheme="minorHAnsi"/>
                      <w:b/>
                      <w:bCs/>
                      <w:lang w:eastAsia="hr-HR"/>
                    </w:rPr>
                  </w:pPr>
                  <w:r>
                    <w:rPr>
                      <w:rFonts w:eastAsia="Times New Roman" w:cstheme="minorHAnsi"/>
                      <w:b/>
                      <w:bCs/>
                      <w:lang w:eastAsia="hr-HR"/>
                    </w:rPr>
                    <w:t>Edukacija djelatnika</w:t>
                  </w:r>
                  <w:r w:rsidR="009D495C">
                    <w:rPr>
                      <w:rFonts w:eastAsia="Times New Roman" w:cstheme="minorHAnsi"/>
                      <w:b/>
                      <w:bCs/>
                      <w:lang w:eastAsia="hr-HR"/>
                    </w:rPr>
                    <w:t>/</w:t>
                  </w:r>
                  <w:r w:rsidR="009D495C">
                    <w:rPr>
                      <w:rFonts w:cstheme="minorHAnsi"/>
                      <w:b/>
                      <w:bCs/>
                      <w:color w:val="00B0F0"/>
                    </w:rPr>
                    <w:t xml:space="preserve"> </w:t>
                  </w:r>
                  <w:r w:rsidRPr="008A4E06">
                    <w:rPr>
                      <w:rFonts w:cstheme="minorHAnsi"/>
                      <w:b/>
                      <w:bCs/>
                      <w:color w:val="5B9BD5" w:themeColor="accent1"/>
                    </w:rPr>
                    <w:t xml:space="preserve">Education of </w:t>
                  </w:r>
                  <w:r w:rsidR="00F54044">
                    <w:rPr>
                      <w:rFonts w:cstheme="minorHAnsi"/>
                      <w:b/>
                      <w:bCs/>
                      <w:color w:val="5B9BD5" w:themeColor="accent1"/>
                    </w:rPr>
                    <w:t>employees</w:t>
                  </w:r>
                </w:p>
              </w:tc>
            </w:tr>
            <w:tr w:rsidR="00B25545" w:rsidRPr="00222484" w14:paraId="4D09F255" w14:textId="6CAB97DF" w:rsidTr="00B25545">
              <w:trPr>
                <w:trHeight w:val="504"/>
              </w:trPr>
              <w:tc>
                <w:tcPr>
                  <w:tcW w:w="1034" w:type="dxa"/>
                  <w:vMerge w:val="restart"/>
                  <w:tcBorders>
                    <w:top w:val="single" w:sz="4" w:space="0" w:color="auto"/>
                    <w:left w:val="single" w:sz="4" w:space="0" w:color="auto"/>
                    <w:right w:val="single" w:sz="4" w:space="0" w:color="auto"/>
                  </w:tcBorders>
                  <w:noWrap/>
                  <w:vAlign w:val="bottom"/>
                </w:tcPr>
                <w:p w14:paraId="661AF3BD" w14:textId="205D52AF" w:rsidR="00B25545" w:rsidRDefault="00B25545" w:rsidP="005319F4">
                  <w:pPr>
                    <w:framePr w:hSpace="180" w:wrap="around" w:vAnchor="text" w:hAnchor="margin" w:y="217"/>
                    <w:spacing w:after="0" w:line="240" w:lineRule="auto"/>
                    <w:jc w:val="center"/>
                    <w:rPr>
                      <w:rFonts w:eastAsia="Times New Roman" w:cstheme="minorHAnsi"/>
                      <w:b/>
                      <w:bCs/>
                      <w:color w:val="000000"/>
                      <w:lang w:eastAsia="hr-HR"/>
                    </w:rPr>
                  </w:pPr>
                </w:p>
                <w:p w14:paraId="3739C609" w14:textId="77777777" w:rsidR="00B25545" w:rsidRDefault="00B25545" w:rsidP="005319F4">
                  <w:pPr>
                    <w:framePr w:hSpace="180" w:wrap="around" w:vAnchor="text" w:hAnchor="margin" w:y="217"/>
                    <w:spacing w:after="0" w:line="240" w:lineRule="auto"/>
                    <w:jc w:val="center"/>
                    <w:rPr>
                      <w:rFonts w:eastAsia="Times New Roman" w:cstheme="minorHAnsi"/>
                      <w:b/>
                      <w:bCs/>
                      <w:color w:val="000000"/>
                      <w:lang w:eastAsia="hr-HR"/>
                    </w:rPr>
                  </w:pPr>
                </w:p>
                <w:p w14:paraId="192C020B" w14:textId="1AE2632B" w:rsidR="00B25545" w:rsidRPr="00F769EB" w:rsidRDefault="00B25545" w:rsidP="005319F4">
                  <w:pPr>
                    <w:framePr w:hSpace="180" w:wrap="around" w:vAnchor="text" w:hAnchor="margin" w:y="217"/>
                    <w:spacing w:after="0" w:line="240" w:lineRule="auto"/>
                    <w:jc w:val="center"/>
                    <w:rPr>
                      <w:rFonts w:eastAsia="Times New Roman" w:cstheme="minorHAnsi"/>
                      <w:color w:val="000000"/>
                      <w:lang w:eastAsia="hr-HR"/>
                    </w:rPr>
                  </w:pPr>
                  <w:r w:rsidRPr="00F769EB">
                    <w:rPr>
                      <w:rFonts w:eastAsia="Times New Roman" w:cstheme="minorHAnsi"/>
                      <w:color w:val="000000"/>
                      <w:lang w:eastAsia="hr-HR"/>
                    </w:rPr>
                    <w:t>4.1.1.</w:t>
                  </w:r>
                </w:p>
                <w:p w14:paraId="53197205" w14:textId="77777777" w:rsidR="00B25545" w:rsidRDefault="00B25545" w:rsidP="005319F4">
                  <w:pPr>
                    <w:framePr w:hSpace="180" w:wrap="around" w:vAnchor="text" w:hAnchor="margin" w:y="217"/>
                    <w:spacing w:after="0" w:line="240" w:lineRule="auto"/>
                    <w:jc w:val="center"/>
                    <w:rPr>
                      <w:rFonts w:eastAsia="Times New Roman" w:cstheme="minorHAnsi"/>
                      <w:b/>
                      <w:bCs/>
                      <w:color w:val="000000"/>
                      <w:lang w:eastAsia="hr-HR"/>
                    </w:rPr>
                  </w:pPr>
                </w:p>
                <w:p w14:paraId="1D264E48" w14:textId="48572B00" w:rsidR="00B25545" w:rsidRPr="00222484" w:rsidRDefault="00B25545" w:rsidP="005319F4">
                  <w:pPr>
                    <w:framePr w:hSpace="180" w:wrap="around" w:vAnchor="text" w:hAnchor="margin" w:y="217"/>
                    <w:spacing w:after="0" w:line="240" w:lineRule="auto"/>
                    <w:jc w:val="center"/>
                    <w:rPr>
                      <w:rFonts w:eastAsia="Times New Roman" w:cstheme="minorHAnsi"/>
                      <w:b/>
                      <w:bCs/>
                      <w:color w:val="000000"/>
                      <w:lang w:eastAsia="hr-HR"/>
                    </w:rPr>
                  </w:pPr>
                </w:p>
              </w:tc>
              <w:tc>
                <w:tcPr>
                  <w:tcW w:w="3948" w:type="dxa"/>
                  <w:tcBorders>
                    <w:top w:val="single" w:sz="4" w:space="0" w:color="auto"/>
                    <w:left w:val="single" w:sz="4" w:space="0" w:color="auto"/>
                    <w:bottom w:val="single" w:sz="4" w:space="0" w:color="auto"/>
                    <w:right w:val="single" w:sz="4" w:space="0" w:color="auto"/>
                  </w:tcBorders>
                  <w:noWrap/>
                  <w:vAlign w:val="center"/>
                </w:tcPr>
                <w:p w14:paraId="6195DB46" w14:textId="31805E17" w:rsidR="00B25545" w:rsidRPr="00FA44A3" w:rsidRDefault="00B25545" w:rsidP="005319F4">
                  <w:pPr>
                    <w:framePr w:hSpace="180" w:wrap="around" w:vAnchor="text" w:hAnchor="margin" w:y="217"/>
                    <w:spacing w:after="0" w:line="240" w:lineRule="auto"/>
                    <w:rPr>
                      <w:rFonts w:eastAsia="Times New Roman" w:cstheme="minorHAnsi"/>
                      <w:lang w:eastAsia="hr-HR"/>
                    </w:rPr>
                  </w:pPr>
                  <w:r w:rsidRPr="00FA44A3">
                    <w:rPr>
                      <w:rFonts w:eastAsia="Times New Roman" w:cstheme="minorHAnsi"/>
                      <w:lang w:eastAsia="hr-HR"/>
                    </w:rPr>
                    <w:t>Edukacija za 2 djelatnika</w:t>
                  </w:r>
                </w:p>
              </w:tc>
              <w:tc>
                <w:tcPr>
                  <w:tcW w:w="4392" w:type="dxa"/>
                  <w:gridSpan w:val="2"/>
                  <w:tcBorders>
                    <w:top w:val="single" w:sz="4" w:space="0" w:color="auto"/>
                    <w:left w:val="single" w:sz="4" w:space="0" w:color="auto"/>
                    <w:bottom w:val="single" w:sz="4" w:space="0" w:color="auto"/>
                    <w:right w:val="single" w:sz="4" w:space="0" w:color="auto"/>
                  </w:tcBorders>
                  <w:vAlign w:val="center"/>
                </w:tcPr>
                <w:p w14:paraId="60F5473F" w14:textId="77777777" w:rsidR="00B25545" w:rsidRDefault="00B25545" w:rsidP="005319F4">
                  <w:pPr>
                    <w:framePr w:hSpace="180" w:wrap="around" w:vAnchor="text" w:hAnchor="margin" w:y="217"/>
                    <w:spacing w:after="0" w:line="240" w:lineRule="auto"/>
                    <w:rPr>
                      <w:rFonts w:eastAsia="Times New Roman" w:cstheme="minorHAnsi"/>
                      <w:b/>
                      <w:bCs/>
                      <w:lang w:eastAsia="hr-HR"/>
                    </w:rPr>
                  </w:pPr>
                </w:p>
              </w:tc>
              <w:tc>
                <w:tcPr>
                  <w:tcW w:w="3584" w:type="dxa"/>
                  <w:gridSpan w:val="2"/>
                  <w:tcBorders>
                    <w:top w:val="single" w:sz="4" w:space="0" w:color="auto"/>
                    <w:left w:val="single" w:sz="4" w:space="0" w:color="auto"/>
                    <w:bottom w:val="single" w:sz="4" w:space="0" w:color="auto"/>
                    <w:right w:val="single" w:sz="4" w:space="0" w:color="auto"/>
                  </w:tcBorders>
                  <w:vAlign w:val="center"/>
                </w:tcPr>
                <w:p w14:paraId="0DEE3F79" w14:textId="77777777" w:rsidR="00B25545" w:rsidRDefault="00B25545" w:rsidP="005319F4">
                  <w:pPr>
                    <w:framePr w:hSpace="180" w:wrap="around" w:vAnchor="text" w:hAnchor="margin" w:y="217"/>
                    <w:spacing w:after="0" w:line="240" w:lineRule="auto"/>
                    <w:rPr>
                      <w:rFonts w:eastAsia="Times New Roman" w:cstheme="minorHAnsi"/>
                      <w:b/>
                      <w:bCs/>
                      <w:lang w:eastAsia="hr-HR"/>
                    </w:rPr>
                  </w:pPr>
                </w:p>
              </w:tc>
            </w:tr>
            <w:tr w:rsidR="00B25545" w:rsidRPr="00222484" w14:paraId="3EE63B51" w14:textId="64C5B1C6" w:rsidTr="00B25545">
              <w:trPr>
                <w:trHeight w:val="564"/>
              </w:trPr>
              <w:tc>
                <w:tcPr>
                  <w:tcW w:w="1034" w:type="dxa"/>
                  <w:vMerge/>
                  <w:tcBorders>
                    <w:left w:val="single" w:sz="4" w:space="0" w:color="auto"/>
                    <w:bottom w:val="single" w:sz="4" w:space="0" w:color="auto"/>
                    <w:right w:val="single" w:sz="4" w:space="0" w:color="auto"/>
                  </w:tcBorders>
                  <w:noWrap/>
                  <w:vAlign w:val="bottom"/>
                </w:tcPr>
                <w:p w14:paraId="16508563" w14:textId="77777777" w:rsidR="00B25545" w:rsidRDefault="00B25545" w:rsidP="005319F4">
                  <w:pPr>
                    <w:framePr w:hSpace="180" w:wrap="around" w:vAnchor="text" w:hAnchor="margin" w:y="217"/>
                    <w:spacing w:after="0" w:line="240" w:lineRule="auto"/>
                    <w:jc w:val="center"/>
                    <w:rPr>
                      <w:rFonts w:eastAsia="Times New Roman" w:cstheme="minorHAnsi"/>
                      <w:b/>
                      <w:bCs/>
                      <w:color w:val="000000"/>
                      <w:lang w:eastAsia="hr-HR"/>
                    </w:rPr>
                  </w:pPr>
                </w:p>
              </w:tc>
              <w:tc>
                <w:tcPr>
                  <w:tcW w:w="3948" w:type="dxa"/>
                  <w:tcBorders>
                    <w:top w:val="single" w:sz="4" w:space="0" w:color="auto"/>
                    <w:left w:val="single" w:sz="4" w:space="0" w:color="auto"/>
                    <w:bottom w:val="single" w:sz="4" w:space="0" w:color="auto"/>
                    <w:right w:val="single" w:sz="4" w:space="0" w:color="auto"/>
                  </w:tcBorders>
                  <w:noWrap/>
                  <w:vAlign w:val="center"/>
                </w:tcPr>
                <w:p w14:paraId="2A19E801" w14:textId="7E43D2AA" w:rsidR="00B25545" w:rsidRPr="00FA44A3" w:rsidRDefault="00B25545" w:rsidP="005319F4">
                  <w:pPr>
                    <w:framePr w:hSpace="180" w:wrap="around" w:vAnchor="text" w:hAnchor="margin" w:y="217"/>
                    <w:spacing w:after="0" w:line="240" w:lineRule="auto"/>
                    <w:rPr>
                      <w:rFonts w:eastAsia="Times New Roman" w:cstheme="minorHAnsi"/>
                      <w:lang w:eastAsia="hr-HR"/>
                    </w:rPr>
                  </w:pPr>
                  <w:r w:rsidRPr="00FA44A3">
                    <w:rPr>
                      <w:rFonts w:eastAsia="Times New Roman" w:cstheme="minorHAnsi"/>
                      <w:color w:val="5B9BD5" w:themeColor="accent1"/>
                      <w:lang w:eastAsia="hr-HR"/>
                    </w:rPr>
                    <w:t>Training for 2 employees</w:t>
                  </w:r>
                </w:p>
              </w:tc>
              <w:tc>
                <w:tcPr>
                  <w:tcW w:w="4392" w:type="dxa"/>
                  <w:gridSpan w:val="2"/>
                  <w:tcBorders>
                    <w:top w:val="single" w:sz="4" w:space="0" w:color="auto"/>
                    <w:left w:val="single" w:sz="4" w:space="0" w:color="auto"/>
                    <w:bottom w:val="single" w:sz="4" w:space="0" w:color="auto"/>
                    <w:right w:val="single" w:sz="4" w:space="0" w:color="auto"/>
                  </w:tcBorders>
                  <w:vAlign w:val="center"/>
                </w:tcPr>
                <w:p w14:paraId="2B9C1423" w14:textId="77777777" w:rsidR="00B25545" w:rsidRDefault="00B25545" w:rsidP="005319F4">
                  <w:pPr>
                    <w:framePr w:hSpace="180" w:wrap="around" w:vAnchor="text" w:hAnchor="margin" w:y="217"/>
                    <w:spacing w:after="0" w:line="240" w:lineRule="auto"/>
                    <w:rPr>
                      <w:rFonts w:eastAsia="Times New Roman" w:cstheme="minorHAnsi"/>
                      <w:b/>
                      <w:bCs/>
                      <w:lang w:eastAsia="hr-HR"/>
                    </w:rPr>
                  </w:pPr>
                </w:p>
              </w:tc>
              <w:tc>
                <w:tcPr>
                  <w:tcW w:w="3584" w:type="dxa"/>
                  <w:gridSpan w:val="2"/>
                  <w:tcBorders>
                    <w:top w:val="single" w:sz="4" w:space="0" w:color="auto"/>
                    <w:left w:val="single" w:sz="4" w:space="0" w:color="auto"/>
                    <w:bottom w:val="single" w:sz="4" w:space="0" w:color="auto"/>
                    <w:right w:val="single" w:sz="4" w:space="0" w:color="auto"/>
                  </w:tcBorders>
                  <w:vAlign w:val="center"/>
                </w:tcPr>
                <w:p w14:paraId="0F41E428" w14:textId="77777777" w:rsidR="00B25545" w:rsidRDefault="00B25545" w:rsidP="005319F4">
                  <w:pPr>
                    <w:framePr w:hSpace="180" w:wrap="around" w:vAnchor="text" w:hAnchor="margin" w:y="217"/>
                    <w:spacing w:after="0" w:line="240" w:lineRule="auto"/>
                    <w:rPr>
                      <w:rFonts w:eastAsia="Times New Roman" w:cstheme="minorHAnsi"/>
                      <w:b/>
                      <w:bCs/>
                      <w:lang w:eastAsia="hr-HR"/>
                    </w:rPr>
                  </w:pPr>
                </w:p>
              </w:tc>
            </w:tr>
            <w:tr w:rsidR="006F3B78" w:rsidRPr="00222484" w14:paraId="06E02420" w14:textId="77777777" w:rsidTr="00B86404">
              <w:trPr>
                <w:trHeight w:val="150"/>
              </w:trPr>
              <w:tc>
                <w:tcPr>
                  <w:tcW w:w="1034" w:type="dxa"/>
                  <w:tcBorders>
                    <w:top w:val="single" w:sz="4" w:space="0" w:color="auto"/>
                    <w:left w:val="single" w:sz="4" w:space="0" w:color="auto"/>
                    <w:bottom w:val="single" w:sz="4" w:space="0" w:color="auto"/>
                    <w:right w:val="single" w:sz="4" w:space="0" w:color="auto"/>
                  </w:tcBorders>
                  <w:noWrap/>
                  <w:vAlign w:val="bottom"/>
                </w:tcPr>
                <w:p w14:paraId="33F8FB93" w14:textId="7A1198F3" w:rsidR="006F3B78" w:rsidRPr="00222484" w:rsidRDefault="00C91FF7" w:rsidP="005319F4">
                  <w:pPr>
                    <w:framePr w:hSpace="180" w:wrap="around" w:vAnchor="text" w:hAnchor="margin" w:y="217"/>
                    <w:spacing w:after="0" w:line="240" w:lineRule="auto"/>
                    <w:jc w:val="center"/>
                    <w:rPr>
                      <w:rFonts w:eastAsia="Times New Roman" w:cstheme="minorHAnsi"/>
                      <w:b/>
                      <w:bCs/>
                      <w:color w:val="000000"/>
                      <w:lang w:eastAsia="hr-HR"/>
                    </w:rPr>
                  </w:pPr>
                  <w:r>
                    <w:rPr>
                      <w:rFonts w:eastAsia="Times New Roman" w:cstheme="minorHAnsi"/>
                      <w:b/>
                      <w:bCs/>
                      <w:color w:val="000000"/>
                      <w:lang w:eastAsia="hr-HR"/>
                    </w:rPr>
                    <w:t>4</w:t>
                  </w:r>
                  <w:r w:rsidR="006F3B78" w:rsidRPr="00222484">
                    <w:rPr>
                      <w:rFonts w:eastAsia="Times New Roman" w:cstheme="minorHAnsi"/>
                      <w:b/>
                      <w:bCs/>
                      <w:color w:val="000000"/>
                      <w:lang w:eastAsia="hr-HR"/>
                    </w:rPr>
                    <w:t>.2</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71D80260" w14:textId="4B7CEF9C" w:rsidR="006F3B78" w:rsidRPr="00222484" w:rsidRDefault="006F3B78" w:rsidP="005319F4">
                  <w:pPr>
                    <w:framePr w:hSpace="180" w:wrap="around" w:vAnchor="text" w:hAnchor="margin" w:y="217"/>
                    <w:spacing w:after="0" w:line="240" w:lineRule="auto"/>
                    <w:rPr>
                      <w:rFonts w:eastAsia="Times New Roman" w:cstheme="minorHAnsi"/>
                      <w:b/>
                      <w:bCs/>
                      <w:lang w:eastAsia="hr-HR"/>
                    </w:rPr>
                  </w:pPr>
                  <w:r>
                    <w:rPr>
                      <w:rFonts w:eastAsia="Times New Roman" w:cstheme="minorHAnsi"/>
                      <w:b/>
                      <w:bCs/>
                      <w:lang w:eastAsia="hr-HR"/>
                    </w:rPr>
                    <w:t>Radno iskustvo projektnog tima</w:t>
                  </w:r>
                  <w:r>
                    <w:rPr>
                      <w:rFonts w:eastAsia="Times New Roman" w:cstheme="minorHAnsi"/>
                      <w:b/>
                      <w:bCs/>
                      <w:lang w:eastAsia="hr-HR"/>
                    </w:rPr>
                    <w:t>/</w:t>
                  </w:r>
                  <w:r>
                    <w:rPr>
                      <w:rFonts w:cstheme="minorHAnsi"/>
                      <w:b/>
                      <w:bCs/>
                      <w:color w:val="00B0F0"/>
                    </w:rPr>
                    <w:t xml:space="preserve"> </w:t>
                  </w:r>
                  <w:r>
                    <w:rPr>
                      <w:rFonts w:cstheme="minorHAnsi"/>
                      <w:b/>
                      <w:bCs/>
                      <w:color w:val="5B9BD5" w:themeColor="accent1"/>
                      <w:lang w:val="en-GB"/>
                    </w:rPr>
                    <w:t xml:space="preserve">Project team work experience </w:t>
                  </w:r>
                </w:p>
              </w:tc>
            </w:tr>
            <w:tr w:rsidR="00993BA5" w:rsidRPr="00222484" w14:paraId="17AF00CE" w14:textId="77777777" w:rsidTr="00B63276">
              <w:trPr>
                <w:trHeight w:val="468"/>
              </w:trPr>
              <w:tc>
                <w:tcPr>
                  <w:tcW w:w="1034" w:type="dxa"/>
                  <w:vMerge w:val="restart"/>
                  <w:tcBorders>
                    <w:top w:val="single" w:sz="4" w:space="0" w:color="auto"/>
                    <w:left w:val="single" w:sz="4" w:space="0" w:color="auto"/>
                    <w:right w:val="single" w:sz="4" w:space="0" w:color="auto"/>
                  </w:tcBorders>
                  <w:vAlign w:val="bottom"/>
                </w:tcPr>
                <w:p w14:paraId="7497B190" w14:textId="77777777" w:rsidR="00993BA5" w:rsidRDefault="00993BA5" w:rsidP="005319F4">
                  <w:pPr>
                    <w:framePr w:hSpace="180" w:wrap="around" w:vAnchor="text" w:hAnchor="margin" w:y="217"/>
                    <w:spacing w:after="0" w:line="240" w:lineRule="auto"/>
                    <w:jc w:val="center"/>
                    <w:rPr>
                      <w:rFonts w:eastAsia="Times New Roman" w:cstheme="minorHAnsi"/>
                      <w:color w:val="000000"/>
                      <w:lang w:eastAsia="hr-HR"/>
                    </w:rPr>
                  </w:pPr>
                </w:p>
                <w:p w14:paraId="30487933" w14:textId="77777777" w:rsidR="00993BA5" w:rsidRDefault="00993BA5" w:rsidP="005319F4">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4.2.1.</w:t>
                  </w:r>
                </w:p>
                <w:p w14:paraId="2E705752" w14:textId="3829A269" w:rsidR="005319F4" w:rsidRPr="00F769EB" w:rsidRDefault="005319F4" w:rsidP="005319F4">
                  <w:pPr>
                    <w:framePr w:hSpace="180" w:wrap="around" w:vAnchor="text" w:hAnchor="margin" w:y="217"/>
                    <w:spacing w:after="0" w:line="240" w:lineRule="auto"/>
                    <w:jc w:val="center"/>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26D2A874" w14:textId="2ADC8E9F" w:rsidR="00993BA5" w:rsidRDefault="00993BA5" w:rsidP="005319F4">
                  <w:pPr>
                    <w:framePr w:hSpace="180" w:wrap="around" w:vAnchor="text" w:hAnchor="margin" w:y="217"/>
                    <w:spacing w:after="0" w:line="240" w:lineRule="auto"/>
                    <w:rPr>
                      <w:rFonts w:eastAsia="Times New Roman" w:cstheme="minorHAnsi"/>
                      <w:lang w:eastAsia="hr-HR"/>
                    </w:rPr>
                  </w:pPr>
                  <w:r>
                    <w:rPr>
                      <w:rFonts w:eastAsia="Times New Roman" w:cstheme="minorHAnsi"/>
                      <w:lang w:eastAsia="hr-HR"/>
                    </w:rPr>
                    <w:t>Radno iskustvo - Računovođa</w:t>
                  </w:r>
                </w:p>
              </w:tc>
              <w:tc>
                <w:tcPr>
                  <w:tcW w:w="4395" w:type="dxa"/>
                  <w:gridSpan w:val="2"/>
                  <w:tcBorders>
                    <w:top w:val="single" w:sz="4" w:space="0" w:color="auto"/>
                    <w:left w:val="single" w:sz="4" w:space="0" w:color="auto"/>
                    <w:right w:val="single" w:sz="4" w:space="0" w:color="auto"/>
                  </w:tcBorders>
                  <w:vAlign w:val="center"/>
                </w:tcPr>
                <w:p w14:paraId="7A951E70" w14:textId="77777777" w:rsidR="00993BA5" w:rsidRPr="00222484" w:rsidRDefault="00993BA5" w:rsidP="005319F4">
                  <w:pPr>
                    <w:framePr w:hSpace="180" w:wrap="around" w:vAnchor="text" w:hAnchor="margin" w:y="217"/>
                    <w:spacing w:after="0" w:line="276" w:lineRule="auto"/>
                    <w:rPr>
                      <w:rFonts w:eastAsia="Times New Roman" w:cstheme="minorHAnsi"/>
                      <w:color w:val="000000"/>
                      <w:lang w:eastAsia="hr-HR"/>
                    </w:rPr>
                  </w:pPr>
                </w:p>
              </w:tc>
              <w:tc>
                <w:tcPr>
                  <w:tcW w:w="3573" w:type="dxa"/>
                  <w:tcBorders>
                    <w:top w:val="single" w:sz="4" w:space="0" w:color="auto"/>
                    <w:left w:val="single" w:sz="4" w:space="0" w:color="auto"/>
                    <w:right w:val="single" w:sz="4" w:space="0" w:color="auto"/>
                  </w:tcBorders>
                  <w:vAlign w:val="center"/>
                </w:tcPr>
                <w:p w14:paraId="45BDA6A6" w14:textId="77777777" w:rsidR="00993BA5" w:rsidRPr="00222484" w:rsidRDefault="00993BA5" w:rsidP="005319F4">
                  <w:pPr>
                    <w:framePr w:hSpace="180" w:wrap="around" w:vAnchor="text" w:hAnchor="margin" w:y="217"/>
                    <w:spacing w:after="0" w:line="276" w:lineRule="auto"/>
                    <w:rPr>
                      <w:rFonts w:eastAsia="Times New Roman" w:cstheme="minorHAnsi"/>
                      <w:lang w:eastAsia="hr-HR"/>
                    </w:rPr>
                  </w:pPr>
                </w:p>
              </w:tc>
            </w:tr>
            <w:tr w:rsidR="00993BA5" w:rsidRPr="00222484" w14:paraId="3AF4C448" w14:textId="77777777" w:rsidTr="00B63276">
              <w:trPr>
                <w:trHeight w:val="444"/>
              </w:trPr>
              <w:tc>
                <w:tcPr>
                  <w:tcW w:w="1034" w:type="dxa"/>
                  <w:vMerge/>
                  <w:tcBorders>
                    <w:left w:val="single" w:sz="4" w:space="0" w:color="auto"/>
                    <w:right w:val="single" w:sz="4" w:space="0" w:color="auto"/>
                  </w:tcBorders>
                  <w:vAlign w:val="bottom"/>
                </w:tcPr>
                <w:p w14:paraId="2F26D5D9" w14:textId="77777777" w:rsidR="00993BA5" w:rsidRDefault="00993BA5" w:rsidP="005319F4">
                  <w:pPr>
                    <w:framePr w:hSpace="180" w:wrap="around" w:vAnchor="text" w:hAnchor="margin" w:y="217"/>
                    <w:spacing w:after="0" w:line="240" w:lineRule="auto"/>
                    <w:jc w:val="center"/>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7FE6A5F8" w14:textId="3206564D" w:rsidR="00993BA5" w:rsidRDefault="005319F4" w:rsidP="005319F4">
                  <w:pPr>
                    <w:framePr w:hSpace="180" w:wrap="around" w:vAnchor="text" w:hAnchor="margin" w:y="217"/>
                    <w:spacing w:after="0" w:line="240" w:lineRule="auto"/>
                    <w:rPr>
                      <w:rFonts w:eastAsia="Times New Roman" w:cstheme="minorHAnsi"/>
                      <w:lang w:eastAsia="hr-HR"/>
                    </w:rPr>
                  </w:pPr>
                  <w:r w:rsidRPr="00395A23">
                    <w:rPr>
                      <w:rFonts w:eastAsia="Times New Roman" w:cstheme="minorHAnsi"/>
                      <w:color w:val="5B9BD5" w:themeColor="accent1"/>
                      <w:lang w:val="en-GB" w:eastAsia="hr-HR"/>
                    </w:rPr>
                    <w:t>Work experience - Accountant</w:t>
                  </w:r>
                </w:p>
              </w:tc>
              <w:tc>
                <w:tcPr>
                  <w:tcW w:w="4395" w:type="dxa"/>
                  <w:gridSpan w:val="2"/>
                  <w:tcBorders>
                    <w:left w:val="single" w:sz="4" w:space="0" w:color="auto"/>
                    <w:bottom w:val="single" w:sz="4" w:space="0" w:color="auto"/>
                    <w:right w:val="single" w:sz="4" w:space="0" w:color="auto"/>
                  </w:tcBorders>
                  <w:vAlign w:val="center"/>
                </w:tcPr>
                <w:p w14:paraId="4E7A0784" w14:textId="77777777" w:rsidR="00993BA5" w:rsidRPr="00222484" w:rsidRDefault="00993BA5" w:rsidP="005319F4">
                  <w:pPr>
                    <w:framePr w:hSpace="180" w:wrap="around" w:vAnchor="text" w:hAnchor="margin" w:y="217"/>
                    <w:spacing w:after="0" w:line="276" w:lineRule="auto"/>
                    <w:rPr>
                      <w:rFonts w:eastAsia="Times New Roman" w:cstheme="minorHAnsi"/>
                      <w:color w:val="000000"/>
                      <w:lang w:eastAsia="hr-HR"/>
                    </w:rPr>
                  </w:pPr>
                </w:p>
              </w:tc>
              <w:tc>
                <w:tcPr>
                  <w:tcW w:w="3573" w:type="dxa"/>
                  <w:tcBorders>
                    <w:left w:val="single" w:sz="4" w:space="0" w:color="auto"/>
                    <w:bottom w:val="single" w:sz="4" w:space="0" w:color="auto"/>
                    <w:right w:val="single" w:sz="4" w:space="0" w:color="auto"/>
                  </w:tcBorders>
                  <w:vAlign w:val="center"/>
                </w:tcPr>
                <w:p w14:paraId="3A7F2680" w14:textId="77777777" w:rsidR="00993BA5" w:rsidRPr="00222484" w:rsidRDefault="00993BA5" w:rsidP="005319F4">
                  <w:pPr>
                    <w:framePr w:hSpace="180" w:wrap="around" w:vAnchor="text" w:hAnchor="margin" w:y="217"/>
                    <w:spacing w:after="0" w:line="276" w:lineRule="auto"/>
                    <w:rPr>
                      <w:rFonts w:eastAsia="Times New Roman" w:cstheme="minorHAnsi"/>
                      <w:lang w:eastAsia="hr-HR"/>
                    </w:rPr>
                  </w:pPr>
                </w:p>
              </w:tc>
            </w:tr>
            <w:tr w:rsidR="00911627" w:rsidRPr="00222484" w14:paraId="764CA3F9" w14:textId="77777777" w:rsidTr="006F29A5">
              <w:trPr>
                <w:trHeight w:val="924"/>
              </w:trPr>
              <w:tc>
                <w:tcPr>
                  <w:tcW w:w="1034" w:type="dxa"/>
                  <w:vMerge w:val="restart"/>
                  <w:tcBorders>
                    <w:top w:val="single" w:sz="4" w:space="0" w:color="auto"/>
                    <w:left w:val="single" w:sz="4" w:space="0" w:color="auto"/>
                    <w:right w:val="single" w:sz="4" w:space="0" w:color="auto"/>
                  </w:tcBorders>
                  <w:vAlign w:val="bottom"/>
                </w:tcPr>
                <w:p w14:paraId="2893D579" w14:textId="1A43DF0B" w:rsidR="00911627" w:rsidRDefault="00911627" w:rsidP="005319F4">
                  <w:pPr>
                    <w:framePr w:hSpace="180" w:wrap="around" w:vAnchor="text" w:hAnchor="margin" w:y="217"/>
                    <w:spacing w:after="0" w:line="240" w:lineRule="auto"/>
                    <w:jc w:val="center"/>
                    <w:rPr>
                      <w:rFonts w:eastAsia="Times New Roman" w:cstheme="minorHAnsi"/>
                      <w:color w:val="000000"/>
                      <w:lang w:eastAsia="hr-HR"/>
                    </w:rPr>
                  </w:pPr>
                  <w:r w:rsidRPr="00F769EB">
                    <w:rPr>
                      <w:rFonts w:eastAsia="Times New Roman" w:cstheme="minorHAnsi"/>
                      <w:color w:val="000000"/>
                      <w:lang w:eastAsia="hr-HR"/>
                    </w:rPr>
                    <w:t>4.</w:t>
                  </w:r>
                  <w:r>
                    <w:rPr>
                      <w:rFonts w:eastAsia="Times New Roman" w:cstheme="minorHAnsi"/>
                      <w:color w:val="000000"/>
                      <w:lang w:eastAsia="hr-HR"/>
                    </w:rPr>
                    <w:t>2</w:t>
                  </w:r>
                  <w:r w:rsidRPr="00F769EB">
                    <w:rPr>
                      <w:rFonts w:eastAsia="Times New Roman" w:cstheme="minorHAnsi"/>
                      <w:color w:val="000000"/>
                      <w:lang w:eastAsia="hr-HR"/>
                    </w:rPr>
                    <w:t>.</w:t>
                  </w:r>
                  <w:r w:rsidR="00923AE6">
                    <w:rPr>
                      <w:rFonts w:eastAsia="Times New Roman" w:cstheme="minorHAnsi"/>
                      <w:color w:val="000000"/>
                      <w:lang w:eastAsia="hr-HR"/>
                    </w:rPr>
                    <w:t>2</w:t>
                  </w:r>
                  <w:r w:rsidRPr="00F769EB">
                    <w:rPr>
                      <w:rFonts w:eastAsia="Times New Roman" w:cstheme="minorHAnsi"/>
                      <w:color w:val="000000"/>
                      <w:lang w:eastAsia="hr-HR"/>
                    </w:rPr>
                    <w:t>.</w:t>
                  </w:r>
                </w:p>
                <w:p w14:paraId="7D4D99D1" w14:textId="77777777" w:rsidR="005319F4" w:rsidRDefault="005319F4" w:rsidP="005319F4">
                  <w:pPr>
                    <w:framePr w:hSpace="180" w:wrap="around" w:vAnchor="text" w:hAnchor="margin" w:y="217"/>
                    <w:spacing w:after="0" w:line="240" w:lineRule="auto"/>
                    <w:jc w:val="center"/>
                    <w:rPr>
                      <w:rFonts w:eastAsia="Times New Roman" w:cstheme="minorHAnsi"/>
                      <w:color w:val="000000"/>
                      <w:lang w:eastAsia="hr-HR"/>
                    </w:rPr>
                  </w:pPr>
                </w:p>
                <w:p w14:paraId="6EEC2C1B" w14:textId="345926A1" w:rsidR="00911627" w:rsidRDefault="00911627" w:rsidP="005319F4">
                  <w:pPr>
                    <w:framePr w:hSpace="180" w:wrap="around" w:vAnchor="text" w:hAnchor="margin" w:y="217"/>
                    <w:spacing w:after="0" w:line="276" w:lineRule="auto"/>
                    <w:jc w:val="center"/>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756509BB" w14:textId="3BB5554D" w:rsidR="00911627" w:rsidRPr="004152D5" w:rsidRDefault="005319F4" w:rsidP="005319F4">
                  <w:pPr>
                    <w:framePr w:hSpace="180" w:wrap="around" w:vAnchor="text" w:hAnchor="margin" w:y="217"/>
                    <w:spacing w:after="0" w:line="240" w:lineRule="auto"/>
                    <w:rPr>
                      <w:rFonts w:cstheme="minorHAnsi"/>
                      <w:color w:val="000000" w:themeColor="text1"/>
                    </w:rPr>
                  </w:pPr>
                  <w:r>
                    <w:rPr>
                      <w:rFonts w:cstheme="minorHAnsi"/>
                      <w:color w:val="000000" w:themeColor="text1"/>
                    </w:rPr>
                    <w:t xml:space="preserve">Radno iskustvo </w:t>
                  </w:r>
                  <w:r w:rsidR="003C06A3">
                    <w:rPr>
                      <w:rFonts w:cstheme="minorHAnsi"/>
                      <w:color w:val="000000" w:themeColor="text1"/>
                    </w:rPr>
                    <w:t>–</w:t>
                  </w:r>
                  <w:r>
                    <w:rPr>
                      <w:rFonts w:cstheme="minorHAnsi"/>
                      <w:color w:val="000000" w:themeColor="text1"/>
                    </w:rPr>
                    <w:t xml:space="preserve"> </w:t>
                  </w:r>
                  <w:r w:rsidR="003C06A3">
                    <w:rPr>
                      <w:rFonts w:cstheme="minorHAnsi"/>
                      <w:color w:val="000000" w:themeColor="text1"/>
                    </w:rPr>
                    <w:t>Razvojni inženjer računarstva</w:t>
                  </w:r>
                </w:p>
              </w:tc>
              <w:tc>
                <w:tcPr>
                  <w:tcW w:w="4395" w:type="dxa"/>
                  <w:gridSpan w:val="2"/>
                  <w:tcBorders>
                    <w:top w:val="single" w:sz="4" w:space="0" w:color="auto"/>
                    <w:left w:val="single" w:sz="4" w:space="0" w:color="auto"/>
                    <w:bottom w:val="single" w:sz="4" w:space="0" w:color="auto"/>
                    <w:right w:val="single" w:sz="4" w:space="0" w:color="auto"/>
                  </w:tcBorders>
                  <w:vAlign w:val="center"/>
                </w:tcPr>
                <w:p w14:paraId="403349F0" w14:textId="77777777" w:rsidR="00911627" w:rsidRPr="00222484" w:rsidRDefault="00911627" w:rsidP="005319F4">
                  <w:pPr>
                    <w:framePr w:hSpace="180" w:wrap="around" w:vAnchor="text" w:hAnchor="margin" w:y="217"/>
                    <w:spacing w:after="0" w:line="276" w:lineRule="auto"/>
                    <w:rPr>
                      <w:rFonts w:eastAsia="Times New Roman" w:cstheme="minorHAnsi"/>
                      <w:color w:val="000000"/>
                      <w:lang w:eastAsia="hr-HR"/>
                    </w:rPr>
                  </w:pPr>
                </w:p>
              </w:tc>
              <w:tc>
                <w:tcPr>
                  <w:tcW w:w="3573" w:type="dxa"/>
                  <w:tcBorders>
                    <w:top w:val="single" w:sz="4" w:space="0" w:color="auto"/>
                    <w:left w:val="single" w:sz="4" w:space="0" w:color="auto"/>
                    <w:bottom w:val="single" w:sz="4" w:space="0" w:color="auto"/>
                    <w:right w:val="single" w:sz="4" w:space="0" w:color="auto"/>
                  </w:tcBorders>
                  <w:vAlign w:val="center"/>
                </w:tcPr>
                <w:p w14:paraId="0AA85189" w14:textId="77777777" w:rsidR="00911627" w:rsidRPr="00222484" w:rsidRDefault="00911627" w:rsidP="005319F4">
                  <w:pPr>
                    <w:framePr w:hSpace="180" w:wrap="around" w:vAnchor="text" w:hAnchor="margin" w:y="217"/>
                    <w:spacing w:after="0" w:line="276" w:lineRule="auto"/>
                    <w:rPr>
                      <w:rFonts w:eastAsia="Times New Roman" w:cstheme="minorHAnsi"/>
                      <w:lang w:eastAsia="hr-HR"/>
                    </w:rPr>
                  </w:pPr>
                </w:p>
              </w:tc>
            </w:tr>
            <w:tr w:rsidR="00911627" w:rsidRPr="00222484" w14:paraId="3EAC366B" w14:textId="77777777" w:rsidTr="001B5D85">
              <w:trPr>
                <w:trHeight w:val="150"/>
              </w:trPr>
              <w:tc>
                <w:tcPr>
                  <w:tcW w:w="1034" w:type="dxa"/>
                  <w:vMerge/>
                  <w:tcBorders>
                    <w:left w:val="single" w:sz="4" w:space="0" w:color="auto"/>
                    <w:right w:val="single" w:sz="4" w:space="0" w:color="auto"/>
                  </w:tcBorders>
                  <w:vAlign w:val="bottom"/>
                </w:tcPr>
                <w:p w14:paraId="2CCF1A83" w14:textId="32CE552C" w:rsidR="00911627" w:rsidRPr="00222484" w:rsidRDefault="00911627" w:rsidP="005319F4">
                  <w:pPr>
                    <w:framePr w:hSpace="180" w:wrap="around" w:vAnchor="text" w:hAnchor="margin" w:y="217"/>
                    <w:spacing w:after="0" w:line="276" w:lineRule="auto"/>
                    <w:jc w:val="center"/>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2038E471" w14:textId="5A31BA22" w:rsidR="00911627" w:rsidRPr="00395A23" w:rsidRDefault="003C06A3" w:rsidP="005319F4">
                  <w:pPr>
                    <w:framePr w:hSpace="180" w:wrap="around" w:vAnchor="text" w:hAnchor="margin" w:y="217"/>
                    <w:spacing w:after="0" w:line="240" w:lineRule="auto"/>
                    <w:rPr>
                      <w:rFonts w:cstheme="minorHAnsi"/>
                      <w:color w:val="5B9BD5" w:themeColor="accent1"/>
                      <w:lang w:val="en-GB"/>
                    </w:rPr>
                  </w:pPr>
                  <w:r>
                    <w:rPr>
                      <w:rFonts w:cstheme="minorHAnsi"/>
                      <w:color w:val="5B9BD5" w:themeColor="accent1"/>
                      <w:lang w:val="en-GB"/>
                    </w:rPr>
                    <w:t xml:space="preserve">Work experience </w:t>
                  </w:r>
                  <w:r w:rsidR="00BD19E4">
                    <w:rPr>
                      <w:rFonts w:cstheme="minorHAnsi"/>
                      <w:color w:val="5B9BD5" w:themeColor="accent1"/>
                      <w:lang w:val="en-GB"/>
                    </w:rPr>
                    <w:t>–</w:t>
                  </w:r>
                  <w:r>
                    <w:rPr>
                      <w:rFonts w:cstheme="minorHAnsi"/>
                      <w:color w:val="5B9BD5" w:themeColor="accent1"/>
                      <w:lang w:val="en-GB"/>
                    </w:rPr>
                    <w:t xml:space="preserve"> </w:t>
                  </w:r>
                  <w:r w:rsidR="00CA1B83">
                    <w:rPr>
                      <w:rFonts w:cstheme="minorHAnsi"/>
                      <w:color w:val="5B9BD5" w:themeColor="accent1"/>
                      <w:lang w:val="en-GB"/>
                    </w:rPr>
                    <w:t>Sof</w:t>
                  </w:r>
                  <w:r w:rsidR="008F6743">
                    <w:rPr>
                      <w:rFonts w:cstheme="minorHAnsi"/>
                      <w:color w:val="5B9BD5" w:themeColor="accent1"/>
                      <w:lang w:val="en-GB"/>
                    </w:rPr>
                    <w:t>tware</w:t>
                  </w:r>
                  <w:r w:rsidR="001E5A1E">
                    <w:rPr>
                      <w:rFonts w:cstheme="minorHAnsi"/>
                      <w:color w:val="5B9BD5" w:themeColor="accent1"/>
                      <w:lang w:val="en-GB"/>
                    </w:rPr>
                    <w:t xml:space="preserve"> developer</w:t>
                  </w:r>
                </w:p>
              </w:tc>
              <w:tc>
                <w:tcPr>
                  <w:tcW w:w="4395" w:type="dxa"/>
                  <w:gridSpan w:val="2"/>
                  <w:tcBorders>
                    <w:top w:val="single" w:sz="4" w:space="0" w:color="auto"/>
                    <w:left w:val="single" w:sz="4" w:space="0" w:color="auto"/>
                    <w:bottom w:val="single" w:sz="4" w:space="0" w:color="auto"/>
                    <w:right w:val="single" w:sz="4" w:space="0" w:color="auto"/>
                  </w:tcBorders>
                  <w:vAlign w:val="center"/>
                </w:tcPr>
                <w:p w14:paraId="41A07627" w14:textId="77777777" w:rsidR="00911627" w:rsidRPr="00222484" w:rsidRDefault="00911627" w:rsidP="005319F4">
                  <w:pPr>
                    <w:framePr w:hSpace="180" w:wrap="around" w:vAnchor="text" w:hAnchor="margin" w:y="217"/>
                    <w:spacing w:after="0" w:line="276" w:lineRule="auto"/>
                    <w:rPr>
                      <w:rFonts w:eastAsia="Times New Roman" w:cstheme="minorHAnsi"/>
                      <w:color w:val="000000"/>
                      <w:lang w:eastAsia="hr-HR"/>
                    </w:rPr>
                  </w:pPr>
                </w:p>
              </w:tc>
              <w:tc>
                <w:tcPr>
                  <w:tcW w:w="3573" w:type="dxa"/>
                  <w:tcBorders>
                    <w:top w:val="single" w:sz="4" w:space="0" w:color="auto"/>
                    <w:left w:val="single" w:sz="4" w:space="0" w:color="auto"/>
                    <w:bottom w:val="single" w:sz="4" w:space="0" w:color="auto"/>
                    <w:right w:val="single" w:sz="4" w:space="0" w:color="auto"/>
                  </w:tcBorders>
                  <w:vAlign w:val="center"/>
                </w:tcPr>
                <w:p w14:paraId="074C595C" w14:textId="77777777" w:rsidR="00911627" w:rsidRDefault="00911627" w:rsidP="005319F4">
                  <w:pPr>
                    <w:framePr w:hSpace="180" w:wrap="around" w:vAnchor="text" w:hAnchor="margin" w:y="217"/>
                    <w:spacing w:after="0" w:line="276" w:lineRule="auto"/>
                    <w:rPr>
                      <w:rFonts w:eastAsia="Times New Roman" w:cstheme="minorHAnsi"/>
                      <w:lang w:eastAsia="hr-HR"/>
                    </w:rPr>
                  </w:pPr>
                </w:p>
                <w:p w14:paraId="43E18B5D" w14:textId="390B7320" w:rsidR="002456FC" w:rsidRPr="00222484" w:rsidRDefault="002456FC" w:rsidP="005319F4">
                  <w:pPr>
                    <w:framePr w:hSpace="180" w:wrap="around" w:vAnchor="text" w:hAnchor="margin" w:y="217"/>
                    <w:spacing w:after="0" w:line="276" w:lineRule="auto"/>
                    <w:rPr>
                      <w:rFonts w:eastAsia="Times New Roman" w:cstheme="minorHAnsi"/>
                      <w:lang w:eastAsia="hr-HR"/>
                    </w:rPr>
                  </w:pPr>
                </w:p>
              </w:tc>
            </w:tr>
            <w:tr w:rsidR="001B5D85" w:rsidRPr="00222484" w14:paraId="6528CCFD" w14:textId="77777777" w:rsidTr="009B0B2A">
              <w:trPr>
                <w:trHeight w:val="150"/>
              </w:trPr>
              <w:tc>
                <w:tcPr>
                  <w:tcW w:w="1034" w:type="dxa"/>
                  <w:tcBorders>
                    <w:left w:val="single" w:sz="4" w:space="0" w:color="auto"/>
                    <w:bottom w:val="single" w:sz="4" w:space="0" w:color="auto"/>
                    <w:right w:val="single" w:sz="4" w:space="0" w:color="auto"/>
                  </w:tcBorders>
                  <w:vAlign w:val="bottom"/>
                </w:tcPr>
                <w:p w14:paraId="10676A2D" w14:textId="1715966E" w:rsidR="001B5D85" w:rsidRPr="00222484" w:rsidRDefault="001B5D85" w:rsidP="001B5D85">
                  <w:pPr>
                    <w:framePr w:hSpace="180" w:wrap="around" w:vAnchor="text" w:hAnchor="margin" w:y="217"/>
                    <w:spacing w:after="0" w:line="276" w:lineRule="auto"/>
                    <w:jc w:val="center"/>
                    <w:rPr>
                      <w:rFonts w:eastAsia="Times New Roman" w:cstheme="minorHAnsi"/>
                      <w:color w:val="000000"/>
                      <w:lang w:eastAsia="hr-HR"/>
                    </w:rPr>
                  </w:pPr>
                  <w:r>
                    <w:rPr>
                      <w:rFonts w:eastAsia="Times New Roman" w:cstheme="minorHAnsi"/>
                      <w:b/>
                      <w:bCs/>
                      <w:color w:val="000000"/>
                      <w:lang w:eastAsia="hr-HR"/>
                    </w:rPr>
                    <w:t>4</w:t>
                  </w:r>
                  <w:r w:rsidRPr="00222484">
                    <w:rPr>
                      <w:rFonts w:eastAsia="Times New Roman" w:cstheme="minorHAnsi"/>
                      <w:b/>
                      <w:bCs/>
                      <w:color w:val="000000"/>
                      <w:lang w:eastAsia="hr-HR"/>
                    </w:rPr>
                    <w:t>.</w:t>
                  </w:r>
                  <w:r w:rsidR="00F02662">
                    <w:rPr>
                      <w:rFonts w:eastAsia="Times New Roman" w:cstheme="minorHAnsi"/>
                      <w:b/>
                      <w:bCs/>
                      <w:color w:val="000000"/>
                      <w:lang w:eastAsia="hr-HR"/>
                    </w:rPr>
                    <w:t>3</w:t>
                  </w:r>
                </w:p>
              </w:tc>
              <w:tc>
                <w:tcPr>
                  <w:tcW w:w="11924" w:type="dxa"/>
                  <w:gridSpan w:val="5"/>
                  <w:tcBorders>
                    <w:top w:val="single" w:sz="4" w:space="0" w:color="auto"/>
                    <w:left w:val="single" w:sz="4" w:space="0" w:color="auto"/>
                    <w:bottom w:val="single" w:sz="4" w:space="0" w:color="auto"/>
                    <w:right w:val="single" w:sz="4" w:space="0" w:color="auto"/>
                  </w:tcBorders>
                  <w:noWrap/>
                  <w:vAlign w:val="center"/>
                </w:tcPr>
                <w:p w14:paraId="4C2FE9CA" w14:textId="2BC81DF4" w:rsidR="001B5D85" w:rsidRDefault="001B5D85" w:rsidP="001B5D85">
                  <w:pPr>
                    <w:framePr w:hSpace="180" w:wrap="around" w:vAnchor="text" w:hAnchor="margin" w:y="217"/>
                    <w:spacing w:after="0" w:line="276" w:lineRule="auto"/>
                    <w:rPr>
                      <w:rFonts w:eastAsia="Times New Roman" w:cstheme="minorHAnsi"/>
                      <w:lang w:eastAsia="hr-HR"/>
                    </w:rPr>
                  </w:pPr>
                  <w:r>
                    <w:rPr>
                      <w:rFonts w:eastAsia="Times New Roman" w:cstheme="minorHAnsi"/>
                      <w:b/>
                      <w:bCs/>
                      <w:lang w:eastAsia="hr-HR"/>
                    </w:rPr>
                    <w:t>Jamstvo</w:t>
                  </w:r>
                  <w:r>
                    <w:rPr>
                      <w:rFonts w:eastAsia="Times New Roman" w:cstheme="minorHAnsi"/>
                      <w:b/>
                      <w:bCs/>
                      <w:lang w:eastAsia="hr-HR"/>
                    </w:rPr>
                    <w:t>/</w:t>
                  </w:r>
                  <w:r>
                    <w:rPr>
                      <w:rFonts w:cstheme="minorHAnsi"/>
                      <w:b/>
                      <w:bCs/>
                      <w:color w:val="00B0F0"/>
                    </w:rPr>
                    <w:t xml:space="preserve"> </w:t>
                  </w:r>
                  <w:r w:rsidR="00B71846" w:rsidRPr="00B71846">
                    <w:rPr>
                      <w:rFonts w:cstheme="minorHAnsi"/>
                      <w:b/>
                      <w:bCs/>
                      <w:color w:val="5B9BD5" w:themeColor="accent1"/>
                      <w:lang w:val="en-US"/>
                    </w:rPr>
                    <w:t>Warranty</w:t>
                  </w:r>
                  <w:r w:rsidR="00BE648D" w:rsidRPr="00B71846">
                    <w:rPr>
                      <w:rFonts w:cstheme="minorHAnsi"/>
                      <w:b/>
                      <w:bCs/>
                      <w:color w:val="5B9BD5" w:themeColor="accent1"/>
                    </w:rPr>
                    <w:t xml:space="preserve"> </w:t>
                  </w:r>
                  <w:r w:rsidRPr="00B71846">
                    <w:rPr>
                      <w:rFonts w:cstheme="minorHAnsi"/>
                      <w:b/>
                      <w:bCs/>
                      <w:color w:val="5B9BD5" w:themeColor="accent1"/>
                      <w:lang w:val="en-GB"/>
                    </w:rPr>
                    <w:t xml:space="preserve"> </w:t>
                  </w:r>
                </w:p>
              </w:tc>
            </w:tr>
            <w:tr w:rsidR="00F02662" w:rsidRPr="00222484" w14:paraId="34607C06" w14:textId="77777777" w:rsidTr="005329FC">
              <w:trPr>
                <w:trHeight w:val="150"/>
              </w:trPr>
              <w:tc>
                <w:tcPr>
                  <w:tcW w:w="1034" w:type="dxa"/>
                  <w:vMerge w:val="restart"/>
                  <w:tcBorders>
                    <w:left w:val="single" w:sz="4" w:space="0" w:color="auto"/>
                    <w:right w:val="single" w:sz="4" w:space="0" w:color="auto"/>
                  </w:tcBorders>
                  <w:vAlign w:val="bottom"/>
                </w:tcPr>
                <w:p w14:paraId="7787DDE5" w14:textId="77777777" w:rsidR="00F02662" w:rsidRDefault="00F02662" w:rsidP="00F02662">
                  <w:pPr>
                    <w:framePr w:hSpace="180" w:wrap="around" w:vAnchor="text" w:hAnchor="margin" w:y="217"/>
                    <w:spacing w:after="0" w:line="240" w:lineRule="auto"/>
                    <w:jc w:val="center"/>
                    <w:rPr>
                      <w:rFonts w:eastAsia="Times New Roman" w:cstheme="minorHAnsi"/>
                      <w:color w:val="000000"/>
                      <w:lang w:eastAsia="hr-HR"/>
                    </w:rPr>
                  </w:pPr>
                  <w:r>
                    <w:rPr>
                      <w:rFonts w:eastAsia="Times New Roman" w:cstheme="minorHAnsi"/>
                      <w:color w:val="000000"/>
                      <w:lang w:eastAsia="hr-HR"/>
                    </w:rPr>
                    <w:t>4.3.1.</w:t>
                  </w:r>
                </w:p>
                <w:p w14:paraId="0B5BCF8D" w14:textId="77777777" w:rsidR="00F02662" w:rsidRDefault="00F02662" w:rsidP="00F02662">
                  <w:pPr>
                    <w:framePr w:hSpace="180" w:wrap="around" w:vAnchor="text" w:hAnchor="margin" w:y="217"/>
                    <w:spacing w:after="0" w:line="240" w:lineRule="auto"/>
                    <w:jc w:val="center"/>
                    <w:rPr>
                      <w:rFonts w:eastAsia="Times New Roman" w:cstheme="minorHAnsi"/>
                      <w:b/>
                      <w:bCs/>
                      <w:color w:val="000000"/>
                      <w:lang w:eastAsia="hr-HR"/>
                    </w:rPr>
                  </w:pPr>
                </w:p>
                <w:p w14:paraId="2F9144DC" w14:textId="32589513" w:rsidR="00F02662" w:rsidRDefault="00F02662" w:rsidP="00F02662">
                  <w:pPr>
                    <w:framePr w:hSpace="180" w:wrap="around" w:vAnchor="text" w:hAnchor="margin" w:y="217"/>
                    <w:spacing w:after="0" w:line="240" w:lineRule="auto"/>
                    <w:jc w:val="center"/>
                    <w:rPr>
                      <w:rFonts w:eastAsia="Times New Roman" w:cstheme="minorHAnsi"/>
                      <w:b/>
                      <w:bCs/>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730B842F" w14:textId="74BD9227" w:rsidR="00F02662" w:rsidRDefault="00F02662" w:rsidP="00F02662">
                  <w:pPr>
                    <w:framePr w:hSpace="180" w:wrap="around" w:vAnchor="text" w:hAnchor="margin" w:y="217"/>
                    <w:spacing w:after="0" w:line="240" w:lineRule="auto"/>
                    <w:rPr>
                      <w:rFonts w:eastAsia="Times New Roman" w:cstheme="minorHAnsi"/>
                      <w:b/>
                      <w:bCs/>
                      <w:lang w:eastAsia="hr-HR"/>
                    </w:rPr>
                  </w:pPr>
                  <w:r>
                    <w:rPr>
                      <w:rFonts w:ascii="Calibri" w:hAnsi="Calibri" w:cs="Calibri"/>
                    </w:rPr>
                    <w:t xml:space="preserve">Traženo jamstvo je 6 mjeseci </w:t>
                  </w:r>
                  <w:r>
                    <w:rPr>
                      <w:rFonts w:ascii="Calibri" w:hAnsi="Calibri" w:cs="Calibri"/>
                    </w:rPr>
                    <w:t>na isporučenu završnu inačicu predmeta nabave</w:t>
                  </w:r>
                </w:p>
              </w:tc>
              <w:tc>
                <w:tcPr>
                  <w:tcW w:w="4395" w:type="dxa"/>
                  <w:gridSpan w:val="2"/>
                  <w:tcBorders>
                    <w:top w:val="single" w:sz="4" w:space="0" w:color="auto"/>
                    <w:left w:val="single" w:sz="4" w:space="0" w:color="auto"/>
                    <w:bottom w:val="single" w:sz="4" w:space="0" w:color="auto"/>
                    <w:right w:val="single" w:sz="4" w:space="0" w:color="auto"/>
                  </w:tcBorders>
                  <w:vAlign w:val="center"/>
                </w:tcPr>
                <w:p w14:paraId="1BDAFE3B" w14:textId="77777777" w:rsidR="00F02662" w:rsidRPr="00222484" w:rsidRDefault="00F02662" w:rsidP="00F02662">
                  <w:pPr>
                    <w:framePr w:hSpace="180" w:wrap="around" w:vAnchor="text" w:hAnchor="margin" w:y="217"/>
                    <w:spacing w:after="0" w:line="276" w:lineRule="auto"/>
                    <w:rPr>
                      <w:rFonts w:eastAsia="Times New Roman" w:cstheme="minorHAnsi"/>
                      <w:color w:val="000000"/>
                      <w:lang w:eastAsia="hr-HR"/>
                    </w:rPr>
                  </w:pPr>
                </w:p>
              </w:tc>
              <w:tc>
                <w:tcPr>
                  <w:tcW w:w="3573" w:type="dxa"/>
                  <w:tcBorders>
                    <w:top w:val="single" w:sz="4" w:space="0" w:color="auto"/>
                    <w:left w:val="single" w:sz="4" w:space="0" w:color="auto"/>
                    <w:bottom w:val="single" w:sz="4" w:space="0" w:color="auto"/>
                    <w:right w:val="single" w:sz="4" w:space="0" w:color="auto"/>
                  </w:tcBorders>
                  <w:vAlign w:val="center"/>
                </w:tcPr>
                <w:p w14:paraId="3B57DA5A" w14:textId="77777777" w:rsidR="00F02662" w:rsidRDefault="00F02662" w:rsidP="00F02662">
                  <w:pPr>
                    <w:framePr w:hSpace="180" w:wrap="around" w:vAnchor="text" w:hAnchor="margin" w:y="217"/>
                    <w:spacing w:after="0" w:line="276" w:lineRule="auto"/>
                    <w:rPr>
                      <w:rFonts w:eastAsia="Times New Roman" w:cstheme="minorHAnsi"/>
                      <w:lang w:eastAsia="hr-HR"/>
                    </w:rPr>
                  </w:pPr>
                </w:p>
              </w:tc>
            </w:tr>
            <w:tr w:rsidR="00F02662" w:rsidRPr="00222484" w14:paraId="6DA10743" w14:textId="77777777" w:rsidTr="006F29A5">
              <w:trPr>
                <w:trHeight w:val="150"/>
              </w:trPr>
              <w:tc>
                <w:tcPr>
                  <w:tcW w:w="1034" w:type="dxa"/>
                  <w:vMerge/>
                  <w:tcBorders>
                    <w:left w:val="single" w:sz="4" w:space="0" w:color="auto"/>
                    <w:bottom w:val="single" w:sz="4" w:space="0" w:color="auto"/>
                    <w:right w:val="single" w:sz="4" w:space="0" w:color="auto"/>
                  </w:tcBorders>
                  <w:vAlign w:val="bottom"/>
                </w:tcPr>
                <w:p w14:paraId="0CC7D82A" w14:textId="77777777" w:rsidR="00F02662" w:rsidRDefault="00F02662" w:rsidP="001B5D85">
                  <w:pPr>
                    <w:framePr w:hSpace="180" w:wrap="around" w:vAnchor="text" w:hAnchor="margin" w:y="217"/>
                    <w:spacing w:after="0" w:line="240" w:lineRule="auto"/>
                    <w:jc w:val="center"/>
                    <w:rPr>
                      <w:rFonts w:eastAsia="Times New Roman" w:cstheme="minorHAnsi"/>
                      <w:color w:val="000000"/>
                      <w:lang w:eastAsia="hr-HR"/>
                    </w:rPr>
                  </w:pPr>
                </w:p>
              </w:tc>
              <w:tc>
                <w:tcPr>
                  <w:tcW w:w="3956" w:type="dxa"/>
                  <w:gridSpan w:val="2"/>
                  <w:tcBorders>
                    <w:top w:val="single" w:sz="4" w:space="0" w:color="auto"/>
                    <w:left w:val="single" w:sz="4" w:space="0" w:color="auto"/>
                    <w:bottom w:val="single" w:sz="4" w:space="0" w:color="auto"/>
                    <w:right w:val="single" w:sz="4" w:space="0" w:color="auto"/>
                  </w:tcBorders>
                  <w:noWrap/>
                  <w:vAlign w:val="center"/>
                </w:tcPr>
                <w:p w14:paraId="69BC747C" w14:textId="484EF7AD" w:rsidR="00F02662" w:rsidRDefault="00F02662" w:rsidP="001B5D85">
                  <w:pPr>
                    <w:framePr w:hSpace="180" w:wrap="around" w:vAnchor="text" w:hAnchor="margin" w:y="217"/>
                    <w:spacing w:after="0" w:line="240" w:lineRule="auto"/>
                    <w:rPr>
                      <w:rFonts w:eastAsia="Times New Roman" w:cstheme="minorHAnsi"/>
                      <w:lang w:eastAsia="hr-HR"/>
                    </w:rPr>
                  </w:pPr>
                  <w:r>
                    <w:rPr>
                      <w:rFonts w:eastAsia="Times New Roman" w:cstheme="minorHAnsi"/>
                      <w:color w:val="5B9BD5" w:themeColor="accent1"/>
                      <w:lang w:val="en-GB" w:eastAsia="hr-HR"/>
                    </w:rPr>
                    <w:t>Minimal</w:t>
                  </w:r>
                  <w:r w:rsidRPr="00182E63">
                    <w:rPr>
                      <w:rFonts w:eastAsia="Times New Roman" w:cstheme="minorHAnsi"/>
                      <w:color w:val="5B9BD5" w:themeColor="accent1"/>
                      <w:lang w:val="en-GB" w:eastAsia="hr-HR"/>
                    </w:rPr>
                    <w:t xml:space="preserve"> </w:t>
                  </w:r>
                  <w:r w:rsidRPr="00182E63">
                    <w:rPr>
                      <w:rFonts w:eastAsia="Times New Roman" w:cstheme="minorHAnsi"/>
                      <w:color w:val="5B9BD5" w:themeColor="accent1"/>
                      <w:lang w:val="en-GB" w:eastAsia="hr-HR"/>
                    </w:rPr>
                    <w:t>6-month</w:t>
                  </w:r>
                  <w:r w:rsidRPr="00182E63">
                    <w:rPr>
                      <w:rFonts w:eastAsia="Times New Roman" w:cstheme="minorHAnsi"/>
                      <w:color w:val="5B9BD5" w:themeColor="accent1"/>
                      <w:lang w:val="en-GB" w:eastAsia="hr-HR"/>
                    </w:rPr>
                    <w:t xml:space="preserve"> warranty on delivered final version of the </w:t>
                  </w:r>
                  <w:r>
                    <w:rPr>
                      <w:rFonts w:eastAsia="Times New Roman" w:cstheme="minorHAnsi"/>
                      <w:color w:val="5B9BD5" w:themeColor="accent1"/>
                      <w:lang w:val="en-GB" w:eastAsia="hr-HR"/>
                    </w:rPr>
                    <w:t>software</w:t>
                  </w:r>
                </w:p>
              </w:tc>
              <w:tc>
                <w:tcPr>
                  <w:tcW w:w="4395" w:type="dxa"/>
                  <w:gridSpan w:val="2"/>
                  <w:tcBorders>
                    <w:top w:val="single" w:sz="4" w:space="0" w:color="auto"/>
                    <w:left w:val="single" w:sz="4" w:space="0" w:color="auto"/>
                    <w:bottom w:val="single" w:sz="4" w:space="0" w:color="auto"/>
                    <w:right w:val="single" w:sz="4" w:space="0" w:color="auto"/>
                  </w:tcBorders>
                  <w:vAlign w:val="center"/>
                </w:tcPr>
                <w:p w14:paraId="7DCD9FD8" w14:textId="77777777" w:rsidR="00F02662" w:rsidRPr="00222484" w:rsidRDefault="00F02662" w:rsidP="001B5D85">
                  <w:pPr>
                    <w:framePr w:hSpace="180" w:wrap="around" w:vAnchor="text" w:hAnchor="margin" w:y="217"/>
                    <w:spacing w:after="0" w:line="276" w:lineRule="auto"/>
                    <w:rPr>
                      <w:rFonts w:eastAsia="Times New Roman" w:cstheme="minorHAnsi"/>
                      <w:color w:val="000000"/>
                      <w:lang w:eastAsia="hr-HR"/>
                    </w:rPr>
                  </w:pPr>
                </w:p>
              </w:tc>
              <w:tc>
                <w:tcPr>
                  <w:tcW w:w="3573" w:type="dxa"/>
                  <w:tcBorders>
                    <w:top w:val="single" w:sz="4" w:space="0" w:color="auto"/>
                    <w:left w:val="single" w:sz="4" w:space="0" w:color="auto"/>
                    <w:bottom w:val="single" w:sz="4" w:space="0" w:color="auto"/>
                    <w:right w:val="single" w:sz="4" w:space="0" w:color="auto"/>
                  </w:tcBorders>
                  <w:vAlign w:val="center"/>
                </w:tcPr>
                <w:p w14:paraId="547A29C3" w14:textId="77777777" w:rsidR="00F02662" w:rsidRDefault="00F02662" w:rsidP="001B5D85">
                  <w:pPr>
                    <w:framePr w:hSpace="180" w:wrap="around" w:vAnchor="text" w:hAnchor="margin" w:y="217"/>
                    <w:spacing w:after="0" w:line="276" w:lineRule="auto"/>
                    <w:rPr>
                      <w:rFonts w:eastAsia="Times New Roman" w:cstheme="minorHAnsi"/>
                      <w:lang w:eastAsia="hr-HR"/>
                    </w:rPr>
                  </w:pPr>
                </w:p>
              </w:tc>
            </w:tr>
          </w:tbl>
          <w:p w14:paraId="284E1C0F" w14:textId="6EB3A18B" w:rsidR="00531124" w:rsidRPr="004A275D" w:rsidRDefault="00531124" w:rsidP="00531124">
            <w:pPr>
              <w:tabs>
                <w:tab w:val="left" w:pos="567"/>
              </w:tabs>
              <w:jc w:val="both"/>
              <w:rPr>
                <w:b/>
                <w:bCs/>
              </w:rPr>
            </w:pPr>
          </w:p>
        </w:tc>
        <w:tc>
          <w:tcPr>
            <w:tcW w:w="666" w:type="dxa"/>
            <w:tcBorders>
              <w:bottom w:val="single" w:sz="4" w:space="0" w:color="auto"/>
            </w:tcBorders>
          </w:tcPr>
          <w:p w14:paraId="57972238" w14:textId="77777777" w:rsidR="00531124" w:rsidRPr="004A275D" w:rsidRDefault="00531124" w:rsidP="00531124">
            <w:pPr>
              <w:tabs>
                <w:tab w:val="left" w:pos="567"/>
              </w:tabs>
              <w:jc w:val="both"/>
              <w:rPr>
                <w:b/>
                <w:bCs/>
              </w:rPr>
            </w:pPr>
          </w:p>
        </w:tc>
      </w:tr>
    </w:tbl>
    <w:p w14:paraId="553E0125" w14:textId="77777777" w:rsidR="00E05FF5" w:rsidRDefault="00E05FF5" w:rsidP="00E05FF5">
      <w:pPr>
        <w:tabs>
          <w:tab w:val="left" w:pos="567"/>
        </w:tabs>
        <w:spacing w:line="240" w:lineRule="auto"/>
        <w:rPr>
          <w:rFonts w:eastAsia="Times New Roman" w:cs="Arial"/>
          <w:b/>
          <w:bCs/>
          <w:lang w:bidi="hr-HR"/>
        </w:rPr>
      </w:pPr>
    </w:p>
    <w:p w14:paraId="004451FF" w14:textId="77777777" w:rsidR="0093205E" w:rsidRDefault="0093205E">
      <w:pPr>
        <w:rPr>
          <w:b/>
          <w:bCs/>
        </w:rPr>
      </w:pPr>
      <w:r>
        <w:rPr>
          <w:b/>
          <w:bCs/>
        </w:rPr>
        <w:br w:type="page"/>
      </w:r>
    </w:p>
    <w:p w14:paraId="46BEC727" w14:textId="74E13F3F" w:rsidR="00E05FF5" w:rsidRDefault="007048C1" w:rsidP="00E16CDC">
      <w:pPr>
        <w:tabs>
          <w:tab w:val="left" w:pos="4950"/>
        </w:tabs>
      </w:pPr>
      <w:r>
        <w:rPr>
          <w:b/>
          <w:bCs/>
        </w:rPr>
        <w:lastRenderedPageBreak/>
        <w:t xml:space="preserve">Mjesto i datum / </w:t>
      </w:r>
      <w:r w:rsidRPr="007048C1">
        <w:rPr>
          <w:b/>
          <w:bCs/>
          <w:i/>
          <w:color w:val="4472C4" w:themeColor="accent5"/>
        </w:rPr>
        <w:t>Place and date</w:t>
      </w:r>
      <w:r w:rsidRPr="007048C1">
        <w:rPr>
          <w:b/>
          <w:bCs/>
          <w:color w:val="4472C4" w:themeColor="accent5"/>
        </w:rPr>
        <w:t>:</w:t>
      </w:r>
      <w:r w:rsidR="00E16CDC">
        <w:tab/>
      </w:r>
    </w:p>
    <w:tbl>
      <w:tblPr>
        <w:tblStyle w:val="Reetkatablice"/>
        <w:tblpPr w:leftFromText="180" w:rightFromText="180" w:vertAnchor="text" w:tblpXSpec="right" w:tblpY="2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4"/>
        <w:gridCol w:w="8224"/>
      </w:tblGrid>
      <w:tr w:rsidR="00F428B0" w:rsidRPr="004A275D" w14:paraId="1767A430" w14:textId="77777777" w:rsidTr="00F428B0">
        <w:tc>
          <w:tcPr>
            <w:tcW w:w="1274" w:type="dxa"/>
          </w:tcPr>
          <w:p w14:paraId="1FEAED6D" w14:textId="77777777" w:rsidR="00F428B0" w:rsidRPr="004A275D" w:rsidRDefault="00F428B0" w:rsidP="00F428B0">
            <w:pPr>
              <w:tabs>
                <w:tab w:val="left" w:pos="567"/>
              </w:tabs>
              <w:jc w:val="right"/>
              <w:rPr>
                <w:b/>
                <w:bCs/>
              </w:rPr>
            </w:pPr>
          </w:p>
        </w:tc>
        <w:tc>
          <w:tcPr>
            <w:tcW w:w="8224" w:type="dxa"/>
          </w:tcPr>
          <w:p w14:paraId="12A3224D" w14:textId="77777777" w:rsidR="00F428B0" w:rsidRPr="004A275D" w:rsidRDefault="00F428B0" w:rsidP="00F428B0">
            <w:pPr>
              <w:tabs>
                <w:tab w:val="left" w:pos="567"/>
              </w:tabs>
              <w:jc w:val="right"/>
              <w:rPr>
                <w:b/>
                <w:bCs/>
              </w:rPr>
            </w:pPr>
            <w:r w:rsidRPr="004A275D">
              <w:rPr>
                <w:b/>
                <w:bCs/>
                <w:sz w:val="24"/>
                <w:szCs w:val="24"/>
              </w:rPr>
              <w:t>ZA PONUDITELJA</w:t>
            </w:r>
            <w:r>
              <w:rPr>
                <w:b/>
                <w:bCs/>
                <w:sz w:val="24"/>
                <w:szCs w:val="24"/>
              </w:rPr>
              <w:t xml:space="preserve"> / </w:t>
            </w:r>
            <w:r w:rsidRPr="00845658">
              <w:rPr>
                <w:b/>
                <w:bCs/>
                <w:i/>
                <w:color w:val="5B9BD5" w:themeColor="accent1"/>
                <w:sz w:val="24"/>
                <w:szCs w:val="24"/>
              </w:rPr>
              <w:t>ON BEHALF OF TENDERER:</w:t>
            </w:r>
          </w:p>
        </w:tc>
      </w:tr>
      <w:tr w:rsidR="00F428B0" w:rsidRPr="004A275D" w14:paraId="40881D2F" w14:textId="77777777" w:rsidTr="00F428B0">
        <w:tc>
          <w:tcPr>
            <w:tcW w:w="1274" w:type="dxa"/>
          </w:tcPr>
          <w:p w14:paraId="7E129276" w14:textId="77777777" w:rsidR="00F428B0" w:rsidRDefault="00F428B0" w:rsidP="00F428B0">
            <w:pPr>
              <w:tabs>
                <w:tab w:val="left" w:pos="567"/>
              </w:tabs>
              <w:jc w:val="both"/>
              <w:rPr>
                <w:b/>
                <w:bCs/>
              </w:rPr>
            </w:pPr>
          </w:p>
          <w:p w14:paraId="2989AE95" w14:textId="77777777" w:rsidR="00F428B0" w:rsidRPr="004A275D" w:rsidRDefault="00F428B0" w:rsidP="00F428B0">
            <w:pPr>
              <w:tabs>
                <w:tab w:val="left" w:pos="567"/>
              </w:tabs>
              <w:jc w:val="both"/>
              <w:rPr>
                <w:b/>
                <w:bCs/>
              </w:rPr>
            </w:pPr>
          </w:p>
        </w:tc>
        <w:tc>
          <w:tcPr>
            <w:tcW w:w="8224" w:type="dxa"/>
          </w:tcPr>
          <w:p w14:paraId="21FB4B65" w14:textId="77777777" w:rsidR="00F428B0" w:rsidRPr="004A275D" w:rsidRDefault="00F428B0" w:rsidP="00F428B0">
            <w:pPr>
              <w:tabs>
                <w:tab w:val="left" w:pos="567"/>
              </w:tabs>
              <w:jc w:val="right"/>
              <w:rPr>
                <w:b/>
                <w:bCs/>
                <w:sz w:val="24"/>
                <w:szCs w:val="24"/>
              </w:rPr>
            </w:pPr>
          </w:p>
        </w:tc>
      </w:tr>
      <w:tr w:rsidR="00F428B0" w:rsidRPr="004A275D" w14:paraId="40B5C323" w14:textId="77777777" w:rsidTr="00F428B0">
        <w:tc>
          <w:tcPr>
            <w:tcW w:w="1274" w:type="dxa"/>
          </w:tcPr>
          <w:p w14:paraId="40D47675" w14:textId="77777777" w:rsidR="00F428B0" w:rsidRPr="004A275D" w:rsidRDefault="00F428B0" w:rsidP="00F428B0">
            <w:pPr>
              <w:tabs>
                <w:tab w:val="left" w:pos="567"/>
              </w:tabs>
              <w:jc w:val="both"/>
              <w:rPr>
                <w:b/>
                <w:bCs/>
              </w:rPr>
            </w:pPr>
          </w:p>
        </w:tc>
        <w:tc>
          <w:tcPr>
            <w:tcW w:w="8224" w:type="dxa"/>
            <w:tcBorders>
              <w:bottom w:val="single" w:sz="4" w:space="0" w:color="auto"/>
            </w:tcBorders>
          </w:tcPr>
          <w:p w14:paraId="31D12CF0" w14:textId="77777777" w:rsidR="00F428B0" w:rsidRPr="004A275D" w:rsidRDefault="00F428B0" w:rsidP="00F428B0">
            <w:pPr>
              <w:tabs>
                <w:tab w:val="left" w:pos="567"/>
              </w:tabs>
              <w:jc w:val="both"/>
              <w:rPr>
                <w:b/>
                <w:bCs/>
              </w:rPr>
            </w:pPr>
          </w:p>
        </w:tc>
      </w:tr>
      <w:tr w:rsidR="00F428B0" w:rsidRPr="004A275D" w14:paraId="3F5359F9" w14:textId="77777777" w:rsidTr="00F428B0">
        <w:tc>
          <w:tcPr>
            <w:tcW w:w="1274" w:type="dxa"/>
          </w:tcPr>
          <w:p w14:paraId="180BE84A" w14:textId="77777777" w:rsidR="00F428B0" w:rsidRPr="004A275D" w:rsidRDefault="00F428B0" w:rsidP="00F428B0">
            <w:pPr>
              <w:tabs>
                <w:tab w:val="left" w:pos="567"/>
              </w:tabs>
              <w:jc w:val="both"/>
              <w:rPr>
                <w:b/>
                <w:bCs/>
              </w:rPr>
            </w:pPr>
          </w:p>
        </w:tc>
        <w:tc>
          <w:tcPr>
            <w:tcW w:w="8224" w:type="dxa"/>
            <w:tcBorders>
              <w:top w:val="single" w:sz="4" w:space="0" w:color="auto"/>
            </w:tcBorders>
          </w:tcPr>
          <w:p w14:paraId="1BDB18CE" w14:textId="77777777" w:rsidR="00F428B0" w:rsidRPr="004A275D" w:rsidRDefault="00F428B0" w:rsidP="00E16CDC">
            <w:pPr>
              <w:tabs>
                <w:tab w:val="left" w:pos="567"/>
              </w:tabs>
              <w:jc w:val="right"/>
              <w:rPr>
                <w:b/>
                <w:bCs/>
              </w:rPr>
            </w:pPr>
            <w:r w:rsidRPr="004A275D">
              <w:rPr>
                <w:bCs/>
                <w:sz w:val="24"/>
                <w:szCs w:val="24"/>
              </w:rPr>
              <w:t>(ime, prezime i potpis osobe ovlaštene za zastupanje, te pečat ponuditelja)</w:t>
            </w:r>
            <w:r>
              <w:rPr>
                <w:bCs/>
                <w:sz w:val="24"/>
                <w:szCs w:val="24"/>
              </w:rPr>
              <w:t xml:space="preserve"> / </w:t>
            </w:r>
            <w:r w:rsidRPr="00845658">
              <w:rPr>
                <w:bCs/>
                <w:i/>
                <w:color w:val="5B9BD5" w:themeColor="accent1"/>
                <w:sz w:val="24"/>
                <w:szCs w:val="24"/>
              </w:rPr>
              <w:t>(</w:t>
            </w:r>
            <w:r w:rsidRPr="00845658">
              <w:rPr>
                <w:bCs/>
                <w:i/>
                <w:color w:val="5B9BD5" w:themeColor="accent1"/>
                <w:sz w:val="24"/>
                <w:szCs w:val="24"/>
                <w:lang w:val="en-US"/>
              </w:rPr>
              <w:t>name, surname and signature of authorized person, stamp of tenderer</w:t>
            </w:r>
            <w:r w:rsidRPr="00845658">
              <w:rPr>
                <w:bCs/>
                <w:i/>
                <w:color w:val="5B9BD5" w:themeColor="accent1"/>
                <w:sz w:val="24"/>
                <w:szCs w:val="24"/>
              </w:rPr>
              <w:t>)</w:t>
            </w:r>
          </w:p>
        </w:tc>
      </w:tr>
    </w:tbl>
    <w:p w14:paraId="7BAF75B4" w14:textId="77777777" w:rsidR="00E05FF5" w:rsidRDefault="00E05FF5" w:rsidP="00E05FF5">
      <w:pPr>
        <w:spacing w:before="240"/>
      </w:pPr>
    </w:p>
    <w:p w14:paraId="154368D6" w14:textId="77777777" w:rsidR="00E05FF5" w:rsidRDefault="00E05FF5" w:rsidP="00E05FF5">
      <w:pPr>
        <w:spacing w:before="240"/>
      </w:pPr>
    </w:p>
    <w:p w14:paraId="5619A9B1" w14:textId="77777777" w:rsidR="00E05FF5" w:rsidRDefault="00E05FF5" w:rsidP="00E05FF5"/>
    <w:p w14:paraId="318FBDDF" w14:textId="77777777" w:rsidR="00E05FF5" w:rsidRDefault="00E05FF5" w:rsidP="00E05FF5">
      <w:pPr>
        <w:tabs>
          <w:tab w:val="left" w:pos="567"/>
        </w:tabs>
        <w:spacing w:line="240" w:lineRule="auto"/>
        <w:rPr>
          <w:rFonts w:eastAsia="Times New Roman" w:cs="Arial"/>
          <w:b/>
          <w:bCs/>
          <w:sz w:val="20"/>
          <w:szCs w:val="20"/>
          <w:lang w:bidi="hr-HR"/>
        </w:rPr>
      </w:pPr>
    </w:p>
    <w:p w14:paraId="7273F44B" w14:textId="77777777" w:rsidR="00E05FF5" w:rsidRDefault="00E05FF5" w:rsidP="00A77125">
      <w:pPr>
        <w:widowControl w:val="0"/>
        <w:autoSpaceDE w:val="0"/>
        <w:autoSpaceDN w:val="0"/>
        <w:adjustRightInd w:val="0"/>
        <w:spacing w:after="0" w:line="240" w:lineRule="auto"/>
        <w:jc w:val="center"/>
        <w:rPr>
          <w:rFonts w:ascii="Calibri" w:eastAsia="Times New Roman" w:hAnsi="Calibri" w:cs="Times New Roman"/>
          <w:b/>
          <w:bCs/>
          <w:sz w:val="24"/>
          <w:szCs w:val="24"/>
        </w:rPr>
      </w:pPr>
    </w:p>
    <w:sectPr w:rsidR="00E05FF5" w:rsidSect="00A77125">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3C762" w14:textId="77777777" w:rsidR="0018265E" w:rsidRDefault="0018265E" w:rsidP="00A77125">
      <w:pPr>
        <w:spacing w:after="0" w:line="240" w:lineRule="auto"/>
      </w:pPr>
      <w:r>
        <w:separator/>
      </w:r>
    </w:p>
  </w:endnote>
  <w:endnote w:type="continuationSeparator" w:id="0">
    <w:p w14:paraId="25960635" w14:textId="77777777" w:rsidR="0018265E" w:rsidRDefault="0018265E" w:rsidP="00A77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Gotham Book">
    <w:altName w:val="Gotham Book"/>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077429"/>
      <w:docPartObj>
        <w:docPartGallery w:val="Page Numbers (Bottom of Page)"/>
        <w:docPartUnique/>
      </w:docPartObj>
    </w:sdtPr>
    <w:sdtEndPr/>
    <w:sdtContent>
      <w:p w14:paraId="5D21B64B" w14:textId="301E7CF7" w:rsidR="009C0000" w:rsidRDefault="009C0000">
        <w:pPr>
          <w:pStyle w:val="Podnoje"/>
          <w:jc w:val="right"/>
        </w:pPr>
        <w:r>
          <w:fldChar w:fldCharType="begin"/>
        </w:r>
        <w:r>
          <w:instrText>PAGE   \* MERGEFORMAT</w:instrText>
        </w:r>
        <w:r>
          <w:fldChar w:fldCharType="separate"/>
        </w:r>
        <w:r w:rsidR="00461331">
          <w:rPr>
            <w:noProof/>
          </w:rPr>
          <w:t>5</w:t>
        </w:r>
        <w:r>
          <w:fldChar w:fldCharType="end"/>
        </w:r>
      </w:p>
    </w:sdtContent>
  </w:sdt>
  <w:p w14:paraId="715B4125" w14:textId="77777777" w:rsidR="009C0000" w:rsidRDefault="009C0000" w:rsidP="00DA613A">
    <w:pPr>
      <w:pStyle w:val="Podnoje"/>
      <w:tabs>
        <w:tab w:val="clear" w:pos="4513"/>
        <w:tab w:val="clear" w:pos="9026"/>
        <w:tab w:val="left" w:pos="1020"/>
        <w:tab w:val="left" w:pos="3600"/>
        <w:tab w:val="left" w:pos="7650"/>
        <w:tab w:val="left" w:pos="7788"/>
        <w:tab w:val="left" w:pos="9225"/>
        <w:tab w:val="left" w:pos="9615"/>
      </w:tabs>
    </w:pPr>
    <w:r>
      <w:rPr>
        <w:noProof/>
        <w:lang w:eastAsia="hr-HR"/>
      </w:rPr>
      <mc:AlternateContent>
        <mc:Choice Requires="wps">
          <w:drawing>
            <wp:anchor distT="0" distB="0" distL="114300" distR="114300" simplePos="0" relativeHeight="251659264" behindDoc="0" locked="0" layoutInCell="1" allowOverlap="1" wp14:anchorId="2A91C58C" wp14:editId="35545BF5">
              <wp:simplePos x="0" y="0"/>
              <wp:positionH relativeFrom="column">
                <wp:posOffset>2695575</wp:posOffset>
              </wp:positionH>
              <wp:positionV relativeFrom="paragraph">
                <wp:posOffset>23495</wp:posOffset>
              </wp:positionV>
              <wp:extent cx="2716530" cy="429260"/>
              <wp:effectExtent l="0" t="0" r="7620" b="8890"/>
              <wp:wrapNone/>
              <wp:docPr id="11"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6530" cy="429260"/>
                      </a:xfrm>
                      <a:prstGeom prst="rect">
                        <a:avLst/>
                      </a:prstGeom>
                      <a:solidFill>
                        <a:srgbClr val="FFFFFF"/>
                      </a:solidFill>
                      <a:ln w="9525">
                        <a:noFill/>
                        <a:miter lim="800000"/>
                        <a:headEnd/>
                        <a:tailEnd/>
                      </a:ln>
                    </wps:spPr>
                    <wps:txbx>
                      <w:txbxContent>
                        <w:p w14:paraId="0058A684" w14:textId="77777777" w:rsidR="009C0000" w:rsidRPr="0025742C" w:rsidRDefault="009C0000" w:rsidP="00DA613A">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91C58C" id="_x0000_t202" coordsize="21600,21600" o:spt="202" path="m,l,21600r21600,l21600,xe">
              <v:stroke joinstyle="miter"/>
              <v:path gradientshapeok="t" o:connecttype="rect"/>
            </v:shapetype>
            <v:shape id="Tekstni okvir 2" o:spid="_x0000_s1026" type="#_x0000_t202" style="position:absolute;margin-left:212.25pt;margin-top:1.85pt;width:213.9pt;height:3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" stroked="f">
              <v:textbox>
                <w:txbxContent>
                  <w:p w14:paraId="0058A684" w14:textId="77777777" w:rsidR="009C0000" w:rsidRPr="0025742C" w:rsidRDefault="009C0000" w:rsidP="00DA613A">
                    <w:pPr>
                      <w:rPr>
                        <w:sz w:val="20"/>
                        <w:szCs w:val="20"/>
                      </w:rPr>
                    </w:pPr>
                  </w:p>
                </w:txbxContent>
              </v:textbox>
            </v:shape>
          </w:pict>
        </mc:Fallback>
      </mc:AlternateContent>
    </w:r>
    <w:r>
      <w:tab/>
    </w:r>
    <w:r>
      <w:tab/>
    </w:r>
    <w:r>
      <w:tab/>
      <w:t xml:space="preserve">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0BD4F" w14:textId="77777777" w:rsidR="0018265E" w:rsidRDefault="0018265E" w:rsidP="00A77125">
      <w:pPr>
        <w:spacing w:after="0" w:line="240" w:lineRule="auto"/>
      </w:pPr>
      <w:r>
        <w:separator/>
      </w:r>
    </w:p>
  </w:footnote>
  <w:footnote w:type="continuationSeparator" w:id="0">
    <w:p w14:paraId="3FFD7EA6" w14:textId="77777777" w:rsidR="0018265E" w:rsidRDefault="0018265E" w:rsidP="00A77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7D586" w14:textId="77777777" w:rsidR="009C0000" w:rsidRDefault="009C0000" w:rsidP="00A77125">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239FE"/>
    <w:multiLevelType w:val="hybridMultilevel"/>
    <w:tmpl w:val="00368A46"/>
    <w:lvl w:ilvl="0" w:tplc="C1DCA2E0">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C211EA5"/>
    <w:multiLevelType w:val="hybridMultilevel"/>
    <w:tmpl w:val="78D28372"/>
    <w:lvl w:ilvl="0" w:tplc="E8384BB2">
      <w:start w:val="1"/>
      <w:numFmt w:val="decimal"/>
      <w:lvlText w:val="%1."/>
      <w:lvlJc w:val="left"/>
      <w:pPr>
        <w:ind w:left="720" w:hanging="360"/>
      </w:pPr>
      <w:rPr>
        <w:rFonts w:cs="Calibri"/>
        <w:u w:val="singl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672A7C16"/>
    <w:multiLevelType w:val="hybridMultilevel"/>
    <w:tmpl w:val="2BEA31D6"/>
    <w:lvl w:ilvl="0" w:tplc="E8384BB2">
      <w:start w:val="1"/>
      <w:numFmt w:val="decimal"/>
      <w:lvlText w:val="%1."/>
      <w:lvlJc w:val="left"/>
      <w:pPr>
        <w:ind w:left="720" w:hanging="360"/>
      </w:pPr>
      <w:rPr>
        <w:rFonts w:cs="Calibri"/>
        <w:u w:val="singl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6D036652"/>
    <w:multiLevelType w:val="multilevel"/>
    <w:tmpl w:val="2F82DD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747868AA"/>
    <w:multiLevelType w:val="hybridMultilevel"/>
    <w:tmpl w:val="78D28372"/>
    <w:lvl w:ilvl="0" w:tplc="E8384BB2">
      <w:start w:val="1"/>
      <w:numFmt w:val="decimal"/>
      <w:lvlText w:val="%1."/>
      <w:lvlJc w:val="left"/>
      <w:pPr>
        <w:ind w:left="720" w:hanging="360"/>
      </w:pPr>
      <w:rPr>
        <w:rFonts w:cs="Calibri"/>
        <w:u w:val="singl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7F06584A"/>
    <w:multiLevelType w:val="hybridMultilevel"/>
    <w:tmpl w:val="309E66C0"/>
    <w:lvl w:ilvl="0" w:tplc="21F8A102">
      <w:start w:val="380"/>
      <w:numFmt w:val="bullet"/>
      <w:lvlText w:val=""/>
      <w:lvlJc w:val="left"/>
      <w:pPr>
        <w:tabs>
          <w:tab w:val="num" w:pos="2100"/>
        </w:tabs>
        <w:ind w:left="2100" w:hanging="360"/>
      </w:pPr>
      <w:rPr>
        <w:rFonts w:ascii="Symbol" w:eastAsia="Times New Roman" w:hAnsi="Symbol" w:cs="Times New Roman" w:hint="default"/>
      </w:rPr>
    </w:lvl>
    <w:lvl w:ilvl="1" w:tplc="04100003" w:tentative="1">
      <w:start w:val="1"/>
      <w:numFmt w:val="bullet"/>
      <w:lvlText w:val="o"/>
      <w:lvlJc w:val="left"/>
      <w:pPr>
        <w:tabs>
          <w:tab w:val="num" w:pos="2820"/>
        </w:tabs>
        <w:ind w:left="2820" w:hanging="360"/>
      </w:pPr>
      <w:rPr>
        <w:rFonts w:ascii="Courier New" w:hAnsi="Courier New" w:hint="default"/>
      </w:rPr>
    </w:lvl>
    <w:lvl w:ilvl="2" w:tplc="04100005" w:tentative="1">
      <w:start w:val="1"/>
      <w:numFmt w:val="bullet"/>
      <w:lvlText w:val=""/>
      <w:lvlJc w:val="left"/>
      <w:pPr>
        <w:tabs>
          <w:tab w:val="num" w:pos="3540"/>
        </w:tabs>
        <w:ind w:left="3540" w:hanging="360"/>
      </w:pPr>
      <w:rPr>
        <w:rFonts w:ascii="Wingdings" w:hAnsi="Wingdings" w:hint="default"/>
      </w:rPr>
    </w:lvl>
    <w:lvl w:ilvl="3" w:tplc="04100001" w:tentative="1">
      <w:start w:val="1"/>
      <w:numFmt w:val="bullet"/>
      <w:lvlText w:val=""/>
      <w:lvlJc w:val="left"/>
      <w:pPr>
        <w:tabs>
          <w:tab w:val="num" w:pos="4260"/>
        </w:tabs>
        <w:ind w:left="4260" w:hanging="360"/>
      </w:pPr>
      <w:rPr>
        <w:rFonts w:ascii="Symbol" w:hAnsi="Symbol" w:hint="default"/>
      </w:rPr>
    </w:lvl>
    <w:lvl w:ilvl="4" w:tplc="04100003" w:tentative="1">
      <w:start w:val="1"/>
      <w:numFmt w:val="bullet"/>
      <w:lvlText w:val="o"/>
      <w:lvlJc w:val="left"/>
      <w:pPr>
        <w:tabs>
          <w:tab w:val="num" w:pos="4980"/>
        </w:tabs>
        <w:ind w:left="4980" w:hanging="360"/>
      </w:pPr>
      <w:rPr>
        <w:rFonts w:ascii="Courier New" w:hAnsi="Courier New" w:hint="default"/>
      </w:rPr>
    </w:lvl>
    <w:lvl w:ilvl="5" w:tplc="04100005" w:tentative="1">
      <w:start w:val="1"/>
      <w:numFmt w:val="bullet"/>
      <w:lvlText w:val=""/>
      <w:lvlJc w:val="left"/>
      <w:pPr>
        <w:tabs>
          <w:tab w:val="num" w:pos="5700"/>
        </w:tabs>
        <w:ind w:left="5700" w:hanging="360"/>
      </w:pPr>
      <w:rPr>
        <w:rFonts w:ascii="Wingdings" w:hAnsi="Wingdings" w:hint="default"/>
      </w:rPr>
    </w:lvl>
    <w:lvl w:ilvl="6" w:tplc="04100001" w:tentative="1">
      <w:start w:val="1"/>
      <w:numFmt w:val="bullet"/>
      <w:lvlText w:val=""/>
      <w:lvlJc w:val="left"/>
      <w:pPr>
        <w:tabs>
          <w:tab w:val="num" w:pos="6420"/>
        </w:tabs>
        <w:ind w:left="6420" w:hanging="360"/>
      </w:pPr>
      <w:rPr>
        <w:rFonts w:ascii="Symbol" w:hAnsi="Symbol" w:hint="default"/>
      </w:rPr>
    </w:lvl>
    <w:lvl w:ilvl="7" w:tplc="04100003" w:tentative="1">
      <w:start w:val="1"/>
      <w:numFmt w:val="bullet"/>
      <w:lvlText w:val="o"/>
      <w:lvlJc w:val="left"/>
      <w:pPr>
        <w:tabs>
          <w:tab w:val="num" w:pos="7140"/>
        </w:tabs>
        <w:ind w:left="7140" w:hanging="360"/>
      </w:pPr>
      <w:rPr>
        <w:rFonts w:ascii="Courier New" w:hAnsi="Courier New" w:hint="default"/>
      </w:rPr>
    </w:lvl>
    <w:lvl w:ilvl="8" w:tplc="04100005" w:tentative="1">
      <w:start w:val="1"/>
      <w:numFmt w:val="bullet"/>
      <w:lvlText w:val=""/>
      <w:lvlJc w:val="left"/>
      <w:pPr>
        <w:tabs>
          <w:tab w:val="num" w:pos="7860"/>
        </w:tabs>
        <w:ind w:left="786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wNTIwMzA1N7QwtjBR0lEKTi0uzszPAykwqgUAsBxS4SwAAAA="/>
  </w:docVars>
  <w:rsids>
    <w:rsidRoot w:val="00A77125"/>
    <w:rsid w:val="0000498B"/>
    <w:rsid w:val="00015714"/>
    <w:rsid w:val="000212F2"/>
    <w:rsid w:val="00030735"/>
    <w:rsid w:val="0003184A"/>
    <w:rsid w:val="00037010"/>
    <w:rsid w:val="00047E48"/>
    <w:rsid w:val="00052786"/>
    <w:rsid w:val="00060262"/>
    <w:rsid w:val="00061A67"/>
    <w:rsid w:val="00064457"/>
    <w:rsid w:val="000648E5"/>
    <w:rsid w:val="00066F66"/>
    <w:rsid w:val="00077244"/>
    <w:rsid w:val="00087887"/>
    <w:rsid w:val="00091721"/>
    <w:rsid w:val="000A77B3"/>
    <w:rsid w:val="000B34D2"/>
    <w:rsid w:val="000C031F"/>
    <w:rsid w:val="000C34DB"/>
    <w:rsid w:val="000C6590"/>
    <w:rsid w:val="000F6ADF"/>
    <w:rsid w:val="001032E4"/>
    <w:rsid w:val="00104368"/>
    <w:rsid w:val="00111C09"/>
    <w:rsid w:val="00126E0B"/>
    <w:rsid w:val="00131F8F"/>
    <w:rsid w:val="00146499"/>
    <w:rsid w:val="00157CE0"/>
    <w:rsid w:val="001604FB"/>
    <w:rsid w:val="0017347A"/>
    <w:rsid w:val="0018265E"/>
    <w:rsid w:val="00182E63"/>
    <w:rsid w:val="001A4BBD"/>
    <w:rsid w:val="001B270A"/>
    <w:rsid w:val="001B59C0"/>
    <w:rsid w:val="001B5D85"/>
    <w:rsid w:val="001C4D18"/>
    <w:rsid w:val="001C4D3A"/>
    <w:rsid w:val="001D066B"/>
    <w:rsid w:val="001D4DC7"/>
    <w:rsid w:val="001E16E7"/>
    <w:rsid w:val="001E5A1E"/>
    <w:rsid w:val="001E6A30"/>
    <w:rsid w:val="001F455C"/>
    <w:rsid w:val="00222BD7"/>
    <w:rsid w:val="00234340"/>
    <w:rsid w:val="002348AB"/>
    <w:rsid w:val="00241367"/>
    <w:rsid w:val="002421A6"/>
    <w:rsid w:val="00242B56"/>
    <w:rsid w:val="002442B4"/>
    <w:rsid w:val="002456FC"/>
    <w:rsid w:val="00253E39"/>
    <w:rsid w:val="00254286"/>
    <w:rsid w:val="00271C58"/>
    <w:rsid w:val="002733FE"/>
    <w:rsid w:val="00277313"/>
    <w:rsid w:val="002A1086"/>
    <w:rsid w:val="002A1D2E"/>
    <w:rsid w:val="002A2EAE"/>
    <w:rsid w:val="002A4E2D"/>
    <w:rsid w:val="002B0F42"/>
    <w:rsid w:val="002B3EB3"/>
    <w:rsid w:val="002D13D9"/>
    <w:rsid w:val="002D295E"/>
    <w:rsid w:val="002D3FAA"/>
    <w:rsid w:val="002D4C42"/>
    <w:rsid w:val="002E378E"/>
    <w:rsid w:val="002E50B0"/>
    <w:rsid w:val="00314E6F"/>
    <w:rsid w:val="003163AD"/>
    <w:rsid w:val="00323115"/>
    <w:rsid w:val="00325DB3"/>
    <w:rsid w:val="003311D5"/>
    <w:rsid w:val="0033227D"/>
    <w:rsid w:val="00344CD5"/>
    <w:rsid w:val="00360042"/>
    <w:rsid w:val="003648FF"/>
    <w:rsid w:val="0036597B"/>
    <w:rsid w:val="003722CE"/>
    <w:rsid w:val="003733D8"/>
    <w:rsid w:val="003748BD"/>
    <w:rsid w:val="00374B4A"/>
    <w:rsid w:val="003754B3"/>
    <w:rsid w:val="00375EF3"/>
    <w:rsid w:val="00381774"/>
    <w:rsid w:val="00384A61"/>
    <w:rsid w:val="00395A23"/>
    <w:rsid w:val="003A7E6A"/>
    <w:rsid w:val="003C06A3"/>
    <w:rsid w:val="003D0CD8"/>
    <w:rsid w:val="003E472E"/>
    <w:rsid w:val="003E7B93"/>
    <w:rsid w:val="003F1E40"/>
    <w:rsid w:val="003F5275"/>
    <w:rsid w:val="003F6076"/>
    <w:rsid w:val="003F7567"/>
    <w:rsid w:val="004152D5"/>
    <w:rsid w:val="004278E5"/>
    <w:rsid w:val="004337A0"/>
    <w:rsid w:val="00433B5D"/>
    <w:rsid w:val="00435E95"/>
    <w:rsid w:val="00444A31"/>
    <w:rsid w:val="004464F1"/>
    <w:rsid w:val="00446EE9"/>
    <w:rsid w:val="00461331"/>
    <w:rsid w:val="0046548E"/>
    <w:rsid w:val="00466AA3"/>
    <w:rsid w:val="0047064B"/>
    <w:rsid w:val="00496B31"/>
    <w:rsid w:val="004D00ED"/>
    <w:rsid w:val="004E2F0F"/>
    <w:rsid w:val="004E61EF"/>
    <w:rsid w:val="005037C2"/>
    <w:rsid w:val="00512411"/>
    <w:rsid w:val="0051531A"/>
    <w:rsid w:val="00516E1F"/>
    <w:rsid w:val="00523324"/>
    <w:rsid w:val="00531124"/>
    <w:rsid w:val="005319F4"/>
    <w:rsid w:val="00531E0A"/>
    <w:rsid w:val="00544053"/>
    <w:rsid w:val="005623DE"/>
    <w:rsid w:val="00565744"/>
    <w:rsid w:val="00574ED9"/>
    <w:rsid w:val="00591EA1"/>
    <w:rsid w:val="00595FBD"/>
    <w:rsid w:val="005A10EC"/>
    <w:rsid w:val="005A3CDB"/>
    <w:rsid w:val="005B005B"/>
    <w:rsid w:val="005C612E"/>
    <w:rsid w:val="005D5E8C"/>
    <w:rsid w:val="005D76A5"/>
    <w:rsid w:val="00610B0C"/>
    <w:rsid w:val="00611D16"/>
    <w:rsid w:val="0061757B"/>
    <w:rsid w:val="00624635"/>
    <w:rsid w:val="00624D81"/>
    <w:rsid w:val="00635D65"/>
    <w:rsid w:val="006632CD"/>
    <w:rsid w:val="00667B27"/>
    <w:rsid w:val="00670483"/>
    <w:rsid w:val="00683174"/>
    <w:rsid w:val="00687351"/>
    <w:rsid w:val="00687B3A"/>
    <w:rsid w:val="006C7CE7"/>
    <w:rsid w:val="006D243A"/>
    <w:rsid w:val="006E19CB"/>
    <w:rsid w:val="006E7068"/>
    <w:rsid w:val="006F3B78"/>
    <w:rsid w:val="006F44FF"/>
    <w:rsid w:val="00703C0E"/>
    <w:rsid w:val="007048C1"/>
    <w:rsid w:val="00705474"/>
    <w:rsid w:val="007138B5"/>
    <w:rsid w:val="00725656"/>
    <w:rsid w:val="00731F57"/>
    <w:rsid w:val="00736148"/>
    <w:rsid w:val="00737C25"/>
    <w:rsid w:val="00760BAA"/>
    <w:rsid w:val="00763218"/>
    <w:rsid w:val="00783C1A"/>
    <w:rsid w:val="0079328E"/>
    <w:rsid w:val="0079451B"/>
    <w:rsid w:val="007A1880"/>
    <w:rsid w:val="007C30B8"/>
    <w:rsid w:val="007C58D1"/>
    <w:rsid w:val="007D1009"/>
    <w:rsid w:val="007E4AC4"/>
    <w:rsid w:val="007F635A"/>
    <w:rsid w:val="00817381"/>
    <w:rsid w:val="0082690E"/>
    <w:rsid w:val="0082755F"/>
    <w:rsid w:val="00845658"/>
    <w:rsid w:val="008471DE"/>
    <w:rsid w:val="00850B3F"/>
    <w:rsid w:val="00863C5D"/>
    <w:rsid w:val="00867127"/>
    <w:rsid w:val="008858C5"/>
    <w:rsid w:val="00897FE3"/>
    <w:rsid w:val="008A4E06"/>
    <w:rsid w:val="008B01E0"/>
    <w:rsid w:val="008B0DE0"/>
    <w:rsid w:val="008D19C1"/>
    <w:rsid w:val="008E36C9"/>
    <w:rsid w:val="008F6743"/>
    <w:rsid w:val="009004CA"/>
    <w:rsid w:val="0090111F"/>
    <w:rsid w:val="00901781"/>
    <w:rsid w:val="009057CB"/>
    <w:rsid w:val="00911627"/>
    <w:rsid w:val="0091294A"/>
    <w:rsid w:val="00922971"/>
    <w:rsid w:val="00923AE6"/>
    <w:rsid w:val="00924AF9"/>
    <w:rsid w:val="00930424"/>
    <w:rsid w:val="0093205E"/>
    <w:rsid w:val="009447AB"/>
    <w:rsid w:val="009450CD"/>
    <w:rsid w:val="00954B57"/>
    <w:rsid w:val="009627E5"/>
    <w:rsid w:val="009631B3"/>
    <w:rsid w:val="00970F43"/>
    <w:rsid w:val="00975FEB"/>
    <w:rsid w:val="00976BFF"/>
    <w:rsid w:val="009837E3"/>
    <w:rsid w:val="0098408A"/>
    <w:rsid w:val="0098671B"/>
    <w:rsid w:val="009870AD"/>
    <w:rsid w:val="00993BA5"/>
    <w:rsid w:val="00995914"/>
    <w:rsid w:val="00996D51"/>
    <w:rsid w:val="009A6ED0"/>
    <w:rsid w:val="009C0000"/>
    <w:rsid w:val="009D495C"/>
    <w:rsid w:val="009E048F"/>
    <w:rsid w:val="00A02E06"/>
    <w:rsid w:val="00A03029"/>
    <w:rsid w:val="00A031B0"/>
    <w:rsid w:val="00A12A2D"/>
    <w:rsid w:val="00A15A30"/>
    <w:rsid w:val="00A22C08"/>
    <w:rsid w:val="00A238B9"/>
    <w:rsid w:val="00A35822"/>
    <w:rsid w:val="00A407F7"/>
    <w:rsid w:val="00A44121"/>
    <w:rsid w:val="00A5289A"/>
    <w:rsid w:val="00A53266"/>
    <w:rsid w:val="00A77125"/>
    <w:rsid w:val="00A83361"/>
    <w:rsid w:val="00A93CE7"/>
    <w:rsid w:val="00A94D0B"/>
    <w:rsid w:val="00AA21BA"/>
    <w:rsid w:val="00AA6E92"/>
    <w:rsid w:val="00AB2770"/>
    <w:rsid w:val="00AB701D"/>
    <w:rsid w:val="00AC661F"/>
    <w:rsid w:val="00AF0F03"/>
    <w:rsid w:val="00AF7A0D"/>
    <w:rsid w:val="00AF7D73"/>
    <w:rsid w:val="00B25545"/>
    <w:rsid w:val="00B362AD"/>
    <w:rsid w:val="00B427AE"/>
    <w:rsid w:val="00B43692"/>
    <w:rsid w:val="00B46162"/>
    <w:rsid w:val="00B50050"/>
    <w:rsid w:val="00B60FB4"/>
    <w:rsid w:val="00B71846"/>
    <w:rsid w:val="00B75B93"/>
    <w:rsid w:val="00B7671B"/>
    <w:rsid w:val="00B87462"/>
    <w:rsid w:val="00B97321"/>
    <w:rsid w:val="00BA363C"/>
    <w:rsid w:val="00BB60C9"/>
    <w:rsid w:val="00BD19E4"/>
    <w:rsid w:val="00BD4A3C"/>
    <w:rsid w:val="00BD6B8F"/>
    <w:rsid w:val="00BE648D"/>
    <w:rsid w:val="00C0262B"/>
    <w:rsid w:val="00C05382"/>
    <w:rsid w:val="00C135CA"/>
    <w:rsid w:val="00C1517F"/>
    <w:rsid w:val="00C35C56"/>
    <w:rsid w:val="00C65050"/>
    <w:rsid w:val="00C6560E"/>
    <w:rsid w:val="00C7018A"/>
    <w:rsid w:val="00C91FF7"/>
    <w:rsid w:val="00CA1B83"/>
    <w:rsid w:val="00CB0243"/>
    <w:rsid w:val="00CB5AF3"/>
    <w:rsid w:val="00CB79ED"/>
    <w:rsid w:val="00CD1A78"/>
    <w:rsid w:val="00D22668"/>
    <w:rsid w:val="00D36666"/>
    <w:rsid w:val="00D43E66"/>
    <w:rsid w:val="00D7239E"/>
    <w:rsid w:val="00D75F8A"/>
    <w:rsid w:val="00D760A3"/>
    <w:rsid w:val="00D76E0A"/>
    <w:rsid w:val="00D856D6"/>
    <w:rsid w:val="00D912F5"/>
    <w:rsid w:val="00DA240A"/>
    <w:rsid w:val="00DA613A"/>
    <w:rsid w:val="00DB0D3A"/>
    <w:rsid w:val="00DB3B6B"/>
    <w:rsid w:val="00DE4380"/>
    <w:rsid w:val="00E01E3A"/>
    <w:rsid w:val="00E0574C"/>
    <w:rsid w:val="00E05FF5"/>
    <w:rsid w:val="00E06429"/>
    <w:rsid w:val="00E10C04"/>
    <w:rsid w:val="00E10C86"/>
    <w:rsid w:val="00E14E69"/>
    <w:rsid w:val="00E15686"/>
    <w:rsid w:val="00E16CDC"/>
    <w:rsid w:val="00E24C16"/>
    <w:rsid w:val="00E25E0A"/>
    <w:rsid w:val="00E342E1"/>
    <w:rsid w:val="00E55CEC"/>
    <w:rsid w:val="00E739E6"/>
    <w:rsid w:val="00E82770"/>
    <w:rsid w:val="00E87966"/>
    <w:rsid w:val="00E907DD"/>
    <w:rsid w:val="00E9095F"/>
    <w:rsid w:val="00E926BE"/>
    <w:rsid w:val="00E9414F"/>
    <w:rsid w:val="00EC5F23"/>
    <w:rsid w:val="00EE6ACC"/>
    <w:rsid w:val="00EF5FFF"/>
    <w:rsid w:val="00F02662"/>
    <w:rsid w:val="00F10B56"/>
    <w:rsid w:val="00F12DEF"/>
    <w:rsid w:val="00F15160"/>
    <w:rsid w:val="00F15EED"/>
    <w:rsid w:val="00F2106E"/>
    <w:rsid w:val="00F31AFE"/>
    <w:rsid w:val="00F31FFF"/>
    <w:rsid w:val="00F428B0"/>
    <w:rsid w:val="00F44A62"/>
    <w:rsid w:val="00F53DF8"/>
    <w:rsid w:val="00F54044"/>
    <w:rsid w:val="00F55EC4"/>
    <w:rsid w:val="00F6427B"/>
    <w:rsid w:val="00F661C5"/>
    <w:rsid w:val="00F769EB"/>
    <w:rsid w:val="00F82967"/>
    <w:rsid w:val="00F861B4"/>
    <w:rsid w:val="00F875EE"/>
    <w:rsid w:val="00F91313"/>
    <w:rsid w:val="00FA2A78"/>
    <w:rsid w:val="00FA44A3"/>
    <w:rsid w:val="00FA5059"/>
    <w:rsid w:val="00FA59CD"/>
    <w:rsid w:val="00FA59E7"/>
    <w:rsid w:val="00FB1F7D"/>
    <w:rsid w:val="00FB54A1"/>
    <w:rsid w:val="00FC02A7"/>
    <w:rsid w:val="00FD58E8"/>
    <w:rsid w:val="00FE5CA6"/>
    <w:rsid w:val="00FE7F43"/>
    <w:rsid w:val="00FF04E1"/>
    <w:rsid w:val="00FF0E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17D0E"/>
  <w15:docId w15:val="{A977E2BC-8A2F-4028-ACB6-E324B638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7712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A77125"/>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A77125"/>
  </w:style>
  <w:style w:type="paragraph" w:styleId="Podnoje">
    <w:name w:val="footer"/>
    <w:basedOn w:val="Normal"/>
    <w:link w:val="PodnojeChar"/>
    <w:uiPriority w:val="99"/>
    <w:unhideWhenUsed/>
    <w:rsid w:val="00A7712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A77125"/>
  </w:style>
  <w:style w:type="table" w:styleId="Reetkatablice">
    <w:name w:val="Table Grid"/>
    <w:basedOn w:val="Obinatablica"/>
    <w:uiPriority w:val="59"/>
    <w:rsid w:val="00D76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D75F8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D75F8A"/>
    <w:rPr>
      <w:rFonts w:ascii="Tahoma" w:hAnsi="Tahoma" w:cs="Tahoma"/>
      <w:sz w:val="16"/>
      <w:szCs w:val="16"/>
    </w:rPr>
  </w:style>
  <w:style w:type="character" w:customStyle="1" w:styleId="shorttext">
    <w:name w:val="short_text"/>
    <w:basedOn w:val="Zadanifontodlomka"/>
    <w:rsid w:val="00EF5FFF"/>
  </w:style>
  <w:style w:type="paragraph" w:customStyle="1" w:styleId="Pa0">
    <w:name w:val="Pa0"/>
    <w:basedOn w:val="Normal"/>
    <w:next w:val="Normal"/>
    <w:uiPriority w:val="99"/>
    <w:rsid w:val="00271C58"/>
    <w:pPr>
      <w:autoSpaceDE w:val="0"/>
      <w:autoSpaceDN w:val="0"/>
      <w:adjustRightInd w:val="0"/>
      <w:spacing w:after="0" w:line="241" w:lineRule="atLeast"/>
    </w:pPr>
    <w:rPr>
      <w:rFonts w:ascii="Gotham Book" w:hAnsi="Gotham Book"/>
      <w:sz w:val="24"/>
      <w:szCs w:val="24"/>
    </w:rPr>
  </w:style>
  <w:style w:type="character" w:customStyle="1" w:styleId="A9">
    <w:name w:val="A9"/>
    <w:uiPriority w:val="99"/>
    <w:rsid w:val="00271C58"/>
    <w:rPr>
      <w:rFonts w:cs="Gotham Book"/>
      <w:color w:val="000000"/>
      <w:sz w:val="16"/>
      <w:szCs w:val="16"/>
    </w:rPr>
  </w:style>
  <w:style w:type="character" w:styleId="Naglaeno">
    <w:name w:val="Strong"/>
    <w:basedOn w:val="Zadanifontodlomka"/>
    <w:uiPriority w:val="22"/>
    <w:qFormat/>
    <w:rsid w:val="008B0DE0"/>
    <w:rPr>
      <w:b/>
      <w:bCs/>
    </w:rPr>
  </w:style>
  <w:style w:type="paragraph" w:styleId="Odlomakpopisa">
    <w:name w:val="List Paragraph"/>
    <w:basedOn w:val="Normal"/>
    <w:uiPriority w:val="34"/>
    <w:qFormat/>
    <w:rsid w:val="000B34D2"/>
    <w:pPr>
      <w:ind w:left="720"/>
      <w:contextualSpacing/>
    </w:pPr>
  </w:style>
  <w:style w:type="character" w:styleId="Referencakomentara">
    <w:name w:val="annotation reference"/>
    <w:basedOn w:val="Zadanifontodlomka"/>
    <w:uiPriority w:val="99"/>
    <w:semiHidden/>
    <w:unhideWhenUsed/>
    <w:rsid w:val="00395A23"/>
    <w:rPr>
      <w:sz w:val="16"/>
      <w:szCs w:val="16"/>
    </w:rPr>
  </w:style>
  <w:style w:type="paragraph" w:styleId="Tekstkomentara">
    <w:name w:val="annotation text"/>
    <w:basedOn w:val="Normal"/>
    <w:link w:val="TekstkomentaraChar"/>
    <w:uiPriority w:val="99"/>
    <w:semiHidden/>
    <w:unhideWhenUsed/>
    <w:rsid w:val="00395A23"/>
    <w:pPr>
      <w:spacing w:line="240" w:lineRule="auto"/>
    </w:pPr>
    <w:rPr>
      <w:sz w:val="20"/>
      <w:szCs w:val="20"/>
    </w:rPr>
  </w:style>
  <w:style w:type="character" w:customStyle="1" w:styleId="TekstkomentaraChar">
    <w:name w:val="Tekst komentara Char"/>
    <w:basedOn w:val="Zadanifontodlomka"/>
    <w:link w:val="Tekstkomentara"/>
    <w:uiPriority w:val="99"/>
    <w:semiHidden/>
    <w:rsid w:val="00395A23"/>
    <w:rPr>
      <w:sz w:val="20"/>
      <w:szCs w:val="20"/>
    </w:rPr>
  </w:style>
  <w:style w:type="paragraph" w:styleId="Predmetkomentara">
    <w:name w:val="annotation subject"/>
    <w:basedOn w:val="Tekstkomentara"/>
    <w:next w:val="Tekstkomentara"/>
    <w:link w:val="PredmetkomentaraChar"/>
    <w:uiPriority w:val="99"/>
    <w:semiHidden/>
    <w:unhideWhenUsed/>
    <w:rsid w:val="00395A23"/>
    <w:rPr>
      <w:b/>
      <w:bCs/>
    </w:rPr>
  </w:style>
  <w:style w:type="character" w:customStyle="1" w:styleId="PredmetkomentaraChar">
    <w:name w:val="Predmet komentara Char"/>
    <w:basedOn w:val="TekstkomentaraChar"/>
    <w:link w:val="Predmetkomentara"/>
    <w:uiPriority w:val="99"/>
    <w:semiHidden/>
    <w:rsid w:val="00395A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4989">
      <w:bodyDiv w:val="1"/>
      <w:marLeft w:val="0"/>
      <w:marRight w:val="0"/>
      <w:marTop w:val="0"/>
      <w:marBottom w:val="0"/>
      <w:divBdr>
        <w:top w:val="none" w:sz="0" w:space="0" w:color="auto"/>
        <w:left w:val="none" w:sz="0" w:space="0" w:color="auto"/>
        <w:bottom w:val="none" w:sz="0" w:space="0" w:color="auto"/>
        <w:right w:val="none" w:sz="0" w:space="0" w:color="auto"/>
      </w:divBdr>
    </w:div>
    <w:div w:id="1914848013">
      <w:bodyDiv w:val="1"/>
      <w:marLeft w:val="0"/>
      <w:marRight w:val="0"/>
      <w:marTop w:val="0"/>
      <w:marBottom w:val="0"/>
      <w:divBdr>
        <w:top w:val="none" w:sz="0" w:space="0" w:color="auto"/>
        <w:left w:val="none" w:sz="0" w:space="0" w:color="auto"/>
        <w:bottom w:val="none" w:sz="0" w:space="0" w:color="auto"/>
        <w:right w:val="none" w:sz="0" w:space="0" w:color="auto"/>
      </w:divBdr>
    </w:div>
    <w:div w:id="207593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04DAB5D8CDDBD4BBEA3D7D54E53B3BE" ma:contentTypeVersion="12" ma:contentTypeDescription="Stvaranje novog dokumenta." ma:contentTypeScope="" ma:versionID="d02beedf80b629c16048c7fcced2322e">
  <xsd:schema xmlns:xsd="http://www.w3.org/2001/XMLSchema" xmlns:xs="http://www.w3.org/2001/XMLSchema" xmlns:p="http://schemas.microsoft.com/office/2006/metadata/properties" xmlns:ns2="c12d6fed-716a-4e7d-8193-1afeac597c3c" xmlns:ns3="a6e93acd-d2ef-4b8f-b0e5-9b97791a98e8" targetNamespace="http://schemas.microsoft.com/office/2006/metadata/properties" ma:root="true" ma:fieldsID="d68b8097cdde82650112c5784cf163cd" ns2:_="" ns3:_="">
    <xsd:import namespace="c12d6fed-716a-4e7d-8193-1afeac597c3c"/>
    <xsd:import namespace="a6e93acd-d2ef-4b8f-b0e5-9b97791a98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d6fed-716a-4e7d-8193-1afeac597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93acd-d2ef-4b8f-b0e5-9b97791a98e8"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C8E0D-AEBF-4224-A50F-A99B4F3283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0E6E06-7094-4792-A209-6D3286DBB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d6fed-716a-4e7d-8193-1afeac597c3c"/>
    <ds:schemaRef ds:uri="a6e93acd-d2ef-4b8f-b0e5-9b97791a9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6E869-6A75-4A40-AD9C-CE36E17E82F9}">
  <ds:schemaRefs>
    <ds:schemaRef ds:uri="http://schemas.microsoft.com/sharepoint/v3/contenttype/forms"/>
  </ds:schemaRefs>
</ds:datastoreItem>
</file>

<file path=customXml/itemProps4.xml><?xml version="1.0" encoding="utf-8"?>
<ds:datastoreItem xmlns:ds="http://schemas.openxmlformats.org/officeDocument/2006/customXml" ds:itemID="{5A9575C7-C573-4B69-8A42-95D9ECE3B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12</Pages>
  <Words>1975</Words>
  <Characters>11262</Characters>
  <Application>Microsoft Office Word</Application>
  <DocSecurity>0</DocSecurity>
  <Lines>93</Lines>
  <Paragraphs>26</Paragraphs>
  <ScaleCrop>false</ScaleCrop>
  <HeadingPairs>
    <vt:vector size="6" baseType="variant">
      <vt:variant>
        <vt:lpstr>Naslov</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Hanjes</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Miran Stuhne</dc:creator>
  <cp:lastModifiedBy>Goran Lučin</cp:lastModifiedBy>
  <cp:revision>82</cp:revision>
  <cp:lastPrinted>2016-12-21T10:14:00Z</cp:lastPrinted>
  <dcterms:created xsi:type="dcterms:W3CDTF">2017-12-05T11:58:00Z</dcterms:created>
  <dcterms:modified xsi:type="dcterms:W3CDTF">2020-03-16T18:53:00Z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0x010100D04DAB5D8CDDBD4BBEA3D7D54E53B3BE</vt:lpwstr>
  </property>
</Properties>
</file>