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79F4A3" w14:textId="6510AD73" w:rsidR="00172526" w:rsidRPr="00020E6F" w:rsidRDefault="00172526" w:rsidP="00172526">
      <w:pPr>
        <w:spacing w:after="0" w:line="240" w:lineRule="auto"/>
        <w:ind w:left="720"/>
        <w:jc w:val="center"/>
        <w:rPr>
          <w:rFonts w:ascii="Times New Roman" w:hAnsi="Times New Roman"/>
          <w:b/>
          <w:sz w:val="24"/>
          <w:szCs w:val="24"/>
        </w:rPr>
      </w:pPr>
      <w:r w:rsidRPr="00020E6F">
        <w:rPr>
          <w:rFonts w:ascii="Times New Roman" w:hAnsi="Times New Roman"/>
          <w:b/>
          <w:sz w:val="24"/>
          <w:szCs w:val="24"/>
        </w:rPr>
        <w:t>U</w:t>
      </w:r>
      <w:r w:rsidR="00872D3A">
        <w:rPr>
          <w:rFonts w:ascii="Times New Roman" w:hAnsi="Times New Roman"/>
          <w:b/>
          <w:sz w:val="24"/>
          <w:szCs w:val="24"/>
        </w:rPr>
        <w:t xml:space="preserve">GOVOR O DODJELI BESPOVRATNIH SREDSTAVA ZA PROJEKTE KOJI SE FINANCIRAJU IZ EU FONDOVA U FINANCIJSKOM RAZDOBLJU 2014.-2020. </w:t>
      </w:r>
    </w:p>
    <w:p w14:paraId="72AAEA01" w14:textId="77777777" w:rsidR="00172526" w:rsidRPr="00020E6F" w:rsidRDefault="00172526" w:rsidP="00172526">
      <w:pPr>
        <w:spacing w:after="0" w:line="240" w:lineRule="auto"/>
        <w:ind w:left="720"/>
        <w:jc w:val="center"/>
        <w:rPr>
          <w:rFonts w:ascii="Times New Roman" w:hAnsi="Times New Roman"/>
          <w:sz w:val="24"/>
          <w:szCs w:val="24"/>
        </w:rPr>
      </w:pPr>
    </w:p>
    <w:p w14:paraId="5E650FF6" w14:textId="79BCB2E8" w:rsidR="00172526" w:rsidRDefault="00172526" w:rsidP="00172526">
      <w:pPr>
        <w:tabs>
          <w:tab w:val="left" w:pos="-1701"/>
          <w:tab w:val="left" w:pos="-1560"/>
        </w:tabs>
        <w:spacing w:after="0" w:line="240" w:lineRule="auto"/>
        <w:jc w:val="center"/>
        <w:rPr>
          <w:rFonts w:ascii="Times New Roman" w:hAnsi="Times New Roman"/>
          <w:sz w:val="24"/>
          <w:szCs w:val="24"/>
        </w:rPr>
      </w:pPr>
      <w:r w:rsidRPr="00020E6F">
        <w:rPr>
          <w:rFonts w:ascii="Times New Roman" w:hAnsi="Times New Roman"/>
          <w:sz w:val="24"/>
          <w:szCs w:val="24"/>
        </w:rPr>
        <w:t>("Ugovor o</w:t>
      </w:r>
      <w:r w:rsidRPr="00020E6F">
        <w:rPr>
          <w:rFonts w:ascii="Times New Roman" w:hAnsi="Times New Roman"/>
          <w:b/>
          <w:sz w:val="24"/>
          <w:szCs w:val="24"/>
        </w:rPr>
        <w:t xml:space="preserve"> </w:t>
      </w:r>
      <w:r w:rsidRPr="00020E6F">
        <w:rPr>
          <w:rFonts w:ascii="Times New Roman" w:hAnsi="Times New Roman"/>
          <w:sz w:val="24"/>
          <w:szCs w:val="24"/>
        </w:rPr>
        <w:t>dodjeli bespovratnih sredst</w:t>
      </w:r>
      <w:r>
        <w:rPr>
          <w:rFonts w:ascii="Times New Roman" w:hAnsi="Times New Roman"/>
          <w:sz w:val="24"/>
          <w:szCs w:val="24"/>
        </w:rPr>
        <w:t>ava", u nastavku teksta: Ugovor)</w:t>
      </w:r>
    </w:p>
    <w:p w14:paraId="6A6057F9" w14:textId="66242A2F" w:rsidR="00A64959" w:rsidRPr="00020E6F" w:rsidRDefault="00CF7066" w:rsidP="0044120D">
      <w:pPr>
        <w:tabs>
          <w:tab w:val="left" w:pos="-1701"/>
          <w:tab w:val="left" w:pos="-1560"/>
        </w:tabs>
        <w:spacing w:after="0" w:line="240" w:lineRule="auto"/>
        <w:jc w:val="center"/>
        <w:rPr>
          <w:rFonts w:ascii="Times New Roman" w:hAnsi="Times New Roman"/>
          <w:b/>
          <w:i/>
          <w:sz w:val="24"/>
          <w:szCs w:val="24"/>
        </w:rPr>
      </w:pPr>
      <w:proofErr w:type="spellStart"/>
      <w:r w:rsidRPr="00F83E99">
        <w:rPr>
          <w:rFonts w:ascii="Times New Roman" w:hAnsi="Times New Roman"/>
          <w:b/>
          <w:sz w:val="24"/>
          <w:szCs w:val="24"/>
        </w:rPr>
        <w:t>KK.</w:t>
      </w:r>
      <w:r w:rsidR="00F83E99" w:rsidRPr="00F83E99">
        <w:rPr>
          <w:rFonts w:ascii="Times New Roman" w:hAnsi="Times New Roman"/>
          <w:b/>
          <w:sz w:val="24"/>
          <w:szCs w:val="24"/>
        </w:rPr>
        <w:t>01.1.1.11</w:t>
      </w:r>
      <w:r w:rsidR="00371124">
        <w:rPr>
          <w:rFonts w:ascii="Times New Roman" w:hAnsi="Times New Roman"/>
          <w:b/>
          <w:sz w:val="24"/>
          <w:szCs w:val="24"/>
        </w:rPr>
        <w:t>.0001</w:t>
      </w:r>
      <w:proofErr w:type="spellEnd"/>
    </w:p>
    <w:p w14:paraId="0D1BE3DF" w14:textId="77777777" w:rsidR="00A64959" w:rsidRPr="00020E6F" w:rsidRDefault="00A64959" w:rsidP="0021799A">
      <w:pPr>
        <w:tabs>
          <w:tab w:val="left" w:pos="-1701"/>
          <w:tab w:val="left" w:pos="-1560"/>
          <w:tab w:val="left" w:pos="5970"/>
          <w:tab w:val="right" w:pos="9072"/>
        </w:tabs>
        <w:spacing w:after="0" w:line="240" w:lineRule="auto"/>
        <w:rPr>
          <w:rFonts w:ascii="Times New Roman" w:hAnsi="Times New Roman"/>
          <w:b/>
          <w:sz w:val="24"/>
          <w:szCs w:val="24"/>
        </w:rPr>
      </w:pPr>
      <w:r w:rsidRPr="00020E6F">
        <w:rPr>
          <w:rFonts w:ascii="Times New Roman" w:hAnsi="Times New Roman"/>
          <w:b/>
          <w:sz w:val="24"/>
          <w:szCs w:val="24"/>
        </w:rPr>
        <w:tab/>
      </w:r>
      <w:r w:rsidRPr="00020E6F">
        <w:rPr>
          <w:rFonts w:ascii="Times New Roman" w:hAnsi="Times New Roman"/>
          <w:b/>
          <w:sz w:val="24"/>
          <w:szCs w:val="24"/>
        </w:rPr>
        <w:tab/>
      </w:r>
    </w:p>
    <w:p w14:paraId="391F48D1" w14:textId="6ABA4378" w:rsidR="00A64959" w:rsidRPr="00020E6F" w:rsidRDefault="00CF7066" w:rsidP="0044120D">
      <w:pPr>
        <w:tabs>
          <w:tab w:val="left" w:pos="-1701"/>
          <w:tab w:val="left" w:pos="-1560"/>
        </w:tabs>
        <w:spacing w:after="0" w:line="240" w:lineRule="auto"/>
        <w:jc w:val="center"/>
        <w:rPr>
          <w:rFonts w:ascii="Times New Roman" w:hAnsi="Times New Roman"/>
          <w:sz w:val="24"/>
          <w:szCs w:val="24"/>
        </w:rPr>
      </w:pPr>
      <w:r w:rsidRPr="00CF7066">
        <w:rPr>
          <w:rFonts w:ascii="Times New Roman" w:hAnsi="Times New Roman"/>
          <w:b/>
          <w:i/>
          <w:sz w:val="24"/>
          <w:szCs w:val="24"/>
        </w:rPr>
        <w:t>Otvorene znanstvene infrastrukturne platforme za inovativne primjene u gospodarstvu i društvu (O-</w:t>
      </w:r>
      <w:proofErr w:type="spellStart"/>
      <w:r w:rsidRPr="00CF7066">
        <w:rPr>
          <w:rFonts w:ascii="Times New Roman" w:hAnsi="Times New Roman"/>
          <w:b/>
          <w:i/>
          <w:sz w:val="24"/>
          <w:szCs w:val="24"/>
        </w:rPr>
        <w:t>ZIP</w:t>
      </w:r>
      <w:proofErr w:type="spellEnd"/>
      <w:r w:rsidRPr="00CF7066">
        <w:rPr>
          <w:rFonts w:ascii="Times New Roman" w:hAnsi="Times New Roman"/>
          <w:b/>
          <w:i/>
          <w:sz w:val="24"/>
          <w:szCs w:val="24"/>
        </w:rPr>
        <w:t>)</w:t>
      </w:r>
    </w:p>
    <w:p w14:paraId="2F0CDD8D" w14:textId="77777777" w:rsidR="0040494B" w:rsidRDefault="0040494B"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00394B4D" w14:textId="3513B062"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 xml:space="preserve">Posredničko tijelo razine 1, (u </w:t>
      </w:r>
      <w:r w:rsidR="007B0B04">
        <w:rPr>
          <w:rFonts w:ascii="Times New Roman" w:hAnsi="Times New Roman"/>
          <w:sz w:val="24"/>
          <w:szCs w:val="24"/>
        </w:rPr>
        <w:t>nastavku teksta</w:t>
      </w:r>
      <w:r w:rsidRPr="00020E6F">
        <w:rPr>
          <w:rFonts w:ascii="Times New Roman" w:hAnsi="Times New Roman"/>
          <w:sz w:val="24"/>
          <w:szCs w:val="24"/>
        </w:rPr>
        <w:t xml:space="preserve">: </w:t>
      </w:r>
      <w:proofErr w:type="spellStart"/>
      <w:r w:rsidRPr="00020E6F">
        <w:rPr>
          <w:rFonts w:ascii="Times New Roman" w:hAnsi="Times New Roman"/>
          <w:sz w:val="24"/>
          <w:szCs w:val="24"/>
        </w:rPr>
        <w:t>PT1</w:t>
      </w:r>
      <w:proofErr w:type="spellEnd"/>
      <w:r w:rsidRPr="00020E6F">
        <w:rPr>
          <w:rFonts w:ascii="Times New Roman" w:hAnsi="Times New Roman"/>
          <w:sz w:val="24"/>
          <w:szCs w:val="24"/>
        </w:rPr>
        <w:t xml:space="preserve">) </w:t>
      </w:r>
      <w:r w:rsidR="00CF7066">
        <w:rPr>
          <w:rFonts w:ascii="Times New Roman" w:hAnsi="Times New Roman"/>
          <w:sz w:val="24"/>
          <w:szCs w:val="24"/>
        </w:rPr>
        <w:t>Ministarstvo znanosti i obrazovanja</w:t>
      </w:r>
      <w:r w:rsidR="00EA53C9">
        <w:rPr>
          <w:rFonts w:ascii="Times New Roman" w:hAnsi="Times New Roman"/>
          <w:sz w:val="24"/>
          <w:szCs w:val="24"/>
        </w:rPr>
        <w:t xml:space="preserve">, </w:t>
      </w:r>
      <w:r w:rsidR="00CF7066" w:rsidRPr="00CF7066">
        <w:rPr>
          <w:rFonts w:ascii="Times New Roman" w:hAnsi="Times New Roman"/>
          <w:sz w:val="24"/>
          <w:szCs w:val="24"/>
        </w:rPr>
        <w:t>49508397045</w:t>
      </w:r>
      <w:r w:rsidR="00EA53C9">
        <w:rPr>
          <w:rFonts w:ascii="Times New Roman" w:hAnsi="Times New Roman"/>
          <w:sz w:val="24"/>
          <w:szCs w:val="24"/>
        </w:rPr>
        <w:t>,</w:t>
      </w:r>
      <w:r w:rsidRPr="00020E6F">
        <w:rPr>
          <w:rFonts w:ascii="Times New Roman" w:hAnsi="Times New Roman"/>
          <w:sz w:val="24"/>
          <w:szCs w:val="24"/>
        </w:rPr>
        <w:t xml:space="preserve"> </w:t>
      </w:r>
      <w:r w:rsidR="00CF7066">
        <w:rPr>
          <w:rFonts w:ascii="Times New Roman" w:hAnsi="Times New Roman"/>
          <w:sz w:val="24"/>
          <w:szCs w:val="24"/>
        </w:rPr>
        <w:t>Donje Svetice 38. 10 000 Zagreb</w:t>
      </w:r>
      <w:r w:rsidRPr="00020E6F">
        <w:rPr>
          <w:rFonts w:ascii="Times New Roman" w:hAnsi="Times New Roman"/>
          <w:sz w:val="24"/>
          <w:szCs w:val="24"/>
        </w:rPr>
        <w:t>,</w:t>
      </w:r>
    </w:p>
    <w:p w14:paraId="310A867D" w14:textId="1AA4603E"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i</w:t>
      </w:r>
    </w:p>
    <w:p w14:paraId="7BD6481E" w14:textId="7E0FEFE5"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 xml:space="preserve">Posredničko tijelo razine 2, (u </w:t>
      </w:r>
      <w:r w:rsidR="007B0B04">
        <w:rPr>
          <w:rFonts w:ascii="Times New Roman" w:hAnsi="Times New Roman"/>
          <w:sz w:val="24"/>
          <w:szCs w:val="24"/>
        </w:rPr>
        <w:t>nastavku teksta</w:t>
      </w:r>
      <w:r w:rsidRPr="00020E6F">
        <w:rPr>
          <w:rFonts w:ascii="Times New Roman" w:hAnsi="Times New Roman"/>
          <w:sz w:val="24"/>
          <w:szCs w:val="24"/>
        </w:rPr>
        <w:t xml:space="preserve">: </w:t>
      </w:r>
      <w:proofErr w:type="spellStart"/>
      <w:r w:rsidRPr="00020E6F">
        <w:rPr>
          <w:rFonts w:ascii="Times New Roman" w:hAnsi="Times New Roman"/>
          <w:sz w:val="24"/>
          <w:szCs w:val="24"/>
        </w:rPr>
        <w:t>PT2</w:t>
      </w:r>
      <w:proofErr w:type="spellEnd"/>
      <w:r w:rsidRPr="00020E6F">
        <w:rPr>
          <w:rFonts w:ascii="Times New Roman" w:hAnsi="Times New Roman"/>
          <w:sz w:val="24"/>
          <w:szCs w:val="24"/>
        </w:rPr>
        <w:t xml:space="preserve">), </w:t>
      </w:r>
      <w:r w:rsidR="00CF7066">
        <w:rPr>
          <w:rFonts w:ascii="Times New Roman" w:hAnsi="Times New Roman"/>
          <w:sz w:val="24"/>
          <w:szCs w:val="24"/>
        </w:rPr>
        <w:t>Središnja agencija za financiranje i ugovaranje programa i projekata Europske unije</w:t>
      </w:r>
      <w:r w:rsidR="00EA53C9">
        <w:rPr>
          <w:rFonts w:ascii="Times New Roman" w:hAnsi="Times New Roman"/>
          <w:sz w:val="24"/>
          <w:szCs w:val="24"/>
        </w:rPr>
        <w:t xml:space="preserve">, </w:t>
      </w:r>
      <w:r w:rsidR="0014430F" w:rsidRPr="0014430F">
        <w:rPr>
          <w:rFonts w:ascii="Times New Roman" w:hAnsi="Times New Roman"/>
          <w:sz w:val="24"/>
          <w:szCs w:val="24"/>
        </w:rPr>
        <w:t>11548277852</w:t>
      </w:r>
      <w:r w:rsidR="00EA53C9">
        <w:rPr>
          <w:rFonts w:ascii="Times New Roman" w:hAnsi="Times New Roman"/>
          <w:sz w:val="24"/>
          <w:szCs w:val="24"/>
        </w:rPr>
        <w:t xml:space="preserve">, </w:t>
      </w:r>
      <w:r w:rsidR="0014430F" w:rsidRPr="0014430F">
        <w:rPr>
          <w:rFonts w:ascii="Times New Roman" w:hAnsi="Times New Roman"/>
          <w:sz w:val="24"/>
          <w:szCs w:val="24"/>
        </w:rPr>
        <w:t>Ulica gr</w:t>
      </w:r>
      <w:r w:rsidR="00D1799F">
        <w:rPr>
          <w:rFonts w:ascii="Times New Roman" w:hAnsi="Times New Roman"/>
          <w:sz w:val="24"/>
          <w:szCs w:val="24"/>
        </w:rPr>
        <w:t xml:space="preserve">ada Vukovara 284 (objekt C), 10 </w:t>
      </w:r>
      <w:r w:rsidR="0014430F" w:rsidRPr="0014430F">
        <w:rPr>
          <w:rFonts w:ascii="Times New Roman" w:hAnsi="Times New Roman"/>
          <w:sz w:val="24"/>
          <w:szCs w:val="24"/>
        </w:rPr>
        <w:t>000 Zagreb</w:t>
      </w:r>
      <w:r w:rsidRPr="00020E6F">
        <w:rPr>
          <w:rFonts w:ascii="Times New Roman" w:hAnsi="Times New Roman"/>
          <w:sz w:val="24"/>
          <w:szCs w:val="24"/>
        </w:rPr>
        <w:t>,</w:t>
      </w:r>
      <w:r w:rsidR="00D1799F" w:rsidRPr="00D1799F">
        <w:rPr>
          <w:rFonts w:ascii="Times New Roman" w:hAnsi="Times New Roman"/>
          <w:sz w:val="24"/>
          <w:szCs w:val="24"/>
        </w:rPr>
        <w:t xml:space="preserve"> </w:t>
      </w:r>
      <w:r w:rsidR="00D1799F" w:rsidRPr="00020E6F">
        <w:rPr>
          <w:rFonts w:ascii="Times New Roman" w:hAnsi="Times New Roman"/>
          <w:sz w:val="24"/>
          <w:szCs w:val="24"/>
        </w:rPr>
        <w:t>zajednički obuhvaćeni pojmom PT-ovi</w:t>
      </w:r>
    </w:p>
    <w:p w14:paraId="1ED933E9"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p>
    <w:p w14:paraId="0DA935C2"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s jedne strane, i</w:t>
      </w:r>
    </w:p>
    <w:p w14:paraId="2F800B39"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5E3B68F0" w14:textId="12DDEC22" w:rsidR="00A64959" w:rsidRPr="00020E6F" w:rsidRDefault="00286B56" w:rsidP="00F41881">
      <w:pPr>
        <w:tabs>
          <w:tab w:val="left" w:pos="-1440"/>
          <w:tab w:val="left" w:pos="-720"/>
          <w:tab w:val="left" w:pos="828"/>
          <w:tab w:val="left" w:pos="1044"/>
          <w:tab w:val="left" w:pos="1260"/>
          <w:tab w:val="left" w:pos="1476"/>
          <w:tab w:val="left" w:pos="1692"/>
          <w:tab w:val="left" w:pos="2160"/>
          <w:tab w:val="left" w:pos="5910"/>
        </w:tabs>
        <w:spacing w:after="0" w:line="240" w:lineRule="auto"/>
        <w:rPr>
          <w:rFonts w:ascii="Times New Roman" w:hAnsi="Times New Roman"/>
          <w:sz w:val="24"/>
          <w:szCs w:val="24"/>
        </w:rPr>
      </w:pPr>
      <w:r>
        <w:rPr>
          <w:rFonts w:ascii="Times New Roman" w:hAnsi="Times New Roman"/>
          <w:sz w:val="24"/>
          <w:szCs w:val="24"/>
        </w:rPr>
        <w:t>K</w:t>
      </w:r>
      <w:r w:rsidR="00A64959" w:rsidRPr="00020E6F">
        <w:rPr>
          <w:rFonts w:ascii="Times New Roman" w:hAnsi="Times New Roman"/>
          <w:sz w:val="24"/>
          <w:szCs w:val="24"/>
        </w:rPr>
        <w:t xml:space="preserve">orisnik bespovratnih sredstava iz </w:t>
      </w:r>
      <w:r w:rsidR="002246DE">
        <w:rPr>
          <w:rFonts w:ascii="Times New Roman" w:hAnsi="Times New Roman"/>
          <w:sz w:val="24"/>
          <w:szCs w:val="24"/>
        </w:rPr>
        <w:t xml:space="preserve">europskih strukturnih i investicijskih fondova (u nastavku teksta: </w:t>
      </w:r>
      <w:r w:rsidR="002246DE" w:rsidRPr="00020E6F">
        <w:rPr>
          <w:rFonts w:ascii="Times New Roman" w:hAnsi="Times New Roman"/>
          <w:sz w:val="24"/>
          <w:szCs w:val="24"/>
        </w:rPr>
        <w:t>Fondov</w:t>
      </w:r>
      <w:r w:rsidR="002246DE">
        <w:rPr>
          <w:rFonts w:ascii="Times New Roman" w:hAnsi="Times New Roman"/>
          <w:sz w:val="24"/>
          <w:szCs w:val="24"/>
        </w:rPr>
        <w:t>i)</w:t>
      </w:r>
    </w:p>
    <w:p w14:paraId="2835BA39" w14:textId="7A2BE9EF" w:rsidR="00A64959" w:rsidRPr="00020E6F" w:rsidRDefault="00D1799F" w:rsidP="00F41881">
      <w:pPr>
        <w:tabs>
          <w:tab w:val="left" w:pos="-1440"/>
          <w:tab w:val="left" w:pos="-720"/>
          <w:tab w:val="left" w:pos="828"/>
          <w:tab w:val="left" w:pos="1044"/>
          <w:tab w:val="left" w:pos="1260"/>
          <w:tab w:val="left" w:pos="1476"/>
          <w:tab w:val="left" w:pos="1692"/>
          <w:tab w:val="left" w:pos="2160"/>
          <w:tab w:val="left" w:pos="5910"/>
        </w:tabs>
        <w:spacing w:after="0" w:line="240" w:lineRule="auto"/>
        <w:rPr>
          <w:rFonts w:ascii="Times New Roman" w:hAnsi="Times New Roman"/>
          <w:sz w:val="24"/>
          <w:szCs w:val="24"/>
        </w:rPr>
      </w:pPr>
      <w:r w:rsidRPr="00D1799F">
        <w:rPr>
          <w:rFonts w:ascii="Times New Roman" w:hAnsi="Times New Roman"/>
          <w:sz w:val="24"/>
          <w:szCs w:val="24"/>
        </w:rPr>
        <w:t>Institut Ruđer Bošković</w:t>
      </w:r>
      <w:r>
        <w:rPr>
          <w:rFonts w:ascii="Times New Roman" w:hAnsi="Times New Roman"/>
          <w:sz w:val="24"/>
          <w:szCs w:val="24"/>
        </w:rPr>
        <w:t>,</w:t>
      </w:r>
      <w:r w:rsidRPr="00D1799F">
        <w:t xml:space="preserve"> </w:t>
      </w:r>
      <w:proofErr w:type="spellStart"/>
      <w:r w:rsidRPr="00D1799F">
        <w:rPr>
          <w:rFonts w:ascii="Times New Roman" w:hAnsi="Times New Roman"/>
          <w:sz w:val="24"/>
          <w:szCs w:val="24"/>
        </w:rPr>
        <w:t>Bijenička</w:t>
      </w:r>
      <w:proofErr w:type="spellEnd"/>
      <w:r w:rsidRPr="00D1799F">
        <w:rPr>
          <w:rFonts w:ascii="Times New Roman" w:hAnsi="Times New Roman"/>
          <w:sz w:val="24"/>
          <w:szCs w:val="24"/>
        </w:rPr>
        <w:t xml:space="preserve"> cesta 54, 10000 Zagreb</w:t>
      </w:r>
    </w:p>
    <w:p w14:paraId="3035D9ED" w14:textId="01BA7CA0" w:rsidR="00A64959" w:rsidRPr="00020E6F" w:rsidRDefault="00440577" w:rsidP="00F41881">
      <w:pPr>
        <w:spacing w:after="0" w:line="240" w:lineRule="auto"/>
        <w:rPr>
          <w:rFonts w:ascii="Times New Roman" w:hAnsi="Times New Roman"/>
          <w:sz w:val="24"/>
          <w:szCs w:val="24"/>
        </w:rPr>
      </w:pPr>
      <w:r>
        <w:rPr>
          <w:rFonts w:ascii="Times New Roman" w:hAnsi="Times New Roman"/>
          <w:sz w:val="24"/>
          <w:szCs w:val="24"/>
        </w:rPr>
        <w:t>Ustanova</w:t>
      </w:r>
    </w:p>
    <w:p w14:paraId="1CF61BF0" w14:textId="489DBDAD" w:rsidR="00A64959" w:rsidRPr="00020E6F" w:rsidRDefault="00A64959" w:rsidP="00F41881">
      <w:pPr>
        <w:tabs>
          <w:tab w:val="left" w:pos="4590"/>
        </w:tabs>
        <w:spacing w:after="0" w:line="240" w:lineRule="auto"/>
        <w:rPr>
          <w:rFonts w:ascii="Times New Roman" w:hAnsi="Times New Roman"/>
          <w:sz w:val="24"/>
          <w:szCs w:val="24"/>
        </w:rPr>
      </w:pPr>
      <w:proofErr w:type="spellStart"/>
      <w:r w:rsidRPr="00020E6F">
        <w:rPr>
          <w:rFonts w:ascii="Times New Roman" w:hAnsi="Times New Roman"/>
          <w:sz w:val="24"/>
          <w:szCs w:val="24"/>
        </w:rPr>
        <w:t>OIB</w:t>
      </w:r>
      <w:proofErr w:type="spellEnd"/>
      <w:r w:rsidR="00D1799F">
        <w:rPr>
          <w:rFonts w:ascii="Times New Roman" w:hAnsi="Times New Roman"/>
          <w:sz w:val="24"/>
          <w:szCs w:val="24"/>
        </w:rPr>
        <w:t>:</w:t>
      </w:r>
      <w:r w:rsidR="0040494B">
        <w:rPr>
          <w:rFonts w:ascii="Times New Roman" w:hAnsi="Times New Roman"/>
          <w:sz w:val="24"/>
          <w:szCs w:val="24"/>
        </w:rPr>
        <w:t xml:space="preserve"> </w:t>
      </w:r>
      <w:r w:rsidR="00D1799F" w:rsidRPr="00D1799F">
        <w:rPr>
          <w:rFonts w:ascii="Times New Roman" w:hAnsi="Times New Roman"/>
          <w:sz w:val="24"/>
          <w:szCs w:val="24"/>
        </w:rPr>
        <w:t>69715301002</w:t>
      </w:r>
      <w:r w:rsidRPr="00020E6F">
        <w:rPr>
          <w:rFonts w:ascii="Times New Roman" w:hAnsi="Times New Roman"/>
          <w:sz w:val="24"/>
          <w:szCs w:val="24"/>
        </w:rPr>
        <w:tab/>
      </w:r>
    </w:p>
    <w:p w14:paraId="372F20EA" w14:textId="3F616C9E" w:rsidR="00A64959" w:rsidRPr="00020E6F" w:rsidRDefault="00440577" w:rsidP="00F41881">
      <w:pPr>
        <w:tabs>
          <w:tab w:val="left" w:pos="-1440"/>
          <w:tab w:val="left" w:pos="-720"/>
          <w:tab w:val="left" w:pos="828"/>
          <w:tab w:val="left" w:pos="1044"/>
          <w:tab w:val="left" w:pos="1260"/>
          <w:tab w:val="left" w:pos="1476"/>
          <w:tab w:val="left" w:pos="1692"/>
          <w:tab w:val="left" w:pos="2160"/>
          <w:tab w:val="left" w:pos="5910"/>
        </w:tabs>
        <w:spacing w:after="0" w:line="240" w:lineRule="auto"/>
        <w:rPr>
          <w:rFonts w:ascii="Times New Roman" w:hAnsi="Times New Roman"/>
          <w:sz w:val="24"/>
          <w:szCs w:val="24"/>
        </w:rPr>
      </w:pPr>
      <w:r w:rsidRPr="0040494B">
        <w:rPr>
          <w:rFonts w:ascii="Times New Roman" w:hAnsi="Times New Roman"/>
          <w:sz w:val="24"/>
          <w:szCs w:val="24"/>
        </w:rPr>
        <w:t xml:space="preserve">Zagrebačka banka, </w:t>
      </w:r>
      <w:proofErr w:type="spellStart"/>
      <w:r w:rsidRPr="0040494B">
        <w:rPr>
          <w:rFonts w:ascii="Times New Roman" w:hAnsi="Times New Roman"/>
          <w:sz w:val="24"/>
          <w:szCs w:val="24"/>
        </w:rPr>
        <w:t>HR6623600001101210403</w:t>
      </w:r>
      <w:proofErr w:type="spellEnd"/>
      <w:r w:rsidRPr="0040494B">
        <w:rPr>
          <w:rFonts w:ascii="Times New Roman" w:hAnsi="Times New Roman"/>
          <w:sz w:val="24"/>
          <w:szCs w:val="24"/>
        </w:rPr>
        <w:br/>
      </w:r>
      <w:r w:rsidR="00A64959" w:rsidRPr="00020E6F">
        <w:rPr>
          <w:rFonts w:ascii="Times New Roman" w:hAnsi="Times New Roman"/>
          <w:sz w:val="24"/>
          <w:szCs w:val="24"/>
        </w:rPr>
        <w:t xml:space="preserve">(u </w:t>
      </w:r>
      <w:r w:rsidR="007B0B04">
        <w:rPr>
          <w:rFonts w:ascii="Times New Roman" w:hAnsi="Times New Roman"/>
          <w:sz w:val="24"/>
          <w:szCs w:val="24"/>
        </w:rPr>
        <w:t>nastavku teksta</w:t>
      </w:r>
      <w:r w:rsidR="00A64959" w:rsidRPr="00020E6F">
        <w:rPr>
          <w:rFonts w:ascii="Times New Roman" w:hAnsi="Times New Roman"/>
          <w:sz w:val="24"/>
          <w:szCs w:val="24"/>
        </w:rPr>
        <w:t>: Korisnik)</w:t>
      </w:r>
      <w:r w:rsidR="00F41881">
        <w:rPr>
          <w:rFonts w:ascii="Times New Roman" w:hAnsi="Times New Roman"/>
          <w:sz w:val="24"/>
          <w:szCs w:val="24"/>
        </w:rPr>
        <w:t xml:space="preserve"> </w:t>
      </w:r>
      <w:r w:rsidR="00A64959" w:rsidRPr="00020E6F">
        <w:rPr>
          <w:rFonts w:ascii="Times New Roman" w:hAnsi="Times New Roman"/>
          <w:sz w:val="24"/>
          <w:szCs w:val="24"/>
        </w:rPr>
        <w:t xml:space="preserve">s druge strane, </w:t>
      </w:r>
    </w:p>
    <w:p w14:paraId="260E9244" w14:textId="77777777" w:rsidR="00A64959" w:rsidRPr="00020E6F" w:rsidRDefault="00A64959" w:rsidP="0040494B">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p>
    <w:p w14:paraId="180E0BB4" w14:textId="50B29C84" w:rsidR="00A64959" w:rsidRPr="00020E6F" w:rsidRDefault="00A64959" w:rsidP="0040494B">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sidRPr="00020E6F">
        <w:rPr>
          <w:rFonts w:ascii="Times New Roman" w:hAnsi="Times New Roman"/>
          <w:sz w:val="24"/>
          <w:szCs w:val="24"/>
        </w:rPr>
        <w:t xml:space="preserve">(u </w:t>
      </w:r>
      <w:r w:rsidR="007B0B04">
        <w:rPr>
          <w:rFonts w:ascii="Times New Roman" w:hAnsi="Times New Roman"/>
          <w:sz w:val="24"/>
          <w:szCs w:val="24"/>
        </w:rPr>
        <w:t>nastavku teksta:</w:t>
      </w:r>
      <w:r w:rsidRPr="00020E6F">
        <w:rPr>
          <w:rFonts w:ascii="Times New Roman" w:hAnsi="Times New Roman"/>
          <w:sz w:val="24"/>
          <w:szCs w:val="24"/>
        </w:rPr>
        <w:t xml:space="preserve"> Strane) složile su se kako slijedi: </w:t>
      </w:r>
    </w:p>
    <w:p w14:paraId="544D7DE9" w14:textId="30E71C53" w:rsidR="00A64959" w:rsidRDefault="00A64959" w:rsidP="00F32EDD">
      <w:pPr>
        <w:spacing w:after="0" w:line="240" w:lineRule="auto"/>
        <w:outlineLvl w:val="0"/>
        <w:rPr>
          <w:rFonts w:ascii="Times New Roman" w:hAnsi="Times New Roman"/>
          <w:b/>
          <w:sz w:val="24"/>
          <w:szCs w:val="24"/>
        </w:rPr>
      </w:pPr>
    </w:p>
    <w:p w14:paraId="45DE5E55" w14:textId="77777777" w:rsidR="007B0B04" w:rsidRPr="00E4744C" w:rsidRDefault="007B0B04" w:rsidP="00E4744C">
      <w:pPr>
        <w:spacing w:after="0" w:line="240" w:lineRule="auto"/>
        <w:outlineLvl w:val="0"/>
        <w:rPr>
          <w:rFonts w:ascii="Times New Roman" w:hAnsi="Times New Roman"/>
          <w:sz w:val="24"/>
          <w:szCs w:val="24"/>
        </w:rPr>
      </w:pPr>
    </w:p>
    <w:p w14:paraId="3ED69B82" w14:textId="698E0AD9" w:rsidR="00A64959" w:rsidRPr="00E4744C" w:rsidRDefault="007B0B04" w:rsidP="00E4744C">
      <w:pPr>
        <w:spacing w:after="0" w:line="240" w:lineRule="auto"/>
        <w:jc w:val="center"/>
        <w:outlineLvl w:val="0"/>
        <w:rPr>
          <w:rFonts w:ascii="Times New Roman" w:hAnsi="Times New Roman"/>
          <w:i/>
          <w:sz w:val="24"/>
          <w:szCs w:val="24"/>
        </w:rPr>
      </w:pPr>
      <w:r w:rsidRPr="00E4744C">
        <w:rPr>
          <w:rFonts w:ascii="Times New Roman" w:hAnsi="Times New Roman"/>
          <w:i/>
          <w:sz w:val="24"/>
          <w:szCs w:val="24"/>
        </w:rPr>
        <w:t>Svrha</w:t>
      </w:r>
    </w:p>
    <w:p w14:paraId="5B81AC9C" w14:textId="77777777" w:rsidR="007B0B04" w:rsidRPr="00E4744C" w:rsidRDefault="007B0B04" w:rsidP="0044120D">
      <w:pPr>
        <w:spacing w:after="0" w:line="240" w:lineRule="auto"/>
        <w:jc w:val="both"/>
        <w:outlineLvl w:val="0"/>
        <w:rPr>
          <w:rFonts w:ascii="Times New Roman" w:hAnsi="Times New Roman"/>
          <w:sz w:val="24"/>
          <w:szCs w:val="24"/>
        </w:rPr>
      </w:pPr>
    </w:p>
    <w:p w14:paraId="4A18A09E" w14:textId="09A44BBB" w:rsidR="00A64959" w:rsidRPr="00E4744C" w:rsidRDefault="00A64959" w:rsidP="00E4744C">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 xml:space="preserve">Članak 1. </w:t>
      </w:r>
    </w:p>
    <w:p w14:paraId="2DD6B7CC"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2155E441" w14:textId="2E087393"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1.1</w:t>
      </w:r>
      <w:r w:rsidR="005F37FD">
        <w:rPr>
          <w:rFonts w:ascii="Times New Roman" w:hAnsi="Times New Roman"/>
          <w:sz w:val="24"/>
          <w:szCs w:val="24"/>
        </w:rPr>
        <w:t>.</w:t>
      </w:r>
      <w:r w:rsidRPr="00020E6F">
        <w:rPr>
          <w:rFonts w:ascii="Times New Roman" w:hAnsi="Times New Roman"/>
          <w:sz w:val="24"/>
          <w:szCs w:val="24"/>
        </w:rPr>
        <w:tab/>
        <w:t>Svrha ovog Ugovora je dodijeliti bespovratna sredstava Korisniku u svrhu provedbe projekta pod nazivom:</w:t>
      </w:r>
      <w:r w:rsidR="00440577" w:rsidRPr="00440577">
        <w:rPr>
          <w:rFonts w:ascii="Times New Roman" w:hAnsi="Times New Roman"/>
          <w:b/>
          <w:i/>
          <w:sz w:val="24"/>
          <w:szCs w:val="24"/>
        </w:rPr>
        <w:t xml:space="preserve"> </w:t>
      </w:r>
      <w:r w:rsidR="00440577" w:rsidRPr="00CD0C2D">
        <w:rPr>
          <w:rFonts w:ascii="Times New Roman" w:hAnsi="Times New Roman"/>
          <w:bCs/>
          <w:i/>
          <w:sz w:val="24"/>
          <w:szCs w:val="24"/>
        </w:rPr>
        <w:t>„</w:t>
      </w:r>
      <w:r w:rsidR="00440577" w:rsidRPr="0040494B">
        <w:rPr>
          <w:rFonts w:ascii="Times New Roman" w:hAnsi="Times New Roman"/>
          <w:i/>
          <w:sz w:val="24"/>
          <w:szCs w:val="24"/>
        </w:rPr>
        <w:t>Otvorene znanstvene infrastrukturne platforme za inovativne primjene u gospodarstvu i društvu (O-</w:t>
      </w:r>
      <w:proofErr w:type="spellStart"/>
      <w:r w:rsidR="00440577" w:rsidRPr="0040494B">
        <w:rPr>
          <w:rFonts w:ascii="Times New Roman" w:hAnsi="Times New Roman"/>
          <w:i/>
          <w:sz w:val="24"/>
          <w:szCs w:val="24"/>
        </w:rPr>
        <w:t>ZIP</w:t>
      </w:r>
      <w:proofErr w:type="spellEnd"/>
      <w:r w:rsidR="00440577" w:rsidRPr="0040494B">
        <w:rPr>
          <w:rFonts w:ascii="Times New Roman" w:hAnsi="Times New Roman"/>
          <w:i/>
          <w:sz w:val="24"/>
          <w:szCs w:val="24"/>
        </w:rPr>
        <w:t>)</w:t>
      </w:r>
      <w:r w:rsidR="00440577">
        <w:rPr>
          <w:rFonts w:ascii="Times New Roman" w:hAnsi="Times New Roman"/>
          <w:i/>
          <w:sz w:val="24"/>
          <w:szCs w:val="24"/>
        </w:rPr>
        <w:t>“</w:t>
      </w:r>
      <w:r w:rsidR="00440577" w:rsidRPr="00440577" w:rsidDel="00440577">
        <w:rPr>
          <w:rFonts w:ascii="Times New Roman" w:hAnsi="Times New Roman"/>
          <w:sz w:val="24"/>
          <w:szCs w:val="24"/>
        </w:rPr>
        <w:t xml:space="preserve"> </w:t>
      </w:r>
      <w:r w:rsidRPr="00020E6F">
        <w:rPr>
          <w:rFonts w:ascii="Times New Roman" w:hAnsi="Times New Roman"/>
          <w:sz w:val="24"/>
          <w:szCs w:val="24"/>
        </w:rPr>
        <w:t xml:space="preserve">(u </w:t>
      </w:r>
      <w:r w:rsidR="007B0B04">
        <w:rPr>
          <w:rFonts w:ascii="Times New Roman" w:hAnsi="Times New Roman"/>
          <w:sz w:val="24"/>
          <w:szCs w:val="24"/>
        </w:rPr>
        <w:t>nastavku teksta</w:t>
      </w:r>
      <w:r w:rsidRPr="00020E6F">
        <w:rPr>
          <w:rFonts w:ascii="Times New Roman" w:hAnsi="Times New Roman"/>
          <w:sz w:val="24"/>
          <w:szCs w:val="24"/>
        </w:rPr>
        <w:t xml:space="preserve">: Projekt) opisanog u Prilogu I </w:t>
      </w:r>
      <w:r w:rsidR="00172526">
        <w:rPr>
          <w:rFonts w:ascii="Times New Roman" w:hAnsi="Times New Roman"/>
          <w:sz w:val="24"/>
          <w:szCs w:val="24"/>
        </w:rPr>
        <w:t>ovog Ugovora</w:t>
      </w:r>
      <w:r w:rsidRPr="00020E6F">
        <w:rPr>
          <w:rFonts w:ascii="Times New Roman" w:hAnsi="Times New Roman"/>
          <w:sz w:val="24"/>
          <w:szCs w:val="24"/>
        </w:rPr>
        <w:t xml:space="preserve">: </w:t>
      </w:r>
      <w:r w:rsidR="00440577">
        <w:rPr>
          <w:rFonts w:ascii="Times New Roman" w:hAnsi="Times New Roman"/>
          <w:sz w:val="24"/>
          <w:szCs w:val="24"/>
        </w:rPr>
        <w:t>Prijavni obrazac, koji je sastavni dio ovog Ugovora</w:t>
      </w:r>
      <w:r w:rsidR="00AF7D03">
        <w:rPr>
          <w:rFonts w:ascii="Times New Roman" w:hAnsi="Times New Roman"/>
          <w:sz w:val="24"/>
          <w:szCs w:val="24"/>
        </w:rPr>
        <w:t>.</w:t>
      </w:r>
    </w:p>
    <w:p w14:paraId="38B550B1" w14:textId="77777777" w:rsidR="008673C2" w:rsidRPr="00020E6F" w:rsidRDefault="008673C2" w:rsidP="0044120D">
      <w:pPr>
        <w:spacing w:after="0" w:line="240" w:lineRule="auto"/>
        <w:ind w:left="567" w:hanging="567"/>
        <w:jc w:val="both"/>
        <w:rPr>
          <w:rFonts w:ascii="Times New Roman" w:hAnsi="Times New Roman"/>
          <w:sz w:val="24"/>
          <w:szCs w:val="24"/>
        </w:rPr>
      </w:pPr>
    </w:p>
    <w:p w14:paraId="77224E9A" w14:textId="05BAA5CD"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1.2</w:t>
      </w:r>
      <w:r w:rsidR="005F37FD">
        <w:rPr>
          <w:rFonts w:ascii="Times New Roman" w:hAnsi="Times New Roman"/>
          <w:sz w:val="24"/>
          <w:szCs w:val="24"/>
        </w:rPr>
        <w:t>.</w:t>
      </w:r>
      <w:r w:rsidRPr="00020E6F">
        <w:rPr>
          <w:rFonts w:ascii="Times New Roman" w:hAnsi="Times New Roman"/>
          <w:sz w:val="24"/>
          <w:szCs w:val="24"/>
        </w:rPr>
        <w:tab/>
        <w:t xml:space="preserve">Bespovratna sredstva se dodjeljuju Korisniku u skladu s uvjetima utvrđenima u </w:t>
      </w:r>
      <w:r w:rsidR="00D6334D">
        <w:rPr>
          <w:rFonts w:ascii="Times New Roman" w:hAnsi="Times New Roman"/>
          <w:sz w:val="24"/>
          <w:szCs w:val="24"/>
        </w:rPr>
        <w:t>ovom Ugovoru</w:t>
      </w:r>
      <w:r w:rsidRPr="00020E6F">
        <w:rPr>
          <w:rFonts w:ascii="Times New Roman" w:hAnsi="Times New Roman"/>
          <w:sz w:val="24"/>
          <w:szCs w:val="24"/>
        </w:rPr>
        <w:t xml:space="preserve">, za koje Korisnik ovim putem izjavljuje da ih je u cijelosti primio na znanje i prihvatio.   </w:t>
      </w:r>
    </w:p>
    <w:p w14:paraId="3FC021A6" w14:textId="77777777" w:rsidR="008673C2" w:rsidRPr="00020E6F" w:rsidRDefault="008673C2" w:rsidP="0044120D">
      <w:pPr>
        <w:spacing w:after="0" w:line="240" w:lineRule="auto"/>
        <w:ind w:left="567" w:hanging="567"/>
        <w:jc w:val="both"/>
        <w:rPr>
          <w:rFonts w:ascii="Times New Roman" w:hAnsi="Times New Roman"/>
          <w:sz w:val="24"/>
          <w:szCs w:val="24"/>
        </w:rPr>
      </w:pPr>
    </w:p>
    <w:p w14:paraId="7A2E649A" w14:textId="70AB6299"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lastRenderedPageBreak/>
        <w:t>1.3</w:t>
      </w:r>
      <w:r w:rsidR="005F37FD">
        <w:rPr>
          <w:rFonts w:ascii="Times New Roman" w:hAnsi="Times New Roman"/>
          <w:sz w:val="24"/>
          <w:szCs w:val="24"/>
        </w:rPr>
        <w:t>.</w:t>
      </w:r>
      <w:r w:rsidRPr="00020E6F">
        <w:rPr>
          <w:rFonts w:ascii="Times New Roman" w:hAnsi="Times New Roman"/>
          <w:sz w:val="24"/>
          <w:szCs w:val="24"/>
        </w:rPr>
        <w:tab/>
        <w:t xml:space="preserve">Korisnik se obvezuje provesti Projekt u skladu s opisom i opsegom Projekta </w:t>
      </w:r>
      <w:r w:rsidR="00D249ED">
        <w:rPr>
          <w:rFonts w:ascii="Times New Roman" w:hAnsi="Times New Roman"/>
          <w:sz w:val="24"/>
          <w:szCs w:val="24"/>
        </w:rPr>
        <w:t xml:space="preserve">kako je navedeno u </w:t>
      </w:r>
      <w:r w:rsidRPr="00020E6F">
        <w:rPr>
          <w:rFonts w:ascii="Times New Roman" w:hAnsi="Times New Roman"/>
          <w:sz w:val="24"/>
          <w:szCs w:val="24"/>
        </w:rPr>
        <w:t>uvjet</w:t>
      </w:r>
      <w:r w:rsidR="00D249ED">
        <w:rPr>
          <w:rFonts w:ascii="Times New Roman" w:hAnsi="Times New Roman"/>
          <w:sz w:val="24"/>
          <w:szCs w:val="24"/>
        </w:rPr>
        <w:t>ima</w:t>
      </w:r>
      <w:r w:rsidRPr="00020E6F">
        <w:rPr>
          <w:rFonts w:ascii="Times New Roman" w:hAnsi="Times New Roman"/>
          <w:sz w:val="24"/>
          <w:szCs w:val="24"/>
        </w:rPr>
        <w:t xml:space="preserve"> </w:t>
      </w:r>
      <w:r w:rsidR="00172526">
        <w:rPr>
          <w:rFonts w:ascii="Times New Roman" w:hAnsi="Times New Roman"/>
          <w:sz w:val="24"/>
          <w:szCs w:val="24"/>
        </w:rPr>
        <w:t xml:space="preserve">ovog </w:t>
      </w:r>
      <w:r w:rsidRPr="00020E6F">
        <w:rPr>
          <w:rFonts w:ascii="Times New Roman" w:hAnsi="Times New Roman"/>
          <w:sz w:val="24"/>
          <w:szCs w:val="24"/>
        </w:rPr>
        <w:t xml:space="preserve">Ugovora, te </w:t>
      </w:r>
      <w:r w:rsidR="00D249ED">
        <w:rPr>
          <w:rFonts w:ascii="Times New Roman" w:hAnsi="Times New Roman"/>
          <w:sz w:val="24"/>
          <w:szCs w:val="24"/>
        </w:rPr>
        <w:t xml:space="preserve">eventualnim odobrenim </w:t>
      </w:r>
      <w:r w:rsidRPr="00020E6F">
        <w:rPr>
          <w:rFonts w:ascii="Times New Roman" w:hAnsi="Times New Roman"/>
          <w:sz w:val="24"/>
          <w:szCs w:val="24"/>
        </w:rPr>
        <w:t>naknadnim izmjenama Ugovora.</w:t>
      </w:r>
    </w:p>
    <w:p w14:paraId="60D64F1F" w14:textId="016BC331" w:rsidR="00A64959" w:rsidRDefault="00A64959" w:rsidP="0044120D">
      <w:pPr>
        <w:spacing w:after="0" w:line="240" w:lineRule="auto"/>
        <w:ind w:left="567" w:hanging="567"/>
        <w:jc w:val="both"/>
        <w:rPr>
          <w:rFonts w:ascii="Times New Roman" w:hAnsi="Times New Roman"/>
          <w:sz w:val="24"/>
          <w:szCs w:val="24"/>
        </w:rPr>
      </w:pPr>
    </w:p>
    <w:p w14:paraId="199EF2C1" w14:textId="4EED4B8E" w:rsidR="007B0B04" w:rsidRPr="00E4744C" w:rsidRDefault="007B0B04" w:rsidP="00E4744C">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t>Provedba Projekta</w:t>
      </w:r>
    </w:p>
    <w:p w14:paraId="1E2BEBDF" w14:textId="77777777" w:rsidR="007B0B04" w:rsidRPr="00E4744C" w:rsidRDefault="007B0B04" w:rsidP="00E4744C">
      <w:pPr>
        <w:spacing w:after="0" w:line="240" w:lineRule="auto"/>
        <w:ind w:left="567" w:hanging="567"/>
        <w:jc w:val="center"/>
        <w:rPr>
          <w:rFonts w:ascii="Times New Roman" w:hAnsi="Times New Roman"/>
          <w:sz w:val="24"/>
          <w:szCs w:val="24"/>
        </w:rPr>
      </w:pPr>
    </w:p>
    <w:p w14:paraId="3B8F1919" w14:textId="62BB2D5F" w:rsidR="00A64959" w:rsidRPr="00E4744C" w:rsidRDefault="00A64959" w:rsidP="00E4744C">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 xml:space="preserve">Članak 2. </w:t>
      </w:r>
    </w:p>
    <w:p w14:paraId="2A27C9E9" w14:textId="77777777" w:rsidR="008673C2" w:rsidRPr="00020E6F" w:rsidRDefault="008673C2" w:rsidP="00E4744C">
      <w:pPr>
        <w:spacing w:after="0" w:line="240" w:lineRule="auto"/>
        <w:ind w:left="567" w:hanging="567"/>
        <w:jc w:val="center"/>
        <w:outlineLvl w:val="0"/>
        <w:rPr>
          <w:rFonts w:ascii="Times New Roman" w:hAnsi="Times New Roman"/>
          <w:b/>
          <w:sz w:val="24"/>
          <w:szCs w:val="24"/>
        </w:rPr>
      </w:pPr>
    </w:p>
    <w:p w14:paraId="7BC2BA81" w14:textId="5507277D"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2.1</w:t>
      </w:r>
      <w:r w:rsidR="005F37FD">
        <w:rPr>
          <w:rFonts w:ascii="Times New Roman" w:hAnsi="Times New Roman"/>
          <w:sz w:val="24"/>
          <w:szCs w:val="24"/>
        </w:rPr>
        <w:t>.</w:t>
      </w:r>
      <w:r w:rsidRPr="00020E6F">
        <w:rPr>
          <w:rFonts w:ascii="Times New Roman" w:hAnsi="Times New Roman"/>
          <w:sz w:val="24"/>
          <w:szCs w:val="24"/>
        </w:rPr>
        <w:tab/>
        <w:t xml:space="preserve">Ovaj Ugovor stupa na snagu onoga dana kada ga potpiše posljednja </w:t>
      </w:r>
      <w:r w:rsidR="007B0B04">
        <w:rPr>
          <w:rFonts w:ascii="Times New Roman" w:hAnsi="Times New Roman"/>
          <w:sz w:val="24"/>
          <w:szCs w:val="24"/>
        </w:rPr>
        <w:t xml:space="preserve">ugovorna </w:t>
      </w:r>
      <w:r w:rsidRPr="00020E6F">
        <w:rPr>
          <w:rFonts w:ascii="Times New Roman" w:hAnsi="Times New Roman"/>
          <w:sz w:val="24"/>
          <w:szCs w:val="24"/>
        </w:rPr>
        <w:t>Strana te je na snazi do izvršenja svih obaveza ugovornih Strana</w:t>
      </w:r>
      <w:r w:rsidR="00D6334D">
        <w:rPr>
          <w:rFonts w:ascii="Times New Roman" w:hAnsi="Times New Roman"/>
          <w:sz w:val="24"/>
          <w:szCs w:val="24"/>
        </w:rPr>
        <w:t>, odnosno do dana raskida U</w:t>
      </w:r>
      <w:r w:rsidR="001D252D" w:rsidRPr="001D252D">
        <w:rPr>
          <w:rFonts w:ascii="Times New Roman" w:hAnsi="Times New Roman"/>
          <w:sz w:val="24"/>
          <w:szCs w:val="24"/>
        </w:rPr>
        <w:t>govora.</w:t>
      </w:r>
    </w:p>
    <w:p w14:paraId="238A5FC3" w14:textId="77777777" w:rsidR="007B0B04" w:rsidRPr="00020E6F" w:rsidRDefault="007B0B04" w:rsidP="0044120D">
      <w:pPr>
        <w:spacing w:after="0" w:line="240" w:lineRule="auto"/>
        <w:ind w:left="567" w:hanging="567"/>
        <w:jc w:val="both"/>
        <w:rPr>
          <w:rFonts w:ascii="Times New Roman" w:hAnsi="Times New Roman"/>
          <w:sz w:val="24"/>
          <w:szCs w:val="24"/>
        </w:rPr>
      </w:pPr>
    </w:p>
    <w:p w14:paraId="795FD4F3" w14:textId="0C4A8A33" w:rsidR="00A64959" w:rsidRDefault="00A64959" w:rsidP="001B4B86">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2.2</w:t>
      </w:r>
      <w:r w:rsidR="005F37FD">
        <w:rPr>
          <w:rFonts w:ascii="Times New Roman" w:hAnsi="Times New Roman"/>
          <w:sz w:val="24"/>
          <w:szCs w:val="24"/>
        </w:rPr>
        <w:t>.</w:t>
      </w:r>
      <w:r w:rsidRPr="00020E6F">
        <w:rPr>
          <w:rFonts w:ascii="Times New Roman" w:hAnsi="Times New Roman"/>
          <w:sz w:val="24"/>
          <w:szCs w:val="24"/>
        </w:rPr>
        <w:tab/>
        <w:t xml:space="preserve">Razdoblje provedbe Projekta je od </w:t>
      </w:r>
      <w:r w:rsidR="00D45EBF">
        <w:rPr>
          <w:rFonts w:ascii="Times New Roman" w:hAnsi="Times New Roman"/>
          <w:sz w:val="24"/>
          <w:szCs w:val="24"/>
        </w:rPr>
        <w:t>23.4.2018.</w:t>
      </w:r>
      <w:r w:rsidR="0024768E" w:rsidRPr="0024768E">
        <w:rPr>
          <w:rFonts w:ascii="Times New Roman" w:hAnsi="Times New Roman"/>
          <w:sz w:val="24"/>
          <w:szCs w:val="24"/>
        </w:rPr>
        <w:t xml:space="preserve"> </w:t>
      </w:r>
      <w:r w:rsidR="0024768E" w:rsidRPr="00020E6F">
        <w:rPr>
          <w:rFonts w:ascii="Times New Roman" w:hAnsi="Times New Roman"/>
          <w:sz w:val="24"/>
          <w:szCs w:val="24"/>
        </w:rPr>
        <w:t>do</w:t>
      </w:r>
      <w:r w:rsidR="00FE2288">
        <w:rPr>
          <w:rFonts w:ascii="Times New Roman" w:hAnsi="Times New Roman"/>
          <w:sz w:val="24"/>
          <w:szCs w:val="24"/>
        </w:rPr>
        <w:t xml:space="preserve"> </w:t>
      </w:r>
      <w:r w:rsidR="00CE0617" w:rsidRPr="00CE0617">
        <w:rPr>
          <w:rFonts w:ascii="Times New Roman" w:hAnsi="Times New Roman"/>
          <w:sz w:val="24"/>
          <w:szCs w:val="24"/>
          <w:highlight w:val="lightGray"/>
        </w:rPr>
        <w:t>&lt;+ 6</w:t>
      </w:r>
      <w:r w:rsidR="000816BE">
        <w:rPr>
          <w:rFonts w:ascii="Times New Roman" w:hAnsi="Times New Roman"/>
          <w:sz w:val="24"/>
          <w:szCs w:val="24"/>
          <w:highlight w:val="lightGray"/>
        </w:rPr>
        <w:t>8</w:t>
      </w:r>
      <w:r w:rsidR="00CE0617" w:rsidRPr="00CE0617">
        <w:rPr>
          <w:rFonts w:ascii="Times New Roman" w:hAnsi="Times New Roman"/>
          <w:sz w:val="24"/>
          <w:szCs w:val="24"/>
          <w:highlight w:val="lightGray"/>
        </w:rPr>
        <w:t xml:space="preserve"> mjeseci,</w:t>
      </w:r>
      <w:r w:rsidR="000816BE">
        <w:rPr>
          <w:rFonts w:ascii="Times New Roman" w:hAnsi="Times New Roman"/>
          <w:sz w:val="24"/>
          <w:szCs w:val="24"/>
          <w:highlight w:val="lightGray"/>
        </w:rPr>
        <w:t xml:space="preserve"> odnosno 31.12.2023.</w:t>
      </w:r>
      <w:r w:rsidR="00CE0617" w:rsidRPr="00CE0617">
        <w:rPr>
          <w:rFonts w:ascii="Times New Roman" w:hAnsi="Times New Roman"/>
          <w:sz w:val="24"/>
          <w:szCs w:val="24"/>
          <w:highlight w:val="lightGray"/>
        </w:rPr>
        <w:t xml:space="preserve"> definirati&gt;</w:t>
      </w:r>
      <w:r w:rsidR="00CE0617">
        <w:rPr>
          <w:rFonts w:ascii="Times New Roman" w:hAnsi="Times New Roman"/>
          <w:sz w:val="24"/>
          <w:szCs w:val="24"/>
        </w:rPr>
        <w:t>.</w:t>
      </w:r>
      <w:r w:rsidR="00EA19CC" w:rsidRPr="00020E6F">
        <w:rPr>
          <w:rFonts w:ascii="Times New Roman" w:hAnsi="Times New Roman"/>
          <w:sz w:val="24"/>
          <w:szCs w:val="24"/>
        </w:rPr>
        <w:t xml:space="preserve"> </w:t>
      </w:r>
    </w:p>
    <w:p w14:paraId="4E840D0F" w14:textId="77777777" w:rsidR="007B0B04" w:rsidRPr="00020E6F" w:rsidRDefault="007B0B04" w:rsidP="001B4B86">
      <w:pPr>
        <w:spacing w:after="0" w:line="240" w:lineRule="auto"/>
        <w:ind w:left="567" w:hanging="567"/>
        <w:jc w:val="both"/>
        <w:rPr>
          <w:rFonts w:ascii="Times New Roman" w:hAnsi="Times New Roman"/>
          <w:sz w:val="24"/>
          <w:szCs w:val="24"/>
        </w:rPr>
      </w:pPr>
    </w:p>
    <w:p w14:paraId="6C796317" w14:textId="0152EACE" w:rsidR="00A64959" w:rsidRDefault="001B4B86"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2.3</w:t>
      </w:r>
      <w:r w:rsidR="005F37FD">
        <w:rPr>
          <w:rFonts w:ascii="Times New Roman" w:hAnsi="Times New Roman"/>
          <w:sz w:val="24"/>
          <w:szCs w:val="24"/>
        </w:rPr>
        <w:t>.</w:t>
      </w:r>
      <w:r w:rsidR="00A64959" w:rsidRPr="00020E6F">
        <w:rPr>
          <w:rFonts w:ascii="Times New Roman" w:hAnsi="Times New Roman"/>
          <w:sz w:val="24"/>
          <w:szCs w:val="24"/>
        </w:rPr>
        <w:t xml:space="preserve"> </w:t>
      </w:r>
      <w:r w:rsidR="00A64959" w:rsidRPr="00020E6F">
        <w:rPr>
          <w:rFonts w:ascii="Times New Roman" w:hAnsi="Times New Roman"/>
          <w:sz w:val="24"/>
          <w:szCs w:val="24"/>
        </w:rPr>
        <w:tab/>
        <w:t xml:space="preserve">Razdoblje prihvatljivosti izdataka Projekta je od </w:t>
      </w:r>
      <w:r w:rsidR="00D45EBF">
        <w:rPr>
          <w:rFonts w:ascii="Times New Roman" w:hAnsi="Times New Roman"/>
          <w:sz w:val="24"/>
          <w:szCs w:val="24"/>
        </w:rPr>
        <w:t>23.4.2018.</w:t>
      </w:r>
      <w:r w:rsidR="00A64959" w:rsidRPr="00020E6F">
        <w:rPr>
          <w:rFonts w:ascii="Times New Roman" w:hAnsi="Times New Roman"/>
          <w:sz w:val="24"/>
          <w:szCs w:val="24"/>
        </w:rPr>
        <w:t xml:space="preserve"> </w:t>
      </w:r>
      <w:r w:rsidR="000816BE">
        <w:rPr>
          <w:rFonts w:ascii="Times New Roman" w:hAnsi="Times New Roman"/>
          <w:sz w:val="24"/>
          <w:szCs w:val="24"/>
        </w:rPr>
        <w:t>&lt;</w:t>
      </w:r>
      <w:r w:rsidR="0044686E" w:rsidRPr="000816BE">
        <w:rPr>
          <w:rFonts w:ascii="Times New Roman" w:hAnsi="Times New Roman"/>
          <w:sz w:val="24"/>
          <w:szCs w:val="24"/>
          <w:highlight w:val="lightGray"/>
        </w:rPr>
        <w:t>do</w:t>
      </w:r>
      <w:r w:rsidR="000816BE" w:rsidRPr="000816BE">
        <w:rPr>
          <w:rFonts w:ascii="Times New Roman" w:hAnsi="Times New Roman"/>
          <w:sz w:val="24"/>
          <w:szCs w:val="24"/>
          <w:highlight w:val="lightGray"/>
        </w:rPr>
        <w:t xml:space="preserve"> završetka provedbe Projekta, odnosno do 31.12.2023., definirati</w:t>
      </w:r>
      <w:r w:rsidR="000816BE">
        <w:rPr>
          <w:rFonts w:ascii="Times New Roman" w:hAnsi="Times New Roman"/>
          <w:sz w:val="24"/>
          <w:szCs w:val="24"/>
        </w:rPr>
        <w:t>&gt;</w:t>
      </w:r>
      <w:r w:rsidR="00853033">
        <w:rPr>
          <w:rFonts w:ascii="Times New Roman" w:hAnsi="Times New Roman"/>
          <w:sz w:val="24"/>
          <w:szCs w:val="24"/>
        </w:rPr>
        <w:t>.</w:t>
      </w:r>
      <w:r w:rsidR="00CD0C2D" w:rsidRPr="00CD0C2D">
        <w:t xml:space="preserve"> </w:t>
      </w:r>
      <w:r w:rsidR="00CD0C2D" w:rsidRPr="00CD0C2D">
        <w:rPr>
          <w:rFonts w:ascii="Times New Roman" w:hAnsi="Times New Roman"/>
          <w:sz w:val="24"/>
          <w:szCs w:val="24"/>
        </w:rPr>
        <w:t>Troškovi moraju nastati u razdoblju provedbe Projekta</w:t>
      </w:r>
      <w:r w:rsidR="000816BE">
        <w:rPr>
          <w:rFonts w:ascii="Times New Roman" w:hAnsi="Times New Roman"/>
          <w:sz w:val="24"/>
          <w:szCs w:val="24"/>
        </w:rPr>
        <w:t>.</w:t>
      </w:r>
      <w:r w:rsidR="00CD0C2D" w:rsidRPr="00CD0C2D">
        <w:rPr>
          <w:rFonts w:ascii="Times New Roman" w:hAnsi="Times New Roman"/>
          <w:sz w:val="24"/>
          <w:szCs w:val="24"/>
        </w:rPr>
        <w:t xml:space="preserve"> </w:t>
      </w:r>
    </w:p>
    <w:p w14:paraId="65069EE0" w14:textId="77777777" w:rsidR="00F4148E" w:rsidRDefault="00F4148E" w:rsidP="0044120D">
      <w:pPr>
        <w:spacing w:after="0" w:line="240" w:lineRule="auto"/>
        <w:ind w:left="567" w:hanging="567"/>
        <w:jc w:val="both"/>
        <w:rPr>
          <w:rFonts w:ascii="Times New Roman" w:hAnsi="Times New Roman"/>
          <w:sz w:val="24"/>
          <w:szCs w:val="24"/>
        </w:rPr>
      </w:pPr>
    </w:p>
    <w:p w14:paraId="7472F79F" w14:textId="1C43FE7F" w:rsidR="00CD0C2D" w:rsidRDefault="00CD0C2D" w:rsidP="0044120D">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2.4. </w:t>
      </w:r>
      <w:r>
        <w:rPr>
          <w:rFonts w:ascii="Times New Roman" w:hAnsi="Times New Roman"/>
          <w:sz w:val="24"/>
          <w:szCs w:val="24"/>
        </w:rPr>
        <w:tab/>
      </w:r>
      <w:r w:rsidRPr="00CD0C2D">
        <w:rPr>
          <w:rFonts w:ascii="Times New Roman" w:hAnsi="Times New Roman"/>
          <w:sz w:val="24"/>
          <w:szCs w:val="24"/>
        </w:rPr>
        <w:t>Korisnik je dužan podnositi Zahtjeve za nadoknadu sredstava u roku od 15 dana od isteka svaka tri mjeseca od stupanja Ugovora na snagu. S obzirom da razdoblje provedbe Projekta i razdoblje prihvatljivosti izdataka Projekta počinje prije stupanja Ugovora na snagu, prvi Zahtjev za nadoknadom sredstava Korisnik može dostaviti danom stupanja Ugovora na snagu pa sve do isteka prva tri mjeseca od navedenog datuma.</w:t>
      </w:r>
    </w:p>
    <w:p w14:paraId="03DE3650" w14:textId="77777777" w:rsidR="007B0B04" w:rsidRPr="00020E6F" w:rsidRDefault="007B0B04" w:rsidP="0044120D">
      <w:pPr>
        <w:spacing w:after="0" w:line="240" w:lineRule="auto"/>
        <w:ind w:left="567" w:hanging="567"/>
        <w:jc w:val="both"/>
        <w:rPr>
          <w:rFonts w:ascii="Times New Roman" w:hAnsi="Times New Roman"/>
          <w:sz w:val="24"/>
          <w:szCs w:val="24"/>
        </w:rPr>
      </w:pPr>
    </w:p>
    <w:p w14:paraId="07DB4A17" w14:textId="010B7C77" w:rsidR="00A64959" w:rsidRDefault="001B4B86"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w:t>
      </w:r>
      <w:r w:rsidR="00CD0C2D">
        <w:rPr>
          <w:rFonts w:ascii="Times New Roman" w:hAnsi="Times New Roman"/>
          <w:sz w:val="24"/>
          <w:szCs w:val="24"/>
        </w:rPr>
        <w:t>5</w:t>
      </w:r>
      <w:r w:rsidR="005F37FD">
        <w:rPr>
          <w:rFonts w:ascii="Times New Roman" w:hAnsi="Times New Roman"/>
          <w:sz w:val="24"/>
          <w:szCs w:val="24"/>
        </w:rPr>
        <w:t>.</w:t>
      </w:r>
      <w:r w:rsidR="00A64959" w:rsidRPr="00020E6F">
        <w:rPr>
          <w:rFonts w:ascii="Times New Roman" w:hAnsi="Times New Roman"/>
          <w:sz w:val="24"/>
          <w:szCs w:val="24"/>
        </w:rPr>
        <w:t xml:space="preserve"> Završni zahtjev za nadoknad</w:t>
      </w:r>
      <w:r w:rsidR="00D6334D">
        <w:rPr>
          <w:rFonts w:ascii="Times New Roman" w:hAnsi="Times New Roman"/>
          <w:sz w:val="24"/>
          <w:szCs w:val="24"/>
        </w:rPr>
        <w:t>u</w:t>
      </w:r>
      <w:r w:rsidR="00A64959" w:rsidRPr="00020E6F">
        <w:rPr>
          <w:rFonts w:ascii="Times New Roman" w:hAnsi="Times New Roman"/>
          <w:sz w:val="24"/>
          <w:szCs w:val="24"/>
        </w:rPr>
        <w:t xml:space="preserve"> sredstava podnos</w:t>
      </w:r>
      <w:r w:rsidR="00672430">
        <w:rPr>
          <w:rFonts w:ascii="Times New Roman" w:hAnsi="Times New Roman"/>
          <w:sz w:val="24"/>
          <w:szCs w:val="24"/>
        </w:rPr>
        <w:t>i</w:t>
      </w:r>
      <w:r w:rsidR="00A64959" w:rsidRPr="00020E6F">
        <w:rPr>
          <w:rFonts w:ascii="Times New Roman" w:hAnsi="Times New Roman"/>
          <w:sz w:val="24"/>
          <w:szCs w:val="24"/>
        </w:rPr>
        <w:t xml:space="preserve"> se PT-2 </w:t>
      </w:r>
      <w:r w:rsidR="006817BA">
        <w:rPr>
          <w:rFonts w:ascii="Times New Roman" w:hAnsi="Times New Roman"/>
          <w:sz w:val="24"/>
          <w:szCs w:val="24"/>
        </w:rPr>
        <w:t xml:space="preserve">u roku od </w:t>
      </w:r>
      <w:r w:rsidR="00DF2DA9">
        <w:rPr>
          <w:rFonts w:ascii="Times New Roman" w:hAnsi="Times New Roman"/>
          <w:sz w:val="24"/>
          <w:szCs w:val="24"/>
        </w:rPr>
        <w:t>30</w:t>
      </w:r>
      <w:r w:rsidR="006817BA">
        <w:rPr>
          <w:rFonts w:ascii="Times New Roman" w:hAnsi="Times New Roman"/>
          <w:sz w:val="24"/>
          <w:szCs w:val="24"/>
        </w:rPr>
        <w:t xml:space="preserve"> dana od isteka razdoblja provedbe projekta</w:t>
      </w:r>
      <w:r w:rsidR="006817BA" w:rsidRPr="00020E6F">
        <w:rPr>
          <w:rFonts w:ascii="Times New Roman" w:hAnsi="Times New Roman"/>
          <w:sz w:val="24"/>
          <w:szCs w:val="24"/>
        </w:rPr>
        <w:t>.</w:t>
      </w:r>
    </w:p>
    <w:p w14:paraId="474F02DA" w14:textId="77777777" w:rsidR="007B0B04" w:rsidRPr="00020E6F" w:rsidRDefault="007B0B04" w:rsidP="0044120D">
      <w:pPr>
        <w:spacing w:after="0" w:line="240" w:lineRule="auto"/>
        <w:ind w:left="567" w:hanging="567"/>
        <w:jc w:val="both"/>
        <w:rPr>
          <w:rFonts w:ascii="Times New Roman" w:hAnsi="Times New Roman"/>
          <w:sz w:val="24"/>
          <w:szCs w:val="24"/>
        </w:rPr>
      </w:pPr>
    </w:p>
    <w:p w14:paraId="21DDD820" w14:textId="69D63FC3" w:rsidR="00A64959" w:rsidRDefault="00A64959" w:rsidP="00D249ED">
      <w:pPr>
        <w:spacing w:after="0" w:line="240" w:lineRule="auto"/>
        <w:jc w:val="both"/>
        <w:rPr>
          <w:rFonts w:ascii="Times New Roman" w:hAnsi="Times New Roman"/>
          <w:sz w:val="24"/>
          <w:szCs w:val="24"/>
        </w:rPr>
      </w:pPr>
    </w:p>
    <w:p w14:paraId="5B590B8E" w14:textId="057DF812" w:rsidR="007B0B04" w:rsidRPr="00E4744C" w:rsidRDefault="007B0B04" w:rsidP="0044120D">
      <w:pPr>
        <w:spacing w:after="0" w:line="240" w:lineRule="auto"/>
        <w:ind w:left="567" w:hanging="567"/>
        <w:jc w:val="both"/>
        <w:rPr>
          <w:rFonts w:ascii="Times New Roman" w:hAnsi="Times New Roman"/>
          <w:sz w:val="24"/>
          <w:szCs w:val="24"/>
        </w:rPr>
      </w:pPr>
    </w:p>
    <w:p w14:paraId="6926E39C" w14:textId="5AB2C7F9" w:rsidR="007B0B04" w:rsidRPr="00E4744C" w:rsidRDefault="007B0B04" w:rsidP="00E4744C">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t>Iznos bespovratnih sredstava, postotak financiranja Projekta i uređenje plaćanja</w:t>
      </w:r>
    </w:p>
    <w:p w14:paraId="43733B66" w14:textId="77777777" w:rsidR="007B0B04" w:rsidRPr="00E4744C" w:rsidRDefault="007B0B04" w:rsidP="0044120D">
      <w:pPr>
        <w:spacing w:after="0" w:line="240" w:lineRule="auto"/>
        <w:ind w:left="567" w:hanging="567"/>
        <w:jc w:val="both"/>
        <w:rPr>
          <w:rFonts w:ascii="Times New Roman" w:hAnsi="Times New Roman"/>
          <w:sz w:val="24"/>
          <w:szCs w:val="24"/>
        </w:rPr>
      </w:pPr>
    </w:p>
    <w:p w14:paraId="56B915AC" w14:textId="03F45AF8" w:rsidR="00A64959" w:rsidRPr="00E4744C" w:rsidRDefault="00A64959" w:rsidP="00E4744C">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Članak 3.</w:t>
      </w:r>
      <w:r w:rsidR="001B4B86" w:rsidRPr="00E4744C">
        <w:rPr>
          <w:rFonts w:ascii="Times New Roman" w:hAnsi="Times New Roman"/>
          <w:sz w:val="24"/>
          <w:szCs w:val="24"/>
        </w:rPr>
        <w:t xml:space="preserve"> </w:t>
      </w:r>
    </w:p>
    <w:p w14:paraId="5F2501AA" w14:textId="4C37EC1B" w:rsidR="007B0B04" w:rsidRPr="00020E6F" w:rsidRDefault="007B0B04" w:rsidP="00D249ED">
      <w:pPr>
        <w:spacing w:after="0" w:line="240" w:lineRule="auto"/>
        <w:jc w:val="both"/>
        <w:outlineLvl w:val="0"/>
        <w:rPr>
          <w:rFonts w:ascii="Times New Roman" w:hAnsi="Times New Roman"/>
          <w:b/>
          <w:sz w:val="24"/>
          <w:szCs w:val="24"/>
        </w:rPr>
      </w:pPr>
    </w:p>
    <w:p w14:paraId="1A1B85AE" w14:textId="4930800D"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3.1</w:t>
      </w:r>
      <w:r w:rsidR="005F37FD">
        <w:rPr>
          <w:rFonts w:ascii="Times New Roman" w:hAnsi="Times New Roman"/>
          <w:sz w:val="24"/>
          <w:szCs w:val="24"/>
        </w:rPr>
        <w:t>.</w:t>
      </w:r>
      <w:r w:rsidRPr="00020E6F">
        <w:rPr>
          <w:rFonts w:ascii="Times New Roman" w:hAnsi="Times New Roman"/>
          <w:sz w:val="24"/>
          <w:szCs w:val="24"/>
        </w:rPr>
        <w:tab/>
        <w:t>Ukupna vrijednost Projekta se određuje</w:t>
      </w:r>
      <w:r w:rsidR="00AF7D03">
        <w:rPr>
          <w:rFonts w:ascii="Times New Roman" w:hAnsi="Times New Roman"/>
          <w:sz w:val="24"/>
          <w:szCs w:val="24"/>
        </w:rPr>
        <w:t xml:space="preserve"> u iznosu</w:t>
      </w:r>
      <w:r w:rsidRPr="00020E6F">
        <w:rPr>
          <w:rFonts w:ascii="Times New Roman" w:hAnsi="Times New Roman"/>
          <w:sz w:val="24"/>
          <w:szCs w:val="24"/>
        </w:rPr>
        <w:t xml:space="preserve"> </w:t>
      </w:r>
      <w:r w:rsidRPr="00DE0461">
        <w:rPr>
          <w:rFonts w:ascii="Times New Roman" w:hAnsi="Times New Roman"/>
          <w:sz w:val="24"/>
          <w:szCs w:val="24"/>
          <w:highlight w:val="lightGray"/>
        </w:rPr>
        <w:t>&lt;…&gt;</w:t>
      </w:r>
      <w:r w:rsidRPr="00020E6F">
        <w:rPr>
          <w:rFonts w:ascii="Times New Roman" w:hAnsi="Times New Roman"/>
          <w:sz w:val="24"/>
          <w:szCs w:val="24"/>
        </w:rPr>
        <w:t xml:space="preserve"> kuna.</w:t>
      </w:r>
    </w:p>
    <w:p w14:paraId="5BC5D9F0" w14:textId="77777777" w:rsidR="00DF6F2B" w:rsidRPr="00020E6F" w:rsidRDefault="00DF6F2B" w:rsidP="0044120D">
      <w:pPr>
        <w:spacing w:after="0" w:line="240" w:lineRule="auto"/>
        <w:ind w:left="567" w:hanging="567"/>
        <w:jc w:val="both"/>
        <w:rPr>
          <w:rFonts w:ascii="Times New Roman" w:hAnsi="Times New Roman"/>
          <w:sz w:val="24"/>
          <w:szCs w:val="24"/>
        </w:rPr>
      </w:pPr>
    </w:p>
    <w:p w14:paraId="2CE431D7" w14:textId="3F76B59A"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3.2</w:t>
      </w:r>
      <w:r w:rsidR="005F37FD">
        <w:rPr>
          <w:rFonts w:ascii="Times New Roman" w:hAnsi="Times New Roman"/>
          <w:sz w:val="24"/>
          <w:szCs w:val="24"/>
        </w:rPr>
        <w:t>.</w:t>
      </w:r>
      <w:r w:rsidRPr="00020E6F">
        <w:rPr>
          <w:rFonts w:ascii="Times New Roman" w:hAnsi="Times New Roman"/>
          <w:sz w:val="24"/>
          <w:szCs w:val="24"/>
        </w:rPr>
        <w:tab/>
        <w:t xml:space="preserve">Ukupni prihvatljivi troškovi </w:t>
      </w:r>
      <w:r w:rsidR="00445E07">
        <w:rPr>
          <w:rFonts w:ascii="Times New Roman" w:hAnsi="Times New Roman"/>
          <w:sz w:val="24"/>
          <w:szCs w:val="24"/>
        </w:rPr>
        <w:t>P</w:t>
      </w:r>
      <w:r w:rsidR="00AF7D03">
        <w:rPr>
          <w:rFonts w:ascii="Times New Roman" w:hAnsi="Times New Roman"/>
          <w:sz w:val="24"/>
          <w:szCs w:val="24"/>
        </w:rPr>
        <w:t>rojekta iznose</w:t>
      </w:r>
      <w:r w:rsidRPr="00020E6F">
        <w:rPr>
          <w:rFonts w:ascii="Times New Roman" w:hAnsi="Times New Roman"/>
          <w:sz w:val="24"/>
          <w:szCs w:val="24"/>
        </w:rPr>
        <w:t xml:space="preserve"> </w:t>
      </w:r>
      <w:r w:rsidRPr="00DE0461">
        <w:rPr>
          <w:rFonts w:ascii="Times New Roman" w:hAnsi="Times New Roman"/>
          <w:sz w:val="24"/>
          <w:szCs w:val="24"/>
          <w:highlight w:val="lightGray"/>
        </w:rPr>
        <w:t>&lt;…&gt;</w:t>
      </w:r>
      <w:r w:rsidRPr="00020E6F">
        <w:rPr>
          <w:rFonts w:ascii="Times New Roman" w:hAnsi="Times New Roman"/>
          <w:sz w:val="24"/>
          <w:szCs w:val="24"/>
        </w:rPr>
        <w:t xml:space="preserve"> kuna, kao što je utvrđeno u Prilog</w:t>
      </w:r>
      <w:r w:rsidR="00D249ED">
        <w:rPr>
          <w:rFonts w:ascii="Times New Roman" w:hAnsi="Times New Roman"/>
          <w:sz w:val="24"/>
          <w:szCs w:val="24"/>
        </w:rPr>
        <w:t xml:space="preserve">u I </w:t>
      </w:r>
      <w:r w:rsidR="006817BA">
        <w:rPr>
          <w:rFonts w:ascii="Times New Roman" w:hAnsi="Times New Roman"/>
          <w:sz w:val="24"/>
          <w:szCs w:val="24"/>
        </w:rPr>
        <w:t>Prijavni obrazac</w:t>
      </w:r>
      <w:r w:rsidR="00D249ED">
        <w:rPr>
          <w:rFonts w:ascii="Times New Roman" w:hAnsi="Times New Roman"/>
          <w:sz w:val="24"/>
          <w:szCs w:val="24"/>
        </w:rPr>
        <w:t xml:space="preserve">, </w:t>
      </w:r>
      <w:r w:rsidRPr="00020E6F">
        <w:rPr>
          <w:rFonts w:ascii="Times New Roman" w:hAnsi="Times New Roman"/>
          <w:sz w:val="24"/>
          <w:szCs w:val="24"/>
        </w:rPr>
        <w:t>u skladu s Općim uvjetima Ugovora.</w:t>
      </w:r>
    </w:p>
    <w:p w14:paraId="5271459F" w14:textId="77777777" w:rsidR="00DF6F2B" w:rsidRPr="00020E6F" w:rsidRDefault="00DF6F2B" w:rsidP="0044120D">
      <w:pPr>
        <w:spacing w:after="0" w:line="240" w:lineRule="auto"/>
        <w:ind w:left="567" w:hanging="567"/>
        <w:jc w:val="both"/>
        <w:rPr>
          <w:rFonts w:ascii="Times New Roman" w:hAnsi="Times New Roman"/>
          <w:sz w:val="24"/>
          <w:szCs w:val="24"/>
        </w:rPr>
      </w:pPr>
    </w:p>
    <w:p w14:paraId="280D7544" w14:textId="3E29255D" w:rsidR="00D249ED" w:rsidRDefault="00A64959" w:rsidP="00D249E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3.3</w:t>
      </w:r>
      <w:r w:rsidR="005F37FD">
        <w:rPr>
          <w:rFonts w:ascii="Times New Roman" w:hAnsi="Times New Roman"/>
          <w:sz w:val="24"/>
          <w:szCs w:val="24"/>
        </w:rPr>
        <w:t>.</w:t>
      </w:r>
      <w:r w:rsidRPr="00020E6F">
        <w:rPr>
          <w:rFonts w:ascii="Times New Roman" w:hAnsi="Times New Roman"/>
          <w:sz w:val="24"/>
          <w:szCs w:val="24"/>
        </w:rPr>
        <w:tab/>
        <w:t xml:space="preserve">Dodjeljuju se bespovratna sredstva u iznosu od </w:t>
      </w:r>
      <w:r w:rsidRPr="00DE0461">
        <w:rPr>
          <w:rFonts w:ascii="Times New Roman" w:hAnsi="Times New Roman"/>
          <w:sz w:val="24"/>
          <w:szCs w:val="24"/>
          <w:highlight w:val="lightGray"/>
        </w:rPr>
        <w:t>&lt;…&gt;</w:t>
      </w:r>
      <w:r w:rsidRPr="00020E6F">
        <w:rPr>
          <w:rFonts w:ascii="Times New Roman" w:hAnsi="Times New Roman"/>
          <w:sz w:val="24"/>
          <w:szCs w:val="24"/>
        </w:rPr>
        <w:t xml:space="preserve"> kuna što je najviši mogući iznos sufinanciranja ukupno utvrđene vrijednosti prihvatljivih izdataka Projekta navedenih u </w:t>
      </w:r>
      <w:r w:rsidR="00AF7D03">
        <w:rPr>
          <w:rFonts w:ascii="Times New Roman" w:hAnsi="Times New Roman"/>
          <w:sz w:val="24"/>
          <w:szCs w:val="24"/>
        </w:rPr>
        <w:t xml:space="preserve">stavku </w:t>
      </w:r>
      <w:r w:rsidRPr="00020E6F">
        <w:rPr>
          <w:rFonts w:ascii="Times New Roman" w:hAnsi="Times New Roman"/>
          <w:sz w:val="24"/>
          <w:szCs w:val="24"/>
        </w:rPr>
        <w:t>3.2. ovog</w:t>
      </w:r>
      <w:r w:rsidR="001D6AFF">
        <w:rPr>
          <w:rFonts w:ascii="Times New Roman" w:hAnsi="Times New Roman"/>
          <w:sz w:val="24"/>
          <w:szCs w:val="24"/>
        </w:rPr>
        <w:t>a</w:t>
      </w:r>
      <w:r w:rsidRPr="00020E6F">
        <w:rPr>
          <w:rFonts w:ascii="Times New Roman" w:hAnsi="Times New Roman"/>
          <w:sz w:val="24"/>
          <w:szCs w:val="24"/>
        </w:rPr>
        <w:t xml:space="preserve"> članka. </w:t>
      </w:r>
    </w:p>
    <w:p w14:paraId="4BA790F6" w14:textId="77777777" w:rsidR="00D249ED" w:rsidRDefault="00D249ED" w:rsidP="00D249ED">
      <w:pPr>
        <w:spacing w:after="0" w:line="240" w:lineRule="auto"/>
        <w:ind w:left="567" w:hanging="567"/>
        <w:jc w:val="both"/>
        <w:rPr>
          <w:rFonts w:ascii="Times New Roman" w:hAnsi="Times New Roman"/>
          <w:sz w:val="24"/>
          <w:szCs w:val="24"/>
        </w:rPr>
      </w:pPr>
    </w:p>
    <w:p w14:paraId="6CB671E6" w14:textId="7A90D968" w:rsidR="00A64959" w:rsidRDefault="00D249ED" w:rsidP="00D249ED">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3.4.  </w:t>
      </w:r>
      <w:r w:rsidR="00A64959" w:rsidRPr="00020E6F">
        <w:rPr>
          <w:rFonts w:ascii="Times New Roman" w:hAnsi="Times New Roman"/>
          <w:sz w:val="24"/>
          <w:szCs w:val="24"/>
        </w:rPr>
        <w:t xml:space="preserve">Iznosi bespovratnih sredstava koji se plaćaju Korisniku tijekom provedbe </w:t>
      </w:r>
      <w:r w:rsidR="00672430">
        <w:rPr>
          <w:rFonts w:ascii="Times New Roman" w:hAnsi="Times New Roman"/>
          <w:sz w:val="24"/>
          <w:szCs w:val="24"/>
        </w:rPr>
        <w:t>P</w:t>
      </w:r>
      <w:r w:rsidR="00A64959" w:rsidRPr="00020E6F">
        <w:rPr>
          <w:rFonts w:ascii="Times New Roman" w:hAnsi="Times New Roman"/>
          <w:sz w:val="24"/>
          <w:szCs w:val="24"/>
        </w:rPr>
        <w:t xml:space="preserve">rojekta i konačni iznos financiranja utvrđuju se u skladu s </w:t>
      </w:r>
      <w:r w:rsidR="001D4D97">
        <w:rPr>
          <w:rFonts w:ascii="Times New Roman" w:hAnsi="Times New Roman"/>
          <w:sz w:val="24"/>
          <w:szCs w:val="24"/>
        </w:rPr>
        <w:t>Općim uvjetima Ugovora.</w:t>
      </w:r>
    </w:p>
    <w:p w14:paraId="21F15D80" w14:textId="77777777" w:rsidR="001D4D97" w:rsidRPr="00020E6F" w:rsidRDefault="001D4D97" w:rsidP="00D249ED">
      <w:pPr>
        <w:spacing w:after="0" w:line="240" w:lineRule="auto"/>
        <w:ind w:left="567" w:hanging="567"/>
        <w:jc w:val="both"/>
        <w:rPr>
          <w:rFonts w:ascii="Times New Roman" w:hAnsi="Times New Roman"/>
          <w:sz w:val="24"/>
          <w:szCs w:val="24"/>
        </w:rPr>
      </w:pPr>
    </w:p>
    <w:p w14:paraId="14F0C823" w14:textId="021B1F61" w:rsidR="00DF6F2B" w:rsidRDefault="001D4D97" w:rsidP="00FE2288">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3.5. </w:t>
      </w:r>
      <w:r w:rsidR="00FE2288">
        <w:rPr>
          <w:rFonts w:ascii="Times New Roman" w:hAnsi="Times New Roman"/>
          <w:sz w:val="24"/>
          <w:szCs w:val="24"/>
        </w:rPr>
        <w:t xml:space="preserve"> </w:t>
      </w:r>
      <w:r w:rsidR="00A64959" w:rsidRPr="00020E6F">
        <w:rPr>
          <w:rFonts w:ascii="Times New Roman" w:hAnsi="Times New Roman"/>
          <w:sz w:val="24"/>
          <w:szCs w:val="24"/>
        </w:rPr>
        <w:t xml:space="preserve">Korisnik se obvezuje osigurati sredstva u svrhu pokrića troškova i izdataka za koje se naknadno utvrdi da su neprihvatljivi te je odgovaran za osiguravanje raspoloživosti sredstava ukupne projektne vrijednosti u svrhu pokrića neprihvatljivih troškova i izdataka. </w:t>
      </w:r>
    </w:p>
    <w:p w14:paraId="544FC54F" w14:textId="77777777" w:rsidR="00DF6F2B" w:rsidRPr="00020E6F" w:rsidRDefault="00DF6F2B" w:rsidP="00AF7D03">
      <w:pPr>
        <w:spacing w:after="0" w:line="240" w:lineRule="auto"/>
        <w:jc w:val="both"/>
        <w:rPr>
          <w:rFonts w:ascii="Times New Roman" w:hAnsi="Times New Roman"/>
          <w:sz w:val="24"/>
          <w:szCs w:val="24"/>
        </w:rPr>
      </w:pPr>
    </w:p>
    <w:p w14:paraId="6AF73929" w14:textId="355D68C1" w:rsidR="00A64959" w:rsidRPr="00FE2288" w:rsidRDefault="001D4D97" w:rsidP="006E23B6">
      <w:pPr>
        <w:spacing w:after="0" w:line="240" w:lineRule="auto"/>
        <w:ind w:left="567" w:hanging="567"/>
        <w:jc w:val="both"/>
        <w:rPr>
          <w:rFonts w:ascii="Times New Roman" w:hAnsi="Times New Roman"/>
          <w:sz w:val="24"/>
          <w:szCs w:val="24"/>
        </w:rPr>
      </w:pPr>
      <w:r>
        <w:rPr>
          <w:rFonts w:ascii="Times New Roman" w:hAnsi="Times New Roman"/>
          <w:sz w:val="24"/>
          <w:szCs w:val="24"/>
        </w:rPr>
        <w:t>3.</w:t>
      </w:r>
      <w:r w:rsidR="00076987">
        <w:rPr>
          <w:rFonts w:ascii="Times New Roman" w:hAnsi="Times New Roman"/>
          <w:sz w:val="24"/>
          <w:szCs w:val="24"/>
        </w:rPr>
        <w:t>6</w:t>
      </w:r>
      <w:r w:rsidR="005F37FD">
        <w:rPr>
          <w:rFonts w:ascii="Times New Roman" w:hAnsi="Times New Roman"/>
          <w:sz w:val="24"/>
          <w:szCs w:val="24"/>
        </w:rPr>
        <w:t>.</w:t>
      </w:r>
      <w:r w:rsidR="00AF7D03">
        <w:rPr>
          <w:rFonts w:ascii="Times New Roman" w:hAnsi="Times New Roman"/>
          <w:sz w:val="24"/>
          <w:szCs w:val="24"/>
        </w:rPr>
        <w:t xml:space="preserve"> </w:t>
      </w:r>
      <w:r w:rsidR="006E23B6">
        <w:rPr>
          <w:rFonts w:ascii="Times New Roman" w:hAnsi="Times New Roman"/>
          <w:sz w:val="24"/>
          <w:szCs w:val="24"/>
        </w:rPr>
        <w:t xml:space="preserve"> </w:t>
      </w:r>
      <w:r w:rsidR="00C67699" w:rsidRPr="00FE2288">
        <w:rPr>
          <w:rFonts w:ascii="Times New Roman" w:hAnsi="Times New Roman"/>
          <w:sz w:val="24"/>
          <w:szCs w:val="24"/>
        </w:rPr>
        <w:t>U završnom Zahtjevu za nadoknadom sredstava Korisnik troškove može potraživati samo putem metode nadoknade</w:t>
      </w:r>
      <w:r w:rsidR="00341ADA">
        <w:rPr>
          <w:rFonts w:ascii="Times New Roman" w:hAnsi="Times New Roman"/>
          <w:sz w:val="24"/>
          <w:szCs w:val="24"/>
        </w:rPr>
        <w:t>.</w:t>
      </w:r>
    </w:p>
    <w:p w14:paraId="2D5A0C95" w14:textId="77777777" w:rsidR="002D111B" w:rsidRDefault="002D111B" w:rsidP="00AF7D03">
      <w:pPr>
        <w:spacing w:after="0" w:line="240" w:lineRule="auto"/>
        <w:jc w:val="both"/>
      </w:pPr>
    </w:p>
    <w:p w14:paraId="7EED22A5" w14:textId="02135DC6" w:rsidR="00DF6F2B" w:rsidRPr="00020E6F" w:rsidRDefault="00F230A7" w:rsidP="006E23B6">
      <w:pPr>
        <w:spacing w:after="0" w:line="240" w:lineRule="auto"/>
        <w:ind w:left="426" w:hanging="426"/>
        <w:jc w:val="both"/>
        <w:rPr>
          <w:rFonts w:ascii="Times New Roman" w:hAnsi="Times New Roman"/>
          <w:sz w:val="24"/>
          <w:szCs w:val="24"/>
        </w:rPr>
      </w:pPr>
      <w:r>
        <w:rPr>
          <w:rFonts w:ascii="Times New Roman" w:hAnsi="Times New Roman"/>
          <w:sz w:val="24"/>
          <w:szCs w:val="24"/>
        </w:rPr>
        <w:t>3.</w:t>
      </w:r>
      <w:r w:rsidR="00C67699">
        <w:rPr>
          <w:rFonts w:ascii="Times New Roman" w:hAnsi="Times New Roman"/>
          <w:sz w:val="24"/>
          <w:szCs w:val="24"/>
        </w:rPr>
        <w:t>7</w:t>
      </w:r>
      <w:r w:rsidR="005F37FD">
        <w:rPr>
          <w:rFonts w:ascii="Times New Roman" w:hAnsi="Times New Roman"/>
          <w:sz w:val="24"/>
          <w:szCs w:val="24"/>
        </w:rPr>
        <w:t>.</w:t>
      </w:r>
      <w:r w:rsidR="00AF7D03">
        <w:rPr>
          <w:rFonts w:ascii="Times New Roman" w:hAnsi="Times New Roman"/>
          <w:sz w:val="24"/>
          <w:szCs w:val="24"/>
        </w:rPr>
        <w:t xml:space="preserve"> </w:t>
      </w:r>
      <w:r w:rsidR="00A64959" w:rsidRPr="00020E6F">
        <w:rPr>
          <w:rFonts w:ascii="Times New Roman" w:hAnsi="Times New Roman"/>
          <w:sz w:val="24"/>
          <w:szCs w:val="24"/>
        </w:rPr>
        <w:t xml:space="preserve">Korisnik ima pravo zatražiti plaćanje predujma. Ukupni iznos predujma ne može biti viši od </w:t>
      </w:r>
      <w:r w:rsidR="00A64959" w:rsidRPr="006E23B6">
        <w:rPr>
          <w:rFonts w:ascii="Times New Roman" w:hAnsi="Times New Roman"/>
          <w:sz w:val="24"/>
          <w:szCs w:val="24"/>
        </w:rPr>
        <w:t>&lt;</w:t>
      </w:r>
      <w:r w:rsidR="002D111B" w:rsidRPr="00DE0461">
        <w:rPr>
          <w:rFonts w:ascii="Times New Roman" w:hAnsi="Times New Roman"/>
          <w:sz w:val="24"/>
          <w:szCs w:val="24"/>
          <w:highlight w:val="lightGray"/>
        </w:rPr>
        <w:t xml:space="preserve">20% od ukupnih prihvatljivih troškova </w:t>
      </w:r>
      <w:r w:rsidR="00EC49CA">
        <w:rPr>
          <w:rFonts w:ascii="Times New Roman" w:hAnsi="Times New Roman"/>
          <w:sz w:val="24"/>
          <w:szCs w:val="24"/>
          <w:highlight w:val="lightGray"/>
        </w:rPr>
        <w:t>P</w:t>
      </w:r>
      <w:r w:rsidR="002D111B" w:rsidRPr="00DE0461">
        <w:rPr>
          <w:rFonts w:ascii="Times New Roman" w:hAnsi="Times New Roman"/>
          <w:sz w:val="24"/>
          <w:szCs w:val="24"/>
          <w:highlight w:val="lightGray"/>
        </w:rPr>
        <w:t>rojekta</w:t>
      </w:r>
      <w:r w:rsidR="00A64959" w:rsidRPr="006E23B6">
        <w:rPr>
          <w:rFonts w:ascii="Times New Roman" w:hAnsi="Times New Roman"/>
          <w:sz w:val="24"/>
          <w:szCs w:val="24"/>
        </w:rPr>
        <w:t>&gt;</w:t>
      </w:r>
      <w:r w:rsidR="00A64959" w:rsidRPr="00020E6F">
        <w:rPr>
          <w:rFonts w:ascii="Times New Roman" w:hAnsi="Times New Roman"/>
          <w:sz w:val="24"/>
          <w:szCs w:val="24"/>
        </w:rPr>
        <w:t xml:space="preserve"> kuna. </w:t>
      </w:r>
    </w:p>
    <w:p w14:paraId="2DBA8CA4" w14:textId="77777777" w:rsidR="00DF6F2B" w:rsidRPr="00020E6F" w:rsidRDefault="00DF6F2B" w:rsidP="006E23B6">
      <w:pPr>
        <w:tabs>
          <w:tab w:val="left" w:pos="567"/>
        </w:tabs>
        <w:spacing w:after="0" w:line="240" w:lineRule="auto"/>
        <w:jc w:val="both"/>
        <w:outlineLvl w:val="0"/>
        <w:rPr>
          <w:rFonts w:ascii="Times New Roman" w:hAnsi="Times New Roman"/>
          <w:sz w:val="24"/>
          <w:szCs w:val="24"/>
        </w:rPr>
      </w:pPr>
    </w:p>
    <w:p w14:paraId="2D44D584" w14:textId="30B28BA4" w:rsidR="001D4D97" w:rsidRDefault="00F230A7" w:rsidP="006E23B6">
      <w:pPr>
        <w:spacing w:after="0" w:line="240" w:lineRule="auto"/>
        <w:ind w:left="426" w:hanging="426"/>
        <w:jc w:val="both"/>
        <w:rPr>
          <w:rFonts w:ascii="Times New Roman" w:hAnsi="Times New Roman"/>
          <w:sz w:val="24"/>
          <w:szCs w:val="24"/>
        </w:rPr>
      </w:pPr>
      <w:r>
        <w:rPr>
          <w:rFonts w:ascii="Times New Roman" w:hAnsi="Times New Roman"/>
          <w:sz w:val="24"/>
          <w:szCs w:val="24"/>
        </w:rPr>
        <w:t>3.</w:t>
      </w:r>
      <w:r w:rsidR="00C67699">
        <w:rPr>
          <w:rFonts w:ascii="Times New Roman" w:hAnsi="Times New Roman"/>
          <w:sz w:val="24"/>
          <w:szCs w:val="24"/>
        </w:rPr>
        <w:t>8</w:t>
      </w:r>
      <w:r w:rsidR="005F37FD">
        <w:rPr>
          <w:rFonts w:ascii="Times New Roman" w:hAnsi="Times New Roman"/>
          <w:sz w:val="24"/>
          <w:szCs w:val="24"/>
        </w:rPr>
        <w:t>.</w:t>
      </w:r>
      <w:r w:rsidR="00286B56" w:rsidRPr="00286B56">
        <w:rPr>
          <w:rFonts w:ascii="Times New Roman" w:hAnsi="Times New Roman"/>
          <w:sz w:val="24"/>
          <w:szCs w:val="24"/>
        </w:rPr>
        <w:t xml:space="preserve"> </w:t>
      </w:r>
      <w:r w:rsidR="00A64959" w:rsidRPr="00020E6F">
        <w:rPr>
          <w:rFonts w:ascii="Times New Roman" w:hAnsi="Times New Roman"/>
          <w:sz w:val="24"/>
          <w:szCs w:val="24"/>
        </w:rPr>
        <w:t>Ako Korisnik ne postupa u skladu s odlukom kojom je naložen povrat sredstava, i/ili je bankovni račun Korisnika blokiran zbog prisilne naplate potraživanja, u odnosu na Korisnika obustavljaju se daljnje isplate</w:t>
      </w:r>
      <w:r w:rsidR="008B70BC" w:rsidRPr="00020E6F">
        <w:rPr>
          <w:rFonts w:ascii="Times New Roman" w:hAnsi="Times New Roman"/>
          <w:sz w:val="24"/>
          <w:szCs w:val="24"/>
        </w:rPr>
        <w:t xml:space="preserve">, </w:t>
      </w:r>
      <w:r w:rsidR="00A64959" w:rsidRPr="00020E6F">
        <w:rPr>
          <w:rFonts w:ascii="Times New Roman" w:hAnsi="Times New Roman"/>
          <w:sz w:val="24"/>
          <w:szCs w:val="24"/>
        </w:rPr>
        <w:t xml:space="preserve">ili se po odluci </w:t>
      </w:r>
      <w:proofErr w:type="spellStart"/>
      <w:r w:rsidR="00A64959" w:rsidRPr="00020E6F">
        <w:rPr>
          <w:rFonts w:ascii="Times New Roman" w:hAnsi="Times New Roman"/>
          <w:sz w:val="24"/>
          <w:szCs w:val="24"/>
        </w:rPr>
        <w:t>PT1</w:t>
      </w:r>
      <w:proofErr w:type="spellEnd"/>
      <w:r w:rsidR="00A64959" w:rsidRPr="00020E6F">
        <w:rPr>
          <w:rFonts w:ascii="Times New Roman" w:hAnsi="Times New Roman"/>
          <w:sz w:val="24"/>
          <w:szCs w:val="24"/>
        </w:rPr>
        <w:t xml:space="preserve"> iznos koji je Korisnik trebao vratiti odbija od iznosa daljnjih plaćanja.  </w:t>
      </w:r>
    </w:p>
    <w:p w14:paraId="22F9EFD9" w14:textId="77777777" w:rsidR="00F32EDD" w:rsidRPr="00020E6F" w:rsidRDefault="00F32EDD" w:rsidP="00F32EDD">
      <w:pPr>
        <w:spacing w:after="0" w:line="240" w:lineRule="auto"/>
        <w:jc w:val="both"/>
        <w:rPr>
          <w:rFonts w:ascii="Times New Roman" w:hAnsi="Times New Roman"/>
          <w:sz w:val="24"/>
          <w:szCs w:val="24"/>
        </w:rPr>
      </w:pPr>
    </w:p>
    <w:p w14:paraId="1E6EC31E" w14:textId="77777777" w:rsidR="00DF6F2B" w:rsidRDefault="00DF6F2B" w:rsidP="00DF6F2B">
      <w:pPr>
        <w:spacing w:after="0" w:line="240" w:lineRule="auto"/>
        <w:ind w:left="567" w:hanging="567"/>
        <w:jc w:val="both"/>
        <w:outlineLvl w:val="0"/>
        <w:rPr>
          <w:rFonts w:ascii="Times New Roman" w:hAnsi="Times New Roman"/>
          <w:b/>
          <w:sz w:val="24"/>
          <w:szCs w:val="24"/>
        </w:rPr>
      </w:pPr>
    </w:p>
    <w:p w14:paraId="3BA18F0B" w14:textId="639E7E00" w:rsidR="00DF6F2B" w:rsidRPr="001D4D97" w:rsidRDefault="00DF6F2B" w:rsidP="00D249ED">
      <w:pPr>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Trajnost projekta</w:t>
      </w:r>
      <w:r w:rsidR="00AF7D03">
        <w:rPr>
          <w:rFonts w:ascii="Times New Roman" w:hAnsi="Times New Roman"/>
          <w:i/>
          <w:sz w:val="24"/>
          <w:szCs w:val="24"/>
        </w:rPr>
        <w:t xml:space="preserve"> i osiguravanje revizijskog traga</w:t>
      </w:r>
    </w:p>
    <w:p w14:paraId="1974A1C8" w14:textId="77777777" w:rsidR="00A64959" w:rsidRPr="001D4D97" w:rsidRDefault="00A64959" w:rsidP="00D249ED">
      <w:pPr>
        <w:tabs>
          <w:tab w:val="left" w:pos="567"/>
        </w:tabs>
        <w:spacing w:after="0" w:line="240" w:lineRule="auto"/>
        <w:jc w:val="center"/>
        <w:outlineLvl w:val="0"/>
        <w:rPr>
          <w:rFonts w:ascii="Times New Roman" w:hAnsi="Times New Roman"/>
          <w:sz w:val="24"/>
          <w:szCs w:val="24"/>
        </w:rPr>
      </w:pPr>
    </w:p>
    <w:p w14:paraId="2A6F375F" w14:textId="318B6A44" w:rsidR="00A64959" w:rsidRPr="001D4D97" w:rsidRDefault="00A64959" w:rsidP="00D249ED">
      <w:pPr>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4. </w:t>
      </w:r>
    </w:p>
    <w:p w14:paraId="07ABF675"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74251FC9" w14:textId="0F1BC646" w:rsidR="00A64959" w:rsidRDefault="000A6795" w:rsidP="00AF7D03">
      <w:pPr>
        <w:spacing w:after="0" w:line="240" w:lineRule="auto"/>
        <w:jc w:val="both"/>
        <w:rPr>
          <w:rFonts w:ascii="Times New Roman" w:hAnsi="Times New Roman"/>
          <w:sz w:val="24"/>
          <w:szCs w:val="24"/>
        </w:rPr>
      </w:pPr>
      <w:r w:rsidRPr="00440359">
        <w:rPr>
          <w:rFonts w:ascii="Times New Roman" w:hAnsi="Times New Roman"/>
          <w:sz w:val="24"/>
          <w:szCs w:val="24"/>
        </w:rPr>
        <w:t xml:space="preserve">Ograničenja </w:t>
      </w:r>
      <w:r w:rsidR="00AF7D03" w:rsidRPr="00440359">
        <w:rPr>
          <w:rFonts w:ascii="Times New Roman" w:hAnsi="Times New Roman"/>
          <w:sz w:val="24"/>
          <w:szCs w:val="24"/>
        </w:rPr>
        <w:t xml:space="preserve">u pogledu zahtjeva trajnosti i osiguravanja revizijskog traga u okviru </w:t>
      </w:r>
      <w:r w:rsidR="00623B43">
        <w:rPr>
          <w:rFonts w:ascii="Times New Roman" w:hAnsi="Times New Roman"/>
          <w:sz w:val="24"/>
          <w:szCs w:val="24"/>
        </w:rPr>
        <w:t>P</w:t>
      </w:r>
      <w:r w:rsidR="00AF7D03" w:rsidRPr="00440359">
        <w:rPr>
          <w:rFonts w:ascii="Times New Roman" w:hAnsi="Times New Roman"/>
          <w:sz w:val="24"/>
          <w:szCs w:val="24"/>
        </w:rPr>
        <w:t xml:space="preserve">rojekta </w:t>
      </w:r>
      <w:r w:rsidR="00A64959" w:rsidRPr="00440359">
        <w:rPr>
          <w:rFonts w:ascii="Times New Roman" w:hAnsi="Times New Roman"/>
          <w:sz w:val="24"/>
          <w:szCs w:val="24"/>
        </w:rPr>
        <w:t xml:space="preserve">primjenjuju se </w:t>
      </w:r>
      <w:r w:rsidR="00440359" w:rsidRPr="002D111B">
        <w:rPr>
          <w:rFonts w:ascii="Times New Roman" w:hAnsi="Times New Roman"/>
          <w:sz w:val="24"/>
          <w:szCs w:val="24"/>
        </w:rPr>
        <w:t>5 godina nakon završnog plaćanja Korisniku</w:t>
      </w:r>
      <w:r w:rsidR="00FC4488" w:rsidRPr="002D111B">
        <w:rPr>
          <w:rFonts w:ascii="Times New Roman" w:hAnsi="Times New Roman"/>
          <w:sz w:val="24"/>
          <w:szCs w:val="24"/>
        </w:rPr>
        <w:t>, u skladu s člankom 10. Općih uvjeta Ugovora</w:t>
      </w:r>
      <w:r w:rsidR="00440359">
        <w:rPr>
          <w:rFonts w:ascii="Times New Roman" w:hAnsi="Times New Roman"/>
          <w:sz w:val="24"/>
          <w:szCs w:val="24"/>
        </w:rPr>
        <w:t>.</w:t>
      </w:r>
    </w:p>
    <w:p w14:paraId="7E6B9D06" w14:textId="0173D829" w:rsidR="00F32EDD" w:rsidRDefault="00F32EDD" w:rsidP="00AF7D03">
      <w:pPr>
        <w:spacing w:after="0" w:line="240" w:lineRule="auto"/>
        <w:jc w:val="both"/>
        <w:rPr>
          <w:rFonts w:ascii="Times New Roman" w:hAnsi="Times New Roman"/>
          <w:sz w:val="24"/>
          <w:szCs w:val="24"/>
        </w:rPr>
      </w:pPr>
    </w:p>
    <w:p w14:paraId="7F507F8B" w14:textId="0174CD6B" w:rsidR="00DF6F2B" w:rsidRPr="001D4D97" w:rsidRDefault="00DF6F2B" w:rsidP="0090392E">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Neprihvatljivi izdaci</w:t>
      </w:r>
    </w:p>
    <w:p w14:paraId="78F92323" w14:textId="77777777" w:rsidR="002246DE" w:rsidRPr="001D4D97" w:rsidRDefault="002246DE" w:rsidP="0090392E">
      <w:pPr>
        <w:tabs>
          <w:tab w:val="left" w:pos="567"/>
        </w:tabs>
        <w:spacing w:after="0" w:line="240" w:lineRule="auto"/>
        <w:ind w:left="567" w:hanging="567"/>
        <w:jc w:val="center"/>
        <w:outlineLvl w:val="0"/>
        <w:rPr>
          <w:rFonts w:ascii="Times New Roman" w:hAnsi="Times New Roman"/>
          <w:i/>
          <w:sz w:val="24"/>
          <w:szCs w:val="24"/>
        </w:rPr>
      </w:pPr>
    </w:p>
    <w:p w14:paraId="78FADF55" w14:textId="6E85E597" w:rsidR="00A64959" w:rsidRPr="001D4D97"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076987">
        <w:rPr>
          <w:rFonts w:ascii="Times New Roman" w:hAnsi="Times New Roman"/>
          <w:sz w:val="24"/>
          <w:szCs w:val="24"/>
        </w:rPr>
        <w:t>5</w:t>
      </w:r>
      <w:r w:rsidRPr="001D4D97">
        <w:rPr>
          <w:rFonts w:ascii="Times New Roman" w:hAnsi="Times New Roman"/>
          <w:sz w:val="24"/>
          <w:szCs w:val="24"/>
        </w:rPr>
        <w:t xml:space="preserve">. </w:t>
      </w:r>
    </w:p>
    <w:p w14:paraId="4B56B9C9"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5922423D" w14:textId="3E205530" w:rsidR="00A64959" w:rsidRPr="00020E6F" w:rsidRDefault="00A64959" w:rsidP="0044120D">
      <w:pPr>
        <w:tabs>
          <w:tab w:val="left" w:pos="567"/>
        </w:tabs>
        <w:spacing w:after="0" w:line="240" w:lineRule="auto"/>
        <w:jc w:val="both"/>
        <w:outlineLvl w:val="0"/>
        <w:rPr>
          <w:rFonts w:ascii="Times New Roman" w:hAnsi="Times New Roman"/>
          <w:sz w:val="24"/>
          <w:szCs w:val="24"/>
        </w:rPr>
      </w:pPr>
      <w:r w:rsidRPr="00020E6F">
        <w:rPr>
          <w:rFonts w:ascii="Times New Roman" w:hAnsi="Times New Roman"/>
          <w:sz w:val="24"/>
          <w:szCs w:val="24"/>
        </w:rPr>
        <w:t xml:space="preserve">Sljedeće vrste izdataka nisu prihvatljive za financiranje u okviru Projekta: </w:t>
      </w:r>
    </w:p>
    <w:p w14:paraId="1253FF6C" w14:textId="582C8920" w:rsidR="00A64959" w:rsidRDefault="00AD7486" w:rsidP="002D111B">
      <w:pPr>
        <w:pStyle w:val="ListParagraph"/>
        <w:numPr>
          <w:ilvl w:val="0"/>
          <w:numId w:val="6"/>
        </w:numPr>
        <w:tabs>
          <w:tab w:val="left" w:pos="567"/>
        </w:tabs>
        <w:spacing w:after="0" w:line="240" w:lineRule="auto"/>
        <w:ind w:left="567"/>
        <w:jc w:val="both"/>
        <w:outlineLvl w:val="0"/>
        <w:rPr>
          <w:rFonts w:ascii="Times New Roman" w:hAnsi="Times New Roman"/>
          <w:sz w:val="24"/>
          <w:szCs w:val="24"/>
        </w:rPr>
      </w:pPr>
      <w:r>
        <w:rPr>
          <w:rFonts w:ascii="Times New Roman" w:hAnsi="Times New Roman"/>
          <w:sz w:val="24"/>
          <w:szCs w:val="24"/>
        </w:rPr>
        <w:t xml:space="preserve">Nadoknadivi PDV tj. </w:t>
      </w:r>
      <w:r w:rsidR="00775A2F">
        <w:rPr>
          <w:rFonts w:ascii="Times New Roman" w:hAnsi="Times New Roman"/>
          <w:sz w:val="24"/>
          <w:szCs w:val="24"/>
        </w:rPr>
        <w:t>p</w:t>
      </w:r>
      <w:r>
        <w:rPr>
          <w:rFonts w:ascii="Times New Roman" w:hAnsi="Times New Roman"/>
          <w:sz w:val="24"/>
          <w:szCs w:val="24"/>
        </w:rPr>
        <w:t>orez na dodanu vrijednost za koji prijavitelj/korisnik i partner imaju pravo ostvariti odbitak</w:t>
      </w:r>
    </w:p>
    <w:p w14:paraId="18507ECA" w14:textId="631CC9DF" w:rsidR="00AD7486" w:rsidRDefault="00AD7486" w:rsidP="002D111B">
      <w:pPr>
        <w:pStyle w:val="ListParagraph"/>
        <w:numPr>
          <w:ilvl w:val="0"/>
          <w:numId w:val="6"/>
        </w:numPr>
        <w:tabs>
          <w:tab w:val="left" w:pos="567"/>
        </w:tabs>
        <w:spacing w:after="0" w:line="240" w:lineRule="auto"/>
        <w:ind w:left="567"/>
        <w:jc w:val="both"/>
        <w:outlineLvl w:val="0"/>
        <w:rPr>
          <w:rFonts w:ascii="Times New Roman" w:hAnsi="Times New Roman"/>
          <w:sz w:val="24"/>
          <w:szCs w:val="24"/>
        </w:rPr>
      </w:pPr>
      <w:r>
        <w:rPr>
          <w:rFonts w:ascii="Times New Roman" w:hAnsi="Times New Roman"/>
          <w:sz w:val="24"/>
          <w:szCs w:val="24"/>
        </w:rPr>
        <w:t>Kamate na dug</w:t>
      </w:r>
    </w:p>
    <w:p w14:paraId="62795C95" w14:textId="0EC38F0E" w:rsidR="00AD7486" w:rsidRDefault="00AD7486" w:rsidP="002D111B">
      <w:pPr>
        <w:pStyle w:val="ListParagraph"/>
        <w:numPr>
          <w:ilvl w:val="0"/>
          <w:numId w:val="6"/>
        </w:numPr>
        <w:tabs>
          <w:tab w:val="left" w:pos="567"/>
        </w:tabs>
        <w:spacing w:after="0" w:line="240" w:lineRule="auto"/>
        <w:ind w:left="567"/>
        <w:jc w:val="both"/>
        <w:outlineLvl w:val="0"/>
        <w:rPr>
          <w:rFonts w:ascii="Times New Roman" w:hAnsi="Times New Roman"/>
          <w:sz w:val="24"/>
          <w:szCs w:val="24"/>
        </w:rPr>
      </w:pPr>
      <w:r>
        <w:rPr>
          <w:rFonts w:ascii="Times New Roman" w:hAnsi="Times New Roman"/>
          <w:sz w:val="24"/>
          <w:szCs w:val="24"/>
        </w:rPr>
        <w:t>Trošak povezan s ulaganjem radi postizanja smanjenja emisije stakleničkih plinova iz aktivnosti koje su navedene u Prilogu I. Direktive 2003/87/EZ</w:t>
      </w:r>
    </w:p>
    <w:p w14:paraId="64E1A189" w14:textId="37DCCFF9" w:rsidR="00AD7486" w:rsidRDefault="00AD7486" w:rsidP="002D111B">
      <w:pPr>
        <w:pStyle w:val="ListParagraph"/>
        <w:numPr>
          <w:ilvl w:val="0"/>
          <w:numId w:val="6"/>
        </w:numPr>
        <w:tabs>
          <w:tab w:val="left" w:pos="567"/>
        </w:tabs>
        <w:spacing w:after="0" w:line="240" w:lineRule="auto"/>
        <w:ind w:left="567"/>
        <w:jc w:val="both"/>
        <w:outlineLvl w:val="0"/>
        <w:rPr>
          <w:rFonts w:ascii="Times New Roman" w:hAnsi="Times New Roman"/>
          <w:sz w:val="24"/>
          <w:szCs w:val="24"/>
        </w:rPr>
      </w:pPr>
      <w:r>
        <w:rPr>
          <w:rFonts w:ascii="Times New Roman" w:hAnsi="Times New Roman"/>
          <w:sz w:val="24"/>
          <w:szCs w:val="24"/>
        </w:rPr>
        <w:t>Trošak povezan s trgovačkim društvima u poteškoćama, u skladu s definicijom pravila Europske unije o državnim potporama</w:t>
      </w:r>
    </w:p>
    <w:p w14:paraId="4CFA42AD" w14:textId="3FD628C2" w:rsidR="00AD7486" w:rsidRDefault="00AD7486" w:rsidP="002D111B">
      <w:pPr>
        <w:pStyle w:val="ListParagraph"/>
        <w:numPr>
          <w:ilvl w:val="0"/>
          <w:numId w:val="6"/>
        </w:numPr>
        <w:tabs>
          <w:tab w:val="left" w:pos="567"/>
        </w:tabs>
        <w:spacing w:after="0" w:line="240" w:lineRule="auto"/>
        <w:ind w:left="567"/>
        <w:jc w:val="both"/>
        <w:outlineLvl w:val="0"/>
        <w:rPr>
          <w:rFonts w:ascii="Times New Roman" w:hAnsi="Times New Roman"/>
          <w:sz w:val="24"/>
          <w:szCs w:val="24"/>
        </w:rPr>
      </w:pPr>
      <w:r>
        <w:rPr>
          <w:rFonts w:ascii="Times New Roman" w:hAnsi="Times New Roman"/>
          <w:sz w:val="24"/>
          <w:szCs w:val="24"/>
        </w:rPr>
        <w:t>Kupnja korištene opreme</w:t>
      </w:r>
    </w:p>
    <w:p w14:paraId="0B58E8DC" w14:textId="3361972C" w:rsidR="00AD7486" w:rsidRDefault="00AD7486" w:rsidP="002D111B">
      <w:pPr>
        <w:pStyle w:val="ListParagraph"/>
        <w:numPr>
          <w:ilvl w:val="0"/>
          <w:numId w:val="6"/>
        </w:numPr>
        <w:tabs>
          <w:tab w:val="left" w:pos="567"/>
        </w:tabs>
        <w:spacing w:after="0" w:line="240" w:lineRule="auto"/>
        <w:ind w:left="567"/>
        <w:jc w:val="both"/>
        <w:outlineLvl w:val="0"/>
        <w:rPr>
          <w:rFonts w:ascii="Times New Roman" w:hAnsi="Times New Roman"/>
          <w:sz w:val="24"/>
          <w:szCs w:val="24"/>
        </w:rPr>
      </w:pPr>
      <w:r>
        <w:rPr>
          <w:rFonts w:ascii="Times New Roman" w:hAnsi="Times New Roman"/>
          <w:sz w:val="24"/>
          <w:szCs w:val="24"/>
        </w:rPr>
        <w:t xml:space="preserve">Kupnja </w:t>
      </w:r>
      <w:r w:rsidR="00505EC0">
        <w:rPr>
          <w:rFonts w:ascii="Times New Roman" w:hAnsi="Times New Roman"/>
          <w:sz w:val="24"/>
          <w:szCs w:val="24"/>
        </w:rPr>
        <w:t>vozila koja se koriste u svrhu upravljanja projektom</w:t>
      </w:r>
    </w:p>
    <w:p w14:paraId="2D23573A" w14:textId="4DADDEB6" w:rsidR="00AD7486" w:rsidRDefault="007A7DC7" w:rsidP="002D111B">
      <w:pPr>
        <w:pStyle w:val="ListParagraph"/>
        <w:numPr>
          <w:ilvl w:val="0"/>
          <w:numId w:val="6"/>
        </w:numPr>
        <w:tabs>
          <w:tab w:val="left" w:pos="567"/>
        </w:tabs>
        <w:spacing w:after="0" w:line="240" w:lineRule="auto"/>
        <w:ind w:left="567"/>
        <w:jc w:val="both"/>
        <w:outlineLvl w:val="0"/>
        <w:rPr>
          <w:rFonts w:ascii="Times New Roman" w:hAnsi="Times New Roman"/>
          <w:sz w:val="24"/>
          <w:szCs w:val="24"/>
        </w:rPr>
      </w:pPr>
      <w:r>
        <w:rPr>
          <w:rFonts w:ascii="Times New Roman" w:hAnsi="Times New Roman"/>
          <w:sz w:val="24"/>
          <w:szCs w:val="24"/>
        </w:rPr>
        <w:t>D</w:t>
      </w:r>
      <w:r w:rsidR="00AD7486">
        <w:rPr>
          <w:rFonts w:ascii="Times New Roman" w:hAnsi="Times New Roman"/>
          <w:sz w:val="24"/>
          <w:szCs w:val="24"/>
        </w:rPr>
        <w:t>oprinosi za dobrovoljna zdravstvena ili mirovinska osiguranja koja nisu obvezna prema nacionalnom zakonodavstvu</w:t>
      </w:r>
      <w:r>
        <w:rPr>
          <w:rFonts w:ascii="Times New Roman" w:hAnsi="Times New Roman"/>
          <w:sz w:val="24"/>
          <w:szCs w:val="24"/>
        </w:rPr>
        <w:t>, nadoknada troškova, otpremnine, potpore i nagrade radnicima</w:t>
      </w:r>
    </w:p>
    <w:p w14:paraId="15E66868" w14:textId="608A72EB" w:rsidR="00AD7486" w:rsidRDefault="00505EC0" w:rsidP="002D111B">
      <w:pPr>
        <w:pStyle w:val="ListParagraph"/>
        <w:numPr>
          <w:ilvl w:val="0"/>
          <w:numId w:val="6"/>
        </w:numPr>
        <w:tabs>
          <w:tab w:val="left" w:pos="567"/>
        </w:tabs>
        <w:spacing w:after="0" w:line="240" w:lineRule="auto"/>
        <w:ind w:left="567"/>
        <w:jc w:val="both"/>
        <w:outlineLvl w:val="0"/>
        <w:rPr>
          <w:rFonts w:ascii="Times New Roman" w:hAnsi="Times New Roman"/>
          <w:sz w:val="24"/>
          <w:szCs w:val="24"/>
        </w:rPr>
      </w:pPr>
      <w:r>
        <w:rPr>
          <w:rFonts w:ascii="Times New Roman" w:hAnsi="Times New Roman"/>
          <w:sz w:val="24"/>
          <w:szCs w:val="24"/>
        </w:rPr>
        <w:t>Kazne, financijske globe i troškovi sudskog spora</w:t>
      </w:r>
    </w:p>
    <w:p w14:paraId="41F14901" w14:textId="319D9962" w:rsidR="00505EC0" w:rsidRDefault="00505EC0" w:rsidP="002D111B">
      <w:pPr>
        <w:pStyle w:val="ListParagraph"/>
        <w:numPr>
          <w:ilvl w:val="0"/>
          <w:numId w:val="6"/>
        </w:numPr>
        <w:tabs>
          <w:tab w:val="left" w:pos="567"/>
        </w:tabs>
        <w:spacing w:after="0" w:line="240" w:lineRule="auto"/>
        <w:ind w:left="567"/>
        <w:jc w:val="both"/>
        <w:outlineLvl w:val="0"/>
        <w:rPr>
          <w:rFonts w:ascii="Times New Roman" w:hAnsi="Times New Roman"/>
          <w:sz w:val="24"/>
          <w:szCs w:val="24"/>
        </w:rPr>
      </w:pPr>
      <w:r>
        <w:rPr>
          <w:rFonts w:ascii="Times New Roman" w:hAnsi="Times New Roman"/>
          <w:sz w:val="24"/>
          <w:szCs w:val="24"/>
        </w:rPr>
        <w:lastRenderedPageBreak/>
        <w:t>Operativni troškovi (izuzev troškova upravljanja projektom)</w:t>
      </w:r>
    </w:p>
    <w:p w14:paraId="3A678D1E" w14:textId="7C35B41D" w:rsidR="00505EC0" w:rsidRDefault="00505EC0" w:rsidP="002D111B">
      <w:pPr>
        <w:pStyle w:val="ListParagraph"/>
        <w:numPr>
          <w:ilvl w:val="0"/>
          <w:numId w:val="6"/>
        </w:numPr>
        <w:tabs>
          <w:tab w:val="left" w:pos="567"/>
        </w:tabs>
        <w:spacing w:after="0" w:line="240" w:lineRule="auto"/>
        <w:ind w:left="567"/>
        <w:jc w:val="both"/>
        <w:outlineLvl w:val="0"/>
        <w:rPr>
          <w:rFonts w:ascii="Times New Roman" w:hAnsi="Times New Roman"/>
          <w:sz w:val="24"/>
          <w:szCs w:val="24"/>
        </w:rPr>
      </w:pPr>
      <w:r>
        <w:rPr>
          <w:rFonts w:ascii="Times New Roman" w:hAnsi="Times New Roman"/>
          <w:sz w:val="24"/>
          <w:szCs w:val="24"/>
        </w:rPr>
        <w:t>Gubici zbog fluktuacija valutnih tečaja i provizija na valutni tečaj</w:t>
      </w:r>
    </w:p>
    <w:p w14:paraId="334BB0FA" w14:textId="44A23763" w:rsidR="00505EC0" w:rsidRPr="002D111B" w:rsidRDefault="00505EC0" w:rsidP="002D111B">
      <w:pPr>
        <w:pStyle w:val="ListParagraph"/>
        <w:numPr>
          <w:ilvl w:val="0"/>
          <w:numId w:val="6"/>
        </w:numPr>
        <w:tabs>
          <w:tab w:val="left" w:pos="567"/>
        </w:tabs>
        <w:spacing w:after="0" w:line="240" w:lineRule="auto"/>
        <w:ind w:left="567"/>
        <w:jc w:val="both"/>
        <w:outlineLvl w:val="0"/>
        <w:rPr>
          <w:rFonts w:ascii="Times New Roman" w:hAnsi="Times New Roman"/>
          <w:sz w:val="24"/>
          <w:szCs w:val="24"/>
        </w:rPr>
      </w:pPr>
      <w:r>
        <w:rPr>
          <w:rFonts w:ascii="Times New Roman" w:hAnsi="Times New Roman"/>
          <w:sz w:val="24"/>
          <w:szCs w:val="24"/>
        </w:rPr>
        <w:t>Bankovni troškovi za otvaranje i vođenje računa, naknade za financijske transfere i drugi</w:t>
      </w:r>
    </w:p>
    <w:p w14:paraId="3099D5BF" w14:textId="2878A2E9" w:rsidR="001D4D97" w:rsidRDefault="00505EC0" w:rsidP="002D111B">
      <w:pPr>
        <w:pStyle w:val="ListParagraph"/>
        <w:tabs>
          <w:tab w:val="left" w:pos="567"/>
        </w:tabs>
        <w:spacing w:after="0" w:line="240" w:lineRule="auto"/>
        <w:ind w:left="567"/>
        <w:jc w:val="both"/>
        <w:outlineLvl w:val="0"/>
        <w:rPr>
          <w:rFonts w:ascii="Times New Roman" w:hAnsi="Times New Roman"/>
          <w:sz w:val="24"/>
          <w:szCs w:val="24"/>
        </w:rPr>
      </w:pPr>
      <w:r>
        <w:rPr>
          <w:rFonts w:ascii="Times New Roman" w:hAnsi="Times New Roman"/>
          <w:sz w:val="24"/>
          <w:szCs w:val="24"/>
        </w:rPr>
        <w:t>troškovi u potpunosti financijske prirode</w:t>
      </w:r>
    </w:p>
    <w:p w14:paraId="56A4F363" w14:textId="7429AB14" w:rsidR="00357BE7" w:rsidRDefault="00357BE7" w:rsidP="002D111B">
      <w:pPr>
        <w:pStyle w:val="ListParagraph"/>
        <w:numPr>
          <w:ilvl w:val="0"/>
          <w:numId w:val="6"/>
        </w:numPr>
        <w:tabs>
          <w:tab w:val="left" w:pos="567"/>
        </w:tabs>
        <w:spacing w:after="0" w:line="240" w:lineRule="auto"/>
        <w:ind w:left="567"/>
        <w:jc w:val="both"/>
        <w:outlineLvl w:val="0"/>
        <w:rPr>
          <w:rFonts w:ascii="Times New Roman" w:hAnsi="Times New Roman"/>
          <w:sz w:val="24"/>
          <w:szCs w:val="24"/>
        </w:rPr>
      </w:pPr>
      <w:r>
        <w:rPr>
          <w:rFonts w:ascii="Times New Roman" w:hAnsi="Times New Roman"/>
          <w:sz w:val="24"/>
          <w:szCs w:val="24"/>
        </w:rPr>
        <w:t>Doprinosi u naravi u obliku izvršavanja radova ili osiguravanja robe, usluga, zemljišta i nekretnina za koje nije izvršeno plaćanje potkrijepljeno dokumentima odgovarajuće dokazne vrijednosti</w:t>
      </w:r>
    </w:p>
    <w:p w14:paraId="25316CDA" w14:textId="2DFF9100" w:rsidR="00357BE7" w:rsidRDefault="00357BE7" w:rsidP="002D111B">
      <w:pPr>
        <w:pStyle w:val="ListParagraph"/>
        <w:numPr>
          <w:ilvl w:val="0"/>
          <w:numId w:val="6"/>
        </w:numPr>
        <w:tabs>
          <w:tab w:val="left" w:pos="567"/>
        </w:tabs>
        <w:spacing w:after="0" w:line="240" w:lineRule="auto"/>
        <w:ind w:left="567"/>
        <w:jc w:val="both"/>
        <w:outlineLvl w:val="0"/>
        <w:rPr>
          <w:rFonts w:ascii="Times New Roman" w:hAnsi="Times New Roman"/>
          <w:sz w:val="24"/>
          <w:szCs w:val="24"/>
        </w:rPr>
      </w:pPr>
      <w:r>
        <w:rPr>
          <w:rFonts w:ascii="Times New Roman" w:hAnsi="Times New Roman"/>
          <w:sz w:val="24"/>
          <w:szCs w:val="24"/>
        </w:rPr>
        <w:t>Trošak povezan s ulaganjem u stambeni sektor</w:t>
      </w:r>
    </w:p>
    <w:p w14:paraId="7D950DD5" w14:textId="18E850B2" w:rsidR="00357BE7" w:rsidRDefault="00357BE7" w:rsidP="002D111B">
      <w:pPr>
        <w:pStyle w:val="ListParagraph"/>
        <w:numPr>
          <w:ilvl w:val="0"/>
          <w:numId w:val="6"/>
        </w:numPr>
        <w:tabs>
          <w:tab w:val="left" w:pos="567"/>
        </w:tabs>
        <w:spacing w:after="0" w:line="240" w:lineRule="auto"/>
        <w:ind w:left="567"/>
        <w:jc w:val="both"/>
        <w:outlineLvl w:val="0"/>
        <w:rPr>
          <w:rFonts w:ascii="Times New Roman" w:hAnsi="Times New Roman"/>
          <w:sz w:val="24"/>
          <w:szCs w:val="24"/>
        </w:rPr>
      </w:pPr>
      <w:r>
        <w:rPr>
          <w:rFonts w:ascii="Times New Roman" w:hAnsi="Times New Roman"/>
          <w:sz w:val="24"/>
          <w:szCs w:val="24"/>
        </w:rPr>
        <w:t>Kupnja neizgrađenog zemljišta</w:t>
      </w:r>
    </w:p>
    <w:p w14:paraId="79E31D4F" w14:textId="11986C72" w:rsidR="00357BE7" w:rsidRDefault="00357BE7" w:rsidP="002D111B">
      <w:pPr>
        <w:pStyle w:val="ListParagraph"/>
        <w:numPr>
          <w:ilvl w:val="0"/>
          <w:numId w:val="6"/>
        </w:numPr>
        <w:tabs>
          <w:tab w:val="left" w:pos="567"/>
        </w:tabs>
        <w:spacing w:after="0" w:line="240" w:lineRule="auto"/>
        <w:ind w:left="567"/>
        <w:jc w:val="both"/>
        <w:outlineLvl w:val="0"/>
        <w:rPr>
          <w:rFonts w:ascii="Times New Roman" w:hAnsi="Times New Roman"/>
          <w:sz w:val="24"/>
          <w:szCs w:val="24"/>
        </w:rPr>
      </w:pPr>
      <w:r>
        <w:rPr>
          <w:rFonts w:ascii="Times New Roman" w:hAnsi="Times New Roman"/>
          <w:sz w:val="24"/>
          <w:szCs w:val="24"/>
        </w:rPr>
        <w:t>Kupnja nekretnina (uključujući i pripadajuće izgrađeno zemljište)</w:t>
      </w:r>
    </w:p>
    <w:p w14:paraId="236C6CD8" w14:textId="4B75C362" w:rsidR="00357BE7" w:rsidRDefault="00357BE7" w:rsidP="002D111B">
      <w:pPr>
        <w:pStyle w:val="ListParagraph"/>
        <w:numPr>
          <w:ilvl w:val="0"/>
          <w:numId w:val="6"/>
        </w:numPr>
        <w:tabs>
          <w:tab w:val="left" w:pos="567"/>
        </w:tabs>
        <w:spacing w:after="0" w:line="240" w:lineRule="auto"/>
        <w:ind w:left="567"/>
        <w:jc w:val="both"/>
        <w:outlineLvl w:val="0"/>
        <w:rPr>
          <w:rFonts w:ascii="Times New Roman" w:hAnsi="Times New Roman"/>
          <w:sz w:val="24"/>
          <w:szCs w:val="24"/>
        </w:rPr>
      </w:pPr>
      <w:r>
        <w:rPr>
          <w:rFonts w:ascii="Times New Roman" w:hAnsi="Times New Roman"/>
          <w:sz w:val="24"/>
          <w:szCs w:val="24"/>
        </w:rPr>
        <w:t>Trošak police osiguranja imovine (uključuje i imovinu nabavljenu iz projekta)</w:t>
      </w:r>
    </w:p>
    <w:p w14:paraId="1F84F9F4" w14:textId="7B136D91" w:rsidR="00357BE7" w:rsidRDefault="005C4F36" w:rsidP="002D111B">
      <w:pPr>
        <w:pStyle w:val="ListParagraph"/>
        <w:numPr>
          <w:ilvl w:val="0"/>
          <w:numId w:val="6"/>
        </w:numPr>
        <w:tabs>
          <w:tab w:val="left" w:pos="567"/>
        </w:tabs>
        <w:spacing w:after="0" w:line="240" w:lineRule="auto"/>
        <w:ind w:left="567"/>
        <w:jc w:val="both"/>
        <w:outlineLvl w:val="0"/>
        <w:rPr>
          <w:rFonts w:ascii="Times New Roman" w:hAnsi="Times New Roman"/>
          <w:sz w:val="24"/>
          <w:szCs w:val="24"/>
        </w:rPr>
      </w:pPr>
      <w:r>
        <w:rPr>
          <w:rFonts w:ascii="Times New Roman" w:hAnsi="Times New Roman"/>
          <w:sz w:val="24"/>
          <w:szCs w:val="24"/>
        </w:rPr>
        <w:t>Plaće članova projektnog tima koji su zaposlenici institucije prijavitelja</w:t>
      </w:r>
    </w:p>
    <w:p w14:paraId="1EADE490" w14:textId="219A5F55" w:rsidR="003F7BB8" w:rsidRDefault="003F7BB8" w:rsidP="002D111B">
      <w:pPr>
        <w:pStyle w:val="ListParagraph"/>
        <w:numPr>
          <w:ilvl w:val="0"/>
          <w:numId w:val="6"/>
        </w:numPr>
        <w:tabs>
          <w:tab w:val="left" w:pos="567"/>
        </w:tabs>
        <w:spacing w:after="0" w:line="240" w:lineRule="auto"/>
        <w:ind w:left="567"/>
        <w:jc w:val="both"/>
        <w:outlineLvl w:val="0"/>
        <w:rPr>
          <w:rFonts w:ascii="Times New Roman" w:hAnsi="Times New Roman"/>
          <w:sz w:val="24"/>
          <w:szCs w:val="24"/>
        </w:rPr>
      </w:pPr>
      <w:r>
        <w:rPr>
          <w:rFonts w:ascii="Times New Roman" w:hAnsi="Times New Roman"/>
          <w:sz w:val="24"/>
          <w:szCs w:val="24"/>
        </w:rPr>
        <w:t>Kompenzacija</w:t>
      </w:r>
    </w:p>
    <w:p w14:paraId="10261FB0" w14:textId="779FE116" w:rsidR="003F7BB8" w:rsidRDefault="003F7BB8" w:rsidP="002D111B">
      <w:pPr>
        <w:pStyle w:val="ListParagraph"/>
        <w:numPr>
          <w:ilvl w:val="0"/>
          <w:numId w:val="6"/>
        </w:numPr>
        <w:tabs>
          <w:tab w:val="left" w:pos="567"/>
        </w:tabs>
        <w:spacing w:after="0" w:line="240" w:lineRule="auto"/>
        <w:ind w:left="567"/>
        <w:jc w:val="both"/>
        <w:outlineLvl w:val="0"/>
        <w:rPr>
          <w:rFonts w:ascii="Times New Roman" w:hAnsi="Times New Roman"/>
          <w:sz w:val="24"/>
          <w:szCs w:val="24"/>
        </w:rPr>
      </w:pPr>
      <w:r>
        <w:rPr>
          <w:rFonts w:ascii="Times New Roman" w:hAnsi="Times New Roman"/>
          <w:sz w:val="24"/>
          <w:szCs w:val="24"/>
        </w:rPr>
        <w:t>Trošak amortizacije</w:t>
      </w:r>
    </w:p>
    <w:p w14:paraId="3A4802CA" w14:textId="2F1D9E39" w:rsidR="003F7BB8" w:rsidRDefault="003F7BB8" w:rsidP="002D111B">
      <w:pPr>
        <w:pStyle w:val="ListParagraph"/>
        <w:numPr>
          <w:ilvl w:val="0"/>
          <w:numId w:val="6"/>
        </w:numPr>
        <w:tabs>
          <w:tab w:val="left" w:pos="567"/>
        </w:tabs>
        <w:spacing w:after="0" w:line="240" w:lineRule="auto"/>
        <w:ind w:left="567"/>
        <w:jc w:val="both"/>
        <w:outlineLvl w:val="0"/>
        <w:rPr>
          <w:rFonts w:ascii="Times New Roman" w:hAnsi="Times New Roman"/>
          <w:sz w:val="24"/>
          <w:szCs w:val="24"/>
        </w:rPr>
      </w:pPr>
      <w:r>
        <w:rPr>
          <w:rFonts w:ascii="Times New Roman" w:hAnsi="Times New Roman"/>
          <w:sz w:val="24"/>
          <w:szCs w:val="24"/>
        </w:rPr>
        <w:t>Trošak carine</w:t>
      </w:r>
    </w:p>
    <w:p w14:paraId="4B8B03CD" w14:textId="17B8A3D1" w:rsidR="003F7BB8" w:rsidRPr="006B566C" w:rsidRDefault="003F7BB8" w:rsidP="006B566C">
      <w:pPr>
        <w:rPr>
          <w:rFonts w:ascii="Times New Roman" w:hAnsi="Times New Roman"/>
          <w:sz w:val="24"/>
          <w:szCs w:val="24"/>
        </w:rPr>
      </w:pPr>
      <w:r w:rsidRPr="006B566C">
        <w:rPr>
          <w:rFonts w:ascii="Times New Roman" w:hAnsi="Times New Roman"/>
          <w:sz w:val="24"/>
          <w:szCs w:val="24"/>
        </w:rPr>
        <w:t>Osim navedenih neprihvatljivih troškova neprihvatljivi su i svi ostali neprihvatljivi troškovi navedeni u Pravilniku o prihvatljivosti izdataka (</w:t>
      </w:r>
      <w:r w:rsidR="005570B4" w:rsidRPr="005570B4">
        <w:rPr>
          <w:rFonts w:ascii="Times New Roman" w:hAnsi="Times New Roman"/>
          <w:sz w:val="24"/>
          <w:szCs w:val="24"/>
        </w:rPr>
        <w:t>NN 115/2018</w:t>
      </w:r>
      <w:bookmarkStart w:id="0" w:name="_GoBack"/>
      <w:bookmarkEnd w:id="0"/>
      <w:r w:rsidR="00947B14">
        <w:rPr>
          <w:rFonts w:ascii="Times New Roman" w:hAnsi="Times New Roman"/>
          <w:sz w:val="24"/>
          <w:szCs w:val="24"/>
        </w:rPr>
        <w:t xml:space="preserve">, </w:t>
      </w:r>
      <w:r w:rsidR="000457E2">
        <w:rPr>
          <w:rFonts w:ascii="Times New Roman" w:hAnsi="Times New Roman"/>
          <w:sz w:val="24"/>
          <w:szCs w:val="24"/>
        </w:rPr>
        <w:t>6/2020</w:t>
      </w:r>
      <w:r w:rsidR="00947B14">
        <w:rPr>
          <w:rFonts w:ascii="Times New Roman" w:hAnsi="Times New Roman"/>
          <w:sz w:val="24"/>
          <w:szCs w:val="24"/>
        </w:rPr>
        <w:t xml:space="preserve"> i 20/2020</w:t>
      </w:r>
      <w:r w:rsidRPr="006B566C">
        <w:rPr>
          <w:rFonts w:ascii="Times New Roman" w:hAnsi="Times New Roman"/>
          <w:sz w:val="24"/>
          <w:szCs w:val="24"/>
        </w:rPr>
        <w:t>)</w:t>
      </w:r>
      <w:r w:rsidR="000457E2">
        <w:rPr>
          <w:rFonts w:ascii="Times New Roman" w:hAnsi="Times New Roman"/>
          <w:sz w:val="24"/>
          <w:szCs w:val="24"/>
        </w:rPr>
        <w:t>.</w:t>
      </w:r>
    </w:p>
    <w:p w14:paraId="3B7A7CDF" w14:textId="6F52DC1E" w:rsidR="00A64959" w:rsidRDefault="00A64959" w:rsidP="0044120D">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 xml:space="preserve"> </w:t>
      </w:r>
    </w:p>
    <w:p w14:paraId="58D35A9E" w14:textId="4E287342" w:rsidR="00DF6F2B" w:rsidRPr="001D4D97" w:rsidRDefault="00DF6F2B" w:rsidP="0090392E">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 xml:space="preserve">Mjere osiguravanja </w:t>
      </w:r>
      <w:r w:rsidR="00D6334D">
        <w:rPr>
          <w:rFonts w:ascii="Times New Roman" w:hAnsi="Times New Roman"/>
          <w:i/>
          <w:sz w:val="24"/>
          <w:szCs w:val="24"/>
        </w:rPr>
        <w:t>i</w:t>
      </w:r>
      <w:r w:rsidR="00D6334D" w:rsidRPr="00D6334D">
        <w:rPr>
          <w:rFonts w:ascii="Times New Roman" w:hAnsi="Times New Roman"/>
          <w:i/>
          <w:sz w:val="24"/>
          <w:szCs w:val="24"/>
        </w:rPr>
        <w:t>nformiranj</w:t>
      </w:r>
      <w:r w:rsidR="00D6334D">
        <w:rPr>
          <w:rFonts w:ascii="Times New Roman" w:hAnsi="Times New Roman"/>
          <w:i/>
          <w:sz w:val="24"/>
          <w:szCs w:val="24"/>
        </w:rPr>
        <w:t>a</w:t>
      </w:r>
      <w:r w:rsidR="00D6334D" w:rsidRPr="00D6334D">
        <w:rPr>
          <w:rFonts w:ascii="Times New Roman" w:hAnsi="Times New Roman"/>
          <w:i/>
          <w:sz w:val="24"/>
          <w:szCs w:val="24"/>
        </w:rPr>
        <w:t>, komunikacij</w:t>
      </w:r>
      <w:r w:rsidR="00D6334D">
        <w:rPr>
          <w:rFonts w:ascii="Times New Roman" w:hAnsi="Times New Roman"/>
          <w:i/>
          <w:sz w:val="24"/>
          <w:szCs w:val="24"/>
        </w:rPr>
        <w:t>e</w:t>
      </w:r>
      <w:r w:rsidR="00D6334D" w:rsidRPr="00D6334D">
        <w:rPr>
          <w:rFonts w:ascii="Times New Roman" w:hAnsi="Times New Roman"/>
          <w:i/>
          <w:sz w:val="24"/>
          <w:szCs w:val="24"/>
        </w:rPr>
        <w:t xml:space="preserve"> i vidljivost</w:t>
      </w:r>
      <w:r w:rsidR="00D6334D">
        <w:rPr>
          <w:rFonts w:ascii="Times New Roman" w:hAnsi="Times New Roman"/>
          <w:i/>
          <w:sz w:val="24"/>
          <w:szCs w:val="24"/>
        </w:rPr>
        <w:t>i</w:t>
      </w:r>
    </w:p>
    <w:p w14:paraId="581AAA26" w14:textId="77777777" w:rsidR="002246DE" w:rsidRPr="001D4D97" w:rsidRDefault="002246DE" w:rsidP="0090392E">
      <w:pPr>
        <w:tabs>
          <w:tab w:val="left" w:pos="567"/>
        </w:tabs>
        <w:spacing w:after="0" w:line="240" w:lineRule="auto"/>
        <w:ind w:left="567" w:hanging="567"/>
        <w:jc w:val="center"/>
        <w:outlineLvl w:val="0"/>
        <w:rPr>
          <w:rFonts w:ascii="Times New Roman" w:hAnsi="Times New Roman"/>
          <w:sz w:val="24"/>
          <w:szCs w:val="24"/>
        </w:rPr>
      </w:pPr>
    </w:p>
    <w:p w14:paraId="6515380C" w14:textId="6A766A94" w:rsidR="00A64959" w:rsidRPr="001D4D97"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3F7BB8">
        <w:rPr>
          <w:rFonts w:ascii="Times New Roman" w:hAnsi="Times New Roman"/>
          <w:sz w:val="24"/>
          <w:szCs w:val="24"/>
        </w:rPr>
        <w:t>6</w:t>
      </w:r>
      <w:r w:rsidRPr="001D4D97">
        <w:rPr>
          <w:rFonts w:ascii="Times New Roman" w:hAnsi="Times New Roman"/>
          <w:sz w:val="24"/>
          <w:szCs w:val="24"/>
        </w:rPr>
        <w:t xml:space="preserve">. </w:t>
      </w:r>
    </w:p>
    <w:p w14:paraId="7A1417AC"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2C7AECE0" w14:textId="21472A6E" w:rsidR="00355DD6" w:rsidRDefault="00A64959" w:rsidP="00355DD6">
      <w:pPr>
        <w:tabs>
          <w:tab w:val="left" w:pos="567"/>
        </w:tabs>
        <w:spacing w:after="0" w:line="240" w:lineRule="auto"/>
        <w:jc w:val="both"/>
        <w:outlineLvl w:val="0"/>
        <w:rPr>
          <w:rFonts w:ascii="Times New Roman" w:hAnsi="Times New Roman"/>
          <w:sz w:val="24"/>
          <w:szCs w:val="24"/>
        </w:rPr>
      </w:pPr>
      <w:r w:rsidRPr="00020E6F">
        <w:rPr>
          <w:rFonts w:ascii="Times New Roman" w:hAnsi="Times New Roman"/>
          <w:sz w:val="24"/>
          <w:szCs w:val="24"/>
        </w:rPr>
        <w:t xml:space="preserve">Na zahtjev </w:t>
      </w:r>
      <w:proofErr w:type="spellStart"/>
      <w:r w:rsidRPr="00020E6F">
        <w:rPr>
          <w:rFonts w:ascii="Times New Roman" w:hAnsi="Times New Roman"/>
          <w:sz w:val="24"/>
          <w:szCs w:val="24"/>
        </w:rPr>
        <w:t>PT1</w:t>
      </w:r>
      <w:proofErr w:type="spellEnd"/>
      <w:r w:rsidRPr="00020E6F">
        <w:rPr>
          <w:rFonts w:ascii="Times New Roman" w:hAnsi="Times New Roman"/>
          <w:sz w:val="24"/>
          <w:szCs w:val="24"/>
        </w:rPr>
        <w:t xml:space="preserve"> i </w:t>
      </w:r>
      <w:proofErr w:type="spellStart"/>
      <w:r w:rsidRPr="00020E6F">
        <w:rPr>
          <w:rFonts w:ascii="Times New Roman" w:hAnsi="Times New Roman"/>
          <w:sz w:val="24"/>
          <w:szCs w:val="24"/>
        </w:rPr>
        <w:t>PT2</w:t>
      </w:r>
      <w:proofErr w:type="spellEnd"/>
      <w:r w:rsidR="001D4D97">
        <w:rPr>
          <w:rFonts w:ascii="Times New Roman" w:hAnsi="Times New Roman"/>
          <w:sz w:val="24"/>
          <w:szCs w:val="24"/>
        </w:rPr>
        <w:t xml:space="preserve">/ </w:t>
      </w:r>
      <w:proofErr w:type="spellStart"/>
      <w:r w:rsidR="001D4D97">
        <w:rPr>
          <w:rFonts w:ascii="Times New Roman" w:hAnsi="Times New Roman"/>
          <w:sz w:val="24"/>
          <w:szCs w:val="24"/>
        </w:rPr>
        <w:t>UT</w:t>
      </w:r>
      <w:proofErr w:type="spellEnd"/>
      <w:r w:rsidR="001D4D97">
        <w:rPr>
          <w:rFonts w:ascii="Times New Roman" w:hAnsi="Times New Roman"/>
          <w:sz w:val="24"/>
          <w:szCs w:val="24"/>
        </w:rPr>
        <w:t>-a</w:t>
      </w:r>
      <w:r w:rsidRPr="00020E6F">
        <w:rPr>
          <w:rFonts w:ascii="Times New Roman" w:hAnsi="Times New Roman"/>
          <w:sz w:val="24"/>
          <w:szCs w:val="24"/>
        </w:rPr>
        <w:t xml:space="preserve"> Korisnik se obvezuje provoditi i/ili sudjelovati u oglašavanju i mjerama osiguravanja javnosti i vidljivosti, povrh onih koje su opisane u </w:t>
      </w:r>
      <w:r w:rsidR="0004251A">
        <w:rPr>
          <w:rFonts w:ascii="Times New Roman" w:hAnsi="Times New Roman"/>
          <w:sz w:val="24"/>
          <w:szCs w:val="24"/>
        </w:rPr>
        <w:t xml:space="preserve">Prijavnom obrascu i </w:t>
      </w:r>
      <w:r w:rsidR="00355DD6">
        <w:rPr>
          <w:rFonts w:ascii="Times New Roman" w:hAnsi="Times New Roman"/>
          <w:sz w:val="24"/>
          <w:szCs w:val="24"/>
        </w:rPr>
        <w:t>Općim uvjetima Ugovora</w:t>
      </w:r>
      <w:r w:rsidRPr="00020E6F">
        <w:rPr>
          <w:rFonts w:ascii="Times New Roman" w:hAnsi="Times New Roman"/>
          <w:sz w:val="24"/>
          <w:szCs w:val="24"/>
        </w:rPr>
        <w:t>.</w:t>
      </w:r>
    </w:p>
    <w:p w14:paraId="6FDD103A" w14:textId="79317673" w:rsidR="00A64959" w:rsidRPr="00020E6F" w:rsidRDefault="00A64959" w:rsidP="00355DD6">
      <w:pPr>
        <w:tabs>
          <w:tab w:val="left" w:pos="567"/>
        </w:tabs>
        <w:spacing w:after="0" w:line="240" w:lineRule="auto"/>
        <w:jc w:val="both"/>
        <w:outlineLvl w:val="0"/>
        <w:rPr>
          <w:rFonts w:ascii="Times New Roman" w:hAnsi="Times New Roman"/>
          <w:sz w:val="24"/>
          <w:szCs w:val="24"/>
        </w:rPr>
      </w:pPr>
      <w:r w:rsidRPr="00020E6F">
        <w:rPr>
          <w:rFonts w:ascii="Times New Roman" w:hAnsi="Times New Roman"/>
          <w:sz w:val="24"/>
          <w:szCs w:val="24"/>
        </w:rPr>
        <w:t xml:space="preserve"> </w:t>
      </w:r>
    </w:p>
    <w:p w14:paraId="0EC46CE5" w14:textId="0959EB0C" w:rsidR="00A64959" w:rsidRDefault="00A64959" w:rsidP="0044120D">
      <w:pPr>
        <w:tabs>
          <w:tab w:val="left" w:pos="567"/>
        </w:tabs>
        <w:spacing w:after="0" w:line="240" w:lineRule="auto"/>
        <w:ind w:left="567" w:hanging="567"/>
        <w:jc w:val="both"/>
        <w:outlineLvl w:val="0"/>
        <w:rPr>
          <w:rFonts w:ascii="Times New Roman" w:hAnsi="Times New Roman"/>
          <w:sz w:val="24"/>
          <w:szCs w:val="24"/>
        </w:rPr>
      </w:pPr>
    </w:p>
    <w:p w14:paraId="53C07C0E" w14:textId="23ACF553" w:rsidR="00DF6F2B" w:rsidRPr="001D4D97" w:rsidRDefault="00DF6F2B" w:rsidP="0090392E">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Upravljanje projektnom imovinom</w:t>
      </w:r>
      <w:r w:rsidR="00355DD6">
        <w:rPr>
          <w:rFonts w:ascii="Times New Roman" w:hAnsi="Times New Roman"/>
          <w:i/>
          <w:sz w:val="24"/>
          <w:szCs w:val="24"/>
        </w:rPr>
        <w:t xml:space="preserve"> i prijenos ugovora</w:t>
      </w:r>
    </w:p>
    <w:p w14:paraId="599AD804" w14:textId="77777777" w:rsidR="00DF6F2B" w:rsidRPr="001D4D97" w:rsidRDefault="00DF6F2B" w:rsidP="0044120D">
      <w:pPr>
        <w:tabs>
          <w:tab w:val="left" w:pos="567"/>
        </w:tabs>
        <w:spacing w:after="0" w:line="240" w:lineRule="auto"/>
        <w:ind w:left="567" w:hanging="567"/>
        <w:jc w:val="both"/>
        <w:outlineLvl w:val="0"/>
        <w:rPr>
          <w:rFonts w:ascii="Times New Roman" w:hAnsi="Times New Roman"/>
          <w:i/>
          <w:sz w:val="24"/>
          <w:szCs w:val="24"/>
        </w:rPr>
      </w:pPr>
    </w:p>
    <w:p w14:paraId="20924F5B" w14:textId="7E8853D4" w:rsidR="00A64959" w:rsidRPr="001D4D97"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3F7BB8">
        <w:rPr>
          <w:rFonts w:ascii="Times New Roman" w:hAnsi="Times New Roman"/>
          <w:sz w:val="24"/>
          <w:szCs w:val="24"/>
        </w:rPr>
        <w:t>7</w:t>
      </w:r>
      <w:r w:rsidRPr="001D4D97">
        <w:rPr>
          <w:rFonts w:ascii="Times New Roman" w:hAnsi="Times New Roman"/>
          <w:sz w:val="24"/>
          <w:szCs w:val="24"/>
        </w:rPr>
        <w:t xml:space="preserve">. </w:t>
      </w:r>
    </w:p>
    <w:p w14:paraId="27FB1872"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66E5A4B4" w14:textId="521338EF" w:rsidR="00A64959" w:rsidRDefault="00E71982" w:rsidP="00E71982">
      <w:pPr>
        <w:spacing w:after="0" w:line="240" w:lineRule="auto"/>
        <w:ind w:left="426" w:hanging="426"/>
        <w:jc w:val="both"/>
        <w:rPr>
          <w:rFonts w:ascii="Times New Roman" w:hAnsi="Times New Roman"/>
          <w:sz w:val="24"/>
          <w:szCs w:val="24"/>
        </w:rPr>
      </w:pPr>
      <w:r>
        <w:rPr>
          <w:rFonts w:ascii="Times New Roman" w:hAnsi="Times New Roman"/>
          <w:sz w:val="24"/>
          <w:szCs w:val="24"/>
        </w:rPr>
        <w:t>7</w:t>
      </w:r>
      <w:r w:rsidR="00A64959" w:rsidRPr="00020E6F">
        <w:rPr>
          <w:rFonts w:ascii="Times New Roman" w:hAnsi="Times New Roman"/>
          <w:sz w:val="24"/>
          <w:szCs w:val="24"/>
        </w:rPr>
        <w:t>.1.</w:t>
      </w:r>
      <w:r w:rsidR="00286B56" w:rsidRPr="00286B56">
        <w:rPr>
          <w:rFonts w:ascii="Times New Roman" w:hAnsi="Times New Roman"/>
          <w:sz w:val="24"/>
          <w:szCs w:val="24"/>
        </w:rPr>
        <w:t xml:space="preserve"> </w:t>
      </w:r>
      <w:r w:rsidR="00A64959" w:rsidRPr="00020E6F">
        <w:rPr>
          <w:rFonts w:ascii="Times New Roman" w:hAnsi="Times New Roman"/>
          <w:sz w:val="24"/>
          <w:szCs w:val="24"/>
        </w:rPr>
        <w:t xml:space="preserve">Imovina koja je stečena u Projektu mora se koristiti u skladu s opisom Projekta sadržanim u Prilogu I </w:t>
      </w:r>
      <w:r w:rsidR="00700EED">
        <w:rPr>
          <w:rFonts w:ascii="Times New Roman" w:hAnsi="Times New Roman"/>
          <w:sz w:val="24"/>
          <w:szCs w:val="24"/>
        </w:rPr>
        <w:t>ovog Ugovora</w:t>
      </w:r>
      <w:r w:rsidR="00355DD6">
        <w:rPr>
          <w:rFonts w:ascii="Times New Roman" w:hAnsi="Times New Roman"/>
          <w:sz w:val="24"/>
          <w:szCs w:val="24"/>
        </w:rPr>
        <w:t xml:space="preserve"> i u skladu sa zahtjevima trajnosti</w:t>
      </w:r>
      <w:r w:rsidR="00A64959" w:rsidRPr="00020E6F">
        <w:rPr>
          <w:rFonts w:ascii="Times New Roman" w:hAnsi="Times New Roman"/>
          <w:sz w:val="24"/>
          <w:szCs w:val="24"/>
        </w:rPr>
        <w:t xml:space="preserve">. </w:t>
      </w:r>
    </w:p>
    <w:p w14:paraId="23C902BA" w14:textId="77777777" w:rsidR="00DF6F2B" w:rsidRPr="00020E6F" w:rsidRDefault="00DF6F2B" w:rsidP="00355DD6">
      <w:pPr>
        <w:spacing w:after="0" w:line="240" w:lineRule="auto"/>
        <w:jc w:val="both"/>
        <w:rPr>
          <w:rFonts w:ascii="Times New Roman" w:hAnsi="Times New Roman"/>
          <w:sz w:val="24"/>
          <w:szCs w:val="24"/>
        </w:rPr>
      </w:pPr>
    </w:p>
    <w:p w14:paraId="2032E7AE" w14:textId="467C1432" w:rsidR="00D025FE" w:rsidRDefault="00E71982" w:rsidP="00E71982">
      <w:pPr>
        <w:spacing w:after="0" w:line="240" w:lineRule="auto"/>
        <w:ind w:left="426" w:hanging="426"/>
        <w:jc w:val="both"/>
        <w:rPr>
          <w:rFonts w:ascii="Times New Roman" w:hAnsi="Times New Roman"/>
          <w:sz w:val="24"/>
          <w:szCs w:val="24"/>
        </w:rPr>
      </w:pPr>
      <w:r>
        <w:rPr>
          <w:rFonts w:ascii="Times New Roman" w:hAnsi="Times New Roman"/>
          <w:sz w:val="24"/>
          <w:szCs w:val="24"/>
        </w:rPr>
        <w:t>7</w:t>
      </w:r>
      <w:r w:rsidR="00F13EF3">
        <w:rPr>
          <w:rFonts w:ascii="Times New Roman" w:hAnsi="Times New Roman"/>
          <w:sz w:val="24"/>
          <w:szCs w:val="24"/>
        </w:rPr>
        <w:t>.</w:t>
      </w:r>
      <w:r w:rsidR="003F7BB8">
        <w:rPr>
          <w:rFonts w:ascii="Times New Roman" w:hAnsi="Times New Roman"/>
          <w:sz w:val="24"/>
          <w:szCs w:val="24"/>
        </w:rPr>
        <w:t>2</w:t>
      </w:r>
      <w:r w:rsidR="00D025FE" w:rsidRPr="00020E6F">
        <w:rPr>
          <w:rFonts w:ascii="Times New Roman" w:hAnsi="Times New Roman"/>
          <w:sz w:val="24"/>
          <w:szCs w:val="24"/>
        </w:rPr>
        <w:t>.</w:t>
      </w:r>
      <w:r w:rsidR="00286B56" w:rsidRPr="00286B56">
        <w:rPr>
          <w:rFonts w:ascii="Times New Roman" w:hAnsi="Times New Roman"/>
          <w:sz w:val="24"/>
          <w:szCs w:val="24"/>
        </w:rPr>
        <w:t xml:space="preserve"> </w:t>
      </w:r>
      <w:r w:rsidR="00D025FE" w:rsidRPr="00020E6F">
        <w:rPr>
          <w:rFonts w:ascii="Times New Roman" w:hAnsi="Times New Roman"/>
          <w:sz w:val="24"/>
          <w:szCs w:val="24"/>
        </w:rPr>
        <w:t xml:space="preserve">Pravo vlasništva i druga stvarna prava, kao i imovinska prava, ne smiju se prenositi na treće osobe. </w:t>
      </w:r>
    </w:p>
    <w:p w14:paraId="384805F0" w14:textId="77777777" w:rsidR="00DF6F2B" w:rsidRPr="00020E6F" w:rsidRDefault="00DF6F2B" w:rsidP="00355DD6">
      <w:pPr>
        <w:spacing w:after="0" w:line="240" w:lineRule="auto"/>
        <w:jc w:val="both"/>
        <w:rPr>
          <w:rFonts w:ascii="Times New Roman" w:hAnsi="Times New Roman"/>
          <w:sz w:val="24"/>
          <w:szCs w:val="24"/>
        </w:rPr>
      </w:pPr>
    </w:p>
    <w:p w14:paraId="3BC5C09C" w14:textId="77777777" w:rsidR="00355DD6" w:rsidRPr="00020E6F" w:rsidRDefault="00355DD6" w:rsidP="0044120D">
      <w:pPr>
        <w:tabs>
          <w:tab w:val="left" w:pos="567"/>
        </w:tabs>
        <w:spacing w:after="0" w:line="240" w:lineRule="auto"/>
        <w:ind w:left="567" w:hanging="567"/>
        <w:jc w:val="both"/>
        <w:outlineLvl w:val="0"/>
        <w:rPr>
          <w:rFonts w:ascii="Times New Roman" w:hAnsi="Times New Roman"/>
          <w:b/>
          <w:sz w:val="24"/>
          <w:szCs w:val="24"/>
        </w:rPr>
      </w:pPr>
    </w:p>
    <w:p w14:paraId="2B40E523" w14:textId="77777777" w:rsidR="00DF6F2B" w:rsidRPr="001D4D97" w:rsidRDefault="00DF6F2B" w:rsidP="00D249ED">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Ostali uvjeti</w:t>
      </w:r>
    </w:p>
    <w:p w14:paraId="62911F40" w14:textId="77777777" w:rsidR="00DF6F2B" w:rsidRPr="001D4D97" w:rsidRDefault="00DF6F2B" w:rsidP="00D249ED">
      <w:pPr>
        <w:tabs>
          <w:tab w:val="left" w:pos="567"/>
        </w:tabs>
        <w:spacing w:after="0" w:line="240" w:lineRule="auto"/>
        <w:ind w:left="567" w:hanging="567"/>
        <w:jc w:val="center"/>
        <w:outlineLvl w:val="0"/>
        <w:rPr>
          <w:rFonts w:ascii="Times New Roman" w:hAnsi="Times New Roman"/>
          <w:sz w:val="24"/>
          <w:szCs w:val="24"/>
        </w:rPr>
      </w:pPr>
    </w:p>
    <w:p w14:paraId="5898B4B2" w14:textId="19979765" w:rsidR="00DF6F2B" w:rsidRPr="001D4D97" w:rsidRDefault="00A64959" w:rsidP="00D249ED">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3F7BB8">
        <w:rPr>
          <w:rFonts w:ascii="Times New Roman" w:hAnsi="Times New Roman"/>
          <w:sz w:val="24"/>
          <w:szCs w:val="24"/>
        </w:rPr>
        <w:t>8</w:t>
      </w:r>
      <w:r w:rsidRPr="001D4D97">
        <w:rPr>
          <w:rFonts w:ascii="Times New Roman" w:hAnsi="Times New Roman"/>
          <w:sz w:val="24"/>
          <w:szCs w:val="24"/>
        </w:rPr>
        <w:t xml:space="preserve">. </w:t>
      </w:r>
    </w:p>
    <w:p w14:paraId="7138EB03" w14:textId="77777777" w:rsidR="002246DE" w:rsidRPr="00020E6F" w:rsidRDefault="002246DE" w:rsidP="0044120D">
      <w:pPr>
        <w:spacing w:after="0" w:line="240" w:lineRule="auto"/>
        <w:jc w:val="both"/>
        <w:rPr>
          <w:rFonts w:ascii="Times New Roman" w:hAnsi="Times New Roman"/>
          <w:sz w:val="24"/>
          <w:szCs w:val="24"/>
        </w:rPr>
      </w:pPr>
    </w:p>
    <w:p w14:paraId="1DE96F41" w14:textId="04DA42FA" w:rsidR="00A64959" w:rsidRPr="00355DD6" w:rsidRDefault="00636D7E" w:rsidP="00E71982">
      <w:pPr>
        <w:spacing w:after="0" w:line="240" w:lineRule="auto"/>
        <w:ind w:left="426" w:hanging="426"/>
        <w:jc w:val="both"/>
        <w:rPr>
          <w:rFonts w:ascii="Times New Roman" w:hAnsi="Times New Roman"/>
          <w:sz w:val="24"/>
          <w:szCs w:val="24"/>
        </w:rPr>
      </w:pPr>
      <w:r w:rsidRPr="00E451A4">
        <w:rPr>
          <w:rFonts w:ascii="Times New Roman" w:hAnsi="Times New Roman"/>
          <w:sz w:val="24"/>
          <w:szCs w:val="24"/>
        </w:rPr>
        <w:lastRenderedPageBreak/>
        <w:t>8</w:t>
      </w:r>
      <w:r w:rsidR="00355DD6" w:rsidRPr="00E451A4">
        <w:rPr>
          <w:rFonts w:ascii="Times New Roman" w:hAnsi="Times New Roman"/>
          <w:sz w:val="24"/>
          <w:szCs w:val="24"/>
        </w:rPr>
        <w:t>.1</w:t>
      </w:r>
      <w:r w:rsidR="00355DD6" w:rsidRPr="00524FFE">
        <w:rPr>
          <w:rFonts w:ascii="Times New Roman" w:hAnsi="Times New Roman"/>
          <w:sz w:val="24"/>
          <w:szCs w:val="24"/>
        </w:rPr>
        <w:t>.</w:t>
      </w:r>
      <w:r w:rsidR="00524FFE">
        <w:rPr>
          <w:rFonts w:ascii="Times New Roman" w:hAnsi="Times New Roman"/>
          <w:sz w:val="24"/>
          <w:szCs w:val="24"/>
        </w:rPr>
        <w:t xml:space="preserve"> </w:t>
      </w:r>
      <w:r w:rsidRPr="00524FFE">
        <w:rPr>
          <w:rFonts w:ascii="Times New Roman" w:hAnsi="Times New Roman"/>
          <w:sz w:val="24"/>
          <w:szCs w:val="24"/>
        </w:rPr>
        <w:t>Korisnik mora dostaviti revizorsko izvješće neovisnog ovlaštenog revizora uz Završno izvješće</w:t>
      </w:r>
      <w:r w:rsidR="000457E2">
        <w:rPr>
          <w:rFonts w:ascii="Times New Roman" w:hAnsi="Times New Roman"/>
          <w:sz w:val="24"/>
          <w:szCs w:val="24"/>
        </w:rPr>
        <w:t>.</w:t>
      </w:r>
    </w:p>
    <w:p w14:paraId="64B6F670" w14:textId="77777777" w:rsidR="008673C2" w:rsidRPr="00355DD6" w:rsidRDefault="008673C2" w:rsidP="00E71982">
      <w:pPr>
        <w:spacing w:after="0" w:line="240" w:lineRule="auto"/>
        <w:ind w:left="426" w:hanging="426"/>
        <w:jc w:val="both"/>
        <w:rPr>
          <w:rFonts w:ascii="Times New Roman" w:hAnsi="Times New Roman"/>
          <w:sz w:val="24"/>
          <w:szCs w:val="24"/>
        </w:rPr>
      </w:pPr>
    </w:p>
    <w:p w14:paraId="1187FF97" w14:textId="7E957AF9" w:rsidR="008673C2" w:rsidRDefault="00390B91" w:rsidP="00E71982">
      <w:pPr>
        <w:spacing w:after="0" w:line="240" w:lineRule="auto"/>
        <w:ind w:left="426" w:hanging="426"/>
        <w:jc w:val="both"/>
        <w:rPr>
          <w:rFonts w:ascii="Times New Roman" w:hAnsi="Times New Roman"/>
          <w:sz w:val="24"/>
          <w:szCs w:val="24"/>
        </w:rPr>
      </w:pPr>
      <w:r w:rsidRPr="00390B91">
        <w:rPr>
          <w:rFonts w:ascii="Times New Roman" w:hAnsi="Times New Roman"/>
          <w:sz w:val="24"/>
          <w:szCs w:val="24"/>
        </w:rPr>
        <w:t>8.2.</w:t>
      </w:r>
      <w:r w:rsidRPr="00390B91">
        <w:rPr>
          <w:rFonts w:ascii="Times New Roman" w:hAnsi="Times New Roman"/>
          <w:sz w:val="24"/>
          <w:szCs w:val="24"/>
        </w:rPr>
        <w:tab/>
        <w:t xml:space="preserve">Korisnik mora dostavljati izvješća koja proizlaze iz pravila o državnim potporama do isteka roka za amortizaciju opreme nabavljene ovim </w:t>
      </w:r>
      <w:r w:rsidR="00524053">
        <w:rPr>
          <w:rFonts w:ascii="Times New Roman" w:hAnsi="Times New Roman"/>
          <w:sz w:val="24"/>
          <w:szCs w:val="24"/>
        </w:rPr>
        <w:t>P</w:t>
      </w:r>
      <w:r w:rsidRPr="00390B91">
        <w:rPr>
          <w:rFonts w:ascii="Times New Roman" w:hAnsi="Times New Roman"/>
          <w:sz w:val="24"/>
          <w:szCs w:val="24"/>
        </w:rPr>
        <w:t xml:space="preserve">rojektom. </w:t>
      </w:r>
      <w:proofErr w:type="spellStart"/>
      <w:r w:rsidRPr="00390B91">
        <w:rPr>
          <w:rFonts w:ascii="Times New Roman" w:hAnsi="Times New Roman"/>
          <w:sz w:val="24"/>
          <w:szCs w:val="24"/>
        </w:rPr>
        <w:t>PT1</w:t>
      </w:r>
      <w:proofErr w:type="spellEnd"/>
      <w:r w:rsidRPr="00390B91">
        <w:rPr>
          <w:rFonts w:ascii="Times New Roman" w:hAnsi="Times New Roman"/>
          <w:sz w:val="24"/>
          <w:szCs w:val="24"/>
        </w:rPr>
        <w:t xml:space="preserve"> će nakon potpisa Ugovora dostaviti Korisniku obrazac za izvještavanje kao i upute o dostavi izvještaja.</w:t>
      </w:r>
    </w:p>
    <w:p w14:paraId="73F9E947" w14:textId="77777777" w:rsidR="002C0BF2" w:rsidRPr="00355DD6" w:rsidRDefault="002C0BF2" w:rsidP="00E71982">
      <w:pPr>
        <w:spacing w:after="0" w:line="240" w:lineRule="auto"/>
        <w:ind w:left="426" w:hanging="426"/>
        <w:jc w:val="both"/>
        <w:rPr>
          <w:rFonts w:ascii="Times New Roman" w:hAnsi="Times New Roman"/>
          <w:sz w:val="24"/>
          <w:szCs w:val="24"/>
        </w:rPr>
      </w:pPr>
    </w:p>
    <w:p w14:paraId="67BC7064" w14:textId="7C707B12" w:rsidR="0004251A" w:rsidRPr="0004251A" w:rsidRDefault="00636D7E" w:rsidP="0004251A">
      <w:pPr>
        <w:spacing w:after="0" w:line="240" w:lineRule="auto"/>
        <w:ind w:left="426" w:hanging="426"/>
        <w:jc w:val="both"/>
        <w:rPr>
          <w:rFonts w:ascii="Times New Roman" w:hAnsi="Times New Roman"/>
          <w:b/>
          <w:sz w:val="24"/>
          <w:szCs w:val="24"/>
        </w:rPr>
      </w:pPr>
      <w:r>
        <w:rPr>
          <w:rFonts w:ascii="Times New Roman" w:hAnsi="Times New Roman"/>
          <w:sz w:val="24"/>
          <w:szCs w:val="24"/>
        </w:rPr>
        <w:t>8</w:t>
      </w:r>
      <w:r w:rsidR="00D2375D">
        <w:rPr>
          <w:rFonts w:ascii="Times New Roman" w:hAnsi="Times New Roman"/>
          <w:sz w:val="24"/>
          <w:szCs w:val="24"/>
        </w:rPr>
        <w:t>.3</w:t>
      </w:r>
      <w:r w:rsidR="00524FFE">
        <w:rPr>
          <w:rFonts w:ascii="Times New Roman" w:hAnsi="Times New Roman"/>
          <w:sz w:val="24"/>
          <w:szCs w:val="24"/>
        </w:rPr>
        <w:t xml:space="preserve">. </w:t>
      </w:r>
      <w:r w:rsidR="009D5EC2" w:rsidRPr="00524FFE">
        <w:rPr>
          <w:rFonts w:ascii="Times New Roman" w:hAnsi="Times New Roman"/>
          <w:sz w:val="24"/>
          <w:szCs w:val="24"/>
        </w:rPr>
        <w:t>Ukoliko dođe do toga da Korisnik ne poštuje pravila o državnim potporama, a sukladno odredbama Okvira Zajednice za državne potpore za istraživanje, razvoj i inovacije (2014/</w:t>
      </w:r>
      <w:proofErr w:type="spellStart"/>
      <w:r w:rsidR="009D5EC2" w:rsidRPr="00524FFE">
        <w:rPr>
          <w:rFonts w:ascii="Times New Roman" w:hAnsi="Times New Roman"/>
          <w:sz w:val="24"/>
          <w:szCs w:val="24"/>
        </w:rPr>
        <w:t>C198</w:t>
      </w:r>
      <w:proofErr w:type="spellEnd"/>
      <w:r w:rsidR="009D5EC2" w:rsidRPr="00524FFE">
        <w:rPr>
          <w:rFonts w:ascii="Times New Roman" w:hAnsi="Times New Roman"/>
          <w:sz w:val="24"/>
          <w:szCs w:val="24"/>
        </w:rPr>
        <w:t>/01), odnosno ako se više od 20% kapaciteta predmetnog subjekta (npr. laboratorija, centra, ustrojstvene jedinice) godišnje iskoristi za ekonomske aktivnosti, mora doći do povrata dijela sredstava u iznosu koji je sukladan omjeru tih ekonomskih aktivnosti</w:t>
      </w:r>
      <w:r w:rsidR="0004251A">
        <w:rPr>
          <w:rFonts w:ascii="Times New Roman" w:hAnsi="Times New Roman"/>
          <w:sz w:val="24"/>
          <w:szCs w:val="24"/>
        </w:rPr>
        <w:t xml:space="preserve">, </w:t>
      </w:r>
      <w:r w:rsidR="002D2750">
        <w:rPr>
          <w:rFonts w:ascii="Times New Roman" w:hAnsi="Times New Roman"/>
          <w:sz w:val="24"/>
          <w:szCs w:val="24"/>
        </w:rPr>
        <w:t>kako je navedeno i u</w:t>
      </w:r>
      <w:r w:rsidR="0004251A">
        <w:rPr>
          <w:rFonts w:ascii="Times New Roman" w:hAnsi="Times New Roman"/>
          <w:sz w:val="24"/>
          <w:szCs w:val="24"/>
        </w:rPr>
        <w:t xml:space="preserve"> Prilog</w:t>
      </w:r>
      <w:r w:rsidR="002D2750">
        <w:rPr>
          <w:rFonts w:ascii="Times New Roman" w:hAnsi="Times New Roman"/>
          <w:sz w:val="24"/>
          <w:szCs w:val="24"/>
        </w:rPr>
        <w:t>u</w:t>
      </w:r>
      <w:r w:rsidR="0004251A">
        <w:rPr>
          <w:rFonts w:ascii="Times New Roman" w:hAnsi="Times New Roman"/>
          <w:sz w:val="24"/>
          <w:szCs w:val="24"/>
        </w:rPr>
        <w:t xml:space="preserve"> V. Ugovora - </w:t>
      </w:r>
      <w:r w:rsidR="0004251A" w:rsidRPr="0004251A">
        <w:rPr>
          <w:rFonts w:ascii="Times New Roman" w:hAnsi="Times New Roman"/>
          <w:sz w:val="24"/>
          <w:szCs w:val="24"/>
        </w:rPr>
        <w:t>Smjernice za prijavitelja u kontekstu pravila o državnim potporama za istraživanje i razvoj</w:t>
      </w:r>
      <w:r w:rsidR="00524FFE">
        <w:rPr>
          <w:rFonts w:ascii="Times New Roman" w:hAnsi="Times New Roman"/>
          <w:sz w:val="24"/>
          <w:szCs w:val="24"/>
        </w:rPr>
        <w:t>.</w:t>
      </w:r>
      <w:r w:rsidR="0004251A">
        <w:rPr>
          <w:rFonts w:ascii="Times New Roman" w:hAnsi="Times New Roman"/>
          <w:sz w:val="24"/>
          <w:szCs w:val="24"/>
        </w:rPr>
        <w:t xml:space="preserve"> </w:t>
      </w:r>
      <w:r w:rsidR="0004251A" w:rsidRPr="0004251A">
        <w:rPr>
          <w:rFonts w:asciiTheme="minorHAnsi" w:eastAsiaTheme="minorHAnsi" w:hAnsiTheme="minorHAnsi"/>
          <w:b/>
          <w:sz w:val="24"/>
          <w:szCs w:val="24"/>
        </w:rPr>
        <w:t xml:space="preserve"> </w:t>
      </w:r>
    </w:p>
    <w:p w14:paraId="7B34FDD4" w14:textId="77777777" w:rsidR="001D4D97" w:rsidRPr="00E451A4" w:rsidRDefault="001D4D97" w:rsidP="00E71982">
      <w:pPr>
        <w:spacing w:after="0" w:line="240" w:lineRule="auto"/>
        <w:ind w:left="426" w:hanging="426"/>
        <w:jc w:val="both"/>
        <w:rPr>
          <w:rFonts w:ascii="Times New Roman" w:hAnsi="Times New Roman"/>
          <w:sz w:val="24"/>
          <w:szCs w:val="24"/>
        </w:rPr>
      </w:pPr>
    </w:p>
    <w:p w14:paraId="799A1D46" w14:textId="6710A7BA" w:rsidR="001D4D97" w:rsidRPr="00E451A4" w:rsidRDefault="009D5EC2" w:rsidP="00E71982">
      <w:pPr>
        <w:spacing w:after="0" w:line="240" w:lineRule="auto"/>
        <w:ind w:left="426" w:hanging="426"/>
        <w:jc w:val="both"/>
        <w:rPr>
          <w:rFonts w:ascii="Times New Roman" w:hAnsi="Times New Roman"/>
          <w:sz w:val="24"/>
          <w:szCs w:val="24"/>
        </w:rPr>
      </w:pPr>
      <w:r w:rsidRPr="00E451A4">
        <w:rPr>
          <w:rFonts w:ascii="Times New Roman" w:hAnsi="Times New Roman"/>
          <w:sz w:val="24"/>
          <w:szCs w:val="24"/>
        </w:rPr>
        <w:t>8.</w:t>
      </w:r>
      <w:r w:rsidR="00D2375D" w:rsidRPr="00E451A4">
        <w:rPr>
          <w:rFonts w:ascii="Times New Roman" w:hAnsi="Times New Roman"/>
          <w:sz w:val="24"/>
          <w:szCs w:val="24"/>
        </w:rPr>
        <w:t>4</w:t>
      </w:r>
      <w:r w:rsidR="001D4D97" w:rsidRPr="00E451A4">
        <w:rPr>
          <w:rFonts w:ascii="Times New Roman" w:hAnsi="Times New Roman"/>
          <w:sz w:val="24"/>
          <w:szCs w:val="24"/>
        </w:rPr>
        <w:t xml:space="preserve">. </w:t>
      </w:r>
      <w:r w:rsidRPr="00524FFE">
        <w:rPr>
          <w:rFonts w:ascii="Times New Roman" w:hAnsi="Times New Roman"/>
          <w:sz w:val="24"/>
          <w:szCs w:val="24"/>
        </w:rPr>
        <w:t>Nepoštivanja pravila o državnim potporama tijekom i nakon provedbe Projekta dovodi do materijalne i kaznene odgovornosti Korisnika te će biti razlogom postupanja nadležnih tijela.</w:t>
      </w:r>
    </w:p>
    <w:p w14:paraId="7F23DF68" w14:textId="77777777" w:rsidR="008673C2" w:rsidRPr="00E451A4" w:rsidRDefault="008673C2" w:rsidP="00E71982">
      <w:pPr>
        <w:spacing w:after="0" w:line="240" w:lineRule="auto"/>
        <w:ind w:left="426" w:hanging="426"/>
        <w:jc w:val="both"/>
        <w:rPr>
          <w:rFonts w:ascii="Times New Roman" w:hAnsi="Times New Roman"/>
          <w:sz w:val="24"/>
          <w:szCs w:val="24"/>
        </w:rPr>
      </w:pPr>
    </w:p>
    <w:p w14:paraId="1BEE0B5F" w14:textId="3668F9D6" w:rsidR="00A64959" w:rsidRPr="00524FFE" w:rsidRDefault="002C0BF2" w:rsidP="00E71982">
      <w:pPr>
        <w:spacing w:after="0" w:line="240" w:lineRule="auto"/>
        <w:ind w:left="426" w:hanging="426"/>
        <w:jc w:val="both"/>
        <w:rPr>
          <w:rFonts w:ascii="Times New Roman" w:hAnsi="Times New Roman"/>
          <w:sz w:val="24"/>
          <w:szCs w:val="24"/>
        </w:rPr>
      </w:pPr>
      <w:r w:rsidRPr="00E451A4">
        <w:rPr>
          <w:rFonts w:ascii="Times New Roman" w:hAnsi="Times New Roman"/>
          <w:sz w:val="24"/>
          <w:szCs w:val="24"/>
        </w:rPr>
        <w:t>8</w:t>
      </w:r>
      <w:r w:rsidR="00D2375D" w:rsidRPr="00E451A4">
        <w:rPr>
          <w:rFonts w:ascii="Times New Roman" w:hAnsi="Times New Roman"/>
          <w:sz w:val="24"/>
          <w:szCs w:val="24"/>
        </w:rPr>
        <w:t>.5</w:t>
      </w:r>
      <w:r w:rsidR="00A64959" w:rsidRPr="00E451A4">
        <w:rPr>
          <w:rFonts w:ascii="Times New Roman" w:hAnsi="Times New Roman"/>
          <w:sz w:val="24"/>
          <w:szCs w:val="24"/>
        </w:rPr>
        <w:t>.</w:t>
      </w:r>
      <w:r w:rsidR="00355DD6" w:rsidRPr="00E451A4">
        <w:rPr>
          <w:rFonts w:ascii="Times New Roman" w:hAnsi="Times New Roman"/>
          <w:sz w:val="24"/>
          <w:szCs w:val="24"/>
        </w:rPr>
        <w:t xml:space="preserve"> </w:t>
      </w:r>
      <w:r w:rsidRPr="00524FFE">
        <w:rPr>
          <w:rFonts w:ascii="Times New Roman" w:hAnsi="Times New Roman"/>
          <w:sz w:val="24"/>
          <w:szCs w:val="24"/>
        </w:rPr>
        <w:t xml:space="preserve">Korisnik je obvezan jednom godišnje podnositi Izvješća nakon provedbe </w:t>
      </w:r>
      <w:r w:rsidR="00E87C73">
        <w:rPr>
          <w:rFonts w:ascii="Times New Roman" w:hAnsi="Times New Roman"/>
          <w:sz w:val="24"/>
          <w:szCs w:val="24"/>
        </w:rPr>
        <w:t>P</w:t>
      </w:r>
      <w:r w:rsidRPr="00524FFE">
        <w:rPr>
          <w:rFonts w:ascii="Times New Roman" w:hAnsi="Times New Roman"/>
          <w:sz w:val="24"/>
          <w:szCs w:val="24"/>
        </w:rPr>
        <w:t xml:space="preserve">rojekta, u razdoblju od 5 godina, računajući od završnog plaćanja Korisniku. Izvješća se podnose </w:t>
      </w:r>
      <w:proofErr w:type="spellStart"/>
      <w:r w:rsidRPr="00524FFE">
        <w:rPr>
          <w:rFonts w:ascii="Times New Roman" w:hAnsi="Times New Roman"/>
          <w:sz w:val="24"/>
          <w:szCs w:val="24"/>
        </w:rPr>
        <w:t>PT2</w:t>
      </w:r>
      <w:proofErr w:type="spellEnd"/>
      <w:r w:rsidRPr="00524FFE">
        <w:rPr>
          <w:rFonts w:ascii="Times New Roman" w:hAnsi="Times New Roman"/>
          <w:sz w:val="24"/>
          <w:szCs w:val="24"/>
        </w:rPr>
        <w:t xml:space="preserve"> i </w:t>
      </w:r>
      <w:proofErr w:type="spellStart"/>
      <w:r w:rsidRPr="00524FFE">
        <w:rPr>
          <w:rFonts w:ascii="Times New Roman" w:hAnsi="Times New Roman"/>
          <w:sz w:val="24"/>
          <w:szCs w:val="24"/>
        </w:rPr>
        <w:t>PT1</w:t>
      </w:r>
      <w:proofErr w:type="spellEnd"/>
      <w:r w:rsidRPr="00524FFE">
        <w:rPr>
          <w:rFonts w:ascii="Times New Roman" w:hAnsi="Times New Roman"/>
          <w:sz w:val="24"/>
          <w:szCs w:val="24"/>
        </w:rPr>
        <w:t xml:space="preserve"> sukladno rokovima definiranim u članku 1</w:t>
      </w:r>
      <w:r w:rsidR="0004251A">
        <w:rPr>
          <w:rFonts w:ascii="Times New Roman" w:hAnsi="Times New Roman"/>
          <w:sz w:val="24"/>
          <w:szCs w:val="24"/>
        </w:rPr>
        <w:t>4</w:t>
      </w:r>
      <w:r w:rsidRPr="00524FFE">
        <w:rPr>
          <w:rFonts w:ascii="Times New Roman" w:hAnsi="Times New Roman"/>
          <w:sz w:val="24"/>
          <w:szCs w:val="24"/>
        </w:rPr>
        <w:t>. Općih uvjeta ugovora.</w:t>
      </w:r>
    </w:p>
    <w:p w14:paraId="55772FBE" w14:textId="77777777" w:rsidR="002C0BF2" w:rsidRPr="00524FFE" w:rsidRDefault="002C0BF2" w:rsidP="00355DD6">
      <w:pPr>
        <w:spacing w:after="0" w:line="240" w:lineRule="auto"/>
        <w:jc w:val="both"/>
        <w:rPr>
          <w:rFonts w:ascii="Times New Roman" w:hAnsi="Times New Roman"/>
          <w:sz w:val="24"/>
          <w:szCs w:val="24"/>
        </w:rPr>
      </w:pPr>
    </w:p>
    <w:p w14:paraId="4F119B1A" w14:textId="375D0249" w:rsidR="002C0BF2" w:rsidRPr="00524FFE" w:rsidRDefault="002C0BF2" w:rsidP="00E71982">
      <w:pPr>
        <w:spacing w:after="0" w:line="240" w:lineRule="auto"/>
        <w:ind w:left="426" w:hanging="426"/>
        <w:jc w:val="both"/>
        <w:rPr>
          <w:rFonts w:ascii="Times New Roman" w:hAnsi="Times New Roman"/>
          <w:sz w:val="24"/>
          <w:szCs w:val="24"/>
        </w:rPr>
      </w:pPr>
      <w:r w:rsidRPr="00524FFE">
        <w:rPr>
          <w:rFonts w:ascii="Times New Roman" w:hAnsi="Times New Roman"/>
          <w:sz w:val="24"/>
          <w:szCs w:val="24"/>
        </w:rPr>
        <w:t xml:space="preserve">8.6. Korisnik tijekom razdoblja od 5 godina od završnog plaćanja mora osigurati </w:t>
      </w:r>
      <w:r w:rsidR="00EE54C8" w:rsidRPr="00524FFE">
        <w:rPr>
          <w:rFonts w:ascii="Times New Roman" w:hAnsi="Times New Roman"/>
          <w:sz w:val="24"/>
          <w:szCs w:val="24"/>
        </w:rPr>
        <w:t>održavanje opreme i druge imovine nabavljene tijekom Projekta, održivost aktivnosti i rezultata kako bi se osiguralo ostvarenje ciljanih pokazatelja te da ne dođe do bitne izmjene projektnih rezultata uslijed promjene prirode vlasništva dijela infrastrukture ili prestanka proizvodne aktivnosti.</w:t>
      </w:r>
    </w:p>
    <w:p w14:paraId="42CCD857" w14:textId="77777777" w:rsidR="00D249ED" w:rsidRDefault="00D249ED" w:rsidP="0044120D">
      <w:pPr>
        <w:spacing w:after="0" w:line="240" w:lineRule="auto"/>
        <w:ind w:left="567" w:hanging="567"/>
        <w:jc w:val="both"/>
        <w:rPr>
          <w:rFonts w:ascii="Times New Roman" w:hAnsi="Times New Roman"/>
          <w:i/>
          <w:sz w:val="24"/>
          <w:szCs w:val="24"/>
        </w:rPr>
      </w:pPr>
    </w:p>
    <w:p w14:paraId="0C7C8FAE" w14:textId="77777777" w:rsidR="008673C2" w:rsidRPr="00020E6F" w:rsidRDefault="008673C2" w:rsidP="0044120D">
      <w:pPr>
        <w:spacing w:after="0" w:line="240" w:lineRule="auto"/>
        <w:ind w:left="567" w:hanging="567"/>
        <w:jc w:val="both"/>
        <w:rPr>
          <w:rFonts w:ascii="Times New Roman" w:hAnsi="Times New Roman"/>
          <w:sz w:val="24"/>
          <w:szCs w:val="24"/>
        </w:rPr>
      </w:pPr>
    </w:p>
    <w:p w14:paraId="28EA7EBB" w14:textId="190D11DC" w:rsidR="008673C2" w:rsidRPr="00D249ED" w:rsidRDefault="0090392E" w:rsidP="008673C2">
      <w:pPr>
        <w:tabs>
          <w:tab w:val="left" w:pos="567"/>
        </w:tabs>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t xml:space="preserve">Komunikacija ugovornih Strana </w:t>
      </w:r>
    </w:p>
    <w:p w14:paraId="1636FC41" w14:textId="77777777" w:rsidR="00A64959" w:rsidRPr="00D249ED" w:rsidRDefault="00A64959" w:rsidP="0044120D">
      <w:pPr>
        <w:tabs>
          <w:tab w:val="left" w:pos="567"/>
        </w:tabs>
        <w:spacing w:after="0" w:line="240" w:lineRule="auto"/>
        <w:ind w:left="567" w:hanging="567"/>
        <w:jc w:val="both"/>
        <w:outlineLvl w:val="0"/>
        <w:rPr>
          <w:rFonts w:ascii="Times New Roman" w:hAnsi="Times New Roman"/>
          <w:sz w:val="24"/>
          <w:szCs w:val="24"/>
        </w:rPr>
      </w:pPr>
    </w:p>
    <w:p w14:paraId="3C5198D2" w14:textId="71A8ED5E" w:rsidR="008673C2" w:rsidRPr="00D249ED"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D249ED">
        <w:rPr>
          <w:rFonts w:ascii="Times New Roman" w:hAnsi="Times New Roman"/>
          <w:sz w:val="24"/>
          <w:szCs w:val="24"/>
        </w:rPr>
        <w:t xml:space="preserve">Članak </w:t>
      </w:r>
      <w:r w:rsidR="00EE54C8">
        <w:rPr>
          <w:rFonts w:ascii="Times New Roman" w:hAnsi="Times New Roman"/>
          <w:sz w:val="24"/>
          <w:szCs w:val="24"/>
        </w:rPr>
        <w:t>9</w:t>
      </w:r>
      <w:r w:rsidRPr="00D249ED">
        <w:rPr>
          <w:rFonts w:ascii="Times New Roman" w:hAnsi="Times New Roman"/>
          <w:sz w:val="24"/>
          <w:szCs w:val="24"/>
        </w:rPr>
        <w:t>.</w:t>
      </w:r>
    </w:p>
    <w:p w14:paraId="53D9312A"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4E40026E" w14:textId="74456932" w:rsidR="00A64959" w:rsidRPr="00020E6F" w:rsidRDefault="00EE54C8" w:rsidP="00E71982">
      <w:pPr>
        <w:spacing w:after="0" w:line="240" w:lineRule="auto"/>
        <w:ind w:left="426" w:hanging="426"/>
        <w:jc w:val="both"/>
        <w:rPr>
          <w:rFonts w:ascii="Times New Roman" w:hAnsi="Times New Roman"/>
          <w:sz w:val="24"/>
          <w:szCs w:val="24"/>
        </w:rPr>
      </w:pPr>
      <w:r>
        <w:rPr>
          <w:rFonts w:ascii="Times New Roman" w:hAnsi="Times New Roman"/>
          <w:sz w:val="24"/>
          <w:szCs w:val="24"/>
        </w:rPr>
        <w:t>9</w:t>
      </w:r>
      <w:r w:rsidR="00A64959" w:rsidRPr="00020E6F">
        <w:rPr>
          <w:rFonts w:ascii="Times New Roman" w:hAnsi="Times New Roman"/>
          <w:sz w:val="24"/>
          <w:szCs w:val="24"/>
        </w:rPr>
        <w:t>.1.</w:t>
      </w:r>
      <w:r w:rsidR="00D249ED">
        <w:rPr>
          <w:rFonts w:ascii="Times New Roman" w:hAnsi="Times New Roman"/>
          <w:sz w:val="24"/>
          <w:szCs w:val="24"/>
        </w:rPr>
        <w:t xml:space="preserve"> </w:t>
      </w:r>
      <w:r w:rsidR="000E2867">
        <w:rPr>
          <w:rFonts w:ascii="Times New Roman" w:hAnsi="Times New Roman"/>
          <w:sz w:val="24"/>
          <w:szCs w:val="24"/>
        </w:rPr>
        <w:t xml:space="preserve">Korisnik i Posrednička tijela </w:t>
      </w:r>
      <w:r w:rsidR="001C7498">
        <w:rPr>
          <w:rFonts w:ascii="Times New Roman" w:hAnsi="Times New Roman"/>
          <w:sz w:val="24"/>
          <w:szCs w:val="24"/>
        </w:rPr>
        <w:t>koriste</w:t>
      </w:r>
      <w:r w:rsidR="000E2867">
        <w:rPr>
          <w:rFonts w:ascii="Times New Roman" w:hAnsi="Times New Roman"/>
          <w:sz w:val="24"/>
          <w:szCs w:val="24"/>
        </w:rPr>
        <w:t xml:space="preserve"> sustav </w:t>
      </w:r>
      <w:proofErr w:type="spellStart"/>
      <w:r w:rsidR="000E2867">
        <w:rPr>
          <w:rFonts w:ascii="Times New Roman" w:hAnsi="Times New Roman"/>
          <w:sz w:val="24"/>
          <w:szCs w:val="24"/>
        </w:rPr>
        <w:t>eFondovi</w:t>
      </w:r>
      <w:proofErr w:type="spellEnd"/>
      <w:r w:rsidR="000E2867">
        <w:rPr>
          <w:rFonts w:ascii="Times New Roman" w:hAnsi="Times New Roman"/>
          <w:sz w:val="24"/>
          <w:szCs w:val="24"/>
        </w:rPr>
        <w:t xml:space="preserve"> </w:t>
      </w:r>
      <w:r w:rsidR="004D7899">
        <w:rPr>
          <w:rFonts w:ascii="Times New Roman" w:hAnsi="Times New Roman"/>
          <w:sz w:val="24"/>
          <w:szCs w:val="24"/>
        </w:rPr>
        <w:t xml:space="preserve">tijekom provedbe i definiranog roka izvještavanja nakon provedbe </w:t>
      </w:r>
      <w:r w:rsidR="005A2980">
        <w:rPr>
          <w:rFonts w:ascii="Times New Roman" w:hAnsi="Times New Roman"/>
          <w:sz w:val="24"/>
          <w:szCs w:val="24"/>
        </w:rPr>
        <w:t>P</w:t>
      </w:r>
      <w:r w:rsidR="004D7899">
        <w:rPr>
          <w:rFonts w:ascii="Times New Roman" w:hAnsi="Times New Roman"/>
          <w:sz w:val="24"/>
          <w:szCs w:val="24"/>
        </w:rPr>
        <w:t>rojekta</w:t>
      </w:r>
      <w:r w:rsidR="003B441A">
        <w:rPr>
          <w:rFonts w:ascii="Times New Roman" w:hAnsi="Times New Roman"/>
          <w:sz w:val="24"/>
          <w:szCs w:val="24"/>
        </w:rPr>
        <w:t>.</w:t>
      </w:r>
      <w:r w:rsidR="000E2867">
        <w:rPr>
          <w:rFonts w:ascii="Times New Roman" w:hAnsi="Times New Roman"/>
          <w:sz w:val="24"/>
          <w:szCs w:val="24"/>
        </w:rPr>
        <w:t xml:space="preserve"> </w:t>
      </w:r>
      <w:r w:rsidR="00A64959" w:rsidRPr="00020E6F">
        <w:rPr>
          <w:rFonts w:ascii="Times New Roman" w:hAnsi="Times New Roman"/>
          <w:sz w:val="24"/>
          <w:szCs w:val="24"/>
        </w:rPr>
        <w:t xml:space="preserve">U svakom obliku komunikacije koji je povezan s ovim Ugovorom </w:t>
      </w:r>
      <w:r w:rsidR="001C7498">
        <w:rPr>
          <w:rFonts w:ascii="Times New Roman" w:hAnsi="Times New Roman"/>
          <w:sz w:val="24"/>
          <w:szCs w:val="24"/>
        </w:rPr>
        <w:t>navodi se</w:t>
      </w:r>
      <w:r w:rsidR="00A64959" w:rsidRPr="00020E6F">
        <w:rPr>
          <w:rFonts w:ascii="Times New Roman" w:hAnsi="Times New Roman"/>
          <w:sz w:val="24"/>
          <w:szCs w:val="24"/>
        </w:rPr>
        <w:t xml:space="preserve"> referentni broj Ugovora</w:t>
      </w:r>
      <w:r w:rsidR="00EC2165">
        <w:rPr>
          <w:rFonts w:ascii="Times New Roman" w:hAnsi="Times New Roman"/>
          <w:sz w:val="24"/>
          <w:szCs w:val="24"/>
        </w:rPr>
        <w:t xml:space="preserve"> (kod </w:t>
      </w:r>
      <w:r w:rsidR="00EA6F7D">
        <w:rPr>
          <w:rFonts w:ascii="Times New Roman" w:hAnsi="Times New Roman"/>
          <w:sz w:val="24"/>
          <w:szCs w:val="24"/>
        </w:rPr>
        <w:t>P</w:t>
      </w:r>
      <w:r w:rsidR="00EC2165">
        <w:rPr>
          <w:rFonts w:ascii="Times New Roman" w:hAnsi="Times New Roman"/>
          <w:sz w:val="24"/>
          <w:szCs w:val="24"/>
        </w:rPr>
        <w:t>rojekta)</w:t>
      </w:r>
      <w:r w:rsidR="000E2867">
        <w:rPr>
          <w:rFonts w:ascii="Times New Roman" w:hAnsi="Times New Roman"/>
          <w:sz w:val="24"/>
          <w:szCs w:val="24"/>
        </w:rPr>
        <w:t xml:space="preserve">. Iznimno, komunikacija </w:t>
      </w:r>
      <w:r w:rsidR="001C7498">
        <w:rPr>
          <w:rFonts w:ascii="Times New Roman" w:hAnsi="Times New Roman"/>
          <w:sz w:val="24"/>
          <w:szCs w:val="24"/>
        </w:rPr>
        <w:t>se m</w:t>
      </w:r>
      <w:r w:rsidR="001D4D97">
        <w:rPr>
          <w:rFonts w:ascii="Times New Roman" w:hAnsi="Times New Roman"/>
          <w:sz w:val="24"/>
          <w:szCs w:val="24"/>
        </w:rPr>
        <w:t xml:space="preserve">ože obavljati i na druge načine, u skladu s </w:t>
      </w:r>
      <w:r w:rsidR="001C7498">
        <w:rPr>
          <w:rFonts w:ascii="Times New Roman" w:hAnsi="Times New Roman"/>
          <w:sz w:val="24"/>
          <w:szCs w:val="24"/>
        </w:rPr>
        <w:t xml:space="preserve">Općim uvjetima </w:t>
      </w:r>
      <w:r w:rsidR="008673C2">
        <w:rPr>
          <w:rFonts w:ascii="Times New Roman" w:hAnsi="Times New Roman"/>
          <w:sz w:val="24"/>
          <w:szCs w:val="24"/>
        </w:rPr>
        <w:t>U</w:t>
      </w:r>
      <w:r w:rsidR="001C7498">
        <w:rPr>
          <w:rFonts w:ascii="Times New Roman" w:hAnsi="Times New Roman"/>
          <w:sz w:val="24"/>
          <w:szCs w:val="24"/>
        </w:rPr>
        <w:t xml:space="preserve">govora, </w:t>
      </w:r>
      <w:r w:rsidR="00A64959" w:rsidRPr="00020E6F">
        <w:rPr>
          <w:rFonts w:ascii="Times New Roman" w:hAnsi="Times New Roman"/>
          <w:sz w:val="24"/>
          <w:szCs w:val="24"/>
        </w:rPr>
        <w:t xml:space="preserve">na sljedeće adrese: </w:t>
      </w:r>
    </w:p>
    <w:p w14:paraId="08AA1E91" w14:textId="77777777" w:rsidR="00A64959" w:rsidRPr="00020E6F" w:rsidRDefault="00A64959" w:rsidP="0044120D">
      <w:pPr>
        <w:spacing w:after="0" w:line="240" w:lineRule="auto"/>
        <w:jc w:val="both"/>
        <w:rPr>
          <w:rFonts w:ascii="Times New Roman" w:hAnsi="Times New Roman"/>
          <w:sz w:val="24"/>
          <w:szCs w:val="24"/>
        </w:rPr>
      </w:pPr>
    </w:p>
    <w:p w14:paraId="016343AC" w14:textId="77777777" w:rsidR="00A64959" w:rsidRPr="00020E6F" w:rsidRDefault="00A64959" w:rsidP="0044120D">
      <w:pPr>
        <w:spacing w:after="0" w:line="240" w:lineRule="auto"/>
        <w:ind w:left="567"/>
        <w:jc w:val="both"/>
        <w:outlineLvl w:val="0"/>
        <w:rPr>
          <w:rFonts w:ascii="Times New Roman" w:hAnsi="Times New Roman"/>
          <w:sz w:val="24"/>
          <w:szCs w:val="24"/>
          <w:u w:val="single"/>
        </w:rPr>
      </w:pPr>
      <w:r w:rsidRPr="00020E6F">
        <w:rPr>
          <w:rFonts w:ascii="Times New Roman" w:hAnsi="Times New Roman"/>
          <w:sz w:val="24"/>
          <w:szCs w:val="24"/>
          <w:u w:val="single"/>
        </w:rPr>
        <w:t xml:space="preserve">Za </w:t>
      </w:r>
      <w:proofErr w:type="spellStart"/>
      <w:r w:rsidRPr="00020E6F">
        <w:rPr>
          <w:rFonts w:ascii="Times New Roman" w:hAnsi="Times New Roman"/>
          <w:sz w:val="24"/>
          <w:szCs w:val="24"/>
          <w:u w:val="single"/>
        </w:rPr>
        <w:t>PT1</w:t>
      </w:r>
      <w:proofErr w:type="spellEnd"/>
    </w:p>
    <w:p w14:paraId="5827CA4A" w14:textId="68AA8120" w:rsidR="00A64959" w:rsidRDefault="00EE54C8" w:rsidP="0044120D">
      <w:pPr>
        <w:spacing w:after="0" w:line="240" w:lineRule="auto"/>
        <w:ind w:left="567"/>
        <w:jc w:val="both"/>
        <w:rPr>
          <w:rFonts w:ascii="Times New Roman" w:hAnsi="Times New Roman"/>
          <w:sz w:val="24"/>
          <w:szCs w:val="24"/>
        </w:rPr>
      </w:pPr>
      <w:r>
        <w:rPr>
          <w:rFonts w:ascii="Times New Roman" w:hAnsi="Times New Roman"/>
          <w:sz w:val="24"/>
          <w:szCs w:val="24"/>
        </w:rPr>
        <w:t>Ministarstvo znanosti i obrazovanja, Donje Svetice 38, 10 000 Zagreb</w:t>
      </w:r>
    </w:p>
    <w:p w14:paraId="763DBC88" w14:textId="1725FFE9" w:rsidR="00EE54C8" w:rsidRPr="00020E6F" w:rsidRDefault="00EE54C8" w:rsidP="0044120D">
      <w:pPr>
        <w:spacing w:after="0" w:line="240" w:lineRule="auto"/>
        <w:ind w:left="567"/>
        <w:jc w:val="both"/>
        <w:rPr>
          <w:rFonts w:ascii="Times New Roman" w:hAnsi="Times New Roman"/>
          <w:sz w:val="24"/>
          <w:szCs w:val="24"/>
        </w:rPr>
      </w:pPr>
      <w:r>
        <w:rPr>
          <w:rFonts w:ascii="Times New Roman" w:hAnsi="Times New Roman"/>
          <w:sz w:val="24"/>
          <w:szCs w:val="24"/>
        </w:rPr>
        <w:t xml:space="preserve">Fax: + 385 1 4594 349, </w:t>
      </w:r>
      <w:proofErr w:type="spellStart"/>
      <w:r>
        <w:rPr>
          <w:rFonts w:ascii="Times New Roman" w:hAnsi="Times New Roman"/>
          <w:sz w:val="24"/>
          <w:szCs w:val="24"/>
        </w:rPr>
        <w:t>tel</w:t>
      </w:r>
      <w:proofErr w:type="spellEnd"/>
      <w:r>
        <w:rPr>
          <w:rFonts w:ascii="Times New Roman" w:hAnsi="Times New Roman"/>
          <w:sz w:val="24"/>
          <w:szCs w:val="24"/>
        </w:rPr>
        <w:t>: +385 1 4569 000</w:t>
      </w:r>
    </w:p>
    <w:p w14:paraId="09886A8E" w14:textId="77777777" w:rsidR="00A64959" w:rsidRDefault="00A64959" w:rsidP="0044120D">
      <w:pPr>
        <w:spacing w:after="0" w:line="240" w:lineRule="auto"/>
        <w:ind w:left="567"/>
        <w:jc w:val="both"/>
        <w:rPr>
          <w:rFonts w:ascii="Times New Roman" w:hAnsi="Times New Roman"/>
          <w:sz w:val="24"/>
          <w:szCs w:val="24"/>
        </w:rPr>
      </w:pPr>
      <w:proofErr w:type="spellStart"/>
      <w:r w:rsidRPr="00020E6F">
        <w:rPr>
          <w:rFonts w:ascii="Times New Roman" w:hAnsi="Times New Roman"/>
          <w:sz w:val="24"/>
          <w:szCs w:val="24"/>
        </w:rPr>
        <w:t>PT1</w:t>
      </w:r>
      <w:proofErr w:type="spellEnd"/>
      <w:r w:rsidRPr="00020E6F">
        <w:rPr>
          <w:rFonts w:ascii="Times New Roman" w:hAnsi="Times New Roman"/>
          <w:sz w:val="24"/>
          <w:szCs w:val="24"/>
        </w:rPr>
        <w:t xml:space="preserve"> pisanim putem dostavlja Korisniku o podatke o osobi i adresi elektronske pošte za kontakt.  </w:t>
      </w:r>
    </w:p>
    <w:p w14:paraId="27D743BF" w14:textId="77777777" w:rsidR="00EE54C8" w:rsidRPr="00020E6F" w:rsidRDefault="00EE54C8" w:rsidP="0044120D">
      <w:pPr>
        <w:spacing w:after="0" w:line="240" w:lineRule="auto"/>
        <w:ind w:left="567"/>
        <w:jc w:val="both"/>
        <w:rPr>
          <w:rFonts w:ascii="Times New Roman" w:hAnsi="Times New Roman"/>
          <w:b/>
          <w:sz w:val="24"/>
          <w:szCs w:val="24"/>
        </w:rPr>
      </w:pPr>
    </w:p>
    <w:p w14:paraId="49266A92" w14:textId="2B630EFE" w:rsidR="00A64959" w:rsidRPr="00020E6F" w:rsidRDefault="00A64959" w:rsidP="00E71982">
      <w:pPr>
        <w:spacing w:after="0" w:line="240" w:lineRule="auto"/>
        <w:ind w:left="567"/>
        <w:jc w:val="both"/>
        <w:outlineLvl w:val="0"/>
        <w:rPr>
          <w:rFonts w:ascii="Times New Roman" w:hAnsi="Times New Roman"/>
          <w:sz w:val="24"/>
          <w:szCs w:val="24"/>
          <w:u w:val="single"/>
        </w:rPr>
      </w:pPr>
      <w:r w:rsidRPr="00020E6F">
        <w:rPr>
          <w:rFonts w:ascii="Times New Roman" w:hAnsi="Times New Roman"/>
          <w:sz w:val="24"/>
          <w:szCs w:val="24"/>
          <w:u w:val="single"/>
        </w:rPr>
        <w:t xml:space="preserve">Za </w:t>
      </w:r>
      <w:proofErr w:type="spellStart"/>
      <w:r w:rsidRPr="00020E6F">
        <w:rPr>
          <w:rFonts w:ascii="Times New Roman" w:hAnsi="Times New Roman"/>
          <w:sz w:val="24"/>
          <w:szCs w:val="24"/>
          <w:u w:val="single"/>
        </w:rPr>
        <w:t>PT2</w:t>
      </w:r>
      <w:proofErr w:type="spellEnd"/>
    </w:p>
    <w:p w14:paraId="61D34AF6" w14:textId="49CF4DEA" w:rsidR="00A64959" w:rsidRDefault="00EE54C8" w:rsidP="0044120D">
      <w:pPr>
        <w:spacing w:after="0" w:line="240" w:lineRule="auto"/>
        <w:ind w:left="567"/>
        <w:jc w:val="both"/>
        <w:rPr>
          <w:rFonts w:ascii="Times New Roman" w:hAnsi="Times New Roman"/>
          <w:sz w:val="24"/>
          <w:szCs w:val="24"/>
        </w:rPr>
      </w:pPr>
      <w:r>
        <w:rPr>
          <w:rFonts w:ascii="Times New Roman" w:hAnsi="Times New Roman"/>
          <w:sz w:val="24"/>
          <w:szCs w:val="24"/>
        </w:rPr>
        <w:t>Središnja agencija za financiranje i ugovaranje programa i projekata Europske unije, Ulica grada Vukovara 284 (objekt C), 10 000 Zagreb</w:t>
      </w:r>
    </w:p>
    <w:p w14:paraId="45A163EC" w14:textId="07A0F1DF" w:rsidR="00EE54C8" w:rsidRPr="00020E6F" w:rsidRDefault="00EE54C8" w:rsidP="001D7CB9">
      <w:pPr>
        <w:spacing w:after="0" w:line="240" w:lineRule="auto"/>
        <w:ind w:left="567"/>
        <w:jc w:val="both"/>
        <w:rPr>
          <w:rFonts w:ascii="Times New Roman" w:hAnsi="Times New Roman"/>
          <w:sz w:val="24"/>
          <w:szCs w:val="24"/>
        </w:rPr>
      </w:pPr>
      <w:r>
        <w:rPr>
          <w:rFonts w:ascii="Times New Roman" w:hAnsi="Times New Roman"/>
          <w:sz w:val="24"/>
          <w:szCs w:val="24"/>
        </w:rPr>
        <w:t xml:space="preserve">Fax: +385 1 62 74 606, </w:t>
      </w:r>
      <w:proofErr w:type="spellStart"/>
      <w:r>
        <w:rPr>
          <w:rFonts w:ascii="Times New Roman" w:hAnsi="Times New Roman"/>
          <w:sz w:val="24"/>
          <w:szCs w:val="24"/>
        </w:rPr>
        <w:t>tel</w:t>
      </w:r>
      <w:proofErr w:type="spellEnd"/>
      <w:r>
        <w:rPr>
          <w:rFonts w:ascii="Times New Roman" w:hAnsi="Times New Roman"/>
          <w:sz w:val="24"/>
          <w:szCs w:val="24"/>
        </w:rPr>
        <w:t>: +385 1 62 74 666</w:t>
      </w:r>
    </w:p>
    <w:p w14:paraId="01EFBD1A" w14:textId="7AF6333A" w:rsidR="00A64959" w:rsidRPr="00020E6F" w:rsidRDefault="00A64959" w:rsidP="0044120D">
      <w:pPr>
        <w:spacing w:after="0" w:line="240" w:lineRule="auto"/>
        <w:ind w:left="567"/>
        <w:jc w:val="both"/>
        <w:rPr>
          <w:rFonts w:ascii="Times New Roman" w:hAnsi="Times New Roman"/>
          <w:sz w:val="24"/>
          <w:szCs w:val="24"/>
        </w:rPr>
      </w:pPr>
      <w:proofErr w:type="spellStart"/>
      <w:r w:rsidRPr="00020E6F">
        <w:rPr>
          <w:rFonts w:ascii="Times New Roman" w:hAnsi="Times New Roman"/>
          <w:sz w:val="24"/>
          <w:szCs w:val="24"/>
        </w:rPr>
        <w:t>PT2</w:t>
      </w:r>
      <w:proofErr w:type="spellEnd"/>
      <w:r w:rsidRPr="00020E6F">
        <w:rPr>
          <w:rFonts w:ascii="Times New Roman" w:hAnsi="Times New Roman"/>
          <w:sz w:val="24"/>
          <w:szCs w:val="24"/>
        </w:rPr>
        <w:t xml:space="preserve"> pisanim putem dostavlja Korisniku o podatke o osobi i adresi elektronske pošte za kontakt.  </w:t>
      </w:r>
    </w:p>
    <w:p w14:paraId="653639FA" w14:textId="77777777" w:rsidR="00A64959" w:rsidRPr="00020E6F" w:rsidRDefault="00A64959" w:rsidP="0044120D">
      <w:pPr>
        <w:spacing w:after="0" w:line="240" w:lineRule="auto"/>
        <w:ind w:left="567"/>
        <w:jc w:val="both"/>
        <w:rPr>
          <w:rFonts w:ascii="Times New Roman" w:hAnsi="Times New Roman"/>
          <w:sz w:val="24"/>
          <w:szCs w:val="24"/>
        </w:rPr>
      </w:pPr>
    </w:p>
    <w:p w14:paraId="6C5B1A1D" w14:textId="77777777" w:rsidR="00A64959" w:rsidRPr="00020E6F" w:rsidRDefault="00A64959" w:rsidP="0044120D">
      <w:pPr>
        <w:spacing w:after="0" w:line="240" w:lineRule="auto"/>
        <w:ind w:left="567"/>
        <w:jc w:val="both"/>
        <w:outlineLvl w:val="0"/>
        <w:rPr>
          <w:rFonts w:ascii="Times New Roman" w:hAnsi="Times New Roman"/>
          <w:sz w:val="24"/>
          <w:szCs w:val="24"/>
        </w:rPr>
      </w:pPr>
      <w:r w:rsidRPr="00020E6F">
        <w:rPr>
          <w:rFonts w:ascii="Times New Roman" w:hAnsi="Times New Roman"/>
          <w:sz w:val="24"/>
          <w:szCs w:val="24"/>
          <w:u w:val="single"/>
        </w:rPr>
        <w:t>Za Korisnika</w:t>
      </w:r>
    </w:p>
    <w:p w14:paraId="1C37CE58" w14:textId="13542AB2" w:rsidR="001D7CB9" w:rsidRPr="00020E6F" w:rsidRDefault="00EE54C8" w:rsidP="001D7CB9">
      <w:pPr>
        <w:spacing w:after="0" w:line="240" w:lineRule="auto"/>
        <w:ind w:left="567"/>
        <w:jc w:val="both"/>
        <w:rPr>
          <w:rFonts w:ascii="Times New Roman" w:hAnsi="Times New Roman"/>
          <w:sz w:val="24"/>
          <w:szCs w:val="24"/>
        </w:rPr>
      </w:pPr>
      <w:r w:rsidRPr="00EE54C8">
        <w:rPr>
          <w:rFonts w:ascii="Times New Roman" w:hAnsi="Times New Roman"/>
          <w:sz w:val="24"/>
          <w:szCs w:val="24"/>
        </w:rPr>
        <w:t xml:space="preserve">Institut Ruđer Bošković, </w:t>
      </w:r>
      <w:proofErr w:type="spellStart"/>
      <w:r w:rsidRPr="00EE54C8">
        <w:rPr>
          <w:rFonts w:ascii="Times New Roman" w:hAnsi="Times New Roman"/>
          <w:sz w:val="24"/>
          <w:szCs w:val="24"/>
        </w:rPr>
        <w:t>Bijenička</w:t>
      </w:r>
      <w:proofErr w:type="spellEnd"/>
      <w:r w:rsidRPr="00EE54C8">
        <w:rPr>
          <w:rFonts w:ascii="Times New Roman" w:hAnsi="Times New Roman"/>
          <w:sz w:val="24"/>
          <w:szCs w:val="24"/>
        </w:rPr>
        <w:t xml:space="preserve"> cesta 54, 10000 Zagreb</w:t>
      </w:r>
      <w:r w:rsidRPr="00EE54C8" w:rsidDel="00EE54C8">
        <w:rPr>
          <w:rFonts w:ascii="Times New Roman" w:hAnsi="Times New Roman"/>
          <w:sz w:val="24"/>
          <w:szCs w:val="24"/>
        </w:rPr>
        <w:t xml:space="preserve"> </w:t>
      </w:r>
      <w:r w:rsidR="001D7CB9">
        <w:rPr>
          <w:rFonts w:ascii="Times New Roman" w:hAnsi="Times New Roman"/>
          <w:sz w:val="24"/>
          <w:szCs w:val="24"/>
        </w:rPr>
        <w:t xml:space="preserve">Fax: </w:t>
      </w:r>
      <w:r w:rsidR="001D7CB9" w:rsidRPr="001D7CB9">
        <w:rPr>
          <w:rFonts w:ascii="Times New Roman" w:hAnsi="Times New Roman"/>
          <w:sz w:val="24"/>
          <w:szCs w:val="24"/>
        </w:rPr>
        <w:t>+385 1 4680 084</w:t>
      </w:r>
      <w:r w:rsidR="001D7CB9">
        <w:rPr>
          <w:rFonts w:ascii="Times New Roman" w:hAnsi="Times New Roman"/>
          <w:sz w:val="24"/>
          <w:szCs w:val="24"/>
        </w:rPr>
        <w:t xml:space="preserve">, </w:t>
      </w:r>
      <w:proofErr w:type="spellStart"/>
      <w:r w:rsidR="001D7CB9">
        <w:rPr>
          <w:rFonts w:ascii="Times New Roman" w:hAnsi="Times New Roman"/>
          <w:sz w:val="24"/>
          <w:szCs w:val="24"/>
        </w:rPr>
        <w:t>tel</w:t>
      </w:r>
      <w:proofErr w:type="spellEnd"/>
      <w:r w:rsidR="001D7CB9">
        <w:rPr>
          <w:rFonts w:ascii="Times New Roman" w:hAnsi="Times New Roman"/>
          <w:sz w:val="24"/>
          <w:szCs w:val="24"/>
        </w:rPr>
        <w:t xml:space="preserve">: </w:t>
      </w:r>
      <w:r w:rsidR="001D7CB9" w:rsidRPr="001D7CB9">
        <w:rPr>
          <w:rFonts w:ascii="Times New Roman" w:hAnsi="Times New Roman"/>
          <w:sz w:val="24"/>
          <w:szCs w:val="24"/>
        </w:rPr>
        <w:t>+385 1 4561 111</w:t>
      </w:r>
    </w:p>
    <w:p w14:paraId="3F1A282A" w14:textId="33F75B60" w:rsidR="00A64959"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Korisnik pisanim putem dostavlja PT- u 1 i PT-u 2 podatke o osobi i adresi elektronske pošte za kontakt.  </w:t>
      </w:r>
    </w:p>
    <w:p w14:paraId="33794D24" w14:textId="77777777" w:rsidR="002246DE" w:rsidRPr="00020E6F" w:rsidRDefault="002246DE" w:rsidP="0044120D">
      <w:pPr>
        <w:spacing w:after="0" w:line="240" w:lineRule="auto"/>
        <w:ind w:left="567"/>
        <w:jc w:val="both"/>
        <w:rPr>
          <w:rFonts w:ascii="Times New Roman" w:hAnsi="Times New Roman"/>
          <w:sz w:val="24"/>
          <w:szCs w:val="24"/>
        </w:rPr>
      </w:pPr>
    </w:p>
    <w:p w14:paraId="7A247A4E" w14:textId="72A52640" w:rsidR="00A64959" w:rsidRDefault="001D7CB9" w:rsidP="00E71982">
      <w:pPr>
        <w:spacing w:after="0" w:line="240" w:lineRule="auto"/>
        <w:ind w:left="426" w:hanging="426"/>
        <w:jc w:val="both"/>
        <w:rPr>
          <w:rFonts w:ascii="Times New Roman" w:hAnsi="Times New Roman"/>
          <w:sz w:val="24"/>
          <w:szCs w:val="24"/>
        </w:rPr>
      </w:pPr>
      <w:r>
        <w:rPr>
          <w:rFonts w:ascii="Times New Roman" w:hAnsi="Times New Roman"/>
          <w:sz w:val="24"/>
          <w:szCs w:val="24"/>
        </w:rPr>
        <w:t>9</w:t>
      </w:r>
      <w:r w:rsidR="00A64959" w:rsidRPr="00020E6F">
        <w:rPr>
          <w:rFonts w:ascii="Times New Roman" w:hAnsi="Times New Roman"/>
          <w:sz w:val="24"/>
          <w:szCs w:val="24"/>
        </w:rPr>
        <w:t>.2.</w:t>
      </w:r>
      <w:r w:rsidR="00355DD6">
        <w:rPr>
          <w:rFonts w:ascii="Times New Roman" w:hAnsi="Times New Roman"/>
          <w:sz w:val="24"/>
          <w:szCs w:val="24"/>
        </w:rPr>
        <w:t xml:space="preserve"> </w:t>
      </w:r>
      <w:r w:rsidR="00A64959" w:rsidRPr="00020E6F">
        <w:rPr>
          <w:rFonts w:ascii="Times New Roman" w:hAnsi="Times New Roman"/>
          <w:sz w:val="24"/>
          <w:szCs w:val="24"/>
        </w:rPr>
        <w:t>PT 1, PT 2</w:t>
      </w:r>
      <w:r w:rsidR="001D4D97">
        <w:rPr>
          <w:rFonts w:ascii="Times New Roman" w:hAnsi="Times New Roman"/>
          <w:sz w:val="24"/>
          <w:szCs w:val="24"/>
        </w:rPr>
        <w:t xml:space="preserve">/ </w:t>
      </w:r>
      <w:proofErr w:type="spellStart"/>
      <w:r w:rsidR="001D4D97">
        <w:rPr>
          <w:rFonts w:ascii="Times New Roman" w:hAnsi="Times New Roman"/>
          <w:sz w:val="24"/>
          <w:szCs w:val="24"/>
        </w:rPr>
        <w:t>UT</w:t>
      </w:r>
      <w:proofErr w:type="spellEnd"/>
      <w:r w:rsidR="00A64959" w:rsidRPr="00020E6F">
        <w:rPr>
          <w:rFonts w:ascii="Times New Roman" w:hAnsi="Times New Roman"/>
          <w:sz w:val="24"/>
          <w:szCs w:val="24"/>
        </w:rPr>
        <w:t xml:space="preserve"> i </w:t>
      </w:r>
      <w:r w:rsidR="00286B56">
        <w:rPr>
          <w:rFonts w:ascii="Times New Roman" w:hAnsi="Times New Roman"/>
          <w:sz w:val="24"/>
          <w:szCs w:val="24"/>
        </w:rPr>
        <w:t>K</w:t>
      </w:r>
      <w:r w:rsidR="00A64959" w:rsidRPr="00020E6F">
        <w:rPr>
          <w:rFonts w:ascii="Times New Roman" w:hAnsi="Times New Roman"/>
          <w:sz w:val="24"/>
          <w:szCs w:val="24"/>
        </w:rPr>
        <w:t xml:space="preserve">orisnik su obvezni bez odgađanja, a najkasnije u roku od </w:t>
      </w:r>
      <w:r w:rsidR="008673C2">
        <w:rPr>
          <w:rFonts w:ascii="Times New Roman" w:hAnsi="Times New Roman"/>
          <w:sz w:val="24"/>
          <w:szCs w:val="24"/>
        </w:rPr>
        <w:t>tri</w:t>
      </w:r>
      <w:r w:rsidR="008673C2" w:rsidRPr="00020E6F">
        <w:rPr>
          <w:rFonts w:ascii="Times New Roman" w:hAnsi="Times New Roman"/>
          <w:sz w:val="24"/>
          <w:szCs w:val="24"/>
        </w:rPr>
        <w:t xml:space="preserve"> </w:t>
      </w:r>
      <w:r w:rsidR="00A64959" w:rsidRPr="00020E6F">
        <w:rPr>
          <w:rFonts w:ascii="Times New Roman" w:hAnsi="Times New Roman"/>
          <w:sz w:val="24"/>
          <w:szCs w:val="24"/>
        </w:rPr>
        <w:t xml:space="preserve">dana od dana nastanka promjene vezane uz kontakt podatke iz </w:t>
      </w:r>
      <w:r w:rsidR="001D4D97">
        <w:rPr>
          <w:rFonts w:ascii="Times New Roman" w:hAnsi="Times New Roman"/>
          <w:sz w:val="24"/>
          <w:szCs w:val="24"/>
        </w:rPr>
        <w:t>stavka</w:t>
      </w:r>
      <w:r w:rsidR="00A64959" w:rsidRPr="00020E6F">
        <w:rPr>
          <w:rFonts w:ascii="Times New Roman" w:hAnsi="Times New Roman"/>
          <w:sz w:val="24"/>
          <w:szCs w:val="24"/>
        </w:rPr>
        <w:t xml:space="preserve"> </w:t>
      </w:r>
      <w:r w:rsidR="00524FFE">
        <w:rPr>
          <w:rFonts w:ascii="Times New Roman" w:hAnsi="Times New Roman"/>
          <w:sz w:val="24"/>
          <w:szCs w:val="24"/>
        </w:rPr>
        <w:t>9</w:t>
      </w:r>
      <w:r w:rsidR="00A64959" w:rsidRPr="00020E6F">
        <w:rPr>
          <w:rFonts w:ascii="Times New Roman" w:hAnsi="Times New Roman"/>
          <w:sz w:val="24"/>
          <w:szCs w:val="24"/>
        </w:rPr>
        <w:t xml:space="preserve">.1. ovog članka, obavijestiti pisanim putem </w:t>
      </w:r>
      <w:r w:rsidR="00286B56">
        <w:rPr>
          <w:rFonts w:ascii="Times New Roman" w:hAnsi="Times New Roman"/>
          <w:sz w:val="24"/>
          <w:szCs w:val="24"/>
        </w:rPr>
        <w:t xml:space="preserve">kroz za to predviđeno mjesto u sustavu </w:t>
      </w:r>
      <w:proofErr w:type="spellStart"/>
      <w:r w:rsidR="00286B56">
        <w:rPr>
          <w:rFonts w:ascii="Times New Roman" w:hAnsi="Times New Roman"/>
          <w:sz w:val="24"/>
          <w:szCs w:val="24"/>
        </w:rPr>
        <w:t>eFondovi</w:t>
      </w:r>
      <w:proofErr w:type="spellEnd"/>
      <w:r w:rsidR="00286B56">
        <w:rPr>
          <w:rFonts w:ascii="Times New Roman" w:hAnsi="Times New Roman"/>
          <w:sz w:val="24"/>
          <w:szCs w:val="24"/>
        </w:rPr>
        <w:t xml:space="preserve"> </w:t>
      </w:r>
      <w:r w:rsidR="00A64959" w:rsidRPr="00020E6F">
        <w:rPr>
          <w:rFonts w:ascii="Times New Roman" w:hAnsi="Times New Roman"/>
          <w:sz w:val="24"/>
          <w:szCs w:val="24"/>
        </w:rPr>
        <w:t>d</w:t>
      </w:r>
      <w:r w:rsidR="00286B56">
        <w:rPr>
          <w:rFonts w:ascii="Times New Roman" w:hAnsi="Times New Roman"/>
          <w:sz w:val="24"/>
          <w:szCs w:val="24"/>
        </w:rPr>
        <w:t>r</w:t>
      </w:r>
      <w:r w:rsidR="00A64959" w:rsidRPr="00020E6F">
        <w:rPr>
          <w:rFonts w:ascii="Times New Roman" w:hAnsi="Times New Roman"/>
          <w:sz w:val="24"/>
          <w:szCs w:val="24"/>
        </w:rPr>
        <w:t xml:space="preserve">uge ugovorne </w:t>
      </w:r>
      <w:r w:rsidR="0090392E">
        <w:rPr>
          <w:rFonts w:ascii="Times New Roman" w:hAnsi="Times New Roman"/>
          <w:sz w:val="24"/>
          <w:szCs w:val="24"/>
        </w:rPr>
        <w:t>S</w:t>
      </w:r>
      <w:r w:rsidR="00A64959" w:rsidRPr="00020E6F">
        <w:rPr>
          <w:rFonts w:ascii="Times New Roman" w:hAnsi="Times New Roman"/>
          <w:sz w:val="24"/>
          <w:szCs w:val="24"/>
        </w:rPr>
        <w:t>trane o nastaloj promjeni.</w:t>
      </w:r>
      <w:r w:rsidR="00601335" w:rsidRPr="00020E6F">
        <w:rPr>
          <w:rFonts w:ascii="Times New Roman" w:hAnsi="Times New Roman"/>
          <w:sz w:val="24"/>
          <w:szCs w:val="24"/>
        </w:rPr>
        <w:t xml:space="preserve"> Jedna ugovorna </w:t>
      </w:r>
      <w:r w:rsidR="0090392E">
        <w:rPr>
          <w:rFonts w:ascii="Times New Roman" w:hAnsi="Times New Roman"/>
          <w:sz w:val="24"/>
          <w:szCs w:val="24"/>
        </w:rPr>
        <w:t>S</w:t>
      </w:r>
      <w:r w:rsidR="00601335" w:rsidRPr="00020E6F">
        <w:rPr>
          <w:rFonts w:ascii="Times New Roman" w:hAnsi="Times New Roman"/>
          <w:sz w:val="24"/>
          <w:szCs w:val="24"/>
        </w:rPr>
        <w:t>trana ne odgovara za štetu koja drugoj ugovornoj</w:t>
      </w:r>
      <w:r w:rsidR="0090392E">
        <w:rPr>
          <w:rFonts w:ascii="Times New Roman" w:hAnsi="Times New Roman"/>
          <w:sz w:val="24"/>
          <w:szCs w:val="24"/>
        </w:rPr>
        <w:t xml:space="preserve"> Strani </w:t>
      </w:r>
      <w:r w:rsidR="00601335" w:rsidRPr="00020E6F">
        <w:rPr>
          <w:rFonts w:ascii="Times New Roman" w:hAnsi="Times New Roman"/>
          <w:sz w:val="24"/>
          <w:szCs w:val="24"/>
        </w:rPr>
        <w:t xml:space="preserve"> </w:t>
      </w:r>
      <w:r w:rsidR="00A02470" w:rsidRPr="00020E6F">
        <w:rPr>
          <w:rFonts w:ascii="Times New Roman" w:hAnsi="Times New Roman"/>
          <w:sz w:val="24"/>
          <w:szCs w:val="24"/>
        </w:rPr>
        <w:t>nastane</w:t>
      </w:r>
      <w:r w:rsidR="00601335" w:rsidRPr="00020E6F">
        <w:rPr>
          <w:rFonts w:ascii="Times New Roman" w:hAnsi="Times New Roman"/>
          <w:sz w:val="24"/>
          <w:szCs w:val="24"/>
        </w:rPr>
        <w:t xml:space="preserve"> zbog neobavještavanja o promjenama vezanim uz kontakt podatke, ako se komunikacija putem raspoloživih kontakt podataka</w:t>
      </w:r>
      <w:r w:rsidR="00070EBC" w:rsidRPr="00020E6F">
        <w:rPr>
          <w:rFonts w:ascii="Times New Roman" w:hAnsi="Times New Roman"/>
          <w:sz w:val="24"/>
          <w:szCs w:val="24"/>
        </w:rPr>
        <w:t xml:space="preserve"> nije mogla ostvariti</w:t>
      </w:r>
      <w:r w:rsidR="00601335" w:rsidRPr="00020E6F">
        <w:rPr>
          <w:rFonts w:ascii="Times New Roman" w:hAnsi="Times New Roman"/>
          <w:sz w:val="24"/>
          <w:szCs w:val="24"/>
        </w:rPr>
        <w:t>.</w:t>
      </w:r>
    </w:p>
    <w:p w14:paraId="0E305606" w14:textId="77777777" w:rsidR="00355DD6" w:rsidRDefault="00355DD6" w:rsidP="0044120D">
      <w:pPr>
        <w:spacing w:after="0" w:line="240" w:lineRule="auto"/>
        <w:jc w:val="both"/>
        <w:rPr>
          <w:rFonts w:ascii="Times New Roman" w:hAnsi="Times New Roman"/>
          <w:sz w:val="24"/>
          <w:szCs w:val="24"/>
        </w:rPr>
      </w:pPr>
    </w:p>
    <w:p w14:paraId="6474F87F" w14:textId="77777777" w:rsidR="00A64959" w:rsidRPr="00020E6F" w:rsidRDefault="00A64959" w:rsidP="0044120D">
      <w:pPr>
        <w:spacing w:after="0" w:line="240" w:lineRule="auto"/>
        <w:ind w:left="567"/>
        <w:jc w:val="both"/>
        <w:rPr>
          <w:rFonts w:ascii="Times New Roman" w:hAnsi="Times New Roman"/>
          <w:sz w:val="24"/>
          <w:szCs w:val="24"/>
        </w:rPr>
      </w:pPr>
    </w:p>
    <w:p w14:paraId="635D96B5" w14:textId="387B76CE" w:rsidR="008673C2" w:rsidRPr="001D4D97" w:rsidRDefault="008673C2" w:rsidP="0090392E">
      <w:pPr>
        <w:keepNext/>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 xml:space="preserve">Odredbe o mjerodavnom pravu i rješavanju sporova proizašlih iz </w:t>
      </w:r>
      <w:r w:rsidR="002246DE" w:rsidRPr="001D4D97">
        <w:rPr>
          <w:rFonts w:ascii="Times New Roman" w:hAnsi="Times New Roman"/>
          <w:i/>
          <w:sz w:val="24"/>
          <w:szCs w:val="24"/>
        </w:rPr>
        <w:t>U</w:t>
      </w:r>
      <w:r w:rsidRPr="001D4D97">
        <w:rPr>
          <w:rFonts w:ascii="Times New Roman" w:hAnsi="Times New Roman"/>
          <w:i/>
          <w:sz w:val="24"/>
          <w:szCs w:val="24"/>
        </w:rPr>
        <w:t>govora</w:t>
      </w:r>
    </w:p>
    <w:p w14:paraId="5ABF3A10" w14:textId="77777777" w:rsidR="002246DE" w:rsidRPr="001D4D97" w:rsidRDefault="002246DE" w:rsidP="0090392E">
      <w:pPr>
        <w:keepNext/>
        <w:spacing w:after="0" w:line="240" w:lineRule="auto"/>
        <w:ind w:left="567" w:hanging="567"/>
        <w:jc w:val="center"/>
        <w:outlineLvl w:val="0"/>
        <w:rPr>
          <w:rFonts w:ascii="Times New Roman" w:hAnsi="Times New Roman"/>
          <w:i/>
          <w:sz w:val="24"/>
          <w:szCs w:val="24"/>
        </w:rPr>
      </w:pPr>
    </w:p>
    <w:p w14:paraId="07269C7E" w14:textId="44B95378" w:rsidR="00DB1B48" w:rsidRPr="001D4D97" w:rsidRDefault="00DB1B48" w:rsidP="0090392E">
      <w:pPr>
        <w:keepNext/>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1D7CB9" w:rsidRPr="001D4D97">
        <w:rPr>
          <w:rFonts w:ascii="Times New Roman" w:hAnsi="Times New Roman"/>
          <w:sz w:val="24"/>
          <w:szCs w:val="24"/>
        </w:rPr>
        <w:t>1</w:t>
      </w:r>
      <w:r w:rsidR="001D7CB9">
        <w:rPr>
          <w:rFonts w:ascii="Times New Roman" w:hAnsi="Times New Roman"/>
          <w:sz w:val="24"/>
          <w:szCs w:val="24"/>
        </w:rPr>
        <w:t>0</w:t>
      </w:r>
      <w:r w:rsidRPr="001D4D97">
        <w:rPr>
          <w:rFonts w:ascii="Times New Roman" w:hAnsi="Times New Roman"/>
          <w:sz w:val="24"/>
          <w:szCs w:val="24"/>
        </w:rPr>
        <w:t xml:space="preserve">. </w:t>
      </w:r>
    </w:p>
    <w:p w14:paraId="6F4E33E9" w14:textId="77777777" w:rsidR="00DB1B48" w:rsidRDefault="00DB1B48" w:rsidP="0044120D">
      <w:pPr>
        <w:keepNext/>
        <w:spacing w:after="0" w:line="240" w:lineRule="auto"/>
        <w:ind w:left="567" w:hanging="567"/>
        <w:jc w:val="both"/>
        <w:outlineLvl w:val="0"/>
        <w:rPr>
          <w:rFonts w:ascii="Times New Roman" w:hAnsi="Times New Roman"/>
          <w:b/>
          <w:sz w:val="24"/>
          <w:szCs w:val="24"/>
        </w:rPr>
      </w:pPr>
    </w:p>
    <w:p w14:paraId="731E241A" w14:textId="6B51CFCB" w:rsidR="00355DD6" w:rsidRDefault="00BD4C1B" w:rsidP="00B96156">
      <w:pPr>
        <w:spacing w:after="0" w:line="240" w:lineRule="auto"/>
        <w:jc w:val="both"/>
        <w:rPr>
          <w:rFonts w:ascii="Times New Roman" w:hAnsi="Times New Roman"/>
          <w:sz w:val="24"/>
          <w:szCs w:val="24"/>
        </w:rPr>
      </w:pPr>
      <w:r w:rsidRPr="00355DD6">
        <w:rPr>
          <w:rFonts w:ascii="Times New Roman" w:hAnsi="Times New Roman"/>
          <w:sz w:val="24"/>
          <w:szCs w:val="24"/>
        </w:rPr>
        <w:t xml:space="preserve">Na rješavanje mogućih međusobnih sporova proizašlih iz tumačenja ili primjene </w:t>
      </w:r>
      <w:r w:rsidR="0090392E" w:rsidRPr="00355DD6">
        <w:rPr>
          <w:rFonts w:ascii="Times New Roman" w:hAnsi="Times New Roman"/>
          <w:sz w:val="24"/>
          <w:szCs w:val="24"/>
        </w:rPr>
        <w:t>ovog U</w:t>
      </w:r>
      <w:r w:rsidRPr="00355DD6">
        <w:rPr>
          <w:rFonts w:ascii="Times New Roman" w:hAnsi="Times New Roman"/>
          <w:sz w:val="24"/>
          <w:szCs w:val="24"/>
        </w:rPr>
        <w:t>govora</w:t>
      </w:r>
      <w:r w:rsidR="002246DE" w:rsidRPr="00355DD6">
        <w:rPr>
          <w:rFonts w:ascii="Times New Roman" w:hAnsi="Times New Roman"/>
          <w:sz w:val="24"/>
          <w:szCs w:val="24"/>
        </w:rPr>
        <w:t>,</w:t>
      </w:r>
      <w:r w:rsidRPr="00355DD6">
        <w:rPr>
          <w:rFonts w:ascii="Times New Roman" w:hAnsi="Times New Roman"/>
          <w:sz w:val="24"/>
          <w:szCs w:val="24"/>
        </w:rPr>
        <w:t xml:space="preserve"> primjenjuje se članak </w:t>
      </w:r>
      <w:r w:rsidR="008673C2" w:rsidRPr="00355DD6">
        <w:rPr>
          <w:rFonts w:ascii="Times New Roman" w:hAnsi="Times New Roman"/>
          <w:sz w:val="24"/>
          <w:szCs w:val="24"/>
        </w:rPr>
        <w:t>30</w:t>
      </w:r>
      <w:r w:rsidRPr="00355DD6">
        <w:rPr>
          <w:rFonts w:ascii="Times New Roman" w:hAnsi="Times New Roman"/>
          <w:sz w:val="24"/>
          <w:szCs w:val="24"/>
        </w:rPr>
        <w:t>. Općih uvjeta.</w:t>
      </w:r>
    </w:p>
    <w:p w14:paraId="45CB3FBA" w14:textId="7D728FF0" w:rsidR="00D249ED" w:rsidRDefault="00D249ED" w:rsidP="00B96156">
      <w:pPr>
        <w:spacing w:after="0" w:line="240" w:lineRule="auto"/>
        <w:jc w:val="both"/>
        <w:rPr>
          <w:rFonts w:ascii="Times New Roman" w:hAnsi="Times New Roman"/>
          <w:sz w:val="24"/>
          <w:szCs w:val="24"/>
        </w:rPr>
      </w:pPr>
    </w:p>
    <w:p w14:paraId="77A8CAE2" w14:textId="77777777" w:rsidR="00BD4C1B" w:rsidRDefault="00BD4C1B" w:rsidP="00EE264A">
      <w:pPr>
        <w:keepNext/>
        <w:spacing w:after="0" w:line="240" w:lineRule="auto"/>
        <w:ind w:left="567" w:hanging="567"/>
        <w:jc w:val="both"/>
        <w:outlineLvl w:val="0"/>
        <w:rPr>
          <w:rFonts w:ascii="Times New Roman" w:hAnsi="Times New Roman"/>
          <w:sz w:val="24"/>
          <w:szCs w:val="24"/>
        </w:rPr>
      </w:pPr>
    </w:p>
    <w:p w14:paraId="5821E1DC" w14:textId="142E0D91" w:rsidR="008673C2" w:rsidRPr="00D249ED" w:rsidRDefault="008673C2" w:rsidP="0090392E">
      <w:pPr>
        <w:keepNext/>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t>Prilozi</w:t>
      </w:r>
    </w:p>
    <w:p w14:paraId="217C4075" w14:textId="77777777" w:rsidR="00BD4C1B" w:rsidRPr="00D249ED" w:rsidRDefault="00BD4C1B" w:rsidP="00D249ED">
      <w:pPr>
        <w:keepNext/>
        <w:spacing w:after="0" w:line="240" w:lineRule="auto"/>
        <w:outlineLvl w:val="0"/>
        <w:rPr>
          <w:rFonts w:ascii="Times New Roman" w:hAnsi="Times New Roman"/>
          <w:i/>
          <w:sz w:val="24"/>
          <w:szCs w:val="24"/>
        </w:rPr>
      </w:pPr>
    </w:p>
    <w:p w14:paraId="766E0B35" w14:textId="14C403EE" w:rsidR="00A64959" w:rsidRPr="00D249ED" w:rsidRDefault="00A64959" w:rsidP="0090392E">
      <w:pPr>
        <w:keepNext/>
        <w:spacing w:after="0" w:line="240" w:lineRule="auto"/>
        <w:ind w:left="567" w:hanging="567"/>
        <w:jc w:val="center"/>
        <w:outlineLvl w:val="0"/>
        <w:rPr>
          <w:rFonts w:ascii="Times New Roman" w:hAnsi="Times New Roman"/>
          <w:i/>
          <w:sz w:val="24"/>
          <w:szCs w:val="24"/>
        </w:rPr>
      </w:pPr>
      <w:r w:rsidRPr="00D249ED">
        <w:rPr>
          <w:rFonts w:ascii="Times New Roman" w:hAnsi="Times New Roman"/>
          <w:sz w:val="24"/>
          <w:szCs w:val="24"/>
        </w:rPr>
        <w:t xml:space="preserve">Članak </w:t>
      </w:r>
      <w:r w:rsidR="001D7CB9" w:rsidRPr="00D249ED">
        <w:rPr>
          <w:rFonts w:ascii="Times New Roman" w:hAnsi="Times New Roman"/>
          <w:sz w:val="24"/>
          <w:szCs w:val="24"/>
        </w:rPr>
        <w:t>1</w:t>
      </w:r>
      <w:r w:rsidR="001D7CB9">
        <w:rPr>
          <w:rFonts w:ascii="Times New Roman" w:hAnsi="Times New Roman"/>
          <w:sz w:val="24"/>
          <w:szCs w:val="24"/>
        </w:rPr>
        <w:t>1</w:t>
      </w:r>
      <w:r w:rsidRPr="00D249ED">
        <w:rPr>
          <w:rFonts w:ascii="Times New Roman" w:hAnsi="Times New Roman"/>
          <w:sz w:val="24"/>
          <w:szCs w:val="24"/>
        </w:rPr>
        <w:t xml:space="preserve">. </w:t>
      </w:r>
    </w:p>
    <w:p w14:paraId="50DBB631" w14:textId="77777777" w:rsidR="0090392E" w:rsidRDefault="0090392E" w:rsidP="0044120D">
      <w:pPr>
        <w:spacing w:after="0" w:line="240" w:lineRule="auto"/>
        <w:ind w:left="567" w:hanging="567"/>
        <w:jc w:val="both"/>
        <w:rPr>
          <w:rFonts w:ascii="Times New Roman" w:hAnsi="Times New Roman"/>
          <w:sz w:val="24"/>
          <w:szCs w:val="24"/>
        </w:rPr>
      </w:pPr>
    </w:p>
    <w:p w14:paraId="76B0DFBF" w14:textId="5CE88F94" w:rsidR="00A64959" w:rsidRPr="00020E6F" w:rsidRDefault="00A64959" w:rsidP="005911DB">
      <w:pPr>
        <w:spacing w:after="0" w:line="240" w:lineRule="auto"/>
        <w:jc w:val="both"/>
        <w:rPr>
          <w:rFonts w:ascii="Times New Roman" w:hAnsi="Times New Roman"/>
          <w:sz w:val="24"/>
          <w:szCs w:val="24"/>
        </w:rPr>
      </w:pPr>
      <w:r w:rsidRPr="00020E6F">
        <w:rPr>
          <w:rFonts w:ascii="Times New Roman" w:hAnsi="Times New Roman"/>
          <w:sz w:val="24"/>
          <w:szCs w:val="24"/>
        </w:rPr>
        <w:t>Sljedeći prilozi sastavni su dio Ugovora</w:t>
      </w:r>
      <w:r w:rsidR="003A1A46">
        <w:rPr>
          <w:rFonts w:ascii="Times New Roman" w:hAnsi="Times New Roman"/>
          <w:sz w:val="24"/>
          <w:szCs w:val="24"/>
        </w:rPr>
        <w:t xml:space="preserve">, te strane ovim putem </w:t>
      </w:r>
      <w:r w:rsidR="005911DB">
        <w:rPr>
          <w:rFonts w:ascii="Times New Roman" w:hAnsi="Times New Roman"/>
          <w:sz w:val="24"/>
          <w:szCs w:val="24"/>
        </w:rPr>
        <w:t>potvrđuju da su ih razumjel</w:t>
      </w:r>
      <w:r w:rsidR="002143D5">
        <w:rPr>
          <w:rFonts w:ascii="Times New Roman" w:hAnsi="Times New Roman"/>
          <w:sz w:val="24"/>
          <w:szCs w:val="24"/>
        </w:rPr>
        <w:t>e</w:t>
      </w:r>
      <w:r w:rsidR="005911DB">
        <w:rPr>
          <w:rFonts w:ascii="Times New Roman" w:hAnsi="Times New Roman"/>
          <w:sz w:val="24"/>
          <w:szCs w:val="24"/>
        </w:rPr>
        <w:t xml:space="preserve"> te </w:t>
      </w:r>
      <w:r w:rsidR="003A1A46">
        <w:rPr>
          <w:rFonts w:ascii="Times New Roman" w:hAnsi="Times New Roman"/>
          <w:sz w:val="24"/>
          <w:szCs w:val="24"/>
        </w:rPr>
        <w:t>da ih potpisom Ugovora prihvaćaju</w:t>
      </w:r>
      <w:r w:rsidRPr="00020E6F">
        <w:rPr>
          <w:rFonts w:ascii="Times New Roman" w:hAnsi="Times New Roman"/>
          <w:sz w:val="24"/>
          <w:szCs w:val="24"/>
        </w:rPr>
        <w:t xml:space="preserve">: </w:t>
      </w:r>
    </w:p>
    <w:p w14:paraId="2B6C1D9C" w14:textId="77777777" w:rsidR="008673C2" w:rsidRDefault="008673C2" w:rsidP="0044120D">
      <w:pPr>
        <w:spacing w:after="0" w:line="240" w:lineRule="auto"/>
        <w:jc w:val="both"/>
        <w:rPr>
          <w:rFonts w:ascii="Times New Roman" w:hAnsi="Times New Roman"/>
          <w:sz w:val="24"/>
          <w:szCs w:val="24"/>
        </w:rPr>
      </w:pPr>
    </w:p>
    <w:p w14:paraId="7A848703" w14:textId="3ED77310" w:rsidR="00A64959" w:rsidRPr="00020E6F" w:rsidRDefault="00A64959" w:rsidP="006E23B6">
      <w:pPr>
        <w:spacing w:after="0" w:line="240" w:lineRule="auto"/>
        <w:jc w:val="both"/>
        <w:rPr>
          <w:rFonts w:ascii="Times New Roman" w:hAnsi="Times New Roman"/>
          <w:sz w:val="24"/>
          <w:szCs w:val="24"/>
        </w:rPr>
      </w:pPr>
      <w:r w:rsidRPr="00020E6F">
        <w:rPr>
          <w:rFonts w:ascii="Times New Roman" w:hAnsi="Times New Roman"/>
          <w:sz w:val="24"/>
          <w:szCs w:val="24"/>
        </w:rPr>
        <w:t xml:space="preserve">Prilog I: </w:t>
      </w:r>
      <w:r w:rsidR="00EA19CC">
        <w:rPr>
          <w:rFonts w:ascii="Times New Roman" w:hAnsi="Times New Roman"/>
          <w:sz w:val="24"/>
          <w:szCs w:val="24"/>
        </w:rPr>
        <w:t>Prijavni obrazac</w:t>
      </w:r>
      <w:r w:rsidRPr="00020E6F">
        <w:rPr>
          <w:rFonts w:ascii="Times New Roman" w:hAnsi="Times New Roman"/>
          <w:sz w:val="24"/>
          <w:szCs w:val="24"/>
        </w:rPr>
        <w:t xml:space="preserve"> </w:t>
      </w:r>
    </w:p>
    <w:p w14:paraId="493C7C32" w14:textId="7DF37AC4" w:rsidR="00A64959" w:rsidRPr="00020E6F" w:rsidRDefault="00A64959" w:rsidP="006E23B6">
      <w:pPr>
        <w:spacing w:after="0" w:line="240" w:lineRule="auto"/>
        <w:jc w:val="both"/>
        <w:rPr>
          <w:rFonts w:ascii="Times New Roman" w:hAnsi="Times New Roman"/>
          <w:sz w:val="24"/>
          <w:szCs w:val="24"/>
        </w:rPr>
      </w:pPr>
      <w:r w:rsidRPr="00020E6F">
        <w:rPr>
          <w:rFonts w:ascii="Times New Roman" w:hAnsi="Times New Roman"/>
          <w:sz w:val="24"/>
          <w:szCs w:val="24"/>
        </w:rPr>
        <w:t>Prilog II: Opći uvjeti koji se primjenjuju na projekte financirane iz Fondova u</w:t>
      </w:r>
      <w:r w:rsidR="006E23B6">
        <w:rPr>
          <w:rFonts w:ascii="Times New Roman" w:hAnsi="Times New Roman"/>
          <w:sz w:val="24"/>
          <w:szCs w:val="24"/>
        </w:rPr>
        <w:t xml:space="preserve"> </w:t>
      </w:r>
      <w:r w:rsidRPr="00020E6F">
        <w:rPr>
          <w:rFonts w:ascii="Times New Roman" w:hAnsi="Times New Roman"/>
          <w:sz w:val="24"/>
          <w:szCs w:val="24"/>
        </w:rPr>
        <w:t>financijskom razdoblju 2014.–2020.</w:t>
      </w:r>
    </w:p>
    <w:p w14:paraId="021C58CE" w14:textId="3FFB2941" w:rsidR="00A64959" w:rsidRPr="00020E6F" w:rsidRDefault="00A64959" w:rsidP="006E23B6">
      <w:pPr>
        <w:spacing w:after="0" w:line="240" w:lineRule="auto"/>
        <w:jc w:val="both"/>
        <w:rPr>
          <w:rFonts w:ascii="Times New Roman" w:hAnsi="Times New Roman"/>
          <w:sz w:val="24"/>
          <w:szCs w:val="24"/>
        </w:rPr>
      </w:pPr>
      <w:r w:rsidRPr="00020E6F">
        <w:rPr>
          <w:rFonts w:ascii="Times New Roman" w:hAnsi="Times New Roman"/>
          <w:sz w:val="24"/>
          <w:szCs w:val="24"/>
        </w:rPr>
        <w:t xml:space="preserve">Prilog </w:t>
      </w:r>
      <w:r w:rsidR="001D7CB9">
        <w:rPr>
          <w:rFonts w:ascii="Times New Roman" w:hAnsi="Times New Roman"/>
          <w:sz w:val="24"/>
          <w:szCs w:val="24"/>
        </w:rPr>
        <w:t>III</w:t>
      </w:r>
      <w:r w:rsidRPr="00020E6F">
        <w:rPr>
          <w:rFonts w:ascii="Times New Roman" w:hAnsi="Times New Roman"/>
          <w:sz w:val="24"/>
          <w:szCs w:val="24"/>
        </w:rPr>
        <w:t>: Izvješće nakon provedbe Projekta</w:t>
      </w:r>
    </w:p>
    <w:p w14:paraId="2092BDAC" w14:textId="7721CEBB" w:rsidR="00F721C9" w:rsidRDefault="00F721C9" w:rsidP="006E23B6">
      <w:pPr>
        <w:spacing w:after="0" w:line="240" w:lineRule="auto"/>
        <w:jc w:val="both"/>
        <w:rPr>
          <w:rFonts w:ascii="Times New Roman" w:hAnsi="Times New Roman"/>
          <w:sz w:val="24"/>
          <w:szCs w:val="24"/>
        </w:rPr>
      </w:pPr>
      <w:r w:rsidRPr="00020E6F">
        <w:rPr>
          <w:rFonts w:ascii="Times New Roman" w:hAnsi="Times New Roman"/>
          <w:sz w:val="24"/>
          <w:szCs w:val="24"/>
        </w:rPr>
        <w:t xml:space="preserve">Prilog </w:t>
      </w:r>
      <w:r w:rsidR="001D7CB9">
        <w:rPr>
          <w:rFonts w:ascii="Times New Roman" w:hAnsi="Times New Roman"/>
          <w:sz w:val="24"/>
          <w:szCs w:val="24"/>
        </w:rPr>
        <w:t>I</w:t>
      </w:r>
      <w:r w:rsidRPr="00020E6F">
        <w:rPr>
          <w:rFonts w:ascii="Times New Roman" w:hAnsi="Times New Roman"/>
          <w:sz w:val="24"/>
          <w:szCs w:val="24"/>
        </w:rPr>
        <w:t>V</w:t>
      </w:r>
      <w:r w:rsidR="00672430">
        <w:rPr>
          <w:rFonts w:ascii="Times New Roman" w:hAnsi="Times New Roman"/>
          <w:sz w:val="24"/>
          <w:szCs w:val="24"/>
        </w:rPr>
        <w:t>:</w:t>
      </w:r>
      <w:r w:rsidRPr="00020E6F">
        <w:rPr>
          <w:rFonts w:ascii="Times New Roman" w:hAnsi="Times New Roman"/>
          <w:sz w:val="24"/>
          <w:szCs w:val="24"/>
        </w:rPr>
        <w:t xml:space="preserve"> Pravila o </w:t>
      </w:r>
      <w:r w:rsidR="008673C2">
        <w:rPr>
          <w:rFonts w:ascii="Times New Roman" w:hAnsi="Times New Roman"/>
          <w:sz w:val="24"/>
          <w:szCs w:val="24"/>
        </w:rPr>
        <w:t xml:space="preserve">financijskim korekcijama </w:t>
      </w:r>
    </w:p>
    <w:p w14:paraId="2E118C93" w14:textId="510EB0EA" w:rsidR="00D2375D" w:rsidRDefault="0004251A" w:rsidP="0044120D">
      <w:pPr>
        <w:spacing w:after="0" w:line="240" w:lineRule="auto"/>
        <w:jc w:val="both"/>
        <w:rPr>
          <w:rFonts w:ascii="Times New Roman" w:hAnsi="Times New Roman"/>
          <w:sz w:val="24"/>
          <w:szCs w:val="24"/>
        </w:rPr>
      </w:pPr>
      <w:r>
        <w:rPr>
          <w:rFonts w:ascii="Times New Roman" w:hAnsi="Times New Roman"/>
          <w:sz w:val="24"/>
          <w:szCs w:val="24"/>
        </w:rPr>
        <w:t xml:space="preserve">Prilog V: </w:t>
      </w:r>
      <w:r w:rsidRPr="0004251A">
        <w:rPr>
          <w:rFonts w:ascii="Times New Roman" w:hAnsi="Times New Roman"/>
          <w:sz w:val="24"/>
          <w:szCs w:val="24"/>
        </w:rPr>
        <w:t>Smjernice za prijavitelja u kontekstu pravila o državnim potporama za istraživanje i razvoj</w:t>
      </w:r>
    </w:p>
    <w:p w14:paraId="024B0651" w14:textId="77777777" w:rsidR="00E4744C" w:rsidRDefault="00E4744C" w:rsidP="000A20D5">
      <w:pPr>
        <w:spacing w:after="0" w:line="240" w:lineRule="auto"/>
        <w:jc w:val="center"/>
        <w:rPr>
          <w:rFonts w:ascii="Times New Roman" w:hAnsi="Times New Roman"/>
          <w:i/>
          <w:sz w:val="24"/>
          <w:szCs w:val="24"/>
        </w:rPr>
      </w:pPr>
    </w:p>
    <w:p w14:paraId="4E3C511E" w14:textId="77777777" w:rsidR="000A20D5" w:rsidRPr="00E4744C" w:rsidRDefault="000A20D5" w:rsidP="000A20D5">
      <w:pPr>
        <w:spacing w:after="0" w:line="240" w:lineRule="auto"/>
        <w:jc w:val="center"/>
        <w:rPr>
          <w:rFonts w:ascii="Times New Roman" w:hAnsi="Times New Roman"/>
          <w:i/>
          <w:sz w:val="24"/>
          <w:szCs w:val="24"/>
        </w:rPr>
      </w:pPr>
      <w:r w:rsidRPr="00E4744C">
        <w:rPr>
          <w:rFonts w:ascii="Times New Roman" w:hAnsi="Times New Roman"/>
          <w:i/>
          <w:sz w:val="24"/>
          <w:szCs w:val="24"/>
        </w:rPr>
        <w:lastRenderedPageBreak/>
        <w:t>Završne odredbe</w:t>
      </w:r>
    </w:p>
    <w:p w14:paraId="2D27C4CA" w14:textId="4F44525B" w:rsidR="000A20D5" w:rsidRPr="00E4744C" w:rsidRDefault="000A20D5" w:rsidP="0044120D">
      <w:pPr>
        <w:spacing w:after="0" w:line="240" w:lineRule="auto"/>
        <w:jc w:val="both"/>
        <w:rPr>
          <w:rFonts w:ascii="Times New Roman" w:hAnsi="Times New Roman"/>
          <w:sz w:val="24"/>
          <w:szCs w:val="24"/>
        </w:rPr>
      </w:pPr>
    </w:p>
    <w:p w14:paraId="0B185EE1" w14:textId="72335C83" w:rsidR="000A20D5" w:rsidRPr="00E4744C" w:rsidRDefault="000A20D5" w:rsidP="00E4744C">
      <w:pPr>
        <w:spacing w:after="0" w:line="240" w:lineRule="auto"/>
        <w:jc w:val="center"/>
        <w:rPr>
          <w:rFonts w:ascii="Times New Roman" w:hAnsi="Times New Roman"/>
          <w:sz w:val="24"/>
          <w:szCs w:val="24"/>
        </w:rPr>
      </w:pPr>
      <w:r w:rsidRPr="00E4744C">
        <w:rPr>
          <w:rFonts w:ascii="Times New Roman" w:hAnsi="Times New Roman"/>
          <w:sz w:val="24"/>
          <w:szCs w:val="24"/>
        </w:rPr>
        <w:t>Članak 1</w:t>
      </w:r>
      <w:r w:rsidR="00F41881">
        <w:rPr>
          <w:rFonts w:ascii="Times New Roman" w:hAnsi="Times New Roman"/>
          <w:sz w:val="24"/>
          <w:szCs w:val="24"/>
        </w:rPr>
        <w:t>2</w:t>
      </w:r>
      <w:r w:rsidRPr="00E4744C">
        <w:rPr>
          <w:rFonts w:ascii="Times New Roman" w:hAnsi="Times New Roman"/>
          <w:sz w:val="24"/>
          <w:szCs w:val="24"/>
        </w:rPr>
        <w:t>.</w:t>
      </w:r>
    </w:p>
    <w:p w14:paraId="15559B0A" w14:textId="77777777" w:rsidR="002246DE" w:rsidRPr="00020E6F" w:rsidRDefault="002246DE" w:rsidP="007E513E">
      <w:pPr>
        <w:spacing w:after="0" w:line="240" w:lineRule="auto"/>
        <w:rPr>
          <w:rFonts w:ascii="Times New Roman" w:hAnsi="Times New Roman"/>
          <w:b/>
          <w:sz w:val="24"/>
          <w:szCs w:val="24"/>
        </w:rPr>
      </w:pPr>
    </w:p>
    <w:p w14:paraId="29B3A338" w14:textId="42C01A44" w:rsidR="008673C2" w:rsidRDefault="008673C2" w:rsidP="00E4744C">
      <w:pPr>
        <w:jc w:val="both"/>
        <w:rPr>
          <w:rFonts w:ascii="Times New Roman" w:hAnsi="Times New Roman"/>
          <w:sz w:val="24"/>
          <w:szCs w:val="24"/>
        </w:rPr>
      </w:pPr>
      <w:r w:rsidRPr="0090392E">
        <w:rPr>
          <w:rFonts w:ascii="Times New Roman" w:hAnsi="Times New Roman"/>
          <w:sz w:val="24"/>
          <w:szCs w:val="24"/>
        </w:rPr>
        <w:t xml:space="preserve">Ovaj Ugovor sačinjen je u </w:t>
      </w:r>
      <w:r w:rsidR="00E4744C">
        <w:rPr>
          <w:rFonts w:ascii="Times New Roman" w:hAnsi="Times New Roman"/>
          <w:sz w:val="24"/>
          <w:szCs w:val="24"/>
        </w:rPr>
        <w:t xml:space="preserve">tri </w:t>
      </w:r>
      <w:r>
        <w:rPr>
          <w:rFonts w:ascii="Times New Roman" w:hAnsi="Times New Roman"/>
          <w:sz w:val="24"/>
          <w:szCs w:val="24"/>
        </w:rPr>
        <w:t>istovjetna</w:t>
      </w:r>
      <w:r w:rsidRPr="0090392E">
        <w:rPr>
          <w:rFonts w:ascii="Times New Roman" w:hAnsi="Times New Roman"/>
          <w:sz w:val="24"/>
          <w:szCs w:val="24"/>
        </w:rPr>
        <w:t xml:space="preserve"> primjerka</w:t>
      </w:r>
      <w:r w:rsidR="001D7CB9">
        <w:rPr>
          <w:rFonts w:ascii="Times New Roman" w:hAnsi="Times New Roman"/>
          <w:sz w:val="24"/>
          <w:szCs w:val="24"/>
        </w:rPr>
        <w:t xml:space="preserve"> na hrvatskom jeziku</w:t>
      </w:r>
      <w:r w:rsidRPr="0090392E">
        <w:rPr>
          <w:rFonts w:ascii="Times New Roman" w:hAnsi="Times New Roman"/>
          <w:sz w:val="24"/>
          <w:szCs w:val="24"/>
        </w:rPr>
        <w:t>, svaki sa snagom izvornika,</w:t>
      </w:r>
      <w:r>
        <w:rPr>
          <w:rFonts w:ascii="Times New Roman" w:hAnsi="Times New Roman"/>
          <w:sz w:val="24"/>
          <w:szCs w:val="24"/>
        </w:rPr>
        <w:t xml:space="preserve"> </w:t>
      </w:r>
      <w:r w:rsidRPr="00020E6F">
        <w:rPr>
          <w:rFonts w:ascii="Times New Roman" w:hAnsi="Times New Roman"/>
          <w:sz w:val="24"/>
          <w:szCs w:val="24"/>
        </w:rPr>
        <w:t>od kojih svaka Strana zadržava po jedan primjerak</w:t>
      </w:r>
      <w:r w:rsidRPr="0090392E">
        <w:rPr>
          <w:rFonts w:ascii="Times New Roman" w:hAnsi="Times New Roman"/>
          <w:sz w:val="24"/>
          <w:szCs w:val="24"/>
        </w:rPr>
        <w:t>.</w:t>
      </w:r>
    </w:p>
    <w:p w14:paraId="01B08EC1" w14:textId="77777777" w:rsidR="00A64959" w:rsidRDefault="00A64959" w:rsidP="0044120D">
      <w:pPr>
        <w:spacing w:after="0" w:line="240" w:lineRule="auto"/>
        <w:jc w:val="both"/>
        <w:rPr>
          <w:rFonts w:ascii="Times New Roman" w:hAnsi="Times New Roman"/>
          <w:sz w:val="24"/>
          <w:szCs w:val="24"/>
        </w:rPr>
      </w:pPr>
    </w:p>
    <w:p w14:paraId="7C8CA271" w14:textId="77777777" w:rsidR="00F41881" w:rsidRPr="00020E6F" w:rsidRDefault="00F41881" w:rsidP="0044120D">
      <w:pPr>
        <w:spacing w:after="0" w:line="240" w:lineRule="auto"/>
        <w:jc w:val="both"/>
        <w:rPr>
          <w:rFonts w:ascii="Times New Roman" w:hAnsi="Times New Roman"/>
          <w:sz w:val="24"/>
          <w:szCs w:val="24"/>
        </w:rPr>
      </w:pPr>
    </w:p>
    <w:tbl>
      <w:tblPr>
        <w:tblW w:w="9286" w:type="dxa"/>
        <w:jc w:val="center"/>
        <w:tblLayout w:type="fixed"/>
        <w:tblLook w:val="0000" w:firstRow="0" w:lastRow="0" w:firstColumn="0" w:lastColumn="0" w:noHBand="0" w:noVBand="0"/>
      </w:tblPr>
      <w:tblGrid>
        <w:gridCol w:w="1950"/>
        <w:gridCol w:w="3012"/>
        <w:gridCol w:w="2002"/>
        <w:gridCol w:w="2322"/>
      </w:tblGrid>
      <w:tr w:rsidR="00A64959" w:rsidRPr="00020E6F" w14:paraId="7BFBAB82" w14:textId="77777777" w:rsidTr="00524FFE">
        <w:trPr>
          <w:jc w:val="center"/>
        </w:trPr>
        <w:tc>
          <w:tcPr>
            <w:tcW w:w="4962" w:type="dxa"/>
            <w:gridSpan w:val="2"/>
          </w:tcPr>
          <w:p w14:paraId="6D613A62" w14:textId="77777777" w:rsidR="00A64959" w:rsidRPr="00020E6F" w:rsidRDefault="00A64959" w:rsidP="0044120D">
            <w:pPr>
              <w:spacing w:after="0" w:line="240" w:lineRule="auto"/>
              <w:rPr>
                <w:rFonts w:ascii="Times New Roman" w:hAnsi="Times New Roman"/>
                <w:b/>
                <w:sz w:val="24"/>
                <w:szCs w:val="24"/>
              </w:rPr>
            </w:pPr>
            <w:r w:rsidRPr="00020E6F">
              <w:rPr>
                <w:rFonts w:ascii="Times New Roman" w:hAnsi="Times New Roman"/>
                <w:b/>
                <w:sz w:val="24"/>
                <w:szCs w:val="24"/>
              </w:rPr>
              <w:t>Za Posredničko tijelo razine 1</w:t>
            </w:r>
          </w:p>
        </w:tc>
        <w:tc>
          <w:tcPr>
            <w:tcW w:w="4324" w:type="dxa"/>
            <w:gridSpan w:val="2"/>
          </w:tcPr>
          <w:p w14:paraId="4609AB41" w14:textId="77777777" w:rsidR="00A64959" w:rsidRPr="00020E6F" w:rsidRDefault="00A64959" w:rsidP="0044120D">
            <w:pPr>
              <w:spacing w:after="0" w:line="240" w:lineRule="auto"/>
              <w:rPr>
                <w:rFonts w:ascii="Times New Roman" w:hAnsi="Times New Roman"/>
                <w:b/>
                <w:sz w:val="24"/>
                <w:szCs w:val="24"/>
              </w:rPr>
            </w:pPr>
            <w:r w:rsidRPr="00020E6F">
              <w:rPr>
                <w:rFonts w:ascii="Times New Roman" w:hAnsi="Times New Roman"/>
                <w:b/>
                <w:sz w:val="24"/>
                <w:szCs w:val="24"/>
              </w:rPr>
              <w:t>Za Posredničko tijelo razine 2</w:t>
            </w:r>
          </w:p>
        </w:tc>
      </w:tr>
      <w:tr w:rsidR="00A64959" w:rsidRPr="00020E6F" w14:paraId="2D9FF43D" w14:textId="77777777" w:rsidTr="00524FFE">
        <w:trPr>
          <w:jc w:val="center"/>
        </w:trPr>
        <w:tc>
          <w:tcPr>
            <w:tcW w:w="1950" w:type="dxa"/>
          </w:tcPr>
          <w:p w14:paraId="00EFA4B3"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Ime</w:t>
            </w:r>
          </w:p>
        </w:tc>
        <w:tc>
          <w:tcPr>
            <w:tcW w:w="3012" w:type="dxa"/>
          </w:tcPr>
          <w:p w14:paraId="048E0DEB" w14:textId="27AED08E" w:rsidR="00A64959" w:rsidRPr="00020E6F" w:rsidRDefault="00912191" w:rsidP="0044120D">
            <w:pPr>
              <w:spacing w:after="0" w:line="240" w:lineRule="auto"/>
              <w:rPr>
                <w:rFonts w:ascii="Times New Roman" w:hAnsi="Times New Roman"/>
                <w:sz w:val="24"/>
                <w:szCs w:val="24"/>
              </w:rPr>
            </w:pPr>
            <w:r w:rsidRPr="00912191">
              <w:rPr>
                <w:rFonts w:ascii="Times New Roman" w:hAnsi="Times New Roman"/>
                <w:sz w:val="24"/>
                <w:szCs w:val="24"/>
              </w:rPr>
              <w:t>prof. dr. Blaženka Divjak</w:t>
            </w:r>
          </w:p>
        </w:tc>
        <w:tc>
          <w:tcPr>
            <w:tcW w:w="2002" w:type="dxa"/>
          </w:tcPr>
          <w:p w14:paraId="58B8AE43"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Ime</w:t>
            </w:r>
          </w:p>
        </w:tc>
        <w:tc>
          <w:tcPr>
            <w:tcW w:w="2322" w:type="dxa"/>
          </w:tcPr>
          <w:p w14:paraId="40022706" w14:textId="27F00FC7" w:rsidR="00A64959" w:rsidRPr="00020E6F" w:rsidRDefault="00912191" w:rsidP="0044120D">
            <w:pPr>
              <w:spacing w:after="0" w:line="240" w:lineRule="auto"/>
              <w:rPr>
                <w:rFonts w:ascii="Times New Roman" w:hAnsi="Times New Roman"/>
                <w:sz w:val="24"/>
                <w:szCs w:val="24"/>
              </w:rPr>
            </w:pPr>
            <w:r>
              <w:rPr>
                <w:rFonts w:ascii="Times New Roman" w:hAnsi="Times New Roman"/>
                <w:sz w:val="24"/>
                <w:szCs w:val="24"/>
              </w:rPr>
              <w:t xml:space="preserve">Tomislav </w:t>
            </w:r>
            <w:proofErr w:type="spellStart"/>
            <w:r>
              <w:rPr>
                <w:rFonts w:ascii="Times New Roman" w:hAnsi="Times New Roman"/>
                <w:sz w:val="24"/>
                <w:szCs w:val="24"/>
              </w:rPr>
              <w:t>Petric</w:t>
            </w:r>
            <w:proofErr w:type="spellEnd"/>
          </w:p>
        </w:tc>
      </w:tr>
      <w:tr w:rsidR="00A64959" w:rsidRPr="00020E6F" w14:paraId="56885A20" w14:textId="77777777" w:rsidTr="00524FFE">
        <w:trPr>
          <w:jc w:val="center"/>
        </w:trPr>
        <w:tc>
          <w:tcPr>
            <w:tcW w:w="1950" w:type="dxa"/>
          </w:tcPr>
          <w:p w14:paraId="6C698094"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3012" w:type="dxa"/>
          </w:tcPr>
          <w:p w14:paraId="2676A55A" w14:textId="7883A6C8" w:rsidR="00A64959" w:rsidRPr="00020E6F" w:rsidRDefault="00912191" w:rsidP="0044120D">
            <w:pPr>
              <w:spacing w:after="0" w:line="240" w:lineRule="auto"/>
              <w:rPr>
                <w:rFonts w:ascii="Times New Roman" w:hAnsi="Times New Roman"/>
                <w:sz w:val="24"/>
                <w:szCs w:val="24"/>
              </w:rPr>
            </w:pPr>
            <w:r>
              <w:rPr>
                <w:rFonts w:ascii="Times New Roman" w:hAnsi="Times New Roman"/>
                <w:sz w:val="24"/>
                <w:szCs w:val="24"/>
              </w:rPr>
              <w:t>Ministrica</w:t>
            </w:r>
          </w:p>
        </w:tc>
        <w:tc>
          <w:tcPr>
            <w:tcW w:w="2002" w:type="dxa"/>
          </w:tcPr>
          <w:p w14:paraId="30B243A4"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322" w:type="dxa"/>
          </w:tcPr>
          <w:p w14:paraId="41D9AB2B" w14:textId="3F9A1491" w:rsidR="00A64959" w:rsidRPr="00020E6F" w:rsidRDefault="00912191" w:rsidP="0044120D">
            <w:pPr>
              <w:spacing w:after="0" w:line="240" w:lineRule="auto"/>
              <w:rPr>
                <w:rFonts w:ascii="Times New Roman" w:hAnsi="Times New Roman"/>
                <w:sz w:val="24"/>
                <w:szCs w:val="24"/>
              </w:rPr>
            </w:pPr>
            <w:r>
              <w:rPr>
                <w:rFonts w:ascii="Times New Roman" w:hAnsi="Times New Roman"/>
                <w:sz w:val="24"/>
                <w:szCs w:val="24"/>
              </w:rPr>
              <w:t>Ravnatelj</w:t>
            </w:r>
          </w:p>
        </w:tc>
      </w:tr>
      <w:tr w:rsidR="00A64959" w:rsidRPr="00020E6F" w14:paraId="52F432A4" w14:textId="77777777" w:rsidTr="00524FFE">
        <w:trPr>
          <w:jc w:val="center"/>
        </w:trPr>
        <w:tc>
          <w:tcPr>
            <w:tcW w:w="1950" w:type="dxa"/>
          </w:tcPr>
          <w:p w14:paraId="47F65EBB"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3012" w:type="dxa"/>
          </w:tcPr>
          <w:p w14:paraId="6DA246A2" w14:textId="77777777" w:rsidR="00A64959" w:rsidRDefault="00A64959" w:rsidP="0044120D">
            <w:pPr>
              <w:spacing w:after="0" w:line="240" w:lineRule="auto"/>
              <w:rPr>
                <w:rFonts w:ascii="Times New Roman" w:hAnsi="Times New Roman"/>
                <w:sz w:val="24"/>
                <w:szCs w:val="24"/>
              </w:rPr>
            </w:pPr>
          </w:p>
          <w:p w14:paraId="057C97FC" w14:textId="77777777" w:rsidR="00912191" w:rsidRDefault="00912191" w:rsidP="0044120D">
            <w:pPr>
              <w:spacing w:after="0" w:line="240" w:lineRule="auto"/>
              <w:rPr>
                <w:rFonts w:ascii="Times New Roman" w:hAnsi="Times New Roman"/>
                <w:sz w:val="24"/>
                <w:szCs w:val="24"/>
              </w:rPr>
            </w:pPr>
          </w:p>
          <w:p w14:paraId="519D155B" w14:textId="77777777" w:rsidR="00912191" w:rsidRPr="00020E6F" w:rsidRDefault="00912191" w:rsidP="0044120D">
            <w:pPr>
              <w:spacing w:after="0" w:line="240" w:lineRule="auto"/>
              <w:rPr>
                <w:rFonts w:ascii="Times New Roman" w:hAnsi="Times New Roman"/>
                <w:sz w:val="24"/>
                <w:szCs w:val="24"/>
              </w:rPr>
            </w:pPr>
          </w:p>
        </w:tc>
        <w:tc>
          <w:tcPr>
            <w:tcW w:w="2002" w:type="dxa"/>
          </w:tcPr>
          <w:p w14:paraId="124933B4"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322" w:type="dxa"/>
          </w:tcPr>
          <w:p w14:paraId="1D514C98" w14:textId="77777777" w:rsidR="00A64959" w:rsidRPr="00020E6F" w:rsidRDefault="00A64959" w:rsidP="0044120D">
            <w:pPr>
              <w:spacing w:after="0" w:line="240" w:lineRule="auto"/>
              <w:rPr>
                <w:rFonts w:ascii="Times New Roman" w:hAnsi="Times New Roman"/>
                <w:sz w:val="24"/>
                <w:szCs w:val="24"/>
              </w:rPr>
            </w:pPr>
          </w:p>
        </w:tc>
      </w:tr>
      <w:tr w:rsidR="00A64959" w:rsidRPr="00020E6F" w14:paraId="42C8D72D" w14:textId="77777777" w:rsidTr="00524FFE">
        <w:trPr>
          <w:trHeight w:val="358"/>
          <w:jc w:val="center"/>
        </w:trPr>
        <w:tc>
          <w:tcPr>
            <w:tcW w:w="1950" w:type="dxa"/>
          </w:tcPr>
          <w:p w14:paraId="019398DD" w14:textId="1FE56430"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3012" w:type="dxa"/>
          </w:tcPr>
          <w:p w14:paraId="165C0066" w14:textId="77777777" w:rsidR="00A64959" w:rsidRPr="00020E6F" w:rsidRDefault="00A64959" w:rsidP="0044120D">
            <w:pPr>
              <w:spacing w:after="0" w:line="240" w:lineRule="auto"/>
              <w:rPr>
                <w:rFonts w:ascii="Times New Roman" w:hAnsi="Times New Roman"/>
                <w:sz w:val="24"/>
                <w:szCs w:val="24"/>
              </w:rPr>
            </w:pPr>
          </w:p>
        </w:tc>
        <w:tc>
          <w:tcPr>
            <w:tcW w:w="2002" w:type="dxa"/>
          </w:tcPr>
          <w:p w14:paraId="6287FFAD"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2322" w:type="dxa"/>
          </w:tcPr>
          <w:p w14:paraId="16688527" w14:textId="77777777" w:rsidR="00A64959" w:rsidRPr="00020E6F" w:rsidRDefault="00A64959" w:rsidP="0044120D">
            <w:pPr>
              <w:spacing w:after="0" w:line="240" w:lineRule="auto"/>
              <w:rPr>
                <w:rFonts w:ascii="Times New Roman" w:hAnsi="Times New Roman"/>
                <w:sz w:val="24"/>
                <w:szCs w:val="24"/>
              </w:rPr>
            </w:pPr>
          </w:p>
        </w:tc>
      </w:tr>
      <w:tr w:rsidR="00912191" w:rsidRPr="00020E6F" w14:paraId="00A0375A" w14:textId="77777777" w:rsidTr="00524FFE">
        <w:trPr>
          <w:trHeight w:val="358"/>
          <w:jc w:val="center"/>
        </w:trPr>
        <w:tc>
          <w:tcPr>
            <w:tcW w:w="1950" w:type="dxa"/>
          </w:tcPr>
          <w:p w14:paraId="5D63E992" w14:textId="56F8500B" w:rsidR="00912191" w:rsidRPr="00020E6F" w:rsidRDefault="00912191" w:rsidP="0044120D">
            <w:pPr>
              <w:spacing w:after="0" w:line="240" w:lineRule="auto"/>
              <w:rPr>
                <w:rFonts w:ascii="Times New Roman" w:hAnsi="Times New Roman"/>
                <w:sz w:val="24"/>
                <w:szCs w:val="24"/>
              </w:rPr>
            </w:pPr>
            <w:r>
              <w:rPr>
                <w:rFonts w:ascii="Times New Roman" w:hAnsi="Times New Roman"/>
                <w:sz w:val="24"/>
                <w:szCs w:val="24"/>
              </w:rPr>
              <w:t>KLASA:</w:t>
            </w:r>
          </w:p>
        </w:tc>
        <w:tc>
          <w:tcPr>
            <w:tcW w:w="3012" w:type="dxa"/>
          </w:tcPr>
          <w:p w14:paraId="5D047F0C" w14:textId="77777777" w:rsidR="00912191" w:rsidRPr="00020E6F" w:rsidRDefault="00912191" w:rsidP="0044120D">
            <w:pPr>
              <w:spacing w:after="0" w:line="240" w:lineRule="auto"/>
              <w:rPr>
                <w:rFonts w:ascii="Times New Roman" w:hAnsi="Times New Roman"/>
                <w:sz w:val="24"/>
                <w:szCs w:val="24"/>
              </w:rPr>
            </w:pPr>
          </w:p>
        </w:tc>
        <w:tc>
          <w:tcPr>
            <w:tcW w:w="2002" w:type="dxa"/>
          </w:tcPr>
          <w:p w14:paraId="108AD69D" w14:textId="45B63C5D" w:rsidR="00912191" w:rsidRPr="00020E6F" w:rsidRDefault="00912191" w:rsidP="0044120D">
            <w:pPr>
              <w:spacing w:after="0" w:line="240" w:lineRule="auto"/>
              <w:rPr>
                <w:rFonts w:ascii="Times New Roman" w:hAnsi="Times New Roman"/>
                <w:sz w:val="24"/>
                <w:szCs w:val="24"/>
              </w:rPr>
            </w:pPr>
            <w:r w:rsidRPr="00912191">
              <w:rPr>
                <w:rFonts w:ascii="Times New Roman" w:hAnsi="Times New Roman"/>
                <w:sz w:val="24"/>
                <w:szCs w:val="24"/>
              </w:rPr>
              <w:t>KLASA:</w:t>
            </w:r>
          </w:p>
        </w:tc>
        <w:tc>
          <w:tcPr>
            <w:tcW w:w="2322" w:type="dxa"/>
          </w:tcPr>
          <w:p w14:paraId="3958040D" w14:textId="77777777" w:rsidR="00912191" w:rsidRPr="00020E6F" w:rsidRDefault="00912191" w:rsidP="0044120D">
            <w:pPr>
              <w:spacing w:after="0" w:line="240" w:lineRule="auto"/>
              <w:rPr>
                <w:rFonts w:ascii="Times New Roman" w:hAnsi="Times New Roman"/>
                <w:sz w:val="24"/>
                <w:szCs w:val="24"/>
              </w:rPr>
            </w:pPr>
          </w:p>
        </w:tc>
      </w:tr>
      <w:tr w:rsidR="00912191" w:rsidRPr="00020E6F" w14:paraId="1194034C" w14:textId="77777777" w:rsidTr="00524FFE">
        <w:trPr>
          <w:trHeight w:val="358"/>
          <w:jc w:val="center"/>
        </w:trPr>
        <w:tc>
          <w:tcPr>
            <w:tcW w:w="1950" w:type="dxa"/>
          </w:tcPr>
          <w:p w14:paraId="52098A5E" w14:textId="764F302E" w:rsidR="00912191" w:rsidRDefault="00912191" w:rsidP="0044120D">
            <w:pPr>
              <w:spacing w:after="0" w:line="240" w:lineRule="auto"/>
              <w:rPr>
                <w:rFonts w:ascii="Times New Roman" w:hAnsi="Times New Roman"/>
                <w:sz w:val="24"/>
                <w:szCs w:val="24"/>
              </w:rPr>
            </w:pPr>
            <w:proofErr w:type="spellStart"/>
            <w:r>
              <w:rPr>
                <w:rFonts w:ascii="Times New Roman" w:hAnsi="Times New Roman"/>
                <w:sz w:val="24"/>
                <w:szCs w:val="24"/>
              </w:rPr>
              <w:t>URBROJ</w:t>
            </w:r>
            <w:proofErr w:type="spellEnd"/>
            <w:r>
              <w:rPr>
                <w:rFonts w:ascii="Times New Roman" w:hAnsi="Times New Roman"/>
                <w:sz w:val="24"/>
                <w:szCs w:val="24"/>
              </w:rPr>
              <w:t>:</w:t>
            </w:r>
          </w:p>
        </w:tc>
        <w:tc>
          <w:tcPr>
            <w:tcW w:w="3012" w:type="dxa"/>
          </w:tcPr>
          <w:p w14:paraId="530E2BC3" w14:textId="77777777" w:rsidR="00912191" w:rsidRPr="00020E6F" w:rsidRDefault="00912191" w:rsidP="0044120D">
            <w:pPr>
              <w:spacing w:after="0" w:line="240" w:lineRule="auto"/>
              <w:rPr>
                <w:rFonts w:ascii="Times New Roman" w:hAnsi="Times New Roman"/>
                <w:sz w:val="24"/>
                <w:szCs w:val="24"/>
              </w:rPr>
            </w:pPr>
          </w:p>
        </w:tc>
        <w:tc>
          <w:tcPr>
            <w:tcW w:w="2002" w:type="dxa"/>
          </w:tcPr>
          <w:p w14:paraId="61B1BC18" w14:textId="4DB4B0D1" w:rsidR="00912191" w:rsidRPr="00020E6F" w:rsidRDefault="00912191" w:rsidP="0044120D">
            <w:pPr>
              <w:spacing w:after="0" w:line="240" w:lineRule="auto"/>
              <w:rPr>
                <w:rFonts w:ascii="Times New Roman" w:hAnsi="Times New Roman"/>
                <w:sz w:val="24"/>
                <w:szCs w:val="24"/>
              </w:rPr>
            </w:pPr>
            <w:proofErr w:type="spellStart"/>
            <w:r w:rsidRPr="00912191">
              <w:rPr>
                <w:rFonts w:ascii="Times New Roman" w:hAnsi="Times New Roman"/>
                <w:sz w:val="24"/>
                <w:szCs w:val="24"/>
              </w:rPr>
              <w:t>URBROJ</w:t>
            </w:r>
            <w:proofErr w:type="spellEnd"/>
            <w:r w:rsidRPr="00912191">
              <w:rPr>
                <w:rFonts w:ascii="Times New Roman" w:hAnsi="Times New Roman"/>
                <w:sz w:val="24"/>
                <w:szCs w:val="24"/>
              </w:rPr>
              <w:t>:</w:t>
            </w:r>
          </w:p>
        </w:tc>
        <w:tc>
          <w:tcPr>
            <w:tcW w:w="2322" w:type="dxa"/>
          </w:tcPr>
          <w:p w14:paraId="7A89BFE7" w14:textId="77777777" w:rsidR="00912191" w:rsidRPr="00020E6F" w:rsidRDefault="00912191" w:rsidP="0044120D">
            <w:pPr>
              <w:spacing w:after="0" w:line="240" w:lineRule="auto"/>
              <w:rPr>
                <w:rFonts w:ascii="Times New Roman" w:hAnsi="Times New Roman"/>
                <w:sz w:val="24"/>
                <w:szCs w:val="24"/>
              </w:rPr>
            </w:pPr>
          </w:p>
        </w:tc>
      </w:tr>
      <w:tr w:rsidR="00A64959" w:rsidRPr="00020E6F" w14:paraId="37B69406" w14:textId="77777777" w:rsidTr="00524FFE">
        <w:trPr>
          <w:jc w:val="center"/>
        </w:trPr>
        <w:tc>
          <w:tcPr>
            <w:tcW w:w="4962" w:type="dxa"/>
            <w:gridSpan w:val="2"/>
          </w:tcPr>
          <w:p w14:paraId="77690B27" w14:textId="77777777" w:rsidR="00524FFE" w:rsidRDefault="00524FFE" w:rsidP="0044120D">
            <w:pPr>
              <w:spacing w:after="0" w:line="240" w:lineRule="auto"/>
              <w:rPr>
                <w:rFonts w:ascii="Times New Roman" w:hAnsi="Times New Roman"/>
                <w:b/>
                <w:sz w:val="24"/>
                <w:szCs w:val="24"/>
              </w:rPr>
            </w:pPr>
          </w:p>
          <w:p w14:paraId="13DDC6D0" w14:textId="77777777" w:rsidR="00524FFE" w:rsidRDefault="00524FFE" w:rsidP="0044120D">
            <w:pPr>
              <w:spacing w:after="0" w:line="240" w:lineRule="auto"/>
              <w:rPr>
                <w:rFonts w:ascii="Times New Roman" w:hAnsi="Times New Roman"/>
                <w:b/>
                <w:sz w:val="24"/>
                <w:szCs w:val="24"/>
              </w:rPr>
            </w:pPr>
          </w:p>
          <w:p w14:paraId="3E20E5EA" w14:textId="77777777" w:rsidR="00524FFE" w:rsidRDefault="00524FFE" w:rsidP="0044120D">
            <w:pPr>
              <w:spacing w:after="0" w:line="240" w:lineRule="auto"/>
              <w:rPr>
                <w:rFonts w:ascii="Times New Roman" w:hAnsi="Times New Roman"/>
                <w:b/>
                <w:sz w:val="24"/>
                <w:szCs w:val="24"/>
              </w:rPr>
            </w:pPr>
          </w:p>
          <w:p w14:paraId="3A40CD00" w14:textId="77777777" w:rsidR="00F41881" w:rsidRDefault="00F41881" w:rsidP="0044120D">
            <w:pPr>
              <w:spacing w:after="0" w:line="240" w:lineRule="auto"/>
              <w:rPr>
                <w:rFonts w:ascii="Times New Roman" w:hAnsi="Times New Roman"/>
                <w:b/>
                <w:sz w:val="24"/>
                <w:szCs w:val="24"/>
              </w:rPr>
            </w:pPr>
          </w:p>
          <w:p w14:paraId="2DF3A10E" w14:textId="378918D9" w:rsidR="00A64959" w:rsidRPr="00020E6F" w:rsidRDefault="00A64959" w:rsidP="0044120D">
            <w:pPr>
              <w:spacing w:after="0" w:line="240" w:lineRule="auto"/>
              <w:rPr>
                <w:rFonts w:ascii="Times New Roman" w:hAnsi="Times New Roman"/>
                <w:b/>
                <w:sz w:val="24"/>
                <w:szCs w:val="24"/>
              </w:rPr>
            </w:pPr>
            <w:r w:rsidRPr="00020E6F">
              <w:rPr>
                <w:rFonts w:ascii="Times New Roman" w:hAnsi="Times New Roman"/>
                <w:b/>
                <w:sz w:val="24"/>
                <w:szCs w:val="24"/>
              </w:rPr>
              <w:t xml:space="preserve">Za </w:t>
            </w:r>
            <w:r w:rsidR="00286B56">
              <w:rPr>
                <w:rFonts w:ascii="Times New Roman" w:hAnsi="Times New Roman"/>
                <w:b/>
                <w:sz w:val="24"/>
                <w:szCs w:val="24"/>
              </w:rPr>
              <w:t>K</w:t>
            </w:r>
            <w:r w:rsidRPr="00020E6F">
              <w:rPr>
                <w:rFonts w:ascii="Times New Roman" w:hAnsi="Times New Roman"/>
                <w:b/>
                <w:sz w:val="24"/>
                <w:szCs w:val="24"/>
              </w:rPr>
              <w:t xml:space="preserve">orisnika </w:t>
            </w:r>
          </w:p>
        </w:tc>
        <w:tc>
          <w:tcPr>
            <w:tcW w:w="4324" w:type="dxa"/>
            <w:gridSpan w:val="2"/>
          </w:tcPr>
          <w:p w14:paraId="76766967" w14:textId="3E414D5E" w:rsidR="00A64959" w:rsidRPr="00020E6F" w:rsidRDefault="00A64959" w:rsidP="0044120D">
            <w:pPr>
              <w:spacing w:after="0" w:line="240" w:lineRule="auto"/>
              <w:rPr>
                <w:rFonts w:ascii="Times New Roman" w:hAnsi="Times New Roman"/>
                <w:b/>
                <w:sz w:val="24"/>
                <w:szCs w:val="24"/>
              </w:rPr>
            </w:pPr>
          </w:p>
        </w:tc>
      </w:tr>
      <w:tr w:rsidR="00A64959" w:rsidRPr="00020E6F" w14:paraId="0998C3FA" w14:textId="77777777" w:rsidTr="00524FFE">
        <w:trPr>
          <w:jc w:val="center"/>
        </w:trPr>
        <w:tc>
          <w:tcPr>
            <w:tcW w:w="1950" w:type="dxa"/>
          </w:tcPr>
          <w:p w14:paraId="72596A8A"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Ime</w:t>
            </w:r>
          </w:p>
        </w:tc>
        <w:tc>
          <w:tcPr>
            <w:tcW w:w="3012" w:type="dxa"/>
          </w:tcPr>
          <w:p w14:paraId="6B593175" w14:textId="56277BA3" w:rsidR="00A64959" w:rsidRPr="00020E6F" w:rsidRDefault="00912191" w:rsidP="0044120D">
            <w:pPr>
              <w:spacing w:after="0" w:line="240" w:lineRule="auto"/>
              <w:rPr>
                <w:rFonts w:ascii="Times New Roman" w:hAnsi="Times New Roman"/>
                <w:sz w:val="24"/>
                <w:szCs w:val="24"/>
              </w:rPr>
            </w:pPr>
            <w:r w:rsidRPr="00912191">
              <w:rPr>
                <w:rFonts w:ascii="Times New Roman" w:hAnsi="Times New Roman"/>
                <w:sz w:val="24"/>
                <w:szCs w:val="24"/>
              </w:rPr>
              <w:t xml:space="preserve">dr. </w:t>
            </w:r>
            <w:proofErr w:type="spellStart"/>
            <w:r w:rsidRPr="00912191">
              <w:rPr>
                <w:rFonts w:ascii="Times New Roman" w:hAnsi="Times New Roman"/>
                <w:sz w:val="24"/>
                <w:szCs w:val="24"/>
              </w:rPr>
              <w:t>sc</w:t>
            </w:r>
            <w:proofErr w:type="spellEnd"/>
            <w:r w:rsidRPr="00912191">
              <w:rPr>
                <w:rFonts w:ascii="Times New Roman" w:hAnsi="Times New Roman"/>
                <w:sz w:val="24"/>
                <w:szCs w:val="24"/>
              </w:rPr>
              <w:t>. David Matthew Smith</w:t>
            </w:r>
          </w:p>
        </w:tc>
        <w:tc>
          <w:tcPr>
            <w:tcW w:w="2002" w:type="dxa"/>
          </w:tcPr>
          <w:p w14:paraId="57CB431F" w14:textId="6A41F75F" w:rsidR="00A64959" w:rsidRPr="00020E6F" w:rsidRDefault="00A64959" w:rsidP="0044120D">
            <w:pPr>
              <w:spacing w:after="0" w:line="240" w:lineRule="auto"/>
              <w:rPr>
                <w:rFonts w:ascii="Times New Roman" w:hAnsi="Times New Roman"/>
                <w:sz w:val="24"/>
                <w:szCs w:val="24"/>
              </w:rPr>
            </w:pPr>
          </w:p>
        </w:tc>
        <w:tc>
          <w:tcPr>
            <w:tcW w:w="2322" w:type="dxa"/>
          </w:tcPr>
          <w:p w14:paraId="2BDAF293" w14:textId="77777777" w:rsidR="00A64959" w:rsidRPr="00020E6F" w:rsidRDefault="00A64959" w:rsidP="0044120D">
            <w:pPr>
              <w:spacing w:after="0" w:line="240" w:lineRule="auto"/>
              <w:rPr>
                <w:rFonts w:ascii="Times New Roman" w:hAnsi="Times New Roman"/>
                <w:sz w:val="24"/>
                <w:szCs w:val="24"/>
              </w:rPr>
            </w:pPr>
          </w:p>
        </w:tc>
      </w:tr>
      <w:tr w:rsidR="00A64959" w:rsidRPr="00020E6F" w14:paraId="68764B7A" w14:textId="77777777" w:rsidTr="00524FFE">
        <w:trPr>
          <w:jc w:val="center"/>
        </w:trPr>
        <w:tc>
          <w:tcPr>
            <w:tcW w:w="1950" w:type="dxa"/>
          </w:tcPr>
          <w:p w14:paraId="44A307BD"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3012" w:type="dxa"/>
          </w:tcPr>
          <w:p w14:paraId="3D6CC729" w14:textId="43BEFB73" w:rsidR="00A64959" w:rsidRPr="00020E6F" w:rsidRDefault="00912191" w:rsidP="0044120D">
            <w:pPr>
              <w:spacing w:after="0" w:line="240" w:lineRule="auto"/>
              <w:rPr>
                <w:rFonts w:ascii="Times New Roman" w:hAnsi="Times New Roman"/>
                <w:sz w:val="24"/>
                <w:szCs w:val="24"/>
              </w:rPr>
            </w:pPr>
            <w:r>
              <w:rPr>
                <w:rFonts w:ascii="Times New Roman" w:hAnsi="Times New Roman"/>
                <w:sz w:val="24"/>
                <w:szCs w:val="24"/>
              </w:rPr>
              <w:t>Ravnatelj</w:t>
            </w:r>
          </w:p>
        </w:tc>
        <w:tc>
          <w:tcPr>
            <w:tcW w:w="2002" w:type="dxa"/>
          </w:tcPr>
          <w:p w14:paraId="11214025" w14:textId="7FBBEABF" w:rsidR="00A64959" w:rsidRPr="00020E6F" w:rsidRDefault="00A64959" w:rsidP="0044120D">
            <w:pPr>
              <w:spacing w:after="0" w:line="240" w:lineRule="auto"/>
              <w:rPr>
                <w:rFonts w:ascii="Times New Roman" w:hAnsi="Times New Roman"/>
                <w:sz w:val="24"/>
                <w:szCs w:val="24"/>
              </w:rPr>
            </w:pPr>
          </w:p>
        </w:tc>
        <w:tc>
          <w:tcPr>
            <w:tcW w:w="2322" w:type="dxa"/>
          </w:tcPr>
          <w:p w14:paraId="43A69386" w14:textId="77777777" w:rsidR="00A64959" w:rsidRPr="00020E6F" w:rsidRDefault="00A64959" w:rsidP="0044120D">
            <w:pPr>
              <w:spacing w:after="0" w:line="240" w:lineRule="auto"/>
              <w:rPr>
                <w:rFonts w:ascii="Times New Roman" w:hAnsi="Times New Roman"/>
                <w:sz w:val="24"/>
                <w:szCs w:val="24"/>
              </w:rPr>
            </w:pPr>
          </w:p>
        </w:tc>
      </w:tr>
      <w:tr w:rsidR="00A64959" w:rsidRPr="00020E6F" w14:paraId="7995C7AB" w14:textId="77777777" w:rsidTr="00524FFE">
        <w:trPr>
          <w:jc w:val="center"/>
        </w:trPr>
        <w:tc>
          <w:tcPr>
            <w:tcW w:w="1950" w:type="dxa"/>
          </w:tcPr>
          <w:p w14:paraId="1D3A7252"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3012" w:type="dxa"/>
          </w:tcPr>
          <w:p w14:paraId="664075F3" w14:textId="77777777" w:rsidR="00A64959" w:rsidRPr="00020E6F" w:rsidRDefault="00A64959" w:rsidP="0044120D">
            <w:pPr>
              <w:spacing w:after="0" w:line="240" w:lineRule="auto"/>
              <w:rPr>
                <w:rFonts w:ascii="Times New Roman" w:hAnsi="Times New Roman"/>
                <w:sz w:val="24"/>
                <w:szCs w:val="24"/>
              </w:rPr>
            </w:pPr>
          </w:p>
        </w:tc>
        <w:tc>
          <w:tcPr>
            <w:tcW w:w="2002" w:type="dxa"/>
          </w:tcPr>
          <w:p w14:paraId="51F9D407" w14:textId="6729AF86" w:rsidR="00A64959" w:rsidRPr="00020E6F" w:rsidRDefault="00A64959" w:rsidP="0044120D">
            <w:pPr>
              <w:spacing w:after="0" w:line="240" w:lineRule="auto"/>
              <w:rPr>
                <w:rFonts w:ascii="Times New Roman" w:hAnsi="Times New Roman"/>
                <w:sz w:val="24"/>
                <w:szCs w:val="24"/>
              </w:rPr>
            </w:pPr>
          </w:p>
        </w:tc>
        <w:tc>
          <w:tcPr>
            <w:tcW w:w="2322" w:type="dxa"/>
          </w:tcPr>
          <w:p w14:paraId="7847E7D5" w14:textId="77777777" w:rsidR="00A64959" w:rsidRPr="00020E6F" w:rsidRDefault="00A64959" w:rsidP="0044120D">
            <w:pPr>
              <w:spacing w:after="0" w:line="240" w:lineRule="auto"/>
              <w:rPr>
                <w:rFonts w:ascii="Times New Roman" w:hAnsi="Times New Roman"/>
                <w:sz w:val="24"/>
                <w:szCs w:val="24"/>
              </w:rPr>
            </w:pPr>
          </w:p>
        </w:tc>
      </w:tr>
      <w:tr w:rsidR="00A64959" w:rsidRPr="005F3257" w14:paraId="642FCF10" w14:textId="77777777" w:rsidTr="00524FFE">
        <w:trPr>
          <w:jc w:val="center"/>
        </w:trPr>
        <w:tc>
          <w:tcPr>
            <w:tcW w:w="1950" w:type="dxa"/>
          </w:tcPr>
          <w:p w14:paraId="0219DD8A" w14:textId="77777777" w:rsidR="00A64959" w:rsidRPr="00020E6F" w:rsidRDefault="00A64959" w:rsidP="0044120D">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3012" w:type="dxa"/>
          </w:tcPr>
          <w:p w14:paraId="3554B8B2" w14:textId="77777777" w:rsidR="00A64959" w:rsidRPr="00020E6F" w:rsidRDefault="00A64959" w:rsidP="0044120D">
            <w:pPr>
              <w:spacing w:after="0" w:line="240" w:lineRule="auto"/>
              <w:rPr>
                <w:rFonts w:ascii="Times New Roman" w:hAnsi="Times New Roman"/>
                <w:sz w:val="24"/>
                <w:szCs w:val="24"/>
              </w:rPr>
            </w:pPr>
          </w:p>
        </w:tc>
        <w:tc>
          <w:tcPr>
            <w:tcW w:w="2002" w:type="dxa"/>
          </w:tcPr>
          <w:p w14:paraId="0E3E5C09" w14:textId="33A5B6F8" w:rsidR="00A64959" w:rsidRPr="005F3257" w:rsidRDefault="00A64959" w:rsidP="0044120D">
            <w:pPr>
              <w:spacing w:after="0" w:line="240" w:lineRule="auto"/>
              <w:rPr>
                <w:rFonts w:ascii="Times New Roman" w:hAnsi="Times New Roman"/>
                <w:sz w:val="24"/>
                <w:szCs w:val="24"/>
              </w:rPr>
            </w:pPr>
          </w:p>
        </w:tc>
        <w:tc>
          <w:tcPr>
            <w:tcW w:w="2322" w:type="dxa"/>
          </w:tcPr>
          <w:p w14:paraId="095D87CF" w14:textId="77777777" w:rsidR="00A64959" w:rsidRPr="005F3257" w:rsidRDefault="00A64959" w:rsidP="0044120D">
            <w:pPr>
              <w:spacing w:after="0" w:line="240" w:lineRule="auto"/>
              <w:rPr>
                <w:rFonts w:ascii="Times New Roman" w:hAnsi="Times New Roman"/>
                <w:sz w:val="24"/>
                <w:szCs w:val="24"/>
              </w:rPr>
            </w:pPr>
          </w:p>
        </w:tc>
      </w:tr>
    </w:tbl>
    <w:p w14:paraId="682F4688" w14:textId="77777777" w:rsidR="00F41881" w:rsidRPr="00F41881" w:rsidRDefault="00F41881" w:rsidP="00F41881">
      <w:pPr>
        <w:spacing w:after="0" w:line="240" w:lineRule="auto"/>
        <w:rPr>
          <w:rFonts w:ascii="Times New Roman" w:hAnsi="Times New Roman"/>
          <w:sz w:val="24"/>
          <w:szCs w:val="24"/>
        </w:rPr>
      </w:pPr>
      <w:r w:rsidRPr="00F41881">
        <w:rPr>
          <w:rFonts w:ascii="Times New Roman" w:hAnsi="Times New Roman"/>
          <w:sz w:val="24"/>
          <w:szCs w:val="24"/>
        </w:rPr>
        <w:t>KLASA:</w:t>
      </w:r>
    </w:p>
    <w:p w14:paraId="192781DD" w14:textId="78B1BB73" w:rsidR="00A64959" w:rsidRPr="005F3257" w:rsidRDefault="00F41881" w:rsidP="00F41881">
      <w:pPr>
        <w:spacing w:after="0" w:line="240" w:lineRule="auto"/>
        <w:rPr>
          <w:rFonts w:ascii="Times New Roman" w:hAnsi="Times New Roman"/>
          <w:sz w:val="24"/>
          <w:szCs w:val="24"/>
        </w:rPr>
      </w:pPr>
      <w:proofErr w:type="spellStart"/>
      <w:r w:rsidRPr="00F41881">
        <w:rPr>
          <w:rFonts w:ascii="Times New Roman" w:hAnsi="Times New Roman"/>
          <w:sz w:val="24"/>
          <w:szCs w:val="24"/>
        </w:rPr>
        <w:t>URBROJ</w:t>
      </w:r>
      <w:proofErr w:type="spellEnd"/>
      <w:r w:rsidRPr="00F41881">
        <w:rPr>
          <w:rFonts w:ascii="Times New Roman" w:hAnsi="Times New Roman"/>
          <w:sz w:val="24"/>
          <w:szCs w:val="24"/>
        </w:rPr>
        <w:t>:</w:t>
      </w:r>
    </w:p>
    <w:p w14:paraId="1BADC817" w14:textId="77777777" w:rsidR="00A64959" w:rsidRPr="005F3257" w:rsidRDefault="00A64959" w:rsidP="0044120D">
      <w:pPr>
        <w:rPr>
          <w:rFonts w:ascii="Times New Roman" w:hAnsi="Times New Roman"/>
          <w:sz w:val="24"/>
          <w:szCs w:val="24"/>
        </w:rPr>
      </w:pPr>
    </w:p>
    <w:sectPr w:rsidR="00A64959" w:rsidRPr="005F3257" w:rsidSect="00C87793">
      <w:headerReference w:type="default" r:id="rId11"/>
      <w:footerReference w:type="default" r:id="rId12"/>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C549D1" w16cid:durableId="21F52FE4"/>
  <w16cid:commentId w16cid:paraId="6800ABB9" w16cid:durableId="21F5341D"/>
  <w16cid:commentId w16cid:paraId="1F4C27A8" w16cid:durableId="21F53443"/>
  <w16cid:commentId w16cid:paraId="57EE8EF5" w16cid:durableId="21F52F39"/>
  <w16cid:commentId w16cid:paraId="26EF2038" w16cid:durableId="21EFAB18"/>
  <w16cid:commentId w16cid:paraId="59B97A8A" w16cid:durableId="21FA397C"/>
  <w16cid:commentId w16cid:paraId="4300F895" w16cid:durableId="21EFAB6E"/>
  <w16cid:commentId w16cid:paraId="505E1A17" w16cid:durableId="21EFAB7F"/>
  <w16cid:commentId w16cid:paraId="5559CF46" w16cid:durableId="21F63722"/>
  <w16cid:commentId w16cid:paraId="53BD063B" w16cid:durableId="21EFAB96"/>
  <w16cid:commentId w16cid:paraId="04FEA1E5" w16cid:durableId="21F637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9BBEB" w14:textId="77777777" w:rsidR="00BD4FE9" w:rsidRDefault="00BD4FE9" w:rsidP="00CE785D">
      <w:pPr>
        <w:spacing w:after="0" w:line="240" w:lineRule="auto"/>
      </w:pPr>
      <w:r>
        <w:separator/>
      </w:r>
    </w:p>
  </w:endnote>
  <w:endnote w:type="continuationSeparator" w:id="0">
    <w:p w14:paraId="3AD1392E" w14:textId="77777777" w:rsidR="00BD4FE9" w:rsidRDefault="00BD4FE9" w:rsidP="00CE785D">
      <w:pPr>
        <w:spacing w:after="0" w:line="240" w:lineRule="auto"/>
      </w:pPr>
      <w:r>
        <w:continuationSeparator/>
      </w:r>
    </w:p>
  </w:endnote>
  <w:endnote w:type="continuationNotice" w:id="1">
    <w:p w14:paraId="0C04F816" w14:textId="77777777" w:rsidR="00BD4FE9" w:rsidRDefault="00BD4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240403"/>
      <w:docPartObj>
        <w:docPartGallery w:val="Page Numbers (Bottom of Page)"/>
        <w:docPartUnique/>
      </w:docPartObj>
    </w:sdtPr>
    <w:sdtEndPr/>
    <w:sdtContent>
      <w:sdt>
        <w:sdtPr>
          <w:id w:val="1728636285"/>
          <w:docPartObj>
            <w:docPartGallery w:val="Page Numbers (Top of Page)"/>
            <w:docPartUnique/>
          </w:docPartObj>
        </w:sdtPr>
        <w:sdtEndPr/>
        <w:sdtContent>
          <w:p w14:paraId="0D97E575" w14:textId="35ECBC85" w:rsidR="00172526" w:rsidRDefault="00172526">
            <w:pPr>
              <w:pStyle w:val="Footer"/>
              <w:jc w:val="center"/>
            </w:pPr>
            <w:r w:rsidRPr="002C2441">
              <w:rPr>
                <w:rFonts w:ascii="Times New Roman" w:hAnsi="Times New Roman"/>
                <w:b/>
                <w:bCs/>
              </w:rPr>
              <w:fldChar w:fldCharType="begin"/>
            </w:r>
            <w:r w:rsidRPr="002C2441">
              <w:rPr>
                <w:rFonts w:ascii="Times New Roman" w:hAnsi="Times New Roman"/>
                <w:b/>
                <w:bCs/>
              </w:rPr>
              <w:instrText xml:space="preserve"> PAGE </w:instrText>
            </w:r>
            <w:r w:rsidRPr="002C2441">
              <w:rPr>
                <w:rFonts w:ascii="Times New Roman" w:hAnsi="Times New Roman"/>
                <w:b/>
                <w:bCs/>
              </w:rPr>
              <w:fldChar w:fldCharType="separate"/>
            </w:r>
            <w:r w:rsidR="00947B14">
              <w:rPr>
                <w:rFonts w:ascii="Times New Roman" w:hAnsi="Times New Roman"/>
                <w:b/>
                <w:bCs/>
                <w:noProof/>
              </w:rPr>
              <w:t>3</w:t>
            </w:r>
            <w:r w:rsidRPr="002C2441">
              <w:rPr>
                <w:rFonts w:ascii="Times New Roman" w:hAnsi="Times New Roman"/>
                <w:b/>
                <w:bCs/>
              </w:rPr>
              <w:fldChar w:fldCharType="end"/>
            </w:r>
            <w:r w:rsidRPr="002C2441">
              <w:rPr>
                <w:rFonts w:ascii="Times New Roman" w:hAnsi="Times New Roman"/>
              </w:rPr>
              <w:t xml:space="preserve"> od </w:t>
            </w:r>
            <w:r w:rsidRPr="002C2441">
              <w:rPr>
                <w:rFonts w:ascii="Times New Roman" w:hAnsi="Times New Roman"/>
                <w:b/>
                <w:bCs/>
              </w:rPr>
              <w:fldChar w:fldCharType="begin"/>
            </w:r>
            <w:r w:rsidRPr="002C2441">
              <w:rPr>
                <w:rFonts w:ascii="Times New Roman" w:hAnsi="Times New Roman"/>
                <w:b/>
                <w:bCs/>
              </w:rPr>
              <w:instrText xml:space="preserve"> NUMPAGES  </w:instrText>
            </w:r>
            <w:r w:rsidRPr="002C2441">
              <w:rPr>
                <w:rFonts w:ascii="Times New Roman" w:hAnsi="Times New Roman"/>
                <w:b/>
                <w:bCs/>
              </w:rPr>
              <w:fldChar w:fldCharType="separate"/>
            </w:r>
            <w:r w:rsidR="00947B14">
              <w:rPr>
                <w:rFonts w:ascii="Times New Roman" w:hAnsi="Times New Roman"/>
                <w:b/>
                <w:bCs/>
                <w:noProof/>
              </w:rPr>
              <w:t>7</w:t>
            </w:r>
            <w:r w:rsidRPr="002C2441">
              <w:rPr>
                <w:rFonts w:ascii="Times New Roman" w:hAnsi="Times New Roman"/>
                <w:b/>
                <w:bCs/>
              </w:rPr>
              <w:fldChar w:fldCharType="end"/>
            </w:r>
          </w:p>
        </w:sdtContent>
      </w:sdt>
    </w:sdtContent>
  </w:sdt>
  <w:p w14:paraId="626E5E11" w14:textId="77777777" w:rsidR="00172526" w:rsidRDefault="001725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4790B" w14:textId="77777777" w:rsidR="00BD4FE9" w:rsidRDefault="00BD4FE9" w:rsidP="00CE785D">
      <w:pPr>
        <w:spacing w:after="0" w:line="240" w:lineRule="auto"/>
      </w:pPr>
      <w:r>
        <w:separator/>
      </w:r>
    </w:p>
  </w:footnote>
  <w:footnote w:type="continuationSeparator" w:id="0">
    <w:p w14:paraId="41FC1901" w14:textId="77777777" w:rsidR="00BD4FE9" w:rsidRDefault="00BD4FE9" w:rsidP="00CE785D">
      <w:pPr>
        <w:spacing w:after="0" w:line="240" w:lineRule="auto"/>
      </w:pPr>
      <w:r>
        <w:continuationSeparator/>
      </w:r>
    </w:p>
  </w:footnote>
  <w:footnote w:type="continuationNotice" w:id="1">
    <w:p w14:paraId="6EE21833" w14:textId="77777777" w:rsidR="00BD4FE9" w:rsidRDefault="00BD4FE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E626A" w14:textId="2E3B4D1A" w:rsidR="00A6321C" w:rsidRDefault="00A6321C" w:rsidP="00A6321C">
    <w:pPr>
      <w:pStyle w:val="Header"/>
      <w:rPr>
        <w:sz w:val="22"/>
        <w:szCs w:val="22"/>
      </w:rPr>
    </w:pPr>
    <w:r>
      <w:rPr>
        <w:noProof/>
      </w:rPr>
      <w:drawing>
        <wp:inline distT="0" distB="0" distL="0" distR="0" wp14:anchorId="4BDC3086" wp14:editId="2CD9150B">
          <wp:extent cx="575691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87400"/>
                  </a:xfrm>
                  <a:prstGeom prst="rect">
                    <a:avLst/>
                  </a:prstGeom>
                  <a:noFill/>
                  <a:ln>
                    <a:noFill/>
                  </a:ln>
                </pic:spPr>
              </pic:pic>
            </a:graphicData>
          </a:graphic>
        </wp:inline>
      </w:drawing>
    </w:r>
  </w:p>
  <w:p w14:paraId="49525F43" w14:textId="77777777" w:rsidR="00A6321C" w:rsidRDefault="00A6321C" w:rsidP="00A6321C">
    <w:pPr>
      <w:jc w:val="center"/>
      <w:rPr>
        <w:i/>
      </w:rPr>
    </w:pPr>
    <w:r>
      <w:rPr>
        <w:i/>
      </w:rPr>
      <w:t>Ovaj poziv se financira iz Europskog fonda za regionalni razvoj</w:t>
    </w:r>
  </w:p>
  <w:p w14:paraId="5DE5C4D9" w14:textId="13B552EF" w:rsidR="00A6321C" w:rsidRDefault="00A6321C">
    <w:pPr>
      <w:pStyle w:val="Header"/>
    </w:pPr>
  </w:p>
  <w:p w14:paraId="62F76CFB" w14:textId="77777777" w:rsidR="00A6321C" w:rsidRDefault="00A632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53E8F"/>
    <w:multiLevelType w:val="hybridMultilevel"/>
    <w:tmpl w:val="65806B76"/>
    <w:lvl w:ilvl="0" w:tplc="2346B6D4">
      <w:start w:val="10"/>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0E66002"/>
    <w:multiLevelType w:val="multilevel"/>
    <w:tmpl w:val="F37A11D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DD16EA9"/>
    <w:multiLevelType w:val="hybridMultilevel"/>
    <w:tmpl w:val="6CBCBF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6EF21DA"/>
    <w:multiLevelType w:val="hybridMultilevel"/>
    <w:tmpl w:val="947E1A76"/>
    <w:lvl w:ilvl="0" w:tplc="5A78000E">
      <w:numFmt w:val="bullet"/>
      <w:lvlText w:val=""/>
      <w:lvlJc w:val="left"/>
      <w:pPr>
        <w:ind w:left="720" w:hanging="360"/>
      </w:pPr>
      <w:rPr>
        <w:rFonts w:ascii="Symbol" w:eastAsia="Times New Roman" w:hAnsi="Symbol" w:hint="default"/>
        <w:color w:val="1F497D"/>
        <w:sz w:val="2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4064B2D"/>
    <w:multiLevelType w:val="multilevel"/>
    <w:tmpl w:val="90D6DF9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42F1369"/>
    <w:multiLevelType w:val="hybridMultilevel"/>
    <w:tmpl w:val="EA94E5F8"/>
    <w:lvl w:ilvl="0" w:tplc="7F208800">
      <w:start w:val="1"/>
      <w:numFmt w:val="decimal"/>
      <w:lvlText w:val="%1."/>
      <w:lvlJc w:val="left"/>
      <w:pPr>
        <w:ind w:left="720" w:hanging="360"/>
      </w:pPr>
      <w:rPr>
        <w:rFonts w:cs="Times New Roman"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5D"/>
    <w:rsid w:val="00002DD8"/>
    <w:rsid w:val="00002DF2"/>
    <w:rsid w:val="00003015"/>
    <w:rsid w:val="00005909"/>
    <w:rsid w:val="00012EAE"/>
    <w:rsid w:val="00020E6F"/>
    <w:rsid w:val="000249C9"/>
    <w:rsid w:val="0003561A"/>
    <w:rsid w:val="00042310"/>
    <w:rsid w:val="0004251A"/>
    <w:rsid w:val="000457E2"/>
    <w:rsid w:val="00053E99"/>
    <w:rsid w:val="00054312"/>
    <w:rsid w:val="000560F5"/>
    <w:rsid w:val="00070EBC"/>
    <w:rsid w:val="00075104"/>
    <w:rsid w:val="00076987"/>
    <w:rsid w:val="0007759E"/>
    <w:rsid w:val="00077E24"/>
    <w:rsid w:val="000816BE"/>
    <w:rsid w:val="00082F3F"/>
    <w:rsid w:val="00091B23"/>
    <w:rsid w:val="00091CD1"/>
    <w:rsid w:val="00092936"/>
    <w:rsid w:val="00097279"/>
    <w:rsid w:val="000A20D5"/>
    <w:rsid w:val="000A6795"/>
    <w:rsid w:val="000A68C3"/>
    <w:rsid w:val="000A73B0"/>
    <w:rsid w:val="000B3E94"/>
    <w:rsid w:val="000C178B"/>
    <w:rsid w:val="000C1C3A"/>
    <w:rsid w:val="000C657A"/>
    <w:rsid w:val="000D12F4"/>
    <w:rsid w:val="000E24C3"/>
    <w:rsid w:val="000E2867"/>
    <w:rsid w:val="000F1F58"/>
    <w:rsid w:val="000F205E"/>
    <w:rsid w:val="000F6C20"/>
    <w:rsid w:val="00104E2D"/>
    <w:rsid w:val="00105601"/>
    <w:rsid w:val="00110546"/>
    <w:rsid w:val="00111FBE"/>
    <w:rsid w:val="00112376"/>
    <w:rsid w:val="001220E4"/>
    <w:rsid w:val="001230EC"/>
    <w:rsid w:val="001235C8"/>
    <w:rsid w:val="0012773D"/>
    <w:rsid w:val="00144305"/>
    <w:rsid w:val="0014430F"/>
    <w:rsid w:val="00144486"/>
    <w:rsid w:val="001528F3"/>
    <w:rsid w:val="00153CCE"/>
    <w:rsid w:val="0015615A"/>
    <w:rsid w:val="001572C0"/>
    <w:rsid w:val="00161303"/>
    <w:rsid w:val="00165A9C"/>
    <w:rsid w:val="001677EF"/>
    <w:rsid w:val="00172526"/>
    <w:rsid w:val="001728A0"/>
    <w:rsid w:val="00173B03"/>
    <w:rsid w:val="001741B2"/>
    <w:rsid w:val="00185D64"/>
    <w:rsid w:val="00187A90"/>
    <w:rsid w:val="0019088D"/>
    <w:rsid w:val="00192E02"/>
    <w:rsid w:val="0019364A"/>
    <w:rsid w:val="00193C3B"/>
    <w:rsid w:val="00193EA5"/>
    <w:rsid w:val="001B2A25"/>
    <w:rsid w:val="001B4B86"/>
    <w:rsid w:val="001B5FE3"/>
    <w:rsid w:val="001B6DA9"/>
    <w:rsid w:val="001C28A6"/>
    <w:rsid w:val="001C6AAC"/>
    <w:rsid w:val="001C7498"/>
    <w:rsid w:val="001D01F8"/>
    <w:rsid w:val="001D252D"/>
    <w:rsid w:val="001D4D97"/>
    <w:rsid w:val="001D5962"/>
    <w:rsid w:val="001D6AFF"/>
    <w:rsid w:val="001D7CB9"/>
    <w:rsid w:val="001E117D"/>
    <w:rsid w:val="001E5830"/>
    <w:rsid w:val="001E7E6E"/>
    <w:rsid w:val="001F0A07"/>
    <w:rsid w:val="001F7CB8"/>
    <w:rsid w:val="00202273"/>
    <w:rsid w:val="002023BD"/>
    <w:rsid w:val="0020325C"/>
    <w:rsid w:val="00206BCD"/>
    <w:rsid w:val="00213889"/>
    <w:rsid w:val="002143D5"/>
    <w:rsid w:val="0021799A"/>
    <w:rsid w:val="00220BC9"/>
    <w:rsid w:val="0022416D"/>
    <w:rsid w:val="002246DE"/>
    <w:rsid w:val="00227CFE"/>
    <w:rsid w:val="00243843"/>
    <w:rsid w:val="0024768E"/>
    <w:rsid w:val="002518F7"/>
    <w:rsid w:val="002522F1"/>
    <w:rsid w:val="00254C62"/>
    <w:rsid w:val="00257143"/>
    <w:rsid w:val="0026090A"/>
    <w:rsid w:val="00272E66"/>
    <w:rsid w:val="0027338D"/>
    <w:rsid w:val="00273BBB"/>
    <w:rsid w:val="002759D4"/>
    <w:rsid w:val="00281362"/>
    <w:rsid w:val="00283FDD"/>
    <w:rsid w:val="00286B56"/>
    <w:rsid w:val="00293456"/>
    <w:rsid w:val="00293B51"/>
    <w:rsid w:val="002A2EC1"/>
    <w:rsid w:val="002A7EE5"/>
    <w:rsid w:val="002B0EED"/>
    <w:rsid w:val="002B145E"/>
    <w:rsid w:val="002C0BF2"/>
    <w:rsid w:val="002C2441"/>
    <w:rsid w:val="002C2893"/>
    <w:rsid w:val="002C68B3"/>
    <w:rsid w:val="002C7589"/>
    <w:rsid w:val="002D111B"/>
    <w:rsid w:val="002D2750"/>
    <w:rsid w:val="002D6194"/>
    <w:rsid w:val="002D7B4D"/>
    <w:rsid w:val="002E27D4"/>
    <w:rsid w:val="002E2C9D"/>
    <w:rsid w:val="002F4A8E"/>
    <w:rsid w:val="002F7460"/>
    <w:rsid w:val="0030447A"/>
    <w:rsid w:val="00305CE4"/>
    <w:rsid w:val="0031167C"/>
    <w:rsid w:val="00313025"/>
    <w:rsid w:val="00313CC4"/>
    <w:rsid w:val="003160CD"/>
    <w:rsid w:val="00326E97"/>
    <w:rsid w:val="00334993"/>
    <w:rsid w:val="00337283"/>
    <w:rsid w:val="00341ADA"/>
    <w:rsid w:val="003473EC"/>
    <w:rsid w:val="0034742F"/>
    <w:rsid w:val="00351B85"/>
    <w:rsid w:val="00355DD6"/>
    <w:rsid w:val="0035707D"/>
    <w:rsid w:val="00357BE7"/>
    <w:rsid w:val="00357D3F"/>
    <w:rsid w:val="00363525"/>
    <w:rsid w:val="00371124"/>
    <w:rsid w:val="00373481"/>
    <w:rsid w:val="00374DD0"/>
    <w:rsid w:val="003812CA"/>
    <w:rsid w:val="00387327"/>
    <w:rsid w:val="00390B91"/>
    <w:rsid w:val="003A05B5"/>
    <w:rsid w:val="003A1A46"/>
    <w:rsid w:val="003A26F9"/>
    <w:rsid w:val="003A2F7B"/>
    <w:rsid w:val="003A6BF4"/>
    <w:rsid w:val="003B441A"/>
    <w:rsid w:val="003C07A7"/>
    <w:rsid w:val="003C1A57"/>
    <w:rsid w:val="003C36A2"/>
    <w:rsid w:val="003C7B3C"/>
    <w:rsid w:val="003D0F6B"/>
    <w:rsid w:val="003D1952"/>
    <w:rsid w:val="003D26D8"/>
    <w:rsid w:val="003D2A0C"/>
    <w:rsid w:val="003E00FE"/>
    <w:rsid w:val="003E08C5"/>
    <w:rsid w:val="003E4A43"/>
    <w:rsid w:val="003E5B39"/>
    <w:rsid w:val="003F7BB8"/>
    <w:rsid w:val="00401BED"/>
    <w:rsid w:val="00401C82"/>
    <w:rsid w:val="0040494B"/>
    <w:rsid w:val="00413F02"/>
    <w:rsid w:val="004144B9"/>
    <w:rsid w:val="00414D67"/>
    <w:rsid w:val="00424AE5"/>
    <w:rsid w:val="004341D9"/>
    <w:rsid w:val="0043439A"/>
    <w:rsid w:val="004360B9"/>
    <w:rsid w:val="00437138"/>
    <w:rsid w:val="00440359"/>
    <w:rsid w:val="00440577"/>
    <w:rsid w:val="0044120D"/>
    <w:rsid w:val="00444EF5"/>
    <w:rsid w:val="00445E07"/>
    <w:rsid w:val="0044686E"/>
    <w:rsid w:val="00450931"/>
    <w:rsid w:val="00452F91"/>
    <w:rsid w:val="00457339"/>
    <w:rsid w:val="00473E19"/>
    <w:rsid w:val="0047556F"/>
    <w:rsid w:val="0047673F"/>
    <w:rsid w:val="004767D6"/>
    <w:rsid w:val="004924C3"/>
    <w:rsid w:val="00493A72"/>
    <w:rsid w:val="004942D4"/>
    <w:rsid w:val="004A1317"/>
    <w:rsid w:val="004A171B"/>
    <w:rsid w:val="004A5C4F"/>
    <w:rsid w:val="004A7C12"/>
    <w:rsid w:val="004B2730"/>
    <w:rsid w:val="004B40D7"/>
    <w:rsid w:val="004B641E"/>
    <w:rsid w:val="004C4154"/>
    <w:rsid w:val="004C4B23"/>
    <w:rsid w:val="004C7D80"/>
    <w:rsid w:val="004C7F61"/>
    <w:rsid w:val="004D1FE6"/>
    <w:rsid w:val="004D3543"/>
    <w:rsid w:val="004D38DB"/>
    <w:rsid w:val="004D56A3"/>
    <w:rsid w:val="004D7899"/>
    <w:rsid w:val="004E131B"/>
    <w:rsid w:val="004E4B63"/>
    <w:rsid w:val="004F693C"/>
    <w:rsid w:val="004F7A84"/>
    <w:rsid w:val="00505EC0"/>
    <w:rsid w:val="0050611B"/>
    <w:rsid w:val="00506D18"/>
    <w:rsid w:val="00511F25"/>
    <w:rsid w:val="00522153"/>
    <w:rsid w:val="00524053"/>
    <w:rsid w:val="00524FFE"/>
    <w:rsid w:val="00527F81"/>
    <w:rsid w:val="00530716"/>
    <w:rsid w:val="0053161D"/>
    <w:rsid w:val="005340FE"/>
    <w:rsid w:val="005420EC"/>
    <w:rsid w:val="00547DFF"/>
    <w:rsid w:val="005505B8"/>
    <w:rsid w:val="00552E19"/>
    <w:rsid w:val="005570B4"/>
    <w:rsid w:val="0056382D"/>
    <w:rsid w:val="0057491A"/>
    <w:rsid w:val="00585493"/>
    <w:rsid w:val="00590CC8"/>
    <w:rsid w:val="005911DB"/>
    <w:rsid w:val="005975E0"/>
    <w:rsid w:val="005A2980"/>
    <w:rsid w:val="005A4E9C"/>
    <w:rsid w:val="005B624A"/>
    <w:rsid w:val="005C4F36"/>
    <w:rsid w:val="005D5E1B"/>
    <w:rsid w:val="005E565F"/>
    <w:rsid w:val="005F1DEB"/>
    <w:rsid w:val="005F2B8A"/>
    <w:rsid w:val="005F3257"/>
    <w:rsid w:val="005F37FD"/>
    <w:rsid w:val="005F7F86"/>
    <w:rsid w:val="00601335"/>
    <w:rsid w:val="0060599B"/>
    <w:rsid w:val="006074D1"/>
    <w:rsid w:val="006133BC"/>
    <w:rsid w:val="006138BD"/>
    <w:rsid w:val="00614A56"/>
    <w:rsid w:val="00616463"/>
    <w:rsid w:val="00616604"/>
    <w:rsid w:val="00617417"/>
    <w:rsid w:val="00620177"/>
    <w:rsid w:val="006206B0"/>
    <w:rsid w:val="00622EE9"/>
    <w:rsid w:val="00623B43"/>
    <w:rsid w:val="006266E2"/>
    <w:rsid w:val="00630E99"/>
    <w:rsid w:val="00636D7E"/>
    <w:rsid w:val="00641308"/>
    <w:rsid w:val="0064145D"/>
    <w:rsid w:val="00647168"/>
    <w:rsid w:val="00656297"/>
    <w:rsid w:val="00665DE7"/>
    <w:rsid w:val="00672430"/>
    <w:rsid w:val="0068179D"/>
    <w:rsid w:val="006817BA"/>
    <w:rsid w:val="00685486"/>
    <w:rsid w:val="00687D10"/>
    <w:rsid w:val="00692FE9"/>
    <w:rsid w:val="0069404E"/>
    <w:rsid w:val="00696594"/>
    <w:rsid w:val="006A39DC"/>
    <w:rsid w:val="006A3DCD"/>
    <w:rsid w:val="006B0B98"/>
    <w:rsid w:val="006B195C"/>
    <w:rsid w:val="006B215D"/>
    <w:rsid w:val="006B2D0E"/>
    <w:rsid w:val="006B566C"/>
    <w:rsid w:val="006B6C9C"/>
    <w:rsid w:val="006C0552"/>
    <w:rsid w:val="006C4DCA"/>
    <w:rsid w:val="006D3929"/>
    <w:rsid w:val="006E1B83"/>
    <w:rsid w:val="006E23B6"/>
    <w:rsid w:val="006E2C76"/>
    <w:rsid w:val="006E362B"/>
    <w:rsid w:val="006E5F19"/>
    <w:rsid w:val="006E6BB2"/>
    <w:rsid w:val="006E6FF2"/>
    <w:rsid w:val="00700A62"/>
    <w:rsid w:val="00700EED"/>
    <w:rsid w:val="0070579B"/>
    <w:rsid w:val="00706347"/>
    <w:rsid w:val="00710ACD"/>
    <w:rsid w:val="00714163"/>
    <w:rsid w:val="00727254"/>
    <w:rsid w:val="007275E0"/>
    <w:rsid w:val="00733D73"/>
    <w:rsid w:val="00743268"/>
    <w:rsid w:val="0074423D"/>
    <w:rsid w:val="0074554D"/>
    <w:rsid w:val="007522C8"/>
    <w:rsid w:val="00754CB0"/>
    <w:rsid w:val="007579A4"/>
    <w:rsid w:val="00765B0C"/>
    <w:rsid w:val="007668D1"/>
    <w:rsid w:val="007747CE"/>
    <w:rsid w:val="00775A2F"/>
    <w:rsid w:val="00781437"/>
    <w:rsid w:val="00792BE3"/>
    <w:rsid w:val="00794646"/>
    <w:rsid w:val="007A0155"/>
    <w:rsid w:val="007A0589"/>
    <w:rsid w:val="007A2A59"/>
    <w:rsid w:val="007A7DC7"/>
    <w:rsid w:val="007B0B04"/>
    <w:rsid w:val="007B2426"/>
    <w:rsid w:val="007B5E5C"/>
    <w:rsid w:val="007D1082"/>
    <w:rsid w:val="007D26E1"/>
    <w:rsid w:val="007D49AC"/>
    <w:rsid w:val="007E29ED"/>
    <w:rsid w:val="007E513E"/>
    <w:rsid w:val="007F4B4A"/>
    <w:rsid w:val="007F562E"/>
    <w:rsid w:val="007F6ADC"/>
    <w:rsid w:val="0080292D"/>
    <w:rsid w:val="0080446A"/>
    <w:rsid w:val="0080606D"/>
    <w:rsid w:val="008230F7"/>
    <w:rsid w:val="00826057"/>
    <w:rsid w:val="00830130"/>
    <w:rsid w:val="00831F46"/>
    <w:rsid w:val="008326E9"/>
    <w:rsid w:val="00837108"/>
    <w:rsid w:val="00837FB9"/>
    <w:rsid w:val="00844517"/>
    <w:rsid w:val="008468A2"/>
    <w:rsid w:val="00853033"/>
    <w:rsid w:val="0085315E"/>
    <w:rsid w:val="0085585C"/>
    <w:rsid w:val="00862E51"/>
    <w:rsid w:val="008651BA"/>
    <w:rsid w:val="0086616F"/>
    <w:rsid w:val="008673C2"/>
    <w:rsid w:val="00870F0C"/>
    <w:rsid w:val="00872D3A"/>
    <w:rsid w:val="00873F8C"/>
    <w:rsid w:val="00881804"/>
    <w:rsid w:val="00882D58"/>
    <w:rsid w:val="00893AAD"/>
    <w:rsid w:val="00894CAC"/>
    <w:rsid w:val="0089629F"/>
    <w:rsid w:val="008A3E94"/>
    <w:rsid w:val="008A4976"/>
    <w:rsid w:val="008A7DC0"/>
    <w:rsid w:val="008B567D"/>
    <w:rsid w:val="008B6AC3"/>
    <w:rsid w:val="008B70BC"/>
    <w:rsid w:val="008B7FF6"/>
    <w:rsid w:val="008D01A3"/>
    <w:rsid w:val="008D5425"/>
    <w:rsid w:val="008D5DF4"/>
    <w:rsid w:val="008D5E17"/>
    <w:rsid w:val="008E37F3"/>
    <w:rsid w:val="008E4C41"/>
    <w:rsid w:val="008E554D"/>
    <w:rsid w:val="008F1C28"/>
    <w:rsid w:val="008F20BA"/>
    <w:rsid w:val="008F5589"/>
    <w:rsid w:val="00901582"/>
    <w:rsid w:val="0090392E"/>
    <w:rsid w:val="0090755B"/>
    <w:rsid w:val="00912191"/>
    <w:rsid w:val="0091233D"/>
    <w:rsid w:val="00915D2B"/>
    <w:rsid w:val="0091655C"/>
    <w:rsid w:val="009169D7"/>
    <w:rsid w:val="00925317"/>
    <w:rsid w:val="00931275"/>
    <w:rsid w:val="009335F4"/>
    <w:rsid w:val="009347B3"/>
    <w:rsid w:val="00934DA8"/>
    <w:rsid w:val="00935E59"/>
    <w:rsid w:val="00942D4A"/>
    <w:rsid w:val="00947B14"/>
    <w:rsid w:val="009609EE"/>
    <w:rsid w:val="009723AA"/>
    <w:rsid w:val="009730A3"/>
    <w:rsid w:val="009800C1"/>
    <w:rsid w:val="009805C2"/>
    <w:rsid w:val="00983069"/>
    <w:rsid w:val="009A2CFF"/>
    <w:rsid w:val="009A456A"/>
    <w:rsid w:val="009A5AE3"/>
    <w:rsid w:val="009A7E86"/>
    <w:rsid w:val="009B0DA9"/>
    <w:rsid w:val="009B3D5A"/>
    <w:rsid w:val="009C08C2"/>
    <w:rsid w:val="009C3890"/>
    <w:rsid w:val="009C79E4"/>
    <w:rsid w:val="009D16BA"/>
    <w:rsid w:val="009D37CB"/>
    <w:rsid w:val="009D495C"/>
    <w:rsid w:val="009D5101"/>
    <w:rsid w:val="009D5EC2"/>
    <w:rsid w:val="009D6971"/>
    <w:rsid w:val="009D6D56"/>
    <w:rsid w:val="009E1471"/>
    <w:rsid w:val="009E3E29"/>
    <w:rsid w:val="009F345B"/>
    <w:rsid w:val="009F34C8"/>
    <w:rsid w:val="009F559A"/>
    <w:rsid w:val="009F78EB"/>
    <w:rsid w:val="00A0150B"/>
    <w:rsid w:val="00A02470"/>
    <w:rsid w:val="00A0336B"/>
    <w:rsid w:val="00A22E7F"/>
    <w:rsid w:val="00A27FA8"/>
    <w:rsid w:val="00A32F72"/>
    <w:rsid w:val="00A3587B"/>
    <w:rsid w:val="00A37C3D"/>
    <w:rsid w:val="00A40402"/>
    <w:rsid w:val="00A419E8"/>
    <w:rsid w:val="00A57CB4"/>
    <w:rsid w:val="00A6321C"/>
    <w:rsid w:val="00A64959"/>
    <w:rsid w:val="00A65272"/>
    <w:rsid w:val="00A6534C"/>
    <w:rsid w:val="00A666CA"/>
    <w:rsid w:val="00A67DB1"/>
    <w:rsid w:val="00A73821"/>
    <w:rsid w:val="00A77A15"/>
    <w:rsid w:val="00A77E10"/>
    <w:rsid w:val="00A832B2"/>
    <w:rsid w:val="00AA3442"/>
    <w:rsid w:val="00AA5365"/>
    <w:rsid w:val="00AA5E85"/>
    <w:rsid w:val="00AB192B"/>
    <w:rsid w:val="00AB2F5C"/>
    <w:rsid w:val="00AB6DDE"/>
    <w:rsid w:val="00AC0D87"/>
    <w:rsid w:val="00AC1AAA"/>
    <w:rsid w:val="00AC33D2"/>
    <w:rsid w:val="00AC5F4E"/>
    <w:rsid w:val="00AD38BC"/>
    <w:rsid w:val="00AD4720"/>
    <w:rsid w:val="00AD5166"/>
    <w:rsid w:val="00AD527D"/>
    <w:rsid w:val="00AD5B0A"/>
    <w:rsid w:val="00AD71BC"/>
    <w:rsid w:val="00AD7486"/>
    <w:rsid w:val="00AE02F8"/>
    <w:rsid w:val="00AE21AF"/>
    <w:rsid w:val="00AE3025"/>
    <w:rsid w:val="00AE43BF"/>
    <w:rsid w:val="00AE44FA"/>
    <w:rsid w:val="00AF0C2F"/>
    <w:rsid w:val="00AF39FD"/>
    <w:rsid w:val="00AF64D6"/>
    <w:rsid w:val="00AF7D03"/>
    <w:rsid w:val="00B035F5"/>
    <w:rsid w:val="00B050B0"/>
    <w:rsid w:val="00B06411"/>
    <w:rsid w:val="00B06CF2"/>
    <w:rsid w:val="00B072FF"/>
    <w:rsid w:val="00B14B71"/>
    <w:rsid w:val="00B2518E"/>
    <w:rsid w:val="00B3021B"/>
    <w:rsid w:val="00B304AB"/>
    <w:rsid w:val="00B33BD4"/>
    <w:rsid w:val="00B4431A"/>
    <w:rsid w:val="00B51698"/>
    <w:rsid w:val="00B51890"/>
    <w:rsid w:val="00B54741"/>
    <w:rsid w:val="00B56654"/>
    <w:rsid w:val="00B6043F"/>
    <w:rsid w:val="00B61F96"/>
    <w:rsid w:val="00B6381A"/>
    <w:rsid w:val="00B711BE"/>
    <w:rsid w:val="00B71C28"/>
    <w:rsid w:val="00B73000"/>
    <w:rsid w:val="00B7597A"/>
    <w:rsid w:val="00B83610"/>
    <w:rsid w:val="00B8419D"/>
    <w:rsid w:val="00B84280"/>
    <w:rsid w:val="00B873FC"/>
    <w:rsid w:val="00B96156"/>
    <w:rsid w:val="00BA25BE"/>
    <w:rsid w:val="00BA6E68"/>
    <w:rsid w:val="00BB31A7"/>
    <w:rsid w:val="00BB4736"/>
    <w:rsid w:val="00BC0AD5"/>
    <w:rsid w:val="00BD039B"/>
    <w:rsid w:val="00BD15AE"/>
    <w:rsid w:val="00BD4C1B"/>
    <w:rsid w:val="00BD4FE9"/>
    <w:rsid w:val="00BD6662"/>
    <w:rsid w:val="00BD66FD"/>
    <w:rsid w:val="00BE2356"/>
    <w:rsid w:val="00BE7396"/>
    <w:rsid w:val="00BF0B92"/>
    <w:rsid w:val="00BF2B4F"/>
    <w:rsid w:val="00BF2B9A"/>
    <w:rsid w:val="00BF55B9"/>
    <w:rsid w:val="00C07AF4"/>
    <w:rsid w:val="00C11DB5"/>
    <w:rsid w:val="00C12B7B"/>
    <w:rsid w:val="00C13A50"/>
    <w:rsid w:val="00C239AE"/>
    <w:rsid w:val="00C2456E"/>
    <w:rsid w:val="00C24E2C"/>
    <w:rsid w:val="00C2701C"/>
    <w:rsid w:val="00C27A4A"/>
    <w:rsid w:val="00C30053"/>
    <w:rsid w:val="00C34D9B"/>
    <w:rsid w:val="00C429D8"/>
    <w:rsid w:val="00C437FF"/>
    <w:rsid w:val="00C457E7"/>
    <w:rsid w:val="00C47103"/>
    <w:rsid w:val="00C50AEA"/>
    <w:rsid w:val="00C514E6"/>
    <w:rsid w:val="00C57D08"/>
    <w:rsid w:val="00C60187"/>
    <w:rsid w:val="00C64D8B"/>
    <w:rsid w:val="00C66426"/>
    <w:rsid w:val="00C67699"/>
    <w:rsid w:val="00C74FE5"/>
    <w:rsid w:val="00C77367"/>
    <w:rsid w:val="00C83CA5"/>
    <w:rsid w:val="00C85160"/>
    <w:rsid w:val="00C86C8D"/>
    <w:rsid w:val="00C87793"/>
    <w:rsid w:val="00C959F3"/>
    <w:rsid w:val="00C97FE9"/>
    <w:rsid w:val="00CA13D3"/>
    <w:rsid w:val="00CA49B4"/>
    <w:rsid w:val="00CB2200"/>
    <w:rsid w:val="00CB622E"/>
    <w:rsid w:val="00CC41B5"/>
    <w:rsid w:val="00CC7449"/>
    <w:rsid w:val="00CD0C2D"/>
    <w:rsid w:val="00CD2804"/>
    <w:rsid w:val="00CD2892"/>
    <w:rsid w:val="00CD7C03"/>
    <w:rsid w:val="00CE0617"/>
    <w:rsid w:val="00CE6A52"/>
    <w:rsid w:val="00CE785D"/>
    <w:rsid w:val="00CF0272"/>
    <w:rsid w:val="00CF18D2"/>
    <w:rsid w:val="00CF2197"/>
    <w:rsid w:val="00CF6BE2"/>
    <w:rsid w:val="00CF7066"/>
    <w:rsid w:val="00D00F25"/>
    <w:rsid w:val="00D01CA4"/>
    <w:rsid w:val="00D01E6F"/>
    <w:rsid w:val="00D025FE"/>
    <w:rsid w:val="00D04997"/>
    <w:rsid w:val="00D10482"/>
    <w:rsid w:val="00D155AC"/>
    <w:rsid w:val="00D1799F"/>
    <w:rsid w:val="00D2375D"/>
    <w:rsid w:val="00D24259"/>
    <w:rsid w:val="00D249ED"/>
    <w:rsid w:val="00D26388"/>
    <w:rsid w:val="00D3504A"/>
    <w:rsid w:val="00D431AA"/>
    <w:rsid w:val="00D44A43"/>
    <w:rsid w:val="00D45EBF"/>
    <w:rsid w:val="00D56591"/>
    <w:rsid w:val="00D6334D"/>
    <w:rsid w:val="00D74045"/>
    <w:rsid w:val="00D74613"/>
    <w:rsid w:val="00D750EB"/>
    <w:rsid w:val="00D77F91"/>
    <w:rsid w:val="00D814F2"/>
    <w:rsid w:val="00D81B48"/>
    <w:rsid w:val="00D82F96"/>
    <w:rsid w:val="00DA3815"/>
    <w:rsid w:val="00DB1B48"/>
    <w:rsid w:val="00DB2058"/>
    <w:rsid w:val="00DB2614"/>
    <w:rsid w:val="00DC0E93"/>
    <w:rsid w:val="00DC13B8"/>
    <w:rsid w:val="00DC248C"/>
    <w:rsid w:val="00DC300B"/>
    <w:rsid w:val="00DC7A9F"/>
    <w:rsid w:val="00DD2ACC"/>
    <w:rsid w:val="00DE0461"/>
    <w:rsid w:val="00DE453C"/>
    <w:rsid w:val="00DE584B"/>
    <w:rsid w:val="00DE667B"/>
    <w:rsid w:val="00DF037F"/>
    <w:rsid w:val="00DF2DA9"/>
    <w:rsid w:val="00DF6F2B"/>
    <w:rsid w:val="00DF7284"/>
    <w:rsid w:val="00E00583"/>
    <w:rsid w:val="00E12379"/>
    <w:rsid w:val="00E142DC"/>
    <w:rsid w:val="00E16D1F"/>
    <w:rsid w:val="00E253D6"/>
    <w:rsid w:val="00E25AAD"/>
    <w:rsid w:val="00E3408A"/>
    <w:rsid w:val="00E43312"/>
    <w:rsid w:val="00E43782"/>
    <w:rsid w:val="00E451A4"/>
    <w:rsid w:val="00E4744C"/>
    <w:rsid w:val="00E479CA"/>
    <w:rsid w:val="00E57C6B"/>
    <w:rsid w:val="00E64BEB"/>
    <w:rsid w:val="00E71982"/>
    <w:rsid w:val="00E7395A"/>
    <w:rsid w:val="00E80855"/>
    <w:rsid w:val="00E80D87"/>
    <w:rsid w:val="00E830F7"/>
    <w:rsid w:val="00E87C73"/>
    <w:rsid w:val="00E90F58"/>
    <w:rsid w:val="00E94A55"/>
    <w:rsid w:val="00E94EC6"/>
    <w:rsid w:val="00E94F6A"/>
    <w:rsid w:val="00EA19CC"/>
    <w:rsid w:val="00EA53C9"/>
    <w:rsid w:val="00EA6F7D"/>
    <w:rsid w:val="00EA70C3"/>
    <w:rsid w:val="00EA70D7"/>
    <w:rsid w:val="00EB1834"/>
    <w:rsid w:val="00EB1D88"/>
    <w:rsid w:val="00EC2165"/>
    <w:rsid w:val="00EC349B"/>
    <w:rsid w:val="00EC49CA"/>
    <w:rsid w:val="00ED1D16"/>
    <w:rsid w:val="00ED2251"/>
    <w:rsid w:val="00ED6A28"/>
    <w:rsid w:val="00EE264A"/>
    <w:rsid w:val="00EE40C8"/>
    <w:rsid w:val="00EE4804"/>
    <w:rsid w:val="00EE54C8"/>
    <w:rsid w:val="00EF07C2"/>
    <w:rsid w:val="00EF3B1C"/>
    <w:rsid w:val="00EF565D"/>
    <w:rsid w:val="00EF746B"/>
    <w:rsid w:val="00F01E34"/>
    <w:rsid w:val="00F023C3"/>
    <w:rsid w:val="00F038DA"/>
    <w:rsid w:val="00F05221"/>
    <w:rsid w:val="00F11DE6"/>
    <w:rsid w:val="00F13EF3"/>
    <w:rsid w:val="00F222C2"/>
    <w:rsid w:val="00F230A7"/>
    <w:rsid w:val="00F2324E"/>
    <w:rsid w:val="00F2475D"/>
    <w:rsid w:val="00F2623F"/>
    <w:rsid w:val="00F271A3"/>
    <w:rsid w:val="00F30DAC"/>
    <w:rsid w:val="00F32EDD"/>
    <w:rsid w:val="00F33AC5"/>
    <w:rsid w:val="00F33B4C"/>
    <w:rsid w:val="00F4148E"/>
    <w:rsid w:val="00F41881"/>
    <w:rsid w:val="00F466C0"/>
    <w:rsid w:val="00F47DBD"/>
    <w:rsid w:val="00F57168"/>
    <w:rsid w:val="00F61DE7"/>
    <w:rsid w:val="00F721C9"/>
    <w:rsid w:val="00F72403"/>
    <w:rsid w:val="00F726F0"/>
    <w:rsid w:val="00F75F1B"/>
    <w:rsid w:val="00F83E99"/>
    <w:rsid w:val="00F9342A"/>
    <w:rsid w:val="00F94A6D"/>
    <w:rsid w:val="00FA0BED"/>
    <w:rsid w:val="00FA29A5"/>
    <w:rsid w:val="00FA323F"/>
    <w:rsid w:val="00FA4316"/>
    <w:rsid w:val="00FA58E7"/>
    <w:rsid w:val="00FA610D"/>
    <w:rsid w:val="00FA7060"/>
    <w:rsid w:val="00FA73C9"/>
    <w:rsid w:val="00FA7802"/>
    <w:rsid w:val="00FC2096"/>
    <w:rsid w:val="00FC20C1"/>
    <w:rsid w:val="00FC2689"/>
    <w:rsid w:val="00FC3446"/>
    <w:rsid w:val="00FC4488"/>
    <w:rsid w:val="00FC4A51"/>
    <w:rsid w:val="00FD15C0"/>
    <w:rsid w:val="00FE02C4"/>
    <w:rsid w:val="00FE115A"/>
    <w:rsid w:val="00FE1A48"/>
    <w:rsid w:val="00FE2288"/>
    <w:rsid w:val="00FE2568"/>
    <w:rsid w:val="00FE2DB5"/>
    <w:rsid w:val="00FE70FB"/>
    <w:rsid w:val="00FE7B36"/>
    <w:rsid w:val="00FF0E80"/>
    <w:rsid w:val="00FF5804"/>
    <w:rsid w:val="00FF58EC"/>
    <w:rsid w:val="00FF79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C40B88"/>
  <w15:docId w15:val="{14D99E85-3A39-41B4-A70C-62EF9E09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793"/>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CE785D"/>
    <w:pPr>
      <w:spacing w:after="0" w:line="240" w:lineRule="auto"/>
    </w:pPr>
    <w:rPr>
      <w:rFonts w:eastAsia="Calibri"/>
      <w:sz w:val="20"/>
      <w:szCs w:val="20"/>
      <w:lang w:eastAsia="hr-HR"/>
    </w:rPr>
  </w:style>
  <w:style w:type="character" w:customStyle="1" w:styleId="FootnoteTextChar">
    <w:name w:val="Footnote Text Char"/>
    <w:link w:val="FootnoteText"/>
    <w:uiPriority w:val="99"/>
    <w:semiHidden/>
    <w:locked/>
    <w:rsid w:val="00CE785D"/>
    <w:rPr>
      <w:sz w:val="20"/>
    </w:rPr>
  </w:style>
  <w:style w:type="character" w:styleId="FootnoteReference">
    <w:name w:val="footnote reference"/>
    <w:aliases w:val="BVI fnr,ftref,Footnote symbol,BVI fnr Car Car,BVI fnr Car,BVI fnr Car Car Car Car,BVI fnr Car Car Car Car Char"/>
    <w:link w:val="Char2"/>
    <w:uiPriority w:val="99"/>
    <w:locked/>
    <w:rsid w:val="00CE785D"/>
    <w:rPr>
      <w:rFonts w:cs="Times New Roman"/>
      <w:vertAlign w:val="superscript"/>
    </w:rPr>
  </w:style>
  <w:style w:type="paragraph" w:customStyle="1" w:styleId="Char2">
    <w:name w:val="Char2"/>
    <w:basedOn w:val="Normal"/>
    <w:link w:val="FootnoteReference"/>
    <w:uiPriority w:val="99"/>
    <w:rsid w:val="00CE785D"/>
    <w:pPr>
      <w:spacing w:after="160" w:line="240" w:lineRule="exact"/>
    </w:pPr>
    <w:rPr>
      <w:rFonts w:eastAsia="Calibri"/>
      <w:sz w:val="20"/>
      <w:szCs w:val="20"/>
      <w:vertAlign w:val="superscript"/>
      <w:lang w:eastAsia="hr-HR"/>
    </w:rPr>
  </w:style>
  <w:style w:type="paragraph" w:styleId="Header">
    <w:name w:val="header"/>
    <w:basedOn w:val="Normal"/>
    <w:link w:val="Header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HeaderChar">
    <w:name w:val="Header Char"/>
    <w:basedOn w:val="DefaultParagraphFont"/>
    <w:link w:val="Header"/>
    <w:uiPriority w:val="99"/>
    <w:locked/>
    <w:rsid w:val="00616463"/>
  </w:style>
  <w:style w:type="paragraph" w:styleId="Footer">
    <w:name w:val="footer"/>
    <w:basedOn w:val="Normal"/>
    <w:link w:val="Footer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FooterChar">
    <w:name w:val="Footer Char"/>
    <w:basedOn w:val="DefaultParagraphFont"/>
    <w:link w:val="Footer"/>
    <w:uiPriority w:val="99"/>
    <w:locked/>
    <w:rsid w:val="00616463"/>
  </w:style>
  <w:style w:type="paragraph" w:styleId="BalloonText">
    <w:name w:val="Balloon Text"/>
    <w:basedOn w:val="Normal"/>
    <w:link w:val="BalloonTextChar"/>
    <w:uiPriority w:val="99"/>
    <w:semiHidden/>
    <w:rsid w:val="00C83CA5"/>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locked/>
    <w:rsid w:val="00C83CA5"/>
    <w:rPr>
      <w:rFonts w:ascii="Tahoma" w:hAnsi="Tahoma"/>
      <w:sz w:val="16"/>
      <w:lang w:eastAsia="en-US"/>
    </w:rPr>
  </w:style>
  <w:style w:type="character" w:styleId="CommentReference">
    <w:name w:val="annotation reference"/>
    <w:uiPriority w:val="99"/>
    <w:semiHidden/>
    <w:rsid w:val="004C7D80"/>
    <w:rPr>
      <w:rFonts w:cs="Times New Roman"/>
      <w:sz w:val="16"/>
    </w:rPr>
  </w:style>
  <w:style w:type="paragraph" w:styleId="CommentText">
    <w:name w:val="annotation text"/>
    <w:basedOn w:val="Normal"/>
    <w:link w:val="CommentTextChar"/>
    <w:uiPriority w:val="99"/>
    <w:rsid w:val="004C7D80"/>
    <w:pPr>
      <w:spacing w:line="240" w:lineRule="auto"/>
    </w:pPr>
    <w:rPr>
      <w:rFonts w:eastAsia="Calibri"/>
      <w:sz w:val="20"/>
      <w:szCs w:val="20"/>
    </w:rPr>
  </w:style>
  <w:style w:type="character" w:customStyle="1" w:styleId="CommentTextChar">
    <w:name w:val="Comment Text Char"/>
    <w:link w:val="CommentText"/>
    <w:uiPriority w:val="99"/>
    <w:locked/>
    <w:rsid w:val="004C7D80"/>
    <w:rPr>
      <w:sz w:val="20"/>
      <w:lang w:eastAsia="en-US"/>
    </w:rPr>
  </w:style>
  <w:style w:type="paragraph" w:styleId="CommentSubject">
    <w:name w:val="annotation subject"/>
    <w:basedOn w:val="CommentText"/>
    <w:next w:val="CommentText"/>
    <w:link w:val="CommentSubjectChar"/>
    <w:uiPriority w:val="99"/>
    <w:semiHidden/>
    <w:rsid w:val="004C7D80"/>
    <w:rPr>
      <w:b/>
      <w:bCs/>
    </w:rPr>
  </w:style>
  <w:style w:type="character" w:customStyle="1" w:styleId="CommentSubjectChar">
    <w:name w:val="Comment Subject Char"/>
    <w:link w:val="CommentSubject"/>
    <w:uiPriority w:val="99"/>
    <w:semiHidden/>
    <w:locked/>
    <w:rsid w:val="004C7D80"/>
    <w:rPr>
      <w:b/>
      <w:sz w:val="20"/>
      <w:lang w:eastAsia="en-US"/>
    </w:rPr>
  </w:style>
  <w:style w:type="paragraph" w:styleId="ListParagraph">
    <w:name w:val="List Paragraph"/>
    <w:basedOn w:val="Normal"/>
    <w:uiPriority w:val="99"/>
    <w:qFormat/>
    <w:rsid w:val="00B51698"/>
    <w:pPr>
      <w:ind w:left="720"/>
      <w:contextualSpacing/>
    </w:pPr>
  </w:style>
  <w:style w:type="paragraph" w:styleId="Revision">
    <w:name w:val="Revision"/>
    <w:hidden/>
    <w:uiPriority w:val="99"/>
    <w:semiHidden/>
    <w:rsid w:val="00EB1834"/>
    <w:rPr>
      <w:rFonts w:eastAsia="Times New Roman"/>
      <w:sz w:val="22"/>
      <w:szCs w:val="22"/>
      <w:lang w:eastAsia="en-US"/>
    </w:rPr>
  </w:style>
  <w:style w:type="table" w:styleId="TableGrid">
    <w:name w:val="Table Grid"/>
    <w:basedOn w:val="TableNormal"/>
    <w:uiPriority w:val="99"/>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paragraph" w:customStyle="1" w:styleId="CM3">
    <w:name w:val="CM3"/>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character" w:customStyle="1" w:styleId="hps">
    <w:name w:val="hps"/>
    <w:uiPriority w:val="99"/>
    <w:rsid w:val="007B0B04"/>
    <w:rPr>
      <w:rFonts w:cs="Times New Roman"/>
    </w:rPr>
  </w:style>
  <w:style w:type="paragraph" w:styleId="NormalWeb">
    <w:name w:val="Normal (Web)"/>
    <w:basedOn w:val="Normal"/>
    <w:uiPriority w:val="99"/>
    <w:unhideWhenUsed/>
    <w:rsid w:val="00440577"/>
    <w:pPr>
      <w:spacing w:before="100" w:beforeAutospacing="1" w:after="100" w:afterAutospacing="1" w:line="240" w:lineRule="auto"/>
    </w:pPr>
    <w:rPr>
      <w:rFonts w:ascii="Times New Roman" w:hAnsi="Times New Roman"/>
      <w:sz w:val="24"/>
      <w:szCs w:val="24"/>
      <w:lang w:eastAsia="hr-HR"/>
    </w:rPr>
  </w:style>
  <w:style w:type="character" w:customStyle="1" w:styleId="ezstring-field">
    <w:name w:val="ezstring-field"/>
    <w:basedOn w:val="DefaultParagraphFont"/>
    <w:rsid w:val="00440577"/>
  </w:style>
  <w:style w:type="character" w:styleId="Strong">
    <w:name w:val="Strong"/>
    <w:basedOn w:val="DefaultParagraphFont"/>
    <w:uiPriority w:val="22"/>
    <w:qFormat/>
    <w:locked/>
    <w:rsid w:val="00440577"/>
    <w:rPr>
      <w:b/>
      <w:bCs/>
    </w:rPr>
  </w:style>
  <w:style w:type="character" w:styleId="Hyperlink">
    <w:name w:val="Hyperlink"/>
    <w:basedOn w:val="DefaultParagraphFont"/>
    <w:uiPriority w:val="99"/>
    <w:unhideWhenUsed/>
    <w:rsid w:val="009D5101"/>
    <w:rPr>
      <w:color w:val="0000FF" w:themeColor="hyperlink"/>
      <w:u w:val="single"/>
    </w:rPr>
  </w:style>
  <w:style w:type="character" w:styleId="FollowedHyperlink">
    <w:name w:val="FollowedHyperlink"/>
    <w:basedOn w:val="DefaultParagraphFont"/>
    <w:uiPriority w:val="99"/>
    <w:semiHidden/>
    <w:unhideWhenUsed/>
    <w:rsid w:val="002D11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04395">
      <w:bodyDiv w:val="1"/>
      <w:marLeft w:val="0"/>
      <w:marRight w:val="0"/>
      <w:marTop w:val="0"/>
      <w:marBottom w:val="0"/>
      <w:divBdr>
        <w:top w:val="none" w:sz="0" w:space="0" w:color="auto"/>
        <w:left w:val="none" w:sz="0" w:space="0" w:color="auto"/>
        <w:bottom w:val="none" w:sz="0" w:space="0" w:color="auto"/>
        <w:right w:val="none" w:sz="0" w:space="0" w:color="auto"/>
      </w:divBdr>
    </w:div>
    <w:div w:id="254097400">
      <w:bodyDiv w:val="1"/>
      <w:marLeft w:val="0"/>
      <w:marRight w:val="0"/>
      <w:marTop w:val="0"/>
      <w:marBottom w:val="0"/>
      <w:divBdr>
        <w:top w:val="none" w:sz="0" w:space="0" w:color="auto"/>
        <w:left w:val="none" w:sz="0" w:space="0" w:color="auto"/>
        <w:bottom w:val="none" w:sz="0" w:space="0" w:color="auto"/>
        <w:right w:val="none" w:sz="0" w:space="0" w:color="auto"/>
      </w:divBdr>
      <w:divsChild>
        <w:div w:id="268438306">
          <w:marLeft w:val="0"/>
          <w:marRight w:val="0"/>
          <w:marTop w:val="0"/>
          <w:marBottom w:val="0"/>
          <w:divBdr>
            <w:top w:val="none" w:sz="0" w:space="0" w:color="auto"/>
            <w:left w:val="none" w:sz="0" w:space="0" w:color="auto"/>
            <w:bottom w:val="none" w:sz="0" w:space="0" w:color="auto"/>
            <w:right w:val="none" w:sz="0" w:space="0" w:color="auto"/>
          </w:divBdr>
        </w:div>
      </w:divsChild>
    </w:div>
    <w:div w:id="770856266">
      <w:bodyDiv w:val="1"/>
      <w:marLeft w:val="0"/>
      <w:marRight w:val="0"/>
      <w:marTop w:val="0"/>
      <w:marBottom w:val="0"/>
      <w:divBdr>
        <w:top w:val="none" w:sz="0" w:space="0" w:color="auto"/>
        <w:left w:val="none" w:sz="0" w:space="0" w:color="auto"/>
        <w:bottom w:val="none" w:sz="0" w:space="0" w:color="auto"/>
        <w:right w:val="none" w:sz="0" w:space="0" w:color="auto"/>
      </w:divBdr>
    </w:div>
    <w:div w:id="1216965921">
      <w:bodyDiv w:val="1"/>
      <w:marLeft w:val="0"/>
      <w:marRight w:val="0"/>
      <w:marTop w:val="0"/>
      <w:marBottom w:val="0"/>
      <w:divBdr>
        <w:top w:val="none" w:sz="0" w:space="0" w:color="auto"/>
        <w:left w:val="none" w:sz="0" w:space="0" w:color="auto"/>
        <w:bottom w:val="none" w:sz="0" w:space="0" w:color="auto"/>
        <w:right w:val="none" w:sz="0" w:space="0" w:color="auto"/>
      </w:divBdr>
    </w:div>
    <w:div w:id="1693992137">
      <w:marLeft w:val="0"/>
      <w:marRight w:val="0"/>
      <w:marTop w:val="0"/>
      <w:marBottom w:val="0"/>
      <w:divBdr>
        <w:top w:val="none" w:sz="0" w:space="0" w:color="auto"/>
        <w:left w:val="none" w:sz="0" w:space="0" w:color="auto"/>
        <w:bottom w:val="none" w:sz="0" w:space="0" w:color="auto"/>
        <w:right w:val="none" w:sz="0" w:space="0" w:color="auto"/>
      </w:divBdr>
    </w:div>
    <w:div w:id="16939921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6854C3C86770C4BB558ED0DB2F48256" ma:contentTypeVersion="9" ma:contentTypeDescription="Stvaranje novog dokumenta." ma:contentTypeScope="" ma:versionID="89c2901da86b3067b1a2e43b5803c2a5">
  <xsd:schema xmlns:xsd="http://www.w3.org/2001/XMLSchema" xmlns:xs="http://www.w3.org/2001/XMLSchema" xmlns:p="http://schemas.microsoft.com/office/2006/metadata/properties" xmlns:ns2="e7897449-8e6f-4cef-be58-e81a4abd4035" xmlns:ns3="7397057a-053e-462f-a29a-3130029afbdb" xmlns:ns4="9c73cf37-9758-4b39-9087-94f5637dc9a9" targetNamespace="http://schemas.microsoft.com/office/2006/metadata/properties" ma:root="true" ma:fieldsID="3d6475e3784ca28a1a25ce46318eb9aa" ns2:_="" ns3:_="" ns4:_="">
    <xsd:import namespace="e7897449-8e6f-4cef-be58-e81a4abd4035"/>
    <xsd:import namespace="7397057a-053e-462f-a29a-3130029afbdb"/>
    <xsd:import namespace="9c73cf37-9758-4b39-9087-94f5637dc9a9"/>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97057a-053e-462f-a29a-3130029afbdb" elementFormDefault="qualified">
    <xsd:import namespace="http://schemas.microsoft.com/office/2006/documentManagement/types"/>
    <xsd:import namespace="http://schemas.microsoft.com/office/infopath/2007/PartnerControls"/>
    <xsd:element name="LastSharedByUser" ma:index="10" nillable="true" ma:displayName="Zadnji put podijeljeno prema korisniku" ma:description="" ma:internalName="LastSharedByUser" ma:readOnly="true">
      <xsd:simpleType>
        <xsd:restriction base="dms:Note">
          <xsd:maxLength value="255"/>
        </xsd:restriction>
      </xsd:simpleType>
    </xsd:element>
    <xsd:element name="LastSharedByTime" ma:index="11" nillable="true" ma:displayName="Zadnji put podijeljeno prema vremenu"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c73cf37-9758-4b39-9087-94f5637dc9a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0D277-EF10-4DFB-BA75-F7C1B4C1679D}">
  <ds:schemaRefs>
    <ds:schemaRef ds:uri="http://schemas.microsoft.com/sharepoint/v3/contenttype/forms"/>
  </ds:schemaRefs>
</ds:datastoreItem>
</file>

<file path=customXml/itemProps2.xml><?xml version="1.0" encoding="utf-8"?>
<ds:datastoreItem xmlns:ds="http://schemas.openxmlformats.org/officeDocument/2006/customXml" ds:itemID="{9529AA69-8FBA-494C-93C6-527A55C25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7397057a-053e-462f-a29a-3130029afbdb"/>
    <ds:schemaRef ds:uri="9c73cf37-9758-4b39-9087-94f5637dc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1B7E5-9E2D-4047-9DAA-7BB90C7A182A}">
  <ds:schemaRefs>
    <ds:schemaRef ds:uri="7397057a-053e-462f-a29a-3130029afbdb"/>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www.w3.org/XML/1998/namespace"/>
    <ds:schemaRef ds:uri="9c73cf37-9758-4b39-9087-94f5637dc9a9"/>
    <ds:schemaRef ds:uri="http://schemas.microsoft.com/office/infopath/2007/PartnerControls"/>
    <ds:schemaRef ds:uri="http://purl.org/dc/elements/1.1/"/>
    <ds:schemaRef ds:uri="e7897449-8e6f-4cef-be58-e81a4abd4035"/>
    <ds:schemaRef ds:uri="http://purl.org/dc/terms/"/>
  </ds:schemaRefs>
</ds:datastoreItem>
</file>

<file path=customXml/itemProps4.xml><?xml version="1.0" encoding="utf-8"?>
<ds:datastoreItem xmlns:ds="http://schemas.openxmlformats.org/officeDocument/2006/customXml" ds:itemID="{046A2082-78DC-410C-BB42-DCD96A93F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7</Pages>
  <Words>1654</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Ministarstvo regionalnoga razvoja i fondova Europske unije (MRRFEU)</vt:lpstr>
    </vt:vector>
  </TitlesOfParts>
  <Company/>
  <LinksUpToDate>false</LinksUpToDate>
  <CharactersWithSpaces>11660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regionalnoga razvoja i fondova Europske unije (MRRFEU)</dc:title>
  <dc:subject/>
  <dc:creator>Morana Trojak</dc:creator>
  <cp:keywords/>
  <dc:description/>
  <cp:lastModifiedBy>mse</cp:lastModifiedBy>
  <cp:revision>13</cp:revision>
  <cp:lastPrinted>2018-03-12T17:45:00Z</cp:lastPrinted>
  <dcterms:created xsi:type="dcterms:W3CDTF">2020-02-21T09:48:00Z</dcterms:created>
  <dcterms:modified xsi:type="dcterms:W3CDTF">2020-02-27T15:10:00Z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0x01010016854C3C86770C4BB558ED0DB2F48256</vt:lpwstr>
  </property>
</Properties>
</file>