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8.0" w:type="dxa"/>
        <w:jc w:val="left"/>
        <w:tblInd w:w="-106.0" w:type="dxa"/>
        <w:tblLayout w:type="fixed"/>
        <w:tblLook w:val="0000"/>
      </w:tblPr>
      <w:tblGrid>
        <w:gridCol w:w="9188"/>
        <w:tblGridChange w:id="0">
          <w:tblGrid>
            <w:gridCol w:w="9188"/>
          </w:tblGrid>
        </w:tblGridChange>
      </w:tblGrid>
      <w:tr>
        <w:trPr>
          <w:trHeight w:val="89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line="252.00000000000003" w:lineRule="auto"/>
        <w:ind w:left="0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bookmarkStart w:colFirst="0" w:colLast="0" w:name="_30j0zll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Prilog 2</w:t>
      </w:r>
    </w:p>
    <w:p w:rsidR="00000000" w:rsidDel="00000000" w:rsidP="00000000" w:rsidRDefault="00000000" w:rsidRPr="00000000" w14:paraId="00000004">
      <w:pPr>
        <w:spacing w:after="0" w:line="259" w:lineRule="auto"/>
        <w:ind w:left="0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IZJAVA PONUDITELJA</w:t>
      </w:r>
    </w:p>
    <w:p w:rsidR="00000000" w:rsidDel="00000000" w:rsidP="00000000" w:rsidRDefault="00000000" w:rsidRPr="00000000" w14:paraId="00000005">
      <w:pPr>
        <w:spacing w:after="0" w:line="259" w:lineRule="auto"/>
        <w:ind w:left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Naručitelj: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DALMACIJA KLIMA d.o.o., 21 000 Split,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widowControl w:val="0"/>
        <w:spacing w:after="0"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Evidencijski broj nabave: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DALMACIJA KLIMA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IKT-1/20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0" w:right="-122.5984251968498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Predmet: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Izjava ponuditelja uz ponudu za nabavu integriranog ERP sustava za optimizaciju poslovanja u sklopu projekta „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Informatizacija proizvodnje povezivanjem ERP sustava i CAD softverskog</w:t>
      </w:r>
    </w:p>
    <w:p w:rsidR="00000000" w:rsidDel="00000000" w:rsidP="00000000" w:rsidRDefault="00000000" w:rsidRPr="00000000" w14:paraId="00000009">
      <w:pPr>
        <w:keepNext w:val="1"/>
        <w:keepLines w:val="1"/>
        <w:widowControl w:val="0"/>
        <w:spacing w:after="0" w:lineRule="auto"/>
        <w:ind w:left="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paketa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“ (KK.03.2.1.19.0660)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widowControl w:val="0"/>
        <w:spacing w:after="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widowControl w:val="0"/>
        <w:spacing w:line="36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Kao odgovor na Vaš poziv na dostavu ponude, mi, niže potpisani, izjavljujemo pod materijalnom i kaznenom odgovornošću da: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64" w:lineRule="auto"/>
        <w:ind w:left="71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smo pregledali, te u potpunosti prihvaćamo sadržaj dokumentacije za nadmetanje te ovime u potpunosti prihvaćamo iste odredbe, bez rezervacija i ograničenja; </w:t>
      </w:r>
    </w:p>
    <w:p w:rsidR="00000000" w:rsidDel="00000000" w:rsidP="00000000" w:rsidRDefault="00000000" w:rsidRPr="00000000" w14:paraId="0000000D">
      <w:pPr>
        <w:spacing w:after="0" w:line="264" w:lineRule="auto"/>
        <w:ind w:left="720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64" w:lineRule="auto"/>
        <w:ind w:left="71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se pravni subjekt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(naziv i sjedište gospodarskog subjekta),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(OIB)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ne nalazi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ni u jednoj od sljedećih situacija:</w:t>
      </w:r>
    </w:p>
    <w:p w:rsidR="00000000" w:rsidDel="00000000" w:rsidP="00000000" w:rsidRDefault="00000000" w:rsidRPr="00000000" w14:paraId="0000000F">
      <w:pPr>
        <w:spacing w:after="0" w:line="264" w:lineRule="auto"/>
        <w:ind w:left="714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64" w:lineRule="auto"/>
        <w:ind w:left="720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je osuđen za kazneno djelo sudjelovanja u zločinačkoj organizaciji, korupcije, prijevare, terorizma, financiranja terorizma, pranja novca, dječjeg rada ili drugih oblika trgovanja ljudima;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64" w:lineRule="auto"/>
        <w:ind w:left="71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kriv je za lažno predstavljanje i/ili pružanje neistinitih informacija u vezi s uvjetima koje je Naručitelj naveo kao razloge za isključenje ili uvjet za sudjelovanje u postupku nabave (uvjet kvalifikacije);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64" w:lineRule="auto"/>
        <w:ind w:left="71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nad njim se otvorio stečajni postupak ili započeo postupak likvidacije, ili ako njegovom imovinom upravlja stečajni upravitelj ili sud, ili ako je u nagodbi s vjerovnicima, ako je obustavio poslovne aktivnosti, ako je predmetom sudskih postupaka zbog navedenih aktivnosti ili je u bilo kakvoj istovrsnoj situaciji koja proizlazi iz sličnog postupka predviđenog nacionalnim zakonodavstvom ili propisima zemlje u kojoj ima poslovni nastan;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64" w:lineRule="auto"/>
        <w:ind w:left="71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 posljednje je dvije godine od dana početka postupka nabave učinio težak profesionalni propust, što Korisnik može dokazati nekim sredstvom; te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64" w:lineRule="auto"/>
        <w:ind w:left="714" w:hanging="357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nije ispunio obveze plaćanja dospjelih poreznih obveza i obveza za mirovinsko i zdravstveno osiguranje.</w:t>
      </w:r>
    </w:p>
    <w:p w:rsidR="00000000" w:rsidDel="00000000" w:rsidP="00000000" w:rsidRDefault="00000000" w:rsidRPr="00000000" w14:paraId="00000015">
      <w:pPr>
        <w:spacing w:after="0" w:line="259" w:lineRule="auto"/>
        <w:ind w:left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9" w:lineRule="auto"/>
        <w:ind w:left="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jdgxs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U ___________, _______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godine.</w:t>
      </w:r>
    </w:p>
    <w:p w:rsidR="00000000" w:rsidDel="00000000" w:rsidP="00000000" w:rsidRDefault="00000000" w:rsidRPr="00000000" w14:paraId="00000017">
      <w:pPr>
        <w:spacing w:line="259" w:lineRule="auto"/>
        <w:ind w:left="4320" w:firstLine="425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b0630nq5y0lg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8">
      <w:pPr>
        <w:spacing w:line="276" w:lineRule="auto"/>
        <w:ind w:left="2880" w:firstLine="425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         (potpis ovlaštene osobe za zastupanje i pečat)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851" w:top="561" w:left="1412" w:right="1412" w:header="289" w:footer="2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425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425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425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widowControl w:val="0"/>
      <w:spacing w:after="0" w:before="200" w:line="276" w:lineRule="auto"/>
      <w:ind w:left="720" w:right="-138" w:firstLine="720"/>
      <w:jc w:val="left"/>
      <w:rPr>
        <w:color w:val="000000"/>
        <w:sz w:val="14"/>
        <w:szCs w:val="14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Sadržaj ovog dokumenta isključiva je odgovornost </w:t>
    </w:r>
    <w:r w:rsidDel="00000000" w:rsidR="00000000" w:rsidRPr="00000000">
      <w:rPr>
        <w:color w:val="000000"/>
        <w:sz w:val="20"/>
        <w:szCs w:val="20"/>
        <w:rtl w:val="0"/>
      </w:rPr>
      <w:t xml:space="preserve">DALMACIJA KLIMA d.o.o.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425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425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52.00000000000003" w:lineRule="auto"/>
      <w:ind w:left="0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pos="4703"/>
        <w:tab w:val="right" w:pos="9406"/>
      </w:tabs>
      <w:spacing w:after="0" w:lineRule="auto"/>
      <w:ind w:left="0" w:firstLine="0"/>
      <w:jc w:val="left"/>
      <w:rPr/>
    </w:pPr>
    <w:r w:rsidDel="00000000" w:rsidR="00000000" w:rsidRPr="00000000">
      <w:rPr>
        <w:color w:val="000000"/>
        <w:sz w:val="22"/>
        <w:szCs w:val="22"/>
      </w:rPr>
      <w:drawing>
        <wp:inline distB="114300" distT="114300" distL="114300" distR="114300">
          <wp:extent cx="5769610" cy="520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411" l="0" r="0" t="9558"/>
                  <a:stretch>
                    <a:fillRect/>
                  </a:stretch>
                </pic:blipFill>
                <pic:spPr>
                  <a:xfrm>
                    <a:off x="0" y="0"/>
                    <a:ext cx="576961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after="0" w:lineRule="auto"/>
      <w:ind w:hanging="425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pos="4703"/>
        <w:tab w:val="right" w:pos="9406"/>
      </w:tabs>
      <w:spacing w:after="0" w:lineRule="auto"/>
      <w:ind w:left="0" w:firstLine="0"/>
      <w:jc w:val="left"/>
      <w:rPr>
        <w:rFonts w:ascii="Calibri" w:cs="Calibri" w:eastAsia="Calibri" w:hAnsi="Calibri"/>
        <w:b w:val="1"/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    </w:t>
    </w:r>
    <w:r w:rsidDel="00000000" w:rsidR="00000000" w:rsidRPr="00000000">
      <w:rPr>
        <w:color w:val="000000"/>
        <w:sz w:val="22"/>
        <w:szCs w:val="22"/>
      </w:rPr>
      <w:drawing>
        <wp:inline distB="114300" distT="114300" distL="114300" distR="114300">
          <wp:extent cx="5769610" cy="5207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411" l="0" r="0" t="9558"/>
                  <a:stretch>
                    <a:fillRect/>
                  </a:stretch>
                </pic:blipFill>
                <pic:spPr>
                  <a:xfrm>
                    <a:off x="0" y="0"/>
                    <a:ext cx="576961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00000a"/>
        <w:sz w:val="24"/>
        <w:szCs w:val="24"/>
        <w:lang w:val="hr-HR"/>
      </w:rPr>
    </w:rPrDefault>
    <w:pPrDefault>
      <w:pPr>
        <w:spacing w:after="120" w:lineRule="auto"/>
        <w:ind w:left="425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