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BA0D0" w14:textId="77777777" w:rsidR="00485BEA" w:rsidRPr="004F6AB0" w:rsidRDefault="00485BEA" w:rsidP="000060A8">
      <w:pPr>
        <w:rPr>
          <w:lang w:val="en-US"/>
        </w:rPr>
      </w:pPr>
    </w:p>
    <w:p w14:paraId="42654399" w14:textId="77777777" w:rsidR="00B167B1" w:rsidRPr="006E6DF7" w:rsidRDefault="00B167B1" w:rsidP="006E6DF7">
      <w:pPr>
        <w:pStyle w:val="Odlomakpopisa"/>
        <w:jc w:val="center"/>
        <w:rPr>
          <w:b/>
        </w:rPr>
      </w:pPr>
    </w:p>
    <w:p w14:paraId="41DF1E1F" w14:textId="297D0507" w:rsidR="00E3751A" w:rsidRPr="00AE68E1" w:rsidRDefault="00074893" w:rsidP="006E6DF7">
      <w:pPr>
        <w:jc w:val="center"/>
        <w:rPr>
          <w:b/>
          <w:lang w:val="en-GB"/>
        </w:rPr>
      </w:pPr>
      <w:r w:rsidRPr="00AE68E1">
        <w:rPr>
          <w:b/>
          <w:lang w:val="en-GB"/>
        </w:rPr>
        <w:t>MANIJA</w:t>
      </w:r>
      <w:r w:rsidR="00AE68E1">
        <w:rPr>
          <w:b/>
          <w:lang w:val="en-GB"/>
        </w:rPr>
        <w:t xml:space="preserve"> Ltd.</w:t>
      </w:r>
    </w:p>
    <w:p w14:paraId="2793676D" w14:textId="0FB9FD28" w:rsidR="006E6DF7" w:rsidRPr="00AE68E1" w:rsidRDefault="00E3751A" w:rsidP="006E6DF7">
      <w:pPr>
        <w:jc w:val="center"/>
        <w:rPr>
          <w:b/>
          <w:lang w:val="en-GB"/>
        </w:rPr>
      </w:pPr>
      <w:r w:rsidRPr="00AE68E1">
        <w:rPr>
          <w:b/>
          <w:lang w:val="en-GB"/>
        </w:rPr>
        <w:t xml:space="preserve"> </w:t>
      </w:r>
      <w:r w:rsidR="00AE68E1">
        <w:rPr>
          <w:b/>
          <w:lang w:val="en-GB"/>
        </w:rPr>
        <w:t>ANNEX</w:t>
      </w:r>
      <w:r w:rsidRPr="00AE68E1">
        <w:rPr>
          <w:b/>
          <w:lang w:val="en-GB"/>
        </w:rPr>
        <w:t xml:space="preserve"> II. </w:t>
      </w:r>
    </w:p>
    <w:p w14:paraId="5CF3841B" w14:textId="5CD454E5" w:rsidR="00E3751A" w:rsidRPr="00AE68E1" w:rsidRDefault="00E3751A" w:rsidP="006E6DF7">
      <w:pPr>
        <w:jc w:val="center"/>
        <w:rPr>
          <w:b/>
          <w:lang w:val="en-GB"/>
        </w:rPr>
      </w:pPr>
      <w:r w:rsidRPr="00AE68E1">
        <w:rPr>
          <w:b/>
          <w:lang w:val="en-GB"/>
        </w:rPr>
        <w:t xml:space="preserve"> </w:t>
      </w:r>
      <w:r w:rsidR="00A372B2">
        <w:rPr>
          <w:b/>
          <w:lang w:val="en-GB"/>
        </w:rPr>
        <w:t xml:space="preserve">STATEMENT </w:t>
      </w:r>
      <w:r w:rsidR="00A372B2" w:rsidRPr="00AE68E1">
        <w:rPr>
          <w:b/>
          <w:lang w:val="en-GB"/>
        </w:rPr>
        <w:t>THAT</w:t>
      </w:r>
      <w:r w:rsidR="00A372B2" w:rsidRPr="00A372B2">
        <w:rPr>
          <w:b/>
          <w:lang w:val="en-GB"/>
        </w:rPr>
        <w:t xml:space="preserve"> THERE ARE NO REASONS FOR OBLIGATORY EXCLUSION</w:t>
      </w:r>
    </w:p>
    <w:p w14:paraId="051FF2E7" w14:textId="77777777" w:rsidR="00985AF2" w:rsidRPr="00AE68E1" w:rsidRDefault="00985AF2" w:rsidP="00985AF2">
      <w:pPr>
        <w:rPr>
          <w:lang w:val="en-GB"/>
        </w:rPr>
      </w:pPr>
    </w:p>
    <w:p w14:paraId="705EA097" w14:textId="10FCF3AE" w:rsidR="00FA1464" w:rsidRPr="00CF166A" w:rsidRDefault="00AD7777" w:rsidP="00FA1464">
      <w:pPr>
        <w:rPr>
          <w:b/>
          <w:bCs/>
          <w:lang w:val="en-GB"/>
        </w:rPr>
      </w:pPr>
      <w:r>
        <w:rPr>
          <w:b/>
          <w:lang w:val="en-GB"/>
        </w:rPr>
        <w:t>Subject of procurement</w:t>
      </w:r>
      <w:r w:rsidR="00E3751A" w:rsidRPr="00AE68E1">
        <w:rPr>
          <w:b/>
          <w:lang w:val="en-GB"/>
        </w:rPr>
        <w:t>:</w:t>
      </w:r>
      <w:r w:rsidR="00985AF2" w:rsidRPr="00AE68E1">
        <w:rPr>
          <w:b/>
          <w:lang w:val="en-GB"/>
        </w:rPr>
        <w:t xml:space="preserve"> </w:t>
      </w:r>
      <w:r w:rsidR="00ED5F9A" w:rsidRPr="00CF166A">
        <w:rPr>
          <w:b/>
          <w:bCs/>
          <w:lang w:val="en-GB"/>
        </w:rPr>
        <w:t>Procurement of vending machines</w:t>
      </w:r>
      <w:r w:rsidR="00010BFB" w:rsidRPr="00CF166A">
        <w:rPr>
          <w:b/>
          <w:bCs/>
          <w:lang w:val="en-GB"/>
        </w:rPr>
        <w:t xml:space="preserve"> (self-service appliances)</w:t>
      </w:r>
      <w:r w:rsidR="00ED5F9A" w:rsidRPr="00CF166A">
        <w:rPr>
          <w:b/>
          <w:bCs/>
          <w:lang w:val="en-GB"/>
        </w:rPr>
        <w:t xml:space="preserve"> for testing new product</w:t>
      </w:r>
      <w:r w:rsidR="00B43AC0">
        <w:rPr>
          <w:b/>
          <w:bCs/>
          <w:lang w:val="en-GB"/>
        </w:rPr>
        <w:t xml:space="preserve"> (</w:t>
      </w:r>
      <w:r w:rsidR="00B43AC0" w:rsidRPr="00B43AC0">
        <w:rPr>
          <w:b/>
          <w:bCs/>
          <w:lang w:val="en-GB"/>
        </w:rPr>
        <w:t>EV 02/2020 M</w:t>
      </w:r>
      <w:r w:rsidR="00B43AC0">
        <w:rPr>
          <w:b/>
          <w:bCs/>
          <w:lang w:val="en-GB"/>
        </w:rPr>
        <w:t>)</w:t>
      </w:r>
    </w:p>
    <w:p w14:paraId="409D3A5C" w14:textId="77777777" w:rsidR="00F9438A" w:rsidRDefault="00F9438A" w:rsidP="00FA1464">
      <w:pPr>
        <w:rPr>
          <w:b/>
          <w:lang w:val="en-GB"/>
        </w:rPr>
      </w:pPr>
    </w:p>
    <w:p w14:paraId="266B194D" w14:textId="5F2B5DA7" w:rsidR="00FA1464" w:rsidRPr="00FA1464" w:rsidRDefault="00FA1464" w:rsidP="005C6BB5">
      <w:pPr>
        <w:jc w:val="both"/>
        <w:rPr>
          <w:b/>
          <w:lang w:val="en-GB"/>
        </w:rPr>
      </w:pPr>
      <w:r w:rsidRPr="00FA1464">
        <w:rPr>
          <w:lang w:val="en-GB"/>
        </w:rPr>
        <w:t xml:space="preserve">In order to prove the absence of the situations described in point 3.1. </w:t>
      </w:r>
      <w:r w:rsidR="00E61BC5">
        <w:rPr>
          <w:lang w:val="en-GB"/>
        </w:rPr>
        <w:t xml:space="preserve">of </w:t>
      </w:r>
      <w:r w:rsidRPr="00FA1464">
        <w:rPr>
          <w:lang w:val="en-GB"/>
        </w:rPr>
        <w:t>Documentation that could</w:t>
      </w:r>
    </w:p>
    <w:p w14:paraId="5EA00BD7" w14:textId="7C4F7D28" w:rsidR="00FA1464" w:rsidRDefault="00FA1464" w:rsidP="005C6BB5">
      <w:pPr>
        <w:jc w:val="both"/>
        <w:rPr>
          <w:lang w:val="en-GB"/>
        </w:rPr>
      </w:pPr>
      <w:r w:rsidRPr="00FA1464">
        <w:rPr>
          <w:lang w:val="en-GB"/>
        </w:rPr>
        <w:t>lead to the exclusion of the tenderer from the public procurement procedure, I give</w:t>
      </w:r>
      <w:r w:rsidR="00E61BC5">
        <w:rPr>
          <w:lang w:val="en-GB"/>
        </w:rPr>
        <w:t xml:space="preserve"> the following </w:t>
      </w:r>
    </w:p>
    <w:p w14:paraId="63206F27" w14:textId="39BEFCE0" w:rsidR="00E3751A" w:rsidRPr="00AE68E1" w:rsidRDefault="005B4198" w:rsidP="005C6BB5">
      <w:pPr>
        <w:jc w:val="center"/>
        <w:rPr>
          <w:lang w:val="en-GB"/>
        </w:rPr>
      </w:pPr>
      <w:r>
        <w:rPr>
          <w:lang w:val="en-GB"/>
        </w:rPr>
        <w:t>STATEM</w:t>
      </w:r>
      <w:r w:rsidR="001742C2">
        <w:rPr>
          <w:lang w:val="en-GB"/>
        </w:rPr>
        <w:t>ENT</w:t>
      </w:r>
    </w:p>
    <w:p w14:paraId="6E551D95" w14:textId="3C1C2781" w:rsidR="00E3751A" w:rsidRPr="00AE68E1" w:rsidRDefault="001742C2" w:rsidP="005C6BB5">
      <w:pPr>
        <w:jc w:val="both"/>
        <w:rPr>
          <w:lang w:val="en-GB"/>
        </w:rPr>
      </w:pPr>
      <w:r>
        <w:rPr>
          <w:lang w:val="en-GB"/>
        </w:rPr>
        <w:t>In which I</w:t>
      </w:r>
      <w:r w:rsidR="00E3751A" w:rsidRPr="00AE68E1">
        <w:rPr>
          <w:lang w:val="en-GB"/>
        </w:rPr>
        <w:t xml:space="preserve">  ____________________________  </w:t>
      </w:r>
      <w:r>
        <w:rPr>
          <w:lang w:val="en-GB"/>
        </w:rPr>
        <w:t>from</w:t>
      </w:r>
      <w:r w:rsidR="00E3751A" w:rsidRPr="00AE68E1">
        <w:rPr>
          <w:lang w:val="en-GB"/>
        </w:rPr>
        <w:t xml:space="preserve">  _____________________________________</w:t>
      </w:r>
      <w:r w:rsidR="0095355F">
        <w:rPr>
          <w:lang w:val="en-GB"/>
        </w:rPr>
        <w:t>___</w:t>
      </w:r>
      <w:r w:rsidR="00E3751A" w:rsidRPr="00AE68E1">
        <w:rPr>
          <w:lang w:val="en-GB"/>
        </w:rPr>
        <w:t xml:space="preserve"> </w:t>
      </w:r>
    </w:p>
    <w:p w14:paraId="525CC4FB" w14:textId="13E0ECAE" w:rsidR="00985AF2" w:rsidRPr="00AE68E1" w:rsidRDefault="00E3751A" w:rsidP="005C6BB5">
      <w:pPr>
        <w:jc w:val="both"/>
        <w:rPr>
          <w:lang w:val="en-GB"/>
        </w:rPr>
      </w:pPr>
      <w:r w:rsidRPr="00AE68E1">
        <w:rPr>
          <w:lang w:val="en-GB"/>
        </w:rPr>
        <w:t xml:space="preserve">           </w:t>
      </w:r>
      <w:r w:rsidR="00985AF2" w:rsidRPr="00AE68E1">
        <w:rPr>
          <w:lang w:val="en-GB"/>
        </w:rPr>
        <w:tab/>
      </w:r>
      <w:r w:rsidR="00985AF2" w:rsidRPr="00AE68E1">
        <w:rPr>
          <w:lang w:val="en-GB"/>
        </w:rPr>
        <w:tab/>
      </w:r>
      <w:r w:rsidRPr="00AE68E1">
        <w:rPr>
          <w:lang w:val="en-GB"/>
        </w:rPr>
        <w:t xml:space="preserve"> (</w:t>
      </w:r>
      <w:r w:rsidR="001742C2">
        <w:rPr>
          <w:lang w:val="en-GB"/>
        </w:rPr>
        <w:t xml:space="preserve">name and </w:t>
      </w:r>
      <w:r w:rsidR="00B935D8">
        <w:rPr>
          <w:lang w:val="en-GB"/>
        </w:rPr>
        <w:t>surname</w:t>
      </w:r>
      <w:r w:rsidR="00B935D8" w:rsidRPr="00AE68E1">
        <w:rPr>
          <w:lang w:val="en-GB"/>
        </w:rPr>
        <w:t xml:space="preserve">) </w:t>
      </w:r>
      <w:r w:rsidR="00B935D8" w:rsidRPr="00AE68E1">
        <w:rPr>
          <w:lang w:val="en-GB"/>
        </w:rPr>
        <w:tab/>
      </w:r>
      <w:r w:rsidR="00985AF2" w:rsidRPr="00AE68E1">
        <w:rPr>
          <w:lang w:val="en-GB"/>
        </w:rPr>
        <w:tab/>
      </w:r>
      <w:r w:rsidR="006F7905">
        <w:rPr>
          <w:lang w:val="en-GB"/>
        </w:rPr>
        <w:t xml:space="preserve">                              </w:t>
      </w:r>
      <w:r w:rsidR="006618F2">
        <w:rPr>
          <w:lang w:val="en-GB"/>
        </w:rPr>
        <w:t xml:space="preserve">  (</w:t>
      </w:r>
      <w:r w:rsidR="006F7905">
        <w:rPr>
          <w:lang w:val="en-GB"/>
        </w:rPr>
        <w:t>address</w:t>
      </w:r>
      <w:r w:rsidRPr="00AE68E1">
        <w:rPr>
          <w:lang w:val="en-GB"/>
        </w:rPr>
        <w:t xml:space="preserve">) </w:t>
      </w:r>
    </w:p>
    <w:p w14:paraId="4BFDA1BB" w14:textId="6777EB04" w:rsidR="00E3751A" w:rsidRPr="00AE68E1" w:rsidRDefault="006F7905" w:rsidP="005C6BB5">
      <w:pPr>
        <w:jc w:val="both"/>
        <w:rPr>
          <w:lang w:val="en-GB"/>
        </w:rPr>
      </w:pPr>
      <w:r>
        <w:rPr>
          <w:lang w:val="en-GB"/>
        </w:rPr>
        <w:t xml:space="preserve">Personal identification </w:t>
      </w:r>
      <w:r w:rsidR="00B33465">
        <w:rPr>
          <w:lang w:val="en-GB"/>
        </w:rPr>
        <w:t>number</w:t>
      </w:r>
      <w:r w:rsidR="00B33465" w:rsidRPr="00AE68E1">
        <w:rPr>
          <w:lang w:val="en-GB"/>
        </w:rPr>
        <w:t>: _</w:t>
      </w:r>
      <w:r w:rsidR="00E3751A" w:rsidRPr="00AE68E1">
        <w:rPr>
          <w:lang w:val="en-GB"/>
        </w:rPr>
        <w:t>________</w:t>
      </w:r>
      <w:r w:rsidR="00022C75">
        <w:rPr>
          <w:lang w:val="en-GB"/>
        </w:rPr>
        <w:t>____</w:t>
      </w:r>
      <w:r w:rsidR="00E3751A" w:rsidRPr="00AE68E1">
        <w:rPr>
          <w:lang w:val="en-GB"/>
        </w:rPr>
        <w:t xml:space="preserve">, </w:t>
      </w:r>
      <w:r w:rsidR="00022C75" w:rsidRPr="00022C75">
        <w:rPr>
          <w:lang w:val="en-GB"/>
        </w:rPr>
        <w:t xml:space="preserve">as authorized by law to represent an economic </w:t>
      </w:r>
      <w:r w:rsidR="00022C75">
        <w:rPr>
          <w:lang w:val="en-GB"/>
        </w:rPr>
        <w:t>entity:</w:t>
      </w:r>
    </w:p>
    <w:p w14:paraId="5C3266E3" w14:textId="1122892D" w:rsidR="00E3751A" w:rsidRPr="00AE68E1" w:rsidRDefault="00E3751A" w:rsidP="005C6BB5">
      <w:pPr>
        <w:jc w:val="both"/>
        <w:rPr>
          <w:lang w:val="en-GB"/>
        </w:rPr>
      </w:pPr>
      <w:r w:rsidRPr="00AE68E1">
        <w:rPr>
          <w:lang w:val="en-GB"/>
        </w:rPr>
        <w:t>___________________________________________________________________________</w:t>
      </w:r>
      <w:r w:rsidR="005C6BB5">
        <w:rPr>
          <w:lang w:val="en-GB"/>
        </w:rPr>
        <w:t>_______</w:t>
      </w:r>
    </w:p>
    <w:p w14:paraId="14A1F825" w14:textId="16FA02C4" w:rsidR="00E3751A" w:rsidRPr="00AE68E1" w:rsidRDefault="00E3751A" w:rsidP="005C6BB5">
      <w:pPr>
        <w:jc w:val="center"/>
        <w:rPr>
          <w:lang w:val="en-GB"/>
        </w:rPr>
      </w:pPr>
      <w:r w:rsidRPr="00AE68E1">
        <w:rPr>
          <w:lang w:val="en-GB"/>
        </w:rPr>
        <w:t>(</w:t>
      </w:r>
      <w:r w:rsidR="00427AC1">
        <w:rPr>
          <w:lang w:val="en-GB"/>
        </w:rPr>
        <w:t>name and address, V</w:t>
      </w:r>
      <w:r w:rsidR="00B33465">
        <w:rPr>
          <w:lang w:val="en-GB"/>
        </w:rPr>
        <w:t>AT</w:t>
      </w:r>
      <w:r w:rsidR="00427AC1">
        <w:rPr>
          <w:lang w:val="en-GB"/>
        </w:rPr>
        <w:t xml:space="preserve"> No.</w:t>
      </w:r>
      <w:r w:rsidRPr="00AE68E1">
        <w:rPr>
          <w:lang w:val="en-GB"/>
        </w:rPr>
        <w:t>)</w:t>
      </w:r>
    </w:p>
    <w:p w14:paraId="3FEB567D" w14:textId="755AE0A4" w:rsidR="004A1497" w:rsidRDefault="004A1497" w:rsidP="005C6BB5">
      <w:pPr>
        <w:jc w:val="both"/>
        <w:rPr>
          <w:lang w:val="en-GB"/>
        </w:rPr>
      </w:pPr>
      <w:r w:rsidRPr="004A1497">
        <w:rPr>
          <w:lang w:val="en-GB"/>
        </w:rPr>
        <w:t xml:space="preserve">under material and criminal </w:t>
      </w:r>
      <w:r w:rsidR="006E6331" w:rsidRPr="004A1497">
        <w:rPr>
          <w:lang w:val="en-GB"/>
        </w:rPr>
        <w:t>responsibility,</w:t>
      </w:r>
      <w:r w:rsidRPr="004A1497">
        <w:rPr>
          <w:lang w:val="en-GB"/>
        </w:rPr>
        <w:t xml:space="preserve"> I </w:t>
      </w:r>
      <w:r w:rsidR="00E90F2F">
        <w:rPr>
          <w:lang w:val="en-GB"/>
        </w:rPr>
        <w:t xml:space="preserve">hereby </w:t>
      </w:r>
      <w:r w:rsidRPr="004A1497">
        <w:rPr>
          <w:lang w:val="en-GB"/>
        </w:rPr>
        <w:t>declare that</w:t>
      </w:r>
      <w:r>
        <w:rPr>
          <w:lang w:val="en-GB"/>
        </w:rPr>
        <w:t>:</w:t>
      </w:r>
    </w:p>
    <w:p w14:paraId="36FA9438" w14:textId="35A856FC" w:rsidR="00985AF2" w:rsidRDefault="00547703" w:rsidP="005C6BB5">
      <w:pPr>
        <w:pStyle w:val="Odlomakpopisa"/>
        <w:numPr>
          <w:ilvl w:val="0"/>
          <w:numId w:val="5"/>
        </w:numPr>
        <w:jc w:val="both"/>
        <w:rPr>
          <w:lang w:val="en-GB"/>
        </w:rPr>
      </w:pPr>
      <w:r w:rsidRPr="00547703">
        <w:rPr>
          <w:lang w:val="en-GB"/>
        </w:rPr>
        <w:t xml:space="preserve">the </w:t>
      </w:r>
      <w:r w:rsidR="000176EC">
        <w:rPr>
          <w:lang w:val="en-GB"/>
        </w:rPr>
        <w:t>economic entity</w:t>
      </w:r>
      <w:r w:rsidRPr="00547703">
        <w:rPr>
          <w:lang w:val="en-GB"/>
        </w:rPr>
        <w:t xml:space="preserve"> or a person legally authorized for its legal representation is </w:t>
      </w:r>
      <w:r w:rsidR="00782640">
        <w:rPr>
          <w:lang w:val="en-GB"/>
        </w:rPr>
        <w:t xml:space="preserve">not </w:t>
      </w:r>
      <w:r w:rsidRPr="00547703">
        <w:rPr>
          <w:lang w:val="en-GB"/>
        </w:rPr>
        <w:t>convicted for</w:t>
      </w:r>
      <w:r>
        <w:rPr>
          <w:lang w:val="en-GB"/>
        </w:rPr>
        <w:t xml:space="preserve"> </w:t>
      </w:r>
      <w:r w:rsidRPr="00547703">
        <w:rPr>
          <w:lang w:val="en-GB"/>
        </w:rPr>
        <w:t>involvement in a criminal organization</w:t>
      </w:r>
      <w:r w:rsidR="00791AE4">
        <w:rPr>
          <w:rStyle w:val="Referencafusnote"/>
          <w:lang w:val="en-GB"/>
        </w:rPr>
        <w:footnoteReference w:id="1"/>
      </w:r>
      <w:r w:rsidRPr="00547703">
        <w:rPr>
          <w:lang w:val="en-GB"/>
        </w:rPr>
        <w:t>, corruption</w:t>
      </w:r>
      <w:r w:rsidR="0061072A">
        <w:rPr>
          <w:rStyle w:val="Referencafusnote"/>
          <w:lang w:val="en-GB"/>
        </w:rPr>
        <w:footnoteReference w:id="2"/>
      </w:r>
      <w:r w:rsidRPr="00547703">
        <w:rPr>
          <w:lang w:val="en-GB"/>
        </w:rPr>
        <w:t>, fraud, terrorism</w:t>
      </w:r>
      <w:r w:rsidR="0061072A">
        <w:rPr>
          <w:rStyle w:val="Referencafusnote"/>
          <w:lang w:val="en-GB"/>
        </w:rPr>
        <w:footnoteReference w:id="3"/>
      </w:r>
      <w:r w:rsidRPr="00547703">
        <w:rPr>
          <w:lang w:val="en-GB"/>
        </w:rPr>
        <w:t>, financing of terrorism</w:t>
      </w:r>
      <w:r w:rsidR="0061072A">
        <w:rPr>
          <w:rStyle w:val="Referencafusnote"/>
          <w:lang w:val="en-GB"/>
        </w:rPr>
        <w:footnoteReference w:id="4"/>
      </w:r>
      <w:r w:rsidRPr="00547703">
        <w:rPr>
          <w:lang w:val="en-GB"/>
        </w:rPr>
        <w:t>, money laundering, child labour or other forms of trafficking</w:t>
      </w:r>
      <w:r w:rsidR="0061072A">
        <w:rPr>
          <w:rStyle w:val="Referencafusnote"/>
          <w:lang w:val="en-GB"/>
        </w:rPr>
        <w:footnoteReference w:id="5"/>
      </w:r>
    </w:p>
    <w:p w14:paraId="46E3CA0F" w14:textId="5A167261" w:rsidR="007151B3" w:rsidRDefault="007151B3" w:rsidP="005C6BB5">
      <w:pPr>
        <w:pStyle w:val="Odlomakpopisa"/>
        <w:numPr>
          <w:ilvl w:val="0"/>
          <w:numId w:val="5"/>
        </w:numPr>
        <w:jc w:val="both"/>
        <w:rPr>
          <w:lang w:val="en-GB"/>
        </w:rPr>
      </w:pPr>
      <w:r w:rsidRPr="007151B3">
        <w:rPr>
          <w:lang w:val="en-GB"/>
        </w:rPr>
        <w:lastRenderedPageBreak/>
        <w:t xml:space="preserve">the </w:t>
      </w:r>
      <w:r w:rsidR="007779CA">
        <w:rPr>
          <w:lang w:val="en-GB"/>
        </w:rPr>
        <w:t>economic entity</w:t>
      </w:r>
      <w:r w:rsidR="00782640">
        <w:rPr>
          <w:lang w:val="en-GB"/>
        </w:rPr>
        <w:t xml:space="preserve"> has not</w:t>
      </w:r>
      <w:r w:rsidRPr="007151B3">
        <w:rPr>
          <w:lang w:val="en-GB"/>
        </w:rPr>
        <w:t xml:space="preserve"> failed to pay tax arrears and mandatory contributions for pension and health insurance, unless a special law prevents the economic entity from paying such contributions or if delayed payment has been approved</w:t>
      </w:r>
    </w:p>
    <w:p w14:paraId="643FC7C5" w14:textId="24925719" w:rsidR="0035674A" w:rsidRPr="007151B3" w:rsidRDefault="0035674A" w:rsidP="005C6BB5">
      <w:pPr>
        <w:pStyle w:val="Odlomakpopisa"/>
        <w:numPr>
          <w:ilvl w:val="0"/>
          <w:numId w:val="5"/>
        </w:numPr>
        <w:jc w:val="both"/>
        <w:rPr>
          <w:lang w:val="en-GB"/>
        </w:rPr>
      </w:pPr>
      <w:r w:rsidRPr="0095521D">
        <w:rPr>
          <w:lang w:val="en-GB"/>
        </w:rPr>
        <w:t xml:space="preserve">the </w:t>
      </w:r>
      <w:r w:rsidR="007779CA">
        <w:rPr>
          <w:lang w:val="en-GB"/>
        </w:rPr>
        <w:t>economic entity</w:t>
      </w:r>
      <w:r w:rsidRPr="0095521D">
        <w:rPr>
          <w:lang w:val="en-GB"/>
        </w:rPr>
        <w:t xml:space="preserve"> has</w:t>
      </w:r>
      <w:r w:rsidR="00AA56E9">
        <w:rPr>
          <w:lang w:val="en-GB"/>
        </w:rPr>
        <w:t xml:space="preserve"> not</w:t>
      </w:r>
      <w:r w:rsidRPr="0095521D">
        <w:rPr>
          <w:lang w:val="en-GB"/>
        </w:rPr>
        <w:t xml:space="preserve"> misrepresented or provided false information concerning the conditions specified by Contracting Authority as reasons to participate in this procurement process</w:t>
      </w:r>
    </w:p>
    <w:p w14:paraId="62ED9D93" w14:textId="021EA888" w:rsidR="00C505FB" w:rsidRDefault="00C505FB" w:rsidP="005C6BB5">
      <w:pPr>
        <w:pStyle w:val="Odlomakpopisa"/>
        <w:numPr>
          <w:ilvl w:val="0"/>
          <w:numId w:val="5"/>
        </w:numPr>
        <w:jc w:val="both"/>
        <w:rPr>
          <w:lang w:val="en-GB"/>
        </w:rPr>
      </w:pPr>
      <w:r w:rsidRPr="00C505FB">
        <w:rPr>
          <w:lang w:val="en-GB"/>
        </w:rPr>
        <w:t xml:space="preserve">the </w:t>
      </w:r>
      <w:r w:rsidR="007779CA">
        <w:rPr>
          <w:lang w:val="en-GB"/>
        </w:rPr>
        <w:t>economic entity</w:t>
      </w:r>
      <w:r w:rsidRPr="00C505FB">
        <w:rPr>
          <w:lang w:val="en-GB"/>
        </w:rPr>
        <w:t xml:space="preserve"> is</w:t>
      </w:r>
      <w:r>
        <w:rPr>
          <w:lang w:val="en-GB"/>
        </w:rPr>
        <w:t xml:space="preserve"> not</w:t>
      </w:r>
      <w:r w:rsidRPr="00C505FB">
        <w:rPr>
          <w:lang w:val="en-GB"/>
        </w:rPr>
        <w:t xml:space="preserve"> insolvent or insolvent/liquidation proceedings of the </w:t>
      </w:r>
      <w:r w:rsidR="00DD2881">
        <w:rPr>
          <w:lang w:val="en-GB"/>
        </w:rPr>
        <w:t>entity</w:t>
      </w:r>
      <w:r w:rsidRPr="00C505FB">
        <w:rPr>
          <w:lang w:val="en-GB"/>
        </w:rPr>
        <w:t xml:space="preserve"> are</w:t>
      </w:r>
      <w:r w:rsidR="000659FC">
        <w:rPr>
          <w:lang w:val="en-GB"/>
        </w:rPr>
        <w:t xml:space="preserve"> not</w:t>
      </w:r>
      <w:r w:rsidRPr="00C505FB">
        <w:rPr>
          <w:lang w:val="en-GB"/>
        </w:rPr>
        <w:t xml:space="preserve"> in process, the assets of the </w:t>
      </w:r>
      <w:r w:rsidR="00DD2881">
        <w:rPr>
          <w:lang w:val="en-GB"/>
        </w:rPr>
        <w:t>entity</w:t>
      </w:r>
      <w:r w:rsidRPr="00C505FB">
        <w:rPr>
          <w:lang w:val="en-GB"/>
        </w:rPr>
        <w:t xml:space="preserve"> is </w:t>
      </w:r>
      <w:r w:rsidR="000659FC">
        <w:rPr>
          <w:lang w:val="en-GB"/>
        </w:rPr>
        <w:t xml:space="preserve">not </w:t>
      </w:r>
      <w:r w:rsidRPr="00C505FB">
        <w:rPr>
          <w:lang w:val="en-GB"/>
        </w:rPr>
        <w:t>administrated by the court,</w:t>
      </w:r>
      <w:r w:rsidR="0002692C" w:rsidRPr="0002692C">
        <w:t xml:space="preserve"> </w:t>
      </w:r>
      <w:r w:rsidR="0002692C" w:rsidRPr="0002692C">
        <w:rPr>
          <w:lang w:val="en-GB"/>
        </w:rPr>
        <w:t>if in settlement with creditors</w:t>
      </w:r>
      <w:r w:rsidR="0002692C">
        <w:rPr>
          <w:rStyle w:val="Referencafusnote"/>
          <w:lang w:val="en-GB"/>
        </w:rPr>
        <w:footnoteReference w:id="6"/>
      </w:r>
      <w:r w:rsidR="0002692C">
        <w:rPr>
          <w:lang w:val="en-GB"/>
        </w:rPr>
        <w:t>,</w:t>
      </w:r>
      <w:r w:rsidRPr="00C505FB">
        <w:rPr>
          <w:lang w:val="en-GB"/>
        </w:rPr>
        <w:t xml:space="preserve"> or the </w:t>
      </w:r>
      <w:r w:rsidR="00DD2881">
        <w:rPr>
          <w:lang w:val="en-GB"/>
        </w:rPr>
        <w:t>economic entity</w:t>
      </w:r>
      <w:r w:rsidRPr="00C505FB">
        <w:rPr>
          <w:lang w:val="en-GB"/>
        </w:rPr>
        <w:t xml:space="preserve"> is </w:t>
      </w:r>
      <w:r w:rsidR="000659FC">
        <w:rPr>
          <w:lang w:val="en-GB"/>
        </w:rPr>
        <w:t xml:space="preserve">not </w:t>
      </w:r>
      <w:r w:rsidRPr="00C505FB">
        <w:rPr>
          <w:lang w:val="en-GB"/>
        </w:rPr>
        <w:t>in the</w:t>
      </w:r>
      <w:r w:rsidR="0076052A">
        <w:rPr>
          <w:lang w:val="en-GB"/>
        </w:rPr>
        <w:t xml:space="preserve"> </w:t>
      </w:r>
      <w:r w:rsidRPr="0076052A">
        <w:rPr>
          <w:lang w:val="en-GB"/>
        </w:rPr>
        <w:t>analogous situation arising from a similar procedure provided by national legislation, or the regulations of the country of establishment</w:t>
      </w:r>
    </w:p>
    <w:p w14:paraId="7917E411" w14:textId="4556BB8D" w:rsidR="0076052A" w:rsidRPr="0076052A" w:rsidRDefault="00DC0274" w:rsidP="005C6BB5">
      <w:pPr>
        <w:pStyle w:val="Odlomakpopisa"/>
        <w:numPr>
          <w:ilvl w:val="0"/>
          <w:numId w:val="5"/>
        </w:numPr>
        <w:jc w:val="both"/>
        <w:rPr>
          <w:lang w:val="en-GB"/>
        </w:rPr>
      </w:pPr>
      <w:r w:rsidRPr="00DC0274">
        <w:rPr>
          <w:lang w:val="en-GB"/>
        </w:rPr>
        <w:t xml:space="preserve">in the period of two years preceding the beginning of the </w:t>
      </w:r>
      <w:r w:rsidR="000A7BDE">
        <w:rPr>
          <w:lang w:val="en-GB"/>
        </w:rPr>
        <w:t xml:space="preserve">procurement </w:t>
      </w:r>
      <w:r w:rsidRPr="00DC0274">
        <w:rPr>
          <w:lang w:val="en-GB"/>
        </w:rPr>
        <w:t xml:space="preserve">procedure, the economic </w:t>
      </w:r>
      <w:r>
        <w:rPr>
          <w:lang w:val="en-GB"/>
        </w:rPr>
        <w:t>entity</w:t>
      </w:r>
      <w:r w:rsidRPr="00DC0274">
        <w:rPr>
          <w:lang w:val="en-GB"/>
        </w:rPr>
        <w:t xml:space="preserve"> has</w:t>
      </w:r>
      <w:r>
        <w:rPr>
          <w:lang w:val="en-GB"/>
        </w:rPr>
        <w:t xml:space="preserve"> not</w:t>
      </w:r>
      <w:r w:rsidRPr="00DC0274">
        <w:rPr>
          <w:lang w:val="en-GB"/>
        </w:rPr>
        <w:t xml:space="preserve"> been guilty of grave professional misconduct proven by any means which Contracting Authority can justify</w:t>
      </w:r>
    </w:p>
    <w:p w14:paraId="04A5799C" w14:textId="77777777" w:rsidR="00547703" w:rsidRPr="00547703" w:rsidRDefault="00547703" w:rsidP="005C6BB5">
      <w:pPr>
        <w:pStyle w:val="Odlomakpopisa"/>
        <w:jc w:val="both"/>
        <w:rPr>
          <w:lang w:val="en-GB"/>
        </w:rPr>
      </w:pPr>
    </w:p>
    <w:p w14:paraId="46150974" w14:textId="27CD12FC" w:rsidR="00E3751A" w:rsidRPr="00AE68E1" w:rsidRDefault="00502731" w:rsidP="005C6BB5">
      <w:pPr>
        <w:jc w:val="both"/>
        <w:rPr>
          <w:lang w:val="en-GB"/>
        </w:rPr>
      </w:pPr>
      <w:r>
        <w:rPr>
          <w:lang w:val="en-GB"/>
        </w:rPr>
        <w:t>In</w:t>
      </w:r>
      <w:r w:rsidR="00E3751A" w:rsidRPr="00AE68E1">
        <w:rPr>
          <w:lang w:val="en-GB"/>
        </w:rPr>
        <w:t xml:space="preserve"> ______________, __/__/20</w:t>
      </w:r>
      <w:r w:rsidR="00D70355" w:rsidRPr="00AE68E1">
        <w:rPr>
          <w:lang w:val="en-GB"/>
        </w:rPr>
        <w:t>20</w:t>
      </w:r>
      <w:r w:rsidR="00E3751A" w:rsidRPr="00AE68E1">
        <w:rPr>
          <w:lang w:val="en-GB"/>
        </w:rPr>
        <w:t xml:space="preserve">     </w:t>
      </w:r>
    </w:p>
    <w:p w14:paraId="30188135" w14:textId="3BA1C928" w:rsidR="00E3751A" w:rsidRPr="00AE68E1" w:rsidRDefault="00E3751A" w:rsidP="005C6BB5">
      <w:pPr>
        <w:jc w:val="both"/>
        <w:rPr>
          <w:lang w:val="en-GB"/>
        </w:rPr>
      </w:pPr>
      <w:r w:rsidRPr="00AE68E1">
        <w:rPr>
          <w:lang w:val="en-GB"/>
        </w:rPr>
        <w:t>_______________</w:t>
      </w:r>
      <w:r w:rsidR="001D1B75">
        <w:rPr>
          <w:lang w:val="en-GB"/>
        </w:rPr>
        <w:t>____________</w:t>
      </w:r>
      <w:r w:rsidRPr="00AE68E1">
        <w:rPr>
          <w:lang w:val="en-GB"/>
        </w:rPr>
        <w:t xml:space="preserve"> </w:t>
      </w:r>
    </w:p>
    <w:p w14:paraId="4DE7C590" w14:textId="2E97219F" w:rsidR="00FD1F1B" w:rsidRPr="00AE68E1" w:rsidRDefault="00E3751A" w:rsidP="00A10709">
      <w:pPr>
        <w:jc w:val="both"/>
        <w:rPr>
          <w:lang w:val="en-GB"/>
        </w:rPr>
      </w:pPr>
      <w:r w:rsidRPr="00AE68E1">
        <w:rPr>
          <w:lang w:val="en-GB"/>
        </w:rPr>
        <w:t>(</w:t>
      </w:r>
      <w:r w:rsidR="00502731">
        <w:rPr>
          <w:lang w:val="en-GB"/>
        </w:rPr>
        <w:t xml:space="preserve">Name, surname and signature of </w:t>
      </w:r>
      <w:r w:rsidR="001D1B75">
        <w:rPr>
          <w:lang w:val="en-GB"/>
        </w:rPr>
        <w:t>legal representative</w:t>
      </w:r>
      <w:r w:rsidRPr="00AE68E1">
        <w:rPr>
          <w:lang w:val="en-GB"/>
        </w:rPr>
        <w:t xml:space="preserve">)  </w:t>
      </w:r>
    </w:p>
    <w:p w14:paraId="4F930CF0" w14:textId="77777777" w:rsidR="00FD1F1B" w:rsidRPr="00AE68E1" w:rsidRDefault="00FD1F1B" w:rsidP="005C6BB5">
      <w:pPr>
        <w:jc w:val="both"/>
        <w:rPr>
          <w:lang w:val="en-GB"/>
        </w:rPr>
      </w:pPr>
    </w:p>
    <w:sectPr w:rsidR="00FD1F1B" w:rsidRPr="00AE68E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C33DE" w14:textId="77777777" w:rsidR="00114F4C" w:rsidRDefault="00114F4C" w:rsidP="004F6AB0">
      <w:pPr>
        <w:spacing w:after="0" w:line="240" w:lineRule="auto"/>
      </w:pPr>
      <w:r>
        <w:separator/>
      </w:r>
    </w:p>
  </w:endnote>
  <w:endnote w:type="continuationSeparator" w:id="0">
    <w:p w14:paraId="519B58E9" w14:textId="77777777" w:rsidR="00114F4C" w:rsidRDefault="00114F4C" w:rsidP="004F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608BC" w14:textId="77777777" w:rsidR="00114F4C" w:rsidRDefault="00114F4C" w:rsidP="004F6AB0">
      <w:pPr>
        <w:spacing w:after="0" w:line="240" w:lineRule="auto"/>
      </w:pPr>
      <w:r>
        <w:separator/>
      </w:r>
    </w:p>
  </w:footnote>
  <w:footnote w:type="continuationSeparator" w:id="0">
    <w:p w14:paraId="1821E1A9" w14:textId="77777777" w:rsidR="00114F4C" w:rsidRDefault="00114F4C" w:rsidP="004F6AB0">
      <w:pPr>
        <w:spacing w:after="0" w:line="240" w:lineRule="auto"/>
      </w:pPr>
      <w:r>
        <w:continuationSeparator/>
      </w:r>
    </w:p>
  </w:footnote>
  <w:footnote w:id="1">
    <w:p w14:paraId="3F3173C2" w14:textId="23BF6040" w:rsidR="00791AE4" w:rsidRPr="0076181A" w:rsidRDefault="00791AE4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sz w:val="18"/>
          <w:szCs w:val="18"/>
        </w:rPr>
        <w:footnoteRef/>
      </w:r>
      <w:r w:rsidRPr="0076181A">
        <w:rPr>
          <w:sz w:val="18"/>
          <w:szCs w:val="18"/>
        </w:rPr>
        <w:t xml:space="preserve"> </w:t>
      </w:r>
      <w:r w:rsidR="008B1378" w:rsidRPr="0076181A">
        <w:rPr>
          <w:i/>
          <w:iCs/>
          <w:sz w:val="18"/>
          <w:szCs w:val="18"/>
          <w:lang w:val="en-GB"/>
        </w:rPr>
        <w:t>In accordance with the definition of Article 2 of Council Framework Decisions 2008/841/JHA of 24 October 2008 on the fight against organized crime</w:t>
      </w:r>
    </w:p>
  </w:footnote>
  <w:footnote w:id="2">
    <w:p w14:paraId="62FA2236" w14:textId="4EC8EA99" w:rsidR="0061072A" w:rsidRPr="0076181A" w:rsidRDefault="0061072A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i/>
          <w:iCs/>
          <w:sz w:val="18"/>
          <w:szCs w:val="18"/>
          <w:lang w:val="en-GB"/>
        </w:rPr>
        <w:footnoteRef/>
      </w:r>
      <w:r w:rsidRPr="0076181A">
        <w:rPr>
          <w:i/>
          <w:iCs/>
          <w:sz w:val="18"/>
          <w:szCs w:val="18"/>
          <w:lang w:val="en-GB"/>
        </w:rPr>
        <w:t xml:space="preserve"> </w:t>
      </w:r>
      <w:r w:rsidR="00235CF0" w:rsidRPr="0076181A">
        <w:rPr>
          <w:i/>
          <w:iCs/>
          <w:sz w:val="18"/>
          <w:szCs w:val="18"/>
          <w:lang w:val="en-GB"/>
        </w:rPr>
        <w:t>In accordance with the definition in Article 3 of the Anti-Corruption Convention, involving officials of EU Member States and Article 2 paragraph 1 of Council Framework Decisions 2003/568/JHA of 22 July 2003 on combating corruption in the private sector.</w:t>
      </w:r>
    </w:p>
  </w:footnote>
  <w:footnote w:id="3">
    <w:p w14:paraId="414C4228" w14:textId="480C5ECA" w:rsidR="0061072A" w:rsidRPr="0076181A" w:rsidRDefault="0061072A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i/>
          <w:iCs/>
          <w:sz w:val="18"/>
          <w:szCs w:val="18"/>
          <w:lang w:val="en-GB"/>
        </w:rPr>
        <w:footnoteRef/>
      </w:r>
      <w:r w:rsidRPr="0076181A">
        <w:rPr>
          <w:i/>
          <w:iCs/>
          <w:sz w:val="18"/>
          <w:szCs w:val="18"/>
          <w:lang w:val="en-GB"/>
        </w:rPr>
        <w:t xml:space="preserve"> </w:t>
      </w:r>
      <w:r w:rsidR="0028120A" w:rsidRPr="0076181A">
        <w:rPr>
          <w:i/>
          <w:iCs/>
          <w:sz w:val="18"/>
          <w:szCs w:val="18"/>
          <w:lang w:val="en-GB"/>
        </w:rPr>
        <w:t>In terms of the Article 1 of the Convention on the protection of the European Communities' financial interests.</w:t>
      </w:r>
    </w:p>
  </w:footnote>
  <w:footnote w:id="4">
    <w:p w14:paraId="3E420901" w14:textId="00691E29" w:rsidR="0061072A" w:rsidRPr="0076181A" w:rsidRDefault="0061072A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i/>
          <w:iCs/>
          <w:sz w:val="18"/>
          <w:szCs w:val="18"/>
          <w:lang w:val="en-GB"/>
        </w:rPr>
        <w:footnoteRef/>
      </w:r>
      <w:r w:rsidRPr="0076181A">
        <w:rPr>
          <w:i/>
          <w:iCs/>
          <w:sz w:val="18"/>
          <w:szCs w:val="18"/>
          <w:lang w:val="en-GB"/>
        </w:rPr>
        <w:t xml:space="preserve"> </w:t>
      </w:r>
      <w:r w:rsidR="005A33B9" w:rsidRPr="0076181A">
        <w:rPr>
          <w:i/>
          <w:iCs/>
          <w:sz w:val="18"/>
          <w:szCs w:val="18"/>
          <w:lang w:val="en-GB"/>
        </w:rPr>
        <w:t>In accordance with the definition in Art. 1 of Directive 2005/60/EC of the European Parliament and of the Council of 26 October 2005 on the prevention of the use of the financial system for the purpose of money laundering and terrorist financing.</w:t>
      </w:r>
    </w:p>
  </w:footnote>
  <w:footnote w:id="5">
    <w:p w14:paraId="161DDC83" w14:textId="066DFF4B" w:rsidR="0061072A" w:rsidRPr="0076181A" w:rsidRDefault="0061072A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i/>
          <w:iCs/>
          <w:sz w:val="18"/>
          <w:szCs w:val="18"/>
          <w:lang w:val="en-GB"/>
        </w:rPr>
        <w:footnoteRef/>
      </w:r>
      <w:r w:rsidRPr="0076181A">
        <w:rPr>
          <w:i/>
          <w:iCs/>
          <w:sz w:val="18"/>
          <w:szCs w:val="18"/>
          <w:lang w:val="en-GB"/>
        </w:rPr>
        <w:t xml:space="preserve"> </w:t>
      </w:r>
      <w:r w:rsidR="008A4107" w:rsidRPr="0076181A">
        <w:rPr>
          <w:i/>
          <w:iCs/>
          <w:sz w:val="18"/>
          <w:szCs w:val="18"/>
          <w:lang w:val="en-GB"/>
        </w:rPr>
        <w:t>In accordance with the definition in Art. 2 of Directive 2011/36 / EU of the European Parliament and of the Council of 5 April 2011 on preventing and combating trafficking in human beings and protecting its victims and replacing Council Framework Decision 2002/629/ JHA.</w:t>
      </w:r>
    </w:p>
  </w:footnote>
  <w:footnote w:id="6">
    <w:p w14:paraId="6D342280" w14:textId="1A843434" w:rsidR="0002692C" w:rsidRPr="0076181A" w:rsidRDefault="0002692C">
      <w:pPr>
        <w:pStyle w:val="Tekstfusnote"/>
        <w:rPr>
          <w:i/>
          <w:iCs/>
          <w:sz w:val="18"/>
          <w:szCs w:val="18"/>
          <w:lang w:val="en-GB"/>
        </w:rPr>
      </w:pPr>
      <w:r w:rsidRPr="0076181A">
        <w:rPr>
          <w:rStyle w:val="Referencafusnote"/>
          <w:i/>
          <w:iCs/>
          <w:sz w:val="18"/>
          <w:szCs w:val="18"/>
          <w:lang w:val="en-GB"/>
        </w:rPr>
        <w:footnoteRef/>
      </w:r>
      <w:r w:rsidRPr="0076181A">
        <w:rPr>
          <w:i/>
          <w:iCs/>
          <w:sz w:val="18"/>
          <w:szCs w:val="18"/>
          <w:lang w:val="en-GB"/>
        </w:rPr>
        <w:t xml:space="preserve"> </w:t>
      </w:r>
      <w:r w:rsidR="00D40FC4" w:rsidRPr="0076181A">
        <w:rPr>
          <w:i/>
          <w:iCs/>
          <w:sz w:val="18"/>
          <w:szCs w:val="18"/>
          <w:lang w:val="en-GB"/>
        </w:rPr>
        <w:t>A pre-bankruptcy settlement does not constitute a settlement with creditors for the purposes of this Documentation.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C0A32" w14:textId="77777777" w:rsidR="006E6DF7" w:rsidRDefault="006E6DF7">
    <w:pPr>
      <w:pStyle w:val="Zaglavlje"/>
    </w:pPr>
  </w:p>
  <w:p w14:paraId="152FF01E" w14:textId="2CFC12AD" w:rsidR="004F6AB0" w:rsidRDefault="004F6AB0">
    <w:pPr>
      <w:pStyle w:val="Zaglavlje"/>
    </w:pPr>
    <w:r>
      <w:t xml:space="preserve"> </w:t>
    </w:r>
    <w:r w:rsidR="004A03F5" w:rsidRPr="004A03F5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3222F26D" wp14:editId="77705F11">
          <wp:extent cx="1097280" cy="756285"/>
          <wp:effectExtent l="0" t="0" r="7620" b="571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6111AC28" wp14:editId="7E065C76">
          <wp:extent cx="2025053" cy="8953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7417" cy="900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55160437" wp14:editId="48AC9ACE">
          <wp:extent cx="2105025" cy="831396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26784" cy="839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1B5B1B" w14:textId="77777777" w:rsidR="006E6DF7" w:rsidRDefault="006E6DF7">
    <w:pPr>
      <w:pStyle w:val="Zaglavlje"/>
    </w:pPr>
  </w:p>
  <w:p w14:paraId="1382FB18" w14:textId="06D94BAF" w:rsidR="006E6DF7" w:rsidRPr="00AE68E1" w:rsidRDefault="00AE68E1" w:rsidP="00AE68E1">
    <w:pPr>
      <w:pStyle w:val="Zaglavlje"/>
      <w:jc w:val="center"/>
      <w:rPr>
        <w:color w:val="4472C4" w:themeColor="accent1"/>
        <w:lang w:val="en-GB"/>
      </w:rPr>
    </w:pPr>
    <w:r w:rsidRPr="00FB1450">
      <w:rPr>
        <w:color w:val="4472C4" w:themeColor="accent1"/>
        <w:lang w:val="en-GB"/>
      </w:rPr>
      <w:t>Project is financed by European Union from European Regional Development Fund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97C9D"/>
    <w:multiLevelType w:val="hybridMultilevel"/>
    <w:tmpl w:val="6354EC2E"/>
    <w:lvl w:ilvl="0" w:tplc="1E60A2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F0289"/>
    <w:multiLevelType w:val="hybridMultilevel"/>
    <w:tmpl w:val="ECBA6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D06E9"/>
    <w:multiLevelType w:val="hybridMultilevel"/>
    <w:tmpl w:val="76483C30"/>
    <w:lvl w:ilvl="0" w:tplc="EAA45E0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73925"/>
    <w:multiLevelType w:val="hybridMultilevel"/>
    <w:tmpl w:val="FD8A5610"/>
    <w:lvl w:ilvl="0" w:tplc="1E60A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ED64B4"/>
    <w:multiLevelType w:val="hybridMultilevel"/>
    <w:tmpl w:val="CAB64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BEA"/>
    <w:rsid w:val="000060A8"/>
    <w:rsid w:val="00007FD4"/>
    <w:rsid w:val="00010BFB"/>
    <w:rsid w:val="00012F59"/>
    <w:rsid w:val="000176EC"/>
    <w:rsid w:val="00022C75"/>
    <w:rsid w:val="0002692C"/>
    <w:rsid w:val="000374CD"/>
    <w:rsid w:val="000659FC"/>
    <w:rsid w:val="00074893"/>
    <w:rsid w:val="000814FD"/>
    <w:rsid w:val="000A7BDE"/>
    <w:rsid w:val="000B2F08"/>
    <w:rsid w:val="001031FF"/>
    <w:rsid w:val="00114F4C"/>
    <w:rsid w:val="00121098"/>
    <w:rsid w:val="001742C2"/>
    <w:rsid w:val="001C3F14"/>
    <w:rsid w:val="001C5497"/>
    <w:rsid w:val="001D1B75"/>
    <w:rsid w:val="00235CF0"/>
    <w:rsid w:val="00261B7D"/>
    <w:rsid w:val="00270612"/>
    <w:rsid w:val="0028120A"/>
    <w:rsid w:val="0035674A"/>
    <w:rsid w:val="0042287A"/>
    <w:rsid w:val="00427AC1"/>
    <w:rsid w:val="00456FB6"/>
    <w:rsid w:val="004710D3"/>
    <w:rsid w:val="00474DEC"/>
    <w:rsid w:val="00485BEA"/>
    <w:rsid w:val="004A03F5"/>
    <w:rsid w:val="004A1497"/>
    <w:rsid w:val="004B05A0"/>
    <w:rsid w:val="004F6AB0"/>
    <w:rsid w:val="00501D60"/>
    <w:rsid w:val="00502731"/>
    <w:rsid w:val="00547703"/>
    <w:rsid w:val="00554F27"/>
    <w:rsid w:val="005822DC"/>
    <w:rsid w:val="005A0A86"/>
    <w:rsid w:val="005A33B9"/>
    <w:rsid w:val="005B4198"/>
    <w:rsid w:val="005C6BB5"/>
    <w:rsid w:val="005D120C"/>
    <w:rsid w:val="0061072A"/>
    <w:rsid w:val="006618F2"/>
    <w:rsid w:val="006C2E48"/>
    <w:rsid w:val="006E6331"/>
    <w:rsid w:val="006E6DF7"/>
    <w:rsid w:val="006F7905"/>
    <w:rsid w:val="007151B3"/>
    <w:rsid w:val="0076052A"/>
    <w:rsid w:val="0076181A"/>
    <w:rsid w:val="00777087"/>
    <w:rsid w:val="007779CA"/>
    <w:rsid w:val="00782640"/>
    <w:rsid w:val="00791AE4"/>
    <w:rsid w:val="007D4E4A"/>
    <w:rsid w:val="00825AD6"/>
    <w:rsid w:val="008404CA"/>
    <w:rsid w:val="008A4107"/>
    <w:rsid w:val="008B1378"/>
    <w:rsid w:val="008C0EBE"/>
    <w:rsid w:val="008C6720"/>
    <w:rsid w:val="009449C8"/>
    <w:rsid w:val="0095355F"/>
    <w:rsid w:val="00985AF2"/>
    <w:rsid w:val="009A1421"/>
    <w:rsid w:val="009D31E9"/>
    <w:rsid w:val="009D68F4"/>
    <w:rsid w:val="00A10709"/>
    <w:rsid w:val="00A372B2"/>
    <w:rsid w:val="00AA1DAA"/>
    <w:rsid w:val="00AA56E9"/>
    <w:rsid w:val="00AD7777"/>
    <w:rsid w:val="00AE68E1"/>
    <w:rsid w:val="00B03930"/>
    <w:rsid w:val="00B167B1"/>
    <w:rsid w:val="00B33465"/>
    <w:rsid w:val="00B43AC0"/>
    <w:rsid w:val="00B63F42"/>
    <w:rsid w:val="00B935D8"/>
    <w:rsid w:val="00BB27C4"/>
    <w:rsid w:val="00BB2DB2"/>
    <w:rsid w:val="00BB3163"/>
    <w:rsid w:val="00BE352F"/>
    <w:rsid w:val="00C505FB"/>
    <w:rsid w:val="00CF166A"/>
    <w:rsid w:val="00CF7AB8"/>
    <w:rsid w:val="00D216E4"/>
    <w:rsid w:val="00D40FC4"/>
    <w:rsid w:val="00D70355"/>
    <w:rsid w:val="00DB2ED4"/>
    <w:rsid w:val="00DC0274"/>
    <w:rsid w:val="00DD2881"/>
    <w:rsid w:val="00DE7080"/>
    <w:rsid w:val="00DF471D"/>
    <w:rsid w:val="00E16987"/>
    <w:rsid w:val="00E3751A"/>
    <w:rsid w:val="00E61BC5"/>
    <w:rsid w:val="00E654AE"/>
    <w:rsid w:val="00E90F2F"/>
    <w:rsid w:val="00EA7EA0"/>
    <w:rsid w:val="00EB1FEF"/>
    <w:rsid w:val="00EC4F41"/>
    <w:rsid w:val="00EC74A3"/>
    <w:rsid w:val="00EC775D"/>
    <w:rsid w:val="00ED5F9A"/>
    <w:rsid w:val="00F10B26"/>
    <w:rsid w:val="00F6395F"/>
    <w:rsid w:val="00F81653"/>
    <w:rsid w:val="00F9438A"/>
    <w:rsid w:val="00FA0377"/>
    <w:rsid w:val="00FA1464"/>
    <w:rsid w:val="00FD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3918E3"/>
  <w15:docId w15:val="{FA63615A-F55D-4892-9A6B-E7216207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6AB0"/>
  </w:style>
  <w:style w:type="paragraph" w:styleId="Podnoje">
    <w:name w:val="footer"/>
    <w:basedOn w:val="Normal"/>
    <w:link w:val="Podno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6AB0"/>
  </w:style>
  <w:style w:type="paragraph" w:styleId="Odlomakpopisa">
    <w:name w:val="List Paragraph"/>
    <w:basedOn w:val="Normal"/>
    <w:uiPriority w:val="34"/>
    <w:qFormat/>
    <w:rsid w:val="004710D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10D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710D3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39"/>
    <w:rsid w:val="00B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87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7D4E4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4E4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4E4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4E4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4E4A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91AE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91AE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91A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471EB-8993-4C0E-A86A-1308DECF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Androlić</dc:creator>
  <cp:keywords/>
  <dc:description/>
  <cp:lastModifiedBy>Marko Oskoruš</cp:lastModifiedBy>
  <cp:revision>68</cp:revision>
  <dcterms:created xsi:type="dcterms:W3CDTF">2018-02-14T11:56:00Z</dcterms:created>
  <dcterms:modified xsi:type="dcterms:W3CDTF">2020-06-17T12:13:00Z</dcterms:modified>
</cp:coreProperties>
</file>