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A62EB" w14:textId="77777777" w:rsidR="00F21D37" w:rsidRPr="003C5B1A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6071ABC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D90742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F82766" w14:textId="77777777" w:rsidR="001444E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60C4547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FCA8ABC" w14:textId="77777777" w:rsidR="000009C0" w:rsidRPr="00210C71" w:rsidRDefault="000009C0" w:rsidP="000009C0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210C71">
        <w:rPr>
          <w:rFonts w:ascii="Lucida Sans Unicode" w:hAnsi="Lucida Sans Unicode" w:cs="Lucida Sans Unicode"/>
          <w:bCs/>
          <w:i/>
          <w:sz w:val="22"/>
          <w:szCs w:val="22"/>
        </w:rPr>
        <w:t xml:space="preserve">Razvoj usluge osobne asistencije za osobe s invaliditetom – faza III </w:t>
      </w:r>
    </w:p>
    <w:p w14:paraId="7839353F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5BCA1C1" w14:textId="717142D1" w:rsidR="00F21D37" w:rsidRPr="00947B2A" w:rsidRDefault="00947B2A" w:rsidP="00F422B1">
      <w:pPr>
        <w:pStyle w:val="Default"/>
        <w:jc w:val="center"/>
        <w:rPr>
          <w:rFonts w:ascii="Lucida Sans Unicode" w:hAnsi="Lucida Sans Unicode" w:cs="Lucida Sans Unicode"/>
          <w:bCs/>
          <w:iCs/>
          <w:sz w:val="22"/>
          <w:szCs w:val="22"/>
        </w:rPr>
      </w:pPr>
      <w:bookmarkStart w:id="0" w:name="_GoBack"/>
      <w:r w:rsidRPr="00947B2A">
        <w:rPr>
          <w:rFonts w:ascii="Lucida Sans Unicode" w:hAnsi="Lucida Sans Unicode" w:cs="Lucida Sans Unicode"/>
          <w:b/>
          <w:bCs/>
          <w:iCs/>
          <w:sz w:val="22"/>
          <w:szCs w:val="22"/>
        </w:rPr>
        <w:t>UP.02.2.2.14</w:t>
      </w:r>
    </w:p>
    <w:bookmarkEnd w:id="0"/>
    <w:p w14:paraId="70964A4B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0AD0F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A3DCBBD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FBDDE3C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03961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14:paraId="1EA0BD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79B6137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5535F207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9E3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B6CB811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4DE2C69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5A5A6F8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A74FDB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13EAC2CF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2D841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97EE3B2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3F1F257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30403274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9DC48E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E5D20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45B7705F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295EC2D5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33653973" w14:textId="77777777"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Referencafusnot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14:paraId="4D59C2F9" w14:textId="77777777"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799AE44" w14:textId="77777777"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DBF1815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70BAC02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35D27C0E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66EDE8D2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5009A1E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1C95A836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462F26A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2FA9B55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7325E903" w14:textId="77777777"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0690FD4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2990F5AF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392E00DC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4E3B9EF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1F60E0A4" w14:textId="77777777"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296ACBF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496E0BEE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DCC7C8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48D33E49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6B09432B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5D62C1DB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0B3C481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7B864973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9BCB0A5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06D18B21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2FD314A8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4FCC3630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47C26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23F8CF25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B2F71FF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634F5E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8CAE74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759B913" w14:textId="77777777" w:rsidR="003C5B1A" w:rsidRDefault="003C5B1A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F66E3B" w14:textId="4FABAC7C" w:rsidR="00F21D37" w:rsidRPr="003C5B1A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3C5B1A" w:rsidSect="003C5B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1276" w:left="1417" w:header="708" w:footer="2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2874" w14:textId="77777777" w:rsidR="00B0036C" w:rsidRDefault="00B0036C">
      <w:r>
        <w:separator/>
      </w:r>
    </w:p>
  </w:endnote>
  <w:endnote w:type="continuationSeparator" w:id="0">
    <w:p w14:paraId="176E5BC1" w14:textId="77777777" w:rsidR="00B0036C" w:rsidRDefault="00B0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295F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3B2FC780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F24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6A91D931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5A824" w14:textId="77777777" w:rsidR="00B0036C" w:rsidRDefault="00B0036C">
      <w:r>
        <w:separator/>
      </w:r>
    </w:p>
  </w:footnote>
  <w:footnote w:type="continuationSeparator" w:id="0">
    <w:p w14:paraId="2B134130" w14:textId="77777777" w:rsidR="00B0036C" w:rsidRDefault="00B0036C">
      <w:r>
        <w:continuationSeparator/>
      </w:r>
    </w:p>
  </w:footnote>
  <w:footnote w:id="1">
    <w:p w14:paraId="50D6404E" w14:textId="77777777" w:rsidR="00EE4AF8" w:rsidRDefault="00EE4AF8">
      <w:pPr>
        <w:pStyle w:val="Tekstfusnote"/>
      </w:pPr>
      <w:r>
        <w:rPr>
          <w:rStyle w:val="Referencafusnot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92ACD" w14:textId="77777777" w:rsidR="003C5B1A" w:rsidRDefault="003C5B1A" w:rsidP="003C5B1A">
    <w:pPr>
      <w:pStyle w:val="Zaglavlje"/>
    </w:pPr>
    <w:r>
      <w:t xml:space="preserve">                   </w:t>
    </w:r>
    <w:r>
      <w:rPr>
        <w:noProof/>
        <w:lang w:eastAsia="hr-HR"/>
      </w:rPr>
      <w:drawing>
        <wp:inline distT="0" distB="0" distL="0" distR="0" wp14:anchorId="0EC26A40" wp14:editId="5372DF9B">
          <wp:extent cx="402590" cy="499745"/>
          <wp:effectExtent l="0" t="0" r="0" b="0"/>
          <wp:docPr id="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  <w:p w14:paraId="0FCBE699" w14:textId="77777777" w:rsidR="003C5B1A" w:rsidRDefault="003C5B1A" w:rsidP="003C5B1A">
    <w:pPr>
      <w:tabs>
        <w:tab w:val="left" w:pos="3045"/>
      </w:tabs>
      <w:rPr>
        <w:rFonts w:eastAsia="Droid Sans Fallback"/>
        <w:sz w:val="16"/>
        <w:szCs w:val="16"/>
      </w:rPr>
    </w:pPr>
  </w:p>
  <w:p w14:paraId="1C5A3342" w14:textId="77777777" w:rsidR="003C5B1A" w:rsidRPr="00210605" w:rsidRDefault="003C5B1A" w:rsidP="003C5B1A">
    <w:pPr>
      <w:tabs>
        <w:tab w:val="left" w:pos="3045"/>
      </w:tabs>
      <w:rPr>
        <w:rFonts w:eastAsia="Droid Sans Fallback"/>
      </w:rPr>
    </w:pPr>
    <w:r w:rsidRPr="00210605">
      <w:rPr>
        <w:rFonts w:eastAsia="Droid Sans Fallback"/>
        <w:sz w:val="16"/>
        <w:szCs w:val="16"/>
      </w:rPr>
      <w:t>MINISTARSTVO ZA DEMOGRAFIJU,</w:t>
    </w:r>
    <w:r w:rsidRPr="00210605">
      <w:rPr>
        <w:rFonts w:eastAsia="Droid Sans Fallback"/>
        <w:sz w:val="16"/>
        <w:szCs w:val="16"/>
      </w:rPr>
      <w:tab/>
    </w:r>
  </w:p>
  <w:p w14:paraId="4B6D1CE1" w14:textId="77777777" w:rsidR="003C5B1A" w:rsidRPr="00210605" w:rsidRDefault="003C5B1A" w:rsidP="003C5B1A">
    <w:pPr>
      <w:tabs>
        <w:tab w:val="center" w:pos="4536"/>
        <w:tab w:val="right" w:pos="9072"/>
      </w:tabs>
      <w:rPr>
        <w:rFonts w:eastAsiaTheme="minorHAnsi"/>
        <w:sz w:val="16"/>
        <w:szCs w:val="16"/>
      </w:rPr>
    </w:pPr>
    <w:r w:rsidRPr="00210605">
      <w:rPr>
        <w:rFonts w:eastAsiaTheme="minorHAnsi"/>
        <w:sz w:val="16"/>
        <w:szCs w:val="16"/>
      </w:rPr>
      <w:t>OBITELJ, MLADE I SOCIJALNU POLITIKU</w:t>
    </w:r>
  </w:p>
  <w:p w14:paraId="475259B6" w14:textId="6CA146D4" w:rsidR="00F21D37" w:rsidRDefault="003C5B1A" w:rsidP="003C5B1A">
    <w:pPr>
      <w:pStyle w:val="Zaglavlje1"/>
      <w:rPr>
        <w:lang w:eastAsia="hr-HR"/>
      </w:rPr>
    </w:pPr>
    <w:r>
      <w:rPr>
        <w:lang w:eastAsia="hr-HR"/>
      </w:rPr>
      <w:tab/>
    </w:r>
    <w:r w:rsidR="003B17EF">
      <w:rPr>
        <w:lang w:eastAsia="hr-HR"/>
      </w:rPr>
      <w:tab/>
    </w:r>
  </w:p>
  <w:p w14:paraId="3D487E0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333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6D3205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09C0"/>
    <w:rsid w:val="0004395B"/>
    <w:rsid w:val="00052166"/>
    <w:rsid w:val="000F2D4E"/>
    <w:rsid w:val="001140C6"/>
    <w:rsid w:val="001444ED"/>
    <w:rsid w:val="00160FBC"/>
    <w:rsid w:val="00175DBB"/>
    <w:rsid w:val="001874C2"/>
    <w:rsid w:val="001B343B"/>
    <w:rsid w:val="001C0E04"/>
    <w:rsid w:val="001E6D31"/>
    <w:rsid w:val="003029A1"/>
    <w:rsid w:val="00324167"/>
    <w:rsid w:val="003B17EF"/>
    <w:rsid w:val="003C13F2"/>
    <w:rsid w:val="003C5B1A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77603"/>
    <w:rsid w:val="006D5BBA"/>
    <w:rsid w:val="007150DB"/>
    <w:rsid w:val="00716D92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47B2A"/>
    <w:rsid w:val="009F0014"/>
    <w:rsid w:val="00A35AB3"/>
    <w:rsid w:val="00A547EA"/>
    <w:rsid w:val="00A57E21"/>
    <w:rsid w:val="00AA3931"/>
    <w:rsid w:val="00AA778C"/>
    <w:rsid w:val="00AB3FE6"/>
    <w:rsid w:val="00B0036C"/>
    <w:rsid w:val="00B00EE4"/>
    <w:rsid w:val="00B37DAE"/>
    <w:rsid w:val="00B42323"/>
    <w:rsid w:val="00B456B5"/>
    <w:rsid w:val="00B50F3B"/>
    <w:rsid w:val="00B650F0"/>
    <w:rsid w:val="00B9341C"/>
    <w:rsid w:val="00BA1086"/>
    <w:rsid w:val="00BB3980"/>
    <w:rsid w:val="00BE4570"/>
    <w:rsid w:val="00BF7818"/>
    <w:rsid w:val="00C23F32"/>
    <w:rsid w:val="00C33968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5E171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0028-0405-4025-9B4E-7566E704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2</cp:revision>
  <cp:lastPrinted>2016-02-09T10:31:00Z</cp:lastPrinted>
  <dcterms:created xsi:type="dcterms:W3CDTF">2020-07-21T12:58:00Z</dcterms:created>
  <dcterms:modified xsi:type="dcterms:W3CDTF">2020-07-21T12:58:00Z</dcterms:modified>
  <dc:language>hr-HR</dc:language>
</cp:coreProperties>
</file>