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8D8B21" w14:textId="77777777" w:rsidR="006E5554" w:rsidRDefault="006E5554" w:rsidP="00512817">
      <w:pPr>
        <w:widowControl w:val="0"/>
        <w:autoSpaceDE w:val="0"/>
        <w:autoSpaceDN w:val="0"/>
        <w:adjustRightInd w:val="0"/>
        <w:spacing w:after="0" w:line="240" w:lineRule="auto"/>
        <w:jc w:val="center"/>
        <w:rPr>
          <w:rFonts w:ascii="Cambria" w:eastAsia="Times New Roman" w:hAnsi="Cambria" w:cs="Times New Roman"/>
          <w:b/>
          <w:bCs/>
          <w:sz w:val="32"/>
        </w:rPr>
      </w:pPr>
    </w:p>
    <w:p w14:paraId="10EAD7C3" w14:textId="261EFAF0" w:rsidR="00512817" w:rsidRPr="00EE6D6D" w:rsidRDefault="00580A08" w:rsidP="00512817">
      <w:pPr>
        <w:widowControl w:val="0"/>
        <w:autoSpaceDE w:val="0"/>
        <w:autoSpaceDN w:val="0"/>
        <w:adjustRightInd w:val="0"/>
        <w:spacing w:after="0" w:line="240" w:lineRule="auto"/>
        <w:jc w:val="center"/>
        <w:rPr>
          <w:rFonts w:ascii="Cambria" w:eastAsia="Times New Roman" w:hAnsi="Cambria" w:cs="Times New Roman"/>
          <w:b/>
          <w:bCs/>
          <w:sz w:val="32"/>
        </w:rPr>
      </w:pPr>
      <w:r w:rsidRPr="00E002CF">
        <w:rPr>
          <w:rFonts w:ascii="Cambria" w:eastAsia="Times New Roman" w:hAnsi="Cambria" w:cs="Times New Roman"/>
          <w:b/>
          <w:bCs/>
          <w:sz w:val="32"/>
        </w:rPr>
        <w:t>POZIV NA DOSTAVU PONUDA</w:t>
      </w:r>
      <w:r w:rsidR="00512817" w:rsidRPr="00E002CF">
        <w:rPr>
          <w:rFonts w:ascii="Cambria" w:eastAsia="Times New Roman" w:hAnsi="Cambria" w:cs="Times New Roman"/>
          <w:b/>
          <w:bCs/>
          <w:sz w:val="32"/>
        </w:rPr>
        <w:t xml:space="preserve"> </w:t>
      </w:r>
      <w:r w:rsidR="00D84765" w:rsidRPr="00E002CF">
        <w:rPr>
          <w:rFonts w:ascii="Cambria" w:eastAsia="Times New Roman" w:hAnsi="Cambria" w:cs="Times New Roman"/>
          <w:b/>
          <w:bCs/>
          <w:sz w:val="32"/>
        </w:rPr>
        <w:t>/</w:t>
      </w:r>
      <w:r w:rsidR="00D84765">
        <w:rPr>
          <w:rFonts w:ascii="Cambria" w:eastAsia="Times New Roman" w:hAnsi="Cambria" w:cs="Times New Roman"/>
          <w:b/>
          <w:bCs/>
          <w:sz w:val="32"/>
        </w:rPr>
        <w:t xml:space="preserve"> </w:t>
      </w:r>
      <w:r w:rsidR="00D84765" w:rsidRPr="00D84765">
        <w:rPr>
          <w:rFonts w:ascii="Cambria" w:eastAsia="Times New Roman" w:hAnsi="Cambria" w:cs="Times New Roman"/>
          <w:b/>
          <w:bCs/>
          <w:color w:val="0070C0"/>
          <w:sz w:val="32"/>
        </w:rPr>
        <w:t xml:space="preserve">TENDER </w:t>
      </w:r>
      <w:r w:rsidR="00A52BE9">
        <w:rPr>
          <w:rFonts w:ascii="Cambria" w:eastAsia="Times New Roman" w:hAnsi="Cambria" w:cs="Times New Roman"/>
          <w:b/>
          <w:bCs/>
          <w:color w:val="0070C0"/>
          <w:sz w:val="32"/>
        </w:rPr>
        <w:t>INVITATION</w:t>
      </w:r>
    </w:p>
    <w:p w14:paraId="173BE5EE" w14:textId="77777777" w:rsidR="00001AA7" w:rsidRPr="00EE6D6D" w:rsidRDefault="00E141AA" w:rsidP="00001AA7">
      <w:pPr>
        <w:pStyle w:val="Header"/>
        <w:rPr>
          <w:rFonts w:ascii="Cambria" w:hAnsi="Cambria"/>
          <w:lang w:val="hr-HR"/>
        </w:rPr>
      </w:pPr>
      <w:r w:rsidRPr="00EE6D6D">
        <w:rPr>
          <w:rFonts w:ascii="Cambria" w:hAnsi="Cambria"/>
          <w:lang w:val="hr-HR"/>
        </w:rPr>
        <w:br w:type="textWrapping" w:clear="all"/>
      </w:r>
    </w:p>
    <w:p w14:paraId="0EAA1557" w14:textId="77777777" w:rsidR="00EF780E" w:rsidRPr="00EE6D6D" w:rsidRDefault="00EF780E" w:rsidP="00EF780E">
      <w:pPr>
        <w:widowControl w:val="0"/>
        <w:autoSpaceDE w:val="0"/>
        <w:autoSpaceDN w:val="0"/>
        <w:adjustRightInd w:val="0"/>
        <w:spacing w:after="0" w:line="240" w:lineRule="auto"/>
        <w:jc w:val="center"/>
        <w:rPr>
          <w:rFonts w:ascii="Cambria" w:eastAsia="Times New Roman" w:hAnsi="Cambria" w:cs="Times New Roman"/>
          <w:b/>
          <w:bCs/>
        </w:rPr>
      </w:pPr>
    </w:p>
    <w:p w14:paraId="03B1A09B" w14:textId="506B1DD1" w:rsidR="00436186" w:rsidRDefault="00436186" w:rsidP="006E5554">
      <w:pPr>
        <w:widowControl w:val="0"/>
        <w:autoSpaceDE w:val="0"/>
        <w:autoSpaceDN w:val="0"/>
        <w:adjustRightInd w:val="0"/>
        <w:spacing w:after="0" w:line="240" w:lineRule="auto"/>
        <w:rPr>
          <w:rFonts w:ascii="Cambria" w:eastAsia="Times New Roman" w:hAnsi="Cambria" w:cs="Times New Roman"/>
          <w:b/>
          <w:bCs/>
        </w:rPr>
      </w:pPr>
    </w:p>
    <w:p w14:paraId="3863CE04" w14:textId="77777777" w:rsidR="00436186" w:rsidRPr="00EE6D6D" w:rsidRDefault="00436186" w:rsidP="00EF780E">
      <w:pPr>
        <w:widowControl w:val="0"/>
        <w:autoSpaceDE w:val="0"/>
        <w:autoSpaceDN w:val="0"/>
        <w:adjustRightInd w:val="0"/>
        <w:spacing w:after="0" w:line="240" w:lineRule="auto"/>
        <w:jc w:val="center"/>
        <w:rPr>
          <w:rFonts w:ascii="Cambria" w:eastAsia="Times New Roman" w:hAnsi="Cambria" w:cs="Times New Roman"/>
          <w:b/>
          <w:bCs/>
        </w:rPr>
      </w:pPr>
    </w:p>
    <w:p w14:paraId="6E5685ED" w14:textId="1184DB84" w:rsidR="0066629F" w:rsidRDefault="009E2E1D" w:rsidP="00EF780E">
      <w:pPr>
        <w:widowControl w:val="0"/>
        <w:autoSpaceDE w:val="0"/>
        <w:autoSpaceDN w:val="0"/>
        <w:adjustRightInd w:val="0"/>
        <w:spacing w:after="0" w:line="240" w:lineRule="auto"/>
        <w:jc w:val="center"/>
        <w:rPr>
          <w:rFonts w:cstheme="minorHAnsi"/>
          <w:b/>
          <w:bCs/>
          <w:sz w:val="28"/>
          <w:szCs w:val="28"/>
          <w:lang w:eastAsia="hr-HR"/>
        </w:rPr>
      </w:pPr>
      <w:r w:rsidRPr="009E2E1D">
        <w:rPr>
          <w:rFonts w:ascii="Cambria" w:eastAsia="Times New Roman" w:hAnsi="Cambria" w:cs="Times New Roman"/>
          <w:b/>
          <w:bCs/>
          <w:sz w:val="32"/>
          <w:u w:val="single"/>
        </w:rPr>
        <w:t>Naziv nabave</w:t>
      </w:r>
      <w:r>
        <w:rPr>
          <w:rFonts w:cstheme="minorHAnsi"/>
          <w:b/>
          <w:bCs/>
          <w:sz w:val="28"/>
          <w:szCs w:val="28"/>
          <w:lang w:eastAsia="hr-HR"/>
        </w:rPr>
        <w:t xml:space="preserve"> </w:t>
      </w:r>
      <w:r w:rsidRPr="000D17E4">
        <w:rPr>
          <w:rFonts w:cstheme="minorHAnsi"/>
          <w:b/>
          <w:bCs/>
          <w:color w:val="5B9BD5" w:themeColor="accent1"/>
          <w:sz w:val="28"/>
          <w:szCs w:val="28"/>
          <w:lang w:eastAsia="hr-HR"/>
        </w:rPr>
        <w:t xml:space="preserve">/ </w:t>
      </w:r>
      <w:r w:rsidRPr="009E2E1D">
        <w:rPr>
          <w:rFonts w:ascii="Cambria" w:eastAsia="Times New Roman" w:hAnsi="Cambria" w:cs="Times New Roman"/>
          <w:b/>
          <w:bCs/>
          <w:color w:val="0070C0"/>
          <w:sz w:val="32"/>
          <w:u w:val="single"/>
          <w:lang w:val="en-GB"/>
        </w:rPr>
        <w:t>Procurement</w:t>
      </w:r>
      <w:r w:rsidRPr="009E2E1D">
        <w:rPr>
          <w:rFonts w:ascii="Cambria" w:eastAsia="Times New Roman" w:hAnsi="Cambria" w:cs="Times New Roman"/>
          <w:b/>
          <w:bCs/>
          <w:color w:val="0070C0"/>
          <w:sz w:val="32"/>
          <w:u w:val="single"/>
        </w:rPr>
        <w:t xml:space="preserve"> title</w:t>
      </w:r>
      <w:r w:rsidRPr="00E04187">
        <w:rPr>
          <w:rFonts w:cstheme="minorHAnsi"/>
          <w:b/>
          <w:bCs/>
          <w:sz w:val="28"/>
          <w:szCs w:val="28"/>
          <w:lang w:eastAsia="hr-HR"/>
        </w:rPr>
        <w:t>:</w:t>
      </w:r>
    </w:p>
    <w:p w14:paraId="30E60ABB" w14:textId="77777777" w:rsidR="00315EAB" w:rsidRPr="00EE6D6D" w:rsidRDefault="00315EAB" w:rsidP="00EF780E">
      <w:pPr>
        <w:widowControl w:val="0"/>
        <w:autoSpaceDE w:val="0"/>
        <w:autoSpaceDN w:val="0"/>
        <w:adjustRightInd w:val="0"/>
        <w:spacing w:after="0" w:line="240" w:lineRule="auto"/>
        <w:jc w:val="center"/>
        <w:rPr>
          <w:rFonts w:ascii="Cambria" w:eastAsia="Times New Roman" w:hAnsi="Cambria" w:cs="Times New Roman"/>
          <w:b/>
          <w:bCs/>
          <w:sz w:val="28"/>
        </w:rPr>
      </w:pPr>
    </w:p>
    <w:p w14:paraId="09600F75" w14:textId="6BB0965E" w:rsidR="006E5554" w:rsidRDefault="006E5554" w:rsidP="00EF780E">
      <w:pPr>
        <w:widowControl w:val="0"/>
        <w:autoSpaceDE w:val="0"/>
        <w:autoSpaceDN w:val="0"/>
        <w:adjustRightInd w:val="0"/>
        <w:spacing w:after="0" w:line="240" w:lineRule="auto"/>
        <w:jc w:val="center"/>
        <w:rPr>
          <w:rFonts w:ascii="Cambria" w:eastAsia="Times New Roman" w:hAnsi="Cambria" w:cs="Times New Roman"/>
          <w:b/>
          <w:bCs/>
          <w:sz w:val="32"/>
          <w:u w:val="single"/>
        </w:rPr>
      </w:pPr>
      <w:r>
        <w:rPr>
          <w:rFonts w:ascii="Cambria" w:eastAsia="Times New Roman" w:hAnsi="Cambria" w:cs="Times New Roman"/>
          <w:b/>
          <w:bCs/>
          <w:sz w:val="32"/>
          <w:u w:val="single"/>
        </w:rPr>
        <w:t xml:space="preserve">Grupa 1: </w:t>
      </w:r>
      <w:r w:rsidR="00436186" w:rsidRPr="00436186">
        <w:rPr>
          <w:rFonts w:ascii="Cambria" w:eastAsia="Times New Roman" w:hAnsi="Cambria" w:cs="Times New Roman"/>
          <w:b/>
          <w:bCs/>
          <w:sz w:val="32"/>
          <w:u w:val="single"/>
        </w:rPr>
        <w:t xml:space="preserve">NABAVA </w:t>
      </w:r>
      <w:r w:rsidR="009E2E1D">
        <w:rPr>
          <w:rFonts w:ascii="Cambria" w:eastAsia="Times New Roman" w:hAnsi="Cambria" w:cs="Times New Roman"/>
          <w:b/>
          <w:bCs/>
          <w:sz w:val="32"/>
          <w:u w:val="single"/>
        </w:rPr>
        <w:t>5-OSNE GLODALICE ZA MEDICINSKU OPREMU</w:t>
      </w:r>
    </w:p>
    <w:p w14:paraId="44583FE4" w14:textId="77777777" w:rsidR="006E5554" w:rsidRDefault="006E5554" w:rsidP="00EF780E">
      <w:pPr>
        <w:widowControl w:val="0"/>
        <w:autoSpaceDE w:val="0"/>
        <w:autoSpaceDN w:val="0"/>
        <w:adjustRightInd w:val="0"/>
        <w:spacing w:after="0" w:line="240" w:lineRule="auto"/>
        <w:jc w:val="center"/>
        <w:rPr>
          <w:rFonts w:ascii="Cambria" w:eastAsia="Times New Roman" w:hAnsi="Cambria" w:cs="Times New Roman"/>
          <w:b/>
          <w:bCs/>
          <w:sz w:val="32"/>
          <w:u w:val="single"/>
        </w:rPr>
      </w:pPr>
      <w:r>
        <w:rPr>
          <w:rFonts w:ascii="Cambria" w:eastAsia="Times New Roman" w:hAnsi="Cambria" w:cs="Times New Roman"/>
          <w:b/>
          <w:bCs/>
          <w:sz w:val="32"/>
          <w:u w:val="single"/>
        </w:rPr>
        <w:t xml:space="preserve">Grupa 2: NABAVA </w:t>
      </w:r>
      <w:r w:rsidR="009E2E1D">
        <w:rPr>
          <w:rFonts w:ascii="Cambria" w:eastAsia="Times New Roman" w:hAnsi="Cambria" w:cs="Times New Roman"/>
          <w:b/>
          <w:bCs/>
          <w:sz w:val="32"/>
          <w:u w:val="single"/>
        </w:rPr>
        <w:t>CNC TOKARSKOG STROJA</w:t>
      </w:r>
      <w:r>
        <w:rPr>
          <w:rFonts w:ascii="Cambria" w:eastAsia="Times New Roman" w:hAnsi="Cambria" w:cs="Times New Roman"/>
          <w:b/>
          <w:bCs/>
          <w:sz w:val="32"/>
          <w:u w:val="single"/>
        </w:rPr>
        <w:t xml:space="preserve"> </w:t>
      </w:r>
    </w:p>
    <w:p w14:paraId="085CD4C7" w14:textId="4F59D549" w:rsidR="00EF780E" w:rsidRDefault="006E5554" w:rsidP="00EF780E">
      <w:pPr>
        <w:widowControl w:val="0"/>
        <w:autoSpaceDE w:val="0"/>
        <w:autoSpaceDN w:val="0"/>
        <w:adjustRightInd w:val="0"/>
        <w:spacing w:after="0" w:line="240" w:lineRule="auto"/>
        <w:jc w:val="center"/>
        <w:rPr>
          <w:rFonts w:ascii="Cambria" w:eastAsia="Times New Roman" w:hAnsi="Cambria" w:cs="Times New Roman"/>
          <w:b/>
          <w:bCs/>
          <w:sz w:val="32"/>
          <w:u w:val="single"/>
        </w:rPr>
      </w:pPr>
      <w:r>
        <w:rPr>
          <w:rFonts w:ascii="Cambria" w:eastAsia="Times New Roman" w:hAnsi="Cambria" w:cs="Times New Roman"/>
          <w:b/>
          <w:bCs/>
          <w:sz w:val="32"/>
          <w:u w:val="single"/>
        </w:rPr>
        <w:t xml:space="preserve">Grupa 3: NABAVA </w:t>
      </w:r>
      <w:r w:rsidR="009E2E1D">
        <w:rPr>
          <w:rFonts w:ascii="Cambria" w:eastAsia="Times New Roman" w:hAnsi="Cambria" w:cs="Times New Roman"/>
          <w:b/>
          <w:bCs/>
          <w:sz w:val="32"/>
          <w:u w:val="single"/>
        </w:rPr>
        <w:t>3D PRINTERA ZA METAL</w:t>
      </w:r>
      <w:r w:rsidR="00D36F94">
        <w:rPr>
          <w:rFonts w:ascii="Cambria" w:eastAsia="Times New Roman" w:hAnsi="Cambria" w:cs="Times New Roman"/>
          <w:b/>
          <w:bCs/>
          <w:sz w:val="32"/>
          <w:u w:val="single"/>
        </w:rPr>
        <w:t>/</w:t>
      </w:r>
    </w:p>
    <w:p w14:paraId="2247CBF5" w14:textId="77777777" w:rsidR="006E5554" w:rsidRDefault="006E5554" w:rsidP="00EF780E">
      <w:pPr>
        <w:widowControl w:val="0"/>
        <w:autoSpaceDE w:val="0"/>
        <w:autoSpaceDN w:val="0"/>
        <w:adjustRightInd w:val="0"/>
        <w:spacing w:after="0" w:line="240" w:lineRule="auto"/>
        <w:jc w:val="center"/>
        <w:rPr>
          <w:rFonts w:ascii="Cambria" w:eastAsia="Times New Roman" w:hAnsi="Cambria" w:cs="Times New Roman"/>
          <w:b/>
          <w:bCs/>
          <w:color w:val="0070C0"/>
          <w:sz w:val="32"/>
          <w:u w:val="single"/>
        </w:rPr>
      </w:pPr>
      <w:r>
        <w:rPr>
          <w:rFonts w:ascii="Cambria" w:eastAsia="Times New Roman" w:hAnsi="Cambria" w:cs="Times New Roman"/>
          <w:b/>
          <w:bCs/>
          <w:color w:val="0070C0"/>
          <w:sz w:val="32"/>
          <w:u w:val="single"/>
        </w:rPr>
        <w:t xml:space="preserve">Group 1: </w:t>
      </w:r>
      <w:r w:rsidR="00F9382D" w:rsidRPr="00F9382D">
        <w:rPr>
          <w:rFonts w:ascii="Cambria" w:eastAsia="Times New Roman" w:hAnsi="Cambria" w:cs="Times New Roman"/>
          <w:b/>
          <w:bCs/>
          <w:color w:val="0070C0"/>
          <w:sz w:val="32"/>
          <w:u w:val="single"/>
        </w:rPr>
        <w:t xml:space="preserve">PROCUREMENT OF </w:t>
      </w:r>
      <w:r w:rsidR="009E2E1D" w:rsidRPr="009E2E1D">
        <w:rPr>
          <w:rFonts w:ascii="Cambria" w:eastAsia="Times New Roman" w:hAnsi="Cambria" w:cs="Times New Roman"/>
          <w:b/>
          <w:bCs/>
          <w:color w:val="0070C0"/>
          <w:sz w:val="32"/>
          <w:u w:val="single"/>
        </w:rPr>
        <w:t>5-AXIS MILLING MACHINE FOR MEDICAL EQUIPMENT</w:t>
      </w:r>
    </w:p>
    <w:p w14:paraId="187D9DE4" w14:textId="77777777" w:rsidR="006E5554" w:rsidRDefault="006E5554" w:rsidP="00EF780E">
      <w:pPr>
        <w:widowControl w:val="0"/>
        <w:autoSpaceDE w:val="0"/>
        <w:autoSpaceDN w:val="0"/>
        <w:adjustRightInd w:val="0"/>
        <w:spacing w:after="0" w:line="240" w:lineRule="auto"/>
        <w:jc w:val="center"/>
        <w:rPr>
          <w:rFonts w:ascii="Cambria" w:eastAsia="Times New Roman" w:hAnsi="Cambria" w:cs="Times New Roman"/>
          <w:b/>
          <w:bCs/>
          <w:color w:val="0070C0"/>
          <w:sz w:val="32"/>
          <w:u w:val="single"/>
        </w:rPr>
      </w:pPr>
      <w:r>
        <w:rPr>
          <w:rFonts w:ascii="Cambria" w:eastAsia="Times New Roman" w:hAnsi="Cambria" w:cs="Times New Roman"/>
          <w:b/>
          <w:bCs/>
          <w:color w:val="0070C0"/>
          <w:sz w:val="32"/>
          <w:u w:val="single"/>
        </w:rPr>
        <w:t xml:space="preserve">Group 2: PROCUREMENT OF </w:t>
      </w:r>
      <w:r w:rsidR="009E2E1D" w:rsidRPr="009E2E1D">
        <w:rPr>
          <w:rFonts w:ascii="Cambria" w:eastAsia="Times New Roman" w:hAnsi="Cambria" w:cs="Times New Roman"/>
          <w:b/>
          <w:bCs/>
          <w:color w:val="0070C0"/>
          <w:sz w:val="32"/>
          <w:u w:val="single"/>
        </w:rPr>
        <w:t>CNC LATHE</w:t>
      </w:r>
    </w:p>
    <w:p w14:paraId="4A6D7087" w14:textId="6B5434E1" w:rsidR="00D36F94" w:rsidRPr="00D36F94" w:rsidRDefault="006E5554" w:rsidP="00EF780E">
      <w:pPr>
        <w:widowControl w:val="0"/>
        <w:autoSpaceDE w:val="0"/>
        <w:autoSpaceDN w:val="0"/>
        <w:adjustRightInd w:val="0"/>
        <w:spacing w:after="0" w:line="240" w:lineRule="auto"/>
        <w:jc w:val="center"/>
        <w:rPr>
          <w:rFonts w:ascii="Cambria" w:eastAsia="Times New Roman" w:hAnsi="Cambria" w:cs="Times New Roman"/>
          <w:color w:val="0070C0"/>
          <w:sz w:val="32"/>
          <w:u w:val="single"/>
        </w:rPr>
      </w:pPr>
      <w:r>
        <w:rPr>
          <w:rFonts w:ascii="Cambria" w:eastAsia="Times New Roman" w:hAnsi="Cambria" w:cs="Times New Roman"/>
          <w:b/>
          <w:bCs/>
          <w:color w:val="0070C0"/>
          <w:sz w:val="32"/>
          <w:u w:val="single"/>
        </w:rPr>
        <w:t xml:space="preserve">Group 3: PROCUREMENT OF </w:t>
      </w:r>
      <w:r w:rsidR="009E2E1D" w:rsidRPr="009E2E1D">
        <w:rPr>
          <w:rFonts w:ascii="Cambria" w:eastAsia="Times New Roman" w:hAnsi="Cambria" w:cs="Times New Roman"/>
          <w:b/>
          <w:bCs/>
          <w:color w:val="0070C0"/>
          <w:sz w:val="32"/>
          <w:u w:val="single"/>
        </w:rPr>
        <w:t>3D PRINTER FOR METAL</w:t>
      </w:r>
    </w:p>
    <w:p w14:paraId="6C5B9D8C" w14:textId="44E2A1C3" w:rsidR="00EF780E" w:rsidRDefault="00EF780E" w:rsidP="00EF780E">
      <w:pPr>
        <w:widowControl w:val="0"/>
        <w:autoSpaceDE w:val="0"/>
        <w:autoSpaceDN w:val="0"/>
        <w:adjustRightInd w:val="0"/>
        <w:spacing w:after="0" w:line="240" w:lineRule="auto"/>
        <w:jc w:val="center"/>
        <w:rPr>
          <w:rFonts w:ascii="Cambria" w:eastAsia="Times New Roman" w:hAnsi="Cambria" w:cs="Times New Roman"/>
          <w:sz w:val="28"/>
        </w:rPr>
      </w:pPr>
    </w:p>
    <w:p w14:paraId="4564972C" w14:textId="3F084AF3" w:rsidR="00436186"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2539A05D" w14:textId="2EC9CF40" w:rsidR="00436186" w:rsidRDefault="00436186" w:rsidP="00315EAB">
      <w:pPr>
        <w:widowControl w:val="0"/>
        <w:autoSpaceDE w:val="0"/>
        <w:autoSpaceDN w:val="0"/>
        <w:adjustRightInd w:val="0"/>
        <w:spacing w:after="0" w:line="240" w:lineRule="auto"/>
        <w:rPr>
          <w:rFonts w:ascii="Cambria" w:eastAsia="Times New Roman" w:hAnsi="Cambria" w:cs="Times New Roman"/>
          <w:sz w:val="28"/>
        </w:rPr>
      </w:pPr>
    </w:p>
    <w:p w14:paraId="0F209E53" w14:textId="77777777" w:rsidR="00436186" w:rsidRPr="00EE6D6D" w:rsidRDefault="00436186" w:rsidP="00EF780E">
      <w:pPr>
        <w:widowControl w:val="0"/>
        <w:autoSpaceDE w:val="0"/>
        <w:autoSpaceDN w:val="0"/>
        <w:adjustRightInd w:val="0"/>
        <w:spacing w:after="0" w:line="240" w:lineRule="auto"/>
        <w:jc w:val="center"/>
        <w:rPr>
          <w:rFonts w:ascii="Cambria" w:eastAsia="Times New Roman" w:hAnsi="Cambria" w:cs="Times New Roman"/>
          <w:sz w:val="28"/>
        </w:rPr>
      </w:pPr>
    </w:p>
    <w:p w14:paraId="11B7FA19" w14:textId="58C0F727" w:rsidR="00B14521" w:rsidRPr="00BB4FA1" w:rsidRDefault="00EE6D6D" w:rsidP="00EE6D6D">
      <w:pPr>
        <w:spacing w:after="0" w:line="240" w:lineRule="auto"/>
        <w:jc w:val="center"/>
        <w:rPr>
          <w:rFonts w:ascii="Cambria" w:eastAsia="Times New Roman" w:hAnsi="Cambria" w:cs="Times New Roman"/>
          <w:b/>
          <w:bCs/>
          <w:i/>
          <w:spacing w:val="1"/>
          <w:sz w:val="24"/>
        </w:rPr>
      </w:pPr>
      <w:r w:rsidRPr="00BB4FA1">
        <w:rPr>
          <w:rFonts w:ascii="Cambria" w:eastAsia="Times New Roman" w:hAnsi="Cambria" w:cs="Times New Roman"/>
          <w:b/>
          <w:bCs/>
          <w:i/>
          <w:spacing w:val="1"/>
          <w:sz w:val="24"/>
        </w:rPr>
        <w:t>B</w:t>
      </w:r>
      <w:r w:rsidR="007C694B" w:rsidRPr="00BB4FA1">
        <w:rPr>
          <w:rFonts w:ascii="Cambria" w:eastAsia="Times New Roman" w:hAnsi="Cambria" w:cs="Times New Roman"/>
          <w:b/>
          <w:bCs/>
          <w:i/>
          <w:spacing w:val="1"/>
          <w:sz w:val="24"/>
        </w:rPr>
        <w:t>roj nabave:</w:t>
      </w:r>
      <w:r w:rsidR="00D87049">
        <w:rPr>
          <w:rFonts w:ascii="Cambria" w:eastAsia="Times New Roman" w:hAnsi="Cambria" w:cs="Times New Roman"/>
          <w:b/>
          <w:bCs/>
          <w:i/>
          <w:spacing w:val="1"/>
          <w:sz w:val="24"/>
        </w:rPr>
        <w:t xml:space="preserve"> 2</w:t>
      </w:r>
    </w:p>
    <w:p w14:paraId="2C996EE2" w14:textId="3A2BEDF8" w:rsidR="00D36F94" w:rsidRPr="00F646BF" w:rsidRDefault="00D36F94" w:rsidP="00EE6D6D">
      <w:pPr>
        <w:spacing w:after="0" w:line="240" w:lineRule="auto"/>
        <w:jc w:val="center"/>
        <w:rPr>
          <w:rFonts w:ascii="Cambria" w:eastAsia="Times New Roman" w:hAnsi="Cambria" w:cs="Times New Roman"/>
          <w:b/>
          <w:bCs/>
          <w:i/>
          <w:color w:val="0070C0"/>
          <w:spacing w:val="1"/>
          <w:sz w:val="24"/>
        </w:rPr>
      </w:pPr>
      <w:proofErr w:type="spellStart"/>
      <w:r w:rsidRPr="00F646BF">
        <w:rPr>
          <w:rFonts w:ascii="Cambria" w:eastAsia="Times New Roman" w:hAnsi="Cambria" w:cs="Times New Roman"/>
          <w:b/>
          <w:bCs/>
          <w:i/>
          <w:color w:val="0070C0"/>
          <w:spacing w:val="1"/>
          <w:sz w:val="24"/>
        </w:rPr>
        <w:t>Procurement</w:t>
      </w:r>
      <w:proofErr w:type="spellEnd"/>
      <w:r w:rsidRPr="00F646BF">
        <w:rPr>
          <w:rFonts w:ascii="Cambria" w:eastAsia="Times New Roman" w:hAnsi="Cambria" w:cs="Times New Roman"/>
          <w:b/>
          <w:bCs/>
          <w:i/>
          <w:color w:val="0070C0"/>
          <w:spacing w:val="1"/>
          <w:sz w:val="24"/>
        </w:rPr>
        <w:t xml:space="preserve"> </w:t>
      </w:r>
      <w:proofErr w:type="spellStart"/>
      <w:r w:rsidRPr="00F646BF">
        <w:rPr>
          <w:rFonts w:ascii="Cambria" w:eastAsia="Times New Roman" w:hAnsi="Cambria" w:cs="Times New Roman"/>
          <w:b/>
          <w:bCs/>
          <w:i/>
          <w:color w:val="0070C0"/>
          <w:spacing w:val="1"/>
          <w:sz w:val="24"/>
        </w:rPr>
        <w:t>number</w:t>
      </w:r>
      <w:proofErr w:type="spellEnd"/>
      <w:r w:rsidRPr="00F646BF">
        <w:rPr>
          <w:rFonts w:ascii="Cambria" w:eastAsia="Times New Roman" w:hAnsi="Cambria" w:cs="Times New Roman"/>
          <w:b/>
          <w:bCs/>
          <w:i/>
          <w:color w:val="0070C0"/>
          <w:spacing w:val="1"/>
          <w:sz w:val="24"/>
        </w:rPr>
        <w:t xml:space="preserve">: </w:t>
      </w:r>
      <w:r w:rsidR="00D87049">
        <w:rPr>
          <w:rFonts w:ascii="Cambria" w:eastAsia="Times New Roman" w:hAnsi="Cambria" w:cs="Times New Roman"/>
          <w:b/>
          <w:bCs/>
          <w:i/>
          <w:color w:val="0070C0"/>
          <w:spacing w:val="1"/>
          <w:sz w:val="24"/>
        </w:rPr>
        <w:t>2</w:t>
      </w:r>
    </w:p>
    <w:p w14:paraId="5A025CD5" w14:textId="77777777" w:rsidR="005269CF" w:rsidRPr="00EE6D6D" w:rsidRDefault="005269CF" w:rsidP="00EF780E">
      <w:pPr>
        <w:spacing w:after="0" w:line="240" w:lineRule="auto"/>
        <w:jc w:val="center"/>
        <w:rPr>
          <w:rFonts w:ascii="Cambria" w:eastAsia="Times New Roman" w:hAnsi="Cambria" w:cs="Times New Roman"/>
          <w:b/>
          <w:bCs/>
          <w:spacing w:val="1"/>
          <w:sz w:val="28"/>
        </w:rPr>
      </w:pPr>
    </w:p>
    <w:p w14:paraId="27B049B9" w14:textId="77777777" w:rsidR="00B14521" w:rsidRPr="00EE6D6D" w:rsidRDefault="00B14521" w:rsidP="00EF780E">
      <w:pPr>
        <w:spacing w:after="0" w:line="240" w:lineRule="auto"/>
        <w:jc w:val="center"/>
        <w:rPr>
          <w:rFonts w:ascii="Cambria" w:eastAsia="Times New Roman" w:hAnsi="Cambria" w:cs="Times New Roman"/>
          <w:b/>
          <w:bCs/>
          <w:spacing w:val="1"/>
          <w:sz w:val="28"/>
        </w:rPr>
      </w:pPr>
    </w:p>
    <w:p w14:paraId="07C53C57" w14:textId="68B4B8F2" w:rsidR="00EE6D6D" w:rsidRDefault="00EE6D6D" w:rsidP="00EF780E">
      <w:pPr>
        <w:spacing w:after="0" w:line="240" w:lineRule="auto"/>
        <w:jc w:val="center"/>
        <w:rPr>
          <w:rFonts w:ascii="Cambria" w:eastAsia="Times New Roman" w:hAnsi="Cambria" w:cs="Times New Roman"/>
          <w:b/>
          <w:bCs/>
          <w:spacing w:val="1"/>
          <w:sz w:val="28"/>
        </w:rPr>
      </w:pPr>
    </w:p>
    <w:p w14:paraId="78281765" w14:textId="77777777" w:rsidR="006D7678" w:rsidRDefault="006D7678" w:rsidP="00EF780E">
      <w:pPr>
        <w:spacing w:after="0" w:line="240" w:lineRule="auto"/>
        <w:jc w:val="center"/>
        <w:rPr>
          <w:rFonts w:ascii="Cambria" w:eastAsia="Times New Roman" w:hAnsi="Cambria" w:cs="Times New Roman"/>
          <w:b/>
          <w:bCs/>
          <w:spacing w:val="1"/>
          <w:sz w:val="28"/>
        </w:rPr>
      </w:pPr>
    </w:p>
    <w:p w14:paraId="15D39619" w14:textId="77777777" w:rsidR="00436186" w:rsidRPr="00EE6D6D" w:rsidRDefault="00436186" w:rsidP="00315EAB">
      <w:pPr>
        <w:spacing w:after="0" w:line="240" w:lineRule="auto"/>
        <w:rPr>
          <w:rFonts w:ascii="Cambria" w:eastAsia="Times New Roman" w:hAnsi="Cambria" w:cs="Times New Roman"/>
          <w:b/>
          <w:bCs/>
          <w:spacing w:val="1"/>
          <w:sz w:val="28"/>
        </w:rPr>
      </w:pPr>
    </w:p>
    <w:p w14:paraId="403ACC17" w14:textId="167BA4BE" w:rsidR="000150CF" w:rsidRPr="006E5554" w:rsidRDefault="00EE6D6D" w:rsidP="008B15AC">
      <w:pPr>
        <w:spacing w:after="0" w:line="240" w:lineRule="auto"/>
        <w:jc w:val="center"/>
        <w:rPr>
          <w:rFonts w:ascii="Cambria" w:eastAsia="Times New Roman" w:hAnsi="Cambria" w:cs="Times New Roman"/>
          <w:b/>
          <w:bCs/>
          <w:spacing w:val="1"/>
        </w:rPr>
      </w:pPr>
      <w:r w:rsidRPr="006E5554">
        <w:rPr>
          <w:rFonts w:ascii="Cambria" w:eastAsia="Times New Roman" w:hAnsi="Cambria" w:cs="Times New Roman"/>
          <w:b/>
          <w:bCs/>
          <w:spacing w:val="1"/>
        </w:rPr>
        <w:t>Naziv projekta</w:t>
      </w:r>
      <w:r w:rsidR="00D36F94" w:rsidRPr="006E5554">
        <w:rPr>
          <w:rFonts w:ascii="Cambria" w:eastAsia="Times New Roman" w:hAnsi="Cambria" w:cs="Times New Roman"/>
          <w:b/>
          <w:bCs/>
          <w:spacing w:val="1"/>
        </w:rPr>
        <w:t>/</w:t>
      </w:r>
      <w:r w:rsidR="00D36F94" w:rsidRPr="006E5554">
        <w:rPr>
          <w:rFonts w:ascii="Cambria" w:eastAsia="Times New Roman" w:hAnsi="Cambria" w:cs="Times New Roman"/>
          <w:b/>
          <w:bCs/>
          <w:color w:val="0070C0"/>
          <w:spacing w:val="1"/>
        </w:rPr>
        <w:t xml:space="preserve">Project </w:t>
      </w:r>
      <w:proofErr w:type="spellStart"/>
      <w:r w:rsidR="00D36F94" w:rsidRPr="006E5554">
        <w:rPr>
          <w:rFonts w:ascii="Cambria" w:eastAsia="Times New Roman" w:hAnsi="Cambria" w:cs="Times New Roman"/>
          <w:b/>
          <w:bCs/>
          <w:color w:val="0070C0"/>
          <w:spacing w:val="1"/>
        </w:rPr>
        <w:t>name</w:t>
      </w:r>
      <w:proofErr w:type="spellEnd"/>
      <w:r w:rsidRPr="006E5554">
        <w:rPr>
          <w:rFonts w:ascii="Cambria" w:eastAsia="Times New Roman" w:hAnsi="Cambria" w:cs="Times New Roman"/>
          <w:b/>
          <w:bCs/>
          <w:spacing w:val="1"/>
        </w:rPr>
        <w:t>:</w:t>
      </w:r>
    </w:p>
    <w:p w14:paraId="1D5ED0EE" w14:textId="77777777" w:rsidR="00EE6D6D" w:rsidRPr="006E5554" w:rsidRDefault="00EE6D6D" w:rsidP="008B15AC">
      <w:pPr>
        <w:spacing w:after="0" w:line="240" w:lineRule="auto"/>
        <w:jc w:val="center"/>
        <w:rPr>
          <w:rFonts w:ascii="Cambria" w:eastAsia="Times New Roman" w:hAnsi="Cambria" w:cs="Times New Roman"/>
          <w:b/>
          <w:bCs/>
          <w:spacing w:val="1"/>
        </w:rPr>
      </w:pPr>
    </w:p>
    <w:p w14:paraId="1EE55FB7" w14:textId="77777777" w:rsidR="00315EAB" w:rsidRPr="006E5554" w:rsidRDefault="009E2E1D" w:rsidP="00315EAB">
      <w:pPr>
        <w:spacing w:after="200" w:line="276" w:lineRule="auto"/>
        <w:jc w:val="center"/>
        <w:rPr>
          <w:rFonts w:ascii="Cambria" w:eastAsia="Times New Roman" w:hAnsi="Cambria" w:cs="Times New Roman"/>
          <w:bCs/>
          <w:spacing w:val="1"/>
        </w:rPr>
      </w:pPr>
      <w:proofErr w:type="spellStart"/>
      <w:r w:rsidRPr="006E5554">
        <w:rPr>
          <w:rFonts w:ascii="Cambria" w:eastAsia="Times New Roman" w:hAnsi="Cambria" w:cs="Times New Roman"/>
          <w:bCs/>
          <w:spacing w:val="1"/>
        </w:rPr>
        <w:t>DensINOVA</w:t>
      </w:r>
      <w:proofErr w:type="spellEnd"/>
      <w:r w:rsidRPr="006E5554">
        <w:rPr>
          <w:rFonts w:ascii="Cambria" w:eastAsia="Times New Roman" w:hAnsi="Cambria" w:cs="Times New Roman"/>
          <w:bCs/>
          <w:spacing w:val="1"/>
        </w:rPr>
        <w:t xml:space="preserve"> - Komercijalizacija inovacija u dentalnoj protetici za zdraviji i kvalitetniji život s osm</w:t>
      </w:r>
      <w:r w:rsidR="006B5C01" w:rsidRPr="006E5554">
        <w:rPr>
          <w:rFonts w:ascii="Cambria" w:eastAsia="Times New Roman" w:hAnsi="Cambria" w:cs="Times New Roman"/>
          <w:bCs/>
          <w:spacing w:val="1"/>
        </w:rPr>
        <w:t>i</w:t>
      </w:r>
      <w:r w:rsidRPr="006E5554">
        <w:rPr>
          <w:rFonts w:ascii="Cambria" w:eastAsia="Times New Roman" w:hAnsi="Cambria" w:cs="Times New Roman"/>
          <w:bCs/>
          <w:spacing w:val="1"/>
        </w:rPr>
        <w:t>jehom na licu</w:t>
      </w:r>
      <w:r w:rsidR="00315EAB" w:rsidRPr="006E5554">
        <w:rPr>
          <w:rFonts w:ascii="Cambria" w:eastAsia="Times New Roman" w:hAnsi="Cambria" w:cs="Times New Roman"/>
          <w:bCs/>
          <w:spacing w:val="1"/>
        </w:rPr>
        <w:t xml:space="preserve"> / </w:t>
      </w:r>
    </w:p>
    <w:p w14:paraId="656D1F14" w14:textId="6095AA26" w:rsidR="00EF780E" w:rsidRPr="006E5554" w:rsidRDefault="00315EAB" w:rsidP="00315EAB">
      <w:pPr>
        <w:spacing w:after="200" w:line="276" w:lineRule="auto"/>
        <w:jc w:val="center"/>
        <w:rPr>
          <w:rFonts w:ascii="Cambria" w:eastAsia="Times New Roman" w:hAnsi="Cambria" w:cs="Times New Roman"/>
          <w:color w:val="0070C0"/>
          <w:spacing w:val="1"/>
        </w:rPr>
      </w:pPr>
      <w:proofErr w:type="spellStart"/>
      <w:r w:rsidRPr="006E5554">
        <w:rPr>
          <w:rFonts w:ascii="Cambria" w:eastAsia="Times New Roman" w:hAnsi="Cambria" w:cs="Times New Roman"/>
          <w:color w:val="0070C0"/>
          <w:spacing w:val="1"/>
        </w:rPr>
        <w:t>DensINOVA</w:t>
      </w:r>
      <w:proofErr w:type="spellEnd"/>
      <w:r w:rsidRPr="006E5554">
        <w:rPr>
          <w:rFonts w:ascii="Cambria" w:eastAsia="Times New Roman" w:hAnsi="Cambria" w:cs="Times New Roman"/>
          <w:color w:val="0070C0"/>
          <w:spacing w:val="1"/>
        </w:rPr>
        <w:t xml:space="preserve"> - </w:t>
      </w:r>
      <w:proofErr w:type="spellStart"/>
      <w:r w:rsidRPr="006E5554">
        <w:rPr>
          <w:rFonts w:ascii="Cambria" w:eastAsia="Times New Roman" w:hAnsi="Cambria" w:cs="Times New Roman"/>
          <w:color w:val="0070C0"/>
          <w:spacing w:val="1"/>
        </w:rPr>
        <w:t>Commercialization</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of</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innovations</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in</w:t>
      </w:r>
      <w:proofErr w:type="spellEnd"/>
      <w:r w:rsidRPr="006E5554">
        <w:rPr>
          <w:rFonts w:ascii="Cambria" w:eastAsia="Times New Roman" w:hAnsi="Cambria" w:cs="Times New Roman"/>
          <w:color w:val="0070C0"/>
          <w:spacing w:val="1"/>
        </w:rPr>
        <w:t xml:space="preserve"> dental </w:t>
      </w:r>
      <w:proofErr w:type="spellStart"/>
      <w:r w:rsidRPr="006E5554">
        <w:rPr>
          <w:rFonts w:ascii="Cambria" w:eastAsia="Times New Roman" w:hAnsi="Cambria" w:cs="Times New Roman"/>
          <w:color w:val="0070C0"/>
          <w:spacing w:val="1"/>
        </w:rPr>
        <w:t>prosthetics</w:t>
      </w:r>
      <w:proofErr w:type="spellEnd"/>
      <w:r w:rsidRPr="006E5554">
        <w:rPr>
          <w:rFonts w:ascii="Cambria" w:eastAsia="Times New Roman" w:hAnsi="Cambria" w:cs="Times New Roman"/>
          <w:color w:val="0070C0"/>
          <w:spacing w:val="1"/>
        </w:rPr>
        <w:t xml:space="preserve"> for a </w:t>
      </w:r>
      <w:proofErr w:type="spellStart"/>
      <w:r w:rsidRPr="006E5554">
        <w:rPr>
          <w:rFonts w:ascii="Cambria" w:eastAsia="Times New Roman" w:hAnsi="Cambria" w:cs="Times New Roman"/>
          <w:color w:val="0070C0"/>
          <w:spacing w:val="1"/>
        </w:rPr>
        <w:t>healthier</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and</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better</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life</w:t>
      </w:r>
      <w:proofErr w:type="spellEnd"/>
      <w:r w:rsidRPr="006E5554">
        <w:rPr>
          <w:rFonts w:ascii="Cambria" w:eastAsia="Times New Roman" w:hAnsi="Cambria" w:cs="Times New Roman"/>
          <w:color w:val="0070C0"/>
          <w:spacing w:val="1"/>
        </w:rPr>
        <w:t xml:space="preserve"> </w:t>
      </w:r>
      <w:proofErr w:type="spellStart"/>
      <w:r w:rsidRPr="006E5554">
        <w:rPr>
          <w:rFonts w:ascii="Cambria" w:eastAsia="Times New Roman" w:hAnsi="Cambria" w:cs="Times New Roman"/>
          <w:color w:val="0070C0"/>
          <w:spacing w:val="1"/>
        </w:rPr>
        <w:t>with</w:t>
      </w:r>
      <w:proofErr w:type="spellEnd"/>
      <w:r w:rsidRPr="006E5554">
        <w:rPr>
          <w:rFonts w:ascii="Cambria" w:eastAsia="Times New Roman" w:hAnsi="Cambria" w:cs="Times New Roman"/>
          <w:color w:val="0070C0"/>
          <w:spacing w:val="1"/>
        </w:rPr>
        <w:t xml:space="preserve"> a smile on </w:t>
      </w:r>
      <w:proofErr w:type="spellStart"/>
      <w:r w:rsidRPr="006E5554">
        <w:rPr>
          <w:rFonts w:ascii="Cambria" w:eastAsia="Times New Roman" w:hAnsi="Cambria" w:cs="Times New Roman"/>
          <w:color w:val="0070C0"/>
          <w:spacing w:val="1"/>
        </w:rPr>
        <w:t>your</w:t>
      </w:r>
      <w:proofErr w:type="spellEnd"/>
      <w:r w:rsidRPr="006E5554">
        <w:rPr>
          <w:rFonts w:ascii="Cambria" w:eastAsia="Times New Roman" w:hAnsi="Cambria" w:cs="Times New Roman"/>
          <w:color w:val="0070C0"/>
          <w:spacing w:val="1"/>
        </w:rPr>
        <w:t xml:space="preserve"> face</w:t>
      </w:r>
    </w:p>
    <w:p w14:paraId="51D8886B" w14:textId="351664B8" w:rsidR="00436186" w:rsidRDefault="00436186" w:rsidP="00DE7B4F">
      <w:pPr>
        <w:spacing w:after="200" w:line="276" w:lineRule="auto"/>
        <w:rPr>
          <w:rFonts w:ascii="Cambria" w:eastAsia="Times New Roman" w:hAnsi="Cambria" w:cs="Times New Roman"/>
          <w:b/>
          <w:bCs/>
          <w:spacing w:val="1"/>
          <w:u w:val="single"/>
        </w:rPr>
      </w:pPr>
    </w:p>
    <w:p w14:paraId="3722B764" w14:textId="77777777" w:rsidR="006D7678" w:rsidRPr="006E5554" w:rsidRDefault="006D7678" w:rsidP="00DE7B4F">
      <w:pPr>
        <w:spacing w:after="200" w:line="276" w:lineRule="auto"/>
        <w:rPr>
          <w:rFonts w:ascii="Cambria" w:eastAsia="Times New Roman" w:hAnsi="Cambria" w:cs="Times New Roman"/>
          <w:b/>
          <w:bCs/>
          <w:spacing w:val="1"/>
          <w:u w:val="single"/>
        </w:rPr>
      </w:pPr>
    </w:p>
    <w:p w14:paraId="50ACA08F" w14:textId="77777777" w:rsidR="00315EAB" w:rsidRPr="006E5554" w:rsidRDefault="00D84765" w:rsidP="009E2E1D">
      <w:pPr>
        <w:spacing w:after="200" w:line="276" w:lineRule="auto"/>
        <w:jc w:val="center"/>
        <w:rPr>
          <w:rFonts w:ascii="Cambria" w:eastAsia="Times New Roman" w:hAnsi="Cambria" w:cs="Times New Roman"/>
          <w:bCs/>
          <w:spacing w:val="1"/>
        </w:rPr>
      </w:pPr>
      <w:r w:rsidRPr="006E5554">
        <w:rPr>
          <w:rFonts w:ascii="Cambria" w:eastAsia="Times New Roman" w:hAnsi="Cambria" w:cs="Times New Roman"/>
          <w:bCs/>
          <w:spacing w:val="1"/>
        </w:rPr>
        <w:t xml:space="preserve">Financirano iz poziva / </w:t>
      </w:r>
      <w:r w:rsidRPr="006E5554">
        <w:rPr>
          <w:rFonts w:ascii="Cambria" w:eastAsia="Times New Roman" w:hAnsi="Cambria" w:cs="Times New Roman"/>
          <w:bCs/>
          <w:noProof/>
          <w:color w:val="0070C0"/>
          <w:spacing w:val="1"/>
        </w:rPr>
        <w:t>Financed under call</w:t>
      </w:r>
      <w:r w:rsidR="00EB7153" w:rsidRPr="006E5554">
        <w:rPr>
          <w:rFonts w:ascii="Cambria" w:eastAsia="Times New Roman" w:hAnsi="Cambria" w:cs="Times New Roman"/>
          <w:bCs/>
          <w:spacing w:val="1"/>
        </w:rPr>
        <w:t xml:space="preserve">: </w:t>
      </w:r>
    </w:p>
    <w:p w14:paraId="73A23A86" w14:textId="50FF0DB7" w:rsidR="009E2E1D" w:rsidRPr="00315EAB" w:rsidRDefault="009E2E1D" w:rsidP="00315EAB">
      <w:pPr>
        <w:spacing w:after="200" w:line="276" w:lineRule="auto"/>
        <w:jc w:val="center"/>
        <w:rPr>
          <w:rFonts w:ascii="Cambria" w:eastAsia="Times New Roman" w:hAnsi="Cambria" w:cs="Times New Roman"/>
          <w:bCs/>
          <w:spacing w:val="1"/>
          <w:sz w:val="24"/>
          <w:szCs w:val="24"/>
        </w:rPr>
      </w:pPr>
      <w:r w:rsidRPr="006E5554">
        <w:rPr>
          <w:rFonts w:ascii="Cambria" w:eastAsia="Times New Roman" w:hAnsi="Cambria" w:cs="Times New Roman"/>
          <w:bCs/>
          <w:spacing w:val="1"/>
        </w:rPr>
        <w:t>INOVACIJE U S3 PODRUČJIMA – 2, KK.03.2.2.06</w:t>
      </w:r>
      <w:r w:rsidR="00315EAB" w:rsidRPr="006E5554">
        <w:rPr>
          <w:rFonts w:ascii="Cambria" w:eastAsia="Times New Roman" w:hAnsi="Cambria" w:cs="Times New Roman"/>
          <w:bCs/>
          <w:spacing w:val="1"/>
        </w:rPr>
        <w:t xml:space="preserve"> / </w:t>
      </w:r>
      <w:r w:rsidR="00315EAB" w:rsidRPr="006E5554">
        <w:rPr>
          <w:rFonts w:ascii="Cambria" w:eastAsia="Times New Roman" w:hAnsi="Cambria" w:cs="Times New Roman"/>
          <w:bCs/>
          <w:noProof/>
          <w:color w:val="0070C0"/>
          <w:spacing w:val="1"/>
        </w:rPr>
        <w:t xml:space="preserve">Innovations in S3 areas – 2, KK.03.2.2.06 </w:t>
      </w:r>
      <w:r w:rsidRPr="00315EAB">
        <w:rPr>
          <w:rFonts w:ascii="Cambria" w:eastAsia="Times New Roman" w:hAnsi="Cambria" w:cs="Times New Roman"/>
          <w:bCs/>
          <w:spacing w:val="1"/>
          <w:sz w:val="24"/>
          <w:szCs w:val="24"/>
        </w:rPr>
        <w:br w:type="page"/>
      </w:r>
    </w:p>
    <w:p w14:paraId="11CC8786" w14:textId="3CC935D2" w:rsidR="00EF780E" w:rsidRPr="00315EAB" w:rsidRDefault="00E64D10" w:rsidP="009E2E1D">
      <w:pPr>
        <w:spacing w:after="200" w:line="276" w:lineRule="auto"/>
        <w:rPr>
          <w:rFonts w:ascii="Cambria" w:eastAsia="Times New Roman" w:hAnsi="Cambria" w:cs="Times New Roman"/>
          <w:b/>
          <w:bCs/>
          <w:sz w:val="20"/>
          <w:szCs w:val="20"/>
          <w:lang w:eastAsia="hr-HR"/>
        </w:rPr>
      </w:pPr>
      <w:r w:rsidRPr="00315EAB">
        <w:rPr>
          <w:rFonts w:ascii="Cambria" w:eastAsia="Times New Roman" w:hAnsi="Cambria" w:cs="Times New Roman"/>
          <w:b/>
          <w:bCs/>
          <w:sz w:val="20"/>
          <w:szCs w:val="20"/>
          <w:lang w:eastAsia="hr-HR"/>
        </w:rPr>
        <w:lastRenderedPageBreak/>
        <w:t>S</w:t>
      </w:r>
      <w:r w:rsidR="003F66A8" w:rsidRPr="00315EAB">
        <w:rPr>
          <w:rFonts w:ascii="Cambria" w:eastAsia="Times New Roman" w:hAnsi="Cambria" w:cs="Times New Roman"/>
          <w:b/>
          <w:bCs/>
          <w:sz w:val="20"/>
          <w:szCs w:val="20"/>
          <w:lang w:eastAsia="hr-HR"/>
        </w:rPr>
        <w:t>A</w:t>
      </w:r>
      <w:r w:rsidR="00D75308" w:rsidRPr="00315EAB">
        <w:rPr>
          <w:rFonts w:ascii="Cambria" w:eastAsia="Times New Roman" w:hAnsi="Cambria" w:cs="Times New Roman"/>
          <w:b/>
          <w:bCs/>
          <w:sz w:val="20"/>
          <w:szCs w:val="20"/>
          <w:lang w:eastAsia="hr-HR"/>
        </w:rPr>
        <w:t>D</w:t>
      </w:r>
      <w:r w:rsidR="003F66A8" w:rsidRPr="00315EAB">
        <w:rPr>
          <w:rFonts w:ascii="Cambria" w:eastAsia="Times New Roman" w:hAnsi="Cambria" w:cs="Times New Roman"/>
          <w:b/>
          <w:bCs/>
          <w:sz w:val="20"/>
          <w:szCs w:val="20"/>
          <w:lang w:eastAsia="hr-HR"/>
        </w:rPr>
        <w:t>RŽAJ</w:t>
      </w:r>
      <w:r w:rsidR="00CD38FE" w:rsidRPr="00315EAB">
        <w:rPr>
          <w:rFonts w:ascii="Cambria" w:eastAsia="Times New Roman" w:hAnsi="Cambria" w:cs="Times New Roman"/>
          <w:b/>
          <w:bCs/>
          <w:sz w:val="20"/>
          <w:szCs w:val="20"/>
          <w:lang w:eastAsia="hr-HR"/>
        </w:rPr>
        <w:t xml:space="preserve"> /</w:t>
      </w:r>
      <w:r w:rsidR="00CD38FE" w:rsidRPr="00315EAB">
        <w:rPr>
          <w:rFonts w:ascii="Cambria" w:eastAsia="Times New Roman" w:hAnsi="Cambria" w:cs="Times New Roman"/>
          <w:b/>
          <w:bCs/>
          <w:color w:val="0070C0"/>
          <w:sz w:val="20"/>
          <w:szCs w:val="20"/>
          <w:lang w:eastAsia="hr-HR"/>
        </w:rPr>
        <w:t xml:space="preserve"> CONTENT</w:t>
      </w:r>
    </w:p>
    <w:p w14:paraId="12DFEBA1" w14:textId="1FF061C0" w:rsidR="002C7A17" w:rsidRDefault="00FF5CF5">
      <w:pPr>
        <w:pStyle w:val="TOC1"/>
        <w:rPr>
          <w:rFonts w:asciiTheme="minorHAnsi" w:eastAsiaTheme="minorEastAsia" w:hAnsiTheme="minorHAnsi" w:cstheme="minorBidi"/>
          <w:lang w:val="hr-HR" w:eastAsia="hr-HR"/>
        </w:rPr>
      </w:pPr>
      <w:r w:rsidRPr="00315EAB">
        <w:rPr>
          <w:sz w:val="20"/>
          <w:szCs w:val="20"/>
          <w:lang w:val="hr-HR"/>
        </w:rPr>
        <w:fldChar w:fldCharType="begin"/>
      </w:r>
      <w:r w:rsidR="00EF780E" w:rsidRPr="00315EAB">
        <w:rPr>
          <w:sz w:val="20"/>
          <w:szCs w:val="20"/>
          <w:lang w:val="hr-HR"/>
        </w:rPr>
        <w:instrText xml:space="preserve"> TOC \o "1-3" \h \z \u </w:instrText>
      </w:r>
      <w:r w:rsidRPr="00315EAB">
        <w:rPr>
          <w:sz w:val="20"/>
          <w:szCs w:val="20"/>
          <w:lang w:val="hr-HR"/>
        </w:rPr>
        <w:fldChar w:fldCharType="separate"/>
      </w:r>
      <w:hyperlink w:anchor="_Toc51854391" w:history="1">
        <w:r w:rsidR="002C7A17" w:rsidRPr="0094691B">
          <w:rPr>
            <w:rStyle w:val="Hyperlink"/>
            <w:b/>
            <w:bCs/>
          </w:rPr>
          <w:t>1.</w:t>
        </w:r>
        <w:r w:rsidR="002C7A17">
          <w:rPr>
            <w:rFonts w:asciiTheme="minorHAnsi" w:eastAsiaTheme="minorEastAsia" w:hAnsiTheme="minorHAnsi" w:cstheme="minorBidi"/>
            <w:lang w:val="hr-HR" w:eastAsia="hr-HR"/>
          </w:rPr>
          <w:tab/>
        </w:r>
        <w:r w:rsidR="002C7A17" w:rsidRPr="0094691B">
          <w:rPr>
            <w:rStyle w:val="Hyperlink"/>
            <w:b/>
            <w:bCs/>
          </w:rPr>
          <w:t>INFORMACIJE O NABAVI / PROCUREMENT INFORMATION</w:t>
        </w:r>
        <w:r w:rsidR="002C7A17">
          <w:rPr>
            <w:webHidden/>
          </w:rPr>
          <w:tab/>
        </w:r>
        <w:r w:rsidR="002C7A17">
          <w:rPr>
            <w:webHidden/>
          </w:rPr>
          <w:fldChar w:fldCharType="begin"/>
        </w:r>
        <w:r w:rsidR="002C7A17">
          <w:rPr>
            <w:webHidden/>
          </w:rPr>
          <w:instrText xml:space="preserve"> PAGEREF _Toc51854391 \h </w:instrText>
        </w:r>
        <w:r w:rsidR="002C7A17">
          <w:rPr>
            <w:webHidden/>
          </w:rPr>
        </w:r>
        <w:r w:rsidR="002C7A17">
          <w:rPr>
            <w:webHidden/>
          </w:rPr>
          <w:fldChar w:fldCharType="separate"/>
        </w:r>
        <w:r w:rsidR="00F15698">
          <w:rPr>
            <w:webHidden/>
          </w:rPr>
          <w:t>3</w:t>
        </w:r>
        <w:r w:rsidR="002C7A17">
          <w:rPr>
            <w:webHidden/>
          </w:rPr>
          <w:fldChar w:fldCharType="end"/>
        </w:r>
      </w:hyperlink>
    </w:p>
    <w:p w14:paraId="335F2E05" w14:textId="324E3384" w:rsidR="002C7A17" w:rsidRDefault="00072A60">
      <w:pPr>
        <w:pStyle w:val="TOC2"/>
        <w:rPr>
          <w:rFonts w:asciiTheme="minorHAnsi" w:eastAsiaTheme="minorEastAsia" w:hAnsiTheme="minorHAnsi" w:cstheme="minorBidi"/>
          <w:noProof/>
          <w:lang w:val="hr-HR" w:eastAsia="hr-HR"/>
        </w:rPr>
      </w:pPr>
      <w:hyperlink w:anchor="_Toc51854392" w:history="1">
        <w:r w:rsidR="002C7A17" w:rsidRPr="0094691B">
          <w:rPr>
            <w:rStyle w:val="Hyperlink"/>
            <w:rFonts w:ascii="Cambria" w:hAnsi="Cambria"/>
            <w:b/>
            <w:bCs/>
            <w:noProof/>
          </w:rPr>
          <w:t>1.1.</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Opće informacije / General information</w:t>
        </w:r>
        <w:r w:rsidR="002C7A17">
          <w:rPr>
            <w:noProof/>
            <w:webHidden/>
          </w:rPr>
          <w:tab/>
        </w:r>
        <w:r w:rsidR="002C7A17">
          <w:rPr>
            <w:noProof/>
            <w:webHidden/>
          </w:rPr>
          <w:fldChar w:fldCharType="begin"/>
        </w:r>
        <w:r w:rsidR="002C7A17">
          <w:rPr>
            <w:noProof/>
            <w:webHidden/>
          </w:rPr>
          <w:instrText xml:space="preserve"> PAGEREF _Toc51854392 \h </w:instrText>
        </w:r>
        <w:r w:rsidR="002C7A17">
          <w:rPr>
            <w:noProof/>
            <w:webHidden/>
          </w:rPr>
        </w:r>
        <w:r w:rsidR="002C7A17">
          <w:rPr>
            <w:noProof/>
            <w:webHidden/>
          </w:rPr>
          <w:fldChar w:fldCharType="separate"/>
        </w:r>
        <w:r w:rsidR="00F15698">
          <w:rPr>
            <w:noProof/>
            <w:webHidden/>
          </w:rPr>
          <w:t>3</w:t>
        </w:r>
        <w:r w:rsidR="002C7A17">
          <w:rPr>
            <w:noProof/>
            <w:webHidden/>
          </w:rPr>
          <w:fldChar w:fldCharType="end"/>
        </w:r>
      </w:hyperlink>
    </w:p>
    <w:p w14:paraId="657547F0" w14:textId="7BC18BC2" w:rsidR="002C7A17" w:rsidRDefault="00072A60">
      <w:pPr>
        <w:pStyle w:val="TOC2"/>
        <w:rPr>
          <w:rFonts w:asciiTheme="minorHAnsi" w:eastAsiaTheme="minorEastAsia" w:hAnsiTheme="minorHAnsi" w:cstheme="minorBidi"/>
          <w:noProof/>
          <w:lang w:val="hr-HR" w:eastAsia="hr-HR"/>
        </w:rPr>
      </w:pPr>
      <w:hyperlink w:anchor="_Toc51854393" w:history="1">
        <w:r w:rsidR="002C7A17" w:rsidRPr="0094691B">
          <w:rPr>
            <w:rStyle w:val="Hyperlink"/>
            <w:rFonts w:ascii="Cambria" w:hAnsi="Cambria"/>
            <w:b/>
            <w:bCs/>
            <w:noProof/>
          </w:rPr>
          <w:t>1.2.</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 xml:space="preserve">Broj nabave / </w:t>
        </w:r>
        <w:r w:rsidR="002C7A17" w:rsidRPr="0094691B">
          <w:rPr>
            <w:rStyle w:val="Hyperlink"/>
            <w:rFonts w:ascii="Cambria" w:hAnsi="Cambria"/>
            <w:b/>
            <w:bCs/>
            <w:noProof/>
            <w:lang w:val="en-GB"/>
          </w:rPr>
          <w:t>Procurement number</w:t>
        </w:r>
        <w:r w:rsidR="002C7A17">
          <w:rPr>
            <w:noProof/>
            <w:webHidden/>
          </w:rPr>
          <w:tab/>
        </w:r>
        <w:r w:rsidR="002C7A17">
          <w:rPr>
            <w:noProof/>
            <w:webHidden/>
          </w:rPr>
          <w:fldChar w:fldCharType="begin"/>
        </w:r>
        <w:r w:rsidR="002C7A17">
          <w:rPr>
            <w:noProof/>
            <w:webHidden/>
          </w:rPr>
          <w:instrText xml:space="preserve"> PAGEREF _Toc51854393 \h </w:instrText>
        </w:r>
        <w:r w:rsidR="002C7A17">
          <w:rPr>
            <w:noProof/>
            <w:webHidden/>
          </w:rPr>
        </w:r>
        <w:r w:rsidR="002C7A17">
          <w:rPr>
            <w:noProof/>
            <w:webHidden/>
          </w:rPr>
          <w:fldChar w:fldCharType="separate"/>
        </w:r>
        <w:r w:rsidR="00F15698">
          <w:rPr>
            <w:noProof/>
            <w:webHidden/>
          </w:rPr>
          <w:t>3</w:t>
        </w:r>
        <w:r w:rsidR="002C7A17">
          <w:rPr>
            <w:noProof/>
            <w:webHidden/>
          </w:rPr>
          <w:fldChar w:fldCharType="end"/>
        </w:r>
      </w:hyperlink>
    </w:p>
    <w:p w14:paraId="5F559F06" w14:textId="561B715E" w:rsidR="002C7A17" w:rsidRDefault="00072A60">
      <w:pPr>
        <w:pStyle w:val="TOC2"/>
        <w:rPr>
          <w:rFonts w:asciiTheme="minorHAnsi" w:eastAsiaTheme="minorEastAsia" w:hAnsiTheme="minorHAnsi" w:cstheme="minorBidi"/>
          <w:noProof/>
          <w:lang w:val="hr-HR" w:eastAsia="hr-HR"/>
        </w:rPr>
      </w:pPr>
      <w:hyperlink w:anchor="_Toc51854394" w:history="1">
        <w:r w:rsidR="002C7A17" w:rsidRPr="0094691B">
          <w:rPr>
            <w:rStyle w:val="Hyperlink"/>
            <w:rFonts w:ascii="Cambria" w:hAnsi="Cambria"/>
            <w:b/>
            <w:bCs/>
            <w:noProof/>
          </w:rPr>
          <w:t>1.3.</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Sukob interesa / Conflict of interest</w:t>
        </w:r>
        <w:r w:rsidR="002C7A17">
          <w:rPr>
            <w:noProof/>
            <w:webHidden/>
          </w:rPr>
          <w:tab/>
        </w:r>
        <w:r w:rsidR="002C7A17">
          <w:rPr>
            <w:noProof/>
            <w:webHidden/>
          </w:rPr>
          <w:fldChar w:fldCharType="begin"/>
        </w:r>
        <w:r w:rsidR="002C7A17">
          <w:rPr>
            <w:noProof/>
            <w:webHidden/>
          </w:rPr>
          <w:instrText xml:space="preserve"> PAGEREF _Toc51854394 \h </w:instrText>
        </w:r>
        <w:r w:rsidR="002C7A17">
          <w:rPr>
            <w:noProof/>
            <w:webHidden/>
          </w:rPr>
        </w:r>
        <w:r w:rsidR="002C7A17">
          <w:rPr>
            <w:noProof/>
            <w:webHidden/>
          </w:rPr>
          <w:fldChar w:fldCharType="separate"/>
        </w:r>
        <w:r w:rsidR="00F15698">
          <w:rPr>
            <w:noProof/>
            <w:webHidden/>
          </w:rPr>
          <w:t>3</w:t>
        </w:r>
        <w:r w:rsidR="002C7A17">
          <w:rPr>
            <w:noProof/>
            <w:webHidden/>
          </w:rPr>
          <w:fldChar w:fldCharType="end"/>
        </w:r>
      </w:hyperlink>
    </w:p>
    <w:p w14:paraId="72C2850A" w14:textId="7C410FDD" w:rsidR="002C7A17" w:rsidRDefault="00072A60">
      <w:pPr>
        <w:pStyle w:val="TOC2"/>
        <w:rPr>
          <w:rFonts w:asciiTheme="minorHAnsi" w:eastAsiaTheme="minorEastAsia" w:hAnsiTheme="minorHAnsi" w:cstheme="minorBidi"/>
          <w:noProof/>
          <w:lang w:val="hr-HR" w:eastAsia="hr-HR"/>
        </w:rPr>
      </w:pPr>
      <w:hyperlink w:anchor="_Toc51854395" w:history="1">
        <w:r w:rsidR="002C7A17" w:rsidRPr="0094691B">
          <w:rPr>
            <w:rStyle w:val="Hyperlink"/>
            <w:rFonts w:ascii="Cambria" w:hAnsi="Cambria"/>
            <w:b/>
            <w:bCs/>
            <w:noProof/>
          </w:rPr>
          <w:t>1.4.</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lang w:bidi="hr-HR"/>
          </w:rPr>
          <w:t>Vrsta</w:t>
        </w:r>
        <w:r w:rsidR="002C7A17" w:rsidRPr="0094691B">
          <w:rPr>
            <w:rStyle w:val="Hyperlink"/>
            <w:rFonts w:ascii="Cambria" w:hAnsi="Cambria"/>
            <w:b/>
            <w:bCs/>
            <w:noProof/>
          </w:rPr>
          <w:t xml:space="preserve"> postupka nabave i vrsta ugovora / Type of procurement procedure and type of Contract</w:t>
        </w:r>
        <w:r w:rsidR="002C7A17">
          <w:rPr>
            <w:noProof/>
            <w:webHidden/>
          </w:rPr>
          <w:tab/>
        </w:r>
        <w:r w:rsidR="002C7A17">
          <w:rPr>
            <w:noProof/>
            <w:webHidden/>
          </w:rPr>
          <w:fldChar w:fldCharType="begin"/>
        </w:r>
        <w:r w:rsidR="002C7A17">
          <w:rPr>
            <w:noProof/>
            <w:webHidden/>
          </w:rPr>
          <w:instrText xml:space="preserve"> PAGEREF _Toc51854395 \h </w:instrText>
        </w:r>
        <w:r w:rsidR="002C7A17">
          <w:rPr>
            <w:noProof/>
            <w:webHidden/>
          </w:rPr>
        </w:r>
        <w:r w:rsidR="002C7A17">
          <w:rPr>
            <w:noProof/>
            <w:webHidden/>
          </w:rPr>
          <w:fldChar w:fldCharType="separate"/>
        </w:r>
        <w:r w:rsidR="00F15698">
          <w:rPr>
            <w:noProof/>
            <w:webHidden/>
          </w:rPr>
          <w:t>3</w:t>
        </w:r>
        <w:r w:rsidR="002C7A17">
          <w:rPr>
            <w:noProof/>
            <w:webHidden/>
          </w:rPr>
          <w:fldChar w:fldCharType="end"/>
        </w:r>
      </w:hyperlink>
    </w:p>
    <w:p w14:paraId="2B76C4FF" w14:textId="6072BF4E" w:rsidR="002C7A17" w:rsidRDefault="00072A60">
      <w:pPr>
        <w:pStyle w:val="TOC2"/>
        <w:rPr>
          <w:rFonts w:asciiTheme="minorHAnsi" w:eastAsiaTheme="minorEastAsia" w:hAnsiTheme="minorHAnsi" w:cstheme="minorBidi"/>
          <w:noProof/>
          <w:lang w:val="hr-HR" w:eastAsia="hr-HR"/>
        </w:rPr>
      </w:pPr>
      <w:hyperlink w:anchor="_Toc51854396" w:history="1">
        <w:r w:rsidR="002C7A17" w:rsidRPr="0094691B">
          <w:rPr>
            <w:rStyle w:val="Hyperlink"/>
            <w:rFonts w:ascii="Cambria" w:hAnsi="Cambria"/>
            <w:b/>
            <w:bCs/>
            <w:noProof/>
          </w:rPr>
          <w:t>1.5.</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lang w:bidi="hr-HR"/>
          </w:rPr>
          <w:t xml:space="preserve">Objašnjenja i izmjene Poziva na dostavu ponuda / </w:t>
        </w:r>
        <w:r w:rsidR="002C7A17" w:rsidRPr="0094691B">
          <w:rPr>
            <w:rStyle w:val="Hyperlink"/>
            <w:rFonts w:ascii="Cambria" w:hAnsi="Cambria"/>
            <w:b/>
            <w:bCs/>
            <w:noProof/>
          </w:rPr>
          <w:t>Additional information and modification of tender invitation</w:t>
        </w:r>
        <w:r w:rsidR="002C7A17">
          <w:rPr>
            <w:noProof/>
            <w:webHidden/>
          </w:rPr>
          <w:tab/>
        </w:r>
        <w:r w:rsidR="002C7A17">
          <w:rPr>
            <w:noProof/>
            <w:webHidden/>
          </w:rPr>
          <w:fldChar w:fldCharType="begin"/>
        </w:r>
        <w:r w:rsidR="002C7A17">
          <w:rPr>
            <w:noProof/>
            <w:webHidden/>
          </w:rPr>
          <w:instrText xml:space="preserve"> PAGEREF _Toc51854396 \h </w:instrText>
        </w:r>
        <w:r w:rsidR="002C7A17">
          <w:rPr>
            <w:noProof/>
            <w:webHidden/>
          </w:rPr>
        </w:r>
        <w:r w:rsidR="002C7A17">
          <w:rPr>
            <w:noProof/>
            <w:webHidden/>
          </w:rPr>
          <w:fldChar w:fldCharType="separate"/>
        </w:r>
        <w:r w:rsidR="00F15698">
          <w:rPr>
            <w:noProof/>
            <w:webHidden/>
          </w:rPr>
          <w:t>3</w:t>
        </w:r>
        <w:r w:rsidR="002C7A17">
          <w:rPr>
            <w:noProof/>
            <w:webHidden/>
          </w:rPr>
          <w:fldChar w:fldCharType="end"/>
        </w:r>
      </w:hyperlink>
    </w:p>
    <w:p w14:paraId="067047ED" w14:textId="4834D1EF" w:rsidR="002C7A17" w:rsidRDefault="00072A60">
      <w:pPr>
        <w:pStyle w:val="TOC1"/>
        <w:rPr>
          <w:rFonts w:asciiTheme="minorHAnsi" w:eastAsiaTheme="minorEastAsia" w:hAnsiTheme="minorHAnsi" w:cstheme="minorBidi"/>
          <w:lang w:val="hr-HR" w:eastAsia="hr-HR"/>
        </w:rPr>
      </w:pPr>
      <w:hyperlink w:anchor="_Toc51854397" w:history="1">
        <w:r w:rsidR="002C7A17" w:rsidRPr="0094691B">
          <w:rPr>
            <w:rStyle w:val="Hyperlink"/>
          </w:rPr>
          <w:t>2. PREDMET NABAVE / SUBJECT OF PROCUREMENT</w:t>
        </w:r>
        <w:r w:rsidR="002C7A17">
          <w:rPr>
            <w:webHidden/>
          </w:rPr>
          <w:tab/>
        </w:r>
        <w:r w:rsidR="002C7A17">
          <w:rPr>
            <w:webHidden/>
          </w:rPr>
          <w:fldChar w:fldCharType="begin"/>
        </w:r>
        <w:r w:rsidR="002C7A17">
          <w:rPr>
            <w:webHidden/>
          </w:rPr>
          <w:instrText xml:space="preserve"> PAGEREF _Toc51854397 \h </w:instrText>
        </w:r>
        <w:r w:rsidR="002C7A17">
          <w:rPr>
            <w:webHidden/>
          </w:rPr>
        </w:r>
        <w:r w:rsidR="002C7A17">
          <w:rPr>
            <w:webHidden/>
          </w:rPr>
          <w:fldChar w:fldCharType="separate"/>
        </w:r>
        <w:r w:rsidR="00F15698">
          <w:rPr>
            <w:webHidden/>
          </w:rPr>
          <w:t>4</w:t>
        </w:r>
        <w:r w:rsidR="002C7A17">
          <w:rPr>
            <w:webHidden/>
          </w:rPr>
          <w:fldChar w:fldCharType="end"/>
        </w:r>
      </w:hyperlink>
    </w:p>
    <w:p w14:paraId="1C84080C" w14:textId="7A3598E4" w:rsidR="002C7A17" w:rsidRDefault="00072A60">
      <w:pPr>
        <w:pStyle w:val="TOC2"/>
        <w:rPr>
          <w:rFonts w:asciiTheme="minorHAnsi" w:eastAsiaTheme="minorEastAsia" w:hAnsiTheme="minorHAnsi" w:cstheme="minorBidi"/>
          <w:noProof/>
          <w:lang w:val="hr-HR" w:eastAsia="hr-HR"/>
        </w:rPr>
      </w:pPr>
      <w:hyperlink w:anchor="_Toc51854398" w:history="1">
        <w:r w:rsidR="002C7A17" w:rsidRPr="0094691B">
          <w:rPr>
            <w:rStyle w:val="Hyperlink"/>
            <w:rFonts w:ascii="Cambria" w:hAnsi="Cambria"/>
            <w:b/>
            <w:bCs/>
            <w:noProof/>
          </w:rPr>
          <w:t>2.1.</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 xml:space="preserve">Opis predmeta nabave / </w:t>
        </w:r>
        <w:r w:rsidR="002C7A17" w:rsidRPr="0094691B">
          <w:rPr>
            <w:rStyle w:val="Hyperlink"/>
            <w:rFonts w:ascii="Cambria" w:hAnsi="Cambria"/>
            <w:b/>
            <w:bCs/>
            <w:noProof/>
            <w:lang w:val="en-GB"/>
          </w:rPr>
          <w:t>Description of the subject of procurement</w:t>
        </w:r>
        <w:r w:rsidR="002C7A17">
          <w:rPr>
            <w:noProof/>
            <w:webHidden/>
          </w:rPr>
          <w:tab/>
        </w:r>
        <w:r w:rsidR="002C7A17">
          <w:rPr>
            <w:noProof/>
            <w:webHidden/>
          </w:rPr>
          <w:fldChar w:fldCharType="begin"/>
        </w:r>
        <w:r w:rsidR="002C7A17">
          <w:rPr>
            <w:noProof/>
            <w:webHidden/>
          </w:rPr>
          <w:instrText xml:space="preserve"> PAGEREF _Toc51854398 \h </w:instrText>
        </w:r>
        <w:r w:rsidR="002C7A17">
          <w:rPr>
            <w:noProof/>
            <w:webHidden/>
          </w:rPr>
        </w:r>
        <w:r w:rsidR="002C7A17">
          <w:rPr>
            <w:noProof/>
            <w:webHidden/>
          </w:rPr>
          <w:fldChar w:fldCharType="separate"/>
        </w:r>
        <w:r w:rsidR="00F15698">
          <w:rPr>
            <w:noProof/>
            <w:webHidden/>
          </w:rPr>
          <w:t>4</w:t>
        </w:r>
        <w:r w:rsidR="002C7A17">
          <w:rPr>
            <w:noProof/>
            <w:webHidden/>
          </w:rPr>
          <w:fldChar w:fldCharType="end"/>
        </w:r>
      </w:hyperlink>
    </w:p>
    <w:p w14:paraId="103569A3" w14:textId="78B60CC9" w:rsidR="002C7A17" w:rsidRDefault="00072A60">
      <w:pPr>
        <w:pStyle w:val="TOC2"/>
        <w:rPr>
          <w:rFonts w:asciiTheme="minorHAnsi" w:eastAsiaTheme="minorEastAsia" w:hAnsiTheme="minorHAnsi" w:cstheme="minorBidi"/>
          <w:noProof/>
          <w:lang w:val="hr-HR" w:eastAsia="hr-HR"/>
        </w:rPr>
      </w:pPr>
      <w:hyperlink w:anchor="_Toc51854399" w:history="1">
        <w:r w:rsidR="002C7A17" w:rsidRPr="0094691B">
          <w:rPr>
            <w:rStyle w:val="Hyperlink"/>
            <w:rFonts w:ascii="Cambria" w:hAnsi="Cambria"/>
            <w:b/>
            <w:bCs/>
            <w:noProof/>
          </w:rPr>
          <w:t>2.2.</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 xml:space="preserve">Tehničke specifikacije i količina predmeta nabave / </w:t>
        </w:r>
        <w:r w:rsidR="002C7A17" w:rsidRPr="0094691B">
          <w:rPr>
            <w:rStyle w:val="Hyperlink"/>
            <w:rFonts w:ascii="Cambria" w:hAnsi="Cambria"/>
            <w:b/>
            <w:bCs/>
            <w:noProof/>
            <w:lang w:val="en-GB"/>
          </w:rPr>
          <w:t xml:space="preserve">Technical </w:t>
        </w:r>
        <w:r w:rsidR="002C7A17" w:rsidRPr="0094691B">
          <w:rPr>
            <w:rStyle w:val="Hyperlink"/>
            <w:rFonts w:ascii="Cambria" w:hAnsi="Cambria"/>
            <w:b/>
            <w:bCs/>
            <w:noProof/>
          </w:rPr>
          <w:t>specifications</w:t>
        </w:r>
        <w:r w:rsidR="002C7A17" w:rsidRPr="0094691B">
          <w:rPr>
            <w:rStyle w:val="Hyperlink"/>
            <w:rFonts w:ascii="Cambria" w:hAnsi="Cambria"/>
            <w:b/>
            <w:bCs/>
            <w:noProof/>
            <w:lang w:val="en-GB"/>
          </w:rPr>
          <w:t xml:space="preserve"> and quantity of subject of procurement</w:t>
        </w:r>
        <w:r w:rsidR="002C7A17">
          <w:rPr>
            <w:noProof/>
            <w:webHidden/>
          </w:rPr>
          <w:tab/>
        </w:r>
        <w:r w:rsidR="002C7A17">
          <w:rPr>
            <w:noProof/>
            <w:webHidden/>
          </w:rPr>
          <w:fldChar w:fldCharType="begin"/>
        </w:r>
        <w:r w:rsidR="002C7A17">
          <w:rPr>
            <w:noProof/>
            <w:webHidden/>
          </w:rPr>
          <w:instrText xml:space="preserve"> PAGEREF _Toc51854399 \h </w:instrText>
        </w:r>
        <w:r w:rsidR="002C7A17">
          <w:rPr>
            <w:noProof/>
            <w:webHidden/>
          </w:rPr>
        </w:r>
        <w:r w:rsidR="002C7A17">
          <w:rPr>
            <w:noProof/>
            <w:webHidden/>
          </w:rPr>
          <w:fldChar w:fldCharType="separate"/>
        </w:r>
        <w:r w:rsidR="00F15698">
          <w:rPr>
            <w:noProof/>
            <w:webHidden/>
          </w:rPr>
          <w:t>6</w:t>
        </w:r>
        <w:r w:rsidR="002C7A17">
          <w:rPr>
            <w:noProof/>
            <w:webHidden/>
          </w:rPr>
          <w:fldChar w:fldCharType="end"/>
        </w:r>
      </w:hyperlink>
    </w:p>
    <w:p w14:paraId="6C224B4F" w14:textId="548A8DAD" w:rsidR="002C7A17" w:rsidRDefault="00072A60">
      <w:pPr>
        <w:pStyle w:val="TOC2"/>
        <w:rPr>
          <w:rFonts w:asciiTheme="minorHAnsi" w:eastAsiaTheme="minorEastAsia" w:hAnsiTheme="minorHAnsi" w:cstheme="minorBidi"/>
          <w:noProof/>
          <w:lang w:val="hr-HR" w:eastAsia="hr-HR"/>
        </w:rPr>
      </w:pPr>
      <w:hyperlink w:anchor="_Toc51854400" w:history="1">
        <w:r w:rsidR="002C7A17" w:rsidRPr="0094691B">
          <w:rPr>
            <w:rStyle w:val="Hyperlink"/>
            <w:rFonts w:ascii="Cambria" w:hAnsi="Cambria"/>
            <w:b/>
            <w:bCs/>
            <w:noProof/>
            <w:lang w:val="hr-HR"/>
          </w:rPr>
          <w:t>2.3.</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lang w:val="hr-HR"/>
          </w:rPr>
          <w:t xml:space="preserve">Mjesto isporuke robe / </w:t>
        </w:r>
        <w:r w:rsidR="002C7A17" w:rsidRPr="0094691B">
          <w:rPr>
            <w:rStyle w:val="Hyperlink"/>
            <w:rFonts w:ascii="Cambria" w:hAnsi="Cambria"/>
            <w:b/>
            <w:bCs/>
            <w:noProof/>
            <w:lang w:val="en-GB"/>
          </w:rPr>
          <w:t>Place of delivery</w:t>
        </w:r>
        <w:r w:rsidR="002C7A17">
          <w:rPr>
            <w:noProof/>
            <w:webHidden/>
          </w:rPr>
          <w:tab/>
        </w:r>
        <w:r w:rsidR="002C7A17">
          <w:rPr>
            <w:noProof/>
            <w:webHidden/>
          </w:rPr>
          <w:fldChar w:fldCharType="begin"/>
        </w:r>
        <w:r w:rsidR="002C7A17">
          <w:rPr>
            <w:noProof/>
            <w:webHidden/>
          </w:rPr>
          <w:instrText xml:space="preserve"> PAGEREF _Toc51854400 \h </w:instrText>
        </w:r>
        <w:r w:rsidR="002C7A17">
          <w:rPr>
            <w:noProof/>
            <w:webHidden/>
          </w:rPr>
        </w:r>
        <w:r w:rsidR="002C7A17">
          <w:rPr>
            <w:noProof/>
            <w:webHidden/>
          </w:rPr>
          <w:fldChar w:fldCharType="separate"/>
        </w:r>
        <w:r w:rsidR="00F15698">
          <w:rPr>
            <w:noProof/>
            <w:webHidden/>
          </w:rPr>
          <w:t>7</w:t>
        </w:r>
        <w:r w:rsidR="002C7A17">
          <w:rPr>
            <w:noProof/>
            <w:webHidden/>
          </w:rPr>
          <w:fldChar w:fldCharType="end"/>
        </w:r>
      </w:hyperlink>
    </w:p>
    <w:p w14:paraId="7AAFFF45" w14:textId="43FBCA43" w:rsidR="002C7A17" w:rsidRDefault="00072A60">
      <w:pPr>
        <w:pStyle w:val="TOC2"/>
        <w:rPr>
          <w:rFonts w:asciiTheme="minorHAnsi" w:eastAsiaTheme="minorEastAsia" w:hAnsiTheme="minorHAnsi" w:cstheme="minorBidi"/>
          <w:noProof/>
          <w:lang w:val="hr-HR" w:eastAsia="hr-HR"/>
        </w:rPr>
      </w:pPr>
      <w:hyperlink w:anchor="_Toc51854401" w:history="1">
        <w:r w:rsidR="002C7A17" w:rsidRPr="0094691B">
          <w:rPr>
            <w:rStyle w:val="Hyperlink"/>
            <w:rFonts w:ascii="Cambria" w:hAnsi="Cambria"/>
            <w:b/>
            <w:noProof/>
          </w:rPr>
          <w:t>2.4.</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 xml:space="preserve">Rokovi za isporuku robe / </w:t>
        </w:r>
        <w:r w:rsidR="002C7A17" w:rsidRPr="0094691B">
          <w:rPr>
            <w:rStyle w:val="Hyperlink"/>
            <w:rFonts w:ascii="Cambria" w:hAnsi="Cambria"/>
            <w:b/>
            <w:bCs/>
            <w:noProof/>
            <w:lang w:val="en-GB"/>
          </w:rPr>
          <w:t>Delivery deadlines</w:t>
        </w:r>
        <w:r w:rsidR="002C7A17">
          <w:rPr>
            <w:noProof/>
            <w:webHidden/>
          </w:rPr>
          <w:tab/>
        </w:r>
        <w:r w:rsidR="002C7A17">
          <w:rPr>
            <w:noProof/>
            <w:webHidden/>
          </w:rPr>
          <w:fldChar w:fldCharType="begin"/>
        </w:r>
        <w:r w:rsidR="002C7A17">
          <w:rPr>
            <w:noProof/>
            <w:webHidden/>
          </w:rPr>
          <w:instrText xml:space="preserve"> PAGEREF _Toc51854401 \h </w:instrText>
        </w:r>
        <w:r w:rsidR="002C7A17">
          <w:rPr>
            <w:noProof/>
            <w:webHidden/>
          </w:rPr>
        </w:r>
        <w:r w:rsidR="002C7A17">
          <w:rPr>
            <w:noProof/>
            <w:webHidden/>
          </w:rPr>
          <w:fldChar w:fldCharType="separate"/>
        </w:r>
        <w:r w:rsidR="00F15698">
          <w:rPr>
            <w:noProof/>
            <w:webHidden/>
          </w:rPr>
          <w:t>7</w:t>
        </w:r>
        <w:r w:rsidR="002C7A17">
          <w:rPr>
            <w:noProof/>
            <w:webHidden/>
          </w:rPr>
          <w:fldChar w:fldCharType="end"/>
        </w:r>
      </w:hyperlink>
    </w:p>
    <w:p w14:paraId="4CE0F7B8" w14:textId="4EFC0241" w:rsidR="002C7A17" w:rsidRDefault="00072A60">
      <w:pPr>
        <w:pStyle w:val="TOC1"/>
        <w:rPr>
          <w:rFonts w:asciiTheme="minorHAnsi" w:eastAsiaTheme="minorEastAsia" w:hAnsiTheme="minorHAnsi" w:cstheme="minorBidi"/>
          <w:lang w:val="hr-HR" w:eastAsia="hr-HR"/>
        </w:rPr>
      </w:pPr>
      <w:hyperlink w:anchor="_Toc51854402" w:history="1">
        <w:r w:rsidR="002C7A17" w:rsidRPr="0094691B">
          <w:rPr>
            <w:rStyle w:val="Hyperlink"/>
            <w:lang w:val="hr-HR"/>
          </w:rPr>
          <w:t>3. RAZLOZI ISKLJUČENJA PONUDITELJA / EXCLUSION CRITERIA</w:t>
        </w:r>
        <w:r w:rsidR="002C7A17">
          <w:rPr>
            <w:webHidden/>
          </w:rPr>
          <w:tab/>
        </w:r>
        <w:r w:rsidR="002C7A17">
          <w:rPr>
            <w:webHidden/>
          </w:rPr>
          <w:fldChar w:fldCharType="begin"/>
        </w:r>
        <w:r w:rsidR="002C7A17">
          <w:rPr>
            <w:webHidden/>
          </w:rPr>
          <w:instrText xml:space="preserve"> PAGEREF _Toc51854402 \h </w:instrText>
        </w:r>
        <w:r w:rsidR="002C7A17">
          <w:rPr>
            <w:webHidden/>
          </w:rPr>
        </w:r>
        <w:r w:rsidR="002C7A17">
          <w:rPr>
            <w:webHidden/>
          </w:rPr>
          <w:fldChar w:fldCharType="separate"/>
        </w:r>
        <w:r w:rsidR="00F15698">
          <w:rPr>
            <w:webHidden/>
          </w:rPr>
          <w:t>7</w:t>
        </w:r>
        <w:r w:rsidR="002C7A17">
          <w:rPr>
            <w:webHidden/>
          </w:rPr>
          <w:fldChar w:fldCharType="end"/>
        </w:r>
      </w:hyperlink>
    </w:p>
    <w:p w14:paraId="6D8C3F35" w14:textId="0EF4CA3B" w:rsidR="002C7A17" w:rsidRDefault="00072A60">
      <w:pPr>
        <w:pStyle w:val="TOC1"/>
        <w:rPr>
          <w:rFonts w:asciiTheme="minorHAnsi" w:eastAsiaTheme="minorEastAsia" w:hAnsiTheme="minorHAnsi" w:cstheme="minorBidi"/>
          <w:lang w:val="hr-HR" w:eastAsia="hr-HR"/>
        </w:rPr>
      </w:pPr>
      <w:hyperlink w:anchor="_Toc51854403" w:history="1">
        <w:r w:rsidR="002C7A17" w:rsidRPr="0094691B">
          <w:rPr>
            <w:rStyle w:val="Hyperlink"/>
          </w:rPr>
          <w:t>4.</w:t>
        </w:r>
        <w:r w:rsidR="002C7A17">
          <w:rPr>
            <w:rFonts w:asciiTheme="minorHAnsi" w:eastAsiaTheme="minorEastAsia" w:hAnsiTheme="minorHAnsi" w:cstheme="minorBidi"/>
            <w:lang w:val="hr-HR" w:eastAsia="hr-HR"/>
          </w:rPr>
          <w:tab/>
        </w:r>
        <w:r w:rsidR="002C7A17" w:rsidRPr="0094691B">
          <w:rPr>
            <w:rStyle w:val="Hyperlink"/>
          </w:rPr>
          <w:t>SPOSOBNOST PONUDITELJA / SELECTION CRITERIA</w:t>
        </w:r>
        <w:r w:rsidR="002C7A17">
          <w:rPr>
            <w:webHidden/>
          </w:rPr>
          <w:tab/>
        </w:r>
        <w:r w:rsidR="002C7A17">
          <w:rPr>
            <w:webHidden/>
          </w:rPr>
          <w:fldChar w:fldCharType="begin"/>
        </w:r>
        <w:r w:rsidR="002C7A17">
          <w:rPr>
            <w:webHidden/>
          </w:rPr>
          <w:instrText xml:space="preserve"> PAGEREF _Toc51854403 \h </w:instrText>
        </w:r>
        <w:r w:rsidR="002C7A17">
          <w:rPr>
            <w:webHidden/>
          </w:rPr>
        </w:r>
        <w:r w:rsidR="002C7A17">
          <w:rPr>
            <w:webHidden/>
          </w:rPr>
          <w:fldChar w:fldCharType="separate"/>
        </w:r>
        <w:r w:rsidR="00F15698">
          <w:rPr>
            <w:webHidden/>
          </w:rPr>
          <w:t>10</w:t>
        </w:r>
        <w:r w:rsidR="002C7A17">
          <w:rPr>
            <w:webHidden/>
          </w:rPr>
          <w:fldChar w:fldCharType="end"/>
        </w:r>
      </w:hyperlink>
    </w:p>
    <w:p w14:paraId="3861CDA3" w14:textId="4076422E" w:rsidR="002C7A17" w:rsidRDefault="00072A60">
      <w:pPr>
        <w:pStyle w:val="TOC1"/>
        <w:rPr>
          <w:rFonts w:asciiTheme="minorHAnsi" w:eastAsiaTheme="minorEastAsia" w:hAnsiTheme="minorHAnsi" w:cstheme="minorBidi"/>
          <w:lang w:val="hr-HR" w:eastAsia="hr-HR"/>
        </w:rPr>
      </w:pPr>
      <w:hyperlink w:anchor="_Toc51854404" w:history="1">
        <w:r w:rsidR="002C7A17" w:rsidRPr="0094691B">
          <w:rPr>
            <w:rStyle w:val="Hyperlink"/>
          </w:rPr>
          <w:t>5. PONUDA / TENDER</w:t>
        </w:r>
        <w:r w:rsidR="002C7A17">
          <w:rPr>
            <w:webHidden/>
          </w:rPr>
          <w:tab/>
        </w:r>
        <w:r w:rsidR="002C7A17">
          <w:rPr>
            <w:webHidden/>
          </w:rPr>
          <w:fldChar w:fldCharType="begin"/>
        </w:r>
        <w:r w:rsidR="002C7A17">
          <w:rPr>
            <w:webHidden/>
          </w:rPr>
          <w:instrText xml:space="preserve"> PAGEREF _Toc51854404 \h </w:instrText>
        </w:r>
        <w:r w:rsidR="002C7A17">
          <w:rPr>
            <w:webHidden/>
          </w:rPr>
        </w:r>
        <w:r w:rsidR="002C7A17">
          <w:rPr>
            <w:webHidden/>
          </w:rPr>
          <w:fldChar w:fldCharType="separate"/>
        </w:r>
        <w:r w:rsidR="00F15698">
          <w:rPr>
            <w:webHidden/>
          </w:rPr>
          <w:t>11</w:t>
        </w:r>
        <w:r w:rsidR="002C7A17">
          <w:rPr>
            <w:webHidden/>
          </w:rPr>
          <w:fldChar w:fldCharType="end"/>
        </w:r>
      </w:hyperlink>
    </w:p>
    <w:p w14:paraId="1B1AC9F2" w14:textId="79450A51" w:rsidR="002C7A17" w:rsidRDefault="00072A60">
      <w:pPr>
        <w:pStyle w:val="TOC2"/>
        <w:rPr>
          <w:rFonts w:asciiTheme="minorHAnsi" w:eastAsiaTheme="minorEastAsia" w:hAnsiTheme="minorHAnsi" w:cstheme="minorBidi"/>
          <w:noProof/>
          <w:lang w:val="hr-HR" w:eastAsia="hr-HR"/>
        </w:rPr>
      </w:pPr>
      <w:hyperlink w:anchor="_Toc51854405" w:history="1">
        <w:r w:rsidR="002C7A17" w:rsidRPr="0094691B">
          <w:rPr>
            <w:rStyle w:val="Hyperlink"/>
            <w:rFonts w:ascii="Times New Roman" w:hAnsi="Times New Roman"/>
            <w:b/>
            <w:bCs/>
            <w:noProof/>
          </w:rPr>
          <w:t>5.1</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 xml:space="preserve">Sadržaj ponude / </w:t>
        </w:r>
        <w:r w:rsidR="002C7A17" w:rsidRPr="0094691B">
          <w:rPr>
            <w:rStyle w:val="Hyperlink"/>
            <w:rFonts w:ascii="Cambria" w:hAnsi="Cambria"/>
            <w:b/>
            <w:bCs/>
            <w:noProof/>
            <w:lang w:val="en-GB"/>
          </w:rPr>
          <w:t>Content of tender</w:t>
        </w:r>
        <w:r w:rsidR="002C7A17" w:rsidRPr="0094691B">
          <w:rPr>
            <w:rStyle w:val="Hyperlink"/>
            <w:rFonts w:ascii="Cambria" w:hAnsi="Cambria"/>
            <w:b/>
            <w:bCs/>
            <w:noProof/>
          </w:rPr>
          <w:t>:</w:t>
        </w:r>
        <w:r w:rsidR="002C7A17">
          <w:rPr>
            <w:noProof/>
            <w:webHidden/>
          </w:rPr>
          <w:tab/>
        </w:r>
        <w:r w:rsidR="002C7A17">
          <w:rPr>
            <w:noProof/>
            <w:webHidden/>
          </w:rPr>
          <w:fldChar w:fldCharType="begin"/>
        </w:r>
        <w:r w:rsidR="002C7A17">
          <w:rPr>
            <w:noProof/>
            <w:webHidden/>
          </w:rPr>
          <w:instrText xml:space="preserve"> PAGEREF _Toc51854405 \h </w:instrText>
        </w:r>
        <w:r w:rsidR="002C7A17">
          <w:rPr>
            <w:noProof/>
            <w:webHidden/>
          </w:rPr>
        </w:r>
        <w:r w:rsidR="002C7A17">
          <w:rPr>
            <w:noProof/>
            <w:webHidden/>
          </w:rPr>
          <w:fldChar w:fldCharType="separate"/>
        </w:r>
        <w:r w:rsidR="00F15698">
          <w:rPr>
            <w:noProof/>
            <w:webHidden/>
          </w:rPr>
          <w:t>11</w:t>
        </w:r>
        <w:r w:rsidR="002C7A17">
          <w:rPr>
            <w:noProof/>
            <w:webHidden/>
          </w:rPr>
          <w:fldChar w:fldCharType="end"/>
        </w:r>
      </w:hyperlink>
    </w:p>
    <w:p w14:paraId="6DC219AF" w14:textId="7DEE44FC" w:rsidR="002C7A17" w:rsidRDefault="00072A60">
      <w:pPr>
        <w:pStyle w:val="TOC2"/>
        <w:rPr>
          <w:rFonts w:asciiTheme="minorHAnsi" w:eastAsiaTheme="minorEastAsia" w:hAnsiTheme="minorHAnsi" w:cstheme="minorBidi"/>
          <w:noProof/>
          <w:lang w:val="hr-HR" w:eastAsia="hr-HR"/>
        </w:rPr>
      </w:pPr>
      <w:hyperlink w:anchor="_Toc51854406" w:history="1">
        <w:r w:rsidR="002C7A17" w:rsidRPr="0094691B">
          <w:rPr>
            <w:rStyle w:val="Hyperlink"/>
            <w:rFonts w:ascii="Times New Roman" w:hAnsi="Times New Roman"/>
            <w:b/>
            <w:bCs/>
            <w:noProof/>
          </w:rPr>
          <w:t>5.2</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Izrada ponude / Making of tender</w:t>
        </w:r>
        <w:r w:rsidR="002C7A17">
          <w:rPr>
            <w:noProof/>
            <w:webHidden/>
          </w:rPr>
          <w:tab/>
        </w:r>
        <w:r w:rsidR="002C7A17">
          <w:rPr>
            <w:noProof/>
            <w:webHidden/>
          </w:rPr>
          <w:fldChar w:fldCharType="begin"/>
        </w:r>
        <w:r w:rsidR="002C7A17">
          <w:rPr>
            <w:noProof/>
            <w:webHidden/>
          </w:rPr>
          <w:instrText xml:space="preserve"> PAGEREF _Toc51854406 \h </w:instrText>
        </w:r>
        <w:r w:rsidR="002C7A17">
          <w:rPr>
            <w:noProof/>
            <w:webHidden/>
          </w:rPr>
        </w:r>
        <w:r w:rsidR="002C7A17">
          <w:rPr>
            <w:noProof/>
            <w:webHidden/>
          </w:rPr>
          <w:fldChar w:fldCharType="separate"/>
        </w:r>
        <w:r w:rsidR="00F15698">
          <w:rPr>
            <w:noProof/>
            <w:webHidden/>
          </w:rPr>
          <w:t>11</w:t>
        </w:r>
        <w:r w:rsidR="002C7A17">
          <w:rPr>
            <w:noProof/>
            <w:webHidden/>
          </w:rPr>
          <w:fldChar w:fldCharType="end"/>
        </w:r>
      </w:hyperlink>
    </w:p>
    <w:p w14:paraId="4A60476F" w14:textId="147E83F7" w:rsidR="002C7A17" w:rsidRDefault="00072A60">
      <w:pPr>
        <w:pStyle w:val="TOC2"/>
        <w:rPr>
          <w:rFonts w:asciiTheme="minorHAnsi" w:eastAsiaTheme="minorEastAsia" w:hAnsiTheme="minorHAnsi" w:cstheme="minorBidi"/>
          <w:noProof/>
          <w:lang w:val="hr-HR" w:eastAsia="hr-HR"/>
        </w:rPr>
      </w:pPr>
      <w:hyperlink w:anchor="_Toc51854407" w:history="1">
        <w:r w:rsidR="002C7A17" w:rsidRPr="0094691B">
          <w:rPr>
            <w:rStyle w:val="Hyperlink"/>
            <w:rFonts w:ascii="Times New Roman" w:hAnsi="Times New Roman"/>
            <w:b/>
            <w:bCs/>
            <w:noProof/>
          </w:rPr>
          <w:t>5.3</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Način pregleda i ocjene ponuda / Method of review and evaluation of tender</w:t>
        </w:r>
        <w:r w:rsidR="002C7A17">
          <w:rPr>
            <w:noProof/>
            <w:webHidden/>
          </w:rPr>
          <w:tab/>
        </w:r>
        <w:r w:rsidR="002C7A17">
          <w:rPr>
            <w:noProof/>
            <w:webHidden/>
          </w:rPr>
          <w:fldChar w:fldCharType="begin"/>
        </w:r>
        <w:r w:rsidR="002C7A17">
          <w:rPr>
            <w:noProof/>
            <w:webHidden/>
          </w:rPr>
          <w:instrText xml:space="preserve"> PAGEREF _Toc51854407 \h </w:instrText>
        </w:r>
        <w:r w:rsidR="002C7A17">
          <w:rPr>
            <w:noProof/>
            <w:webHidden/>
          </w:rPr>
        </w:r>
        <w:r w:rsidR="002C7A17">
          <w:rPr>
            <w:noProof/>
            <w:webHidden/>
          </w:rPr>
          <w:fldChar w:fldCharType="separate"/>
        </w:r>
        <w:r w:rsidR="00F15698">
          <w:rPr>
            <w:noProof/>
            <w:webHidden/>
          </w:rPr>
          <w:t>12</w:t>
        </w:r>
        <w:r w:rsidR="002C7A17">
          <w:rPr>
            <w:noProof/>
            <w:webHidden/>
          </w:rPr>
          <w:fldChar w:fldCharType="end"/>
        </w:r>
      </w:hyperlink>
    </w:p>
    <w:p w14:paraId="6AA146B6" w14:textId="39C897CD" w:rsidR="002C7A17" w:rsidRDefault="00072A60">
      <w:pPr>
        <w:pStyle w:val="TOC2"/>
        <w:rPr>
          <w:rFonts w:asciiTheme="minorHAnsi" w:eastAsiaTheme="minorEastAsia" w:hAnsiTheme="minorHAnsi" w:cstheme="minorBidi"/>
          <w:noProof/>
          <w:lang w:val="hr-HR" w:eastAsia="hr-HR"/>
        </w:rPr>
      </w:pPr>
      <w:hyperlink w:anchor="_Toc51854408" w:history="1">
        <w:r w:rsidR="002C7A17" w:rsidRPr="0094691B">
          <w:rPr>
            <w:rStyle w:val="Hyperlink"/>
            <w:rFonts w:ascii="Times New Roman" w:hAnsi="Times New Roman"/>
            <w:b/>
            <w:bCs/>
            <w:noProof/>
          </w:rPr>
          <w:t>5.4</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Način dostave ponude / Submission of tenders</w:t>
        </w:r>
        <w:r w:rsidR="002C7A17">
          <w:rPr>
            <w:noProof/>
            <w:webHidden/>
          </w:rPr>
          <w:tab/>
        </w:r>
        <w:r w:rsidR="002C7A17">
          <w:rPr>
            <w:noProof/>
            <w:webHidden/>
          </w:rPr>
          <w:fldChar w:fldCharType="begin"/>
        </w:r>
        <w:r w:rsidR="002C7A17">
          <w:rPr>
            <w:noProof/>
            <w:webHidden/>
          </w:rPr>
          <w:instrText xml:space="preserve"> PAGEREF _Toc51854408 \h </w:instrText>
        </w:r>
        <w:r w:rsidR="002C7A17">
          <w:rPr>
            <w:noProof/>
            <w:webHidden/>
          </w:rPr>
        </w:r>
        <w:r w:rsidR="002C7A17">
          <w:rPr>
            <w:noProof/>
            <w:webHidden/>
          </w:rPr>
          <w:fldChar w:fldCharType="separate"/>
        </w:r>
        <w:r w:rsidR="00F15698">
          <w:rPr>
            <w:noProof/>
            <w:webHidden/>
          </w:rPr>
          <w:t>12</w:t>
        </w:r>
        <w:r w:rsidR="002C7A17">
          <w:rPr>
            <w:noProof/>
            <w:webHidden/>
          </w:rPr>
          <w:fldChar w:fldCharType="end"/>
        </w:r>
      </w:hyperlink>
    </w:p>
    <w:p w14:paraId="4822A8B5" w14:textId="1683DF35" w:rsidR="002C7A17" w:rsidRDefault="00072A60">
      <w:pPr>
        <w:pStyle w:val="TOC2"/>
        <w:rPr>
          <w:rFonts w:asciiTheme="minorHAnsi" w:eastAsiaTheme="minorEastAsia" w:hAnsiTheme="minorHAnsi" w:cstheme="minorBidi"/>
          <w:noProof/>
          <w:lang w:val="hr-HR" w:eastAsia="hr-HR"/>
        </w:rPr>
      </w:pPr>
      <w:hyperlink w:anchor="_Toc51854409" w:history="1">
        <w:r w:rsidR="002C7A17" w:rsidRPr="0094691B">
          <w:rPr>
            <w:rStyle w:val="Hyperlink"/>
            <w:rFonts w:ascii="Times New Roman" w:hAnsi="Times New Roman"/>
            <w:b/>
            <w:noProof/>
          </w:rPr>
          <w:t>5.5</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Alternativne</w:t>
        </w:r>
        <w:r w:rsidR="002C7A17" w:rsidRPr="0094691B">
          <w:rPr>
            <w:rStyle w:val="Hyperlink"/>
            <w:rFonts w:ascii="Cambria" w:hAnsi="Cambria"/>
            <w:noProof/>
          </w:rPr>
          <w:t xml:space="preserve"> </w:t>
        </w:r>
        <w:r w:rsidR="002C7A17" w:rsidRPr="0094691B">
          <w:rPr>
            <w:rStyle w:val="Hyperlink"/>
            <w:rFonts w:ascii="Cambria" w:hAnsi="Cambria"/>
            <w:b/>
            <w:noProof/>
          </w:rPr>
          <w:t xml:space="preserve">ponude / </w:t>
        </w:r>
        <w:r w:rsidR="002C7A17" w:rsidRPr="0094691B">
          <w:rPr>
            <w:rStyle w:val="Hyperlink"/>
            <w:rFonts w:ascii="Cambria" w:hAnsi="Cambria"/>
            <w:b/>
            <w:noProof/>
            <w:lang w:val="en-GB"/>
          </w:rPr>
          <w:t>Alternative tender (variant)</w:t>
        </w:r>
        <w:r w:rsidR="002C7A17">
          <w:rPr>
            <w:noProof/>
            <w:webHidden/>
          </w:rPr>
          <w:tab/>
        </w:r>
        <w:r w:rsidR="002C7A17">
          <w:rPr>
            <w:noProof/>
            <w:webHidden/>
          </w:rPr>
          <w:fldChar w:fldCharType="begin"/>
        </w:r>
        <w:r w:rsidR="002C7A17">
          <w:rPr>
            <w:noProof/>
            <w:webHidden/>
          </w:rPr>
          <w:instrText xml:space="preserve"> PAGEREF _Toc51854409 \h </w:instrText>
        </w:r>
        <w:r w:rsidR="002C7A17">
          <w:rPr>
            <w:noProof/>
            <w:webHidden/>
          </w:rPr>
        </w:r>
        <w:r w:rsidR="002C7A17">
          <w:rPr>
            <w:noProof/>
            <w:webHidden/>
          </w:rPr>
          <w:fldChar w:fldCharType="separate"/>
        </w:r>
        <w:r w:rsidR="00F15698">
          <w:rPr>
            <w:noProof/>
            <w:webHidden/>
          </w:rPr>
          <w:t>13</w:t>
        </w:r>
        <w:r w:rsidR="002C7A17">
          <w:rPr>
            <w:noProof/>
            <w:webHidden/>
          </w:rPr>
          <w:fldChar w:fldCharType="end"/>
        </w:r>
      </w:hyperlink>
    </w:p>
    <w:p w14:paraId="74AEF381" w14:textId="0ABD593F" w:rsidR="002C7A17" w:rsidRDefault="00072A60">
      <w:pPr>
        <w:pStyle w:val="TOC2"/>
        <w:rPr>
          <w:rFonts w:asciiTheme="minorHAnsi" w:eastAsiaTheme="minorEastAsia" w:hAnsiTheme="minorHAnsi" w:cstheme="minorBidi"/>
          <w:noProof/>
          <w:lang w:val="hr-HR" w:eastAsia="hr-HR"/>
        </w:rPr>
      </w:pPr>
      <w:hyperlink w:anchor="_Toc51854410" w:history="1">
        <w:r w:rsidR="002C7A17" w:rsidRPr="0094691B">
          <w:rPr>
            <w:rStyle w:val="Hyperlink"/>
            <w:rFonts w:ascii="Times New Roman" w:hAnsi="Times New Roman"/>
            <w:b/>
            <w:bCs/>
            <w:noProof/>
          </w:rPr>
          <w:t>5.6</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 xml:space="preserve">Izmjena i/ili dopuna ponude i odustajanje od ponude / </w:t>
        </w:r>
        <w:r w:rsidR="002C7A17" w:rsidRPr="0094691B">
          <w:rPr>
            <w:rStyle w:val="Hyperlink"/>
            <w:rFonts w:ascii="Cambria" w:hAnsi="Cambria"/>
            <w:b/>
            <w:bCs/>
            <w:noProof/>
            <w:lang w:val="en-GB"/>
          </w:rPr>
          <w:t>Alteration or withdrawal of tenders</w:t>
        </w:r>
        <w:r w:rsidR="002C7A17">
          <w:rPr>
            <w:noProof/>
            <w:webHidden/>
          </w:rPr>
          <w:tab/>
        </w:r>
        <w:r w:rsidR="002C7A17">
          <w:rPr>
            <w:noProof/>
            <w:webHidden/>
          </w:rPr>
          <w:fldChar w:fldCharType="begin"/>
        </w:r>
        <w:r w:rsidR="002C7A17">
          <w:rPr>
            <w:noProof/>
            <w:webHidden/>
          </w:rPr>
          <w:instrText xml:space="preserve"> PAGEREF _Toc51854410 \h </w:instrText>
        </w:r>
        <w:r w:rsidR="002C7A17">
          <w:rPr>
            <w:noProof/>
            <w:webHidden/>
          </w:rPr>
        </w:r>
        <w:r w:rsidR="002C7A17">
          <w:rPr>
            <w:noProof/>
            <w:webHidden/>
          </w:rPr>
          <w:fldChar w:fldCharType="separate"/>
        </w:r>
        <w:r w:rsidR="00F15698">
          <w:rPr>
            <w:noProof/>
            <w:webHidden/>
          </w:rPr>
          <w:t>13</w:t>
        </w:r>
        <w:r w:rsidR="002C7A17">
          <w:rPr>
            <w:noProof/>
            <w:webHidden/>
          </w:rPr>
          <w:fldChar w:fldCharType="end"/>
        </w:r>
      </w:hyperlink>
    </w:p>
    <w:p w14:paraId="76C08E33" w14:textId="4FAFAE66" w:rsidR="002C7A17" w:rsidRDefault="00072A60">
      <w:pPr>
        <w:pStyle w:val="TOC2"/>
        <w:rPr>
          <w:rFonts w:asciiTheme="minorHAnsi" w:eastAsiaTheme="minorEastAsia" w:hAnsiTheme="minorHAnsi" w:cstheme="minorBidi"/>
          <w:noProof/>
          <w:lang w:val="hr-HR" w:eastAsia="hr-HR"/>
        </w:rPr>
      </w:pPr>
      <w:hyperlink w:anchor="_Toc51854411" w:history="1">
        <w:r w:rsidR="002C7A17" w:rsidRPr="0094691B">
          <w:rPr>
            <w:rStyle w:val="Hyperlink"/>
            <w:rFonts w:ascii="Cambria" w:hAnsi="Cambria"/>
            <w:b/>
            <w:bCs/>
            <w:noProof/>
          </w:rPr>
          <w:t xml:space="preserve">Cijena ponude / </w:t>
        </w:r>
        <w:r w:rsidR="002C7A17" w:rsidRPr="0094691B">
          <w:rPr>
            <w:rStyle w:val="Hyperlink"/>
            <w:rFonts w:ascii="Cambria" w:hAnsi="Cambria"/>
            <w:b/>
            <w:bCs/>
            <w:noProof/>
            <w:lang w:val="en-GB"/>
          </w:rPr>
          <w:t>Determining tender prices</w:t>
        </w:r>
        <w:r w:rsidR="002C7A17">
          <w:rPr>
            <w:noProof/>
            <w:webHidden/>
          </w:rPr>
          <w:tab/>
        </w:r>
        <w:r w:rsidR="002C7A17">
          <w:rPr>
            <w:noProof/>
            <w:webHidden/>
          </w:rPr>
          <w:fldChar w:fldCharType="begin"/>
        </w:r>
        <w:r w:rsidR="002C7A17">
          <w:rPr>
            <w:noProof/>
            <w:webHidden/>
          </w:rPr>
          <w:instrText xml:space="preserve"> PAGEREF _Toc51854411 \h </w:instrText>
        </w:r>
        <w:r w:rsidR="002C7A17">
          <w:rPr>
            <w:noProof/>
            <w:webHidden/>
          </w:rPr>
        </w:r>
        <w:r w:rsidR="002C7A17">
          <w:rPr>
            <w:noProof/>
            <w:webHidden/>
          </w:rPr>
          <w:fldChar w:fldCharType="separate"/>
        </w:r>
        <w:r w:rsidR="00F15698">
          <w:rPr>
            <w:noProof/>
            <w:webHidden/>
          </w:rPr>
          <w:t>13</w:t>
        </w:r>
        <w:r w:rsidR="002C7A17">
          <w:rPr>
            <w:noProof/>
            <w:webHidden/>
          </w:rPr>
          <w:fldChar w:fldCharType="end"/>
        </w:r>
      </w:hyperlink>
    </w:p>
    <w:p w14:paraId="541C41EC" w14:textId="697D6D21" w:rsidR="002C7A17" w:rsidRDefault="00072A60">
      <w:pPr>
        <w:pStyle w:val="TOC2"/>
        <w:rPr>
          <w:rFonts w:asciiTheme="minorHAnsi" w:eastAsiaTheme="minorEastAsia" w:hAnsiTheme="minorHAnsi" w:cstheme="minorBidi"/>
          <w:noProof/>
          <w:lang w:val="hr-HR" w:eastAsia="hr-HR"/>
        </w:rPr>
      </w:pPr>
      <w:hyperlink w:anchor="_Toc51854412" w:history="1">
        <w:r w:rsidR="002C7A17" w:rsidRPr="0094691B">
          <w:rPr>
            <w:rStyle w:val="Hyperlink"/>
            <w:rFonts w:ascii="Times New Roman" w:hAnsi="Times New Roman"/>
            <w:b/>
            <w:bCs/>
            <w:noProof/>
          </w:rPr>
          <w:t>5.7</w:t>
        </w:r>
        <w:r w:rsidR="002C7A17">
          <w:rPr>
            <w:rFonts w:asciiTheme="minorHAnsi" w:eastAsiaTheme="minorEastAsia" w:hAnsiTheme="minorHAnsi" w:cstheme="minorBidi"/>
            <w:noProof/>
            <w:lang w:val="hr-HR" w:eastAsia="hr-HR"/>
          </w:rPr>
          <w:tab/>
        </w:r>
        <w:r w:rsidR="002C7A17" w:rsidRPr="0094691B">
          <w:rPr>
            <w:rStyle w:val="Hyperlink"/>
            <w:rFonts w:ascii="Cambria" w:hAnsi="Cambria"/>
            <w:b/>
            <w:bCs/>
            <w:noProof/>
          </w:rPr>
          <w:t>Rok valjanosti ponude / Tender validity period</w:t>
        </w:r>
        <w:r w:rsidR="002C7A17">
          <w:rPr>
            <w:noProof/>
            <w:webHidden/>
          </w:rPr>
          <w:tab/>
        </w:r>
        <w:r w:rsidR="002C7A17">
          <w:rPr>
            <w:noProof/>
            <w:webHidden/>
          </w:rPr>
          <w:fldChar w:fldCharType="begin"/>
        </w:r>
        <w:r w:rsidR="002C7A17">
          <w:rPr>
            <w:noProof/>
            <w:webHidden/>
          </w:rPr>
          <w:instrText xml:space="preserve"> PAGEREF _Toc51854412 \h </w:instrText>
        </w:r>
        <w:r w:rsidR="002C7A17">
          <w:rPr>
            <w:noProof/>
            <w:webHidden/>
          </w:rPr>
        </w:r>
        <w:r w:rsidR="002C7A17">
          <w:rPr>
            <w:noProof/>
            <w:webHidden/>
          </w:rPr>
          <w:fldChar w:fldCharType="separate"/>
        </w:r>
        <w:r w:rsidR="00F15698">
          <w:rPr>
            <w:noProof/>
            <w:webHidden/>
          </w:rPr>
          <w:t>14</w:t>
        </w:r>
        <w:r w:rsidR="002C7A17">
          <w:rPr>
            <w:noProof/>
            <w:webHidden/>
          </w:rPr>
          <w:fldChar w:fldCharType="end"/>
        </w:r>
      </w:hyperlink>
    </w:p>
    <w:p w14:paraId="5B19DD44" w14:textId="05572F92" w:rsidR="002C7A17" w:rsidRDefault="00072A60">
      <w:pPr>
        <w:pStyle w:val="TOC1"/>
        <w:rPr>
          <w:rFonts w:asciiTheme="minorHAnsi" w:eastAsiaTheme="minorEastAsia" w:hAnsiTheme="minorHAnsi" w:cstheme="minorBidi"/>
          <w:lang w:val="hr-HR" w:eastAsia="hr-HR"/>
        </w:rPr>
      </w:pPr>
      <w:hyperlink w:anchor="_Toc51854413" w:history="1">
        <w:r w:rsidR="002C7A17" w:rsidRPr="0094691B">
          <w:rPr>
            <w:rStyle w:val="Hyperlink"/>
            <w:lang w:val="hr-HR"/>
          </w:rPr>
          <w:t>6. KRITERIJ ODABIRA / AWARD CITERIA</w:t>
        </w:r>
        <w:r w:rsidR="002C7A17">
          <w:rPr>
            <w:webHidden/>
          </w:rPr>
          <w:tab/>
        </w:r>
        <w:r w:rsidR="002C7A17">
          <w:rPr>
            <w:webHidden/>
          </w:rPr>
          <w:fldChar w:fldCharType="begin"/>
        </w:r>
        <w:r w:rsidR="002C7A17">
          <w:rPr>
            <w:webHidden/>
          </w:rPr>
          <w:instrText xml:space="preserve"> PAGEREF _Toc51854413 \h </w:instrText>
        </w:r>
        <w:r w:rsidR="002C7A17">
          <w:rPr>
            <w:webHidden/>
          </w:rPr>
        </w:r>
        <w:r w:rsidR="002C7A17">
          <w:rPr>
            <w:webHidden/>
          </w:rPr>
          <w:fldChar w:fldCharType="separate"/>
        </w:r>
        <w:r w:rsidR="00F15698">
          <w:rPr>
            <w:webHidden/>
          </w:rPr>
          <w:t>14</w:t>
        </w:r>
        <w:r w:rsidR="002C7A17">
          <w:rPr>
            <w:webHidden/>
          </w:rPr>
          <w:fldChar w:fldCharType="end"/>
        </w:r>
      </w:hyperlink>
    </w:p>
    <w:p w14:paraId="0A4A4E13" w14:textId="6F2647A1" w:rsidR="002C7A17" w:rsidRDefault="00072A60">
      <w:pPr>
        <w:pStyle w:val="TOC1"/>
        <w:rPr>
          <w:rFonts w:asciiTheme="minorHAnsi" w:eastAsiaTheme="minorEastAsia" w:hAnsiTheme="minorHAnsi" w:cstheme="minorBidi"/>
          <w:lang w:val="hr-HR" w:eastAsia="hr-HR"/>
        </w:rPr>
      </w:pPr>
      <w:hyperlink w:anchor="_Toc51854414" w:history="1">
        <w:r w:rsidR="002C7A17" w:rsidRPr="0094691B">
          <w:rPr>
            <w:rStyle w:val="Hyperlink"/>
          </w:rPr>
          <w:t>7. OSTALE ODREDBE / OTHER PROVISIONS</w:t>
        </w:r>
        <w:r w:rsidR="002C7A17">
          <w:rPr>
            <w:webHidden/>
          </w:rPr>
          <w:tab/>
        </w:r>
        <w:r w:rsidR="002C7A17">
          <w:rPr>
            <w:webHidden/>
          </w:rPr>
          <w:fldChar w:fldCharType="begin"/>
        </w:r>
        <w:r w:rsidR="002C7A17">
          <w:rPr>
            <w:webHidden/>
          </w:rPr>
          <w:instrText xml:space="preserve"> PAGEREF _Toc51854414 \h </w:instrText>
        </w:r>
        <w:r w:rsidR="002C7A17">
          <w:rPr>
            <w:webHidden/>
          </w:rPr>
        </w:r>
        <w:r w:rsidR="002C7A17">
          <w:rPr>
            <w:webHidden/>
          </w:rPr>
          <w:fldChar w:fldCharType="separate"/>
        </w:r>
        <w:r w:rsidR="00F15698">
          <w:rPr>
            <w:webHidden/>
          </w:rPr>
          <w:t>14</w:t>
        </w:r>
        <w:r w:rsidR="002C7A17">
          <w:rPr>
            <w:webHidden/>
          </w:rPr>
          <w:fldChar w:fldCharType="end"/>
        </w:r>
      </w:hyperlink>
    </w:p>
    <w:p w14:paraId="5FA1F69B" w14:textId="773F2AD8" w:rsidR="002C7A17" w:rsidRDefault="00072A60">
      <w:pPr>
        <w:pStyle w:val="TOC2"/>
        <w:rPr>
          <w:rFonts w:asciiTheme="minorHAnsi" w:eastAsiaTheme="minorEastAsia" w:hAnsiTheme="minorHAnsi" w:cstheme="minorBidi"/>
          <w:noProof/>
          <w:lang w:val="hr-HR" w:eastAsia="hr-HR"/>
        </w:rPr>
      </w:pPr>
      <w:hyperlink w:anchor="_Toc51854415" w:history="1">
        <w:r w:rsidR="002C7A17" w:rsidRPr="0094691B">
          <w:rPr>
            <w:rStyle w:val="Hyperlink"/>
            <w:rFonts w:ascii="Cambria" w:hAnsi="Cambria"/>
            <w:b/>
            <w:bCs/>
            <w:noProof/>
          </w:rPr>
          <w:t xml:space="preserve">7.1. Odredbe koje se odnose na zajednicu ponuditelja / </w:t>
        </w:r>
        <w:r w:rsidR="002C7A17" w:rsidRPr="0094691B">
          <w:rPr>
            <w:rStyle w:val="Hyperlink"/>
            <w:rFonts w:ascii="Cambria" w:hAnsi="Cambria"/>
            <w:b/>
            <w:bCs/>
            <w:noProof/>
            <w:lang w:val="en-GB"/>
          </w:rPr>
          <w:t>Provisions concerning groups of tenderers (consortia)</w:t>
        </w:r>
        <w:r w:rsidR="002C7A17">
          <w:rPr>
            <w:noProof/>
            <w:webHidden/>
          </w:rPr>
          <w:tab/>
        </w:r>
        <w:r w:rsidR="002C7A17">
          <w:rPr>
            <w:noProof/>
            <w:webHidden/>
          </w:rPr>
          <w:fldChar w:fldCharType="begin"/>
        </w:r>
        <w:r w:rsidR="002C7A17">
          <w:rPr>
            <w:noProof/>
            <w:webHidden/>
          </w:rPr>
          <w:instrText xml:space="preserve"> PAGEREF _Toc51854415 \h </w:instrText>
        </w:r>
        <w:r w:rsidR="002C7A17">
          <w:rPr>
            <w:noProof/>
            <w:webHidden/>
          </w:rPr>
        </w:r>
        <w:r w:rsidR="002C7A17">
          <w:rPr>
            <w:noProof/>
            <w:webHidden/>
          </w:rPr>
          <w:fldChar w:fldCharType="separate"/>
        </w:r>
        <w:r w:rsidR="00F15698">
          <w:rPr>
            <w:noProof/>
            <w:webHidden/>
          </w:rPr>
          <w:t>14</w:t>
        </w:r>
        <w:r w:rsidR="002C7A17">
          <w:rPr>
            <w:noProof/>
            <w:webHidden/>
          </w:rPr>
          <w:fldChar w:fldCharType="end"/>
        </w:r>
      </w:hyperlink>
    </w:p>
    <w:p w14:paraId="637E91FE" w14:textId="123BD59C" w:rsidR="002C7A17" w:rsidRDefault="00072A60">
      <w:pPr>
        <w:pStyle w:val="TOC2"/>
        <w:rPr>
          <w:rFonts w:asciiTheme="minorHAnsi" w:eastAsiaTheme="minorEastAsia" w:hAnsiTheme="minorHAnsi" w:cstheme="minorBidi"/>
          <w:noProof/>
          <w:lang w:val="hr-HR" w:eastAsia="hr-HR"/>
        </w:rPr>
      </w:pPr>
      <w:hyperlink w:anchor="_Toc51854416" w:history="1">
        <w:r w:rsidR="002C7A17" w:rsidRPr="0094691B">
          <w:rPr>
            <w:rStyle w:val="Hyperlink"/>
            <w:rFonts w:ascii="Cambria" w:hAnsi="Cambria"/>
            <w:b/>
            <w:bCs/>
            <w:noProof/>
          </w:rPr>
          <w:t>7.2. Odredbe koje se odnose na podizvoditelje / Provisions on subcontractors</w:t>
        </w:r>
        <w:r w:rsidR="002C7A17">
          <w:rPr>
            <w:noProof/>
            <w:webHidden/>
          </w:rPr>
          <w:tab/>
        </w:r>
        <w:r w:rsidR="002C7A17">
          <w:rPr>
            <w:noProof/>
            <w:webHidden/>
          </w:rPr>
          <w:fldChar w:fldCharType="begin"/>
        </w:r>
        <w:r w:rsidR="002C7A17">
          <w:rPr>
            <w:noProof/>
            <w:webHidden/>
          </w:rPr>
          <w:instrText xml:space="preserve"> PAGEREF _Toc51854416 \h </w:instrText>
        </w:r>
        <w:r w:rsidR="002C7A17">
          <w:rPr>
            <w:noProof/>
            <w:webHidden/>
          </w:rPr>
        </w:r>
        <w:r w:rsidR="002C7A17">
          <w:rPr>
            <w:noProof/>
            <w:webHidden/>
          </w:rPr>
          <w:fldChar w:fldCharType="separate"/>
        </w:r>
        <w:r w:rsidR="00F15698">
          <w:rPr>
            <w:noProof/>
            <w:webHidden/>
          </w:rPr>
          <w:t>15</w:t>
        </w:r>
        <w:r w:rsidR="002C7A17">
          <w:rPr>
            <w:noProof/>
            <w:webHidden/>
          </w:rPr>
          <w:fldChar w:fldCharType="end"/>
        </w:r>
      </w:hyperlink>
    </w:p>
    <w:p w14:paraId="09B39684" w14:textId="54B415BC" w:rsidR="002C7A17" w:rsidRDefault="00072A60">
      <w:pPr>
        <w:pStyle w:val="TOC2"/>
        <w:rPr>
          <w:rFonts w:asciiTheme="minorHAnsi" w:eastAsiaTheme="minorEastAsia" w:hAnsiTheme="minorHAnsi" w:cstheme="minorBidi"/>
          <w:noProof/>
          <w:lang w:val="hr-HR" w:eastAsia="hr-HR"/>
        </w:rPr>
      </w:pPr>
      <w:hyperlink w:anchor="_Toc51854417" w:history="1">
        <w:r w:rsidR="002C7A17" w:rsidRPr="0094691B">
          <w:rPr>
            <w:rStyle w:val="Hyperlink"/>
            <w:rFonts w:ascii="Cambria" w:hAnsi="Cambria"/>
            <w:b/>
            <w:bCs/>
            <w:noProof/>
          </w:rPr>
          <w:t>7.3. Jamstvo za ispravnost prodane stvari / Warranty for quality of sold item</w:t>
        </w:r>
        <w:r w:rsidR="002C7A17">
          <w:rPr>
            <w:noProof/>
            <w:webHidden/>
          </w:rPr>
          <w:tab/>
        </w:r>
        <w:r w:rsidR="002C7A17">
          <w:rPr>
            <w:noProof/>
            <w:webHidden/>
          </w:rPr>
          <w:fldChar w:fldCharType="begin"/>
        </w:r>
        <w:r w:rsidR="002C7A17">
          <w:rPr>
            <w:noProof/>
            <w:webHidden/>
          </w:rPr>
          <w:instrText xml:space="preserve"> PAGEREF _Toc51854417 \h </w:instrText>
        </w:r>
        <w:r w:rsidR="002C7A17">
          <w:rPr>
            <w:noProof/>
            <w:webHidden/>
          </w:rPr>
        </w:r>
        <w:r w:rsidR="002C7A17">
          <w:rPr>
            <w:noProof/>
            <w:webHidden/>
          </w:rPr>
          <w:fldChar w:fldCharType="separate"/>
        </w:r>
        <w:r w:rsidR="00F15698">
          <w:rPr>
            <w:noProof/>
            <w:webHidden/>
          </w:rPr>
          <w:t>15</w:t>
        </w:r>
        <w:r w:rsidR="002C7A17">
          <w:rPr>
            <w:noProof/>
            <w:webHidden/>
          </w:rPr>
          <w:fldChar w:fldCharType="end"/>
        </w:r>
      </w:hyperlink>
    </w:p>
    <w:p w14:paraId="49A2063E" w14:textId="4659917A" w:rsidR="002C7A17" w:rsidRDefault="00072A60">
      <w:pPr>
        <w:pStyle w:val="TOC2"/>
        <w:rPr>
          <w:rFonts w:asciiTheme="minorHAnsi" w:eastAsiaTheme="minorEastAsia" w:hAnsiTheme="minorHAnsi" w:cstheme="minorBidi"/>
          <w:noProof/>
          <w:lang w:val="hr-HR" w:eastAsia="hr-HR"/>
        </w:rPr>
      </w:pPr>
      <w:hyperlink w:anchor="_Toc51854418" w:history="1">
        <w:r w:rsidR="002C7A17" w:rsidRPr="0094691B">
          <w:rPr>
            <w:rStyle w:val="Hyperlink"/>
            <w:rFonts w:ascii="Cambria" w:hAnsi="Cambria"/>
            <w:b/>
            <w:bCs/>
            <w:noProof/>
          </w:rPr>
          <w:t>7.4. Datum, vrijeme i mjesto dostave ponuda / Date, time and place for the delivery of tenders</w:t>
        </w:r>
        <w:r w:rsidR="002C7A17">
          <w:rPr>
            <w:noProof/>
            <w:webHidden/>
          </w:rPr>
          <w:tab/>
        </w:r>
        <w:r w:rsidR="002C7A17">
          <w:rPr>
            <w:noProof/>
            <w:webHidden/>
          </w:rPr>
          <w:fldChar w:fldCharType="begin"/>
        </w:r>
        <w:r w:rsidR="002C7A17">
          <w:rPr>
            <w:noProof/>
            <w:webHidden/>
          </w:rPr>
          <w:instrText xml:space="preserve"> PAGEREF _Toc51854418 \h </w:instrText>
        </w:r>
        <w:r w:rsidR="002C7A17">
          <w:rPr>
            <w:noProof/>
            <w:webHidden/>
          </w:rPr>
        </w:r>
        <w:r w:rsidR="002C7A17">
          <w:rPr>
            <w:noProof/>
            <w:webHidden/>
          </w:rPr>
          <w:fldChar w:fldCharType="separate"/>
        </w:r>
        <w:r w:rsidR="00F15698">
          <w:rPr>
            <w:noProof/>
            <w:webHidden/>
          </w:rPr>
          <w:t>16</w:t>
        </w:r>
        <w:r w:rsidR="002C7A17">
          <w:rPr>
            <w:noProof/>
            <w:webHidden/>
          </w:rPr>
          <w:fldChar w:fldCharType="end"/>
        </w:r>
      </w:hyperlink>
    </w:p>
    <w:p w14:paraId="67D64C84" w14:textId="68B5C3B6" w:rsidR="002C7A17" w:rsidRDefault="00072A60">
      <w:pPr>
        <w:pStyle w:val="TOC1"/>
        <w:rPr>
          <w:rFonts w:asciiTheme="minorHAnsi" w:eastAsiaTheme="minorEastAsia" w:hAnsiTheme="minorHAnsi" w:cstheme="minorBidi"/>
          <w:lang w:val="hr-HR" w:eastAsia="hr-HR"/>
        </w:rPr>
      </w:pPr>
      <w:hyperlink w:anchor="_Toc51854419" w:history="1">
        <w:r w:rsidR="002C7A17" w:rsidRPr="0094691B">
          <w:rPr>
            <w:rStyle w:val="Hyperlink"/>
          </w:rPr>
          <w:t>8. ROK, NAČIN I UVJETI PLAĆANJA / PAYMENT TERMS</w:t>
        </w:r>
        <w:r w:rsidR="002C7A17">
          <w:rPr>
            <w:webHidden/>
          </w:rPr>
          <w:tab/>
        </w:r>
        <w:r w:rsidR="002C7A17">
          <w:rPr>
            <w:webHidden/>
          </w:rPr>
          <w:fldChar w:fldCharType="begin"/>
        </w:r>
        <w:r w:rsidR="002C7A17">
          <w:rPr>
            <w:webHidden/>
          </w:rPr>
          <w:instrText xml:space="preserve"> PAGEREF _Toc51854419 \h </w:instrText>
        </w:r>
        <w:r w:rsidR="002C7A17">
          <w:rPr>
            <w:webHidden/>
          </w:rPr>
        </w:r>
        <w:r w:rsidR="002C7A17">
          <w:rPr>
            <w:webHidden/>
          </w:rPr>
          <w:fldChar w:fldCharType="separate"/>
        </w:r>
        <w:r w:rsidR="00F15698">
          <w:rPr>
            <w:webHidden/>
          </w:rPr>
          <w:t>16</w:t>
        </w:r>
        <w:r w:rsidR="002C7A17">
          <w:rPr>
            <w:webHidden/>
          </w:rPr>
          <w:fldChar w:fldCharType="end"/>
        </w:r>
      </w:hyperlink>
    </w:p>
    <w:p w14:paraId="2342558C" w14:textId="50F16359" w:rsidR="002C7A17" w:rsidRDefault="00072A60">
      <w:pPr>
        <w:pStyle w:val="TOC1"/>
        <w:rPr>
          <w:rFonts w:asciiTheme="minorHAnsi" w:eastAsiaTheme="minorEastAsia" w:hAnsiTheme="minorHAnsi" w:cstheme="minorBidi"/>
          <w:lang w:val="hr-HR" w:eastAsia="hr-HR"/>
        </w:rPr>
      </w:pPr>
      <w:hyperlink w:anchor="_Toc51854420" w:history="1">
        <w:r w:rsidR="002C7A17" w:rsidRPr="0094691B">
          <w:rPr>
            <w:rStyle w:val="Hyperlink"/>
          </w:rPr>
          <w:t xml:space="preserve">9. </w:t>
        </w:r>
        <w:r w:rsidR="002C7A17" w:rsidRPr="0094691B">
          <w:rPr>
            <w:rStyle w:val="Hyperlink"/>
            <w:lang w:val="hr-HR"/>
          </w:rPr>
          <w:t>IZMJENE UGOVORA</w:t>
        </w:r>
        <w:r w:rsidR="002C7A17" w:rsidRPr="0094691B">
          <w:rPr>
            <w:rStyle w:val="Hyperlink"/>
          </w:rPr>
          <w:t xml:space="preserve"> / CONTRACT CHANGES</w:t>
        </w:r>
        <w:r w:rsidR="002C7A17">
          <w:rPr>
            <w:webHidden/>
          </w:rPr>
          <w:tab/>
        </w:r>
        <w:r w:rsidR="002C7A17">
          <w:rPr>
            <w:webHidden/>
          </w:rPr>
          <w:fldChar w:fldCharType="begin"/>
        </w:r>
        <w:r w:rsidR="002C7A17">
          <w:rPr>
            <w:webHidden/>
          </w:rPr>
          <w:instrText xml:space="preserve"> PAGEREF _Toc51854420 \h </w:instrText>
        </w:r>
        <w:r w:rsidR="002C7A17">
          <w:rPr>
            <w:webHidden/>
          </w:rPr>
        </w:r>
        <w:r w:rsidR="002C7A17">
          <w:rPr>
            <w:webHidden/>
          </w:rPr>
          <w:fldChar w:fldCharType="separate"/>
        </w:r>
        <w:r w:rsidR="00F15698">
          <w:rPr>
            <w:webHidden/>
          </w:rPr>
          <w:t>16</w:t>
        </w:r>
        <w:r w:rsidR="002C7A17">
          <w:rPr>
            <w:webHidden/>
          </w:rPr>
          <w:fldChar w:fldCharType="end"/>
        </w:r>
      </w:hyperlink>
    </w:p>
    <w:p w14:paraId="7ECA22A0" w14:textId="42D89D6C" w:rsidR="00663901" w:rsidRPr="00315EAB" w:rsidRDefault="00FF5CF5" w:rsidP="00EF780E">
      <w:pPr>
        <w:spacing w:after="200" w:line="276" w:lineRule="auto"/>
        <w:jc w:val="both"/>
        <w:rPr>
          <w:rFonts w:ascii="Cambria" w:eastAsia="Times New Roman" w:hAnsi="Cambria" w:cs="Times New Roman"/>
          <w:b/>
          <w:sz w:val="20"/>
          <w:szCs w:val="20"/>
        </w:rPr>
      </w:pPr>
      <w:r w:rsidRPr="00315EAB">
        <w:rPr>
          <w:rFonts w:ascii="Cambria" w:eastAsia="Times New Roman" w:hAnsi="Cambria" w:cs="Times New Roman"/>
          <w:sz w:val="20"/>
          <w:szCs w:val="20"/>
        </w:rPr>
        <w:fldChar w:fldCharType="end"/>
      </w:r>
      <w:r w:rsidR="00E64D10" w:rsidRPr="00315EAB">
        <w:rPr>
          <w:rFonts w:ascii="Cambria" w:eastAsia="Times New Roman" w:hAnsi="Cambria" w:cs="Times New Roman"/>
          <w:b/>
          <w:sz w:val="20"/>
          <w:szCs w:val="20"/>
        </w:rPr>
        <w:t>DODACI</w:t>
      </w:r>
      <w:r w:rsidR="00CD38FE" w:rsidRPr="00315EAB">
        <w:rPr>
          <w:rFonts w:ascii="Cambria" w:eastAsia="Times New Roman" w:hAnsi="Cambria" w:cs="Times New Roman"/>
          <w:b/>
          <w:sz w:val="20"/>
          <w:szCs w:val="20"/>
        </w:rPr>
        <w:t xml:space="preserve"> / </w:t>
      </w:r>
      <w:r w:rsidR="00CD38FE" w:rsidRPr="00315EAB">
        <w:rPr>
          <w:rFonts w:ascii="Cambria" w:eastAsia="Times New Roman" w:hAnsi="Cambria" w:cs="Times New Roman"/>
          <w:b/>
          <w:color w:val="0070C0"/>
          <w:sz w:val="20"/>
          <w:szCs w:val="20"/>
        </w:rPr>
        <w:t>ANNEXES</w:t>
      </w:r>
    </w:p>
    <w:p w14:paraId="33E9B63F" w14:textId="50781040" w:rsidR="00EF780E" w:rsidRPr="001540B1" w:rsidRDefault="00EF780E" w:rsidP="001B75EE">
      <w:pPr>
        <w:pStyle w:val="ListParagraph"/>
        <w:numPr>
          <w:ilvl w:val="0"/>
          <w:numId w:val="15"/>
        </w:numPr>
        <w:jc w:val="both"/>
        <w:outlineLvl w:val="0"/>
        <w:rPr>
          <w:rFonts w:ascii="Cambria" w:hAnsi="Cambria"/>
          <w:b/>
          <w:bCs/>
          <w:sz w:val="24"/>
          <w:szCs w:val="24"/>
        </w:rPr>
      </w:pPr>
      <w:r w:rsidRPr="00255832">
        <w:rPr>
          <w:rFonts w:ascii="Cambria" w:hAnsi="Cambria"/>
          <w:b/>
          <w:bCs/>
          <w:spacing w:val="1"/>
          <w:highlight w:val="yellow"/>
        </w:rPr>
        <w:br w:type="page"/>
      </w:r>
      <w:bookmarkStart w:id="0" w:name="_Toc398624056"/>
      <w:bookmarkStart w:id="1" w:name="_Toc51854391"/>
      <w:r w:rsidR="004D50E3" w:rsidRPr="001540B1">
        <w:rPr>
          <w:rFonts w:ascii="Cambria" w:hAnsi="Cambria"/>
          <w:b/>
          <w:bCs/>
          <w:sz w:val="24"/>
          <w:szCs w:val="24"/>
        </w:rPr>
        <w:lastRenderedPageBreak/>
        <w:t>INFORMACIJE</w:t>
      </w:r>
      <w:bookmarkEnd w:id="0"/>
      <w:r w:rsidR="00BE5D4A" w:rsidRPr="001540B1">
        <w:rPr>
          <w:rFonts w:ascii="Cambria" w:hAnsi="Cambria"/>
          <w:b/>
          <w:bCs/>
          <w:sz w:val="24"/>
          <w:szCs w:val="24"/>
        </w:rPr>
        <w:t xml:space="preserve"> O NABAVI</w:t>
      </w:r>
      <w:r w:rsidR="00FF1939" w:rsidRPr="001540B1">
        <w:rPr>
          <w:rFonts w:ascii="Cambria" w:hAnsi="Cambria"/>
          <w:b/>
          <w:bCs/>
          <w:sz w:val="24"/>
          <w:szCs w:val="24"/>
        </w:rPr>
        <w:t xml:space="preserve"> / </w:t>
      </w:r>
      <w:r w:rsidR="00FF1939" w:rsidRPr="001540B1">
        <w:rPr>
          <w:rFonts w:ascii="Cambria" w:hAnsi="Cambria"/>
          <w:b/>
          <w:bCs/>
          <w:color w:val="0070C0"/>
          <w:sz w:val="24"/>
          <w:szCs w:val="24"/>
        </w:rPr>
        <w:t>PROCUREMENT INFORMATION</w:t>
      </w:r>
      <w:bookmarkEnd w:id="1"/>
    </w:p>
    <w:p w14:paraId="28015F96" w14:textId="7E0955BA" w:rsidR="00EF780E" w:rsidRPr="00EE6D6D" w:rsidRDefault="0047024E"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2" w:name="_Toc398624057"/>
      <w:bookmarkStart w:id="3" w:name="_Toc399159428"/>
      <w:r w:rsidRPr="00EE6D6D">
        <w:rPr>
          <w:rFonts w:ascii="Cambria" w:eastAsia="Times New Roman" w:hAnsi="Cambria" w:cs="Times New Roman"/>
          <w:b/>
          <w:bCs/>
        </w:rPr>
        <w:t xml:space="preserve"> </w:t>
      </w:r>
      <w:bookmarkStart w:id="4" w:name="_Toc51854392"/>
      <w:bookmarkEnd w:id="2"/>
      <w:bookmarkEnd w:id="3"/>
      <w:r w:rsidR="00D84765">
        <w:rPr>
          <w:rFonts w:ascii="Cambria" w:eastAsia="Times New Roman" w:hAnsi="Cambria" w:cs="Times New Roman"/>
          <w:b/>
          <w:bCs/>
        </w:rPr>
        <w:t xml:space="preserve">Opće informacije / </w:t>
      </w:r>
      <w:r w:rsidR="00D84765">
        <w:rPr>
          <w:rFonts w:ascii="Cambria" w:eastAsia="Times New Roman" w:hAnsi="Cambria" w:cs="Times New Roman"/>
          <w:b/>
          <w:bCs/>
          <w:color w:val="0070C0"/>
        </w:rPr>
        <w:t>G</w:t>
      </w:r>
      <w:r w:rsidR="00D84765" w:rsidRPr="00D36F94">
        <w:rPr>
          <w:rFonts w:ascii="Cambria" w:eastAsia="Times New Roman" w:hAnsi="Cambria" w:cs="Times New Roman"/>
          <w:b/>
          <w:bCs/>
          <w:color w:val="0070C0"/>
        </w:rPr>
        <w:t xml:space="preserve">eneral </w:t>
      </w:r>
      <w:r w:rsidR="00D84765" w:rsidRPr="00D36F94">
        <w:rPr>
          <w:rFonts w:ascii="Cambria" w:eastAsia="Times New Roman" w:hAnsi="Cambria" w:cs="Times New Roman"/>
          <w:b/>
          <w:bCs/>
          <w:noProof/>
          <w:color w:val="0070C0"/>
        </w:rPr>
        <w:t>information</w:t>
      </w:r>
      <w:bookmarkEnd w:id="4"/>
    </w:p>
    <w:p w14:paraId="57BCC905" w14:textId="77777777" w:rsidR="00EF780E" w:rsidRPr="00EE6D6D" w:rsidRDefault="00EF780E" w:rsidP="00EF780E">
      <w:pPr>
        <w:widowControl w:val="0"/>
        <w:tabs>
          <w:tab w:val="left" w:pos="9781"/>
        </w:tabs>
        <w:autoSpaceDE w:val="0"/>
        <w:autoSpaceDN w:val="0"/>
        <w:adjustRightInd w:val="0"/>
        <w:spacing w:after="0" w:line="240" w:lineRule="auto"/>
        <w:ind w:left="720"/>
        <w:jc w:val="both"/>
        <w:rPr>
          <w:rFonts w:ascii="Cambria" w:eastAsia="Times New Roman" w:hAnsi="Cambria" w:cs="Times New Roman"/>
        </w:rPr>
      </w:pPr>
    </w:p>
    <w:p w14:paraId="2EF55E7F" w14:textId="5D2D4932" w:rsidR="00EF780E" w:rsidRPr="00FF1939" w:rsidRDefault="00D36F94" w:rsidP="00155349">
      <w:pPr>
        <w:tabs>
          <w:tab w:val="left" w:pos="567"/>
        </w:tabs>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lang w:val="en-GB"/>
        </w:rPr>
        <w:t xml:space="preserve">Naručitelj / </w:t>
      </w:r>
      <w:r w:rsidRPr="00FF1939">
        <w:rPr>
          <w:rFonts w:ascii="Cambria" w:eastAsia="Times New Roman" w:hAnsi="Cambria" w:cs="Times New Roman"/>
          <w:noProof/>
          <w:color w:val="0070C0"/>
          <w:lang w:val="en-GB"/>
        </w:rPr>
        <w:t>Contracting Authority</w:t>
      </w:r>
      <w:r w:rsidR="00512817" w:rsidRPr="00FF1939">
        <w:rPr>
          <w:rFonts w:ascii="Cambria" w:eastAsia="Times New Roman" w:hAnsi="Cambria" w:cs="Times New Roman"/>
          <w:noProof/>
          <w:lang w:val="en-GB"/>
        </w:rPr>
        <w:t xml:space="preserve">: </w:t>
      </w:r>
      <w:r w:rsidR="006B5C01">
        <w:rPr>
          <w:rFonts w:ascii="Cambria" w:eastAsia="Times New Roman" w:hAnsi="Cambria" w:cs="Times New Roman"/>
          <w:noProof/>
          <w:lang w:val="en-GB"/>
        </w:rPr>
        <w:t>Neo dens</w:t>
      </w:r>
      <w:r w:rsidR="00DE7B4F">
        <w:rPr>
          <w:rFonts w:ascii="Cambria" w:eastAsia="Times New Roman" w:hAnsi="Cambria" w:cs="Times New Roman"/>
          <w:noProof/>
          <w:lang w:val="en-GB"/>
        </w:rPr>
        <w:t xml:space="preserve"> d.o.o.</w:t>
      </w:r>
      <w:r w:rsidR="00EF780E" w:rsidRPr="00FF1939">
        <w:rPr>
          <w:rFonts w:ascii="Cambria" w:eastAsia="Times New Roman" w:hAnsi="Cambria" w:cs="Times New Roman"/>
          <w:noProof/>
          <w:lang w:val="en-GB"/>
        </w:rPr>
        <w:tab/>
      </w:r>
    </w:p>
    <w:p w14:paraId="16370189" w14:textId="37307385" w:rsidR="00EF780E" w:rsidRPr="006B5C01" w:rsidRDefault="00512817" w:rsidP="006B5C01">
      <w:pPr>
        <w:spacing w:after="0" w:line="276" w:lineRule="auto"/>
        <w:rPr>
          <w:rFonts w:ascii="Cambria" w:eastAsia="Times New Roman" w:hAnsi="Cambria" w:cs="Times New Roman"/>
          <w:noProof/>
          <w:lang w:val="en-GB"/>
        </w:rPr>
      </w:pPr>
      <w:r w:rsidRPr="00FF1939">
        <w:rPr>
          <w:rFonts w:ascii="Cambria" w:eastAsia="Times New Roman" w:hAnsi="Cambria" w:cs="Times New Roman"/>
          <w:noProof/>
          <w:lang w:val="en-GB"/>
        </w:rPr>
        <w:t>Adresa</w:t>
      </w:r>
      <w:r w:rsidR="00D36F94" w:rsidRPr="00FF1939">
        <w:rPr>
          <w:rFonts w:ascii="Cambria" w:eastAsia="Times New Roman" w:hAnsi="Cambria" w:cs="Times New Roman"/>
          <w:noProof/>
          <w:lang w:val="en-GB"/>
        </w:rPr>
        <w:t xml:space="preserve"> /</w:t>
      </w:r>
      <w:r w:rsidR="00D36F94" w:rsidRPr="00FF1939">
        <w:rPr>
          <w:rFonts w:ascii="Cambria" w:eastAsia="Times New Roman" w:hAnsi="Cambria" w:cs="Times New Roman"/>
          <w:noProof/>
          <w:color w:val="0070C0"/>
          <w:lang w:val="en-GB"/>
        </w:rPr>
        <w:t xml:space="preserve"> Address</w:t>
      </w:r>
      <w:r w:rsidR="00EF780E" w:rsidRPr="00FF1939">
        <w:rPr>
          <w:rFonts w:ascii="Cambria" w:eastAsia="Times New Roman" w:hAnsi="Cambria" w:cs="Times New Roman"/>
          <w:noProof/>
          <w:lang w:val="en-GB"/>
        </w:rPr>
        <w:t>:</w:t>
      </w:r>
      <w:r w:rsidR="005C55BB" w:rsidRPr="00FF1939">
        <w:rPr>
          <w:rFonts w:ascii="Cambria" w:eastAsia="Times New Roman" w:hAnsi="Cambria" w:cs="Times New Roman"/>
          <w:noProof/>
          <w:lang w:val="en-GB"/>
        </w:rPr>
        <w:t xml:space="preserve"> </w:t>
      </w:r>
      <w:r w:rsidR="006B5C01" w:rsidRPr="006B5C01">
        <w:rPr>
          <w:rFonts w:ascii="Cambria" w:eastAsia="Times New Roman" w:hAnsi="Cambria" w:cs="Times New Roman"/>
          <w:noProof/>
          <w:lang w:val="en-GB"/>
        </w:rPr>
        <w:t>Mlinarska cesta 15, 10000 Zagreb</w:t>
      </w:r>
    </w:p>
    <w:p w14:paraId="5742AA1D" w14:textId="69DE8698" w:rsidR="00EF780E" w:rsidRPr="00FF1939" w:rsidRDefault="00EF780E" w:rsidP="00155349">
      <w:pPr>
        <w:widowControl w:val="0"/>
        <w:autoSpaceDE w:val="0"/>
        <w:autoSpaceDN w:val="0"/>
        <w:adjustRightInd w:val="0"/>
        <w:spacing w:after="0" w:line="240" w:lineRule="auto"/>
        <w:jc w:val="both"/>
        <w:rPr>
          <w:rFonts w:ascii="Cambria" w:eastAsia="Times New Roman" w:hAnsi="Cambria" w:cs="Times New Roman"/>
          <w:noProof/>
          <w:lang w:val="en-GB"/>
        </w:rPr>
      </w:pPr>
      <w:r w:rsidRPr="00FF1939">
        <w:rPr>
          <w:rFonts w:ascii="Cambria" w:eastAsia="Times New Roman" w:hAnsi="Cambria" w:cs="Times New Roman"/>
          <w:noProof/>
          <w:spacing w:val="2"/>
          <w:lang w:val="en-GB"/>
        </w:rPr>
        <w:t>O</w:t>
      </w:r>
      <w:r w:rsidRPr="00FF1939">
        <w:rPr>
          <w:rFonts w:ascii="Cambria" w:eastAsia="Times New Roman" w:hAnsi="Cambria" w:cs="Times New Roman"/>
          <w:noProof/>
          <w:spacing w:val="1"/>
          <w:lang w:val="en-GB"/>
        </w:rPr>
        <w:t>I</w:t>
      </w:r>
      <w:r w:rsidRPr="00FF1939">
        <w:rPr>
          <w:rFonts w:ascii="Cambria" w:eastAsia="Times New Roman" w:hAnsi="Cambria" w:cs="Times New Roman"/>
          <w:noProof/>
          <w:spacing w:val="-3"/>
          <w:lang w:val="en-GB"/>
        </w:rPr>
        <w:t>B</w:t>
      </w:r>
      <w:r w:rsidR="00D36F94" w:rsidRPr="00FF1939">
        <w:rPr>
          <w:rFonts w:ascii="Cambria" w:eastAsia="Times New Roman" w:hAnsi="Cambria" w:cs="Times New Roman"/>
          <w:noProof/>
          <w:spacing w:val="-3"/>
          <w:lang w:val="en-GB"/>
        </w:rPr>
        <w:t xml:space="preserve"> / </w:t>
      </w:r>
      <w:r w:rsidR="00D36F94" w:rsidRPr="00FF1939">
        <w:rPr>
          <w:rFonts w:ascii="Cambria" w:eastAsia="Times New Roman" w:hAnsi="Cambria" w:cs="Times New Roman"/>
          <w:noProof/>
          <w:color w:val="0070C0"/>
          <w:spacing w:val="-3"/>
          <w:lang w:val="en-GB"/>
        </w:rPr>
        <w:t>Identification/ Registration Number</w:t>
      </w:r>
      <w:r w:rsidR="00655650" w:rsidRPr="00FF1939">
        <w:rPr>
          <w:rFonts w:ascii="Cambria" w:eastAsia="Times New Roman" w:hAnsi="Cambria" w:cs="Times New Roman"/>
          <w:noProof/>
          <w:lang w:val="en-GB"/>
        </w:rPr>
        <w:t xml:space="preserve">: </w:t>
      </w:r>
      <w:r w:rsidR="006B5C01" w:rsidRPr="006B5C01">
        <w:rPr>
          <w:rFonts w:ascii="Cambria" w:eastAsia="Times New Roman" w:hAnsi="Cambria" w:cs="Times New Roman"/>
          <w:noProof/>
          <w:lang w:val="en-GB"/>
        </w:rPr>
        <w:t>41379355436</w:t>
      </w:r>
    </w:p>
    <w:p w14:paraId="121F404D" w14:textId="451552BE" w:rsidR="00EF780E" w:rsidRPr="006B5C01" w:rsidRDefault="00407613" w:rsidP="00155349">
      <w:pPr>
        <w:widowControl w:val="0"/>
        <w:autoSpaceDE w:val="0"/>
        <w:autoSpaceDN w:val="0"/>
        <w:adjustRightInd w:val="0"/>
        <w:spacing w:after="0" w:line="240" w:lineRule="auto"/>
        <w:jc w:val="both"/>
        <w:rPr>
          <w:rFonts w:ascii="Cambria" w:eastAsia="Times New Roman" w:hAnsi="Cambria" w:cs="Times New Roman"/>
          <w:noProof/>
          <w:lang w:val="de-DE"/>
        </w:rPr>
      </w:pPr>
      <w:r w:rsidRPr="006B5C01">
        <w:rPr>
          <w:rFonts w:ascii="Cambria" w:eastAsia="Times New Roman" w:hAnsi="Cambria" w:cs="Times New Roman"/>
          <w:noProof/>
          <w:spacing w:val="2"/>
          <w:lang w:val="de-DE"/>
        </w:rPr>
        <w:t>Telefon</w:t>
      </w:r>
      <w:r w:rsidR="00D36F94" w:rsidRPr="006B5C01">
        <w:rPr>
          <w:rFonts w:ascii="Cambria" w:eastAsia="Times New Roman" w:hAnsi="Cambria" w:cs="Times New Roman"/>
          <w:noProof/>
          <w:spacing w:val="2"/>
          <w:lang w:val="de-DE"/>
        </w:rPr>
        <w:t xml:space="preserve"> / </w:t>
      </w:r>
      <w:r w:rsidR="00D36F94" w:rsidRPr="006B5C01">
        <w:rPr>
          <w:rFonts w:ascii="Cambria" w:eastAsia="Times New Roman" w:hAnsi="Cambria" w:cs="Times New Roman"/>
          <w:noProof/>
          <w:color w:val="0070C0"/>
          <w:spacing w:val="2"/>
          <w:lang w:val="de-DE"/>
        </w:rPr>
        <w:t>Phone</w:t>
      </w:r>
      <w:r w:rsidRPr="006B5C01">
        <w:rPr>
          <w:rFonts w:ascii="Cambria" w:eastAsia="Times New Roman" w:hAnsi="Cambria" w:cs="Times New Roman"/>
          <w:noProof/>
          <w:spacing w:val="2"/>
          <w:lang w:val="de-DE"/>
        </w:rPr>
        <w:t>:</w:t>
      </w:r>
      <w:r w:rsidR="00570E55" w:rsidRPr="006B5C01">
        <w:rPr>
          <w:rFonts w:ascii="Cambria" w:eastAsia="Times New Roman" w:hAnsi="Cambria" w:cs="Times New Roman"/>
          <w:noProof/>
          <w:lang w:val="de-DE"/>
        </w:rPr>
        <w:t xml:space="preserve"> </w:t>
      </w:r>
      <w:r w:rsidR="00437597" w:rsidRPr="006B5C01">
        <w:rPr>
          <w:rFonts w:ascii="Cambria" w:hAnsi="Cambria" w:cs="Times New Roman"/>
          <w:bCs/>
          <w:noProof/>
          <w:lang w:val="de-DE" w:bidi="hr-HR"/>
        </w:rPr>
        <w:t xml:space="preserve">+385 </w:t>
      </w:r>
      <w:r w:rsidR="006B5C01" w:rsidRPr="006B5C01">
        <w:rPr>
          <w:rFonts w:ascii="Cambria" w:hAnsi="Cambria" w:cs="Times New Roman"/>
          <w:bCs/>
          <w:noProof/>
          <w:lang w:val="de-DE" w:bidi="hr-HR"/>
        </w:rPr>
        <w:t>95 805 2278</w:t>
      </w:r>
    </w:p>
    <w:p w14:paraId="61C05B36" w14:textId="3219A62B" w:rsidR="003506D2" w:rsidRPr="00BA54A3" w:rsidRDefault="00301E07" w:rsidP="00155349">
      <w:pPr>
        <w:widowControl w:val="0"/>
        <w:autoSpaceDE w:val="0"/>
        <w:autoSpaceDN w:val="0"/>
        <w:adjustRightInd w:val="0"/>
        <w:spacing w:after="0" w:line="240" w:lineRule="auto"/>
        <w:jc w:val="both"/>
        <w:rPr>
          <w:rFonts w:ascii="Cambria" w:hAnsi="Cambria" w:cs="Times New Roman"/>
          <w:bCs/>
          <w:noProof/>
          <w:lang w:val="de-DE" w:bidi="hr-HR"/>
        </w:rPr>
      </w:pPr>
      <w:r w:rsidRPr="00BA54A3">
        <w:rPr>
          <w:rFonts w:ascii="Cambria" w:eastAsia="Times New Roman" w:hAnsi="Cambria" w:cs="Times New Roman"/>
          <w:noProof/>
          <w:spacing w:val="2"/>
          <w:lang w:val="de-DE"/>
        </w:rPr>
        <w:t>Telefaks</w:t>
      </w:r>
      <w:r w:rsidR="00D36F94" w:rsidRPr="00BA54A3">
        <w:rPr>
          <w:rFonts w:ascii="Cambria" w:eastAsia="Times New Roman" w:hAnsi="Cambria" w:cs="Times New Roman"/>
          <w:noProof/>
          <w:spacing w:val="2"/>
          <w:lang w:val="de-DE"/>
        </w:rPr>
        <w:t xml:space="preserve"> / </w:t>
      </w:r>
      <w:r w:rsidR="00D36F94" w:rsidRPr="00BA54A3">
        <w:rPr>
          <w:rFonts w:ascii="Cambria" w:eastAsia="Times New Roman" w:hAnsi="Cambria" w:cs="Times New Roman"/>
          <w:noProof/>
          <w:color w:val="0070C0"/>
          <w:spacing w:val="2"/>
          <w:lang w:val="de-DE"/>
        </w:rPr>
        <w:t>Fax</w:t>
      </w:r>
      <w:r w:rsidR="00EF780E" w:rsidRPr="00BA54A3">
        <w:rPr>
          <w:rFonts w:ascii="Cambria" w:eastAsia="Times New Roman" w:hAnsi="Cambria" w:cs="Times New Roman"/>
          <w:noProof/>
          <w:lang w:val="de-DE"/>
        </w:rPr>
        <w:t>:</w:t>
      </w:r>
      <w:r w:rsidR="00570E55" w:rsidRPr="00BA54A3">
        <w:rPr>
          <w:rFonts w:ascii="Cambria" w:eastAsia="Times New Roman" w:hAnsi="Cambria" w:cs="Times New Roman"/>
          <w:noProof/>
          <w:lang w:val="de-DE"/>
        </w:rPr>
        <w:t xml:space="preserve"> </w:t>
      </w:r>
      <w:r w:rsidR="006B5C01">
        <w:rPr>
          <w:rFonts w:ascii="Cambria" w:hAnsi="Cambria" w:cs="Times New Roman"/>
          <w:bCs/>
          <w:noProof/>
          <w:lang w:val="de-DE" w:bidi="hr-HR"/>
        </w:rPr>
        <w:t>n/p</w:t>
      </w:r>
    </w:p>
    <w:p w14:paraId="3CB2A269" w14:textId="21189554" w:rsidR="00BA54A3" w:rsidRPr="004E4EEA" w:rsidRDefault="00D36F94" w:rsidP="00155349">
      <w:pPr>
        <w:widowControl w:val="0"/>
        <w:autoSpaceDE w:val="0"/>
        <w:autoSpaceDN w:val="0"/>
        <w:adjustRightInd w:val="0"/>
        <w:spacing w:after="0" w:line="240" w:lineRule="auto"/>
        <w:jc w:val="both"/>
        <w:rPr>
          <w:rFonts w:ascii="Cambria" w:hAnsi="Cambria" w:cs="Times New Roman"/>
          <w:noProof/>
          <w:lang w:val="de-DE"/>
        </w:rPr>
      </w:pPr>
      <w:r w:rsidRPr="004E4EEA">
        <w:rPr>
          <w:rFonts w:ascii="Cambria" w:eastAsia="Times New Roman" w:hAnsi="Cambria" w:cs="Times New Roman"/>
          <w:noProof/>
          <w:spacing w:val="-1"/>
          <w:lang w:val="de-DE"/>
        </w:rPr>
        <w:t>URL</w:t>
      </w:r>
      <w:r w:rsidR="00EF780E" w:rsidRPr="004E4EEA">
        <w:rPr>
          <w:rFonts w:ascii="Cambria" w:eastAsia="Times New Roman" w:hAnsi="Cambria" w:cs="Times New Roman"/>
          <w:noProof/>
          <w:lang w:val="de-DE"/>
        </w:rPr>
        <w:t>:</w:t>
      </w:r>
      <w:r w:rsidR="003D1421" w:rsidRPr="004E4EEA">
        <w:rPr>
          <w:rFonts w:ascii="Cambria" w:eastAsia="Times New Roman" w:hAnsi="Cambria" w:cs="Times New Roman"/>
          <w:noProof/>
          <w:lang w:val="de-DE"/>
        </w:rPr>
        <w:t xml:space="preserve"> </w:t>
      </w:r>
      <w:hyperlink r:id="rId8" w:history="1">
        <w:r w:rsidR="006B5C01" w:rsidRPr="00C353BA">
          <w:rPr>
            <w:rStyle w:val="Hyperlink"/>
            <w:rFonts w:ascii="Cambria" w:hAnsi="Cambria"/>
            <w:noProof/>
            <w:lang w:val="de-DE"/>
          </w:rPr>
          <w:t>http://www.neo-dens.hr/</w:t>
        </w:r>
      </w:hyperlink>
    </w:p>
    <w:p w14:paraId="3C8EA89E" w14:textId="0A7EEB84" w:rsidR="00EF780E" w:rsidRPr="00BA54A3" w:rsidRDefault="00BA54A3" w:rsidP="00155349">
      <w:pPr>
        <w:widowControl w:val="0"/>
        <w:autoSpaceDE w:val="0"/>
        <w:autoSpaceDN w:val="0"/>
        <w:adjustRightInd w:val="0"/>
        <w:spacing w:after="0" w:line="240" w:lineRule="auto"/>
        <w:jc w:val="both"/>
        <w:rPr>
          <w:rFonts w:ascii="Cambria" w:hAnsi="Cambria" w:cs="Times New Roman"/>
          <w:noProof/>
          <w:lang w:val="de-DE"/>
        </w:rPr>
      </w:pPr>
      <w:r w:rsidRPr="00BA54A3">
        <w:rPr>
          <w:rFonts w:ascii="Cambria" w:hAnsi="Cambria" w:cs="Times New Roman"/>
          <w:noProof/>
          <w:lang w:val="de-DE"/>
        </w:rPr>
        <w:t>A</w:t>
      </w:r>
      <w:r w:rsidR="00512817" w:rsidRPr="00BA54A3">
        <w:rPr>
          <w:rFonts w:ascii="Cambria" w:eastAsia="Times New Roman" w:hAnsi="Cambria" w:cs="Times New Roman"/>
          <w:noProof/>
          <w:spacing w:val="-1"/>
          <w:lang w:val="de-DE"/>
        </w:rPr>
        <w:t>dresa</w:t>
      </w:r>
      <w:r>
        <w:rPr>
          <w:rFonts w:ascii="Cambria" w:eastAsia="Times New Roman" w:hAnsi="Cambria" w:cs="Times New Roman"/>
          <w:noProof/>
          <w:spacing w:val="-1"/>
          <w:lang w:val="de-DE"/>
        </w:rPr>
        <w:t xml:space="preserve"> e-pošte</w:t>
      </w:r>
      <w:r w:rsidR="00D36F94" w:rsidRPr="00BA54A3">
        <w:rPr>
          <w:rFonts w:ascii="Cambria" w:eastAsia="Times New Roman" w:hAnsi="Cambria" w:cs="Times New Roman"/>
          <w:noProof/>
          <w:spacing w:val="-1"/>
          <w:lang w:val="de-DE"/>
        </w:rPr>
        <w:t xml:space="preserve"> / </w:t>
      </w:r>
      <w:r w:rsidR="00D36F94" w:rsidRPr="00BA54A3">
        <w:rPr>
          <w:rFonts w:ascii="Cambria" w:eastAsia="Times New Roman" w:hAnsi="Cambria" w:cs="Times New Roman"/>
          <w:noProof/>
          <w:color w:val="0070C0"/>
          <w:spacing w:val="-1"/>
          <w:lang w:val="de-DE"/>
        </w:rPr>
        <w:t>E-mail</w:t>
      </w:r>
      <w:r w:rsidR="00FD4FD0" w:rsidRPr="00BA54A3">
        <w:rPr>
          <w:rFonts w:ascii="Cambria" w:eastAsia="Times New Roman" w:hAnsi="Cambria" w:cs="Times New Roman"/>
          <w:noProof/>
          <w:lang w:val="de-DE"/>
        </w:rPr>
        <w:t xml:space="preserve">: </w:t>
      </w:r>
      <w:hyperlink r:id="rId9" w:history="1">
        <w:r w:rsidR="006B5C01" w:rsidRPr="00C353BA">
          <w:rPr>
            <w:rStyle w:val="Hyperlink"/>
            <w:rFonts w:ascii="Cambria" w:hAnsi="Cambria"/>
            <w:noProof/>
            <w:lang w:val="de-DE"/>
          </w:rPr>
          <w:t>marko.zivko@neo-dens.hr</w:t>
        </w:r>
      </w:hyperlink>
      <w:r w:rsidR="006B5C01">
        <w:rPr>
          <w:rFonts w:ascii="Cambria" w:hAnsi="Cambria" w:cs="Times New Roman"/>
          <w:noProof/>
          <w:lang w:val="de-DE"/>
        </w:rPr>
        <w:t xml:space="preserve"> </w:t>
      </w:r>
    </w:p>
    <w:p w14:paraId="2EB78D0C" w14:textId="12759BCD" w:rsidR="00512817" w:rsidRPr="00EE6D6D" w:rsidRDefault="00512817" w:rsidP="00461F41">
      <w:pPr>
        <w:widowControl w:val="0"/>
        <w:autoSpaceDE w:val="0"/>
        <w:autoSpaceDN w:val="0"/>
        <w:adjustRightInd w:val="0"/>
        <w:spacing w:after="0" w:line="240" w:lineRule="auto"/>
        <w:ind w:firstLine="708"/>
        <w:jc w:val="both"/>
        <w:rPr>
          <w:rFonts w:ascii="Cambria" w:hAnsi="Cambria" w:cs="Times New Roman"/>
        </w:rPr>
      </w:pPr>
    </w:p>
    <w:p w14:paraId="180063BF" w14:textId="44985F15" w:rsidR="00512817" w:rsidRPr="00EE6D6D" w:rsidRDefault="00512817" w:rsidP="00155349">
      <w:pPr>
        <w:widowControl w:val="0"/>
        <w:tabs>
          <w:tab w:val="left" w:pos="9781"/>
        </w:tabs>
        <w:autoSpaceDE w:val="0"/>
        <w:autoSpaceDN w:val="0"/>
        <w:adjustRightInd w:val="0"/>
        <w:spacing w:after="0" w:line="240" w:lineRule="auto"/>
        <w:jc w:val="both"/>
        <w:rPr>
          <w:rFonts w:ascii="Cambria" w:eastAsia="Times New Roman" w:hAnsi="Cambria" w:cs="Times New Roman"/>
          <w:b/>
          <w:bCs/>
          <w:noProof/>
          <w:lang w:bidi="hr-HR"/>
        </w:rPr>
      </w:pPr>
      <w:r w:rsidRPr="00EE6D6D">
        <w:rPr>
          <w:rFonts w:ascii="Cambria" w:eastAsia="Times New Roman" w:hAnsi="Cambria" w:cs="Times New Roman"/>
          <w:b/>
          <w:bCs/>
          <w:noProof/>
          <w:lang w:bidi="hr-HR"/>
        </w:rPr>
        <w:t>Kontakt osoba</w:t>
      </w:r>
      <w:r w:rsidR="00FF1939">
        <w:rPr>
          <w:rFonts w:ascii="Cambria" w:eastAsia="Times New Roman" w:hAnsi="Cambria" w:cs="Times New Roman"/>
          <w:b/>
          <w:bCs/>
          <w:noProof/>
          <w:lang w:bidi="hr-HR"/>
        </w:rPr>
        <w:t xml:space="preserve"> / </w:t>
      </w:r>
      <w:r w:rsidR="00FF1939" w:rsidRPr="00FF1939">
        <w:rPr>
          <w:rFonts w:ascii="Cambria" w:eastAsia="Times New Roman" w:hAnsi="Cambria" w:cs="Times New Roman"/>
          <w:b/>
          <w:bCs/>
          <w:noProof/>
          <w:color w:val="0070C0"/>
          <w:lang w:bidi="hr-HR"/>
        </w:rPr>
        <w:t>Contact person</w:t>
      </w:r>
      <w:r w:rsidRPr="00EE6D6D">
        <w:rPr>
          <w:rFonts w:ascii="Cambria" w:eastAsia="Times New Roman" w:hAnsi="Cambria" w:cs="Times New Roman"/>
          <w:b/>
          <w:bCs/>
          <w:noProof/>
          <w:lang w:bidi="hr-HR"/>
        </w:rPr>
        <w:t>:</w:t>
      </w:r>
    </w:p>
    <w:p w14:paraId="61FF5B3E" w14:textId="77777777" w:rsidR="00512817" w:rsidRPr="00EE6D6D" w:rsidRDefault="00512817" w:rsidP="00512817">
      <w:pPr>
        <w:widowControl w:val="0"/>
        <w:tabs>
          <w:tab w:val="left" w:pos="9781"/>
        </w:tabs>
        <w:autoSpaceDE w:val="0"/>
        <w:autoSpaceDN w:val="0"/>
        <w:adjustRightInd w:val="0"/>
        <w:spacing w:after="0" w:line="240" w:lineRule="auto"/>
        <w:ind w:left="720"/>
        <w:jc w:val="both"/>
        <w:rPr>
          <w:rFonts w:ascii="Cambria" w:eastAsia="Times New Roman" w:hAnsi="Cambria" w:cs="Times New Roman"/>
          <w:noProof/>
        </w:rPr>
      </w:pPr>
    </w:p>
    <w:p w14:paraId="6326923D" w14:textId="73959A35" w:rsidR="003108DB" w:rsidRPr="003108DB" w:rsidRDefault="006B5C01" w:rsidP="003108DB">
      <w:pPr>
        <w:widowControl w:val="0"/>
        <w:tabs>
          <w:tab w:val="left" w:pos="2380"/>
          <w:tab w:val="left" w:pos="9781"/>
        </w:tabs>
        <w:autoSpaceDE w:val="0"/>
        <w:autoSpaceDN w:val="0"/>
        <w:adjustRightInd w:val="0"/>
        <w:spacing w:after="0" w:line="240" w:lineRule="auto"/>
        <w:jc w:val="both"/>
        <w:rPr>
          <w:rFonts w:ascii="Cambria" w:hAnsi="Cambria"/>
          <w:bCs/>
          <w:noProof/>
          <w:color w:val="0070C0"/>
          <w:lang w:bidi="hr-HR"/>
        </w:rPr>
      </w:pPr>
      <w:bookmarkStart w:id="5" w:name="_Toc399159429"/>
      <w:bookmarkStart w:id="6" w:name="_Toc398624058"/>
      <w:r>
        <w:rPr>
          <w:rFonts w:ascii="Cambria" w:hAnsi="Cambria"/>
          <w:bCs/>
          <w:noProof/>
          <w:lang w:bidi="hr-HR"/>
        </w:rPr>
        <w:t>Marko Živko</w:t>
      </w:r>
    </w:p>
    <w:p w14:paraId="59C51509" w14:textId="6BA92433" w:rsidR="003108DB" w:rsidRPr="003108DB" w:rsidRDefault="003108DB" w:rsidP="003108DB">
      <w:pPr>
        <w:widowControl w:val="0"/>
        <w:tabs>
          <w:tab w:val="left" w:pos="2380"/>
          <w:tab w:val="left" w:pos="9781"/>
        </w:tabs>
        <w:autoSpaceDE w:val="0"/>
        <w:autoSpaceDN w:val="0"/>
        <w:adjustRightInd w:val="0"/>
        <w:spacing w:after="0" w:line="240" w:lineRule="auto"/>
        <w:jc w:val="both"/>
        <w:rPr>
          <w:rFonts w:ascii="Cambria" w:hAnsi="Cambria"/>
          <w:noProof/>
        </w:rPr>
      </w:pPr>
      <w:r w:rsidRPr="003108DB">
        <w:rPr>
          <w:rFonts w:ascii="Cambria" w:hAnsi="Cambria"/>
          <w:noProof/>
        </w:rPr>
        <w:t xml:space="preserve">Telefon / </w:t>
      </w:r>
      <w:r w:rsidRPr="003108DB">
        <w:rPr>
          <w:rFonts w:ascii="Cambria" w:hAnsi="Cambria"/>
          <w:noProof/>
          <w:color w:val="0070C0"/>
        </w:rPr>
        <w:t>Phone</w:t>
      </w:r>
      <w:r w:rsidRPr="003108DB">
        <w:rPr>
          <w:rFonts w:ascii="Cambria" w:hAnsi="Cambria"/>
          <w:noProof/>
        </w:rPr>
        <w:t xml:space="preserve">: +385 </w:t>
      </w:r>
      <w:r w:rsidR="006B5C01" w:rsidRPr="006B5C01">
        <w:rPr>
          <w:rFonts w:ascii="Cambria" w:hAnsi="Cambria" w:cs="Times New Roman"/>
          <w:bCs/>
          <w:noProof/>
          <w:lang w:val="de-DE" w:bidi="hr-HR"/>
        </w:rPr>
        <w:t>95 805 2278</w:t>
      </w:r>
    </w:p>
    <w:p w14:paraId="78C4E32A" w14:textId="6D287688" w:rsidR="003108DB" w:rsidRPr="003108DB" w:rsidRDefault="003108DB" w:rsidP="003108DB">
      <w:pPr>
        <w:widowControl w:val="0"/>
        <w:tabs>
          <w:tab w:val="left" w:pos="2380"/>
          <w:tab w:val="left" w:pos="9781"/>
        </w:tabs>
        <w:autoSpaceDE w:val="0"/>
        <w:autoSpaceDN w:val="0"/>
        <w:adjustRightInd w:val="0"/>
        <w:spacing w:after="0" w:line="240" w:lineRule="auto"/>
        <w:jc w:val="both"/>
        <w:rPr>
          <w:rFonts w:ascii="Cambria" w:hAnsi="Cambria" w:cs="Times New Roman"/>
          <w:noProof/>
        </w:rPr>
      </w:pPr>
      <w:r w:rsidRPr="003108DB">
        <w:rPr>
          <w:rFonts w:ascii="Cambria" w:eastAsia="Times New Roman" w:hAnsi="Cambria" w:cs="Times New Roman"/>
          <w:noProof/>
        </w:rPr>
        <w:t xml:space="preserve">E-mail: </w:t>
      </w:r>
      <w:hyperlink r:id="rId10" w:history="1">
        <w:r w:rsidR="006B5C01" w:rsidRPr="00C353BA">
          <w:rPr>
            <w:rStyle w:val="Hyperlink"/>
            <w:rFonts w:ascii="Cambria" w:hAnsi="Cambria"/>
            <w:noProof/>
            <w:lang w:val="de-DE"/>
          </w:rPr>
          <w:t>marko.zivko@neo-dens.hr</w:t>
        </w:r>
      </w:hyperlink>
    </w:p>
    <w:p w14:paraId="5C7074DF" w14:textId="7EF4DDD2" w:rsidR="005E2580" w:rsidRPr="00EE6D6D" w:rsidRDefault="006B5C01" w:rsidP="00FF5740">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7" w:name="_Toc51854393"/>
      <w:r w:rsidRPr="00EE6D6D">
        <w:rPr>
          <w:rFonts w:ascii="Cambria" w:eastAsia="Times New Roman" w:hAnsi="Cambria" w:cs="Times New Roman"/>
          <w:b/>
          <w:bCs/>
        </w:rPr>
        <w:t xml:space="preserve">Broj </w:t>
      </w:r>
      <w:r w:rsidR="004F30C7" w:rsidRPr="00EE6D6D">
        <w:rPr>
          <w:rFonts w:ascii="Cambria" w:eastAsia="Times New Roman" w:hAnsi="Cambria" w:cs="Times New Roman"/>
          <w:b/>
          <w:bCs/>
        </w:rPr>
        <w:t>nabave</w:t>
      </w:r>
      <w:bookmarkEnd w:id="5"/>
      <w:bookmarkEnd w:id="6"/>
      <w:r w:rsidR="00D84765">
        <w:rPr>
          <w:rFonts w:ascii="Cambria" w:eastAsia="Times New Roman" w:hAnsi="Cambria" w:cs="Times New Roman"/>
          <w:b/>
          <w:bCs/>
        </w:rPr>
        <w:t xml:space="preserve"> / </w:t>
      </w:r>
      <w:r w:rsidRPr="001B7667">
        <w:rPr>
          <w:rFonts w:ascii="Cambria" w:eastAsia="Times New Roman" w:hAnsi="Cambria" w:cs="Times New Roman"/>
          <w:b/>
          <w:bCs/>
          <w:color w:val="0070C0"/>
          <w:lang w:val="en-GB"/>
        </w:rPr>
        <w:t>Procurement number</w:t>
      </w:r>
      <w:bookmarkEnd w:id="7"/>
    </w:p>
    <w:p w14:paraId="70376605" w14:textId="36ADEBF9" w:rsidR="00B86FF5" w:rsidRPr="003F63CF" w:rsidRDefault="003F63CF" w:rsidP="003F63CF">
      <w:pPr>
        <w:ind w:left="720"/>
        <w:rPr>
          <w:rFonts w:ascii="Cambria" w:hAnsi="Cambria"/>
          <w:b/>
          <w:u w:val="single"/>
        </w:rPr>
      </w:pPr>
      <w:r>
        <w:rPr>
          <w:rFonts w:ascii="Cambria" w:hAnsi="Cambria"/>
          <w:u w:val="single"/>
        </w:rPr>
        <w:tab/>
        <w:t>2</w:t>
      </w:r>
      <w:r>
        <w:rPr>
          <w:rFonts w:ascii="Cambria" w:hAnsi="Cambria"/>
          <w:u w:val="single"/>
        </w:rPr>
        <w:tab/>
        <w:t xml:space="preserve">  </w:t>
      </w:r>
    </w:p>
    <w:p w14:paraId="455AAF86" w14:textId="28F53410" w:rsidR="00A7784D" w:rsidRDefault="0046029C" w:rsidP="00A7784D">
      <w:pPr>
        <w:keepNext/>
        <w:keepLines/>
        <w:numPr>
          <w:ilvl w:val="0"/>
          <w:numId w:val="2"/>
        </w:numPr>
        <w:tabs>
          <w:tab w:val="left" w:pos="851"/>
        </w:tabs>
        <w:spacing w:before="200" w:after="0" w:line="276" w:lineRule="auto"/>
        <w:jc w:val="both"/>
        <w:outlineLvl w:val="1"/>
        <w:rPr>
          <w:rFonts w:ascii="Cambria" w:eastAsia="Times New Roman" w:hAnsi="Cambria" w:cs="Times New Roman"/>
          <w:b/>
          <w:bCs/>
        </w:rPr>
      </w:pPr>
      <w:bookmarkStart w:id="8" w:name="_Toc399159431"/>
      <w:bookmarkStart w:id="9" w:name="_Toc375638508"/>
      <w:bookmarkEnd w:id="8"/>
      <w:r w:rsidRPr="00EE6D6D">
        <w:rPr>
          <w:rFonts w:ascii="Cambria" w:eastAsia="Times New Roman" w:hAnsi="Cambria" w:cs="Times New Roman"/>
          <w:b/>
          <w:bCs/>
        </w:rPr>
        <w:t xml:space="preserve"> </w:t>
      </w:r>
      <w:bookmarkStart w:id="10" w:name="_Toc51854394"/>
      <w:bookmarkEnd w:id="9"/>
      <w:r w:rsidR="00E64D10" w:rsidRPr="00EE6D6D">
        <w:rPr>
          <w:rFonts w:ascii="Cambria" w:eastAsia="Times New Roman" w:hAnsi="Cambria" w:cs="Times New Roman"/>
          <w:b/>
          <w:bCs/>
        </w:rPr>
        <w:t>Sukob interesa</w:t>
      </w:r>
      <w:r w:rsidR="00D84765">
        <w:rPr>
          <w:rFonts w:ascii="Cambria" w:eastAsia="Times New Roman" w:hAnsi="Cambria" w:cs="Times New Roman"/>
          <w:b/>
          <w:bCs/>
        </w:rPr>
        <w:t xml:space="preserve"> / </w:t>
      </w:r>
      <w:r w:rsidR="00D84765" w:rsidRPr="00D84765">
        <w:rPr>
          <w:rFonts w:ascii="Cambria" w:eastAsia="Times New Roman" w:hAnsi="Cambria" w:cs="Times New Roman"/>
          <w:b/>
          <w:bCs/>
          <w:noProof/>
          <w:color w:val="0070C0"/>
        </w:rPr>
        <w:t>Conflict</w:t>
      </w:r>
      <w:r w:rsidR="00313521">
        <w:rPr>
          <w:rFonts w:ascii="Cambria" w:eastAsia="Times New Roman" w:hAnsi="Cambria" w:cs="Times New Roman"/>
          <w:b/>
          <w:bCs/>
          <w:noProof/>
          <w:color w:val="0070C0"/>
        </w:rPr>
        <w:t xml:space="preserve"> </w:t>
      </w:r>
      <w:r w:rsidR="00313521" w:rsidRPr="006B5C01">
        <w:rPr>
          <w:rFonts w:ascii="Cambria" w:eastAsia="Times New Roman" w:hAnsi="Cambria" w:cs="Times New Roman"/>
          <w:b/>
          <w:bCs/>
          <w:noProof/>
          <w:color w:val="0070C0"/>
        </w:rPr>
        <w:t>of</w:t>
      </w:r>
      <w:r w:rsidR="00D84765" w:rsidRPr="006B5C01">
        <w:rPr>
          <w:rFonts w:ascii="Cambria" w:eastAsia="Times New Roman" w:hAnsi="Cambria" w:cs="Times New Roman"/>
          <w:b/>
          <w:bCs/>
          <w:noProof/>
          <w:color w:val="0070C0"/>
        </w:rPr>
        <w:t xml:space="preserve"> </w:t>
      </w:r>
      <w:r w:rsidR="00D84765" w:rsidRPr="00D84765">
        <w:rPr>
          <w:rFonts w:ascii="Cambria" w:eastAsia="Times New Roman" w:hAnsi="Cambria" w:cs="Times New Roman"/>
          <w:b/>
          <w:bCs/>
          <w:noProof/>
          <w:color w:val="0070C0"/>
        </w:rPr>
        <w:t>interest</w:t>
      </w:r>
      <w:bookmarkStart w:id="11" w:name="_Toc398624061"/>
      <w:bookmarkStart w:id="12" w:name="_Toc399159433"/>
      <w:bookmarkEnd w:id="10"/>
    </w:p>
    <w:p w14:paraId="5F5DE02C" w14:textId="091B53EF" w:rsidR="00A7784D" w:rsidRDefault="00A7784D" w:rsidP="00A7784D">
      <w:pPr>
        <w:widowControl w:val="0"/>
        <w:tabs>
          <w:tab w:val="left" w:pos="3780"/>
          <w:tab w:val="left" w:pos="9781"/>
        </w:tabs>
        <w:autoSpaceDE w:val="0"/>
        <w:autoSpaceDN w:val="0"/>
        <w:adjustRightInd w:val="0"/>
        <w:spacing w:after="0" w:line="240" w:lineRule="auto"/>
        <w:jc w:val="both"/>
        <w:rPr>
          <w:rFonts w:ascii="Cambria" w:eastAsia="Times New Roman" w:hAnsi="Cambria" w:cs="Times New Roman"/>
          <w:bCs/>
          <w:noProof/>
          <w:color w:val="0070C0"/>
          <w:lang w:bidi="hr-HR"/>
        </w:rPr>
      </w:pPr>
      <w:r w:rsidRPr="00A7784D">
        <w:rPr>
          <w:rFonts w:ascii="Cambria" w:eastAsia="Times New Roman" w:hAnsi="Cambria" w:cs="Times New Roman"/>
          <w:bCs/>
          <w:color w:val="000000"/>
          <w:lang w:bidi="hr-HR"/>
        </w:rPr>
        <w:t xml:space="preserve">Popis gospodarskih subjekata s kojima je Naručitelj u sukobu interesa u smislu Priloga 3. Pravila o provedbi postupaka nabava za </w:t>
      </w:r>
      <w:proofErr w:type="spellStart"/>
      <w:r w:rsidRPr="00A7784D">
        <w:rPr>
          <w:rFonts w:ascii="Cambria" w:eastAsia="Times New Roman" w:hAnsi="Cambria" w:cs="Times New Roman"/>
          <w:bCs/>
          <w:color w:val="000000"/>
          <w:lang w:bidi="hr-HR"/>
        </w:rPr>
        <w:t>neobveznike</w:t>
      </w:r>
      <w:proofErr w:type="spellEnd"/>
      <w:r w:rsidRPr="00A7784D">
        <w:rPr>
          <w:rFonts w:ascii="Cambria" w:eastAsia="Times New Roman" w:hAnsi="Cambria" w:cs="Times New Roman"/>
          <w:bCs/>
          <w:color w:val="000000"/>
          <w:lang w:bidi="hr-HR"/>
        </w:rPr>
        <w:t xml:space="preserve"> Zakona o javnoj nabavi (NOJN) / </w:t>
      </w:r>
      <w:r w:rsidRPr="001B7667">
        <w:rPr>
          <w:rFonts w:ascii="Cambria" w:eastAsia="Times New Roman" w:hAnsi="Cambria" w:cs="Times New Roman"/>
          <w:bCs/>
          <w:noProof/>
          <w:color w:val="0070C0"/>
          <w:lang w:val="en-GB" w:bidi="hr-HR"/>
        </w:rPr>
        <w:t>List of economic operators with whom the Contracting Authority is considered to be in a conflict</w:t>
      </w:r>
      <w:r w:rsidRPr="00A7784D">
        <w:rPr>
          <w:rFonts w:ascii="Cambria" w:eastAsia="Times New Roman" w:hAnsi="Cambria" w:cs="Times New Roman"/>
          <w:bCs/>
          <w:noProof/>
          <w:color w:val="0070C0"/>
          <w:lang w:bidi="hr-HR"/>
        </w:rPr>
        <w:t xml:space="preserve"> of interest according to Annex 3 Procurement procedures for Organizations that are not obliged to apply Public Procurement Law: </w:t>
      </w:r>
    </w:p>
    <w:p w14:paraId="786FA394" w14:textId="77777777" w:rsidR="00A7784D" w:rsidRPr="00A7784D" w:rsidRDefault="00A7784D" w:rsidP="00A7784D">
      <w:pPr>
        <w:widowControl w:val="0"/>
        <w:tabs>
          <w:tab w:val="left" w:pos="3780"/>
          <w:tab w:val="left" w:pos="9781"/>
        </w:tabs>
        <w:autoSpaceDE w:val="0"/>
        <w:autoSpaceDN w:val="0"/>
        <w:adjustRightInd w:val="0"/>
        <w:spacing w:after="0" w:line="240" w:lineRule="auto"/>
        <w:jc w:val="both"/>
        <w:rPr>
          <w:rFonts w:ascii="Cambria" w:eastAsia="Times New Roman" w:hAnsi="Cambria" w:cs="Times New Roman"/>
          <w:bCs/>
          <w:noProof/>
          <w:color w:val="0070C0"/>
          <w:lang w:bidi="hr-HR"/>
        </w:rPr>
      </w:pPr>
    </w:p>
    <w:p w14:paraId="20A8A492" w14:textId="02CB1166" w:rsidR="00A7784D" w:rsidRPr="00A7784D" w:rsidRDefault="00A7784D" w:rsidP="00A7784D">
      <w:pPr>
        <w:widowControl w:val="0"/>
        <w:tabs>
          <w:tab w:val="left" w:pos="3780"/>
          <w:tab w:val="left" w:pos="9781"/>
        </w:tabs>
        <w:autoSpaceDE w:val="0"/>
        <w:autoSpaceDN w:val="0"/>
        <w:adjustRightInd w:val="0"/>
        <w:spacing w:after="0" w:line="240" w:lineRule="auto"/>
        <w:ind w:left="720"/>
        <w:jc w:val="both"/>
        <w:rPr>
          <w:rFonts w:ascii="Cambria" w:eastAsia="Times New Roman" w:hAnsi="Cambria" w:cs="Times New Roman"/>
          <w:bCs/>
          <w:noProof/>
          <w:color w:val="0070C0"/>
          <w:lang w:bidi="hr-HR"/>
        </w:rPr>
      </w:pPr>
      <w:r w:rsidRPr="00A7784D">
        <w:rPr>
          <w:rFonts w:ascii="Cambria" w:eastAsia="Times New Roman" w:hAnsi="Cambria" w:cs="Times New Roman"/>
          <w:color w:val="000000"/>
        </w:rPr>
        <w:t>- SMV Apsolut d.o.o., Mlinarska cesta 15, 10000 Zagreb, OIB: 73230084321</w:t>
      </w:r>
    </w:p>
    <w:p w14:paraId="1ADDE8AD" w14:textId="2A73262C" w:rsidR="00EF780E" w:rsidRPr="00EE6D6D" w:rsidRDefault="001D26E9" w:rsidP="00A7784D">
      <w:pPr>
        <w:keepNext/>
        <w:keepLines/>
        <w:numPr>
          <w:ilvl w:val="0"/>
          <w:numId w:val="2"/>
        </w:numPr>
        <w:tabs>
          <w:tab w:val="left" w:pos="851"/>
        </w:tabs>
        <w:spacing w:before="200" w:after="0" w:line="276" w:lineRule="auto"/>
        <w:jc w:val="both"/>
        <w:outlineLvl w:val="1"/>
        <w:rPr>
          <w:rFonts w:ascii="Cambria" w:eastAsia="Times New Roman" w:hAnsi="Cambria" w:cs="Times New Roman"/>
          <w:b/>
          <w:bCs/>
          <w:noProof/>
        </w:rPr>
      </w:pPr>
      <w:bookmarkStart w:id="13" w:name="_Toc51854395"/>
      <w:r w:rsidRPr="00EE6D6D">
        <w:rPr>
          <w:rFonts w:ascii="Cambria" w:eastAsia="Times New Roman" w:hAnsi="Cambria" w:cs="Times New Roman"/>
          <w:b/>
          <w:bCs/>
          <w:color w:val="000000"/>
          <w:lang w:bidi="hr-HR"/>
        </w:rPr>
        <w:t>Vrsta</w:t>
      </w:r>
      <w:r w:rsidRPr="00EE6D6D">
        <w:rPr>
          <w:rFonts w:ascii="Cambria" w:eastAsia="Times New Roman" w:hAnsi="Cambria" w:cs="Times New Roman"/>
          <w:b/>
          <w:bCs/>
        </w:rPr>
        <w:t xml:space="preserve"> postupka nabave i vrsta ugovora</w:t>
      </w:r>
      <w:bookmarkEnd w:id="11"/>
      <w:bookmarkEnd w:id="12"/>
      <w:r w:rsidR="00D84765">
        <w:rPr>
          <w:rFonts w:ascii="Cambria" w:eastAsia="Times New Roman" w:hAnsi="Cambria" w:cs="Times New Roman"/>
          <w:b/>
          <w:bCs/>
        </w:rPr>
        <w:t xml:space="preserve"> / </w:t>
      </w:r>
      <w:r w:rsidR="00D84765">
        <w:rPr>
          <w:rFonts w:ascii="Cambria" w:eastAsia="Times New Roman" w:hAnsi="Cambria" w:cs="Times New Roman"/>
          <w:b/>
          <w:bCs/>
          <w:noProof/>
          <w:color w:val="0070C0"/>
        </w:rPr>
        <w:t>Type of procurement</w:t>
      </w:r>
      <w:r w:rsidR="00D84765" w:rsidRPr="00D84765">
        <w:rPr>
          <w:rFonts w:ascii="Cambria" w:eastAsia="Times New Roman" w:hAnsi="Cambria" w:cs="Times New Roman"/>
          <w:b/>
          <w:bCs/>
          <w:noProof/>
          <w:color w:val="0070C0"/>
        </w:rPr>
        <w:t xml:space="preserve"> procedure and type of Contract</w:t>
      </w:r>
      <w:bookmarkEnd w:id="13"/>
    </w:p>
    <w:p w14:paraId="08FD0A3A" w14:textId="57619B87" w:rsidR="00171513" w:rsidRPr="00171513" w:rsidRDefault="00171513" w:rsidP="00155349">
      <w:pPr>
        <w:widowControl w:val="0"/>
        <w:tabs>
          <w:tab w:val="left" w:pos="3780"/>
          <w:tab w:val="left" w:pos="9781"/>
        </w:tabs>
        <w:autoSpaceDE w:val="0"/>
        <w:autoSpaceDN w:val="0"/>
        <w:adjustRightInd w:val="0"/>
        <w:spacing w:after="0" w:line="240" w:lineRule="auto"/>
        <w:jc w:val="both"/>
        <w:rPr>
          <w:rFonts w:ascii="Cambria" w:eastAsia="Times New Roman" w:hAnsi="Cambria" w:cs="Times New Roman"/>
          <w:bCs/>
          <w:noProof/>
          <w:color w:val="0070C0"/>
          <w:lang w:bidi="hr-HR"/>
        </w:rPr>
      </w:pPr>
      <w:r w:rsidRPr="00171513">
        <w:rPr>
          <w:rFonts w:ascii="Cambria" w:eastAsia="Times New Roman" w:hAnsi="Cambria" w:cs="Times New Roman"/>
          <w:bCs/>
          <w:color w:val="000000"/>
          <w:lang w:bidi="hr-HR"/>
        </w:rPr>
        <w:t xml:space="preserve">Naručitelj </w:t>
      </w:r>
      <w:r w:rsidR="006B5C01">
        <w:rPr>
          <w:rFonts w:ascii="Cambria" w:eastAsia="Times New Roman" w:hAnsi="Cambria" w:cs="Times New Roman"/>
          <w:bCs/>
          <w:color w:val="000000"/>
          <w:lang w:bidi="hr-HR"/>
        </w:rPr>
        <w:t>provodi</w:t>
      </w:r>
      <w:r w:rsidRPr="00171513">
        <w:rPr>
          <w:rFonts w:ascii="Cambria" w:eastAsia="Times New Roman" w:hAnsi="Cambria" w:cs="Times New Roman"/>
          <w:bCs/>
          <w:color w:val="000000"/>
          <w:lang w:bidi="hr-HR"/>
        </w:rPr>
        <w:t xml:space="preserve"> postupak </w:t>
      </w:r>
      <w:r w:rsidR="0014149D">
        <w:rPr>
          <w:rFonts w:ascii="Cambria" w:eastAsia="Times New Roman" w:hAnsi="Cambria" w:cs="Times New Roman"/>
          <w:bCs/>
          <w:color w:val="000000"/>
          <w:lang w:bidi="hr-HR"/>
        </w:rPr>
        <w:t>nabave s obveznom objavom</w:t>
      </w:r>
      <w:r w:rsidR="006B5C01">
        <w:rPr>
          <w:rFonts w:ascii="Cambria" w:eastAsia="Times New Roman" w:hAnsi="Cambria" w:cs="Times New Roman"/>
          <w:bCs/>
          <w:color w:val="000000"/>
          <w:lang w:bidi="hr-HR"/>
        </w:rPr>
        <w:t xml:space="preserve"> poziva na dostavu ponuda na internetskoj stranici </w:t>
      </w:r>
      <w:hyperlink r:id="rId11" w:history="1">
        <w:r w:rsidR="006B5C01" w:rsidRPr="00C353BA">
          <w:rPr>
            <w:rStyle w:val="Hyperlink"/>
            <w:rFonts w:ascii="Cambria" w:eastAsia="Times New Roman" w:hAnsi="Cambria"/>
            <w:bCs/>
            <w:lang w:bidi="hr-HR"/>
          </w:rPr>
          <w:t>www.strukturnifondovi.hr</w:t>
        </w:r>
      </w:hyperlink>
      <w:r w:rsidR="006B5C01">
        <w:rPr>
          <w:rFonts w:ascii="Cambria" w:eastAsia="Times New Roman" w:hAnsi="Cambria" w:cs="Times New Roman"/>
          <w:bCs/>
          <w:color w:val="000000"/>
          <w:lang w:bidi="hr-HR"/>
        </w:rPr>
        <w:t xml:space="preserve"> </w:t>
      </w:r>
      <w:r w:rsidRPr="00171513">
        <w:rPr>
          <w:rFonts w:ascii="Cambria" w:eastAsia="Times New Roman" w:hAnsi="Cambria" w:cs="Times New Roman"/>
          <w:bCs/>
          <w:color w:val="000000"/>
          <w:lang w:bidi="hr-HR"/>
        </w:rPr>
        <w:t xml:space="preserve"> Vrsta ugovora je ugovor o nabavi robe</w:t>
      </w:r>
      <w:r>
        <w:rPr>
          <w:rFonts w:ascii="Cambria" w:eastAsia="Times New Roman" w:hAnsi="Cambria" w:cs="Times New Roman"/>
          <w:bCs/>
          <w:color w:val="000000"/>
          <w:lang w:bidi="hr-HR"/>
        </w:rPr>
        <w:t>.</w:t>
      </w:r>
      <w:bookmarkStart w:id="14" w:name="_Toc398624062"/>
      <w:bookmarkStart w:id="15" w:name="_Toc399159434"/>
      <w:r>
        <w:rPr>
          <w:rFonts w:ascii="Cambria" w:eastAsia="Times New Roman" w:hAnsi="Cambria" w:cs="Times New Roman"/>
          <w:bCs/>
          <w:color w:val="000000"/>
          <w:lang w:bidi="hr-HR"/>
        </w:rPr>
        <w:t xml:space="preserve"> </w:t>
      </w:r>
      <w:r w:rsidR="00437597" w:rsidRPr="00EE6D6D">
        <w:rPr>
          <w:rFonts w:ascii="Cambria" w:eastAsia="Times New Roman" w:hAnsi="Cambria" w:cs="Times New Roman"/>
          <w:bCs/>
          <w:color w:val="000000"/>
          <w:lang w:bidi="hr-HR"/>
        </w:rPr>
        <w:t xml:space="preserve">Sklapa </w:t>
      </w:r>
      <w:r w:rsidR="004A4B3F" w:rsidRPr="00EE6D6D">
        <w:rPr>
          <w:rFonts w:ascii="Cambria" w:eastAsia="Times New Roman" w:hAnsi="Cambria" w:cs="Times New Roman"/>
          <w:bCs/>
          <w:color w:val="000000"/>
          <w:lang w:bidi="hr-HR"/>
        </w:rPr>
        <w:t>se ugovor o javnoj nabavi robe</w:t>
      </w:r>
      <w:r w:rsidR="00147B76">
        <w:rPr>
          <w:rFonts w:ascii="Cambria" w:eastAsia="Times New Roman" w:hAnsi="Cambria" w:cs="Times New Roman"/>
          <w:bCs/>
          <w:color w:val="000000"/>
          <w:lang w:bidi="hr-HR"/>
        </w:rPr>
        <w:t xml:space="preserve"> s odabranim ponuditeljem za Grupu 1, Grupu 2 i Grupu 3</w:t>
      </w:r>
      <w:r w:rsidR="00437597" w:rsidRPr="00EE6D6D">
        <w:rPr>
          <w:rFonts w:ascii="Cambria" w:eastAsia="Times New Roman" w:hAnsi="Cambria" w:cs="Times New Roman"/>
          <w:bCs/>
          <w:color w:val="000000"/>
          <w:lang w:bidi="hr-HR"/>
        </w:rPr>
        <w:t>.</w:t>
      </w:r>
      <w:r>
        <w:rPr>
          <w:rFonts w:ascii="Cambria" w:eastAsia="Times New Roman" w:hAnsi="Cambria" w:cs="Times New Roman"/>
          <w:bCs/>
          <w:color w:val="000000"/>
          <w:lang w:bidi="hr-HR"/>
        </w:rPr>
        <w:t xml:space="preserve"> / </w:t>
      </w:r>
      <w:r w:rsidR="006B5C01" w:rsidRPr="006B5C01">
        <w:rPr>
          <w:rFonts w:ascii="Cambria" w:eastAsia="Times New Roman" w:hAnsi="Cambria" w:cs="Times New Roman"/>
          <w:bCs/>
          <w:noProof/>
          <w:color w:val="0070C0"/>
          <w:lang w:bidi="hr-HR"/>
        </w:rPr>
        <w:t>The Contr</w:t>
      </w:r>
      <w:r w:rsidR="00A7784D">
        <w:rPr>
          <w:rFonts w:ascii="Cambria" w:eastAsia="Times New Roman" w:hAnsi="Cambria" w:cs="Times New Roman"/>
          <w:bCs/>
          <w:noProof/>
          <w:color w:val="0070C0"/>
          <w:lang w:bidi="hr-HR"/>
        </w:rPr>
        <w:t>a</w:t>
      </w:r>
      <w:r w:rsidR="006B5C01" w:rsidRPr="006B5C01">
        <w:rPr>
          <w:rFonts w:ascii="Cambria" w:eastAsia="Times New Roman" w:hAnsi="Cambria" w:cs="Times New Roman"/>
          <w:bCs/>
          <w:noProof/>
          <w:color w:val="0070C0"/>
          <w:lang w:bidi="hr-HR"/>
        </w:rPr>
        <w:t>cting Authority carries ou</w:t>
      </w:r>
      <w:r w:rsidR="006B5C01">
        <w:rPr>
          <w:rFonts w:ascii="Cambria" w:eastAsia="Times New Roman" w:hAnsi="Cambria" w:cs="Times New Roman"/>
          <w:bCs/>
          <w:noProof/>
          <w:color w:val="0070C0"/>
          <w:lang w:bidi="hr-HR"/>
        </w:rPr>
        <w:t>t the p</w:t>
      </w:r>
      <w:r w:rsidRPr="00171513">
        <w:rPr>
          <w:rFonts w:ascii="Cambria" w:eastAsia="Times New Roman" w:hAnsi="Cambria" w:cs="Times New Roman"/>
          <w:bCs/>
          <w:noProof/>
          <w:color w:val="0070C0"/>
          <w:lang w:bidi="hr-HR"/>
        </w:rPr>
        <w:t xml:space="preserve">rocurement procedure with </w:t>
      </w:r>
      <w:r w:rsidR="0014149D">
        <w:rPr>
          <w:rFonts w:ascii="Cambria" w:eastAsia="Times New Roman" w:hAnsi="Cambria" w:cs="Times New Roman"/>
          <w:bCs/>
          <w:noProof/>
          <w:color w:val="0070C0"/>
          <w:lang w:bidi="hr-HR"/>
        </w:rPr>
        <w:t>a mandatory publication</w:t>
      </w:r>
      <w:r w:rsidR="006B5C01">
        <w:rPr>
          <w:rFonts w:ascii="Cambria" w:eastAsia="Times New Roman" w:hAnsi="Cambria" w:cs="Times New Roman"/>
          <w:bCs/>
          <w:noProof/>
          <w:color w:val="0070C0"/>
          <w:lang w:bidi="hr-HR"/>
        </w:rPr>
        <w:t xml:space="preserve"> of the Tender invitation on the website www. strukturnifondovi.hr</w:t>
      </w:r>
      <w:r w:rsidR="00A7784D">
        <w:rPr>
          <w:rFonts w:ascii="Cambria" w:eastAsia="Times New Roman" w:hAnsi="Cambria" w:cs="Times New Roman"/>
          <w:bCs/>
          <w:noProof/>
          <w:color w:val="0070C0"/>
          <w:lang w:bidi="hr-HR"/>
        </w:rPr>
        <w:t xml:space="preserve"> </w:t>
      </w:r>
      <w:r w:rsidRPr="00171513">
        <w:rPr>
          <w:rFonts w:ascii="Cambria" w:eastAsia="Times New Roman" w:hAnsi="Cambria" w:cs="Times New Roman"/>
          <w:bCs/>
          <w:noProof/>
          <w:color w:val="0070C0"/>
          <w:lang w:bidi="hr-HR"/>
        </w:rPr>
        <w:t xml:space="preserve"> Type of contract is supply contract.</w:t>
      </w:r>
      <w:r w:rsidR="006B5C01">
        <w:rPr>
          <w:rFonts w:ascii="Cambria" w:eastAsia="Times New Roman" w:hAnsi="Cambria" w:cs="Times New Roman"/>
          <w:bCs/>
          <w:noProof/>
          <w:color w:val="0070C0"/>
          <w:lang w:bidi="hr-HR"/>
        </w:rPr>
        <w:t xml:space="preserve"> </w:t>
      </w:r>
      <w:r w:rsidR="006B5C01" w:rsidRPr="006B5C01">
        <w:rPr>
          <w:rFonts w:ascii="Cambria" w:eastAsia="Times New Roman" w:hAnsi="Cambria" w:cs="Times New Roman"/>
          <w:bCs/>
          <w:noProof/>
          <w:color w:val="0070C0"/>
          <w:lang w:bidi="hr-HR"/>
        </w:rPr>
        <w:t>A public procurement contract is concluded</w:t>
      </w:r>
      <w:r w:rsidR="00147B76">
        <w:rPr>
          <w:rFonts w:ascii="Cambria" w:eastAsia="Times New Roman" w:hAnsi="Cambria" w:cs="Times New Roman"/>
          <w:bCs/>
          <w:noProof/>
          <w:color w:val="0070C0"/>
          <w:lang w:bidi="hr-HR"/>
        </w:rPr>
        <w:t xml:space="preserve"> </w:t>
      </w:r>
      <w:r w:rsidR="00147B76" w:rsidRPr="00147B76">
        <w:rPr>
          <w:rFonts w:ascii="Cambria" w:eastAsia="Times New Roman" w:hAnsi="Cambria" w:cs="Times New Roman"/>
          <w:bCs/>
          <w:noProof/>
          <w:color w:val="0070C0"/>
          <w:lang w:bidi="hr-HR"/>
        </w:rPr>
        <w:t>with the selected bidder for Group 1, Group 2 and Group 3</w:t>
      </w:r>
      <w:r w:rsidR="006B5C01">
        <w:rPr>
          <w:rFonts w:ascii="Cambria" w:eastAsia="Times New Roman" w:hAnsi="Cambria" w:cs="Times New Roman"/>
          <w:bCs/>
          <w:noProof/>
          <w:color w:val="0070C0"/>
          <w:lang w:bidi="hr-HR"/>
        </w:rPr>
        <w:t>.</w:t>
      </w:r>
    </w:p>
    <w:p w14:paraId="2CC883DB" w14:textId="77777777" w:rsidR="00AD660C" w:rsidRPr="00EE6D6D" w:rsidRDefault="00AD660C" w:rsidP="00AD660C">
      <w:pPr>
        <w:widowControl w:val="0"/>
        <w:tabs>
          <w:tab w:val="left" w:pos="3780"/>
          <w:tab w:val="left" w:pos="9781"/>
        </w:tabs>
        <w:autoSpaceDE w:val="0"/>
        <w:autoSpaceDN w:val="0"/>
        <w:adjustRightInd w:val="0"/>
        <w:spacing w:after="0" w:line="240" w:lineRule="auto"/>
        <w:ind w:left="720"/>
        <w:jc w:val="both"/>
        <w:rPr>
          <w:rFonts w:ascii="Cambria" w:eastAsia="Times New Roman" w:hAnsi="Cambria" w:cs="Times New Roman"/>
          <w:bCs/>
          <w:color w:val="000000"/>
          <w:lang w:bidi="hr-HR"/>
        </w:rPr>
      </w:pPr>
    </w:p>
    <w:p w14:paraId="30216167" w14:textId="33AC8A27" w:rsidR="00437597" w:rsidRPr="00A60240" w:rsidRDefault="00E1560A" w:rsidP="00A60240">
      <w:pPr>
        <w:keepNext/>
        <w:keepLines/>
        <w:numPr>
          <w:ilvl w:val="0"/>
          <w:numId w:val="2"/>
        </w:numPr>
        <w:tabs>
          <w:tab w:val="left" w:pos="851"/>
        </w:tabs>
        <w:spacing w:before="200" w:after="0" w:line="276" w:lineRule="auto"/>
        <w:jc w:val="both"/>
        <w:outlineLvl w:val="1"/>
        <w:rPr>
          <w:rFonts w:ascii="Cambria" w:eastAsia="Times New Roman" w:hAnsi="Cambria" w:cs="Times New Roman"/>
          <w:b/>
          <w:bCs/>
          <w:noProof/>
          <w:color w:val="0070C0"/>
        </w:rPr>
      </w:pPr>
      <w:bookmarkStart w:id="16" w:name="_Toc51854396"/>
      <w:r w:rsidRPr="00A52BE9">
        <w:rPr>
          <w:rFonts w:ascii="Cambria" w:eastAsia="Times New Roman" w:hAnsi="Cambria" w:cs="Times New Roman"/>
          <w:b/>
          <w:bCs/>
          <w:color w:val="000000"/>
          <w:lang w:bidi="hr-HR"/>
        </w:rPr>
        <w:t xml:space="preserve">Objašnjenja i izmjene </w:t>
      </w:r>
      <w:bookmarkEnd w:id="14"/>
      <w:bookmarkEnd w:id="15"/>
      <w:r w:rsidR="002D4026">
        <w:rPr>
          <w:rFonts w:ascii="Cambria" w:eastAsia="Times New Roman" w:hAnsi="Cambria" w:cs="Times New Roman"/>
          <w:b/>
          <w:bCs/>
          <w:color w:val="000000"/>
          <w:lang w:bidi="hr-HR"/>
        </w:rPr>
        <w:t>Poziva na dostavu ponuda</w:t>
      </w:r>
      <w:r w:rsidR="00171513" w:rsidRPr="00A52BE9">
        <w:rPr>
          <w:rFonts w:ascii="Cambria" w:eastAsia="Times New Roman" w:hAnsi="Cambria" w:cs="Times New Roman"/>
          <w:b/>
          <w:bCs/>
          <w:color w:val="000000"/>
          <w:lang w:bidi="hr-HR"/>
        </w:rPr>
        <w:t xml:space="preserve"> / </w:t>
      </w:r>
      <w:r w:rsidR="00171513" w:rsidRPr="001A7999">
        <w:rPr>
          <w:rFonts w:ascii="Cambria" w:eastAsia="Times New Roman" w:hAnsi="Cambria" w:cs="Times New Roman"/>
          <w:b/>
          <w:bCs/>
          <w:noProof/>
          <w:color w:val="0070C0"/>
        </w:rPr>
        <w:t xml:space="preserve">Additional information and modification of tender </w:t>
      </w:r>
      <w:r w:rsidR="002D4026" w:rsidRPr="001A7999">
        <w:rPr>
          <w:rFonts w:ascii="Cambria" w:eastAsia="Times New Roman" w:hAnsi="Cambria" w:cs="Times New Roman"/>
          <w:b/>
          <w:bCs/>
          <w:noProof/>
          <w:color w:val="0070C0"/>
        </w:rPr>
        <w:t>invitation</w:t>
      </w:r>
      <w:bookmarkEnd w:id="16"/>
    </w:p>
    <w:p w14:paraId="589BD170" w14:textId="46C53195" w:rsidR="00171513" w:rsidRPr="00FF5740" w:rsidRDefault="000771D3" w:rsidP="00FF5740">
      <w:pPr>
        <w:pStyle w:val="ListParagraph"/>
        <w:numPr>
          <w:ilvl w:val="0"/>
          <w:numId w:val="10"/>
        </w:numPr>
        <w:spacing w:before="120" w:after="120"/>
        <w:ind w:left="1066" w:hanging="357"/>
        <w:contextualSpacing w:val="0"/>
        <w:jc w:val="both"/>
        <w:rPr>
          <w:rFonts w:ascii="Cambria" w:hAnsi="Cambria"/>
          <w:bCs/>
          <w:color w:val="000000"/>
          <w:lang w:bidi="hr-HR"/>
        </w:rPr>
      </w:pPr>
      <w:r w:rsidRPr="00FF5740">
        <w:rPr>
          <w:rFonts w:ascii="Cambria" w:hAnsi="Cambria"/>
          <w:bCs/>
          <w:color w:val="000000"/>
          <w:lang w:val="hr-HR" w:bidi="hr-HR"/>
        </w:rPr>
        <w:t>Za vrijeme roka za dostavu ponuda gospodarski subjekti mogu zahtijevati dodatne informacije</w:t>
      </w:r>
      <w:r w:rsidR="00A52BE9">
        <w:rPr>
          <w:rFonts w:ascii="Cambria" w:hAnsi="Cambria"/>
          <w:bCs/>
          <w:color w:val="000000"/>
          <w:lang w:val="hr-HR" w:bidi="hr-HR"/>
        </w:rPr>
        <w:t xml:space="preserve"> na </w:t>
      </w:r>
      <w:r w:rsidR="00A52BE9" w:rsidRPr="002D4026">
        <w:rPr>
          <w:rFonts w:ascii="Cambria" w:hAnsi="Cambria"/>
          <w:bCs/>
          <w:color w:val="000000"/>
          <w:lang w:val="hr-HR" w:bidi="hr-HR"/>
        </w:rPr>
        <w:t>kontakt mail Naručitelja</w:t>
      </w:r>
      <w:r w:rsidR="00A52BE9" w:rsidRPr="00FF5740">
        <w:rPr>
          <w:rFonts w:ascii="Cambria" w:hAnsi="Cambria"/>
          <w:bCs/>
          <w:color w:val="000000"/>
          <w:lang w:val="hr-HR" w:bidi="hr-HR"/>
        </w:rPr>
        <w:t xml:space="preserve"> </w:t>
      </w:r>
      <w:r w:rsidRPr="00FF5740">
        <w:rPr>
          <w:rFonts w:ascii="Cambria" w:hAnsi="Cambria"/>
          <w:bCs/>
          <w:color w:val="000000"/>
          <w:lang w:val="hr-HR" w:bidi="hr-HR"/>
        </w:rPr>
        <w:t xml:space="preserve">vezane za </w:t>
      </w:r>
      <w:r w:rsidR="002D4026">
        <w:rPr>
          <w:rFonts w:ascii="Cambria" w:hAnsi="Cambria"/>
          <w:bCs/>
          <w:color w:val="000000"/>
          <w:lang w:val="hr-HR" w:bidi="hr-HR"/>
        </w:rPr>
        <w:t>Poziv na dostavu ponuda</w:t>
      </w:r>
      <w:r w:rsidRPr="00FF5740">
        <w:rPr>
          <w:rFonts w:ascii="Cambria" w:hAnsi="Cambria"/>
          <w:bCs/>
          <w:color w:val="000000"/>
          <w:lang w:val="hr-HR" w:bidi="hr-HR"/>
        </w:rPr>
        <w:t>, a Naručitelj će odgovor staviti na</w:t>
      </w:r>
      <w:r w:rsidR="00937AAF" w:rsidRPr="00FF5740">
        <w:rPr>
          <w:rFonts w:ascii="Cambria" w:hAnsi="Cambria"/>
          <w:bCs/>
          <w:color w:val="000000"/>
          <w:lang w:val="hr-HR" w:bidi="hr-HR"/>
        </w:rPr>
        <w:t xml:space="preserve"> raspolaganje putem web stranice</w:t>
      </w:r>
      <w:r w:rsidRPr="00FF5740">
        <w:rPr>
          <w:rFonts w:ascii="Cambria" w:hAnsi="Cambria"/>
          <w:bCs/>
          <w:color w:val="000000"/>
          <w:lang w:val="hr-HR" w:bidi="hr-HR"/>
        </w:rPr>
        <w:t xml:space="preserve"> </w:t>
      </w:r>
      <w:hyperlink r:id="rId12" w:history="1">
        <w:r w:rsidR="00FF5740" w:rsidRPr="00FF5740">
          <w:rPr>
            <w:rStyle w:val="Hyperlink"/>
            <w:rFonts w:ascii="Cambria" w:hAnsi="Cambria"/>
            <w:lang w:val="hr-HR" w:bidi="hr-HR"/>
          </w:rPr>
          <w:t>www.strukturnifondovi.hr</w:t>
        </w:r>
      </w:hyperlink>
      <w:r w:rsidRPr="00FF5740">
        <w:rPr>
          <w:rFonts w:ascii="Cambria" w:hAnsi="Cambria"/>
          <w:bCs/>
          <w:color w:val="000000"/>
          <w:lang w:val="hr-HR" w:bidi="hr-HR"/>
        </w:rPr>
        <w:t xml:space="preserve"> bez otkrivanja identiteta gospodarsko</w:t>
      </w:r>
      <w:r w:rsidR="00171513" w:rsidRPr="00FF5740">
        <w:rPr>
          <w:rFonts w:ascii="Cambria" w:hAnsi="Cambria"/>
          <w:bCs/>
          <w:color w:val="000000"/>
          <w:lang w:val="hr-HR" w:bidi="hr-HR"/>
        </w:rPr>
        <w:t>g subjekta</w:t>
      </w:r>
      <w:r w:rsidR="00FF5740">
        <w:rPr>
          <w:rFonts w:ascii="Cambria" w:hAnsi="Cambria"/>
          <w:bCs/>
          <w:color w:val="000000"/>
          <w:lang w:val="hr-HR" w:bidi="hr-HR"/>
        </w:rPr>
        <w:t>.</w:t>
      </w:r>
      <w:r w:rsidR="00171513" w:rsidRPr="00FF5740">
        <w:rPr>
          <w:rFonts w:ascii="Cambria" w:hAnsi="Cambria"/>
          <w:bCs/>
          <w:color w:val="000000"/>
          <w:lang w:bidi="hr-HR"/>
        </w:rPr>
        <w:t xml:space="preserve"> / </w:t>
      </w:r>
      <w:r w:rsidR="00171513" w:rsidRPr="00FF5740">
        <w:rPr>
          <w:rFonts w:ascii="Cambria" w:hAnsi="Cambria"/>
          <w:bCs/>
          <w:color w:val="0070C0"/>
          <w:lang w:bidi="hr-HR"/>
        </w:rPr>
        <w:t xml:space="preserve">During the time limit for the receipt of tenders, economic operators may request additional information and clarifications </w:t>
      </w:r>
      <w:r w:rsidR="00BB4FA1" w:rsidRPr="00FF5740">
        <w:rPr>
          <w:rFonts w:ascii="Cambria" w:hAnsi="Cambria"/>
          <w:bCs/>
          <w:color w:val="0070C0"/>
          <w:lang w:bidi="hr-HR"/>
        </w:rPr>
        <w:t xml:space="preserve">related to the tender </w:t>
      </w:r>
      <w:r w:rsidR="00BB4FA1">
        <w:rPr>
          <w:rFonts w:ascii="Cambria" w:hAnsi="Cambria"/>
          <w:bCs/>
          <w:color w:val="0070C0"/>
          <w:lang w:bidi="hr-HR"/>
        </w:rPr>
        <w:t>invitation on the contact mail of Contracting Authority</w:t>
      </w:r>
      <w:r w:rsidR="00171513" w:rsidRPr="00FF5740">
        <w:rPr>
          <w:rFonts w:ascii="Cambria" w:hAnsi="Cambria"/>
          <w:bCs/>
          <w:color w:val="0070C0"/>
          <w:lang w:bidi="hr-HR"/>
        </w:rPr>
        <w:t xml:space="preserve">, and the Contracting Authority shall provide additional information and clarifications on the web page </w:t>
      </w:r>
      <w:hyperlink r:id="rId13" w:history="1">
        <w:r w:rsidR="00FF5740" w:rsidRPr="00FF5740">
          <w:rPr>
            <w:rStyle w:val="Hyperlink"/>
            <w:rFonts w:ascii="Cambria" w:hAnsi="Cambria"/>
            <w:lang w:bidi="hr-HR"/>
          </w:rPr>
          <w:t>www.strukturnifondovi.hr</w:t>
        </w:r>
      </w:hyperlink>
      <w:r w:rsidR="00171513" w:rsidRPr="00FF5740">
        <w:rPr>
          <w:rFonts w:ascii="Cambria" w:hAnsi="Cambria"/>
          <w:bCs/>
          <w:color w:val="0070C0"/>
          <w:lang w:bidi="hr-HR"/>
        </w:rPr>
        <w:t xml:space="preserve">, without indicating the information about the person who requested them. </w:t>
      </w:r>
    </w:p>
    <w:p w14:paraId="02DB885C" w14:textId="337A1EDB" w:rsidR="00FF5740" w:rsidRPr="00FF5740" w:rsidRDefault="00171513" w:rsidP="00FF5740">
      <w:pPr>
        <w:pStyle w:val="ListParagraph"/>
        <w:numPr>
          <w:ilvl w:val="0"/>
          <w:numId w:val="10"/>
        </w:numPr>
        <w:spacing w:before="120" w:after="120"/>
        <w:ind w:left="1066" w:hanging="357"/>
        <w:contextualSpacing w:val="0"/>
        <w:jc w:val="both"/>
        <w:rPr>
          <w:rFonts w:ascii="Cambria" w:hAnsi="Cambria"/>
          <w:bCs/>
          <w:color w:val="000000"/>
          <w:lang w:val="hr-HR" w:bidi="hr-HR"/>
        </w:rPr>
      </w:pPr>
      <w:r w:rsidRPr="00FF5740">
        <w:rPr>
          <w:rFonts w:ascii="Cambria" w:hAnsi="Cambria"/>
          <w:bCs/>
          <w:color w:val="000000"/>
          <w:lang w:val="hr-HR" w:bidi="hr-HR"/>
        </w:rPr>
        <w:lastRenderedPageBreak/>
        <w:t xml:space="preserve">Pod uvjetom da je zahtjev dostavljen pravodobno, Naručitelj je obvezan odgovor staviti na raspolaganje najkasnije tijekom </w:t>
      </w:r>
      <w:r w:rsidR="006C0803">
        <w:rPr>
          <w:rFonts w:ascii="Cambria" w:hAnsi="Cambria"/>
          <w:bCs/>
          <w:color w:val="000000"/>
          <w:lang w:val="hr-HR" w:bidi="hr-HR"/>
        </w:rPr>
        <w:t>četvrtog</w:t>
      </w:r>
      <w:r w:rsidRPr="00FF5740">
        <w:rPr>
          <w:rFonts w:ascii="Cambria" w:hAnsi="Cambria"/>
          <w:bCs/>
          <w:color w:val="000000"/>
          <w:lang w:val="hr-HR" w:bidi="hr-HR"/>
        </w:rPr>
        <w:t xml:space="preserve"> (</w:t>
      </w:r>
      <w:r w:rsidR="006C0803">
        <w:rPr>
          <w:rFonts w:ascii="Cambria" w:hAnsi="Cambria"/>
          <w:bCs/>
          <w:color w:val="000000"/>
          <w:lang w:val="hr-HR" w:bidi="hr-HR"/>
        </w:rPr>
        <w:t>4</w:t>
      </w:r>
      <w:r w:rsidRPr="00FF5740">
        <w:rPr>
          <w:rFonts w:ascii="Cambria" w:hAnsi="Cambria"/>
          <w:bCs/>
          <w:color w:val="000000"/>
          <w:lang w:val="hr-HR" w:bidi="hr-HR"/>
        </w:rPr>
        <w:t xml:space="preserve">) dana prije dana u kojem ističe rok za dostavu ponuda./ </w:t>
      </w:r>
      <w:r w:rsidRPr="00FF5740">
        <w:rPr>
          <w:rFonts w:ascii="Cambria" w:hAnsi="Cambria"/>
          <w:bCs/>
          <w:color w:val="0070C0"/>
          <w:lang w:val="en-GB" w:bidi="hr-HR"/>
        </w:rPr>
        <w:t xml:space="preserve">Provided that the request for additional information has been requested on time, the additional information and clarifications shall be made available by the Contracting Authority not later than </w:t>
      </w:r>
      <w:r w:rsidR="006C0803">
        <w:rPr>
          <w:rFonts w:ascii="Cambria" w:hAnsi="Cambria"/>
          <w:bCs/>
          <w:color w:val="0070C0"/>
          <w:lang w:val="en-GB" w:bidi="hr-HR"/>
        </w:rPr>
        <w:t>four</w:t>
      </w:r>
      <w:r w:rsidRPr="00FF5740">
        <w:rPr>
          <w:rFonts w:ascii="Cambria" w:hAnsi="Cambria"/>
          <w:bCs/>
          <w:color w:val="0070C0"/>
          <w:lang w:val="en-GB" w:bidi="hr-HR"/>
        </w:rPr>
        <w:t xml:space="preserve"> (</w:t>
      </w:r>
      <w:r w:rsidR="006C0803">
        <w:rPr>
          <w:rFonts w:ascii="Cambria" w:hAnsi="Cambria"/>
          <w:bCs/>
          <w:color w:val="0070C0"/>
          <w:lang w:val="en-GB" w:bidi="hr-HR"/>
        </w:rPr>
        <w:t>4</w:t>
      </w:r>
      <w:r w:rsidRPr="00FF5740">
        <w:rPr>
          <w:rFonts w:ascii="Cambria" w:hAnsi="Cambria"/>
          <w:bCs/>
          <w:color w:val="0070C0"/>
          <w:lang w:val="en-GB" w:bidi="hr-HR"/>
        </w:rPr>
        <w:t>) days before the deadline for the submission of tenders.</w:t>
      </w:r>
    </w:p>
    <w:p w14:paraId="2B546654" w14:textId="46E4067D" w:rsidR="00FF5740" w:rsidRPr="00FF5740" w:rsidRDefault="00171513" w:rsidP="00FF5740">
      <w:pPr>
        <w:pStyle w:val="ListParagraph"/>
        <w:numPr>
          <w:ilvl w:val="0"/>
          <w:numId w:val="10"/>
        </w:numPr>
        <w:spacing w:before="120" w:after="120"/>
        <w:ind w:left="1066" w:hanging="357"/>
        <w:contextualSpacing w:val="0"/>
        <w:jc w:val="both"/>
        <w:rPr>
          <w:rFonts w:ascii="Cambria" w:hAnsi="Cambria"/>
          <w:bCs/>
          <w:color w:val="000000"/>
          <w:lang w:val="hr-HR" w:bidi="hr-HR"/>
        </w:rPr>
      </w:pPr>
      <w:r w:rsidRPr="00A60240">
        <w:rPr>
          <w:rFonts w:ascii="Cambria" w:hAnsi="Cambria"/>
          <w:bCs/>
          <w:color w:val="000000"/>
          <w:lang w:val="hr-HR" w:bidi="hr-HR"/>
        </w:rPr>
        <w:t xml:space="preserve">Zahtjev je pravodoban ako je dostavljen Naručitelju najkasnije tijekom </w:t>
      </w:r>
      <w:r w:rsidR="006C0803">
        <w:rPr>
          <w:rFonts w:ascii="Cambria" w:hAnsi="Cambria"/>
          <w:bCs/>
          <w:color w:val="000000"/>
          <w:lang w:val="hr-HR" w:bidi="hr-HR"/>
        </w:rPr>
        <w:t>šestog</w:t>
      </w:r>
      <w:r w:rsidRPr="00A60240">
        <w:rPr>
          <w:rFonts w:ascii="Cambria" w:hAnsi="Cambria"/>
          <w:bCs/>
          <w:color w:val="000000"/>
          <w:lang w:val="hr-HR" w:bidi="hr-HR"/>
        </w:rPr>
        <w:t xml:space="preserve"> (</w:t>
      </w:r>
      <w:r w:rsidR="006C0803">
        <w:rPr>
          <w:rFonts w:ascii="Cambria" w:hAnsi="Cambria"/>
          <w:bCs/>
          <w:color w:val="000000"/>
          <w:lang w:val="hr-HR" w:bidi="hr-HR"/>
        </w:rPr>
        <w:t>6</w:t>
      </w:r>
      <w:r w:rsidRPr="00A60240">
        <w:rPr>
          <w:rFonts w:ascii="Cambria" w:hAnsi="Cambria"/>
          <w:bCs/>
          <w:color w:val="000000"/>
          <w:lang w:val="hr-HR" w:bidi="hr-HR"/>
        </w:rPr>
        <w:t>) dana prije dana u kojem ističe rok za dostavu ponuda</w:t>
      </w:r>
      <w:r w:rsidRPr="00F646BF">
        <w:rPr>
          <w:rFonts w:ascii="Cambria" w:hAnsi="Cambria"/>
          <w:bCs/>
          <w:color w:val="000000"/>
          <w:lang w:val="hr-HR" w:bidi="hr-HR"/>
        </w:rPr>
        <w:t xml:space="preserve">./ </w:t>
      </w:r>
      <w:r w:rsidRPr="00FF5740">
        <w:rPr>
          <w:rFonts w:ascii="Cambria" w:hAnsi="Cambria"/>
          <w:bCs/>
          <w:color w:val="0070C0"/>
          <w:lang w:bidi="hr-HR"/>
        </w:rPr>
        <w:t>Request for additional information is made within the deadline if submitted to the Contracting Authority no</w:t>
      </w:r>
      <w:r w:rsidR="00313521" w:rsidRPr="00907A72">
        <w:rPr>
          <w:rFonts w:ascii="Cambria" w:hAnsi="Cambria"/>
          <w:bCs/>
          <w:color w:val="0070C0"/>
          <w:lang w:bidi="hr-HR"/>
        </w:rPr>
        <w:t>t</w:t>
      </w:r>
      <w:r w:rsidRPr="00FF5740">
        <w:rPr>
          <w:rFonts w:ascii="Cambria" w:hAnsi="Cambria"/>
          <w:bCs/>
          <w:color w:val="0070C0"/>
          <w:lang w:bidi="hr-HR"/>
        </w:rPr>
        <w:t xml:space="preserve"> later than during the </w:t>
      </w:r>
      <w:r w:rsidR="006C0803">
        <w:rPr>
          <w:rFonts w:ascii="Cambria" w:hAnsi="Cambria"/>
          <w:bCs/>
          <w:color w:val="0070C0"/>
          <w:lang w:bidi="hr-HR"/>
        </w:rPr>
        <w:t>sixth</w:t>
      </w:r>
      <w:r w:rsidRPr="00FF5740">
        <w:rPr>
          <w:rFonts w:ascii="Cambria" w:hAnsi="Cambria"/>
          <w:bCs/>
          <w:color w:val="0070C0"/>
          <w:lang w:bidi="hr-HR"/>
        </w:rPr>
        <w:t xml:space="preserve"> (</w:t>
      </w:r>
      <w:r w:rsidR="006C0803">
        <w:rPr>
          <w:rFonts w:ascii="Cambria" w:hAnsi="Cambria"/>
          <w:bCs/>
          <w:color w:val="0070C0"/>
          <w:lang w:bidi="hr-HR"/>
        </w:rPr>
        <w:t>6</w:t>
      </w:r>
      <w:r w:rsidRPr="00FF5740">
        <w:rPr>
          <w:rFonts w:ascii="Cambria" w:hAnsi="Cambria"/>
          <w:bCs/>
          <w:color w:val="0070C0"/>
          <w:lang w:bidi="hr-HR"/>
        </w:rPr>
        <w:t>) day before the day of expiry of the time limit for the submission of tenders.</w:t>
      </w:r>
    </w:p>
    <w:p w14:paraId="2EBAC5CA" w14:textId="357AFE25" w:rsidR="00FF5740" w:rsidRPr="00FF5740" w:rsidRDefault="00171513" w:rsidP="00FF5740">
      <w:pPr>
        <w:pStyle w:val="ListParagraph"/>
        <w:numPr>
          <w:ilvl w:val="0"/>
          <w:numId w:val="10"/>
        </w:numPr>
        <w:spacing w:before="120" w:after="120"/>
        <w:ind w:left="1066" w:hanging="357"/>
        <w:contextualSpacing w:val="0"/>
        <w:jc w:val="both"/>
        <w:rPr>
          <w:rFonts w:ascii="Cambria" w:hAnsi="Cambria"/>
          <w:bCs/>
          <w:color w:val="000000"/>
          <w:lang w:val="hr-HR" w:bidi="hr-HR"/>
        </w:rPr>
      </w:pPr>
      <w:r w:rsidRPr="00A60240">
        <w:rPr>
          <w:rFonts w:ascii="Cambria" w:hAnsi="Cambria"/>
          <w:bCs/>
          <w:color w:val="000000"/>
          <w:lang w:val="hr-HR" w:bidi="hr-HR"/>
        </w:rPr>
        <w:t xml:space="preserve">Ako iz bilo kojeg razloga </w:t>
      </w:r>
      <w:r w:rsidR="00BB4FA1" w:rsidRPr="00A60240">
        <w:rPr>
          <w:rFonts w:ascii="Cambria" w:hAnsi="Cambria"/>
          <w:bCs/>
          <w:color w:val="000000"/>
          <w:lang w:val="hr-HR" w:bidi="hr-HR"/>
        </w:rPr>
        <w:t>Poziv na dostavu ponuda</w:t>
      </w:r>
      <w:r w:rsidRPr="00A60240">
        <w:rPr>
          <w:rFonts w:ascii="Cambria" w:hAnsi="Cambria"/>
          <w:bCs/>
          <w:color w:val="000000"/>
          <w:lang w:val="hr-HR" w:bidi="hr-HR"/>
        </w:rPr>
        <w:t xml:space="preserve">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r w:rsidRPr="00F646BF">
        <w:rPr>
          <w:rFonts w:ascii="Cambria" w:hAnsi="Cambria"/>
          <w:bCs/>
          <w:color w:val="000000"/>
          <w:lang w:val="hr-HR" w:bidi="hr-HR"/>
        </w:rPr>
        <w:t xml:space="preserve">./ </w:t>
      </w:r>
      <w:r w:rsidRPr="00FF5740">
        <w:rPr>
          <w:rFonts w:ascii="Cambria" w:hAnsi="Cambria"/>
          <w:bCs/>
          <w:color w:val="0070C0"/>
          <w:lang w:bidi="hr-HR"/>
        </w:rPr>
        <w:t xml:space="preserve">If for any reason the </w:t>
      </w:r>
      <w:r w:rsidR="00E002CF" w:rsidRPr="00FF5740">
        <w:rPr>
          <w:rFonts w:ascii="Cambria" w:hAnsi="Cambria"/>
          <w:bCs/>
          <w:color w:val="0070C0"/>
          <w:lang w:bidi="hr-HR"/>
        </w:rPr>
        <w:t xml:space="preserve">Tender </w:t>
      </w:r>
      <w:r w:rsidR="00BB4FA1">
        <w:rPr>
          <w:rFonts w:ascii="Cambria" w:hAnsi="Cambria"/>
          <w:bCs/>
          <w:color w:val="0070C0"/>
          <w:lang w:bidi="hr-HR"/>
        </w:rPr>
        <w:t>invitation</w:t>
      </w:r>
      <w:r w:rsidRPr="00FF5740">
        <w:rPr>
          <w:rFonts w:ascii="Cambria" w:hAnsi="Cambria"/>
          <w:bCs/>
          <w:color w:val="0070C0"/>
          <w:lang w:bidi="hr-HR"/>
        </w:rPr>
        <w:t xml:space="preserve"> and any supporting documents were not made available, or if the Contracting Authority has not answered to timely request in accordance with paragraphs above, the Contracting Authority shall extend the time limit for submission of tenders suitably so that all interested economic operators may familiarize themselves with all the information needed for submitting tenders.</w:t>
      </w:r>
    </w:p>
    <w:p w14:paraId="702A36C0" w14:textId="4F9940F7" w:rsidR="00171513" w:rsidRPr="00FF5740" w:rsidRDefault="00171513" w:rsidP="00FF5740">
      <w:pPr>
        <w:pStyle w:val="ListParagraph"/>
        <w:numPr>
          <w:ilvl w:val="0"/>
          <w:numId w:val="10"/>
        </w:numPr>
        <w:spacing w:before="120" w:after="120"/>
        <w:ind w:left="1066" w:hanging="357"/>
        <w:contextualSpacing w:val="0"/>
        <w:jc w:val="both"/>
        <w:rPr>
          <w:rFonts w:ascii="Cambria" w:hAnsi="Cambria"/>
          <w:bCs/>
          <w:color w:val="000000"/>
          <w:lang w:val="hr-HR" w:bidi="hr-HR"/>
        </w:rPr>
      </w:pPr>
      <w:r w:rsidRPr="00FF5740">
        <w:rPr>
          <w:rFonts w:ascii="Cambria" w:hAnsi="Cambria"/>
          <w:bCs/>
          <w:color w:val="000000"/>
          <w:lang w:val="hr-HR" w:bidi="hr-HR"/>
        </w:rPr>
        <w:t xml:space="preserve">Ako Naručitelj za vrijeme roka za dostavu ponuda mijenja </w:t>
      </w:r>
      <w:r w:rsidR="00E002CF">
        <w:rPr>
          <w:rFonts w:ascii="Cambria" w:hAnsi="Cambria"/>
          <w:bCs/>
          <w:color w:val="000000"/>
          <w:lang w:val="hr-HR" w:bidi="hr-HR"/>
        </w:rPr>
        <w:t>Poziv na dostavu ponude</w:t>
      </w:r>
      <w:r w:rsidR="005F73F6">
        <w:rPr>
          <w:rFonts w:ascii="Cambria" w:hAnsi="Cambria"/>
          <w:bCs/>
          <w:color w:val="000000"/>
          <w:lang w:val="hr-HR" w:bidi="hr-HR"/>
        </w:rPr>
        <w:t xml:space="preserve"> ili koji od Priloga</w:t>
      </w:r>
      <w:r w:rsidRPr="00FF5740">
        <w:rPr>
          <w:rFonts w:ascii="Cambria" w:hAnsi="Cambria"/>
          <w:bCs/>
          <w:color w:val="000000"/>
          <w:lang w:val="hr-HR" w:bidi="hr-HR"/>
        </w:rPr>
        <w:t xml:space="preserve">, osigurat će dostupnost izmjena svim zainteresiranim gospodarskim subjektima na isti način i na istim internetskim stranicama kao i osnovnu dokumentaciju </w:t>
      </w:r>
      <w:r w:rsidR="00FF5740" w:rsidRPr="00FF5740">
        <w:rPr>
          <w:rFonts w:ascii="Cambria" w:hAnsi="Cambria"/>
          <w:bCs/>
          <w:color w:val="000000"/>
          <w:lang w:val="hr-HR" w:bidi="hr-HR"/>
        </w:rPr>
        <w:t>na način</w:t>
      </w:r>
      <w:r w:rsidRPr="00FF5740">
        <w:rPr>
          <w:rFonts w:ascii="Cambria" w:hAnsi="Cambria"/>
          <w:bCs/>
          <w:color w:val="000000"/>
          <w:lang w:val="hr-HR" w:bidi="hr-HR"/>
        </w:rPr>
        <w:t xml:space="preserve"> da gospodarski subjekti od izmjene imaju najmanje </w:t>
      </w:r>
      <w:r w:rsidR="006C0803">
        <w:rPr>
          <w:rFonts w:ascii="Cambria" w:hAnsi="Cambria"/>
          <w:bCs/>
          <w:color w:val="000000"/>
          <w:lang w:val="hr-HR" w:bidi="hr-HR"/>
        </w:rPr>
        <w:t>osam</w:t>
      </w:r>
      <w:r w:rsidRPr="00FF5740">
        <w:rPr>
          <w:rFonts w:ascii="Cambria" w:hAnsi="Cambria"/>
          <w:bCs/>
          <w:color w:val="000000"/>
          <w:lang w:val="hr-HR" w:bidi="hr-HR"/>
        </w:rPr>
        <w:t xml:space="preserve"> (</w:t>
      </w:r>
      <w:r w:rsidR="006C0803">
        <w:rPr>
          <w:rFonts w:ascii="Cambria" w:hAnsi="Cambria"/>
          <w:bCs/>
          <w:color w:val="000000"/>
          <w:lang w:val="hr-HR" w:bidi="hr-HR"/>
        </w:rPr>
        <w:t>8</w:t>
      </w:r>
      <w:r w:rsidRPr="00FF5740">
        <w:rPr>
          <w:rFonts w:ascii="Cambria" w:hAnsi="Cambria"/>
          <w:bCs/>
          <w:color w:val="000000"/>
          <w:lang w:val="hr-HR" w:bidi="hr-HR"/>
        </w:rPr>
        <w:t>) dana za dostavu ponude</w:t>
      </w:r>
      <w:r w:rsidR="00235C0C">
        <w:rPr>
          <w:rFonts w:ascii="Cambria" w:hAnsi="Cambria"/>
          <w:bCs/>
          <w:color w:val="000000"/>
          <w:lang w:val="hr-HR" w:bidi="hr-HR"/>
        </w:rPr>
        <w:t xml:space="preserve"> odnosno rok će se primjereno produžiti</w:t>
      </w:r>
      <w:r w:rsidRPr="00FF5740">
        <w:rPr>
          <w:rFonts w:ascii="Cambria" w:hAnsi="Cambria"/>
          <w:bCs/>
          <w:color w:val="000000"/>
          <w:lang w:bidi="hr-HR"/>
        </w:rPr>
        <w:t xml:space="preserve">. / </w:t>
      </w:r>
      <w:r w:rsidRPr="00FF5740">
        <w:rPr>
          <w:rFonts w:ascii="Cambria" w:hAnsi="Cambria"/>
          <w:bCs/>
          <w:color w:val="0070C0"/>
          <w:lang w:val="en-GB" w:bidi="hr-HR"/>
        </w:rPr>
        <w:t xml:space="preserve">If the Contracting Authority during the time limit for the receipt of tenders modifies the </w:t>
      </w:r>
      <w:r w:rsidR="00E002CF" w:rsidRPr="00FF5740">
        <w:rPr>
          <w:rFonts w:ascii="Cambria" w:hAnsi="Cambria"/>
          <w:bCs/>
          <w:color w:val="0070C0"/>
          <w:lang w:val="en-GB" w:bidi="hr-HR"/>
        </w:rPr>
        <w:t xml:space="preserve">Tender </w:t>
      </w:r>
      <w:r w:rsidR="00E002CF">
        <w:rPr>
          <w:rFonts w:ascii="Cambria" w:hAnsi="Cambria"/>
          <w:bCs/>
          <w:color w:val="0070C0"/>
          <w:lang w:val="en-GB" w:bidi="hr-HR"/>
        </w:rPr>
        <w:t>invitation</w:t>
      </w:r>
      <w:r w:rsidR="00E23C34">
        <w:rPr>
          <w:rFonts w:ascii="Cambria" w:hAnsi="Cambria"/>
          <w:bCs/>
          <w:color w:val="0070C0"/>
          <w:lang w:val="en-GB" w:bidi="hr-HR"/>
        </w:rPr>
        <w:t xml:space="preserve"> or any of the Attachments</w:t>
      </w:r>
      <w:r w:rsidRPr="00FF5740">
        <w:rPr>
          <w:rFonts w:ascii="Cambria" w:hAnsi="Cambria"/>
          <w:bCs/>
          <w:color w:val="0070C0"/>
          <w:lang w:val="en-GB" w:bidi="hr-HR"/>
        </w:rPr>
        <w:t>, it shall ensure that the modifications are available to all interested economic operators in the same way and at the same Internet address as the basic documentation and ensure that economic operators have at least</w:t>
      </w:r>
      <w:r w:rsidR="006C0803">
        <w:rPr>
          <w:rFonts w:ascii="Cambria" w:hAnsi="Cambria"/>
          <w:bCs/>
          <w:color w:val="0070C0"/>
          <w:lang w:val="en-GB" w:bidi="hr-HR"/>
        </w:rPr>
        <w:t xml:space="preserve"> eight (8)</w:t>
      </w:r>
      <w:r w:rsidRPr="00FF5740">
        <w:rPr>
          <w:rFonts w:ascii="Cambria" w:hAnsi="Cambria"/>
          <w:bCs/>
          <w:color w:val="0070C0"/>
          <w:lang w:val="en-GB" w:bidi="hr-HR"/>
        </w:rPr>
        <w:t xml:space="preserve"> days to submit a tender from the date of modification</w:t>
      </w:r>
      <w:r w:rsidR="00A75C31">
        <w:rPr>
          <w:rFonts w:ascii="Cambria" w:hAnsi="Cambria"/>
          <w:bCs/>
          <w:color w:val="0070C0"/>
          <w:lang w:val="en-GB" w:bidi="hr-HR"/>
        </w:rPr>
        <w:t>, that is, the deadline will be extended accordingly</w:t>
      </w:r>
      <w:r w:rsidRPr="00FF5740">
        <w:rPr>
          <w:rFonts w:ascii="Cambria" w:hAnsi="Cambria"/>
          <w:bCs/>
          <w:color w:val="0070C0"/>
          <w:lang w:val="en-GB" w:bidi="hr-HR"/>
        </w:rPr>
        <w:t>.</w:t>
      </w:r>
    </w:p>
    <w:p w14:paraId="39E2890D" w14:textId="46065B33" w:rsidR="00903709" w:rsidRPr="001540B1" w:rsidRDefault="00CD38FE" w:rsidP="00CD38FE">
      <w:pPr>
        <w:pStyle w:val="Heading1"/>
        <w:rPr>
          <w:bCs w:val="0"/>
          <w:sz w:val="24"/>
          <w:szCs w:val="24"/>
        </w:rPr>
      </w:pPr>
      <w:bookmarkStart w:id="17" w:name="_Toc51854397"/>
      <w:r w:rsidRPr="001540B1">
        <w:rPr>
          <w:bCs w:val="0"/>
          <w:sz w:val="24"/>
          <w:szCs w:val="24"/>
        </w:rPr>
        <w:t xml:space="preserve">2. </w:t>
      </w:r>
      <w:r w:rsidR="00255832" w:rsidRPr="001540B1">
        <w:rPr>
          <w:bCs w:val="0"/>
          <w:sz w:val="24"/>
          <w:szCs w:val="24"/>
        </w:rPr>
        <w:t>PREDMET</w:t>
      </w:r>
      <w:r w:rsidR="00903709" w:rsidRPr="001540B1">
        <w:rPr>
          <w:bCs w:val="0"/>
          <w:sz w:val="24"/>
          <w:szCs w:val="24"/>
        </w:rPr>
        <w:t xml:space="preserve"> NABAVE</w:t>
      </w:r>
      <w:r w:rsidR="00171513" w:rsidRPr="001540B1">
        <w:rPr>
          <w:bCs w:val="0"/>
          <w:sz w:val="24"/>
          <w:szCs w:val="24"/>
        </w:rPr>
        <w:t xml:space="preserve"> / </w:t>
      </w:r>
      <w:r w:rsidR="00171513" w:rsidRPr="001540B1">
        <w:rPr>
          <w:bCs w:val="0"/>
          <w:color w:val="0070C0"/>
          <w:sz w:val="24"/>
          <w:szCs w:val="24"/>
        </w:rPr>
        <w:t>SUBJECT OF PROCUREMENT</w:t>
      </w:r>
      <w:bookmarkEnd w:id="17"/>
    </w:p>
    <w:p w14:paraId="1BBF92B1" w14:textId="633570DC" w:rsidR="00CF62FF" w:rsidRPr="00CF62FF" w:rsidRDefault="00464084" w:rsidP="004321CD">
      <w:pPr>
        <w:keepNext/>
        <w:keepLines/>
        <w:numPr>
          <w:ilvl w:val="0"/>
          <w:numId w:val="3"/>
        </w:numPr>
        <w:spacing w:before="200" w:after="0" w:line="276" w:lineRule="auto"/>
        <w:ind w:hanging="501"/>
        <w:jc w:val="both"/>
        <w:outlineLvl w:val="1"/>
        <w:rPr>
          <w:rFonts w:ascii="Cambria" w:eastAsia="Times New Roman" w:hAnsi="Cambria" w:cs="Times New Roman"/>
          <w:b/>
          <w:bCs/>
        </w:rPr>
      </w:pPr>
      <w:bookmarkStart w:id="18" w:name="_Toc399159443"/>
      <w:bookmarkStart w:id="19" w:name="_Toc51854398"/>
      <w:r w:rsidRPr="002E77BC">
        <w:rPr>
          <w:rFonts w:ascii="Cambria" w:eastAsia="Times New Roman" w:hAnsi="Cambria" w:cs="Times New Roman"/>
          <w:b/>
          <w:bCs/>
        </w:rPr>
        <w:t>Opis predmeta nabave</w:t>
      </w:r>
      <w:bookmarkEnd w:id="18"/>
      <w:r w:rsidR="00171513" w:rsidRPr="002E77BC">
        <w:rPr>
          <w:rFonts w:ascii="Cambria" w:eastAsia="Times New Roman" w:hAnsi="Cambria" w:cs="Times New Roman"/>
          <w:b/>
          <w:bCs/>
        </w:rPr>
        <w:t xml:space="preserve"> /</w:t>
      </w:r>
      <w:r w:rsidR="00171513">
        <w:rPr>
          <w:rFonts w:ascii="Cambria" w:eastAsia="Times New Roman" w:hAnsi="Cambria" w:cs="Times New Roman"/>
          <w:b/>
          <w:bCs/>
        </w:rPr>
        <w:t xml:space="preserve"> </w:t>
      </w:r>
      <w:r w:rsidR="00171513" w:rsidRPr="00171513">
        <w:rPr>
          <w:rFonts w:ascii="Cambria" w:eastAsia="Times New Roman" w:hAnsi="Cambria" w:cs="Times New Roman"/>
          <w:b/>
          <w:bCs/>
          <w:color w:val="0070C0"/>
          <w:lang w:val="en-GB"/>
        </w:rPr>
        <w:t>Description of the subject of procurement</w:t>
      </w:r>
      <w:bookmarkEnd w:id="19"/>
    </w:p>
    <w:p w14:paraId="6CAEF74A" w14:textId="312550CA" w:rsidR="006C0803" w:rsidRDefault="006C0803" w:rsidP="00672A09">
      <w:pPr>
        <w:jc w:val="both"/>
        <w:rPr>
          <w:rFonts w:ascii="Cambria" w:eastAsia="Times New Roman" w:hAnsi="Cambria" w:cs="Times New Roman"/>
          <w:bCs/>
          <w:color w:val="0070C0"/>
          <w:lang w:val="en-US" w:bidi="hr-HR"/>
        </w:rPr>
      </w:pPr>
      <w:bookmarkStart w:id="20" w:name="_Hlk492890184"/>
      <w:r>
        <w:rPr>
          <w:rFonts w:ascii="Cambria" w:eastAsia="Times New Roman" w:hAnsi="Cambria" w:cs="Times New Roman"/>
          <w:bCs/>
          <w:color w:val="000000"/>
          <w:lang w:bidi="hr-HR"/>
        </w:rPr>
        <w:t xml:space="preserve">Predmet nabave je podijeljen u tri grupe. / </w:t>
      </w:r>
      <w:r w:rsidRPr="006C0803">
        <w:rPr>
          <w:rFonts w:ascii="Cambria" w:eastAsia="Times New Roman" w:hAnsi="Cambria" w:cs="Times New Roman"/>
          <w:bCs/>
          <w:color w:val="0070C0"/>
          <w:lang w:val="en-US" w:bidi="hr-HR"/>
        </w:rPr>
        <w:t>The subject of procurement is divided into three groups</w:t>
      </w:r>
      <w:r>
        <w:rPr>
          <w:rFonts w:ascii="Cambria" w:eastAsia="Times New Roman" w:hAnsi="Cambria" w:cs="Times New Roman"/>
          <w:bCs/>
          <w:color w:val="0070C0"/>
          <w:lang w:val="en-US" w:bidi="hr-HR"/>
        </w:rPr>
        <w:t>.</w:t>
      </w:r>
    </w:p>
    <w:p w14:paraId="6C061AB8" w14:textId="05B93BD4" w:rsidR="006C0803" w:rsidRPr="00605787" w:rsidRDefault="006C0803" w:rsidP="00672A09">
      <w:pPr>
        <w:jc w:val="both"/>
        <w:rPr>
          <w:rFonts w:ascii="Cambria" w:eastAsia="Times New Roman" w:hAnsi="Cambria" w:cs="Times New Roman"/>
          <w:b/>
          <w:color w:val="0070C0"/>
          <w:u w:val="single"/>
          <w:lang w:val="en-US" w:bidi="hr-HR"/>
        </w:rPr>
      </w:pPr>
      <w:r w:rsidRPr="00605787">
        <w:rPr>
          <w:rFonts w:ascii="Cambria" w:eastAsia="Times New Roman" w:hAnsi="Cambria" w:cs="Times New Roman"/>
          <w:b/>
          <w:color w:val="000000"/>
          <w:u w:val="single"/>
          <w:lang w:bidi="hr-HR"/>
        </w:rPr>
        <w:t>Grupa 1: Nabava i isporuka 5-osne glodalice za medicinsku opremu</w:t>
      </w:r>
      <w:r w:rsidRPr="00605787">
        <w:rPr>
          <w:rFonts w:ascii="Cambria" w:eastAsia="Times New Roman" w:hAnsi="Cambria" w:cs="Times New Roman"/>
          <w:b/>
          <w:color w:val="0070C0"/>
          <w:u w:val="single"/>
          <w:lang w:val="en-US" w:bidi="hr-HR"/>
        </w:rPr>
        <w:t xml:space="preserve"> / Group 1: Procurement and delivery of 5-axis milling machine for medical equipment</w:t>
      </w:r>
      <w:r w:rsidR="00A55C6F" w:rsidRPr="00605787">
        <w:rPr>
          <w:rFonts w:ascii="Cambria" w:eastAsia="Times New Roman" w:hAnsi="Cambria" w:cs="Times New Roman"/>
          <w:b/>
          <w:color w:val="0070C0"/>
          <w:u w:val="single"/>
          <w:lang w:val="en-US" w:bidi="hr-HR"/>
        </w:rPr>
        <w:t>.</w:t>
      </w:r>
    </w:p>
    <w:p w14:paraId="2E38E971" w14:textId="4CEC053C" w:rsidR="00A55C6F" w:rsidRDefault="00A55C6F" w:rsidP="00672A09">
      <w:pPr>
        <w:jc w:val="both"/>
        <w:rPr>
          <w:rFonts w:ascii="Cambria" w:eastAsia="Times New Roman" w:hAnsi="Cambria" w:cs="Times New Roman"/>
          <w:bCs/>
          <w:color w:val="0070C0"/>
          <w:lang w:val="en-US" w:bidi="hr-HR"/>
        </w:rPr>
      </w:pPr>
      <w:r w:rsidRPr="00A55C6F">
        <w:rPr>
          <w:rFonts w:ascii="Cambria" w:eastAsia="Times New Roman" w:hAnsi="Cambria" w:cs="Times New Roman"/>
          <w:bCs/>
          <w:color w:val="000000"/>
          <w:lang w:bidi="hr-HR"/>
        </w:rPr>
        <w:t>Predmet nabav</w:t>
      </w:r>
      <w:r>
        <w:rPr>
          <w:rFonts w:ascii="Cambria" w:eastAsia="Times New Roman" w:hAnsi="Cambria" w:cs="Times New Roman"/>
          <w:bCs/>
          <w:color w:val="000000"/>
          <w:lang w:bidi="hr-HR"/>
        </w:rPr>
        <w:t>e za Grupu 1</w:t>
      </w:r>
      <w:r w:rsidRPr="00A55C6F">
        <w:rPr>
          <w:rFonts w:ascii="Cambria" w:eastAsia="Times New Roman" w:hAnsi="Cambria" w:cs="Times New Roman"/>
          <w:bCs/>
          <w:color w:val="000000"/>
          <w:lang w:bidi="hr-HR"/>
        </w:rPr>
        <w:t xml:space="preserve"> </w:t>
      </w:r>
      <w:r w:rsidR="00E23C34">
        <w:rPr>
          <w:rFonts w:ascii="Cambria" w:eastAsia="Times New Roman" w:hAnsi="Cambria" w:cs="Times New Roman"/>
          <w:bCs/>
          <w:color w:val="000000"/>
          <w:lang w:bidi="hr-HR"/>
        </w:rPr>
        <w:t>je nabava i isporuka</w:t>
      </w:r>
      <w:r w:rsidR="00E23C34" w:rsidRPr="00A55C6F">
        <w:rPr>
          <w:rFonts w:ascii="Cambria" w:eastAsia="Times New Roman" w:hAnsi="Cambria" w:cs="Times New Roman"/>
          <w:bCs/>
          <w:color w:val="000000"/>
          <w:lang w:bidi="hr-HR"/>
        </w:rPr>
        <w:t xml:space="preserve"> </w:t>
      </w:r>
      <w:r w:rsidR="00E23C34">
        <w:rPr>
          <w:rFonts w:ascii="Cambria" w:eastAsia="Times New Roman" w:hAnsi="Cambria" w:cs="Times New Roman"/>
          <w:bCs/>
          <w:color w:val="000000"/>
          <w:lang w:bidi="hr-HR"/>
        </w:rPr>
        <w:t xml:space="preserve">5 komada </w:t>
      </w:r>
      <w:r w:rsidR="00E23C34" w:rsidRPr="00A55C6F">
        <w:rPr>
          <w:rFonts w:ascii="Cambria" w:eastAsia="Times New Roman" w:hAnsi="Cambria" w:cs="Times New Roman"/>
          <w:bCs/>
          <w:color w:val="000000"/>
          <w:lang w:bidi="hr-HR"/>
        </w:rPr>
        <w:t>specijaliziran</w:t>
      </w:r>
      <w:r w:rsidR="00E23C34">
        <w:rPr>
          <w:rFonts w:ascii="Cambria" w:eastAsia="Times New Roman" w:hAnsi="Cambria" w:cs="Times New Roman"/>
          <w:bCs/>
          <w:color w:val="000000"/>
          <w:lang w:bidi="hr-HR"/>
        </w:rPr>
        <w:t>ih</w:t>
      </w:r>
      <w:r w:rsidR="00E23C34" w:rsidRPr="00A55C6F">
        <w:rPr>
          <w:rFonts w:ascii="Cambria" w:eastAsia="Times New Roman" w:hAnsi="Cambria" w:cs="Times New Roman"/>
          <w:bCs/>
          <w:color w:val="000000"/>
          <w:lang w:bidi="hr-HR"/>
        </w:rPr>
        <w:t xml:space="preserve"> </w:t>
      </w:r>
      <w:r w:rsidRPr="00A55C6F">
        <w:rPr>
          <w:rFonts w:ascii="Cambria" w:eastAsia="Times New Roman" w:hAnsi="Cambria" w:cs="Times New Roman"/>
          <w:bCs/>
          <w:color w:val="000000"/>
          <w:lang w:bidi="hr-HR"/>
        </w:rPr>
        <w:t>5-</w:t>
      </w:r>
      <w:r w:rsidR="00E23C34" w:rsidRPr="00A55C6F">
        <w:rPr>
          <w:rFonts w:ascii="Cambria" w:eastAsia="Times New Roman" w:hAnsi="Cambria" w:cs="Times New Roman"/>
          <w:bCs/>
          <w:color w:val="000000"/>
          <w:lang w:bidi="hr-HR"/>
        </w:rPr>
        <w:t>osn</w:t>
      </w:r>
      <w:r w:rsidR="00E23C34">
        <w:rPr>
          <w:rFonts w:ascii="Cambria" w:eastAsia="Times New Roman" w:hAnsi="Cambria" w:cs="Times New Roman"/>
          <w:bCs/>
          <w:color w:val="000000"/>
          <w:lang w:bidi="hr-HR"/>
        </w:rPr>
        <w:t>ih</w:t>
      </w:r>
      <w:r w:rsidR="00E23C34" w:rsidRPr="00A55C6F">
        <w:rPr>
          <w:rFonts w:ascii="Cambria" w:eastAsia="Times New Roman" w:hAnsi="Cambria" w:cs="Times New Roman"/>
          <w:bCs/>
          <w:color w:val="000000"/>
          <w:lang w:bidi="hr-HR"/>
        </w:rPr>
        <w:t xml:space="preserve"> glodalic</w:t>
      </w:r>
      <w:r w:rsidR="00E23C34">
        <w:rPr>
          <w:rFonts w:ascii="Cambria" w:eastAsia="Times New Roman" w:hAnsi="Cambria" w:cs="Times New Roman"/>
          <w:bCs/>
          <w:color w:val="000000"/>
          <w:lang w:bidi="hr-HR"/>
        </w:rPr>
        <w:t>a</w:t>
      </w:r>
      <w:r w:rsidR="00E23C34" w:rsidRPr="00A55C6F">
        <w:rPr>
          <w:rFonts w:ascii="Cambria" w:eastAsia="Times New Roman" w:hAnsi="Cambria" w:cs="Times New Roman"/>
          <w:bCs/>
          <w:color w:val="000000"/>
          <w:lang w:bidi="hr-HR"/>
        </w:rPr>
        <w:t xml:space="preserve"> </w:t>
      </w:r>
      <w:r w:rsidRPr="00A55C6F">
        <w:rPr>
          <w:rFonts w:ascii="Cambria" w:eastAsia="Times New Roman" w:hAnsi="Cambria" w:cs="Times New Roman"/>
          <w:bCs/>
          <w:color w:val="000000"/>
          <w:lang w:bidi="hr-HR"/>
        </w:rPr>
        <w:t>tehnološki najnovije</w:t>
      </w:r>
      <w:r>
        <w:rPr>
          <w:rFonts w:ascii="Cambria" w:eastAsia="Times New Roman" w:hAnsi="Cambria" w:cs="Times New Roman"/>
          <w:bCs/>
          <w:color w:val="000000"/>
          <w:lang w:bidi="hr-HR"/>
        </w:rPr>
        <w:t xml:space="preserve"> generacije za korištenje u dentalnoj industriji, koje su u mogućnosti izraditi vrlo precizne proizvode te koje mogu obrađivati materijale, prvenstveno titan te kobalt-krom,</w:t>
      </w:r>
      <w:r w:rsidRPr="002D3605">
        <w:rPr>
          <w:rFonts w:ascii="Cambria" w:eastAsia="Times New Roman" w:hAnsi="Cambria" w:cs="Times New Roman"/>
          <w:bCs/>
          <w:color w:val="000000"/>
          <w:lang w:bidi="hr-HR"/>
        </w:rPr>
        <w:t xml:space="preserve"> akril</w:t>
      </w:r>
      <w:r>
        <w:rPr>
          <w:rFonts w:ascii="Cambria" w:eastAsia="Times New Roman" w:hAnsi="Cambria" w:cs="Times New Roman"/>
          <w:bCs/>
          <w:color w:val="000000"/>
          <w:lang w:bidi="hr-HR"/>
        </w:rPr>
        <w:t xml:space="preserve">, staklo keramiku i vosak. Nabavljaju se i svi potrebni dodaci, odnosno potrebni tipovi diskova, blokova i alata neophodnih za mokru obradu materijala s uključenim CAM softverom. / </w:t>
      </w:r>
      <w:r w:rsidRPr="00A55C6F">
        <w:rPr>
          <w:rFonts w:ascii="Cambria" w:eastAsia="Times New Roman" w:hAnsi="Cambria" w:cs="Times New Roman"/>
          <w:bCs/>
          <w:color w:val="0070C0"/>
          <w:lang w:val="en-US" w:bidi="hr-HR"/>
        </w:rPr>
        <w:lastRenderedPageBreak/>
        <w:t xml:space="preserve">The subject of procurement </w:t>
      </w:r>
      <w:r>
        <w:rPr>
          <w:rFonts w:ascii="Cambria" w:eastAsia="Times New Roman" w:hAnsi="Cambria" w:cs="Times New Roman"/>
          <w:bCs/>
          <w:color w:val="0070C0"/>
          <w:lang w:val="en-US" w:bidi="hr-HR"/>
        </w:rPr>
        <w:t xml:space="preserve">for Group 1 </w:t>
      </w:r>
      <w:r w:rsidRPr="00A55C6F">
        <w:rPr>
          <w:rFonts w:ascii="Cambria" w:eastAsia="Times New Roman" w:hAnsi="Cambria" w:cs="Times New Roman"/>
          <w:bCs/>
          <w:color w:val="0070C0"/>
          <w:lang w:val="en-US" w:bidi="hr-HR"/>
        </w:rPr>
        <w:t>is</w:t>
      </w:r>
      <w:r w:rsidR="00E23C34">
        <w:rPr>
          <w:rFonts w:ascii="Cambria" w:eastAsia="Times New Roman" w:hAnsi="Cambria" w:cs="Times New Roman"/>
          <w:bCs/>
          <w:color w:val="0070C0"/>
          <w:lang w:val="en-US" w:bidi="hr-HR"/>
        </w:rPr>
        <w:t xml:space="preserve"> procurement and delivery of</w:t>
      </w:r>
      <w:r w:rsidRPr="00A55C6F">
        <w:rPr>
          <w:rFonts w:ascii="Cambria" w:eastAsia="Times New Roman" w:hAnsi="Cambria" w:cs="Times New Roman"/>
          <w:bCs/>
          <w:color w:val="0070C0"/>
          <w:lang w:val="en-US" w:bidi="hr-HR"/>
        </w:rPr>
        <w:t xml:space="preserve"> specialized 5-axis milling machines of the latest generation technology for use in the dental industry, which are able to make very precise products and can process materials, primarily titanium and cobalt-chromium, </w:t>
      </w:r>
      <w:r w:rsidRPr="00030836">
        <w:rPr>
          <w:rFonts w:ascii="Cambria" w:eastAsia="Times New Roman" w:hAnsi="Cambria" w:cs="Times New Roman"/>
          <w:bCs/>
          <w:strike/>
          <w:color w:val="0070C0"/>
          <w:lang w:val="en-US" w:bidi="hr-HR"/>
        </w:rPr>
        <w:t xml:space="preserve"> </w:t>
      </w:r>
      <w:r w:rsidRPr="002E77BC">
        <w:rPr>
          <w:rFonts w:ascii="Cambria" w:eastAsia="Times New Roman" w:hAnsi="Cambria" w:cs="Times New Roman"/>
          <w:bCs/>
          <w:color w:val="0070C0"/>
          <w:lang w:val="en-US" w:bidi="hr-HR"/>
        </w:rPr>
        <w:t>acrylic</w:t>
      </w:r>
      <w:r w:rsidRPr="00A55C6F">
        <w:rPr>
          <w:rFonts w:ascii="Cambria" w:eastAsia="Times New Roman" w:hAnsi="Cambria" w:cs="Times New Roman"/>
          <w:bCs/>
          <w:color w:val="0070C0"/>
          <w:lang w:val="en-US" w:bidi="hr-HR"/>
        </w:rPr>
        <w:t>, glass ceramics and wax. All necessary accessories, i</w:t>
      </w:r>
      <w:r>
        <w:rPr>
          <w:rFonts w:ascii="Cambria" w:eastAsia="Times New Roman" w:hAnsi="Cambria" w:cs="Times New Roman"/>
          <w:bCs/>
          <w:color w:val="0070C0"/>
          <w:lang w:val="en-US" w:bidi="hr-HR"/>
        </w:rPr>
        <w:t>.</w:t>
      </w:r>
      <w:r w:rsidRPr="00A55C6F">
        <w:rPr>
          <w:rFonts w:ascii="Cambria" w:eastAsia="Times New Roman" w:hAnsi="Cambria" w:cs="Times New Roman"/>
          <w:bCs/>
          <w:color w:val="0070C0"/>
          <w:lang w:val="en-US" w:bidi="hr-HR"/>
        </w:rPr>
        <w:t>e</w:t>
      </w:r>
      <w:r>
        <w:rPr>
          <w:rFonts w:ascii="Cambria" w:eastAsia="Times New Roman" w:hAnsi="Cambria" w:cs="Times New Roman"/>
          <w:bCs/>
          <w:color w:val="0070C0"/>
          <w:lang w:val="en-US" w:bidi="hr-HR"/>
        </w:rPr>
        <w:t>.</w:t>
      </w:r>
      <w:r w:rsidRPr="00A55C6F">
        <w:rPr>
          <w:rFonts w:ascii="Cambria" w:eastAsia="Times New Roman" w:hAnsi="Cambria" w:cs="Times New Roman"/>
          <w:bCs/>
          <w:color w:val="0070C0"/>
          <w:lang w:val="en-US" w:bidi="hr-HR"/>
        </w:rPr>
        <w:t xml:space="preserve"> the necessary types of disks, blocks and tools necessary for wet processing of materials with included CAM software are also procured.</w:t>
      </w:r>
    </w:p>
    <w:p w14:paraId="06C7DD51" w14:textId="676A7039" w:rsidR="006F158F" w:rsidRPr="006F158F" w:rsidRDefault="006F158F" w:rsidP="006F158F">
      <w:pPr>
        <w:jc w:val="both"/>
        <w:rPr>
          <w:rFonts w:ascii="Cambria" w:eastAsia="Times New Roman" w:hAnsi="Cambria" w:cs="Times New Roman"/>
          <w:bCs/>
          <w:color w:val="0070C0"/>
          <w:lang w:val="en-US" w:bidi="hr-HR"/>
        </w:rPr>
      </w:pPr>
      <w:r w:rsidRPr="006F158F">
        <w:rPr>
          <w:rFonts w:ascii="Cambria" w:eastAsia="Times New Roman" w:hAnsi="Cambria" w:cs="Times New Roman"/>
          <w:bCs/>
          <w:color w:val="000000"/>
          <w:lang w:bidi="hr-HR"/>
        </w:rPr>
        <w:t xml:space="preserve">Glodalica treba imati mogućnosti obrade različitih dentalnih proizvoda: zubnu krunu, zubni most, upornjak, konstrukciju, bravice./ </w:t>
      </w:r>
      <w:r w:rsidRPr="006F158F">
        <w:rPr>
          <w:rFonts w:ascii="Cambria" w:eastAsia="Times New Roman" w:hAnsi="Cambria" w:cs="Times New Roman"/>
          <w:bCs/>
          <w:color w:val="0070C0"/>
          <w:lang w:val="en-US" w:bidi="hr-HR"/>
        </w:rPr>
        <w:t>The milling machine should have the possibility of processing various dental products: dental crown, dental bridge, abutment, construction (implant bridge), brackets.</w:t>
      </w:r>
    </w:p>
    <w:p w14:paraId="6AFD995D" w14:textId="683B00A3" w:rsidR="006F158F" w:rsidRPr="006F158F" w:rsidRDefault="006F158F" w:rsidP="006F158F">
      <w:pPr>
        <w:jc w:val="both"/>
        <w:rPr>
          <w:rFonts w:ascii="Cambria" w:eastAsia="Times New Roman" w:hAnsi="Cambria" w:cs="Times New Roman"/>
          <w:bCs/>
          <w:color w:val="0070C0"/>
          <w:lang w:val="en-US" w:bidi="hr-HR"/>
        </w:rPr>
      </w:pPr>
      <w:r w:rsidRPr="006F158F">
        <w:rPr>
          <w:rFonts w:ascii="Cambria" w:hAnsi="Cambria"/>
        </w:rPr>
        <w:t>Nabavlja se 5 komada glodalica za mokro glodanje s uključenim CAM softverom. Glodalice se nabavljaju za potrebe dentalne protetike</w:t>
      </w:r>
      <w:r>
        <w:rPr>
          <w:rFonts w:ascii="Cambria" w:hAnsi="Cambria"/>
        </w:rPr>
        <w:t xml:space="preserve">, nabavljaju se </w:t>
      </w:r>
      <w:r w:rsidRPr="006F158F">
        <w:rPr>
          <w:rFonts w:ascii="Cambria" w:hAnsi="Cambria"/>
        </w:rPr>
        <w:t>visoko precizne glodalice s velikom brzinom obrade s opremom za hlađenje vretena. Radi stabilnosti glodalice trebaju imati masivnu konstrukciju te težina treba biti min 800 kg</w:t>
      </w:r>
      <w:r w:rsidRPr="004B153A">
        <w:rPr>
          <w:rFonts w:ascii="Cambria" w:hAnsi="Cambria"/>
        </w:rPr>
        <w:t>. /</w:t>
      </w:r>
      <w:r>
        <w:rPr>
          <w:rFonts w:ascii="Cambria" w:hAnsi="Cambria"/>
        </w:rPr>
        <w:t xml:space="preserve"> </w:t>
      </w:r>
      <w:r w:rsidRPr="006D7678">
        <w:rPr>
          <w:rFonts w:ascii="Cambria" w:eastAsia="Times New Roman" w:hAnsi="Cambria" w:cs="Times New Roman"/>
          <w:bCs/>
          <w:color w:val="0070C0"/>
          <w:lang w:bidi="hr-HR"/>
        </w:rPr>
        <w:t xml:space="preserve">5 </w:t>
      </w:r>
      <w:proofErr w:type="spellStart"/>
      <w:r w:rsidRPr="006D7678">
        <w:rPr>
          <w:rFonts w:ascii="Cambria" w:eastAsia="Times New Roman" w:hAnsi="Cambria" w:cs="Times New Roman"/>
          <w:bCs/>
          <w:color w:val="0070C0"/>
          <w:lang w:bidi="hr-HR"/>
        </w:rPr>
        <w:t>wet</w:t>
      </w:r>
      <w:proofErr w:type="spellEnd"/>
      <w:r w:rsidRPr="006D7678">
        <w:rPr>
          <w:rFonts w:ascii="Cambria" w:eastAsia="Times New Roman" w:hAnsi="Cambria" w:cs="Times New Roman"/>
          <w:bCs/>
          <w:color w:val="0070C0"/>
          <w:lang w:bidi="hr-HR"/>
        </w:rPr>
        <w:t xml:space="preserve"> </w:t>
      </w:r>
      <w:proofErr w:type="spellStart"/>
      <w:r w:rsidRPr="006D7678">
        <w:rPr>
          <w:rFonts w:ascii="Cambria" w:eastAsia="Times New Roman" w:hAnsi="Cambria" w:cs="Times New Roman"/>
          <w:bCs/>
          <w:color w:val="0070C0"/>
          <w:lang w:bidi="hr-HR"/>
        </w:rPr>
        <w:t>milling</w:t>
      </w:r>
      <w:proofErr w:type="spellEnd"/>
      <w:r w:rsidRPr="006D7678">
        <w:rPr>
          <w:rFonts w:ascii="Cambria" w:eastAsia="Times New Roman" w:hAnsi="Cambria" w:cs="Times New Roman"/>
          <w:bCs/>
          <w:color w:val="0070C0"/>
          <w:lang w:bidi="hr-HR"/>
        </w:rPr>
        <w:t xml:space="preserve"> </w:t>
      </w:r>
      <w:proofErr w:type="spellStart"/>
      <w:r w:rsidRPr="006D7678">
        <w:rPr>
          <w:rFonts w:ascii="Cambria" w:eastAsia="Times New Roman" w:hAnsi="Cambria" w:cs="Times New Roman"/>
          <w:bCs/>
          <w:color w:val="0070C0"/>
          <w:lang w:bidi="hr-HR"/>
        </w:rPr>
        <w:t>cutters</w:t>
      </w:r>
      <w:proofErr w:type="spellEnd"/>
      <w:r w:rsidRPr="006D7678">
        <w:rPr>
          <w:rFonts w:ascii="Cambria" w:eastAsia="Times New Roman" w:hAnsi="Cambria" w:cs="Times New Roman"/>
          <w:bCs/>
          <w:color w:val="0070C0"/>
          <w:lang w:bidi="hr-HR"/>
        </w:rPr>
        <w:t xml:space="preserve"> </w:t>
      </w:r>
      <w:proofErr w:type="spellStart"/>
      <w:r w:rsidRPr="006D7678">
        <w:rPr>
          <w:rFonts w:ascii="Cambria" w:eastAsia="Times New Roman" w:hAnsi="Cambria" w:cs="Times New Roman"/>
          <w:bCs/>
          <w:color w:val="0070C0"/>
          <w:lang w:bidi="hr-HR"/>
        </w:rPr>
        <w:t>with</w:t>
      </w:r>
      <w:proofErr w:type="spellEnd"/>
      <w:r w:rsidRPr="006D7678">
        <w:rPr>
          <w:rFonts w:ascii="Cambria" w:eastAsia="Times New Roman" w:hAnsi="Cambria" w:cs="Times New Roman"/>
          <w:bCs/>
          <w:color w:val="0070C0"/>
          <w:lang w:bidi="hr-HR"/>
        </w:rPr>
        <w:t xml:space="preserve"> CAM software </w:t>
      </w:r>
      <w:proofErr w:type="spellStart"/>
      <w:r w:rsidRPr="006D7678">
        <w:rPr>
          <w:rFonts w:ascii="Cambria" w:eastAsia="Times New Roman" w:hAnsi="Cambria" w:cs="Times New Roman"/>
          <w:bCs/>
          <w:color w:val="0070C0"/>
          <w:lang w:bidi="hr-HR"/>
        </w:rPr>
        <w:t>included</w:t>
      </w:r>
      <w:proofErr w:type="spellEnd"/>
      <w:r w:rsidRPr="006D7678">
        <w:rPr>
          <w:rFonts w:ascii="Cambria" w:eastAsia="Times New Roman" w:hAnsi="Cambria" w:cs="Times New Roman"/>
          <w:bCs/>
          <w:color w:val="0070C0"/>
          <w:lang w:bidi="hr-HR"/>
        </w:rPr>
        <w:t xml:space="preserve"> are </w:t>
      </w:r>
      <w:proofErr w:type="spellStart"/>
      <w:r w:rsidRPr="006D7678">
        <w:rPr>
          <w:rFonts w:ascii="Cambria" w:eastAsia="Times New Roman" w:hAnsi="Cambria" w:cs="Times New Roman"/>
          <w:bCs/>
          <w:color w:val="0070C0"/>
          <w:lang w:bidi="hr-HR"/>
        </w:rPr>
        <w:t>procrued</w:t>
      </w:r>
      <w:proofErr w:type="spellEnd"/>
      <w:r w:rsidRPr="006D7678">
        <w:rPr>
          <w:rFonts w:ascii="Cambria" w:eastAsia="Times New Roman" w:hAnsi="Cambria" w:cs="Times New Roman"/>
          <w:bCs/>
          <w:color w:val="0070C0"/>
          <w:lang w:bidi="hr-HR"/>
        </w:rPr>
        <w:t>.</w:t>
      </w:r>
      <w:r w:rsidRPr="006F158F">
        <w:rPr>
          <w:rFonts w:ascii="Cambria" w:eastAsia="Times New Roman" w:hAnsi="Cambria" w:cs="Times New Roman"/>
          <w:bCs/>
          <w:color w:val="0070C0"/>
          <w:lang w:bidi="hr-HR"/>
        </w:rPr>
        <w:t xml:space="preserve"> </w:t>
      </w:r>
      <w:r w:rsidRPr="006F158F">
        <w:rPr>
          <w:rFonts w:ascii="Cambria" w:eastAsia="Times New Roman" w:hAnsi="Cambria" w:cs="Times New Roman"/>
          <w:bCs/>
          <w:color w:val="0070C0"/>
          <w:lang w:val="en-US" w:bidi="hr-HR"/>
        </w:rPr>
        <w:t xml:space="preserve">Milling machines are procured for the needs of dental prosthetics, high-precision milling machines with high processing speed with spindle cooling equipment are procured. For the sake of stability, the milling machines should have a massive construction and the weight should be at least 800 kg. </w:t>
      </w:r>
    </w:p>
    <w:p w14:paraId="13242CAA" w14:textId="6DD23EE3" w:rsidR="006F158F" w:rsidRPr="006F158F" w:rsidRDefault="006F158F" w:rsidP="00672A09">
      <w:pPr>
        <w:jc w:val="both"/>
        <w:rPr>
          <w:rFonts w:ascii="Cambria" w:eastAsia="Times New Roman" w:hAnsi="Cambria" w:cs="Times New Roman"/>
          <w:bCs/>
          <w:color w:val="0070C0"/>
          <w:lang w:bidi="hr-HR"/>
        </w:rPr>
      </w:pPr>
    </w:p>
    <w:p w14:paraId="0EA99ED7" w14:textId="3D612ED1" w:rsidR="006C0803" w:rsidRPr="00605787" w:rsidRDefault="006C0803" w:rsidP="00672A09">
      <w:pPr>
        <w:jc w:val="both"/>
        <w:rPr>
          <w:rFonts w:ascii="Cambria" w:eastAsia="Times New Roman" w:hAnsi="Cambria" w:cs="Times New Roman"/>
          <w:b/>
          <w:color w:val="0070C0"/>
          <w:u w:val="single"/>
          <w:lang w:val="en-US" w:bidi="hr-HR"/>
        </w:rPr>
      </w:pPr>
      <w:r w:rsidRPr="00605787">
        <w:rPr>
          <w:rFonts w:ascii="Cambria" w:eastAsia="Times New Roman" w:hAnsi="Cambria" w:cs="Times New Roman"/>
          <w:b/>
          <w:color w:val="000000"/>
          <w:u w:val="single"/>
          <w:lang w:bidi="hr-HR"/>
        </w:rPr>
        <w:t xml:space="preserve">Grupa 2: </w:t>
      </w:r>
      <w:r w:rsidR="00B17C1D">
        <w:rPr>
          <w:rFonts w:ascii="Cambria" w:eastAsia="Times New Roman" w:hAnsi="Cambria" w:cs="Times New Roman"/>
          <w:b/>
          <w:color w:val="000000"/>
          <w:u w:val="single"/>
          <w:lang w:bidi="hr-HR"/>
        </w:rPr>
        <w:t xml:space="preserve">Nabava i isporuka </w:t>
      </w:r>
      <w:r w:rsidR="00862E24">
        <w:rPr>
          <w:rFonts w:ascii="Cambria" w:eastAsia="Times New Roman" w:hAnsi="Cambria" w:cs="Times New Roman"/>
          <w:b/>
          <w:color w:val="000000"/>
          <w:u w:val="single"/>
          <w:lang w:bidi="hr-HR"/>
        </w:rPr>
        <w:t xml:space="preserve">CNC </w:t>
      </w:r>
      <w:r w:rsidRPr="00DF37EE">
        <w:rPr>
          <w:rFonts w:ascii="Cambria" w:eastAsia="Times New Roman" w:hAnsi="Cambria" w:cs="Times New Roman"/>
          <w:b/>
          <w:color w:val="000000"/>
          <w:u w:val="single"/>
          <w:lang w:bidi="hr-HR"/>
        </w:rPr>
        <w:t>tokarskog stroja</w:t>
      </w:r>
      <w:r w:rsidR="006F158F" w:rsidRPr="00DF37EE">
        <w:rPr>
          <w:rFonts w:ascii="Cambria" w:eastAsia="Times New Roman" w:hAnsi="Cambria" w:cs="Times New Roman"/>
          <w:b/>
          <w:color w:val="000000"/>
          <w:u w:val="single"/>
          <w:lang w:bidi="hr-HR"/>
        </w:rPr>
        <w:t xml:space="preserve"> </w:t>
      </w:r>
      <w:r w:rsidRPr="00DF37EE">
        <w:rPr>
          <w:rFonts w:ascii="Cambria" w:eastAsia="Times New Roman" w:hAnsi="Cambria" w:cs="Times New Roman"/>
          <w:b/>
          <w:color w:val="0070C0"/>
          <w:u w:val="single"/>
          <w:lang w:val="en-US" w:bidi="hr-HR"/>
        </w:rPr>
        <w:t xml:space="preserve">/ Group 2: </w:t>
      </w:r>
      <w:r w:rsidR="00B17C1D" w:rsidRPr="00DF37EE">
        <w:rPr>
          <w:rFonts w:ascii="Cambria" w:eastAsia="Times New Roman" w:hAnsi="Cambria" w:cs="Times New Roman"/>
          <w:b/>
          <w:color w:val="0070C0"/>
          <w:u w:val="single"/>
          <w:lang w:val="en-US" w:bidi="hr-HR"/>
        </w:rPr>
        <w:t xml:space="preserve">Procurement and delivery </w:t>
      </w:r>
      <w:r w:rsidRPr="00DF37EE">
        <w:rPr>
          <w:rFonts w:ascii="Cambria" w:eastAsia="Times New Roman" w:hAnsi="Cambria" w:cs="Times New Roman"/>
          <w:b/>
          <w:color w:val="0070C0"/>
          <w:u w:val="single"/>
          <w:lang w:val="en-US" w:bidi="hr-HR"/>
        </w:rPr>
        <w:t>of CNC lathe</w:t>
      </w:r>
      <w:r w:rsidRPr="00605787">
        <w:rPr>
          <w:rFonts w:ascii="Cambria" w:eastAsia="Times New Roman" w:hAnsi="Cambria" w:cs="Times New Roman"/>
          <w:b/>
          <w:color w:val="0070C0"/>
          <w:u w:val="single"/>
          <w:lang w:val="en-US" w:bidi="hr-HR"/>
        </w:rPr>
        <w:t xml:space="preserve"> </w:t>
      </w:r>
    </w:p>
    <w:p w14:paraId="26688B85" w14:textId="08FA8FCE" w:rsidR="00A55C6F" w:rsidRDefault="00A55C6F" w:rsidP="00A55C6F">
      <w:pPr>
        <w:jc w:val="both"/>
        <w:rPr>
          <w:rFonts w:ascii="Cambria" w:eastAsia="Times New Roman" w:hAnsi="Cambria" w:cs="Times New Roman"/>
          <w:bCs/>
          <w:color w:val="0070C0"/>
          <w:lang w:val="en-US" w:bidi="hr-HR"/>
        </w:rPr>
      </w:pPr>
      <w:r w:rsidRPr="00A55C6F">
        <w:rPr>
          <w:rFonts w:ascii="Cambria" w:eastAsia="Times New Roman" w:hAnsi="Cambria" w:cs="Times New Roman"/>
          <w:bCs/>
          <w:color w:val="000000"/>
          <w:lang w:bidi="hr-HR"/>
        </w:rPr>
        <w:t>Predmet nabav</w:t>
      </w:r>
      <w:r>
        <w:rPr>
          <w:rFonts w:ascii="Cambria" w:eastAsia="Times New Roman" w:hAnsi="Cambria" w:cs="Times New Roman"/>
          <w:bCs/>
          <w:color w:val="000000"/>
          <w:lang w:bidi="hr-HR"/>
        </w:rPr>
        <w:t>e</w:t>
      </w:r>
      <w:r w:rsidRPr="00A55C6F">
        <w:rPr>
          <w:rFonts w:ascii="Cambria" w:eastAsia="Times New Roman" w:hAnsi="Cambria" w:cs="Times New Roman"/>
          <w:bCs/>
          <w:color w:val="000000"/>
          <w:lang w:bidi="hr-HR"/>
        </w:rPr>
        <w:t xml:space="preserve"> za Grupu 2 je </w:t>
      </w:r>
      <w:r w:rsidR="00B17C1D">
        <w:rPr>
          <w:rFonts w:ascii="Cambria" w:eastAsia="Times New Roman" w:hAnsi="Cambria" w:cs="Times New Roman"/>
          <w:bCs/>
          <w:color w:val="000000"/>
          <w:lang w:bidi="hr-HR"/>
        </w:rPr>
        <w:t xml:space="preserve">nabava i isporuka </w:t>
      </w:r>
      <w:r w:rsidRPr="00A55C6F">
        <w:rPr>
          <w:rFonts w:ascii="Cambria" w:eastAsia="Times New Roman" w:hAnsi="Cambria" w:cs="Times New Roman"/>
          <w:bCs/>
          <w:color w:val="000000"/>
          <w:lang w:bidi="hr-HR"/>
        </w:rPr>
        <w:t xml:space="preserve">CNC </w:t>
      </w:r>
      <w:r w:rsidR="00154468" w:rsidRPr="00A55C6F">
        <w:rPr>
          <w:rFonts w:ascii="Cambria" w:eastAsia="Times New Roman" w:hAnsi="Cambria" w:cs="Times New Roman"/>
          <w:bCs/>
          <w:color w:val="000000"/>
          <w:lang w:bidi="hr-HR"/>
        </w:rPr>
        <w:t>automatsk</w:t>
      </w:r>
      <w:r w:rsidR="00154468">
        <w:rPr>
          <w:rFonts w:ascii="Cambria" w:eastAsia="Times New Roman" w:hAnsi="Cambria" w:cs="Times New Roman"/>
          <w:bCs/>
          <w:color w:val="000000"/>
          <w:lang w:bidi="hr-HR"/>
        </w:rPr>
        <w:t>e</w:t>
      </w:r>
      <w:r w:rsidR="00154468" w:rsidRPr="00A55C6F">
        <w:rPr>
          <w:rFonts w:ascii="Cambria" w:eastAsia="Times New Roman" w:hAnsi="Cambria" w:cs="Times New Roman"/>
          <w:bCs/>
          <w:color w:val="000000"/>
          <w:lang w:bidi="hr-HR"/>
        </w:rPr>
        <w:t xml:space="preserve"> tokarilic</w:t>
      </w:r>
      <w:r w:rsidR="00154468">
        <w:rPr>
          <w:rFonts w:ascii="Cambria" w:eastAsia="Times New Roman" w:hAnsi="Cambria" w:cs="Times New Roman"/>
          <w:bCs/>
          <w:color w:val="000000"/>
          <w:lang w:bidi="hr-HR"/>
        </w:rPr>
        <w:t>e</w:t>
      </w:r>
      <w:r w:rsidR="00154468" w:rsidRPr="00A55C6F">
        <w:rPr>
          <w:rFonts w:ascii="Cambria" w:eastAsia="Times New Roman" w:hAnsi="Cambria" w:cs="Times New Roman"/>
          <w:bCs/>
          <w:color w:val="000000"/>
          <w:lang w:bidi="hr-HR"/>
        </w:rPr>
        <w:t xml:space="preserve"> </w:t>
      </w:r>
      <w:r w:rsidRPr="00A55C6F">
        <w:rPr>
          <w:rFonts w:ascii="Cambria" w:eastAsia="Times New Roman" w:hAnsi="Cambria" w:cs="Times New Roman"/>
          <w:bCs/>
          <w:color w:val="000000"/>
          <w:lang w:bidi="hr-HR"/>
        </w:rPr>
        <w:t>tehnološki najnovije generacije za korištenje u dentalnoj industriji, koja je u mogućnosti izraditi vrlo precizne proizvode te koja može obrađivati materijale, prvenstveno titan</w:t>
      </w:r>
      <w:r w:rsidR="00DF37EE">
        <w:rPr>
          <w:rFonts w:ascii="Cambria" w:eastAsia="Times New Roman" w:hAnsi="Cambria" w:cs="Times New Roman"/>
          <w:bCs/>
          <w:color w:val="000000"/>
          <w:lang w:bidi="hr-HR"/>
        </w:rPr>
        <w:t xml:space="preserve"> i</w:t>
      </w:r>
      <w:r w:rsidRPr="00A55C6F">
        <w:rPr>
          <w:rFonts w:ascii="Cambria" w:eastAsia="Times New Roman" w:hAnsi="Cambria" w:cs="Times New Roman"/>
          <w:bCs/>
          <w:color w:val="000000"/>
          <w:lang w:bidi="hr-HR"/>
        </w:rPr>
        <w:t xml:space="preserve"> kobalt-krom. Stroj treba omogućiti učinkovito tokarenje te sadržavati sve potrebne alate za izradu kompleksnih i vrlo preciznih proizvoda</w:t>
      </w:r>
      <w:r>
        <w:rPr>
          <w:rFonts w:ascii="Cambria" w:eastAsia="Times New Roman" w:hAnsi="Cambria" w:cs="Times New Roman"/>
          <w:bCs/>
          <w:color w:val="0070C0"/>
          <w:lang w:val="en-US" w:bidi="hr-HR"/>
        </w:rPr>
        <w:t xml:space="preserve">. / </w:t>
      </w:r>
      <w:r w:rsidRPr="00A55C6F">
        <w:rPr>
          <w:rFonts w:ascii="Cambria" w:eastAsia="Times New Roman" w:hAnsi="Cambria" w:cs="Times New Roman"/>
          <w:bCs/>
          <w:color w:val="0070C0"/>
          <w:lang w:val="en-US" w:bidi="hr-HR"/>
        </w:rPr>
        <w:t xml:space="preserve">The subject of procurement for Group 2 is </w:t>
      </w:r>
      <w:r w:rsidR="00B17C1D" w:rsidRPr="00B17C1D">
        <w:rPr>
          <w:rFonts w:ascii="Cambria" w:eastAsia="Times New Roman" w:hAnsi="Cambria" w:cs="Times New Roman"/>
          <w:bCs/>
          <w:color w:val="0070C0"/>
          <w:lang w:val="en-US" w:bidi="hr-HR"/>
        </w:rPr>
        <w:t>procurement</w:t>
      </w:r>
      <w:r w:rsidR="00B17C1D">
        <w:rPr>
          <w:rFonts w:ascii="Cambria" w:eastAsia="Times New Roman" w:hAnsi="Cambria" w:cs="Times New Roman"/>
          <w:bCs/>
          <w:color w:val="0070C0"/>
          <w:lang w:val="en-US" w:bidi="hr-HR"/>
        </w:rPr>
        <w:t xml:space="preserve"> and</w:t>
      </w:r>
      <w:r w:rsidR="00B17C1D" w:rsidRPr="00B17C1D">
        <w:rPr>
          <w:rFonts w:ascii="Cambria" w:eastAsia="Times New Roman" w:hAnsi="Cambria" w:cs="Times New Roman"/>
          <w:bCs/>
          <w:color w:val="0070C0"/>
          <w:lang w:val="en-US" w:bidi="hr-HR"/>
        </w:rPr>
        <w:t xml:space="preserve"> delivery </w:t>
      </w:r>
      <w:r w:rsidR="00154468">
        <w:rPr>
          <w:rFonts w:ascii="Cambria" w:eastAsia="Times New Roman" w:hAnsi="Cambria" w:cs="Times New Roman"/>
          <w:bCs/>
          <w:color w:val="0070C0"/>
          <w:lang w:val="en-US" w:bidi="hr-HR"/>
        </w:rPr>
        <w:t xml:space="preserve">of </w:t>
      </w:r>
      <w:r w:rsidRPr="00A55C6F">
        <w:rPr>
          <w:rFonts w:ascii="Cambria" w:eastAsia="Times New Roman" w:hAnsi="Cambria" w:cs="Times New Roman"/>
          <w:bCs/>
          <w:color w:val="0070C0"/>
          <w:lang w:val="en-US" w:bidi="hr-HR"/>
        </w:rPr>
        <w:t>a specialized sliding CNC automatic lathe of the latest technology for use in the dental industry, which is able to make very precise products and which can process materials, primarily titanium and cobalt-chromium. The machine should enable efficient turning and contain all the necessary tools for making complex and very precise products</w:t>
      </w:r>
      <w:r w:rsidR="006F158F">
        <w:rPr>
          <w:rFonts w:ascii="Cambria" w:eastAsia="Times New Roman" w:hAnsi="Cambria" w:cs="Times New Roman"/>
          <w:bCs/>
          <w:color w:val="0070C0"/>
          <w:lang w:val="en-US" w:bidi="hr-HR"/>
        </w:rPr>
        <w:t>.</w:t>
      </w:r>
    </w:p>
    <w:p w14:paraId="4016A86E" w14:textId="40486CF0" w:rsidR="006F158F" w:rsidRDefault="006F158F" w:rsidP="00A55C6F">
      <w:pPr>
        <w:jc w:val="both"/>
        <w:rPr>
          <w:rFonts w:ascii="Cambria" w:eastAsia="Times New Roman" w:hAnsi="Cambria" w:cs="Times New Roman"/>
          <w:bCs/>
          <w:color w:val="0070C0"/>
          <w:lang w:val="en-US" w:bidi="hr-HR"/>
        </w:rPr>
      </w:pPr>
    </w:p>
    <w:p w14:paraId="6A87F2AA" w14:textId="0AB1888B" w:rsidR="006F158F" w:rsidRPr="006F158F" w:rsidRDefault="006F158F" w:rsidP="006F158F">
      <w:pPr>
        <w:jc w:val="both"/>
        <w:rPr>
          <w:rFonts w:ascii="Cambria" w:eastAsia="Times New Roman" w:hAnsi="Cambria" w:cs="Times New Roman"/>
          <w:bCs/>
          <w:color w:val="0070C0"/>
          <w:lang w:val="en-US" w:bidi="hr-HR"/>
        </w:rPr>
      </w:pPr>
      <w:r w:rsidRPr="006F158F">
        <w:rPr>
          <w:rFonts w:ascii="Cambria" w:eastAsia="Times New Roman" w:hAnsi="Cambria" w:cs="Times New Roman"/>
          <w:bCs/>
          <w:lang w:bidi="hr-HR"/>
        </w:rPr>
        <w:t>Stroj treba koristi</w:t>
      </w:r>
      <w:r>
        <w:rPr>
          <w:rFonts w:ascii="Cambria" w:eastAsia="Times New Roman" w:hAnsi="Cambria" w:cs="Times New Roman"/>
          <w:bCs/>
          <w:lang w:bidi="hr-HR"/>
        </w:rPr>
        <w:t>ti</w:t>
      </w:r>
      <w:r w:rsidRPr="006F158F">
        <w:rPr>
          <w:rFonts w:ascii="Cambria" w:eastAsia="Times New Roman" w:hAnsi="Cambria" w:cs="Times New Roman"/>
          <w:bCs/>
          <w:lang w:bidi="hr-HR"/>
        </w:rPr>
        <w:t xml:space="preserve"> takozvanu "</w:t>
      </w:r>
      <w:proofErr w:type="spellStart"/>
      <w:r w:rsidRPr="006F158F">
        <w:rPr>
          <w:rFonts w:ascii="Cambria" w:eastAsia="Times New Roman" w:hAnsi="Cambria" w:cs="Times New Roman"/>
          <w:bCs/>
          <w:lang w:bidi="hr-HR"/>
        </w:rPr>
        <w:t>full</w:t>
      </w:r>
      <w:proofErr w:type="spellEnd"/>
      <w:r w:rsidRPr="006F158F">
        <w:rPr>
          <w:rFonts w:ascii="Cambria" w:eastAsia="Times New Roman" w:hAnsi="Cambria" w:cs="Times New Roman"/>
          <w:bCs/>
          <w:lang w:bidi="hr-HR"/>
        </w:rPr>
        <w:t xml:space="preserve"> </w:t>
      </w:r>
      <w:proofErr w:type="spellStart"/>
      <w:r w:rsidRPr="006F158F">
        <w:rPr>
          <w:rFonts w:ascii="Cambria" w:eastAsia="Times New Roman" w:hAnsi="Cambria" w:cs="Times New Roman"/>
          <w:bCs/>
          <w:lang w:bidi="hr-HR"/>
        </w:rPr>
        <w:t>servo</w:t>
      </w:r>
      <w:proofErr w:type="spellEnd"/>
      <w:r w:rsidRPr="006F158F">
        <w:rPr>
          <w:rFonts w:ascii="Cambria" w:eastAsia="Times New Roman" w:hAnsi="Cambria" w:cs="Times New Roman"/>
          <w:bCs/>
          <w:lang w:bidi="hr-HR"/>
        </w:rPr>
        <w:t xml:space="preserve"> tehnologiju", koja eliminira upotrebu hidrauličkih i pneumatskih komponenti i na taj način doprinosi smanjenju vremena stezanja i povećanju produktivnosti i pouzdanosti tokarilice.</w:t>
      </w:r>
      <w:r>
        <w:rPr>
          <w:rFonts w:ascii="Cambria" w:eastAsia="Times New Roman" w:hAnsi="Cambria" w:cs="Times New Roman"/>
          <w:bCs/>
          <w:lang w:bidi="hr-HR"/>
        </w:rPr>
        <w:t xml:space="preserve"> / </w:t>
      </w:r>
      <w:r w:rsidRPr="006F158F">
        <w:rPr>
          <w:rFonts w:ascii="Cambria" w:eastAsia="Times New Roman" w:hAnsi="Cambria" w:cs="Times New Roman"/>
          <w:bCs/>
          <w:color w:val="0070C0"/>
          <w:lang w:val="en-US" w:bidi="hr-HR"/>
        </w:rPr>
        <w:t>The machine should use the so-called "full servo technology", which eliminates the use of hydraulic and pneumatic components and thus contributes to reducing clamping time and increasing the productivity and reliability of the lathe.</w:t>
      </w:r>
    </w:p>
    <w:p w14:paraId="7C754A42" w14:textId="04439336" w:rsidR="006F158F" w:rsidRPr="006F158F" w:rsidRDefault="006F158F" w:rsidP="006F158F">
      <w:pPr>
        <w:jc w:val="both"/>
        <w:rPr>
          <w:rFonts w:ascii="Cambria" w:eastAsia="Times New Roman" w:hAnsi="Cambria" w:cs="Times New Roman"/>
          <w:bCs/>
          <w:color w:val="0070C0"/>
          <w:lang w:val="en-US" w:bidi="hr-HR"/>
        </w:rPr>
      </w:pPr>
      <w:r w:rsidRPr="006F158F">
        <w:rPr>
          <w:rFonts w:ascii="Cambria" w:eastAsia="Times New Roman" w:hAnsi="Cambria" w:cs="Times New Roman"/>
          <w:bCs/>
          <w:lang w:bidi="hr-HR"/>
        </w:rPr>
        <w:t xml:space="preserve">Tokarilica treba biti pogodna za obradu materijala gdje postoji problem dugih strugotina, odnosno treba biti opremljena tehnologijom koja značajno smanjuje veličinu strugotine prilikom glodanja što omogućuje da se strugotine ne zapliću s materijalom ili alatom; smanjuje se otpornost kod rezanja te omogućava vrlo fine rezove; smanjuje se potreba za hlađenjem pod visokim tlakom; produžuje se vijek trajanja alata; smanjuje se temperatura pri obradi i smanjuje se podložnost iskrivljenja materijala. Na stroju treba biti na </w:t>
      </w:r>
      <w:proofErr w:type="spellStart"/>
      <w:r w:rsidRPr="006F158F">
        <w:rPr>
          <w:rFonts w:ascii="Cambria" w:eastAsia="Times New Roman" w:hAnsi="Cambria" w:cs="Times New Roman"/>
          <w:bCs/>
          <w:lang w:bidi="hr-HR"/>
        </w:rPr>
        <w:t>protuvretenu</w:t>
      </w:r>
      <w:proofErr w:type="spellEnd"/>
      <w:r w:rsidRPr="006F158F">
        <w:rPr>
          <w:rFonts w:ascii="Cambria" w:eastAsia="Times New Roman" w:hAnsi="Cambria" w:cs="Times New Roman"/>
          <w:bCs/>
          <w:lang w:bidi="hr-HR"/>
        </w:rPr>
        <w:t xml:space="preserve"> ugrađena Y-os na stražnjem vretenu za stražnju obradu proizvoda. </w:t>
      </w:r>
      <w:r>
        <w:rPr>
          <w:rFonts w:ascii="Cambria" w:eastAsia="Times New Roman" w:hAnsi="Cambria" w:cs="Times New Roman"/>
          <w:bCs/>
          <w:lang w:bidi="hr-HR"/>
        </w:rPr>
        <w:t xml:space="preserve">/ </w:t>
      </w:r>
      <w:r w:rsidRPr="006F158F">
        <w:rPr>
          <w:rFonts w:ascii="Cambria" w:eastAsia="Times New Roman" w:hAnsi="Cambria" w:cs="Times New Roman"/>
          <w:bCs/>
          <w:color w:val="0070C0"/>
          <w:lang w:val="en-US" w:bidi="hr-HR"/>
        </w:rPr>
        <w:t>The lathe should be suitable for processing materials where there is a problem of long sawdust, i</w:t>
      </w:r>
      <w:r>
        <w:rPr>
          <w:rFonts w:ascii="Cambria" w:eastAsia="Times New Roman" w:hAnsi="Cambria" w:cs="Times New Roman"/>
          <w:bCs/>
          <w:color w:val="0070C0"/>
          <w:lang w:val="en-US" w:bidi="hr-HR"/>
        </w:rPr>
        <w:t>.</w:t>
      </w:r>
      <w:r w:rsidRPr="006F158F">
        <w:rPr>
          <w:rFonts w:ascii="Cambria" w:eastAsia="Times New Roman" w:hAnsi="Cambria" w:cs="Times New Roman"/>
          <w:bCs/>
          <w:color w:val="0070C0"/>
          <w:lang w:val="en-US" w:bidi="hr-HR"/>
        </w:rPr>
        <w:t>e</w:t>
      </w:r>
      <w:r>
        <w:rPr>
          <w:rFonts w:ascii="Cambria" w:eastAsia="Times New Roman" w:hAnsi="Cambria" w:cs="Times New Roman"/>
          <w:bCs/>
          <w:color w:val="0070C0"/>
          <w:lang w:val="en-US" w:bidi="hr-HR"/>
        </w:rPr>
        <w:t>.</w:t>
      </w:r>
      <w:r w:rsidRPr="006F158F">
        <w:rPr>
          <w:rFonts w:ascii="Cambria" w:eastAsia="Times New Roman" w:hAnsi="Cambria" w:cs="Times New Roman"/>
          <w:bCs/>
          <w:color w:val="0070C0"/>
          <w:lang w:val="en-US" w:bidi="hr-HR"/>
        </w:rPr>
        <w:t xml:space="preserve"> it should be equipped with technology that significantly reduces the size of the sawdust during milling, which allows the sawdust not to become entangled with </w:t>
      </w:r>
      <w:r w:rsidRPr="006F158F">
        <w:rPr>
          <w:rFonts w:ascii="Cambria" w:eastAsia="Times New Roman" w:hAnsi="Cambria" w:cs="Times New Roman"/>
          <w:bCs/>
          <w:color w:val="0070C0"/>
          <w:lang w:val="en-US" w:bidi="hr-HR"/>
        </w:rPr>
        <w:lastRenderedPageBreak/>
        <w:t>the material or tool; cutting resistance is reduced and allows very fine cuts; the need for high pressure cooling is reduced; tool life is extended; the processing temperature is reduced and the susceptibility of the material to distortion is reduced. The machine should have a Y-axis mounted on the counter spindle on the rear spindle for rear product processing.</w:t>
      </w:r>
    </w:p>
    <w:p w14:paraId="5AFEC699" w14:textId="393610F6" w:rsidR="006F158F" w:rsidRPr="00593224" w:rsidRDefault="006F158F" w:rsidP="006F158F">
      <w:pPr>
        <w:jc w:val="both"/>
        <w:rPr>
          <w:rFonts w:ascii="Cambria" w:eastAsia="Times New Roman" w:hAnsi="Cambria" w:cs="Times New Roman"/>
          <w:bCs/>
          <w:color w:val="0070C0"/>
          <w:lang w:val="en-US" w:bidi="hr-HR"/>
        </w:rPr>
      </w:pPr>
      <w:r w:rsidRPr="006F158F">
        <w:rPr>
          <w:rFonts w:ascii="Cambria" w:eastAsia="Times New Roman" w:hAnsi="Cambria" w:cs="Times New Roman"/>
          <w:bCs/>
          <w:lang w:bidi="hr-HR"/>
        </w:rPr>
        <w:t>Stroj treba biti opremljen sa svim potrebnim alatima, pogonskim alatima te sa automatskim uređajem za potrebe posluživanja stroja šipkama</w:t>
      </w:r>
      <w:r w:rsidR="00593224">
        <w:rPr>
          <w:rFonts w:ascii="Cambria" w:eastAsia="Times New Roman" w:hAnsi="Cambria" w:cs="Times New Roman"/>
          <w:bCs/>
          <w:lang w:bidi="hr-HR"/>
        </w:rPr>
        <w:t>.</w:t>
      </w:r>
      <w:r w:rsidRPr="006F158F">
        <w:rPr>
          <w:rFonts w:ascii="Cambria" w:eastAsia="Times New Roman" w:hAnsi="Cambria" w:cs="Times New Roman"/>
          <w:bCs/>
          <w:lang w:bidi="hr-HR"/>
        </w:rPr>
        <w:t xml:space="preserve"> </w:t>
      </w:r>
      <w:r w:rsidR="00593224">
        <w:rPr>
          <w:rFonts w:ascii="Cambria" w:eastAsia="Times New Roman" w:hAnsi="Cambria" w:cs="Times New Roman"/>
          <w:bCs/>
          <w:lang w:bidi="hr-HR"/>
        </w:rPr>
        <w:t xml:space="preserve">/ </w:t>
      </w:r>
      <w:r w:rsidR="00593224" w:rsidRPr="00593224">
        <w:rPr>
          <w:rFonts w:ascii="Cambria" w:eastAsia="Times New Roman" w:hAnsi="Cambria" w:cs="Times New Roman"/>
          <w:bCs/>
          <w:color w:val="0070C0"/>
          <w:lang w:val="en-US" w:bidi="hr-HR"/>
        </w:rPr>
        <w:t>The machine should be equipped with all the necessary tools, drive tools and an automatic device for serving the machine with bars (Automatic Bar Loading Magazine for processing bars).</w:t>
      </w:r>
    </w:p>
    <w:p w14:paraId="3587F906" w14:textId="77777777" w:rsidR="006F158F" w:rsidRPr="00A55C6F" w:rsidRDefault="006F158F" w:rsidP="00A55C6F">
      <w:pPr>
        <w:jc w:val="both"/>
        <w:rPr>
          <w:rFonts w:ascii="Cambria" w:eastAsia="Times New Roman" w:hAnsi="Cambria" w:cs="Times New Roman"/>
          <w:bCs/>
          <w:color w:val="0070C0"/>
          <w:lang w:bidi="hr-HR"/>
        </w:rPr>
      </w:pPr>
    </w:p>
    <w:p w14:paraId="23AF6BB8" w14:textId="044C0552" w:rsidR="006C0803" w:rsidRPr="00605787" w:rsidRDefault="006C0803" w:rsidP="00672A09">
      <w:pPr>
        <w:jc w:val="both"/>
        <w:rPr>
          <w:rFonts w:ascii="Cambria" w:eastAsia="Times New Roman" w:hAnsi="Cambria" w:cs="Times New Roman"/>
          <w:b/>
          <w:color w:val="0070C0"/>
          <w:u w:val="single"/>
          <w:lang w:val="en-GB" w:bidi="hr-HR"/>
        </w:rPr>
      </w:pPr>
      <w:r w:rsidRPr="00605787">
        <w:rPr>
          <w:rFonts w:ascii="Cambria" w:eastAsia="Times New Roman" w:hAnsi="Cambria" w:cs="Times New Roman"/>
          <w:b/>
          <w:color w:val="000000"/>
          <w:u w:val="single"/>
          <w:lang w:bidi="hr-HR"/>
        </w:rPr>
        <w:t xml:space="preserve">Grupa 3: Nabava i isporuka 3D printera za metal </w:t>
      </w:r>
      <w:r w:rsidRPr="00605787">
        <w:rPr>
          <w:rFonts w:ascii="Cambria" w:eastAsia="Times New Roman" w:hAnsi="Cambria" w:cs="Times New Roman"/>
          <w:b/>
          <w:color w:val="0070C0"/>
          <w:u w:val="single"/>
          <w:lang w:val="en-GB" w:bidi="hr-HR"/>
        </w:rPr>
        <w:t>/ Group 3: Procurement and delivery of 3D printers for metal</w:t>
      </w:r>
    </w:p>
    <w:p w14:paraId="7374CCD7" w14:textId="4B02AB68" w:rsidR="00A55C6F" w:rsidRDefault="00A55C6F" w:rsidP="00672A09">
      <w:pPr>
        <w:jc w:val="both"/>
        <w:rPr>
          <w:rFonts w:ascii="Cambria" w:eastAsia="Times New Roman" w:hAnsi="Cambria" w:cs="Times New Roman"/>
          <w:bCs/>
          <w:color w:val="0070C0"/>
          <w:lang w:val="en-US" w:bidi="hr-HR"/>
        </w:rPr>
      </w:pPr>
      <w:r w:rsidRPr="00605787">
        <w:rPr>
          <w:rFonts w:ascii="Cambria" w:eastAsia="Times New Roman" w:hAnsi="Cambria" w:cs="Times New Roman"/>
          <w:bCs/>
          <w:color w:val="000000"/>
          <w:lang w:bidi="hr-HR"/>
        </w:rPr>
        <w:t xml:space="preserve">Predmet nabave za Grupu 3 </w:t>
      </w:r>
      <w:r w:rsidR="00605787" w:rsidRPr="00605787">
        <w:rPr>
          <w:rFonts w:ascii="Cambria" w:eastAsia="Times New Roman" w:hAnsi="Cambria" w:cs="Times New Roman"/>
          <w:bCs/>
          <w:color w:val="000000"/>
          <w:lang w:bidi="hr-HR"/>
        </w:rPr>
        <w:t xml:space="preserve">je </w:t>
      </w:r>
      <w:r w:rsidR="00E23C34">
        <w:rPr>
          <w:rFonts w:ascii="Cambria" w:eastAsia="Times New Roman" w:hAnsi="Cambria" w:cs="Times New Roman"/>
          <w:bCs/>
          <w:color w:val="000000"/>
          <w:lang w:bidi="hr-HR"/>
        </w:rPr>
        <w:t xml:space="preserve">nabava i isporuka </w:t>
      </w:r>
      <w:r w:rsidR="00605787" w:rsidRPr="00605787">
        <w:rPr>
          <w:rFonts w:ascii="Cambria" w:eastAsia="Times New Roman" w:hAnsi="Cambria" w:cs="Times New Roman"/>
          <w:bCs/>
          <w:color w:val="000000"/>
          <w:lang w:bidi="hr-HR"/>
        </w:rPr>
        <w:t>precizn</w:t>
      </w:r>
      <w:r w:rsidR="00E23C34">
        <w:rPr>
          <w:rFonts w:ascii="Cambria" w:eastAsia="Times New Roman" w:hAnsi="Cambria" w:cs="Times New Roman"/>
          <w:bCs/>
          <w:color w:val="000000"/>
          <w:lang w:bidi="hr-HR"/>
        </w:rPr>
        <w:t>og</w:t>
      </w:r>
      <w:r w:rsidR="00605787" w:rsidRPr="00605787">
        <w:rPr>
          <w:rFonts w:ascii="Cambria" w:eastAsia="Times New Roman" w:hAnsi="Cambria" w:cs="Times New Roman"/>
          <w:bCs/>
          <w:color w:val="000000"/>
          <w:lang w:bidi="hr-HR"/>
        </w:rPr>
        <w:t xml:space="preserve"> 3D printer</w:t>
      </w:r>
      <w:r w:rsidR="00E23C34">
        <w:rPr>
          <w:rFonts w:ascii="Cambria" w:eastAsia="Times New Roman" w:hAnsi="Cambria" w:cs="Times New Roman"/>
          <w:bCs/>
          <w:color w:val="000000"/>
          <w:lang w:bidi="hr-HR"/>
        </w:rPr>
        <w:t>a</w:t>
      </w:r>
      <w:r w:rsidR="00605787" w:rsidRPr="00605787">
        <w:rPr>
          <w:rFonts w:ascii="Cambria" w:eastAsia="Times New Roman" w:hAnsi="Cambria" w:cs="Times New Roman"/>
          <w:bCs/>
          <w:color w:val="000000"/>
          <w:lang w:bidi="hr-HR"/>
        </w:rPr>
        <w:t xml:space="preserve"> najnovije generacije za korištenje u dentalnoj industriji, koji je u mogućnosti izraditi vrlo precizne proizvode iz metala, titana i kobalt-kroma. 3D printer mora biti opremljen sistemom </w:t>
      </w:r>
      <w:proofErr w:type="spellStart"/>
      <w:r w:rsidR="00605787" w:rsidRPr="00605787">
        <w:rPr>
          <w:rFonts w:ascii="Cambria" w:eastAsia="Times New Roman" w:hAnsi="Cambria" w:cs="Times New Roman"/>
          <w:bCs/>
          <w:color w:val="000000"/>
          <w:lang w:bidi="hr-HR"/>
        </w:rPr>
        <w:t>Fiber</w:t>
      </w:r>
      <w:proofErr w:type="spellEnd"/>
      <w:r w:rsidR="00605787" w:rsidRPr="00605787">
        <w:rPr>
          <w:rFonts w:ascii="Cambria" w:eastAsia="Times New Roman" w:hAnsi="Cambria" w:cs="Times New Roman"/>
          <w:bCs/>
          <w:color w:val="000000"/>
          <w:lang w:bidi="hr-HR"/>
        </w:rPr>
        <w:t xml:space="preserve"> laserom za učinkovitu proizvodnju</w:t>
      </w:r>
      <w:r w:rsidR="00605787" w:rsidRPr="006E5554">
        <w:rPr>
          <w:rFonts w:ascii="Cambria" w:eastAsia="Times New Roman" w:hAnsi="Cambria" w:cs="Times New Roman"/>
          <w:bCs/>
          <w:color w:val="0070C0"/>
          <w:lang w:val="en-GB" w:bidi="hr-HR"/>
        </w:rPr>
        <w:t xml:space="preserve">. / </w:t>
      </w:r>
      <w:r w:rsidR="00605787" w:rsidRPr="00605787">
        <w:rPr>
          <w:rFonts w:ascii="Cambria" w:eastAsia="Times New Roman" w:hAnsi="Cambria" w:cs="Times New Roman"/>
          <w:bCs/>
          <w:color w:val="0070C0"/>
          <w:lang w:val="en-US" w:bidi="hr-HR"/>
        </w:rPr>
        <w:t xml:space="preserve">The subject of procurement for Group 3 is </w:t>
      </w:r>
      <w:r w:rsidR="00E23C34">
        <w:rPr>
          <w:rFonts w:ascii="Cambria" w:eastAsia="Times New Roman" w:hAnsi="Cambria" w:cs="Times New Roman"/>
          <w:bCs/>
          <w:color w:val="0070C0"/>
          <w:lang w:val="en-US" w:bidi="hr-HR"/>
        </w:rPr>
        <w:t xml:space="preserve">procurement and delivery of </w:t>
      </w:r>
      <w:r w:rsidR="00605787" w:rsidRPr="00605787">
        <w:rPr>
          <w:rFonts w:ascii="Cambria" w:eastAsia="Times New Roman" w:hAnsi="Cambria" w:cs="Times New Roman"/>
          <w:bCs/>
          <w:color w:val="0070C0"/>
          <w:lang w:val="en-US" w:bidi="hr-HR"/>
        </w:rPr>
        <w:t>a precision 3D printer of the latest generation for use in the dental industry, which is able to make very precise products from metal, titanium and cobalt-chromium. The 3D printer must be equipped with a Fiber laser system for efficient production</w:t>
      </w:r>
      <w:r w:rsidR="00605787">
        <w:rPr>
          <w:rFonts w:ascii="Cambria" w:eastAsia="Times New Roman" w:hAnsi="Cambria" w:cs="Times New Roman"/>
          <w:bCs/>
          <w:color w:val="0070C0"/>
          <w:lang w:val="en-US" w:bidi="hr-HR"/>
        </w:rPr>
        <w:t>.</w:t>
      </w:r>
    </w:p>
    <w:p w14:paraId="6CE9E7B4" w14:textId="15A437D7" w:rsidR="00906DE7" w:rsidRPr="00906DE7" w:rsidRDefault="00906DE7" w:rsidP="00906DE7">
      <w:pPr>
        <w:jc w:val="both"/>
        <w:rPr>
          <w:rFonts w:ascii="Cambria" w:eastAsia="Times New Roman" w:hAnsi="Cambria" w:cs="Times New Roman"/>
          <w:bCs/>
          <w:color w:val="0070C0"/>
          <w:lang w:val="en-US" w:bidi="hr-HR"/>
        </w:rPr>
      </w:pPr>
      <w:r w:rsidRPr="00906DE7">
        <w:rPr>
          <w:rFonts w:ascii="Cambria" w:eastAsia="Times New Roman" w:hAnsi="Cambria" w:cs="Times New Roman"/>
          <w:bCs/>
          <w:color w:val="000000"/>
          <w:lang w:bidi="hr-HR"/>
        </w:rPr>
        <w:t xml:space="preserve">3D printer koristit će se za proizvodnju dentalnih proizvoda poput zubne krune, zubnog mosta, upornjaka, konstrukcije i bravice, a proizvodi trebaju biti visoke preciznosti i gustoće te savršenog prilagođavanja pacijentima. </w:t>
      </w:r>
      <w:r>
        <w:rPr>
          <w:rFonts w:ascii="Cambria" w:eastAsia="Times New Roman" w:hAnsi="Cambria" w:cs="Times New Roman"/>
          <w:bCs/>
          <w:color w:val="000000"/>
          <w:lang w:bidi="hr-HR"/>
        </w:rPr>
        <w:t xml:space="preserve">/ </w:t>
      </w:r>
      <w:r w:rsidRPr="00906DE7">
        <w:rPr>
          <w:rFonts w:ascii="Cambria" w:eastAsia="Times New Roman" w:hAnsi="Cambria" w:cs="Times New Roman"/>
          <w:bCs/>
          <w:color w:val="0070C0"/>
          <w:lang w:val="en-US" w:bidi="hr-HR"/>
        </w:rPr>
        <w:t>The 3D printer will be used for the production of dental products such as dental crowns, dental bridges, abutments, implants and brackets, and the products should be of high precision and density and perfect patient adjustments.</w:t>
      </w:r>
    </w:p>
    <w:p w14:paraId="22431569" w14:textId="6837C169" w:rsidR="00605787" w:rsidRDefault="00605787" w:rsidP="00672A09">
      <w:pPr>
        <w:jc w:val="both"/>
        <w:rPr>
          <w:rFonts w:ascii="Cambria" w:eastAsia="Times New Roman" w:hAnsi="Cambria" w:cs="Times New Roman"/>
          <w:bCs/>
          <w:color w:val="0070C0"/>
          <w:lang w:val="en-US" w:bidi="hr-HR"/>
        </w:rPr>
      </w:pPr>
    </w:p>
    <w:p w14:paraId="4A9F211F" w14:textId="19CB7554" w:rsidR="00605787" w:rsidRPr="00605787" w:rsidRDefault="00605787" w:rsidP="00605787">
      <w:pPr>
        <w:autoSpaceDE w:val="0"/>
        <w:autoSpaceDN w:val="0"/>
        <w:adjustRightInd w:val="0"/>
        <w:spacing w:after="0" w:line="240" w:lineRule="auto"/>
        <w:jc w:val="both"/>
        <w:rPr>
          <w:rFonts w:ascii="Cambria" w:hAnsi="Cambria"/>
          <w:color w:val="0070C0"/>
          <w:lang w:val="en-GB"/>
        </w:rPr>
      </w:pPr>
      <w:r w:rsidRPr="00605787">
        <w:rPr>
          <w:rFonts w:ascii="Cambria" w:eastAsia="Times New Roman" w:hAnsi="Cambria" w:cs="Times New Roman"/>
          <w:bCs/>
          <w:color w:val="000000"/>
          <w:lang w:bidi="hr-HR"/>
        </w:rPr>
        <w:t>Ponuditelj može podnijeti ponudu za jednu</w:t>
      </w:r>
      <w:r>
        <w:rPr>
          <w:rFonts w:ascii="Cambria" w:eastAsia="Times New Roman" w:hAnsi="Cambria" w:cs="Times New Roman"/>
          <w:bCs/>
          <w:color w:val="000000"/>
          <w:lang w:bidi="hr-HR"/>
        </w:rPr>
        <w:t>, dvije</w:t>
      </w:r>
      <w:r w:rsidRPr="00605787">
        <w:rPr>
          <w:rFonts w:ascii="Cambria" w:eastAsia="Times New Roman" w:hAnsi="Cambria" w:cs="Times New Roman"/>
          <w:bCs/>
          <w:color w:val="000000"/>
          <w:lang w:bidi="hr-HR"/>
        </w:rPr>
        <w:t xml:space="preserve"> ili sve grupe predmeta nabave. Za svaku grupu podnosi se zasebna ponuda. U ponudi moraju biti ponuđene sve stavke unutar grupe na način kako je to definirano </w:t>
      </w:r>
      <w:r>
        <w:rPr>
          <w:rFonts w:ascii="Cambria" w:eastAsia="Times New Roman" w:hAnsi="Cambria" w:cs="Times New Roman"/>
          <w:bCs/>
          <w:color w:val="000000"/>
          <w:lang w:bidi="hr-HR"/>
        </w:rPr>
        <w:t>troškovnicima</w:t>
      </w:r>
      <w:r w:rsidRPr="00605787">
        <w:rPr>
          <w:rFonts w:ascii="Cambria" w:eastAsia="Times New Roman" w:hAnsi="Cambria" w:cs="Times New Roman"/>
          <w:bCs/>
          <w:color w:val="000000"/>
          <w:lang w:bidi="hr-HR"/>
        </w:rPr>
        <w:t xml:space="preserve">. Ponuditelj za svaku grupu može dostaviti samo jednu ponudu. </w:t>
      </w:r>
      <w:r>
        <w:rPr>
          <w:rFonts w:ascii="Cambria" w:eastAsia="Times New Roman" w:hAnsi="Cambria" w:cs="Times New Roman"/>
          <w:bCs/>
          <w:color w:val="000000"/>
          <w:lang w:bidi="hr-HR"/>
        </w:rPr>
        <w:t xml:space="preserve">/ </w:t>
      </w:r>
      <w:r w:rsidRPr="00605787">
        <w:rPr>
          <w:rFonts w:ascii="Cambria" w:hAnsi="Cambria"/>
          <w:color w:val="0070C0"/>
          <w:lang w:val="en-GB"/>
        </w:rPr>
        <w:t xml:space="preserve">The </w:t>
      </w:r>
      <w:r w:rsidR="00941D5A">
        <w:rPr>
          <w:rFonts w:ascii="Cambria" w:hAnsi="Cambria"/>
          <w:color w:val="0070C0"/>
          <w:lang w:val="en-GB"/>
        </w:rPr>
        <w:t>Tenderer</w:t>
      </w:r>
      <w:r w:rsidR="00941D5A" w:rsidRPr="00605787">
        <w:rPr>
          <w:rFonts w:ascii="Cambria" w:hAnsi="Cambria"/>
          <w:color w:val="0070C0"/>
          <w:lang w:val="en-GB"/>
        </w:rPr>
        <w:t xml:space="preserve"> </w:t>
      </w:r>
      <w:r w:rsidRPr="00605787">
        <w:rPr>
          <w:rFonts w:ascii="Cambria" w:hAnsi="Cambria"/>
          <w:color w:val="0070C0"/>
          <w:lang w:val="en-GB"/>
        </w:rPr>
        <w:t xml:space="preserve">may submit a bid for one, two or all groups of procurement items. A separate bid is submitted for each group. The bid must offer all items within the group in the manner defined by the </w:t>
      </w:r>
      <w:r>
        <w:rPr>
          <w:rFonts w:ascii="Cambria" w:hAnsi="Cambria"/>
          <w:color w:val="0070C0"/>
          <w:lang w:val="en-GB"/>
        </w:rPr>
        <w:t>bill of quantities</w:t>
      </w:r>
      <w:r w:rsidRPr="00605787">
        <w:rPr>
          <w:rFonts w:ascii="Cambria" w:hAnsi="Cambria"/>
          <w:color w:val="0070C0"/>
          <w:lang w:val="en-GB"/>
        </w:rPr>
        <w:t>. The bidder may submit only one bid for each group</w:t>
      </w:r>
      <w:r>
        <w:rPr>
          <w:rFonts w:ascii="Cambria" w:hAnsi="Cambria"/>
          <w:color w:val="0070C0"/>
          <w:lang w:val="en-GB"/>
        </w:rPr>
        <w:t>.</w:t>
      </w:r>
    </w:p>
    <w:p w14:paraId="3E03D8E6" w14:textId="7A770D1D" w:rsidR="00605787" w:rsidRPr="00605787" w:rsidRDefault="00605787" w:rsidP="00605787">
      <w:pPr>
        <w:spacing w:before="240"/>
        <w:jc w:val="both"/>
        <w:rPr>
          <w:rFonts w:ascii="Cambria" w:eastAsia="Times New Roman" w:hAnsi="Cambria" w:cs="Times New Roman"/>
          <w:bCs/>
          <w:color w:val="0070C0"/>
          <w:lang w:bidi="hr-HR"/>
        </w:rPr>
      </w:pPr>
      <w:r w:rsidRPr="00605787">
        <w:rPr>
          <w:rFonts w:ascii="Cambria" w:eastAsia="Times New Roman" w:hAnsi="Cambria" w:cs="Times New Roman"/>
          <w:bCs/>
          <w:color w:val="000000"/>
          <w:lang w:bidi="hr-HR"/>
        </w:rPr>
        <w:t>Ponuditelju koji preda ili sudjeluje u više ponuda unutar jedne grupe, kao samostalni ponuditelj ili član zajednice ponuditelja, bit će odbijene sve njegove ponude, kao i ponude u kojima je član zajednice ponuditelja.</w:t>
      </w:r>
      <w:r>
        <w:rPr>
          <w:rFonts w:ascii="Cambria" w:eastAsia="Times New Roman" w:hAnsi="Cambria" w:cs="Times New Roman"/>
          <w:bCs/>
          <w:color w:val="000000"/>
          <w:lang w:bidi="hr-HR"/>
        </w:rPr>
        <w:t xml:space="preserve"> / </w:t>
      </w:r>
      <w:r w:rsidRPr="00605787">
        <w:rPr>
          <w:rFonts w:ascii="Cambria" w:hAnsi="Cambria"/>
          <w:color w:val="0070C0"/>
          <w:lang w:val="en-US"/>
        </w:rPr>
        <w:t xml:space="preserve">The </w:t>
      </w:r>
      <w:r w:rsidR="00941D5A" w:rsidRPr="00605787">
        <w:rPr>
          <w:rFonts w:ascii="Cambria" w:hAnsi="Cambria"/>
          <w:color w:val="0070C0"/>
          <w:lang w:val="en-US"/>
        </w:rPr>
        <w:t xml:space="preserve">Tenderer </w:t>
      </w:r>
      <w:r w:rsidRPr="00605787">
        <w:rPr>
          <w:rFonts w:ascii="Cambria" w:hAnsi="Cambria"/>
          <w:color w:val="0070C0"/>
          <w:lang w:val="en-US"/>
        </w:rPr>
        <w:t>who submits or participates in several bids within one group, as an independent bidder or a member of the community of bidders, will be rejected all his bids, as well as bids in which he is a member of the community of bidders</w:t>
      </w:r>
      <w:r>
        <w:rPr>
          <w:rFonts w:ascii="Cambria" w:hAnsi="Cambria"/>
          <w:color w:val="0070C0"/>
          <w:lang w:val="en-US"/>
        </w:rPr>
        <w:t>.</w:t>
      </w:r>
    </w:p>
    <w:p w14:paraId="4B94B822" w14:textId="54DBBE9E" w:rsidR="006D550E" w:rsidRDefault="003649D1" w:rsidP="00E16C04">
      <w:pPr>
        <w:keepNext/>
        <w:keepLines/>
        <w:numPr>
          <w:ilvl w:val="1"/>
          <w:numId w:val="13"/>
        </w:numPr>
        <w:spacing w:before="200" w:line="276" w:lineRule="auto"/>
        <w:jc w:val="both"/>
        <w:outlineLvl w:val="1"/>
        <w:rPr>
          <w:rFonts w:ascii="Cambria" w:eastAsia="Times New Roman" w:hAnsi="Cambria" w:cs="Times New Roman"/>
          <w:b/>
          <w:bCs/>
        </w:rPr>
      </w:pPr>
      <w:bookmarkStart w:id="21" w:name="_Toc51854399"/>
      <w:bookmarkStart w:id="22" w:name="_Toc399159446"/>
      <w:bookmarkEnd w:id="20"/>
      <w:r w:rsidRPr="002E77BC">
        <w:rPr>
          <w:rFonts w:ascii="Cambria" w:eastAsia="Times New Roman" w:hAnsi="Cambria" w:cs="Times New Roman"/>
          <w:b/>
          <w:bCs/>
        </w:rPr>
        <w:t>Tehničke specifikacije i k</w:t>
      </w:r>
      <w:r w:rsidR="006D550E" w:rsidRPr="002E77BC">
        <w:rPr>
          <w:rFonts w:ascii="Cambria" w:eastAsia="Times New Roman" w:hAnsi="Cambria" w:cs="Times New Roman"/>
          <w:b/>
          <w:bCs/>
        </w:rPr>
        <w:t>oličina predmeta nabave</w:t>
      </w:r>
      <w:r w:rsidR="00F918CB" w:rsidRPr="002E77BC">
        <w:rPr>
          <w:rFonts w:ascii="Cambria" w:eastAsia="Times New Roman" w:hAnsi="Cambria" w:cs="Times New Roman"/>
          <w:b/>
          <w:bCs/>
        </w:rPr>
        <w:t xml:space="preserve"> /</w:t>
      </w:r>
      <w:r w:rsidR="00A60240">
        <w:rPr>
          <w:rFonts w:ascii="Cambria" w:eastAsia="Times New Roman" w:hAnsi="Cambria" w:cs="Times New Roman"/>
          <w:b/>
          <w:bCs/>
        </w:rPr>
        <w:t xml:space="preserve"> </w:t>
      </w:r>
      <w:r>
        <w:rPr>
          <w:rFonts w:ascii="Cambria" w:eastAsia="Times New Roman" w:hAnsi="Cambria" w:cs="Times New Roman"/>
          <w:b/>
          <w:bCs/>
          <w:color w:val="0070C0"/>
          <w:lang w:val="en-GB"/>
        </w:rPr>
        <w:t xml:space="preserve">Technical </w:t>
      </w:r>
      <w:r w:rsidRPr="00210D87">
        <w:rPr>
          <w:rFonts w:ascii="Cambria" w:eastAsia="Times New Roman" w:hAnsi="Cambria" w:cs="Times New Roman"/>
          <w:b/>
          <w:bCs/>
          <w:color w:val="0070C0"/>
          <w:lang w:val="en-US"/>
        </w:rPr>
        <w:t>specifi</w:t>
      </w:r>
      <w:r w:rsidR="00210D87">
        <w:rPr>
          <w:rFonts w:ascii="Cambria" w:eastAsia="Times New Roman" w:hAnsi="Cambria" w:cs="Times New Roman"/>
          <w:b/>
          <w:bCs/>
          <w:color w:val="0070C0"/>
          <w:lang w:val="en-US"/>
        </w:rPr>
        <w:t>c</w:t>
      </w:r>
      <w:r w:rsidRPr="00210D87">
        <w:rPr>
          <w:rFonts w:ascii="Cambria" w:eastAsia="Times New Roman" w:hAnsi="Cambria" w:cs="Times New Roman"/>
          <w:b/>
          <w:bCs/>
          <w:color w:val="0070C0"/>
          <w:lang w:val="en-US"/>
        </w:rPr>
        <w:t>a</w:t>
      </w:r>
      <w:r w:rsidR="00210D87" w:rsidRPr="00210D87">
        <w:rPr>
          <w:rFonts w:ascii="Cambria" w:eastAsia="Times New Roman" w:hAnsi="Cambria" w:cs="Times New Roman"/>
          <w:b/>
          <w:bCs/>
          <w:color w:val="0070C0"/>
          <w:lang w:val="en-US"/>
        </w:rPr>
        <w:t>ti</w:t>
      </w:r>
      <w:r w:rsidRPr="00210D87">
        <w:rPr>
          <w:rFonts w:ascii="Cambria" w:eastAsia="Times New Roman" w:hAnsi="Cambria" w:cs="Times New Roman"/>
          <w:b/>
          <w:bCs/>
          <w:color w:val="0070C0"/>
          <w:lang w:val="en-US"/>
        </w:rPr>
        <w:t>on</w:t>
      </w:r>
      <w:r w:rsidR="00210D87">
        <w:rPr>
          <w:rFonts w:ascii="Cambria" w:eastAsia="Times New Roman" w:hAnsi="Cambria" w:cs="Times New Roman"/>
          <w:b/>
          <w:bCs/>
          <w:color w:val="0070C0"/>
          <w:lang w:val="en-US"/>
        </w:rPr>
        <w:t>s</w:t>
      </w:r>
      <w:r>
        <w:rPr>
          <w:rFonts w:ascii="Cambria" w:eastAsia="Times New Roman" w:hAnsi="Cambria" w:cs="Times New Roman"/>
          <w:b/>
          <w:bCs/>
          <w:color w:val="0070C0"/>
          <w:lang w:val="en-GB"/>
        </w:rPr>
        <w:t xml:space="preserve"> an</w:t>
      </w:r>
      <w:r w:rsidR="00210D87">
        <w:rPr>
          <w:rFonts w:ascii="Cambria" w:eastAsia="Times New Roman" w:hAnsi="Cambria" w:cs="Times New Roman"/>
          <w:b/>
          <w:bCs/>
          <w:color w:val="0070C0"/>
          <w:lang w:val="en-GB"/>
        </w:rPr>
        <w:t>d</w:t>
      </w:r>
      <w:r>
        <w:rPr>
          <w:rFonts w:ascii="Cambria" w:eastAsia="Times New Roman" w:hAnsi="Cambria" w:cs="Times New Roman"/>
          <w:b/>
          <w:bCs/>
          <w:color w:val="0070C0"/>
          <w:lang w:val="en-GB"/>
        </w:rPr>
        <w:t xml:space="preserve"> q</w:t>
      </w:r>
      <w:r w:rsidR="00F918CB" w:rsidRPr="00F918CB">
        <w:rPr>
          <w:rFonts w:ascii="Cambria" w:eastAsia="Times New Roman" w:hAnsi="Cambria" w:cs="Times New Roman"/>
          <w:b/>
          <w:bCs/>
          <w:color w:val="0070C0"/>
          <w:lang w:val="en-GB"/>
        </w:rPr>
        <w:t>uantity of subject of procurement</w:t>
      </w:r>
      <w:bookmarkEnd w:id="21"/>
    </w:p>
    <w:p w14:paraId="613E931F" w14:textId="58CD98BC" w:rsidR="003649D1" w:rsidRPr="00E571C8" w:rsidRDefault="003649D1" w:rsidP="003649D1">
      <w:pPr>
        <w:jc w:val="both"/>
        <w:rPr>
          <w:rFonts w:ascii="Cambria" w:hAnsi="Cambria"/>
          <w:color w:val="0070C0"/>
          <w:lang w:val="en-US"/>
        </w:rPr>
      </w:pPr>
      <w:r w:rsidRPr="003649D1">
        <w:rPr>
          <w:rFonts w:ascii="Cambria" w:hAnsi="Cambria"/>
        </w:rPr>
        <w:t>Detaljne tehničke specifikacije predmeta nabave</w:t>
      </w:r>
      <w:r>
        <w:rPr>
          <w:rFonts w:ascii="Cambria" w:hAnsi="Cambria"/>
        </w:rPr>
        <w:t xml:space="preserve"> za svaku grupu</w:t>
      </w:r>
      <w:r w:rsidRPr="003649D1">
        <w:rPr>
          <w:rFonts w:ascii="Cambria" w:hAnsi="Cambria"/>
        </w:rPr>
        <w:t xml:space="preserve"> sadržane su u </w:t>
      </w:r>
      <w:r w:rsidR="00147B76">
        <w:rPr>
          <w:rFonts w:ascii="Cambria" w:hAnsi="Cambria"/>
        </w:rPr>
        <w:t>Prilogu</w:t>
      </w:r>
      <w:r w:rsidRPr="003649D1">
        <w:rPr>
          <w:rFonts w:ascii="Cambria" w:hAnsi="Cambria"/>
        </w:rPr>
        <w:t xml:space="preserve"> </w:t>
      </w:r>
      <w:r>
        <w:rPr>
          <w:rFonts w:ascii="Cambria" w:hAnsi="Cambria"/>
        </w:rPr>
        <w:t>IV</w:t>
      </w:r>
      <w:r w:rsidRPr="003649D1">
        <w:rPr>
          <w:rFonts w:ascii="Cambria" w:hAnsi="Cambria"/>
        </w:rPr>
        <w:t xml:space="preserve"> ov</w:t>
      </w:r>
      <w:r>
        <w:rPr>
          <w:rFonts w:ascii="Cambria" w:hAnsi="Cambria"/>
        </w:rPr>
        <w:t>og Poziva na dostavu ponuda.</w:t>
      </w:r>
      <w:r w:rsidRPr="003649D1">
        <w:rPr>
          <w:rFonts w:ascii="Cambria" w:hAnsi="Cambria"/>
        </w:rPr>
        <w:t xml:space="preserve"> </w:t>
      </w:r>
      <w:r w:rsidRPr="00E571C8">
        <w:rPr>
          <w:rFonts w:ascii="Cambria" w:hAnsi="Cambria"/>
          <w:color w:val="0070C0"/>
          <w:lang w:val="en-US"/>
        </w:rPr>
        <w:t xml:space="preserve">/ Detailed technical specifications </w:t>
      </w:r>
      <w:r w:rsidR="00E571C8" w:rsidRPr="00E571C8">
        <w:rPr>
          <w:rFonts w:ascii="Cambria" w:hAnsi="Cambria"/>
          <w:color w:val="0070C0"/>
          <w:lang w:val="en-US"/>
        </w:rPr>
        <w:t xml:space="preserve">for each group </w:t>
      </w:r>
      <w:r w:rsidRPr="00E571C8">
        <w:rPr>
          <w:rFonts w:ascii="Cambria" w:hAnsi="Cambria"/>
          <w:color w:val="0070C0"/>
          <w:lang w:val="en-US"/>
        </w:rPr>
        <w:t xml:space="preserve">can be found in Annex </w:t>
      </w:r>
      <w:r w:rsidR="00E571C8" w:rsidRPr="00E571C8">
        <w:rPr>
          <w:rFonts w:ascii="Cambria" w:hAnsi="Cambria"/>
          <w:color w:val="0070C0"/>
          <w:lang w:val="en-US"/>
        </w:rPr>
        <w:t>IV</w:t>
      </w:r>
      <w:r w:rsidRPr="00E571C8">
        <w:rPr>
          <w:rFonts w:ascii="Cambria" w:hAnsi="Cambria"/>
          <w:color w:val="0070C0"/>
          <w:lang w:val="en-US"/>
        </w:rPr>
        <w:t xml:space="preserve"> </w:t>
      </w:r>
      <w:r w:rsidR="00E571C8">
        <w:rPr>
          <w:rFonts w:ascii="Cambria" w:hAnsi="Cambria"/>
          <w:color w:val="0070C0"/>
          <w:lang w:val="en-US"/>
        </w:rPr>
        <w:t>of</w:t>
      </w:r>
      <w:r w:rsidR="00E571C8" w:rsidRPr="00E571C8">
        <w:rPr>
          <w:rFonts w:ascii="Cambria" w:hAnsi="Cambria"/>
          <w:color w:val="0070C0"/>
          <w:lang w:val="en-US"/>
        </w:rPr>
        <w:t xml:space="preserve"> this T</w:t>
      </w:r>
      <w:r w:rsidRPr="00E571C8">
        <w:rPr>
          <w:rFonts w:ascii="Cambria" w:hAnsi="Cambria"/>
          <w:color w:val="0070C0"/>
          <w:lang w:val="en-US"/>
        </w:rPr>
        <w:t xml:space="preserve">ender </w:t>
      </w:r>
      <w:r w:rsidR="00E571C8" w:rsidRPr="00E571C8">
        <w:rPr>
          <w:rFonts w:ascii="Cambria" w:hAnsi="Cambria"/>
          <w:color w:val="0070C0"/>
          <w:lang w:val="en-US"/>
        </w:rPr>
        <w:t>invitation</w:t>
      </w:r>
      <w:r w:rsidRPr="00E571C8">
        <w:rPr>
          <w:rFonts w:ascii="Cambria" w:hAnsi="Cambria"/>
          <w:color w:val="0070C0"/>
          <w:lang w:val="en-US"/>
        </w:rPr>
        <w:t>.</w:t>
      </w:r>
    </w:p>
    <w:p w14:paraId="70AFEA96" w14:textId="76B7075A" w:rsidR="003649D1" w:rsidRPr="00E571C8" w:rsidRDefault="003649D1" w:rsidP="003108DB">
      <w:pPr>
        <w:jc w:val="both"/>
        <w:rPr>
          <w:rFonts w:ascii="Cambria" w:hAnsi="Cambria"/>
          <w:color w:val="0070C0"/>
          <w:lang w:val="en-US"/>
        </w:rPr>
      </w:pPr>
      <w:r w:rsidRPr="003649D1">
        <w:rPr>
          <w:rFonts w:ascii="Cambria" w:hAnsi="Cambria"/>
        </w:rPr>
        <w:t>Za sve stavke navedene u tehničkim specifikacijama u kojima se traži ili navodi marka, patent, tip, norme, standardi ili određeno podrijetlo, ponuditelj može ponuditi „jednakovrijedno“ svemu traženom ili navedenom</w:t>
      </w:r>
      <w:r w:rsidRPr="003649D1">
        <w:rPr>
          <w:rFonts w:ascii="Cambria" w:hAnsi="Cambria"/>
          <w:lang w:eastAsia="x-none"/>
        </w:rPr>
        <w:t>.</w:t>
      </w:r>
      <w:r w:rsidRPr="003649D1">
        <w:rPr>
          <w:rFonts w:ascii="Cambria" w:hAnsi="Cambria"/>
        </w:rPr>
        <w:t xml:space="preserve"> </w:t>
      </w:r>
      <w:r w:rsidRPr="00E571C8">
        <w:rPr>
          <w:rFonts w:ascii="Cambria" w:hAnsi="Cambria"/>
          <w:color w:val="0070C0"/>
          <w:lang w:val="en-US"/>
        </w:rPr>
        <w:t xml:space="preserve">/ For all the items listed in the technical specifications in which brand, </w:t>
      </w:r>
      <w:r w:rsidRPr="00E571C8">
        <w:rPr>
          <w:rFonts w:ascii="Cambria" w:hAnsi="Cambria"/>
          <w:color w:val="0070C0"/>
          <w:lang w:val="en-US"/>
        </w:rPr>
        <w:lastRenderedPageBreak/>
        <w:t>patent, type, norms, standard</w:t>
      </w:r>
      <w:r w:rsidR="00E571C8">
        <w:rPr>
          <w:rFonts w:ascii="Cambria" w:hAnsi="Cambria"/>
          <w:color w:val="0070C0"/>
          <w:lang w:val="en-US"/>
        </w:rPr>
        <w:t>s</w:t>
      </w:r>
      <w:r w:rsidRPr="00E571C8">
        <w:rPr>
          <w:rFonts w:ascii="Cambria" w:hAnsi="Cambria"/>
          <w:color w:val="0070C0"/>
          <w:lang w:val="en-US"/>
        </w:rPr>
        <w:t xml:space="preserve"> or specific origin is indicated, the tenderer may offer "equivalent" to everything requested or indicated.</w:t>
      </w:r>
    </w:p>
    <w:p w14:paraId="43F26942" w14:textId="0FE0F84F" w:rsidR="006D550E" w:rsidRPr="00F918CB" w:rsidRDefault="006D550E" w:rsidP="003108DB">
      <w:pPr>
        <w:jc w:val="both"/>
        <w:rPr>
          <w:rFonts w:ascii="Cambria" w:hAnsi="Cambria"/>
          <w:color w:val="0070C0"/>
        </w:rPr>
      </w:pPr>
      <w:r w:rsidRPr="00EE6D6D">
        <w:rPr>
          <w:rFonts w:ascii="Cambria" w:hAnsi="Cambria"/>
        </w:rPr>
        <w:t>Količina predmeta nabave</w:t>
      </w:r>
      <w:r w:rsidR="006C0803">
        <w:rPr>
          <w:rFonts w:ascii="Cambria" w:hAnsi="Cambria"/>
        </w:rPr>
        <w:t xml:space="preserve"> za svaku grupu</w:t>
      </w:r>
      <w:r w:rsidRPr="00EE6D6D">
        <w:rPr>
          <w:rFonts w:ascii="Cambria" w:hAnsi="Cambria"/>
        </w:rPr>
        <w:t xml:space="preserve"> definirana </w:t>
      </w:r>
      <w:r w:rsidR="00E571C8" w:rsidRPr="00EE6D6D">
        <w:rPr>
          <w:rFonts w:ascii="Cambria" w:hAnsi="Cambria"/>
        </w:rPr>
        <w:t xml:space="preserve">je </w:t>
      </w:r>
      <w:r w:rsidRPr="00EE6D6D">
        <w:rPr>
          <w:rFonts w:ascii="Cambria" w:hAnsi="Cambria"/>
        </w:rPr>
        <w:t xml:space="preserve">u troškovniku koji </w:t>
      </w:r>
      <w:r w:rsidRPr="00EE6D6D">
        <w:rPr>
          <w:rFonts w:ascii="Cambria" w:hAnsi="Cambria"/>
          <w:color w:val="000000"/>
        </w:rPr>
        <w:t xml:space="preserve">se nalazi </w:t>
      </w:r>
      <w:r w:rsidRPr="0080462A">
        <w:rPr>
          <w:rFonts w:ascii="Cambria" w:hAnsi="Cambria"/>
          <w:color w:val="000000"/>
        </w:rPr>
        <w:t xml:space="preserve">u </w:t>
      </w:r>
      <w:r w:rsidR="00731DC2">
        <w:rPr>
          <w:rFonts w:ascii="Cambria" w:hAnsi="Cambria"/>
        </w:rPr>
        <w:t>Prilogu</w:t>
      </w:r>
      <w:r w:rsidRPr="0080462A">
        <w:rPr>
          <w:rFonts w:ascii="Cambria" w:hAnsi="Cambria"/>
          <w:color w:val="000000"/>
        </w:rPr>
        <w:t xml:space="preserve"> II</w:t>
      </w:r>
      <w:r w:rsidR="00672A09">
        <w:rPr>
          <w:rFonts w:ascii="Cambria" w:hAnsi="Cambria"/>
          <w:color w:val="000000"/>
        </w:rPr>
        <w:t>.</w:t>
      </w:r>
      <w:r w:rsidRPr="00EE6D6D">
        <w:rPr>
          <w:rFonts w:ascii="Cambria" w:hAnsi="Cambria"/>
          <w:color w:val="000000"/>
        </w:rPr>
        <w:t xml:space="preserve"> ov</w:t>
      </w:r>
      <w:r w:rsidR="002D4026">
        <w:rPr>
          <w:rFonts w:ascii="Cambria" w:hAnsi="Cambria"/>
          <w:color w:val="000000"/>
        </w:rPr>
        <w:t>og</w:t>
      </w:r>
      <w:r w:rsidRPr="00EE6D6D">
        <w:rPr>
          <w:rFonts w:ascii="Cambria" w:hAnsi="Cambria"/>
          <w:color w:val="000000"/>
        </w:rPr>
        <w:t xml:space="preserve"> </w:t>
      </w:r>
      <w:r w:rsidR="002D4026">
        <w:rPr>
          <w:rFonts w:ascii="Cambria" w:hAnsi="Cambria"/>
          <w:color w:val="000000"/>
        </w:rPr>
        <w:t>Poziva na dostavu ponuda</w:t>
      </w:r>
      <w:r w:rsidRPr="00EE6D6D">
        <w:rPr>
          <w:rFonts w:ascii="Cambria" w:hAnsi="Cambria"/>
        </w:rPr>
        <w:t>. Količina je točna.</w:t>
      </w:r>
      <w:r w:rsidR="00F918CB">
        <w:rPr>
          <w:rFonts w:ascii="Cambria" w:hAnsi="Cambria"/>
        </w:rPr>
        <w:t xml:space="preserve"> / </w:t>
      </w:r>
      <w:r w:rsidR="00E571C8" w:rsidRPr="00210D87">
        <w:rPr>
          <w:rFonts w:ascii="Cambria" w:hAnsi="Cambria"/>
          <w:color w:val="0070C0"/>
          <w:lang w:val="en-US"/>
        </w:rPr>
        <w:t>The q</w:t>
      </w:r>
      <w:r w:rsidR="00F918CB" w:rsidRPr="00210D87">
        <w:rPr>
          <w:rFonts w:ascii="Cambria" w:hAnsi="Cambria"/>
          <w:color w:val="0070C0"/>
          <w:lang w:val="en-US"/>
        </w:rPr>
        <w:t>uantity</w:t>
      </w:r>
      <w:r w:rsidR="00F918CB" w:rsidRPr="00F918CB">
        <w:rPr>
          <w:rFonts w:ascii="Cambria" w:hAnsi="Cambria"/>
          <w:color w:val="0070C0"/>
          <w:lang w:val="en-GB"/>
        </w:rPr>
        <w:t xml:space="preserve"> of procurement</w:t>
      </w:r>
      <w:r w:rsidR="006C0803">
        <w:rPr>
          <w:rFonts w:ascii="Cambria" w:hAnsi="Cambria"/>
          <w:color w:val="0070C0"/>
          <w:lang w:val="en-GB"/>
        </w:rPr>
        <w:t xml:space="preserve"> </w:t>
      </w:r>
      <w:r w:rsidR="00E571C8">
        <w:rPr>
          <w:rFonts w:ascii="Cambria" w:hAnsi="Cambria"/>
          <w:color w:val="0070C0"/>
          <w:lang w:val="en-GB"/>
        </w:rPr>
        <w:t xml:space="preserve">items </w:t>
      </w:r>
      <w:r w:rsidR="006C0803">
        <w:rPr>
          <w:rFonts w:ascii="Cambria" w:hAnsi="Cambria"/>
          <w:color w:val="0070C0"/>
          <w:lang w:val="en-GB"/>
        </w:rPr>
        <w:t>for each group</w:t>
      </w:r>
      <w:r w:rsidR="00F918CB" w:rsidRPr="00F918CB">
        <w:rPr>
          <w:rFonts w:ascii="Cambria" w:hAnsi="Cambria"/>
          <w:color w:val="0070C0"/>
          <w:lang w:val="en-GB"/>
        </w:rPr>
        <w:t xml:space="preserve"> is defined in </w:t>
      </w:r>
      <w:r w:rsidR="00E571C8">
        <w:rPr>
          <w:rFonts w:ascii="Cambria" w:hAnsi="Cambria"/>
          <w:color w:val="0070C0"/>
          <w:lang w:val="en-GB"/>
        </w:rPr>
        <w:t xml:space="preserve">Bill of quantities set out in </w:t>
      </w:r>
      <w:r w:rsidR="00A41218">
        <w:rPr>
          <w:rFonts w:ascii="Cambria" w:hAnsi="Cambria"/>
          <w:color w:val="0070C0"/>
          <w:lang w:val="en-GB"/>
        </w:rPr>
        <w:t xml:space="preserve">Annex II </w:t>
      </w:r>
      <w:r w:rsidR="00E571C8">
        <w:rPr>
          <w:rFonts w:ascii="Cambria" w:hAnsi="Cambria"/>
          <w:color w:val="0070C0"/>
          <w:lang w:val="en-GB"/>
        </w:rPr>
        <w:t>of</w:t>
      </w:r>
      <w:r w:rsidR="00A41218">
        <w:rPr>
          <w:rFonts w:ascii="Cambria" w:hAnsi="Cambria"/>
          <w:color w:val="0070C0"/>
          <w:lang w:val="en-GB"/>
        </w:rPr>
        <w:t xml:space="preserve"> this </w:t>
      </w:r>
      <w:r w:rsidR="002D4026">
        <w:rPr>
          <w:rFonts w:ascii="Cambria" w:hAnsi="Cambria"/>
          <w:color w:val="0070C0"/>
          <w:lang w:val="en-GB"/>
        </w:rPr>
        <w:t>Tender invitation</w:t>
      </w:r>
      <w:r w:rsidR="00F918CB" w:rsidRPr="00F918CB">
        <w:rPr>
          <w:rFonts w:ascii="Cambria" w:hAnsi="Cambria"/>
          <w:color w:val="0070C0"/>
          <w:lang w:val="en-GB"/>
        </w:rPr>
        <w:t>. Quantity is exact.</w:t>
      </w:r>
      <w:r w:rsidR="00F918CB">
        <w:rPr>
          <w:rFonts w:ascii="Cambria" w:hAnsi="Cambria"/>
          <w:color w:val="0070C0"/>
        </w:rPr>
        <w:t xml:space="preserve"> </w:t>
      </w:r>
    </w:p>
    <w:p w14:paraId="5E54601A" w14:textId="200A3F79" w:rsidR="00EF780E" w:rsidRPr="00EE6D6D" w:rsidRDefault="00FE37BA" w:rsidP="00F918CB">
      <w:pPr>
        <w:pStyle w:val="ListParagraph"/>
        <w:keepNext/>
        <w:keepLines/>
        <w:numPr>
          <w:ilvl w:val="1"/>
          <w:numId w:val="13"/>
        </w:numPr>
        <w:spacing w:before="200"/>
        <w:jc w:val="both"/>
        <w:outlineLvl w:val="1"/>
        <w:rPr>
          <w:rFonts w:ascii="Cambria" w:hAnsi="Cambria"/>
          <w:b/>
          <w:bCs/>
          <w:lang w:val="hr-HR"/>
        </w:rPr>
      </w:pPr>
      <w:bookmarkStart w:id="23" w:name="_Toc399159449"/>
      <w:bookmarkStart w:id="24" w:name="_Toc51854400"/>
      <w:bookmarkEnd w:id="22"/>
      <w:r w:rsidRPr="00EE6D6D">
        <w:rPr>
          <w:rFonts w:ascii="Cambria" w:hAnsi="Cambria"/>
          <w:b/>
          <w:bCs/>
          <w:lang w:val="hr-HR"/>
        </w:rPr>
        <w:t xml:space="preserve">Mjesto </w:t>
      </w:r>
      <w:bookmarkEnd w:id="23"/>
      <w:r w:rsidR="0000278F" w:rsidRPr="00EE6D6D">
        <w:rPr>
          <w:rFonts w:ascii="Cambria" w:hAnsi="Cambria"/>
          <w:b/>
          <w:bCs/>
          <w:lang w:val="hr-HR"/>
        </w:rPr>
        <w:t>isporuke robe</w:t>
      </w:r>
      <w:r w:rsidR="00F918CB">
        <w:rPr>
          <w:rFonts w:ascii="Cambria" w:hAnsi="Cambria"/>
          <w:b/>
          <w:bCs/>
          <w:lang w:val="hr-HR"/>
        </w:rPr>
        <w:t xml:space="preserve"> / </w:t>
      </w:r>
      <w:r w:rsidR="00F918CB" w:rsidRPr="00F918CB">
        <w:rPr>
          <w:rFonts w:ascii="Cambria" w:hAnsi="Cambria"/>
          <w:b/>
          <w:bCs/>
          <w:color w:val="0070C0"/>
          <w:lang w:val="en-GB"/>
        </w:rPr>
        <w:t>Place of delivery</w:t>
      </w:r>
      <w:bookmarkEnd w:id="24"/>
    </w:p>
    <w:p w14:paraId="4F547AEB" w14:textId="37FCE235" w:rsidR="009651E8" w:rsidRDefault="004130E4" w:rsidP="004130E4">
      <w:pPr>
        <w:tabs>
          <w:tab w:val="left" w:pos="567"/>
        </w:tabs>
        <w:spacing w:after="0" w:line="240" w:lineRule="auto"/>
        <w:jc w:val="both"/>
        <w:rPr>
          <w:rFonts w:ascii="Cambria" w:hAnsi="Cambria"/>
          <w:noProof/>
        </w:rPr>
      </w:pPr>
      <w:r>
        <w:rPr>
          <w:rFonts w:ascii="Cambria" w:hAnsi="Cambria"/>
          <w:noProof/>
        </w:rPr>
        <w:t>Mjesto isporuke robe za Grupu 1</w:t>
      </w:r>
      <w:r w:rsidR="00B17C1D">
        <w:rPr>
          <w:rFonts w:ascii="Cambria" w:hAnsi="Cambria"/>
          <w:noProof/>
        </w:rPr>
        <w:t xml:space="preserve">, </w:t>
      </w:r>
      <w:r w:rsidR="00B17C1D" w:rsidRPr="002D3433">
        <w:rPr>
          <w:rFonts w:ascii="Cambria" w:hAnsi="Cambria"/>
          <w:noProof/>
        </w:rPr>
        <w:t>Grupu 2</w:t>
      </w:r>
      <w:r w:rsidR="009651E8" w:rsidRPr="002D3433">
        <w:rPr>
          <w:rFonts w:ascii="Cambria" w:hAnsi="Cambria"/>
          <w:noProof/>
        </w:rPr>
        <w:t xml:space="preserve"> i Grupu 3: Fallerovo šetalište 22, 10000 Zagreb, Hrvatska. / </w:t>
      </w:r>
      <w:r w:rsidR="009651E8" w:rsidRPr="002D3433">
        <w:rPr>
          <w:rFonts w:ascii="Cambria" w:hAnsi="Cambria"/>
          <w:color w:val="0070C0"/>
          <w:lang w:val="en-US"/>
        </w:rPr>
        <w:t>The place of delivery of goods for Group 1</w:t>
      </w:r>
      <w:r w:rsidR="00B17C1D" w:rsidRPr="002D3433">
        <w:rPr>
          <w:rFonts w:ascii="Cambria" w:hAnsi="Cambria"/>
          <w:color w:val="0070C0"/>
          <w:lang w:val="en-US"/>
        </w:rPr>
        <w:t xml:space="preserve">, Group 2 </w:t>
      </w:r>
      <w:r w:rsidR="009651E8" w:rsidRPr="002D3433">
        <w:rPr>
          <w:rFonts w:ascii="Cambria" w:hAnsi="Cambria"/>
          <w:color w:val="0070C0"/>
          <w:lang w:val="en-US"/>
        </w:rPr>
        <w:t xml:space="preserve">and Group 3: </w:t>
      </w:r>
      <w:proofErr w:type="spellStart"/>
      <w:r w:rsidR="009651E8" w:rsidRPr="002D3433">
        <w:rPr>
          <w:rFonts w:ascii="Cambria" w:hAnsi="Cambria"/>
          <w:color w:val="0070C0"/>
          <w:lang w:val="en-US"/>
        </w:rPr>
        <w:t>Fallerovo</w:t>
      </w:r>
      <w:proofErr w:type="spellEnd"/>
      <w:r w:rsidR="009651E8" w:rsidRPr="002D3433">
        <w:rPr>
          <w:rFonts w:ascii="Cambria" w:hAnsi="Cambria"/>
          <w:color w:val="0070C0"/>
          <w:lang w:val="en-US"/>
        </w:rPr>
        <w:t xml:space="preserve"> </w:t>
      </w:r>
      <w:proofErr w:type="spellStart"/>
      <w:r w:rsidR="009651E8" w:rsidRPr="002D3433">
        <w:rPr>
          <w:rFonts w:ascii="Cambria" w:hAnsi="Cambria"/>
          <w:color w:val="0070C0"/>
          <w:lang w:val="en-US"/>
        </w:rPr>
        <w:t>šetalište</w:t>
      </w:r>
      <w:proofErr w:type="spellEnd"/>
      <w:r w:rsidR="009651E8" w:rsidRPr="002D3433">
        <w:rPr>
          <w:rFonts w:ascii="Cambria" w:hAnsi="Cambria"/>
          <w:color w:val="0070C0"/>
          <w:lang w:val="en-US"/>
        </w:rPr>
        <w:t xml:space="preserve"> 22, 10000 Zagreb, Croatia.</w:t>
      </w:r>
    </w:p>
    <w:p w14:paraId="4DFDA331" w14:textId="77777777" w:rsidR="009651E8" w:rsidRDefault="009651E8" w:rsidP="004130E4">
      <w:pPr>
        <w:tabs>
          <w:tab w:val="left" w:pos="567"/>
        </w:tabs>
        <w:spacing w:after="0" w:line="240" w:lineRule="auto"/>
        <w:jc w:val="both"/>
        <w:rPr>
          <w:rFonts w:ascii="Cambria" w:hAnsi="Cambria"/>
          <w:noProof/>
        </w:rPr>
      </w:pPr>
    </w:p>
    <w:p w14:paraId="68671C86" w14:textId="6EF0D365" w:rsidR="00C051C2" w:rsidRPr="00EE6D6D" w:rsidRDefault="0000278F" w:rsidP="00884895">
      <w:pPr>
        <w:keepNext/>
        <w:keepLines/>
        <w:numPr>
          <w:ilvl w:val="1"/>
          <w:numId w:val="13"/>
        </w:numPr>
        <w:spacing w:before="200" w:after="0" w:line="276" w:lineRule="auto"/>
        <w:jc w:val="both"/>
        <w:outlineLvl w:val="1"/>
        <w:rPr>
          <w:rFonts w:ascii="Cambria" w:eastAsia="Times New Roman" w:hAnsi="Cambria" w:cs="Times New Roman"/>
        </w:rPr>
      </w:pPr>
      <w:bookmarkStart w:id="25" w:name="_Toc51854401"/>
      <w:r w:rsidRPr="00EE6D6D">
        <w:rPr>
          <w:rFonts w:ascii="Cambria" w:eastAsia="Times New Roman" w:hAnsi="Cambria" w:cs="Times New Roman"/>
          <w:b/>
          <w:bCs/>
        </w:rPr>
        <w:t>Rok</w:t>
      </w:r>
      <w:r w:rsidR="009049DB" w:rsidRPr="00EE6D6D">
        <w:rPr>
          <w:rFonts w:ascii="Cambria" w:eastAsia="Times New Roman" w:hAnsi="Cambria" w:cs="Times New Roman"/>
          <w:b/>
          <w:bCs/>
        </w:rPr>
        <w:t>ovi</w:t>
      </w:r>
      <w:r w:rsidRPr="00EE6D6D">
        <w:rPr>
          <w:rFonts w:ascii="Cambria" w:eastAsia="Times New Roman" w:hAnsi="Cambria" w:cs="Times New Roman"/>
          <w:b/>
          <w:bCs/>
        </w:rPr>
        <w:t xml:space="preserve"> za isporuku robe</w:t>
      </w:r>
      <w:r w:rsidR="00884895">
        <w:rPr>
          <w:rFonts w:ascii="Cambria" w:eastAsia="Times New Roman" w:hAnsi="Cambria" w:cs="Times New Roman"/>
          <w:b/>
          <w:bCs/>
        </w:rPr>
        <w:t xml:space="preserve"> / </w:t>
      </w:r>
      <w:r w:rsidR="00884895" w:rsidRPr="00884895">
        <w:rPr>
          <w:rFonts w:ascii="Cambria" w:eastAsia="Times New Roman" w:hAnsi="Cambria" w:cs="Times New Roman"/>
          <w:b/>
          <w:bCs/>
          <w:color w:val="0070C0"/>
          <w:lang w:val="en-GB"/>
        </w:rPr>
        <w:t>Delivery deadlines</w:t>
      </w:r>
      <w:bookmarkEnd w:id="25"/>
    </w:p>
    <w:p w14:paraId="56BE38DD" w14:textId="77777777" w:rsidR="0060431D" w:rsidRPr="00EE6D6D" w:rsidRDefault="0060431D" w:rsidP="0064742A">
      <w:pPr>
        <w:tabs>
          <w:tab w:val="left" w:pos="567"/>
        </w:tabs>
        <w:contextualSpacing/>
        <w:jc w:val="both"/>
        <w:rPr>
          <w:rFonts w:ascii="Cambria" w:hAnsi="Cambria" w:cs="Times New Roman"/>
          <w:bCs/>
          <w:lang w:bidi="hr-HR"/>
        </w:rPr>
      </w:pPr>
    </w:p>
    <w:p w14:paraId="20DF5F5A" w14:textId="1BEB7AED" w:rsidR="00CF72B1" w:rsidRPr="008739FA" w:rsidRDefault="00884895" w:rsidP="006137F8">
      <w:pPr>
        <w:tabs>
          <w:tab w:val="left" w:pos="567"/>
        </w:tabs>
        <w:contextualSpacing/>
        <w:jc w:val="both"/>
        <w:rPr>
          <w:rFonts w:ascii="Cambria" w:hAnsi="Cambria" w:cs="Times New Roman"/>
          <w:bCs/>
          <w:color w:val="0070C0"/>
          <w:lang w:val="en-GB" w:bidi="hr-HR"/>
        </w:rPr>
      </w:pPr>
      <w:bookmarkStart w:id="26" w:name="_Toc399159452"/>
      <w:r>
        <w:rPr>
          <w:rFonts w:ascii="Cambria" w:hAnsi="Cambria" w:cs="Times New Roman"/>
          <w:bCs/>
          <w:lang w:bidi="hr-HR"/>
        </w:rPr>
        <w:t>Krajnji</w:t>
      </w:r>
      <w:r w:rsidR="00FF1939">
        <w:rPr>
          <w:rFonts w:ascii="Cambria" w:hAnsi="Cambria" w:cs="Times New Roman"/>
          <w:bCs/>
          <w:lang w:bidi="hr-HR"/>
        </w:rPr>
        <w:t xml:space="preserve"> rok </w:t>
      </w:r>
      <w:r w:rsidR="00D205CB">
        <w:rPr>
          <w:rFonts w:ascii="Cambria" w:hAnsi="Cambria" w:cs="Times New Roman"/>
          <w:bCs/>
          <w:lang w:bidi="hr-HR"/>
        </w:rPr>
        <w:t xml:space="preserve">za </w:t>
      </w:r>
      <w:r w:rsidR="00CF72B1">
        <w:rPr>
          <w:rFonts w:ascii="Cambria" w:hAnsi="Cambria" w:cs="Times New Roman"/>
          <w:bCs/>
          <w:lang w:bidi="hr-HR"/>
        </w:rPr>
        <w:t>nabavu i isporuku</w:t>
      </w:r>
      <w:r w:rsidR="00436186">
        <w:rPr>
          <w:rFonts w:ascii="Cambria" w:hAnsi="Cambria" w:cs="Times New Roman"/>
          <w:bCs/>
          <w:lang w:bidi="hr-HR"/>
        </w:rPr>
        <w:t xml:space="preserve"> predmeta nabave </w:t>
      </w:r>
      <w:r w:rsidR="00CF72B1">
        <w:rPr>
          <w:rFonts w:ascii="Cambria" w:hAnsi="Cambria" w:cs="Times New Roman"/>
          <w:bCs/>
          <w:lang w:bidi="hr-HR"/>
        </w:rPr>
        <w:t>za Grupu 1</w:t>
      </w:r>
      <w:r w:rsidR="002E77BC">
        <w:rPr>
          <w:rFonts w:ascii="Cambria" w:hAnsi="Cambria" w:cs="Times New Roman"/>
          <w:bCs/>
          <w:lang w:bidi="hr-HR"/>
        </w:rPr>
        <w:t xml:space="preserve">, </w:t>
      </w:r>
      <w:r w:rsidR="002E77BC" w:rsidRPr="002D3433">
        <w:rPr>
          <w:rFonts w:ascii="Cambria" w:hAnsi="Cambria" w:cs="Times New Roman"/>
          <w:bCs/>
          <w:lang w:bidi="hr-HR"/>
        </w:rPr>
        <w:t>Grupu 2</w:t>
      </w:r>
      <w:r w:rsidR="00CF72B1" w:rsidRPr="002D3433">
        <w:rPr>
          <w:rFonts w:ascii="Cambria" w:hAnsi="Cambria" w:cs="Times New Roman"/>
          <w:bCs/>
          <w:lang w:bidi="hr-HR"/>
        </w:rPr>
        <w:t xml:space="preserve"> i Grupu</w:t>
      </w:r>
      <w:r w:rsidR="00CF72B1">
        <w:rPr>
          <w:rFonts w:ascii="Cambria" w:hAnsi="Cambria" w:cs="Times New Roman"/>
          <w:bCs/>
          <w:lang w:bidi="hr-HR"/>
        </w:rPr>
        <w:t xml:space="preserve"> 3 </w:t>
      </w:r>
      <w:r w:rsidR="00436186" w:rsidRPr="00F9382D">
        <w:rPr>
          <w:rFonts w:ascii="Cambria" w:hAnsi="Cambria" w:cs="Times New Roman"/>
          <w:bCs/>
          <w:lang w:bidi="hr-HR"/>
        </w:rPr>
        <w:t xml:space="preserve">je </w:t>
      </w:r>
      <w:r w:rsidR="00E571C8">
        <w:rPr>
          <w:rFonts w:ascii="Cambria" w:hAnsi="Cambria" w:cs="Times New Roman"/>
          <w:bCs/>
          <w:lang w:bidi="hr-HR"/>
        </w:rPr>
        <w:t>najkasnije 12</w:t>
      </w:r>
      <w:r w:rsidR="00672A09">
        <w:rPr>
          <w:rFonts w:ascii="Cambria" w:hAnsi="Cambria" w:cs="Times New Roman"/>
          <w:bCs/>
          <w:lang w:bidi="hr-HR"/>
        </w:rPr>
        <w:t xml:space="preserve"> mjeseci od sklapanja ugovora o nabavi.</w:t>
      </w:r>
      <w:r w:rsidR="00436186">
        <w:rPr>
          <w:rFonts w:ascii="Cambria" w:hAnsi="Cambria" w:cs="Times New Roman"/>
          <w:bCs/>
          <w:lang w:bidi="hr-HR"/>
        </w:rPr>
        <w:t xml:space="preserve"> </w:t>
      </w:r>
      <w:r w:rsidR="00CF72B1" w:rsidRPr="00CF72B1">
        <w:rPr>
          <w:rFonts w:ascii="Cambria" w:hAnsi="Cambria" w:cs="Times New Roman"/>
          <w:bCs/>
          <w:lang w:bidi="hr-HR"/>
        </w:rPr>
        <w:t xml:space="preserve">Za Grupu 1 </w:t>
      </w:r>
      <w:r w:rsidR="00CF72B1">
        <w:rPr>
          <w:rFonts w:ascii="Cambria" w:hAnsi="Cambria" w:cs="Times New Roman"/>
          <w:bCs/>
          <w:lang w:bidi="hr-HR"/>
        </w:rPr>
        <w:t xml:space="preserve">predviđa se </w:t>
      </w:r>
      <w:r w:rsidR="00CF72B1" w:rsidRPr="00CF72B1">
        <w:rPr>
          <w:rFonts w:ascii="Cambria" w:hAnsi="Cambria" w:cs="Times New Roman"/>
          <w:bCs/>
          <w:lang w:bidi="hr-HR"/>
        </w:rPr>
        <w:t xml:space="preserve">parcijalna </w:t>
      </w:r>
      <w:r w:rsidR="00CF72B1">
        <w:rPr>
          <w:rFonts w:ascii="Cambria" w:hAnsi="Cambria" w:cs="Times New Roman"/>
          <w:bCs/>
          <w:lang w:bidi="hr-HR"/>
        </w:rPr>
        <w:t xml:space="preserve">(sukcesivna) </w:t>
      </w:r>
      <w:r w:rsidR="00CF72B1" w:rsidRPr="00CF72B1">
        <w:rPr>
          <w:rFonts w:ascii="Cambria" w:hAnsi="Cambria" w:cs="Times New Roman"/>
          <w:bCs/>
          <w:lang w:bidi="hr-HR"/>
        </w:rPr>
        <w:t xml:space="preserve">isporuka </w:t>
      </w:r>
      <w:r w:rsidR="00CF72B1">
        <w:rPr>
          <w:rFonts w:ascii="Cambria" w:hAnsi="Cambria" w:cs="Times New Roman"/>
          <w:bCs/>
          <w:lang w:bidi="hr-HR"/>
        </w:rPr>
        <w:t>prema potrebama Naručitelja.</w:t>
      </w:r>
      <w:r w:rsidR="00CF72B1" w:rsidRPr="00CF72B1">
        <w:rPr>
          <w:rFonts w:ascii="Cambria" w:hAnsi="Cambria" w:cs="Times New Roman"/>
          <w:bCs/>
          <w:lang w:bidi="hr-HR"/>
        </w:rPr>
        <w:t xml:space="preserve"> </w:t>
      </w:r>
      <w:r w:rsidR="008739FA">
        <w:rPr>
          <w:rFonts w:ascii="Cambria" w:hAnsi="Cambria" w:cs="Times New Roman"/>
          <w:bCs/>
          <w:lang w:bidi="hr-HR"/>
        </w:rPr>
        <w:t xml:space="preserve">Trenutak ispunjenja ugovornih obveza nastaje potpisom primopredajnog zapisnika, od kojeg trenutka započinje jamstvo za ispravnost prodane stvari iz točke 7.3. ovog Poziva. </w:t>
      </w:r>
      <w:r w:rsidR="00436186">
        <w:rPr>
          <w:rFonts w:ascii="Cambria" w:hAnsi="Cambria" w:cs="Times New Roman"/>
          <w:bCs/>
          <w:lang w:bidi="hr-HR"/>
        </w:rPr>
        <w:t xml:space="preserve">/ </w:t>
      </w:r>
      <w:r w:rsidRPr="00884895">
        <w:rPr>
          <w:rFonts w:ascii="Cambria" w:hAnsi="Cambria" w:cs="Times New Roman"/>
          <w:bCs/>
          <w:color w:val="0070C0"/>
          <w:lang w:val="en-GB" w:bidi="hr-HR"/>
        </w:rPr>
        <w:t xml:space="preserve">The final delivery deadline for </w:t>
      </w:r>
      <w:r w:rsidR="00CF72B1">
        <w:rPr>
          <w:rFonts w:ascii="Cambria" w:hAnsi="Cambria" w:cs="Times New Roman"/>
          <w:bCs/>
          <w:color w:val="0070C0"/>
          <w:lang w:val="en-GB" w:bidi="hr-HR"/>
        </w:rPr>
        <w:t>procurement</w:t>
      </w:r>
      <w:r w:rsidR="00436186">
        <w:rPr>
          <w:rFonts w:ascii="Cambria" w:hAnsi="Cambria" w:cs="Times New Roman"/>
          <w:bCs/>
          <w:color w:val="0070C0"/>
          <w:lang w:val="en-GB" w:bidi="hr-HR"/>
        </w:rPr>
        <w:t xml:space="preserve"> and </w:t>
      </w:r>
      <w:r w:rsidR="00CF72B1">
        <w:rPr>
          <w:rFonts w:ascii="Cambria" w:hAnsi="Cambria" w:cs="Times New Roman"/>
          <w:bCs/>
          <w:color w:val="0070C0"/>
          <w:lang w:val="en-GB" w:bidi="hr-HR"/>
        </w:rPr>
        <w:t>delivery</w:t>
      </w:r>
      <w:r w:rsidR="00436186">
        <w:rPr>
          <w:rFonts w:ascii="Cambria" w:hAnsi="Cambria" w:cs="Times New Roman"/>
          <w:bCs/>
          <w:color w:val="0070C0"/>
          <w:lang w:val="en-GB" w:bidi="hr-HR"/>
        </w:rPr>
        <w:t xml:space="preserve"> of </w:t>
      </w:r>
      <w:r w:rsidR="00CF72B1" w:rsidRPr="00CF72B1">
        <w:rPr>
          <w:rFonts w:ascii="Cambria" w:hAnsi="Cambria" w:cs="Times New Roman"/>
          <w:bCs/>
          <w:color w:val="0070C0"/>
          <w:lang w:val="en-GB" w:bidi="hr-HR"/>
        </w:rPr>
        <w:t xml:space="preserve"> procurement items for Group 1</w:t>
      </w:r>
      <w:r w:rsidR="002E77BC">
        <w:rPr>
          <w:rFonts w:ascii="Cambria" w:hAnsi="Cambria" w:cs="Times New Roman"/>
          <w:bCs/>
          <w:color w:val="0070C0"/>
          <w:lang w:val="en-GB" w:bidi="hr-HR"/>
        </w:rPr>
        <w:t xml:space="preserve">, </w:t>
      </w:r>
      <w:r w:rsidR="002E77BC" w:rsidRPr="002D3433">
        <w:rPr>
          <w:rFonts w:ascii="Cambria" w:hAnsi="Cambria" w:cs="Times New Roman"/>
          <w:bCs/>
          <w:color w:val="0070C0"/>
          <w:lang w:val="en-GB" w:bidi="hr-HR"/>
        </w:rPr>
        <w:t>Group 2</w:t>
      </w:r>
      <w:r w:rsidR="00CF72B1" w:rsidRPr="002D3433">
        <w:rPr>
          <w:rFonts w:ascii="Cambria" w:hAnsi="Cambria" w:cs="Times New Roman"/>
          <w:bCs/>
          <w:color w:val="0070C0"/>
          <w:lang w:val="en-GB" w:bidi="hr-HR"/>
        </w:rPr>
        <w:t xml:space="preserve"> and</w:t>
      </w:r>
      <w:r w:rsidR="00CF72B1" w:rsidRPr="00CF72B1">
        <w:rPr>
          <w:rFonts w:ascii="Cambria" w:hAnsi="Cambria" w:cs="Times New Roman"/>
          <w:bCs/>
          <w:color w:val="0070C0"/>
          <w:lang w:val="en-GB" w:bidi="hr-HR"/>
        </w:rPr>
        <w:t xml:space="preserve"> Group 3 is no later than 12 months from the conclusion of the procurement contract. For Group 1, partial (successive) delivery is envisaged according to the needs of the </w:t>
      </w:r>
      <w:r w:rsidR="00CF72B1">
        <w:rPr>
          <w:rFonts w:ascii="Cambria" w:hAnsi="Cambria" w:cs="Times New Roman"/>
          <w:bCs/>
          <w:color w:val="0070C0"/>
          <w:lang w:val="en-GB" w:bidi="hr-HR"/>
        </w:rPr>
        <w:t>Contracting Authority</w:t>
      </w:r>
      <w:r w:rsidR="00CF72B1" w:rsidRPr="00CF72B1">
        <w:rPr>
          <w:rFonts w:ascii="Cambria" w:hAnsi="Cambria" w:cs="Times New Roman"/>
          <w:bCs/>
          <w:color w:val="0070C0"/>
          <w:lang w:val="en-GB" w:bidi="hr-HR"/>
        </w:rPr>
        <w:t>.</w:t>
      </w:r>
      <w:r w:rsidR="008739FA">
        <w:rPr>
          <w:rFonts w:ascii="Cambria" w:hAnsi="Cambria" w:cs="Times New Roman"/>
          <w:bCs/>
          <w:color w:val="0070C0"/>
          <w:lang w:val="en-GB" w:bidi="hr-HR"/>
        </w:rPr>
        <w:t xml:space="preserve"> </w:t>
      </w:r>
      <w:bookmarkStart w:id="27" w:name="_Hlk51679789"/>
      <w:r w:rsidR="008739FA" w:rsidRPr="008739FA">
        <w:rPr>
          <w:rFonts w:ascii="Cambria" w:hAnsi="Cambria" w:cs="Times New Roman"/>
          <w:bCs/>
          <w:color w:val="0070C0"/>
          <w:lang w:val="en-GB" w:bidi="hr-HR"/>
        </w:rPr>
        <w:t xml:space="preserve">The moment of fulfilment of contractual obligations is created by signing the handover record, from which moment the guarantee for the correctness of the sold item from point 7.3. of this </w:t>
      </w:r>
      <w:r w:rsidR="008739FA">
        <w:rPr>
          <w:rFonts w:ascii="Cambria" w:hAnsi="Cambria" w:cs="Times New Roman"/>
          <w:bCs/>
          <w:color w:val="0070C0"/>
          <w:lang w:val="en-GB" w:bidi="hr-HR"/>
        </w:rPr>
        <w:t>Tender invitation</w:t>
      </w:r>
      <w:r w:rsidR="008739FA" w:rsidRPr="008739FA">
        <w:rPr>
          <w:rFonts w:ascii="Cambria" w:hAnsi="Cambria" w:cs="Times New Roman"/>
          <w:bCs/>
          <w:color w:val="0070C0"/>
          <w:lang w:val="en-GB" w:bidi="hr-HR"/>
        </w:rPr>
        <w:t xml:space="preserve"> begins.</w:t>
      </w:r>
      <w:bookmarkEnd w:id="27"/>
    </w:p>
    <w:p w14:paraId="6053B623" w14:textId="067F142A" w:rsidR="003A5A02" w:rsidRPr="00F646BF" w:rsidRDefault="00CD38FE" w:rsidP="00CD38FE">
      <w:pPr>
        <w:pStyle w:val="Heading1"/>
        <w:rPr>
          <w:bCs w:val="0"/>
          <w:sz w:val="24"/>
          <w:szCs w:val="24"/>
          <w:lang w:val="hr-HR"/>
        </w:rPr>
      </w:pPr>
      <w:bookmarkStart w:id="28" w:name="_Toc443568666"/>
      <w:bookmarkStart w:id="29" w:name="_Toc51854402"/>
      <w:bookmarkEnd w:id="26"/>
      <w:r w:rsidRPr="00F646BF">
        <w:rPr>
          <w:bCs w:val="0"/>
          <w:sz w:val="24"/>
          <w:szCs w:val="24"/>
          <w:lang w:val="hr-HR"/>
        </w:rPr>
        <w:t xml:space="preserve">3. </w:t>
      </w:r>
      <w:r w:rsidR="0002136D" w:rsidRPr="00F646BF">
        <w:rPr>
          <w:bCs w:val="0"/>
          <w:sz w:val="24"/>
          <w:szCs w:val="24"/>
          <w:lang w:val="hr-HR"/>
        </w:rPr>
        <w:t>RAZLOZI ISKLJUČENJA PONUDITELJA</w:t>
      </w:r>
      <w:bookmarkEnd w:id="28"/>
      <w:r w:rsidR="0002136D" w:rsidRPr="00F646BF">
        <w:rPr>
          <w:bCs w:val="0"/>
          <w:sz w:val="24"/>
          <w:szCs w:val="24"/>
          <w:lang w:val="hr-HR"/>
        </w:rPr>
        <w:t xml:space="preserve"> </w:t>
      </w:r>
      <w:r w:rsidR="00884895" w:rsidRPr="00F646BF">
        <w:rPr>
          <w:bCs w:val="0"/>
          <w:sz w:val="24"/>
          <w:szCs w:val="24"/>
          <w:lang w:val="hr-HR"/>
        </w:rPr>
        <w:t xml:space="preserve">/ </w:t>
      </w:r>
      <w:r w:rsidR="00884895" w:rsidRPr="00F646BF">
        <w:rPr>
          <w:bCs w:val="0"/>
          <w:color w:val="0070C0"/>
          <w:sz w:val="24"/>
          <w:szCs w:val="24"/>
          <w:lang w:val="hr-HR"/>
        </w:rPr>
        <w:t>EXCLUSION CRITERIA</w:t>
      </w:r>
      <w:bookmarkEnd w:id="29"/>
    </w:p>
    <w:p w14:paraId="3E3E5A45" w14:textId="77777777" w:rsidR="003A5A02" w:rsidRPr="00EE6D6D" w:rsidRDefault="003A5A02" w:rsidP="00756149">
      <w:pPr>
        <w:tabs>
          <w:tab w:val="left" w:pos="567"/>
        </w:tabs>
        <w:contextualSpacing/>
        <w:jc w:val="both"/>
        <w:rPr>
          <w:rFonts w:ascii="Cambria" w:hAnsi="Cambria"/>
          <w:b/>
          <w:bCs/>
        </w:rPr>
      </w:pPr>
    </w:p>
    <w:p w14:paraId="06BCD733" w14:textId="597C0787" w:rsidR="00884895" w:rsidRPr="00605787" w:rsidRDefault="00884895" w:rsidP="00756149">
      <w:pPr>
        <w:tabs>
          <w:tab w:val="left" w:pos="567"/>
        </w:tabs>
        <w:contextualSpacing/>
        <w:jc w:val="both"/>
        <w:rPr>
          <w:rFonts w:ascii="Cambria" w:hAnsi="Cambria"/>
          <w:bCs/>
          <w:lang w:val="en-US"/>
        </w:rPr>
      </w:pPr>
      <w:r w:rsidRPr="00884895">
        <w:rPr>
          <w:rFonts w:ascii="Cambria" w:hAnsi="Cambria"/>
          <w:bCs/>
        </w:rPr>
        <w:t xml:space="preserve">Ponuditelju je dopušteno dostavljanje traženih dokumenata u izvorniku, u ovjerenoj ili neovjerenoj preslici. / </w:t>
      </w:r>
      <w:r w:rsidRPr="00605787">
        <w:rPr>
          <w:rFonts w:ascii="Cambria" w:hAnsi="Cambria"/>
          <w:bCs/>
          <w:color w:val="0070C0"/>
          <w:lang w:val="en-US"/>
        </w:rPr>
        <w:t>T</w:t>
      </w:r>
      <w:r w:rsidR="00605787" w:rsidRPr="00605787">
        <w:rPr>
          <w:rFonts w:ascii="Cambria" w:hAnsi="Cambria"/>
          <w:bCs/>
          <w:color w:val="0070C0"/>
          <w:lang w:val="en-US"/>
        </w:rPr>
        <w:t xml:space="preserve">he </w:t>
      </w:r>
      <w:r w:rsidR="00941D5A" w:rsidRPr="00605787">
        <w:rPr>
          <w:rFonts w:ascii="Cambria" w:hAnsi="Cambria"/>
          <w:bCs/>
          <w:color w:val="0070C0"/>
          <w:lang w:val="en-US"/>
        </w:rPr>
        <w:t xml:space="preserve">Tenderer </w:t>
      </w:r>
      <w:r w:rsidRPr="00605787">
        <w:rPr>
          <w:rFonts w:ascii="Cambria" w:hAnsi="Cambria"/>
          <w:bCs/>
          <w:color w:val="0070C0"/>
          <w:lang w:val="en-US"/>
        </w:rPr>
        <w:t>may deliver documents in original, certified or uncertified copy.</w:t>
      </w:r>
    </w:p>
    <w:p w14:paraId="08B86437" w14:textId="42893619" w:rsidR="003A5A02" w:rsidRDefault="00884895" w:rsidP="00756149">
      <w:pPr>
        <w:tabs>
          <w:tab w:val="left" w:pos="567"/>
        </w:tabs>
        <w:contextualSpacing/>
        <w:jc w:val="both"/>
        <w:rPr>
          <w:rFonts w:ascii="Cambria" w:hAnsi="Cambria"/>
          <w:bCs/>
          <w:color w:val="0070C0"/>
        </w:rPr>
      </w:pPr>
      <w:r w:rsidRPr="00884895">
        <w:rPr>
          <w:rFonts w:ascii="Cambria" w:hAnsi="Cambria"/>
          <w:bCs/>
        </w:rPr>
        <w:t xml:space="preserve">Dokumenti kojima se dokazuje da ne postoje razlozi za isključenje moraju biti na hrvatskom </w:t>
      </w:r>
      <w:r w:rsidRPr="00A60240">
        <w:rPr>
          <w:rFonts w:ascii="Cambria" w:hAnsi="Cambria"/>
          <w:bCs/>
        </w:rPr>
        <w:t>ili engleskom jeziku</w:t>
      </w:r>
      <w:r w:rsidRPr="00884895">
        <w:rPr>
          <w:rFonts w:ascii="Cambria" w:hAnsi="Cambria"/>
          <w:bCs/>
        </w:rPr>
        <w:t xml:space="preserve"> i latiničnom pismu.</w:t>
      </w:r>
      <w:r w:rsidR="00941D5A">
        <w:rPr>
          <w:rFonts w:ascii="Cambria" w:hAnsi="Cambria"/>
          <w:bCs/>
        </w:rPr>
        <w:t xml:space="preserve"> </w:t>
      </w:r>
      <w:r w:rsidR="00941D5A" w:rsidRPr="00941D5A">
        <w:rPr>
          <w:rFonts w:ascii="Cambria" w:hAnsi="Cambria"/>
          <w:bCs/>
        </w:rPr>
        <w:t xml:space="preserve">Ukoliko je dokument pisan na drugom jeziku različitom od hrvatskog i engleskog jezika, uz prilaganje dokumenata na tom drugom jeziku, ponuditelj je dužan uz svaki dokument priložiti i prijevod na hrvatski ili engleski jezik. </w:t>
      </w:r>
      <w:r>
        <w:rPr>
          <w:rFonts w:ascii="Cambria" w:hAnsi="Cambria"/>
          <w:bCs/>
        </w:rPr>
        <w:t xml:space="preserve"> </w:t>
      </w:r>
      <w:r w:rsidRPr="00187B51">
        <w:rPr>
          <w:rFonts w:ascii="Cambria" w:hAnsi="Cambria"/>
          <w:bCs/>
        </w:rPr>
        <w:t xml:space="preserve">/ </w:t>
      </w:r>
      <w:r w:rsidRPr="00672A09">
        <w:rPr>
          <w:rFonts w:ascii="Cambria" w:hAnsi="Cambria"/>
          <w:bCs/>
          <w:color w:val="0070C0"/>
          <w:lang w:val="en-GB"/>
        </w:rPr>
        <w:t xml:space="preserve">Documents related to the exclusion criteria must be written on Croatian or English language and Latin script. </w:t>
      </w:r>
      <w:r w:rsidR="00941D5A" w:rsidRPr="00941D5A">
        <w:rPr>
          <w:rFonts w:ascii="Cambria" w:hAnsi="Cambria"/>
          <w:bCs/>
          <w:color w:val="0070C0"/>
          <w:lang w:val="en-GB"/>
        </w:rPr>
        <w:t>If the document is written in language other than Croatian or English language, translation into Croatian or English language must be attached with the addition of documents in that other language.</w:t>
      </w:r>
    </w:p>
    <w:p w14:paraId="65C06390" w14:textId="77777777" w:rsidR="00884895" w:rsidRPr="00EE6D6D" w:rsidRDefault="00884895" w:rsidP="00756149">
      <w:pPr>
        <w:tabs>
          <w:tab w:val="left" w:pos="567"/>
        </w:tabs>
        <w:contextualSpacing/>
        <w:jc w:val="both"/>
        <w:rPr>
          <w:rFonts w:ascii="Cambria" w:hAnsi="Cambria"/>
          <w:bCs/>
        </w:rPr>
      </w:pPr>
    </w:p>
    <w:p w14:paraId="6ADB2276" w14:textId="741DF723" w:rsidR="00884895" w:rsidRPr="00884895" w:rsidRDefault="00884895" w:rsidP="00756149">
      <w:pPr>
        <w:tabs>
          <w:tab w:val="left" w:pos="567"/>
        </w:tabs>
        <w:contextualSpacing/>
        <w:jc w:val="both"/>
        <w:rPr>
          <w:rFonts w:ascii="Cambria" w:hAnsi="Cambria"/>
          <w:bCs/>
          <w:color w:val="0070C0"/>
          <w:lang w:val="en-GB"/>
        </w:rPr>
      </w:pPr>
      <w:r w:rsidRPr="00884895">
        <w:rPr>
          <w:rFonts w:ascii="Cambria" w:hAnsi="Cambria"/>
          <w:bCs/>
        </w:rPr>
        <w:t xml:space="preserve">U slučaju zajednice ponuditelja, okolnosti vezane uz razloge isključenja utvrđuju se za sve članove zajednice ponuditelja pojedinačno te se dokumenti kojima se dokazuje da ne postoje razlozi za isključenje moraju dostaviti za svakog člana zajednice ponuditelja. / </w:t>
      </w:r>
      <w:r w:rsidRPr="00884895">
        <w:rPr>
          <w:rFonts w:ascii="Cambria" w:hAnsi="Cambria"/>
          <w:bCs/>
          <w:color w:val="0070C0"/>
          <w:lang w:val="en-GB"/>
        </w:rPr>
        <w:t>In the case of a group of tenderers</w:t>
      </w:r>
      <w:r w:rsidR="008A346D">
        <w:rPr>
          <w:rFonts w:ascii="Cambria" w:hAnsi="Cambria"/>
          <w:bCs/>
          <w:color w:val="0070C0"/>
          <w:lang w:val="en-GB"/>
        </w:rPr>
        <w:t xml:space="preserve"> (consortium)</w:t>
      </w:r>
      <w:r w:rsidRPr="00884895">
        <w:rPr>
          <w:rFonts w:ascii="Cambria" w:hAnsi="Cambria"/>
          <w:bCs/>
          <w:color w:val="0070C0"/>
          <w:lang w:val="en-GB"/>
        </w:rPr>
        <w:t>, the circumstances in connection with exclusion criteria shall be established for all members of the group</w:t>
      </w:r>
      <w:r w:rsidR="008A346D">
        <w:rPr>
          <w:rFonts w:ascii="Cambria" w:hAnsi="Cambria"/>
          <w:bCs/>
          <w:color w:val="0070C0"/>
          <w:lang w:val="en-GB"/>
        </w:rPr>
        <w:t xml:space="preserve"> of tenderers (consortium) individually </w:t>
      </w:r>
      <w:r w:rsidRPr="00884895">
        <w:rPr>
          <w:rFonts w:ascii="Cambria" w:hAnsi="Cambria"/>
          <w:bCs/>
          <w:color w:val="0070C0"/>
          <w:lang w:val="en-GB"/>
        </w:rPr>
        <w:t xml:space="preserve"> </w:t>
      </w:r>
      <w:r w:rsidR="00337E0E" w:rsidRPr="00337E0E">
        <w:rPr>
          <w:rFonts w:ascii="Cambria" w:hAnsi="Cambria"/>
          <w:bCs/>
          <w:color w:val="0070C0"/>
          <w:lang w:val="en-GB"/>
        </w:rPr>
        <w:t>and documents proving that there are no grounds for exclusion must be provided for each member of the consortium</w:t>
      </w:r>
      <w:r w:rsidRPr="00884895">
        <w:rPr>
          <w:rFonts w:ascii="Cambria" w:hAnsi="Cambria"/>
          <w:bCs/>
          <w:color w:val="0070C0"/>
          <w:lang w:val="en-GB"/>
        </w:rPr>
        <w:t>.</w:t>
      </w:r>
    </w:p>
    <w:p w14:paraId="60475590" w14:textId="79A8B350" w:rsidR="003A5A02" w:rsidRPr="00EE6D6D" w:rsidRDefault="00884895" w:rsidP="00756149">
      <w:pPr>
        <w:tabs>
          <w:tab w:val="left" w:pos="567"/>
        </w:tabs>
        <w:contextualSpacing/>
        <w:jc w:val="both"/>
        <w:rPr>
          <w:rFonts w:ascii="Cambria" w:hAnsi="Cambria"/>
          <w:bCs/>
        </w:rPr>
      </w:pPr>
      <w:r w:rsidRPr="00884895">
        <w:rPr>
          <w:rFonts w:ascii="Cambria" w:hAnsi="Cambria"/>
          <w:bCs/>
        </w:rPr>
        <w:t xml:space="preserve">Ukoliko će dio ugovora o javnoj nabavi ponuditelj dati u podugovor jednom ili više </w:t>
      </w:r>
      <w:proofErr w:type="spellStart"/>
      <w:r w:rsidRPr="00884895">
        <w:rPr>
          <w:rFonts w:ascii="Cambria" w:hAnsi="Cambria"/>
          <w:bCs/>
        </w:rPr>
        <w:t>podizvoditelja</w:t>
      </w:r>
      <w:proofErr w:type="spellEnd"/>
      <w:r w:rsidRPr="00884895">
        <w:rPr>
          <w:rFonts w:ascii="Cambria" w:hAnsi="Cambria"/>
          <w:bCs/>
        </w:rPr>
        <w:t xml:space="preserve">, okolnosti </w:t>
      </w:r>
      <w:r w:rsidR="00A03AE5">
        <w:rPr>
          <w:rFonts w:ascii="Cambria" w:hAnsi="Cambria"/>
          <w:bCs/>
        </w:rPr>
        <w:t>isključenja</w:t>
      </w:r>
      <w:r w:rsidRPr="00884895">
        <w:rPr>
          <w:rFonts w:ascii="Cambria" w:hAnsi="Cambria"/>
          <w:bCs/>
        </w:rPr>
        <w:t xml:space="preserve"> utvrđuju se pojedinačno i za </w:t>
      </w:r>
      <w:proofErr w:type="spellStart"/>
      <w:r w:rsidRPr="00884895">
        <w:rPr>
          <w:rFonts w:ascii="Cambria" w:hAnsi="Cambria"/>
          <w:bCs/>
        </w:rPr>
        <w:t>podizvoditelje</w:t>
      </w:r>
      <w:proofErr w:type="spellEnd"/>
      <w:r w:rsidRPr="00884895">
        <w:rPr>
          <w:rFonts w:ascii="Cambria" w:hAnsi="Cambria"/>
          <w:bCs/>
        </w:rPr>
        <w:t xml:space="preserve"> te je u ponudi potrebno dostaviti dokumente kojima se dokazuje da za </w:t>
      </w:r>
      <w:proofErr w:type="spellStart"/>
      <w:r w:rsidRPr="00884895">
        <w:rPr>
          <w:rFonts w:ascii="Cambria" w:hAnsi="Cambria"/>
          <w:bCs/>
        </w:rPr>
        <w:t>podizvoditelja</w:t>
      </w:r>
      <w:proofErr w:type="spellEnd"/>
      <w:r w:rsidRPr="00884895">
        <w:rPr>
          <w:rFonts w:ascii="Cambria" w:hAnsi="Cambria"/>
          <w:bCs/>
        </w:rPr>
        <w:t xml:space="preserve"> ne postoje razlozi za isključenje. /</w:t>
      </w:r>
      <w:r>
        <w:rPr>
          <w:rFonts w:ascii="Cambria" w:hAnsi="Cambria"/>
          <w:bCs/>
        </w:rPr>
        <w:t xml:space="preserve"> </w:t>
      </w:r>
      <w:r w:rsidRPr="00884895">
        <w:rPr>
          <w:rFonts w:ascii="Cambria" w:hAnsi="Cambria"/>
          <w:bCs/>
          <w:color w:val="0070C0"/>
          <w:lang w:val="en-US"/>
        </w:rPr>
        <w:t xml:space="preserve">If part of </w:t>
      </w:r>
      <w:r w:rsidRPr="00884895">
        <w:rPr>
          <w:rFonts w:ascii="Cambria" w:hAnsi="Cambria"/>
          <w:bCs/>
          <w:color w:val="0070C0"/>
          <w:lang w:val="en-US"/>
        </w:rPr>
        <w:lastRenderedPageBreak/>
        <w:t>the Contract is to be executed by one or more subcontractors, the circumstances in connection with exclusion criteria shall be established for subcontractors</w:t>
      </w:r>
      <w:r w:rsidR="00337E0E">
        <w:rPr>
          <w:rFonts w:ascii="Cambria" w:hAnsi="Cambria"/>
          <w:bCs/>
          <w:color w:val="0070C0"/>
          <w:lang w:val="en-US"/>
        </w:rPr>
        <w:t xml:space="preserve"> individually</w:t>
      </w:r>
      <w:r w:rsidRPr="00884895">
        <w:rPr>
          <w:rFonts w:ascii="Cambria" w:hAnsi="Cambria"/>
          <w:bCs/>
          <w:color w:val="0070C0"/>
          <w:lang w:val="en-US"/>
        </w:rPr>
        <w:t>. Tenderer shall</w:t>
      </w:r>
      <w:r w:rsidR="00337E0E">
        <w:rPr>
          <w:rFonts w:ascii="Cambria" w:hAnsi="Cambria"/>
          <w:bCs/>
          <w:color w:val="0070C0"/>
          <w:lang w:val="en-US"/>
        </w:rPr>
        <w:t>,</w:t>
      </w:r>
      <w:r w:rsidRPr="00884895">
        <w:rPr>
          <w:rFonts w:ascii="Cambria" w:hAnsi="Cambria"/>
          <w:bCs/>
          <w:color w:val="0070C0"/>
          <w:lang w:val="en-US"/>
        </w:rPr>
        <w:t xml:space="preserve"> in its te</w:t>
      </w:r>
      <w:r>
        <w:rPr>
          <w:rFonts w:ascii="Cambria" w:hAnsi="Cambria"/>
          <w:bCs/>
          <w:color w:val="0070C0"/>
          <w:lang w:val="en-US"/>
        </w:rPr>
        <w:t>nder</w:t>
      </w:r>
      <w:r w:rsidR="00337E0E">
        <w:rPr>
          <w:rFonts w:ascii="Cambria" w:hAnsi="Cambria"/>
          <w:bCs/>
          <w:color w:val="0070C0"/>
          <w:lang w:val="en-US"/>
        </w:rPr>
        <w:t>,</w:t>
      </w:r>
      <w:r>
        <w:rPr>
          <w:rFonts w:ascii="Cambria" w:hAnsi="Cambria"/>
          <w:bCs/>
          <w:color w:val="0070C0"/>
          <w:lang w:val="en-US"/>
        </w:rPr>
        <w:t xml:space="preserve"> submit documentation on</w:t>
      </w:r>
      <w:r w:rsidRPr="00884895">
        <w:rPr>
          <w:rFonts w:ascii="Cambria" w:hAnsi="Cambria"/>
          <w:bCs/>
          <w:color w:val="0070C0"/>
          <w:lang w:val="en-US"/>
        </w:rPr>
        <w:t xml:space="preserve"> basis of which it can be determined the subcontractors are not to be excluded.</w:t>
      </w:r>
    </w:p>
    <w:p w14:paraId="33482C4F" w14:textId="77777777" w:rsidR="00920BF0" w:rsidRDefault="00920BF0" w:rsidP="00920BF0">
      <w:pPr>
        <w:rPr>
          <w:rFonts w:ascii="Cambria" w:hAnsi="Cambria"/>
        </w:rPr>
      </w:pPr>
    </w:p>
    <w:p w14:paraId="76853B43" w14:textId="6B77D9DF" w:rsidR="003A5A02" w:rsidRPr="00920BF0" w:rsidRDefault="00920BF0" w:rsidP="00337E0E">
      <w:pPr>
        <w:jc w:val="both"/>
        <w:rPr>
          <w:rFonts w:ascii="Cambria" w:hAnsi="Cambria"/>
        </w:rPr>
      </w:pPr>
      <w:r>
        <w:rPr>
          <w:rFonts w:ascii="Cambria" w:hAnsi="Cambria"/>
        </w:rPr>
        <w:t xml:space="preserve">3.1. </w:t>
      </w:r>
      <w:r w:rsidR="00884895" w:rsidRPr="00920BF0">
        <w:rPr>
          <w:rFonts w:ascii="Cambria" w:hAnsi="Cambria"/>
        </w:rPr>
        <w:t>Naručitelj je obvezan isključiti ponuditelja iz postupka ukoliko</w:t>
      </w:r>
      <w:r w:rsidR="006D6FE2">
        <w:rPr>
          <w:rFonts w:ascii="Cambria" w:hAnsi="Cambria"/>
        </w:rPr>
        <w:t>:</w:t>
      </w:r>
      <w:r w:rsidR="00884895" w:rsidRPr="00920BF0">
        <w:rPr>
          <w:rFonts w:ascii="Cambria" w:hAnsi="Cambria"/>
        </w:rPr>
        <w:t xml:space="preserve"> /</w:t>
      </w:r>
      <w:r w:rsidR="00884895" w:rsidRPr="00920BF0">
        <w:rPr>
          <w:rFonts w:ascii="Cambria" w:hAnsi="Cambria"/>
          <w:color w:val="0070C0"/>
        </w:rPr>
        <w:t xml:space="preserve"> </w:t>
      </w:r>
      <w:r w:rsidR="00884895" w:rsidRPr="00920BF0">
        <w:rPr>
          <w:rFonts w:ascii="Cambria" w:hAnsi="Cambria"/>
          <w:color w:val="0070C0"/>
          <w:lang w:val="en-GB"/>
        </w:rPr>
        <w:t>The tenderers shall be excluded from participation in this tender</w:t>
      </w:r>
      <w:r w:rsidR="00337E0E">
        <w:rPr>
          <w:rFonts w:ascii="Cambria" w:hAnsi="Cambria"/>
          <w:color w:val="0070C0"/>
          <w:lang w:val="en-GB"/>
        </w:rPr>
        <w:t xml:space="preserve"> procedure</w:t>
      </w:r>
      <w:r w:rsidR="00884895" w:rsidRPr="00920BF0">
        <w:rPr>
          <w:rFonts w:ascii="Cambria" w:hAnsi="Cambria"/>
          <w:color w:val="0070C0"/>
          <w:lang w:val="en-GB"/>
        </w:rPr>
        <w:t xml:space="preserve"> if they are in any of the following situations:</w:t>
      </w:r>
    </w:p>
    <w:p w14:paraId="0D7EBD11" w14:textId="6E65788A" w:rsidR="00884895" w:rsidRPr="00920BF0" w:rsidRDefault="00920BF0" w:rsidP="00920BF0">
      <w:pPr>
        <w:ind w:left="360"/>
        <w:jc w:val="both"/>
        <w:rPr>
          <w:rFonts w:ascii="Cambria" w:hAnsi="Cambria"/>
        </w:rPr>
      </w:pPr>
      <w:r>
        <w:rPr>
          <w:rFonts w:ascii="Cambria" w:hAnsi="Cambria"/>
        </w:rPr>
        <w:t xml:space="preserve">3.1.1. </w:t>
      </w:r>
      <w:r w:rsidR="00884895" w:rsidRPr="00920BF0">
        <w:rPr>
          <w:rFonts w:ascii="Cambria" w:hAnsi="Cambria"/>
        </w:rP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r w:rsidR="006D6FE2">
        <w:rPr>
          <w:rFonts w:ascii="Cambria" w:hAnsi="Cambria"/>
        </w:rPr>
        <w:t>;</w:t>
      </w:r>
      <w:r w:rsidR="00884895" w:rsidRPr="00920BF0">
        <w:rPr>
          <w:rFonts w:ascii="Cambria" w:hAnsi="Cambria"/>
        </w:rPr>
        <w:t xml:space="preserve"> </w:t>
      </w:r>
      <w:r w:rsidR="00884895" w:rsidRPr="00920BF0">
        <w:rPr>
          <w:rFonts w:ascii="Cambria" w:hAnsi="Cambria"/>
          <w:lang w:val="en-GB"/>
        </w:rPr>
        <w:t xml:space="preserve">/ </w:t>
      </w:r>
      <w:r w:rsidR="00884895" w:rsidRPr="00920BF0">
        <w:rPr>
          <w:rFonts w:ascii="Cambria" w:hAnsi="Cambria"/>
          <w:color w:val="0070C0"/>
          <w:lang w:val="en-GB"/>
        </w:rPr>
        <w:t>If the tenderer or the person authorised under the law to represent tenderer has been convicted for participation in organised criminal activities, corruption, fraud, terrorism, terrorism financing, money laundering, children work or other form of human trafficking</w:t>
      </w:r>
      <w:r w:rsidR="00884895" w:rsidRPr="00920BF0">
        <w:rPr>
          <w:rFonts w:ascii="Cambria" w:hAnsi="Cambria"/>
          <w:lang w:val="en-GB"/>
        </w:rPr>
        <w:t>;</w:t>
      </w:r>
    </w:p>
    <w:p w14:paraId="0387484D" w14:textId="5A2CE936" w:rsidR="00884895" w:rsidRPr="00920BF0" w:rsidRDefault="00920BF0" w:rsidP="00A026B1">
      <w:pPr>
        <w:ind w:left="360"/>
        <w:jc w:val="both"/>
        <w:rPr>
          <w:rFonts w:ascii="Cambria" w:hAnsi="Cambria"/>
          <w:color w:val="0070C0"/>
          <w:lang w:val="en-GB"/>
        </w:rPr>
      </w:pPr>
      <w:r>
        <w:rPr>
          <w:rFonts w:ascii="Cambria" w:hAnsi="Cambria"/>
        </w:rPr>
        <w:t xml:space="preserve">3.1.2. </w:t>
      </w:r>
      <w:r w:rsidR="00884895" w:rsidRPr="00920BF0">
        <w:rPr>
          <w:rFonts w:ascii="Cambria" w:hAnsi="Cambria"/>
        </w:rPr>
        <w:t>nije ispunio obaveze plaćanja dospjelih poreznih obveza i obveza za mirovinsko i zdravstveno osiguranje, osim ako mu prema posebnom zakonu plaćanje tih obveza nije dopušteno ili je odobrena odgoda plaćanja</w:t>
      </w:r>
      <w:r w:rsidR="00A026B1">
        <w:rPr>
          <w:rFonts w:ascii="Cambria" w:hAnsi="Cambria"/>
        </w:rPr>
        <w:t xml:space="preserve"> (primjerice u postupku predstečajne nagodbe)</w:t>
      </w:r>
      <w:r w:rsidR="006D6FE2">
        <w:rPr>
          <w:rFonts w:ascii="Cambria" w:hAnsi="Cambria"/>
        </w:rPr>
        <w:t>;</w:t>
      </w:r>
      <w:r w:rsidR="00884895" w:rsidRPr="00920BF0">
        <w:rPr>
          <w:rFonts w:ascii="Cambria" w:hAnsi="Cambria"/>
        </w:rPr>
        <w:t xml:space="preserve"> </w:t>
      </w:r>
      <w:r w:rsidR="00884895" w:rsidRPr="00920BF0">
        <w:rPr>
          <w:rFonts w:ascii="Cambria" w:hAnsi="Cambria"/>
          <w:color w:val="0070C0"/>
          <w:lang w:val="en-GB"/>
        </w:rPr>
        <w:t>/ has not fulfilled payment obligations related to taxation and pension or health insurance, except in cases when the payment is not allowed based on the specific legislation or delay payment has been authorised</w:t>
      </w:r>
      <w:r w:rsidR="00A026B1">
        <w:rPr>
          <w:rFonts w:ascii="Cambria" w:hAnsi="Cambria"/>
          <w:color w:val="0070C0"/>
          <w:lang w:val="en-GB"/>
        </w:rPr>
        <w:t xml:space="preserve"> (</w:t>
      </w:r>
      <w:r w:rsidR="00A026B1" w:rsidRPr="00A026B1">
        <w:rPr>
          <w:rFonts w:ascii="Cambria" w:hAnsi="Cambria"/>
          <w:color w:val="0070C0"/>
          <w:lang w:val="en-GB"/>
        </w:rPr>
        <w:t>for example in pre-bankruptcy settlement proceedings</w:t>
      </w:r>
      <w:r w:rsidR="00A026B1">
        <w:rPr>
          <w:rFonts w:ascii="Cambria" w:hAnsi="Cambria"/>
          <w:color w:val="0070C0"/>
          <w:lang w:val="en-GB"/>
        </w:rPr>
        <w:t>)</w:t>
      </w:r>
      <w:r w:rsidR="00884895" w:rsidRPr="00920BF0">
        <w:rPr>
          <w:rFonts w:ascii="Cambria" w:hAnsi="Cambria"/>
          <w:color w:val="0070C0"/>
          <w:lang w:val="en-GB"/>
        </w:rPr>
        <w:t>;</w:t>
      </w:r>
    </w:p>
    <w:p w14:paraId="7A7CEF7A" w14:textId="4CAC7910" w:rsidR="00157A2C" w:rsidRPr="008B477B" w:rsidRDefault="00920BF0" w:rsidP="00920BF0">
      <w:pPr>
        <w:ind w:left="360"/>
        <w:jc w:val="both"/>
        <w:rPr>
          <w:rFonts w:ascii="Cambria" w:hAnsi="Cambria"/>
          <w:lang w:val="en-US"/>
        </w:rPr>
      </w:pPr>
      <w:r>
        <w:rPr>
          <w:rFonts w:ascii="Cambria" w:hAnsi="Cambria"/>
          <w:lang w:val="en-GB"/>
        </w:rPr>
        <w:t xml:space="preserve">3.1.3. </w:t>
      </w:r>
      <w:r w:rsidR="00884895" w:rsidRPr="00920BF0">
        <w:rPr>
          <w:rFonts w:ascii="Cambria" w:hAnsi="Cambria"/>
        </w:rPr>
        <w:t>je lažno predstavio ili pružio neistinite podatke u vezi s uvjetima koje je Naručitelj naveo kao razloge za isključenje ili uvjete nabave</w:t>
      </w:r>
      <w:r w:rsidR="006D6FE2">
        <w:rPr>
          <w:rFonts w:ascii="Cambria" w:hAnsi="Cambria"/>
        </w:rPr>
        <w:t>;</w:t>
      </w:r>
      <w:r w:rsidR="00884895" w:rsidRPr="00920BF0">
        <w:rPr>
          <w:rFonts w:ascii="Cambria" w:hAnsi="Cambria"/>
        </w:rPr>
        <w:t xml:space="preserve"> / </w:t>
      </w:r>
      <w:r w:rsidR="00884895" w:rsidRPr="008B477B">
        <w:rPr>
          <w:rFonts w:ascii="Cambria" w:hAnsi="Cambria"/>
          <w:color w:val="0070C0"/>
          <w:lang w:val="en-US"/>
        </w:rPr>
        <w:t xml:space="preserve">has faulty presented or provided </w:t>
      </w:r>
      <w:r w:rsidR="006723BD" w:rsidRPr="008B477B">
        <w:rPr>
          <w:rFonts w:ascii="Cambria" w:hAnsi="Cambria"/>
          <w:color w:val="0070C0"/>
          <w:lang w:val="en-US"/>
        </w:rPr>
        <w:t>fa</w:t>
      </w:r>
      <w:r w:rsidR="00884895" w:rsidRPr="008B477B">
        <w:rPr>
          <w:rFonts w:ascii="Cambria" w:hAnsi="Cambria"/>
          <w:color w:val="0070C0"/>
          <w:lang w:val="en-US"/>
        </w:rPr>
        <w:t>lse information related to conditions the Contracting Authority has defined as exclusion criteria or procurement conditions;</w:t>
      </w:r>
    </w:p>
    <w:p w14:paraId="24C20D9B" w14:textId="19EDA3AA" w:rsidR="006723BD" w:rsidRPr="00920BF0" w:rsidRDefault="00920BF0" w:rsidP="00920BF0">
      <w:pPr>
        <w:ind w:left="360"/>
        <w:jc w:val="both"/>
        <w:rPr>
          <w:rFonts w:ascii="Cambria" w:hAnsi="Cambria"/>
        </w:rPr>
      </w:pPr>
      <w:r>
        <w:rPr>
          <w:rFonts w:ascii="Cambria" w:hAnsi="Cambria"/>
        </w:rPr>
        <w:t xml:space="preserve">3.1.4. </w:t>
      </w:r>
      <w:r w:rsidR="006723BD" w:rsidRPr="00920BF0">
        <w:rPr>
          <w:rFonts w:ascii="Cambria" w:hAnsi="Cambria"/>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D15B44">
        <w:rPr>
          <w:rFonts w:ascii="Cambria" w:hAnsi="Cambria"/>
        </w:rPr>
        <w:t xml:space="preserve"> zemlje u kojoj ima poslovni </w:t>
      </w:r>
      <w:proofErr w:type="spellStart"/>
      <w:r w:rsidR="00D15B44">
        <w:rPr>
          <w:rFonts w:ascii="Cambria" w:hAnsi="Cambria"/>
        </w:rPr>
        <w:t>nastan</w:t>
      </w:r>
      <w:proofErr w:type="spellEnd"/>
      <w:r w:rsidR="006D6FE2">
        <w:rPr>
          <w:rFonts w:ascii="Cambria" w:hAnsi="Cambria"/>
        </w:rPr>
        <w:t>.</w:t>
      </w:r>
      <w:r w:rsidR="006723BD" w:rsidRPr="00920BF0">
        <w:rPr>
          <w:rFonts w:ascii="Cambria" w:hAnsi="Cambria"/>
        </w:rPr>
        <w:t xml:space="preserve"> / </w:t>
      </w:r>
      <w:r w:rsidR="006723BD" w:rsidRPr="00920BF0">
        <w:rPr>
          <w:rFonts w:ascii="Cambria" w:hAnsi="Cambria"/>
          <w:color w:val="0070C0"/>
          <w:lang w:val="en-GB"/>
        </w:rPr>
        <w:t>is bankrupted, it is being wound up or is in any stage of the bankruptcy proceeding, its affairs are being administered by a person designated by the relevant court, it has entered arrangements with creditors, it has suspended its business activities, or is in a similar procedure under the national regulations of the country in which the economic operator is established</w:t>
      </w:r>
      <w:r w:rsidR="006D6FE2">
        <w:rPr>
          <w:rFonts w:ascii="Cambria" w:hAnsi="Cambria"/>
          <w:color w:val="0070C0"/>
          <w:lang w:val="en-GB"/>
        </w:rPr>
        <w:t>.</w:t>
      </w:r>
    </w:p>
    <w:p w14:paraId="0D4322E7" w14:textId="12FA3411" w:rsidR="00920BF0" w:rsidRDefault="00920BF0" w:rsidP="00920BF0">
      <w:pPr>
        <w:jc w:val="both"/>
        <w:rPr>
          <w:rFonts w:ascii="Cambria" w:hAnsi="Cambria"/>
          <w:color w:val="0070C0"/>
          <w:lang w:val="en-GB"/>
        </w:rPr>
      </w:pPr>
      <w:r>
        <w:rPr>
          <w:rFonts w:ascii="Cambria" w:hAnsi="Cambria"/>
        </w:rPr>
        <w:t xml:space="preserve">3.2. </w:t>
      </w:r>
      <w:r w:rsidRPr="00920BF0">
        <w:rPr>
          <w:rFonts w:ascii="Cambria" w:hAnsi="Cambria"/>
        </w:rPr>
        <w:t>Nepostojanje razloga za isključenje iz točke 3.1. ov</w:t>
      </w:r>
      <w:r w:rsidR="002D4026">
        <w:rPr>
          <w:rFonts w:ascii="Cambria" w:hAnsi="Cambria"/>
        </w:rPr>
        <w:t>og</w:t>
      </w:r>
      <w:r w:rsidRPr="00920BF0">
        <w:rPr>
          <w:rFonts w:ascii="Cambria" w:hAnsi="Cambria"/>
        </w:rPr>
        <w:t xml:space="preserve"> </w:t>
      </w:r>
      <w:r w:rsidR="002D4026">
        <w:rPr>
          <w:rFonts w:ascii="Cambria" w:hAnsi="Cambria"/>
        </w:rPr>
        <w:t>Poziva na dostavu ponude</w:t>
      </w:r>
      <w:r w:rsidRPr="00920BF0">
        <w:rPr>
          <w:rFonts w:ascii="Cambria" w:hAnsi="Cambria"/>
        </w:rPr>
        <w:t xml:space="preserve"> ponuditelj će dokazati potpisanom izjavom ovlaštene osobe koju dostavlja s ponudom. Prijedlog navedene izjave čini prilog II</w:t>
      </w:r>
      <w:r>
        <w:rPr>
          <w:rFonts w:ascii="Cambria" w:hAnsi="Cambria"/>
        </w:rPr>
        <w:t>I</w:t>
      </w:r>
      <w:r w:rsidR="00580A08">
        <w:rPr>
          <w:rFonts w:ascii="Cambria" w:hAnsi="Cambria"/>
        </w:rPr>
        <w:t>.</w:t>
      </w:r>
      <w:r w:rsidRPr="00920BF0">
        <w:rPr>
          <w:rFonts w:ascii="Cambria" w:hAnsi="Cambria"/>
        </w:rPr>
        <w:t xml:space="preserve"> </w:t>
      </w:r>
      <w:r w:rsidR="002D4026">
        <w:rPr>
          <w:rFonts w:ascii="Cambria" w:hAnsi="Cambria"/>
        </w:rPr>
        <w:t xml:space="preserve">ovog Poziva na dostavu ponuda. </w:t>
      </w:r>
      <w:r w:rsidRPr="00920BF0">
        <w:rPr>
          <w:rFonts w:ascii="Cambria" w:hAnsi="Cambria"/>
        </w:rPr>
        <w:t xml:space="preserve">/ </w:t>
      </w:r>
      <w:r w:rsidRPr="00920BF0">
        <w:rPr>
          <w:rFonts w:ascii="Cambria" w:hAnsi="Cambria"/>
          <w:color w:val="0070C0"/>
          <w:lang w:val="en-GB"/>
        </w:rPr>
        <w:t xml:space="preserve">For the purpose of proving it is not in the situations described under point 3.1 of this </w:t>
      </w:r>
      <w:r w:rsidR="00337E0E" w:rsidRPr="00920BF0">
        <w:rPr>
          <w:rFonts w:ascii="Cambria" w:hAnsi="Cambria"/>
          <w:color w:val="0070C0"/>
          <w:lang w:val="en-GB"/>
        </w:rPr>
        <w:t xml:space="preserve">Tender </w:t>
      </w:r>
      <w:r w:rsidR="00337E0E">
        <w:rPr>
          <w:rFonts w:ascii="Cambria" w:hAnsi="Cambria"/>
          <w:color w:val="0070C0"/>
          <w:lang w:val="en-GB"/>
        </w:rPr>
        <w:t>Invitation</w:t>
      </w:r>
      <w:r w:rsidRPr="00920BF0">
        <w:rPr>
          <w:rFonts w:ascii="Cambria" w:hAnsi="Cambria"/>
          <w:color w:val="0070C0"/>
          <w:lang w:val="en-GB"/>
        </w:rPr>
        <w:t xml:space="preserve">, the </w:t>
      </w:r>
      <w:r w:rsidR="00337E0E" w:rsidRPr="00920BF0">
        <w:rPr>
          <w:rFonts w:ascii="Cambria" w:hAnsi="Cambria"/>
          <w:color w:val="0070C0"/>
          <w:lang w:val="en-GB"/>
        </w:rPr>
        <w:t xml:space="preserve">Tenderer </w:t>
      </w:r>
      <w:r w:rsidRPr="00920BF0">
        <w:rPr>
          <w:rFonts w:ascii="Cambria" w:hAnsi="Cambria"/>
          <w:color w:val="0070C0"/>
          <w:lang w:val="en-GB"/>
        </w:rPr>
        <w:t xml:space="preserve">shall submit the tender </w:t>
      </w:r>
      <w:r w:rsidR="003108DB">
        <w:rPr>
          <w:rFonts w:ascii="Cambria" w:hAnsi="Cambria"/>
          <w:color w:val="0070C0"/>
          <w:lang w:val="en-GB"/>
        </w:rPr>
        <w:t>declaration</w:t>
      </w:r>
      <w:r w:rsidRPr="00920BF0">
        <w:rPr>
          <w:rFonts w:ascii="Cambria" w:hAnsi="Cambria"/>
          <w:color w:val="0070C0"/>
          <w:lang w:val="en-GB"/>
        </w:rPr>
        <w:t xml:space="preserve"> of an authorised representative, which makes Annex I</w:t>
      </w:r>
      <w:r>
        <w:rPr>
          <w:rFonts w:ascii="Cambria" w:hAnsi="Cambria"/>
          <w:color w:val="0070C0"/>
          <w:lang w:val="en-GB"/>
        </w:rPr>
        <w:t>I</w:t>
      </w:r>
      <w:r w:rsidRPr="00920BF0">
        <w:rPr>
          <w:rFonts w:ascii="Cambria" w:hAnsi="Cambria"/>
          <w:color w:val="0070C0"/>
          <w:lang w:val="en-GB"/>
        </w:rPr>
        <w:t xml:space="preserve">I </w:t>
      </w:r>
      <w:r w:rsidR="00337E0E">
        <w:rPr>
          <w:rFonts w:ascii="Cambria" w:hAnsi="Cambria"/>
          <w:color w:val="0070C0"/>
          <w:lang w:val="en-GB"/>
        </w:rPr>
        <w:t>of</w:t>
      </w:r>
      <w:r w:rsidRPr="00920BF0">
        <w:rPr>
          <w:rFonts w:ascii="Cambria" w:hAnsi="Cambria"/>
          <w:color w:val="0070C0"/>
          <w:lang w:val="en-GB"/>
        </w:rPr>
        <w:t xml:space="preserve"> this </w:t>
      </w:r>
      <w:r w:rsidR="00337E0E" w:rsidRPr="00920BF0">
        <w:rPr>
          <w:rFonts w:ascii="Cambria" w:hAnsi="Cambria"/>
          <w:color w:val="0070C0"/>
          <w:lang w:val="en-GB"/>
        </w:rPr>
        <w:t xml:space="preserve">Tender </w:t>
      </w:r>
      <w:r w:rsidR="00337E0E">
        <w:rPr>
          <w:rFonts w:ascii="Cambria" w:hAnsi="Cambria"/>
          <w:color w:val="0070C0"/>
          <w:lang w:val="en-GB"/>
        </w:rPr>
        <w:t>Invitation</w:t>
      </w:r>
      <w:r>
        <w:rPr>
          <w:rFonts w:ascii="Cambria" w:hAnsi="Cambria"/>
          <w:color w:val="0070C0"/>
          <w:lang w:val="en-GB"/>
        </w:rPr>
        <w:t>.</w:t>
      </w:r>
    </w:p>
    <w:p w14:paraId="59DA4A73" w14:textId="39A2EB6D" w:rsidR="00920BF0" w:rsidRPr="00920BF0" w:rsidRDefault="00920BF0" w:rsidP="000F293A">
      <w:pPr>
        <w:jc w:val="both"/>
        <w:rPr>
          <w:rFonts w:ascii="Cambria" w:hAnsi="Cambria"/>
          <w:lang w:val="en-GB"/>
        </w:rPr>
      </w:pPr>
      <w:r w:rsidRPr="00920BF0">
        <w:rPr>
          <w:rFonts w:ascii="Cambria" w:hAnsi="Cambria"/>
          <w:lang w:val="en-GB"/>
        </w:rPr>
        <w:t xml:space="preserve">3.3. </w:t>
      </w:r>
      <w:r w:rsidRPr="00920BF0">
        <w:rPr>
          <w:rFonts w:ascii="Cambria" w:hAnsi="Cambria"/>
        </w:rPr>
        <w:t>Naručitelj zadržava pravo u svakom trenutku do donošenja odluke o odabiru pozvati ponuditelja na dostavu dodatne dokumentacije</w:t>
      </w:r>
      <w:r w:rsidR="000F293A">
        <w:rPr>
          <w:rFonts w:ascii="Cambria" w:hAnsi="Cambria"/>
        </w:rPr>
        <w:t xml:space="preserve">, u primjerenom roku, ne kraćem od pet dana </w:t>
      </w:r>
      <w:r w:rsidRPr="00920BF0">
        <w:rPr>
          <w:rFonts w:ascii="Cambria" w:hAnsi="Cambria"/>
        </w:rPr>
        <w:t>, i to</w:t>
      </w:r>
      <w:r w:rsidR="006D6FE2">
        <w:rPr>
          <w:rFonts w:ascii="Cambria" w:hAnsi="Cambria"/>
        </w:rPr>
        <w:t>:</w:t>
      </w:r>
      <w:r>
        <w:rPr>
          <w:rFonts w:ascii="Cambria" w:hAnsi="Cambria"/>
        </w:rPr>
        <w:t xml:space="preserve"> </w:t>
      </w:r>
      <w:r w:rsidRPr="00920BF0">
        <w:rPr>
          <w:rFonts w:ascii="Cambria" w:hAnsi="Cambria"/>
          <w:lang w:val="en-GB"/>
        </w:rPr>
        <w:t xml:space="preserve">/ </w:t>
      </w:r>
      <w:r w:rsidRPr="00920BF0">
        <w:rPr>
          <w:rFonts w:ascii="Cambria" w:hAnsi="Cambria"/>
          <w:color w:val="0070C0"/>
          <w:lang w:val="en-GB"/>
        </w:rPr>
        <w:t>Contracting Authority reserves the right, in every moment until making an award decision to request the submission of the following documentation</w:t>
      </w:r>
      <w:r w:rsidR="000F293A" w:rsidRPr="000F293A">
        <w:rPr>
          <w:rFonts w:ascii="Cambria" w:hAnsi="Cambria"/>
          <w:color w:val="0070C0"/>
          <w:lang w:val="en-GB"/>
        </w:rPr>
        <w:t xml:space="preserve"> within a reasonable time not less than 5 days</w:t>
      </w:r>
      <w:r w:rsidRPr="00920BF0">
        <w:rPr>
          <w:rFonts w:ascii="Cambria" w:hAnsi="Cambria"/>
          <w:color w:val="0070C0"/>
          <w:lang w:val="en-GB"/>
        </w:rPr>
        <w:t>:</w:t>
      </w:r>
    </w:p>
    <w:p w14:paraId="26670E65" w14:textId="43CC9A74" w:rsidR="00920BF0" w:rsidRPr="00920BF0" w:rsidRDefault="00337E0E" w:rsidP="00920BF0">
      <w:pPr>
        <w:jc w:val="both"/>
        <w:rPr>
          <w:rFonts w:ascii="Cambria" w:hAnsi="Cambria"/>
          <w:color w:val="0070C0"/>
          <w:lang w:val="en-GB"/>
        </w:rPr>
      </w:pPr>
      <w:r>
        <w:rPr>
          <w:rFonts w:ascii="Cambria" w:hAnsi="Cambria"/>
        </w:rPr>
        <w:t xml:space="preserve">3.3.1. </w:t>
      </w:r>
      <w:r w:rsidR="00920BF0" w:rsidRPr="00920BF0">
        <w:rPr>
          <w:rFonts w:ascii="Cambria" w:hAnsi="Cambria"/>
        </w:rPr>
        <w:t>za potrebe utvrđivanje nepostojanja okolnosti iz točke 3.1.2</w:t>
      </w:r>
      <w:r w:rsidR="002D4026">
        <w:rPr>
          <w:rFonts w:ascii="Cambria" w:hAnsi="Cambria"/>
        </w:rPr>
        <w:t>.</w:t>
      </w:r>
      <w:r w:rsidR="00920BF0" w:rsidRPr="00920BF0">
        <w:rPr>
          <w:rFonts w:ascii="Cambria" w:hAnsi="Cambria"/>
        </w:rPr>
        <w:t xml:space="preserve"> </w:t>
      </w:r>
      <w:r w:rsidR="002D4026">
        <w:rPr>
          <w:rFonts w:ascii="Cambria" w:hAnsi="Cambria"/>
        </w:rPr>
        <w:t>Poziva na dostavu ponuda</w:t>
      </w:r>
      <w:r w:rsidR="00920BF0">
        <w:rPr>
          <w:rFonts w:ascii="Cambria" w:hAnsi="Cambria"/>
          <w:lang w:val="en-GB"/>
        </w:rPr>
        <w:t xml:space="preserve"> </w:t>
      </w:r>
      <w:r w:rsidR="00920BF0" w:rsidRPr="00920BF0">
        <w:rPr>
          <w:rFonts w:ascii="Cambria" w:hAnsi="Cambria"/>
          <w:lang w:val="en-GB"/>
        </w:rPr>
        <w:t xml:space="preserve">/ </w:t>
      </w:r>
      <w:r w:rsidR="00920BF0" w:rsidRPr="00920BF0">
        <w:rPr>
          <w:rFonts w:ascii="Cambria" w:hAnsi="Cambria"/>
          <w:color w:val="0070C0"/>
          <w:lang w:val="en-GB"/>
        </w:rPr>
        <w:t>for proving tenderer is not in the situations under point 3.1.2</w:t>
      </w:r>
      <w:r w:rsidR="002D4026">
        <w:rPr>
          <w:rFonts w:ascii="Cambria" w:hAnsi="Cambria"/>
          <w:color w:val="0070C0"/>
          <w:lang w:val="en-GB"/>
        </w:rPr>
        <w:t>.</w:t>
      </w:r>
      <w:r w:rsidR="00920BF0" w:rsidRPr="00920BF0">
        <w:rPr>
          <w:rFonts w:ascii="Cambria" w:hAnsi="Cambria"/>
          <w:color w:val="0070C0"/>
          <w:lang w:val="en-GB"/>
        </w:rPr>
        <w:t xml:space="preserve"> of Tender </w:t>
      </w:r>
      <w:r>
        <w:rPr>
          <w:rFonts w:ascii="Cambria" w:hAnsi="Cambria"/>
          <w:color w:val="0070C0"/>
          <w:lang w:val="en-GB"/>
        </w:rPr>
        <w:t>Invitation</w:t>
      </w:r>
      <w:r w:rsidRPr="00920BF0">
        <w:rPr>
          <w:rFonts w:ascii="Cambria" w:hAnsi="Cambria"/>
          <w:color w:val="0070C0"/>
          <w:lang w:val="en-GB"/>
        </w:rPr>
        <w:t>:</w:t>
      </w:r>
    </w:p>
    <w:p w14:paraId="5AA012C1" w14:textId="2F8110B7" w:rsidR="00920BF0" w:rsidRPr="00920BF0" w:rsidRDefault="00337E0E" w:rsidP="00920BF0">
      <w:pPr>
        <w:jc w:val="both"/>
        <w:rPr>
          <w:rFonts w:ascii="Cambria" w:hAnsi="Cambria"/>
          <w:lang w:val="en-GB"/>
        </w:rPr>
      </w:pPr>
      <w:r>
        <w:rPr>
          <w:rFonts w:ascii="Cambria" w:hAnsi="Cambria"/>
        </w:rPr>
        <w:lastRenderedPageBreak/>
        <w:t xml:space="preserve">a) </w:t>
      </w:r>
      <w:r w:rsidR="00920BF0" w:rsidRPr="00920BF0">
        <w:rPr>
          <w:rFonts w:ascii="Cambria" w:hAnsi="Cambria"/>
        </w:rPr>
        <w:t>potvrdu Porezne uprave o stanju duga koja ne smije biti starija od 30 dana računajući od dana početka postupka javne nabave, ili</w:t>
      </w:r>
      <w:r w:rsidR="00920BF0" w:rsidRPr="00920BF0">
        <w:rPr>
          <w:rFonts w:ascii="Cambria" w:hAnsi="Cambria"/>
          <w:lang w:val="en-GB"/>
        </w:rPr>
        <w:t xml:space="preserve"> /</w:t>
      </w:r>
      <w:r w:rsidR="00920BF0" w:rsidRPr="00920BF0">
        <w:rPr>
          <w:rFonts w:ascii="Cambria" w:hAnsi="Cambria"/>
          <w:color w:val="0070C0"/>
          <w:lang w:val="en-GB"/>
        </w:rPr>
        <w:t>a certificate issued by the tax authority concerning the state of debt, which may not be older than 30 days of the date of publication of Procurement Notice, or</w:t>
      </w:r>
    </w:p>
    <w:p w14:paraId="49FC5CB1" w14:textId="7621F208" w:rsidR="00920BF0" w:rsidRPr="00920BF0" w:rsidRDefault="00920BF0" w:rsidP="00920BF0">
      <w:pPr>
        <w:jc w:val="both"/>
        <w:rPr>
          <w:rFonts w:ascii="Cambria" w:hAnsi="Cambria"/>
          <w:lang w:val="en-GB"/>
        </w:rPr>
      </w:pPr>
      <w:r w:rsidRPr="00920BF0">
        <w:rPr>
          <w:rFonts w:ascii="Cambria" w:hAnsi="Cambria"/>
          <w:lang w:val="en-GB"/>
        </w:rPr>
        <w:t xml:space="preserve">b) </w:t>
      </w:r>
      <w:r w:rsidRPr="00920BF0">
        <w:rPr>
          <w:rFonts w:ascii="Cambria" w:hAnsi="Cambria"/>
        </w:rPr>
        <w:t>važeći jednakovrijedni dokument nadležnog tijela države sjedišta ponuditelja, ako se ne izdaje potvrda iz točke a), ili</w:t>
      </w:r>
      <w:r w:rsidRPr="00920BF0">
        <w:rPr>
          <w:rFonts w:ascii="Cambria" w:hAnsi="Cambria"/>
          <w:lang w:val="en-GB"/>
        </w:rPr>
        <w:t xml:space="preserve"> / </w:t>
      </w:r>
      <w:r w:rsidRPr="00920BF0">
        <w:rPr>
          <w:rFonts w:ascii="Cambria" w:hAnsi="Cambria"/>
          <w:color w:val="0070C0"/>
          <w:lang w:val="en-GB"/>
        </w:rPr>
        <w:t xml:space="preserve">if the document referred to in paragraph a) is not issued in the country in which the </w:t>
      </w:r>
      <w:r w:rsidR="00337E0E" w:rsidRPr="00920BF0">
        <w:rPr>
          <w:rFonts w:ascii="Cambria" w:hAnsi="Cambria"/>
          <w:color w:val="0070C0"/>
          <w:lang w:val="en-GB"/>
        </w:rPr>
        <w:t xml:space="preserve">Tenderer </w:t>
      </w:r>
      <w:r w:rsidRPr="00920BF0">
        <w:rPr>
          <w:rFonts w:ascii="Cambria" w:hAnsi="Cambria"/>
          <w:color w:val="0070C0"/>
          <w:lang w:val="en-GB"/>
        </w:rPr>
        <w:t>is established, it may be replaced by an equivalent document issued from the competent authority or</w:t>
      </w:r>
    </w:p>
    <w:p w14:paraId="2102C910" w14:textId="252771AC" w:rsidR="00920BF0" w:rsidRDefault="00920BF0" w:rsidP="00920BF0">
      <w:pPr>
        <w:jc w:val="both"/>
        <w:rPr>
          <w:rFonts w:ascii="Cambria" w:hAnsi="Cambria"/>
          <w:color w:val="0070C0"/>
          <w:lang w:val="en-GB"/>
        </w:rPr>
      </w:pPr>
      <w:r w:rsidRPr="00920BF0">
        <w:rPr>
          <w:rFonts w:ascii="Cambria" w:hAnsi="Cambria"/>
          <w:lang w:val="en-GB"/>
        </w:rPr>
        <w:t>c</w:t>
      </w:r>
      <w:r w:rsidRPr="00920BF0">
        <w:rPr>
          <w:rFonts w:ascii="Cambria" w:hAnsi="Cambria"/>
        </w:rPr>
        <w:t>) 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r w:rsidRPr="00920BF0">
        <w:rPr>
          <w:rFonts w:ascii="Cambria" w:hAnsi="Cambria"/>
          <w:lang w:val="en-GB"/>
        </w:rPr>
        <w:t xml:space="preserve">/ </w:t>
      </w:r>
      <w:r w:rsidRPr="00920BF0">
        <w:rPr>
          <w:rFonts w:ascii="Cambria" w:hAnsi="Cambria"/>
          <w:color w:val="0070C0"/>
          <w:lang w:val="en-GB"/>
        </w:rPr>
        <w:t>if the document referred to in paragraph a) or equivalent document referred to in paragraph b) is not issued in the country in which the economic operator is established, it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economic operator is established, which may not be older than 30 days of the date of publication of tender.</w:t>
      </w:r>
    </w:p>
    <w:p w14:paraId="1FCE422D" w14:textId="213A5429" w:rsidR="00920BF0" w:rsidRPr="00920BF0" w:rsidRDefault="00025814" w:rsidP="00920BF0">
      <w:pPr>
        <w:jc w:val="both"/>
        <w:rPr>
          <w:rFonts w:ascii="Cambria" w:hAnsi="Cambria"/>
          <w:color w:val="0070C0"/>
        </w:rPr>
      </w:pPr>
      <w:r>
        <w:rPr>
          <w:rFonts w:ascii="Cambria" w:hAnsi="Cambria"/>
        </w:rPr>
        <w:t xml:space="preserve">3.3.2. </w:t>
      </w:r>
      <w:r w:rsidR="00920BF0" w:rsidRPr="00920BF0">
        <w:rPr>
          <w:rFonts w:ascii="Cambria" w:hAnsi="Cambria"/>
        </w:rPr>
        <w:t>za potrebe utvrđivanja nepostojanja okolnosti iz točke 3.1</w:t>
      </w:r>
      <w:r w:rsidR="00920BF0">
        <w:rPr>
          <w:rFonts w:ascii="Cambria" w:hAnsi="Cambria"/>
        </w:rPr>
        <w:t xml:space="preserve">.4. </w:t>
      </w:r>
      <w:r w:rsidR="002D4026">
        <w:rPr>
          <w:rFonts w:ascii="Cambria" w:hAnsi="Cambria"/>
        </w:rPr>
        <w:t>Poziva na dostavu ponuda</w:t>
      </w:r>
      <w:r w:rsidR="006D6FE2">
        <w:rPr>
          <w:rFonts w:ascii="Cambria" w:hAnsi="Cambria"/>
        </w:rPr>
        <w:t>:</w:t>
      </w:r>
      <w:r w:rsidR="00920BF0">
        <w:rPr>
          <w:rFonts w:ascii="Cambria" w:hAnsi="Cambria"/>
        </w:rPr>
        <w:t xml:space="preserve"> </w:t>
      </w:r>
      <w:r w:rsidR="00920BF0" w:rsidRPr="00920BF0">
        <w:rPr>
          <w:rFonts w:ascii="Cambria" w:hAnsi="Cambria"/>
          <w:lang w:val="en-GB"/>
        </w:rPr>
        <w:t xml:space="preserve">/ </w:t>
      </w:r>
      <w:r w:rsidR="00920BF0" w:rsidRPr="002D4026">
        <w:rPr>
          <w:rFonts w:ascii="Cambria" w:hAnsi="Cambria"/>
          <w:color w:val="0070C0"/>
          <w:lang w:val="en-GB"/>
        </w:rPr>
        <w:t>for</w:t>
      </w:r>
      <w:r w:rsidR="00920BF0" w:rsidRPr="00920BF0">
        <w:rPr>
          <w:rFonts w:ascii="Cambria" w:hAnsi="Cambria"/>
          <w:lang w:val="en-GB"/>
        </w:rPr>
        <w:t xml:space="preserve"> </w:t>
      </w:r>
      <w:r w:rsidR="00920BF0" w:rsidRPr="00920BF0">
        <w:rPr>
          <w:rFonts w:ascii="Cambria" w:hAnsi="Cambria"/>
          <w:color w:val="0070C0"/>
          <w:lang w:val="en-GB"/>
        </w:rPr>
        <w:t xml:space="preserve">proving </w:t>
      </w:r>
      <w:r w:rsidRPr="00920BF0">
        <w:rPr>
          <w:rFonts w:ascii="Cambria" w:hAnsi="Cambria"/>
          <w:color w:val="0070C0"/>
          <w:lang w:val="en-GB"/>
        </w:rPr>
        <w:t xml:space="preserve">Tenderer </w:t>
      </w:r>
      <w:r w:rsidR="00920BF0" w:rsidRPr="00920BF0">
        <w:rPr>
          <w:rFonts w:ascii="Cambria" w:hAnsi="Cambria"/>
          <w:color w:val="0070C0"/>
          <w:lang w:val="en-GB"/>
        </w:rPr>
        <w:t xml:space="preserve">is not in the situations </w:t>
      </w:r>
      <w:r w:rsidR="00920BF0">
        <w:rPr>
          <w:rFonts w:ascii="Cambria" w:hAnsi="Cambria"/>
          <w:color w:val="0070C0"/>
          <w:lang w:val="en-GB"/>
        </w:rPr>
        <w:t>unde</w:t>
      </w:r>
      <w:r w:rsidR="00A41218">
        <w:rPr>
          <w:rFonts w:ascii="Cambria" w:hAnsi="Cambria"/>
          <w:color w:val="0070C0"/>
          <w:lang w:val="en-GB"/>
        </w:rPr>
        <w:t xml:space="preserve">r point 3.1.4. of Tender </w:t>
      </w:r>
      <w:r w:rsidR="002D4026">
        <w:rPr>
          <w:rFonts w:ascii="Cambria" w:hAnsi="Cambria"/>
          <w:color w:val="0070C0"/>
          <w:lang w:val="en-GB"/>
        </w:rPr>
        <w:t>invitation</w:t>
      </w:r>
      <w:r w:rsidR="00920BF0" w:rsidRPr="00920BF0">
        <w:rPr>
          <w:rFonts w:ascii="Cambria" w:hAnsi="Cambria"/>
          <w:color w:val="0070C0"/>
          <w:lang w:val="en-GB"/>
        </w:rPr>
        <w:t>:</w:t>
      </w:r>
    </w:p>
    <w:p w14:paraId="46CD8393" w14:textId="2ABE3F92" w:rsidR="00920BF0" w:rsidRPr="00920BF0" w:rsidRDefault="00920BF0" w:rsidP="00920BF0">
      <w:pPr>
        <w:jc w:val="both"/>
        <w:rPr>
          <w:rFonts w:ascii="Cambria" w:hAnsi="Cambria"/>
        </w:rPr>
      </w:pPr>
      <w:r w:rsidRPr="00920BF0">
        <w:rPr>
          <w:rFonts w:ascii="Cambria" w:hAnsi="Cambria"/>
        </w:rPr>
        <w:t>a) izvod iz sudskog, obrtnog ili drugog odgovarajućeg registra države sjedišta ponuditelja koji ne smije biti stariji od tri mjeseca računajući od dana početka postupka javne nabave</w:t>
      </w:r>
      <w:r w:rsidR="00025814">
        <w:rPr>
          <w:rFonts w:ascii="Cambria" w:hAnsi="Cambria"/>
        </w:rPr>
        <w:t xml:space="preserve"> ili</w:t>
      </w:r>
      <w:r w:rsidR="006D6FE2">
        <w:rPr>
          <w:rFonts w:ascii="Cambria" w:hAnsi="Cambria"/>
        </w:rPr>
        <w:t>;</w:t>
      </w:r>
      <w:r w:rsidR="007055A2">
        <w:rPr>
          <w:rFonts w:ascii="Cambria" w:hAnsi="Cambria"/>
        </w:rPr>
        <w:t xml:space="preserve"> </w:t>
      </w:r>
      <w:r w:rsidRPr="00920BF0">
        <w:rPr>
          <w:rFonts w:ascii="Cambria" w:hAnsi="Cambria"/>
        </w:rPr>
        <w:t xml:space="preserve">/ </w:t>
      </w:r>
      <w:r w:rsidRPr="00920BF0">
        <w:rPr>
          <w:rFonts w:ascii="Cambria" w:hAnsi="Cambria"/>
          <w:color w:val="0070C0"/>
          <w:lang w:val="en-US"/>
        </w:rPr>
        <w:t xml:space="preserve">an extract from the judicial, trade or other relevant register of the country in which the </w:t>
      </w:r>
      <w:r w:rsidR="00025814" w:rsidRPr="00920BF0">
        <w:rPr>
          <w:rFonts w:ascii="Cambria" w:hAnsi="Cambria"/>
          <w:color w:val="0070C0"/>
          <w:lang w:val="en-US"/>
        </w:rPr>
        <w:t xml:space="preserve">Tenderer </w:t>
      </w:r>
      <w:r w:rsidRPr="00920BF0">
        <w:rPr>
          <w:rFonts w:ascii="Cambria" w:hAnsi="Cambria"/>
          <w:color w:val="0070C0"/>
          <w:lang w:val="en-US"/>
        </w:rPr>
        <w:t>is established which may not be older than three months of the date of publication of tender</w:t>
      </w:r>
      <w:r w:rsidR="00025814">
        <w:rPr>
          <w:rFonts w:ascii="Cambria" w:hAnsi="Cambria"/>
          <w:color w:val="0070C0"/>
          <w:lang w:val="en-US"/>
        </w:rPr>
        <w:t xml:space="preserve"> or</w:t>
      </w:r>
      <w:r w:rsidR="006D6FE2">
        <w:rPr>
          <w:rFonts w:ascii="Cambria" w:hAnsi="Cambria"/>
          <w:color w:val="0070C0"/>
          <w:lang w:val="en-US"/>
        </w:rPr>
        <w:t>;</w:t>
      </w:r>
    </w:p>
    <w:p w14:paraId="7540A83A" w14:textId="35AF4D32" w:rsidR="00920BF0" w:rsidRDefault="00920BF0" w:rsidP="00920BF0">
      <w:pPr>
        <w:jc w:val="both"/>
        <w:rPr>
          <w:rFonts w:ascii="Cambria" w:hAnsi="Cambria"/>
          <w:color w:val="0070C0"/>
          <w:lang w:val="en-GB"/>
        </w:rPr>
      </w:pPr>
      <w:r w:rsidRPr="00920BF0">
        <w:rPr>
          <w:rFonts w:ascii="Cambria" w:hAnsi="Cambria"/>
        </w:rPr>
        <w:t xml:space="preserve">b) 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 </w:t>
      </w:r>
      <w:r w:rsidRPr="00920BF0">
        <w:rPr>
          <w:rFonts w:ascii="Cambria" w:hAnsi="Cambria"/>
          <w:color w:val="0070C0"/>
          <w:lang w:val="en-GB"/>
        </w:rPr>
        <w:t>if extract referred to in point a) does not exist or it does not contain all the relevant data an equivalent document issued by the competent judicial or administrative authority in the state in which the economic operator is established, which may not be older than three months of the date of publication of tender</w:t>
      </w:r>
      <w:r w:rsidR="006D6FE2">
        <w:rPr>
          <w:rFonts w:ascii="Cambria" w:hAnsi="Cambria"/>
          <w:color w:val="0070C0"/>
          <w:lang w:val="en-GB"/>
        </w:rPr>
        <w:t xml:space="preserve"> or</w:t>
      </w:r>
    </w:p>
    <w:p w14:paraId="515DB67C" w14:textId="61E1961A" w:rsidR="00920BF0" w:rsidRPr="00920BF0" w:rsidRDefault="00920BF0" w:rsidP="00920BF0">
      <w:pPr>
        <w:jc w:val="both"/>
        <w:rPr>
          <w:rFonts w:ascii="Cambria" w:hAnsi="Cambria"/>
        </w:rPr>
      </w:pPr>
      <w:r w:rsidRPr="00920BF0">
        <w:rPr>
          <w:rFonts w:ascii="Cambria" w:hAnsi="Cambria"/>
        </w:rPr>
        <w:t>c)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okolnosti</w:t>
      </w:r>
      <w:r w:rsidRPr="00920BF0">
        <w:rPr>
          <w:rFonts w:ascii="Cambria" w:hAnsi="Cambria"/>
          <w:color w:val="0070C0"/>
          <w:lang w:val="en-US"/>
        </w:rPr>
        <w:t xml:space="preserve">./ if the documents referred to in paragraphs a) and b) above are not issued in the country in which the </w:t>
      </w:r>
      <w:r w:rsidR="0006020D" w:rsidRPr="00920BF0">
        <w:rPr>
          <w:rFonts w:ascii="Cambria" w:hAnsi="Cambria"/>
          <w:color w:val="0070C0"/>
          <w:lang w:val="en-US"/>
        </w:rPr>
        <w:t xml:space="preserve">Tenderer </w:t>
      </w:r>
      <w:r w:rsidRPr="00920BF0">
        <w:rPr>
          <w:rFonts w:ascii="Cambria" w:hAnsi="Cambria"/>
          <w:color w:val="0070C0"/>
          <w:lang w:val="en-US"/>
        </w:rPr>
        <w:t>is established or documents do not contain all relevant information, they may be replaced by a declaration on oath or a corresponding declaration mad</w:t>
      </w:r>
      <w:r>
        <w:rPr>
          <w:rFonts w:ascii="Cambria" w:hAnsi="Cambria"/>
          <w:color w:val="0070C0"/>
          <w:lang w:val="en-US"/>
        </w:rPr>
        <w:t>e by the person who is authoriz</w:t>
      </w:r>
      <w:r w:rsidRPr="00920BF0">
        <w:rPr>
          <w:rFonts w:ascii="Cambria" w:hAnsi="Cambria"/>
          <w:color w:val="0070C0"/>
          <w:lang w:val="en-US"/>
        </w:rPr>
        <w:t>ed under law to represent the economic operator before the competent judicial or administrative authority or the notary public or the competent professional or trade body in the country in which the economic operator is established</w:t>
      </w:r>
      <w:r w:rsidR="009F7265">
        <w:rPr>
          <w:rFonts w:ascii="Cambria" w:hAnsi="Cambria"/>
          <w:color w:val="0070C0"/>
          <w:lang w:val="en-US"/>
        </w:rPr>
        <w:t>.</w:t>
      </w:r>
    </w:p>
    <w:p w14:paraId="1EB01A6A" w14:textId="00C8F4F6" w:rsidR="004F6916" w:rsidRPr="001540B1" w:rsidRDefault="00CF10A7" w:rsidP="007C0E82">
      <w:pPr>
        <w:pStyle w:val="Heading1"/>
        <w:tabs>
          <w:tab w:val="left" w:pos="284"/>
        </w:tabs>
        <w:rPr>
          <w:bCs w:val="0"/>
          <w:sz w:val="24"/>
          <w:szCs w:val="24"/>
        </w:rPr>
      </w:pPr>
      <w:bookmarkStart w:id="30" w:name="_Toc51854403"/>
      <w:r w:rsidRPr="001540B1">
        <w:rPr>
          <w:bCs w:val="0"/>
          <w:sz w:val="24"/>
          <w:szCs w:val="24"/>
        </w:rPr>
        <w:lastRenderedPageBreak/>
        <w:t>4.</w:t>
      </w:r>
      <w:r w:rsidRPr="001540B1">
        <w:rPr>
          <w:bCs w:val="0"/>
          <w:sz w:val="24"/>
          <w:szCs w:val="24"/>
        </w:rPr>
        <w:tab/>
      </w:r>
      <w:r w:rsidR="004119CA" w:rsidRPr="001540B1">
        <w:rPr>
          <w:bCs w:val="0"/>
          <w:sz w:val="24"/>
          <w:szCs w:val="24"/>
        </w:rPr>
        <w:t>SPOSOBNOST PONUDITELJA</w:t>
      </w:r>
      <w:r w:rsidR="00EA2002" w:rsidRPr="001540B1">
        <w:rPr>
          <w:bCs w:val="0"/>
          <w:sz w:val="24"/>
          <w:szCs w:val="24"/>
        </w:rPr>
        <w:t xml:space="preserve"> </w:t>
      </w:r>
      <w:r w:rsidR="004119CA" w:rsidRPr="001540B1">
        <w:rPr>
          <w:bCs w:val="0"/>
          <w:sz w:val="24"/>
          <w:szCs w:val="24"/>
        </w:rPr>
        <w:t xml:space="preserve">/ </w:t>
      </w:r>
      <w:r w:rsidR="004119CA" w:rsidRPr="001540B1">
        <w:rPr>
          <w:color w:val="0070C0"/>
          <w:sz w:val="24"/>
          <w:szCs w:val="24"/>
        </w:rPr>
        <w:t>SELECTION CRITERIA</w:t>
      </w:r>
      <w:bookmarkEnd w:id="30"/>
    </w:p>
    <w:p w14:paraId="0B142FA0" w14:textId="15407AB8" w:rsidR="00443D7F" w:rsidRDefault="00443D7F" w:rsidP="00443D7F">
      <w:pPr>
        <w:jc w:val="both"/>
        <w:rPr>
          <w:rFonts w:ascii="Cambria" w:hAnsi="Cambria"/>
        </w:rPr>
      </w:pPr>
      <w:bookmarkStart w:id="31" w:name="_Toc398548232"/>
      <w:bookmarkStart w:id="32" w:name="_Toc398561330"/>
      <w:bookmarkStart w:id="33" w:name="_Toc398564575"/>
      <w:bookmarkStart w:id="34" w:name="_Toc398624107"/>
      <w:bookmarkStart w:id="35" w:name="_Toc399159480"/>
      <w:bookmarkStart w:id="36" w:name="_Toc443568690"/>
      <w:bookmarkStart w:id="37" w:name="_Toc458772550"/>
      <w:r w:rsidRPr="00443D7F">
        <w:rPr>
          <w:rFonts w:ascii="Cambria" w:hAnsi="Cambria"/>
        </w:rPr>
        <w:t xml:space="preserve">Ponuditelj, odnosno zajednica ponuditelja, dužan je u svojoj ponudi priložiti dokumente kojima dokazuje svoju pravnu i poslovnu sposobnost. / </w:t>
      </w:r>
      <w:r w:rsidRPr="00443D7F">
        <w:rPr>
          <w:rFonts w:ascii="Cambria" w:hAnsi="Cambria"/>
          <w:color w:val="0070C0"/>
          <w:lang w:val="en-US"/>
        </w:rPr>
        <w:t>Tenderer or group of tenderers/consorti</w:t>
      </w:r>
      <w:r w:rsidR="0006020D">
        <w:rPr>
          <w:rFonts w:ascii="Cambria" w:hAnsi="Cambria"/>
          <w:color w:val="0070C0"/>
          <w:lang w:val="en-US"/>
        </w:rPr>
        <w:t>um</w:t>
      </w:r>
      <w:r w:rsidRPr="00443D7F">
        <w:rPr>
          <w:rFonts w:ascii="Cambria" w:hAnsi="Cambria"/>
          <w:color w:val="0070C0"/>
          <w:lang w:val="en-US"/>
        </w:rPr>
        <w:t xml:space="preserve"> must prove that it has or they have sufficient legal capacity to implement the tasks of the Contract</w:t>
      </w:r>
      <w:r w:rsidR="00CF10A7" w:rsidRPr="00443D7F">
        <w:rPr>
          <w:rFonts w:ascii="Cambria" w:hAnsi="Cambria"/>
          <w:color w:val="0070C0"/>
          <w:lang w:val="en-US"/>
        </w:rPr>
        <w:t>.</w:t>
      </w:r>
      <w:bookmarkEnd w:id="31"/>
      <w:bookmarkEnd w:id="32"/>
      <w:bookmarkEnd w:id="33"/>
      <w:bookmarkEnd w:id="34"/>
      <w:bookmarkEnd w:id="35"/>
      <w:bookmarkEnd w:id="36"/>
      <w:bookmarkEnd w:id="37"/>
      <w:r w:rsidR="00CF10A7" w:rsidRPr="00443D7F">
        <w:rPr>
          <w:rFonts w:ascii="Cambria" w:hAnsi="Cambria"/>
          <w:color w:val="0070C0"/>
        </w:rPr>
        <w:t xml:space="preserve"> </w:t>
      </w:r>
      <w:r w:rsidRPr="00443D7F">
        <w:rPr>
          <w:rFonts w:ascii="Cambria" w:hAnsi="Cambria"/>
        </w:rPr>
        <w:t>Ponuditelju je dopušteno dostavljanje traženih dokumenata u izvorniku, u ovjerenoj ili neovjerenoj preslici</w:t>
      </w:r>
      <w:r w:rsidRPr="0049702A">
        <w:rPr>
          <w:rFonts w:ascii="Cambria" w:hAnsi="Cambria"/>
          <w:color w:val="0070C0"/>
        </w:rPr>
        <w:t xml:space="preserve">./ </w:t>
      </w:r>
      <w:r w:rsidRPr="00443D7F">
        <w:rPr>
          <w:rFonts w:ascii="Cambria" w:hAnsi="Cambria"/>
          <w:color w:val="0070C0"/>
          <w:lang w:val="en-GB"/>
        </w:rPr>
        <w:t>T</w:t>
      </w:r>
      <w:r w:rsidR="0006020D">
        <w:rPr>
          <w:rFonts w:ascii="Cambria" w:hAnsi="Cambria"/>
          <w:color w:val="0070C0"/>
          <w:lang w:val="en-GB"/>
        </w:rPr>
        <w:t>he T</w:t>
      </w:r>
      <w:r w:rsidRPr="00443D7F">
        <w:rPr>
          <w:rFonts w:ascii="Cambria" w:hAnsi="Cambria"/>
          <w:color w:val="0070C0"/>
          <w:lang w:val="en-GB"/>
        </w:rPr>
        <w:t xml:space="preserve">enderer may deliver documents in original, </w:t>
      </w:r>
      <w:r w:rsidRPr="00443D7F">
        <w:rPr>
          <w:rFonts w:ascii="Cambria" w:hAnsi="Cambria"/>
          <w:noProof/>
          <w:color w:val="0070C0"/>
          <w:lang w:val="en-GB"/>
        </w:rPr>
        <w:t>certified</w:t>
      </w:r>
      <w:r w:rsidRPr="00443D7F">
        <w:rPr>
          <w:rFonts w:ascii="Cambria" w:hAnsi="Cambria"/>
          <w:color w:val="0070C0"/>
          <w:lang w:val="en-GB"/>
        </w:rPr>
        <w:t xml:space="preserve"> or uncertified copy.</w:t>
      </w:r>
    </w:p>
    <w:p w14:paraId="1D4311AA" w14:textId="77777777" w:rsidR="00E06D31" w:rsidRPr="002D3433" w:rsidRDefault="00443D7F" w:rsidP="00E06D31">
      <w:pPr>
        <w:spacing w:before="240" w:line="276" w:lineRule="auto"/>
        <w:jc w:val="both"/>
        <w:rPr>
          <w:rFonts w:ascii="Cambria" w:hAnsi="Cambria"/>
          <w:color w:val="0070C0"/>
          <w:lang w:val="en-GB"/>
        </w:rPr>
      </w:pPr>
      <w:r w:rsidRPr="00443D7F">
        <w:rPr>
          <w:rFonts w:ascii="Cambria" w:hAnsi="Cambria"/>
        </w:rPr>
        <w:t xml:space="preserve">Dokumenti kojima se dokazuje sposobnost ponuditelja moraju biti </w:t>
      </w:r>
      <w:r w:rsidRPr="00BA2251">
        <w:rPr>
          <w:rFonts w:ascii="Cambria" w:hAnsi="Cambria"/>
        </w:rPr>
        <w:t>na hrvatskom jeziku ili engleskom jeziku i latiničnom pismu.</w:t>
      </w:r>
      <w:r w:rsidR="00E06D31">
        <w:rPr>
          <w:rFonts w:ascii="Cambria" w:hAnsi="Cambria"/>
        </w:rPr>
        <w:t xml:space="preserve"> </w:t>
      </w:r>
      <w:r w:rsidR="00E06D31" w:rsidRPr="00E06D31">
        <w:rPr>
          <w:rFonts w:ascii="Cambria" w:hAnsi="Cambria"/>
        </w:rPr>
        <w:t xml:space="preserve">Ukoliko je dokument pisan na drugom jeziku različitom od hrvatskog i engleskog jezika, uz prilaganje dokumenata na tom drugom jeziku, Ponuditelj je dužan uz svaki dokument priložiti i prijevod na hrvatski ili engleski jezik. </w:t>
      </w:r>
      <w:r w:rsidRPr="00C1067B">
        <w:rPr>
          <w:rFonts w:ascii="Cambria" w:hAnsi="Cambria"/>
        </w:rPr>
        <w:t>/</w:t>
      </w:r>
      <w:r w:rsidRPr="00C1067B">
        <w:rPr>
          <w:rFonts w:ascii="Cambria" w:hAnsi="Cambria"/>
          <w:color w:val="0070C0"/>
        </w:rPr>
        <w:t xml:space="preserve"> </w:t>
      </w:r>
      <w:r w:rsidRPr="002D3433">
        <w:rPr>
          <w:rFonts w:ascii="Cambria" w:hAnsi="Cambria"/>
          <w:color w:val="0070C0"/>
          <w:lang w:val="en-GB"/>
        </w:rPr>
        <w:t xml:space="preserve">Documents related to the selection criteria must be written on Croatian or English language and Latin script. </w:t>
      </w:r>
      <w:r w:rsidR="00E06D31" w:rsidRPr="002D3433">
        <w:rPr>
          <w:rFonts w:ascii="Cambria" w:hAnsi="Cambria"/>
          <w:color w:val="0070C0"/>
          <w:lang w:val="en-GB"/>
        </w:rPr>
        <w:t>If the document is written in language other than Croatian or English language, translation into Croatian or English language must be attached with the addition of documents in that other language.</w:t>
      </w:r>
    </w:p>
    <w:p w14:paraId="6E7D4BE7" w14:textId="31096493" w:rsidR="00443D7F" w:rsidRDefault="00443D7F" w:rsidP="00443D7F">
      <w:pPr>
        <w:jc w:val="both"/>
        <w:rPr>
          <w:rFonts w:ascii="Cambria" w:hAnsi="Cambria"/>
        </w:rPr>
      </w:pPr>
    </w:p>
    <w:p w14:paraId="0C2127F0" w14:textId="7315B51C" w:rsidR="00CF10A7" w:rsidRPr="00EE6D6D" w:rsidRDefault="00CF10A7" w:rsidP="00443D7F">
      <w:pPr>
        <w:jc w:val="both"/>
        <w:rPr>
          <w:rFonts w:ascii="Cambria" w:hAnsi="Cambria"/>
          <w:b/>
          <w:bCs/>
        </w:rPr>
      </w:pPr>
      <w:r w:rsidRPr="00EE6D6D">
        <w:rPr>
          <w:rFonts w:ascii="Cambria" w:hAnsi="Cambria"/>
          <w:b/>
          <w:bCs/>
        </w:rPr>
        <w:t>4.1.</w:t>
      </w:r>
      <w:r w:rsidRPr="00EE6D6D">
        <w:rPr>
          <w:rFonts w:ascii="Cambria" w:hAnsi="Cambria"/>
          <w:b/>
          <w:bCs/>
        </w:rPr>
        <w:tab/>
        <w:t>Pravna i poslovna sposobnost</w:t>
      </w:r>
      <w:r w:rsidR="00443D7F">
        <w:rPr>
          <w:rFonts w:ascii="Cambria" w:hAnsi="Cambria"/>
          <w:b/>
          <w:bCs/>
        </w:rPr>
        <w:t xml:space="preserve"> / </w:t>
      </w:r>
      <w:r w:rsidR="00443D7F" w:rsidRPr="00443D7F">
        <w:rPr>
          <w:rFonts w:ascii="Cambria" w:hAnsi="Cambria"/>
          <w:b/>
          <w:bCs/>
          <w:color w:val="0070C0"/>
          <w:lang w:val="en-GB"/>
        </w:rPr>
        <w:t>Legal and business capacity</w:t>
      </w:r>
    </w:p>
    <w:p w14:paraId="77552DBC" w14:textId="383FCC86" w:rsidR="00443D7F" w:rsidRPr="00443D7F" w:rsidRDefault="00443D7F" w:rsidP="00443D7F">
      <w:pPr>
        <w:jc w:val="both"/>
        <w:rPr>
          <w:rFonts w:ascii="Cambria" w:hAnsi="Cambria"/>
        </w:rPr>
      </w:pPr>
      <w:bookmarkStart w:id="38" w:name="_Toc398548236"/>
      <w:bookmarkStart w:id="39" w:name="_Toc398561334"/>
      <w:r w:rsidRPr="00443D7F">
        <w:rPr>
          <w:rFonts w:ascii="Cambria" w:hAnsi="Cambria"/>
        </w:rPr>
        <w:t xml:space="preserve">Svaki ponuditelj mora biti pravno i poslovno sposoban. Sposobnost će ponuditelj u postupku  nabave dokazati </w:t>
      </w:r>
      <w:r w:rsidR="00D73137" w:rsidRPr="00D73137">
        <w:rPr>
          <w:rFonts w:ascii="Cambria" w:hAnsi="Cambria"/>
        </w:rPr>
        <w:t>potpisanom Izjavom u prilogu I</w:t>
      </w:r>
      <w:r w:rsidR="00D73137">
        <w:rPr>
          <w:rFonts w:ascii="Cambria" w:hAnsi="Cambria"/>
        </w:rPr>
        <w:t>I</w:t>
      </w:r>
      <w:r w:rsidR="00D73137" w:rsidRPr="00D73137">
        <w:rPr>
          <w:rFonts w:ascii="Cambria" w:hAnsi="Cambria"/>
        </w:rPr>
        <w:t>I ov</w:t>
      </w:r>
      <w:r w:rsidR="002D4026">
        <w:rPr>
          <w:rFonts w:ascii="Cambria" w:hAnsi="Cambria"/>
        </w:rPr>
        <w:t>og Poziva na dostavu ponuda</w:t>
      </w:r>
      <w:r w:rsidR="00231565">
        <w:rPr>
          <w:rFonts w:ascii="Cambria" w:hAnsi="Cambria"/>
        </w:rPr>
        <w:t xml:space="preserve">. </w:t>
      </w:r>
      <w:r w:rsidR="00D73137" w:rsidRPr="00D73137">
        <w:rPr>
          <w:rFonts w:ascii="Cambria" w:hAnsi="Cambria"/>
        </w:rPr>
        <w:t xml:space="preserve">Navedena </w:t>
      </w:r>
      <w:r w:rsidR="00D73137" w:rsidRPr="00BA2251">
        <w:rPr>
          <w:rFonts w:ascii="Cambria" w:hAnsi="Cambria"/>
        </w:rPr>
        <w:t>izjava ne smije biti starija od tri mjeseca računajući od dana početka postupka javne nabave. /</w:t>
      </w:r>
      <w:r w:rsidR="00D73137">
        <w:rPr>
          <w:rFonts w:ascii="Cambria" w:hAnsi="Cambria"/>
        </w:rPr>
        <w:t xml:space="preserve"> </w:t>
      </w:r>
      <w:r w:rsidR="00D73137" w:rsidRPr="008B477B">
        <w:rPr>
          <w:rFonts w:ascii="Cambria" w:hAnsi="Cambria"/>
          <w:color w:val="0070C0"/>
          <w:lang w:val="en-GB"/>
        </w:rPr>
        <w:t>T</w:t>
      </w:r>
      <w:r w:rsidR="0006020D">
        <w:rPr>
          <w:rFonts w:ascii="Cambria" w:hAnsi="Cambria"/>
          <w:color w:val="0070C0"/>
          <w:lang w:val="en-GB"/>
        </w:rPr>
        <w:t>he T</w:t>
      </w:r>
      <w:r w:rsidR="00D73137" w:rsidRPr="008B477B">
        <w:rPr>
          <w:rFonts w:ascii="Cambria" w:hAnsi="Cambria"/>
          <w:color w:val="0070C0"/>
          <w:lang w:val="en-GB"/>
        </w:rPr>
        <w:t>enderer must prove its legal and business capacity</w:t>
      </w:r>
      <w:r w:rsidR="00D73137" w:rsidRPr="00D73137">
        <w:rPr>
          <w:rFonts w:ascii="Cambria" w:hAnsi="Cambria"/>
          <w:color w:val="0070C0"/>
        </w:rPr>
        <w:t xml:space="preserve">. </w:t>
      </w:r>
      <w:r w:rsidR="008B477B">
        <w:rPr>
          <w:rFonts w:ascii="Cambria" w:hAnsi="Cambria"/>
          <w:color w:val="0070C0"/>
          <w:lang w:val="en-US"/>
        </w:rPr>
        <w:t>For</w:t>
      </w:r>
      <w:r w:rsidR="00D73137" w:rsidRPr="00D73137">
        <w:rPr>
          <w:rFonts w:ascii="Cambria" w:hAnsi="Cambria"/>
          <w:color w:val="0070C0"/>
          <w:lang w:val="en-US"/>
        </w:rPr>
        <w:t xml:space="preserve"> pu</w:t>
      </w:r>
      <w:r w:rsidR="00D73137">
        <w:rPr>
          <w:rFonts w:ascii="Cambria" w:hAnsi="Cambria"/>
          <w:color w:val="0070C0"/>
          <w:lang w:val="en-US"/>
        </w:rPr>
        <w:t xml:space="preserve">rpose of proving its capacity, </w:t>
      </w:r>
      <w:r w:rsidR="00D73137" w:rsidRPr="00D73137">
        <w:rPr>
          <w:rFonts w:ascii="Cambria" w:hAnsi="Cambria"/>
          <w:color w:val="0070C0"/>
          <w:lang w:val="en-US"/>
        </w:rPr>
        <w:t>the tenderer shall submit the</w:t>
      </w:r>
      <w:r w:rsidR="00D73137">
        <w:rPr>
          <w:rFonts w:ascii="Cambria" w:hAnsi="Cambria"/>
          <w:color w:val="0070C0"/>
          <w:lang w:val="en-US"/>
        </w:rPr>
        <w:t xml:space="preserve"> tender statement</w:t>
      </w:r>
      <w:r w:rsidR="00D73137" w:rsidRPr="00D73137">
        <w:rPr>
          <w:rFonts w:ascii="Cambria" w:hAnsi="Cambria"/>
          <w:color w:val="0070C0"/>
          <w:lang w:val="en-US"/>
        </w:rPr>
        <w:t>, which makes Annex I</w:t>
      </w:r>
      <w:r w:rsidR="00D73137">
        <w:rPr>
          <w:rFonts w:ascii="Cambria" w:hAnsi="Cambria"/>
          <w:color w:val="0070C0"/>
          <w:lang w:val="en-US"/>
        </w:rPr>
        <w:t>I</w:t>
      </w:r>
      <w:r w:rsidR="00D73137" w:rsidRPr="00D73137">
        <w:rPr>
          <w:rFonts w:ascii="Cambria" w:hAnsi="Cambria"/>
          <w:color w:val="0070C0"/>
          <w:lang w:val="en-US"/>
        </w:rPr>
        <w:t xml:space="preserve">I </w:t>
      </w:r>
      <w:r w:rsidR="0006020D">
        <w:rPr>
          <w:rFonts w:ascii="Cambria" w:hAnsi="Cambria"/>
          <w:color w:val="0070C0"/>
          <w:lang w:val="en-US"/>
        </w:rPr>
        <w:t>of</w:t>
      </w:r>
      <w:r w:rsidR="00D73137" w:rsidRPr="00D73137">
        <w:rPr>
          <w:rFonts w:ascii="Cambria" w:hAnsi="Cambria"/>
          <w:color w:val="0070C0"/>
          <w:lang w:val="en-US"/>
        </w:rPr>
        <w:t xml:space="preserve"> this </w:t>
      </w:r>
      <w:r w:rsidR="0006020D" w:rsidRPr="00D73137">
        <w:rPr>
          <w:rFonts w:ascii="Cambria" w:hAnsi="Cambria"/>
          <w:color w:val="0070C0"/>
          <w:lang w:val="en-US"/>
        </w:rPr>
        <w:t xml:space="preserve">Tender </w:t>
      </w:r>
      <w:r w:rsidR="0006020D">
        <w:rPr>
          <w:rFonts w:ascii="Cambria" w:hAnsi="Cambria"/>
          <w:color w:val="0070C0"/>
          <w:lang w:val="en-US"/>
        </w:rPr>
        <w:t>Invitation</w:t>
      </w:r>
      <w:r w:rsidR="00D73137" w:rsidRPr="00D73137">
        <w:rPr>
          <w:rFonts w:ascii="Cambria" w:hAnsi="Cambria"/>
          <w:color w:val="0070C0"/>
          <w:lang w:val="en-US"/>
        </w:rPr>
        <w:t xml:space="preserve">. Statement may not be older than three months from the date of </w:t>
      </w:r>
      <w:r w:rsidR="0006020D" w:rsidRPr="00920BF0">
        <w:rPr>
          <w:rFonts w:ascii="Cambria" w:hAnsi="Cambria"/>
          <w:color w:val="0070C0"/>
          <w:lang w:val="en-GB"/>
        </w:rPr>
        <w:t>of the date of publication of tender</w:t>
      </w:r>
      <w:r w:rsidR="00D73137" w:rsidRPr="00D73137">
        <w:rPr>
          <w:rFonts w:ascii="Cambria" w:hAnsi="Cambria"/>
          <w:color w:val="0070C0"/>
          <w:lang w:val="en-US"/>
        </w:rPr>
        <w:t>.</w:t>
      </w:r>
    </w:p>
    <w:p w14:paraId="19F5E9F8" w14:textId="4DBF1105" w:rsidR="00443D7F" w:rsidRPr="00443D7F" w:rsidRDefault="00443D7F" w:rsidP="00443D7F">
      <w:pPr>
        <w:jc w:val="both"/>
        <w:rPr>
          <w:rFonts w:ascii="Cambria" w:hAnsi="Cambria"/>
        </w:rPr>
      </w:pPr>
      <w:r w:rsidRPr="006E5554">
        <w:rPr>
          <w:rFonts w:ascii="Cambria" w:hAnsi="Cambria"/>
        </w:rPr>
        <w:t>4.1.1. U</w:t>
      </w:r>
      <w:r w:rsidRPr="00443D7F">
        <w:rPr>
          <w:rFonts w:ascii="Cambria" w:hAnsi="Cambria"/>
        </w:rPr>
        <w:t xml:space="preserve"> slučaju zajednice ponuditelja, svi članovi zajednice obvezni su pojedinačno dokazati svoju pravnu i poslovnu sposobnost.</w:t>
      </w:r>
      <w:r w:rsidR="00D73137">
        <w:rPr>
          <w:rFonts w:ascii="Cambria" w:hAnsi="Cambria"/>
        </w:rPr>
        <w:t xml:space="preserve"> </w:t>
      </w:r>
      <w:r w:rsidRPr="00443D7F">
        <w:rPr>
          <w:rFonts w:ascii="Cambria" w:hAnsi="Cambria"/>
        </w:rPr>
        <w:t xml:space="preserve">/ </w:t>
      </w:r>
      <w:r w:rsidRPr="00D73137">
        <w:rPr>
          <w:rFonts w:ascii="Cambria" w:hAnsi="Cambria"/>
          <w:color w:val="0070C0"/>
          <w:lang w:val="en-US"/>
        </w:rPr>
        <w:t>In case of group of tenderers, each member of group must individually prove its legal and business capacity.</w:t>
      </w:r>
    </w:p>
    <w:p w14:paraId="2C6E46F3" w14:textId="74D3230E" w:rsidR="00443D7F" w:rsidRDefault="00443D7F" w:rsidP="00443D7F">
      <w:pPr>
        <w:jc w:val="both"/>
        <w:rPr>
          <w:rFonts w:ascii="Cambria" w:hAnsi="Cambria"/>
          <w:color w:val="0070C0"/>
          <w:lang w:val="en-US"/>
        </w:rPr>
      </w:pPr>
      <w:r w:rsidRPr="00443D7F">
        <w:rPr>
          <w:rFonts w:ascii="Cambria" w:hAnsi="Cambria"/>
        </w:rPr>
        <w:t>4.1.2.U slučaju zajednice ponuditelja, svi članovi zajednice obvezni su pojedinačno dokazati svoj upis u sudski, obrtni, strukovni ili drugi odgovarajući registar.</w:t>
      </w:r>
      <w:r w:rsidR="00D73137">
        <w:rPr>
          <w:rFonts w:ascii="Cambria" w:hAnsi="Cambria"/>
        </w:rPr>
        <w:t xml:space="preserve"> </w:t>
      </w:r>
      <w:r w:rsidRPr="00443D7F">
        <w:rPr>
          <w:rFonts w:ascii="Cambria" w:hAnsi="Cambria"/>
        </w:rPr>
        <w:t xml:space="preserve">/ </w:t>
      </w:r>
      <w:r w:rsidRPr="00D73137">
        <w:rPr>
          <w:rFonts w:ascii="Cambria" w:hAnsi="Cambria"/>
          <w:color w:val="0070C0"/>
          <w:lang w:val="en-US"/>
        </w:rPr>
        <w:t>In the case of a group of tenderers (consorti</w:t>
      </w:r>
      <w:r w:rsidR="006E5554">
        <w:rPr>
          <w:rFonts w:ascii="Cambria" w:hAnsi="Cambria"/>
          <w:color w:val="0070C0"/>
          <w:lang w:val="en-US"/>
        </w:rPr>
        <w:t>um</w:t>
      </w:r>
      <w:r w:rsidRPr="00D73137">
        <w:rPr>
          <w:rFonts w:ascii="Cambria" w:hAnsi="Cambria"/>
          <w:color w:val="0070C0"/>
          <w:lang w:val="en-US"/>
        </w:rPr>
        <w:t>), all members of the group must prove their legal and business capacity.</w:t>
      </w:r>
    </w:p>
    <w:p w14:paraId="6094F6D0" w14:textId="27A923F1" w:rsidR="006E5554" w:rsidRPr="006E5554" w:rsidRDefault="006E5554" w:rsidP="00443D7F">
      <w:pPr>
        <w:jc w:val="both"/>
        <w:rPr>
          <w:rFonts w:ascii="Cambria" w:hAnsi="Cambria"/>
          <w:color w:val="0070C0"/>
        </w:rPr>
      </w:pPr>
      <w:r w:rsidRPr="006E5554">
        <w:rPr>
          <w:rFonts w:ascii="Cambria" w:hAnsi="Cambria"/>
        </w:rPr>
        <w:t>U slučaju</w:t>
      </w:r>
      <w:r w:rsidRPr="00E04187">
        <w:t xml:space="preserve"> </w:t>
      </w:r>
      <w:proofErr w:type="spellStart"/>
      <w:r w:rsidRPr="006E5554">
        <w:rPr>
          <w:rFonts w:ascii="Cambria" w:hAnsi="Cambria"/>
        </w:rPr>
        <w:t>podizvoditelja</w:t>
      </w:r>
      <w:proofErr w:type="spellEnd"/>
      <w:r w:rsidRPr="006E5554">
        <w:rPr>
          <w:rFonts w:ascii="Cambria" w:hAnsi="Cambria"/>
        </w:rPr>
        <w:t xml:space="preserve">, svi </w:t>
      </w:r>
      <w:proofErr w:type="spellStart"/>
      <w:r w:rsidRPr="006E5554">
        <w:rPr>
          <w:rFonts w:ascii="Cambria" w:hAnsi="Cambria"/>
        </w:rPr>
        <w:t>podizvoditelji</w:t>
      </w:r>
      <w:proofErr w:type="spellEnd"/>
      <w:r w:rsidRPr="006E5554">
        <w:rPr>
          <w:rFonts w:ascii="Cambria" w:hAnsi="Cambria"/>
        </w:rPr>
        <w:t xml:space="preserve"> su obvezni dokazati svoju sposobnost iz točke</w:t>
      </w:r>
      <w:r>
        <w:rPr>
          <w:rFonts w:ascii="Cambria" w:hAnsi="Cambria"/>
        </w:rPr>
        <w:t xml:space="preserve"> 4.1. ovog Poziva na dostavu ponuda. / </w:t>
      </w:r>
      <w:r w:rsidRPr="006E5554">
        <w:rPr>
          <w:rFonts w:ascii="Cambria" w:hAnsi="Cambria"/>
          <w:color w:val="0070C0"/>
          <w:lang w:val="en-US"/>
        </w:rPr>
        <w:t>In the case of subcontractors, all subcontractors are required to prove their ability under point 4.1. of this Tender Invitation.</w:t>
      </w:r>
    </w:p>
    <w:p w14:paraId="5C19D671" w14:textId="4EC95DDD" w:rsidR="00580A08" w:rsidRPr="00BA2251" w:rsidRDefault="00BA2251" w:rsidP="00580A08">
      <w:pPr>
        <w:jc w:val="both"/>
        <w:rPr>
          <w:rFonts w:ascii="Cambria" w:hAnsi="Cambria"/>
          <w:lang w:val="en-GB"/>
        </w:rPr>
      </w:pPr>
      <w:r w:rsidRPr="00BA2251">
        <w:rPr>
          <w:rFonts w:ascii="Cambria" w:hAnsi="Cambria"/>
          <w:lang w:val="en-GB"/>
        </w:rPr>
        <w:t>4</w:t>
      </w:r>
      <w:r w:rsidR="00580A08" w:rsidRPr="00BA2251">
        <w:rPr>
          <w:rFonts w:ascii="Cambria" w:hAnsi="Cambria"/>
          <w:lang w:val="en-GB"/>
        </w:rPr>
        <w:t>.</w:t>
      </w:r>
      <w:r w:rsidRPr="00BA2251">
        <w:rPr>
          <w:rFonts w:ascii="Cambria" w:hAnsi="Cambria"/>
          <w:lang w:val="en-GB"/>
        </w:rPr>
        <w:t>1</w:t>
      </w:r>
      <w:r w:rsidR="00580A08" w:rsidRPr="00BA2251">
        <w:rPr>
          <w:rFonts w:ascii="Cambria" w:hAnsi="Cambria"/>
          <w:lang w:val="en-GB"/>
        </w:rPr>
        <w:t>.</w:t>
      </w:r>
      <w:r w:rsidRPr="00BA2251">
        <w:rPr>
          <w:rFonts w:ascii="Cambria" w:hAnsi="Cambria"/>
          <w:lang w:val="en-GB"/>
        </w:rPr>
        <w:t>3</w:t>
      </w:r>
      <w:r w:rsidR="00BE1DEA">
        <w:rPr>
          <w:rFonts w:ascii="Cambria" w:hAnsi="Cambria"/>
          <w:lang w:val="en-GB"/>
        </w:rPr>
        <w:t>.</w:t>
      </w:r>
      <w:r w:rsidR="00580A08" w:rsidRPr="00BA2251">
        <w:rPr>
          <w:rFonts w:ascii="Cambria" w:hAnsi="Cambria"/>
          <w:lang w:val="en-GB"/>
        </w:rPr>
        <w:t xml:space="preserve"> </w:t>
      </w:r>
      <w:r w:rsidR="00580A08" w:rsidRPr="00BA2251">
        <w:rPr>
          <w:rFonts w:ascii="Cambria" w:hAnsi="Cambria"/>
        </w:rPr>
        <w:t>Naručitelj zadržava pravo u svakom trenutku do donošenja odluke o odabiru pozvati ponuditelja na dostavu dodatne dokumentacije, i to</w:t>
      </w:r>
      <w:r w:rsidR="00AC2A15">
        <w:rPr>
          <w:rFonts w:ascii="Cambria" w:hAnsi="Cambria"/>
        </w:rPr>
        <w:t>:</w:t>
      </w:r>
      <w:r w:rsidR="00580A08" w:rsidRPr="00BA2251">
        <w:rPr>
          <w:rFonts w:ascii="Cambria" w:hAnsi="Cambria"/>
        </w:rPr>
        <w:t xml:space="preserve"> </w:t>
      </w:r>
      <w:r w:rsidR="00580A08" w:rsidRPr="00BA2251">
        <w:rPr>
          <w:rFonts w:ascii="Cambria" w:hAnsi="Cambria"/>
          <w:lang w:val="en-GB"/>
        </w:rPr>
        <w:t xml:space="preserve">/ </w:t>
      </w:r>
      <w:r w:rsidR="006E5554" w:rsidRPr="006E5554">
        <w:rPr>
          <w:rFonts w:ascii="Cambria" w:hAnsi="Cambria"/>
          <w:color w:val="0070C0"/>
          <w:lang w:val="en-GB"/>
        </w:rPr>
        <w:t>The</w:t>
      </w:r>
      <w:r w:rsidR="006E5554">
        <w:rPr>
          <w:rFonts w:ascii="Cambria" w:hAnsi="Cambria"/>
          <w:lang w:val="en-GB"/>
        </w:rPr>
        <w:t xml:space="preserve"> </w:t>
      </w:r>
      <w:r w:rsidR="00580A08" w:rsidRPr="00BA2251">
        <w:rPr>
          <w:rFonts w:ascii="Cambria" w:hAnsi="Cambria"/>
          <w:color w:val="0070C0"/>
          <w:lang w:val="en-GB"/>
        </w:rPr>
        <w:t>Contracting Authority reserves the right, in every moment until making an award decision to request the submission of the following documentation:</w:t>
      </w:r>
    </w:p>
    <w:p w14:paraId="66449280" w14:textId="1C23C1EF" w:rsidR="00580A08" w:rsidRPr="00BA2251" w:rsidRDefault="00AC2A15" w:rsidP="00580A08">
      <w:pPr>
        <w:jc w:val="both"/>
        <w:rPr>
          <w:rFonts w:ascii="Cambria" w:hAnsi="Cambria"/>
          <w:color w:val="0070C0"/>
          <w:lang w:val="en-GB"/>
        </w:rPr>
      </w:pPr>
      <w:r>
        <w:rPr>
          <w:rFonts w:ascii="Cambria" w:hAnsi="Cambria"/>
        </w:rPr>
        <w:t xml:space="preserve">- </w:t>
      </w:r>
      <w:r w:rsidR="00580A08" w:rsidRPr="00BA2251">
        <w:rPr>
          <w:rFonts w:ascii="Cambria" w:hAnsi="Cambria"/>
        </w:rPr>
        <w:t xml:space="preserve">za potrebe utvrđivanje nepostojanja okolnosti iz točke </w:t>
      </w:r>
      <w:r w:rsidR="00BA2251" w:rsidRPr="00BA2251">
        <w:rPr>
          <w:rFonts w:ascii="Cambria" w:hAnsi="Cambria"/>
        </w:rPr>
        <w:t>4</w:t>
      </w:r>
      <w:r w:rsidR="00580A08" w:rsidRPr="00BA2251">
        <w:rPr>
          <w:rFonts w:ascii="Cambria" w:hAnsi="Cambria"/>
        </w:rPr>
        <w:t xml:space="preserve">.1. </w:t>
      </w:r>
      <w:r w:rsidR="002D4026" w:rsidRPr="00BA2251">
        <w:rPr>
          <w:rFonts w:ascii="Cambria" w:hAnsi="Cambria"/>
        </w:rPr>
        <w:t>Poziva na dostavu ponude</w:t>
      </w:r>
      <w:r w:rsidR="00580A08" w:rsidRPr="00BA2251">
        <w:rPr>
          <w:rFonts w:ascii="Cambria" w:hAnsi="Cambria"/>
          <w:lang w:val="en-GB"/>
        </w:rPr>
        <w:t xml:space="preserve"> / </w:t>
      </w:r>
      <w:r w:rsidR="00580A08" w:rsidRPr="00BA2251">
        <w:rPr>
          <w:rFonts w:ascii="Cambria" w:hAnsi="Cambria"/>
          <w:color w:val="0070C0"/>
          <w:lang w:val="en-GB"/>
        </w:rPr>
        <w:t xml:space="preserve">for proving tenderer is not in the situations under point </w:t>
      </w:r>
      <w:r w:rsidR="00BA2251" w:rsidRPr="00BA2251">
        <w:rPr>
          <w:rFonts w:ascii="Cambria" w:hAnsi="Cambria"/>
          <w:color w:val="0070C0"/>
          <w:lang w:val="en-GB"/>
        </w:rPr>
        <w:t>4</w:t>
      </w:r>
      <w:r w:rsidR="00580A08" w:rsidRPr="00BA2251">
        <w:rPr>
          <w:rFonts w:ascii="Cambria" w:hAnsi="Cambria"/>
          <w:color w:val="0070C0"/>
          <w:lang w:val="en-GB"/>
        </w:rPr>
        <w:t xml:space="preserve">.1. of Tender </w:t>
      </w:r>
      <w:r w:rsidR="002D4026" w:rsidRPr="00BA2251">
        <w:rPr>
          <w:rFonts w:ascii="Cambria" w:hAnsi="Cambria"/>
          <w:color w:val="0070C0"/>
          <w:lang w:val="en-GB"/>
        </w:rPr>
        <w:t>invitation</w:t>
      </w:r>
      <w:r w:rsidR="00580A08" w:rsidRPr="00BA2251">
        <w:rPr>
          <w:rFonts w:ascii="Cambria" w:hAnsi="Cambria"/>
          <w:color w:val="0070C0"/>
          <w:lang w:val="en-GB"/>
        </w:rPr>
        <w:t>:</w:t>
      </w:r>
    </w:p>
    <w:bookmarkEnd w:id="38"/>
    <w:bookmarkEnd w:id="39"/>
    <w:p w14:paraId="46355EF2" w14:textId="696A7746" w:rsidR="00E06D31" w:rsidRPr="00F85477" w:rsidRDefault="00E06D31" w:rsidP="00E06D31">
      <w:pPr>
        <w:autoSpaceDE w:val="0"/>
        <w:autoSpaceDN w:val="0"/>
        <w:adjustRightInd w:val="0"/>
        <w:spacing w:after="0"/>
        <w:jc w:val="both"/>
        <w:rPr>
          <w:rFonts w:ascii="Cambria" w:hAnsi="Cambria"/>
          <w:color w:val="0070C0"/>
        </w:rPr>
      </w:pPr>
      <w:r>
        <w:rPr>
          <w:rFonts w:ascii="Cambria" w:hAnsi="Cambria"/>
        </w:rPr>
        <w:t>izvadak</w:t>
      </w:r>
      <w:r w:rsidRPr="00E06D31">
        <w:rPr>
          <w:rFonts w:ascii="Cambria" w:hAnsi="Cambria"/>
        </w:rPr>
        <w:t xml:space="preserve"> iz sudskog, obrtnog ili drugog odgovarajućeg registra države </w:t>
      </w:r>
      <w:r>
        <w:rPr>
          <w:rFonts w:ascii="Cambria" w:hAnsi="Cambria"/>
        </w:rPr>
        <w:t xml:space="preserve">koji se vodi u državi članici njegova poslovnog </w:t>
      </w:r>
      <w:proofErr w:type="spellStart"/>
      <w:r>
        <w:rPr>
          <w:rFonts w:ascii="Cambria" w:hAnsi="Cambria"/>
        </w:rPr>
        <w:t>nastana</w:t>
      </w:r>
      <w:proofErr w:type="spellEnd"/>
      <w:r>
        <w:rPr>
          <w:rFonts w:ascii="Cambria" w:hAnsi="Cambria"/>
        </w:rPr>
        <w:t>,</w:t>
      </w:r>
      <w:r w:rsidRPr="00E06D31">
        <w:rPr>
          <w:rFonts w:ascii="Cambria" w:hAnsi="Cambria"/>
        </w:rPr>
        <w:t xml:space="preserve"> koji ne smije biti stariji od tri mjeseca računajući od dana početka postupka javne nabave</w:t>
      </w:r>
      <w:r w:rsidR="00F85477">
        <w:rPr>
          <w:rFonts w:ascii="Cambria" w:hAnsi="Cambria"/>
        </w:rPr>
        <w:t>.</w:t>
      </w:r>
      <w:r w:rsidRPr="00E06D31">
        <w:t xml:space="preserve"> </w:t>
      </w:r>
      <w:r w:rsidRPr="00E06D31">
        <w:rPr>
          <w:color w:val="5B9BD5" w:themeColor="accent1"/>
        </w:rPr>
        <w:t xml:space="preserve">/ </w:t>
      </w:r>
      <w:r w:rsidR="00F85477" w:rsidRPr="00F85477">
        <w:rPr>
          <w:rFonts w:ascii="Cambria" w:hAnsi="Cambria"/>
          <w:color w:val="0070C0"/>
          <w:lang w:val="en-US"/>
        </w:rPr>
        <w:t xml:space="preserve">an extract from the judicial, commercial or other appropriate register of the State kept in the Member State of establishment, which may not be </w:t>
      </w:r>
      <w:r w:rsidR="00F85477" w:rsidRPr="00920BF0">
        <w:rPr>
          <w:rFonts w:ascii="Cambria" w:hAnsi="Cambria"/>
          <w:color w:val="0070C0"/>
          <w:lang w:val="en-US"/>
        </w:rPr>
        <w:t>older than three months of the date of publication of tender</w:t>
      </w:r>
      <w:r w:rsidR="00F85477" w:rsidRPr="00F85477">
        <w:rPr>
          <w:rFonts w:ascii="Cambria" w:hAnsi="Cambria"/>
          <w:color w:val="0070C0"/>
          <w:lang w:val="en-US"/>
        </w:rPr>
        <w:t>.</w:t>
      </w:r>
    </w:p>
    <w:p w14:paraId="173E82A0" w14:textId="628712B1" w:rsidR="00EF780E" w:rsidRPr="001540B1" w:rsidRDefault="00CD38FE" w:rsidP="00CD38FE">
      <w:pPr>
        <w:pStyle w:val="Heading1"/>
        <w:rPr>
          <w:bCs w:val="0"/>
          <w:sz w:val="24"/>
          <w:szCs w:val="24"/>
        </w:rPr>
      </w:pPr>
      <w:bookmarkStart w:id="40" w:name="_Toc51854404"/>
      <w:r w:rsidRPr="001540B1">
        <w:rPr>
          <w:bCs w:val="0"/>
          <w:sz w:val="24"/>
          <w:szCs w:val="24"/>
        </w:rPr>
        <w:lastRenderedPageBreak/>
        <w:t xml:space="preserve">5. </w:t>
      </w:r>
      <w:r w:rsidR="00442C87" w:rsidRPr="001540B1">
        <w:rPr>
          <w:bCs w:val="0"/>
          <w:sz w:val="24"/>
          <w:szCs w:val="24"/>
        </w:rPr>
        <w:t>PONUD</w:t>
      </w:r>
      <w:r w:rsidR="00D73137" w:rsidRPr="001540B1">
        <w:rPr>
          <w:bCs w:val="0"/>
          <w:sz w:val="24"/>
          <w:szCs w:val="24"/>
        </w:rPr>
        <w:t xml:space="preserve">A / </w:t>
      </w:r>
      <w:r w:rsidR="00D73137" w:rsidRPr="001540B1">
        <w:rPr>
          <w:bCs w:val="0"/>
          <w:color w:val="0070C0"/>
          <w:sz w:val="24"/>
          <w:szCs w:val="24"/>
        </w:rPr>
        <w:t>TENDER</w:t>
      </w:r>
      <w:bookmarkEnd w:id="40"/>
    </w:p>
    <w:p w14:paraId="5425E367" w14:textId="52B2940E" w:rsidR="00EF780E" w:rsidRPr="00EE6D6D" w:rsidRDefault="004911C0" w:rsidP="00157A2C">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1" w:name="_Toc51854405"/>
      <w:r w:rsidRPr="00EE6D6D">
        <w:rPr>
          <w:rFonts w:ascii="Cambria" w:eastAsia="Times New Roman" w:hAnsi="Cambria" w:cs="Times New Roman"/>
          <w:b/>
          <w:bCs/>
        </w:rPr>
        <w:t>Sadržaj ponude</w:t>
      </w:r>
      <w:r w:rsidR="008B477B">
        <w:rPr>
          <w:rFonts w:ascii="Cambria" w:eastAsia="Times New Roman" w:hAnsi="Cambria" w:cs="Times New Roman"/>
          <w:b/>
          <w:bCs/>
        </w:rPr>
        <w:t xml:space="preserve"> / </w:t>
      </w:r>
      <w:r w:rsidR="008B477B" w:rsidRPr="008B477B">
        <w:rPr>
          <w:rFonts w:ascii="Cambria" w:eastAsia="Times New Roman" w:hAnsi="Cambria" w:cs="Times New Roman"/>
          <w:b/>
          <w:bCs/>
          <w:color w:val="0070C0"/>
          <w:lang w:val="en-GB"/>
        </w:rPr>
        <w:t>Content of tender</w:t>
      </w:r>
      <w:r w:rsidR="00EF08E7" w:rsidRPr="00EE6D6D">
        <w:rPr>
          <w:rFonts w:ascii="Cambria" w:eastAsia="Times New Roman" w:hAnsi="Cambria" w:cs="Times New Roman"/>
          <w:b/>
          <w:bCs/>
        </w:rPr>
        <w:t>:</w:t>
      </w:r>
      <w:bookmarkEnd w:id="41"/>
    </w:p>
    <w:p w14:paraId="4C91D7DC" w14:textId="77777777" w:rsidR="00B77252" w:rsidRPr="00EE6D6D" w:rsidRDefault="00B77252" w:rsidP="00157A2C">
      <w:pPr>
        <w:widowControl w:val="0"/>
        <w:tabs>
          <w:tab w:val="left" w:pos="3780"/>
          <w:tab w:val="left" w:pos="9781"/>
        </w:tabs>
        <w:autoSpaceDE w:val="0"/>
        <w:autoSpaceDN w:val="0"/>
        <w:adjustRightInd w:val="0"/>
        <w:spacing w:after="0" w:line="240" w:lineRule="auto"/>
        <w:ind w:left="142"/>
        <w:rPr>
          <w:rFonts w:ascii="Cambria" w:eastAsia="Times New Roman" w:hAnsi="Cambria" w:cs="Times New Roman"/>
          <w:bCs/>
          <w:color w:val="000000"/>
          <w:lang w:bidi="hr-HR"/>
        </w:rPr>
      </w:pPr>
    </w:p>
    <w:p w14:paraId="1212ECEA" w14:textId="743AAC9E" w:rsidR="00B77252" w:rsidRPr="00FF4940" w:rsidRDefault="00871DFE" w:rsidP="00E16C04">
      <w:pPr>
        <w:pStyle w:val="ListParagraph"/>
        <w:widowControl w:val="0"/>
        <w:numPr>
          <w:ilvl w:val="0"/>
          <w:numId w:val="11"/>
        </w:numPr>
        <w:tabs>
          <w:tab w:val="left" w:pos="3780"/>
          <w:tab w:val="left" w:pos="9781"/>
        </w:tabs>
        <w:autoSpaceDE w:val="0"/>
        <w:autoSpaceDN w:val="0"/>
        <w:adjustRightInd w:val="0"/>
        <w:spacing w:after="0" w:line="240" w:lineRule="auto"/>
        <w:jc w:val="both"/>
        <w:rPr>
          <w:rFonts w:ascii="Cambria" w:hAnsi="Cambria"/>
          <w:bCs/>
          <w:color w:val="000000"/>
          <w:lang w:val="hr-HR" w:bidi="hr-HR"/>
        </w:rPr>
      </w:pPr>
      <w:r w:rsidRPr="009F7265">
        <w:rPr>
          <w:rFonts w:ascii="Cambria" w:hAnsi="Cambria"/>
          <w:bCs/>
          <w:color w:val="000000"/>
          <w:lang w:val="hr-HR" w:bidi="hr-HR"/>
        </w:rPr>
        <w:t>P</w:t>
      </w:r>
      <w:r w:rsidR="00B77252" w:rsidRPr="009F7265">
        <w:rPr>
          <w:rFonts w:ascii="Cambria" w:hAnsi="Cambria"/>
          <w:bCs/>
          <w:color w:val="000000"/>
          <w:lang w:val="hr-HR" w:bidi="hr-HR"/>
        </w:rPr>
        <w:t>onudbeni list (</w:t>
      </w:r>
      <w:r w:rsidR="00C1067B" w:rsidRPr="009F7265">
        <w:rPr>
          <w:rFonts w:ascii="Cambria" w:hAnsi="Cambria"/>
          <w:bCs/>
          <w:color w:val="000000"/>
          <w:lang w:val="hr-HR" w:bidi="hr-HR"/>
        </w:rPr>
        <w:t>Prilog</w:t>
      </w:r>
      <w:r w:rsidR="001D4A70" w:rsidRPr="00FF4940">
        <w:rPr>
          <w:rFonts w:ascii="Cambria" w:hAnsi="Cambria"/>
          <w:bCs/>
          <w:color w:val="000000"/>
          <w:lang w:val="hr-HR" w:bidi="hr-HR"/>
        </w:rPr>
        <w:t xml:space="preserve"> </w:t>
      </w:r>
      <w:r w:rsidR="00882426" w:rsidRPr="00FF4940">
        <w:rPr>
          <w:rFonts w:ascii="Cambria" w:hAnsi="Cambria"/>
          <w:bCs/>
          <w:color w:val="000000"/>
          <w:lang w:val="hr-HR" w:bidi="hr-HR"/>
        </w:rPr>
        <w:t>I</w:t>
      </w:r>
      <w:r w:rsidR="006E203D" w:rsidRPr="00FF4940">
        <w:rPr>
          <w:rFonts w:ascii="Cambria" w:hAnsi="Cambria"/>
          <w:bCs/>
          <w:color w:val="000000"/>
          <w:lang w:val="hr-HR" w:bidi="hr-HR"/>
        </w:rPr>
        <w:t>)</w:t>
      </w:r>
      <w:r w:rsidR="008B477B" w:rsidRPr="00FF4940">
        <w:rPr>
          <w:rFonts w:ascii="Cambria" w:hAnsi="Cambria"/>
          <w:bCs/>
          <w:color w:val="000000"/>
          <w:lang w:val="hr-HR" w:bidi="hr-HR"/>
        </w:rPr>
        <w:t xml:space="preserve"> / </w:t>
      </w:r>
      <w:r w:rsidR="00C1067B" w:rsidRPr="00FF4940">
        <w:rPr>
          <w:rFonts w:ascii="Cambria" w:hAnsi="Cambria"/>
          <w:bCs/>
          <w:color w:val="0070C0"/>
          <w:lang w:bidi="hr-HR"/>
        </w:rPr>
        <w:t>Tender</w:t>
      </w:r>
      <w:r w:rsidR="008B477B" w:rsidRPr="00FF4940">
        <w:rPr>
          <w:rFonts w:ascii="Cambria" w:hAnsi="Cambria"/>
          <w:bCs/>
          <w:color w:val="0070C0"/>
          <w:lang w:bidi="hr-HR"/>
        </w:rPr>
        <w:t xml:space="preserve"> sheet (Annex I)</w:t>
      </w:r>
    </w:p>
    <w:p w14:paraId="57BC38EC" w14:textId="0B4088CE" w:rsidR="00F85477" w:rsidRPr="00FF4940" w:rsidRDefault="00F85477" w:rsidP="00F85477">
      <w:pPr>
        <w:pStyle w:val="ListParagraph"/>
        <w:numPr>
          <w:ilvl w:val="0"/>
          <w:numId w:val="22"/>
        </w:numPr>
        <w:autoSpaceDE w:val="0"/>
        <w:autoSpaceDN w:val="0"/>
        <w:adjustRightInd w:val="0"/>
        <w:spacing w:after="0"/>
        <w:ind w:left="1134"/>
        <w:jc w:val="both"/>
        <w:rPr>
          <w:rFonts w:ascii="Cambria" w:hAnsi="Cambria"/>
          <w:bCs/>
          <w:color w:val="0070C0"/>
          <w:lang w:bidi="hr-HR"/>
        </w:rPr>
      </w:pPr>
      <w:r w:rsidRPr="009F7265">
        <w:rPr>
          <w:rFonts w:ascii="Cambria" w:hAnsi="Cambria" w:cs="Calibri"/>
          <w:color w:val="000000"/>
          <w:lang w:val="hr-HR" w:eastAsia="hr-HR"/>
        </w:rPr>
        <w:t>PRILOG I Ponudbeni list (popuniti i priložiti samo u slučaju zajedničke ponude)</w:t>
      </w:r>
      <w:r w:rsidRPr="009F7265">
        <w:rPr>
          <w:rFonts w:ascii="Cambria" w:hAnsi="Cambria"/>
        </w:rPr>
        <w:t xml:space="preserve"> </w:t>
      </w:r>
      <w:r w:rsidRPr="009F7265">
        <w:rPr>
          <w:rFonts w:ascii="Cambria" w:hAnsi="Cambria" w:cs="Calibri"/>
          <w:color w:val="5B9BD5" w:themeColor="accent1"/>
          <w:lang w:val="hr-HR" w:eastAsia="hr-HR"/>
        </w:rPr>
        <w:t xml:space="preserve">/ </w:t>
      </w:r>
      <w:r w:rsidRPr="009F7265">
        <w:rPr>
          <w:rFonts w:ascii="Cambria" w:hAnsi="Cambria"/>
          <w:bCs/>
          <w:color w:val="0070C0"/>
          <w:lang w:bidi="hr-HR"/>
        </w:rPr>
        <w:t>ANNEX I Tender sheet A (enclose only if the tender is group of tenderers/consorti</w:t>
      </w:r>
      <w:r w:rsidR="006B1CAC" w:rsidRPr="009F7265">
        <w:rPr>
          <w:rFonts w:ascii="Cambria" w:hAnsi="Cambria"/>
          <w:bCs/>
          <w:color w:val="0070C0"/>
          <w:lang w:bidi="hr-HR"/>
        </w:rPr>
        <w:t>um</w:t>
      </w:r>
      <w:r w:rsidRPr="009F7265">
        <w:rPr>
          <w:rFonts w:ascii="Cambria" w:hAnsi="Cambria"/>
          <w:bCs/>
          <w:color w:val="0070C0"/>
          <w:lang w:bidi="hr-HR"/>
        </w:rPr>
        <w:t>)</w:t>
      </w:r>
    </w:p>
    <w:p w14:paraId="6AE095A4" w14:textId="0CF458E5" w:rsidR="00F85477" w:rsidRPr="00FF4940" w:rsidRDefault="00F85477" w:rsidP="00F85477">
      <w:pPr>
        <w:pStyle w:val="ListParagraph"/>
        <w:numPr>
          <w:ilvl w:val="0"/>
          <w:numId w:val="22"/>
        </w:numPr>
        <w:spacing w:before="240"/>
        <w:ind w:left="1134"/>
        <w:jc w:val="both"/>
        <w:rPr>
          <w:rFonts w:ascii="Cambria" w:hAnsi="Cambria"/>
          <w:bCs/>
          <w:color w:val="0070C0"/>
          <w:lang w:bidi="hr-HR"/>
        </w:rPr>
      </w:pPr>
      <w:r w:rsidRPr="009F7265">
        <w:rPr>
          <w:rFonts w:ascii="Cambria" w:hAnsi="Cambria" w:cs="Calibri"/>
          <w:color w:val="000000"/>
          <w:lang w:val="hr-HR" w:eastAsia="hr-HR"/>
        </w:rPr>
        <w:t>PRILOG I</w:t>
      </w:r>
      <w:r w:rsidR="00C1067B" w:rsidRPr="009F7265">
        <w:rPr>
          <w:rFonts w:ascii="Cambria" w:hAnsi="Cambria" w:cs="Calibri"/>
          <w:color w:val="000000"/>
          <w:lang w:val="hr-HR" w:eastAsia="hr-HR"/>
        </w:rPr>
        <w:t>I</w:t>
      </w:r>
      <w:r w:rsidRPr="009F7265">
        <w:rPr>
          <w:rFonts w:ascii="Cambria" w:hAnsi="Cambria" w:cs="Calibri"/>
          <w:color w:val="000000"/>
          <w:lang w:val="hr-HR" w:eastAsia="hr-HR"/>
        </w:rPr>
        <w:t xml:space="preserve"> Ponudbeni list (popuniti i priložiti samo u slučaju da se dio ugovora ustupa </w:t>
      </w:r>
      <w:proofErr w:type="spellStart"/>
      <w:r w:rsidRPr="009F7265">
        <w:rPr>
          <w:rFonts w:ascii="Cambria" w:hAnsi="Cambria" w:cs="Calibri"/>
          <w:color w:val="000000"/>
          <w:lang w:val="hr-HR" w:eastAsia="hr-HR"/>
        </w:rPr>
        <w:t>podizvoditeljima</w:t>
      </w:r>
      <w:proofErr w:type="spellEnd"/>
      <w:r w:rsidRPr="009F7265">
        <w:rPr>
          <w:rFonts w:ascii="Cambria" w:hAnsi="Cambria" w:cs="Calibri"/>
          <w:color w:val="000000"/>
          <w:lang w:val="hr-HR" w:eastAsia="hr-HR"/>
        </w:rPr>
        <w:t>)</w:t>
      </w:r>
      <w:r w:rsidRPr="009F7265">
        <w:rPr>
          <w:rFonts w:ascii="Cambria" w:hAnsi="Cambria"/>
        </w:rPr>
        <w:t xml:space="preserve"> </w:t>
      </w:r>
      <w:r w:rsidRPr="009F7265">
        <w:rPr>
          <w:rFonts w:ascii="Cambria" w:hAnsi="Cambria"/>
          <w:color w:val="5B9BD5" w:themeColor="accent1"/>
        </w:rPr>
        <w:t xml:space="preserve">/ </w:t>
      </w:r>
      <w:r w:rsidRPr="009F7265">
        <w:rPr>
          <w:rFonts w:ascii="Cambria" w:hAnsi="Cambria"/>
          <w:bCs/>
          <w:color w:val="0070C0"/>
          <w:lang w:bidi="hr-HR"/>
        </w:rPr>
        <w:t xml:space="preserve">ANNEX </w:t>
      </w:r>
      <w:r w:rsidR="006B1CAC" w:rsidRPr="009F7265">
        <w:rPr>
          <w:rFonts w:ascii="Cambria" w:hAnsi="Cambria"/>
          <w:bCs/>
          <w:color w:val="0070C0"/>
          <w:lang w:bidi="hr-HR"/>
        </w:rPr>
        <w:t>I</w:t>
      </w:r>
      <w:r w:rsidRPr="009F7265">
        <w:rPr>
          <w:rFonts w:ascii="Cambria" w:hAnsi="Cambria"/>
          <w:bCs/>
          <w:color w:val="0070C0"/>
          <w:lang w:bidi="hr-HR"/>
        </w:rPr>
        <w:t xml:space="preserve">I Tender sheet APPENDIX 2 (enclose </w:t>
      </w:r>
      <w:r w:rsidR="006B1CAC" w:rsidRPr="009F7265">
        <w:rPr>
          <w:rFonts w:ascii="Cambria" w:hAnsi="Cambria"/>
          <w:bCs/>
          <w:color w:val="0070C0"/>
          <w:lang w:bidi="hr-HR"/>
        </w:rPr>
        <w:t>in the event that part of the contract is subcontracted</w:t>
      </w:r>
      <w:r w:rsidRPr="00FF4940">
        <w:rPr>
          <w:rFonts w:ascii="Cambria" w:hAnsi="Cambria"/>
          <w:bCs/>
          <w:color w:val="0070C0"/>
          <w:lang w:bidi="hr-HR"/>
        </w:rPr>
        <w:t>)</w:t>
      </w:r>
    </w:p>
    <w:p w14:paraId="473502E0" w14:textId="77777777" w:rsidR="00F85477" w:rsidRPr="008138FF" w:rsidRDefault="00F85477" w:rsidP="00F85477">
      <w:pPr>
        <w:pStyle w:val="ListParagraph"/>
        <w:widowControl w:val="0"/>
        <w:tabs>
          <w:tab w:val="left" w:pos="3780"/>
          <w:tab w:val="left" w:pos="9781"/>
        </w:tabs>
        <w:autoSpaceDE w:val="0"/>
        <w:autoSpaceDN w:val="0"/>
        <w:adjustRightInd w:val="0"/>
        <w:spacing w:after="0" w:line="240" w:lineRule="auto"/>
        <w:ind w:left="786"/>
        <w:jc w:val="both"/>
        <w:rPr>
          <w:rFonts w:ascii="Cambria" w:hAnsi="Cambria"/>
          <w:bCs/>
          <w:color w:val="000000"/>
          <w:lang w:val="hr-HR" w:bidi="hr-HR"/>
        </w:rPr>
      </w:pPr>
    </w:p>
    <w:p w14:paraId="3518E3F4" w14:textId="1132CCE2" w:rsidR="00871DFE" w:rsidRPr="008138FF" w:rsidRDefault="00871DFE" w:rsidP="00E16C04">
      <w:pPr>
        <w:pStyle w:val="ListParagraph"/>
        <w:widowControl w:val="0"/>
        <w:numPr>
          <w:ilvl w:val="0"/>
          <w:numId w:val="11"/>
        </w:numPr>
        <w:tabs>
          <w:tab w:val="left" w:pos="3780"/>
          <w:tab w:val="left" w:pos="9781"/>
        </w:tabs>
        <w:autoSpaceDE w:val="0"/>
        <w:autoSpaceDN w:val="0"/>
        <w:adjustRightInd w:val="0"/>
        <w:spacing w:after="0" w:line="240" w:lineRule="auto"/>
        <w:jc w:val="both"/>
        <w:rPr>
          <w:rFonts w:ascii="Cambria" w:hAnsi="Cambria"/>
          <w:bCs/>
          <w:color w:val="000000"/>
          <w:lang w:val="hr-HR" w:bidi="hr-HR"/>
        </w:rPr>
      </w:pPr>
      <w:r w:rsidRPr="008138FF">
        <w:rPr>
          <w:rFonts w:ascii="Cambria" w:hAnsi="Cambria"/>
          <w:iCs/>
          <w:color w:val="000000"/>
          <w:lang w:val="hr-HR"/>
        </w:rPr>
        <w:t>Troškovnik (</w:t>
      </w:r>
      <w:r w:rsidR="00C1067B">
        <w:rPr>
          <w:rFonts w:ascii="Cambria" w:hAnsi="Cambria"/>
          <w:iCs/>
          <w:color w:val="000000"/>
          <w:lang w:val="hr-HR"/>
        </w:rPr>
        <w:t>Prilog</w:t>
      </w:r>
      <w:r w:rsidRPr="008138FF">
        <w:rPr>
          <w:rFonts w:ascii="Cambria" w:hAnsi="Cambria"/>
          <w:iCs/>
          <w:color w:val="000000"/>
          <w:lang w:val="hr-HR"/>
        </w:rPr>
        <w:t xml:space="preserve"> II)</w:t>
      </w:r>
      <w:r w:rsidR="008B477B" w:rsidRPr="008138FF">
        <w:rPr>
          <w:rFonts w:ascii="Cambria" w:hAnsi="Cambria"/>
          <w:iCs/>
          <w:color w:val="000000"/>
          <w:lang w:val="hr-HR"/>
        </w:rPr>
        <w:t xml:space="preserve"> / </w:t>
      </w:r>
      <w:r w:rsidR="006B1CAC">
        <w:rPr>
          <w:rFonts w:ascii="Cambria" w:hAnsi="Cambria"/>
          <w:iCs/>
          <w:color w:val="0070C0"/>
          <w:lang w:val="hr-HR"/>
        </w:rPr>
        <w:t xml:space="preserve">Bill </w:t>
      </w:r>
      <w:proofErr w:type="spellStart"/>
      <w:r w:rsidR="006B1CAC">
        <w:rPr>
          <w:rFonts w:ascii="Cambria" w:hAnsi="Cambria"/>
          <w:iCs/>
          <w:color w:val="0070C0"/>
          <w:lang w:val="hr-HR"/>
        </w:rPr>
        <w:t>of</w:t>
      </w:r>
      <w:proofErr w:type="spellEnd"/>
      <w:r w:rsidR="006B1CAC">
        <w:rPr>
          <w:rFonts w:ascii="Cambria" w:hAnsi="Cambria"/>
          <w:iCs/>
          <w:color w:val="0070C0"/>
          <w:lang w:val="hr-HR"/>
        </w:rPr>
        <w:t xml:space="preserve"> </w:t>
      </w:r>
      <w:proofErr w:type="spellStart"/>
      <w:r w:rsidR="006B1CAC">
        <w:rPr>
          <w:rFonts w:ascii="Cambria" w:hAnsi="Cambria"/>
          <w:iCs/>
          <w:color w:val="0070C0"/>
          <w:lang w:val="hr-HR"/>
        </w:rPr>
        <w:t>Quantities</w:t>
      </w:r>
      <w:proofErr w:type="spellEnd"/>
      <w:r w:rsidR="008B477B" w:rsidRPr="008138FF">
        <w:rPr>
          <w:rFonts w:ascii="Cambria" w:hAnsi="Cambria"/>
          <w:iCs/>
          <w:color w:val="0070C0"/>
        </w:rPr>
        <w:t xml:space="preserve"> (Annex II)</w:t>
      </w:r>
    </w:p>
    <w:p w14:paraId="48D5D3E4" w14:textId="007B2A87" w:rsidR="00394E13" w:rsidRPr="008138FF" w:rsidRDefault="001B252D" w:rsidP="00231565">
      <w:pPr>
        <w:pStyle w:val="ListParagraph"/>
        <w:numPr>
          <w:ilvl w:val="0"/>
          <w:numId w:val="11"/>
        </w:numPr>
        <w:jc w:val="both"/>
        <w:rPr>
          <w:rFonts w:ascii="Cambria" w:hAnsi="Cambria"/>
          <w:bCs/>
          <w:color w:val="000000"/>
          <w:lang w:val="hr-HR" w:bidi="hr-HR"/>
        </w:rPr>
      </w:pPr>
      <w:r w:rsidRPr="008138FF">
        <w:rPr>
          <w:rFonts w:ascii="Cambria" w:hAnsi="Cambria"/>
          <w:bCs/>
          <w:color w:val="000000"/>
          <w:lang w:val="hr-HR" w:bidi="hr-HR"/>
        </w:rPr>
        <w:t>Izjava</w:t>
      </w:r>
      <w:r w:rsidR="00B77252" w:rsidRPr="008138FF">
        <w:rPr>
          <w:rFonts w:ascii="Cambria" w:hAnsi="Cambria"/>
          <w:bCs/>
          <w:color w:val="000000"/>
          <w:lang w:val="hr-HR" w:bidi="hr-HR"/>
        </w:rPr>
        <w:t xml:space="preserve"> </w:t>
      </w:r>
      <w:r w:rsidR="00231565" w:rsidRPr="008138FF">
        <w:rPr>
          <w:rFonts w:ascii="Cambria" w:hAnsi="Cambria"/>
          <w:bCs/>
          <w:color w:val="000000"/>
          <w:lang w:val="hr-HR" w:bidi="hr-HR"/>
        </w:rPr>
        <w:t>ponuditelja</w:t>
      </w:r>
      <w:r w:rsidR="00871DFE" w:rsidRPr="008138FF">
        <w:rPr>
          <w:rFonts w:ascii="Cambria" w:hAnsi="Cambria"/>
          <w:bCs/>
          <w:color w:val="000000"/>
          <w:lang w:val="hr-HR" w:bidi="hr-HR"/>
        </w:rPr>
        <w:t xml:space="preserve"> </w:t>
      </w:r>
      <w:r w:rsidR="00B77252" w:rsidRPr="008138FF">
        <w:rPr>
          <w:rFonts w:ascii="Cambria" w:hAnsi="Cambria"/>
          <w:bCs/>
          <w:color w:val="000000"/>
          <w:lang w:val="hr-HR" w:bidi="hr-HR"/>
        </w:rPr>
        <w:t>(</w:t>
      </w:r>
      <w:r w:rsidR="00C1067B">
        <w:rPr>
          <w:rFonts w:ascii="Cambria" w:hAnsi="Cambria"/>
          <w:bCs/>
          <w:color w:val="000000"/>
          <w:lang w:val="hr-HR" w:bidi="hr-HR"/>
        </w:rPr>
        <w:t>Prilog</w:t>
      </w:r>
      <w:r w:rsidR="00CC0B59" w:rsidRPr="008138FF">
        <w:rPr>
          <w:rFonts w:ascii="Cambria" w:hAnsi="Cambria"/>
          <w:bCs/>
          <w:color w:val="000000"/>
          <w:lang w:val="hr-HR" w:bidi="hr-HR"/>
        </w:rPr>
        <w:t xml:space="preserve"> III</w:t>
      </w:r>
      <w:r w:rsidR="00871DFE" w:rsidRPr="008138FF">
        <w:rPr>
          <w:rFonts w:ascii="Cambria" w:hAnsi="Cambria"/>
          <w:bCs/>
          <w:color w:val="000000"/>
          <w:lang w:val="hr-HR" w:bidi="hr-HR"/>
        </w:rPr>
        <w:t>)</w:t>
      </w:r>
      <w:r w:rsidR="009A64C7" w:rsidRPr="008138FF">
        <w:rPr>
          <w:rFonts w:ascii="Cambria" w:hAnsi="Cambria"/>
          <w:bCs/>
          <w:color w:val="000000"/>
          <w:lang w:val="hr-HR" w:bidi="hr-HR"/>
        </w:rPr>
        <w:t xml:space="preserve"> </w:t>
      </w:r>
      <w:r w:rsidR="00231565" w:rsidRPr="008138FF">
        <w:rPr>
          <w:rFonts w:ascii="Cambria" w:hAnsi="Cambria"/>
          <w:bCs/>
          <w:color w:val="000000"/>
          <w:lang w:val="hr-HR" w:bidi="hr-HR"/>
        </w:rPr>
        <w:t xml:space="preserve">/ </w:t>
      </w:r>
      <w:r w:rsidR="00231565" w:rsidRPr="008138FF">
        <w:rPr>
          <w:rFonts w:ascii="Cambria" w:hAnsi="Cambria"/>
          <w:bCs/>
          <w:color w:val="0070C0"/>
          <w:lang w:bidi="hr-HR"/>
        </w:rPr>
        <w:t>Tenderers declaration (Annex III)</w:t>
      </w:r>
    </w:p>
    <w:p w14:paraId="6F3A8F73" w14:textId="5CD34E19" w:rsidR="003A35A1" w:rsidRPr="00C1067B" w:rsidRDefault="00231565" w:rsidP="00C1067B">
      <w:pPr>
        <w:pStyle w:val="ListParagraph"/>
        <w:numPr>
          <w:ilvl w:val="0"/>
          <w:numId w:val="11"/>
        </w:numPr>
        <w:spacing w:after="0"/>
        <w:jc w:val="both"/>
        <w:rPr>
          <w:rFonts w:ascii="Cambria" w:hAnsi="Cambria"/>
          <w:bCs/>
          <w:color w:val="000000"/>
          <w:lang w:val="hr-HR" w:bidi="hr-HR"/>
        </w:rPr>
      </w:pPr>
      <w:r w:rsidRPr="008138FF">
        <w:rPr>
          <w:rFonts w:ascii="Cambria" w:hAnsi="Cambria"/>
          <w:bCs/>
          <w:color w:val="000000"/>
          <w:lang w:val="hr-HR" w:bidi="hr-HR"/>
        </w:rPr>
        <w:t>T</w:t>
      </w:r>
      <w:r w:rsidR="005E3FB4" w:rsidRPr="008138FF">
        <w:rPr>
          <w:rFonts w:ascii="Cambria" w:hAnsi="Cambria"/>
          <w:bCs/>
          <w:color w:val="000000"/>
          <w:lang w:val="hr-HR" w:bidi="hr-HR"/>
        </w:rPr>
        <w:t>ehničke specifikacije (</w:t>
      </w:r>
      <w:r w:rsidR="00C1067B">
        <w:rPr>
          <w:rFonts w:ascii="Cambria" w:hAnsi="Cambria"/>
          <w:bCs/>
          <w:color w:val="000000"/>
          <w:lang w:val="hr-HR" w:bidi="hr-HR"/>
        </w:rPr>
        <w:t>Prilog</w:t>
      </w:r>
      <w:r w:rsidR="005E3FB4" w:rsidRPr="008138FF">
        <w:rPr>
          <w:rFonts w:ascii="Cambria" w:hAnsi="Cambria"/>
          <w:bCs/>
          <w:color w:val="000000"/>
          <w:lang w:val="hr-HR" w:bidi="hr-HR"/>
        </w:rPr>
        <w:t xml:space="preserve"> IV)</w:t>
      </w:r>
      <w:r w:rsidRPr="008138FF">
        <w:rPr>
          <w:rFonts w:ascii="Cambria" w:hAnsi="Cambria"/>
          <w:bCs/>
          <w:color w:val="000000"/>
          <w:lang w:val="hr-HR" w:bidi="hr-HR"/>
        </w:rPr>
        <w:t xml:space="preserve"> / </w:t>
      </w:r>
      <w:r w:rsidRPr="008138FF">
        <w:rPr>
          <w:rFonts w:ascii="Cambria" w:hAnsi="Cambria"/>
          <w:bCs/>
          <w:color w:val="0070C0"/>
          <w:lang w:val="en-GB" w:bidi="hr-HR"/>
        </w:rPr>
        <w:t>Technical specifications (Annex IV)</w:t>
      </w:r>
    </w:p>
    <w:p w14:paraId="2A5D10FF" w14:textId="582DE7C0" w:rsidR="00475541" w:rsidRPr="00EE6D6D" w:rsidRDefault="00AB3405" w:rsidP="00157A2C">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2" w:name="_Toc51854406"/>
      <w:r w:rsidRPr="00EE6D6D">
        <w:rPr>
          <w:rFonts w:ascii="Cambria" w:eastAsia="Times New Roman" w:hAnsi="Cambria" w:cs="Times New Roman"/>
          <w:b/>
          <w:bCs/>
        </w:rPr>
        <w:t>Izrada ponude</w:t>
      </w:r>
      <w:r w:rsidR="00231565">
        <w:rPr>
          <w:rFonts w:ascii="Cambria" w:eastAsia="Times New Roman" w:hAnsi="Cambria" w:cs="Times New Roman"/>
          <w:b/>
          <w:bCs/>
        </w:rPr>
        <w:t xml:space="preserve"> / </w:t>
      </w:r>
      <w:r w:rsidR="00231565" w:rsidRPr="00231565">
        <w:rPr>
          <w:rFonts w:ascii="Cambria" w:eastAsia="Times New Roman" w:hAnsi="Cambria" w:cs="Times New Roman"/>
          <w:b/>
          <w:bCs/>
          <w:color w:val="0070C0"/>
          <w:lang w:val="en-US"/>
        </w:rPr>
        <w:t>Making of tender</w:t>
      </w:r>
      <w:bookmarkEnd w:id="42"/>
    </w:p>
    <w:p w14:paraId="4F61DEC0" w14:textId="3376A814" w:rsidR="0006255B" w:rsidRDefault="0006255B" w:rsidP="00157A2C">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0000"/>
        </w:rPr>
      </w:pPr>
    </w:p>
    <w:p w14:paraId="6A1ACB13" w14:textId="477FE5B7" w:rsidR="00231565" w:rsidRPr="006B1CAC" w:rsidRDefault="00231565" w:rsidP="00157A2C">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rPr>
      </w:pPr>
      <w:r w:rsidRPr="009E117B">
        <w:rPr>
          <w:rFonts w:ascii="Cambria" w:eastAsia="Times New Roman" w:hAnsi="Cambria" w:cs="Times New Roman"/>
          <w:color w:val="000000"/>
        </w:rPr>
        <w:t>Ponuda se dostavlja na hrvatskom ili engleskom jeziku i latiničnom pismu</w:t>
      </w:r>
      <w:r w:rsidR="006B1CAC">
        <w:rPr>
          <w:rFonts w:ascii="Cambria" w:eastAsia="Times New Roman" w:hAnsi="Cambria" w:cs="Times New Roman"/>
          <w:color w:val="000000"/>
        </w:rPr>
        <w:t xml:space="preserve">. </w:t>
      </w:r>
      <w:r w:rsidR="006B1CAC" w:rsidRPr="006B1CAC">
        <w:rPr>
          <w:rFonts w:ascii="Cambria" w:eastAsia="Times New Roman" w:hAnsi="Cambria" w:cs="Times New Roman"/>
          <w:color w:val="000000"/>
        </w:rPr>
        <w:t xml:space="preserve">Iznimno, moguće je u ponudi navoditi određene stručne pojmove na stranom jeziku te koristiti internacionalizme, tuđe riječi, </w:t>
      </w:r>
      <w:proofErr w:type="spellStart"/>
      <w:r w:rsidR="006B1CAC" w:rsidRPr="006B1CAC">
        <w:rPr>
          <w:rFonts w:ascii="Cambria" w:eastAsia="Times New Roman" w:hAnsi="Cambria" w:cs="Times New Roman"/>
          <w:color w:val="000000"/>
        </w:rPr>
        <w:t>prilagođenice</w:t>
      </w:r>
      <w:proofErr w:type="spellEnd"/>
      <w:r w:rsidR="006B1CAC" w:rsidRPr="006B1CAC">
        <w:rPr>
          <w:rFonts w:ascii="Cambria" w:eastAsia="Times New Roman" w:hAnsi="Cambria" w:cs="Times New Roman"/>
          <w:color w:val="000000"/>
        </w:rPr>
        <w:t>, skraćenice/oznake i nazive na stranom jeziku.</w:t>
      </w:r>
      <w:r w:rsidRPr="009E117B">
        <w:rPr>
          <w:rFonts w:ascii="Cambria" w:eastAsia="Times New Roman" w:hAnsi="Cambria" w:cs="Times New Roman"/>
          <w:color w:val="000000"/>
        </w:rPr>
        <w:t xml:space="preserve"> / </w:t>
      </w:r>
      <w:r w:rsidRPr="009E117B">
        <w:rPr>
          <w:rFonts w:ascii="Cambria" w:eastAsia="Times New Roman" w:hAnsi="Cambria" w:cs="Times New Roman"/>
          <w:color w:val="0070C0"/>
          <w:lang w:val="en-US"/>
        </w:rPr>
        <w:t>Tender is to be made in Croatian or English language and the Latin script.</w:t>
      </w:r>
      <w:r w:rsidR="006B1CAC">
        <w:rPr>
          <w:rFonts w:ascii="Cambria" w:eastAsia="Times New Roman" w:hAnsi="Cambria" w:cs="Times New Roman"/>
          <w:color w:val="0070C0"/>
          <w:lang w:val="en-US"/>
        </w:rPr>
        <w:t xml:space="preserve"> </w:t>
      </w:r>
      <w:r w:rsidR="006B1CAC" w:rsidRPr="006B1CAC">
        <w:rPr>
          <w:rFonts w:ascii="Cambria" w:eastAsia="Times New Roman" w:hAnsi="Cambria" w:cs="Times New Roman"/>
          <w:color w:val="0070C0"/>
          <w:lang w:val="en-US"/>
        </w:rPr>
        <w:t>Exceptionally, it is possible to list certain professional terms in a foreign language and to use internationalisms, foreign words, adaptations, abbreviations / designations and names in a foreign language.</w:t>
      </w:r>
    </w:p>
    <w:p w14:paraId="1E8A860A" w14:textId="77777777" w:rsidR="006B1CAC" w:rsidRPr="006B1CAC" w:rsidRDefault="006B1CAC" w:rsidP="006B1CAC">
      <w:pPr>
        <w:widowControl w:val="0"/>
        <w:tabs>
          <w:tab w:val="left" w:pos="3780"/>
          <w:tab w:val="left" w:pos="9781"/>
        </w:tabs>
        <w:autoSpaceDE w:val="0"/>
        <w:autoSpaceDN w:val="0"/>
        <w:adjustRightInd w:val="0"/>
        <w:spacing w:after="0" w:line="240" w:lineRule="auto"/>
        <w:jc w:val="both"/>
        <w:rPr>
          <w:rFonts w:ascii="Cambria" w:eastAsia="Times New Roman" w:hAnsi="Cambria" w:cs="Times New Roman"/>
          <w:color w:val="0070C0"/>
        </w:rPr>
      </w:pPr>
    </w:p>
    <w:p w14:paraId="058F777A" w14:textId="417002D4" w:rsidR="00447B6E" w:rsidRPr="00580A08" w:rsidRDefault="00231565" w:rsidP="00447B6E">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lang w:val="en-GB"/>
        </w:rPr>
      </w:pPr>
      <w:r w:rsidRPr="00580A08">
        <w:rPr>
          <w:rFonts w:ascii="Cambria" w:eastAsia="Times New Roman" w:hAnsi="Cambria" w:cs="Times New Roman"/>
          <w:color w:val="000000"/>
        </w:rPr>
        <w:t xml:space="preserve">Od dana objave </w:t>
      </w:r>
      <w:r w:rsidR="00580A08" w:rsidRPr="00580A08">
        <w:rPr>
          <w:rFonts w:ascii="Cambria" w:eastAsia="Times New Roman" w:hAnsi="Cambria" w:cs="Times New Roman"/>
          <w:color w:val="000000"/>
        </w:rPr>
        <w:t>ovog Poziva na dostavu ponuda</w:t>
      </w:r>
      <w:r w:rsidRPr="00580A08">
        <w:rPr>
          <w:rFonts w:ascii="Cambria" w:eastAsia="Times New Roman" w:hAnsi="Cambria" w:cs="Times New Roman"/>
          <w:color w:val="000000"/>
        </w:rPr>
        <w:t xml:space="preserve">, Naručitelj osigurava pristup </w:t>
      </w:r>
      <w:r w:rsidR="00580A08" w:rsidRPr="00580A08">
        <w:rPr>
          <w:rFonts w:ascii="Cambria" w:eastAsia="Times New Roman" w:hAnsi="Cambria" w:cs="Times New Roman"/>
          <w:color w:val="000000"/>
        </w:rPr>
        <w:t>Pozivu</w:t>
      </w:r>
      <w:r w:rsidRPr="00580A08">
        <w:rPr>
          <w:rFonts w:ascii="Cambria" w:eastAsia="Times New Roman" w:hAnsi="Cambria" w:cs="Times New Roman"/>
          <w:color w:val="000000"/>
        </w:rPr>
        <w:t xml:space="preserve"> i pratećim dokumentima elektroničkim putem na internetskim stranicama </w:t>
      </w:r>
      <w:hyperlink r:id="rId14" w:history="1">
        <w:r w:rsidR="00580A08" w:rsidRPr="00580A08">
          <w:rPr>
            <w:rStyle w:val="Hyperlink"/>
            <w:rFonts w:ascii="Cambria" w:eastAsia="Times New Roman" w:hAnsi="Cambria"/>
          </w:rPr>
          <w:t>www.strukturnifondovi.hr</w:t>
        </w:r>
      </w:hyperlink>
      <w:r w:rsidRPr="00580A08">
        <w:rPr>
          <w:rFonts w:ascii="Cambria" w:eastAsia="Times New Roman" w:hAnsi="Cambria" w:cs="Times New Roman"/>
          <w:color w:val="000000"/>
        </w:rPr>
        <w:t xml:space="preserve"> / </w:t>
      </w:r>
      <w:r w:rsidRPr="00580A08">
        <w:rPr>
          <w:rFonts w:ascii="Cambria" w:eastAsia="Times New Roman" w:hAnsi="Cambria" w:cs="Times New Roman"/>
          <w:color w:val="0070C0"/>
          <w:lang w:val="en-GB"/>
        </w:rPr>
        <w:t xml:space="preserve">As of the date of publication of </w:t>
      </w:r>
      <w:r w:rsidR="002D4026" w:rsidRPr="00580A08">
        <w:rPr>
          <w:rFonts w:ascii="Cambria" w:eastAsia="Times New Roman" w:hAnsi="Cambria" w:cs="Times New Roman"/>
          <w:color w:val="0070C0"/>
          <w:lang w:val="en-GB"/>
        </w:rPr>
        <w:t xml:space="preserve">Tender </w:t>
      </w:r>
      <w:r w:rsidR="002D4026">
        <w:rPr>
          <w:rFonts w:ascii="Cambria" w:eastAsia="Times New Roman" w:hAnsi="Cambria" w:cs="Times New Roman"/>
          <w:color w:val="0070C0"/>
          <w:lang w:val="en-GB"/>
        </w:rPr>
        <w:t>invitation</w:t>
      </w:r>
      <w:r w:rsidRPr="00580A08">
        <w:rPr>
          <w:rFonts w:ascii="Cambria" w:eastAsia="Times New Roman" w:hAnsi="Cambria" w:cs="Times New Roman"/>
          <w:color w:val="0070C0"/>
          <w:lang w:val="en-GB"/>
        </w:rPr>
        <w:t>, the Contracting Authority offers unrestricted and full access by electr</w:t>
      </w:r>
      <w:r w:rsidR="00A41218" w:rsidRPr="00580A08">
        <w:rPr>
          <w:rFonts w:ascii="Cambria" w:eastAsia="Times New Roman" w:hAnsi="Cambria" w:cs="Times New Roman"/>
          <w:color w:val="0070C0"/>
          <w:lang w:val="en-GB"/>
        </w:rPr>
        <w:t>onic means to the tender documentation</w:t>
      </w:r>
      <w:r w:rsidRPr="00580A08">
        <w:rPr>
          <w:rFonts w:ascii="Cambria" w:eastAsia="Times New Roman" w:hAnsi="Cambria" w:cs="Times New Roman"/>
          <w:color w:val="0070C0"/>
          <w:lang w:val="en-GB"/>
        </w:rPr>
        <w:t xml:space="preserve"> and any supplementary documents at the web: </w:t>
      </w:r>
      <w:hyperlink r:id="rId15" w:history="1">
        <w:r w:rsidR="00580A08" w:rsidRPr="00580A08">
          <w:rPr>
            <w:rStyle w:val="Hyperlink"/>
            <w:rFonts w:ascii="Cambria" w:eastAsia="Times New Roman" w:hAnsi="Cambria"/>
            <w:lang w:val="en-GB"/>
          </w:rPr>
          <w:t>www.strukturnifondovi.hr</w:t>
        </w:r>
      </w:hyperlink>
    </w:p>
    <w:p w14:paraId="6209B96F"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highlight w:val="yellow"/>
          <w:lang w:val="en-GB"/>
        </w:rPr>
      </w:pPr>
    </w:p>
    <w:p w14:paraId="5E99C108" w14:textId="0B44DDAA"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580A08">
        <w:rPr>
          <w:rFonts w:ascii="Cambria" w:hAnsi="Cambria"/>
          <w:color w:val="000000"/>
        </w:rPr>
        <w:t xml:space="preserve">Ponuda mora biti izrađena u papirnatom obliku i otisnuta ili pisana neizbrisivom tintom, a predaje se u izvorniku. / </w:t>
      </w:r>
      <w:r w:rsidRPr="00580A08">
        <w:rPr>
          <w:rFonts w:ascii="Cambria" w:hAnsi="Cambria"/>
          <w:color w:val="0070C0"/>
          <w:lang w:val="en-US"/>
        </w:rPr>
        <w:t>The tender must be submitted on paper, printed or written in indelible ink and shall be submitted in the original.</w:t>
      </w:r>
    </w:p>
    <w:p w14:paraId="5F8778BC"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rPr>
      </w:pPr>
    </w:p>
    <w:p w14:paraId="3740A2D2" w14:textId="66E6898E"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rPr>
      </w:pPr>
      <w:r w:rsidRPr="00580A08">
        <w:rPr>
          <w:rFonts w:ascii="Cambria" w:hAnsi="Cambria"/>
          <w:color w:val="000000"/>
        </w:rPr>
        <w:t xml:space="preserve">Pri izradi ponude ponuditelj se mora pridržavati zahtjeva i uvjeta iz </w:t>
      </w:r>
      <w:r w:rsidR="00580A08" w:rsidRPr="00580A08">
        <w:rPr>
          <w:rFonts w:ascii="Cambria" w:hAnsi="Cambria"/>
          <w:color w:val="000000"/>
        </w:rPr>
        <w:t>ovog Poziva</w:t>
      </w:r>
      <w:r w:rsidRPr="00580A08">
        <w:rPr>
          <w:rFonts w:ascii="Cambria" w:hAnsi="Cambria"/>
          <w:color w:val="000000"/>
        </w:rPr>
        <w:t xml:space="preserve"> te ne smije mijenjati i nadopunjavati tekst </w:t>
      </w:r>
      <w:r w:rsidR="00580A08" w:rsidRPr="00580A08">
        <w:rPr>
          <w:rFonts w:ascii="Cambria" w:hAnsi="Cambria"/>
          <w:color w:val="000000"/>
        </w:rPr>
        <w:t>Poziva na dostavu ponude</w:t>
      </w:r>
      <w:r w:rsidRPr="00580A08">
        <w:rPr>
          <w:rFonts w:ascii="Cambria" w:hAnsi="Cambria"/>
          <w:color w:val="000000"/>
        </w:rPr>
        <w:t>. /</w:t>
      </w:r>
      <w:r w:rsidRPr="00580A08">
        <w:rPr>
          <w:rFonts w:ascii="Cambria" w:hAnsi="Cambria"/>
          <w:color w:val="0070C0"/>
          <w:lang w:val="en-GB"/>
        </w:rPr>
        <w:t xml:space="preserve"> When submitting the tender, a tenderer must comply with all instructions and specifications contained in this tender documentation. Tenderer cannot amend or complement the text of this tender documentation.</w:t>
      </w:r>
      <w:r w:rsidRPr="00580A08">
        <w:rPr>
          <w:rFonts w:ascii="Cambria" w:hAnsi="Cambria"/>
          <w:color w:val="0070C0"/>
        </w:rPr>
        <w:t xml:space="preserve"> </w:t>
      </w:r>
    </w:p>
    <w:p w14:paraId="7B423C81"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rPr>
      </w:pPr>
    </w:p>
    <w:p w14:paraId="7DDDF8AA"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580A08">
        <w:rPr>
          <w:rFonts w:ascii="Cambria" w:hAnsi="Cambria"/>
          <w:color w:val="000000"/>
        </w:rPr>
        <w:t xml:space="preserve">Sve troškove izrade ponude snose ponuditelji. Ponuditelji nemaju pravo na bilo kakvu nadoknadu troškova izrade ponude. / </w:t>
      </w:r>
      <w:r w:rsidRPr="00580A08">
        <w:rPr>
          <w:rFonts w:ascii="Cambria" w:hAnsi="Cambria"/>
          <w:color w:val="0070C0"/>
          <w:lang w:val="en-GB"/>
        </w:rPr>
        <w:t xml:space="preserve">No costs incurred by the tenderer in preparing and submitting the tender are reimbursable. All such costs will be borne by the tenderer. </w:t>
      </w:r>
    </w:p>
    <w:p w14:paraId="563A3A81"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p>
    <w:p w14:paraId="5EC8E398" w14:textId="77777777" w:rsidR="00447B6E" w:rsidRPr="00580A08"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580A08">
        <w:rPr>
          <w:rFonts w:ascii="Cambria" w:hAnsi="Cambria"/>
          <w:color w:val="000000"/>
        </w:rPr>
        <w:t xml:space="preserve">Ponuda se izrađuje na način da čini cjelinu. / </w:t>
      </w:r>
      <w:r w:rsidRPr="00580A08">
        <w:rPr>
          <w:rFonts w:ascii="Cambria" w:hAnsi="Cambria"/>
          <w:color w:val="0070C0"/>
          <w:lang w:val="en-GB"/>
        </w:rPr>
        <w:t xml:space="preserve">The tender is drawn up in such a way so as to constitute an integral unit. </w:t>
      </w:r>
    </w:p>
    <w:p w14:paraId="592C1A8E"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lang w:val="en-GB"/>
        </w:rPr>
      </w:pPr>
    </w:p>
    <w:p w14:paraId="2AC1B106" w14:textId="239BE5AC" w:rsidR="00447B6E" w:rsidRPr="009E117B"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US"/>
        </w:rPr>
      </w:pPr>
      <w:r w:rsidRPr="009E117B">
        <w:rPr>
          <w:rFonts w:ascii="Cambria" w:hAnsi="Cambria"/>
          <w:color w:val="000000"/>
        </w:rPr>
        <w:t xml:space="preserve">Dokumente tražene u </w:t>
      </w:r>
      <w:r w:rsidR="002D4026" w:rsidRPr="009E117B">
        <w:rPr>
          <w:rFonts w:ascii="Cambria" w:hAnsi="Cambria"/>
          <w:color w:val="000000"/>
        </w:rPr>
        <w:t>ovom Pozivu na dostavu ponude</w:t>
      </w:r>
      <w:r w:rsidRPr="009E117B">
        <w:rPr>
          <w:rFonts w:ascii="Cambria" w:hAnsi="Cambria"/>
          <w:color w:val="000000"/>
        </w:rPr>
        <w:t xml:space="preserve">, osim dokumenata koje ponuditelji dostavljaju na poziv Naručitelja do Odluke o odabiru, ponuditelj u svojoj ponudi može dostaviti u izvorniku, ovjerenoj ili neovjerenoj preslici. / </w:t>
      </w:r>
      <w:r w:rsidRPr="009E117B">
        <w:rPr>
          <w:rFonts w:ascii="Cambria" w:hAnsi="Cambria"/>
          <w:color w:val="0070C0"/>
          <w:lang w:val="en-US"/>
        </w:rPr>
        <w:t xml:space="preserve">Documents required in this </w:t>
      </w:r>
      <w:r w:rsidR="002D4026" w:rsidRPr="009E117B">
        <w:rPr>
          <w:rFonts w:ascii="Cambria" w:hAnsi="Cambria"/>
          <w:color w:val="0070C0"/>
          <w:lang w:val="en-US"/>
        </w:rPr>
        <w:t>Tender invitation</w:t>
      </w:r>
      <w:r w:rsidRPr="009E117B">
        <w:rPr>
          <w:rFonts w:ascii="Cambria" w:hAnsi="Cambria"/>
          <w:color w:val="0070C0"/>
          <w:lang w:val="en-US"/>
        </w:rPr>
        <w:t xml:space="preserve">, except the ones which are to be submitted upon Contracting Authority’s request until the adopting of the award decision, may be submitted in original, certified or uncertified copy. </w:t>
      </w:r>
    </w:p>
    <w:p w14:paraId="34E1DD41" w14:textId="77777777" w:rsidR="00447B6E" w:rsidRPr="009E117B"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US"/>
        </w:rPr>
      </w:pPr>
    </w:p>
    <w:p w14:paraId="6A57F351" w14:textId="7618E457" w:rsidR="00447B6E" w:rsidRPr="00C34B7A"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C34B7A">
        <w:rPr>
          <w:rFonts w:ascii="Cambria" w:hAnsi="Cambria"/>
          <w:color w:val="000000"/>
        </w:rPr>
        <w:t xml:space="preserve">Naručitelj zadržava pravo, nakon rangiranja ponuda prema kriteriju za odabir ponude, a prije </w:t>
      </w:r>
      <w:r w:rsidRPr="00C34B7A">
        <w:rPr>
          <w:rFonts w:ascii="Cambria" w:hAnsi="Cambria"/>
          <w:color w:val="000000"/>
        </w:rPr>
        <w:lastRenderedPageBreak/>
        <w:t>donošenja odluke o odabiru, od najpovoljnijeg ponuditelja zatražiti dostavu izvornika ili ovjerenih preslika svih onih dokumenata (potvrde, izvodi,</w:t>
      </w:r>
      <w:r w:rsidR="00C34B7A" w:rsidRPr="00C34B7A">
        <w:rPr>
          <w:rFonts w:ascii="Cambria" w:hAnsi="Cambria"/>
          <w:color w:val="000000"/>
        </w:rPr>
        <w:t xml:space="preserve"> izjave i</w:t>
      </w:r>
      <w:r w:rsidRPr="00C34B7A">
        <w:rPr>
          <w:rFonts w:ascii="Cambria" w:hAnsi="Cambria"/>
          <w:color w:val="000000"/>
        </w:rPr>
        <w:t xml:space="preserve"> sl.) koji su u ponudi bili dostavljeni u neovjerenoj preslici, a koje izdaju nadležna tijela. / </w:t>
      </w:r>
      <w:r w:rsidR="006B1CAC">
        <w:rPr>
          <w:rFonts w:ascii="Cambria" w:hAnsi="Cambria"/>
          <w:color w:val="0070C0"/>
          <w:lang w:val="en-GB"/>
        </w:rPr>
        <w:t>The C</w:t>
      </w:r>
      <w:r w:rsidRPr="00C34B7A">
        <w:rPr>
          <w:rFonts w:ascii="Cambria" w:hAnsi="Cambria"/>
          <w:color w:val="0070C0"/>
          <w:lang w:val="en-GB"/>
        </w:rPr>
        <w:t>ontracting Authority reserves the right, after the ranking of tenders according to the award criteria and before adopting an award decision, to request the best tenderer to submit the originals or certified copies of all those documents (certificates, documents, statements, etc.) that were delivered in an uncertified copy and are being issued by the competent authorities.</w:t>
      </w:r>
    </w:p>
    <w:p w14:paraId="053E0FDC" w14:textId="77777777" w:rsidR="00447B6E" w:rsidRPr="00125200" w:rsidRDefault="00447B6E" w:rsidP="00447B6E">
      <w:pPr>
        <w:widowControl w:val="0"/>
        <w:tabs>
          <w:tab w:val="left" w:pos="3780"/>
          <w:tab w:val="left" w:pos="9781"/>
        </w:tabs>
        <w:autoSpaceDE w:val="0"/>
        <w:autoSpaceDN w:val="0"/>
        <w:adjustRightInd w:val="0"/>
        <w:spacing w:after="0" w:line="240" w:lineRule="auto"/>
        <w:ind w:left="142"/>
        <w:jc w:val="both"/>
        <w:rPr>
          <w:rFonts w:ascii="Cambria" w:hAnsi="Cambria"/>
          <w:color w:val="0070C0"/>
          <w:highlight w:val="yellow"/>
          <w:lang w:val="en-GB"/>
        </w:rPr>
      </w:pPr>
    </w:p>
    <w:p w14:paraId="2730D30C" w14:textId="57F02A54" w:rsidR="00447B6E" w:rsidRDefault="00447B6E" w:rsidP="00A60240">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9E117B">
        <w:rPr>
          <w:rFonts w:ascii="Cambria" w:hAnsi="Cambria"/>
          <w:color w:val="000000"/>
        </w:rPr>
        <w:t xml:space="preserve">Od ponuditelja se očekuje da pregleda </w:t>
      </w:r>
      <w:r w:rsidR="002D4026" w:rsidRPr="009E117B">
        <w:rPr>
          <w:rFonts w:ascii="Cambria" w:hAnsi="Cambria"/>
          <w:color w:val="000000"/>
        </w:rPr>
        <w:t>Poziv na dostavu ponude</w:t>
      </w:r>
      <w:r w:rsidRPr="009E117B">
        <w:rPr>
          <w:rFonts w:ascii="Cambria" w:hAnsi="Cambria"/>
          <w:color w:val="000000"/>
        </w:rPr>
        <w:t xml:space="preserve">, uključujući sve upute, obrasce, uvjete i specifikacije. Ponuda koja je suprotna odredbama </w:t>
      </w:r>
      <w:r w:rsidR="00E002CF" w:rsidRPr="009E117B">
        <w:rPr>
          <w:rFonts w:ascii="Cambria" w:hAnsi="Cambria"/>
          <w:color w:val="000000"/>
        </w:rPr>
        <w:t>ovog Poziva na dostavu ponude</w:t>
      </w:r>
      <w:r w:rsidRPr="009E117B">
        <w:rPr>
          <w:rFonts w:ascii="Cambria" w:hAnsi="Cambria"/>
          <w:color w:val="000000"/>
        </w:rPr>
        <w:t xml:space="preserv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 </w:t>
      </w:r>
      <w:proofErr w:type="spellStart"/>
      <w:r w:rsidRPr="00B95D3C">
        <w:rPr>
          <w:rFonts w:ascii="Cambria" w:hAnsi="Cambria"/>
          <w:color w:val="0070C0"/>
        </w:rPr>
        <w:t>The</w:t>
      </w:r>
      <w:proofErr w:type="spellEnd"/>
      <w:r w:rsidRPr="00B95D3C">
        <w:rPr>
          <w:rFonts w:ascii="Cambria" w:hAnsi="Cambria"/>
          <w:color w:val="0070C0"/>
        </w:rPr>
        <w:t xml:space="preserve"> </w:t>
      </w:r>
      <w:proofErr w:type="spellStart"/>
      <w:r w:rsidR="006B1CAC" w:rsidRPr="00B95D3C">
        <w:rPr>
          <w:rFonts w:ascii="Cambria" w:hAnsi="Cambria"/>
          <w:color w:val="0070C0"/>
        </w:rPr>
        <w:t>Tenderer</w:t>
      </w:r>
      <w:proofErr w:type="spellEnd"/>
      <w:r w:rsidR="006B1CAC" w:rsidRPr="00B95D3C">
        <w:rPr>
          <w:rFonts w:ascii="Cambria" w:hAnsi="Cambria"/>
          <w:color w:val="0070C0"/>
        </w:rPr>
        <w:t xml:space="preserve"> </w:t>
      </w:r>
      <w:proofErr w:type="spellStart"/>
      <w:r w:rsidRPr="00B95D3C">
        <w:rPr>
          <w:rFonts w:ascii="Cambria" w:hAnsi="Cambria"/>
          <w:color w:val="0070C0"/>
        </w:rPr>
        <w:t>is</w:t>
      </w:r>
      <w:proofErr w:type="spellEnd"/>
      <w:r w:rsidRPr="00B95D3C">
        <w:rPr>
          <w:rFonts w:ascii="Cambria" w:hAnsi="Cambria"/>
          <w:color w:val="0070C0"/>
        </w:rPr>
        <w:t xml:space="preserve"> </w:t>
      </w:r>
      <w:proofErr w:type="spellStart"/>
      <w:r w:rsidRPr="00B95D3C">
        <w:rPr>
          <w:rFonts w:ascii="Cambria" w:hAnsi="Cambria"/>
          <w:color w:val="0070C0"/>
        </w:rPr>
        <w:t>expected</w:t>
      </w:r>
      <w:proofErr w:type="spellEnd"/>
      <w:r w:rsidRPr="00B95D3C">
        <w:rPr>
          <w:rFonts w:ascii="Cambria" w:hAnsi="Cambria"/>
          <w:color w:val="0070C0"/>
        </w:rPr>
        <w:t xml:space="preserve"> to </w:t>
      </w:r>
      <w:proofErr w:type="spellStart"/>
      <w:r w:rsidRPr="00B95D3C">
        <w:rPr>
          <w:rFonts w:ascii="Cambria" w:hAnsi="Cambria"/>
          <w:color w:val="0070C0"/>
        </w:rPr>
        <w:t>review</w:t>
      </w:r>
      <w:proofErr w:type="spellEnd"/>
      <w:r w:rsidRPr="00B95D3C">
        <w:rPr>
          <w:rFonts w:ascii="Cambria" w:hAnsi="Cambria"/>
          <w:color w:val="0070C0"/>
        </w:rPr>
        <w:t xml:space="preserve"> </w:t>
      </w:r>
      <w:proofErr w:type="spellStart"/>
      <w:r w:rsidRPr="00B95D3C">
        <w:rPr>
          <w:rFonts w:ascii="Cambria" w:hAnsi="Cambria"/>
          <w:color w:val="0070C0"/>
        </w:rPr>
        <w:t>the</w:t>
      </w:r>
      <w:proofErr w:type="spellEnd"/>
      <w:r w:rsidRPr="00B95D3C">
        <w:rPr>
          <w:rFonts w:ascii="Cambria" w:hAnsi="Cambria"/>
          <w:color w:val="0070C0"/>
        </w:rPr>
        <w:t xml:space="preserve"> </w:t>
      </w:r>
      <w:r w:rsidR="002D4026" w:rsidRPr="00B95D3C">
        <w:rPr>
          <w:rFonts w:ascii="Cambria" w:hAnsi="Cambria"/>
          <w:color w:val="0070C0"/>
        </w:rPr>
        <w:t xml:space="preserve">Tender </w:t>
      </w:r>
      <w:proofErr w:type="spellStart"/>
      <w:r w:rsidR="002D4026" w:rsidRPr="00B95D3C">
        <w:rPr>
          <w:rFonts w:ascii="Cambria" w:hAnsi="Cambria"/>
          <w:color w:val="0070C0"/>
        </w:rPr>
        <w:t>invitation</w:t>
      </w:r>
      <w:proofErr w:type="spellEnd"/>
      <w:r w:rsidRPr="00B95D3C">
        <w:rPr>
          <w:rFonts w:ascii="Cambria" w:hAnsi="Cambria"/>
          <w:color w:val="0070C0"/>
        </w:rPr>
        <w:t xml:space="preserve">, </w:t>
      </w:r>
      <w:proofErr w:type="spellStart"/>
      <w:r w:rsidRPr="00B95D3C">
        <w:rPr>
          <w:rFonts w:ascii="Cambria" w:hAnsi="Cambria"/>
          <w:color w:val="0070C0"/>
        </w:rPr>
        <w:t>including</w:t>
      </w:r>
      <w:proofErr w:type="spellEnd"/>
      <w:r w:rsidRPr="00B95D3C">
        <w:rPr>
          <w:rFonts w:ascii="Cambria" w:hAnsi="Cambria"/>
          <w:color w:val="0070C0"/>
        </w:rPr>
        <w:t xml:space="preserve"> </w:t>
      </w:r>
      <w:proofErr w:type="spellStart"/>
      <w:r w:rsidRPr="00B95D3C">
        <w:rPr>
          <w:rFonts w:ascii="Cambria" w:hAnsi="Cambria"/>
          <w:color w:val="0070C0"/>
        </w:rPr>
        <w:t>all</w:t>
      </w:r>
      <w:proofErr w:type="spellEnd"/>
      <w:r w:rsidRPr="00B95D3C">
        <w:rPr>
          <w:rFonts w:ascii="Cambria" w:hAnsi="Cambria"/>
          <w:color w:val="0070C0"/>
        </w:rPr>
        <w:t xml:space="preserve"> </w:t>
      </w:r>
      <w:proofErr w:type="spellStart"/>
      <w:r w:rsidRPr="00B95D3C">
        <w:rPr>
          <w:rFonts w:ascii="Cambria" w:hAnsi="Cambria"/>
          <w:color w:val="0070C0"/>
        </w:rPr>
        <w:t>instructions</w:t>
      </w:r>
      <w:proofErr w:type="spellEnd"/>
      <w:r w:rsidRPr="00B95D3C">
        <w:rPr>
          <w:rFonts w:ascii="Cambria" w:hAnsi="Cambria"/>
          <w:color w:val="0070C0"/>
        </w:rPr>
        <w:t xml:space="preserve">, </w:t>
      </w:r>
      <w:proofErr w:type="spellStart"/>
      <w:r w:rsidRPr="00B95D3C">
        <w:rPr>
          <w:rFonts w:ascii="Cambria" w:hAnsi="Cambria"/>
          <w:color w:val="0070C0"/>
        </w:rPr>
        <w:t>forms</w:t>
      </w:r>
      <w:proofErr w:type="spellEnd"/>
      <w:r w:rsidRPr="00B95D3C">
        <w:rPr>
          <w:rFonts w:ascii="Cambria" w:hAnsi="Cambria"/>
          <w:color w:val="0070C0"/>
        </w:rPr>
        <w:t xml:space="preserve">, </w:t>
      </w:r>
      <w:proofErr w:type="spellStart"/>
      <w:r w:rsidRPr="00B95D3C">
        <w:rPr>
          <w:rFonts w:ascii="Cambria" w:hAnsi="Cambria"/>
          <w:color w:val="0070C0"/>
        </w:rPr>
        <w:t>terms</w:t>
      </w:r>
      <w:proofErr w:type="spellEnd"/>
      <w:r w:rsidRPr="00B95D3C">
        <w:rPr>
          <w:rFonts w:ascii="Cambria" w:hAnsi="Cambria"/>
          <w:color w:val="0070C0"/>
        </w:rPr>
        <w:t xml:space="preserve"> </w:t>
      </w:r>
      <w:proofErr w:type="spellStart"/>
      <w:r w:rsidRPr="00B95D3C">
        <w:rPr>
          <w:rFonts w:ascii="Cambria" w:hAnsi="Cambria"/>
          <w:color w:val="0070C0"/>
        </w:rPr>
        <w:t>and</w:t>
      </w:r>
      <w:proofErr w:type="spellEnd"/>
      <w:r w:rsidRPr="00B95D3C">
        <w:rPr>
          <w:rFonts w:ascii="Cambria" w:hAnsi="Cambria"/>
          <w:color w:val="0070C0"/>
        </w:rPr>
        <w:t xml:space="preserve"> </w:t>
      </w:r>
      <w:proofErr w:type="spellStart"/>
      <w:r w:rsidRPr="00B95D3C">
        <w:rPr>
          <w:rFonts w:ascii="Cambria" w:hAnsi="Cambria"/>
          <w:color w:val="0070C0"/>
        </w:rPr>
        <w:t>specifications</w:t>
      </w:r>
      <w:proofErr w:type="spellEnd"/>
      <w:r w:rsidRPr="00B95D3C">
        <w:rPr>
          <w:rFonts w:ascii="Cambria" w:hAnsi="Cambria"/>
          <w:color w:val="0070C0"/>
        </w:rPr>
        <w:t xml:space="preserve">. </w:t>
      </w:r>
      <w:r w:rsidRPr="006B1CAC">
        <w:rPr>
          <w:rFonts w:ascii="Cambria" w:hAnsi="Cambria"/>
          <w:color w:val="0070C0"/>
          <w:lang w:val="en-GB"/>
        </w:rPr>
        <w:t xml:space="preserve">The offer which is contrary to the provisions of the </w:t>
      </w:r>
      <w:r w:rsidR="00E002CF" w:rsidRPr="006B1CAC">
        <w:rPr>
          <w:rFonts w:ascii="Cambria" w:hAnsi="Cambria"/>
          <w:color w:val="0070C0"/>
          <w:lang w:val="en-GB"/>
        </w:rPr>
        <w:t>Tender invitation</w:t>
      </w:r>
      <w:r w:rsidRPr="006B1CAC">
        <w:rPr>
          <w:rFonts w:ascii="Cambria" w:hAnsi="Cambria"/>
          <w:color w:val="0070C0"/>
          <w:lang w:val="en-GB"/>
        </w:rPr>
        <w:t xml:space="preserve">, or which contains errors, omissions or ambiguities if errors, omissions and ambiguities are not removable or where clarification or completing of offers could not remove error, omission or ambiguity, is in every respect at the risk of the </w:t>
      </w:r>
      <w:r w:rsidR="006B1CAC" w:rsidRPr="006B1CAC">
        <w:rPr>
          <w:rFonts w:ascii="Cambria" w:hAnsi="Cambria"/>
          <w:color w:val="0070C0"/>
          <w:lang w:val="en-GB"/>
        </w:rPr>
        <w:t xml:space="preserve">Tenderer </w:t>
      </w:r>
      <w:r w:rsidRPr="006B1CAC">
        <w:rPr>
          <w:rFonts w:ascii="Cambria" w:hAnsi="Cambria"/>
          <w:color w:val="0070C0"/>
          <w:lang w:val="en-GB"/>
        </w:rPr>
        <w:t>and can resu</w:t>
      </w:r>
      <w:r w:rsidR="003108DB" w:rsidRPr="006B1CAC">
        <w:rPr>
          <w:rFonts w:ascii="Cambria" w:hAnsi="Cambria"/>
          <w:color w:val="0070C0"/>
          <w:lang w:val="en-GB"/>
        </w:rPr>
        <w:t>lt with rejection of such tenders</w:t>
      </w:r>
      <w:r w:rsidRPr="006B1CAC">
        <w:rPr>
          <w:rFonts w:ascii="Cambria" w:hAnsi="Cambria"/>
          <w:color w:val="0070C0"/>
          <w:lang w:val="en-GB"/>
        </w:rPr>
        <w:t xml:space="preserve">. </w:t>
      </w:r>
    </w:p>
    <w:p w14:paraId="3394C370" w14:textId="66FF3135" w:rsidR="00356D4F" w:rsidRDefault="00356D4F" w:rsidP="00A60240">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p>
    <w:p w14:paraId="15D3F4E7" w14:textId="4B8B8E10" w:rsidR="00356D4F" w:rsidRPr="00EE6D6D" w:rsidRDefault="00356D4F" w:rsidP="00356D4F">
      <w:pPr>
        <w:keepNext/>
        <w:keepLines/>
        <w:numPr>
          <w:ilvl w:val="1"/>
          <w:numId w:val="7"/>
        </w:numPr>
        <w:tabs>
          <w:tab w:val="left" w:pos="709"/>
        </w:tabs>
        <w:spacing w:before="200" w:after="0" w:line="276" w:lineRule="auto"/>
        <w:ind w:left="142" w:firstLine="0"/>
        <w:jc w:val="both"/>
        <w:outlineLvl w:val="1"/>
        <w:rPr>
          <w:rFonts w:ascii="Cambria" w:eastAsia="Times New Roman" w:hAnsi="Cambria" w:cs="Times New Roman"/>
          <w:b/>
          <w:bCs/>
        </w:rPr>
      </w:pPr>
      <w:bookmarkStart w:id="43" w:name="_Toc51854407"/>
      <w:r>
        <w:rPr>
          <w:rFonts w:ascii="Cambria" w:eastAsia="Times New Roman" w:hAnsi="Cambria" w:cs="Times New Roman"/>
          <w:b/>
          <w:bCs/>
        </w:rPr>
        <w:t xml:space="preserve">Način pregleda i ocjene ponuda / </w:t>
      </w:r>
      <w:r w:rsidRPr="00356D4F">
        <w:rPr>
          <w:rFonts w:ascii="Cambria" w:eastAsia="Times New Roman" w:hAnsi="Cambria" w:cs="Times New Roman"/>
          <w:b/>
          <w:bCs/>
          <w:color w:val="0070C0"/>
          <w:lang w:val="en-US"/>
        </w:rPr>
        <w:t xml:space="preserve">Method of review and evaluation of </w:t>
      </w:r>
      <w:r>
        <w:rPr>
          <w:rFonts w:ascii="Cambria" w:eastAsia="Times New Roman" w:hAnsi="Cambria" w:cs="Times New Roman"/>
          <w:b/>
          <w:bCs/>
          <w:color w:val="0070C0"/>
          <w:lang w:val="en-US"/>
        </w:rPr>
        <w:t>tender</w:t>
      </w:r>
      <w:bookmarkEnd w:id="43"/>
    </w:p>
    <w:p w14:paraId="670F9E4F" w14:textId="77777777" w:rsidR="00356D4F" w:rsidRDefault="00356D4F" w:rsidP="00A60240">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p>
    <w:p w14:paraId="363DEACD" w14:textId="5F613DEE" w:rsidR="00356D4F" w:rsidRPr="00356D4F" w:rsidRDefault="00356D4F" w:rsidP="00356D4F">
      <w:pPr>
        <w:widowControl w:val="0"/>
        <w:tabs>
          <w:tab w:val="left" w:pos="3780"/>
          <w:tab w:val="left" w:pos="9781"/>
        </w:tabs>
        <w:autoSpaceDE w:val="0"/>
        <w:autoSpaceDN w:val="0"/>
        <w:adjustRightInd w:val="0"/>
        <w:spacing w:after="0" w:line="240" w:lineRule="auto"/>
        <w:ind w:left="142"/>
        <w:jc w:val="both"/>
        <w:rPr>
          <w:rFonts w:ascii="Cambria" w:hAnsi="Cambria"/>
          <w:color w:val="0070C0"/>
          <w:lang w:val="en-GB"/>
        </w:rPr>
      </w:pPr>
      <w:r w:rsidRPr="002D3433">
        <w:rPr>
          <w:rFonts w:ascii="Cambria" w:hAnsi="Cambria"/>
          <w:color w:val="000000"/>
        </w:rPr>
        <w:t>Ako su informacije ili dokumentacija koje je trebao dostaviti gospodarski subjekt nepotpuni ili pogrešni ili se takvima čine ili ako nedostaju određeni dokumenti, NOJN može, poštujući načela jednakog tretmana i transparentnosti, zahtijevati od dotičnih gospodarskih subjekata da dopune, razjasne, upotpune ili dostave nužne informacije ili dokumentaciju u primjerenom roku ne kraćem od pet dana. Navedeno postupanje ne smije dovesti do pregovaranja u vezi s kriterijem za odabir ponude ili ponuđenim predmetom nabave.</w:t>
      </w:r>
      <w:r>
        <w:rPr>
          <w:rFonts w:ascii="Cambria" w:hAnsi="Cambria"/>
          <w:color w:val="0070C0"/>
        </w:rPr>
        <w:t>/</w:t>
      </w:r>
      <w:r w:rsidRPr="00356D4F">
        <w:rPr>
          <w:rFonts w:ascii="Cambria" w:hAnsi="Cambria"/>
          <w:color w:val="0070C0"/>
          <w:lang w:val="en-GB"/>
        </w:rPr>
        <w:t xml:space="preserve">If the information or documentation to be provided by the economic operator is incomplete or erroneous or appears to be such, or if certain documents are missing, </w:t>
      </w:r>
      <w:r>
        <w:rPr>
          <w:rFonts w:ascii="Cambria" w:hAnsi="Cambria"/>
          <w:color w:val="0070C0"/>
          <w:lang w:val="en-GB"/>
        </w:rPr>
        <w:t>NOJN</w:t>
      </w:r>
      <w:r w:rsidRPr="00356D4F">
        <w:rPr>
          <w:rFonts w:ascii="Cambria" w:hAnsi="Cambria"/>
          <w:color w:val="0070C0"/>
          <w:lang w:val="en-GB"/>
        </w:rPr>
        <w:t xml:space="preserve"> may, respecting the principles of equal treatment and transparency, require the economic operators concerned to supplement, clarify, complete or provide necessary information or documentation within a reasonable period of not less than five days. This procedure must not lead to negotiations regarding the tender selection criteria or the offered subject of procurement</w:t>
      </w:r>
    </w:p>
    <w:p w14:paraId="727C231A" w14:textId="77777777" w:rsidR="000F293A" w:rsidRDefault="000F293A" w:rsidP="002D3433">
      <w:pPr>
        <w:widowControl w:val="0"/>
        <w:tabs>
          <w:tab w:val="left" w:pos="3780"/>
          <w:tab w:val="left" w:pos="9781"/>
        </w:tabs>
        <w:autoSpaceDE w:val="0"/>
        <w:autoSpaceDN w:val="0"/>
        <w:adjustRightInd w:val="0"/>
        <w:spacing w:after="0" w:line="240" w:lineRule="auto"/>
        <w:jc w:val="both"/>
        <w:rPr>
          <w:rFonts w:ascii="Cambria" w:hAnsi="Cambria"/>
          <w:color w:val="0070C0"/>
        </w:rPr>
      </w:pPr>
    </w:p>
    <w:p w14:paraId="179C28CA" w14:textId="5378320B" w:rsidR="00356D4F" w:rsidRPr="000F293A" w:rsidRDefault="000F293A" w:rsidP="000F293A">
      <w:pPr>
        <w:widowControl w:val="0"/>
        <w:tabs>
          <w:tab w:val="left" w:pos="3780"/>
          <w:tab w:val="left" w:pos="9781"/>
        </w:tabs>
        <w:autoSpaceDE w:val="0"/>
        <w:autoSpaceDN w:val="0"/>
        <w:adjustRightInd w:val="0"/>
        <w:spacing w:after="0" w:line="240" w:lineRule="auto"/>
        <w:ind w:left="142"/>
        <w:jc w:val="both"/>
        <w:rPr>
          <w:rFonts w:ascii="Cambria" w:eastAsia="Times New Roman" w:hAnsi="Cambria" w:cs="Times New Roman"/>
          <w:color w:val="0070C0"/>
          <w:lang w:val="en-GB"/>
        </w:rPr>
      </w:pPr>
      <w:r w:rsidRPr="002D3433">
        <w:rPr>
          <w:rFonts w:ascii="Cambria" w:hAnsi="Cambria"/>
          <w:color w:val="000000"/>
        </w:rPr>
        <w:t>Rok za donošenje odluke o odabiru iznosi maksimalno 60 dana.</w:t>
      </w:r>
      <w:r>
        <w:rPr>
          <w:rFonts w:ascii="Cambria" w:hAnsi="Cambria"/>
          <w:color w:val="0070C0"/>
        </w:rPr>
        <w:t xml:space="preserve"> / </w:t>
      </w:r>
      <w:r w:rsidRPr="000F293A">
        <w:rPr>
          <w:rFonts w:ascii="Cambria" w:eastAsia="Times New Roman" w:hAnsi="Cambria" w:cs="Times New Roman"/>
          <w:color w:val="0070C0"/>
          <w:lang w:val="en-GB"/>
        </w:rPr>
        <w:t>The deadline for making a selection decision is a maximum of 60 days.</w:t>
      </w:r>
    </w:p>
    <w:p w14:paraId="4D11DBC1" w14:textId="66093BD4" w:rsidR="00EF780E" w:rsidRPr="00EE6D6D" w:rsidRDefault="00517DEF" w:rsidP="00447B6E">
      <w:pPr>
        <w:keepNext/>
        <w:keepLines/>
        <w:numPr>
          <w:ilvl w:val="1"/>
          <w:numId w:val="7"/>
        </w:numPr>
        <w:spacing w:before="200" w:after="0" w:line="276" w:lineRule="auto"/>
        <w:jc w:val="both"/>
        <w:outlineLvl w:val="1"/>
        <w:rPr>
          <w:rFonts w:ascii="Cambria" w:eastAsia="Times New Roman" w:hAnsi="Cambria" w:cs="Times New Roman"/>
          <w:b/>
          <w:bCs/>
        </w:rPr>
      </w:pPr>
      <w:bookmarkStart w:id="44" w:name="_Toc51854408"/>
      <w:r w:rsidRPr="00EE6D6D">
        <w:rPr>
          <w:rFonts w:ascii="Cambria" w:eastAsia="Times New Roman" w:hAnsi="Cambria" w:cs="Times New Roman"/>
          <w:b/>
          <w:bCs/>
        </w:rPr>
        <w:t xml:space="preserve">Način </w:t>
      </w:r>
      <w:r w:rsidR="00C86FD4" w:rsidRPr="00EE6D6D">
        <w:rPr>
          <w:rFonts w:ascii="Cambria" w:eastAsia="Times New Roman" w:hAnsi="Cambria" w:cs="Times New Roman"/>
          <w:b/>
          <w:bCs/>
        </w:rPr>
        <w:t>dostave</w:t>
      </w:r>
      <w:r w:rsidRPr="00EE6D6D">
        <w:rPr>
          <w:rFonts w:ascii="Cambria" w:eastAsia="Times New Roman" w:hAnsi="Cambria" w:cs="Times New Roman"/>
          <w:b/>
          <w:bCs/>
        </w:rPr>
        <w:t xml:space="preserve"> ponud</w:t>
      </w:r>
      <w:r w:rsidR="00C86FD4" w:rsidRPr="00EE6D6D">
        <w:rPr>
          <w:rFonts w:ascii="Cambria" w:eastAsia="Times New Roman" w:hAnsi="Cambria" w:cs="Times New Roman"/>
          <w:b/>
          <w:bCs/>
        </w:rPr>
        <w:t>e</w:t>
      </w:r>
      <w:r w:rsidR="00EF780E" w:rsidRPr="00EE6D6D">
        <w:rPr>
          <w:rFonts w:ascii="Cambria" w:eastAsia="Times New Roman" w:hAnsi="Cambria" w:cs="Times New Roman"/>
          <w:b/>
          <w:bCs/>
        </w:rPr>
        <w:t xml:space="preserve"> </w:t>
      </w:r>
      <w:r w:rsidR="00447B6E">
        <w:rPr>
          <w:rFonts w:ascii="Cambria" w:eastAsia="Times New Roman" w:hAnsi="Cambria" w:cs="Times New Roman"/>
          <w:b/>
          <w:bCs/>
        </w:rPr>
        <w:t xml:space="preserve">/ </w:t>
      </w:r>
      <w:r w:rsidR="00447B6E" w:rsidRPr="00447B6E">
        <w:rPr>
          <w:rFonts w:ascii="Cambria" w:eastAsia="Times New Roman" w:hAnsi="Cambria" w:cs="Times New Roman"/>
          <w:b/>
          <w:bCs/>
          <w:color w:val="0070C0"/>
          <w:lang w:val="en-US"/>
        </w:rPr>
        <w:t>Submission of tenders</w:t>
      </w:r>
      <w:bookmarkEnd w:id="44"/>
    </w:p>
    <w:p w14:paraId="41286836"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b/>
          <w:bCs/>
        </w:rPr>
      </w:pPr>
    </w:p>
    <w:p w14:paraId="4794489C" w14:textId="022A6607" w:rsidR="004F6CA0" w:rsidRPr="004A270B" w:rsidRDefault="004F6CA0" w:rsidP="00157A2C">
      <w:pPr>
        <w:widowControl w:val="0"/>
        <w:autoSpaceDE w:val="0"/>
        <w:autoSpaceDN w:val="0"/>
        <w:adjustRightInd w:val="0"/>
        <w:spacing w:after="0" w:line="240" w:lineRule="auto"/>
        <w:ind w:left="142"/>
        <w:jc w:val="both"/>
        <w:rPr>
          <w:rFonts w:ascii="Cambria" w:eastAsia="Times New Roman" w:hAnsi="Cambria" w:cs="Times New Roman"/>
          <w:color w:val="000000"/>
          <w:lang w:val="en-GB"/>
        </w:rPr>
      </w:pPr>
      <w:r w:rsidRPr="004F6CA0">
        <w:rPr>
          <w:rFonts w:ascii="Cambria" w:eastAsia="Times New Roman" w:hAnsi="Cambria" w:cs="Times New Roman"/>
          <w:color w:val="000000"/>
        </w:rPr>
        <w:t>Ponuda se u zatvor</w:t>
      </w:r>
      <w:r w:rsidR="004A270B">
        <w:rPr>
          <w:rFonts w:ascii="Cambria" w:eastAsia="Times New Roman" w:hAnsi="Cambria" w:cs="Times New Roman"/>
          <w:color w:val="000000"/>
        </w:rPr>
        <w:t xml:space="preserve">enoj omotnici </w:t>
      </w:r>
      <w:r w:rsidR="004A270B" w:rsidRPr="007055A2">
        <w:rPr>
          <w:rFonts w:ascii="Cambria" w:eastAsia="Times New Roman" w:hAnsi="Cambria" w:cs="Times New Roman"/>
          <w:color w:val="000000"/>
        </w:rPr>
        <w:t xml:space="preserve">dostavlja do </w:t>
      </w:r>
      <w:r w:rsidR="002D3433">
        <w:rPr>
          <w:rFonts w:ascii="Cambria" w:eastAsia="Times New Roman" w:hAnsi="Cambria" w:cs="Times New Roman"/>
          <w:color w:val="000000"/>
        </w:rPr>
        <w:t>09.10.</w:t>
      </w:r>
      <w:r w:rsidR="004A270B" w:rsidRPr="007055A2">
        <w:rPr>
          <w:rFonts w:ascii="Cambria" w:eastAsia="Times New Roman" w:hAnsi="Cambria" w:cs="Times New Roman"/>
          <w:color w:val="000000"/>
        </w:rPr>
        <w:t>20</w:t>
      </w:r>
      <w:r w:rsidR="006B1CAC">
        <w:rPr>
          <w:rFonts w:ascii="Cambria" w:eastAsia="Times New Roman" w:hAnsi="Cambria" w:cs="Times New Roman"/>
          <w:color w:val="000000"/>
        </w:rPr>
        <w:t>20</w:t>
      </w:r>
      <w:r w:rsidR="003108DB" w:rsidRPr="007055A2">
        <w:rPr>
          <w:rFonts w:ascii="Cambria" w:eastAsia="Times New Roman" w:hAnsi="Cambria" w:cs="Times New Roman"/>
          <w:color w:val="000000"/>
        </w:rPr>
        <w:t>.</w:t>
      </w:r>
      <w:r w:rsidR="003108DB">
        <w:rPr>
          <w:rFonts w:ascii="Cambria" w:eastAsia="Times New Roman" w:hAnsi="Cambria" w:cs="Times New Roman"/>
          <w:color w:val="000000"/>
        </w:rPr>
        <w:t xml:space="preserve"> </w:t>
      </w:r>
      <w:r w:rsidR="003108DB" w:rsidRPr="002D3433">
        <w:rPr>
          <w:rFonts w:ascii="Cambria" w:eastAsia="Times New Roman" w:hAnsi="Cambria" w:cs="Times New Roman"/>
          <w:color w:val="000000"/>
        </w:rPr>
        <w:t>do</w:t>
      </w:r>
      <w:r w:rsidR="00DF3A63" w:rsidRPr="002D3433">
        <w:rPr>
          <w:rFonts w:ascii="Cambria" w:eastAsia="Times New Roman" w:hAnsi="Cambria" w:cs="Times New Roman"/>
          <w:color w:val="000000"/>
        </w:rPr>
        <w:t xml:space="preserve"> 11:00</w:t>
      </w:r>
      <w:r w:rsidRPr="002D3433">
        <w:rPr>
          <w:rFonts w:ascii="Cambria" w:eastAsia="Times New Roman" w:hAnsi="Cambria" w:cs="Times New Roman"/>
          <w:color w:val="000000"/>
        </w:rPr>
        <w:t xml:space="preserve"> sati, na dolje navedenu adresu Naručitelja:</w:t>
      </w:r>
      <w:r w:rsidR="004A270B" w:rsidRPr="002D3433">
        <w:rPr>
          <w:rFonts w:ascii="Cambria" w:eastAsia="Times New Roman" w:hAnsi="Cambria" w:cs="Times New Roman"/>
          <w:color w:val="000000"/>
        </w:rPr>
        <w:t xml:space="preserve"> </w:t>
      </w:r>
      <w:r w:rsidRPr="002D3433">
        <w:rPr>
          <w:rFonts w:ascii="Cambria" w:eastAsia="Times New Roman" w:hAnsi="Cambria" w:cs="Times New Roman"/>
          <w:color w:val="000000"/>
        </w:rPr>
        <w:t xml:space="preserve">/ </w:t>
      </w:r>
      <w:r w:rsidRPr="002D3433">
        <w:rPr>
          <w:rFonts w:ascii="Cambria" w:eastAsia="Times New Roman" w:hAnsi="Cambria" w:cs="Times New Roman"/>
          <w:color w:val="0070C0"/>
          <w:lang w:val="en-GB"/>
        </w:rPr>
        <w:t>The tender, in a sealed envelope, shall be submitted</w:t>
      </w:r>
      <w:r w:rsidR="004A270B" w:rsidRPr="002D3433">
        <w:rPr>
          <w:rFonts w:ascii="Cambria" w:eastAsia="Times New Roman" w:hAnsi="Cambria" w:cs="Times New Roman"/>
          <w:color w:val="0070C0"/>
          <w:lang w:val="en-GB"/>
        </w:rPr>
        <w:t xml:space="preserve"> </w:t>
      </w:r>
      <w:r w:rsidR="00EA2002" w:rsidRPr="002D3433">
        <w:rPr>
          <w:rFonts w:ascii="Cambria" w:eastAsia="Times New Roman" w:hAnsi="Cambria" w:cs="Times New Roman"/>
          <w:color w:val="0070C0"/>
          <w:lang w:val="en-GB"/>
        </w:rPr>
        <w:t xml:space="preserve">until 11:00 hours of </w:t>
      </w:r>
      <w:r w:rsidR="002D3433">
        <w:rPr>
          <w:rFonts w:ascii="Cambria" w:eastAsia="Times New Roman" w:hAnsi="Cambria" w:cs="Times New Roman"/>
          <w:color w:val="0070C0"/>
          <w:lang w:val="en-GB"/>
        </w:rPr>
        <w:t>9</w:t>
      </w:r>
      <w:r w:rsidR="002D3433" w:rsidRPr="002D3433">
        <w:rPr>
          <w:rFonts w:ascii="Cambria" w:eastAsia="Times New Roman" w:hAnsi="Cambria" w:cs="Times New Roman"/>
          <w:color w:val="0070C0"/>
          <w:vertAlign w:val="superscript"/>
          <w:lang w:val="en-GB"/>
        </w:rPr>
        <w:t>th</w:t>
      </w:r>
      <w:r w:rsidR="002D3433">
        <w:rPr>
          <w:rFonts w:ascii="Cambria" w:eastAsia="Times New Roman" w:hAnsi="Cambria" w:cs="Times New Roman"/>
          <w:color w:val="0070C0"/>
          <w:lang w:val="en-GB"/>
        </w:rPr>
        <w:t xml:space="preserve"> October</w:t>
      </w:r>
      <w:r w:rsidR="0055425F" w:rsidRPr="002D3433">
        <w:rPr>
          <w:rFonts w:ascii="Cambria" w:eastAsia="Times New Roman" w:hAnsi="Cambria" w:cs="Times New Roman"/>
          <w:color w:val="0070C0"/>
          <w:lang w:val="en-GB"/>
        </w:rPr>
        <w:t xml:space="preserve"> </w:t>
      </w:r>
      <w:r w:rsidRPr="002D3433">
        <w:rPr>
          <w:rFonts w:ascii="Cambria" w:eastAsia="Times New Roman" w:hAnsi="Cambria" w:cs="Times New Roman"/>
          <w:color w:val="0070C0"/>
          <w:lang w:val="en-GB"/>
        </w:rPr>
        <w:t>20</w:t>
      </w:r>
      <w:r w:rsidR="00287CA3" w:rsidRPr="002D3433">
        <w:rPr>
          <w:rFonts w:ascii="Cambria" w:eastAsia="Times New Roman" w:hAnsi="Cambria" w:cs="Times New Roman"/>
          <w:color w:val="0070C0"/>
          <w:lang w:val="en-GB"/>
        </w:rPr>
        <w:t>20</w:t>
      </w:r>
      <w:r w:rsidRPr="002D3433">
        <w:rPr>
          <w:rFonts w:ascii="Cambria" w:eastAsia="Times New Roman" w:hAnsi="Cambria" w:cs="Times New Roman"/>
          <w:color w:val="0070C0"/>
          <w:lang w:val="en-GB"/>
        </w:rPr>
        <w:t>, to the following address:</w:t>
      </w:r>
      <w:r w:rsidRPr="004A270B">
        <w:rPr>
          <w:rFonts w:ascii="Cambria" w:eastAsia="Times New Roman" w:hAnsi="Cambria" w:cs="Times New Roman"/>
          <w:color w:val="0070C0"/>
          <w:lang w:val="en-GB"/>
        </w:rPr>
        <w:t xml:space="preserve"> </w:t>
      </w:r>
    </w:p>
    <w:p w14:paraId="3117262F" w14:textId="77777777" w:rsidR="004F6CA0" w:rsidRDefault="004F6CA0"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630E087A" w14:textId="62BF5123"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Naručitelj</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GB"/>
        </w:rPr>
        <w:t>Contracting Authority</w:t>
      </w:r>
      <w:r w:rsidRPr="00EE6D6D">
        <w:rPr>
          <w:rFonts w:ascii="Cambria" w:eastAsia="Times New Roman" w:hAnsi="Cambria" w:cs="Times New Roman"/>
          <w:color w:val="000000"/>
        </w:rPr>
        <w:t>:</w:t>
      </w:r>
      <w:r w:rsidR="00527EFA" w:rsidRPr="00EE6D6D">
        <w:rPr>
          <w:rFonts w:ascii="Cambria" w:eastAsia="Times New Roman" w:hAnsi="Cambria" w:cs="Times New Roman"/>
          <w:color w:val="000000"/>
        </w:rPr>
        <w:t xml:space="preserve"> </w:t>
      </w:r>
      <w:r w:rsidR="00287CA3">
        <w:rPr>
          <w:rFonts w:ascii="Cambria" w:eastAsia="Times New Roman" w:hAnsi="Cambria" w:cs="Times New Roman"/>
          <w:color w:val="000000"/>
        </w:rPr>
        <w:t xml:space="preserve">Neo </w:t>
      </w:r>
      <w:proofErr w:type="spellStart"/>
      <w:r w:rsidR="00287CA3">
        <w:rPr>
          <w:rFonts w:ascii="Cambria" w:eastAsia="Times New Roman" w:hAnsi="Cambria" w:cs="Times New Roman"/>
          <w:color w:val="000000"/>
        </w:rPr>
        <w:t>dens</w:t>
      </w:r>
      <w:proofErr w:type="spellEnd"/>
      <w:r w:rsidR="00125200">
        <w:rPr>
          <w:rFonts w:ascii="Cambria" w:eastAsia="Times New Roman" w:hAnsi="Cambria" w:cs="Times New Roman"/>
          <w:color w:val="000000"/>
        </w:rPr>
        <w:t xml:space="preserve"> d.o.o</w:t>
      </w:r>
      <w:r w:rsidR="001B252D">
        <w:rPr>
          <w:rFonts w:ascii="Cambria" w:eastAsia="Times New Roman" w:hAnsi="Cambria" w:cs="Times New Roman"/>
          <w:color w:val="000000"/>
        </w:rPr>
        <w:t>.</w:t>
      </w:r>
    </w:p>
    <w:p w14:paraId="2C680BBC" w14:textId="6CD60EA2"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Adresa</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GB"/>
        </w:rPr>
        <w:t>Address</w:t>
      </w:r>
      <w:r w:rsidRPr="004523EE">
        <w:rPr>
          <w:rFonts w:ascii="Cambria" w:eastAsia="Times New Roman" w:hAnsi="Cambria" w:cs="Times New Roman"/>
          <w:color w:val="000000"/>
        </w:rPr>
        <w:t xml:space="preserve">: </w:t>
      </w:r>
      <w:proofErr w:type="spellStart"/>
      <w:r w:rsidR="00E75DE7" w:rsidRPr="004523EE">
        <w:rPr>
          <w:rFonts w:ascii="Cambria" w:eastAsia="Times New Roman" w:hAnsi="Cambria" w:cs="Times New Roman"/>
          <w:bCs/>
          <w:color w:val="000000"/>
          <w:lang w:bidi="hr-HR"/>
        </w:rPr>
        <w:t>Fallerovo</w:t>
      </w:r>
      <w:proofErr w:type="spellEnd"/>
      <w:r w:rsidR="00E75DE7" w:rsidRPr="004523EE">
        <w:rPr>
          <w:rFonts w:ascii="Cambria" w:eastAsia="Times New Roman" w:hAnsi="Cambria" w:cs="Times New Roman"/>
          <w:bCs/>
          <w:color w:val="000000"/>
          <w:lang w:bidi="hr-HR"/>
        </w:rPr>
        <w:t xml:space="preserve"> šetalište 22</w:t>
      </w:r>
      <w:r w:rsidR="00125200" w:rsidRPr="004523EE">
        <w:rPr>
          <w:rFonts w:ascii="Cambria" w:eastAsia="Times New Roman" w:hAnsi="Cambria" w:cs="Times New Roman"/>
          <w:bCs/>
          <w:color w:val="000000"/>
          <w:lang w:bidi="hr-HR"/>
        </w:rPr>
        <w:t>, 100</w:t>
      </w:r>
      <w:r w:rsidR="00287CA3" w:rsidRPr="004523EE">
        <w:rPr>
          <w:rFonts w:ascii="Cambria" w:eastAsia="Times New Roman" w:hAnsi="Cambria" w:cs="Times New Roman"/>
          <w:bCs/>
          <w:color w:val="000000"/>
          <w:lang w:bidi="hr-HR"/>
        </w:rPr>
        <w:t>00</w:t>
      </w:r>
      <w:r w:rsidR="00125200" w:rsidRPr="004523EE">
        <w:rPr>
          <w:rFonts w:ascii="Cambria" w:eastAsia="Times New Roman" w:hAnsi="Cambria" w:cs="Times New Roman"/>
          <w:bCs/>
          <w:color w:val="000000"/>
          <w:lang w:bidi="hr-HR"/>
        </w:rPr>
        <w:t xml:space="preserve"> Zagreb</w:t>
      </w:r>
    </w:p>
    <w:p w14:paraId="2E96F5DA" w14:textId="5E3D1F12" w:rsidR="00C51BDA" w:rsidRPr="00EE6D6D" w:rsidRDefault="004A270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Pr>
          <w:rFonts w:ascii="Cambria" w:eastAsia="Times New Roman" w:hAnsi="Cambria" w:cs="Times New Roman"/>
          <w:color w:val="000000"/>
        </w:rPr>
        <w:t xml:space="preserve">Broj nabave / </w:t>
      </w:r>
      <w:r w:rsidRPr="004A270B">
        <w:rPr>
          <w:rFonts w:ascii="Cambria" w:eastAsia="Times New Roman" w:hAnsi="Cambria" w:cs="Times New Roman"/>
          <w:color w:val="0070C0"/>
        </w:rPr>
        <w:t>Tender reference</w:t>
      </w:r>
      <w:r w:rsidR="00871DFE" w:rsidRPr="00EE6D6D">
        <w:rPr>
          <w:rFonts w:ascii="Cambria" w:eastAsia="Times New Roman" w:hAnsi="Cambria" w:cs="Times New Roman"/>
          <w:color w:val="000000"/>
        </w:rPr>
        <w:t xml:space="preserve">: </w:t>
      </w:r>
      <w:r w:rsidR="00287CA3" w:rsidRPr="00224566">
        <w:rPr>
          <w:rFonts w:ascii="Cambria" w:eastAsia="Times New Roman" w:hAnsi="Cambria" w:cs="Times New Roman"/>
          <w:color w:val="000000"/>
        </w:rPr>
        <w:t>___</w:t>
      </w:r>
      <w:r w:rsidR="00224566" w:rsidRPr="00224566">
        <w:rPr>
          <w:rFonts w:ascii="Cambria" w:eastAsia="Times New Roman" w:hAnsi="Cambria" w:cs="Times New Roman"/>
          <w:color w:val="000000"/>
          <w:u w:val="single"/>
        </w:rPr>
        <w:t>2</w:t>
      </w:r>
      <w:r w:rsidR="00287CA3" w:rsidRPr="00224566">
        <w:rPr>
          <w:rFonts w:ascii="Cambria" w:eastAsia="Times New Roman" w:hAnsi="Cambria" w:cs="Times New Roman"/>
          <w:color w:val="000000"/>
        </w:rPr>
        <w:t>__</w:t>
      </w:r>
      <w:r w:rsidR="009A627D" w:rsidRPr="00224566">
        <w:rPr>
          <w:rFonts w:ascii="Cambria" w:eastAsia="Times New Roman" w:hAnsi="Cambria" w:cs="Times New Roman"/>
          <w:color w:val="000000"/>
        </w:rPr>
        <w:t>__</w:t>
      </w:r>
      <w:r w:rsidR="00287CA3" w:rsidRPr="00224566">
        <w:rPr>
          <w:rFonts w:ascii="Cambria" w:eastAsia="Times New Roman" w:hAnsi="Cambria" w:cs="Times New Roman"/>
          <w:color w:val="000000"/>
        </w:rPr>
        <w:t>_</w:t>
      </w:r>
    </w:p>
    <w:p w14:paraId="349A95EF" w14:textId="77777777" w:rsidR="009A627D" w:rsidRDefault="009A627D" w:rsidP="00287CA3">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4EA95C55" w14:textId="77777777" w:rsidR="009A627D" w:rsidRDefault="00C51BDA" w:rsidP="00287CA3">
      <w:pPr>
        <w:widowControl w:val="0"/>
        <w:autoSpaceDE w:val="0"/>
        <w:autoSpaceDN w:val="0"/>
        <w:adjustRightInd w:val="0"/>
        <w:spacing w:after="0" w:line="240" w:lineRule="auto"/>
        <w:ind w:left="142"/>
        <w:jc w:val="both"/>
        <w:rPr>
          <w:rFonts w:ascii="Cambria" w:eastAsia="Times New Roman" w:hAnsi="Cambria" w:cs="Times New Roman"/>
          <w:b/>
          <w:bCs/>
          <w:spacing w:val="1"/>
        </w:rPr>
      </w:pPr>
      <w:r w:rsidRPr="00EE6D6D">
        <w:rPr>
          <w:rFonts w:ascii="Cambria" w:eastAsia="Times New Roman" w:hAnsi="Cambria" w:cs="Times New Roman"/>
          <w:color w:val="000000"/>
        </w:rPr>
        <w:t>Predmet nabave</w:t>
      </w:r>
      <w:r w:rsidR="004A270B">
        <w:rPr>
          <w:rFonts w:ascii="Cambria" w:eastAsia="Times New Roman" w:hAnsi="Cambria" w:cs="Times New Roman"/>
          <w:color w:val="000000"/>
        </w:rPr>
        <w:t xml:space="preserve"> / </w:t>
      </w:r>
      <w:r w:rsidR="004A270B" w:rsidRPr="003B35F4">
        <w:rPr>
          <w:rFonts w:ascii="Cambria" w:eastAsia="Times New Roman" w:hAnsi="Cambria" w:cs="Times New Roman"/>
          <w:color w:val="0070C0"/>
          <w:lang w:val="en-US"/>
        </w:rPr>
        <w:t>The name of the procurement</w:t>
      </w:r>
      <w:r w:rsidRPr="004E4EEA">
        <w:rPr>
          <w:rFonts w:ascii="Cambria" w:eastAsia="Times New Roman" w:hAnsi="Cambria" w:cs="Times New Roman"/>
          <w:color w:val="000000"/>
        </w:rPr>
        <w:t>:</w:t>
      </w:r>
      <w:r w:rsidR="00D36188" w:rsidRPr="004E4EEA">
        <w:rPr>
          <w:rFonts w:ascii="Cambria" w:eastAsia="Times New Roman" w:hAnsi="Cambria" w:cs="Times New Roman"/>
          <w:b/>
          <w:bCs/>
          <w:spacing w:val="1"/>
        </w:rPr>
        <w:t xml:space="preserve"> </w:t>
      </w:r>
    </w:p>
    <w:p w14:paraId="417E0C21" w14:textId="2976D3D5" w:rsidR="00DF3A63" w:rsidRDefault="00287CA3" w:rsidP="00287CA3">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287CA3">
        <w:rPr>
          <w:rFonts w:ascii="Cambria" w:eastAsia="Times New Roman" w:hAnsi="Cambria" w:cs="Times New Roman"/>
          <w:bCs/>
          <w:spacing w:val="1"/>
        </w:rPr>
        <w:t>Grupa 1: Nabava 5-osne glodalice za medicinsku opremu</w:t>
      </w:r>
      <w:r>
        <w:rPr>
          <w:rFonts w:ascii="Cambria" w:eastAsia="Times New Roman" w:hAnsi="Cambria" w:cs="Times New Roman"/>
          <w:bCs/>
          <w:spacing w:val="1"/>
        </w:rPr>
        <w:t xml:space="preserve">, </w:t>
      </w:r>
      <w:r w:rsidRPr="00287CA3">
        <w:rPr>
          <w:rFonts w:ascii="Cambria" w:eastAsia="Times New Roman" w:hAnsi="Cambria" w:cs="Times New Roman"/>
          <w:bCs/>
          <w:spacing w:val="1"/>
        </w:rPr>
        <w:t xml:space="preserve">Grupa 2: Nabava </w:t>
      </w:r>
      <w:r w:rsidR="009A627D" w:rsidRPr="00287CA3">
        <w:rPr>
          <w:rFonts w:ascii="Cambria" w:eastAsia="Times New Roman" w:hAnsi="Cambria" w:cs="Times New Roman"/>
          <w:bCs/>
          <w:spacing w:val="1"/>
        </w:rPr>
        <w:t xml:space="preserve">CNC </w:t>
      </w:r>
      <w:r w:rsidRPr="00287CA3">
        <w:rPr>
          <w:rFonts w:ascii="Cambria" w:eastAsia="Times New Roman" w:hAnsi="Cambria" w:cs="Times New Roman"/>
          <w:bCs/>
          <w:spacing w:val="1"/>
        </w:rPr>
        <w:t>tokarskog stroja</w:t>
      </w:r>
      <w:r>
        <w:rPr>
          <w:rFonts w:ascii="Cambria" w:eastAsia="Times New Roman" w:hAnsi="Cambria" w:cs="Times New Roman"/>
          <w:bCs/>
          <w:spacing w:val="1"/>
        </w:rPr>
        <w:t xml:space="preserve">, </w:t>
      </w:r>
      <w:r w:rsidRPr="00287CA3">
        <w:rPr>
          <w:rFonts w:ascii="Cambria" w:eastAsia="Times New Roman" w:hAnsi="Cambria" w:cs="Times New Roman"/>
          <w:bCs/>
          <w:spacing w:val="1"/>
        </w:rPr>
        <w:t xml:space="preserve">Grupa 3: nabava </w:t>
      </w:r>
      <w:r w:rsidR="009A627D" w:rsidRPr="00287CA3">
        <w:rPr>
          <w:rFonts w:ascii="Cambria" w:eastAsia="Times New Roman" w:hAnsi="Cambria" w:cs="Times New Roman"/>
          <w:bCs/>
          <w:spacing w:val="1"/>
        </w:rPr>
        <w:t>3</w:t>
      </w:r>
      <w:r w:rsidR="009A627D">
        <w:rPr>
          <w:rFonts w:ascii="Cambria" w:eastAsia="Times New Roman" w:hAnsi="Cambria" w:cs="Times New Roman"/>
          <w:bCs/>
          <w:spacing w:val="1"/>
        </w:rPr>
        <w:t>D</w:t>
      </w:r>
      <w:r w:rsidR="009A627D" w:rsidRPr="00287CA3">
        <w:rPr>
          <w:rFonts w:ascii="Cambria" w:eastAsia="Times New Roman" w:hAnsi="Cambria" w:cs="Times New Roman"/>
          <w:bCs/>
          <w:spacing w:val="1"/>
        </w:rPr>
        <w:t xml:space="preserve"> </w:t>
      </w:r>
      <w:r w:rsidRPr="00287CA3">
        <w:rPr>
          <w:rFonts w:ascii="Cambria" w:eastAsia="Times New Roman" w:hAnsi="Cambria" w:cs="Times New Roman"/>
          <w:bCs/>
          <w:spacing w:val="1"/>
        </w:rPr>
        <w:t>printera za metal/</w:t>
      </w:r>
      <w:r>
        <w:rPr>
          <w:rFonts w:ascii="Cambria" w:eastAsia="Times New Roman" w:hAnsi="Cambria" w:cs="Times New Roman"/>
          <w:bCs/>
          <w:spacing w:val="1"/>
        </w:rPr>
        <w:t xml:space="preserve"> </w:t>
      </w:r>
      <w:r w:rsidRPr="00287CA3">
        <w:rPr>
          <w:rFonts w:ascii="Cambria" w:eastAsia="Times New Roman" w:hAnsi="Cambria" w:cs="Times New Roman"/>
          <w:color w:val="0070C0"/>
          <w:lang w:val="en-GB"/>
        </w:rPr>
        <w:t>Group 1: Procurement of 5-axis milling machine for medical equipment</w:t>
      </w:r>
      <w:r>
        <w:rPr>
          <w:rFonts w:ascii="Cambria" w:eastAsia="Times New Roman" w:hAnsi="Cambria" w:cs="Times New Roman"/>
          <w:color w:val="0070C0"/>
          <w:lang w:val="en-GB"/>
        </w:rPr>
        <w:t xml:space="preserve">, </w:t>
      </w:r>
      <w:r w:rsidRPr="00287CA3">
        <w:rPr>
          <w:rFonts w:ascii="Cambria" w:eastAsia="Times New Roman" w:hAnsi="Cambria" w:cs="Times New Roman"/>
          <w:color w:val="0070C0"/>
          <w:lang w:val="en-GB"/>
        </w:rPr>
        <w:t>Group 2: procurement of CNC lathe</w:t>
      </w:r>
      <w:r>
        <w:rPr>
          <w:rFonts w:ascii="Cambria" w:eastAsia="Times New Roman" w:hAnsi="Cambria" w:cs="Times New Roman"/>
          <w:color w:val="0070C0"/>
          <w:lang w:val="en-GB"/>
        </w:rPr>
        <w:t xml:space="preserve">, </w:t>
      </w:r>
      <w:r w:rsidRPr="00287CA3">
        <w:rPr>
          <w:rFonts w:ascii="Cambria" w:eastAsia="Times New Roman" w:hAnsi="Cambria" w:cs="Times New Roman"/>
          <w:color w:val="0070C0"/>
          <w:lang w:val="en-GB"/>
        </w:rPr>
        <w:t>Group 3: Procurement of 3</w:t>
      </w:r>
      <w:r w:rsidR="009A627D">
        <w:rPr>
          <w:rFonts w:ascii="Cambria" w:eastAsia="Times New Roman" w:hAnsi="Cambria" w:cs="Times New Roman"/>
          <w:color w:val="0070C0"/>
          <w:lang w:val="en-GB"/>
        </w:rPr>
        <w:t>D</w:t>
      </w:r>
      <w:r w:rsidRPr="00287CA3">
        <w:rPr>
          <w:rFonts w:ascii="Cambria" w:eastAsia="Times New Roman" w:hAnsi="Cambria" w:cs="Times New Roman"/>
          <w:color w:val="0070C0"/>
          <w:lang w:val="en-GB"/>
        </w:rPr>
        <w:t xml:space="preserve"> printer for metal</w:t>
      </w:r>
    </w:p>
    <w:p w14:paraId="7811E608" w14:textId="61B2AFA6" w:rsidR="00287CA3" w:rsidRDefault="00287CA3" w:rsidP="00287CA3">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p>
    <w:p w14:paraId="1F095F21" w14:textId="73FA0D15" w:rsidR="00287CA3" w:rsidRPr="009A627D" w:rsidRDefault="00287CA3" w:rsidP="009A627D">
      <w:pPr>
        <w:ind w:firstLine="142"/>
        <w:rPr>
          <w:rFonts w:ascii="Cambria" w:eastAsia="Times New Roman" w:hAnsi="Cambria" w:cs="Times New Roman"/>
          <w:bCs/>
          <w:spacing w:val="1"/>
        </w:rPr>
      </w:pPr>
      <w:r w:rsidRPr="00287CA3">
        <w:rPr>
          <w:rFonts w:ascii="Cambria" w:eastAsia="Times New Roman" w:hAnsi="Cambria" w:cs="Times New Roman"/>
          <w:bCs/>
          <w:spacing w:val="1"/>
        </w:rPr>
        <w:t>Grupa predmeta nabave</w:t>
      </w:r>
      <w:r>
        <w:rPr>
          <w:rFonts w:ascii="Cambria" w:eastAsia="Times New Roman" w:hAnsi="Cambria" w:cs="Times New Roman"/>
          <w:bCs/>
          <w:spacing w:val="1"/>
        </w:rPr>
        <w:t xml:space="preserve"> / </w:t>
      </w:r>
      <w:r w:rsidRPr="00287CA3">
        <w:rPr>
          <w:rFonts w:ascii="Cambria" w:eastAsia="Times New Roman" w:hAnsi="Cambria" w:cs="Times New Roman"/>
          <w:color w:val="0070C0"/>
          <w:lang w:val="en-US"/>
        </w:rPr>
        <w:t>Group of the procurement:</w:t>
      </w:r>
      <w:r w:rsidRPr="00287CA3">
        <w:rPr>
          <w:rFonts w:ascii="Cambria" w:eastAsia="Times New Roman" w:hAnsi="Cambria" w:cs="Times New Roman"/>
          <w:bCs/>
          <w:spacing w:val="1"/>
        </w:rPr>
        <w:t xml:space="preserve"> ________ (upisati</w:t>
      </w:r>
      <w:r>
        <w:rPr>
          <w:rFonts w:ascii="Cambria" w:eastAsia="Times New Roman" w:hAnsi="Cambria" w:cs="Times New Roman"/>
          <w:bCs/>
          <w:spacing w:val="1"/>
        </w:rPr>
        <w:t xml:space="preserve"> / </w:t>
      </w:r>
      <w:r w:rsidRPr="00287CA3">
        <w:rPr>
          <w:rFonts w:ascii="Cambria" w:eastAsia="Times New Roman" w:hAnsi="Cambria" w:cs="Times New Roman"/>
          <w:color w:val="0070C0"/>
          <w:lang w:val="en-US"/>
        </w:rPr>
        <w:t>enroll</w:t>
      </w:r>
      <w:r w:rsidRPr="00287CA3">
        <w:rPr>
          <w:rFonts w:ascii="Cambria" w:eastAsia="Times New Roman" w:hAnsi="Cambria" w:cs="Times New Roman"/>
          <w:bCs/>
          <w:spacing w:val="1"/>
        </w:rPr>
        <w:t>)</w:t>
      </w:r>
    </w:p>
    <w:p w14:paraId="0D330AAA" w14:textId="47C32274" w:rsidR="00C51BDA" w:rsidRPr="00EE6D6D" w:rsidRDefault="00C51BDA" w:rsidP="00DF3A63">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„NE OTVARAJ“</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rPr>
        <w:t>„DO NOT OPEN“</w:t>
      </w:r>
    </w:p>
    <w:p w14:paraId="7A2CC3FE" w14:textId="2E4BA966" w:rsidR="00531E1A" w:rsidRDefault="00531E1A" w:rsidP="00A52BE9">
      <w:pPr>
        <w:widowControl w:val="0"/>
        <w:autoSpaceDE w:val="0"/>
        <w:autoSpaceDN w:val="0"/>
        <w:adjustRightInd w:val="0"/>
        <w:spacing w:after="0" w:line="240" w:lineRule="auto"/>
        <w:jc w:val="both"/>
        <w:rPr>
          <w:rFonts w:ascii="Cambria" w:eastAsia="Times New Roman" w:hAnsi="Cambria" w:cs="Times New Roman"/>
          <w:color w:val="000000"/>
        </w:rPr>
      </w:pPr>
    </w:p>
    <w:p w14:paraId="2267D5DF" w14:textId="636859E8" w:rsidR="00531E1A" w:rsidRPr="00EE6D6D" w:rsidRDefault="00531E1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Na poleđini</w:t>
      </w:r>
      <w:r w:rsidR="004A270B">
        <w:rPr>
          <w:rFonts w:ascii="Cambria" w:eastAsia="Times New Roman" w:hAnsi="Cambria" w:cs="Times New Roman"/>
          <w:color w:val="000000"/>
        </w:rPr>
        <w:t xml:space="preserve"> / </w:t>
      </w:r>
      <w:r w:rsidR="004A270B" w:rsidRPr="004A270B">
        <w:rPr>
          <w:rFonts w:ascii="Cambria" w:eastAsia="Times New Roman" w:hAnsi="Cambria" w:cs="Times New Roman"/>
          <w:color w:val="0070C0"/>
          <w:lang w:val="en-US"/>
        </w:rPr>
        <w:t>Back of envelope</w:t>
      </w:r>
      <w:r w:rsidRPr="004A270B">
        <w:rPr>
          <w:rFonts w:ascii="Cambria" w:eastAsia="Times New Roman" w:hAnsi="Cambria" w:cs="Times New Roman"/>
          <w:color w:val="0070C0"/>
          <w:lang w:val="en-US"/>
        </w:rPr>
        <w:t>:</w:t>
      </w:r>
    </w:p>
    <w:p w14:paraId="04848363" w14:textId="0B491EA4" w:rsidR="00531E1A" w:rsidRPr="004A270B" w:rsidRDefault="00531E1A" w:rsidP="00157A2C">
      <w:pPr>
        <w:widowControl w:val="0"/>
        <w:autoSpaceDE w:val="0"/>
        <w:autoSpaceDN w:val="0"/>
        <w:adjustRightInd w:val="0"/>
        <w:spacing w:after="0" w:line="240" w:lineRule="auto"/>
        <w:ind w:left="142"/>
        <w:jc w:val="both"/>
        <w:rPr>
          <w:rFonts w:ascii="Cambria" w:eastAsia="Times New Roman" w:hAnsi="Cambria" w:cs="Times New Roman"/>
          <w:b/>
          <w:color w:val="0070C0"/>
          <w:lang w:val="en-US"/>
        </w:rPr>
      </w:pPr>
      <w:r w:rsidRPr="00EE6D6D">
        <w:rPr>
          <w:rFonts w:ascii="Cambria" w:eastAsia="Times New Roman" w:hAnsi="Cambria" w:cs="Times New Roman"/>
          <w:i/>
          <w:color w:val="000000"/>
        </w:rPr>
        <w:t>Naziv i adresa ponuditelja</w:t>
      </w:r>
      <w:r w:rsidR="004A270B">
        <w:rPr>
          <w:rFonts w:ascii="Cambria" w:eastAsia="Times New Roman" w:hAnsi="Cambria" w:cs="Times New Roman"/>
          <w:i/>
          <w:color w:val="000000"/>
        </w:rPr>
        <w:t xml:space="preserve"> / </w:t>
      </w:r>
      <w:r w:rsidR="004A270B" w:rsidRPr="004A270B">
        <w:rPr>
          <w:rFonts w:ascii="Cambria" w:eastAsia="Times New Roman" w:hAnsi="Cambria" w:cs="Times New Roman"/>
          <w:i/>
          <w:color w:val="0070C0"/>
          <w:lang w:val="en-US"/>
        </w:rPr>
        <w:t>The name and address of the tenderer</w:t>
      </w:r>
    </w:p>
    <w:p w14:paraId="6AB1295B" w14:textId="77777777" w:rsidR="00C51BDA" w:rsidRPr="00EE6D6D" w:rsidRDefault="00C51BD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2615EDC" w14:textId="6E34F8F8" w:rsidR="00C51BDA" w:rsidRPr="00EE6D6D" w:rsidRDefault="004A270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Ako omotnica nije označena u skladu sa zahtjevima iz ov</w:t>
      </w:r>
      <w:r w:rsidR="002D4026">
        <w:rPr>
          <w:rFonts w:ascii="Cambria" w:eastAsia="Times New Roman" w:hAnsi="Cambria" w:cs="Times New Roman"/>
          <w:color w:val="000000"/>
        </w:rPr>
        <w:t>og</w:t>
      </w:r>
      <w:r w:rsidRPr="004A270B">
        <w:rPr>
          <w:rFonts w:ascii="Cambria" w:eastAsia="Times New Roman" w:hAnsi="Cambria" w:cs="Times New Roman"/>
          <w:color w:val="000000"/>
        </w:rPr>
        <w:t xml:space="preserve"> </w:t>
      </w:r>
      <w:r w:rsidR="002D4026">
        <w:rPr>
          <w:rFonts w:ascii="Cambria" w:eastAsia="Times New Roman" w:hAnsi="Cambria" w:cs="Times New Roman"/>
          <w:color w:val="000000"/>
        </w:rPr>
        <w:t>Poziva na dostavu ponude</w:t>
      </w:r>
      <w:r w:rsidRPr="004A270B">
        <w:rPr>
          <w:rFonts w:ascii="Cambria" w:eastAsia="Times New Roman" w:hAnsi="Cambria" w:cs="Times New Roman"/>
          <w:color w:val="000000"/>
        </w:rPr>
        <w:t>,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 xml:space="preserve">If the envelope is not marked in accordance with the requirements of the Tender </w:t>
      </w:r>
      <w:r w:rsidR="002D4026">
        <w:rPr>
          <w:rFonts w:ascii="Cambria" w:eastAsia="Times New Roman" w:hAnsi="Cambria" w:cs="Times New Roman"/>
          <w:color w:val="0070C0"/>
          <w:lang w:val="en-GB"/>
        </w:rPr>
        <w:t>invitation</w:t>
      </w:r>
      <w:r w:rsidRPr="004A270B">
        <w:rPr>
          <w:rFonts w:ascii="Cambria" w:eastAsia="Times New Roman" w:hAnsi="Cambria" w:cs="Times New Roman"/>
          <w:color w:val="0070C0"/>
          <w:lang w:val="en-GB"/>
        </w:rPr>
        <w:t>, Contracting Authority assumes no responsibility for any loss or early opening of tenders. T</w:t>
      </w:r>
      <w:r w:rsidR="009A627D">
        <w:rPr>
          <w:rFonts w:ascii="Cambria" w:eastAsia="Times New Roman" w:hAnsi="Cambria" w:cs="Times New Roman"/>
          <w:color w:val="0070C0"/>
          <w:lang w:val="en-GB"/>
        </w:rPr>
        <w:t>he T</w:t>
      </w:r>
      <w:r w:rsidRPr="004A270B">
        <w:rPr>
          <w:rFonts w:ascii="Cambria" w:eastAsia="Times New Roman" w:hAnsi="Cambria" w:cs="Times New Roman"/>
          <w:color w:val="0070C0"/>
          <w:lang w:val="en-GB"/>
        </w:rPr>
        <w:t xml:space="preserve">enderer defines the method of tender submission and bears the risk of loss or untimely delivery. Offers and other documents which are an integral part of tender shall not be returned to the </w:t>
      </w:r>
      <w:r w:rsidR="009A627D" w:rsidRPr="004A270B">
        <w:rPr>
          <w:rFonts w:ascii="Cambria" w:eastAsia="Times New Roman" w:hAnsi="Cambria" w:cs="Times New Roman"/>
          <w:color w:val="0070C0"/>
          <w:lang w:val="en-GB"/>
        </w:rPr>
        <w:t>Tenderers</w:t>
      </w:r>
      <w:r w:rsidRPr="004A270B">
        <w:rPr>
          <w:rFonts w:ascii="Cambria" w:eastAsia="Times New Roman" w:hAnsi="Cambria" w:cs="Times New Roman"/>
          <w:color w:val="0070C0"/>
          <w:lang w:val="en-GB"/>
        </w:rPr>
        <w:t>.</w:t>
      </w:r>
    </w:p>
    <w:p w14:paraId="1C81137D" w14:textId="15CC405C" w:rsidR="00527EFA" w:rsidRPr="004A270B" w:rsidRDefault="00C51BDA" w:rsidP="004A270B">
      <w:pPr>
        <w:keepNext/>
        <w:keepLines/>
        <w:numPr>
          <w:ilvl w:val="1"/>
          <w:numId w:val="7"/>
        </w:numPr>
        <w:spacing w:before="200" w:line="276" w:lineRule="auto"/>
        <w:jc w:val="both"/>
        <w:outlineLvl w:val="1"/>
        <w:rPr>
          <w:rFonts w:ascii="Cambria" w:eastAsia="Times New Roman" w:hAnsi="Cambria" w:cs="Times New Roman"/>
          <w:color w:val="000000"/>
        </w:rPr>
      </w:pPr>
      <w:bookmarkStart w:id="45" w:name="_Toc51854409"/>
      <w:r w:rsidRPr="00EE6D6D">
        <w:rPr>
          <w:rFonts w:ascii="Cambria" w:eastAsia="Times New Roman" w:hAnsi="Cambria" w:cs="Times New Roman"/>
          <w:b/>
          <w:bCs/>
        </w:rPr>
        <w:t>Alternativne</w:t>
      </w:r>
      <w:r w:rsidRPr="00EE6D6D">
        <w:rPr>
          <w:rFonts w:ascii="Cambria" w:eastAsia="Times New Roman" w:hAnsi="Cambria" w:cs="Times New Roman"/>
          <w:color w:val="000000"/>
        </w:rPr>
        <w:t xml:space="preserve"> </w:t>
      </w:r>
      <w:r w:rsidRPr="00EE6D6D">
        <w:rPr>
          <w:rFonts w:ascii="Cambria" w:eastAsia="Times New Roman" w:hAnsi="Cambria" w:cs="Times New Roman"/>
          <w:b/>
          <w:color w:val="000000"/>
        </w:rPr>
        <w:t>ponude</w:t>
      </w:r>
      <w:r w:rsidR="004A270B">
        <w:rPr>
          <w:rFonts w:ascii="Cambria" w:eastAsia="Times New Roman" w:hAnsi="Cambria" w:cs="Times New Roman"/>
          <w:b/>
          <w:color w:val="000000"/>
        </w:rPr>
        <w:t xml:space="preserve"> / </w:t>
      </w:r>
      <w:r w:rsidR="004A270B" w:rsidRPr="004A270B">
        <w:rPr>
          <w:rFonts w:ascii="Cambria" w:eastAsia="Times New Roman" w:hAnsi="Cambria" w:cs="Times New Roman"/>
          <w:b/>
          <w:color w:val="0070C0"/>
          <w:lang w:val="en-GB"/>
        </w:rPr>
        <w:t>Alternative tender (variant)</w:t>
      </w:r>
      <w:bookmarkEnd w:id="45"/>
    </w:p>
    <w:p w14:paraId="7946F764" w14:textId="0BD469B8" w:rsidR="00EF780E" w:rsidRPr="004A270B" w:rsidRDefault="004A270B" w:rsidP="004A270B">
      <w:pPr>
        <w:widowControl w:val="0"/>
        <w:autoSpaceDE w:val="0"/>
        <w:autoSpaceDN w:val="0"/>
        <w:adjustRightInd w:val="0"/>
        <w:spacing w:line="240" w:lineRule="auto"/>
        <w:ind w:left="142"/>
        <w:jc w:val="both"/>
        <w:rPr>
          <w:rFonts w:ascii="Cambria" w:eastAsia="Times New Roman" w:hAnsi="Cambria" w:cs="Times New Roman"/>
          <w:color w:val="0070C0"/>
          <w:lang w:val="en-GB"/>
        </w:rPr>
      </w:pPr>
      <w:r w:rsidRPr="004A270B">
        <w:rPr>
          <w:rFonts w:ascii="Cambria" w:hAnsi="Cambria"/>
        </w:rPr>
        <w:t>Alternativne ponude nisu dopuštene.</w:t>
      </w:r>
      <w:r>
        <w:rPr>
          <w:rFonts w:ascii="Cambria" w:hAnsi="Cambria"/>
        </w:rPr>
        <w:t xml:space="preserve"> </w:t>
      </w:r>
      <w:r w:rsidRPr="004A270B">
        <w:rPr>
          <w:rFonts w:ascii="Cambria" w:hAnsi="Cambria"/>
        </w:rPr>
        <w:t xml:space="preserve">/ </w:t>
      </w:r>
      <w:r w:rsidRPr="004A270B">
        <w:rPr>
          <w:rFonts w:ascii="Cambria" w:hAnsi="Cambria"/>
          <w:color w:val="0070C0"/>
          <w:lang w:val="en-GB"/>
        </w:rPr>
        <w:t>Alternative tender (variant) is not allowed</w:t>
      </w:r>
      <w:r>
        <w:rPr>
          <w:rFonts w:ascii="Cambria" w:hAnsi="Cambria"/>
          <w:color w:val="0070C0"/>
          <w:lang w:val="en-GB"/>
        </w:rPr>
        <w:t>.</w:t>
      </w:r>
    </w:p>
    <w:p w14:paraId="328DBF53" w14:textId="41B71BF6" w:rsidR="00EF780E" w:rsidRPr="00EE6D6D" w:rsidRDefault="004A270B" w:rsidP="004A270B">
      <w:pPr>
        <w:keepNext/>
        <w:keepLines/>
        <w:numPr>
          <w:ilvl w:val="1"/>
          <w:numId w:val="7"/>
        </w:numPr>
        <w:spacing w:before="200" w:after="0" w:line="276" w:lineRule="auto"/>
        <w:jc w:val="both"/>
        <w:outlineLvl w:val="1"/>
        <w:rPr>
          <w:rFonts w:ascii="Cambria" w:eastAsia="Times New Roman" w:hAnsi="Cambria" w:cs="Times New Roman"/>
          <w:b/>
          <w:bCs/>
        </w:rPr>
      </w:pPr>
      <w:r>
        <w:rPr>
          <w:rFonts w:ascii="Cambria" w:eastAsia="Times New Roman" w:hAnsi="Cambria" w:cs="Times New Roman"/>
          <w:b/>
          <w:bCs/>
        </w:rPr>
        <w:t xml:space="preserve"> </w:t>
      </w:r>
      <w:bookmarkStart w:id="46" w:name="_Toc51854410"/>
      <w:r w:rsidRPr="004A270B">
        <w:rPr>
          <w:rFonts w:ascii="Cambria" w:eastAsia="Times New Roman" w:hAnsi="Cambria" w:cs="Times New Roman"/>
          <w:b/>
          <w:bCs/>
        </w:rPr>
        <w:t>Izmjena i/ili dopuna ponude i odustajanje od ponude</w:t>
      </w:r>
      <w:r>
        <w:rPr>
          <w:rFonts w:ascii="Cambria" w:eastAsia="Times New Roman" w:hAnsi="Cambria" w:cs="Times New Roman"/>
          <w:b/>
          <w:bCs/>
        </w:rPr>
        <w:t xml:space="preserve"> </w:t>
      </w:r>
      <w:r w:rsidRPr="004A270B">
        <w:rPr>
          <w:rFonts w:ascii="Cambria" w:eastAsia="Times New Roman" w:hAnsi="Cambria" w:cs="Times New Roman"/>
          <w:b/>
          <w:bCs/>
        </w:rPr>
        <w:t xml:space="preserve">/ </w:t>
      </w:r>
      <w:r w:rsidRPr="004A270B">
        <w:rPr>
          <w:rFonts w:ascii="Cambria" w:eastAsia="Times New Roman" w:hAnsi="Cambria" w:cs="Times New Roman"/>
          <w:b/>
          <w:bCs/>
          <w:color w:val="0070C0"/>
          <w:lang w:val="en-GB"/>
        </w:rPr>
        <w:t>Alteration or withdrawal of tenders</w:t>
      </w:r>
      <w:bookmarkEnd w:id="46"/>
    </w:p>
    <w:p w14:paraId="02F1A0B5" w14:textId="77777777" w:rsidR="00886091" w:rsidRPr="00EE6D6D" w:rsidRDefault="00886091" w:rsidP="00157A2C">
      <w:pPr>
        <w:keepNext/>
        <w:keepLines/>
        <w:spacing w:after="0" w:line="240" w:lineRule="auto"/>
        <w:ind w:left="142"/>
        <w:jc w:val="both"/>
        <w:outlineLvl w:val="1"/>
        <w:rPr>
          <w:rFonts w:ascii="Cambria" w:eastAsia="Times New Roman" w:hAnsi="Cambria" w:cs="Times New Roman"/>
          <w:bCs/>
        </w:rPr>
      </w:pPr>
      <w:bookmarkStart w:id="47" w:name="_Toc385338613"/>
      <w:bookmarkStart w:id="48" w:name="_Toc385339505"/>
    </w:p>
    <w:bookmarkEnd w:id="47"/>
    <w:bookmarkEnd w:id="48"/>
    <w:p w14:paraId="055B94FE" w14:textId="6EE87BBA" w:rsidR="004A270B" w:rsidRPr="004A270B" w:rsidRDefault="004A270B" w:rsidP="004A270B">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14:paraId="256F77B7" w14:textId="77777777" w:rsidR="004A270B" w:rsidRPr="004A270B" w:rsidRDefault="004A270B" w:rsidP="004A270B">
      <w:pPr>
        <w:widowControl w:val="0"/>
        <w:autoSpaceDE w:val="0"/>
        <w:autoSpaceDN w:val="0"/>
        <w:adjustRightInd w:val="0"/>
        <w:spacing w:after="0" w:line="240" w:lineRule="auto"/>
        <w:ind w:left="142"/>
        <w:jc w:val="both"/>
        <w:rPr>
          <w:rFonts w:ascii="Cambria" w:eastAsia="Times New Roman" w:hAnsi="Cambria" w:cs="Times New Roman"/>
          <w:color w:val="000000"/>
        </w:rPr>
      </w:pPr>
      <w:r w:rsidRPr="004A270B">
        <w:rPr>
          <w:rFonts w:ascii="Cambria" w:eastAsia="Times New Roman" w:hAnsi="Cambria" w:cs="Times New Roman"/>
          <w:color w:val="000000"/>
        </w:rPr>
        <w:t xml:space="preserve"> </w:t>
      </w:r>
    </w:p>
    <w:p w14:paraId="2E4958BB" w14:textId="3758A564" w:rsidR="00DF3A63" w:rsidRDefault="004A270B" w:rsidP="004321CD">
      <w:pPr>
        <w:widowControl w:val="0"/>
        <w:autoSpaceDE w:val="0"/>
        <w:autoSpaceDN w:val="0"/>
        <w:adjustRightInd w:val="0"/>
        <w:spacing w:after="0" w:line="240" w:lineRule="auto"/>
        <w:ind w:left="142"/>
        <w:jc w:val="both"/>
        <w:rPr>
          <w:rFonts w:ascii="Cambria" w:eastAsia="Times New Roman" w:hAnsi="Cambria" w:cs="Times New Roman"/>
          <w:color w:val="0070C0"/>
          <w:lang w:val="en-US"/>
        </w:rPr>
      </w:pPr>
      <w:r w:rsidRPr="004A270B">
        <w:rPr>
          <w:rFonts w:ascii="Cambria" w:eastAsia="Times New Roman" w:hAnsi="Cambria" w:cs="Times New Roman"/>
          <w:color w:val="000000"/>
        </w:rPr>
        <w:t>Ponuditelj može do isteka roka za dostavu ponude pisanom izjavom odustati od svoje dostavljene ponude prije roka za dostavu ponuda. Pisana izjava se dostavlja na isti način kao i ponuda s obveznom naznakom da se radi o odustajanju od ponude. U tom slučaju neotvorena ponuda se vraća ponuditelju.</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US"/>
        </w:rPr>
        <w:t>Tenderers may also withdraw their tenders by written notification prior to the deadline for submission of tenders. Any such notification of withdrawal must be prepared and submitted in the same way as the original tender. In such case, unopened envelope shall be returned to the tenderer.</w:t>
      </w:r>
    </w:p>
    <w:p w14:paraId="16E2E346" w14:textId="3C6CC455" w:rsidR="00DF3A63" w:rsidRPr="001869C0" w:rsidRDefault="00D931EE" w:rsidP="00BE1DEA">
      <w:pPr>
        <w:keepNext/>
        <w:keepLines/>
        <w:spacing w:before="200" w:after="0" w:line="276" w:lineRule="auto"/>
        <w:ind w:firstLine="142"/>
        <w:jc w:val="both"/>
        <w:outlineLvl w:val="1"/>
        <w:rPr>
          <w:rFonts w:ascii="Cambria" w:eastAsia="Times New Roman" w:hAnsi="Cambria" w:cs="Times New Roman"/>
          <w:b/>
          <w:bCs/>
          <w:color w:val="0070C0"/>
          <w:lang w:val="en-GB"/>
        </w:rPr>
      </w:pPr>
      <w:bookmarkStart w:id="49" w:name="_Toc51854411"/>
      <w:r w:rsidRPr="00EE6D6D">
        <w:rPr>
          <w:rFonts w:ascii="Cambria" w:eastAsia="Times New Roman" w:hAnsi="Cambria" w:cs="Times New Roman"/>
          <w:b/>
          <w:bCs/>
        </w:rPr>
        <w:t>Cijena ponude</w:t>
      </w:r>
      <w:r w:rsidR="004A270B">
        <w:rPr>
          <w:rFonts w:ascii="Cambria" w:eastAsia="Times New Roman" w:hAnsi="Cambria" w:cs="Times New Roman"/>
          <w:b/>
          <w:bCs/>
        </w:rPr>
        <w:t xml:space="preserve"> / </w:t>
      </w:r>
      <w:r w:rsidR="004A270B" w:rsidRPr="001869C0">
        <w:rPr>
          <w:rFonts w:ascii="Cambria" w:eastAsia="Times New Roman" w:hAnsi="Cambria" w:cs="Times New Roman"/>
          <w:b/>
          <w:bCs/>
          <w:color w:val="0070C0"/>
          <w:lang w:val="en-GB"/>
        </w:rPr>
        <w:t>Determining tender prices</w:t>
      </w:r>
      <w:bookmarkEnd w:id="49"/>
    </w:p>
    <w:p w14:paraId="22B3CE4C" w14:textId="77777777" w:rsidR="00DF3A63" w:rsidRDefault="00DF3A63" w:rsidP="00DF3A63">
      <w:pPr>
        <w:widowControl w:val="0"/>
        <w:autoSpaceDE w:val="0"/>
        <w:autoSpaceDN w:val="0"/>
        <w:adjustRightInd w:val="0"/>
        <w:spacing w:after="0" w:line="240" w:lineRule="auto"/>
        <w:ind w:left="142"/>
        <w:jc w:val="both"/>
        <w:rPr>
          <w:rFonts w:ascii="Cambria" w:eastAsia="Times New Roman" w:hAnsi="Cambria" w:cs="Times New Roman"/>
          <w:b/>
          <w:bCs/>
          <w:color w:val="0070C0"/>
        </w:rPr>
      </w:pPr>
    </w:p>
    <w:p w14:paraId="4554963F" w14:textId="0E40BF00" w:rsidR="00DF3A63" w:rsidRDefault="004A270B" w:rsidP="00DF3A63">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4A270B">
        <w:rPr>
          <w:rFonts w:ascii="Cambria" w:eastAsia="Times New Roman" w:hAnsi="Cambria" w:cs="Times New Roman"/>
          <w:color w:val="000000"/>
        </w:rPr>
        <w:t>Cijena ponude izražava se u kunama ili eurima. Cijena sadrži u sebi sve troškove i popuste.</w:t>
      </w:r>
      <w:r>
        <w:rPr>
          <w:rFonts w:ascii="Cambria" w:eastAsia="Times New Roman" w:hAnsi="Cambria" w:cs="Times New Roman"/>
          <w:color w:val="000000"/>
        </w:rPr>
        <w:t xml:space="preserve"> </w:t>
      </w:r>
      <w:r w:rsidRPr="004A270B">
        <w:rPr>
          <w:rFonts w:ascii="Cambria" w:eastAsia="Times New Roman" w:hAnsi="Cambria" w:cs="Times New Roman"/>
          <w:color w:val="000000"/>
        </w:rPr>
        <w:t xml:space="preserve">/ </w:t>
      </w:r>
      <w:r w:rsidRPr="004A270B">
        <w:rPr>
          <w:rFonts w:ascii="Cambria" w:eastAsia="Times New Roman" w:hAnsi="Cambria" w:cs="Times New Roman"/>
          <w:color w:val="0070C0"/>
          <w:lang w:val="en-GB"/>
        </w:rPr>
        <w:t>Tender prices must be stated in HRK or EUR. Price contains all costs and discounts.</w:t>
      </w:r>
    </w:p>
    <w:p w14:paraId="24CBB076" w14:textId="4895EAA6" w:rsidR="00235C0C" w:rsidRPr="007372D8" w:rsidRDefault="00235C0C" w:rsidP="007372D8">
      <w:pPr>
        <w:pStyle w:val="FootnoteText"/>
        <w:ind w:left="142"/>
        <w:jc w:val="both"/>
        <w:rPr>
          <w:rFonts w:ascii="Cambria" w:hAnsi="Cambria"/>
          <w:color w:val="0070C0"/>
          <w:sz w:val="22"/>
          <w:szCs w:val="22"/>
        </w:rPr>
      </w:pPr>
      <w:r w:rsidRPr="004B527C">
        <w:rPr>
          <w:rFonts w:ascii="Cambria" w:hAnsi="Cambria"/>
          <w:color w:val="000000"/>
          <w:sz w:val="22"/>
          <w:szCs w:val="22"/>
          <w:lang w:val="hr-HR"/>
        </w:rPr>
        <w:t xml:space="preserve">Ako se cijena izražava u EUR, primjenjiv tečaj cijene ponude je srednji tečaj HNB-a na dan objave ovog Poziva, </w:t>
      </w:r>
      <w:r w:rsidR="002D3433">
        <w:rPr>
          <w:rFonts w:ascii="Cambria" w:hAnsi="Cambria"/>
          <w:color w:val="000000"/>
          <w:sz w:val="22"/>
          <w:szCs w:val="22"/>
          <w:lang w:val="hr-HR"/>
        </w:rPr>
        <w:t>25.09.</w:t>
      </w:r>
      <w:r w:rsidRPr="004B527C">
        <w:rPr>
          <w:rFonts w:ascii="Cambria" w:hAnsi="Cambria"/>
          <w:color w:val="000000"/>
          <w:sz w:val="22"/>
          <w:szCs w:val="22"/>
          <w:lang w:val="hr-HR"/>
        </w:rPr>
        <w:t>2020.</w:t>
      </w:r>
      <w:r w:rsidRPr="0056180E">
        <w:rPr>
          <w:noProof/>
          <w:color w:val="000000"/>
          <w:sz w:val="18"/>
          <w:szCs w:val="18"/>
        </w:rPr>
        <w:t xml:space="preserve"> </w:t>
      </w:r>
      <w:r w:rsidRPr="004B527C">
        <w:rPr>
          <w:rFonts w:ascii="Cambria" w:hAnsi="Cambria"/>
          <w:color w:val="000000"/>
          <w:sz w:val="22"/>
          <w:szCs w:val="22"/>
          <w:lang w:val="hr-HR"/>
        </w:rPr>
        <w:t xml:space="preserve">(1 EUR= </w:t>
      </w:r>
      <w:r w:rsidR="002D3433" w:rsidRPr="002D3433">
        <w:rPr>
          <w:rFonts w:ascii="Cambria" w:hAnsi="Cambria"/>
          <w:color w:val="000000"/>
          <w:sz w:val="22"/>
          <w:szCs w:val="22"/>
          <w:lang w:val="hr-HR"/>
        </w:rPr>
        <w:t>7,542838</w:t>
      </w:r>
      <w:r w:rsidR="002D3433">
        <w:rPr>
          <w:rFonts w:ascii="Cambria" w:hAnsi="Cambria"/>
          <w:color w:val="000000"/>
          <w:sz w:val="22"/>
          <w:szCs w:val="22"/>
          <w:lang w:val="hr-HR"/>
        </w:rPr>
        <w:t xml:space="preserve"> </w:t>
      </w:r>
      <w:r w:rsidRPr="004B527C">
        <w:rPr>
          <w:rFonts w:ascii="Cambria" w:hAnsi="Cambria"/>
          <w:color w:val="000000"/>
          <w:sz w:val="22"/>
          <w:szCs w:val="22"/>
          <w:lang w:val="hr-HR"/>
        </w:rPr>
        <w:t>HRK)</w:t>
      </w:r>
      <w:r w:rsidR="002D3433">
        <w:rPr>
          <w:rFonts w:ascii="Cambria" w:hAnsi="Cambria"/>
          <w:color w:val="000000"/>
          <w:sz w:val="22"/>
          <w:szCs w:val="22"/>
          <w:lang w:val="hr-HR"/>
        </w:rPr>
        <w:t>.</w:t>
      </w:r>
      <w:r w:rsidR="002D3433" w:rsidRPr="002D3433">
        <w:rPr>
          <w:rFonts w:ascii="Cambria" w:hAnsi="Cambria"/>
          <w:color w:val="000000"/>
          <w:sz w:val="22"/>
          <w:szCs w:val="22"/>
          <w:lang w:val="hr-HR"/>
        </w:rPr>
        <w:t xml:space="preserve"> /</w:t>
      </w:r>
      <w:r w:rsidRPr="003A71B0">
        <w:rPr>
          <w:noProof/>
          <w:sz w:val="18"/>
          <w:szCs w:val="18"/>
        </w:rPr>
        <w:t xml:space="preserve"> </w:t>
      </w:r>
      <w:r w:rsidRPr="004B527C">
        <w:rPr>
          <w:rFonts w:ascii="Cambria" w:hAnsi="Cambria"/>
          <w:color w:val="0070C0"/>
          <w:sz w:val="22"/>
          <w:szCs w:val="22"/>
        </w:rPr>
        <w:t xml:space="preserve">If the price is expressed in EUR, applicable rate for tender price is the average exchange rate of Croatian National Bank on the day on which the Tender documentation is published, </w:t>
      </w:r>
      <w:r w:rsidR="002D3433">
        <w:rPr>
          <w:rFonts w:ascii="Cambria" w:hAnsi="Cambria"/>
          <w:color w:val="0070C0"/>
          <w:sz w:val="22"/>
          <w:szCs w:val="22"/>
        </w:rPr>
        <w:t>25</w:t>
      </w:r>
      <w:r w:rsidR="002D3433" w:rsidRPr="002D3433">
        <w:rPr>
          <w:rFonts w:ascii="Cambria" w:hAnsi="Cambria"/>
          <w:color w:val="0070C0"/>
          <w:sz w:val="22"/>
          <w:szCs w:val="22"/>
          <w:vertAlign w:val="superscript"/>
        </w:rPr>
        <w:t>th</w:t>
      </w:r>
      <w:r w:rsidR="002D3433">
        <w:rPr>
          <w:rFonts w:ascii="Cambria" w:hAnsi="Cambria"/>
          <w:color w:val="0070C0"/>
          <w:sz w:val="22"/>
          <w:szCs w:val="22"/>
        </w:rPr>
        <w:t xml:space="preserve"> of September</w:t>
      </w:r>
      <w:r w:rsidRPr="004B527C">
        <w:rPr>
          <w:rFonts w:ascii="Cambria" w:hAnsi="Cambria"/>
          <w:color w:val="0070C0"/>
          <w:sz w:val="22"/>
          <w:szCs w:val="22"/>
        </w:rPr>
        <w:t xml:space="preserve"> (1 EUR= </w:t>
      </w:r>
      <w:r w:rsidR="002D3433" w:rsidRPr="002D3433">
        <w:rPr>
          <w:rFonts w:ascii="Cambria" w:hAnsi="Cambria"/>
          <w:color w:val="0070C0"/>
          <w:sz w:val="22"/>
          <w:szCs w:val="22"/>
        </w:rPr>
        <w:t>7,542838</w:t>
      </w:r>
      <w:r w:rsidR="002D3433">
        <w:rPr>
          <w:rFonts w:ascii="Cambria" w:hAnsi="Cambria"/>
          <w:color w:val="000000"/>
          <w:sz w:val="22"/>
          <w:szCs w:val="22"/>
          <w:lang w:val="hr-HR"/>
        </w:rPr>
        <w:t xml:space="preserve"> </w:t>
      </w:r>
      <w:r w:rsidRPr="004B527C">
        <w:rPr>
          <w:rFonts w:ascii="Cambria" w:hAnsi="Cambria"/>
          <w:color w:val="0070C0"/>
          <w:sz w:val="22"/>
          <w:szCs w:val="22"/>
        </w:rPr>
        <w:t>HRK)</w:t>
      </w:r>
      <w:r w:rsidR="007372D8">
        <w:rPr>
          <w:rFonts w:ascii="Cambria" w:hAnsi="Cambria"/>
          <w:color w:val="0070C0"/>
          <w:sz w:val="22"/>
          <w:szCs w:val="22"/>
        </w:rPr>
        <w:t>.</w:t>
      </w:r>
    </w:p>
    <w:p w14:paraId="278423F0" w14:textId="14C322F7" w:rsidR="00DF3A63" w:rsidRDefault="004A270B" w:rsidP="005E7E54">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4A270B">
        <w:rPr>
          <w:rFonts w:ascii="Cambria" w:eastAsia="Times New Roman" w:hAnsi="Cambria" w:cs="Times New Roman"/>
          <w:color w:val="000000"/>
        </w:rPr>
        <w:t xml:space="preserve">Cijena ponude je nepromjenjiva tijekom trajanja ugovora o javnoj nabavi. U cijenu ponude bez poreza na dodanu vrijednost moraju biti uračunati svi troškovi i </w:t>
      </w:r>
      <w:r w:rsidRPr="00A60240">
        <w:rPr>
          <w:rFonts w:ascii="Cambria" w:eastAsia="Times New Roman" w:hAnsi="Cambria" w:cs="Times New Roman"/>
          <w:color w:val="000000"/>
        </w:rPr>
        <w:t xml:space="preserve">popusti (npr. troškovi </w:t>
      </w:r>
      <w:r w:rsidR="00A60240" w:rsidRPr="00A60240">
        <w:rPr>
          <w:rFonts w:ascii="Cambria" w:eastAsia="Times New Roman" w:hAnsi="Cambria" w:cs="Times New Roman"/>
          <w:color w:val="000000"/>
        </w:rPr>
        <w:t xml:space="preserve">isporuke, </w:t>
      </w:r>
      <w:r w:rsidR="004321CD">
        <w:rPr>
          <w:rFonts w:ascii="Cambria" w:eastAsia="Times New Roman" w:hAnsi="Cambria" w:cs="Times New Roman"/>
          <w:color w:val="000000"/>
        </w:rPr>
        <w:t xml:space="preserve">montaže i </w:t>
      </w:r>
      <w:r w:rsidR="00A60240" w:rsidRPr="00A60240">
        <w:rPr>
          <w:rFonts w:ascii="Cambria" w:eastAsia="Times New Roman" w:hAnsi="Cambria" w:cs="Times New Roman"/>
          <w:color w:val="000000"/>
        </w:rPr>
        <w:t xml:space="preserve">instalacije, </w:t>
      </w:r>
      <w:r w:rsidR="004321CD">
        <w:rPr>
          <w:rFonts w:ascii="Cambria" w:eastAsia="Times New Roman" w:hAnsi="Cambria" w:cs="Times New Roman"/>
          <w:color w:val="000000"/>
        </w:rPr>
        <w:t xml:space="preserve">edukacije </w:t>
      </w:r>
      <w:r w:rsidR="005A4E83">
        <w:rPr>
          <w:rFonts w:ascii="Cambria" w:eastAsia="Times New Roman" w:hAnsi="Cambria" w:cs="Times New Roman"/>
          <w:color w:val="000000"/>
        </w:rPr>
        <w:t xml:space="preserve">i </w:t>
      </w:r>
      <w:r w:rsidR="00A60240" w:rsidRPr="00A60240">
        <w:rPr>
          <w:rFonts w:ascii="Cambria" w:eastAsia="Times New Roman" w:hAnsi="Cambria" w:cs="Times New Roman"/>
          <w:color w:val="000000"/>
        </w:rPr>
        <w:t>dr.</w:t>
      </w:r>
      <w:r w:rsidRPr="00A60240">
        <w:rPr>
          <w:rFonts w:ascii="Cambria" w:eastAsia="Times New Roman" w:hAnsi="Cambria" w:cs="Times New Roman"/>
          <w:color w:val="000000"/>
        </w:rPr>
        <w:t>). Ponuditelj je u Troškovniku dužan ponudi</w:t>
      </w:r>
      <w:r w:rsidRPr="004A270B">
        <w:rPr>
          <w:rFonts w:ascii="Cambria" w:eastAsia="Times New Roman" w:hAnsi="Cambria" w:cs="Times New Roman"/>
          <w:color w:val="000000"/>
        </w:rPr>
        <w:t xml:space="preserve">ti, tj. upisati </w:t>
      </w:r>
      <w:r w:rsidRPr="004A270B">
        <w:rPr>
          <w:rFonts w:ascii="Cambria" w:eastAsia="Times New Roman" w:hAnsi="Cambria" w:cs="Times New Roman"/>
          <w:color w:val="000000"/>
        </w:rPr>
        <w:lastRenderedPageBreak/>
        <w:t>jediničnu cijenu, porez na dodanu vrijednost i ukupnu cijenu s porezom na dodanu vrijednost (zaokruženu na dvije decimale) za svaku stavku. Ak</w:t>
      </w:r>
      <w:r>
        <w:rPr>
          <w:rFonts w:ascii="Cambria" w:eastAsia="Times New Roman" w:hAnsi="Cambria" w:cs="Times New Roman"/>
          <w:color w:val="000000"/>
        </w:rPr>
        <w:t>o je ponuditelj tvrtka izvan Repub</w:t>
      </w:r>
      <w:r w:rsidRPr="004A270B">
        <w:rPr>
          <w:rFonts w:ascii="Cambria" w:eastAsia="Times New Roman" w:hAnsi="Cambria" w:cs="Times New Roman"/>
          <w:color w:val="000000"/>
        </w:rPr>
        <w:t>like Hrvatske ili ako ponuditelj nije obveznik poreza na dodanu vrijednost (PDV-a)</w:t>
      </w:r>
      <w:r w:rsidR="007372D8">
        <w:rPr>
          <w:rFonts w:ascii="Cambria" w:eastAsia="Times New Roman" w:hAnsi="Cambria" w:cs="Times New Roman"/>
          <w:color w:val="000000"/>
        </w:rPr>
        <w:t xml:space="preserve"> sukladno zakonskim odredbama</w:t>
      </w:r>
      <w:r w:rsidRPr="004A270B">
        <w:rPr>
          <w:rFonts w:ascii="Cambria" w:eastAsia="Times New Roman" w:hAnsi="Cambria" w:cs="Times New Roman"/>
          <w:color w:val="000000"/>
        </w:rPr>
        <w:t xml:space="preserve">, na mjesto predviđeno za upis cijene ponude s PDV-a upisuje isti iznos koji je upisan na mjesto predviđeno za upis cijene ponude bez PDV-a, a mjesto za upis iznosa PDV-a ostavlja se prazno. / </w:t>
      </w:r>
      <w:r w:rsidRPr="002D3433">
        <w:rPr>
          <w:rFonts w:ascii="Cambria" w:eastAsia="Times New Roman" w:hAnsi="Cambria" w:cs="Times New Roman"/>
          <w:color w:val="0070C0"/>
          <w:lang w:val="en-GB"/>
        </w:rPr>
        <w:t>Tender price is fixed and may not be amended in the period of Contract duration. Tender price without</w:t>
      </w:r>
      <w:r w:rsidRPr="005A4E83">
        <w:rPr>
          <w:rFonts w:ascii="Cambria" w:eastAsia="Times New Roman" w:hAnsi="Cambria" w:cs="Times New Roman"/>
          <w:color w:val="0070C0"/>
          <w:lang w:val="en-US"/>
        </w:rPr>
        <w:t xml:space="preserve"> Value Added Tax (VAT) must include all costs and discounts for goods and services (such</w:t>
      </w:r>
      <w:r w:rsidRPr="004321CD">
        <w:rPr>
          <w:rFonts w:ascii="Cambria" w:eastAsia="Times New Roman" w:hAnsi="Cambria" w:cs="Times New Roman"/>
          <w:color w:val="0070C0"/>
          <w:lang w:val="en-GB"/>
        </w:rPr>
        <w:t xml:space="preserve"> as </w:t>
      </w:r>
      <w:r w:rsidR="004321CD" w:rsidRPr="004321CD">
        <w:rPr>
          <w:rFonts w:ascii="Cambria" w:eastAsia="Times New Roman" w:hAnsi="Cambria" w:cs="Times New Roman"/>
          <w:color w:val="0070C0"/>
          <w:lang w:val="en-GB"/>
        </w:rPr>
        <w:t>cost of delivery, installation, education</w:t>
      </w:r>
      <w:r w:rsidR="00E5353C">
        <w:rPr>
          <w:rFonts w:ascii="Cambria" w:eastAsia="Times New Roman" w:hAnsi="Cambria" w:cs="Times New Roman"/>
          <w:color w:val="0070C0"/>
          <w:lang w:val="en-GB"/>
        </w:rPr>
        <w:t xml:space="preserve"> </w:t>
      </w:r>
      <w:r w:rsidR="004321CD" w:rsidRPr="004321CD">
        <w:rPr>
          <w:rFonts w:ascii="Cambria" w:eastAsia="Times New Roman" w:hAnsi="Cambria" w:cs="Times New Roman"/>
          <w:color w:val="0070C0"/>
          <w:lang w:val="en-GB"/>
        </w:rPr>
        <w:t>etc.</w:t>
      </w:r>
      <w:r w:rsidRPr="004321CD">
        <w:rPr>
          <w:rFonts w:ascii="Cambria" w:eastAsia="Times New Roman" w:hAnsi="Cambria" w:cs="Times New Roman"/>
          <w:color w:val="0070C0"/>
          <w:lang w:val="en-GB"/>
        </w:rPr>
        <w:t xml:space="preserve">). In the </w:t>
      </w:r>
      <w:r w:rsidR="005A4E83">
        <w:rPr>
          <w:rFonts w:ascii="Cambria" w:eastAsia="Times New Roman" w:hAnsi="Cambria" w:cs="Times New Roman"/>
          <w:color w:val="0070C0"/>
          <w:lang w:val="en-GB"/>
        </w:rPr>
        <w:t>Bill of Quantities</w:t>
      </w:r>
      <w:r w:rsidRPr="004321CD">
        <w:rPr>
          <w:rFonts w:ascii="Cambria" w:eastAsia="Times New Roman" w:hAnsi="Cambria" w:cs="Times New Roman"/>
          <w:color w:val="0070C0"/>
          <w:lang w:val="en-GB"/>
        </w:rPr>
        <w:t>, tenderers must state unit prices</w:t>
      </w:r>
      <w:r w:rsidRPr="004A270B">
        <w:rPr>
          <w:rFonts w:ascii="Cambria" w:eastAsia="Times New Roman" w:hAnsi="Cambria" w:cs="Times New Roman"/>
          <w:color w:val="0070C0"/>
          <w:lang w:val="en-GB"/>
        </w:rPr>
        <w:t>, VAT, and total price with VAT (rounded to 2 decimal places), for each item. If the Tenderer is registered outside of the Republic of Croatia or is not subject to VAT</w:t>
      </w:r>
      <w:r w:rsidR="007372D8">
        <w:rPr>
          <w:rFonts w:ascii="Cambria" w:eastAsia="Times New Roman" w:hAnsi="Cambria" w:cs="Times New Roman"/>
          <w:color w:val="0070C0"/>
          <w:lang w:val="en-GB"/>
        </w:rPr>
        <w:t>, in accordance with legal provisions</w:t>
      </w:r>
      <w:r w:rsidRPr="004A270B">
        <w:rPr>
          <w:rFonts w:ascii="Cambria" w:eastAsia="Times New Roman" w:hAnsi="Cambria" w:cs="Times New Roman"/>
          <w:color w:val="0070C0"/>
          <w:lang w:val="en-GB"/>
        </w:rPr>
        <w:t>, in the boxes intended for the insertion of the tender price with VAT included, the tenderers should insert the equivalent number as indicated in the boxes for the tender price without VAT, whilst the place intended for inserting VAT amount remains empty.</w:t>
      </w:r>
    </w:p>
    <w:p w14:paraId="0F409A8E" w14:textId="367E66C8" w:rsidR="00EF780E" w:rsidRPr="00EE6D6D" w:rsidRDefault="00E617BD" w:rsidP="00477102">
      <w:pPr>
        <w:keepNext/>
        <w:keepLines/>
        <w:numPr>
          <w:ilvl w:val="1"/>
          <w:numId w:val="7"/>
        </w:numPr>
        <w:spacing w:before="200" w:after="0" w:line="276" w:lineRule="auto"/>
        <w:jc w:val="both"/>
        <w:outlineLvl w:val="1"/>
        <w:rPr>
          <w:rFonts w:ascii="Cambria" w:eastAsia="Times New Roman" w:hAnsi="Cambria" w:cs="Times New Roman"/>
          <w:b/>
          <w:bCs/>
        </w:rPr>
      </w:pPr>
      <w:bookmarkStart w:id="50" w:name="_Toc51854412"/>
      <w:r w:rsidRPr="00EE6D6D">
        <w:rPr>
          <w:rFonts w:ascii="Cambria" w:eastAsia="Times New Roman" w:hAnsi="Cambria" w:cs="Times New Roman"/>
          <w:b/>
          <w:bCs/>
        </w:rPr>
        <w:t>Rok valjanosti ponude</w:t>
      </w:r>
      <w:r w:rsidR="00477102">
        <w:rPr>
          <w:rFonts w:ascii="Cambria" w:eastAsia="Times New Roman" w:hAnsi="Cambria" w:cs="Times New Roman"/>
          <w:b/>
          <w:bCs/>
        </w:rPr>
        <w:t xml:space="preserve"> / </w:t>
      </w:r>
      <w:r w:rsidR="00477102" w:rsidRPr="00477102">
        <w:rPr>
          <w:rFonts w:ascii="Cambria" w:eastAsia="Times New Roman" w:hAnsi="Cambria" w:cs="Times New Roman"/>
          <w:b/>
          <w:bCs/>
          <w:color w:val="0070C0"/>
          <w:lang w:val="en-US"/>
        </w:rPr>
        <w:t>Tender validity period</w:t>
      </w:r>
      <w:bookmarkEnd w:id="50"/>
    </w:p>
    <w:p w14:paraId="3C75E9D7"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205A54C" w14:textId="3C3D55C3" w:rsidR="00477102" w:rsidRDefault="00477102" w:rsidP="00A77B30">
      <w:pPr>
        <w:spacing w:after="200" w:line="276" w:lineRule="auto"/>
        <w:ind w:left="142"/>
        <w:jc w:val="both"/>
        <w:rPr>
          <w:rFonts w:ascii="Cambria" w:eastAsia="Times New Roman" w:hAnsi="Cambria" w:cs="Times New Roman"/>
          <w:color w:val="000000"/>
        </w:rPr>
      </w:pPr>
      <w:r w:rsidRPr="00477102">
        <w:rPr>
          <w:rFonts w:ascii="Cambria" w:eastAsia="Times New Roman" w:hAnsi="Cambria" w:cs="Times New Roman"/>
          <w:color w:val="000000"/>
        </w:rPr>
        <w:t xml:space="preserve">Ponuda mora biti valjana 60 dana od krajnjeg roka za dostavu ponuda. / </w:t>
      </w:r>
      <w:r w:rsidRPr="00477102">
        <w:rPr>
          <w:rFonts w:ascii="Cambria" w:eastAsia="Times New Roman" w:hAnsi="Cambria" w:cs="Times New Roman"/>
          <w:color w:val="0070C0"/>
          <w:lang w:val="en-US"/>
        </w:rPr>
        <w:t xml:space="preserve">Tender validity period shall be minimum 60 days from the deadline for submission of tenders. </w:t>
      </w:r>
    </w:p>
    <w:p w14:paraId="617C6963" w14:textId="1198A993" w:rsidR="008817A6" w:rsidRPr="004323EB" w:rsidRDefault="00477102" w:rsidP="004321CD">
      <w:pPr>
        <w:spacing w:before="240"/>
        <w:ind w:left="142"/>
        <w:jc w:val="both"/>
        <w:rPr>
          <w:rFonts w:ascii="Cambria" w:hAnsi="Cambria"/>
          <w:color w:val="0070C0"/>
        </w:rPr>
      </w:pPr>
      <w:r w:rsidRPr="00477102">
        <w:rPr>
          <w:rFonts w:ascii="Cambria" w:hAnsi="Cambria"/>
          <w:color w:val="000000"/>
        </w:rPr>
        <w:t xml:space="preserve">Ako istekne rok valjanosti ponude, Naručitelj </w:t>
      </w:r>
      <w:r w:rsidR="008817A6">
        <w:rPr>
          <w:rFonts w:ascii="Cambria" w:hAnsi="Cambria"/>
          <w:color w:val="000000"/>
        </w:rPr>
        <w:t>će</w:t>
      </w:r>
      <w:r w:rsidR="008817A6" w:rsidRPr="00477102">
        <w:rPr>
          <w:rFonts w:ascii="Cambria" w:hAnsi="Cambria"/>
          <w:color w:val="000000"/>
        </w:rPr>
        <w:t xml:space="preserve"> </w:t>
      </w:r>
      <w:r w:rsidRPr="00477102">
        <w:rPr>
          <w:rFonts w:ascii="Cambria" w:hAnsi="Cambria"/>
          <w:color w:val="000000"/>
        </w:rPr>
        <w:t>tražiti od ponuditelja produženje roka valjanosti ponude.</w:t>
      </w:r>
      <w:r>
        <w:rPr>
          <w:rFonts w:ascii="Cambria" w:hAnsi="Cambria"/>
          <w:color w:val="000000"/>
        </w:rPr>
        <w:t xml:space="preserve"> </w:t>
      </w:r>
      <w:r w:rsidRPr="00477102">
        <w:rPr>
          <w:rFonts w:ascii="Cambria" w:hAnsi="Cambria"/>
          <w:color w:val="000000"/>
        </w:rPr>
        <w:t xml:space="preserve">/ </w:t>
      </w:r>
      <w:r w:rsidRPr="00477102">
        <w:rPr>
          <w:rFonts w:ascii="Cambria" w:hAnsi="Cambria"/>
          <w:color w:val="0070C0"/>
          <w:lang w:val="en-US"/>
        </w:rPr>
        <w:t xml:space="preserve">If the period of validity expires, the Contracting Authority </w:t>
      </w:r>
      <w:r w:rsidR="004323EB" w:rsidRPr="004323EB">
        <w:t xml:space="preserve"> </w:t>
      </w:r>
      <w:r w:rsidR="004323EB" w:rsidRPr="004323EB">
        <w:rPr>
          <w:rFonts w:ascii="Cambria" w:hAnsi="Cambria"/>
          <w:color w:val="0070C0"/>
          <w:lang w:val="en-US"/>
        </w:rPr>
        <w:t>will ask the tenderer to extend the validity of the tender.</w:t>
      </w:r>
    </w:p>
    <w:p w14:paraId="3C0DE432" w14:textId="55D90AA1" w:rsidR="00E617BD" w:rsidRPr="00F87BC6" w:rsidRDefault="00CD38FE" w:rsidP="005E7E54">
      <w:pPr>
        <w:pStyle w:val="Heading1"/>
        <w:spacing w:before="120"/>
        <w:rPr>
          <w:bCs w:val="0"/>
          <w:sz w:val="24"/>
          <w:szCs w:val="24"/>
          <w:lang w:val="hr-HR"/>
        </w:rPr>
      </w:pPr>
      <w:bookmarkStart w:id="51" w:name="_Toc51854413"/>
      <w:r w:rsidRPr="00F87BC6">
        <w:rPr>
          <w:bCs w:val="0"/>
          <w:sz w:val="24"/>
          <w:szCs w:val="24"/>
          <w:lang w:val="hr-HR"/>
        </w:rPr>
        <w:t xml:space="preserve">6. </w:t>
      </w:r>
      <w:r w:rsidR="00AB0242" w:rsidRPr="00F87BC6">
        <w:rPr>
          <w:bCs w:val="0"/>
          <w:sz w:val="24"/>
          <w:szCs w:val="24"/>
          <w:lang w:val="hr-HR"/>
        </w:rPr>
        <w:t>KRI</w:t>
      </w:r>
      <w:r w:rsidR="00280C51" w:rsidRPr="00F87BC6">
        <w:rPr>
          <w:bCs w:val="0"/>
          <w:sz w:val="24"/>
          <w:szCs w:val="24"/>
          <w:lang w:val="hr-HR"/>
        </w:rPr>
        <w:t>T</w:t>
      </w:r>
      <w:r w:rsidR="00E617BD" w:rsidRPr="00F87BC6">
        <w:rPr>
          <w:bCs w:val="0"/>
          <w:sz w:val="24"/>
          <w:szCs w:val="24"/>
          <w:lang w:val="hr-HR"/>
        </w:rPr>
        <w:t>ERIJ ODABIRA</w:t>
      </w:r>
      <w:r w:rsidR="00477102" w:rsidRPr="00F87BC6">
        <w:rPr>
          <w:bCs w:val="0"/>
          <w:sz w:val="24"/>
          <w:szCs w:val="24"/>
          <w:lang w:val="hr-HR"/>
        </w:rPr>
        <w:t xml:space="preserve"> / </w:t>
      </w:r>
      <w:r w:rsidR="00477102" w:rsidRPr="00F87BC6">
        <w:rPr>
          <w:bCs w:val="0"/>
          <w:color w:val="0070C0"/>
          <w:sz w:val="24"/>
          <w:szCs w:val="24"/>
          <w:lang w:val="hr-HR"/>
        </w:rPr>
        <w:t>AWARD CITERIA</w:t>
      </w:r>
      <w:bookmarkEnd w:id="51"/>
    </w:p>
    <w:p w14:paraId="51471A95" w14:textId="4B35FA69" w:rsidR="000E5796" w:rsidRPr="00DB55DF" w:rsidRDefault="000E5796" w:rsidP="00DB55DF">
      <w:pPr>
        <w:spacing w:before="120"/>
        <w:ind w:left="142"/>
        <w:jc w:val="both"/>
        <w:rPr>
          <w:rFonts w:ascii="Cambria" w:hAnsi="Cambria"/>
          <w:color w:val="0070C0"/>
          <w:lang w:val="en-US"/>
        </w:rPr>
      </w:pPr>
      <w:r>
        <w:rPr>
          <w:rFonts w:ascii="Cambria" w:hAnsi="Cambria"/>
          <w:color w:val="000000"/>
        </w:rPr>
        <w:t>Kriterij odabira</w:t>
      </w:r>
      <w:r w:rsidR="00DB55DF">
        <w:rPr>
          <w:rFonts w:ascii="Cambria" w:hAnsi="Cambria"/>
          <w:color w:val="000000"/>
        </w:rPr>
        <w:t xml:space="preserve"> ponude</w:t>
      </w:r>
      <w:r>
        <w:rPr>
          <w:rFonts w:ascii="Cambria" w:hAnsi="Cambria"/>
          <w:color w:val="000000"/>
        </w:rPr>
        <w:t xml:space="preserve"> je </w:t>
      </w:r>
      <w:r w:rsidR="001D7126">
        <w:rPr>
          <w:rFonts w:ascii="Cambria" w:hAnsi="Cambria"/>
          <w:color w:val="000000"/>
        </w:rPr>
        <w:t>najniža cijena</w:t>
      </w:r>
      <w:r w:rsidR="00F87BC6">
        <w:rPr>
          <w:rFonts w:ascii="Cambria" w:hAnsi="Cambria"/>
          <w:color w:val="000000"/>
        </w:rPr>
        <w:t xml:space="preserve"> bez PDV-a.</w:t>
      </w:r>
      <w:r w:rsidR="00DB55DF">
        <w:rPr>
          <w:rFonts w:ascii="Cambria" w:hAnsi="Cambria"/>
          <w:color w:val="000000"/>
        </w:rPr>
        <w:t>/</w:t>
      </w:r>
      <w:r w:rsidR="00DB55DF">
        <w:t xml:space="preserve"> </w:t>
      </w:r>
      <w:r w:rsidR="00DB55DF" w:rsidRPr="00DB55DF">
        <w:rPr>
          <w:rFonts w:ascii="Cambria" w:hAnsi="Cambria"/>
          <w:color w:val="0070C0"/>
          <w:lang w:val="en-US"/>
        </w:rPr>
        <w:t xml:space="preserve">The tender selection criterion is the </w:t>
      </w:r>
      <w:r w:rsidR="001D7126">
        <w:rPr>
          <w:rFonts w:ascii="Cambria" w:hAnsi="Cambria"/>
          <w:color w:val="0070C0"/>
          <w:lang w:val="en-US"/>
        </w:rPr>
        <w:t>lowest price</w:t>
      </w:r>
      <w:r w:rsidR="00F87BC6">
        <w:rPr>
          <w:rFonts w:ascii="Cambria" w:hAnsi="Cambria"/>
          <w:color w:val="0070C0"/>
          <w:lang w:val="en-US"/>
        </w:rPr>
        <w:t xml:space="preserve"> without VAT</w:t>
      </w:r>
      <w:r w:rsidR="001D7126">
        <w:rPr>
          <w:rFonts w:ascii="Cambria" w:hAnsi="Cambria"/>
          <w:color w:val="0070C0"/>
          <w:lang w:val="en-US"/>
        </w:rPr>
        <w:t>.</w:t>
      </w:r>
    </w:p>
    <w:p w14:paraId="50AAFA97" w14:textId="517B6A4B" w:rsidR="00DB55DF" w:rsidRPr="00DB55DF" w:rsidRDefault="001D7126" w:rsidP="001D7126">
      <w:pPr>
        <w:spacing w:before="120"/>
        <w:ind w:left="142"/>
        <w:jc w:val="both"/>
        <w:rPr>
          <w:rFonts w:ascii="Cambria" w:hAnsi="Cambria"/>
          <w:color w:val="0070C0"/>
          <w:lang w:val="en-US"/>
        </w:rPr>
      </w:pPr>
      <w:r w:rsidRPr="001D7126">
        <w:rPr>
          <w:rFonts w:ascii="Cambria" w:hAnsi="Cambria"/>
          <w:color w:val="000000"/>
        </w:rPr>
        <w:t xml:space="preserve">Ako su dvije ili više valjanih ponuda jednako rangirane prema kriteriju za odabir ponude, Naručitelj će odabrati ponudu koja je pristigla ranije na način i adresu Naručitelja navedene u </w:t>
      </w:r>
      <w:r w:rsidRPr="001C1888">
        <w:rPr>
          <w:rFonts w:ascii="Cambria" w:hAnsi="Cambria"/>
          <w:color w:val="000000"/>
        </w:rPr>
        <w:t>točki 5.</w:t>
      </w:r>
      <w:r w:rsidR="001C1888" w:rsidRPr="001C1888">
        <w:rPr>
          <w:rFonts w:ascii="Cambria" w:hAnsi="Cambria"/>
          <w:color w:val="000000"/>
        </w:rPr>
        <w:t>4</w:t>
      </w:r>
      <w:r w:rsidRPr="001C1888">
        <w:rPr>
          <w:rFonts w:ascii="Cambria" w:hAnsi="Cambria"/>
          <w:color w:val="000000"/>
        </w:rPr>
        <w:t xml:space="preserve">. ovog Poziva. </w:t>
      </w:r>
      <w:r w:rsidR="00DB55DF" w:rsidRPr="001C1888">
        <w:rPr>
          <w:rFonts w:ascii="Cambria" w:hAnsi="Cambria"/>
          <w:color w:val="000000"/>
        </w:rPr>
        <w:t>/</w:t>
      </w:r>
      <w:r w:rsidR="00DB55DF" w:rsidRPr="001C1888">
        <w:t xml:space="preserve"> </w:t>
      </w:r>
      <w:r w:rsidRPr="001C1888">
        <w:rPr>
          <w:rFonts w:ascii="Cambria" w:hAnsi="Cambria"/>
          <w:color w:val="0070C0"/>
          <w:lang w:val="en-US"/>
        </w:rPr>
        <w:t>If</w:t>
      </w:r>
      <w:r w:rsidRPr="001D7126">
        <w:rPr>
          <w:rFonts w:ascii="Cambria" w:hAnsi="Cambria"/>
          <w:color w:val="0070C0"/>
          <w:lang w:val="en-US"/>
        </w:rPr>
        <w:t xml:space="preserve"> two or more valid tenders are equally ranked according to the tender selection criteria, the Contracting Authority will select the tender that arrived earlier in the manner and address of the Contracting Authority specified in point 5.</w:t>
      </w:r>
      <w:r w:rsidR="001C1888">
        <w:rPr>
          <w:rFonts w:ascii="Cambria" w:hAnsi="Cambria"/>
          <w:color w:val="0070C0"/>
          <w:lang w:val="en-US"/>
        </w:rPr>
        <w:t>4</w:t>
      </w:r>
      <w:r w:rsidRPr="001D7126">
        <w:rPr>
          <w:rFonts w:ascii="Cambria" w:hAnsi="Cambria"/>
          <w:color w:val="0070C0"/>
          <w:lang w:val="en-US"/>
        </w:rPr>
        <w:t xml:space="preserve">. of this </w:t>
      </w:r>
      <w:r w:rsidR="008A6019">
        <w:rPr>
          <w:rFonts w:ascii="Cambria" w:hAnsi="Cambria"/>
          <w:color w:val="0070C0"/>
          <w:lang w:val="en-US"/>
        </w:rPr>
        <w:t>Tender Invitation</w:t>
      </w:r>
      <w:r w:rsidRPr="001D7126">
        <w:rPr>
          <w:rFonts w:ascii="Cambria" w:hAnsi="Cambria"/>
          <w:color w:val="0070C0"/>
          <w:lang w:val="en-US"/>
        </w:rPr>
        <w:t>.</w:t>
      </w:r>
    </w:p>
    <w:p w14:paraId="030AA116" w14:textId="00932433" w:rsidR="00EF780E" w:rsidRPr="00CD38FE" w:rsidRDefault="008A6019" w:rsidP="00CD38FE">
      <w:pPr>
        <w:pStyle w:val="Heading1"/>
        <w:rPr>
          <w:color w:val="000000"/>
          <w:sz w:val="24"/>
          <w:szCs w:val="24"/>
        </w:rPr>
      </w:pPr>
      <w:bookmarkStart w:id="52" w:name="_Toc51854414"/>
      <w:r>
        <w:rPr>
          <w:bCs w:val="0"/>
          <w:sz w:val="24"/>
          <w:szCs w:val="24"/>
        </w:rPr>
        <w:t>7</w:t>
      </w:r>
      <w:r w:rsidR="00FB0A15" w:rsidRPr="00CD38FE">
        <w:rPr>
          <w:color w:val="000000"/>
          <w:sz w:val="24"/>
          <w:szCs w:val="24"/>
        </w:rPr>
        <w:t xml:space="preserve">. </w:t>
      </w:r>
      <w:r w:rsidR="00EF780E" w:rsidRPr="00CD38FE">
        <w:rPr>
          <w:bCs w:val="0"/>
          <w:sz w:val="24"/>
          <w:szCs w:val="24"/>
        </w:rPr>
        <w:t>O</w:t>
      </w:r>
      <w:r w:rsidR="001B0EFE" w:rsidRPr="00CD38FE">
        <w:rPr>
          <w:bCs w:val="0"/>
          <w:sz w:val="24"/>
          <w:szCs w:val="24"/>
        </w:rPr>
        <w:t>STALE ODREDBE</w:t>
      </w:r>
      <w:r w:rsidR="00FB0A15" w:rsidRPr="00CD38FE">
        <w:rPr>
          <w:bCs w:val="0"/>
          <w:sz w:val="24"/>
          <w:szCs w:val="24"/>
        </w:rPr>
        <w:t xml:space="preserve"> / </w:t>
      </w:r>
      <w:r w:rsidR="00FB0A15" w:rsidRPr="00CD38FE">
        <w:rPr>
          <w:bCs w:val="0"/>
          <w:color w:val="0070C0"/>
          <w:sz w:val="24"/>
          <w:szCs w:val="24"/>
        </w:rPr>
        <w:t>OTHER PROVISIONS</w:t>
      </w:r>
      <w:bookmarkEnd w:id="52"/>
    </w:p>
    <w:p w14:paraId="49D28D54" w14:textId="6776D5B7" w:rsidR="00EF780E" w:rsidRPr="00EE6D6D" w:rsidRDefault="008A6019" w:rsidP="00FB0A15">
      <w:pPr>
        <w:keepNext/>
        <w:keepLines/>
        <w:spacing w:before="200" w:after="0" w:line="276" w:lineRule="auto"/>
        <w:ind w:left="566"/>
        <w:jc w:val="both"/>
        <w:outlineLvl w:val="1"/>
        <w:rPr>
          <w:rFonts w:ascii="Cambria" w:eastAsia="Times New Roman" w:hAnsi="Cambria" w:cs="Times New Roman"/>
          <w:b/>
          <w:bCs/>
        </w:rPr>
      </w:pPr>
      <w:bookmarkStart w:id="53" w:name="_Toc51854415"/>
      <w:r>
        <w:rPr>
          <w:rFonts w:ascii="Cambria" w:eastAsia="Times New Roman" w:hAnsi="Cambria" w:cs="Times New Roman"/>
          <w:b/>
          <w:bCs/>
        </w:rPr>
        <w:t>7</w:t>
      </w:r>
      <w:r w:rsidR="00FB0A15">
        <w:rPr>
          <w:rFonts w:ascii="Cambria" w:eastAsia="Times New Roman" w:hAnsi="Cambria" w:cs="Times New Roman"/>
          <w:b/>
          <w:bCs/>
        </w:rPr>
        <w:t xml:space="preserve">.1. </w:t>
      </w:r>
      <w:r w:rsidR="00FB0A15" w:rsidRPr="00FB0A15">
        <w:rPr>
          <w:rFonts w:ascii="Cambria" w:eastAsia="Times New Roman" w:hAnsi="Cambria" w:cs="Times New Roman"/>
          <w:b/>
          <w:bCs/>
        </w:rPr>
        <w:t>Odredbe koje se odnose na zajednicu ponuditelja</w:t>
      </w:r>
      <w:r w:rsidR="00FB0A15">
        <w:rPr>
          <w:rFonts w:ascii="Cambria" w:eastAsia="Times New Roman" w:hAnsi="Cambria" w:cs="Times New Roman"/>
          <w:b/>
          <w:bCs/>
        </w:rPr>
        <w:t xml:space="preserve"> </w:t>
      </w:r>
      <w:r w:rsidR="00FB0A15" w:rsidRPr="00FB0A15">
        <w:rPr>
          <w:rFonts w:ascii="Cambria" w:eastAsia="Times New Roman" w:hAnsi="Cambria" w:cs="Times New Roman"/>
          <w:b/>
          <w:bCs/>
        </w:rPr>
        <w:t xml:space="preserve">/ </w:t>
      </w:r>
      <w:r w:rsidR="00FB0A15" w:rsidRPr="00FB0A15">
        <w:rPr>
          <w:rFonts w:ascii="Cambria" w:eastAsia="Times New Roman" w:hAnsi="Cambria" w:cs="Times New Roman"/>
          <w:b/>
          <w:bCs/>
          <w:color w:val="0070C0"/>
          <w:lang w:val="en-GB"/>
        </w:rPr>
        <w:t>Provisions concerning groups of tenderers (consortia)</w:t>
      </w:r>
      <w:bookmarkEnd w:id="53"/>
    </w:p>
    <w:p w14:paraId="2D849C2C" w14:textId="77777777" w:rsidR="00EF780E" w:rsidRPr="00EE6D6D" w:rsidRDefault="00EF780E"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58F45FDD" w14:textId="2E9BB40D" w:rsidR="00BB00D7"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FB0A15">
        <w:rPr>
          <w:rFonts w:ascii="Cambria" w:eastAsia="Times New Roman" w:hAnsi="Cambria" w:cs="Times New Roman"/>
          <w:color w:val="000000"/>
        </w:rPr>
        <w:t>Više gospodarskih subjekata može se udružiti i dostaviti zajedničku ponudu, neovisno o uređenju njihova međusobnog odnosa. Odgovornost ponuditelja iz zajednice ponuditelja je solidarna.</w:t>
      </w:r>
      <w:r>
        <w:rPr>
          <w:rFonts w:ascii="Cambria" w:eastAsia="Times New Roman" w:hAnsi="Cambria" w:cs="Times New Roman"/>
          <w:color w:val="000000"/>
        </w:rPr>
        <w:t xml:space="preserve"> </w:t>
      </w:r>
      <w:r w:rsidRPr="00FB0A15">
        <w:rPr>
          <w:rFonts w:ascii="Cambria" w:eastAsia="Times New Roman" w:hAnsi="Cambria" w:cs="Times New Roman"/>
          <w:color w:val="000000"/>
        </w:rPr>
        <w:t>/</w:t>
      </w:r>
      <w:r>
        <w:rPr>
          <w:rFonts w:ascii="Cambria" w:eastAsia="Times New Roman" w:hAnsi="Cambria" w:cs="Times New Roman"/>
          <w:color w:val="000000"/>
        </w:rPr>
        <w:t xml:space="preserve"> </w:t>
      </w:r>
      <w:r w:rsidRPr="00FB0A15">
        <w:rPr>
          <w:rFonts w:ascii="Cambria" w:eastAsia="Times New Roman" w:hAnsi="Cambria" w:cs="Times New Roman"/>
          <w:color w:val="0070C0"/>
          <w:lang w:val="en-US"/>
        </w:rPr>
        <w:t>Group of economic operators may submit joint tender, regardless of the legal nature of the links among them. The joint tenderers shall be jointly and severally liable.</w:t>
      </w:r>
    </w:p>
    <w:p w14:paraId="0F450952" w14:textId="77777777" w:rsidR="00FB0A15" w:rsidRPr="00EE6D6D"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0964C4B" w14:textId="40D36877" w:rsidR="00BB00D7"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r w:rsidRPr="00FB0A15">
        <w:rPr>
          <w:rFonts w:ascii="Cambria" w:eastAsia="Times New Roman" w:hAnsi="Cambria" w:cs="Times New Roman"/>
          <w:color w:val="000000"/>
        </w:rPr>
        <w:t>Ponuda zajednice ponuditelja mora sadržavati podatke o svakom članu zajednice ponuditelja, kako je određeno u ponudbenom listu</w:t>
      </w:r>
      <w:r w:rsidR="00B95D3C">
        <w:rPr>
          <w:rFonts w:ascii="Cambria" w:eastAsia="Times New Roman" w:hAnsi="Cambria" w:cs="Times New Roman"/>
          <w:color w:val="000000"/>
        </w:rPr>
        <w:t xml:space="preserve">, </w:t>
      </w:r>
      <w:r w:rsidR="00B95D3C" w:rsidRPr="00B95D3C">
        <w:rPr>
          <w:rFonts w:ascii="Cambria" w:eastAsia="Times New Roman" w:hAnsi="Cambria" w:cs="Times New Roman"/>
          <w:color w:val="000000"/>
        </w:rPr>
        <w:t>uz obveznu naznaku člana zajednice ponuditelja koji je ovlašten za komunikaciju s Naručiteljem</w:t>
      </w:r>
      <w:r w:rsidRPr="00FB0A15">
        <w:rPr>
          <w:rFonts w:ascii="Cambria" w:eastAsia="Times New Roman" w:hAnsi="Cambria" w:cs="Times New Roman"/>
          <w:color w:val="000000"/>
        </w:rPr>
        <w:t>.</w:t>
      </w:r>
      <w:r>
        <w:rPr>
          <w:rFonts w:ascii="Cambria" w:eastAsia="Times New Roman" w:hAnsi="Cambria" w:cs="Times New Roman"/>
          <w:color w:val="000000"/>
        </w:rPr>
        <w:t xml:space="preserve"> </w:t>
      </w:r>
      <w:r w:rsidRPr="00FB0A15">
        <w:rPr>
          <w:rFonts w:ascii="Cambria" w:eastAsia="Times New Roman" w:hAnsi="Cambria" w:cs="Times New Roman"/>
          <w:color w:val="000000"/>
        </w:rPr>
        <w:t xml:space="preserve">/ </w:t>
      </w:r>
      <w:r w:rsidRPr="00FB0A15">
        <w:rPr>
          <w:rFonts w:ascii="Cambria" w:eastAsia="Times New Roman" w:hAnsi="Cambria" w:cs="Times New Roman"/>
          <w:color w:val="0070C0"/>
          <w:lang w:val="en-US"/>
        </w:rPr>
        <w:t>In case of a group of tenderers, the bid sheet shall contain the information for each member of the group of tenderers, as required in the bid sheet</w:t>
      </w:r>
      <w:r w:rsidR="00B95D3C">
        <w:rPr>
          <w:rFonts w:ascii="Cambria" w:eastAsia="Times New Roman" w:hAnsi="Cambria" w:cs="Times New Roman"/>
          <w:color w:val="0070C0"/>
          <w:lang w:val="en-US"/>
        </w:rPr>
        <w:t xml:space="preserve">, </w:t>
      </w:r>
      <w:r w:rsidR="00B95D3C" w:rsidRPr="00B95D3C">
        <w:rPr>
          <w:rFonts w:ascii="Cambria" w:eastAsia="Times New Roman" w:hAnsi="Cambria" w:cs="Times New Roman"/>
          <w:color w:val="0070C0"/>
          <w:lang w:val="en-US"/>
        </w:rPr>
        <w:t>with obligatory reference to the member of the group of tenderers that is authorized to communicate with the Client.</w:t>
      </w:r>
    </w:p>
    <w:p w14:paraId="21AB014E" w14:textId="77777777" w:rsidR="00FB0A15" w:rsidRPr="00EE6D6D" w:rsidRDefault="00FB0A15"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34DD9207" w14:textId="51BF9359" w:rsidR="008A6019" w:rsidRPr="008A6019" w:rsidRDefault="008A6019" w:rsidP="008A6019">
      <w:pPr>
        <w:spacing w:line="276" w:lineRule="auto"/>
        <w:ind w:left="142"/>
        <w:jc w:val="both"/>
        <w:rPr>
          <w:rFonts w:ascii="Cambria" w:eastAsia="Times New Roman" w:hAnsi="Cambria" w:cs="Times New Roman"/>
          <w:color w:val="0070C0"/>
          <w:lang w:val="en-US"/>
        </w:rPr>
      </w:pPr>
      <w:r w:rsidRPr="00224566">
        <w:rPr>
          <w:rFonts w:ascii="Cambria" w:eastAsia="Times New Roman" w:hAnsi="Cambria" w:cs="Times New Roman"/>
          <w:color w:val="000000"/>
        </w:rPr>
        <w:lastRenderedPageBreak/>
        <w:t xml:space="preserve">Svaki član zajednice ponuditelja dužan je uz zajedničku ponudu dostaviti sve dokumente na temelju kojih se utvrđuje postoje li razlozi za isključenje te poslovna i pravna sposobnost. </w:t>
      </w:r>
      <w:r w:rsidRPr="006731EF">
        <w:rPr>
          <w:color w:val="5B9BD5" w:themeColor="accent1"/>
          <w:lang w:eastAsia="hr-HR"/>
        </w:rPr>
        <w:t xml:space="preserve">/ </w:t>
      </w:r>
      <w:r w:rsidRPr="008A6019">
        <w:rPr>
          <w:rFonts w:ascii="Cambria" w:eastAsia="Times New Roman" w:hAnsi="Cambria" w:cs="Times New Roman"/>
          <w:color w:val="0070C0"/>
          <w:lang w:val="en-US"/>
        </w:rPr>
        <w:t xml:space="preserve">The circumstances regarding the exclusion criteria and its legal and business capacity shall be established for all members of the group separately. </w:t>
      </w:r>
    </w:p>
    <w:p w14:paraId="3E391BC9" w14:textId="77777777" w:rsidR="008A6019" w:rsidRDefault="008A6019" w:rsidP="004321CD">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254326A8" w14:textId="0DA9F35F" w:rsidR="008A6019" w:rsidRPr="008A6019" w:rsidRDefault="008A6019" w:rsidP="008A6019">
      <w:pPr>
        <w:spacing w:line="276" w:lineRule="auto"/>
        <w:ind w:left="142"/>
        <w:jc w:val="both"/>
        <w:rPr>
          <w:rFonts w:ascii="Cambria" w:eastAsia="Times New Roman" w:hAnsi="Cambria" w:cs="Times New Roman"/>
          <w:color w:val="0070C0"/>
          <w:lang w:val="en-US"/>
        </w:rPr>
      </w:pPr>
      <w:r w:rsidRPr="00224566">
        <w:rPr>
          <w:rFonts w:ascii="Cambria" w:eastAsia="Times New Roman" w:hAnsi="Cambria" w:cs="Times New Roman"/>
          <w:color w:val="000000"/>
        </w:rPr>
        <w:t>U zajedničkoj ponudi mora biti navedeno koji će dio ugovora o javnoj nabavi (predmet, količina, vrijednost i postotni dio) izvršavati pojedini član zajednice ponuditelja. Naručitelj neposredno plaća svakom članu zajednice ponuditelja za onaj dio ugovora koji je on izvršio ako zajednica ponuditelja ne odredi drugačije. /</w:t>
      </w:r>
      <w:r w:rsidRPr="006731EF">
        <w:rPr>
          <w:color w:val="5B9BD5" w:themeColor="accent1"/>
          <w:lang w:eastAsia="hr-HR"/>
        </w:rPr>
        <w:t xml:space="preserve"> </w:t>
      </w:r>
      <w:r w:rsidRPr="008A6019">
        <w:rPr>
          <w:rFonts w:ascii="Cambria" w:eastAsia="Times New Roman" w:hAnsi="Cambria" w:cs="Times New Roman"/>
          <w:color w:val="0070C0"/>
          <w:lang w:val="en-US"/>
        </w:rPr>
        <w:t>In the group tenderers offer, the part of Contract to be executed by the member of group (subject, amount, value and percentage) must be stated. Client shall make payments to each member of the group for the part of the Contract executed by the member, unless otherwise specified by the group of tenderers.</w:t>
      </w:r>
    </w:p>
    <w:p w14:paraId="4E335E93" w14:textId="7E5FDC93" w:rsidR="00EF780E" w:rsidRPr="00EE6D6D" w:rsidRDefault="00CC3A9E" w:rsidP="00BE1DEA">
      <w:pPr>
        <w:keepNext/>
        <w:keepLines/>
        <w:spacing w:before="200" w:after="0" w:line="276" w:lineRule="auto"/>
        <w:ind w:left="142" w:firstLine="566"/>
        <w:jc w:val="both"/>
        <w:outlineLvl w:val="1"/>
        <w:rPr>
          <w:rFonts w:ascii="Cambria" w:eastAsia="Times New Roman" w:hAnsi="Cambria" w:cs="Times New Roman"/>
          <w:b/>
          <w:bCs/>
        </w:rPr>
      </w:pPr>
      <w:bookmarkStart w:id="54" w:name="_Toc51854416"/>
      <w:r>
        <w:rPr>
          <w:rFonts w:ascii="Cambria" w:eastAsia="Times New Roman" w:hAnsi="Cambria" w:cs="Times New Roman"/>
          <w:b/>
          <w:bCs/>
        </w:rPr>
        <w:t>7</w:t>
      </w:r>
      <w:r w:rsidR="00FB0A15">
        <w:rPr>
          <w:rFonts w:ascii="Cambria" w:eastAsia="Times New Roman" w:hAnsi="Cambria" w:cs="Times New Roman"/>
          <w:b/>
          <w:bCs/>
        </w:rPr>
        <w:t xml:space="preserve">.2. Odredbe koje se odnose na </w:t>
      </w:r>
      <w:proofErr w:type="spellStart"/>
      <w:r w:rsidR="00FB0A15">
        <w:rPr>
          <w:rFonts w:ascii="Cambria" w:eastAsia="Times New Roman" w:hAnsi="Cambria" w:cs="Times New Roman"/>
          <w:b/>
          <w:bCs/>
        </w:rPr>
        <w:t>podizvoditelje</w:t>
      </w:r>
      <w:proofErr w:type="spellEnd"/>
      <w:r w:rsidR="00FB0A15">
        <w:rPr>
          <w:rFonts w:ascii="Cambria" w:eastAsia="Times New Roman" w:hAnsi="Cambria" w:cs="Times New Roman"/>
          <w:b/>
          <w:bCs/>
        </w:rPr>
        <w:t xml:space="preserve"> / </w:t>
      </w:r>
      <w:r w:rsidR="00FB0A15" w:rsidRPr="00FB0A15">
        <w:rPr>
          <w:rFonts w:ascii="Cambria" w:eastAsia="Times New Roman" w:hAnsi="Cambria" w:cs="Times New Roman"/>
          <w:b/>
          <w:bCs/>
          <w:color w:val="0070C0"/>
          <w:lang w:val="en-US"/>
        </w:rPr>
        <w:t>Provisions on subcontractors</w:t>
      </w:r>
      <w:bookmarkEnd w:id="54"/>
    </w:p>
    <w:p w14:paraId="23BFFE67" w14:textId="77777777" w:rsidR="00F1103A" w:rsidRPr="00EE6D6D" w:rsidRDefault="00F1103A"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7766EE0D" w14:textId="6B9009B1"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Ako gospodarski subjekt namjerava dati dio ugovora o javnoj nabavi u podugovor jednom ili više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 dužni su u ponudi navesti sljedeće podatke</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Tenderers who intend to subcontract a part of the public procurement Contract to one or more subcontractors shall specify in their tender the following data:</w:t>
      </w:r>
    </w:p>
    <w:p w14:paraId="42C769C0" w14:textId="77777777"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r w:rsidRPr="00D84DCB">
        <w:rPr>
          <w:rFonts w:ascii="Cambria" w:eastAsia="Times New Roman" w:hAnsi="Cambria" w:cs="Times New Roman"/>
          <w:color w:val="000000"/>
        </w:rPr>
        <w:t xml:space="preserve"> </w:t>
      </w:r>
    </w:p>
    <w:p w14:paraId="7730BC7E" w14:textId="775FAE8F"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US"/>
        </w:rPr>
      </w:pPr>
      <w:r w:rsidRPr="00D84DCB">
        <w:rPr>
          <w:rFonts w:ascii="Cambria" w:eastAsia="Times New Roman" w:hAnsi="Cambria" w:cs="Times New Roman"/>
          <w:color w:val="000000"/>
        </w:rPr>
        <w:t>-</w:t>
      </w:r>
      <w:r w:rsidRPr="00D84DCB">
        <w:rPr>
          <w:rFonts w:ascii="Cambria" w:eastAsia="Times New Roman" w:hAnsi="Cambria" w:cs="Times New Roman"/>
          <w:color w:val="000000"/>
        </w:rPr>
        <w:tab/>
        <w:t xml:space="preserve">naziv ili tvrtku, sjedište, OIB (ili nacionalni identifikacijski broj prema zemlji sjedišta gospodarskog subjekta, ako je primjenjivo), IBAN/broj računa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US"/>
        </w:rPr>
        <w:t xml:space="preserve">name or company name, seat, PIN (OIB, or national identification number according to the country of establishment of the economic operator, where applicable) and account number of the subcontractor (IBAN), and </w:t>
      </w:r>
    </w:p>
    <w:p w14:paraId="23BC347F" w14:textId="77777777" w:rsidR="00D84DCB" w:rsidRPr="00D84DCB"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r w:rsidRPr="00D84DCB">
        <w:rPr>
          <w:rFonts w:ascii="Cambria" w:eastAsia="Times New Roman" w:hAnsi="Cambria" w:cs="Times New Roman"/>
          <w:color w:val="000000"/>
        </w:rPr>
        <w:t xml:space="preserve"> </w:t>
      </w:r>
    </w:p>
    <w:p w14:paraId="467B1A2F" w14:textId="784BAF95" w:rsidR="00F60D8D" w:rsidRDefault="00D84DCB" w:rsidP="00D84DCB">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w:t>
      </w:r>
      <w:r w:rsidRPr="00D84DCB">
        <w:rPr>
          <w:rFonts w:ascii="Cambria" w:eastAsia="Times New Roman" w:hAnsi="Cambria" w:cs="Times New Roman"/>
          <w:color w:val="000000"/>
        </w:rPr>
        <w:tab/>
        <w:t>predmet, količinu, vrijednost podugovora i postotni dio ugovora o javnoj nabavi koji se daje u podugovor</w:t>
      </w:r>
      <w:r w:rsidR="006D6FE2">
        <w:rPr>
          <w:rFonts w:ascii="Cambria" w:eastAsia="Times New Roman" w:hAnsi="Cambria" w:cs="Times New Roman"/>
          <w:color w:val="000000"/>
        </w:rPr>
        <w:t>.</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the subject-matter, quantity, subcontract value and percentage share of the public procurement subcontracted</w:t>
      </w:r>
      <w:r w:rsidR="006D6FE2">
        <w:rPr>
          <w:rFonts w:ascii="Cambria" w:eastAsia="Times New Roman" w:hAnsi="Cambria" w:cs="Times New Roman"/>
          <w:color w:val="0070C0"/>
          <w:lang w:val="en-GB"/>
        </w:rPr>
        <w:t>.</w:t>
      </w:r>
    </w:p>
    <w:p w14:paraId="50E83DAF" w14:textId="77777777" w:rsidR="00FE0EE4" w:rsidRPr="00EE6D6D" w:rsidRDefault="00FE0EE4" w:rsidP="00157A2C">
      <w:pPr>
        <w:widowControl w:val="0"/>
        <w:tabs>
          <w:tab w:val="left" w:pos="708"/>
          <w:tab w:val="left" w:pos="1416"/>
          <w:tab w:val="left" w:pos="2124"/>
          <w:tab w:val="left" w:pos="2832"/>
          <w:tab w:val="left" w:pos="3540"/>
          <w:tab w:val="left" w:pos="5685"/>
        </w:tabs>
        <w:autoSpaceDE w:val="0"/>
        <w:autoSpaceDN w:val="0"/>
        <w:adjustRightInd w:val="0"/>
        <w:spacing w:after="0" w:line="240" w:lineRule="auto"/>
        <w:ind w:left="142"/>
        <w:jc w:val="both"/>
        <w:rPr>
          <w:rFonts w:ascii="Cambria" w:eastAsia="Times New Roman" w:hAnsi="Cambria" w:cs="Times New Roman"/>
          <w:color w:val="000000"/>
        </w:rPr>
      </w:pPr>
    </w:p>
    <w:p w14:paraId="27237A87" w14:textId="344B0C2C" w:rsidR="00D84DCB" w:rsidRPr="00D84DCB" w:rsidRDefault="00D84DCB" w:rsidP="00157A2C">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Ako ponuditelj ne dostavi podatke o </w:t>
      </w:r>
      <w:proofErr w:type="spellStart"/>
      <w:r w:rsidRPr="00D84DCB">
        <w:rPr>
          <w:rFonts w:ascii="Cambria" w:eastAsia="Times New Roman" w:hAnsi="Cambria" w:cs="Times New Roman"/>
          <w:color w:val="000000"/>
        </w:rPr>
        <w:t>podizvoditelju</w:t>
      </w:r>
      <w:proofErr w:type="spellEnd"/>
      <w:r w:rsidRPr="00D84DCB">
        <w:rPr>
          <w:rFonts w:ascii="Cambria" w:eastAsia="Times New Roman" w:hAnsi="Cambria" w:cs="Times New Roman"/>
          <w:color w:val="000000"/>
        </w:rPr>
        <w:t>, smatra se da će cjelokupni predmet nabave izvršiti samostalno.</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In case tenderer does not provide all information required under this article for the part of the Contract he intends to subcontract, it shall be deemed that tenderer will perform this part of the Contract itself.</w:t>
      </w:r>
    </w:p>
    <w:p w14:paraId="79A8E457" w14:textId="77777777" w:rsidR="00D84DCB" w:rsidRDefault="00D84DCB" w:rsidP="00157A2C">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48E96503" w14:textId="5CA4EC6F" w:rsidR="005100A6" w:rsidRDefault="00D84DCB" w:rsidP="008367AA">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D84DCB">
        <w:rPr>
          <w:rFonts w:ascii="Cambria" w:eastAsia="Times New Roman" w:hAnsi="Cambria" w:cs="Times New Roman"/>
          <w:color w:val="000000"/>
        </w:rPr>
        <w:t xml:space="preserve">Sudjelovanje </w:t>
      </w:r>
      <w:proofErr w:type="spellStart"/>
      <w:r w:rsidRPr="00D84DCB">
        <w:rPr>
          <w:rFonts w:ascii="Cambria" w:eastAsia="Times New Roman" w:hAnsi="Cambria" w:cs="Times New Roman"/>
          <w:color w:val="000000"/>
        </w:rPr>
        <w:t>podizvoditelja</w:t>
      </w:r>
      <w:proofErr w:type="spellEnd"/>
      <w:r w:rsidRPr="00D84DCB">
        <w:rPr>
          <w:rFonts w:ascii="Cambria" w:eastAsia="Times New Roman" w:hAnsi="Cambria" w:cs="Times New Roman"/>
          <w:color w:val="000000"/>
        </w:rPr>
        <w:t xml:space="preserve"> ne utječe na odgovornost ponuditelja za izvršenje ugovora.</w:t>
      </w:r>
      <w:r>
        <w:rPr>
          <w:rFonts w:ascii="Cambria" w:eastAsia="Times New Roman" w:hAnsi="Cambria" w:cs="Times New Roman"/>
          <w:color w:val="000000"/>
        </w:rPr>
        <w:t xml:space="preserve"> </w:t>
      </w:r>
      <w:r w:rsidRPr="00D84DCB">
        <w:rPr>
          <w:rFonts w:ascii="Cambria" w:eastAsia="Times New Roman" w:hAnsi="Cambria" w:cs="Times New Roman"/>
          <w:color w:val="000000"/>
        </w:rPr>
        <w:t xml:space="preserve">/ </w:t>
      </w:r>
      <w:r w:rsidRPr="00D84DCB">
        <w:rPr>
          <w:rFonts w:ascii="Cambria" w:eastAsia="Times New Roman" w:hAnsi="Cambria" w:cs="Times New Roman"/>
          <w:color w:val="0070C0"/>
          <w:lang w:val="en-GB"/>
        </w:rPr>
        <w:t>Subcontracting does not affect the responsibility of the tenderer for execution of Contract.</w:t>
      </w:r>
    </w:p>
    <w:p w14:paraId="470277CF" w14:textId="77777777" w:rsidR="00F87BC6" w:rsidRDefault="00F87BC6" w:rsidP="008367AA">
      <w:pPr>
        <w:widowControl w:val="0"/>
        <w:autoSpaceDE w:val="0"/>
        <w:autoSpaceDN w:val="0"/>
        <w:adjustRightInd w:val="0"/>
        <w:spacing w:after="0" w:line="240" w:lineRule="auto"/>
        <w:ind w:left="142"/>
        <w:jc w:val="both"/>
        <w:rPr>
          <w:rFonts w:ascii="Cambria" w:eastAsia="Times New Roman" w:hAnsi="Cambria" w:cs="Times New Roman"/>
          <w:color w:val="000000"/>
        </w:rPr>
      </w:pPr>
    </w:p>
    <w:p w14:paraId="3E0F528A" w14:textId="31EA58A4" w:rsidR="00F87BC6" w:rsidRPr="00F87BC6" w:rsidRDefault="00F87BC6" w:rsidP="008367AA">
      <w:pPr>
        <w:widowControl w:val="0"/>
        <w:autoSpaceDE w:val="0"/>
        <w:autoSpaceDN w:val="0"/>
        <w:adjustRightInd w:val="0"/>
        <w:spacing w:after="0" w:line="240" w:lineRule="auto"/>
        <w:ind w:left="142"/>
        <w:jc w:val="both"/>
        <w:rPr>
          <w:rFonts w:ascii="Cambria" w:eastAsia="Times New Roman" w:hAnsi="Cambria" w:cs="Times New Roman"/>
          <w:color w:val="0070C0"/>
          <w:lang w:val="en-GB"/>
        </w:rPr>
      </w:pPr>
      <w:r w:rsidRPr="00224566">
        <w:rPr>
          <w:rFonts w:ascii="Cambria" w:eastAsia="Times New Roman" w:hAnsi="Cambria" w:cs="Times New Roman"/>
          <w:color w:val="000000"/>
        </w:rPr>
        <w:t xml:space="preserve">Naručitelj neposredno plaća </w:t>
      </w:r>
      <w:proofErr w:type="spellStart"/>
      <w:r>
        <w:rPr>
          <w:rFonts w:ascii="Cambria" w:eastAsia="Times New Roman" w:hAnsi="Cambria" w:cs="Times New Roman"/>
          <w:color w:val="000000"/>
        </w:rPr>
        <w:t>podugovaratelju</w:t>
      </w:r>
      <w:proofErr w:type="spellEnd"/>
      <w:r w:rsidRPr="00224566">
        <w:rPr>
          <w:rFonts w:ascii="Cambria" w:eastAsia="Times New Roman" w:hAnsi="Cambria" w:cs="Times New Roman"/>
          <w:color w:val="000000"/>
        </w:rPr>
        <w:t xml:space="preserve"> za dio ugovora koji je </w:t>
      </w:r>
      <w:r>
        <w:rPr>
          <w:rFonts w:ascii="Cambria" w:eastAsia="Times New Roman" w:hAnsi="Cambria" w:cs="Times New Roman"/>
          <w:color w:val="000000"/>
        </w:rPr>
        <w:t>isti</w:t>
      </w:r>
      <w:r w:rsidRPr="00224566">
        <w:rPr>
          <w:rFonts w:ascii="Cambria" w:eastAsia="Times New Roman" w:hAnsi="Cambria" w:cs="Times New Roman"/>
          <w:color w:val="000000"/>
        </w:rPr>
        <w:t xml:space="preserve"> izvršio</w:t>
      </w:r>
      <w:r>
        <w:rPr>
          <w:rFonts w:ascii="Cambria" w:eastAsia="Times New Roman" w:hAnsi="Cambria" w:cs="Times New Roman"/>
          <w:color w:val="000000"/>
        </w:rPr>
        <w:t xml:space="preserve">. / </w:t>
      </w:r>
      <w:r w:rsidRPr="00F87BC6">
        <w:rPr>
          <w:rFonts w:ascii="Cambria" w:eastAsia="Times New Roman" w:hAnsi="Cambria" w:cs="Times New Roman"/>
          <w:color w:val="0070C0"/>
          <w:lang w:val="en-GB"/>
        </w:rPr>
        <w:t>The Contracting authority pays the subcontractor directly for the part of the contract that he has performed.</w:t>
      </w:r>
    </w:p>
    <w:p w14:paraId="72105168" w14:textId="0C986404" w:rsidR="00CC3A9E" w:rsidRPr="00CC3A9E" w:rsidRDefault="00CC3A9E" w:rsidP="00CC3A9E">
      <w:pPr>
        <w:keepNext/>
        <w:keepLines/>
        <w:spacing w:before="240" w:after="0" w:line="276" w:lineRule="auto"/>
        <w:ind w:left="142" w:firstLine="566"/>
        <w:jc w:val="both"/>
        <w:outlineLvl w:val="1"/>
        <w:rPr>
          <w:rFonts w:ascii="Cambria" w:eastAsia="Times New Roman" w:hAnsi="Cambria" w:cs="Times New Roman"/>
          <w:b/>
          <w:bCs/>
          <w:color w:val="0070C0"/>
          <w:lang w:val="en-US"/>
        </w:rPr>
      </w:pPr>
      <w:bookmarkStart w:id="55" w:name="_Toc51854417"/>
      <w:r>
        <w:rPr>
          <w:rFonts w:ascii="Cambria" w:eastAsia="Times New Roman" w:hAnsi="Cambria" w:cs="Times New Roman"/>
          <w:b/>
          <w:bCs/>
        </w:rPr>
        <w:t xml:space="preserve">7.3. </w:t>
      </w:r>
      <w:r w:rsidRPr="00CC3A9E">
        <w:rPr>
          <w:rFonts w:ascii="Cambria" w:eastAsia="Times New Roman" w:hAnsi="Cambria" w:cs="Times New Roman"/>
          <w:b/>
          <w:bCs/>
        </w:rPr>
        <w:t xml:space="preserve">Jamstvo za ispravnost prodane stvari / </w:t>
      </w:r>
      <w:r w:rsidRPr="00CC3A9E">
        <w:rPr>
          <w:rFonts w:ascii="Cambria" w:eastAsia="Times New Roman" w:hAnsi="Cambria" w:cs="Times New Roman"/>
          <w:b/>
          <w:bCs/>
          <w:color w:val="0070C0"/>
          <w:lang w:val="en-US"/>
        </w:rPr>
        <w:t>Warranty for quality of sold item</w:t>
      </w:r>
      <w:bookmarkEnd w:id="55"/>
    </w:p>
    <w:p w14:paraId="16C3997A" w14:textId="77777777" w:rsidR="00CC3A9E" w:rsidRPr="00CC3A9E" w:rsidRDefault="00CC3A9E" w:rsidP="00CC3A9E">
      <w:pPr>
        <w:spacing w:before="240" w:line="240" w:lineRule="auto"/>
        <w:ind w:left="142"/>
        <w:jc w:val="both"/>
        <w:rPr>
          <w:rFonts w:ascii="Cambria" w:eastAsia="Times New Roman" w:hAnsi="Cambria" w:cs="Times New Roman"/>
          <w:color w:val="0070C0"/>
          <w:lang w:val="en-US"/>
        </w:rPr>
      </w:pPr>
      <w:r w:rsidRPr="00CC3A9E">
        <w:rPr>
          <w:rFonts w:ascii="Cambria" w:hAnsi="Cambria"/>
          <w:lang w:eastAsia="hr-HR"/>
        </w:rPr>
        <w:t>Ponuditelj je dužan osigurati jamstvo za ispravnost prodane robe.</w:t>
      </w:r>
      <w:r w:rsidRPr="00CC3A9E">
        <w:rPr>
          <w:rFonts w:ascii="Cambria" w:hAnsi="Cambria"/>
        </w:rPr>
        <w:t xml:space="preserve"> </w:t>
      </w:r>
      <w:r w:rsidRPr="00CC3A9E">
        <w:rPr>
          <w:rFonts w:ascii="Cambria" w:hAnsi="Cambria"/>
          <w:color w:val="5B9BD5" w:themeColor="accent1"/>
        </w:rPr>
        <w:t xml:space="preserve">/ </w:t>
      </w:r>
      <w:r w:rsidRPr="00CC3A9E">
        <w:rPr>
          <w:rFonts w:ascii="Cambria" w:eastAsia="Times New Roman" w:hAnsi="Cambria" w:cs="Times New Roman"/>
          <w:color w:val="0070C0"/>
          <w:lang w:val="en-US"/>
        </w:rPr>
        <w:t>Tenderer is obliged to ensure warranty for quality of sold item.</w:t>
      </w:r>
    </w:p>
    <w:p w14:paraId="68E38CAC" w14:textId="0D42B86A" w:rsidR="00CC3A9E" w:rsidRPr="00CC3A9E" w:rsidRDefault="00CC3A9E" w:rsidP="00CC3A9E">
      <w:pPr>
        <w:spacing w:line="240" w:lineRule="auto"/>
        <w:ind w:left="142"/>
        <w:jc w:val="both"/>
        <w:rPr>
          <w:rFonts w:ascii="Cambria" w:eastAsia="Times New Roman" w:hAnsi="Cambria" w:cs="Times New Roman"/>
          <w:color w:val="0070C0"/>
          <w:lang w:val="en-US"/>
        </w:rPr>
      </w:pPr>
      <w:r w:rsidRPr="00CC3A9E">
        <w:rPr>
          <w:rFonts w:ascii="Cambria" w:hAnsi="Cambria"/>
          <w:lang w:eastAsia="hr-HR"/>
        </w:rPr>
        <w:t xml:space="preserve">Jamstvo za ispravnost prodane robe za Grupu 1 iznosi minimalno </w:t>
      </w:r>
      <w:bookmarkStart w:id="56" w:name="_Hlk21957197"/>
      <w:r w:rsidRPr="00CC3A9E">
        <w:rPr>
          <w:rFonts w:ascii="Cambria" w:hAnsi="Cambria"/>
          <w:lang w:eastAsia="hr-HR"/>
        </w:rPr>
        <w:t>12 mjeseci</w:t>
      </w:r>
      <w:bookmarkEnd w:id="56"/>
      <w:r w:rsidRPr="00CC3A9E">
        <w:rPr>
          <w:rFonts w:ascii="Cambria" w:hAnsi="Cambria"/>
          <w:lang w:eastAsia="hr-HR"/>
        </w:rPr>
        <w:t xml:space="preserve">. </w:t>
      </w:r>
      <w:r w:rsidRPr="00CC3A9E">
        <w:rPr>
          <w:rFonts w:ascii="Cambria" w:hAnsi="Cambria"/>
          <w:color w:val="5B9BD5" w:themeColor="accent1"/>
        </w:rPr>
        <w:t xml:space="preserve">/ </w:t>
      </w:r>
      <w:r w:rsidRPr="00CC3A9E">
        <w:rPr>
          <w:rFonts w:ascii="Cambria" w:eastAsia="Times New Roman" w:hAnsi="Cambria" w:cs="Times New Roman"/>
          <w:color w:val="0070C0"/>
          <w:lang w:val="en-US"/>
        </w:rPr>
        <w:t>Period of warranty for quality of sold item for Group 1 is minimum 12 months</w:t>
      </w:r>
      <w:r w:rsidR="005156D8">
        <w:rPr>
          <w:rFonts w:ascii="Cambria" w:eastAsia="Times New Roman" w:hAnsi="Cambria" w:cs="Times New Roman"/>
          <w:color w:val="0070C0"/>
          <w:lang w:val="en-US"/>
        </w:rPr>
        <w:t>.</w:t>
      </w:r>
    </w:p>
    <w:p w14:paraId="2CF22C6C" w14:textId="0EC993A1" w:rsidR="00CC3A9E" w:rsidRPr="00CC3A9E" w:rsidRDefault="00CC3A9E" w:rsidP="005156D8">
      <w:pPr>
        <w:spacing w:line="240" w:lineRule="auto"/>
        <w:ind w:left="142"/>
        <w:jc w:val="both"/>
        <w:rPr>
          <w:rFonts w:ascii="Cambria" w:eastAsia="Times New Roman" w:hAnsi="Cambria" w:cs="Times New Roman"/>
          <w:color w:val="0070C0"/>
          <w:lang w:val="en-US"/>
        </w:rPr>
      </w:pPr>
      <w:r w:rsidRPr="00CC3A9E">
        <w:rPr>
          <w:rFonts w:ascii="Cambria" w:hAnsi="Cambria"/>
          <w:lang w:eastAsia="hr-HR"/>
        </w:rPr>
        <w:t xml:space="preserve">Jamstvo za ispravnost prodane robe za Grupu 2 iznosi minimalno 24 mjeseca. </w:t>
      </w:r>
      <w:r w:rsidRPr="00CC3A9E">
        <w:rPr>
          <w:rFonts w:ascii="Cambria" w:hAnsi="Cambria"/>
          <w:color w:val="5B9BD5" w:themeColor="accent1"/>
        </w:rPr>
        <w:t xml:space="preserve">/ </w:t>
      </w:r>
      <w:r w:rsidRPr="00CC3A9E">
        <w:rPr>
          <w:rFonts w:ascii="Cambria" w:eastAsia="Times New Roman" w:hAnsi="Cambria" w:cs="Times New Roman"/>
          <w:color w:val="0070C0"/>
          <w:lang w:val="en-US"/>
        </w:rPr>
        <w:t>Period of warranty for quality of sold item for Group 2 is minimum 24 months</w:t>
      </w:r>
      <w:r w:rsidR="005156D8">
        <w:rPr>
          <w:rFonts w:ascii="Cambria" w:eastAsia="Times New Roman" w:hAnsi="Cambria" w:cs="Times New Roman"/>
          <w:color w:val="0070C0"/>
          <w:lang w:val="en-US"/>
        </w:rPr>
        <w:t>.</w:t>
      </w:r>
    </w:p>
    <w:p w14:paraId="60F7AD38" w14:textId="2F856771" w:rsidR="00CC3A9E" w:rsidRPr="005B23AB" w:rsidRDefault="00CC3A9E" w:rsidP="005B23AB">
      <w:pPr>
        <w:spacing w:line="240" w:lineRule="auto"/>
        <w:ind w:left="142"/>
        <w:jc w:val="both"/>
        <w:rPr>
          <w:rFonts w:ascii="Cambria" w:eastAsia="Times New Roman" w:hAnsi="Cambria" w:cs="Times New Roman"/>
          <w:color w:val="0070C0"/>
          <w:lang w:val="en-US"/>
        </w:rPr>
      </w:pPr>
      <w:r w:rsidRPr="00CC3A9E">
        <w:rPr>
          <w:rFonts w:ascii="Cambria" w:hAnsi="Cambria"/>
          <w:lang w:eastAsia="hr-HR"/>
        </w:rPr>
        <w:lastRenderedPageBreak/>
        <w:t xml:space="preserve">Jamstvo za ispravnost prodane robe za Grupu 3 iznosi minimalno 12 mjeseci. </w:t>
      </w:r>
      <w:r w:rsidRPr="00CC3A9E">
        <w:rPr>
          <w:rFonts w:ascii="Cambria" w:hAnsi="Cambria"/>
          <w:color w:val="5B9BD5" w:themeColor="accent1"/>
        </w:rPr>
        <w:t xml:space="preserve">/ </w:t>
      </w:r>
      <w:r w:rsidRPr="00CC3A9E">
        <w:rPr>
          <w:rFonts w:ascii="Cambria" w:eastAsia="Times New Roman" w:hAnsi="Cambria" w:cs="Times New Roman"/>
          <w:color w:val="0070C0"/>
          <w:lang w:val="en-US"/>
        </w:rPr>
        <w:t>Period of warranty for quality of sold item for Group 3 is minimum 12 months</w:t>
      </w:r>
      <w:r w:rsidR="005156D8">
        <w:rPr>
          <w:rFonts w:ascii="Cambria" w:eastAsia="Times New Roman" w:hAnsi="Cambria" w:cs="Times New Roman"/>
          <w:color w:val="0070C0"/>
          <w:lang w:val="en-US"/>
        </w:rPr>
        <w:t>.</w:t>
      </w:r>
    </w:p>
    <w:p w14:paraId="078132E5" w14:textId="3F24D6D1" w:rsidR="00CC3A9E" w:rsidRPr="00CC3A9E" w:rsidRDefault="00CC3A9E" w:rsidP="00CC3A9E">
      <w:pPr>
        <w:spacing w:line="240" w:lineRule="auto"/>
        <w:ind w:left="142"/>
        <w:jc w:val="both"/>
        <w:rPr>
          <w:rFonts w:ascii="Cambria" w:hAnsi="Cambria"/>
          <w:color w:val="5B9BD5" w:themeColor="accent1"/>
          <w:lang w:eastAsia="hr-HR"/>
        </w:rPr>
      </w:pPr>
      <w:r w:rsidRPr="00CC3A9E">
        <w:rPr>
          <w:rFonts w:ascii="Cambria" w:hAnsi="Cambria"/>
          <w:lang w:eastAsia="hr-HR"/>
        </w:rPr>
        <w:t>Jamstveni rok za Grupu 1</w:t>
      </w:r>
      <w:r w:rsidR="002E77BC" w:rsidRPr="002C7A17">
        <w:rPr>
          <w:rFonts w:ascii="Cambria" w:hAnsi="Cambria"/>
          <w:lang w:eastAsia="hr-HR"/>
        </w:rPr>
        <w:t>, Grupu 2</w:t>
      </w:r>
      <w:r w:rsidRPr="002C7A17">
        <w:rPr>
          <w:rFonts w:ascii="Cambria" w:hAnsi="Cambria"/>
          <w:lang w:eastAsia="hr-HR"/>
        </w:rPr>
        <w:t xml:space="preserve"> i Grupu 3 počinje teći od dana prihvata isporučene robe odnosno izvršenjem svih ugovorenih obveza</w:t>
      </w:r>
      <w:r w:rsidR="005156D8" w:rsidRPr="002C7A17">
        <w:rPr>
          <w:rFonts w:ascii="Cambria" w:hAnsi="Cambria"/>
          <w:lang w:eastAsia="hr-HR"/>
        </w:rPr>
        <w:t xml:space="preserve"> i potpisom primopredajnog zapisnika</w:t>
      </w:r>
      <w:r w:rsidRPr="002C7A17">
        <w:rPr>
          <w:rFonts w:ascii="Cambria" w:hAnsi="Cambria"/>
          <w:lang w:eastAsia="hr-HR"/>
        </w:rPr>
        <w:t xml:space="preserve">. </w:t>
      </w:r>
      <w:r w:rsidRPr="002C7A17">
        <w:rPr>
          <w:rFonts w:ascii="Cambria" w:hAnsi="Cambria"/>
          <w:color w:val="5B9BD5" w:themeColor="accent1"/>
          <w:lang w:eastAsia="hr-HR"/>
        </w:rPr>
        <w:t xml:space="preserve">/ </w:t>
      </w:r>
      <w:r w:rsidRPr="002C7A17">
        <w:rPr>
          <w:rFonts w:ascii="Cambria" w:hAnsi="Cambria"/>
          <w:color w:val="5B9BD5" w:themeColor="accent1"/>
          <w:lang w:val="en-US" w:eastAsia="hr-HR"/>
        </w:rPr>
        <w:t>The warranty period for Group 1</w:t>
      </w:r>
      <w:r w:rsidR="002E77BC" w:rsidRPr="002C7A17">
        <w:rPr>
          <w:rFonts w:ascii="Cambria" w:hAnsi="Cambria"/>
          <w:color w:val="5B9BD5" w:themeColor="accent1"/>
          <w:lang w:val="en-US" w:eastAsia="hr-HR"/>
        </w:rPr>
        <w:t>, Group 2</w:t>
      </w:r>
      <w:r w:rsidRPr="002C7A17">
        <w:rPr>
          <w:rFonts w:ascii="Cambria" w:hAnsi="Cambria"/>
          <w:color w:val="5B9BD5" w:themeColor="accent1"/>
          <w:lang w:val="en-US" w:eastAsia="hr-HR"/>
        </w:rPr>
        <w:t xml:space="preserve"> and Group 3 starts from the day of acceptance of the delivered goods, i.e. by fulfilling all contractual</w:t>
      </w:r>
      <w:r w:rsidRPr="00CC3A9E">
        <w:rPr>
          <w:rFonts w:ascii="Cambria" w:hAnsi="Cambria"/>
          <w:color w:val="5B9BD5" w:themeColor="accent1"/>
          <w:lang w:val="en-US" w:eastAsia="hr-HR"/>
        </w:rPr>
        <w:t xml:space="preserve"> obligations</w:t>
      </w:r>
      <w:r w:rsidR="005156D8">
        <w:rPr>
          <w:rFonts w:ascii="Cambria" w:hAnsi="Cambria"/>
          <w:color w:val="5B9BD5" w:themeColor="accent1"/>
          <w:lang w:val="en-US" w:eastAsia="hr-HR"/>
        </w:rPr>
        <w:t xml:space="preserve"> </w:t>
      </w:r>
      <w:r w:rsidR="005156D8" w:rsidRPr="005156D8">
        <w:rPr>
          <w:rFonts w:ascii="Cambria" w:hAnsi="Cambria"/>
          <w:color w:val="5B9BD5" w:themeColor="accent1"/>
          <w:lang w:val="en-US" w:eastAsia="hr-HR"/>
        </w:rPr>
        <w:t>and by signing the handover record</w:t>
      </w:r>
      <w:r w:rsidRPr="00CC3A9E">
        <w:rPr>
          <w:rFonts w:ascii="Cambria" w:hAnsi="Cambria"/>
          <w:color w:val="5B9BD5" w:themeColor="accent1"/>
          <w:lang w:val="en-US" w:eastAsia="hr-HR"/>
        </w:rPr>
        <w:t>.</w:t>
      </w:r>
      <w:r w:rsidRPr="00CC3A9E">
        <w:rPr>
          <w:rFonts w:ascii="Cambria" w:hAnsi="Cambria"/>
          <w:color w:val="5B9BD5" w:themeColor="accent1"/>
          <w:lang w:eastAsia="hr-HR"/>
        </w:rPr>
        <w:t xml:space="preserve"> </w:t>
      </w:r>
    </w:p>
    <w:p w14:paraId="01ED251A" w14:textId="7DBABA73" w:rsidR="006D4D75" w:rsidRDefault="006D4D75" w:rsidP="002C7A17">
      <w:pPr>
        <w:spacing w:line="240" w:lineRule="auto"/>
        <w:jc w:val="both"/>
        <w:rPr>
          <w:rFonts w:ascii="Cambria" w:eastAsia="Times New Roman" w:hAnsi="Cambria" w:cstheme="minorHAnsi"/>
          <w:color w:val="5B9BD5" w:themeColor="accent1"/>
          <w:lang w:eastAsia="hr-HR"/>
        </w:rPr>
      </w:pPr>
    </w:p>
    <w:p w14:paraId="6A995C8E" w14:textId="4F624B23" w:rsidR="006D4D75" w:rsidRPr="006D4D75" w:rsidRDefault="006D4D75" w:rsidP="006D4D75">
      <w:pPr>
        <w:keepNext/>
        <w:keepLines/>
        <w:spacing w:before="240" w:after="0" w:line="276" w:lineRule="auto"/>
        <w:ind w:left="142" w:firstLine="566"/>
        <w:jc w:val="both"/>
        <w:outlineLvl w:val="1"/>
        <w:rPr>
          <w:rFonts w:ascii="Cambria" w:eastAsia="Times New Roman" w:hAnsi="Cambria" w:cs="Times New Roman"/>
          <w:b/>
          <w:bCs/>
          <w:color w:val="0070C0"/>
          <w:lang w:val="en-US"/>
        </w:rPr>
      </w:pPr>
      <w:bookmarkStart w:id="57" w:name="_Toc51854418"/>
      <w:r>
        <w:rPr>
          <w:rFonts w:ascii="Cambria" w:eastAsia="Times New Roman" w:hAnsi="Cambria" w:cs="Times New Roman"/>
          <w:b/>
          <w:bCs/>
        </w:rPr>
        <w:t xml:space="preserve">7.4. </w:t>
      </w:r>
      <w:r w:rsidRPr="006D4D75">
        <w:rPr>
          <w:rFonts w:ascii="Cambria" w:eastAsia="Times New Roman" w:hAnsi="Cambria" w:cs="Times New Roman"/>
          <w:b/>
          <w:bCs/>
        </w:rPr>
        <w:t xml:space="preserve">Datum, vrijeme i mjesto dostave ponuda / </w:t>
      </w:r>
      <w:r w:rsidRPr="006D4D75">
        <w:rPr>
          <w:rFonts w:ascii="Cambria" w:eastAsia="Times New Roman" w:hAnsi="Cambria" w:cs="Times New Roman"/>
          <w:b/>
          <w:bCs/>
          <w:color w:val="0070C0"/>
          <w:lang w:val="en-US"/>
        </w:rPr>
        <w:t>Date, time and place for the delivery of tenders</w:t>
      </w:r>
      <w:bookmarkEnd w:id="57"/>
    </w:p>
    <w:p w14:paraId="1880A4F5" w14:textId="25381557" w:rsidR="006D4D75" w:rsidRPr="006D4D75" w:rsidRDefault="006D4D75" w:rsidP="006D4D75">
      <w:pPr>
        <w:spacing w:before="240" w:line="276" w:lineRule="auto"/>
        <w:ind w:left="142"/>
        <w:jc w:val="both"/>
        <w:rPr>
          <w:rFonts w:ascii="Cambria" w:eastAsia="Times New Roman" w:hAnsi="Cambria" w:cstheme="minorHAnsi"/>
          <w:color w:val="5B9BD5" w:themeColor="accent1"/>
          <w:lang w:eastAsia="hr-HR"/>
        </w:rPr>
      </w:pPr>
      <w:r w:rsidRPr="006D4D75">
        <w:rPr>
          <w:rFonts w:ascii="Cambria" w:hAnsi="Cambria"/>
        </w:rPr>
        <w:t xml:space="preserve">Ponuda, bez obzira na način dostave, mora biti zaprimljena od strane Naručitelja, na adresi iz </w:t>
      </w:r>
      <w:r w:rsidRPr="001C1888">
        <w:rPr>
          <w:rFonts w:ascii="Cambria" w:hAnsi="Cambria"/>
        </w:rPr>
        <w:t>točke 5.</w:t>
      </w:r>
      <w:r w:rsidR="001C1888" w:rsidRPr="001C1888">
        <w:rPr>
          <w:rFonts w:ascii="Cambria" w:hAnsi="Cambria"/>
        </w:rPr>
        <w:t>4</w:t>
      </w:r>
      <w:r w:rsidRPr="001C1888">
        <w:rPr>
          <w:rFonts w:ascii="Cambria" w:hAnsi="Cambria"/>
        </w:rPr>
        <w:t xml:space="preserve">. ovog Poziva, najkasnije do </w:t>
      </w:r>
      <w:r w:rsidR="002C7A17" w:rsidRPr="001C1888">
        <w:rPr>
          <w:rFonts w:ascii="Cambria" w:hAnsi="Cambria"/>
          <w:b/>
          <w:bCs/>
          <w:color w:val="000000" w:themeColor="text1"/>
          <w:lang w:eastAsia="hr-HR"/>
        </w:rPr>
        <w:t>09.10.</w:t>
      </w:r>
      <w:r w:rsidRPr="001C1888">
        <w:rPr>
          <w:rFonts w:ascii="Cambria" w:hAnsi="Cambria"/>
          <w:b/>
          <w:bCs/>
          <w:color w:val="000000" w:themeColor="text1"/>
          <w:lang w:eastAsia="hr-HR"/>
        </w:rPr>
        <w:t xml:space="preserve">2020. </w:t>
      </w:r>
      <w:r w:rsidRPr="001C1888">
        <w:rPr>
          <w:rFonts w:ascii="Cambria" w:hAnsi="Cambria"/>
          <w:b/>
          <w:bCs/>
          <w:lang w:eastAsia="hr-HR"/>
        </w:rPr>
        <w:t xml:space="preserve">godine do </w:t>
      </w:r>
      <w:r w:rsidR="002C7A17" w:rsidRPr="001C1888">
        <w:rPr>
          <w:rFonts w:ascii="Cambria" w:hAnsi="Cambria"/>
          <w:b/>
          <w:bCs/>
          <w:lang w:eastAsia="hr-HR"/>
        </w:rPr>
        <w:t>11:</w:t>
      </w:r>
      <w:r w:rsidRPr="001C1888">
        <w:rPr>
          <w:rFonts w:ascii="Cambria" w:hAnsi="Cambria"/>
          <w:b/>
          <w:bCs/>
          <w:lang w:eastAsia="hr-HR"/>
        </w:rPr>
        <w:t>00 sati</w:t>
      </w:r>
      <w:r w:rsidRPr="001C1888">
        <w:rPr>
          <w:rFonts w:ascii="Cambria" w:hAnsi="Cambria"/>
        </w:rPr>
        <w:t xml:space="preserve">. </w:t>
      </w:r>
      <w:r w:rsidRPr="001C1888">
        <w:rPr>
          <w:rFonts w:ascii="Cambria" w:hAnsi="Cambria"/>
          <w:color w:val="5B9BD5" w:themeColor="accent1"/>
        </w:rPr>
        <w:t xml:space="preserve">/ </w:t>
      </w:r>
      <w:r w:rsidRPr="001C1888">
        <w:rPr>
          <w:rFonts w:ascii="Cambria" w:hAnsi="Cambria"/>
          <w:color w:val="5B9BD5" w:themeColor="accent1"/>
          <w:lang w:val="en-US"/>
        </w:rPr>
        <w:t>All Tenders must be received by the Client, at the address of Client from point 5.</w:t>
      </w:r>
      <w:r w:rsidR="001C1888" w:rsidRPr="001C1888">
        <w:rPr>
          <w:rFonts w:ascii="Cambria" w:hAnsi="Cambria"/>
          <w:color w:val="5B9BD5" w:themeColor="accent1"/>
          <w:lang w:val="en-US"/>
        </w:rPr>
        <w:t>4</w:t>
      </w:r>
      <w:r w:rsidRPr="001C1888">
        <w:rPr>
          <w:rFonts w:ascii="Cambria" w:hAnsi="Cambria"/>
          <w:color w:val="5B9BD5" w:themeColor="accent1"/>
          <w:lang w:val="en-US"/>
        </w:rPr>
        <w:t xml:space="preserve"> of this Tender Invitation, </w:t>
      </w:r>
      <w:r w:rsidRPr="001C1888">
        <w:rPr>
          <w:rFonts w:ascii="Cambria" w:hAnsi="Cambria"/>
          <w:b/>
          <w:bCs/>
          <w:color w:val="5B9BD5" w:themeColor="accent1"/>
          <w:lang w:val="en-US"/>
        </w:rPr>
        <w:t xml:space="preserve">by </w:t>
      </w:r>
      <w:r w:rsidR="002C7A17" w:rsidRPr="001C1888">
        <w:rPr>
          <w:rFonts w:ascii="Cambria" w:hAnsi="Cambria"/>
          <w:b/>
          <w:bCs/>
          <w:color w:val="5B9BD5" w:themeColor="accent1"/>
          <w:lang w:val="en-US"/>
        </w:rPr>
        <w:t>11:</w:t>
      </w:r>
      <w:r w:rsidRPr="001C1888">
        <w:rPr>
          <w:rFonts w:ascii="Cambria" w:hAnsi="Cambria"/>
          <w:b/>
          <w:bCs/>
          <w:color w:val="5B9BD5" w:themeColor="accent1"/>
          <w:lang w:val="en-US"/>
        </w:rPr>
        <w:t xml:space="preserve">00 hours CET of </w:t>
      </w:r>
      <w:r w:rsidR="002C7A17" w:rsidRPr="001C1888">
        <w:rPr>
          <w:rFonts w:ascii="Cambria" w:hAnsi="Cambria"/>
          <w:b/>
          <w:bCs/>
          <w:color w:val="5B9BD5" w:themeColor="accent1"/>
          <w:lang w:val="en-US"/>
        </w:rPr>
        <w:t>9</w:t>
      </w:r>
      <w:r w:rsidR="002C7A17" w:rsidRPr="001C1888">
        <w:rPr>
          <w:rFonts w:ascii="Cambria" w:hAnsi="Cambria"/>
          <w:b/>
          <w:bCs/>
          <w:color w:val="5B9BD5" w:themeColor="accent1"/>
          <w:vertAlign w:val="superscript"/>
          <w:lang w:val="en-US"/>
        </w:rPr>
        <w:t>th</w:t>
      </w:r>
      <w:r w:rsidR="002C7A17" w:rsidRPr="001C1888">
        <w:rPr>
          <w:rFonts w:ascii="Cambria" w:hAnsi="Cambria"/>
          <w:b/>
          <w:bCs/>
          <w:color w:val="5B9BD5" w:themeColor="accent1"/>
          <w:lang w:val="en-US"/>
        </w:rPr>
        <w:t xml:space="preserve"> of October</w:t>
      </w:r>
      <w:r w:rsidRPr="001C1888">
        <w:rPr>
          <w:rFonts w:ascii="Cambria" w:hAnsi="Cambria"/>
          <w:b/>
          <w:bCs/>
          <w:color w:val="5B9BD5" w:themeColor="accent1"/>
          <w:lang w:val="en-US"/>
        </w:rPr>
        <w:t xml:space="preserve"> 2020</w:t>
      </w:r>
      <w:r w:rsidRPr="001C1888">
        <w:rPr>
          <w:rFonts w:ascii="Cambria" w:hAnsi="Cambria"/>
          <w:color w:val="5B9BD5" w:themeColor="accent1"/>
          <w:lang w:val="en-US"/>
        </w:rPr>
        <w:t>, at the latest.</w:t>
      </w:r>
    </w:p>
    <w:p w14:paraId="7F8FBE69" w14:textId="598E01D5" w:rsidR="006D4D75" w:rsidRPr="00CC3A9E" w:rsidRDefault="006D4D75" w:rsidP="006D4D75">
      <w:pPr>
        <w:spacing w:before="240" w:line="276" w:lineRule="auto"/>
        <w:ind w:left="142"/>
        <w:jc w:val="both"/>
        <w:rPr>
          <w:rFonts w:ascii="Cambria" w:eastAsia="Times New Roman" w:hAnsi="Cambria" w:cstheme="minorHAnsi"/>
          <w:color w:val="5B9BD5" w:themeColor="accent1"/>
          <w:lang w:eastAsia="hr-HR"/>
        </w:rPr>
      </w:pPr>
      <w:r w:rsidRPr="006D4D75">
        <w:rPr>
          <w:rFonts w:ascii="Cambria" w:hAnsi="Cambria"/>
        </w:rPr>
        <w:t xml:space="preserve">Sve ponude koje Naručitelj primi nakon isteka roka za dostavu ponuda označit će se kao zakašnjelo pristigle i neće se uzeti u razmatranje. </w:t>
      </w:r>
      <w:r w:rsidRPr="006D4D75">
        <w:rPr>
          <w:rFonts w:ascii="Cambria" w:hAnsi="Cambria"/>
          <w:color w:val="5B9BD5" w:themeColor="accent1"/>
        </w:rPr>
        <w:t xml:space="preserve">/ </w:t>
      </w:r>
      <w:r w:rsidRPr="006D4D75">
        <w:rPr>
          <w:rFonts w:ascii="Cambria" w:hAnsi="Cambria"/>
          <w:color w:val="5B9BD5" w:themeColor="accent1"/>
          <w:lang w:val="en-US"/>
        </w:rPr>
        <w:t>Any tender received after this deadline will not be considered and shall be returned to the sender unopened.</w:t>
      </w:r>
    </w:p>
    <w:p w14:paraId="145F5BCB" w14:textId="099E244F" w:rsidR="00FE0EE4" w:rsidRPr="00CD38FE" w:rsidRDefault="006D4D75" w:rsidP="00CD38FE">
      <w:pPr>
        <w:pStyle w:val="Heading1"/>
        <w:rPr>
          <w:bCs w:val="0"/>
          <w:sz w:val="24"/>
          <w:szCs w:val="24"/>
        </w:rPr>
      </w:pPr>
      <w:bookmarkStart w:id="58" w:name="_Toc391889357"/>
      <w:bookmarkStart w:id="59" w:name="_Toc390092378"/>
      <w:bookmarkStart w:id="60" w:name="_Toc51854419"/>
      <w:r>
        <w:rPr>
          <w:bCs w:val="0"/>
          <w:sz w:val="24"/>
          <w:szCs w:val="24"/>
        </w:rPr>
        <w:t>8</w:t>
      </w:r>
      <w:r w:rsidR="0043569F" w:rsidRPr="00CD38FE">
        <w:rPr>
          <w:bCs w:val="0"/>
          <w:sz w:val="24"/>
          <w:szCs w:val="24"/>
        </w:rPr>
        <w:t>. ROK, NAČIN I UVJETI PLAĆANJA</w:t>
      </w:r>
      <w:bookmarkEnd w:id="58"/>
      <w:bookmarkEnd w:id="59"/>
      <w:r w:rsidR="0043569F" w:rsidRPr="00CD38FE">
        <w:rPr>
          <w:bCs w:val="0"/>
          <w:sz w:val="24"/>
          <w:szCs w:val="24"/>
        </w:rPr>
        <w:t xml:space="preserve"> / </w:t>
      </w:r>
      <w:r w:rsidR="0043569F" w:rsidRPr="00CD38FE">
        <w:rPr>
          <w:bCs w:val="0"/>
          <w:color w:val="0070C0"/>
          <w:sz w:val="24"/>
          <w:szCs w:val="24"/>
        </w:rPr>
        <w:t>PAYMENT TERMS</w:t>
      </w:r>
      <w:bookmarkEnd w:id="60"/>
    </w:p>
    <w:p w14:paraId="29513B7C" w14:textId="77777777" w:rsidR="00FE0EE4" w:rsidRPr="00EE6D6D" w:rsidRDefault="00FE0EE4" w:rsidP="00FE0EE4">
      <w:pPr>
        <w:widowControl w:val="0"/>
        <w:autoSpaceDE w:val="0"/>
        <w:autoSpaceDN w:val="0"/>
        <w:adjustRightInd w:val="0"/>
        <w:spacing w:after="0" w:line="240" w:lineRule="auto"/>
        <w:ind w:left="142"/>
        <w:jc w:val="both"/>
        <w:rPr>
          <w:rFonts w:ascii="Cambria" w:hAnsi="Cambria" w:cs="Times New Roman"/>
          <w:color w:val="000000"/>
          <w:sz w:val="24"/>
          <w:szCs w:val="24"/>
        </w:rPr>
      </w:pPr>
    </w:p>
    <w:p w14:paraId="2C63DB7D" w14:textId="451A0F1D" w:rsidR="00FE0EE4" w:rsidRDefault="00FE0EE4" w:rsidP="00FE0EE4">
      <w:pPr>
        <w:tabs>
          <w:tab w:val="left" w:pos="142"/>
        </w:tabs>
        <w:spacing w:after="20" w:line="240" w:lineRule="auto"/>
        <w:ind w:left="142"/>
        <w:jc w:val="both"/>
        <w:rPr>
          <w:rFonts w:ascii="Cambria" w:eastAsia="Times New Roman" w:hAnsi="Cambria" w:cs="Times New Roman"/>
          <w:color w:val="000000"/>
        </w:rPr>
      </w:pPr>
      <w:r w:rsidRPr="00EE6D6D">
        <w:rPr>
          <w:rFonts w:ascii="Cambria" w:eastAsia="Times New Roman" w:hAnsi="Cambria" w:cs="Times New Roman"/>
          <w:color w:val="000000"/>
        </w:rPr>
        <w:t>Plaćanje će se izvršiti na sljedeći način</w:t>
      </w:r>
      <w:r w:rsidR="006D6FE2">
        <w:rPr>
          <w:rFonts w:ascii="Cambria" w:eastAsia="Times New Roman" w:hAnsi="Cambria" w:cs="Times New Roman"/>
          <w:color w:val="000000"/>
        </w:rPr>
        <w:t>:</w:t>
      </w:r>
      <w:r w:rsidR="0043569F">
        <w:rPr>
          <w:rFonts w:ascii="Cambria" w:eastAsia="Times New Roman" w:hAnsi="Cambria" w:cs="Times New Roman"/>
          <w:color w:val="000000"/>
        </w:rPr>
        <w:t xml:space="preserve"> / </w:t>
      </w:r>
      <w:r w:rsidR="0043569F" w:rsidRPr="0043569F">
        <w:rPr>
          <w:rFonts w:ascii="Cambria" w:eastAsia="Times New Roman" w:hAnsi="Cambria" w:cs="Times New Roman"/>
          <w:color w:val="0070C0"/>
          <w:lang w:val="en-GB"/>
        </w:rPr>
        <w:t>Payments shall be made as follows</w:t>
      </w:r>
      <w:r w:rsidR="006D6FE2">
        <w:rPr>
          <w:rFonts w:ascii="Cambria" w:eastAsia="Times New Roman" w:hAnsi="Cambria" w:cs="Times New Roman"/>
          <w:color w:val="0070C0"/>
          <w:lang w:val="en-GB"/>
        </w:rPr>
        <w:t>:</w:t>
      </w:r>
    </w:p>
    <w:p w14:paraId="42D6B58B" w14:textId="58D56BA3" w:rsidR="00D60080" w:rsidRPr="00EE6D6D" w:rsidRDefault="00CC7FC6" w:rsidP="00CC7FC6">
      <w:pPr>
        <w:tabs>
          <w:tab w:val="left" w:pos="142"/>
          <w:tab w:val="left" w:pos="1440"/>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ab/>
      </w:r>
    </w:p>
    <w:p w14:paraId="7F8443AE" w14:textId="2F6EC38E" w:rsidR="006D4D75" w:rsidRPr="006D4D75" w:rsidRDefault="006D4D75" w:rsidP="00F9382D">
      <w:pPr>
        <w:tabs>
          <w:tab w:val="left" w:pos="142"/>
        </w:tabs>
        <w:spacing w:after="20" w:line="240" w:lineRule="auto"/>
        <w:ind w:left="502" w:hanging="360"/>
        <w:jc w:val="both"/>
        <w:rPr>
          <w:rFonts w:ascii="Cambria" w:hAnsi="Cambria"/>
          <w:color w:val="0070C0"/>
          <w:lang w:val="en-US"/>
        </w:rPr>
      </w:pPr>
      <w:r>
        <w:rPr>
          <w:rFonts w:ascii="Cambria" w:hAnsi="Cambria"/>
        </w:rPr>
        <w:t>Grupa 1</w:t>
      </w:r>
      <w:r w:rsidR="002E77BC">
        <w:rPr>
          <w:rFonts w:ascii="Cambria" w:hAnsi="Cambria"/>
        </w:rPr>
        <w:t xml:space="preserve">, </w:t>
      </w:r>
      <w:r w:rsidR="002E77BC" w:rsidRPr="002C7A17">
        <w:rPr>
          <w:rFonts w:ascii="Cambria" w:hAnsi="Cambria"/>
        </w:rPr>
        <w:t>Grupa 2</w:t>
      </w:r>
      <w:r w:rsidRPr="002C7A17">
        <w:rPr>
          <w:rFonts w:ascii="Cambria" w:hAnsi="Cambria"/>
        </w:rPr>
        <w:t xml:space="preserve"> i Grupa 3 / </w:t>
      </w:r>
      <w:r w:rsidRPr="002C7A17">
        <w:rPr>
          <w:rFonts w:ascii="Cambria" w:hAnsi="Cambria"/>
          <w:color w:val="0070C0"/>
          <w:lang w:val="en-US"/>
        </w:rPr>
        <w:t>Group 1</w:t>
      </w:r>
      <w:r w:rsidR="002E77BC" w:rsidRPr="002C7A17">
        <w:rPr>
          <w:rFonts w:ascii="Cambria" w:hAnsi="Cambria"/>
          <w:color w:val="0070C0"/>
          <w:lang w:val="en-US"/>
        </w:rPr>
        <w:t>, Group 2</w:t>
      </w:r>
      <w:r w:rsidRPr="002C7A17">
        <w:rPr>
          <w:rFonts w:ascii="Cambria" w:hAnsi="Cambria"/>
          <w:color w:val="0070C0"/>
          <w:lang w:val="en-US"/>
        </w:rPr>
        <w:t xml:space="preserve"> and Group 3:</w:t>
      </w:r>
      <w:r w:rsidRPr="006D4D75">
        <w:rPr>
          <w:rFonts w:ascii="Cambria" w:hAnsi="Cambria"/>
          <w:color w:val="0070C0"/>
          <w:lang w:val="en-US"/>
        </w:rPr>
        <w:t xml:space="preserve"> </w:t>
      </w:r>
    </w:p>
    <w:p w14:paraId="63484ABF" w14:textId="0CD4B33A" w:rsidR="00F9382D" w:rsidRPr="00F9382D" w:rsidRDefault="006D4D75" w:rsidP="00F9382D">
      <w:pPr>
        <w:tabs>
          <w:tab w:val="left" w:pos="142"/>
        </w:tabs>
        <w:spacing w:after="20" w:line="240" w:lineRule="auto"/>
        <w:ind w:left="502" w:hanging="360"/>
        <w:jc w:val="both"/>
        <w:rPr>
          <w:rFonts w:ascii="Cambria" w:hAnsi="Cambria"/>
        </w:rPr>
      </w:pPr>
      <w:r>
        <w:rPr>
          <w:rFonts w:ascii="Cambria" w:hAnsi="Cambria"/>
        </w:rPr>
        <w:t xml:space="preserve">- </w:t>
      </w:r>
      <w:r>
        <w:rPr>
          <w:rFonts w:ascii="Cambria" w:hAnsi="Cambria"/>
        </w:rPr>
        <w:tab/>
        <w:t>5</w:t>
      </w:r>
      <w:r w:rsidR="000D6C1A" w:rsidRPr="00F9382D">
        <w:rPr>
          <w:rFonts w:ascii="Cambria" w:hAnsi="Cambria"/>
        </w:rPr>
        <w:t>0</w:t>
      </w:r>
      <w:r w:rsidR="0043569F" w:rsidRPr="00F9382D">
        <w:rPr>
          <w:rFonts w:ascii="Cambria" w:hAnsi="Cambria"/>
        </w:rPr>
        <w:t xml:space="preserve">% ugovorenog iznosa bit će plaćeno u roku od </w:t>
      </w:r>
      <w:r w:rsidR="00F9382D" w:rsidRPr="00F9382D">
        <w:rPr>
          <w:rFonts w:ascii="Cambria" w:hAnsi="Cambria"/>
        </w:rPr>
        <w:t>15</w:t>
      </w:r>
      <w:r w:rsidR="00FC2E99" w:rsidRPr="00F9382D">
        <w:rPr>
          <w:rFonts w:ascii="Cambria" w:hAnsi="Cambria"/>
        </w:rPr>
        <w:t xml:space="preserve"> dana</w:t>
      </w:r>
      <w:r w:rsidR="0043569F" w:rsidRPr="00F9382D">
        <w:rPr>
          <w:rFonts w:ascii="Cambria" w:hAnsi="Cambria"/>
        </w:rPr>
        <w:t xml:space="preserve"> nakon potpisivanja Ugovora, a temeljem računa prikladnog za plaćanje</w:t>
      </w:r>
      <w:r w:rsidR="006D6FE2">
        <w:rPr>
          <w:rFonts w:ascii="Cambria" w:hAnsi="Cambria"/>
        </w:rPr>
        <w:t>;</w:t>
      </w:r>
      <w:r w:rsidR="0043569F" w:rsidRPr="00F9382D">
        <w:rPr>
          <w:rFonts w:ascii="Cambria" w:hAnsi="Cambria"/>
        </w:rPr>
        <w:t xml:space="preserve"> / </w:t>
      </w:r>
      <w:r>
        <w:rPr>
          <w:rFonts w:ascii="Cambria" w:hAnsi="Cambria"/>
          <w:color w:val="0070C0"/>
        </w:rPr>
        <w:t>5</w:t>
      </w:r>
      <w:r w:rsidR="0043569F" w:rsidRPr="00F9382D">
        <w:rPr>
          <w:rFonts w:ascii="Cambria" w:hAnsi="Cambria"/>
          <w:color w:val="0070C0"/>
          <w:lang w:val="en-US"/>
        </w:rPr>
        <w:t xml:space="preserve">0% of the contract amount shall be paid within </w:t>
      </w:r>
      <w:r w:rsidR="00F9382D" w:rsidRPr="00F9382D">
        <w:rPr>
          <w:rFonts w:ascii="Cambria" w:hAnsi="Cambria"/>
          <w:color w:val="0070C0"/>
          <w:lang w:val="en-US"/>
        </w:rPr>
        <w:t>15</w:t>
      </w:r>
      <w:r w:rsidR="0043569F" w:rsidRPr="00F9382D">
        <w:rPr>
          <w:rFonts w:ascii="Cambria" w:hAnsi="Cambria"/>
          <w:color w:val="0070C0"/>
          <w:lang w:val="en-US"/>
        </w:rPr>
        <w:t xml:space="preserve"> days after the signature of the Contract based on the Invoice suitable for paymen</w:t>
      </w:r>
      <w:r w:rsidR="002B7191">
        <w:rPr>
          <w:rFonts w:ascii="Cambria" w:hAnsi="Cambria"/>
          <w:color w:val="0070C0"/>
          <w:lang w:val="en-US"/>
        </w:rPr>
        <w:t>t;</w:t>
      </w:r>
    </w:p>
    <w:p w14:paraId="4277B978" w14:textId="77777777" w:rsidR="00B701E2" w:rsidRPr="008B1DA8" w:rsidRDefault="00B701E2" w:rsidP="00F9382D">
      <w:pPr>
        <w:tabs>
          <w:tab w:val="left" w:pos="142"/>
        </w:tabs>
        <w:spacing w:after="20" w:line="240" w:lineRule="auto"/>
        <w:jc w:val="both"/>
        <w:rPr>
          <w:rFonts w:ascii="Cambria" w:hAnsi="Cambria"/>
          <w:highlight w:val="yellow"/>
        </w:rPr>
      </w:pPr>
    </w:p>
    <w:p w14:paraId="754311BE" w14:textId="1BFAA6E9" w:rsidR="0043569F" w:rsidRDefault="0043569F" w:rsidP="00F9382D">
      <w:pPr>
        <w:tabs>
          <w:tab w:val="left" w:pos="142"/>
        </w:tabs>
        <w:spacing w:after="20" w:line="240" w:lineRule="auto"/>
        <w:ind w:left="502" w:hanging="360"/>
        <w:jc w:val="both"/>
        <w:rPr>
          <w:rFonts w:ascii="Cambria" w:hAnsi="Cambria"/>
          <w:color w:val="0070C0"/>
          <w:lang w:val="en-GB"/>
        </w:rPr>
      </w:pPr>
      <w:r w:rsidRPr="008B1DA8">
        <w:rPr>
          <w:rFonts w:ascii="Cambria" w:hAnsi="Cambria"/>
        </w:rPr>
        <w:t>-</w:t>
      </w:r>
      <w:r w:rsidRPr="008B1DA8">
        <w:rPr>
          <w:rFonts w:ascii="Cambria" w:hAnsi="Cambria"/>
        </w:rPr>
        <w:tab/>
      </w:r>
      <w:r w:rsidR="006D4D75">
        <w:rPr>
          <w:rFonts w:ascii="Cambria" w:hAnsi="Cambria"/>
        </w:rPr>
        <w:t>5</w:t>
      </w:r>
      <w:r w:rsidRPr="008B1DA8">
        <w:rPr>
          <w:rFonts w:ascii="Cambria" w:hAnsi="Cambria"/>
        </w:rPr>
        <w:t>0% ugovorenog iznosa bit će plaćeno</w:t>
      </w:r>
      <w:r w:rsidR="00FC2E99" w:rsidRPr="008B1DA8">
        <w:rPr>
          <w:rFonts w:ascii="Cambria" w:hAnsi="Cambria"/>
        </w:rPr>
        <w:t xml:space="preserve"> prije isporuke, </w:t>
      </w:r>
      <w:r w:rsidR="00915DB3">
        <w:rPr>
          <w:rFonts w:ascii="Cambria" w:hAnsi="Cambria"/>
        </w:rPr>
        <w:t xml:space="preserve">a </w:t>
      </w:r>
      <w:r w:rsidR="00FC2E99" w:rsidRPr="008B1DA8">
        <w:rPr>
          <w:rFonts w:ascii="Cambria" w:hAnsi="Cambria"/>
        </w:rPr>
        <w:t>temeljem računa prikladnog za plaćanje</w:t>
      </w:r>
      <w:r w:rsidR="008B1DA8">
        <w:rPr>
          <w:rFonts w:ascii="Cambria" w:hAnsi="Cambria"/>
        </w:rPr>
        <w:t>;</w:t>
      </w:r>
      <w:r w:rsidR="00FC2E99" w:rsidRPr="008B1DA8">
        <w:rPr>
          <w:rFonts w:ascii="Cambria" w:hAnsi="Cambria"/>
        </w:rPr>
        <w:t xml:space="preserve"> </w:t>
      </w:r>
      <w:r w:rsidRPr="008B1DA8">
        <w:rPr>
          <w:rFonts w:ascii="Cambria" w:hAnsi="Cambria"/>
        </w:rPr>
        <w:t xml:space="preserve">/ </w:t>
      </w:r>
      <w:r w:rsidR="006D4D75" w:rsidRPr="006D4D75">
        <w:rPr>
          <w:rFonts w:ascii="Cambria" w:hAnsi="Cambria"/>
          <w:color w:val="0070C0"/>
          <w:lang w:val="en-GB"/>
        </w:rPr>
        <w:t>5</w:t>
      </w:r>
      <w:r w:rsidR="0032133C" w:rsidRPr="006D4D75">
        <w:rPr>
          <w:rFonts w:ascii="Cambria" w:hAnsi="Cambria"/>
          <w:color w:val="0070C0"/>
          <w:lang w:val="en-GB"/>
        </w:rPr>
        <w:t>0%</w:t>
      </w:r>
      <w:r w:rsidRPr="008B1DA8">
        <w:rPr>
          <w:rFonts w:ascii="Cambria" w:hAnsi="Cambria"/>
          <w:color w:val="0070C0"/>
          <w:lang w:val="en-GB"/>
        </w:rPr>
        <w:t xml:space="preserve"> of the contract amount shall be paid </w:t>
      </w:r>
      <w:r w:rsidR="00FC2E99" w:rsidRPr="008B1DA8">
        <w:rPr>
          <w:rFonts w:ascii="Cambria" w:hAnsi="Cambria"/>
          <w:color w:val="0070C0"/>
          <w:lang w:val="en-GB"/>
        </w:rPr>
        <w:t>before delivery, based on the Invoice suitable for payment</w:t>
      </w:r>
      <w:r w:rsidR="006D4D75">
        <w:rPr>
          <w:rFonts w:ascii="Cambria" w:hAnsi="Cambria"/>
          <w:color w:val="0070C0"/>
          <w:lang w:val="en-GB"/>
        </w:rPr>
        <w:t>.</w:t>
      </w:r>
    </w:p>
    <w:p w14:paraId="79E1F3E9" w14:textId="6C57257B" w:rsidR="006D4D75" w:rsidRDefault="006D4D75" w:rsidP="00F9382D">
      <w:pPr>
        <w:tabs>
          <w:tab w:val="left" w:pos="142"/>
        </w:tabs>
        <w:spacing w:after="20" w:line="240" w:lineRule="auto"/>
        <w:ind w:left="502" w:hanging="360"/>
        <w:jc w:val="both"/>
        <w:rPr>
          <w:rFonts w:ascii="Cambria" w:hAnsi="Cambria"/>
          <w:color w:val="0070C0"/>
          <w:lang w:val="en-GB"/>
        </w:rPr>
      </w:pPr>
    </w:p>
    <w:p w14:paraId="0E70A12F" w14:textId="79A8D211" w:rsidR="00926D47" w:rsidRDefault="00926D47" w:rsidP="00926D47">
      <w:pPr>
        <w:tabs>
          <w:tab w:val="left" w:pos="142"/>
        </w:tabs>
        <w:spacing w:after="20" w:line="240" w:lineRule="auto"/>
        <w:jc w:val="both"/>
        <w:rPr>
          <w:rFonts w:ascii="Cambria" w:hAnsi="Cambria"/>
        </w:rPr>
      </w:pPr>
    </w:p>
    <w:p w14:paraId="4C52B746" w14:textId="7083EA36" w:rsidR="005A4E83" w:rsidRPr="0039065D" w:rsidRDefault="00926D47" w:rsidP="0039065D">
      <w:pPr>
        <w:spacing w:line="276" w:lineRule="auto"/>
        <w:jc w:val="both"/>
        <w:rPr>
          <w:rFonts w:ascii="Cambria" w:eastAsia="Times New Roman" w:hAnsi="Cambria" w:cstheme="minorHAnsi"/>
          <w:color w:val="5B9BD5" w:themeColor="accent1"/>
          <w:lang w:eastAsia="hr-HR"/>
        </w:rPr>
      </w:pPr>
      <w:r w:rsidRPr="00926D47">
        <w:rPr>
          <w:rFonts w:ascii="Cambria" w:hAnsi="Cambria"/>
        </w:rPr>
        <w:t xml:space="preserve">Svim dobavljačima sa sjedištem izvan Republike Hrvatske plaćanja će biti izvršena u eurima. Svim dobavljačima sa sjedištem u Republici Hrvatskoj plaćanja će biti izvršena u hrvatskoj valuti (HRK). </w:t>
      </w:r>
      <w:r w:rsidRPr="00926D47">
        <w:rPr>
          <w:rFonts w:ascii="Cambria" w:hAnsi="Cambria"/>
          <w:color w:val="5B9BD5" w:themeColor="accent1"/>
        </w:rPr>
        <w:t xml:space="preserve">/ </w:t>
      </w:r>
      <w:r w:rsidRPr="00926D47">
        <w:rPr>
          <w:rFonts w:ascii="Cambria" w:hAnsi="Cambria"/>
          <w:color w:val="5B9BD5" w:themeColor="accent1"/>
          <w:lang w:val="en-US"/>
        </w:rPr>
        <w:t>For any contractor that is a legal person established outside the Republic of Croatia, payments shall be made in EUR. For any contractor that is a legal person established in the Republic of Croatia, payments shall be made in the Croatian currency (HRK).</w:t>
      </w:r>
    </w:p>
    <w:p w14:paraId="4E3308EA" w14:textId="6DA3924B" w:rsidR="005A4E83" w:rsidRPr="005A4E83" w:rsidRDefault="0039065D" w:rsidP="005A4E83">
      <w:pPr>
        <w:pStyle w:val="Heading1"/>
        <w:rPr>
          <w:bCs w:val="0"/>
          <w:sz w:val="24"/>
          <w:szCs w:val="24"/>
        </w:rPr>
      </w:pPr>
      <w:bookmarkStart w:id="61" w:name="_Toc51854420"/>
      <w:r>
        <w:rPr>
          <w:bCs w:val="0"/>
          <w:sz w:val="24"/>
          <w:szCs w:val="24"/>
        </w:rPr>
        <w:t>9</w:t>
      </w:r>
      <w:r w:rsidR="005A4E83">
        <w:rPr>
          <w:bCs w:val="0"/>
          <w:sz w:val="24"/>
          <w:szCs w:val="24"/>
        </w:rPr>
        <w:t xml:space="preserve">. </w:t>
      </w:r>
      <w:r w:rsidRPr="0039065D">
        <w:rPr>
          <w:bCs w:val="0"/>
          <w:sz w:val="24"/>
          <w:szCs w:val="24"/>
          <w:lang w:val="hr-HR"/>
        </w:rPr>
        <w:t>IZMJENE UGOVORA</w:t>
      </w:r>
      <w:r w:rsidRPr="005A4E83">
        <w:rPr>
          <w:bCs w:val="0"/>
          <w:sz w:val="24"/>
          <w:szCs w:val="24"/>
        </w:rPr>
        <w:t xml:space="preserve"> </w:t>
      </w:r>
      <w:r w:rsidR="005A4E83" w:rsidRPr="005A4E83">
        <w:rPr>
          <w:bCs w:val="0"/>
          <w:sz w:val="24"/>
          <w:szCs w:val="24"/>
        </w:rPr>
        <w:t xml:space="preserve">/ </w:t>
      </w:r>
      <w:r w:rsidRPr="0039065D">
        <w:rPr>
          <w:bCs w:val="0"/>
          <w:color w:val="0070C0"/>
          <w:sz w:val="24"/>
          <w:szCs w:val="24"/>
        </w:rPr>
        <w:t>CONTRACT CHANGES</w:t>
      </w:r>
      <w:bookmarkEnd w:id="61"/>
    </w:p>
    <w:p w14:paraId="16E9D52C" w14:textId="7429687B" w:rsidR="005A4E83" w:rsidRDefault="005A4E83" w:rsidP="005A4E83">
      <w:pPr>
        <w:spacing w:line="276" w:lineRule="auto"/>
        <w:jc w:val="both"/>
        <w:rPr>
          <w:rFonts w:ascii="Cambria" w:hAnsi="Cambria"/>
          <w:color w:val="5B9BD5" w:themeColor="accent1"/>
          <w:lang w:val="en-US"/>
        </w:rPr>
      </w:pPr>
      <w:r w:rsidRPr="0039065D">
        <w:rPr>
          <w:rFonts w:ascii="Cambria" w:hAnsi="Cambria"/>
        </w:rPr>
        <w:t xml:space="preserve">Naručitelj smije izmijeniti ugovor o nabavi tijekom njegova trajanja bez provođenja novog postupka nabave ako je do potrebe za izmjenom došlo zbog okolnosti koje pažljiv naručitelj nije mogao predvidjeti. </w:t>
      </w:r>
      <w:r w:rsidRPr="0039065D">
        <w:rPr>
          <w:rFonts w:ascii="Cambria" w:hAnsi="Cambria"/>
          <w:color w:val="5B9BD5" w:themeColor="accent1"/>
        </w:rPr>
        <w:t xml:space="preserve">/ </w:t>
      </w:r>
      <w:r w:rsidRPr="0039065D">
        <w:rPr>
          <w:rFonts w:ascii="Cambria" w:hAnsi="Cambria"/>
          <w:color w:val="5B9BD5" w:themeColor="accent1"/>
          <w:lang w:val="en-US"/>
        </w:rPr>
        <w:t>The Client may modify the procurement contract in its duration without conducting a new procurement procedure if needed modification occur</w:t>
      </w:r>
      <w:r w:rsidR="0039065D">
        <w:rPr>
          <w:rFonts w:ascii="Cambria" w:hAnsi="Cambria"/>
          <w:color w:val="5B9BD5" w:themeColor="accent1"/>
          <w:lang w:val="en-US"/>
        </w:rPr>
        <w:t>r</w:t>
      </w:r>
      <w:r w:rsidRPr="0039065D">
        <w:rPr>
          <w:rFonts w:ascii="Cambria" w:hAnsi="Cambria"/>
          <w:color w:val="5B9BD5" w:themeColor="accent1"/>
          <w:lang w:val="en-US"/>
        </w:rPr>
        <w:t>ed due to circumstances which the careful Client could not have foreseen.</w:t>
      </w:r>
    </w:p>
    <w:p w14:paraId="739A1AB6" w14:textId="4BD59C39" w:rsidR="005B23AB" w:rsidRPr="005B23AB" w:rsidRDefault="005B23AB" w:rsidP="005B23AB">
      <w:pPr>
        <w:spacing w:line="276" w:lineRule="auto"/>
        <w:jc w:val="both"/>
        <w:rPr>
          <w:rFonts w:ascii="Cambria" w:hAnsi="Cambria"/>
          <w:color w:val="5B9BD5" w:themeColor="accent1"/>
          <w:lang w:val="en-US"/>
        </w:rPr>
      </w:pPr>
      <w:r w:rsidRPr="00E75DE7">
        <w:rPr>
          <w:rFonts w:ascii="Cambria" w:hAnsi="Cambria"/>
        </w:rPr>
        <w:lastRenderedPageBreak/>
        <w:t>Sve izmjene ugovora o nabava bit će izvršene isključivo pisanim putem, na dokaziv način.</w:t>
      </w:r>
      <w:r w:rsidRPr="00E75DE7">
        <w:rPr>
          <w:rFonts w:ascii="Cambria" w:hAnsi="Cambria"/>
          <w:lang w:val="en-US"/>
        </w:rPr>
        <w:t xml:space="preserve"> </w:t>
      </w:r>
      <w:r>
        <w:rPr>
          <w:rFonts w:ascii="Cambria" w:hAnsi="Cambria"/>
          <w:color w:val="5B9BD5" w:themeColor="accent1"/>
          <w:lang w:val="en-US"/>
        </w:rPr>
        <w:t xml:space="preserve">/ </w:t>
      </w:r>
      <w:r w:rsidRPr="005B23AB">
        <w:rPr>
          <w:rFonts w:ascii="Cambria" w:hAnsi="Cambria"/>
          <w:color w:val="5B9BD5" w:themeColor="accent1"/>
          <w:lang w:val="en-US"/>
        </w:rPr>
        <w:t>All changes to the procurement contract will be made</w:t>
      </w:r>
      <w:r>
        <w:rPr>
          <w:rFonts w:ascii="Cambria" w:hAnsi="Cambria"/>
          <w:color w:val="5B9BD5" w:themeColor="accent1"/>
          <w:lang w:val="en-US"/>
        </w:rPr>
        <w:t xml:space="preserve"> exclusively</w:t>
      </w:r>
      <w:r w:rsidRPr="005B23AB">
        <w:rPr>
          <w:rFonts w:ascii="Cambria" w:hAnsi="Cambria"/>
          <w:color w:val="5B9BD5" w:themeColor="accent1"/>
          <w:lang w:val="en-US"/>
        </w:rPr>
        <w:t xml:space="preserve"> in writing, in a demonstrable manner.</w:t>
      </w:r>
    </w:p>
    <w:p w14:paraId="2DD136E0" w14:textId="77777777" w:rsidR="005A4E83" w:rsidRPr="005B23AB" w:rsidRDefault="005A4E83" w:rsidP="00F731C2">
      <w:pPr>
        <w:tabs>
          <w:tab w:val="left" w:pos="142"/>
        </w:tabs>
        <w:spacing w:after="20" w:line="240" w:lineRule="auto"/>
        <w:ind w:left="142"/>
        <w:jc w:val="both"/>
        <w:rPr>
          <w:rFonts w:ascii="Cambria" w:hAnsi="Cambria"/>
          <w:color w:val="5B9BD5" w:themeColor="accent1"/>
          <w:lang w:val="en-US"/>
        </w:rPr>
      </w:pPr>
    </w:p>
    <w:p w14:paraId="39293D73" w14:textId="5A1F828C" w:rsidR="006F713B" w:rsidRDefault="006F713B" w:rsidP="00157A2C">
      <w:pPr>
        <w:tabs>
          <w:tab w:val="left" w:pos="142"/>
        </w:tabs>
        <w:spacing w:after="20" w:line="240" w:lineRule="auto"/>
        <w:ind w:left="142"/>
        <w:jc w:val="both"/>
        <w:rPr>
          <w:rFonts w:ascii="Cambria" w:eastAsia="Times New Roman" w:hAnsi="Cambria" w:cs="Times New Roman"/>
          <w:color w:val="000000"/>
        </w:rPr>
      </w:pPr>
    </w:p>
    <w:p w14:paraId="05E0093C" w14:textId="77777777" w:rsidR="006F713B" w:rsidRPr="00EE6D6D" w:rsidRDefault="006F713B" w:rsidP="00157A2C">
      <w:pPr>
        <w:tabs>
          <w:tab w:val="left" w:pos="142"/>
        </w:tabs>
        <w:spacing w:after="20" w:line="240" w:lineRule="auto"/>
        <w:ind w:left="142"/>
        <w:jc w:val="both"/>
        <w:rPr>
          <w:rFonts w:ascii="Cambria" w:eastAsia="Times New Roman" w:hAnsi="Cambria" w:cs="Times New Roman"/>
          <w:color w:val="000000"/>
        </w:rPr>
      </w:pPr>
    </w:p>
    <w:p w14:paraId="6FF5258F" w14:textId="27824247" w:rsidR="00E7003F" w:rsidRPr="005E519A" w:rsidRDefault="000E53D0" w:rsidP="00157A2C">
      <w:pPr>
        <w:tabs>
          <w:tab w:val="left" w:pos="142"/>
        </w:tabs>
        <w:spacing w:after="20" w:line="240" w:lineRule="auto"/>
        <w:ind w:left="142"/>
        <w:jc w:val="both"/>
        <w:rPr>
          <w:rFonts w:ascii="Cambria" w:eastAsia="Times New Roman" w:hAnsi="Cambria" w:cs="Times New Roman"/>
          <w:color w:val="000000"/>
          <w:lang w:val="en-US"/>
        </w:rPr>
      </w:pPr>
      <w:r w:rsidRPr="009104EF">
        <w:rPr>
          <w:rFonts w:ascii="Cambria" w:eastAsia="Times New Roman" w:hAnsi="Cambria" w:cs="Times New Roman"/>
          <w:color w:val="000000"/>
        </w:rPr>
        <w:t>U</w:t>
      </w:r>
      <w:r w:rsidR="00790C1C" w:rsidRPr="009104EF">
        <w:rPr>
          <w:rFonts w:ascii="Cambria" w:eastAsia="Times New Roman" w:hAnsi="Cambria" w:cs="Times New Roman"/>
          <w:color w:val="000000"/>
        </w:rPr>
        <w:t xml:space="preserve"> </w:t>
      </w:r>
      <w:r w:rsidR="00A5067F" w:rsidRPr="009104EF">
        <w:rPr>
          <w:rFonts w:ascii="Cambria" w:eastAsia="Times New Roman" w:hAnsi="Cambria" w:cs="Times New Roman"/>
          <w:color w:val="000000"/>
        </w:rPr>
        <w:t>Zagrebu</w:t>
      </w:r>
      <w:r w:rsidR="009B3734" w:rsidRPr="009104EF">
        <w:rPr>
          <w:rFonts w:ascii="Cambria" w:eastAsia="Times New Roman" w:hAnsi="Cambria" w:cs="Times New Roman"/>
          <w:color w:val="000000"/>
        </w:rPr>
        <w:t xml:space="preserve">, </w:t>
      </w:r>
      <w:r w:rsidR="009104EF" w:rsidRPr="009104EF">
        <w:rPr>
          <w:rFonts w:ascii="Cambria" w:eastAsia="Times New Roman" w:hAnsi="Cambria" w:cs="Times New Roman"/>
          <w:color w:val="000000"/>
        </w:rPr>
        <w:t>25.09</w:t>
      </w:r>
      <w:r w:rsidR="009B3734" w:rsidRPr="009104EF">
        <w:rPr>
          <w:rFonts w:ascii="Cambria" w:eastAsia="Times New Roman" w:hAnsi="Cambria" w:cs="Times New Roman"/>
          <w:color w:val="000000"/>
        </w:rPr>
        <w:t>.</w:t>
      </w:r>
      <w:r w:rsidR="00717C74" w:rsidRPr="009104EF">
        <w:rPr>
          <w:rFonts w:ascii="Cambria" w:eastAsia="Times New Roman" w:hAnsi="Cambria" w:cs="Times New Roman"/>
          <w:color w:val="000000"/>
        </w:rPr>
        <w:t>20</w:t>
      </w:r>
      <w:r w:rsidR="0039065D" w:rsidRPr="009104EF">
        <w:rPr>
          <w:rFonts w:ascii="Cambria" w:eastAsia="Times New Roman" w:hAnsi="Cambria" w:cs="Times New Roman"/>
          <w:color w:val="000000"/>
        </w:rPr>
        <w:t>20</w:t>
      </w:r>
      <w:r w:rsidR="005C2543" w:rsidRPr="009104EF">
        <w:rPr>
          <w:rFonts w:ascii="Cambria" w:eastAsia="Times New Roman" w:hAnsi="Cambria" w:cs="Times New Roman"/>
          <w:color w:val="000000"/>
        </w:rPr>
        <w:t>.</w:t>
      </w:r>
      <w:r w:rsidR="0043569F" w:rsidRPr="009104EF">
        <w:rPr>
          <w:rFonts w:ascii="Cambria" w:eastAsia="Times New Roman" w:hAnsi="Cambria" w:cs="Times New Roman"/>
          <w:color w:val="000000"/>
        </w:rPr>
        <w:t xml:space="preserve"> / </w:t>
      </w:r>
      <w:r w:rsidR="0043569F" w:rsidRPr="009104EF">
        <w:rPr>
          <w:rFonts w:ascii="Cambria" w:eastAsia="Times New Roman" w:hAnsi="Cambria" w:cs="Times New Roman"/>
          <w:color w:val="0070C0"/>
          <w:lang w:val="en-US"/>
        </w:rPr>
        <w:t xml:space="preserve">In </w:t>
      </w:r>
      <w:r w:rsidR="00A5067F" w:rsidRPr="009104EF">
        <w:rPr>
          <w:rFonts w:ascii="Cambria" w:eastAsia="Times New Roman" w:hAnsi="Cambria" w:cs="Times New Roman"/>
          <w:color w:val="0070C0"/>
        </w:rPr>
        <w:t>Zagreb</w:t>
      </w:r>
      <w:r w:rsidR="00BF7531" w:rsidRPr="009104EF">
        <w:rPr>
          <w:rFonts w:ascii="Cambria" w:eastAsia="Times New Roman" w:hAnsi="Cambria" w:cs="Times New Roman"/>
          <w:color w:val="0070C0"/>
          <w:lang w:val="en-US"/>
        </w:rPr>
        <w:t>,</w:t>
      </w:r>
      <w:r w:rsidR="0043569F" w:rsidRPr="009104EF">
        <w:rPr>
          <w:rFonts w:ascii="Cambria" w:eastAsia="Times New Roman" w:hAnsi="Cambria" w:cs="Times New Roman"/>
          <w:color w:val="0070C0"/>
          <w:lang w:val="en-US"/>
        </w:rPr>
        <w:t xml:space="preserve"> </w:t>
      </w:r>
      <w:r w:rsidR="009104EF" w:rsidRPr="009104EF">
        <w:rPr>
          <w:rFonts w:ascii="Cambria" w:eastAsia="Times New Roman" w:hAnsi="Cambria" w:cs="Times New Roman"/>
          <w:color w:val="0070C0"/>
          <w:lang w:val="en-US"/>
        </w:rPr>
        <w:t>25.09.</w:t>
      </w:r>
      <w:r w:rsidR="0043569F" w:rsidRPr="009104EF">
        <w:rPr>
          <w:rFonts w:ascii="Cambria" w:eastAsia="Times New Roman" w:hAnsi="Cambria" w:cs="Times New Roman"/>
          <w:color w:val="0070C0"/>
          <w:lang w:val="en-US"/>
        </w:rPr>
        <w:t>20</w:t>
      </w:r>
      <w:r w:rsidR="0039065D" w:rsidRPr="009104EF">
        <w:rPr>
          <w:rFonts w:ascii="Cambria" w:eastAsia="Times New Roman" w:hAnsi="Cambria" w:cs="Times New Roman"/>
          <w:color w:val="0070C0"/>
          <w:lang w:val="en-US"/>
        </w:rPr>
        <w:t>20</w:t>
      </w:r>
      <w:r w:rsidR="009104EF" w:rsidRPr="009104EF">
        <w:rPr>
          <w:rFonts w:ascii="Cambria" w:eastAsia="Times New Roman" w:hAnsi="Cambria" w:cs="Times New Roman"/>
          <w:color w:val="0070C0"/>
          <w:lang w:val="en-US"/>
        </w:rPr>
        <w:t>.</w:t>
      </w:r>
    </w:p>
    <w:p w14:paraId="2AAED975" w14:textId="77777777" w:rsidR="00E7003F" w:rsidRPr="00EE6D6D" w:rsidRDefault="00E7003F" w:rsidP="00157A2C">
      <w:pPr>
        <w:keepNext/>
        <w:keepLines/>
        <w:spacing w:after="0" w:line="240" w:lineRule="auto"/>
        <w:ind w:left="142"/>
        <w:jc w:val="both"/>
        <w:outlineLvl w:val="0"/>
        <w:rPr>
          <w:rFonts w:ascii="Cambria" w:hAnsi="Cambria" w:cs="Times New Roman"/>
          <w:b/>
          <w:bCs/>
          <w:sz w:val="24"/>
          <w:szCs w:val="24"/>
        </w:rPr>
      </w:pPr>
    </w:p>
    <w:p w14:paraId="4DD761E9" w14:textId="77777777" w:rsidR="003010FE" w:rsidRPr="00EE6D6D" w:rsidRDefault="003010FE" w:rsidP="00157A2C">
      <w:pPr>
        <w:tabs>
          <w:tab w:val="left" w:pos="142"/>
        </w:tabs>
        <w:spacing w:after="20" w:line="240" w:lineRule="auto"/>
        <w:ind w:left="142"/>
        <w:jc w:val="both"/>
        <w:rPr>
          <w:rFonts w:ascii="Cambria" w:eastAsia="Times New Roman" w:hAnsi="Cambria" w:cs="Times New Roman"/>
          <w:color w:val="000000"/>
        </w:rPr>
      </w:pPr>
    </w:p>
    <w:p w14:paraId="68EB0A88" w14:textId="26EC61A4" w:rsidR="00E7003F" w:rsidRPr="004321CD" w:rsidRDefault="00147B76" w:rsidP="00157A2C">
      <w:pPr>
        <w:tabs>
          <w:tab w:val="left" w:pos="142"/>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PRILOZI</w:t>
      </w:r>
      <w:r w:rsidR="0043569F" w:rsidRPr="004321CD">
        <w:rPr>
          <w:rFonts w:ascii="Cambria" w:eastAsia="Times New Roman" w:hAnsi="Cambria" w:cs="Times New Roman"/>
          <w:color w:val="000000"/>
        </w:rPr>
        <w:t xml:space="preserve"> / </w:t>
      </w:r>
      <w:r w:rsidR="0043569F" w:rsidRPr="004321CD">
        <w:rPr>
          <w:rFonts w:ascii="Cambria" w:eastAsia="Times New Roman" w:hAnsi="Cambria" w:cs="Times New Roman"/>
          <w:color w:val="0070C0"/>
        </w:rPr>
        <w:t>ANNEXES</w:t>
      </w:r>
    </w:p>
    <w:p w14:paraId="1C0003FD" w14:textId="62415C02" w:rsidR="00E7003F" w:rsidRPr="004321CD" w:rsidRDefault="00C1067B" w:rsidP="00157A2C">
      <w:pPr>
        <w:tabs>
          <w:tab w:val="left" w:pos="142"/>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Prilog</w:t>
      </w:r>
      <w:r w:rsidR="00E7003F" w:rsidRPr="004321CD">
        <w:rPr>
          <w:rFonts w:ascii="Cambria" w:eastAsia="Times New Roman" w:hAnsi="Cambria" w:cs="Times New Roman"/>
          <w:color w:val="000000"/>
        </w:rPr>
        <w:t xml:space="preserve"> </w:t>
      </w:r>
      <w:r w:rsidR="001E0A79" w:rsidRPr="004321CD">
        <w:rPr>
          <w:rFonts w:ascii="Cambria" w:eastAsia="Times New Roman" w:hAnsi="Cambria" w:cs="Times New Roman"/>
          <w:color w:val="000000"/>
        </w:rPr>
        <w:t>I</w:t>
      </w:r>
      <w:r w:rsidR="00E7003F" w:rsidRPr="004321CD">
        <w:rPr>
          <w:rFonts w:ascii="Cambria" w:eastAsia="Times New Roman" w:hAnsi="Cambria" w:cs="Times New Roman"/>
          <w:color w:val="000000"/>
        </w:rPr>
        <w:t xml:space="preserve"> </w:t>
      </w:r>
      <w:r w:rsidR="00A5067F"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Ponudbeni list</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US"/>
        </w:rPr>
        <w:t>Annex I</w:t>
      </w:r>
      <w:r w:rsidR="0043569F" w:rsidRPr="004321CD">
        <w:rPr>
          <w:rFonts w:ascii="Cambria" w:eastAsia="Times New Roman" w:hAnsi="Cambria" w:cs="Times New Roman"/>
          <w:color w:val="0070C0"/>
          <w:lang w:val="en-US"/>
        </w:rPr>
        <w:t xml:space="preserve"> – Bid sheet</w:t>
      </w:r>
    </w:p>
    <w:p w14:paraId="47A5B429" w14:textId="63976364" w:rsidR="00E7003F" w:rsidRPr="004321CD" w:rsidRDefault="00C1067B" w:rsidP="00157A2C">
      <w:pPr>
        <w:tabs>
          <w:tab w:val="left" w:pos="142"/>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Prilog</w:t>
      </w:r>
      <w:r w:rsidR="00E7003F" w:rsidRPr="004321CD">
        <w:rPr>
          <w:rFonts w:ascii="Cambria" w:eastAsia="Times New Roman" w:hAnsi="Cambria" w:cs="Times New Roman"/>
          <w:color w:val="000000"/>
        </w:rPr>
        <w:t xml:space="preserve"> </w:t>
      </w:r>
      <w:r w:rsidR="001E0A79" w:rsidRPr="004321CD">
        <w:rPr>
          <w:rFonts w:ascii="Cambria" w:eastAsia="Times New Roman" w:hAnsi="Cambria" w:cs="Times New Roman"/>
          <w:color w:val="000000"/>
        </w:rPr>
        <w:t>II</w:t>
      </w:r>
      <w:r w:rsidR="00E7003F" w:rsidRPr="004321CD">
        <w:rPr>
          <w:rFonts w:ascii="Cambria" w:eastAsia="Times New Roman" w:hAnsi="Cambria" w:cs="Times New Roman"/>
          <w:color w:val="000000"/>
        </w:rPr>
        <w:t xml:space="preserve"> </w:t>
      </w:r>
      <w:r w:rsidR="001E0A79"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w:t>
      </w:r>
      <w:r w:rsidR="00D07F24" w:rsidRPr="004321CD">
        <w:rPr>
          <w:rFonts w:ascii="Cambria" w:eastAsia="Times New Roman" w:hAnsi="Cambria" w:cs="Times New Roman"/>
          <w:color w:val="000000"/>
        </w:rPr>
        <w:t>Troškovnik</w:t>
      </w:r>
      <w:r w:rsidR="0043569F" w:rsidRPr="004321CD">
        <w:rPr>
          <w:rFonts w:ascii="Cambria" w:eastAsia="Times New Roman" w:hAnsi="Cambria" w:cs="Times New Roman"/>
          <w:color w:val="000000"/>
        </w:rPr>
        <w:t xml:space="preserve"> </w:t>
      </w:r>
      <w:r w:rsidR="008356C1" w:rsidRPr="004321CD">
        <w:rPr>
          <w:rFonts w:ascii="Cambria" w:eastAsia="Times New Roman" w:hAnsi="Cambria" w:cs="Times New Roman"/>
          <w:color w:val="000000"/>
        </w:rPr>
        <w:t xml:space="preserve">/ </w:t>
      </w:r>
      <w:r w:rsidR="008356C1" w:rsidRPr="004321CD">
        <w:rPr>
          <w:rFonts w:ascii="Cambria" w:eastAsia="Times New Roman" w:hAnsi="Cambria" w:cs="Times New Roman"/>
          <w:color w:val="0070C0"/>
          <w:lang w:val="en-US"/>
        </w:rPr>
        <w:t>Annex II</w:t>
      </w:r>
      <w:r w:rsidR="0043569F" w:rsidRPr="004321CD">
        <w:rPr>
          <w:rFonts w:ascii="Cambria" w:eastAsia="Times New Roman" w:hAnsi="Cambria" w:cs="Times New Roman"/>
          <w:color w:val="0070C0"/>
          <w:lang w:val="en-US"/>
        </w:rPr>
        <w:t xml:space="preserve"> – Financial offer</w:t>
      </w:r>
    </w:p>
    <w:p w14:paraId="3AFD6C06" w14:textId="37FDFF0F" w:rsidR="00E7003F" w:rsidRPr="004321CD" w:rsidRDefault="00C1067B" w:rsidP="00157A2C">
      <w:pPr>
        <w:tabs>
          <w:tab w:val="left" w:pos="142"/>
        </w:tabs>
        <w:spacing w:after="20" w:line="240" w:lineRule="auto"/>
        <w:ind w:left="142"/>
        <w:jc w:val="both"/>
        <w:rPr>
          <w:rFonts w:ascii="Cambria" w:eastAsia="Times New Roman" w:hAnsi="Cambria" w:cs="Times New Roman"/>
          <w:color w:val="000000"/>
        </w:rPr>
      </w:pPr>
      <w:r>
        <w:rPr>
          <w:rFonts w:ascii="Cambria" w:eastAsia="Times New Roman" w:hAnsi="Cambria" w:cs="Times New Roman"/>
          <w:color w:val="000000"/>
        </w:rPr>
        <w:t>Prilog</w:t>
      </w:r>
      <w:r w:rsidR="001E0A79" w:rsidRPr="004321CD">
        <w:rPr>
          <w:rFonts w:ascii="Cambria" w:eastAsia="Times New Roman" w:hAnsi="Cambria" w:cs="Times New Roman"/>
          <w:color w:val="000000"/>
        </w:rPr>
        <w:t xml:space="preserve"> III</w:t>
      </w:r>
      <w:r w:rsidR="00E7003F" w:rsidRPr="004321CD">
        <w:rPr>
          <w:rFonts w:ascii="Cambria" w:eastAsia="Times New Roman" w:hAnsi="Cambria" w:cs="Times New Roman"/>
          <w:color w:val="000000"/>
        </w:rPr>
        <w:t xml:space="preserve"> </w:t>
      </w:r>
      <w:r w:rsidR="00A5067F" w:rsidRPr="004321CD">
        <w:rPr>
          <w:rFonts w:ascii="Cambria" w:eastAsia="Times New Roman" w:hAnsi="Cambria" w:cs="Times New Roman"/>
          <w:color w:val="000000"/>
        </w:rPr>
        <w:t>–</w:t>
      </w:r>
      <w:r w:rsidR="00E7003F" w:rsidRPr="004321CD">
        <w:rPr>
          <w:rFonts w:ascii="Cambria" w:eastAsia="Times New Roman" w:hAnsi="Cambria" w:cs="Times New Roman"/>
          <w:color w:val="000000"/>
        </w:rPr>
        <w:t xml:space="preserve"> Izjava </w:t>
      </w:r>
      <w:r w:rsidR="0043569F" w:rsidRPr="004321CD">
        <w:rPr>
          <w:rFonts w:ascii="Cambria" w:eastAsia="Times New Roman" w:hAnsi="Cambria" w:cs="Times New Roman"/>
          <w:color w:val="000000"/>
        </w:rPr>
        <w:t>ponuditelja</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US"/>
        </w:rPr>
        <w:t>Annex III</w:t>
      </w:r>
      <w:r w:rsidR="0043569F" w:rsidRPr="004321CD">
        <w:rPr>
          <w:rFonts w:ascii="Cambria" w:eastAsia="Times New Roman" w:hAnsi="Cambria" w:cs="Times New Roman"/>
          <w:color w:val="0070C0"/>
          <w:lang w:val="en-US"/>
        </w:rPr>
        <w:t xml:space="preserve"> – Tenderers declaration</w:t>
      </w:r>
    </w:p>
    <w:p w14:paraId="3C2DE26A" w14:textId="5AAF7E07" w:rsidR="001E0A79" w:rsidRPr="00F731C2" w:rsidRDefault="00C1067B" w:rsidP="00F731C2">
      <w:pPr>
        <w:tabs>
          <w:tab w:val="left" w:pos="142"/>
        </w:tabs>
        <w:spacing w:after="20" w:line="240" w:lineRule="auto"/>
        <w:ind w:left="142"/>
        <w:jc w:val="both"/>
        <w:rPr>
          <w:rFonts w:ascii="Cambria" w:eastAsia="Times New Roman" w:hAnsi="Cambria" w:cs="Times New Roman"/>
          <w:color w:val="0070C0"/>
          <w:lang w:val="en-GB"/>
        </w:rPr>
      </w:pPr>
      <w:r>
        <w:rPr>
          <w:rFonts w:ascii="Cambria" w:eastAsia="Times New Roman" w:hAnsi="Cambria" w:cs="Times New Roman"/>
          <w:color w:val="000000"/>
        </w:rPr>
        <w:t>Prilog</w:t>
      </w:r>
      <w:r w:rsidR="00FC607D" w:rsidRPr="004321CD">
        <w:rPr>
          <w:rFonts w:ascii="Cambria" w:eastAsia="Times New Roman" w:hAnsi="Cambria" w:cs="Times New Roman"/>
          <w:color w:val="000000"/>
        </w:rPr>
        <w:t xml:space="preserve"> </w:t>
      </w:r>
      <w:r w:rsidR="005E3FB4" w:rsidRPr="004321CD">
        <w:rPr>
          <w:rFonts w:ascii="Cambria" w:eastAsia="Times New Roman" w:hAnsi="Cambria" w:cs="Times New Roman"/>
          <w:color w:val="000000"/>
        </w:rPr>
        <w:t>I</w:t>
      </w:r>
      <w:r w:rsidR="00FC607D" w:rsidRPr="004321CD">
        <w:rPr>
          <w:rFonts w:ascii="Cambria" w:eastAsia="Times New Roman" w:hAnsi="Cambria" w:cs="Times New Roman"/>
          <w:color w:val="000000"/>
        </w:rPr>
        <w:t>V – Tehničke specifikacije</w:t>
      </w:r>
      <w:r w:rsidR="008356C1" w:rsidRPr="004321CD">
        <w:rPr>
          <w:rFonts w:ascii="Cambria" w:eastAsia="Times New Roman" w:hAnsi="Cambria" w:cs="Times New Roman"/>
          <w:color w:val="000000"/>
        </w:rPr>
        <w:t xml:space="preserve"> / </w:t>
      </w:r>
      <w:r w:rsidR="008356C1" w:rsidRPr="004321CD">
        <w:rPr>
          <w:rFonts w:ascii="Cambria" w:eastAsia="Times New Roman" w:hAnsi="Cambria" w:cs="Times New Roman"/>
          <w:color w:val="0070C0"/>
          <w:lang w:val="en-GB"/>
        </w:rPr>
        <w:t>Ann</w:t>
      </w:r>
      <w:r w:rsidR="00DF0880" w:rsidRPr="004321CD">
        <w:rPr>
          <w:rFonts w:ascii="Cambria" w:eastAsia="Times New Roman" w:hAnsi="Cambria" w:cs="Times New Roman"/>
          <w:color w:val="0070C0"/>
          <w:lang w:val="en-GB"/>
        </w:rPr>
        <w:t>ex IV – Technical specifications</w:t>
      </w:r>
    </w:p>
    <w:p w14:paraId="40752633" w14:textId="77777777" w:rsidR="00EB1752" w:rsidRPr="00FF156C" w:rsidRDefault="00EB1752" w:rsidP="006F51B2">
      <w:pPr>
        <w:tabs>
          <w:tab w:val="center" w:pos="6237"/>
          <w:tab w:val="decimal" w:pos="7088"/>
        </w:tabs>
        <w:spacing w:after="0" w:line="240" w:lineRule="auto"/>
        <w:jc w:val="both"/>
        <w:rPr>
          <w:rFonts w:ascii="Cambria" w:eastAsia="Times New Roman" w:hAnsi="Cambria" w:cs="Times New Roman"/>
          <w:color w:val="0070C0"/>
          <w:sz w:val="20"/>
          <w:szCs w:val="20"/>
          <w:lang w:val="en-US"/>
        </w:rPr>
      </w:pPr>
    </w:p>
    <w:sectPr w:rsidR="00EB1752" w:rsidRPr="00FF156C" w:rsidSect="009E3E2C">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24DBD" w14:textId="77777777" w:rsidR="00072A60" w:rsidRDefault="00072A60">
      <w:pPr>
        <w:spacing w:after="0" w:line="240" w:lineRule="auto"/>
      </w:pPr>
      <w:r>
        <w:separator/>
      </w:r>
    </w:p>
  </w:endnote>
  <w:endnote w:type="continuationSeparator" w:id="0">
    <w:p w14:paraId="59D27B67" w14:textId="77777777" w:rsidR="00072A60" w:rsidRDefault="0007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00"/>
    <w:family w:val="auto"/>
    <w:pitch w:val="variable"/>
    <w:sig w:usb0="00000003" w:usb1="00000000" w:usb2="00000000" w:usb3="00000000" w:csb0="00000001"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858C5" w14:textId="77777777" w:rsidR="00BE0B50" w:rsidRDefault="00BE0B50" w:rsidP="00AD5C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CA234CB" w14:textId="77777777" w:rsidR="00BE0B50" w:rsidRDefault="00BE0B50" w:rsidP="00AD5CAE">
    <w:pPr>
      <w:pStyle w:val="Footer"/>
      <w:ind w:right="360"/>
    </w:pPr>
  </w:p>
  <w:p w14:paraId="45CFFE34" w14:textId="77777777" w:rsidR="00BE0B50" w:rsidRDefault="00BE0B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1920402"/>
      <w:docPartObj>
        <w:docPartGallery w:val="Page Numbers (Bottom of Page)"/>
        <w:docPartUnique/>
      </w:docPartObj>
    </w:sdtPr>
    <w:sdtEndPr>
      <w:rPr>
        <w:noProof/>
      </w:rPr>
    </w:sdtEndPr>
    <w:sdtContent>
      <w:p w14:paraId="33EE193A" w14:textId="784545D6" w:rsidR="00BE0B50" w:rsidRDefault="00BE0B50">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6FFA8182" w14:textId="3F3A2018" w:rsidR="00BE0B50" w:rsidRPr="006D7678" w:rsidRDefault="00BE0B50" w:rsidP="006D7678">
    <w:pPr>
      <w:spacing w:after="0"/>
      <w:jc w:val="center"/>
      <w:rPr>
        <w:rFonts w:ascii="Cambria" w:eastAsia="Calibri" w:hAnsi="Cambria" w:cs="Segoe UI"/>
        <w:b/>
        <w:bCs/>
        <w:color w:val="2E74B5" w:themeColor="accent1" w:themeShade="BF"/>
        <w:sz w:val="16"/>
        <w:szCs w:val="16"/>
        <w:lang w:val="en-US" w:eastAsia="hr-H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73CB6" w14:textId="77777777" w:rsidR="00BE0B50" w:rsidRDefault="00BE0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49233" w14:textId="77777777" w:rsidR="00072A60" w:rsidRDefault="00072A60">
      <w:pPr>
        <w:spacing w:after="0" w:line="240" w:lineRule="auto"/>
      </w:pPr>
      <w:r>
        <w:separator/>
      </w:r>
    </w:p>
  </w:footnote>
  <w:footnote w:type="continuationSeparator" w:id="0">
    <w:p w14:paraId="2E89CE7A" w14:textId="77777777" w:rsidR="00072A60" w:rsidRDefault="00072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E4881" w14:textId="77777777" w:rsidR="00BE0B50" w:rsidRDefault="00BE0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D6068" w14:textId="77777777" w:rsidR="00BE0B50" w:rsidRDefault="00BE0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8C30F" w14:textId="77777777" w:rsidR="00BE0B50" w:rsidRDefault="00BE0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CE3A4426"/>
    <w:lvl w:ilvl="0">
      <w:start w:val="1"/>
      <w:numFmt w:val="decimal"/>
      <w:pStyle w:val="ListNumber"/>
      <w:lvlText w:val="%1."/>
      <w:lvlJc w:val="left"/>
      <w:pPr>
        <w:tabs>
          <w:tab w:val="num" w:pos="4110"/>
        </w:tabs>
        <w:ind w:left="4110" w:hanging="360"/>
      </w:pPr>
    </w:lvl>
  </w:abstractNum>
  <w:abstractNum w:abstractNumId="1"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1541AE9"/>
    <w:multiLevelType w:val="multilevel"/>
    <w:tmpl w:val="4FEA162E"/>
    <w:lvl w:ilvl="0">
      <w:start w:val="2"/>
      <w:numFmt w:val="decimal"/>
      <w:lvlText w:val="%1."/>
      <w:lvlJc w:val="left"/>
      <w:pPr>
        <w:ind w:left="720" w:hanging="360"/>
      </w:pPr>
      <w:rPr>
        <w:rFonts w:cs="Times New Roman"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4644A8"/>
    <w:multiLevelType w:val="hybridMultilevel"/>
    <w:tmpl w:val="0CA46BCE"/>
    <w:lvl w:ilvl="0" w:tplc="29B2E41C">
      <w:start w:val="1"/>
      <w:numFmt w:val="decimal"/>
      <w:lvlText w:val="2.%1."/>
      <w:lvlJc w:val="left"/>
      <w:pPr>
        <w:ind w:left="1210" w:hanging="360"/>
      </w:pPr>
      <w:rPr>
        <w:rFonts w:cs="Times New Roman" w:hint="default"/>
        <w:b/>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44756C5"/>
    <w:multiLevelType w:val="multilevel"/>
    <w:tmpl w:val="9886B14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A02279E"/>
    <w:multiLevelType w:val="multilevel"/>
    <w:tmpl w:val="40C2B5B2"/>
    <w:lvl w:ilvl="0">
      <w:start w:val="6"/>
      <w:numFmt w:val="decimal"/>
      <w:lvlText w:val="%1."/>
      <w:lvlJc w:val="left"/>
      <w:pPr>
        <w:ind w:left="360" w:hanging="360"/>
      </w:pPr>
    </w:lvl>
    <w:lvl w:ilvl="1">
      <w:start w:val="1"/>
      <w:numFmt w:val="decimal"/>
      <w:lvlText w:val="%1.%2."/>
      <w:lvlJc w:val="left"/>
      <w:pPr>
        <w:ind w:left="1212" w:hanging="360"/>
      </w:pPr>
    </w:lvl>
    <w:lvl w:ilvl="2">
      <w:start w:val="3"/>
      <w:numFmt w:val="bullet"/>
      <w:lvlText w:val="-"/>
      <w:lvlJc w:val="left"/>
      <w:pPr>
        <w:ind w:left="1440" w:hanging="720"/>
      </w:pPr>
      <w:rPr>
        <w:rFonts w:ascii="Times New Roman" w:eastAsia="Times New Roman" w:hAnsi="Times New Roman"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BA908D0"/>
    <w:multiLevelType w:val="hybridMultilevel"/>
    <w:tmpl w:val="5ABAE7A4"/>
    <w:lvl w:ilvl="0" w:tplc="72E66BA0">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7" w15:restartNumberingAfterBreak="0">
    <w:nsid w:val="0E3944EF"/>
    <w:multiLevelType w:val="hybridMultilevel"/>
    <w:tmpl w:val="38743628"/>
    <w:lvl w:ilvl="0" w:tplc="EDEAA86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8121B2A"/>
    <w:multiLevelType w:val="multilevel"/>
    <w:tmpl w:val="0AA4876C"/>
    <w:lvl w:ilvl="0">
      <w:start w:val="1"/>
      <w:numFmt w:val="decimal"/>
      <w:lvlText w:val="%1."/>
      <w:lvlJc w:val="left"/>
      <w:pPr>
        <w:ind w:left="360" w:hanging="360"/>
      </w:pPr>
      <w:rPr>
        <w:color w:val="auto"/>
        <w:sz w:val="22"/>
        <w:szCs w:val="22"/>
      </w:rPr>
    </w:lvl>
    <w:lvl w:ilvl="1">
      <w:start w:val="1"/>
      <w:numFmt w:val="decimal"/>
      <w:isLgl/>
      <w:lvlText w:val="%1.%2"/>
      <w:lvlJc w:val="left"/>
      <w:pPr>
        <w:ind w:left="360" w:hanging="360"/>
      </w:pPr>
      <w:rPr>
        <w:rFonts w:ascii="Calibri" w:hAnsi="Calibri" w:hint="default"/>
        <w:b/>
        <w:bCs/>
        <w:color w:val="000000" w:themeColor="text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5946CE"/>
    <w:multiLevelType w:val="multilevel"/>
    <w:tmpl w:val="36860D00"/>
    <w:lvl w:ilvl="0">
      <w:start w:val="2"/>
      <w:numFmt w:val="bullet"/>
      <w:lvlText w:val="-"/>
      <w:lvlJc w:val="left"/>
      <w:pPr>
        <w:ind w:left="786" w:hanging="360"/>
      </w:pPr>
      <w:rPr>
        <w:rFonts w:ascii="Calibri" w:eastAsia="Times New Roman" w:hAnsi="Calibri" w:cs="Calibri"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0" w15:restartNumberingAfterBreak="0">
    <w:nsid w:val="20725D6C"/>
    <w:multiLevelType w:val="multilevel"/>
    <w:tmpl w:val="2DD82CEC"/>
    <w:lvl w:ilvl="0">
      <w:start w:val="5"/>
      <w:numFmt w:val="decimal"/>
      <w:lvlText w:val="%1."/>
      <w:lvlJc w:val="left"/>
      <w:pPr>
        <w:ind w:left="1352" w:hanging="360"/>
      </w:pPr>
      <w:rPr>
        <w:rFonts w:ascii="Times New Roman" w:hAnsi="Times New Roman" w:cs="Times New Roman" w:hint="default"/>
        <w:b/>
        <w:sz w:val="22"/>
      </w:rPr>
    </w:lvl>
    <w:lvl w:ilvl="1">
      <w:start w:val="1"/>
      <w:numFmt w:val="decimal"/>
      <w:isLgl/>
      <w:lvlText w:val="%1.%2"/>
      <w:lvlJc w:val="left"/>
      <w:pPr>
        <w:ind w:left="926" w:hanging="360"/>
      </w:pPr>
      <w:rPr>
        <w:rFonts w:ascii="Times New Roman" w:hAnsi="Times New Roman" w:cs="Times New Roman" w:hint="default"/>
        <w:b/>
        <w:color w:val="auto"/>
        <w:sz w:val="22"/>
        <w:szCs w:val="22"/>
      </w:rPr>
    </w:lvl>
    <w:lvl w:ilvl="2">
      <w:start w:val="1"/>
      <w:numFmt w:val="decimal"/>
      <w:isLgl/>
      <w:lvlText w:val="%1.%2.%3"/>
      <w:lvlJc w:val="left"/>
      <w:pPr>
        <w:ind w:left="2432" w:hanging="720"/>
      </w:pPr>
      <w:rPr>
        <w:rFonts w:hint="default"/>
      </w:rPr>
    </w:lvl>
    <w:lvl w:ilvl="3">
      <w:start w:val="1"/>
      <w:numFmt w:val="decimal"/>
      <w:isLgl/>
      <w:lvlText w:val="%1.%2.%3.%4"/>
      <w:lvlJc w:val="left"/>
      <w:pPr>
        <w:ind w:left="2792" w:hanging="720"/>
      </w:pPr>
      <w:rPr>
        <w:rFonts w:hint="default"/>
      </w:rPr>
    </w:lvl>
    <w:lvl w:ilvl="4">
      <w:start w:val="1"/>
      <w:numFmt w:val="decimal"/>
      <w:isLgl/>
      <w:lvlText w:val="%1.%2.%3.%4.%5"/>
      <w:lvlJc w:val="left"/>
      <w:pPr>
        <w:ind w:left="3512" w:hanging="1080"/>
      </w:pPr>
      <w:rPr>
        <w:rFonts w:hint="default"/>
      </w:rPr>
    </w:lvl>
    <w:lvl w:ilvl="5">
      <w:start w:val="1"/>
      <w:numFmt w:val="decimal"/>
      <w:isLgl/>
      <w:lvlText w:val="%1.%2.%3.%4.%5.%6"/>
      <w:lvlJc w:val="left"/>
      <w:pPr>
        <w:ind w:left="3872" w:hanging="1080"/>
      </w:pPr>
      <w:rPr>
        <w:rFonts w:hint="default"/>
      </w:rPr>
    </w:lvl>
    <w:lvl w:ilvl="6">
      <w:start w:val="1"/>
      <w:numFmt w:val="decimal"/>
      <w:isLgl/>
      <w:lvlText w:val="%1.%2.%3.%4.%5.%6.%7"/>
      <w:lvlJc w:val="left"/>
      <w:pPr>
        <w:ind w:left="4592" w:hanging="1440"/>
      </w:pPr>
      <w:rPr>
        <w:rFonts w:hint="default"/>
      </w:rPr>
    </w:lvl>
    <w:lvl w:ilvl="7">
      <w:start w:val="1"/>
      <w:numFmt w:val="decimal"/>
      <w:isLgl/>
      <w:lvlText w:val="%1.%2.%3.%4.%5.%6.%7.%8"/>
      <w:lvlJc w:val="left"/>
      <w:pPr>
        <w:ind w:left="4952" w:hanging="1440"/>
      </w:pPr>
      <w:rPr>
        <w:rFonts w:hint="default"/>
      </w:rPr>
    </w:lvl>
    <w:lvl w:ilvl="8">
      <w:start w:val="1"/>
      <w:numFmt w:val="decimal"/>
      <w:isLgl/>
      <w:lvlText w:val="%1.%2.%3.%4.%5.%6.%7.%8.%9"/>
      <w:lvlJc w:val="left"/>
      <w:pPr>
        <w:ind w:left="5672" w:hanging="1800"/>
      </w:pPr>
      <w:rPr>
        <w:rFonts w:hint="default"/>
      </w:rPr>
    </w:lvl>
  </w:abstractNum>
  <w:abstractNum w:abstractNumId="11"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BB309F"/>
    <w:multiLevelType w:val="hybridMultilevel"/>
    <w:tmpl w:val="093805B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8A49D3"/>
    <w:multiLevelType w:val="hybridMultilevel"/>
    <w:tmpl w:val="AD180B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61303CA"/>
    <w:multiLevelType w:val="multilevel"/>
    <w:tmpl w:val="26063E50"/>
    <w:lvl w:ilvl="0">
      <w:start w:val="6"/>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470957A8"/>
    <w:multiLevelType w:val="hybridMultilevel"/>
    <w:tmpl w:val="32BA76E4"/>
    <w:lvl w:ilvl="0" w:tplc="1DCA52EC">
      <w:start w:val="2"/>
      <w:numFmt w:val="bullet"/>
      <w:lvlText w:val="-"/>
      <w:lvlJc w:val="left"/>
      <w:pPr>
        <w:ind w:left="1068" w:hanging="360"/>
      </w:pPr>
      <w:rPr>
        <w:rFonts w:ascii="Calibri" w:eastAsia="Times New Roman" w:hAnsi="Calibri" w:cs="Calibri" w:hint="default"/>
      </w:rPr>
    </w:lvl>
    <w:lvl w:ilvl="1" w:tplc="1DCA52EC">
      <w:start w:val="2"/>
      <w:numFmt w:val="bullet"/>
      <w:lvlText w:val="-"/>
      <w:lvlJc w:val="left"/>
      <w:pPr>
        <w:ind w:left="1788" w:hanging="360"/>
      </w:pPr>
      <w:rPr>
        <w:rFonts w:ascii="Calibri" w:eastAsia="Times New Roman" w:hAnsi="Calibri" w:cs="Calibri" w:hint="default"/>
      </w:r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4C7D2CAE"/>
    <w:multiLevelType w:val="hybridMultilevel"/>
    <w:tmpl w:val="D4762E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A4C5ABF"/>
    <w:multiLevelType w:val="multilevel"/>
    <w:tmpl w:val="CD76B7A8"/>
    <w:lvl w:ilvl="0">
      <w:start w:val="1"/>
      <w:numFmt w:val="lowerLetter"/>
      <w:lvlText w:val="%1."/>
      <w:lvlJc w:val="left"/>
      <w:pPr>
        <w:ind w:left="786" w:hanging="360"/>
      </w:pPr>
      <w:rPr>
        <w:rFonts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8" w15:restartNumberingAfterBreak="0">
    <w:nsid w:val="5C0D2768"/>
    <w:multiLevelType w:val="multilevel"/>
    <w:tmpl w:val="0E60DBD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5EE07471"/>
    <w:multiLevelType w:val="hybridMultilevel"/>
    <w:tmpl w:val="2F1C9ED8"/>
    <w:lvl w:ilvl="0" w:tplc="0100B28C">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1" w15:restartNumberingAfterBreak="0">
    <w:nsid w:val="61857FF3"/>
    <w:multiLevelType w:val="hybridMultilevel"/>
    <w:tmpl w:val="CDF821A2"/>
    <w:lvl w:ilvl="0" w:tplc="B1E414F8">
      <w:start w:val="3"/>
      <w:numFmt w:val="bullet"/>
      <w:lvlText w:val="-"/>
      <w:lvlJc w:val="left"/>
      <w:pPr>
        <w:ind w:left="1069" w:hanging="360"/>
      </w:pPr>
      <w:rPr>
        <w:rFonts w:ascii="Times New Roman" w:eastAsia="Times New Roman" w:hAnsi="Times New Roman"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2" w15:restartNumberingAfterBreak="0">
    <w:nsid w:val="6D202C1C"/>
    <w:multiLevelType w:val="hybridMultilevel"/>
    <w:tmpl w:val="2B18BD74"/>
    <w:lvl w:ilvl="0" w:tplc="041A0019">
      <w:start w:val="1"/>
      <w:numFmt w:val="lowerLetter"/>
      <w:lvlText w:val="%1."/>
      <w:lvlJc w:val="left"/>
      <w:pPr>
        <w:ind w:left="1068" w:hanging="360"/>
      </w:pPr>
      <w:rPr>
        <w:rFonts w:hint="default"/>
      </w:rPr>
    </w:lvl>
    <w:lvl w:ilvl="1" w:tplc="041A0019">
      <w:start w:val="1"/>
      <w:numFmt w:val="lowerLetter"/>
      <w:lvlText w:val="%2."/>
      <w:lvlJc w:val="left"/>
      <w:pPr>
        <w:ind w:left="1788" w:hanging="360"/>
      </w:pPr>
    </w:lvl>
    <w:lvl w:ilvl="2" w:tplc="A4248AAE">
      <w:start w:val="1"/>
      <w:numFmt w:val="lowerLetter"/>
      <w:lvlText w:val="%3)"/>
      <w:lvlJc w:val="left"/>
      <w:pPr>
        <w:ind w:left="3180" w:hanging="852"/>
      </w:pPr>
      <w:rPr>
        <w:rFonts w:hint="default"/>
      </w:r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79980049"/>
    <w:multiLevelType w:val="hybridMultilevel"/>
    <w:tmpl w:val="7E7E42D4"/>
    <w:lvl w:ilvl="0" w:tplc="13CA87CA">
      <w:start w:val="1"/>
      <w:numFmt w:val="decimal"/>
      <w:lvlText w:val="1.%1."/>
      <w:lvlJc w:val="left"/>
      <w:pPr>
        <w:ind w:left="720" w:hanging="360"/>
      </w:pPr>
      <w:rPr>
        <w:rFonts w:cs="Times New Roman" w:hint="default"/>
        <w:color w:val="auto"/>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23"/>
  </w:num>
  <w:num w:numId="3">
    <w:abstractNumId w:val="3"/>
  </w:num>
  <w:num w:numId="4">
    <w:abstractNumId w:val="11"/>
  </w:num>
  <w:num w:numId="5">
    <w:abstractNumId w:val="16"/>
  </w:num>
  <w:num w:numId="6">
    <w:abstractNumId w:val="0"/>
  </w:num>
  <w:num w:numId="7">
    <w:abstractNumId w:val="10"/>
  </w:num>
  <w:num w:numId="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num>
  <w:num w:numId="11">
    <w:abstractNumId w:val="17"/>
  </w:num>
  <w:num w:numId="12">
    <w:abstractNumId w:val="5"/>
  </w:num>
  <w:num w:numId="13">
    <w:abstractNumId w:val="4"/>
  </w:num>
  <w:num w:numId="14">
    <w:abstractNumId w:val="18"/>
  </w:num>
  <w:num w:numId="15">
    <w:abstractNumId w:val="13"/>
  </w:num>
  <w:num w:numId="16">
    <w:abstractNumId w:val="7"/>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0"/>
  </w:num>
  <w:num w:numId="20">
    <w:abstractNumId w:val="12"/>
  </w:num>
  <w:num w:numId="21">
    <w:abstractNumId w:val="15"/>
  </w:num>
  <w:num w:numId="22">
    <w:abstractNumId w:val="9"/>
  </w:num>
  <w:num w:numId="2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0E"/>
    <w:rsid w:val="0000051D"/>
    <w:rsid w:val="00001AA7"/>
    <w:rsid w:val="000021B5"/>
    <w:rsid w:val="0000278F"/>
    <w:rsid w:val="00002DC8"/>
    <w:rsid w:val="00002F96"/>
    <w:rsid w:val="00004E32"/>
    <w:rsid w:val="000050BA"/>
    <w:rsid w:val="00006295"/>
    <w:rsid w:val="000063B2"/>
    <w:rsid w:val="0000640B"/>
    <w:rsid w:val="000076D3"/>
    <w:rsid w:val="00007A83"/>
    <w:rsid w:val="000115F6"/>
    <w:rsid w:val="0001330D"/>
    <w:rsid w:val="000150CF"/>
    <w:rsid w:val="00015628"/>
    <w:rsid w:val="00015D1A"/>
    <w:rsid w:val="000168E9"/>
    <w:rsid w:val="00017BA4"/>
    <w:rsid w:val="00017D9A"/>
    <w:rsid w:val="000202EF"/>
    <w:rsid w:val="00020B59"/>
    <w:rsid w:val="00020BB0"/>
    <w:rsid w:val="0002136D"/>
    <w:rsid w:val="00023B30"/>
    <w:rsid w:val="00024AA5"/>
    <w:rsid w:val="00025814"/>
    <w:rsid w:val="00026314"/>
    <w:rsid w:val="000267A1"/>
    <w:rsid w:val="000272EC"/>
    <w:rsid w:val="00030836"/>
    <w:rsid w:val="0003156B"/>
    <w:rsid w:val="00033FC7"/>
    <w:rsid w:val="0003460D"/>
    <w:rsid w:val="00034D88"/>
    <w:rsid w:val="00035FB9"/>
    <w:rsid w:val="00037172"/>
    <w:rsid w:val="00037456"/>
    <w:rsid w:val="00037842"/>
    <w:rsid w:val="00037AAC"/>
    <w:rsid w:val="00037B91"/>
    <w:rsid w:val="00037D8C"/>
    <w:rsid w:val="000404CC"/>
    <w:rsid w:val="000406C0"/>
    <w:rsid w:val="000409F1"/>
    <w:rsid w:val="00040D19"/>
    <w:rsid w:val="00040E9B"/>
    <w:rsid w:val="000421C4"/>
    <w:rsid w:val="00042B7E"/>
    <w:rsid w:val="00042C98"/>
    <w:rsid w:val="00042D92"/>
    <w:rsid w:val="00044403"/>
    <w:rsid w:val="00044EB4"/>
    <w:rsid w:val="00045A7A"/>
    <w:rsid w:val="0004604A"/>
    <w:rsid w:val="000464F4"/>
    <w:rsid w:val="00047320"/>
    <w:rsid w:val="00047BD3"/>
    <w:rsid w:val="00050F0B"/>
    <w:rsid w:val="00052824"/>
    <w:rsid w:val="00052D99"/>
    <w:rsid w:val="00053E89"/>
    <w:rsid w:val="000543B2"/>
    <w:rsid w:val="0005473E"/>
    <w:rsid w:val="000560EE"/>
    <w:rsid w:val="000568FC"/>
    <w:rsid w:val="000569F7"/>
    <w:rsid w:val="00056E1D"/>
    <w:rsid w:val="0006020D"/>
    <w:rsid w:val="000603BA"/>
    <w:rsid w:val="00060E62"/>
    <w:rsid w:val="0006255B"/>
    <w:rsid w:val="00062FA3"/>
    <w:rsid w:val="0006378D"/>
    <w:rsid w:val="000642EC"/>
    <w:rsid w:val="000645B6"/>
    <w:rsid w:val="00064A45"/>
    <w:rsid w:val="0006580A"/>
    <w:rsid w:val="00066A85"/>
    <w:rsid w:val="00066BD4"/>
    <w:rsid w:val="00070E7C"/>
    <w:rsid w:val="000721FD"/>
    <w:rsid w:val="00072A60"/>
    <w:rsid w:val="000742F1"/>
    <w:rsid w:val="0007526F"/>
    <w:rsid w:val="00075C12"/>
    <w:rsid w:val="000771D3"/>
    <w:rsid w:val="00082358"/>
    <w:rsid w:val="000829DC"/>
    <w:rsid w:val="00082A52"/>
    <w:rsid w:val="00082EE3"/>
    <w:rsid w:val="00084BEB"/>
    <w:rsid w:val="00084C46"/>
    <w:rsid w:val="00084EB5"/>
    <w:rsid w:val="0008544A"/>
    <w:rsid w:val="00086CA8"/>
    <w:rsid w:val="00090AA5"/>
    <w:rsid w:val="00090ACB"/>
    <w:rsid w:val="00090E45"/>
    <w:rsid w:val="000917D7"/>
    <w:rsid w:val="00095271"/>
    <w:rsid w:val="00095CF5"/>
    <w:rsid w:val="00097290"/>
    <w:rsid w:val="000972A8"/>
    <w:rsid w:val="000A1B02"/>
    <w:rsid w:val="000A4039"/>
    <w:rsid w:val="000A4562"/>
    <w:rsid w:val="000A4D55"/>
    <w:rsid w:val="000A4EC3"/>
    <w:rsid w:val="000A76FA"/>
    <w:rsid w:val="000B1828"/>
    <w:rsid w:val="000B1981"/>
    <w:rsid w:val="000B252F"/>
    <w:rsid w:val="000B33BE"/>
    <w:rsid w:val="000B39AA"/>
    <w:rsid w:val="000B3A44"/>
    <w:rsid w:val="000B409A"/>
    <w:rsid w:val="000B74D5"/>
    <w:rsid w:val="000B78CF"/>
    <w:rsid w:val="000C076B"/>
    <w:rsid w:val="000C096F"/>
    <w:rsid w:val="000C2B46"/>
    <w:rsid w:val="000C329F"/>
    <w:rsid w:val="000C3D3C"/>
    <w:rsid w:val="000C47D1"/>
    <w:rsid w:val="000C577A"/>
    <w:rsid w:val="000C79DA"/>
    <w:rsid w:val="000D1C12"/>
    <w:rsid w:val="000D2695"/>
    <w:rsid w:val="000D26FA"/>
    <w:rsid w:val="000D3B28"/>
    <w:rsid w:val="000D476E"/>
    <w:rsid w:val="000D6C1A"/>
    <w:rsid w:val="000D78FC"/>
    <w:rsid w:val="000D7C16"/>
    <w:rsid w:val="000E06CB"/>
    <w:rsid w:val="000E1385"/>
    <w:rsid w:val="000E216A"/>
    <w:rsid w:val="000E42EF"/>
    <w:rsid w:val="000E52DF"/>
    <w:rsid w:val="000E53D0"/>
    <w:rsid w:val="000E56CE"/>
    <w:rsid w:val="000E5796"/>
    <w:rsid w:val="000E5FE1"/>
    <w:rsid w:val="000E66F3"/>
    <w:rsid w:val="000E747D"/>
    <w:rsid w:val="000E74D4"/>
    <w:rsid w:val="000E7590"/>
    <w:rsid w:val="000E7F0B"/>
    <w:rsid w:val="000E7FB7"/>
    <w:rsid w:val="000F1635"/>
    <w:rsid w:val="000F22BC"/>
    <w:rsid w:val="000F261C"/>
    <w:rsid w:val="000F293A"/>
    <w:rsid w:val="000F38CF"/>
    <w:rsid w:val="000F562E"/>
    <w:rsid w:val="000F6189"/>
    <w:rsid w:val="000F6490"/>
    <w:rsid w:val="000F771E"/>
    <w:rsid w:val="000F7CD3"/>
    <w:rsid w:val="00100786"/>
    <w:rsid w:val="00103BA6"/>
    <w:rsid w:val="00104C57"/>
    <w:rsid w:val="0010513A"/>
    <w:rsid w:val="0010702E"/>
    <w:rsid w:val="0011007F"/>
    <w:rsid w:val="0011042D"/>
    <w:rsid w:val="00112F3B"/>
    <w:rsid w:val="00112FF7"/>
    <w:rsid w:val="001140DB"/>
    <w:rsid w:val="00115ED0"/>
    <w:rsid w:val="00121D60"/>
    <w:rsid w:val="00123335"/>
    <w:rsid w:val="001251B6"/>
    <w:rsid w:val="00125200"/>
    <w:rsid w:val="0012701E"/>
    <w:rsid w:val="001270B5"/>
    <w:rsid w:val="001274D1"/>
    <w:rsid w:val="001275E0"/>
    <w:rsid w:val="001316EA"/>
    <w:rsid w:val="00132A98"/>
    <w:rsid w:val="00132DD6"/>
    <w:rsid w:val="00132E06"/>
    <w:rsid w:val="00134676"/>
    <w:rsid w:val="00137418"/>
    <w:rsid w:val="00137742"/>
    <w:rsid w:val="001377E3"/>
    <w:rsid w:val="00137CB6"/>
    <w:rsid w:val="0014149D"/>
    <w:rsid w:val="00143D39"/>
    <w:rsid w:val="001442A0"/>
    <w:rsid w:val="001444BA"/>
    <w:rsid w:val="001448AC"/>
    <w:rsid w:val="001450DB"/>
    <w:rsid w:val="00145481"/>
    <w:rsid w:val="00145B45"/>
    <w:rsid w:val="00147B76"/>
    <w:rsid w:val="00147C73"/>
    <w:rsid w:val="00147F88"/>
    <w:rsid w:val="00151ADA"/>
    <w:rsid w:val="00152551"/>
    <w:rsid w:val="00153F9E"/>
    <w:rsid w:val="001540B1"/>
    <w:rsid w:val="00154468"/>
    <w:rsid w:val="00155349"/>
    <w:rsid w:val="00155FDA"/>
    <w:rsid w:val="00157A2C"/>
    <w:rsid w:val="00161F23"/>
    <w:rsid w:val="00163043"/>
    <w:rsid w:val="00164F6C"/>
    <w:rsid w:val="001658C0"/>
    <w:rsid w:val="00165C45"/>
    <w:rsid w:val="0016644C"/>
    <w:rsid w:val="00167011"/>
    <w:rsid w:val="001670A5"/>
    <w:rsid w:val="00167B29"/>
    <w:rsid w:val="00171513"/>
    <w:rsid w:val="00176A3A"/>
    <w:rsid w:val="0017724B"/>
    <w:rsid w:val="00177A96"/>
    <w:rsid w:val="00180B05"/>
    <w:rsid w:val="00180E3B"/>
    <w:rsid w:val="00180F74"/>
    <w:rsid w:val="001810BB"/>
    <w:rsid w:val="00182B79"/>
    <w:rsid w:val="00182F6F"/>
    <w:rsid w:val="00184560"/>
    <w:rsid w:val="00185250"/>
    <w:rsid w:val="001869C0"/>
    <w:rsid w:val="00186AE5"/>
    <w:rsid w:val="0018743A"/>
    <w:rsid w:val="00187B51"/>
    <w:rsid w:val="00187F3F"/>
    <w:rsid w:val="00190735"/>
    <w:rsid w:val="001910E0"/>
    <w:rsid w:val="00194E5C"/>
    <w:rsid w:val="00194EFD"/>
    <w:rsid w:val="00195ADD"/>
    <w:rsid w:val="00196B50"/>
    <w:rsid w:val="001973C0"/>
    <w:rsid w:val="00197411"/>
    <w:rsid w:val="001A17F9"/>
    <w:rsid w:val="001A20AA"/>
    <w:rsid w:val="001A258B"/>
    <w:rsid w:val="001A2F3B"/>
    <w:rsid w:val="001A3680"/>
    <w:rsid w:val="001A3EE1"/>
    <w:rsid w:val="001A43C9"/>
    <w:rsid w:val="001A56C0"/>
    <w:rsid w:val="001A5EC2"/>
    <w:rsid w:val="001A6666"/>
    <w:rsid w:val="001A7999"/>
    <w:rsid w:val="001B07D3"/>
    <w:rsid w:val="001B0EFE"/>
    <w:rsid w:val="001B15C6"/>
    <w:rsid w:val="001B2103"/>
    <w:rsid w:val="001B21CC"/>
    <w:rsid w:val="001B252D"/>
    <w:rsid w:val="001B35D2"/>
    <w:rsid w:val="001B3808"/>
    <w:rsid w:val="001B446C"/>
    <w:rsid w:val="001B4519"/>
    <w:rsid w:val="001B716C"/>
    <w:rsid w:val="001B75EE"/>
    <w:rsid w:val="001B7667"/>
    <w:rsid w:val="001C151F"/>
    <w:rsid w:val="001C1888"/>
    <w:rsid w:val="001C1F3D"/>
    <w:rsid w:val="001C246B"/>
    <w:rsid w:val="001C263E"/>
    <w:rsid w:val="001C282A"/>
    <w:rsid w:val="001C3781"/>
    <w:rsid w:val="001C3F87"/>
    <w:rsid w:val="001C50E2"/>
    <w:rsid w:val="001C546C"/>
    <w:rsid w:val="001C64D9"/>
    <w:rsid w:val="001C7472"/>
    <w:rsid w:val="001C7DA4"/>
    <w:rsid w:val="001D101A"/>
    <w:rsid w:val="001D240E"/>
    <w:rsid w:val="001D26E9"/>
    <w:rsid w:val="001D3A8E"/>
    <w:rsid w:val="001D450B"/>
    <w:rsid w:val="001D4A70"/>
    <w:rsid w:val="001D56F8"/>
    <w:rsid w:val="001D5B92"/>
    <w:rsid w:val="001D7126"/>
    <w:rsid w:val="001E0A79"/>
    <w:rsid w:val="001E0B03"/>
    <w:rsid w:val="001E1429"/>
    <w:rsid w:val="001E1934"/>
    <w:rsid w:val="001E1F74"/>
    <w:rsid w:val="001E2007"/>
    <w:rsid w:val="001E27F1"/>
    <w:rsid w:val="001E2B3E"/>
    <w:rsid w:val="001E3328"/>
    <w:rsid w:val="001E361E"/>
    <w:rsid w:val="001E45EC"/>
    <w:rsid w:val="001E4D1B"/>
    <w:rsid w:val="001E67EA"/>
    <w:rsid w:val="001F0BE9"/>
    <w:rsid w:val="001F0FB5"/>
    <w:rsid w:val="001F1592"/>
    <w:rsid w:val="001F5EAC"/>
    <w:rsid w:val="001F5ECF"/>
    <w:rsid w:val="001F6478"/>
    <w:rsid w:val="001F665C"/>
    <w:rsid w:val="002003BF"/>
    <w:rsid w:val="00201843"/>
    <w:rsid w:val="00202B1C"/>
    <w:rsid w:val="002040D3"/>
    <w:rsid w:val="00204967"/>
    <w:rsid w:val="00204DDB"/>
    <w:rsid w:val="002059BF"/>
    <w:rsid w:val="00206502"/>
    <w:rsid w:val="00206B04"/>
    <w:rsid w:val="00207159"/>
    <w:rsid w:val="002075F5"/>
    <w:rsid w:val="00210D87"/>
    <w:rsid w:val="00210FFA"/>
    <w:rsid w:val="00212235"/>
    <w:rsid w:val="00212304"/>
    <w:rsid w:val="00212955"/>
    <w:rsid w:val="00213B96"/>
    <w:rsid w:val="00214C7B"/>
    <w:rsid w:val="00214F9C"/>
    <w:rsid w:val="00215068"/>
    <w:rsid w:val="002161ED"/>
    <w:rsid w:val="00221EB7"/>
    <w:rsid w:val="00222272"/>
    <w:rsid w:val="0022283E"/>
    <w:rsid w:val="002243E8"/>
    <w:rsid w:val="00224566"/>
    <w:rsid w:val="00224978"/>
    <w:rsid w:val="00224E05"/>
    <w:rsid w:val="00224E6A"/>
    <w:rsid w:val="00224E87"/>
    <w:rsid w:val="002254D0"/>
    <w:rsid w:val="00225979"/>
    <w:rsid w:val="002269FF"/>
    <w:rsid w:val="00226D45"/>
    <w:rsid w:val="00230595"/>
    <w:rsid w:val="002307CC"/>
    <w:rsid w:val="00230D13"/>
    <w:rsid w:val="00231565"/>
    <w:rsid w:val="00234786"/>
    <w:rsid w:val="0023556A"/>
    <w:rsid w:val="00235C0C"/>
    <w:rsid w:val="00236B74"/>
    <w:rsid w:val="00237BD5"/>
    <w:rsid w:val="00240A4B"/>
    <w:rsid w:val="00240E46"/>
    <w:rsid w:val="00241076"/>
    <w:rsid w:val="00241276"/>
    <w:rsid w:val="0024209A"/>
    <w:rsid w:val="00242506"/>
    <w:rsid w:val="00245FB7"/>
    <w:rsid w:val="00246EB0"/>
    <w:rsid w:val="00250DAA"/>
    <w:rsid w:val="0025175C"/>
    <w:rsid w:val="00252779"/>
    <w:rsid w:val="00253679"/>
    <w:rsid w:val="00253DB1"/>
    <w:rsid w:val="00253FFC"/>
    <w:rsid w:val="002556A6"/>
    <w:rsid w:val="0025573D"/>
    <w:rsid w:val="00255832"/>
    <w:rsid w:val="0025589A"/>
    <w:rsid w:val="00256ABA"/>
    <w:rsid w:val="00256CC7"/>
    <w:rsid w:val="0025754F"/>
    <w:rsid w:val="002577FB"/>
    <w:rsid w:val="002605FC"/>
    <w:rsid w:val="00260B9A"/>
    <w:rsid w:val="00260DD0"/>
    <w:rsid w:val="002612E6"/>
    <w:rsid w:val="00262B4F"/>
    <w:rsid w:val="0026354B"/>
    <w:rsid w:val="00264844"/>
    <w:rsid w:val="0026545A"/>
    <w:rsid w:val="0026571C"/>
    <w:rsid w:val="0027061C"/>
    <w:rsid w:val="002717B8"/>
    <w:rsid w:val="002745F4"/>
    <w:rsid w:val="00274B3E"/>
    <w:rsid w:val="0027589A"/>
    <w:rsid w:val="00275EE6"/>
    <w:rsid w:val="00280557"/>
    <w:rsid w:val="0028058E"/>
    <w:rsid w:val="002808B0"/>
    <w:rsid w:val="00280C51"/>
    <w:rsid w:val="0028215C"/>
    <w:rsid w:val="002833D1"/>
    <w:rsid w:val="002862C7"/>
    <w:rsid w:val="002873EB"/>
    <w:rsid w:val="00287561"/>
    <w:rsid w:val="00287CA3"/>
    <w:rsid w:val="00296A45"/>
    <w:rsid w:val="00297427"/>
    <w:rsid w:val="002A01CB"/>
    <w:rsid w:val="002A147A"/>
    <w:rsid w:val="002A1A9B"/>
    <w:rsid w:val="002A5405"/>
    <w:rsid w:val="002A6DAE"/>
    <w:rsid w:val="002A71BC"/>
    <w:rsid w:val="002B147E"/>
    <w:rsid w:val="002B1B91"/>
    <w:rsid w:val="002B2180"/>
    <w:rsid w:val="002B29B4"/>
    <w:rsid w:val="002B664D"/>
    <w:rsid w:val="002B7191"/>
    <w:rsid w:val="002B7CE6"/>
    <w:rsid w:val="002C04ED"/>
    <w:rsid w:val="002C2C9A"/>
    <w:rsid w:val="002C4A28"/>
    <w:rsid w:val="002C58F0"/>
    <w:rsid w:val="002C62A5"/>
    <w:rsid w:val="002C7A17"/>
    <w:rsid w:val="002D1994"/>
    <w:rsid w:val="002D2400"/>
    <w:rsid w:val="002D3433"/>
    <w:rsid w:val="002D3605"/>
    <w:rsid w:val="002D3AF5"/>
    <w:rsid w:val="002D4026"/>
    <w:rsid w:val="002D5428"/>
    <w:rsid w:val="002D6840"/>
    <w:rsid w:val="002E0B49"/>
    <w:rsid w:val="002E168C"/>
    <w:rsid w:val="002E4B6C"/>
    <w:rsid w:val="002E4C61"/>
    <w:rsid w:val="002E6727"/>
    <w:rsid w:val="002E70DF"/>
    <w:rsid w:val="002E77BC"/>
    <w:rsid w:val="002F023C"/>
    <w:rsid w:val="002F2856"/>
    <w:rsid w:val="002F3A40"/>
    <w:rsid w:val="002F5978"/>
    <w:rsid w:val="002F6C2B"/>
    <w:rsid w:val="002F745E"/>
    <w:rsid w:val="00300786"/>
    <w:rsid w:val="003010FE"/>
    <w:rsid w:val="00301679"/>
    <w:rsid w:val="003017D7"/>
    <w:rsid w:val="00301E07"/>
    <w:rsid w:val="00303326"/>
    <w:rsid w:val="003058FF"/>
    <w:rsid w:val="003079C3"/>
    <w:rsid w:val="00310443"/>
    <w:rsid w:val="003108DB"/>
    <w:rsid w:val="00311435"/>
    <w:rsid w:val="00313521"/>
    <w:rsid w:val="00314B18"/>
    <w:rsid w:val="00314C76"/>
    <w:rsid w:val="00315EAB"/>
    <w:rsid w:val="0031611E"/>
    <w:rsid w:val="00316233"/>
    <w:rsid w:val="0031697A"/>
    <w:rsid w:val="003172C1"/>
    <w:rsid w:val="003206DD"/>
    <w:rsid w:val="0032133C"/>
    <w:rsid w:val="00321B66"/>
    <w:rsid w:val="00322E60"/>
    <w:rsid w:val="00323613"/>
    <w:rsid w:val="00323EC0"/>
    <w:rsid w:val="00325605"/>
    <w:rsid w:val="00326220"/>
    <w:rsid w:val="00331025"/>
    <w:rsid w:val="00331645"/>
    <w:rsid w:val="00332EC6"/>
    <w:rsid w:val="003332C2"/>
    <w:rsid w:val="003333D2"/>
    <w:rsid w:val="00334978"/>
    <w:rsid w:val="00337E0E"/>
    <w:rsid w:val="003409AB"/>
    <w:rsid w:val="00341C45"/>
    <w:rsid w:val="00343264"/>
    <w:rsid w:val="00343EF3"/>
    <w:rsid w:val="00344E9E"/>
    <w:rsid w:val="003460CE"/>
    <w:rsid w:val="003465CE"/>
    <w:rsid w:val="00346AEB"/>
    <w:rsid w:val="00347C1F"/>
    <w:rsid w:val="00347D35"/>
    <w:rsid w:val="003506D2"/>
    <w:rsid w:val="00350FC2"/>
    <w:rsid w:val="003539E7"/>
    <w:rsid w:val="003545F9"/>
    <w:rsid w:val="00355520"/>
    <w:rsid w:val="00355AF5"/>
    <w:rsid w:val="00355CD0"/>
    <w:rsid w:val="00356583"/>
    <w:rsid w:val="00356D4F"/>
    <w:rsid w:val="003605C8"/>
    <w:rsid w:val="00361B9A"/>
    <w:rsid w:val="003623BE"/>
    <w:rsid w:val="00364448"/>
    <w:rsid w:val="003649D1"/>
    <w:rsid w:val="00365520"/>
    <w:rsid w:val="00367733"/>
    <w:rsid w:val="0036793A"/>
    <w:rsid w:val="003741FD"/>
    <w:rsid w:val="003748A7"/>
    <w:rsid w:val="00381D29"/>
    <w:rsid w:val="00382773"/>
    <w:rsid w:val="0038619B"/>
    <w:rsid w:val="00386C0F"/>
    <w:rsid w:val="0038742E"/>
    <w:rsid w:val="00390359"/>
    <w:rsid w:val="0039065D"/>
    <w:rsid w:val="00390ACC"/>
    <w:rsid w:val="00390F55"/>
    <w:rsid w:val="0039162D"/>
    <w:rsid w:val="00391DFC"/>
    <w:rsid w:val="00392411"/>
    <w:rsid w:val="003937CD"/>
    <w:rsid w:val="00394B8E"/>
    <w:rsid w:val="00394E13"/>
    <w:rsid w:val="00395082"/>
    <w:rsid w:val="00395278"/>
    <w:rsid w:val="003957FB"/>
    <w:rsid w:val="003A00BC"/>
    <w:rsid w:val="003A0CE0"/>
    <w:rsid w:val="003A1B5B"/>
    <w:rsid w:val="003A30B4"/>
    <w:rsid w:val="003A35A1"/>
    <w:rsid w:val="003A5A02"/>
    <w:rsid w:val="003A5D81"/>
    <w:rsid w:val="003A642B"/>
    <w:rsid w:val="003A706D"/>
    <w:rsid w:val="003A71B0"/>
    <w:rsid w:val="003A72F3"/>
    <w:rsid w:val="003A7B50"/>
    <w:rsid w:val="003A7EC6"/>
    <w:rsid w:val="003B0C0D"/>
    <w:rsid w:val="003B1581"/>
    <w:rsid w:val="003B1ADE"/>
    <w:rsid w:val="003B204F"/>
    <w:rsid w:val="003B28FE"/>
    <w:rsid w:val="003B30A7"/>
    <w:rsid w:val="003B35F4"/>
    <w:rsid w:val="003B45C1"/>
    <w:rsid w:val="003B5384"/>
    <w:rsid w:val="003B53AF"/>
    <w:rsid w:val="003B5530"/>
    <w:rsid w:val="003B5E42"/>
    <w:rsid w:val="003B69B7"/>
    <w:rsid w:val="003B6B94"/>
    <w:rsid w:val="003B6C7B"/>
    <w:rsid w:val="003B7574"/>
    <w:rsid w:val="003B7693"/>
    <w:rsid w:val="003C16F8"/>
    <w:rsid w:val="003C1D9E"/>
    <w:rsid w:val="003C2385"/>
    <w:rsid w:val="003C3426"/>
    <w:rsid w:val="003C3A5F"/>
    <w:rsid w:val="003C5633"/>
    <w:rsid w:val="003C6CFC"/>
    <w:rsid w:val="003C7213"/>
    <w:rsid w:val="003D061A"/>
    <w:rsid w:val="003D0F03"/>
    <w:rsid w:val="003D1421"/>
    <w:rsid w:val="003D1D00"/>
    <w:rsid w:val="003D4C9A"/>
    <w:rsid w:val="003D5531"/>
    <w:rsid w:val="003D6282"/>
    <w:rsid w:val="003E0B86"/>
    <w:rsid w:val="003E0CEC"/>
    <w:rsid w:val="003E1476"/>
    <w:rsid w:val="003E25C8"/>
    <w:rsid w:val="003E2932"/>
    <w:rsid w:val="003E29A4"/>
    <w:rsid w:val="003E2DBD"/>
    <w:rsid w:val="003E35EE"/>
    <w:rsid w:val="003E42A6"/>
    <w:rsid w:val="003E56CE"/>
    <w:rsid w:val="003E595D"/>
    <w:rsid w:val="003E5A18"/>
    <w:rsid w:val="003E5FE2"/>
    <w:rsid w:val="003E763A"/>
    <w:rsid w:val="003E7BC0"/>
    <w:rsid w:val="003F054C"/>
    <w:rsid w:val="003F06E0"/>
    <w:rsid w:val="003F0AD9"/>
    <w:rsid w:val="003F18D8"/>
    <w:rsid w:val="003F27C4"/>
    <w:rsid w:val="003F2B91"/>
    <w:rsid w:val="003F2C30"/>
    <w:rsid w:val="003F2C62"/>
    <w:rsid w:val="003F3E8F"/>
    <w:rsid w:val="003F3F29"/>
    <w:rsid w:val="003F42A1"/>
    <w:rsid w:val="003F4D52"/>
    <w:rsid w:val="003F57FE"/>
    <w:rsid w:val="003F63CF"/>
    <w:rsid w:val="003F66A8"/>
    <w:rsid w:val="003F68FE"/>
    <w:rsid w:val="003F7456"/>
    <w:rsid w:val="004001B7"/>
    <w:rsid w:val="004005BD"/>
    <w:rsid w:val="004010D2"/>
    <w:rsid w:val="004048BD"/>
    <w:rsid w:val="004058CD"/>
    <w:rsid w:val="00406A75"/>
    <w:rsid w:val="00406CD7"/>
    <w:rsid w:val="004075E5"/>
    <w:rsid w:val="00407613"/>
    <w:rsid w:val="00411235"/>
    <w:rsid w:val="004119CA"/>
    <w:rsid w:val="00412630"/>
    <w:rsid w:val="004130E4"/>
    <w:rsid w:val="004131E8"/>
    <w:rsid w:val="00414CF0"/>
    <w:rsid w:val="004168DB"/>
    <w:rsid w:val="004204A2"/>
    <w:rsid w:val="00420A34"/>
    <w:rsid w:val="00421041"/>
    <w:rsid w:val="004223A8"/>
    <w:rsid w:val="00422446"/>
    <w:rsid w:val="00422BCA"/>
    <w:rsid w:val="00423CC6"/>
    <w:rsid w:val="00424445"/>
    <w:rsid w:val="0042496A"/>
    <w:rsid w:val="00424CB3"/>
    <w:rsid w:val="0042507B"/>
    <w:rsid w:val="004269E2"/>
    <w:rsid w:val="004321CD"/>
    <w:rsid w:val="004323EB"/>
    <w:rsid w:val="004327EE"/>
    <w:rsid w:val="00433DBC"/>
    <w:rsid w:val="00433EE2"/>
    <w:rsid w:val="004344FE"/>
    <w:rsid w:val="0043569F"/>
    <w:rsid w:val="00436186"/>
    <w:rsid w:val="00437150"/>
    <w:rsid w:val="004372A1"/>
    <w:rsid w:val="00437597"/>
    <w:rsid w:val="004418C3"/>
    <w:rsid w:val="00442272"/>
    <w:rsid w:val="0044241F"/>
    <w:rsid w:val="00442C87"/>
    <w:rsid w:val="00443860"/>
    <w:rsid w:val="00443D7F"/>
    <w:rsid w:val="00443F2B"/>
    <w:rsid w:val="0044476F"/>
    <w:rsid w:val="004454AB"/>
    <w:rsid w:val="004458A6"/>
    <w:rsid w:val="0044664A"/>
    <w:rsid w:val="00446E6D"/>
    <w:rsid w:val="00447207"/>
    <w:rsid w:val="00447857"/>
    <w:rsid w:val="00447B6E"/>
    <w:rsid w:val="004505E3"/>
    <w:rsid w:val="00450A14"/>
    <w:rsid w:val="00450A6E"/>
    <w:rsid w:val="0045121A"/>
    <w:rsid w:val="00451A63"/>
    <w:rsid w:val="00451DEC"/>
    <w:rsid w:val="00452283"/>
    <w:rsid w:val="004523EE"/>
    <w:rsid w:val="00452583"/>
    <w:rsid w:val="00452B90"/>
    <w:rsid w:val="004533DA"/>
    <w:rsid w:val="00453653"/>
    <w:rsid w:val="00453EEF"/>
    <w:rsid w:val="00454452"/>
    <w:rsid w:val="0045480D"/>
    <w:rsid w:val="00455D0A"/>
    <w:rsid w:val="004561FF"/>
    <w:rsid w:val="004569D5"/>
    <w:rsid w:val="0046017D"/>
    <w:rsid w:val="0046029C"/>
    <w:rsid w:val="00461985"/>
    <w:rsid w:val="00461C63"/>
    <w:rsid w:val="00461F41"/>
    <w:rsid w:val="00462E26"/>
    <w:rsid w:val="00464084"/>
    <w:rsid w:val="00464941"/>
    <w:rsid w:val="00465303"/>
    <w:rsid w:val="004661CA"/>
    <w:rsid w:val="00466386"/>
    <w:rsid w:val="0047024E"/>
    <w:rsid w:val="004712CA"/>
    <w:rsid w:val="004714E3"/>
    <w:rsid w:val="00472218"/>
    <w:rsid w:val="00475541"/>
    <w:rsid w:val="00475599"/>
    <w:rsid w:val="00476F76"/>
    <w:rsid w:val="00477102"/>
    <w:rsid w:val="00480980"/>
    <w:rsid w:val="00480E49"/>
    <w:rsid w:val="0048131F"/>
    <w:rsid w:val="00484524"/>
    <w:rsid w:val="004849B9"/>
    <w:rsid w:val="004853E5"/>
    <w:rsid w:val="004857BF"/>
    <w:rsid w:val="00486502"/>
    <w:rsid w:val="00486B00"/>
    <w:rsid w:val="00486DF8"/>
    <w:rsid w:val="00487307"/>
    <w:rsid w:val="00490FDA"/>
    <w:rsid w:val="004911C0"/>
    <w:rsid w:val="00491F8F"/>
    <w:rsid w:val="00493589"/>
    <w:rsid w:val="00494EC5"/>
    <w:rsid w:val="00496F90"/>
    <w:rsid w:val="00496F9C"/>
    <w:rsid w:val="0049702A"/>
    <w:rsid w:val="00497A3B"/>
    <w:rsid w:val="004A0627"/>
    <w:rsid w:val="004A1CBE"/>
    <w:rsid w:val="004A270B"/>
    <w:rsid w:val="004A4B3F"/>
    <w:rsid w:val="004A788C"/>
    <w:rsid w:val="004B12DE"/>
    <w:rsid w:val="004B153A"/>
    <w:rsid w:val="004B1E79"/>
    <w:rsid w:val="004B2BB4"/>
    <w:rsid w:val="004B3709"/>
    <w:rsid w:val="004B39AD"/>
    <w:rsid w:val="004B4385"/>
    <w:rsid w:val="004B45D2"/>
    <w:rsid w:val="004B527C"/>
    <w:rsid w:val="004B64E6"/>
    <w:rsid w:val="004B67C9"/>
    <w:rsid w:val="004B7EDF"/>
    <w:rsid w:val="004C0475"/>
    <w:rsid w:val="004C0A07"/>
    <w:rsid w:val="004C1876"/>
    <w:rsid w:val="004C22F6"/>
    <w:rsid w:val="004C22FF"/>
    <w:rsid w:val="004C3413"/>
    <w:rsid w:val="004C4E89"/>
    <w:rsid w:val="004C546D"/>
    <w:rsid w:val="004C5B33"/>
    <w:rsid w:val="004C5E16"/>
    <w:rsid w:val="004C6FDF"/>
    <w:rsid w:val="004D086E"/>
    <w:rsid w:val="004D1358"/>
    <w:rsid w:val="004D135D"/>
    <w:rsid w:val="004D18BE"/>
    <w:rsid w:val="004D2107"/>
    <w:rsid w:val="004D293F"/>
    <w:rsid w:val="004D50E3"/>
    <w:rsid w:val="004D510C"/>
    <w:rsid w:val="004D5B64"/>
    <w:rsid w:val="004D6B72"/>
    <w:rsid w:val="004D7558"/>
    <w:rsid w:val="004E07E6"/>
    <w:rsid w:val="004E194C"/>
    <w:rsid w:val="004E2A3E"/>
    <w:rsid w:val="004E4DBF"/>
    <w:rsid w:val="004E4EEA"/>
    <w:rsid w:val="004E642F"/>
    <w:rsid w:val="004E67C3"/>
    <w:rsid w:val="004E6D25"/>
    <w:rsid w:val="004E7B93"/>
    <w:rsid w:val="004F007C"/>
    <w:rsid w:val="004F076D"/>
    <w:rsid w:val="004F1469"/>
    <w:rsid w:val="004F18A8"/>
    <w:rsid w:val="004F1B39"/>
    <w:rsid w:val="004F30C7"/>
    <w:rsid w:val="004F3232"/>
    <w:rsid w:val="004F3E40"/>
    <w:rsid w:val="004F5809"/>
    <w:rsid w:val="004F6185"/>
    <w:rsid w:val="004F6916"/>
    <w:rsid w:val="004F6CA0"/>
    <w:rsid w:val="004F7C36"/>
    <w:rsid w:val="00500228"/>
    <w:rsid w:val="005011F8"/>
    <w:rsid w:val="005015C3"/>
    <w:rsid w:val="005017FF"/>
    <w:rsid w:val="00503FE3"/>
    <w:rsid w:val="0050546A"/>
    <w:rsid w:val="005065F5"/>
    <w:rsid w:val="005100A6"/>
    <w:rsid w:val="00511AD2"/>
    <w:rsid w:val="00512817"/>
    <w:rsid w:val="00512C82"/>
    <w:rsid w:val="005137DF"/>
    <w:rsid w:val="00513C75"/>
    <w:rsid w:val="00514DBA"/>
    <w:rsid w:val="005156D8"/>
    <w:rsid w:val="00515783"/>
    <w:rsid w:val="005159DD"/>
    <w:rsid w:val="0051640D"/>
    <w:rsid w:val="00517DEF"/>
    <w:rsid w:val="00520A50"/>
    <w:rsid w:val="0052145A"/>
    <w:rsid w:val="00522D9F"/>
    <w:rsid w:val="00523062"/>
    <w:rsid w:val="0052307D"/>
    <w:rsid w:val="0052390B"/>
    <w:rsid w:val="00525D1A"/>
    <w:rsid w:val="005269CF"/>
    <w:rsid w:val="005276E4"/>
    <w:rsid w:val="00527EFA"/>
    <w:rsid w:val="00530D94"/>
    <w:rsid w:val="00530E71"/>
    <w:rsid w:val="00531D8B"/>
    <w:rsid w:val="00531E1A"/>
    <w:rsid w:val="0053296B"/>
    <w:rsid w:val="00535001"/>
    <w:rsid w:val="0053562E"/>
    <w:rsid w:val="00536625"/>
    <w:rsid w:val="005367ED"/>
    <w:rsid w:val="00536F0D"/>
    <w:rsid w:val="0053779F"/>
    <w:rsid w:val="00540803"/>
    <w:rsid w:val="005410DC"/>
    <w:rsid w:val="00543C39"/>
    <w:rsid w:val="00544B4D"/>
    <w:rsid w:val="00547E92"/>
    <w:rsid w:val="00550BF0"/>
    <w:rsid w:val="0055115F"/>
    <w:rsid w:val="00551809"/>
    <w:rsid w:val="00553556"/>
    <w:rsid w:val="00553750"/>
    <w:rsid w:val="005537EA"/>
    <w:rsid w:val="0055425F"/>
    <w:rsid w:val="00554DD1"/>
    <w:rsid w:val="005563DC"/>
    <w:rsid w:val="00556843"/>
    <w:rsid w:val="00556FB2"/>
    <w:rsid w:val="00557618"/>
    <w:rsid w:val="005604B2"/>
    <w:rsid w:val="0056066B"/>
    <w:rsid w:val="0056180E"/>
    <w:rsid w:val="005627D8"/>
    <w:rsid w:val="00563861"/>
    <w:rsid w:val="00566D7C"/>
    <w:rsid w:val="005707A6"/>
    <w:rsid w:val="00570BA0"/>
    <w:rsid w:val="00570E55"/>
    <w:rsid w:val="0057196A"/>
    <w:rsid w:val="00571AC0"/>
    <w:rsid w:val="00572043"/>
    <w:rsid w:val="005747A6"/>
    <w:rsid w:val="00574FAF"/>
    <w:rsid w:val="00575F78"/>
    <w:rsid w:val="005763DA"/>
    <w:rsid w:val="00580A08"/>
    <w:rsid w:val="00581084"/>
    <w:rsid w:val="00581D06"/>
    <w:rsid w:val="00581FAA"/>
    <w:rsid w:val="00590215"/>
    <w:rsid w:val="005902E2"/>
    <w:rsid w:val="00590622"/>
    <w:rsid w:val="00593224"/>
    <w:rsid w:val="005942AA"/>
    <w:rsid w:val="00595DE2"/>
    <w:rsid w:val="00596DE5"/>
    <w:rsid w:val="00597B84"/>
    <w:rsid w:val="005A0176"/>
    <w:rsid w:val="005A1F8C"/>
    <w:rsid w:val="005A2D1C"/>
    <w:rsid w:val="005A322E"/>
    <w:rsid w:val="005A40DB"/>
    <w:rsid w:val="005A4E83"/>
    <w:rsid w:val="005A5379"/>
    <w:rsid w:val="005A5681"/>
    <w:rsid w:val="005A66E7"/>
    <w:rsid w:val="005A73D5"/>
    <w:rsid w:val="005B0176"/>
    <w:rsid w:val="005B0A7B"/>
    <w:rsid w:val="005B0F53"/>
    <w:rsid w:val="005B18AD"/>
    <w:rsid w:val="005B23AB"/>
    <w:rsid w:val="005B4813"/>
    <w:rsid w:val="005B655D"/>
    <w:rsid w:val="005B729D"/>
    <w:rsid w:val="005C0A9B"/>
    <w:rsid w:val="005C1169"/>
    <w:rsid w:val="005C18B0"/>
    <w:rsid w:val="005C2543"/>
    <w:rsid w:val="005C2B26"/>
    <w:rsid w:val="005C32A2"/>
    <w:rsid w:val="005C38F8"/>
    <w:rsid w:val="005C3D07"/>
    <w:rsid w:val="005C4198"/>
    <w:rsid w:val="005C55BB"/>
    <w:rsid w:val="005C569B"/>
    <w:rsid w:val="005C63AE"/>
    <w:rsid w:val="005C7ABA"/>
    <w:rsid w:val="005C7AEE"/>
    <w:rsid w:val="005D0D39"/>
    <w:rsid w:val="005D11D4"/>
    <w:rsid w:val="005D240E"/>
    <w:rsid w:val="005D3464"/>
    <w:rsid w:val="005D6DE4"/>
    <w:rsid w:val="005E01B3"/>
    <w:rsid w:val="005E0521"/>
    <w:rsid w:val="005E05CE"/>
    <w:rsid w:val="005E2580"/>
    <w:rsid w:val="005E2E22"/>
    <w:rsid w:val="005E3FB4"/>
    <w:rsid w:val="005E4CDC"/>
    <w:rsid w:val="005E50D1"/>
    <w:rsid w:val="005E519A"/>
    <w:rsid w:val="005E5324"/>
    <w:rsid w:val="005E585A"/>
    <w:rsid w:val="005E5940"/>
    <w:rsid w:val="005E64A6"/>
    <w:rsid w:val="005E76DF"/>
    <w:rsid w:val="005E7E54"/>
    <w:rsid w:val="005F1526"/>
    <w:rsid w:val="005F158A"/>
    <w:rsid w:val="005F2BAD"/>
    <w:rsid w:val="005F31DF"/>
    <w:rsid w:val="005F4545"/>
    <w:rsid w:val="005F73F6"/>
    <w:rsid w:val="005F7DDE"/>
    <w:rsid w:val="006000A6"/>
    <w:rsid w:val="00602034"/>
    <w:rsid w:val="006029BF"/>
    <w:rsid w:val="00602BA4"/>
    <w:rsid w:val="0060431D"/>
    <w:rsid w:val="006043F8"/>
    <w:rsid w:val="00604541"/>
    <w:rsid w:val="00604A9D"/>
    <w:rsid w:val="006053E7"/>
    <w:rsid w:val="00605787"/>
    <w:rsid w:val="00605D08"/>
    <w:rsid w:val="00605EC6"/>
    <w:rsid w:val="006072CD"/>
    <w:rsid w:val="0061055D"/>
    <w:rsid w:val="006105F4"/>
    <w:rsid w:val="00610A64"/>
    <w:rsid w:val="00611DDE"/>
    <w:rsid w:val="00613182"/>
    <w:rsid w:val="006137F8"/>
    <w:rsid w:val="00613BC5"/>
    <w:rsid w:val="00613E7C"/>
    <w:rsid w:val="006177E9"/>
    <w:rsid w:val="0062043B"/>
    <w:rsid w:val="006206D3"/>
    <w:rsid w:val="00622A8A"/>
    <w:rsid w:val="0062329A"/>
    <w:rsid w:val="0062333B"/>
    <w:rsid w:val="00623DE1"/>
    <w:rsid w:val="0062480E"/>
    <w:rsid w:val="00624F9B"/>
    <w:rsid w:val="0062570F"/>
    <w:rsid w:val="00625CDB"/>
    <w:rsid w:val="00626323"/>
    <w:rsid w:val="00630B26"/>
    <w:rsid w:val="0063108E"/>
    <w:rsid w:val="006326D9"/>
    <w:rsid w:val="00632DB2"/>
    <w:rsid w:val="00635B92"/>
    <w:rsid w:val="00635D45"/>
    <w:rsid w:val="006368B3"/>
    <w:rsid w:val="0064088E"/>
    <w:rsid w:val="00644734"/>
    <w:rsid w:val="006462A6"/>
    <w:rsid w:val="0064742A"/>
    <w:rsid w:val="00650A9A"/>
    <w:rsid w:val="0065115F"/>
    <w:rsid w:val="0065172F"/>
    <w:rsid w:val="00651E84"/>
    <w:rsid w:val="006523C3"/>
    <w:rsid w:val="00652877"/>
    <w:rsid w:val="00653283"/>
    <w:rsid w:val="00653540"/>
    <w:rsid w:val="006545A4"/>
    <w:rsid w:val="00654759"/>
    <w:rsid w:val="00654E6D"/>
    <w:rsid w:val="0065534D"/>
    <w:rsid w:val="00655626"/>
    <w:rsid w:val="00655650"/>
    <w:rsid w:val="00655EF4"/>
    <w:rsid w:val="006601E4"/>
    <w:rsid w:val="0066020C"/>
    <w:rsid w:val="00660F02"/>
    <w:rsid w:val="0066168E"/>
    <w:rsid w:val="006637CF"/>
    <w:rsid w:val="00663901"/>
    <w:rsid w:val="00663EF7"/>
    <w:rsid w:val="0066629F"/>
    <w:rsid w:val="006672CF"/>
    <w:rsid w:val="00667727"/>
    <w:rsid w:val="006679A0"/>
    <w:rsid w:val="00667F01"/>
    <w:rsid w:val="00671BE5"/>
    <w:rsid w:val="00671F18"/>
    <w:rsid w:val="006723BD"/>
    <w:rsid w:val="00672A09"/>
    <w:rsid w:val="00672ED0"/>
    <w:rsid w:val="0067308A"/>
    <w:rsid w:val="00675A43"/>
    <w:rsid w:val="00676721"/>
    <w:rsid w:val="00676DD7"/>
    <w:rsid w:val="0067713D"/>
    <w:rsid w:val="006772F9"/>
    <w:rsid w:val="00677D77"/>
    <w:rsid w:val="00682178"/>
    <w:rsid w:val="00682F7A"/>
    <w:rsid w:val="006835A5"/>
    <w:rsid w:val="00683657"/>
    <w:rsid w:val="00683F38"/>
    <w:rsid w:val="00684D69"/>
    <w:rsid w:val="00684D8D"/>
    <w:rsid w:val="006860F7"/>
    <w:rsid w:val="00686704"/>
    <w:rsid w:val="00687F6A"/>
    <w:rsid w:val="006909B1"/>
    <w:rsid w:val="00690DD6"/>
    <w:rsid w:val="00690FBD"/>
    <w:rsid w:val="006910A0"/>
    <w:rsid w:val="00694E11"/>
    <w:rsid w:val="00696A69"/>
    <w:rsid w:val="00697832"/>
    <w:rsid w:val="00697B57"/>
    <w:rsid w:val="006A1B30"/>
    <w:rsid w:val="006A2EFA"/>
    <w:rsid w:val="006A3345"/>
    <w:rsid w:val="006A4CCD"/>
    <w:rsid w:val="006A61C6"/>
    <w:rsid w:val="006B03A7"/>
    <w:rsid w:val="006B053C"/>
    <w:rsid w:val="006B1CAC"/>
    <w:rsid w:val="006B1F00"/>
    <w:rsid w:val="006B2CD9"/>
    <w:rsid w:val="006B5294"/>
    <w:rsid w:val="006B5C01"/>
    <w:rsid w:val="006B5FAD"/>
    <w:rsid w:val="006B68C8"/>
    <w:rsid w:val="006B6D7C"/>
    <w:rsid w:val="006B756A"/>
    <w:rsid w:val="006B76BF"/>
    <w:rsid w:val="006B7AB9"/>
    <w:rsid w:val="006C0803"/>
    <w:rsid w:val="006C0CAD"/>
    <w:rsid w:val="006C2DEC"/>
    <w:rsid w:val="006C31CE"/>
    <w:rsid w:val="006C4547"/>
    <w:rsid w:val="006C4974"/>
    <w:rsid w:val="006C515A"/>
    <w:rsid w:val="006C605C"/>
    <w:rsid w:val="006C73BC"/>
    <w:rsid w:val="006C7784"/>
    <w:rsid w:val="006D0830"/>
    <w:rsid w:val="006D1F27"/>
    <w:rsid w:val="006D3628"/>
    <w:rsid w:val="006D4D75"/>
    <w:rsid w:val="006D550E"/>
    <w:rsid w:val="006D6393"/>
    <w:rsid w:val="006D642C"/>
    <w:rsid w:val="006D6FE2"/>
    <w:rsid w:val="006D730B"/>
    <w:rsid w:val="006D7596"/>
    <w:rsid w:val="006D7678"/>
    <w:rsid w:val="006E13C9"/>
    <w:rsid w:val="006E19E9"/>
    <w:rsid w:val="006E203D"/>
    <w:rsid w:val="006E272F"/>
    <w:rsid w:val="006E3336"/>
    <w:rsid w:val="006E427D"/>
    <w:rsid w:val="006E4EB3"/>
    <w:rsid w:val="006E5554"/>
    <w:rsid w:val="006E5E6C"/>
    <w:rsid w:val="006E661A"/>
    <w:rsid w:val="006E7782"/>
    <w:rsid w:val="006E7BED"/>
    <w:rsid w:val="006F158F"/>
    <w:rsid w:val="006F1F01"/>
    <w:rsid w:val="006F298A"/>
    <w:rsid w:val="006F401F"/>
    <w:rsid w:val="006F51B2"/>
    <w:rsid w:val="006F5DDA"/>
    <w:rsid w:val="006F5E05"/>
    <w:rsid w:val="006F659E"/>
    <w:rsid w:val="006F6B0D"/>
    <w:rsid w:val="006F6E14"/>
    <w:rsid w:val="006F6E68"/>
    <w:rsid w:val="006F713B"/>
    <w:rsid w:val="006F75E8"/>
    <w:rsid w:val="006F7B5F"/>
    <w:rsid w:val="00700CF5"/>
    <w:rsid w:val="00701A56"/>
    <w:rsid w:val="007021AB"/>
    <w:rsid w:val="00702DF6"/>
    <w:rsid w:val="00703604"/>
    <w:rsid w:val="00705515"/>
    <w:rsid w:val="007055A2"/>
    <w:rsid w:val="00706677"/>
    <w:rsid w:val="00707221"/>
    <w:rsid w:val="00711165"/>
    <w:rsid w:val="00711F65"/>
    <w:rsid w:val="0071451F"/>
    <w:rsid w:val="00715268"/>
    <w:rsid w:val="007156C9"/>
    <w:rsid w:val="007161F1"/>
    <w:rsid w:val="00717389"/>
    <w:rsid w:val="0071763B"/>
    <w:rsid w:val="00717C74"/>
    <w:rsid w:val="007201FD"/>
    <w:rsid w:val="00720410"/>
    <w:rsid w:val="00720A81"/>
    <w:rsid w:val="00723F9F"/>
    <w:rsid w:val="0072439E"/>
    <w:rsid w:val="00725FE9"/>
    <w:rsid w:val="0072640A"/>
    <w:rsid w:val="007265B2"/>
    <w:rsid w:val="00726978"/>
    <w:rsid w:val="00726F89"/>
    <w:rsid w:val="00730086"/>
    <w:rsid w:val="00730F7C"/>
    <w:rsid w:val="0073154E"/>
    <w:rsid w:val="00731BB4"/>
    <w:rsid w:val="00731DC2"/>
    <w:rsid w:val="00732778"/>
    <w:rsid w:val="007327FA"/>
    <w:rsid w:val="007372D8"/>
    <w:rsid w:val="007373FA"/>
    <w:rsid w:val="007374F0"/>
    <w:rsid w:val="0074016E"/>
    <w:rsid w:val="00741450"/>
    <w:rsid w:val="00742A64"/>
    <w:rsid w:val="00742DAC"/>
    <w:rsid w:val="00743F38"/>
    <w:rsid w:val="007444DE"/>
    <w:rsid w:val="00744C3B"/>
    <w:rsid w:val="00744FFC"/>
    <w:rsid w:val="00745A70"/>
    <w:rsid w:val="007470E6"/>
    <w:rsid w:val="007500AF"/>
    <w:rsid w:val="00750592"/>
    <w:rsid w:val="00750B1C"/>
    <w:rsid w:val="00751343"/>
    <w:rsid w:val="00751819"/>
    <w:rsid w:val="00753378"/>
    <w:rsid w:val="00754825"/>
    <w:rsid w:val="00754848"/>
    <w:rsid w:val="00754899"/>
    <w:rsid w:val="007550CA"/>
    <w:rsid w:val="00755241"/>
    <w:rsid w:val="0075568F"/>
    <w:rsid w:val="00756149"/>
    <w:rsid w:val="007570D9"/>
    <w:rsid w:val="00762051"/>
    <w:rsid w:val="00763101"/>
    <w:rsid w:val="007638DC"/>
    <w:rsid w:val="00763C66"/>
    <w:rsid w:val="007643BA"/>
    <w:rsid w:val="0076443D"/>
    <w:rsid w:val="007645BF"/>
    <w:rsid w:val="00765282"/>
    <w:rsid w:val="00766443"/>
    <w:rsid w:val="0076778B"/>
    <w:rsid w:val="00771EBC"/>
    <w:rsid w:val="00771ECD"/>
    <w:rsid w:val="00771F8B"/>
    <w:rsid w:val="007728AF"/>
    <w:rsid w:val="00773DBD"/>
    <w:rsid w:val="007748CC"/>
    <w:rsid w:val="007748EE"/>
    <w:rsid w:val="00775A29"/>
    <w:rsid w:val="0077611C"/>
    <w:rsid w:val="0077612C"/>
    <w:rsid w:val="00777D4A"/>
    <w:rsid w:val="00777D87"/>
    <w:rsid w:val="00780628"/>
    <w:rsid w:val="007808B8"/>
    <w:rsid w:val="00782B25"/>
    <w:rsid w:val="00782B73"/>
    <w:rsid w:val="00782EA2"/>
    <w:rsid w:val="007831D0"/>
    <w:rsid w:val="0078410B"/>
    <w:rsid w:val="007851C3"/>
    <w:rsid w:val="007861E7"/>
    <w:rsid w:val="007902DF"/>
    <w:rsid w:val="00790814"/>
    <w:rsid w:val="00790C1C"/>
    <w:rsid w:val="00791919"/>
    <w:rsid w:val="0079213E"/>
    <w:rsid w:val="007934AB"/>
    <w:rsid w:val="00793FB6"/>
    <w:rsid w:val="00794AFE"/>
    <w:rsid w:val="00794B32"/>
    <w:rsid w:val="007975B3"/>
    <w:rsid w:val="00797CB7"/>
    <w:rsid w:val="007A1217"/>
    <w:rsid w:val="007A28B1"/>
    <w:rsid w:val="007A47CB"/>
    <w:rsid w:val="007A66C7"/>
    <w:rsid w:val="007A71E5"/>
    <w:rsid w:val="007B1564"/>
    <w:rsid w:val="007B1D9A"/>
    <w:rsid w:val="007B1FE2"/>
    <w:rsid w:val="007B2066"/>
    <w:rsid w:val="007B3034"/>
    <w:rsid w:val="007B3303"/>
    <w:rsid w:val="007B3D14"/>
    <w:rsid w:val="007B45BA"/>
    <w:rsid w:val="007B45FD"/>
    <w:rsid w:val="007B51EE"/>
    <w:rsid w:val="007B6C03"/>
    <w:rsid w:val="007B7709"/>
    <w:rsid w:val="007B7D94"/>
    <w:rsid w:val="007C0E82"/>
    <w:rsid w:val="007C1B4E"/>
    <w:rsid w:val="007C2AB3"/>
    <w:rsid w:val="007C4ABD"/>
    <w:rsid w:val="007C588F"/>
    <w:rsid w:val="007C5A07"/>
    <w:rsid w:val="007C694B"/>
    <w:rsid w:val="007C6E86"/>
    <w:rsid w:val="007C6F9F"/>
    <w:rsid w:val="007C78D9"/>
    <w:rsid w:val="007D0231"/>
    <w:rsid w:val="007D1337"/>
    <w:rsid w:val="007D193E"/>
    <w:rsid w:val="007D293D"/>
    <w:rsid w:val="007D2F13"/>
    <w:rsid w:val="007D3A78"/>
    <w:rsid w:val="007D483B"/>
    <w:rsid w:val="007D4E9C"/>
    <w:rsid w:val="007D5379"/>
    <w:rsid w:val="007D59AE"/>
    <w:rsid w:val="007D5D98"/>
    <w:rsid w:val="007D6274"/>
    <w:rsid w:val="007D6DCC"/>
    <w:rsid w:val="007D7B47"/>
    <w:rsid w:val="007E18FB"/>
    <w:rsid w:val="007E3E60"/>
    <w:rsid w:val="007E677D"/>
    <w:rsid w:val="007E68C5"/>
    <w:rsid w:val="007E771E"/>
    <w:rsid w:val="007E7863"/>
    <w:rsid w:val="007E78A0"/>
    <w:rsid w:val="007E7CA1"/>
    <w:rsid w:val="007F15E0"/>
    <w:rsid w:val="007F5391"/>
    <w:rsid w:val="007F6F81"/>
    <w:rsid w:val="00800DDC"/>
    <w:rsid w:val="0080277C"/>
    <w:rsid w:val="00803601"/>
    <w:rsid w:val="00803AF6"/>
    <w:rsid w:val="0080462A"/>
    <w:rsid w:val="00805D0B"/>
    <w:rsid w:val="00805D27"/>
    <w:rsid w:val="00805E76"/>
    <w:rsid w:val="00806303"/>
    <w:rsid w:val="008066A3"/>
    <w:rsid w:val="00806F9F"/>
    <w:rsid w:val="008072C2"/>
    <w:rsid w:val="00807960"/>
    <w:rsid w:val="00807E79"/>
    <w:rsid w:val="008111BA"/>
    <w:rsid w:val="00811F5E"/>
    <w:rsid w:val="008129DA"/>
    <w:rsid w:val="008138FF"/>
    <w:rsid w:val="008142A1"/>
    <w:rsid w:val="00814E98"/>
    <w:rsid w:val="0081505F"/>
    <w:rsid w:val="00815CA1"/>
    <w:rsid w:val="0081625D"/>
    <w:rsid w:val="00820839"/>
    <w:rsid w:val="00820ACD"/>
    <w:rsid w:val="00821F1D"/>
    <w:rsid w:val="00823EA2"/>
    <w:rsid w:val="00824032"/>
    <w:rsid w:val="00824344"/>
    <w:rsid w:val="00827667"/>
    <w:rsid w:val="0083022C"/>
    <w:rsid w:val="00833DCF"/>
    <w:rsid w:val="008349DF"/>
    <w:rsid w:val="008356C1"/>
    <w:rsid w:val="0083651B"/>
    <w:rsid w:val="008367AA"/>
    <w:rsid w:val="008367F3"/>
    <w:rsid w:val="00836DDA"/>
    <w:rsid w:val="0083716A"/>
    <w:rsid w:val="00840704"/>
    <w:rsid w:val="00842F0D"/>
    <w:rsid w:val="00842FB8"/>
    <w:rsid w:val="008439D1"/>
    <w:rsid w:val="008445C0"/>
    <w:rsid w:val="00845FB1"/>
    <w:rsid w:val="0084634D"/>
    <w:rsid w:val="0084668B"/>
    <w:rsid w:val="00846BAC"/>
    <w:rsid w:val="00850E71"/>
    <w:rsid w:val="008517C8"/>
    <w:rsid w:val="00852953"/>
    <w:rsid w:val="00852F56"/>
    <w:rsid w:val="00853F5E"/>
    <w:rsid w:val="0085437A"/>
    <w:rsid w:val="0085517D"/>
    <w:rsid w:val="00856E4D"/>
    <w:rsid w:val="008601A9"/>
    <w:rsid w:val="0086115C"/>
    <w:rsid w:val="00862E24"/>
    <w:rsid w:val="00863901"/>
    <w:rsid w:val="00864B2A"/>
    <w:rsid w:val="008659E3"/>
    <w:rsid w:val="008663EE"/>
    <w:rsid w:val="0086689F"/>
    <w:rsid w:val="00867354"/>
    <w:rsid w:val="008700D5"/>
    <w:rsid w:val="008705EF"/>
    <w:rsid w:val="008707E1"/>
    <w:rsid w:val="00871DFE"/>
    <w:rsid w:val="0087291F"/>
    <w:rsid w:val="008739FA"/>
    <w:rsid w:val="00875101"/>
    <w:rsid w:val="0087691C"/>
    <w:rsid w:val="0087750A"/>
    <w:rsid w:val="008776FF"/>
    <w:rsid w:val="008777CA"/>
    <w:rsid w:val="00877CBD"/>
    <w:rsid w:val="008801FB"/>
    <w:rsid w:val="008817A6"/>
    <w:rsid w:val="00881B36"/>
    <w:rsid w:val="00881B7C"/>
    <w:rsid w:val="00881E0C"/>
    <w:rsid w:val="00882426"/>
    <w:rsid w:val="00882469"/>
    <w:rsid w:val="008826C5"/>
    <w:rsid w:val="0088364B"/>
    <w:rsid w:val="00884895"/>
    <w:rsid w:val="008849FD"/>
    <w:rsid w:val="00884F5E"/>
    <w:rsid w:val="00885EFC"/>
    <w:rsid w:val="00886091"/>
    <w:rsid w:val="008860E3"/>
    <w:rsid w:val="00886C0D"/>
    <w:rsid w:val="0088782F"/>
    <w:rsid w:val="00887EE9"/>
    <w:rsid w:val="008901B5"/>
    <w:rsid w:val="00890486"/>
    <w:rsid w:val="00890832"/>
    <w:rsid w:val="00891520"/>
    <w:rsid w:val="008967D1"/>
    <w:rsid w:val="00896C07"/>
    <w:rsid w:val="0089795B"/>
    <w:rsid w:val="00897D8E"/>
    <w:rsid w:val="008A0BCF"/>
    <w:rsid w:val="008A246A"/>
    <w:rsid w:val="008A27D0"/>
    <w:rsid w:val="008A2B14"/>
    <w:rsid w:val="008A346D"/>
    <w:rsid w:val="008A6019"/>
    <w:rsid w:val="008B0D6C"/>
    <w:rsid w:val="008B1543"/>
    <w:rsid w:val="008B15AC"/>
    <w:rsid w:val="008B1815"/>
    <w:rsid w:val="008B1DA8"/>
    <w:rsid w:val="008B24F6"/>
    <w:rsid w:val="008B348E"/>
    <w:rsid w:val="008B3A3A"/>
    <w:rsid w:val="008B4438"/>
    <w:rsid w:val="008B477B"/>
    <w:rsid w:val="008B522D"/>
    <w:rsid w:val="008B6115"/>
    <w:rsid w:val="008C3402"/>
    <w:rsid w:val="008C6B4D"/>
    <w:rsid w:val="008D228D"/>
    <w:rsid w:val="008D34D5"/>
    <w:rsid w:val="008D376B"/>
    <w:rsid w:val="008D37A3"/>
    <w:rsid w:val="008D5C2E"/>
    <w:rsid w:val="008D7133"/>
    <w:rsid w:val="008D7B34"/>
    <w:rsid w:val="008E0854"/>
    <w:rsid w:val="008E1A00"/>
    <w:rsid w:val="008E25E0"/>
    <w:rsid w:val="008E2741"/>
    <w:rsid w:val="008E4692"/>
    <w:rsid w:val="008E4AA5"/>
    <w:rsid w:val="008E4EF4"/>
    <w:rsid w:val="008E534A"/>
    <w:rsid w:val="008E5967"/>
    <w:rsid w:val="008E5A50"/>
    <w:rsid w:val="008E64D6"/>
    <w:rsid w:val="008E739C"/>
    <w:rsid w:val="008E75E6"/>
    <w:rsid w:val="008E775E"/>
    <w:rsid w:val="008F15D3"/>
    <w:rsid w:val="008F2E10"/>
    <w:rsid w:val="008F4EF2"/>
    <w:rsid w:val="008F5712"/>
    <w:rsid w:val="008F6262"/>
    <w:rsid w:val="008F6D78"/>
    <w:rsid w:val="008F7778"/>
    <w:rsid w:val="00900BF9"/>
    <w:rsid w:val="00901822"/>
    <w:rsid w:val="0090280F"/>
    <w:rsid w:val="00903709"/>
    <w:rsid w:val="00903C04"/>
    <w:rsid w:val="00903F2C"/>
    <w:rsid w:val="009047EA"/>
    <w:rsid w:val="009049DB"/>
    <w:rsid w:val="00906DE7"/>
    <w:rsid w:val="00907A72"/>
    <w:rsid w:val="009104EF"/>
    <w:rsid w:val="00910FEB"/>
    <w:rsid w:val="00915DB3"/>
    <w:rsid w:val="00920261"/>
    <w:rsid w:val="00920592"/>
    <w:rsid w:val="00920BF0"/>
    <w:rsid w:val="009211BB"/>
    <w:rsid w:val="009214BB"/>
    <w:rsid w:val="00921E69"/>
    <w:rsid w:val="009220FD"/>
    <w:rsid w:val="0092227D"/>
    <w:rsid w:val="00923925"/>
    <w:rsid w:val="0092435E"/>
    <w:rsid w:val="009261DA"/>
    <w:rsid w:val="00926D47"/>
    <w:rsid w:val="00927CE5"/>
    <w:rsid w:val="009311F2"/>
    <w:rsid w:val="00931519"/>
    <w:rsid w:val="00931DF4"/>
    <w:rsid w:val="00934350"/>
    <w:rsid w:val="00934C79"/>
    <w:rsid w:val="00936F7C"/>
    <w:rsid w:val="00937AAF"/>
    <w:rsid w:val="00940014"/>
    <w:rsid w:val="00941D5A"/>
    <w:rsid w:val="00944238"/>
    <w:rsid w:val="009449CB"/>
    <w:rsid w:val="00944C23"/>
    <w:rsid w:val="00944DA6"/>
    <w:rsid w:val="00945B7C"/>
    <w:rsid w:val="0094625F"/>
    <w:rsid w:val="009467A2"/>
    <w:rsid w:val="0094796C"/>
    <w:rsid w:val="00947EAC"/>
    <w:rsid w:val="00950CD5"/>
    <w:rsid w:val="00951674"/>
    <w:rsid w:val="00952CB3"/>
    <w:rsid w:val="00953567"/>
    <w:rsid w:val="00953A02"/>
    <w:rsid w:val="0095401C"/>
    <w:rsid w:val="00954A06"/>
    <w:rsid w:val="00956C9F"/>
    <w:rsid w:val="00960F6B"/>
    <w:rsid w:val="00963F5B"/>
    <w:rsid w:val="009642EE"/>
    <w:rsid w:val="00964517"/>
    <w:rsid w:val="00964FE6"/>
    <w:rsid w:val="009651E8"/>
    <w:rsid w:val="00965CC8"/>
    <w:rsid w:val="00971288"/>
    <w:rsid w:val="00971876"/>
    <w:rsid w:val="009751CC"/>
    <w:rsid w:val="009754AD"/>
    <w:rsid w:val="00975FA1"/>
    <w:rsid w:val="00976350"/>
    <w:rsid w:val="00976540"/>
    <w:rsid w:val="0097661D"/>
    <w:rsid w:val="00977B6D"/>
    <w:rsid w:val="009804E3"/>
    <w:rsid w:val="00981585"/>
    <w:rsid w:val="00983326"/>
    <w:rsid w:val="0098349A"/>
    <w:rsid w:val="00984B93"/>
    <w:rsid w:val="00985C60"/>
    <w:rsid w:val="00991BB0"/>
    <w:rsid w:val="009922EC"/>
    <w:rsid w:val="00992EF6"/>
    <w:rsid w:val="009941DD"/>
    <w:rsid w:val="009949FF"/>
    <w:rsid w:val="00994BDE"/>
    <w:rsid w:val="00995BA1"/>
    <w:rsid w:val="009A2095"/>
    <w:rsid w:val="009A2277"/>
    <w:rsid w:val="009A270B"/>
    <w:rsid w:val="009A2989"/>
    <w:rsid w:val="009A34D3"/>
    <w:rsid w:val="009A3D63"/>
    <w:rsid w:val="009A46E8"/>
    <w:rsid w:val="009A533E"/>
    <w:rsid w:val="009A627D"/>
    <w:rsid w:val="009A64C7"/>
    <w:rsid w:val="009B019A"/>
    <w:rsid w:val="009B0B77"/>
    <w:rsid w:val="009B254E"/>
    <w:rsid w:val="009B2A7C"/>
    <w:rsid w:val="009B2E1C"/>
    <w:rsid w:val="009B3160"/>
    <w:rsid w:val="009B3734"/>
    <w:rsid w:val="009B37A8"/>
    <w:rsid w:val="009B381D"/>
    <w:rsid w:val="009B4DE7"/>
    <w:rsid w:val="009B599A"/>
    <w:rsid w:val="009B5B1C"/>
    <w:rsid w:val="009B5D30"/>
    <w:rsid w:val="009B6872"/>
    <w:rsid w:val="009B68CD"/>
    <w:rsid w:val="009C0597"/>
    <w:rsid w:val="009C0A76"/>
    <w:rsid w:val="009C0DDB"/>
    <w:rsid w:val="009C20C9"/>
    <w:rsid w:val="009C395A"/>
    <w:rsid w:val="009C4634"/>
    <w:rsid w:val="009C57B0"/>
    <w:rsid w:val="009C65BE"/>
    <w:rsid w:val="009C65C9"/>
    <w:rsid w:val="009C724C"/>
    <w:rsid w:val="009D302A"/>
    <w:rsid w:val="009D4FE8"/>
    <w:rsid w:val="009D54CC"/>
    <w:rsid w:val="009D61CD"/>
    <w:rsid w:val="009D6335"/>
    <w:rsid w:val="009D6E5E"/>
    <w:rsid w:val="009D6FD6"/>
    <w:rsid w:val="009E117B"/>
    <w:rsid w:val="009E1ADA"/>
    <w:rsid w:val="009E2E1D"/>
    <w:rsid w:val="009E2FC8"/>
    <w:rsid w:val="009E3E2C"/>
    <w:rsid w:val="009E3E4E"/>
    <w:rsid w:val="009E617F"/>
    <w:rsid w:val="009E6756"/>
    <w:rsid w:val="009E7060"/>
    <w:rsid w:val="009E77FE"/>
    <w:rsid w:val="009E7DA4"/>
    <w:rsid w:val="009F0237"/>
    <w:rsid w:val="009F1A09"/>
    <w:rsid w:val="009F2818"/>
    <w:rsid w:val="009F28D9"/>
    <w:rsid w:val="009F2BB5"/>
    <w:rsid w:val="009F7265"/>
    <w:rsid w:val="00A00B5A"/>
    <w:rsid w:val="00A00FC5"/>
    <w:rsid w:val="00A01087"/>
    <w:rsid w:val="00A01C0A"/>
    <w:rsid w:val="00A026B1"/>
    <w:rsid w:val="00A03AE5"/>
    <w:rsid w:val="00A068A0"/>
    <w:rsid w:val="00A06E5F"/>
    <w:rsid w:val="00A10299"/>
    <w:rsid w:val="00A106F2"/>
    <w:rsid w:val="00A11150"/>
    <w:rsid w:val="00A11B9A"/>
    <w:rsid w:val="00A141F0"/>
    <w:rsid w:val="00A14504"/>
    <w:rsid w:val="00A1598E"/>
    <w:rsid w:val="00A15A12"/>
    <w:rsid w:val="00A160AF"/>
    <w:rsid w:val="00A16172"/>
    <w:rsid w:val="00A17649"/>
    <w:rsid w:val="00A20047"/>
    <w:rsid w:val="00A20900"/>
    <w:rsid w:val="00A2114C"/>
    <w:rsid w:val="00A23446"/>
    <w:rsid w:val="00A24BBA"/>
    <w:rsid w:val="00A24ECF"/>
    <w:rsid w:val="00A25175"/>
    <w:rsid w:val="00A30E09"/>
    <w:rsid w:val="00A32681"/>
    <w:rsid w:val="00A32E97"/>
    <w:rsid w:val="00A33FA8"/>
    <w:rsid w:val="00A34030"/>
    <w:rsid w:val="00A34814"/>
    <w:rsid w:val="00A351B3"/>
    <w:rsid w:val="00A3663D"/>
    <w:rsid w:val="00A36BA9"/>
    <w:rsid w:val="00A36E22"/>
    <w:rsid w:val="00A370D5"/>
    <w:rsid w:val="00A37866"/>
    <w:rsid w:val="00A41218"/>
    <w:rsid w:val="00A41E58"/>
    <w:rsid w:val="00A42988"/>
    <w:rsid w:val="00A42EF6"/>
    <w:rsid w:val="00A446BF"/>
    <w:rsid w:val="00A44DD7"/>
    <w:rsid w:val="00A454D7"/>
    <w:rsid w:val="00A46602"/>
    <w:rsid w:val="00A47F05"/>
    <w:rsid w:val="00A5067F"/>
    <w:rsid w:val="00A51449"/>
    <w:rsid w:val="00A51682"/>
    <w:rsid w:val="00A51A4F"/>
    <w:rsid w:val="00A51EC5"/>
    <w:rsid w:val="00A52BE9"/>
    <w:rsid w:val="00A537C7"/>
    <w:rsid w:val="00A538C2"/>
    <w:rsid w:val="00A53F32"/>
    <w:rsid w:val="00A55C6F"/>
    <w:rsid w:val="00A55E99"/>
    <w:rsid w:val="00A60240"/>
    <w:rsid w:val="00A60A9C"/>
    <w:rsid w:val="00A613C0"/>
    <w:rsid w:val="00A62CD6"/>
    <w:rsid w:val="00A6426F"/>
    <w:rsid w:val="00A64630"/>
    <w:rsid w:val="00A65031"/>
    <w:rsid w:val="00A6561C"/>
    <w:rsid w:val="00A674D4"/>
    <w:rsid w:val="00A724AB"/>
    <w:rsid w:val="00A736D7"/>
    <w:rsid w:val="00A73836"/>
    <w:rsid w:val="00A7395C"/>
    <w:rsid w:val="00A73BE0"/>
    <w:rsid w:val="00A748E5"/>
    <w:rsid w:val="00A74E1C"/>
    <w:rsid w:val="00A75644"/>
    <w:rsid w:val="00A75C31"/>
    <w:rsid w:val="00A773D0"/>
    <w:rsid w:val="00A777CF"/>
    <w:rsid w:val="00A7784D"/>
    <w:rsid w:val="00A77B30"/>
    <w:rsid w:val="00A802C3"/>
    <w:rsid w:val="00A80532"/>
    <w:rsid w:val="00A80891"/>
    <w:rsid w:val="00A8159E"/>
    <w:rsid w:val="00A827F0"/>
    <w:rsid w:val="00A82BE5"/>
    <w:rsid w:val="00A82C5D"/>
    <w:rsid w:val="00A83516"/>
    <w:rsid w:val="00A8384F"/>
    <w:rsid w:val="00A84647"/>
    <w:rsid w:val="00A84E08"/>
    <w:rsid w:val="00A86150"/>
    <w:rsid w:val="00A901B7"/>
    <w:rsid w:val="00A913DC"/>
    <w:rsid w:val="00A91562"/>
    <w:rsid w:val="00A917CC"/>
    <w:rsid w:val="00A91FE9"/>
    <w:rsid w:val="00A923ED"/>
    <w:rsid w:val="00A92FFA"/>
    <w:rsid w:val="00A948A0"/>
    <w:rsid w:val="00A9494B"/>
    <w:rsid w:val="00A9511F"/>
    <w:rsid w:val="00A9593A"/>
    <w:rsid w:val="00A96198"/>
    <w:rsid w:val="00A9785C"/>
    <w:rsid w:val="00AA0589"/>
    <w:rsid w:val="00AA0B60"/>
    <w:rsid w:val="00AA1191"/>
    <w:rsid w:val="00AA1AD5"/>
    <w:rsid w:val="00AA1CC1"/>
    <w:rsid w:val="00AA1E33"/>
    <w:rsid w:val="00AA23D4"/>
    <w:rsid w:val="00AA4F08"/>
    <w:rsid w:val="00AA5B4B"/>
    <w:rsid w:val="00AA65A7"/>
    <w:rsid w:val="00AA6ACB"/>
    <w:rsid w:val="00AA6E70"/>
    <w:rsid w:val="00AB0242"/>
    <w:rsid w:val="00AB10BC"/>
    <w:rsid w:val="00AB1D92"/>
    <w:rsid w:val="00AB2178"/>
    <w:rsid w:val="00AB2A93"/>
    <w:rsid w:val="00AB2B0C"/>
    <w:rsid w:val="00AB3405"/>
    <w:rsid w:val="00AB3FA9"/>
    <w:rsid w:val="00AC0701"/>
    <w:rsid w:val="00AC1068"/>
    <w:rsid w:val="00AC285D"/>
    <w:rsid w:val="00AC2A15"/>
    <w:rsid w:val="00AC2BA5"/>
    <w:rsid w:val="00AC3986"/>
    <w:rsid w:val="00AD3CFB"/>
    <w:rsid w:val="00AD51DD"/>
    <w:rsid w:val="00AD5CAE"/>
    <w:rsid w:val="00AD660C"/>
    <w:rsid w:val="00AD7479"/>
    <w:rsid w:val="00AD750F"/>
    <w:rsid w:val="00AE2F3A"/>
    <w:rsid w:val="00AE3F7E"/>
    <w:rsid w:val="00AE423B"/>
    <w:rsid w:val="00AE4631"/>
    <w:rsid w:val="00AE49A3"/>
    <w:rsid w:val="00AE5107"/>
    <w:rsid w:val="00AE5A8F"/>
    <w:rsid w:val="00AE5ECA"/>
    <w:rsid w:val="00AE60C2"/>
    <w:rsid w:val="00AE6EDE"/>
    <w:rsid w:val="00AF135D"/>
    <w:rsid w:val="00AF46E1"/>
    <w:rsid w:val="00AF5072"/>
    <w:rsid w:val="00AF5578"/>
    <w:rsid w:val="00AF5939"/>
    <w:rsid w:val="00AF6273"/>
    <w:rsid w:val="00B0066B"/>
    <w:rsid w:val="00B01014"/>
    <w:rsid w:val="00B015C8"/>
    <w:rsid w:val="00B01801"/>
    <w:rsid w:val="00B020A8"/>
    <w:rsid w:val="00B0219F"/>
    <w:rsid w:val="00B03D7B"/>
    <w:rsid w:val="00B0500D"/>
    <w:rsid w:val="00B07A2D"/>
    <w:rsid w:val="00B07F24"/>
    <w:rsid w:val="00B10775"/>
    <w:rsid w:val="00B12C5F"/>
    <w:rsid w:val="00B13FD4"/>
    <w:rsid w:val="00B14521"/>
    <w:rsid w:val="00B1503F"/>
    <w:rsid w:val="00B1510B"/>
    <w:rsid w:val="00B16278"/>
    <w:rsid w:val="00B16652"/>
    <w:rsid w:val="00B166A2"/>
    <w:rsid w:val="00B17C1D"/>
    <w:rsid w:val="00B20E81"/>
    <w:rsid w:val="00B20F5E"/>
    <w:rsid w:val="00B2137F"/>
    <w:rsid w:val="00B218DD"/>
    <w:rsid w:val="00B22436"/>
    <w:rsid w:val="00B22CC9"/>
    <w:rsid w:val="00B23810"/>
    <w:rsid w:val="00B24C96"/>
    <w:rsid w:val="00B2622A"/>
    <w:rsid w:val="00B27761"/>
    <w:rsid w:val="00B27954"/>
    <w:rsid w:val="00B27BEC"/>
    <w:rsid w:val="00B27D5D"/>
    <w:rsid w:val="00B308A7"/>
    <w:rsid w:val="00B3306C"/>
    <w:rsid w:val="00B33D68"/>
    <w:rsid w:val="00B34989"/>
    <w:rsid w:val="00B34D20"/>
    <w:rsid w:val="00B35ABE"/>
    <w:rsid w:val="00B361CF"/>
    <w:rsid w:val="00B367CF"/>
    <w:rsid w:val="00B412EA"/>
    <w:rsid w:val="00B41ADE"/>
    <w:rsid w:val="00B42E7C"/>
    <w:rsid w:val="00B42E9A"/>
    <w:rsid w:val="00B43B1E"/>
    <w:rsid w:val="00B444DB"/>
    <w:rsid w:val="00B450D2"/>
    <w:rsid w:val="00B45F8E"/>
    <w:rsid w:val="00B4659C"/>
    <w:rsid w:val="00B47BFF"/>
    <w:rsid w:val="00B50565"/>
    <w:rsid w:val="00B5197A"/>
    <w:rsid w:val="00B51AE9"/>
    <w:rsid w:val="00B51C4E"/>
    <w:rsid w:val="00B522DF"/>
    <w:rsid w:val="00B52BBA"/>
    <w:rsid w:val="00B54774"/>
    <w:rsid w:val="00B55C91"/>
    <w:rsid w:val="00B56F44"/>
    <w:rsid w:val="00B6148C"/>
    <w:rsid w:val="00B61ED8"/>
    <w:rsid w:val="00B63C25"/>
    <w:rsid w:val="00B64B1F"/>
    <w:rsid w:val="00B653B8"/>
    <w:rsid w:val="00B67241"/>
    <w:rsid w:val="00B677BB"/>
    <w:rsid w:val="00B701E2"/>
    <w:rsid w:val="00B707CD"/>
    <w:rsid w:val="00B70B1D"/>
    <w:rsid w:val="00B70ED5"/>
    <w:rsid w:val="00B73031"/>
    <w:rsid w:val="00B732DF"/>
    <w:rsid w:val="00B73E18"/>
    <w:rsid w:val="00B76439"/>
    <w:rsid w:val="00B76674"/>
    <w:rsid w:val="00B76BD4"/>
    <w:rsid w:val="00B77062"/>
    <w:rsid w:val="00B77252"/>
    <w:rsid w:val="00B80540"/>
    <w:rsid w:val="00B80EB1"/>
    <w:rsid w:val="00B81E49"/>
    <w:rsid w:val="00B852A4"/>
    <w:rsid w:val="00B86059"/>
    <w:rsid w:val="00B868C6"/>
    <w:rsid w:val="00B86FED"/>
    <w:rsid w:val="00B86FF5"/>
    <w:rsid w:val="00B905A8"/>
    <w:rsid w:val="00B90684"/>
    <w:rsid w:val="00B913E7"/>
    <w:rsid w:val="00B93F7E"/>
    <w:rsid w:val="00B94101"/>
    <w:rsid w:val="00B955BB"/>
    <w:rsid w:val="00B958B0"/>
    <w:rsid w:val="00B95D3C"/>
    <w:rsid w:val="00B97530"/>
    <w:rsid w:val="00BA14CE"/>
    <w:rsid w:val="00BA1EC7"/>
    <w:rsid w:val="00BA2251"/>
    <w:rsid w:val="00BA27D7"/>
    <w:rsid w:val="00BA2A86"/>
    <w:rsid w:val="00BA3158"/>
    <w:rsid w:val="00BA34C6"/>
    <w:rsid w:val="00BA362B"/>
    <w:rsid w:val="00BA4A3C"/>
    <w:rsid w:val="00BA54A3"/>
    <w:rsid w:val="00BA628E"/>
    <w:rsid w:val="00BB00D7"/>
    <w:rsid w:val="00BB2A9E"/>
    <w:rsid w:val="00BB30A6"/>
    <w:rsid w:val="00BB3872"/>
    <w:rsid w:val="00BB3AA5"/>
    <w:rsid w:val="00BB3ABE"/>
    <w:rsid w:val="00BB4FA1"/>
    <w:rsid w:val="00BB5847"/>
    <w:rsid w:val="00BB69B6"/>
    <w:rsid w:val="00BB79A3"/>
    <w:rsid w:val="00BC03A3"/>
    <w:rsid w:val="00BC2D6E"/>
    <w:rsid w:val="00BC32D1"/>
    <w:rsid w:val="00BC33F5"/>
    <w:rsid w:val="00BC3742"/>
    <w:rsid w:val="00BC4BB9"/>
    <w:rsid w:val="00BC504E"/>
    <w:rsid w:val="00BC66F8"/>
    <w:rsid w:val="00BD0C2D"/>
    <w:rsid w:val="00BD1659"/>
    <w:rsid w:val="00BD1934"/>
    <w:rsid w:val="00BD2FAF"/>
    <w:rsid w:val="00BD303C"/>
    <w:rsid w:val="00BD50A1"/>
    <w:rsid w:val="00BD5241"/>
    <w:rsid w:val="00BD58EC"/>
    <w:rsid w:val="00BD5B72"/>
    <w:rsid w:val="00BE0B50"/>
    <w:rsid w:val="00BE13F3"/>
    <w:rsid w:val="00BE1DEA"/>
    <w:rsid w:val="00BE2386"/>
    <w:rsid w:val="00BE286C"/>
    <w:rsid w:val="00BE2CD9"/>
    <w:rsid w:val="00BE51E4"/>
    <w:rsid w:val="00BE545E"/>
    <w:rsid w:val="00BE5D4A"/>
    <w:rsid w:val="00BE6F59"/>
    <w:rsid w:val="00BE72ED"/>
    <w:rsid w:val="00BF0B3D"/>
    <w:rsid w:val="00BF7531"/>
    <w:rsid w:val="00BF7894"/>
    <w:rsid w:val="00C00ED5"/>
    <w:rsid w:val="00C022A2"/>
    <w:rsid w:val="00C02BB6"/>
    <w:rsid w:val="00C0401A"/>
    <w:rsid w:val="00C04060"/>
    <w:rsid w:val="00C04539"/>
    <w:rsid w:val="00C04FBF"/>
    <w:rsid w:val="00C051C2"/>
    <w:rsid w:val="00C0636C"/>
    <w:rsid w:val="00C07934"/>
    <w:rsid w:val="00C10645"/>
    <w:rsid w:val="00C1067B"/>
    <w:rsid w:val="00C107BB"/>
    <w:rsid w:val="00C11985"/>
    <w:rsid w:val="00C14E79"/>
    <w:rsid w:val="00C1517F"/>
    <w:rsid w:val="00C159D5"/>
    <w:rsid w:val="00C1648E"/>
    <w:rsid w:val="00C164C5"/>
    <w:rsid w:val="00C16543"/>
    <w:rsid w:val="00C17BB6"/>
    <w:rsid w:val="00C20000"/>
    <w:rsid w:val="00C21161"/>
    <w:rsid w:val="00C24E0F"/>
    <w:rsid w:val="00C25104"/>
    <w:rsid w:val="00C2510D"/>
    <w:rsid w:val="00C268CB"/>
    <w:rsid w:val="00C26A2E"/>
    <w:rsid w:val="00C26C44"/>
    <w:rsid w:val="00C26DA5"/>
    <w:rsid w:val="00C26DC4"/>
    <w:rsid w:val="00C31C78"/>
    <w:rsid w:val="00C33319"/>
    <w:rsid w:val="00C33871"/>
    <w:rsid w:val="00C338F6"/>
    <w:rsid w:val="00C33ECA"/>
    <w:rsid w:val="00C34A3F"/>
    <w:rsid w:val="00C34B7A"/>
    <w:rsid w:val="00C350E8"/>
    <w:rsid w:val="00C370E6"/>
    <w:rsid w:val="00C373F4"/>
    <w:rsid w:val="00C42C57"/>
    <w:rsid w:val="00C4407D"/>
    <w:rsid w:val="00C45008"/>
    <w:rsid w:val="00C4547F"/>
    <w:rsid w:val="00C45FF5"/>
    <w:rsid w:val="00C4618B"/>
    <w:rsid w:val="00C471F1"/>
    <w:rsid w:val="00C5183C"/>
    <w:rsid w:val="00C51BDA"/>
    <w:rsid w:val="00C51FCF"/>
    <w:rsid w:val="00C52385"/>
    <w:rsid w:val="00C5349C"/>
    <w:rsid w:val="00C53641"/>
    <w:rsid w:val="00C54528"/>
    <w:rsid w:val="00C552C2"/>
    <w:rsid w:val="00C56177"/>
    <w:rsid w:val="00C60714"/>
    <w:rsid w:val="00C60B34"/>
    <w:rsid w:val="00C613FF"/>
    <w:rsid w:val="00C6190F"/>
    <w:rsid w:val="00C627A8"/>
    <w:rsid w:val="00C62F57"/>
    <w:rsid w:val="00C633FC"/>
    <w:rsid w:val="00C63D60"/>
    <w:rsid w:val="00C64F1B"/>
    <w:rsid w:val="00C65514"/>
    <w:rsid w:val="00C655DB"/>
    <w:rsid w:val="00C65956"/>
    <w:rsid w:val="00C66AC7"/>
    <w:rsid w:val="00C6767B"/>
    <w:rsid w:val="00C6798C"/>
    <w:rsid w:val="00C70451"/>
    <w:rsid w:val="00C715CF"/>
    <w:rsid w:val="00C71B2B"/>
    <w:rsid w:val="00C71E99"/>
    <w:rsid w:val="00C7260A"/>
    <w:rsid w:val="00C730E5"/>
    <w:rsid w:val="00C74412"/>
    <w:rsid w:val="00C75E96"/>
    <w:rsid w:val="00C7669C"/>
    <w:rsid w:val="00C766E4"/>
    <w:rsid w:val="00C8269E"/>
    <w:rsid w:val="00C83523"/>
    <w:rsid w:val="00C84192"/>
    <w:rsid w:val="00C86100"/>
    <w:rsid w:val="00C86FD4"/>
    <w:rsid w:val="00C871C2"/>
    <w:rsid w:val="00C87BF9"/>
    <w:rsid w:val="00C9270B"/>
    <w:rsid w:val="00C93AC0"/>
    <w:rsid w:val="00C9473C"/>
    <w:rsid w:val="00C94D55"/>
    <w:rsid w:val="00C94F31"/>
    <w:rsid w:val="00C96A87"/>
    <w:rsid w:val="00C96F86"/>
    <w:rsid w:val="00C97CA1"/>
    <w:rsid w:val="00CA00AA"/>
    <w:rsid w:val="00CA0DDA"/>
    <w:rsid w:val="00CA2902"/>
    <w:rsid w:val="00CA2961"/>
    <w:rsid w:val="00CA2DC3"/>
    <w:rsid w:val="00CA4C9B"/>
    <w:rsid w:val="00CA71C6"/>
    <w:rsid w:val="00CA7513"/>
    <w:rsid w:val="00CB1F81"/>
    <w:rsid w:val="00CB50BA"/>
    <w:rsid w:val="00CB52BA"/>
    <w:rsid w:val="00CB5C6B"/>
    <w:rsid w:val="00CB5F27"/>
    <w:rsid w:val="00CB62DF"/>
    <w:rsid w:val="00CB662C"/>
    <w:rsid w:val="00CB6866"/>
    <w:rsid w:val="00CC0B59"/>
    <w:rsid w:val="00CC38B5"/>
    <w:rsid w:val="00CC3919"/>
    <w:rsid w:val="00CC3A9E"/>
    <w:rsid w:val="00CC60F1"/>
    <w:rsid w:val="00CC7FC6"/>
    <w:rsid w:val="00CD00E9"/>
    <w:rsid w:val="00CD01FD"/>
    <w:rsid w:val="00CD0219"/>
    <w:rsid w:val="00CD02F5"/>
    <w:rsid w:val="00CD0487"/>
    <w:rsid w:val="00CD1F50"/>
    <w:rsid w:val="00CD337B"/>
    <w:rsid w:val="00CD38FE"/>
    <w:rsid w:val="00CD3AE0"/>
    <w:rsid w:val="00CD3D8F"/>
    <w:rsid w:val="00CD44FD"/>
    <w:rsid w:val="00CD4C4C"/>
    <w:rsid w:val="00CD5E7F"/>
    <w:rsid w:val="00CD6439"/>
    <w:rsid w:val="00CD7B7C"/>
    <w:rsid w:val="00CE1073"/>
    <w:rsid w:val="00CE167A"/>
    <w:rsid w:val="00CE18A1"/>
    <w:rsid w:val="00CE1A6F"/>
    <w:rsid w:val="00CE20F0"/>
    <w:rsid w:val="00CE2335"/>
    <w:rsid w:val="00CE55C1"/>
    <w:rsid w:val="00CF00B8"/>
    <w:rsid w:val="00CF03C7"/>
    <w:rsid w:val="00CF10A7"/>
    <w:rsid w:val="00CF10FA"/>
    <w:rsid w:val="00CF3649"/>
    <w:rsid w:val="00CF39F6"/>
    <w:rsid w:val="00CF462E"/>
    <w:rsid w:val="00CF62FF"/>
    <w:rsid w:val="00CF6A5D"/>
    <w:rsid w:val="00CF72B1"/>
    <w:rsid w:val="00CF7440"/>
    <w:rsid w:val="00D009B7"/>
    <w:rsid w:val="00D028E8"/>
    <w:rsid w:val="00D04EB8"/>
    <w:rsid w:val="00D0591B"/>
    <w:rsid w:val="00D061AE"/>
    <w:rsid w:val="00D061D4"/>
    <w:rsid w:val="00D07F24"/>
    <w:rsid w:val="00D109E8"/>
    <w:rsid w:val="00D1268E"/>
    <w:rsid w:val="00D13014"/>
    <w:rsid w:val="00D15B44"/>
    <w:rsid w:val="00D17764"/>
    <w:rsid w:val="00D205CB"/>
    <w:rsid w:val="00D214D2"/>
    <w:rsid w:val="00D2186F"/>
    <w:rsid w:val="00D2284D"/>
    <w:rsid w:val="00D22B2C"/>
    <w:rsid w:val="00D22D3F"/>
    <w:rsid w:val="00D235DF"/>
    <w:rsid w:val="00D253B9"/>
    <w:rsid w:val="00D25581"/>
    <w:rsid w:val="00D2581E"/>
    <w:rsid w:val="00D25E3F"/>
    <w:rsid w:val="00D270B6"/>
    <w:rsid w:val="00D2774F"/>
    <w:rsid w:val="00D2788B"/>
    <w:rsid w:val="00D30164"/>
    <w:rsid w:val="00D30593"/>
    <w:rsid w:val="00D31E34"/>
    <w:rsid w:val="00D3207C"/>
    <w:rsid w:val="00D3265C"/>
    <w:rsid w:val="00D33A39"/>
    <w:rsid w:val="00D33ABE"/>
    <w:rsid w:val="00D36188"/>
    <w:rsid w:val="00D36F94"/>
    <w:rsid w:val="00D42769"/>
    <w:rsid w:val="00D4361C"/>
    <w:rsid w:val="00D4389F"/>
    <w:rsid w:val="00D43C36"/>
    <w:rsid w:val="00D449C8"/>
    <w:rsid w:val="00D44F94"/>
    <w:rsid w:val="00D46087"/>
    <w:rsid w:val="00D50435"/>
    <w:rsid w:val="00D507A2"/>
    <w:rsid w:val="00D510D4"/>
    <w:rsid w:val="00D5421E"/>
    <w:rsid w:val="00D54BAC"/>
    <w:rsid w:val="00D5680C"/>
    <w:rsid w:val="00D56E68"/>
    <w:rsid w:val="00D56FF6"/>
    <w:rsid w:val="00D575BE"/>
    <w:rsid w:val="00D60080"/>
    <w:rsid w:val="00D60C45"/>
    <w:rsid w:val="00D60CA8"/>
    <w:rsid w:val="00D61228"/>
    <w:rsid w:val="00D61FD2"/>
    <w:rsid w:val="00D62376"/>
    <w:rsid w:val="00D623C8"/>
    <w:rsid w:val="00D62873"/>
    <w:rsid w:val="00D62CEE"/>
    <w:rsid w:val="00D66452"/>
    <w:rsid w:val="00D675C3"/>
    <w:rsid w:val="00D6795C"/>
    <w:rsid w:val="00D67F73"/>
    <w:rsid w:val="00D70C14"/>
    <w:rsid w:val="00D73137"/>
    <w:rsid w:val="00D75308"/>
    <w:rsid w:val="00D7572F"/>
    <w:rsid w:val="00D76412"/>
    <w:rsid w:val="00D76581"/>
    <w:rsid w:val="00D77109"/>
    <w:rsid w:val="00D773C0"/>
    <w:rsid w:val="00D80349"/>
    <w:rsid w:val="00D8073F"/>
    <w:rsid w:val="00D81634"/>
    <w:rsid w:val="00D81BCA"/>
    <w:rsid w:val="00D81DB1"/>
    <w:rsid w:val="00D83321"/>
    <w:rsid w:val="00D83695"/>
    <w:rsid w:val="00D83BF6"/>
    <w:rsid w:val="00D83F3E"/>
    <w:rsid w:val="00D842FA"/>
    <w:rsid w:val="00D84597"/>
    <w:rsid w:val="00D84765"/>
    <w:rsid w:val="00D84813"/>
    <w:rsid w:val="00D84DCB"/>
    <w:rsid w:val="00D84EA6"/>
    <w:rsid w:val="00D8520B"/>
    <w:rsid w:val="00D8523C"/>
    <w:rsid w:val="00D85AE7"/>
    <w:rsid w:val="00D85DF2"/>
    <w:rsid w:val="00D85E4B"/>
    <w:rsid w:val="00D87049"/>
    <w:rsid w:val="00D901F5"/>
    <w:rsid w:val="00D9119B"/>
    <w:rsid w:val="00D914A4"/>
    <w:rsid w:val="00D92B8B"/>
    <w:rsid w:val="00D92E4B"/>
    <w:rsid w:val="00D931EE"/>
    <w:rsid w:val="00D93E6D"/>
    <w:rsid w:val="00D94665"/>
    <w:rsid w:val="00D95CBA"/>
    <w:rsid w:val="00D97664"/>
    <w:rsid w:val="00DA01DA"/>
    <w:rsid w:val="00DA03E0"/>
    <w:rsid w:val="00DA26D8"/>
    <w:rsid w:val="00DA348C"/>
    <w:rsid w:val="00DA3E25"/>
    <w:rsid w:val="00DA4372"/>
    <w:rsid w:val="00DA4738"/>
    <w:rsid w:val="00DA4860"/>
    <w:rsid w:val="00DA5182"/>
    <w:rsid w:val="00DA705E"/>
    <w:rsid w:val="00DB09CE"/>
    <w:rsid w:val="00DB10A9"/>
    <w:rsid w:val="00DB1157"/>
    <w:rsid w:val="00DB1589"/>
    <w:rsid w:val="00DB2CB3"/>
    <w:rsid w:val="00DB35A8"/>
    <w:rsid w:val="00DB4207"/>
    <w:rsid w:val="00DB55DF"/>
    <w:rsid w:val="00DB714C"/>
    <w:rsid w:val="00DB771C"/>
    <w:rsid w:val="00DC1245"/>
    <w:rsid w:val="00DC3030"/>
    <w:rsid w:val="00DC5E54"/>
    <w:rsid w:val="00DC62AA"/>
    <w:rsid w:val="00DC6BD6"/>
    <w:rsid w:val="00DC764E"/>
    <w:rsid w:val="00DC78B1"/>
    <w:rsid w:val="00DC7D3B"/>
    <w:rsid w:val="00DD029C"/>
    <w:rsid w:val="00DD0604"/>
    <w:rsid w:val="00DD07BF"/>
    <w:rsid w:val="00DD195E"/>
    <w:rsid w:val="00DD2325"/>
    <w:rsid w:val="00DD481A"/>
    <w:rsid w:val="00DD4A14"/>
    <w:rsid w:val="00DD4B05"/>
    <w:rsid w:val="00DD7157"/>
    <w:rsid w:val="00DD77A7"/>
    <w:rsid w:val="00DE1A37"/>
    <w:rsid w:val="00DE1AD7"/>
    <w:rsid w:val="00DE3FE8"/>
    <w:rsid w:val="00DE56F0"/>
    <w:rsid w:val="00DE5808"/>
    <w:rsid w:val="00DE6B0C"/>
    <w:rsid w:val="00DE710F"/>
    <w:rsid w:val="00DE720D"/>
    <w:rsid w:val="00DE7B4F"/>
    <w:rsid w:val="00DF04EE"/>
    <w:rsid w:val="00DF060C"/>
    <w:rsid w:val="00DF0880"/>
    <w:rsid w:val="00DF092D"/>
    <w:rsid w:val="00DF1D76"/>
    <w:rsid w:val="00DF1EF5"/>
    <w:rsid w:val="00DF2775"/>
    <w:rsid w:val="00DF30D2"/>
    <w:rsid w:val="00DF3222"/>
    <w:rsid w:val="00DF37EE"/>
    <w:rsid w:val="00DF3A63"/>
    <w:rsid w:val="00DF49F2"/>
    <w:rsid w:val="00DF58BC"/>
    <w:rsid w:val="00DF71D4"/>
    <w:rsid w:val="00E002CF"/>
    <w:rsid w:val="00E008F0"/>
    <w:rsid w:val="00E03C96"/>
    <w:rsid w:val="00E051DC"/>
    <w:rsid w:val="00E05FCD"/>
    <w:rsid w:val="00E06D31"/>
    <w:rsid w:val="00E072C8"/>
    <w:rsid w:val="00E07941"/>
    <w:rsid w:val="00E113C0"/>
    <w:rsid w:val="00E1236F"/>
    <w:rsid w:val="00E12BAE"/>
    <w:rsid w:val="00E13897"/>
    <w:rsid w:val="00E13FEC"/>
    <w:rsid w:val="00E141AA"/>
    <w:rsid w:val="00E1560A"/>
    <w:rsid w:val="00E16C04"/>
    <w:rsid w:val="00E16EB1"/>
    <w:rsid w:val="00E20163"/>
    <w:rsid w:val="00E2125C"/>
    <w:rsid w:val="00E214F1"/>
    <w:rsid w:val="00E21523"/>
    <w:rsid w:val="00E232B4"/>
    <w:rsid w:val="00E23C34"/>
    <w:rsid w:val="00E23F0C"/>
    <w:rsid w:val="00E25F9E"/>
    <w:rsid w:val="00E27614"/>
    <w:rsid w:val="00E30517"/>
    <w:rsid w:val="00E31055"/>
    <w:rsid w:val="00E31790"/>
    <w:rsid w:val="00E31F7A"/>
    <w:rsid w:val="00E32DF7"/>
    <w:rsid w:val="00E32F7F"/>
    <w:rsid w:val="00E33801"/>
    <w:rsid w:val="00E34251"/>
    <w:rsid w:val="00E34645"/>
    <w:rsid w:val="00E34831"/>
    <w:rsid w:val="00E34EFF"/>
    <w:rsid w:val="00E35FA4"/>
    <w:rsid w:val="00E36D25"/>
    <w:rsid w:val="00E41B81"/>
    <w:rsid w:val="00E42E67"/>
    <w:rsid w:val="00E4451E"/>
    <w:rsid w:val="00E448FB"/>
    <w:rsid w:val="00E45014"/>
    <w:rsid w:val="00E47140"/>
    <w:rsid w:val="00E4752D"/>
    <w:rsid w:val="00E5042C"/>
    <w:rsid w:val="00E512B9"/>
    <w:rsid w:val="00E51922"/>
    <w:rsid w:val="00E521DB"/>
    <w:rsid w:val="00E5353C"/>
    <w:rsid w:val="00E53881"/>
    <w:rsid w:val="00E542AA"/>
    <w:rsid w:val="00E546A5"/>
    <w:rsid w:val="00E56409"/>
    <w:rsid w:val="00E571C8"/>
    <w:rsid w:val="00E575FB"/>
    <w:rsid w:val="00E605B8"/>
    <w:rsid w:val="00E617BD"/>
    <w:rsid w:val="00E61A2E"/>
    <w:rsid w:val="00E61C95"/>
    <w:rsid w:val="00E61D8A"/>
    <w:rsid w:val="00E632F1"/>
    <w:rsid w:val="00E63C20"/>
    <w:rsid w:val="00E64D10"/>
    <w:rsid w:val="00E7003F"/>
    <w:rsid w:val="00E7005E"/>
    <w:rsid w:val="00E70296"/>
    <w:rsid w:val="00E722DA"/>
    <w:rsid w:val="00E73BA4"/>
    <w:rsid w:val="00E7482E"/>
    <w:rsid w:val="00E74B95"/>
    <w:rsid w:val="00E7512E"/>
    <w:rsid w:val="00E75DE7"/>
    <w:rsid w:val="00E75F0C"/>
    <w:rsid w:val="00E76842"/>
    <w:rsid w:val="00E76E57"/>
    <w:rsid w:val="00E77C72"/>
    <w:rsid w:val="00E82D03"/>
    <w:rsid w:val="00E832AD"/>
    <w:rsid w:val="00E83E49"/>
    <w:rsid w:val="00E843E9"/>
    <w:rsid w:val="00E85E64"/>
    <w:rsid w:val="00E900B2"/>
    <w:rsid w:val="00E9088E"/>
    <w:rsid w:val="00E91434"/>
    <w:rsid w:val="00E91907"/>
    <w:rsid w:val="00E92239"/>
    <w:rsid w:val="00E92E4F"/>
    <w:rsid w:val="00E96B8C"/>
    <w:rsid w:val="00E9793F"/>
    <w:rsid w:val="00EA2002"/>
    <w:rsid w:val="00EA2A10"/>
    <w:rsid w:val="00EA33C3"/>
    <w:rsid w:val="00EA3A57"/>
    <w:rsid w:val="00EA4F4A"/>
    <w:rsid w:val="00EA72C7"/>
    <w:rsid w:val="00EB0015"/>
    <w:rsid w:val="00EB1752"/>
    <w:rsid w:val="00EB4B9E"/>
    <w:rsid w:val="00EB4DA1"/>
    <w:rsid w:val="00EB52CA"/>
    <w:rsid w:val="00EB5F2A"/>
    <w:rsid w:val="00EB7153"/>
    <w:rsid w:val="00EC1736"/>
    <w:rsid w:val="00EC237E"/>
    <w:rsid w:val="00EC2A6F"/>
    <w:rsid w:val="00EC36CC"/>
    <w:rsid w:val="00EC4361"/>
    <w:rsid w:val="00EC4D97"/>
    <w:rsid w:val="00EC61EA"/>
    <w:rsid w:val="00EC686B"/>
    <w:rsid w:val="00EC6A52"/>
    <w:rsid w:val="00EC7928"/>
    <w:rsid w:val="00EC7AB3"/>
    <w:rsid w:val="00EC7FA2"/>
    <w:rsid w:val="00ED051D"/>
    <w:rsid w:val="00ED095E"/>
    <w:rsid w:val="00ED15E7"/>
    <w:rsid w:val="00ED3D44"/>
    <w:rsid w:val="00EE1D04"/>
    <w:rsid w:val="00EE1D8E"/>
    <w:rsid w:val="00EE1EC1"/>
    <w:rsid w:val="00EE2F69"/>
    <w:rsid w:val="00EE6D6D"/>
    <w:rsid w:val="00EE7228"/>
    <w:rsid w:val="00EE7658"/>
    <w:rsid w:val="00EF08E7"/>
    <w:rsid w:val="00EF0B66"/>
    <w:rsid w:val="00EF118E"/>
    <w:rsid w:val="00EF1B86"/>
    <w:rsid w:val="00EF1C33"/>
    <w:rsid w:val="00EF25DE"/>
    <w:rsid w:val="00EF44AD"/>
    <w:rsid w:val="00EF6EEB"/>
    <w:rsid w:val="00EF780E"/>
    <w:rsid w:val="00EF7C13"/>
    <w:rsid w:val="00F00022"/>
    <w:rsid w:val="00F00FD5"/>
    <w:rsid w:val="00F02605"/>
    <w:rsid w:val="00F02AE7"/>
    <w:rsid w:val="00F04746"/>
    <w:rsid w:val="00F04E59"/>
    <w:rsid w:val="00F0731C"/>
    <w:rsid w:val="00F105B3"/>
    <w:rsid w:val="00F1100C"/>
    <w:rsid w:val="00F1103A"/>
    <w:rsid w:val="00F113BD"/>
    <w:rsid w:val="00F11965"/>
    <w:rsid w:val="00F11B7F"/>
    <w:rsid w:val="00F129E7"/>
    <w:rsid w:val="00F135D4"/>
    <w:rsid w:val="00F15698"/>
    <w:rsid w:val="00F16CA6"/>
    <w:rsid w:val="00F1700C"/>
    <w:rsid w:val="00F177C3"/>
    <w:rsid w:val="00F20126"/>
    <w:rsid w:val="00F23AE5"/>
    <w:rsid w:val="00F24EA3"/>
    <w:rsid w:val="00F25CAF"/>
    <w:rsid w:val="00F26151"/>
    <w:rsid w:val="00F30C6B"/>
    <w:rsid w:val="00F3154B"/>
    <w:rsid w:val="00F315F0"/>
    <w:rsid w:val="00F31A1E"/>
    <w:rsid w:val="00F3342D"/>
    <w:rsid w:val="00F35A12"/>
    <w:rsid w:val="00F36CF0"/>
    <w:rsid w:val="00F37874"/>
    <w:rsid w:val="00F405A1"/>
    <w:rsid w:val="00F408A0"/>
    <w:rsid w:val="00F411AF"/>
    <w:rsid w:val="00F42496"/>
    <w:rsid w:val="00F463BC"/>
    <w:rsid w:val="00F466D1"/>
    <w:rsid w:val="00F479BA"/>
    <w:rsid w:val="00F50F2C"/>
    <w:rsid w:val="00F5142E"/>
    <w:rsid w:val="00F51589"/>
    <w:rsid w:val="00F5169D"/>
    <w:rsid w:val="00F5184A"/>
    <w:rsid w:val="00F51D17"/>
    <w:rsid w:val="00F523C8"/>
    <w:rsid w:val="00F53318"/>
    <w:rsid w:val="00F54CE2"/>
    <w:rsid w:val="00F5544D"/>
    <w:rsid w:val="00F555D0"/>
    <w:rsid w:val="00F57AB9"/>
    <w:rsid w:val="00F60D8D"/>
    <w:rsid w:val="00F6107F"/>
    <w:rsid w:val="00F61FC0"/>
    <w:rsid w:val="00F62082"/>
    <w:rsid w:val="00F6383B"/>
    <w:rsid w:val="00F63A91"/>
    <w:rsid w:val="00F63FD4"/>
    <w:rsid w:val="00F64139"/>
    <w:rsid w:val="00F646BF"/>
    <w:rsid w:val="00F64A58"/>
    <w:rsid w:val="00F6531A"/>
    <w:rsid w:val="00F6583A"/>
    <w:rsid w:val="00F65851"/>
    <w:rsid w:val="00F65CFC"/>
    <w:rsid w:val="00F70E28"/>
    <w:rsid w:val="00F731C2"/>
    <w:rsid w:val="00F73284"/>
    <w:rsid w:val="00F74C78"/>
    <w:rsid w:val="00F75023"/>
    <w:rsid w:val="00F81271"/>
    <w:rsid w:val="00F81CAC"/>
    <w:rsid w:val="00F830DD"/>
    <w:rsid w:val="00F84BBA"/>
    <w:rsid w:val="00F84CD6"/>
    <w:rsid w:val="00F85477"/>
    <w:rsid w:val="00F85C26"/>
    <w:rsid w:val="00F862B3"/>
    <w:rsid w:val="00F86D1F"/>
    <w:rsid w:val="00F871D3"/>
    <w:rsid w:val="00F87437"/>
    <w:rsid w:val="00F8745F"/>
    <w:rsid w:val="00F87BC6"/>
    <w:rsid w:val="00F90D39"/>
    <w:rsid w:val="00F918CB"/>
    <w:rsid w:val="00F93489"/>
    <w:rsid w:val="00F9382D"/>
    <w:rsid w:val="00F94299"/>
    <w:rsid w:val="00F94ED6"/>
    <w:rsid w:val="00F95924"/>
    <w:rsid w:val="00F96099"/>
    <w:rsid w:val="00F962CB"/>
    <w:rsid w:val="00F96E4B"/>
    <w:rsid w:val="00F97685"/>
    <w:rsid w:val="00F97AAF"/>
    <w:rsid w:val="00F97CDA"/>
    <w:rsid w:val="00FA0081"/>
    <w:rsid w:val="00FA1DCE"/>
    <w:rsid w:val="00FA251E"/>
    <w:rsid w:val="00FA3F03"/>
    <w:rsid w:val="00FA526B"/>
    <w:rsid w:val="00FA584A"/>
    <w:rsid w:val="00FA5B68"/>
    <w:rsid w:val="00FA5E20"/>
    <w:rsid w:val="00FA5E49"/>
    <w:rsid w:val="00FA63D5"/>
    <w:rsid w:val="00FA74BE"/>
    <w:rsid w:val="00FA79CA"/>
    <w:rsid w:val="00FA7B56"/>
    <w:rsid w:val="00FB0A15"/>
    <w:rsid w:val="00FB0E84"/>
    <w:rsid w:val="00FB1DE3"/>
    <w:rsid w:val="00FB2B9E"/>
    <w:rsid w:val="00FB2CC2"/>
    <w:rsid w:val="00FB2FCD"/>
    <w:rsid w:val="00FB3090"/>
    <w:rsid w:val="00FB47D6"/>
    <w:rsid w:val="00FB4F7C"/>
    <w:rsid w:val="00FB73B8"/>
    <w:rsid w:val="00FB7E21"/>
    <w:rsid w:val="00FC1A49"/>
    <w:rsid w:val="00FC1FBA"/>
    <w:rsid w:val="00FC2E99"/>
    <w:rsid w:val="00FC390B"/>
    <w:rsid w:val="00FC3F8C"/>
    <w:rsid w:val="00FC51E4"/>
    <w:rsid w:val="00FC5303"/>
    <w:rsid w:val="00FC5860"/>
    <w:rsid w:val="00FC607D"/>
    <w:rsid w:val="00FC6390"/>
    <w:rsid w:val="00FC6BD8"/>
    <w:rsid w:val="00FC760C"/>
    <w:rsid w:val="00FD18B7"/>
    <w:rsid w:val="00FD324C"/>
    <w:rsid w:val="00FD3599"/>
    <w:rsid w:val="00FD4FD0"/>
    <w:rsid w:val="00FD511C"/>
    <w:rsid w:val="00FD6234"/>
    <w:rsid w:val="00FD73DA"/>
    <w:rsid w:val="00FE091B"/>
    <w:rsid w:val="00FE0EE4"/>
    <w:rsid w:val="00FE1482"/>
    <w:rsid w:val="00FE27B4"/>
    <w:rsid w:val="00FE355D"/>
    <w:rsid w:val="00FE37BA"/>
    <w:rsid w:val="00FE505D"/>
    <w:rsid w:val="00FE51D1"/>
    <w:rsid w:val="00FE56EC"/>
    <w:rsid w:val="00FE57CB"/>
    <w:rsid w:val="00FE611B"/>
    <w:rsid w:val="00FE6F89"/>
    <w:rsid w:val="00FE758D"/>
    <w:rsid w:val="00FE7A82"/>
    <w:rsid w:val="00FF156C"/>
    <w:rsid w:val="00FF1939"/>
    <w:rsid w:val="00FF21EE"/>
    <w:rsid w:val="00FF2FDF"/>
    <w:rsid w:val="00FF30BE"/>
    <w:rsid w:val="00FF4539"/>
    <w:rsid w:val="00FF4771"/>
    <w:rsid w:val="00FF4940"/>
    <w:rsid w:val="00FF5740"/>
    <w:rsid w:val="00FF5B37"/>
    <w:rsid w:val="00FF5CF5"/>
    <w:rsid w:val="00FF5D16"/>
    <w:rsid w:val="00FF5E9A"/>
    <w:rsid w:val="00FF6F32"/>
    <w:rsid w:val="00FF7130"/>
    <w:rsid w:val="00FF7B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2C"/>
  </w:style>
  <w:style w:type="paragraph" w:styleId="Heading1">
    <w:name w:val="heading 1"/>
    <w:basedOn w:val="Normal"/>
    <w:next w:val="Normal"/>
    <w:link w:val="Heading1Char"/>
    <w:qFormat/>
    <w:rsid w:val="00EF780E"/>
    <w:pPr>
      <w:keepNext/>
      <w:keepLines/>
      <w:spacing w:before="480" w:after="0" w:line="276" w:lineRule="auto"/>
      <w:outlineLvl w:val="0"/>
    </w:pPr>
    <w:rPr>
      <w:rFonts w:ascii="Cambria" w:eastAsia="Times New Roman" w:hAnsi="Cambria" w:cs="Times New Roman"/>
      <w:b/>
      <w:bCs/>
      <w:sz w:val="28"/>
      <w:szCs w:val="28"/>
      <w:lang w:val="en-US"/>
    </w:rPr>
  </w:style>
  <w:style w:type="paragraph" w:styleId="Heading2">
    <w:name w:val="heading 2"/>
    <w:basedOn w:val="Normal"/>
    <w:next w:val="Normal"/>
    <w:link w:val="Heading2Char"/>
    <w:uiPriority w:val="99"/>
    <w:qFormat/>
    <w:rsid w:val="00EF780E"/>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semiHidden/>
    <w:unhideWhenUsed/>
    <w:qFormat/>
    <w:rsid w:val="00EF780E"/>
    <w:pPr>
      <w:keepNext/>
      <w:keepLines/>
      <w:spacing w:before="40" w:after="0"/>
      <w:outlineLvl w:val="2"/>
    </w:pPr>
    <w:rPr>
      <w:rFonts w:ascii="Cambria" w:eastAsia="Times New Roman" w:hAnsi="Cambria" w:cs="Times New Roman"/>
      <w:b/>
      <w:bCs/>
      <w:color w:val="4F81BD"/>
      <w:lang w:val="en-US"/>
    </w:rPr>
  </w:style>
  <w:style w:type="paragraph" w:styleId="Heading4">
    <w:name w:val="heading 4"/>
    <w:basedOn w:val="Normal"/>
    <w:next w:val="Normal"/>
    <w:link w:val="Heading4Char"/>
    <w:qFormat/>
    <w:rsid w:val="00EF780E"/>
    <w:pPr>
      <w:keepNext/>
      <w:tabs>
        <w:tab w:val="num" w:pos="864"/>
      </w:tabs>
      <w:spacing w:before="240" w:after="60" w:line="240" w:lineRule="auto"/>
      <w:ind w:left="864" w:hanging="864"/>
      <w:outlineLvl w:val="3"/>
    </w:pPr>
    <w:rPr>
      <w:rFonts w:ascii="Arial" w:eastAsia="Times New Roman" w:hAnsi="Arial" w:cs="Times New Roman"/>
      <w:b/>
      <w:sz w:val="24"/>
      <w:szCs w:val="20"/>
      <w:lang w:val="sv-SE"/>
    </w:rPr>
  </w:style>
  <w:style w:type="paragraph" w:styleId="Heading5">
    <w:name w:val="heading 5"/>
    <w:basedOn w:val="Normal"/>
    <w:next w:val="Normal"/>
    <w:link w:val="Heading5Char"/>
    <w:qFormat/>
    <w:rsid w:val="00EF780E"/>
    <w:pPr>
      <w:tabs>
        <w:tab w:val="num" w:pos="1008"/>
      </w:tabs>
      <w:spacing w:before="240" w:after="60" w:line="240" w:lineRule="auto"/>
      <w:ind w:left="1008" w:hanging="1008"/>
      <w:outlineLvl w:val="4"/>
    </w:pPr>
    <w:rPr>
      <w:rFonts w:ascii="Arial" w:eastAsia="Times New Roman" w:hAnsi="Arial" w:cs="Times New Roman"/>
      <w:szCs w:val="20"/>
      <w:lang w:val="sv-SE"/>
    </w:rPr>
  </w:style>
  <w:style w:type="paragraph" w:styleId="Heading6">
    <w:name w:val="heading 6"/>
    <w:basedOn w:val="Normal"/>
    <w:next w:val="Normal"/>
    <w:link w:val="Heading6Char"/>
    <w:qFormat/>
    <w:rsid w:val="00EF780E"/>
    <w:pPr>
      <w:tabs>
        <w:tab w:val="num" w:pos="1152"/>
      </w:tabs>
      <w:spacing w:before="240" w:after="60" w:line="240" w:lineRule="auto"/>
      <w:ind w:left="1152" w:hanging="1152"/>
      <w:outlineLvl w:val="5"/>
    </w:pPr>
    <w:rPr>
      <w:rFonts w:ascii="Arial" w:eastAsia="Times New Roman" w:hAnsi="Arial" w:cs="Times New Roman"/>
      <w:i/>
      <w:szCs w:val="20"/>
      <w:lang w:val="sv-SE"/>
    </w:rPr>
  </w:style>
  <w:style w:type="paragraph" w:styleId="Heading7">
    <w:name w:val="heading 7"/>
    <w:basedOn w:val="Normal"/>
    <w:next w:val="Normal"/>
    <w:link w:val="Heading7Char"/>
    <w:qFormat/>
    <w:rsid w:val="00EF780E"/>
    <w:pPr>
      <w:tabs>
        <w:tab w:val="num" w:pos="1296"/>
      </w:tabs>
      <w:spacing w:before="240" w:after="60" w:line="240" w:lineRule="auto"/>
      <w:ind w:left="1296" w:hanging="1296"/>
      <w:outlineLvl w:val="6"/>
    </w:pPr>
    <w:rPr>
      <w:rFonts w:ascii="Arial" w:eastAsia="Times New Roman" w:hAnsi="Arial" w:cs="Times New Roman"/>
      <w:sz w:val="20"/>
      <w:szCs w:val="20"/>
      <w:lang w:val="sv-SE"/>
    </w:rPr>
  </w:style>
  <w:style w:type="paragraph" w:styleId="Heading8">
    <w:name w:val="heading 8"/>
    <w:basedOn w:val="Normal"/>
    <w:next w:val="Normal"/>
    <w:link w:val="Heading8Char"/>
    <w:qFormat/>
    <w:rsid w:val="00EF780E"/>
    <w:pPr>
      <w:tabs>
        <w:tab w:val="num" w:pos="1440"/>
      </w:tabs>
      <w:spacing w:before="240" w:after="60" w:line="240" w:lineRule="auto"/>
      <w:ind w:left="1440" w:hanging="1440"/>
      <w:outlineLvl w:val="7"/>
    </w:pPr>
    <w:rPr>
      <w:rFonts w:ascii="Arial" w:eastAsia="Times New Roman" w:hAnsi="Arial" w:cs="Times New Roman"/>
      <w:i/>
      <w:sz w:val="20"/>
      <w:szCs w:val="20"/>
      <w:lang w:val="sv-SE"/>
    </w:rPr>
  </w:style>
  <w:style w:type="paragraph" w:styleId="Heading9">
    <w:name w:val="heading 9"/>
    <w:basedOn w:val="Normal"/>
    <w:next w:val="Normal"/>
    <w:link w:val="Heading9Char"/>
    <w:qFormat/>
    <w:rsid w:val="00EF780E"/>
    <w:pPr>
      <w:tabs>
        <w:tab w:val="num" w:pos="1584"/>
      </w:tabs>
      <w:spacing w:before="240" w:after="60" w:line="240" w:lineRule="auto"/>
      <w:ind w:left="1584" w:hanging="1584"/>
      <w:outlineLvl w:val="8"/>
    </w:pPr>
    <w:rPr>
      <w:rFonts w:ascii="Arial" w:eastAsia="Times New Roman" w:hAnsi="Arial" w:cs="Times New Roman"/>
      <w:b/>
      <w:i/>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780E"/>
    <w:rPr>
      <w:rFonts w:ascii="Cambria" w:eastAsia="Times New Roman" w:hAnsi="Cambria" w:cs="Times New Roman"/>
      <w:b/>
      <w:bCs/>
      <w:sz w:val="28"/>
      <w:szCs w:val="28"/>
      <w:lang w:val="en-US"/>
    </w:rPr>
  </w:style>
  <w:style w:type="character" w:customStyle="1" w:styleId="Heading2Char">
    <w:name w:val="Heading 2 Char"/>
    <w:basedOn w:val="DefaultParagraphFont"/>
    <w:link w:val="Heading2"/>
    <w:uiPriority w:val="99"/>
    <w:rsid w:val="00EF780E"/>
    <w:rPr>
      <w:rFonts w:ascii="Times New Roman" w:eastAsia="Times New Roman" w:hAnsi="Times New Roman" w:cs="Times New Roman"/>
      <w:b/>
      <w:bCs/>
      <w:sz w:val="26"/>
      <w:szCs w:val="26"/>
      <w:lang w:val="en-US"/>
    </w:rPr>
  </w:style>
  <w:style w:type="paragraph" w:customStyle="1" w:styleId="Heading31">
    <w:name w:val="Heading 31"/>
    <w:basedOn w:val="Normal"/>
    <w:next w:val="Normal"/>
    <w:unhideWhenUsed/>
    <w:qFormat/>
    <w:locked/>
    <w:rsid w:val="00EF780E"/>
    <w:pPr>
      <w:keepNext/>
      <w:keepLines/>
      <w:spacing w:before="200" w:after="0" w:line="276" w:lineRule="auto"/>
      <w:outlineLvl w:val="2"/>
    </w:pPr>
    <w:rPr>
      <w:rFonts w:ascii="Cambria" w:eastAsia="Times New Roman" w:hAnsi="Cambria" w:cs="Times New Roman"/>
      <w:b/>
      <w:bCs/>
      <w:color w:val="4F81BD"/>
      <w:lang w:val="en-US"/>
    </w:rPr>
  </w:style>
  <w:style w:type="character" w:customStyle="1" w:styleId="Heading4Char">
    <w:name w:val="Heading 4 Char"/>
    <w:basedOn w:val="DefaultParagraphFont"/>
    <w:link w:val="Heading4"/>
    <w:rsid w:val="00EF780E"/>
    <w:rPr>
      <w:rFonts w:ascii="Arial" w:eastAsia="Times New Roman" w:hAnsi="Arial" w:cs="Times New Roman"/>
      <w:b/>
      <w:sz w:val="24"/>
      <w:szCs w:val="20"/>
      <w:lang w:val="sv-SE"/>
    </w:rPr>
  </w:style>
  <w:style w:type="character" w:customStyle="1" w:styleId="Heading5Char">
    <w:name w:val="Heading 5 Char"/>
    <w:basedOn w:val="DefaultParagraphFont"/>
    <w:link w:val="Heading5"/>
    <w:rsid w:val="00EF780E"/>
    <w:rPr>
      <w:rFonts w:ascii="Arial" w:eastAsia="Times New Roman" w:hAnsi="Arial" w:cs="Times New Roman"/>
      <w:szCs w:val="20"/>
      <w:lang w:val="sv-SE"/>
    </w:rPr>
  </w:style>
  <w:style w:type="character" w:customStyle="1" w:styleId="Heading6Char">
    <w:name w:val="Heading 6 Char"/>
    <w:basedOn w:val="DefaultParagraphFont"/>
    <w:link w:val="Heading6"/>
    <w:rsid w:val="00EF780E"/>
    <w:rPr>
      <w:rFonts w:ascii="Arial" w:eastAsia="Times New Roman" w:hAnsi="Arial" w:cs="Times New Roman"/>
      <w:i/>
      <w:szCs w:val="20"/>
      <w:lang w:val="sv-SE"/>
    </w:rPr>
  </w:style>
  <w:style w:type="character" w:customStyle="1" w:styleId="Heading7Char">
    <w:name w:val="Heading 7 Char"/>
    <w:basedOn w:val="DefaultParagraphFont"/>
    <w:link w:val="Heading7"/>
    <w:rsid w:val="00EF780E"/>
    <w:rPr>
      <w:rFonts w:ascii="Arial" w:eastAsia="Times New Roman" w:hAnsi="Arial" w:cs="Times New Roman"/>
      <w:sz w:val="20"/>
      <w:szCs w:val="20"/>
      <w:lang w:val="sv-SE"/>
    </w:rPr>
  </w:style>
  <w:style w:type="character" w:customStyle="1" w:styleId="Heading8Char">
    <w:name w:val="Heading 8 Char"/>
    <w:basedOn w:val="DefaultParagraphFont"/>
    <w:link w:val="Heading8"/>
    <w:rsid w:val="00EF780E"/>
    <w:rPr>
      <w:rFonts w:ascii="Arial" w:eastAsia="Times New Roman" w:hAnsi="Arial" w:cs="Times New Roman"/>
      <w:i/>
      <w:sz w:val="20"/>
      <w:szCs w:val="20"/>
      <w:lang w:val="sv-SE"/>
    </w:rPr>
  </w:style>
  <w:style w:type="character" w:customStyle="1" w:styleId="Heading9Char">
    <w:name w:val="Heading 9 Char"/>
    <w:basedOn w:val="DefaultParagraphFont"/>
    <w:link w:val="Heading9"/>
    <w:rsid w:val="00EF780E"/>
    <w:rPr>
      <w:rFonts w:ascii="Arial" w:eastAsia="Times New Roman" w:hAnsi="Arial" w:cs="Times New Roman"/>
      <w:b/>
      <w:i/>
      <w:sz w:val="18"/>
      <w:szCs w:val="20"/>
      <w:lang w:val="sv-SE"/>
    </w:rPr>
  </w:style>
  <w:style w:type="numbering" w:customStyle="1" w:styleId="NoList1">
    <w:name w:val="No List1"/>
    <w:next w:val="NoList"/>
    <w:uiPriority w:val="99"/>
    <w:semiHidden/>
    <w:unhideWhenUsed/>
    <w:rsid w:val="00EF780E"/>
  </w:style>
  <w:style w:type="character" w:styleId="Hyperlink">
    <w:name w:val="Hyperlink"/>
    <w:uiPriority w:val="99"/>
    <w:rsid w:val="00EF780E"/>
    <w:rPr>
      <w:rFonts w:cs="Times New Roman"/>
      <w:color w:val="0000FF"/>
      <w:u w:val="single"/>
    </w:rPr>
  </w:style>
  <w:style w:type="character" w:styleId="CommentReference">
    <w:name w:val="annotation reference"/>
    <w:uiPriority w:val="99"/>
    <w:rsid w:val="00EF780E"/>
    <w:rPr>
      <w:rFonts w:cs="Times New Roman"/>
      <w:sz w:val="16"/>
    </w:rPr>
  </w:style>
  <w:style w:type="paragraph" w:styleId="CommentText">
    <w:name w:val="annotation text"/>
    <w:basedOn w:val="Normal"/>
    <w:link w:val="CommentTextChar"/>
    <w:uiPriority w:val="99"/>
    <w:rsid w:val="00EF780E"/>
    <w:pPr>
      <w:spacing w:after="200" w:line="276" w:lineRule="auto"/>
    </w:pPr>
    <w:rPr>
      <w:rFonts w:ascii="Calibri" w:eastAsia="Times New Roman" w:hAnsi="Calibri" w:cs="Times New Roman"/>
      <w:sz w:val="20"/>
      <w:szCs w:val="20"/>
      <w:lang w:val="en-US"/>
    </w:rPr>
  </w:style>
  <w:style w:type="character" w:customStyle="1" w:styleId="CommentTextChar">
    <w:name w:val="Comment Text Char"/>
    <w:basedOn w:val="DefaultParagraphFont"/>
    <w:link w:val="CommentText"/>
    <w:uiPriority w:val="99"/>
    <w:rsid w:val="00EF780E"/>
    <w:rPr>
      <w:rFonts w:ascii="Calibri" w:eastAsia="Times New Roman" w:hAnsi="Calibri" w:cs="Times New Roman"/>
      <w:sz w:val="20"/>
      <w:szCs w:val="20"/>
      <w:lang w:val="en-US"/>
    </w:rPr>
  </w:style>
  <w:style w:type="paragraph" w:styleId="BalloonText">
    <w:name w:val="Balloon Text"/>
    <w:basedOn w:val="Normal"/>
    <w:link w:val="BalloonTextChar"/>
    <w:semiHidden/>
    <w:rsid w:val="00EF780E"/>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EF780E"/>
    <w:rPr>
      <w:rFonts w:ascii="Tahoma" w:eastAsia="Times New Roman" w:hAnsi="Tahoma" w:cs="Tahoma"/>
      <w:sz w:val="16"/>
      <w:szCs w:val="16"/>
      <w:lang w:val="en-US"/>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TG lista"/>
    <w:basedOn w:val="Normal"/>
    <w:link w:val="ListParagraphChar"/>
    <w:uiPriority w:val="34"/>
    <w:qFormat/>
    <w:rsid w:val="00EF780E"/>
    <w:pPr>
      <w:spacing w:after="200" w:line="276" w:lineRule="auto"/>
      <w:ind w:left="720"/>
      <w:contextualSpacing/>
    </w:pPr>
    <w:rPr>
      <w:rFonts w:ascii="Calibri" w:eastAsia="Times New Roman" w:hAnsi="Calibri" w:cs="Times New Roman"/>
      <w:lang w:val="en-US"/>
    </w:rPr>
  </w:style>
  <w:style w:type="paragraph" w:customStyle="1" w:styleId="nuummbers">
    <w:name w:val="nuummbers"/>
    <w:basedOn w:val="Normal"/>
    <w:uiPriority w:val="99"/>
    <w:rsid w:val="00EF780E"/>
    <w:pPr>
      <w:spacing w:after="0" w:line="240" w:lineRule="auto"/>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EF780E"/>
    <w:pPr>
      <w:spacing w:after="0" w:line="240" w:lineRule="auto"/>
    </w:pPr>
    <w:rPr>
      <w:rFonts w:ascii="Times New Roman" w:eastAsia="Times New Roman" w:hAnsi="Times New Roman" w:cs="Times New Roman"/>
      <w:szCs w:val="20"/>
      <w:lang w:val="en-GB" w:eastAsia="hr-HR"/>
    </w:rPr>
  </w:style>
  <w:style w:type="paragraph" w:customStyle="1" w:styleId="PARAGRAPH">
    <w:name w:val="PARAGRAPH"/>
    <w:uiPriority w:val="99"/>
    <w:rsid w:val="00EF780E"/>
    <w:pPr>
      <w:tabs>
        <w:tab w:val="left" w:pos="2552"/>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pacing w:val="8"/>
      <w:sz w:val="20"/>
      <w:szCs w:val="20"/>
      <w:lang w:val="en-GB"/>
    </w:rPr>
  </w:style>
  <w:style w:type="paragraph" w:styleId="CommentSubject">
    <w:name w:val="annotation subject"/>
    <w:basedOn w:val="CommentText"/>
    <w:next w:val="CommentText"/>
    <w:link w:val="CommentSubjectChar"/>
    <w:rsid w:val="00EF780E"/>
    <w:pPr>
      <w:spacing w:line="240" w:lineRule="auto"/>
    </w:pPr>
    <w:rPr>
      <w:b/>
      <w:bCs/>
    </w:rPr>
  </w:style>
  <w:style w:type="character" w:customStyle="1" w:styleId="CommentSubjectChar">
    <w:name w:val="Comment Subject Char"/>
    <w:basedOn w:val="CommentTextChar"/>
    <w:link w:val="CommentSubject"/>
    <w:rsid w:val="00EF780E"/>
    <w:rPr>
      <w:rFonts w:ascii="Calibri" w:eastAsia="Times New Roman" w:hAnsi="Calibri" w:cs="Times New Roman"/>
      <w:b/>
      <w:bCs/>
      <w:sz w:val="20"/>
      <w:szCs w:val="20"/>
      <w:lang w:val="en-US"/>
    </w:rPr>
  </w:style>
  <w:style w:type="paragraph" w:styleId="FootnoteText">
    <w:name w:val="footnote text"/>
    <w:basedOn w:val="Normal"/>
    <w:link w:val="FootnoteTextChar"/>
    <w:uiPriority w:val="99"/>
    <w:rsid w:val="00EF780E"/>
    <w:pPr>
      <w:widowControl w:val="0"/>
      <w:spacing w:before="100" w:after="10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EF780E"/>
    <w:rPr>
      <w:rFonts w:ascii="Times New Roman" w:eastAsia="Times New Roman" w:hAnsi="Times New Roman" w:cs="Times New Roman"/>
      <w:sz w:val="20"/>
      <w:szCs w:val="20"/>
      <w:lang w:val="en-US"/>
    </w:rPr>
  </w:style>
  <w:style w:type="character" w:styleId="FootnoteReference">
    <w:name w:val="footnote reference"/>
    <w:rsid w:val="00EF780E"/>
    <w:rPr>
      <w:rFonts w:cs="Times New Roman"/>
      <w:vertAlign w:val="superscript"/>
    </w:rPr>
  </w:style>
  <w:style w:type="paragraph" w:customStyle="1" w:styleId="Blockquote">
    <w:name w:val="Blockquote"/>
    <w:basedOn w:val="Normal"/>
    <w:rsid w:val="00EF780E"/>
    <w:pPr>
      <w:widowControl w:val="0"/>
      <w:spacing w:before="100" w:after="100" w:line="240" w:lineRule="auto"/>
      <w:ind w:left="360" w:right="360"/>
    </w:pPr>
    <w:rPr>
      <w:rFonts w:ascii="Times New Roman" w:eastAsia="Times New Roman" w:hAnsi="Times New Roman" w:cs="Times New Roman"/>
      <w:sz w:val="24"/>
      <w:szCs w:val="20"/>
      <w:lang w:val="en-US"/>
    </w:rPr>
  </w:style>
  <w:style w:type="paragraph" w:styleId="TOCHeading">
    <w:name w:val="TOC Heading"/>
    <w:basedOn w:val="Heading1"/>
    <w:next w:val="Normal"/>
    <w:uiPriority w:val="39"/>
    <w:qFormat/>
    <w:rsid w:val="00EF780E"/>
    <w:pPr>
      <w:outlineLvl w:val="9"/>
    </w:pPr>
    <w:rPr>
      <w:lang w:val="hr-HR" w:eastAsia="hr-HR"/>
    </w:rPr>
  </w:style>
  <w:style w:type="paragraph" w:styleId="TOC1">
    <w:name w:val="toc 1"/>
    <w:basedOn w:val="Normal"/>
    <w:next w:val="Normal"/>
    <w:autoRedefine/>
    <w:uiPriority w:val="39"/>
    <w:rsid w:val="005C3D07"/>
    <w:pPr>
      <w:tabs>
        <w:tab w:val="left" w:pos="284"/>
        <w:tab w:val="right" w:leader="dot" w:pos="9062"/>
      </w:tabs>
      <w:spacing w:after="100" w:line="276" w:lineRule="auto"/>
    </w:pPr>
    <w:rPr>
      <w:rFonts w:ascii="Cambria" w:eastAsia="Times New Roman" w:hAnsi="Cambria" w:cs="Times New Roman"/>
      <w:noProof/>
      <w:lang w:val="en-US"/>
    </w:rPr>
  </w:style>
  <w:style w:type="paragraph" w:styleId="TOC2">
    <w:name w:val="toc 2"/>
    <w:basedOn w:val="Normal"/>
    <w:next w:val="Normal"/>
    <w:autoRedefine/>
    <w:uiPriority w:val="39"/>
    <w:rsid w:val="006043F8"/>
    <w:pPr>
      <w:tabs>
        <w:tab w:val="left" w:pos="851"/>
        <w:tab w:val="left" w:pos="1985"/>
        <w:tab w:val="right" w:leader="dot" w:pos="9062"/>
      </w:tabs>
      <w:spacing w:after="100" w:line="276" w:lineRule="auto"/>
      <w:ind w:left="220"/>
    </w:pPr>
    <w:rPr>
      <w:rFonts w:ascii="Calibri" w:eastAsia="Times New Roman" w:hAnsi="Calibri" w:cs="Times New Roman"/>
      <w:lang w:val="en-US"/>
    </w:rPr>
  </w:style>
  <w:style w:type="paragraph" w:styleId="Header">
    <w:name w:val="header"/>
    <w:basedOn w:val="Normal"/>
    <w:link w:val="HeaderChar"/>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HeaderChar">
    <w:name w:val="Header Char"/>
    <w:basedOn w:val="DefaultParagraphFont"/>
    <w:link w:val="Header"/>
    <w:rsid w:val="00EF780E"/>
    <w:rPr>
      <w:rFonts w:ascii="Calibri" w:eastAsia="Times New Roman" w:hAnsi="Calibri" w:cs="Times New Roman"/>
      <w:lang w:val="en-US"/>
    </w:rPr>
  </w:style>
  <w:style w:type="paragraph" w:styleId="Footer">
    <w:name w:val="footer"/>
    <w:basedOn w:val="Normal"/>
    <w:link w:val="FooterChar"/>
    <w:uiPriority w:val="99"/>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FooterChar">
    <w:name w:val="Footer Char"/>
    <w:basedOn w:val="DefaultParagraphFont"/>
    <w:link w:val="Footer"/>
    <w:uiPriority w:val="99"/>
    <w:rsid w:val="00EF780E"/>
    <w:rPr>
      <w:rFonts w:ascii="Calibri" w:eastAsia="Times New Roman" w:hAnsi="Calibri" w:cs="Times New Roman"/>
      <w:lang w:val="en-US"/>
    </w:rPr>
  </w:style>
  <w:style w:type="character" w:styleId="PageNumber">
    <w:name w:val="page number"/>
    <w:rsid w:val="00EF780E"/>
    <w:rPr>
      <w:rFonts w:cs="Times New Roman"/>
    </w:rPr>
  </w:style>
  <w:style w:type="table" w:styleId="TableGrid">
    <w:name w:val="Table Grid"/>
    <w:basedOn w:val="TableNormal"/>
    <w:rsid w:val="00EF780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F780E"/>
    <w:rPr>
      <w:rFonts w:cs="Times New Roman"/>
      <w:color w:val="800080"/>
      <w:u w:val="single"/>
    </w:rPr>
  </w:style>
  <w:style w:type="paragraph" w:customStyle="1" w:styleId="Default">
    <w:name w:val="Default"/>
    <w:rsid w:val="00EF7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9-8">
    <w:name w:val="t-9-8"/>
    <w:basedOn w:val="Normal"/>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lainText">
    <w:name w:val="Plain Text"/>
    <w:basedOn w:val="Normal"/>
    <w:link w:val="PlainTextChar"/>
    <w:uiPriority w:val="99"/>
    <w:rsid w:val="00EF780E"/>
    <w:pPr>
      <w:spacing w:after="0" w:line="240" w:lineRule="auto"/>
    </w:pPr>
    <w:rPr>
      <w:rFonts w:ascii="Courier New" w:eastAsia="Times New Roman" w:hAnsi="Courier New" w:cs="Courier New"/>
      <w:sz w:val="20"/>
      <w:szCs w:val="20"/>
      <w:lang w:val="en-GB"/>
    </w:rPr>
  </w:style>
  <w:style w:type="character" w:customStyle="1" w:styleId="PlainTextChar">
    <w:name w:val="Plain Text Char"/>
    <w:basedOn w:val="DefaultParagraphFont"/>
    <w:link w:val="PlainText"/>
    <w:uiPriority w:val="99"/>
    <w:rsid w:val="00EF780E"/>
    <w:rPr>
      <w:rFonts w:ascii="Courier New" w:eastAsia="Times New Roman" w:hAnsi="Courier New" w:cs="Courier New"/>
      <w:sz w:val="20"/>
      <w:szCs w:val="20"/>
      <w:lang w:val="en-GB"/>
    </w:rPr>
  </w:style>
  <w:style w:type="character" w:styleId="Emphasis">
    <w:name w:val="Emphasis"/>
    <w:basedOn w:val="DefaultParagraphFont"/>
    <w:uiPriority w:val="20"/>
    <w:qFormat/>
    <w:rsid w:val="00EF780E"/>
    <w:rPr>
      <w:b/>
      <w:bCs/>
      <w:i w:val="0"/>
      <w:iCs w:val="0"/>
    </w:rPr>
  </w:style>
  <w:style w:type="character" w:customStyle="1" w:styleId="st">
    <w:name w:val="st"/>
    <w:basedOn w:val="DefaultParagraphFont"/>
    <w:rsid w:val="00EF780E"/>
  </w:style>
  <w:style w:type="paragraph" w:customStyle="1" w:styleId="Testo">
    <w:name w:val="Testo"/>
    <w:basedOn w:val="Normal"/>
    <w:rsid w:val="00EF780E"/>
    <w:pPr>
      <w:widowControl w:val="0"/>
      <w:spacing w:after="120" w:line="360" w:lineRule="auto"/>
      <w:jc w:val="both"/>
    </w:pPr>
    <w:rPr>
      <w:rFonts w:ascii="Arial" w:eastAsia="Times New Roman" w:hAnsi="Arial" w:cs="Times New Roman"/>
      <w:sz w:val="20"/>
      <w:szCs w:val="20"/>
      <w:lang w:val="en-GB" w:eastAsia="en-GB"/>
    </w:rPr>
  </w:style>
  <w:style w:type="character" w:customStyle="1" w:styleId="Heading3Char">
    <w:name w:val="Heading 3 Char"/>
    <w:basedOn w:val="DefaultParagraphFont"/>
    <w:link w:val="Heading3"/>
    <w:rsid w:val="00EF780E"/>
    <w:rPr>
      <w:rFonts w:ascii="Cambria" w:eastAsia="Times New Roman" w:hAnsi="Cambria" w:cs="Times New Roman"/>
      <w:b/>
      <w:bCs/>
      <w:color w:val="4F81BD"/>
      <w:sz w:val="22"/>
      <w:szCs w:val="22"/>
      <w:lang w:val="en-US" w:eastAsia="en-US"/>
    </w:rPr>
  </w:style>
  <w:style w:type="paragraph" w:styleId="Title">
    <w:name w:val="Title"/>
    <w:basedOn w:val="Normal"/>
    <w:link w:val="Title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TitleChar">
    <w:name w:val="Title Char"/>
    <w:basedOn w:val="DefaultParagraphFont"/>
    <w:link w:val="Title"/>
    <w:rsid w:val="00EF780E"/>
    <w:rPr>
      <w:rFonts w:ascii="Arial" w:eastAsia="Times New Roman" w:hAnsi="Arial" w:cs="Times New Roman"/>
      <w:b/>
      <w:sz w:val="28"/>
      <w:szCs w:val="20"/>
      <w:lang w:val="fr-BE"/>
    </w:rPr>
  </w:style>
  <w:style w:type="paragraph" w:styleId="Subtitle">
    <w:name w:val="Subtitle"/>
    <w:basedOn w:val="Normal"/>
    <w:link w:val="Subtitle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SubtitleChar">
    <w:name w:val="Subtitle Char"/>
    <w:basedOn w:val="DefaultParagraphFont"/>
    <w:link w:val="Subtitle"/>
    <w:rsid w:val="00EF780E"/>
    <w:rPr>
      <w:rFonts w:ascii="Arial" w:eastAsia="Times New Roman" w:hAnsi="Arial" w:cs="Times New Roman"/>
      <w:b/>
      <w:sz w:val="28"/>
      <w:szCs w:val="20"/>
      <w:lang w:val="fr-BE"/>
    </w:rPr>
  </w:style>
  <w:style w:type="paragraph" w:styleId="BodyTextIndent">
    <w:name w:val="Body Text Indent"/>
    <w:basedOn w:val="Normal"/>
    <w:link w:val="BodyTextIndentChar"/>
    <w:rsid w:val="00EF780E"/>
    <w:pPr>
      <w:tabs>
        <w:tab w:val="num" w:pos="567"/>
      </w:tabs>
      <w:spacing w:after="0" w:line="240" w:lineRule="auto"/>
      <w:jc w:val="both"/>
    </w:pPr>
    <w:rPr>
      <w:rFonts w:ascii="Times New Roman" w:eastAsia="Times New Roman" w:hAnsi="Times New Roman" w:cs="Times New Roman"/>
      <w:sz w:val="24"/>
      <w:szCs w:val="20"/>
      <w:lang w:val="sv-SE"/>
    </w:rPr>
  </w:style>
  <w:style w:type="character" w:customStyle="1" w:styleId="BodyTextIndentChar">
    <w:name w:val="Body Text Indent Char"/>
    <w:basedOn w:val="DefaultParagraphFont"/>
    <w:link w:val="BodyTextIndent"/>
    <w:rsid w:val="00EF780E"/>
    <w:rPr>
      <w:rFonts w:ascii="Times New Roman" w:eastAsia="Times New Roman" w:hAnsi="Times New Roman" w:cs="Times New Roman"/>
      <w:sz w:val="24"/>
      <w:szCs w:val="20"/>
      <w:lang w:val="sv-SE"/>
    </w:rPr>
  </w:style>
  <w:style w:type="paragraph" w:styleId="BodyText">
    <w:name w:val="Body Text"/>
    <w:basedOn w:val="Normal"/>
    <w:link w:val="BodyTextChar"/>
    <w:rsid w:val="00EF780E"/>
    <w:pPr>
      <w:spacing w:before="120" w:after="120" w:line="240" w:lineRule="auto"/>
    </w:pPr>
    <w:rPr>
      <w:rFonts w:ascii="Arial" w:eastAsia="Times New Roman" w:hAnsi="Arial" w:cs="Times New Roman"/>
      <w:sz w:val="20"/>
      <w:szCs w:val="20"/>
      <w:lang w:val="sv-SE"/>
    </w:rPr>
  </w:style>
  <w:style w:type="character" w:customStyle="1" w:styleId="BodyTextChar">
    <w:name w:val="Body Text Char"/>
    <w:basedOn w:val="DefaultParagraphFont"/>
    <w:link w:val="BodyText"/>
    <w:rsid w:val="00EF780E"/>
    <w:rPr>
      <w:rFonts w:ascii="Arial" w:eastAsia="Times New Roman" w:hAnsi="Arial" w:cs="Times New Roman"/>
      <w:sz w:val="20"/>
      <w:szCs w:val="20"/>
      <w:lang w:val="sv-SE"/>
    </w:rPr>
  </w:style>
  <w:style w:type="paragraph" w:styleId="BodyTextIndent2">
    <w:name w:val="Body Text Indent 2"/>
    <w:basedOn w:val="Normal"/>
    <w:link w:val="BodyTextIndent2Char"/>
    <w:rsid w:val="00EF780E"/>
    <w:pPr>
      <w:tabs>
        <w:tab w:val="num" w:pos="567"/>
        <w:tab w:val="num" w:pos="2160"/>
      </w:tabs>
      <w:spacing w:before="120" w:after="240" w:line="240" w:lineRule="auto"/>
      <w:ind w:left="567" w:hanging="567"/>
      <w:jc w:val="both"/>
    </w:pPr>
    <w:rPr>
      <w:rFonts w:ascii="Arial" w:eastAsia="Times New Roman" w:hAnsi="Arial" w:cs="Times New Roman"/>
      <w:sz w:val="24"/>
      <w:szCs w:val="20"/>
      <w:u w:val="single"/>
      <w:lang w:val="sv-SE"/>
    </w:rPr>
  </w:style>
  <w:style w:type="character" w:customStyle="1" w:styleId="BodyTextIndent2Char">
    <w:name w:val="Body Text Indent 2 Char"/>
    <w:basedOn w:val="DefaultParagraphFont"/>
    <w:link w:val="BodyTextIndent2"/>
    <w:rsid w:val="00EF780E"/>
    <w:rPr>
      <w:rFonts w:ascii="Arial" w:eastAsia="Times New Roman" w:hAnsi="Arial" w:cs="Times New Roman"/>
      <w:sz w:val="24"/>
      <w:szCs w:val="20"/>
      <w:u w:val="single"/>
      <w:lang w:val="sv-SE"/>
    </w:rPr>
  </w:style>
  <w:style w:type="paragraph" w:styleId="BodyTextIndent3">
    <w:name w:val="Body Text Indent 3"/>
    <w:basedOn w:val="Normal"/>
    <w:link w:val="BodyTextIndent3Char"/>
    <w:rsid w:val="00EF780E"/>
    <w:pPr>
      <w:tabs>
        <w:tab w:val="left" w:pos="1276"/>
      </w:tabs>
      <w:spacing w:before="120" w:after="120" w:line="240" w:lineRule="auto"/>
      <w:ind w:left="1276" w:hanging="425"/>
      <w:jc w:val="both"/>
    </w:pPr>
    <w:rPr>
      <w:rFonts w:ascii="Arial" w:eastAsia="Times New Roman" w:hAnsi="Arial" w:cs="Times New Roman"/>
      <w:sz w:val="24"/>
      <w:szCs w:val="20"/>
      <w:lang w:val="sv-SE"/>
    </w:rPr>
  </w:style>
  <w:style w:type="character" w:customStyle="1" w:styleId="BodyTextIndent3Char">
    <w:name w:val="Body Text Indent 3 Char"/>
    <w:basedOn w:val="DefaultParagraphFont"/>
    <w:link w:val="BodyTextIndent3"/>
    <w:rsid w:val="00EF780E"/>
    <w:rPr>
      <w:rFonts w:ascii="Arial" w:eastAsia="Times New Roman" w:hAnsi="Arial" w:cs="Times New Roman"/>
      <w:sz w:val="24"/>
      <w:szCs w:val="20"/>
      <w:lang w:val="sv-SE"/>
    </w:rPr>
  </w:style>
  <w:style w:type="paragraph" w:customStyle="1" w:styleId="Text3">
    <w:name w:val="Text 3"/>
    <w:basedOn w:val="Normal"/>
    <w:rsid w:val="00EF780E"/>
    <w:pPr>
      <w:tabs>
        <w:tab w:val="left" w:pos="2302"/>
      </w:tabs>
      <w:spacing w:before="120" w:after="240" w:line="240" w:lineRule="auto"/>
      <w:ind w:left="1202"/>
      <w:jc w:val="both"/>
    </w:pPr>
    <w:rPr>
      <w:rFonts w:ascii="Arial" w:eastAsia="Times New Roman" w:hAnsi="Arial" w:cs="Times New Roman"/>
      <w:snapToGrid w:val="0"/>
      <w:sz w:val="24"/>
      <w:szCs w:val="20"/>
      <w:lang w:val="en-GB"/>
    </w:rPr>
  </w:style>
  <w:style w:type="paragraph" w:styleId="BodyText3">
    <w:name w:val="Body Text 3"/>
    <w:basedOn w:val="Normal"/>
    <w:link w:val="BodyText3Char"/>
    <w:rsid w:val="00EF780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z w:val="24"/>
      <w:szCs w:val="20"/>
      <w:lang w:val="en-GB"/>
    </w:rPr>
  </w:style>
  <w:style w:type="character" w:customStyle="1" w:styleId="BodyText3Char">
    <w:name w:val="Body Text 3 Char"/>
    <w:basedOn w:val="DefaultParagraphFont"/>
    <w:link w:val="BodyText3"/>
    <w:rsid w:val="00EF780E"/>
    <w:rPr>
      <w:rFonts w:ascii="Arial" w:eastAsia="Times New Roman" w:hAnsi="Arial" w:cs="Times New Roman"/>
      <w:b/>
      <w:sz w:val="24"/>
      <w:szCs w:val="20"/>
      <w:lang w:val="en-GB"/>
    </w:rPr>
  </w:style>
  <w:style w:type="paragraph" w:styleId="DocumentMap">
    <w:name w:val="Document Map"/>
    <w:basedOn w:val="Normal"/>
    <w:link w:val="DocumentMapChar"/>
    <w:semiHidden/>
    <w:rsid w:val="00EF780E"/>
    <w:pPr>
      <w:shd w:val="clear" w:color="auto" w:fill="000080"/>
      <w:spacing w:before="120" w:after="120" w:line="240" w:lineRule="auto"/>
    </w:pPr>
    <w:rPr>
      <w:rFonts w:ascii="Arial" w:eastAsia="Times New Roman" w:hAnsi="Arial" w:cs="Times New Roman"/>
      <w:sz w:val="24"/>
      <w:szCs w:val="20"/>
      <w:lang w:val="fr-FR"/>
    </w:rPr>
  </w:style>
  <w:style w:type="character" w:customStyle="1" w:styleId="DocumentMapChar">
    <w:name w:val="Document Map Char"/>
    <w:basedOn w:val="DefaultParagraphFont"/>
    <w:link w:val="DocumentMap"/>
    <w:semiHidden/>
    <w:rsid w:val="00EF780E"/>
    <w:rPr>
      <w:rFonts w:ascii="Arial" w:eastAsia="Times New Roman" w:hAnsi="Arial" w:cs="Times New Roman"/>
      <w:sz w:val="24"/>
      <w:szCs w:val="20"/>
      <w:shd w:val="clear" w:color="auto" w:fill="000080"/>
      <w:lang w:val="fr-FR"/>
    </w:rPr>
  </w:style>
  <w:style w:type="paragraph" w:customStyle="1" w:styleId="bulletsub">
    <w:name w:val="bullet_sub"/>
    <w:basedOn w:val="Normal"/>
    <w:rsid w:val="00EF780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lang w:val="en-GB"/>
    </w:rPr>
  </w:style>
  <w:style w:type="paragraph" w:customStyle="1" w:styleId="SubTitle1">
    <w:name w:val="SubTitle 1"/>
    <w:basedOn w:val="Normal"/>
    <w:next w:val="SubTitle2"/>
    <w:rsid w:val="00EF780E"/>
    <w:pPr>
      <w:spacing w:before="120" w:after="240" w:line="240" w:lineRule="auto"/>
      <w:jc w:val="center"/>
    </w:pPr>
    <w:rPr>
      <w:rFonts w:ascii="Arial" w:eastAsia="Times New Roman" w:hAnsi="Arial" w:cs="Times New Roman"/>
      <w:b/>
      <w:snapToGrid w:val="0"/>
      <w:sz w:val="40"/>
      <w:szCs w:val="20"/>
      <w:lang w:val="en-GB"/>
    </w:rPr>
  </w:style>
  <w:style w:type="paragraph" w:customStyle="1" w:styleId="SubTitle2">
    <w:name w:val="SubTitle 2"/>
    <w:basedOn w:val="Normal"/>
    <w:rsid w:val="00EF780E"/>
    <w:pPr>
      <w:spacing w:before="120" w:after="240" w:line="240" w:lineRule="auto"/>
      <w:jc w:val="center"/>
    </w:pPr>
    <w:rPr>
      <w:rFonts w:ascii="Arial" w:eastAsia="Times New Roman" w:hAnsi="Arial" w:cs="Times New Roman"/>
      <w:b/>
      <w:snapToGrid w:val="0"/>
      <w:sz w:val="32"/>
      <w:szCs w:val="20"/>
      <w:lang w:val="en-GB"/>
    </w:rPr>
  </w:style>
  <w:style w:type="paragraph" w:customStyle="1" w:styleId="Annexetitle">
    <w:name w:val="Annexe_title"/>
    <w:basedOn w:val="Heading1"/>
    <w:next w:val="Normal"/>
    <w:autoRedefine/>
    <w:rsid w:val="00EF780E"/>
    <w:pPr>
      <w:keepNext w:val="0"/>
      <w:keepLines w:val="0"/>
      <w:pageBreakBefore/>
      <w:tabs>
        <w:tab w:val="left" w:pos="567"/>
        <w:tab w:val="left" w:pos="2552"/>
        <w:tab w:val="left" w:pos="7938"/>
        <w:tab w:val="left" w:pos="9072"/>
      </w:tabs>
      <w:spacing w:before="0" w:line="240" w:lineRule="auto"/>
      <w:outlineLvl w:val="9"/>
    </w:pPr>
    <w:rPr>
      <w:rFonts w:ascii="Arial" w:hAnsi="Arial"/>
      <w:bCs w:val="0"/>
      <w:caps/>
      <w:szCs w:val="20"/>
      <w:lang w:val="en-GB"/>
    </w:rPr>
  </w:style>
  <w:style w:type="paragraph" w:customStyle="1" w:styleId="Style1">
    <w:name w:val="Style1"/>
    <w:basedOn w:val="Normal"/>
    <w:rsid w:val="00EF780E"/>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EF780E"/>
    <w:pPr>
      <w:spacing w:before="240" w:after="120" w:line="240" w:lineRule="auto"/>
      <w:ind w:left="1701"/>
      <w:jc w:val="right"/>
    </w:pPr>
    <w:rPr>
      <w:rFonts w:ascii="Optima" w:eastAsia="Times New Roman" w:hAnsi="Optima" w:cs="Times New Roman"/>
      <w:b/>
      <w:snapToGrid w:val="0"/>
      <w:sz w:val="28"/>
      <w:szCs w:val="20"/>
      <w:lang w:val="en-GB"/>
    </w:rPr>
  </w:style>
  <w:style w:type="character" w:styleId="Strong">
    <w:name w:val="Strong"/>
    <w:qFormat/>
    <w:rsid w:val="00EF780E"/>
    <w:rPr>
      <w:b/>
    </w:rPr>
  </w:style>
  <w:style w:type="paragraph" w:styleId="TOC3">
    <w:name w:val="toc 3"/>
    <w:basedOn w:val="Normal"/>
    <w:next w:val="Normal"/>
    <w:autoRedefine/>
    <w:uiPriority w:val="39"/>
    <w:rsid w:val="00EF780E"/>
    <w:pPr>
      <w:spacing w:after="0" w:line="240" w:lineRule="auto"/>
      <w:ind w:left="400"/>
    </w:pPr>
    <w:rPr>
      <w:rFonts w:ascii="Times New Roman" w:eastAsia="Times New Roman" w:hAnsi="Times New Roman" w:cs="Times New Roman"/>
      <w:i/>
      <w:snapToGrid w:val="0"/>
      <w:sz w:val="20"/>
      <w:szCs w:val="20"/>
      <w:lang w:val="sv-SE"/>
    </w:rPr>
  </w:style>
  <w:style w:type="paragraph" w:styleId="TOC4">
    <w:name w:val="toc 4"/>
    <w:basedOn w:val="Normal"/>
    <w:next w:val="Normal"/>
    <w:autoRedefine/>
    <w:uiPriority w:val="39"/>
    <w:rsid w:val="00EF780E"/>
    <w:pPr>
      <w:spacing w:after="0" w:line="240" w:lineRule="auto"/>
      <w:ind w:left="600"/>
    </w:pPr>
    <w:rPr>
      <w:rFonts w:ascii="Times New Roman" w:eastAsia="Times New Roman" w:hAnsi="Times New Roman" w:cs="Times New Roman"/>
      <w:snapToGrid w:val="0"/>
      <w:sz w:val="18"/>
      <w:szCs w:val="20"/>
      <w:lang w:val="sv-SE"/>
    </w:rPr>
  </w:style>
  <w:style w:type="paragraph" w:styleId="TOC5">
    <w:name w:val="toc 5"/>
    <w:basedOn w:val="Normal"/>
    <w:next w:val="Normal"/>
    <w:autoRedefine/>
    <w:uiPriority w:val="39"/>
    <w:rsid w:val="00EF780E"/>
    <w:pPr>
      <w:spacing w:after="0" w:line="240" w:lineRule="auto"/>
      <w:ind w:left="800"/>
    </w:pPr>
    <w:rPr>
      <w:rFonts w:ascii="Times New Roman" w:eastAsia="Times New Roman" w:hAnsi="Times New Roman" w:cs="Times New Roman"/>
      <w:snapToGrid w:val="0"/>
      <w:sz w:val="18"/>
      <w:szCs w:val="20"/>
      <w:lang w:val="sv-SE"/>
    </w:rPr>
  </w:style>
  <w:style w:type="paragraph" w:styleId="TOC6">
    <w:name w:val="toc 6"/>
    <w:basedOn w:val="Normal"/>
    <w:next w:val="Normal"/>
    <w:autoRedefine/>
    <w:uiPriority w:val="39"/>
    <w:rsid w:val="00EF780E"/>
    <w:pPr>
      <w:spacing w:after="0" w:line="240" w:lineRule="auto"/>
      <w:ind w:left="1000"/>
    </w:pPr>
    <w:rPr>
      <w:rFonts w:ascii="Times New Roman" w:eastAsia="Times New Roman" w:hAnsi="Times New Roman" w:cs="Times New Roman"/>
      <w:snapToGrid w:val="0"/>
      <w:sz w:val="18"/>
      <w:szCs w:val="20"/>
      <w:lang w:val="sv-SE"/>
    </w:rPr>
  </w:style>
  <w:style w:type="paragraph" w:styleId="TOC7">
    <w:name w:val="toc 7"/>
    <w:basedOn w:val="Normal"/>
    <w:next w:val="Normal"/>
    <w:autoRedefine/>
    <w:uiPriority w:val="39"/>
    <w:rsid w:val="00EF780E"/>
    <w:pPr>
      <w:spacing w:after="0" w:line="240" w:lineRule="auto"/>
      <w:ind w:left="1200"/>
    </w:pPr>
    <w:rPr>
      <w:rFonts w:ascii="Times New Roman" w:eastAsia="Times New Roman" w:hAnsi="Times New Roman" w:cs="Times New Roman"/>
      <w:snapToGrid w:val="0"/>
      <w:sz w:val="18"/>
      <w:szCs w:val="20"/>
      <w:lang w:val="sv-SE"/>
    </w:rPr>
  </w:style>
  <w:style w:type="paragraph" w:styleId="TOC8">
    <w:name w:val="toc 8"/>
    <w:basedOn w:val="Normal"/>
    <w:next w:val="Normal"/>
    <w:autoRedefine/>
    <w:uiPriority w:val="39"/>
    <w:rsid w:val="00EF780E"/>
    <w:pPr>
      <w:spacing w:after="0" w:line="240" w:lineRule="auto"/>
      <w:ind w:left="1400"/>
    </w:pPr>
    <w:rPr>
      <w:rFonts w:ascii="Times New Roman" w:eastAsia="Times New Roman" w:hAnsi="Times New Roman" w:cs="Times New Roman"/>
      <w:snapToGrid w:val="0"/>
      <w:sz w:val="18"/>
      <w:szCs w:val="20"/>
      <w:lang w:val="sv-SE"/>
    </w:rPr>
  </w:style>
  <w:style w:type="paragraph" w:styleId="TOC9">
    <w:name w:val="toc 9"/>
    <w:basedOn w:val="Normal"/>
    <w:next w:val="Normal"/>
    <w:autoRedefine/>
    <w:uiPriority w:val="39"/>
    <w:rsid w:val="00EF780E"/>
    <w:pPr>
      <w:spacing w:after="0" w:line="240" w:lineRule="auto"/>
      <w:ind w:left="1600"/>
    </w:pPr>
    <w:rPr>
      <w:rFonts w:ascii="Times New Roman" w:eastAsia="Times New Roman" w:hAnsi="Times New Roman" w:cs="Times New Roman"/>
      <w:snapToGrid w:val="0"/>
      <w:sz w:val="18"/>
      <w:szCs w:val="20"/>
      <w:lang w:val="sv-SE"/>
    </w:rPr>
  </w:style>
  <w:style w:type="paragraph" w:customStyle="1" w:styleId="Style2">
    <w:name w:val="Style2"/>
    <w:basedOn w:val="Style1"/>
    <w:rsid w:val="00EF780E"/>
    <w:pPr>
      <w:tabs>
        <w:tab w:val="clear" w:pos="992"/>
        <w:tab w:val="num" w:pos="2091"/>
      </w:tabs>
      <w:ind w:left="2977"/>
      <w:jc w:val="both"/>
    </w:pPr>
  </w:style>
  <w:style w:type="paragraph" w:customStyle="1" w:styleId="text">
    <w:name w:val="text"/>
    <w:rsid w:val="00EF780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EF780E"/>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EF780E"/>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paragraph" w:styleId="BodyText2">
    <w:name w:val="Body Text 2"/>
    <w:basedOn w:val="Normal"/>
    <w:link w:val="BodyText2Char"/>
    <w:rsid w:val="00EF780E"/>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BodyText2Char">
    <w:name w:val="Body Text 2 Char"/>
    <w:basedOn w:val="DefaultParagraphFont"/>
    <w:link w:val="BodyText2"/>
    <w:rsid w:val="00EF780E"/>
    <w:rPr>
      <w:rFonts w:ascii="Times New Roman" w:eastAsia="Times New Roman" w:hAnsi="Times New Roman" w:cs="Times New Roman"/>
      <w:sz w:val="24"/>
      <w:szCs w:val="20"/>
      <w:lang w:val="sv-SE" w:eastAsia="en-GB"/>
    </w:rPr>
  </w:style>
  <w:style w:type="paragraph" w:customStyle="1" w:styleId="oddl-nadpis">
    <w:name w:val="oddíl-nadpis"/>
    <w:basedOn w:val="Normal"/>
    <w:rsid w:val="00EF780E"/>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customStyle="1" w:styleId="Outline1">
    <w:name w:val="Outline1"/>
    <w:basedOn w:val="Normal"/>
    <w:next w:val="Normal"/>
    <w:uiPriority w:val="99"/>
    <w:rsid w:val="00EF780E"/>
    <w:pPr>
      <w:keepNext/>
      <w:spacing w:before="240" w:after="0" w:line="240" w:lineRule="auto"/>
      <w:ind w:left="360"/>
    </w:pPr>
    <w:rPr>
      <w:rFonts w:ascii="Times New Roman" w:eastAsia="Times New Roman" w:hAnsi="Times New Roman" w:cs="Times New Roman"/>
      <w:kern w:val="28"/>
      <w:sz w:val="24"/>
      <w:szCs w:val="20"/>
      <w:lang w:val="en-US"/>
    </w:rPr>
  </w:style>
  <w:style w:type="character" w:customStyle="1" w:styleId="hps">
    <w:name w:val="hps"/>
    <w:rsid w:val="00EF780E"/>
  </w:style>
  <w:style w:type="paragraph" w:styleId="Revision">
    <w:name w:val="Revision"/>
    <w:hidden/>
    <w:uiPriority w:val="99"/>
    <w:semiHidden/>
    <w:rsid w:val="00EF780E"/>
    <w:pPr>
      <w:spacing w:after="0" w:line="240" w:lineRule="auto"/>
    </w:pPr>
    <w:rPr>
      <w:rFonts w:ascii="Arial" w:eastAsia="Times New Roman" w:hAnsi="Arial" w:cs="Times New Roman"/>
      <w:snapToGrid w:val="0"/>
      <w:sz w:val="20"/>
      <w:szCs w:val="20"/>
      <w:lang w:val="sv-SE"/>
    </w:rPr>
  </w:style>
  <w:style w:type="paragraph" w:customStyle="1" w:styleId="BodyText23">
    <w:name w:val="Body Text 23"/>
    <w:basedOn w:val="Normal"/>
    <w:rsid w:val="00EF780E"/>
    <w:pPr>
      <w:widowControl w:val="0"/>
      <w:spacing w:after="0" w:line="240" w:lineRule="auto"/>
      <w:jc w:val="both"/>
    </w:pPr>
    <w:rPr>
      <w:rFonts w:ascii="Times New Roman" w:eastAsia="Times New Roman" w:hAnsi="Times New Roman" w:cs="Times New Roman"/>
      <w:sz w:val="24"/>
      <w:szCs w:val="20"/>
      <w:lang w:val="sl-SI"/>
    </w:rPr>
  </w:style>
  <w:style w:type="paragraph" w:customStyle="1" w:styleId="1">
    <w:name w:val="1."/>
    <w:rsid w:val="00EF780E"/>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EF780E"/>
    <w:pPr>
      <w:widowControl w:val="0"/>
      <w:autoSpaceDE w:val="0"/>
      <w:autoSpaceDN w:val="0"/>
      <w:adjustRightInd w:val="0"/>
      <w:spacing w:after="243" w:line="240" w:lineRule="auto"/>
    </w:pPr>
    <w:rPr>
      <w:rFonts w:ascii="Times New Roman" w:eastAsia="Times New Roman" w:hAnsi="Times New Roman" w:cs="Times New Roman"/>
      <w:sz w:val="24"/>
      <w:szCs w:val="24"/>
      <w:lang w:val="en-US"/>
    </w:rPr>
  </w:style>
  <w:style w:type="paragraph" w:customStyle="1" w:styleId="CM68">
    <w:name w:val="CM68"/>
    <w:basedOn w:val="Normal"/>
    <w:next w:val="Normal"/>
    <w:rsid w:val="00EF780E"/>
    <w:pPr>
      <w:widowControl w:val="0"/>
      <w:autoSpaceDE w:val="0"/>
      <w:autoSpaceDN w:val="0"/>
      <w:adjustRightInd w:val="0"/>
      <w:spacing w:after="930" w:line="240" w:lineRule="auto"/>
    </w:pPr>
    <w:rPr>
      <w:rFonts w:ascii="Times New Roman" w:eastAsia="Times New Roman" w:hAnsi="Times New Roman" w:cs="Times New Roman"/>
      <w:sz w:val="24"/>
      <w:szCs w:val="24"/>
      <w:lang w:val="en-US"/>
    </w:rPr>
  </w:style>
  <w:style w:type="character" w:customStyle="1" w:styleId="shorttext1">
    <w:name w:val="short_text1"/>
    <w:rsid w:val="00EF780E"/>
    <w:rPr>
      <w:sz w:val="18"/>
      <w:szCs w:val="18"/>
    </w:rPr>
  </w:style>
  <w:style w:type="character" w:customStyle="1" w:styleId="longtext1">
    <w:name w:val="long_text1"/>
    <w:rsid w:val="00EF780E"/>
    <w:rPr>
      <w:sz w:val="12"/>
      <w:szCs w:val="12"/>
    </w:rPr>
  </w:style>
  <w:style w:type="paragraph" w:styleId="NormalWeb">
    <w:name w:val="Normal (Web)"/>
    <w:basedOn w:val="Normal"/>
    <w:unhideWhenUsed/>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odyTextFirstIndent2">
    <w:name w:val="Body Text First Indent 2"/>
    <w:basedOn w:val="BodyTextIndent"/>
    <w:link w:val="BodyTextFirstIndent2Char"/>
    <w:uiPriority w:val="99"/>
    <w:rsid w:val="00EF780E"/>
    <w:pPr>
      <w:tabs>
        <w:tab w:val="clear" w:pos="567"/>
      </w:tabs>
      <w:spacing w:before="120" w:after="120"/>
      <w:ind w:left="283" w:firstLine="210"/>
      <w:jc w:val="left"/>
    </w:pPr>
    <w:rPr>
      <w:rFonts w:ascii="Arial" w:hAnsi="Arial"/>
    </w:rPr>
  </w:style>
  <w:style w:type="character" w:customStyle="1" w:styleId="BodyTextFirstIndent2Char">
    <w:name w:val="Body Text First Indent 2 Char"/>
    <w:basedOn w:val="BodyTextIndentChar"/>
    <w:link w:val="BodyTextFirstIndent2"/>
    <w:uiPriority w:val="99"/>
    <w:rsid w:val="00EF780E"/>
    <w:rPr>
      <w:rFonts w:ascii="Arial" w:eastAsia="Times New Roman" w:hAnsi="Arial" w:cs="Times New Roman"/>
      <w:sz w:val="24"/>
      <w:szCs w:val="20"/>
      <w:lang w:val="sv-SE"/>
    </w:rPr>
  </w:style>
  <w:style w:type="paragraph" w:styleId="EndnoteText">
    <w:name w:val="endnote text"/>
    <w:basedOn w:val="Normal"/>
    <w:link w:val="EndnoteTextChar"/>
    <w:rsid w:val="00EF780E"/>
    <w:pPr>
      <w:spacing w:before="120" w:after="120" w:line="240" w:lineRule="auto"/>
    </w:pPr>
    <w:rPr>
      <w:rFonts w:ascii="Arial" w:eastAsia="Times New Roman" w:hAnsi="Arial" w:cs="Times New Roman"/>
      <w:snapToGrid w:val="0"/>
      <w:sz w:val="20"/>
      <w:szCs w:val="20"/>
      <w:lang w:val="sv-SE"/>
    </w:rPr>
  </w:style>
  <w:style w:type="character" w:customStyle="1" w:styleId="EndnoteTextChar">
    <w:name w:val="Endnote Text Char"/>
    <w:basedOn w:val="DefaultParagraphFont"/>
    <w:link w:val="EndnoteText"/>
    <w:rsid w:val="00EF780E"/>
    <w:rPr>
      <w:rFonts w:ascii="Arial" w:eastAsia="Times New Roman" w:hAnsi="Arial" w:cs="Times New Roman"/>
      <w:snapToGrid w:val="0"/>
      <w:sz w:val="20"/>
      <w:szCs w:val="20"/>
      <w:lang w:val="sv-SE"/>
    </w:rPr>
  </w:style>
  <w:style w:type="character" w:styleId="EndnoteReference">
    <w:name w:val="endnote reference"/>
    <w:rsid w:val="00EF780E"/>
    <w:rPr>
      <w:vertAlign w:val="superscript"/>
    </w:rPr>
  </w:style>
  <w:style w:type="paragraph" w:customStyle="1" w:styleId="T-98-2">
    <w:name w:val="T-9/8-2"/>
    <w:rsid w:val="00EF780E"/>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Heading1"/>
    <w:autoRedefine/>
    <w:rsid w:val="00EF780E"/>
    <w:pPr>
      <w:keepLines w:val="0"/>
      <w:numPr>
        <w:numId w:val="4"/>
      </w:numPr>
      <w:spacing w:before="240" w:after="240" w:line="240" w:lineRule="auto"/>
      <w:jc w:val="both"/>
    </w:pPr>
    <w:rPr>
      <w:rFonts w:ascii="Times New Roman" w:hAnsi="Times New Roman"/>
      <w:iCs/>
      <w:snapToGrid w:val="0"/>
      <w:sz w:val="24"/>
      <w:szCs w:val="24"/>
      <w:lang w:val="fr-BE"/>
    </w:rPr>
  </w:style>
  <w:style w:type="character" w:customStyle="1" w:styleId="Heading3Char1">
    <w:name w:val="Heading 3 Char1"/>
    <w:basedOn w:val="DefaultParagraphFont"/>
    <w:uiPriority w:val="9"/>
    <w:semiHidden/>
    <w:rsid w:val="00EF780E"/>
    <w:rPr>
      <w:rFonts w:asciiTheme="majorHAnsi" w:eastAsiaTheme="majorEastAsia" w:hAnsiTheme="majorHAnsi" w:cstheme="majorBidi"/>
      <w:color w:val="1F4D78" w:themeColor="accent1" w:themeShade="7F"/>
      <w:sz w:val="24"/>
      <w:szCs w:val="24"/>
    </w:rPr>
  </w:style>
  <w:style w:type="numbering" w:customStyle="1" w:styleId="NoList2">
    <w:name w:val="No List2"/>
    <w:next w:val="NoList"/>
    <w:uiPriority w:val="99"/>
    <w:semiHidden/>
    <w:unhideWhenUsed/>
    <w:rsid w:val="00F74C78"/>
  </w:style>
  <w:style w:type="character" w:customStyle="1" w:styleId="ListLabel1">
    <w:name w:val="ListLabel 1"/>
    <w:rsid w:val="00F74C78"/>
    <w:rPr>
      <w:rFonts w:eastAsia="Times New Roman" w:cs="Times New Roman"/>
    </w:rPr>
  </w:style>
  <w:style w:type="character" w:customStyle="1" w:styleId="ListLabel2">
    <w:name w:val="ListLabel 2"/>
    <w:rsid w:val="00F74C78"/>
    <w:rPr>
      <w:b w:val="0"/>
    </w:rPr>
  </w:style>
  <w:style w:type="character" w:customStyle="1" w:styleId="ListLabel3">
    <w:name w:val="ListLabel 3"/>
    <w:rsid w:val="00F74C78"/>
    <w:rPr>
      <w:b w:val="0"/>
      <w:i w:val="0"/>
    </w:rPr>
  </w:style>
  <w:style w:type="character" w:customStyle="1" w:styleId="ListLabel4">
    <w:name w:val="ListLabel 4"/>
    <w:rsid w:val="00F74C78"/>
    <w:rPr>
      <w:color w:val="00000A"/>
    </w:rPr>
  </w:style>
  <w:style w:type="character" w:customStyle="1" w:styleId="ListLabel5">
    <w:name w:val="ListLabel 5"/>
    <w:rsid w:val="00F74C78"/>
    <w:rPr>
      <w:rFonts w:eastAsia="Calibri" w:cs="Times New Roman"/>
    </w:rPr>
  </w:style>
  <w:style w:type="character" w:customStyle="1" w:styleId="ListLabel6">
    <w:name w:val="ListLabel 6"/>
    <w:rsid w:val="00F74C78"/>
    <w:rPr>
      <w:rFonts w:cs="Times New Roman"/>
    </w:rPr>
  </w:style>
  <w:style w:type="character" w:customStyle="1" w:styleId="ListLabel7">
    <w:name w:val="ListLabel 7"/>
    <w:rsid w:val="00F74C78"/>
    <w:rPr>
      <w:rFonts w:cs="Courier New"/>
    </w:rPr>
  </w:style>
  <w:style w:type="character" w:customStyle="1" w:styleId="ListLabel8">
    <w:name w:val="ListLabel 8"/>
    <w:rsid w:val="00F74C78"/>
    <w:rPr>
      <w:rFonts w:cs="Wingdings"/>
    </w:rPr>
  </w:style>
  <w:style w:type="character" w:customStyle="1" w:styleId="ListLabel9">
    <w:name w:val="ListLabel 9"/>
    <w:rsid w:val="00F74C78"/>
    <w:rPr>
      <w:rFonts w:cs="Symbol"/>
    </w:rPr>
  </w:style>
  <w:style w:type="character" w:customStyle="1" w:styleId="ListLabel10">
    <w:name w:val="ListLabel 10"/>
    <w:rsid w:val="00F74C78"/>
    <w:rPr>
      <w:b w:val="0"/>
    </w:rPr>
  </w:style>
  <w:style w:type="character" w:customStyle="1" w:styleId="ListLabel11">
    <w:name w:val="ListLabel 11"/>
    <w:rsid w:val="00F74C78"/>
    <w:rPr>
      <w:b w:val="0"/>
      <w:i w:val="0"/>
    </w:rPr>
  </w:style>
  <w:style w:type="character" w:customStyle="1" w:styleId="ListLabel12">
    <w:name w:val="ListLabel 12"/>
    <w:rsid w:val="00F74C78"/>
    <w:rPr>
      <w:color w:val="00000A"/>
    </w:rPr>
  </w:style>
  <w:style w:type="paragraph" w:customStyle="1" w:styleId="Heading">
    <w:name w:val="Heading"/>
    <w:basedOn w:val="Normal"/>
    <w:next w:val="Textbody"/>
    <w:rsid w:val="00F74C78"/>
    <w:pPr>
      <w:keepNext/>
      <w:tabs>
        <w:tab w:val="left" w:pos="708"/>
      </w:tabs>
      <w:suppressAutoHyphens/>
      <w:spacing w:before="240" w:after="120" w:line="276" w:lineRule="auto"/>
    </w:pPr>
    <w:rPr>
      <w:rFonts w:ascii="Arial" w:eastAsia="Microsoft YaHei" w:hAnsi="Arial" w:cs="Mangal"/>
      <w:color w:val="00000A"/>
      <w:sz w:val="28"/>
      <w:szCs w:val="28"/>
      <w:lang w:val="en-US"/>
    </w:rPr>
  </w:style>
  <w:style w:type="paragraph" w:customStyle="1" w:styleId="Textbody">
    <w:name w:val="Text body"/>
    <w:basedOn w:val="Normal"/>
    <w:rsid w:val="00F74C78"/>
    <w:pPr>
      <w:tabs>
        <w:tab w:val="left" w:pos="708"/>
      </w:tabs>
      <w:suppressAutoHyphens/>
      <w:spacing w:after="120" w:line="276" w:lineRule="auto"/>
    </w:pPr>
    <w:rPr>
      <w:rFonts w:ascii="Calibri" w:eastAsia="Times New Roman" w:hAnsi="Calibri" w:cs="Times New Roman"/>
      <w:color w:val="00000A"/>
      <w:lang w:val="en-US"/>
    </w:rPr>
  </w:style>
  <w:style w:type="paragraph" w:styleId="List">
    <w:name w:val="List"/>
    <w:basedOn w:val="Textbody"/>
    <w:rsid w:val="00F74C78"/>
    <w:rPr>
      <w:rFonts w:cs="Mangal"/>
    </w:rPr>
  </w:style>
  <w:style w:type="paragraph" w:styleId="Caption">
    <w:name w:val="caption"/>
    <w:basedOn w:val="Normal"/>
    <w:qFormat/>
    <w:rsid w:val="00F74C78"/>
    <w:pPr>
      <w:suppressLineNumbers/>
      <w:tabs>
        <w:tab w:val="left" w:pos="708"/>
      </w:tabs>
      <w:suppressAutoHyphens/>
      <w:spacing w:before="120" w:after="120" w:line="276" w:lineRule="auto"/>
    </w:pPr>
    <w:rPr>
      <w:rFonts w:ascii="Calibri" w:eastAsia="Times New Roman" w:hAnsi="Calibri" w:cs="Mangal"/>
      <w:i/>
      <w:iCs/>
      <w:color w:val="00000A"/>
      <w:sz w:val="24"/>
      <w:szCs w:val="24"/>
      <w:lang w:val="en-US"/>
    </w:rPr>
  </w:style>
  <w:style w:type="paragraph" w:customStyle="1" w:styleId="Index">
    <w:name w:val="Index"/>
    <w:basedOn w:val="Normal"/>
    <w:rsid w:val="00F74C78"/>
    <w:pPr>
      <w:suppressLineNumbers/>
      <w:tabs>
        <w:tab w:val="left" w:pos="708"/>
      </w:tabs>
      <w:suppressAutoHyphens/>
      <w:spacing w:after="200" w:line="276" w:lineRule="auto"/>
    </w:pPr>
    <w:rPr>
      <w:rFonts w:ascii="Calibri" w:eastAsia="Times New Roman" w:hAnsi="Calibri" w:cs="Mangal"/>
      <w:color w:val="00000A"/>
      <w:lang w:val="en-US"/>
    </w:rPr>
  </w:style>
  <w:style w:type="paragraph" w:styleId="ListNumber">
    <w:name w:val="List Number"/>
    <w:basedOn w:val="Normal"/>
    <w:uiPriority w:val="99"/>
    <w:semiHidden/>
    <w:unhideWhenUsed/>
    <w:rsid w:val="009E617F"/>
    <w:pPr>
      <w:numPr>
        <w:numId w:val="6"/>
      </w:numPr>
      <w:contextualSpacing/>
    </w:pPr>
  </w:style>
  <w:style w:type="table" w:customStyle="1" w:styleId="TableGrid1">
    <w:name w:val="Table Grid1"/>
    <w:basedOn w:val="TableNormal"/>
    <w:next w:val="TableGrid"/>
    <w:uiPriority w:val="59"/>
    <w:rsid w:val="00F2615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5C25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5C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5C2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BA54A3"/>
    <w:rPr>
      <w:color w:val="808080"/>
      <w:shd w:val="clear" w:color="auto" w:fill="E6E6E6"/>
    </w:rPr>
  </w:style>
  <w:style w:type="table" w:customStyle="1" w:styleId="TableGrid10">
    <w:name w:val="TableGrid1"/>
    <w:rsid w:val="008356C1"/>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356C1"/>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356C1"/>
    <w:rPr>
      <w:rFonts w:ascii="Calibri" w:eastAsia="Calibri" w:hAnsi="Calibri" w:cs="Calibri"/>
      <w:color w:val="000000"/>
      <w:sz w:val="18"/>
      <w:lang w:eastAsia="hr-HR"/>
    </w:rPr>
  </w:style>
  <w:style w:type="character" w:customStyle="1" w:styleId="footnotemark">
    <w:name w:val="footnote mark"/>
    <w:hidden/>
    <w:rsid w:val="008356C1"/>
    <w:rPr>
      <w:rFonts w:ascii="Calibri" w:eastAsia="Calibri" w:hAnsi="Calibri" w:cs="Calibri"/>
      <w:color w:val="000000"/>
      <w:sz w:val="18"/>
      <w:vertAlign w:val="superscript"/>
    </w:rPr>
  </w:style>
  <w:style w:type="character" w:customStyle="1" w:styleId="Nerijeenospominjanje1">
    <w:name w:val="Neriješeno spominjanje1"/>
    <w:basedOn w:val="DefaultParagraphFont"/>
    <w:uiPriority w:val="99"/>
    <w:semiHidden/>
    <w:unhideWhenUsed/>
    <w:rsid w:val="00C16543"/>
    <w:rPr>
      <w:color w:val="605E5C"/>
      <w:shd w:val="clear" w:color="auto" w:fill="E1DFDD"/>
    </w:rPr>
  </w:style>
  <w:style w:type="paragraph" w:styleId="HTMLPreformatted">
    <w:name w:val="HTML Preformatted"/>
    <w:basedOn w:val="Normal"/>
    <w:link w:val="HTMLPreformattedChar"/>
    <w:uiPriority w:val="99"/>
    <w:unhideWhenUsed/>
    <w:rsid w:val="00B24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24C96"/>
    <w:rPr>
      <w:rFonts w:ascii="Courier New" w:eastAsia="Times New Roman" w:hAnsi="Courier New" w:cs="Courier New"/>
      <w:sz w:val="20"/>
      <w:szCs w:val="20"/>
      <w:lang w:eastAsia="hr-HR"/>
    </w:rPr>
  </w:style>
  <w:style w:type="paragraph" w:customStyle="1" w:styleId="Standard">
    <w:name w:val="Standard"/>
    <w:rsid w:val="00EB1752"/>
    <w:pPr>
      <w:widowControl w:val="0"/>
      <w:suppressAutoHyphens/>
      <w:spacing w:after="0" w:line="240" w:lineRule="auto"/>
    </w:pPr>
    <w:rPr>
      <w:rFonts w:ascii="Times New Roman" w:eastAsia="Lucida Sans Unicode" w:hAnsi="Times New Roman" w:cs="Tahoma"/>
      <w:color w:val="000000"/>
      <w:sz w:val="24"/>
      <w:szCs w:val="24"/>
      <w:lang w:eastAsia="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link w:val="ListParagraph"/>
    <w:uiPriority w:val="34"/>
    <w:locked/>
    <w:rsid w:val="00E06D31"/>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2659">
      <w:bodyDiv w:val="1"/>
      <w:marLeft w:val="0"/>
      <w:marRight w:val="0"/>
      <w:marTop w:val="0"/>
      <w:marBottom w:val="0"/>
      <w:divBdr>
        <w:top w:val="none" w:sz="0" w:space="0" w:color="auto"/>
        <w:left w:val="none" w:sz="0" w:space="0" w:color="auto"/>
        <w:bottom w:val="none" w:sz="0" w:space="0" w:color="auto"/>
        <w:right w:val="none" w:sz="0" w:space="0" w:color="auto"/>
      </w:divBdr>
    </w:div>
    <w:div w:id="59136582">
      <w:bodyDiv w:val="1"/>
      <w:marLeft w:val="0"/>
      <w:marRight w:val="0"/>
      <w:marTop w:val="0"/>
      <w:marBottom w:val="0"/>
      <w:divBdr>
        <w:top w:val="none" w:sz="0" w:space="0" w:color="auto"/>
        <w:left w:val="none" w:sz="0" w:space="0" w:color="auto"/>
        <w:bottom w:val="none" w:sz="0" w:space="0" w:color="auto"/>
        <w:right w:val="none" w:sz="0" w:space="0" w:color="auto"/>
      </w:divBdr>
    </w:div>
    <w:div w:id="71052668">
      <w:bodyDiv w:val="1"/>
      <w:marLeft w:val="0"/>
      <w:marRight w:val="0"/>
      <w:marTop w:val="0"/>
      <w:marBottom w:val="0"/>
      <w:divBdr>
        <w:top w:val="none" w:sz="0" w:space="0" w:color="auto"/>
        <w:left w:val="none" w:sz="0" w:space="0" w:color="auto"/>
        <w:bottom w:val="none" w:sz="0" w:space="0" w:color="auto"/>
        <w:right w:val="none" w:sz="0" w:space="0" w:color="auto"/>
      </w:divBdr>
    </w:div>
    <w:div w:id="122843872">
      <w:bodyDiv w:val="1"/>
      <w:marLeft w:val="0"/>
      <w:marRight w:val="0"/>
      <w:marTop w:val="0"/>
      <w:marBottom w:val="0"/>
      <w:divBdr>
        <w:top w:val="none" w:sz="0" w:space="0" w:color="auto"/>
        <w:left w:val="none" w:sz="0" w:space="0" w:color="auto"/>
        <w:bottom w:val="none" w:sz="0" w:space="0" w:color="auto"/>
        <w:right w:val="none" w:sz="0" w:space="0" w:color="auto"/>
      </w:divBdr>
    </w:div>
    <w:div w:id="158859416">
      <w:bodyDiv w:val="1"/>
      <w:marLeft w:val="0"/>
      <w:marRight w:val="0"/>
      <w:marTop w:val="0"/>
      <w:marBottom w:val="0"/>
      <w:divBdr>
        <w:top w:val="none" w:sz="0" w:space="0" w:color="auto"/>
        <w:left w:val="none" w:sz="0" w:space="0" w:color="auto"/>
        <w:bottom w:val="none" w:sz="0" w:space="0" w:color="auto"/>
        <w:right w:val="none" w:sz="0" w:space="0" w:color="auto"/>
      </w:divBdr>
    </w:div>
    <w:div w:id="165902668">
      <w:bodyDiv w:val="1"/>
      <w:marLeft w:val="0"/>
      <w:marRight w:val="0"/>
      <w:marTop w:val="0"/>
      <w:marBottom w:val="0"/>
      <w:divBdr>
        <w:top w:val="none" w:sz="0" w:space="0" w:color="auto"/>
        <w:left w:val="none" w:sz="0" w:space="0" w:color="auto"/>
        <w:bottom w:val="none" w:sz="0" w:space="0" w:color="auto"/>
        <w:right w:val="none" w:sz="0" w:space="0" w:color="auto"/>
      </w:divBdr>
    </w:div>
    <w:div w:id="184832214">
      <w:bodyDiv w:val="1"/>
      <w:marLeft w:val="0"/>
      <w:marRight w:val="0"/>
      <w:marTop w:val="0"/>
      <w:marBottom w:val="0"/>
      <w:divBdr>
        <w:top w:val="none" w:sz="0" w:space="0" w:color="auto"/>
        <w:left w:val="none" w:sz="0" w:space="0" w:color="auto"/>
        <w:bottom w:val="none" w:sz="0" w:space="0" w:color="auto"/>
        <w:right w:val="none" w:sz="0" w:space="0" w:color="auto"/>
      </w:divBdr>
    </w:div>
    <w:div w:id="188841191">
      <w:bodyDiv w:val="1"/>
      <w:marLeft w:val="0"/>
      <w:marRight w:val="0"/>
      <w:marTop w:val="0"/>
      <w:marBottom w:val="0"/>
      <w:divBdr>
        <w:top w:val="none" w:sz="0" w:space="0" w:color="auto"/>
        <w:left w:val="none" w:sz="0" w:space="0" w:color="auto"/>
        <w:bottom w:val="none" w:sz="0" w:space="0" w:color="auto"/>
        <w:right w:val="none" w:sz="0" w:space="0" w:color="auto"/>
      </w:divBdr>
    </w:div>
    <w:div w:id="191304844">
      <w:bodyDiv w:val="1"/>
      <w:marLeft w:val="0"/>
      <w:marRight w:val="0"/>
      <w:marTop w:val="0"/>
      <w:marBottom w:val="0"/>
      <w:divBdr>
        <w:top w:val="none" w:sz="0" w:space="0" w:color="auto"/>
        <w:left w:val="none" w:sz="0" w:space="0" w:color="auto"/>
        <w:bottom w:val="none" w:sz="0" w:space="0" w:color="auto"/>
        <w:right w:val="none" w:sz="0" w:space="0" w:color="auto"/>
      </w:divBdr>
    </w:div>
    <w:div w:id="224071393">
      <w:bodyDiv w:val="1"/>
      <w:marLeft w:val="0"/>
      <w:marRight w:val="0"/>
      <w:marTop w:val="0"/>
      <w:marBottom w:val="0"/>
      <w:divBdr>
        <w:top w:val="none" w:sz="0" w:space="0" w:color="auto"/>
        <w:left w:val="none" w:sz="0" w:space="0" w:color="auto"/>
        <w:bottom w:val="none" w:sz="0" w:space="0" w:color="auto"/>
        <w:right w:val="none" w:sz="0" w:space="0" w:color="auto"/>
      </w:divBdr>
    </w:div>
    <w:div w:id="244807295">
      <w:bodyDiv w:val="1"/>
      <w:marLeft w:val="0"/>
      <w:marRight w:val="0"/>
      <w:marTop w:val="0"/>
      <w:marBottom w:val="0"/>
      <w:divBdr>
        <w:top w:val="none" w:sz="0" w:space="0" w:color="auto"/>
        <w:left w:val="none" w:sz="0" w:space="0" w:color="auto"/>
        <w:bottom w:val="none" w:sz="0" w:space="0" w:color="auto"/>
        <w:right w:val="none" w:sz="0" w:space="0" w:color="auto"/>
      </w:divBdr>
    </w:div>
    <w:div w:id="246547570">
      <w:bodyDiv w:val="1"/>
      <w:marLeft w:val="0"/>
      <w:marRight w:val="0"/>
      <w:marTop w:val="0"/>
      <w:marBottom w:val="0"/>
      <w:divBdr>
        <w:top w:val="none" w:sz="0" w:space="0" w:color="auto"/>
        <w:left w:val="none" w:sz="0" w:space="0" w:color="auto"/>
        <w:bottom w:val="none" w:sz="0" w:space="0" w:color="auto"/>
        <w:right w:val="none" w:sz="0" w:space="0" w:color="auto"/>
      </w:divBdr>
    </w:div>
    <w:div w:id="246774506">
      <w:bodyDiv w:val="1"/>
      <w:marLeft w:val="0"/>
      <w:marRight w:val="0"/>
      <w:marTop w:val="0"/>
      <w:marBottom w:val="0"/>
      <w:divBdr>
        <w:top w:val="none" w:sz="0" w:space="0" w:color="auto"/>
        <w:left w:val="none" w:sz="0" w:space="0" w:color="auto"/>
        <w:bottom w:val="none" w:sz="0" w:space="0" w:color="auto"/>
        <w:right w:val="none" w:sz="0" w:space="0" w:color="auto"/>
      </w:divBdr>
    </w:div>
    <w:div w:id="256058058">
      <w:bodyDiv w:val="1"/>
      <w:marLeft w:val="0"/>
      <w:marRight w:val="0"/>
      <w:marTop w:val="0"/>
      <w:marBottom w:val="0"/>
      <w:divBdr>
        <w:top w:val="none" w:sz="0" w:space="0" w:color="auto"/>
        <w:left w:val="none" w:sz="0" w:space="0" w:color="auto"/>
        <w:bottom w:val="none" w:sz="0" w:space="0" w:color="auto"/>
        <w:right w:val="none" w:sz="0" w:space="0" w:color="auto"/>
      </w:divBdr>
    </w:div>
    <w:div w:id="280115043">
      <w:bodyDiv w:val="1"/>
      <w:marLeft w:val="0"/>
      <w:marRight w:val="0"/>
      <w:marTop w:val="0"/>
      <w:marBottom w:val="0"/>
      <w:divBdr>
        <w:top w:val="none" w:sz="0" w:space="0" w:color="auto"/>
        <w:left w:val="none" w:sz="0" w:space="0" w:color="auto"/>
        <w:bottom w:val="none" w:sz="0" w:space="0" w:color="auto"/>
        <w:right w:val="none" w:sz="0" w:space="0" w:color="auto"/>
      </w:divBdr>
    </w:div>
    <w:div w:id="303396061">
      <w:bodyDiv w:val="1"/>
      <w:marLeft w:val="0"/>
      <w:marRight w:val="0"/>
      <w:marTop w:val="0"/>
      <w:marBottom w:val="0"/>
      <w:divBdr>
        <w:top w:val="none" w:sz="0" w:space="0" w:color="auto"/>
        <w:left w:val="none" w:sz="0" w:space="0" w:color="auto"/>
        <w:bottom w:val="none" w:sz="0" w:space="0" w:color="auto"/>
        <w:right w:val="none" w:sz="0" w:space="0" w:color="auto"/>
      </w:divBdr>
    </w:div>
    <w:div w:id="358240300">
      <w:bodyDiv w:val="1"/>
      <w:marLeft w:val="0"/>
      <w:marRight w:val="0"/>
      <w:marTop w:val="0"/>
      <w:marBottom w:val="0"/>
      <w:divBdr>
        <w:top w:val="none" w:sz="0" w:space="0" w:color="auto"/>
        <w:left w:val="none" w:sz="0" w:space="0" w:color="auto"/>
        <w:bottom w:val="none" w:sz="0" w:space="0" w:color="auto"/>
        <w:right w:val="none" w:sz="0" w:space="0" w:color="auto"/>
      </w:divBdr>
    </w:div>
    <w:div w:id="375013033">
      <w:bodyDiv w:val="1"/>
      <w:marLeft w:val="0"/>
      <w:marRight w:val="0"/>
      <w:marTop w:val="0"/>
      <w:marBottom w:val="0"/>
      <w:divBdr>
        <w:top w:val="none" w:sz="0" w:space="0" w:color="auto"/>
        <w:left w:val="none" w:sz="0" w:space="0" w:color="auto"/>
        <w:bottom w:val="none" w:sz="0" w:space="0" w:color="auto"/>
        <w:right w:val="none" w:sz="0" w:space="0" w:color="auto"/>
      </w:divBdr>
    </w:div>
    <w:div w:id="375855749">
      <w:bodyDiv w:val="1"/>
      <w:marLeft w:val="0"/>
      <w:marRight w:val="0"/>
      <w:marTop w:val="0"/>
      <w:marBottom w:val="0"/>
      <w:divBdr>
        <w:top w:val="none" w:sz="0" w:space="0" w:color="auto"/>
        <w:left w:val="none" w:sz="0" w:space="0" w:color="auto"/>
        <w:bottom w:val="none" w:sz="0" w:space="0" w:color="auto"/>
        <w:right w:val="none" w:sz="0" w:space="0" w:color="auto"/>
      </w:divBdr>
      <w:divsChild>
        <w:div w:id="609898158">
          <w:marLeft w:val="0"/>
          <w:marRight w:val="0"/>
          <w:marTop w:val="0"/>
          <w:marBottom w:val="0"/>
          <w:divBdr>
            <w:top w:val="none" w:sz="0" w:space="0" w:color="auto"/>
            <w:left w:val="none" w:sz="0" w:space="0" w:color="auto"/>
            <w:bottom w:val="none" w:sz="0" w:space="0" w:color="auto"/>
            <w:right w:val="none" w:sz="0" w:space="0" w:color="auto"/>
          </w:divBdr>
          <w:divsChild>
            <w:div w:id="523521491">
              <w:marLeft w:val="0"/>
              <w:marRight w:val="0"/>
              <w:marTop w:val="0"/>
              <w:marBottom w:val="0"/>
              <w:divBdr>
                <w:top w:val="none" w:sz="0" w:space="0" w:color="auto"/>
                <w:left w:val="none" w:sz="0" w:space="0" w:color="auto"/>
                <w:bottom w:val="none" w:sz="0" w:space="0" w:color="auto"/>
                <w:right w:val="none" w:sz="0" w:space="0" w:color="auto"/>
              </w:divBdr>
              <w:divsChild>
                <w:div w:id="561987049">
                  <w:marLeft w:val="-240"/>
                  <w:marRight w:val="-240"/>
                  <w:marTop w:val="0"/>
                  <w:marBottom w:val="0"/>
                  <w:divBdr>
                    <w:top w:val="none" w:sz="0" w:space="0" w:color="auto"/>
                    <w:left w:val="none" w:sz="0" w:space="0" w:color="auto"/>
                    <w:bottom w:val="none" w:sz="0" w:space="0" w:color="auto"/>
                    <w:right w:val="none" w:sz="0" w:space="0" w:color="auto"/>
                  </w:divBdr>
                  <w:divsChild>
                    <w:div w:id="1763407401">
                      <w:marLeft w:val="0"/>
                      <w:marRight w:val="0"/>
                      <w:marTop w:val="0"/>
                      <w:marBottom w:val="0"/>
                      <w:divBdr>
                        <w:top w:val="none" w:sz="0" w:space="0" w:color="auto"/>
                        <w:left w:val="none" w:sz="0" w:space="0" w:color="auto"/>
                        <w:bottom w:val="none" w:sz="0" w:space="0" w:color="auto"/>
                        <w:right w:val="none" w:sz="0" w:space="0" w:color="auto"/>
                      </w:divBdr>
                      <w:divsChild>
                        <w:div w:id="897790526">
                          <w:marLeft w:val="0"/>
                          <w:marRight w:val="0"/>
                          <w:marTop w:val="0"/>
                          <w:marBottom w:val="0"/>
                          <w:divBdr>
                            <w:top w:val="none" w:sz="0" w:space="0" w:color="auto"/>
                            <w:left w:val="none" w:sz="0" w:space="0" w:color="auto"/>
                            <w:bottom w:val="none" w:sz="0" w:space="0" w:color="auto"/>
                            <w:right w:val="none" w:sz="0" w:space="0" w:color="auto"/>
                          </w:divBdr>
                        </w:div>
                        <w:div w:id="1022707499">
                          <w:marLeft w:val="0"/>
                          <w:marRight w:val="0"/>
                          <w:marTop w:val="0"/>
                          <w:marBottom w:val="0"/>
                          <w:divBdr>
                            <w:top w:val="none" w:sz="0" w:space="0" w:color="auto"/>
                            <w:left w:val="none" w:sz="0" w:space="0" w:color="auto"/>
                            <w:bottom w:val="none" w:sz="0" w:space="0" w:color="auto"/>
                            <w:right w:val="none" w:sz="0" w:space="0" w:color="auto"/>
                          </w:divBdr>
                          <w:divsChild>
                            <w:div w:id="1171220792">
                              <w:marLeft w:val="165"/>
                              <w:marRight w:val="165"/>
                              <w:marTop w:val="0"/>
                              <w:marBottom w:val="0"/>
                              <w:divBdr>
                                <w:top w:val="none" w:sz="0" w:space="0" w:color="auto"/>
                                <w:left w:val="none" w:sz="0" w:space="0" w:color="auto"/>
                                <w:bottom w:val="none" w:sz="0" w:space="0" w:color="auto"/>
                                <w:right w:val="none" w:sz="0" w:space="0" w:color="auto"/>
                              </w:divBdr>
                              <w:divsChild>
                                <w:div w:id="2026053923">
                                  <w:marLeft w:val="0"/>
                                  <w:marRight w:val="0"/>
                                  <w:marTop w:val="0"/>
                                  <w:marBottom w:val="0"/>
                                  <w:divBdr>
                                    <w:top w:val="none" w:sz="0" w:space="0" w:color="auto"/>
                                    <w:left w:val="none" w:sz="0" w:space="0" w:color="auto"/>
                                    <w:bottom w:val="none" w:sz="0" w:space="0" w:color="auto"/>
                                    <w:right w:val="none" w:sz="0" w:space="0" w:color="auto"/>
                                  </w:divBdr>
                                  <w:divsChild>
                                    <w:div w:id="4303187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776016">
      <w:bodyDiv w:val="1"/>
      <w:marLeft w:val="0"/>
      <w:marRight w:val="0"/>
      <w:marTop w:val="0"/>
      <w:marBottom w:val="0"/>
      <w:divBdr>
        <w:top w:val="none" w:sz="0" w:space="0" w:color="auto"/>
        <w:left w:val="none" w:sz="0" w:space="0" w:color="auto"/>
        <w:bottom w:val="none" w:sz="0" w:space="0" w:color="auto"/>
        <w:right w:val="none" w:sz="0" w:space="0" w:color="auto"/>
      </w:divBdr>
    </w:div>
    <w:div w:id="413091981">
      <w:bodyDiv w:val="1"/>
      <w:marLeft w:val="0"/>
      <w:marRight w:val="0"/>
      <w:marTop w:val="0"/>
      <w:marBottom w:val="0"/>
      <w:divBdr>
        <w:top w:val="none" w:sz="0" w:space="0" w:color="auto"/>
        <w:left w:val="none" w:sz="0" w:space="0" w:color="auto"/>
        <w:bottom w:val="none" w:sz="0" w:space="0" w:color="auto"/>
        <w:right w:val="none" w:sz="0" w:space="0" w:color="auto"/>
      </w:divBdr>
    </w:div>
    <w:div w:id="456526411">
      <w:bodyDiv w:val="1"/>
      <w:marLeft w:val="0"/>
      <w:marRight w:val="0"/>
      <w:marTop w:val="0"/>
      <w:marBottom w:val="0"/>
      <w:divBdr>
        <w:top w:val="none" w:sz="0" w:space="0" w:color="auto"/>
        <w:left w:val="none" w:sz="0" w:space="0" w:color="auto"/>
        <w:bottom w:val="none" w:sz="0" w:space="0" w:color="auto"/>
        <w:right w:val="none" w:sz="0" w:space="0" w:color="auto"/>
      </w:divBdr>
    </w:div>
    <w:div w:id="570392306">
      <w:bodyDiv w:val="1"/>
      <w:marLeft w:val="0"/>
      <w:marRight w:val="0"/>
      <w:marTop w:val="0"/>
      <w:marBottom w:val="0"/>
      <w:divBdr>
        <w:top w:val="none" w:sz="0" w:space="0" w:color="auto"/>
        <w:left w:val="none" w:sz="0" w:space="0" w:color="auto"/>
        <w:bottom w:val="none" w:sz="0" w:space="0" w:color="auto"/>
        <w:right w:val="none" w:sz="0" w:space="0" w:color="auto"/>
      </w:divBdr>
    </w:div>
    <w:div w:id="572472245">
      <w:bodyDiv w:val="1"/>
      <w:marLeft w:val="0"/>
      <w:marRight w:val="0"/>
      <w:marTop w:val="0"/>
      <w:marBottom w:val="0"/>
      <w:divBdr>
        <w:top w:val="none" w:sz="0" w:space="0" w:color="auto"/>
        <w:left w:val="none" w:sz="0" w:space="0" w:color="auto"/>
        <w:bottom w:val="none" w:sz="0" w:space="0" w:color="auto"/>
        <w:right w:val="none" w:sz="0" w:space="0" w:color="auto"/>
      </w:divBdr>
    </w:div>
    <w:div w:id="577716896">
      <w:bodyDiv w:val="1"/>
      <w:marLeft w:val="0"/>
      <w:marRight w:val="0"/>
      <w:marTop w:val="0"/>
      <w:marBottom w:val="0"/>
      <w:divBdr>
        <w:top w:val="none" w:sz="0" w:space="0" w:color="auto"/>
        <w:left w:val="none" w:sz="0" w:space="0" w:color="auto"/>
        <w:bottom w:val="none" w:sz="0" w:space="0" w:color="auto"/>
        <w:right w:val="none" w:sz="0" w:space="0" w:color="auto"/>
      </w:divBdr>
    </w:div>
    <w:div w:id="578635317">
      <w:bodyDiv w:val="1"/>
      <w:marLeft w:val="0"/>
      <w:marRight w:val="0"/>
      <w:marTop w:val="0"/>
      <w:marBottom w:val="0"/>
      <w:divBdr>
        <w:top w:val="none" w:sz="0" w:space="0" w:color="auto"/>
        <w:left w:val="none" w:sz="0" w:space="0" w:color="auto"/>
        <w:bottom w:val="none" w:sz="0" w:space="0" w:color="auto"/>
        <w:right w:val="none" w:sz="0" w:space="0" w:color="auto"/>
      </w:divBdr>
    </w:div>
    <w:div w:id="585193545">
      <w:bodyDiv w:val="1"/>
      <w:marLeft w:val="0"/>
      <w:marRight w:val="0"/>
      <w:marTop w:val="0"/>
      <w:marBottom w:val="0"/>
      <w:divBdr>
        <w:top w:val="none" w:sz="0" w:space="0" w:color="auto"/>
        <w:left w:val="none" w:sz="0" w:space="0" w:color="auto"/>
        <w:bottom w:val="none" w:sz="0" w:space="0" w:color="auto"/>
        <w:right w:val="none" w:sz="0" w:space="0" w:color="auto"/>
      </w:divBdr>
    </w:div>
    <w:div w:id="603417364">
      <w:bodyDiv w:val="1"/>
      <w:marLeft w:val="0"/>
      <w:marRight w:val="0"/>
      <w:marTop w:val="0"/>
      <w:marBottom w:val="0"/>
      <w:divBdr>
        <w:top w:val="none" w:sz="0" w:space="0" w:color="auto"/>
        <w:left w:val="none" w:sz="0" w:space="0" w:color="auto"/>
        <w:bottom w:val="none" w:sz="0" w:space="0" w:color="auto"/>
        <w:right w:val="none" w:sz="0" w:space="0" w:color="auto"/>
      </w:divBdr>
    </w:div>
    <w:div w:id="627512872">
      <w:bodyDiv w:val="1"/>
      <w:marLeft w:val="0"/>
      <w:marRight w:val="0"/>
      <w:marTop w:val="0"/>
      <w:marBottom w:val="0"/>
      <w:divBdr>
        <w:top w:val="none" w:sz="0" w:space="0" w:color="auto"/>
        <w:left w:val="none" w:sz="0" w:space="0" w:color="auto"/>
        <w:bottom w:val="none" w:sz="0" w:space="0" w:color="auto"/>
        <w:right w:val="none" w:sz="0" w:space="0" w:color="auto"/>
      </w:divBdr>
    </w:div>
    <w:div w:id="642344633">
      <w:bodyDiv w:val="1"/>
      <w:marLeft w:val="0"/>
      <w:marRight w:val="0"/>
      <w:marTop w:val="0"/>
      <w:marBottom w:val="0"/>
      <w:divBdr>
        <w:top w:val="none" w:sz="0" w:space="0" w:color="auto"/>
        <w:left w:val="none" w:sz="0" w:space="0" w:color="auto"/>
        <w:bottom w:val="none" w:sz="0" w:space="0" w:color="auto"/>
        <w:right w:val="none" w:sz="0" w:space="0" w:color="auto"/>
      </w:divBdr>
    </w:div>
    <w:div w:id="651714746">
      <w:bodyDiv w:val="1"/>
      <w:marLeft w:val="0"/>
      <w:marRight w:val="0"/>
      <w:marTop w:val="0"/>
      <w:marBottom w:val="0"/>
      <w:divBdr>
        <w:top w:val="none" w:sz="0" w:space="0" w:color="auto"/>
        <w:left w:val="none" w:sz="0" w:space="0" w:color="auto"/>
        <w:bottom w:val="none" w:sz="0" w:space="0" w:color="auto"/>
        <w:right w:val="none" w:sz="0" w:space="0" w:color="auto"/>
      </w:divBdr>
    </w:div>
    <w:div w:id="655495114">
      <w:bodyDiv w:val="1"/>
      <w:marLeft w:val="0"/>
      <w:marRight w:val="0"/>
      <w:marTop w:val="0"/>
      <w:marBottom w:val="0"/>
      <w:divBdr>
        <w:top w:val="none" w:sz="0" w:space="0" w:color="auto"/>
        <w:left w:val="none" w:sz="0" w:space="0" w:color="auto"/>
        <w:bottom w:val="none" w:sz="0" w:space="0" w:color="auto"/>
        <w:right w:val="none" w:sz="0" w:space="0" w:color="auto"/>
      </w:divBdr>
    </w:div>
    <w:div w:id="686444132">
      <w:bodyDiv w:val="1"/>
      <w:marLeft w:val="0"/>
      <w:marRight w:val="0"/>
      <w:marTop w:val="0"/>
      <w:marBottom w:val="0"/>
      <w:divBdr>
        <w:top w:val="none" w:sz="0" w:space="0" w:color="auto"/>
        <w:left w:val="none" w:sz="0" w:space="0" w:color="auto"/>
        <w:bottom w:val="none" w:sz="0" w:space="0" w:color="auto"/>
        <w:right w:val="none" w:sz="0" w:space="0" w:color="auto"/>
      </w:divBdr>
    </w:div>
    <w:div w:id="687489160">
      <w:bodyDiv w:val="1"/>
      <w:marLeft w:val="0"/>
      <w:marRight w:val="0"/>
      <w:marTop w:val="0"/>
      <w:marBottom w:val="0"/>
      <w:divBdr>
        <w:top w:val="none" w:sz="0" w:space="0" w:color="auto"/>
        <w:left w:val="none" w:sz="0" w:space="0" w:color="auto"/>
        <w:bottom w:val="none" w:sz="0" w:space="0" w:color="auto"/>
        <w:right w:val="none" w:sz="0" w:space="0" w:color="auto"/>
      </w:divBdr>
    </w:div>
    <w:div w:id="695816990">
      <w:bodyDiv w:val="1"/>
      <w:marLeft w:val="0"/>
      <w:marRight w:val="0"/>
      <w:marTop w:val="0"/>
      <w:marBottom w:val="0"/>
      <w:divBdr>
        <w:top w:val="none" w:sz="0" w:space="0" w:color="auto"/>
        <w:left w:val="none" w:sz="0" w:space="0" w:color="auto"/>
        <w:bottom w:val="none" w:sz="0" w:space="0" w:color="auto"/>
        <w:right w:val="none" w:sz="0" w:space="0" w:color="auto"/>
      </w:divBdr>
    </w:div>
    <w:div w:id="702022004">
      <w:bodyDiv w:val="1"/>
      <w:marLeft w:val="0"/>
      <w:marRight w:val="0"/>
      <w:marTop w:val="0"/>
      <w:marBottom w:val="0"/>
      <w:divBdr>
        <w:top w:val="none" w:sz="0" w:space="0" w:color="auto"/>
        <w:left w:val="none" w:sz="0" w:space="0" w:color="auto"/>
        <w:bottom w:val="none" w:sz="0" w:space="0" w:color="auto"/>
        <w:right w:val="none" w:sz="0" w:space="0" w:color="auto"/>
      </w:divBdr>
    </w:div>
    <w:div w:id="719326953">
      <w:bodyDiv w:val="1"/>
      <w:marLeft w:val="0"/>
      <w:marRight w:val="0"/>
      <w:marTop w:val="0"/>
      <w:marBottom w:val="0"/>
      <w:divBdr>
        <w:top w:val="none" w:sz="0" w:space="0" w:color="auto"/>
        <w:left w:val="none" w:sz="0" w:space="0" w:color="auto"/>
        <w:bottom w:val="none" w:sz="0" w:space="0" w:color="auto"/>
        <w:right w:val="none" w:sz="0" w:space="0" w:color="auto"/>
      </w:divBdr>
    </w:div>
    <w:div w:id="749890355">
      <w:bodyDiv w:val="1"/>
      <w:marLeft w:val="0"/>
      <w:marRight w:val="0"/>
      <w:marTop w:val="0"/>
      <w:marBottom w:val="0"/>
      <w:divBdr>
        <w:top w:val="none" w:sz="0" w:space="0" w:color="auto"/>
        <w:left w:val="none" w:sz="0" w:space="0" w:color="auto"/>
        <w:bottom w:val="none" w:sz="0" w:space="0" w:color="auto"/>
        <w:right w:val="none" w:sz="0" w:space="0" w:color="auto"/>
      </w:divBdr>
    </w:div>
    <w:div w:id="813910080">
      <w:bodyDiv w:val="1"/>
      <w:marLeft w:val="0"/>
      <w:marRight w:val="0"/>
      <w:marTop w:val="0"/>
      <w:marBottom w:val="0"/>
      <w:divBdr>
        <w:top w:val="none" w:sz="0" w:space="0" w:color="auto"/>
        <w:left w:val="none" w:sz="0" w:space="0" w:color="auto"/>
        <w:bottom w:val="none" w:sz="0" w:space="0" w:color="auto"/>
        <w:right w:val="none" w:sz="0" w:space="0" w:color="auto"/>
      </w:divBdr>
    </w:div>
    <w:div w:id="870386098">
      <w:bodyDiv w:val="1"/>
      <w:marLeft w:val="0"/>
      <w:marRight w:val="0"/>
      <w:marTop w:val="0"/>
      <w:marBottom w:val="0"/>
      <w:divBdr>
        <w:top w:val="none" w:sz="0" w:space="0" w:color="auto"/>
        <w:left w:val="none" w:sz="0" w:space="0" w:color="auto"/>
        <w:bottom w:val="none" w:sz="0" w:space="0" w:color="auto"/>
        <w:right w:val="none" w:sz="0" w:space="0" w:color="auto"/>
      </w:divBdr>
    </w:div>
    <w:div w:id="872039369">
      <w:bodyDiv w:val="1"/>
      <w:marLeft w:val="0"/>
      <w:marRight w:val="0"/>
      <w:marTop w:val="0"/>
      <w:marBottom w:val="0"/>
      <w:divBdr>
        <w:top w:val="none" w:sz="0" w:space="0" w:color="auto"/>
        <w:left w:val="none" w:sz="0" w:space="0" w:color="auto"/>
        <w:bottom w:val="none" w:sz="0" w:space="0" w:color="auto"/>
        <w:right w:val="none" w:sz="0" w:space="0" w:color="auto"/>
      </w:divBdr>
    </w:div>
    <w:div w:id="879048289">
      <w:bodyDiv w:val="1"/>
      <w:marLeft w:val="0"/>
      <w:marRight w:val="0"/>
      <w:marTop w:val="0"/>
      <w:marBottom w:val="0"/>
      <w:divBdr>
        <w:top w:val="none" w:sz="0" w:space="0" w:color="auto"/>
        <w:left w:val="none" w:sz="0" w:space="0" w:color="auto"/>
        <w:bottom w:val="none" w:sz="0" w:space="0" w:color="auto"/>
        <w:right w:val="none" w:sz="0" w:space="0" w:color="auto"/>
      </w:divBdr>
    </w:div>
    <w:div w:id="932710808">
      <w:bodyDiv w:val="1"/>
      <w:marLeft w:val="0"/>
      <w:marRight w:val="0"/>
      <w:marTop w:val="0"/>
      <w:marBottom w:val="0"/>
      <w:divBdr>
        <w:top w:val="none" w:sz="0" w:space="0" w:color="auto"/>
        <w:left w:val="none" w:sz="0" w:space="0" w:color="auto"/>
        <w:bottom w:val="none" w:sz="0" w:space="0" w:color="auto"/>
        <w:right w:val="none" w:sz="0" w:space="0" w:color="auto"/>
      </w:divBdr>
    </w:div>
    <w:div w:id="942031947">
      <w:bodyDiv w:val="1"/>
      <w:marLeft w:val="0"/>
      <w:marRight w:val="0"/>
      <w:marTop w:val="0"/>
      <w:marBottom w:val="0"/>
      <w:divBdr>
        <w:top w:val="none" w:sz="0" w:space="0" w:color="auto"/>
        <w:left w:val="none" w:sz="0" w:space="0" w:color="auto"/>
        <w:bottom w:val="none" w:sz="0" w:space="0" w:color="auto"/>
        <w:right w:val="none" w:sz="0" w:space="0" w:color="auto"/>
      </w:divBdr>
    </w:div>
    <w:div w:id="996610935">
      <w:bodyDiv w:val="1"/>
      <w:marLeft w:val="0"/>
      <w:marRight w:val="0"/>
      <w:marTop w:val="0"/>
      <w:marBottom w:val="0"/>
      <w:divBdr>
        <w:top w:val="none" w:sz="0" w:space="0" w:color="auto"/>
        <w:left w:val="none" w:sz="0" w:space="0" w:color="auto"/>
        <w:bottom w:val="none" w:sz="0" w:space="0" w:color="auto"/>
        <w:right w:val="none" w:sz="0" w:space="0" w:color="auto"/>
      </w:divBdr>
    </w:div>
    <w:div w:id="998580068">
      <w:bodyDiv w:val="1"/>
      <w:marLeft w:val="0"/>
      <w:marRight w:val="0"/>
      <w:marTop w:val="0"/>
      <w:marBottom w:val="0"/>
      <w:divBdr>
        <w:top w:val="none" w:sz="0" w:space="0" w:color="auto"/>
        <w:left w:val="none" w:sz="0" w:space="0" w:color="auto"/>
        <w:bottom w:val="none" w:sz="0" w:space="0" w:color="auto"/>
        <w:right w:val="none" w:sz="0" w:space="0" w:color="auto"/>
      </w:divBdr>
    </w:div>
    <w:div w:id="1054354823">
      <w:bodyDiv w:val="1"/>
      <w:marLeft w:val="0"/>
      <w:marRight w:val="0"/>
      <w:marTop w:val="0"/>
      <w:marBottom w:val="0"/>
      <w:divBdr>
        <w:top w:val="none" w:sz="0" w:space="0" w:color="auto"/>
        <w:left w:val="none" w:sz="0" w:space="0" w:color="auto"/>
        <w:bottom w:val="none" w:sz="0" w:space="0" w:color="auto"/>
        <w:right w:val="none" w:sz="0" w:space="0" w:color="auto"/>
      </w:divBdr>
    </w:div>
    <w:div w:id="1060323480">
      <w:bodyDiv w:val="1"/>
      <w:marLeft w:val="0"/>
      <w:marRight w:val="0"/>
      <w:marTop w:val="0"/>
      <w:marBottom w:val="0"/>
      <w:divBdr>
        <w:top w:val="none" w:sz="0" w:space="0" w:color="auto"/>
        <w:left w:val="none" w:sz="0" w:space="0" w:color="auto"/>
        <w:bottom w:val="none" w:sz="0" w:space="0" w:color="auto"/>
        <w:right w:val="none" w:sz="0" w:space="0" w:color="auto"/>
      </w:divBdr>
    </w:div>
    <w:div w:id="1081411881">
      <w:bodyDiv w:val="1"/>
      <w:marLeft w:val="0"/>
      <w:marRight w:val="0"/>
      <w:marTop w:val="0"/>
      <w:marBottom w:val="0"/>
      <w:divBdr>
        <w:top w:val="none" w:sz="0" w:space="0" w:color="auto"/>
        <w:left w:val="none" w:sz="0" w:space="0" w:color="auto"/>
        <w:bottom w:val="none" w:sz="0" w:space="0" w:color="auto"/>
        <w:right w:val="none" w:sz="0" w:space="0" w:color="auto"/>
      </w:divBdr>
    </w:div>
    <w:div w:id="1142501965">
      <w:bodyDiv w:val="1"/>
      <w:marLeft w:val="0"/>
      <w:marRight w:val="0"/>
      <w:marTop w:val="0"/>
      <w:marBottom w:val="0"/>
      <w:divBdr>
        <w:top w:val="none" w:sz="0" w:space="0" w:color="auto"/>
        <w:left w:val="none" w:sz="0" w:space="0" w:color="auto"/>
        <w:bottom w:val="none" w:sz="0" w:space="0" w:color="auto"/>
        <w:right w:val="none" w:sz="0" w:space="0" w:color="auto"/>
      </w:divBdr>
    </w:div>
    <w:div w:id="1198808505">
      <w:bodyDiv w:val="1"/>
      <w:marLeft w:val="0"/>
      <w:marRight w:val="0"/>
      <w:marTop w:val="0"/>
      <w:marBottom w:val="0"/>
      <w:divBdr>
        <w:top w:val="none" w:sz="0" w:space="0" w:color="auto"/>
        <w:left w:val="none" w:sz="0" w:space="0" w:color="auto"/>
        <w:bottom w:val="none" w:sz="0" w:space="0" w:color="auto"/>
        <w:right w:val="none" w:sz="0" w:space="0" w:color="auto"/>
      </w:divBdr>
      <w:divsChild>
        <w:div w:id="202718730">
          <w:marLeft w:val="0"/>
          <w:marRight w:val="0"/>
          <w:marTop w:val="0"/>
          <w:marBottom w:val="0"/>
          <w:divBdr>
            <w:top w:val="none" w:sz="0" w:space="0" w:color="auto"/>
            <w:left w:val="none" w:sz="0" w:space="0" w:color="auto"/>
            <w:bottom w:val="none" w:sz="0" w:space="0" w:color="auto"/>
            <w:right w:val="none" w:sz="0" w:space="0" w:color="auto"/>
          </w:divBdr>
        </w:div>
        <w:div w:id="324825186">
          <w:marLeft w:val="0"/>
          <w:marRight w:val="0"/>
          <w:marTop w:val="0"/>
          <w:marBottom w:val="0"/>
          <w:divBdr>
            <w:top w:val="none" w:sz="0" w:space="0" w:color="auto"/>
            <w:left w:val="none" w:sz="0" w:space="0" w:color="auto"/>
            <w:bottom w:val="none" w:sz="0" w:space="0" w:color="auto"/>
            <w:right w:val="none" w:sz="0" w:space="0" w:color="auto"/>
          </w:divBdr>
        </w:div>
        <w:div w:id="358941781">
          <w:marLeft w:val="0"/>
          <w:marRight w:val="0"/>
          <w:marTop w:val="0"/>
          <w:marBottom w:val="0"/>
          <w:divBdr>
            <w:top w:val="none" w:sz="0" w:space="0" w:color="auto"/>
            <w:left w:val="none" w:sz="0" w:space="0" w:color="auto"/>
            <w:bottom w:val="none" w:sz="0" w:space="0" w:color="auto"/>
            <w:right w:val="none" w:sz="0" w:space="0" w:color="auto"/>
          </w:divBdr>
        </w:div>
        <w:div w:id="397822017">
          <w:marLeft w:val="0"/>
          <w:marRight w:val="0"/>
          <w:marTop w:val="0"/>
          <w:marBottom w:val="0"/>
          <w:divBdr>
            <w:top w:val="none" w:sz="0" w:space="0" w:color="auto"/>
            <w:left w:val="none" w:sz="0" w:space="0" w:color="auto"/>
            <w:bottom w:val="none" w:sz="0" w:space="0" w:color="auto"/>
            <w:right w:val="none" w:sz="0" w:space="0" w:color="auto"/>
          </w:divBdr>
        </w:div>
      </w:divsChild>
    </w:div>
    <w:div w:id="1225680337">
      <w:bodyDiv w:val="1"/>
      <w:marLeft w:val="0"/>
      <w:marRight w:val="0"/>
      <w:marTop w:val="0"/>
      <w:marBottom w:val="0"/>
      <w:divBdr>
        <w:top w:val="none" w:sz="0" w:space="0" w:color="auto"/>
        <w:left w:val="none" w:sz="0" w:space="0" w:color="auto"/>
        <w:bottom w:val="none" w:sz="0" w:space="0" w:color="auto"/>
        <w:right w:val="none" w:sz="0" w:space="0" w:color="auto"/>
      </w:divBdr>
    </w:div>
    <w:div w:id="1242986776">
      <w:bodyDiv w:val="1"/>
      <w:marLeft w:val="0"/>
      <w:marRight w:val="0"/>
      <w:marTop w:val="0"/>
      <w:marBottom w:val="0"/>
      <w:divBdr>
        <w:top w:val="none" w:sz="0" w:space="0" w:color="auto"/>
        <w:left w:val="none" w:sz="0" w:space="0" w:color="auto"/>
        <w:bottom w:val="none" w:sz="0" w:space="0" w:color="auto"/>
        <w:right w:val="none" w:sz="0" w:space="0" w:color="auto"/>
      </w:divBdr>
    </w:div>
    <w:div w:id="1278178372">
      <w:bodyDiv w:val="1"/>
      <w:marLeft w:val="0"/>
      <w:marRight w:val="0"/>
      <w:marTop w:val="0"/>
      <w:marBottom w:val="0"/>
      <w:divBdr>
        <w:top w:val="none" w:sz="0" w:space="0" w:color="auto"/>
        <w:left w:val="none" w:sz="0" w:space="0" w:color="auto"/>
        <w:bottom w:val="none" w:sz="0" w:space="0" w:color="auto"/>
        <w:right w:val="none" w:sz="0" w:space="0" w:color="auto"/>
      </w:divBdr>
    </w:div>
    <w:div w:id="1300067820">
      <w:bodyDiv w:val="1"/>
      <w:marLeft w:val="0"/>
      <w:marRight w:val="0"/>
      <w:marTop w:val="0"/>
      <w:marBottom w:val="0"/>
      <w:divBdr>
        <w:top w:val="none" w:sz="0" w:space="0" w:color="auto"/>
        <w:left w:val="none" w:sz="0" w:space="0" w:color="auto"/>
        <w:bottom w:val="none" w:sz="0" w:space="0" w:color="auto"/>
        <w:right w:val="none" w:sz="0" w:space="0" w:color="auto"/>
      </w:divBdr>
    </w:div>
    <w:div w:id="1329408209">
      <w:bodyDiv w:val="1"/>
      <w:marLeft w:val="0"/>
      <w:marRight w:val="0"/>
      <w:marTop w:val="0"/>
      <w:marBottom w:val="0"/>
      <w:divBdr>
        <w:top w:val="none" w:sz="0" w:space="0" w:color="auto"/>
        <w:left w:val="none" w:sz="0" w:space="0" w:color="auto"/>
        <w:bottom w:val="none" w:sz="0" w:space="0" w:color="auto"/>
        <w:right w:val="none" w:sz="0" w:space="0" w:color="auto"/>
      </w:divBdr>
      <w:divsChild>
        <w:div w:id="1414661389">
          <w:marLeft w:val="0"/>
          <w:marRight w:val="0"/>
          <w:marTop w:val="0"/>
          <w:marBottom w:val="0"/>
          <w:divBdr>
            <w:top w:val="none" w:sz="0" w:space="0" w:color="auto"/>
            <w:left w:val="none" w:sz="0" w:space="0" w:color="auto"/>
            <w:bottom w:val="none" w:sz="0" w:space="0" w:color="auto"/>
            <w:right w:val="none" w:sz="0" w:space="0" w:color="auto"/>
          </w:divBdr>
          <w:divsChild>
            <w:div w:id="583686196">
              <w:marLeft w:val="2700"/>
              <w:marRight w:val="3960"/>
              <w:marTop w:val="0"/>
              <w:marBottom w:val="0"/>
              <w:divBdr>
                <w:top w:val="none" w:sz="0" w:space="0" w:color="auto"/>
                <w:left w:val="none" w:sz="0" w:space="0" w:color="auto"/>
                <w:bottom w:val="none" w:sz="0" w:space="0" w:color="auto"/>
                <w:right w:val="none" w:sz="0" w:space="0" w:color="auto"/>
              </w:divBdr>
              <w:divsChild>
                <w:div w:id="876625773">
                  <w:marLeft w:val="0"/>
                  <w:marRight w:val="0"/>
                  <w:marTop w:val="0"/>
                  <w:marBottom w:val="0"/>
                  <w:divBdr>
                    <w:top w:val="none" w:sz="0" w:space="0" w:color="auto"/>
                    <w:left w:val="none" w:sz="0" w:space="0" w:color="auto"/>
                    <w:bottom w:val="none" w:sz="0" w:space="0" w:color="auto"/>
                    <w:right w:val="none" w:sz="0" w:space="0" w:color="auto"/>
                  </w:divBdr>
                  <w:divsChild>
                    <w:div w:id="2027977808">
                      <w:marLeft w:val="0"/>
                      <w:marRight w:val="0"/>
                      <w:marTop w:val="0"/>
                      <w:marBottom w:val="0"/>
                      <w:divBdr>
                        <w:top w:val="none" w:sz="0" w:space="0" w:color="auto"/>
                        <w:left w:val="none" w:sz="0" w:space="0" w:color="auto"/>
                        <w:bottom w:val="none" w:sz="0" w:space="0" w:color="auto"/>
                        <w:right w:val="none" w:sz="0" w:space="0" w:color="auto"/>
                      </w:divBdr>
                      <w:divsChild>
                        <w:div w:id="619335348">
                          <w:marLeft w:val="0"/>
                          <w:marRight w:val="0"/>
                          <w:marTop w:val="0"/>
                          <w:marBottom w:val="0"/>
                          <w:divBdr>
                            <w:top w:val="none" w:sz="0" w:space="0" w:color="auto"/>
                            <w:left w:val="none" w:sz="0" w:space="0" w:color="auto"/>
                            <w:bottom w:val="none" w:sz="0" w:space="0" w:color="auto"/>
                            <w:right w:val="none" w:sz="0" w:space="0" w:color="auto"/>
                          </w:divBdr>
                          <w:divsChild>
                            <w:div w:id="265578841">
                              <w:marLeft w:val="0"/>
                              <w:marRight w:val="0"/>
                              <w:marTop w:val="90"/>
                              <w:marBottom w:val="0"/>
                              <w:divBdr>
                                <w:top w:val="none" w:sz="0" w:space="0" w:color="auto"/>
                                <w:left w:val="none" w:sz="0" w:space="0" w:color="auto"/>
                                <w:bottom w:val="none" w:sz="0" w:space="0" w:color="auto"/>
                                <w:right w:val="none" w:sz="0" w:space="0" w:color="auto"/>
                              </w:divBdr>
                              <w:divsChild>
                                <w:div w:id="2059930985">
                                  <w:marLeft w:val="0"/>
                                  <w:marRight w:val="0"/>
                                  <w:marTop w:val="0"/>
                                  <w:marBottom w:val="420"/>
                                  <w:divBdr>
                                    <w:top w:val="none" w:sz="0" w:space="0" w:color="auto"/>
                                    <w:left w:val="none" w:sz="0" w:space="0" w:color="auto"/>
                                    <w:bottom w:val="none" w:sz="0" w:space="0" w:color="auto"/>
                                    <w:right w:val="none" w:sz="0" w:space="0" w:color="auto"/>
                                  </w:divBdr>
                                  <w:divsChild>
                                    <w:div w:id="946085133">
                                      <w:marLeft w:val="0"/>
                                      <w:marRight w:val="0"/>
                                      <w:marTop w:val="0"/>
                                      <w:marBottom w:val="0"/>
                                      <w:divBdr>
                                        <w:top w:val="none" w:sz="0" w:space="0" w:color="auto"/>
                                        <w:left w:val="none" w:sz="0" w:space="0" w:color="auto"/>
                                        <w:bottom w:val="none" w:sz="0" w:space="0" w:color="auto"/>
                                        <w:right w:val="none" w:sz="0" w:space="0" w:color="auto"/>
                                      </w:divBdr>
                                      <w:divsChild>
                                        <w:div w:id="953555377">
                                          <w:marLeft w:val="0"/>
                                          <w:marRight w:val="0"/>
                                          <w:marTop w:val="0"/>
                                          <w:marBottom w:val="0"/>
                                          <w:divBdr>
                                            <w:top w:val="single" w:sz="6" w:space="0" w:color="DFE1E5"/>
                                            <w:left w:val="single" w:sz="6" w:space="0" w:color="DFE1E5"/>
                                            <w:bottom w:val="single" w:sz="6" w:space="0" w:color="DFE1E5"/>
                                            <w:right w:val="single" w:sz="6" w:space="0" w:color="DFE1E5"/>
                                          </w:divBdr>
                                          <w:divsChild>
                                            <w:div w:id="1276210832">
                                              <w:marLeft w:val="0"/>
                                              <w:marRight w:val="0"/>
                                              <w:marTop w:val="0"/>
                                              <w:marBottom w:val="0"/>
                                              <w:divBdr>
                                                <w:top w:val="none" w:sz="0" w:space="0" w:color="auto"/>
                                                <w:left w:val="none" w:sz="0" w:space="0" w:color="auto"/>
                                                <w:bottom w:val="none" w:sz="0" w:space="0" w:color="auto"/>
                                                <w:right w:val="none" w:sz="0" w:space="0" w:color="auto"/>
                                              </w:divBdr>
                                              <w:divsChild>
                                                <w:div w:id="1673794506">
                                                  <w:marLeft w:val="0"/>
                                                  <w:marRight w:val="0"/>
                                                  <w:marTop w:val="0"/>
                                                  <w:marBottom w:val="0"/>
                                                  <w:divBdr>
                                                    <w:top w:val="none" w:sz="0" w:space="0" w:color="auto"/>
                                                    <w:left w:val="none" w:sz="0" w:space="0" w:color="auto"/>
                                                    <w:bottom w:val="none" w:sz="0" w:space="0" w:color="auto"/>
                                                    <w:right w:val="none" w:sz="0" w:space="0" w:color="auto"/>
                                                  </w:divBdr>
                                                  <w:divsChild>
                                                    <w:div w:id="460928170">
                                                      <w:marLeft w:val="0"/>
                                                      <w:marRight w:val="0"/>
                                                      <w:marTop w:val="0"/>
                                                      <w:marBottom w:val="0"/>
                                                      <w:divBdr>
                                                        <w:top w:val="none" w:sz="0" w:space="0" w:color="auto"/>
                                                        <w:left w:val="none" w:sz="0" w:space="0" w:color="auto"/>
                                                        <w:bottom w:val="none" w:sz="0" w:space="0" w:color="auto"/>
                                                        <w:right w:val="none" w:sz="0" w:space="0" w:color="auto"/>
                                                      </w:divBdr>
                                                      <w:divsChild>
                                                        <w:div w:id="451873363">
                                                          <w:marLeft w:val="0"/>
                                                          <w:marRight w:val="0"/>
                                                          <w:marTop w:val="0"/>
                                                          <w:marBottom w:val="0"/>
                                                          <w:divBdr>
                                                            <w:top w:val="none" w:sz="0" w:space="0" w:color="auto"/>
                                                            <w:left w:val="none" w:sz="0" w:space="0" w:color="auto"/>
                                                            <w:bottom w:val="none" w:sz="0" w:space="0" w:color="auto"/>
                                                            <w:right w:val="none" w:sz="0" w:space="0" w:color="auto"/>
                                                          </w:divBdr>
                                                          <w:divsChild>
                                                            <w:div w:id="131363121">
                                                              <w:marLeft w:val="-240"/>
                                                              <w:marRight w:val="-240"/>
                                                              <w:marTop w:val="0"/>
                                                              <w:marBottom w:val="0"/>
                                                              <w:divBdr>
                                                                <w:top w:val="none" w:sz="0" w:space="0" w:color="auto"/>
                                                                <w:left w:val="none" w:sz="0" w:space="0" w:color="auto"/>
                                                                <w:bottom w:val="none" w:sz="0" w:space="0" w:color="auto"/>
                                                                <w:right w:val="none" w:sz="0" w:space="0" w:color="auto"/>
                                                              </w:divBdr>
                                                              <w:divsChild>
                                                                <w:div w:id="1985892588">
                                                                  <w:marLeft w:val="0"/>
                                                                  <w:marRight w:val="0"/>
                                                                  <w:marTop w:val="0"/>
                                                                  <w:marBottom w:val="0"/>
                                                                  <w:divBdr>
                                                                    <w:top w:val="none" w:sz="0" w:space="0" w:color="auto"/>
                                                                    <w:left w:val="none" w:sz="0" w:space="0" w:color="auto"/>
                                                                    <w:bottom w:val="none" w:sz="0" w:space="0" w:color="auto"/>
                                                                    <w:right w:val="none" w:sz="0" w:space="0" w:color="auto"/>
                                                                  </w:divBdr>
                                                                  <w:divsChild>
                                                                    <w:div w:id="1270819956">
                                                                      <w:marLeft w:val="0"/>
                                                                      <w:marRight w:val="0"/>
                                                                      <w:marTop w:val="0"/>
                                                                      <w:marBottom w:val="0"/>
                                                                      <w:divBdr>
                                                                        <w:top w:val="none" w:sz="0" w:space="0" w:color="auto"/>
                                                                        <w:left w:val="none" w:sz="0" w:space="0" w:color="auto"/>
                                                                        <w:bottom w:val="none" w:sz="0" w:space="0" w:color="auto"/>
                                                                        <w:right w:val="none" w:sz="0" w:space="0" w:color="auto"/>
                                                                      </w:divBdr>
                                                                    </w:div>
                                                                    <w:div w:id="746655658">
                                                                      <w:marLeft w:val="0"/>
                                                                      <w:marRight w:val="0"/>
                                                                      <w:marTop w:val="0"/>
                                                                      <w:marBottom w:val="0"/>
                                                                      <w:divBdr>
                                                                        <w:top w:val="none" w:sz="0" w:space="0" w:color="auto"/>
                                                                        <w:left w:val="none" w:sz="0" w:space="0" w:color="auto"/>
                                                                        <w:bottom w:val="none" w:sz="0" w:space="0" w:color="auto"/>
                                                                        <w:right w:val="none" w:sz="0" w:space="0" w:color="auto"/>
                                                                      </w:divBdr>
                                                                      <w:divsChild>
                                                                        <w:div w:id="2087533033">
                                                                          <w:marLeft w:val="165"/>
                                                                          <w:marRight w:val="165"/>
                                                                          <w:marTop w:val="0"/>
                                                                          <w:marBottom w:val="0"/>
                                                                          <w:divBdr>
                                                                            <w:top w:val="none" w:sz="0" w:space="0" w:color="auto"/>
                                                                            <w:left w:val="none" w:sz="0" w:space="0" w:color="auto"/>
                                                                            <w:bottom w:val="none" w:sz="0" w:space="0" w:color="auto"/>
                                                                            <w:right w:val="none" w:sz="0" w:space="0" w:color="auto"/>
                                                                          </w:divBdr>
                                                                          <w:divsChild>
                                                                            <w:div w:id="1517159130">
                                                                              <w:marLeft w:val="0"/>
                                                                              <w:marRight w:val="0"/>
                                                                              <w:marTop w:val="0"/>
                                                                              <w:marBottom w:val="0"/>
                                                                              <w:divBdr>
                                                                                <w:top w:val="none" w:sz="0" w:space="0" w:color="auto"/>
                                                                                <w:left w:val="none" w:sz="0" w:space="0" w:color="auto"/>
                                                                                <w:bottom w:val="none" w:sz="0" w:space="0" w:color="auto"/>
                                                                                <w:right w:val="none" w:sz="0" w:space="0" w:color="auto"/>
                                                                              </w:divBdr>
                                                                              <w:divsChild>
                                                                                <w:div w:id="209820536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49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438151">
                                  <w:marLeft w:val="0"/>
                                  <w:marRight w:val="0"/>
                                  <w:marTop w:val="0"/>
                                  <w:marBottom w:val="420"/>
                                  <w:divBdr>
                                    <w:top w:val="none" w:sz="0" w:space="0" w:color="auto"/>
                                    <w:left w:val="none" w:sz="0" w:space="0" w:color="auto"/>
                                    <w:bottom w:val="none" w:sz="0" w:space="0" w:color="auto"/>
                                    <w:right w:val="none" w:sz="0" w:space="0" w:color="auto"/>
                                  </w:divBdr>
                                  <w:divsChild>
                                    <w:div w:id="2123769651">
                                      <w:marLeft w:val="0"/>
                                      <w:marRight w:val="0"/>
                                      <w:marTop w:val="0"/>
                                      <w:marBottom w:val="0"/>
                                      <w:divBdr>
                                        <w:top w:val="none" w:sz="0" w:space="0" w:color="auto"/>
                                        <w:left w:val="none" w:sz="0" w:space="0" w:color="auto"/>
                                        <w:bottom w:val="none" w:sz="0" w:space="0" w:color="auto"/>
                                        <w:right w:val="none" w:sz="0" w:space="0" w:color="auto"/>
                                      </w:divBdr>
                                      <w:divsChild>
                                        <w:div w:id="1331449728">
                                          <w:marLeft w:val="0"/>
                                          <w:marRight w:val="0"/>
                                          <w:marTop w:val="0"/>
                                          <w:marBottom w:val="0"/>
                                          <w:divBdr>
                                            <w:top w:val="none" w:sz="0" w:space="0" w:color="auto"/>
                                            <w:left w:val="none" w:sz="0" w:space="0" w:color="auto"/>
                                            <w:bottom w:val="none" w:sz="0" w:space="0" w:color="auto"/>
                                            <w:right w:val="none" w:sz="0" w:space="0" w:color="auto"/>
                                          </w:divBdr>
                                          <w:divsChild>
                                            <w:div w:id="342056256">
                                              <w:marLeft w:val="0"/>
                                              <w:marRight w:val="0"/>
                                              <w:marTop w:val="0"/>
                                              <w:marBottom w:val="0"/>
                                              <w:divBdr>
                                                <w:top w:val="none" w:sz="0" w:space="0" w:color="auto"/>
                                                <w:left w:val="none" w:sz="0" w:space="0" w:color="auto"/>
                                                <w:bottom w:val="none" w:sz="0" w:space="0" w:color="auto"/>
                                                <w:right w:val="none" w:sz="0" w:space="0" w:color="auto"/>
                                              </w:divBdr>
                                              <w:divsChild>
                                                <w:div w:id="2104714677">
                                                  <w:marLeft w:val="0"/>
                                                  <w:marRight w:val="0"/>
                                                  <w:marTop w:val="0"/>
                                                  <w:marBottom w:val="0"/>
                                                  <w:divBdr>
                                                    <w:top w:val="none" w:sz="0" w:space="0" w:color="auto"/>
                                                    <w:left w:val="none" w:sz="0" w:space="0" w:color="auto"/>
                                                    <w:bottom w:val="none" w:sz="0" w:space="0" w:color="auto"/>
                                                    <w:right w:val="none" w:sz="0" w:space="0" w:color="auto"/>
                                                  </w:divBdr>
                                                </w:div>
                                                <w:div w:id="155540193">
                                                  <w:marLeft w:val="0"/>
                                                  <w:marRight w:val="0"/>
                                                  <w:marTop w:val="0"/>
                                                  <w:marBottom w:val="0"/>
                                                  <w:divBdr>
                                                    <w:top w:val="none" w:sz="0" w:space="0" w:color="auto"/>
                                                    <w:left w:val="none" w:sz="0" w:space="0" w:color="auto"/>
                                                    <w:bottom w:val="none" w:sz="0" w:space="0" w:color="auto"/>
                                                    <w:right w:val="none" w:sz="0" w:space="0" w:color="auto"/>
                                                  </w:divBdr>
                                                  <w:divsChild>
                                                    <w:div w:id="2054110916">
                                                      <w:marLeft w:val="0"/>
                                                      <w:marRight w:val="0"/>
                                                      <w:marTop w:val="0"/>
                                                      <w:marBottom w:val="0"/>
                                                      <w:divBdr>
                                                        <w:top w:val="none" w:sz="0" w:space="0" w:color="auto"/>
                                                        <w:left w:val="none" w:sz="0" w:space="0" w:color="auto"/>
                                                        <w:bottom w:val="none" w:sz="0" w:space="0" w:color="auto"/>
                                                        <w:right w:val="none" w:sz="0" w:space="0" w:color="auto"/>
                                                      </w:divBdr>
                                                      <w:divsChild>
                                                        <w:div w:id="1654485567">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384211769">
                                              <w:marLeft w:val="0"/>
                                              <w:marRight w:val="0"/>
                                              <w:marTop w:val="0"/>
                                              <w:marBottom w:val="0"/>
                                              <w:divBdr>
                                                <w:top w:val="none" w:sz="0" w:space="0" w:color="auto"/>
                                                <w:left w:val="none" w:sz="0" w:space="0" w:color="auto"/>
                                                <w:bottom w:val="none" w:sz="0" w:space="0" w:color="auto"/>
                                                <w:right w:val="none" w:sz="0" w:space="0" w:color="auto"/>
                                              </w:divBdr>
                                              <w:divsChild>
                                                <w:div w:id="1069230005">
                                                  <w:marLeft w:val="0"/>
                                                  <w:marRight w:val="0"/>
                                                  <w:marTop w:val="0"/>
                                                  <w:marBottom w:val="0"/>
                                                  <w:divBdr>
                                                    <w:top w:val="none" w:sz="0" w:space="0" w:color="auto"/>
                                                    <w:left w:val="none" w:sz="0" w:space="0" w:color="auto"/>
                                                    <w:bottom w:val="none" w:sz="0" w:space="0" w:color="auto"/>
                                                    <w:right w:val="none" w:sz="0" w:space="0" w:color="auto"/>
                                                  </w:divBdr>
                                                  <w:divsChild>
                                                    <w:div w:id="3415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929689">
                                          <w:marLeft w:val="0"/>
                                          <w:marRight w:val="0"/>
                                          <w:marTop w:val="30"/>
                                          <w:marBottom w:val="0"/>
                                          <w:divBdr>
                                            <w:top w:val="none" w:sz="0" w:space="0" w:color="auto"/>
                                            <w:left w:val="none" w:sz="0" w:space="0" w:color="auto"/>
                                            <w:bottom w:val="none" w:sz="0" w:space="0" w:color="auto"/>
                                            <w:right w:val="none" w:sz="0" w:space="0" w:color="auto"/>
                                          </w:divBdr>
                                          <w:divsChild>
                                            <w:div w:id="441992914">
                                              <w:marLeft w:val="0"/>
                                              <w:marRight w:val="0"/>
                                              <w:marTop w:val="0"/>
                                              <w:marBottom w:val="0"/>
                                              <w:divBdr>
                                                <w:top w:val="none" w:sz="0" w:space="0" w:color="auto"/>
                                                <w:left w:val="none" w:sz="0" w:space="0" w:color="auto"/>
                                                <w:bottom w:val="none" w:sz="0" w:space="0" w:color="auto"/>
                                                <w:right w:val="none" w:sz="0" w:space="0" w:color="auto"/>
                                              </w:divBdr>
                                              <w:divsChild>
                                                <w:div w:id="20105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1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5256">
                                  <w:marLeft w:val="0"/>
                                  <w:marRight w:val="0"/>
                                  <w:marTop w:val="0"/>
                                  <w:marBottom w:val="420"/>
                                  <w:divBdr>
                                    <w:top w:val="none" w:sz="0" w:space="0" w:color="auto"/>
                                    <w:left w:val="none" w:sz="0" w:space="0" w:color="auto"/>
                                    <w:bottom w:val="none" w:sz="0" w:space="0" w:color="auto"/>
                                    <w:right w:val="none" w:sz="0" w:space="0" w:color="auto"/>
                                  </w:divBdr>
                                  <w:divsChild>
                                    <w:div w:id="1480075364">
                                      <w:marLeft w:val="0"/>
                                      <w:marRight w:val="0"/>
                                      <w:marTop w:val="0"/>
                                      <w:marBottom w:val="0"/>
                                      <w:divBdr>
                                        <w:top w:val="none" w:sz="0" w:space="0" w:color="auto"/>
                                        <w:left w:val="none" w:sz="0" w:space="0" w:color="auto"/>
                                        <w:bottom w:val="none" w:sz="0" w:space="0" w:color="auto"/>
                                        <w:right w:val="none" w:sz="0" w:space="0" w:color="auto"/>
                                      </w:divBdr>
                                      <w:divsChild>
                                        <w:div w:id="1427191625">
                                          <w:marLeft w:val="0"/>
                                          <w:marRight w:val="0"/>
                                          <w:marTop w:val="0"/>
                                          <w:marBottom w:val="0"/>
                                          <w:divBdr>
                                            <w:top w:val="none" w:sz="0" w:space="0" w:color="auto"/>
                                            <w:left w:val="none" w:sz="0" w:space="0" w:color="auto"/>
                                            <w:bottom w:val="none" w:sz="0" w:space="0" w:color="auto"/>
                                            <w:right w:val="none" w:sz="0" w:space="0" w:color="auto"/>
                                          </w:divBdr>
                                          <w:divsChild>
                                            <w:div w:id="1421827290">
                                              <w:marLeft w:val="0"/>
                                              <w:marRight w:val="0"/>
                                              <w:marTop w:val="0"/>
                                              <w:marBottom w:val="0"/>
                                              <w:divBdr>
                                                <w:top w:val="none" w:sz="0" w:space="0" w:color="auto"/>
                                                <w:left w:val="none" w:sz="0" w:space="0" w:color="auto"/>
                                                <w:bottom w:val="none" w:sz="0" w:space="0" w:color="auto"/>
                                                <w:right w:val="none" w:sz="0" w:space="0" w:color="auto"/>
                                              </w:divBdr>
                                            </w:div>
                                            <w:div w:id="898592845">
                                              <w:marLeft w:val="0"/>
                                              <w:marRight w:val="0"/>
                                              <w:marTop w:val="0"/>
                                              <w:marBottom w:val="0"/>
                                              <w:divBdr>
                                                <w:top w:val="none" w:sz="0" w:space="0" w:color="auto"/>
                                                <w:left w:val="none" w:sz="0" w:space="0" w:color="auto"/>
                                                <w:bottom w:val="none" w:sz="0" w:space="0" w:color="auto"/>
                                                <w:right w:val="none" w:sz="0" w:space="0" w:color="auto"/>
                                              </w:divBdr>
                                              <w:divsChild>
                                                <w:div w:id="1623532925">
                                                  <w:marLeft w:val="0"/>
                                                  <w:marRight w:val="0"/>
                                                  <w:marTop w:val="0"/>
                                                  <w:marBottom w:val="0"/>
                                                  <w:divBdr>
                                                    <w:top w:val="none" w:sz="0" w:space="0" w:color="auto"/>
                                                    <w:left w:val="none" w:sz="0" w:space="0" w:color="auto"/>
                                                    <w:bottom w:val="none" w:sz="0" w:space="0" w:color="auto"/>
                                                    <w:right w:val="none" w:sz="0" w:space="0" w:color="auto"/>
                                                  </w:divBdr>
                                                  <w:divsChild>
                                                    <w:div w:id="77432975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6027633">
                                          <w:marLeft w:val="0"/>
                                          <w:marRight w:val="0"/>
                                          <w:marTop w:val="0"/>
                                          <w:marBottom w:val="0"/>
                                          <w:divBdr>
                                            <w:top w:val="none" w:sz="0" w:space="0" w:color="auto"/>
                                            <w:left w:val="none" w:sz="0" w:space="0" w:color="auto"/>
                                            <w:bottom w:val="none" w:sz="0" w:space="0" w:color="auto"/>
                                            <w:right w:val="none" w:sz="0" w:space="0" w:color="auto"/>
                                          </w:divBdr>
                                          <w:divsChild>
                                            <w:div w:id="1972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271671">
                                  <w:marLeft w:val="0"/>
                                  <w:marRight w:val="0"/>
                                  <w:marTop w:val="0"/>
                                  <w:marBottom w:val="420"/>
                                  <w:divBdr>
                                    <w:top w:val="none" w:sz="0" w:space="0" w:color="auto"/>
                                    <w:left w:val="none" w:sz="0" w:space="0" w:color="auto"/>
                                    <w:bottom w:val="none" w:sz="0" w:space="0" w:color="auto"/>
                                    <w:right w:val="none" w:sz="0" w:space="0" w:color="auto"/>
                                  </w:divBdr>
                                  <w:divsChild>
                                    <w:div w:id="288364035">
                                      <w:marLeft w:val="0"/>
                                      <w:marRight w:val="0"/>
                                      <w:marTop w:val="0"/>
                                      <w:marBottom w:val="0"/>
                                      <w:divBdr>
                                        <w:top w:val="none" w:sz="0" w:space="0" w:color="auto"/>
                                        <w:left w:val="none" w:sz="0" w:space="0" w:color="auto"/>
                                        <w:bottom w:val="none" w:sz="0" w:space="0" w:color="auto"/>
                                        <w:right w:val="none" w:sz="0" w:space="0" w:color="auto"/>
                                      </w:divBdr>
                                      <w:divsChild>
                                        <w:div w:id="1167096371">
                                          <w:marLeft w:val="0"/>
                                          <w:marRight w:val="0"/>
                                          <w:marTop w:val="0"/>
                                          <w:marBottom w:val="0"/>
                                          <w:divBdr>
                                            <w:top w:val="none" w:sz="0" w:space="0" w:color="auto"/>
                                            <w:left w:val="none" w:sz="0" w:space="0" w:color="auto"/>
                                            <w:bottom w:val="none" w:sz="0" w:space="0" w:color="auto"/>
                                            <w:right w:val="none" w:sz="0" w:space="0" w:color="auto"/>
                                          </w:divBdr>
                                          <w:divsChild>
                                            <w:div w:id="1635788091">
                                              <w:marLeft w:val="0"/>
                                              <w:marRight w:val="0"/>
                                              <w:marTop w:val="0"/>
                                              <w:marBottom w:val="0"/>
                                              <w:divBdr>
                                                <w:top w:val="none" w:sz="0" w:space="0" w:color="auto"/>
                                                <w:left w:val="none" w:sz="0" w:space="0" w:color="auto"/>
                                                <w:bottom w:val="none" w:sz="0" w:space="0" w:color="auto"/>
                                                <w:right w:val="none" w:sz="0" w:space="0" w:color="auto"/>
                                              </w:divBdr>
                                            </w:div>
                                            <w:div w:id="1013530276">
                                              <w:marLeft w:val="0"/>
                                              <w:marRight w:val="0"/>
                                              <w:marTop w:val="0"/>
                                              <w:marBottom w:val="0"/>
                                              <w:divBdr>
                                                <w:top w:val="none" w:sz="0" w:space="0" w:color="auto"/>
                                                <w:left w:val="none" w:sz="0" w:space="0" w:color="auto"/>
                                                <w:bottom w:val="none" w:sz="0" w:space="0" w:color="auto"/>
                                                <w:right w:val="none" w:sz="0" w:space="0" w:color="auto"/>
                                              </w:divBdr>
                                              <w:divsChild>
                                                <w:div w:id="1091583452">
                                                  <w:marLeft w:val="0"/>
                                                  <w:marRight w:val="0"/>
                                                  <w:marTop w:val="0"/>
                                                  <w:marBottom w:val="0"/>
                                                  <w:divBdr>
                                                    <w:top w:val="none" w:sz="0" w:space="0" w:color="auto"/>
                                                    <w:left w:val="none" w:sz="0" w:space="0" w:color="auto"/>
                                                    <w:bottom w:val="none" w:sz="0" w:space="0" w:color="auto"/>
                                                    <w:right w:val="none" w:sz="0" w:space="0" w:color="auto"/>
                                                  </w:divBdr>
                                                  <w:divsChild>
                                                    <w:div w:id="11228991">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904144502">
                                          <w:marLeft w:val="0"/>
                                          <w:marRight w:val="0"/>
                                          <w:marTop w:val="0"/>
                                          <w:marBottom w:val="0"/>
                                          <w:divBdr>
                                            <w:top w:val="none" w:sz="0" w:space="0" w:color="auto"/>
                                            <w:left w:val="none" w:sz="0" w:space="0" w:color="auto"/>
                                            <w:bottom w:val="none" w:sz="0" w:space="0" w:color="auto"/>
                                            <w:right w:val="none" w:sz="0" w:space="0" w:color="auto"/>
                                          </w:divBdr>
                                          <w:divsChild>
                                            <w:div w:id="1349989905">
                                              <w:marLeft w:val="0"/>
                                              <w:marRight w:val="0"/>
                                              <w:marTop w:val="0"/>
                                              <w:marBottom w:val="0"/>
                                              <w:divBdr>
                                                <w:top w:val="none" w:sz="0" w:space="0" w:color="auto"/>
                                                <w:left w:val="none" w:sz="0" w:space="0" w:color="auto"/>
                                                <w:bottom w:val="none" w:sz="0" w:space="0" w:color="auto"/>
                                                <w:right w:val="none" w:sz="0" w:space="0" w:color="auto"/>
                                              </w:divBdr>
                                              <w:divsChild>
                                                <w:div w:id="90368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205230">
                                  <w:marLeft w:val="0"/>
                                  <w:marRight w:val="0"/>
                                  <w:marTop w:val="0"/>
                                  <w:marBottom w:val="420"/>
                                  <w:divBdr>
                                    <w:top w:val="none" w:sz="0" w:space="0" w:color="auto"/>
                                    <w:left w:val="none" w:sz="0" w:space="0" w:color="auto"/>
                                    <w:bottom w:val="none" w:sz="0" w:space="0" w:color="auto"/>
                                    <w:right w:val="none" w:sz="0" w:space="0" w:color="auto"/>
                                  </w:divBdr>
                                  <w:divsChild>
                                    <w:div w:id="1921909181">
                                      <w:marLeft w:val="0"/>
                                      <w:marRight w:val="0"/>
                                      <w:marTop w:val="0"/>
                                      <w:marBottom w:val="0"/>
                                      <w:divBdr>
                                        <w:top w:val="none" w:sz="0" w:space="0" w:color="auto"/>
                                        <w:left w:val="none" w:sz="0" w:space="0" w:color="auto"/>
                                        <w:bottom w:val="none" w:sz="0" w:space="0" w:color="auto"/>
                                        <w:right w:val="none" w:sz="0" w:space="0" w:color="auto"/>
                                      </w:divBdr>
                                      <w:divsChild>
                                        <w:div w:id="675419359">
                                          <w:marLeft w:val="0"/>
                                          <w:marRight w:val="0"/>
                                          <w:marTop w:val="0"/>
                                          <w:marBottom w:val="0"/>
                                          <w:divBdr>
                                            <w:top w:val="none" w:sz="0" w:space="0" w:color="auto"/>
                                            <w:left w:val="none" w:sz="0" w:space="0" w:color="auto"/>
                                            <w:bottom w:val="none" w:sz="0" w:space="0" w:color="auto"/>
                                            <w:right w:val="none" w:sz="0" w:space="0" w:color="auto"/>
                                          </w:divBdr>
                                          <w:divsChild>
                                            <w:div w:id="272061229">
                                              <w:marLeft w:val="0"/>
                                              <w:marRight w:val="0"/>
                                              <w:marTop w:val="0"/>
                                              <w:marBottom w:val="0"/>
                                              <w:divBdr>
                                                <w:top w:val="none" w:sz="0" w:space="0" w:color="auto"/>
                                                <w:left w:val="none" w:sz="0" w:space="0" w:color="auto"/>
                                                <w:bottom w:val="none" w:sz="0" w:space="0" w:color="auto"/>
                                                <w:right w:val="none" w:sz="0" w:space="0" w:color="auto"/>
                                              </w:divBdr>
                                            </w:div>
                                            <w:div w:id="44334784">
                                              <w:marLeft w:val="0"/>
                                              <w:marRight w:val="0"/>
                                              <w:marTop w:val="0"/>
                                              <w:marBottom w:val="0"/>
                                              <w:divBdr>
                                                <w:top w:val="none" w:sz="0" w:space="0" w:color="auto"/>
                                                <w:left w:val="none" w:sz="0" w:space="0" w:color="auto"/>
                                                <w:bottom w:val="none" w:sz="0" w:space="0" w:color="auto"/>
                                                <w:right w:val="none" w:sz="0" w:space="0" w:color="auto"/>
                                              </w:divBdr>
                                              <w:divsChild>
                                                <w:div w:id="1839812216">
                                                  <w:marLeft w:val="0"/>
                                                  <w:marRight w:val="0"/>
                                                  <w:marTop w:val="0"/>
                                                  <w:marBottom w:val="0"/>
                                                  <w:divBdr>
                                                    <w:top w:val="none" w:sz="0" w:space="0" w:color="auto"/>
                                                    <w:left w:val="none" w:sz="0" w:space="0" w:color="auto"/>
                                                    <w:bottom w:val="none" w:sz="0" w:space="0" w:color="auto"/>
                                                    <w:right w:val="none" w:sz="0" w:space="0" w:color="auto"/>
                                                  </w:divBdr>
                                                  <w:divsChild>
                                                    <w:div w:id="1746218710">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271812872">
                                          <w:marLeft w:val="0"/>
                                          <w:marRight w:val="0"/>
                                          <w:marTop w:val="0"/>
                                          <w:marBottom w:val="0"/>
                                          <w:divBdr>
                                            <w:top w:val="none" w:sz="0" w:space="0" w:color="auto"/>
                                            <w:left w:val="none" w:sz="0" w:space="0" w:color="auto"/>
                                            <w:bottom w:val="none" w:sz="0" w:space="0" w:color="auto"/>
                                            <w:right w:val="none" w:sz="0" w:space="0" w:color="auto"/>
                                          </w:divBdr>
                                          <w:divsChild>
                                            <w:div w:id="1368606070">
                                              <w:marLeft w:val="0"/>
                                              <w:marRight w:val="0"/>
                                              <w:marTop w:val="0"/>
                                              <w:marBottom w:val="0"/>
                                              <w:divBdr>
                                                <w:top w:val="none" w:sz="0" w:space="0" w:color="auto"/>
                                                <w:left w:val="none" w:sz="0" w:space="0" w:color="auto"/>
                                                <w:bottom w:val="none" w:sz="0" w:space="0" w:color="auto"/>
                                                <w:right w:val="none" w:sz="0" w:space="0" w:color="auto"/>
                                              </w:divBdr>
                                              <w:divsChild>
                                                <w:div w:id="94242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977547">
                                  <w:marLeft w:val="0"/>
                                  <w:marRight w:val="0"/>
                                  <w:marTop w:val="0"/>
                                  <w:marBottom w:val="420"/>
                                  <w:divBdr>
                                    <w:top w:val="none" w:sz="0" w:space="0" w:color="auto"/>
                                    <w:left w:val="none" w:sz="0" w:space="0" w:color="auto"/>
                                    <w:bottom w:val="none" w:sz="0" w:space="0" w:color="auto"/>
                                    <w:right w:val="none" w:sz="0" w:space="0" w:color="auto"/>
                                  </w:divBdr>
                                  <w:divsChild>
                                    <w:div w:id="219637906">
                                      <w:marLeft w:val="0"/>
                                      <w:marRight w:val="0"/>
                                      <w:marTop w:val="0"/>
                                      <w:marBottom w:val="0"/>
                                      <w:divBdr>
                                        <w:top w:val="none" w:sz="0" w:space="0" w:color="auto"/>
                                        <w:left w:val="none" w:sz="0" w:space="0" w:color="auto"/>
                                        <w:bottom w:val="none" w:sz="0" w:space="0" w:color="auto"/>
                                        <w:right w:val="none" w:sz="0" w:space="0" w:color="auto"/>
                                      </w:divBdr>
                                      <w:divsChild>
                                        <w:div w:id="452140227">
                                          <w:marLeft w:val="0"/>
                                          <w:marRight w:val="0"/>
                                          <w:marTop w:val="0"/>
                                          <w:marBottom w:val="0"/>
                                          <w:divBdr>
                                            <w:top w:val="none" w:sz="0" w:space="0" w:color="auto"/>
                                            <w:left w:val="none" w:sz="0" w:space="0" w:color="auto"/>
                                            <w:bottom w:val="none" w:sz="0" w:space="0" w:color="auto"/>
                                            <w:right w:val="none" w:sz="0" w:space="0" w:color="auto"/>
                                          </w:divBdr>
                                          <w:divsChild>
                                            <w:div w:id="1114599827">
                                              <w:marLeft w:val="0"/>
                                              <w:marRight w:val="0"/>
                                              <w:marTop w:val="0"/>
                                              <w:marBottom w:val="0"/>
                                              <w:divBdr>
                                                <w:top w:val="none" w:sz="0" w:space="0" w:color="auto"/>
                                                <w:left w:val="none" w:sz="0" w:space="0" w:color="auto"/>
                                                <w:bottom w:val="none" w:sz="0" w:space="0" w:color="auto"/>
                                                <w:right w:val="none" w:sz="0" w:space="0" w:color="auto"/>
                                              </w:divBdr>
                                            </w:div>
                                            <w:div w:id="1024868530">
                                              <w:marLeft w:val="0"/>
                                              <w:marRight w:val="0"/>
                                              <w:marTop w:val="0"/>
                                              <w:marBottom w:val="0"/>
                                              <w:divBdr>
                                                <w:top w:val="none" w:sz="0" w:space="0" w:color="auto"/>
                                                <w:left w:val="none" w:sz="0" w:space="0" w:color="auto"/>
                                                <w:bottom w:val="none" w:sz="0" w:space="0" w:color="auto"/>
                                                <w:right w:val="none" w:sz="0" w:space="0" w:color="auto"/>
                                              </w:divBdr>
                                              <w:divsChild>
                                                <w:div w:id="1470055320">
                                                  <w:marLeft w:val="0"/>
                                                  <w:marRight w:val="0"/>
                                                  <w:marTop w:val="0"/>
                                                  <w:marBottom w:val="0"/>
                                                  <w:divBdr>
                                                    <w:top w:val="none" w:sz="0" w:space="0" w:color="auto"/>
                                                    <w:left w:val="none" w:sz="0" w:space="0" w:color="auto"/>
                                                    <w:bottom w:val="none" w:sz="0" w:space="0" w:color="auto"/>
                                                    <w:right w:val="none" w:sz="0" w:space="0" w:color="auto"/>
                                                  </w:divBdr>
                                                  <w:divsChild>
                                                    <w:div w:id="73971091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722484873">
                                          <w:marLeft w:val="0"/>
                                          <w:marRight w:val="0"/>
                                          <w:marTop w:val="0"/>
                                          <w:marBottom w:val="0"/>
                                          <w:divBdr>
                                            <w:top w:val="none" w:sz="0" w:space="0" w:color="auto"/>
                                            <w:left w:val="none" w:sz="0" w:space="0" w:color="auto"/>
                                            <w:bottom w:val="none" w:sz="0" w:space="0" w:color="auto"/>
                                            <w:right w:val="none" w:sz="0" w:space="0" w:color="auto"/>
                                          </w:divBdr>
                                          <w:divsChild>
                                            <w:div w:id="16647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7346">
                                  <w:marLeft w:val="0"/>
                                  <w:marRight w:val="0"/>
                                  <w:marTop w:val="0"/>
                                  <w:marBottom w:val="420"/>
                                  <w:divBdr>
                                    <w:top w:val="none" w:sz="0" w:space="0" w:color="auto"/>
                                    <w:left w:val="none" w:sz="0" w:space="0" w:color="auto"/>
                                    <w:bottom w:val="none" w:sz="0" w:space="0" w:color="auto"/>
                                    <w:right w:val="none" w:sz="0" w:space="0" w:color="auto"/>
                                  </w:divBdr>
                                  <w:divsChild>
                                    <w:div w:id="1878467658">
                                      <w:marLeft w:val="0"/>
                                      <w:marRight w:val="0"/>
                                      <w:marTop w:val="0"/>
                                      <w:marBottom w:val="0"/>
                                      <w:divBdr>
                                        <w:top w:val="none" w:sz="0" w:space="0" w:color="auto"/>
                                        <w:left w:val="none" w:sz="0" w:space="0" w:color="auto"/>
                                        <w:bottom w:val="none" w:sz="0" w:space="0" w:color="auto"/>
                                        <w:right w:val="none" w:sz="0" w:space="0" w:color="auto"/>
                                      </w:divBdr>
                                      <w:divsChild>
                                        <w:div w:id="724723659">
                                          <w:marLeft w:val="0"/>
                                          <w:marRight w:val="0"/>
                                          <w:marTop w:val="0"/>
                                          <w:marBottom w:val="0"/>
                                          <w:divBdr>
                                            <w:top w:val="none" w:sz="0" w:space="0" w:color="auto"/>
                                            <w:left w:val="none" w:sz="0" w:space="0" w:color="auto"/>
                                            <w:bottom w:val="none" w:sz="0" w:space="0" w:color="auto"/>
                                            <w:right w:val="none" w:sz="0" w:space="0" w:color="auto"/>
                                          </w:divBdr>
                                          <w:divsChild>
                                            <w:div w:id="1196969927">
                                              <w:marLeft w:val="0"/>
                                              <w:marRight w:val="0"/>
                                              <w:marTop w:val="0"/>
                                              <w:marBottom w:val="0"/>
                                              <w:divBdr>
                                                <w:top w:val="none" w:sz="0" w:space="0" w:color="auto"/>
                                                <w:left w:val="none" w:sz="0" w:space="0" w:color="auto"/>
                                                <w:bottom w:val="none" w:sz="0" w:space="0" w:color="auto"/>
                                                <w:right w:val="none" w:sz="0" w:space="0" w:color="auto"/>
                                              </w:divBdr>
                                            </w:div>
                                            <w:div w:id="661471421">
                                              <w:marLeft w:val="0"/>
                                              <w:marRight w:val="0"/>
                                              <w:marTop w:val="0"/>
                                              <w:marBottom w:val="0"/>
                                              <w:divBdr>
                                                <w:top w:val="none" w:sz="0" w:space="0" w:color="auto"/>
                                                <w:left w:val="none" w:sz="0" w:space="0" w:color="auto"/>
                                                <w:bottom w:val="none" w:sz="0" w:space="0" w:color="auto"/>
                                                <w:right w:val="none" w:sz="0" w:space="0" w:color="auto"/>
                                              </w:divBdr>
                                              <w:divsChild>
                                                <w:div w:id="1278608115">
                                                  <w:marLeft w:val="0"/>
                                                  <w:marRight w:val="0"/>
                                                  <w:marTop w:val="0"/>
                                                  <w:marBottom w:val="0"/>
                                                  <w:divBdr>
                                                    <w:top w:val="none" w:sz="0" w:space="0" w:color="auto"/>
                                                    <w:left w:val="none" w:sz="0" w:space="0" w:color="auto"/>
                                                    <w:bottom w:val="none" w:sz="0" w:space="0" w:color="auto"/>
                                                    <w:right w:val="none" w:sz="0" w:space="0" w:color="auto"/>
                                                  </w:divBdr>
                                                  <w:divsChild>
                                                    <w:div w:id="146750480">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957248334">
                                          <w:marLeft w:val="0"/>
                                          <w:marRight w:val="0"/>
                                          <w:marTop w:val="0"/>
                                          <w:marBottom w:val="0"/>
                                          <w:divBdr>
                                            <w:top w:val="none" w:sz="0" w:space="0" w:color="auto"/>
                                            <w:left w:val="none" w:sz="0" w:space="0" w:color="auto"/>
                                            <w:bottom w:val="none" w:sz="0" w:space="0" w:color="auto"/>
                                            <w:right w:val="none" w:sz="0" w:space="0" w:color="auto"/>
                                          </w:divBdr>
                                          <w:divsChild>
                                            <w:div w:id="191766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82693">
                                  <w:marLeft w:val="0"/>
                                  <w:marRight w:val="0"/>
                                  <w:marTop w:val="0"/>
                                  <w:marBottom w:val="420"/>
                                  <w:divBdr>
                                    <w:top w:val="none" w:sz="0" w:space="0" w:color="auto"/>
                                    <w:left w:val="none" w:sz="0" w:space="0" w:color="auto"/>
                                    <w:bottom w:val="none" w:sz="0" w:space="0" w:color="auto"/>
                                    <w:right w:val="none" w:sz="0" w:space="0" w:color="auto"/>
                                  </w:divBdr>
                                  <w:divsChild>
                                    <w:div w:id="488791493">
                                      <w:marLeft w:val="0"/>
                                      <w:marRight w:val="0"/>
                                      <w:marTop w:val="0"/>
                                      <w:marBottom w:val="0"/>
                                      <w:divBdr>
                                        <w:top w:val="none" w:sz="0" w:space="0" w:color="auto"/>
                                        <w:left w:val="none" w:sz="0" w:space="0" w:color="auto"/>
                                        <w:bottom w:val="none" w:sz="0" w:space="0" w:color="auto"/>
                                        <w:right w:val="none" w:sz="0" w:space="0" w:color="auto"/>
                                      </w:divBdr>
                                      <w:divsChild>
                                        <w:div w:id="2068335636">
                                          <w:marLeft w:val="0"/>
                                          <w:marRight w:val="0"/>
                                          <w:marTop w:val="0"/>
                                          <w:marBottom w:val="0"/>
                                          <w:divBdr>
                                            <w:top w:val="none" w:sz="0" w:space="0" w:color="auto"/>
                                            <w:left w:val="none" w:sz="0" w:space="0" w:color="auto"/>
                                            <w:bottom w:val="none" w:sz="0" w:space="0" w:color="auto"/>
                                            <w:right w:val="none" w:sz="0" w:space="0" w:color="auto"/>
                                          </w:divBdr>
                                          <w:divsChild>
                                            <w:div w:id="125585124">
                                              <w:marLeft w:val="0"/>
                                              <w:marRight w:val="0"/>
                                              <w:marTop w:val="0"/>
                                              <w:marBottom w:val="0"/>
                                              <w:divBdr>
                                                <w:top w:val="none" w:sz="0" w:space="0" w:color="auto"/>
                                                <w:left w:val="none" w:sz="0" w:space="0" w:color="auto"/>
                                                <w:bottom w:val="none" w:sz="0" w:space="0" w:color="auto"/>
                                                <w:right w:val="none" w:sz="0" w:space="0" w:color="auto"/>
                                              </w:divBdr>
                                            </w:div>
                                            <w:div w:id="1827160836">
                                              <w:marLeft w:val="0"/>
                                              <w:marRight w:val="0"/>
                                              <w:marTop w:val="0"/>
                                              <w:marBottom w:val="0"/>
                                              <w:divBdr>
                                                <w:top w:val="none" w:sz="0" w:space="0" w:color="auto"/>
                                                <w:left w:val="none" w:sz="0" w:space="0" w:color="auto"/>
                                                <w:bottom w:val="none" w:sz="0" w:space="0" w:color="auto"/>
                                                <w:right w:val="none" w:sz="0" w:space="0" w:color="auto"/>
                                              </w:divBdr>
                                              <w:divsChild>
                                                <w:div w:id="739868126">
                                                  <w:marLeft w:val="0"/>
                                                  <w:marRight w:val="0"/>
                                                  <w:marTop w:val="0"/>
                                                  <w:marBottom w:val="0"/>
                                                  <w:divBdr>
                                                    <w:top w:val="none" w:sz="0" w:space="0" w:color="auto"/>
                                                    <w:left w:val="none" w:sz="0" w:space="0" w:color="auto"/>
                                                    <w:bottom w:val="none" w:sz="0" w:space="0" w:color="auto"/>
                                                    <w:right w:val="none" w:sz="0" w:space="0" w:color="auto"/>
                                                  </w:divBdr>
                                                  <w:divsChild>
                                                    <w:div w:id="380709031">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925455017">
                                          <w:marLeft w:val="0"/>
                                          <w:marRight w:val="0"/>
                                          <w:marTop w:val="0"/>
                                          <w:marBottom w:val="0"/>
                                          <w:divBdr>
                                            <w:top w:val="none" w:sz="0" w:space="0" w:color="auto"/>
                                            <w:left w:val="none" w:sz="0" w:space="0" w:color="auto"/>
                                            <w:bottom w:val="none" w:sz="0" w:space="0" w:color="auto"/>
                                            <w:right w:val="none" w:sz="0" w:space="0" w:color="auto"/>
                                          </w:divBdr>
                                          <w:divsChild>
                                            <w:div w:id="101276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87357">
                                  <w:marLeft w:val="0"/>
                                  <w:marRight w:val="0"/>
                                  <w:marTop w:val="0"/>
                                  <w:marBottom w:val="420"/>
                                  <w:divBdr>
                                    <w:top w:val="none" w:sz="0" w:space="0" w:color="auto"/>
                                    <w:left w:val="none" w:sz="0" w:space="0" w:color="auto"/>
                                    <w:bottom w:val="none" w:sz="0" w:space="0" w:color="auto"/>
                                    <w:right w:val="none" w:sz="0" w:space="0" w:color="auto"/>
                                  </w:divBdr>
                                  <w:divsChild>
                                    <w:div w:id="733046550">
                                      <w:marLeft w:val="0"/>
                                      <w:marRight w:val="0"/>
                                      <w:marTop w:val="0"/>
                                      <w:marBottom w:val="0"/>
                                      <w:divBdr>
                                        <w:top w:val="none" w:sz="0" w:space="0" w:color="auto"/>
                                        <w:left w:val="none" w:sz="0" w:space="0" w:color="auto"/>
                                        <w:bottom w:val="none" w:sz="0" w:space="0" w:color="auto"/>
                                        <w:right w:val="none" w:sz="0" w:space="0" w:color="auto"/>
                                      </w:divBdr>
                                      <w:divsChild>
                                        <w:div w:id="2110849652">
                                          <w:marLeft w:val="0"/>
                                          <w:marRight w:val="0"/>
                                          <w:marTop w:val="0"/>
                                          <w:marBottom w:val="0"/>
                                          <w:divBdr>
                                            <w:top w:val="none" w:sz="0" w:space="0" w:color="auto"/>
                                            <w:left w:val="none" w:sz="0" w:space="0" w:color="auto"/>
                                            <w:bottom w:val="none" w:sz="0" w:space="0" w:color="auto"/>
                                            <w:right w:val="none" w:sz="0" w:space="0" w:color="auto"/>
                                          </w:divBdr>
                                          <w:divsChild>
                                            <w:div w:id="1731225627">
                                              <w:marLeft w:val="0"/>
                                              <w:marRight w:val="0"/>
                                              <w:marTop w:val="0"/>
                                              <w:marBottom w:val="0"/>
                                              <w:divBdr>
                                                <w:top w:val="none" w:sz="0" w:space="0" w:color="auto"/>
                                                <w:left w:val="none" w:sz="0" w:space="0" w:color="auto"/>
                                                <w:bottom w:val="none" w:sz="0" w:space="0" w:color="auto"/>
                                                <w:right w:val="none" w:sz="0" w:space="0" w:color="auto"/>
                                              </w:divBdr>
                                            </w:div>
                                            <w:div w:id="1045525192">
                                              <w:marLeft w:val="0"/>
                                              <w:marRight w:val="0"/>
                                              <w:marTop w:val="0"/>
                                              <w:marBottom w:val="0"/>
                                              <w:divBdr>
                                                <w:top w:val="none" w:sz="0" w:space="0" w:color="auto"/>
                                                <w:left w:val="none" w:sz="0" w:space="0" w:color="auto"/>
                                                <w:bottom w:val="none" w:sz="0" w:space="0" w:color="auto"/>
                                                <w:right w:val="none" w:sz="0" w:space="0" w:color="auto"/>
                                              </w:divBdr>
                                              <w:divsChild>
                                                <w:div w:id="432894111">
                                                  <w:marLeft w:val="0"/>
                                                  <w:marRight w:val="0"/>
                                                  <w:marTop w:val="0"/>
                                                  <w:marBottom w:val="0"/>
                                                  <w:divBdr>
                                                    <w:top w:val="none" w:sz="0" w:space="0" w:color="auto"/>
                                                    <w:left w:val="none" w:sz="0" w:space="0" w:color="auto"/>
                                                    <w:bottom w:val="none" w:sz="0" w:space="0" w:color="auto"/>
                                                    <w:right w:val="none" w:sz="0" w:space="0" w:color="auto"/>
                                                  </w:divBdr>
                                                  <w:divsChild>
                                                    <w:div w:id="613056195">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934557355">
                                          <w:marLeft w:val="0"/>
                                          <w:marRight w:val="0"/>
                                          <w:marTop w:val="0"/>
                                          <w:marBottom w:val="0"/>
                                          <w:divBdr>
                                            <w:top w:val="none" w:sz="0" w:space="0" w:color="auto"/>
                                            <w:left w:val="none" w:sz="0" w:space="0" w:color="auto"/>
                                            <w:bottom w:val="none" w:sz="0" w:space="0" w:color="auto"/>
                                            <w:right w:val="none" w:sz="0" w:space="0" w:color="auto"/>
                                          </w:divBdr>
                                          <w:divsChild>
                                            <w:div w:id="54598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07314">
                                  <w:marLeft w:val="0"/>
                                  <w:marRight w:val="0"/>
                                  <w:marTop w:val="0"/>
                                  <w:marBottom w:val="420"/>
                                  <w:divBdr>
                                    <w:top w:val="none" w:sz="0" w:space="0" w:color="auto"/>
                                    <w:left w:val="none" w:sz="0" w:space="0" w:color="auto"/>
                                    <w:bottom w:val="none" w:sz="0" w:space="0" w:color="auto"/>
                                    <w:right w:val="none" w:sz="0" w:space="0" w:color="auto"/>
                                  </w:divBdr>
                                  <w:divsChild>
                                    <w:div w:id="1311053888">
                                      <w:marLeft w:val="0"/>
                                      <w:marRight w:val="0"/>
                                      <w:marTop w:val="0"/>
                                      <w:marBottom w:val="0"/>
                                      <w:divBdr>
                                        <w:top w:val="none" w:sz="0" w:space="0" w:color="auto"/>
                                        <w:left w:val="none" w:sz="0" w:space="0" w:color="auto"/>
                                        <w:bottom w:val="none" w:sz="0" w:space="0" w:color="auto"/>
                                        <w:right w:val="none" w:sz="0" w:space="0" w:color="auto"/>
                                      </w:divBdr>
                                      <w:divsChild>
                                        <w:div w:id="965428983">
                                          <w:marLeft w:val="0"/>
                                          <w:marRight w:val="0"/>
                                          <w:marTop w:val="0"/>
                                          <w:marBottom w:val="0"/>
                                          <w:divBdr>
                                            <w:top w:val="none" w:sz="0" w:space="0" w:color="auto"/>
                                            <w:left w:val="none" w:sz="0" w:space="0" w:color="auto"/>
                                            <w:bottom w:val="none" w:sz="0" w:space="0" w:color="auto"/>
                                            <w:right w:val="none" w:sz="0" w:space="0" w:color="auto"/>
                                          </w:divBdr>
                                          <w:divsChild>
                                            <w:div w:id="622810374">
                                              <w:marLeft w:val="0"/>
                                              <w:marRight w:val="0"/>
                                              <w:marTop w:val="0"/>
                                              <w:marBottom w:val="0"/>
                                              <w:divBdr>
                                                <w:top w:val="none" w:sz="0" w:space="0" w:color="auto"/>
                                                <w:left w:val="none" w:sz="0" w:space="0" w:color="auto"/>
                                                <w:bottom w:val="none" w:sz="0" w:space="0" w:color="auto"/>
                                                <w:right w:val="none" w:sz="0" w:space="0" w:color="auto"/>
                                              </w:divBdr>
                                            </w:div>
                                            <w:div w:id="87969012">
                                              <w:marLeft w:val="0"/>
                                              <w:marRight w:val="0"/>
                                              <w:marTop w:val="0"/>
                                              <w:marBottom w:val="0"/>
                                              <w:divBdr>
                                                <w:top w:val="none" w:sz="0" w:space="0" w:color="auto"/>
                                                <w:left w:val="none" w:sz="0" w:space="0" w:color="auto"/>
                                                <w:bottom w:val="none" w:sz="0" w:space="0" w:color="auto"/>
                                                <w:right w:val="none" w:sz="0" w:space="0" w:color="auto"/>
                                              </w:divBdr>
                                              <w:divsChild>
                                                <w:div w:id="559556537">
                                                  <w:marLeft w:val="0"/>
                                                  <w:marRight w:val="0"/>
                                                  <w:marTop w:val="0"/>
                                                  <w:marBottom w:val="0"/>
                                                  <w:divBdr>
                                                    <w:top w:val="none" w:sz="0" w:space="0" w:color="auto"/>
                                                    <w:left w:val="none" w:sz="0" w:space="0" w:color="auto"/>
                                                    <w:bottom w:val="none" w:sz="0" w:space="0" w:color="auto"/>
                                                    <w:right w:val="none" w:sz="0" w:space="0" w:color="auto"/>
                                                  </w:divBdr>
                                                  <w:divsChild>
                                                    <w:div w:id="336618784">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882014342">
                                          <w:marLeft w:val="0"/>
                                          <w:marRight w:val="0"/>
                                          <w:marTop w:val="0"/>
                                          <w:marBottom w:val="0"/>
                                          <w:divBdr>
                                            <w:top w:val="none" w:sz="0" w:space="0" w:color="auto"/>
                                            <w:left w:val="none" w:sz="0" w:space="0" w:color="auto"/>
                                            <w:bottom w:val="none" w:sz="0" w:space="0" w:color="auto"/>
                                            <w:right w:val="none" w:sz="0" w:space="0" w:color="auto"/>
                                          </w:divBdr>
                                          <w:divsChild>
                                            <w:div w:id="1059091092">
                                              <w:marLeft w:val="0"/>
                                              <w:marRight w:val="0"/>
                                              <w:marTop w:val="0"/>
                                              <w:marBottom w:val="0"/>
                                              <w:divBdr>
                                                <w:top w:val="none" w:sz="0" w:space="0" w:color="auto"/>
                                                <w:left w:val="none" w:sz="0" w:space="0" w:color="auto"/>
                                                <w:bottom w:val="none" w:sz="0" w:space="0" w:color="auto"/>
                                                <w:right w:val="none" w:sz="0" w:space="0" w:color="auto"/>
                                              </w:divBdr>
                                              <w:divsChild>
                                                <w:div w:id="21169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417767">
                  <w:marLeft w:val="0"/>
                  <w:marRight w:val="0"/>
                  <w:marTop w:val="0"/>
                  <w:marBottom w:val="0"/>
                  <w:divBdr>
                    <w:top w:val="none" w:sz="0" w:space="0" w:color="auto"/>
                    <w:left w:val="none" w:sz="0" w:space="0" w:color="auto"/>
                    <w:bottom w:val="none" w:sz="0" w:space="0" w:color="auto"/>
                    <w:right w:val="none" w:sz="0" w:space="0" w:color="auto"/>
                  </w:divBdr>
                  <w:divsChild>
                    <w:div w:id="348258459">
                      <w:marLeft w:val="0"/>
                      <w:marRight w:val="0"/>
                      <w:marTop w:val="0"/>
                      <w:marBottom w:val="0"/>
                      <w:divBdr>
                        <w:top w:val="none" w:sz="0" w:space="0" w:color="auto"/>
                        <w:left w:val="none" w:sz="0" w:space="0" w:color="auto"/>
                        <w:bottom w:val="none" w:sz="0" w:space="0" w:color="auto"/>
                        <w:right w:val="none" w:sz="0" w:space="0" w:color="auto"/>
                      </w:divBdr>
                      <w:divsChild>
                        <w:div w:id="329649644">
                          <w:marLeft w:val="0"/>
                          <w:marRight w:val="0"/>
                          <w:marTop w:val="0"/>
                          <w:marBottom w:val="0"/>
                          <w:divBdr>
                            <w:top w:val="none" w:sz="0" w:space="0" w:color="auto"/>
                            <w:left w:val="none" w:sz="0" w:space="0" w:color="auto"/>
                            <w:bottom w:val="none" w:sz="0" w:space="0" w:color="auto"/>
                            <w:right w:val="none" w:sz="0" w:space="0" w:color="auto"/>
                          </w:divBdr>
                          <w:divsChild>
                            <w:div w:id="2087220439">
                              <w:marLeft w:val="0"/>
                              <w:marRight w:val="0"/>
                              <w:marTop w:val="0"/>
                              <w:marBottom w:val="420"/>
                              <w:divBdr>
                                <w:top w:val="none" w:sz="0" w:space="0" w:color="auto"/>
                                <w:left w:val="none" w:sz="0" w:space="0" w:color="auto"/>
                                <w:bottom w:val="none" w:sz="0" w:space="0" w:color="auto"/>
                                <w:right w:val="none" w:sz="0" w:space="0" w:color="auto"/>
                              </w:divBdr>
                              <w:divsChild>
                                <w:div w:id="1516767833">
                                  <w:marLeft w:val="0"/>
                                  <w:marRight w:val="0"/>
                                  <w:marTop w:val="0"/>
                                  <w:marBottom w:val="0"/>
                                  <w:divBdr>
                                    <w:top w:val="none" w:sz="0" w:space="0" w:color="auto"/>
                                    <w:left w:val="none" w:sz="0" w:space="0" w:color="auto"/>
                                    <w:bottom w:val="none" w:sz="0" w:space="0" w:color="auto"/>
                                    <w:right w:val="none" w:sz="0" w:space="0" w:color="auto"/>
                                  </w:divBdr>
                                </w:div>
                                <w:div w:id="1743063401">
                                  <w:marLeft w:val="0"/>
                                  <w:marRight w:val="0"/>
                                  <w:marTop w:val="0"/>
                                  <w:marBottom w:val="0"/>
                                  <w:divBdr>
                                    <w:top w:val="none" w:sz="0" w:space="0" w:color="auto"/>
                                    <w:left w:val="none" w:sz="0" w:space="0" w:color="auto"/>
                                    <w:bottom w:val="none" w:sz="0" w:space="0" w:color="auto"/>
                                    <w:right w:val="none" w:sz="0" w:space="0" w:color="auto"/>
                                  </w:divBdr>
                                  <w:divsChild>
                                    <w:div w:id="2143225543">
                                      <w:marLeft w:val="0"/>
                                      <w:marRight w:val="0"/>
                                      <w:marTop w:val="0"/>
                                      <w:marBottom w:val="0"/>
                                      <w:divBdr>
                                        <w:top w:val="none" w:sz="0" w:space="0" w:color="auto"/>
                                        <w:left w:val="none" w:sz="0" w:space="0" w:color="auto"/>
                                        <w:bottom w:val="none" w:sz="0" w:space="0" w:color="auto"/>
                                        <w:right w:val="none" w:sz="0" w:space="0" w:color="auto"/>
                                      </w:divBdr>
                                    </w:div>
                                    <w:div w:id="2698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10946">
                  <w:marLeft w:val="0"/>
                  <w:marRight w:val="0"/>
                  <w:marTop w:val="0"/>
                  <w:marBottom w:val="0"/>
                  <w:divBdr>
                    <w:top w:val="none" w:sz="0" w:space="0" w:color="auto"/>
                    <w:left w:val="none" w:sz="0" w:space="0" w:color="auto"/>
                    <w:bottom w:val="none" w:sz="0" w:space="0" w:color="auto"/>
                    <w:right w:val="none" w:sz="0" w:space="0" w:color="auto"/>
                  </w:divBdr>
                  <w:divsChild>
                    <w:div w:id="653722491">
                      <w:marLeft w:val="0"/>
                      <w:marRight w:val="0"/>
                      <w:marTop w:val="0"/>
                      <w:marBottom w:val="0"/>
                      <w:divBdr>
                        <w:top w:val="none" w:sz="0" w:space="0" w:color="auto"/>
                        <w:left w:val="none" w:sz="0" w:space="0" w:color="auto"/>
                        <w:bottom w:val="none" w:sz="0" w:space="0" w:color="auto"/>
                        <w:right w:val="none" w:sz="0" w:space="0" w:color="auto"/>
                      </w:divBdr>
                      <w:divsChild>
                        <w:div w:id="10802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327838">
      <w:bodyDiv w:val="1"/>
      <w:marLeft w:val="0"/>
      <w:marRight w:val="0"/>
      <w:marTop w:val="0"/>
      <w:marBottom w:val="0"/>
      <w:divBdr>
        <w:top w:val="none" w:sz="0" w:space="0" w:color="auto"/>
        <w:left w:val="none" w:sz="0" w:space="0" w:color="auto"/>
        <w:bottom w:val="none" w:sz="0" w:space="0" w:color="auto"/>
        <w:right w:val="none" w:sz="0" w:space="0" w:color="auto"/>
      </w:divBdr>
    </w:div>
    <w:div w:id="1346400417">
      <w:bodyDiv w:val="1"/>
      <w:marLeft w:val="0"/>
      <w:marRight w:val="0"/>
      <w:marTop w:val="0"/>
      <w:marBottom w:val="0"/>
      <w:divBdr>
        <w:top w:val="none" w:sz="0" w:space="0" w:color="auto"/>
        <w:left w:val="none" w:sz="0" w:space="0" w:color="auto"/>
        <w:bottom w:val="none" w:sz="0" w:space="0" w:color="auto"/>
        <w:right w:val="none" w:sz="0" w:space="0" w:color="auto"/>
      </w:divBdr>
    </w:div>
    <w:div w:id="1366101059">
      <w:bodyDiv w:val="1"/>
      <w:marLeft w:val="0"/>
      <w:marRight w:val="0"/>
      <w:marTop w:val="0"/>
      <w:marBottom w:val="0"/>
      <w:divBdr>
        <w:top w:val="none" w:sz="0" w:space="0" w:color="auto"/>
        <w:left w:val="none" w:sz="0" w:space="0" w:color="auto"/>
        <w:bottom w:val="none" w:sz="0" w:space="0" w:color="auto"/>
        <w:right w:val="none" w:sz="0" w:space="0" w:color="auto"/>
      </w:divBdr>
    </w:div>
    <w:div w:id="1417357720">
      <w:bodyDiv w:val="1"/>
      <w:marLeft w:val="0"/>
      <w:marRight w:val="0"/>
      <w:marTop w:val="0"/>
      <w:marBottom w:val="0"/>
      <w:divBdr>
        <w:top w:val="none" w:sz="0" w:space="0" w:color="auto"/>
        <w:left w:val="none" w:sz="0" w:space="0" w:color="auto"/>
        <w:bottom w:val="none" w:sz="0" w:space="0" w:color="auto"/>
        <w:right w:val="none" w:sz="0" w:space="0" w:color="auto"/>
      </w:divBdr>
    </w:div>
    <w:div w:id="1428380051">
      <w:bodyDiv w:val="1"/>
      <w:marLeft w:val="0"/>
      <w:marRight w:val="0"/>
      <w:marTop w:val="0"/>
      <w:marBottom w:val="0"/>
      <w:divBdr>
        <w:top w:val="none" w:sz="0" w:space="0" w:color="auto"/>
        <w:left w:val="none" w:sz="0" w:space="0" w:color="auto"/>
        <w:bottom w:val="none" w:sz="0" w:space="0" w:color="auto"/>
        <w:right w:val="none" w:sz="0" w:space="0" w:color="auto"/>
      </w:divBdr>
    </w:div>
    <w:div w:id="1435133662">
      <w:bodyDiv w:val="1"/>
      <w:marLeft w:val="0"/>
      <w:marRight w:val="0"/>
      <w:marTop w:val="0"/>
      <w:marBottom w:val="0"/>
      <w:divBdr>
        <w:top w:val="none" w:sz="0" w:space="0" w:color="auto"/>
        <w:left w:val="none" w:sz="0" w:space="0" w:color="auto"/>
        <w:bottom w:val="none" w:sz="0" w:space="0" w:color="auto"/>
        <w:right w:val="none" w:sz="0" w:space="0" w:color="auto"/>
      </w:divBdr>
    </w:div>
    <w:div w:id="1460223280">
      <w:bodyDiv w:val="1"/>
      <w:marLeft w:val="0"/>
      <w:marRight w:val="0"/>
      <w:marTop w:val="0"/>
      <w:marBottom w:val="0"/>
      <w:divBdr>
        <w:top w:val="none" w:sz="0" w:space="0" w:color="auto"/>
        <w:left w:val="none" w:sz="0" w:space="0" w:color="auto"/>
        <w:bottom w:val="none" w:sz="0" w:space="0" w:color="auto"/>
        <w:right w:val="none" w:sz="0" w:space="0" w:color="auto"/>
      </w:divBdr>
    </w:div>
    <w:div w:id="1471482598">
      <w:bodyDiv w:val="1"/>
      <w:marLeft w:val="0"/>
      <w:marRight w:val="0"/>
      <w:marTop w:val="0"/>
      <w:marBottom w:val="0"/>
      <w:divBdr>
        <w:top w:val="none" w:sz="0" w:space="0" w:color="auto"/>
        <w:left w:val="none" w:sz="0" w:space="0" w:color="auto"/>
        <w:bottom w:val="none" w:sz="0" w:space="0" w:color="auto"/>
        <w:right w:val="none" w:sz="0" w:space="0" w:color="auto"/>
      </w:divBdr>
    </w:div>
    <w:div w:id="1492675526">
      <w:bodyDiv w:val="1"/>
      <w:marLeft w:val="0"/>
      <w:marRight w:val="0"/>
      <w:marTop w:val="0"/>
      <w:marBottom w:val="0"/>
      <w:divBdr>
        <w:top w:val="none" w:sz="0" w:space="0" w:color="auto"/>
        <w:left w:val="none" w:sz="0" w:space="0" w:color="auto"/>
        <w:bottom w:val="none" w:sz="0" w:space="0" w:color="auto"/>
        <w:right w:val="none" w:sz="0" w:space="0" w:color="auto"/>
      </w:divBdr>
    </w:div>
    <w:div w:id="1535969641">
      <w:bodyDiv w:val="1"/>
      <w:marLeft w:val="0"/>
      <w:marRight w:val="0"/>
      <w:marTop w:val="0"/>
      <w:marBottom w:val="0"/>
      <w:divBdr>
        <w:top w:val="none" w:sz="0" w:space="0" w:color="auto"/>
        <w:left w:val="none" w:sz="0" w:space="0" w:color="auto"/>
        <w:bottom w:val="none" w:sz="0" w:space="0" w:color="auto"/>
        <w:right w:val="none" w:sz="0" w:space="0" w:color="auto"/>
      </w:divBdr>
    </w:div>
    <w:div w:id="1555851784">
      <w:bodyDiv w:val="1"/>
      <w:marLeft w:val="0"/>
      <w:marRight w:val="0"/>
      <w:marTop w:val="0"/>
      <w:marBottom w:val="0"/>
      <w:divBdr>
        <w:top w:val="none" w:sz="0" w:space="0" w:color="auto"/>
        <w:left w:val="none" w:sz="0" w:space="0" w:color="auto"/>
        <w:bottom w:val="none" w:sz="0" w:space="0" w:color="auto"/>
        <w:right w:val="none" w:sz="0" w:space="0" w:color="auto"/>
      </w:divBdr>
    </w:div>
    <w:div w:id="1557594314">
      <w:bodyDiv w:val="1"/>
      <w:marLeft w:val="0"/>
      <w:marRight w:val="0"/>
      <w:marTop w:val="0"/>
      <w:marBottom w:val="0"/>
      <w:divBdr>
        <w:top w:val="none" w:sz="0" w:space="0" w:color="auto"/>
        <w:left w:val="none" w:sz="0" w:space="0" w:color="auto"/>
        <w:bottom w:val="none" w:sz="0" w:space="0" w:color="auto"/>
        <w:right w:val="none" w:sz="0" w:space="0" w:color="auto"/>
      </w:divBdr>
    </w:div>
    <w:div w:id="1620994223">
      <w:bodyDiv w:val="1"/>
      <w:marLeft w:val="0"/>
      <w:marRight w:val="0"/>
      <w:marTop w:val="0"/>
      <w:marBottom w:val="0"/>
      <w:divBdr>
        <w:top w:val="none" w:sz="0" w:space="0" w:color="auto"/>
        <w:left w:val="none" w:sz="0" w:space="0" w:color="auto"/>
        <w:bottom w:val="none" w:sz="0" w:space="0" w:color="auto"/>
        <w:right w:val="none" w:sz="0" w:space="0" w:color="auto"/>
      </w:divBdr>
    </w:div>
    <w:div w:id="1646545199">
      <w:bodyDiv w:val="1"/>
      <w:marLeft w:val="0"/>
      <w:marRight w:val="0"/>
      <w:marTop w:val="0"/>
      <w:marBottom w:val="0"/>
      <w:divBdr>
        <w:top w:val="none" w:sz="0" w:space="0" w:color="auto"/>
        <w:left w:val="none" w:sz="0" w:space="0" w:color="auto"/>
        <w:bottom w:val="none" w:sz="0" w:space="0" w:color="auto"/>
        <w:right w:val="none" w:sz="0" w:space="0" w:color="auto"/>
      </w:divBdr>
    </w:div>
    <w:div w:id="1653944275">
      <w:bodyDiv w:val="1"/>
      <w:marLeft w:val="0"/>
      <w:marRight w:val="0"/>
      <w:marTop w:val="0"/>
      <w:marBottom w:val="0"/>
      <w:divBdr>
        <w:top w:val="none" w:sz="0" w:space="0" w:color="auto"/>
        <w:left w:val="none" w:sz="0" w:space="0" w:color="auto"/>
        <w:bottom w:val="none" w:sz="0" w:space="0" w:color="auto"/>
        <w:right w:val="none" w:sz="0" w:space="0" w:color="auto"/>
      </w:divBdr>
    </w:div>
    <w:div w:id="1706052315">
      <w:bodyDiv w:val="1"/>
      <w:marLeft w:val="0"/>
      <w:marRight w:val="0"/>
      <w:marTop w:val="0"/>
      <w:marBottom w:val="0"/>
      <w:divBdr>
        <w:top w:val="none" w:sz="0" w:space="0" w:color="auto"/>
        <w:left w:val="none" w:sz="0" w:space="0" w:color="auto"/>
        <w:bottom w:val="none" w:sz="0" w:space="0" w:color="auto"/>
        <w:right w:val="none" w:sz="0" w:space="0" w:color="auto"/>
      </w:divBdr>
    </w:div>
    <w:div w:id="1713338573">
      <w:bodyDiv w:val="1"/>
      <w:marLeft w:val="0"/>
      <w:marRight w:val="0"/>
      <w:marTop w:val="0"/>
      <w:marBottom w:val="0"/>
      <w:divBdr>
        <w:top w:val="none" w:sz="0" w:space="0" w:color="auto"/>
        <w:left w:val="none" w:sz="0" w:space="0" w:color="auto"/>
        <w:bottom w:val="none" w:sz="0" w:space="0" w:color="auto"/>
        <w:right w:val="none" w:sz="0" w:space="0" w:color="auto"/>
      </w:divBdr>
    </w:div>
    <w:div w:id="1716614500">
      <w:bodyDiv w:val="1"/>
      <w:marLeft w:val="0"/>
      <w:marRight w:val="0"/>
      <w:marTop w:val="0"/>
      <w:marBottom w:val="0"/>
      <w:divBdr>
        <w:top w:val="none" w:sz="0" w:space="0" w:color="auto"/>
        <w:left w:val="none" w:sz="0" w:space="0" w:color="auto"/>
        <w:bottom w:val="none" w:sz="0" w:space="0" w:color="auto"/>
        <w:right w:val="none" w:sz="0" w:space="0" w:color="auto"/>
      </w:divBdr>
    </w:div>
    <w:div w:id="1726752574">
      <w:bodyDiv w:val="1"/>
      <w:marLeft w:val="0"/>
      <w:marRight w:val="0"/>
      <w:marTop w:val="0"/>
      <w:marBottom w:val="0"/>
      <w:divBdr>
        <w:top w:val="none" w:sz="0" w:space="0" w:color="auto"/>
        <w:left w:val="none" w:sz="0" w:space="0" w:color="auto"/>
        <w:bottom w:val="none" w:sz="0" w:space="0" w:color="auto"/>
        <w:right w:val="none" w:sz="0" w:space="0" w:color="auto"/>
      </w:divBdr>
    </w:div>
    <w:div w:id="1736395131">
      <w:bodyDiv w:val="1"/>
      <w:marLeft w:val="0"/>
      <w:marRight w:val="0"/>
      <w:marTop w:val="0"/>
      <w:marBottom w:val="0"/>
      <w:divBdr>
        <w:top w:val="none" w:sz="0" w:space="0" w:color="auto"/>
        <w:left w:val="none" w:sz="0" w:space="0" w:color="auto"/>
        <w:bottom w:val="none" w:sz="0" w:space="0" w:color="auto"/>
        <w:right w:val="none" w:sz="0" w:space="0" w:color="auto"/>
      </w:divBdr>
    </w:div>
    <w:div w:id="1819295926">
      <w:bodyDiv w:val="1"/>
      <w:marLeft w:val="0"/>
      <w:marRight w:val="0"/>
      <w:marTop w:val="0"/>
      <w:marBottom w:val="0"/>
      <w:divBdr>
        <w:top w:val="none" w:sz="0" w:space="0" w:color="auto"/>
        <w:left w:val="none" w:sz="0" w:space="0" w:color="auto"/>
        <w:bottom w:val="none" w:sz="0" w:space="0" w:color="auto"/>
        <w:right w:val="none" w:sz="0" w:space="0" w:color="auto"/>
      </w:divBdr>
    </w:div>
    <w:div w:id="1856728017">
      <w:bodyDiv w:val="1"/>
      <w:marLeft w:val="0"/>
      <w:marRight w:val="0"/>
      <w:marTop w:val="0"/>
      <w:marBottom w:val="0"/>
      <w:divBdr>
        <w:top w:val="none" w:sz="0" w:space="0" w:color="auto"/>
        <w:left w:val="none" w:sz="0" w:space="0" w:color="auto"/>
        <w:bottom w:val="none" w:sz="0" w:space="0" w:color="auto"/>
        <w:right w:val="none" w:sz="0" w:space="0" w:color="auto"/>
      </w:divBdr>
    </w:div>
    <w:div w:id="1883321603">
      <w:bodyDiv w:val="1"/>
      <w:marLeft w:val="0"/>
      <w:marRight w:val="0"/>
      <w:marTop w:val="0"/>
      <w:marBottom w:val="0"/>
      <w:divBdr>
        <w:top w:val="none" w:sz="0" w:space="0" w:color="auto"/>
        <w:left w:val="none" w:sz="0" w:space="0" w:color="auto"/>
        <w:bottom w:val="none" w:sz="0" w:space="0" w:color="auto"/>
        <w:right w:val="none" w:sz="0" w:space="0" w:color="auto"/>
      </w:divBdr>
    </w:div>
    <w:div w:id="1931697964">
      <w:bodyDiv w:val="1"/>
      <w:marLeft w:val="0"/>
      <w:marRight w:val="0"/>
      <w:marTop w:val="0"/>
      <w:marBottom w:val="0"/>
      <w:divBdr>
        <w:top w:val="none" w:sz="0" w:space="0" w:color="auto"/>
        <w:left w:val="none" w:sz="0" w:space="0" w:color="auto"/>
        <w:bottom w:val="none" w:sz="0" w:space="0" w:color="auto"/>
        <w:right w:val="none" w:sz="0" w:space="0" w:color="auto"/>
      </w:divBdr>
    </w:div>
    <w:div w:id="1959021776">
      <w:bodyDiv w:val="1"/>
      <w:marLeft w:val="0"/>
      <w:marRight w:val="0"/>
      <w:marTop w:val="0"/>
      <w:marBottom w:val="0"/>
      <w:divBdr>
        <w:top w:val="none" w:sz="0" w:space="0" w:color="auto"/>
        <w:left w:val="none" w:sz="0" w:space="0" w:color="auto"/>
        <w:bottom w:val="none" w:sz="0" w:space="0" w:color="auto"/>
        <w:right w:val="none" w:sz="0" w:space="0" w:color="auto"/>
      </w:divBdr>
    </w:div>
    <w:div w:id="1966615853">
      <w:bodyDiv w:val="1"/>
      <w:marLeft w:val="0"/>
      <w:marRight w:val="0"/>
      <w:marTop w:val="0"/>
      <w:marBottom w:val="0"/>
      <w:divBdr>
        <w:top w:val="none" w:sz="0" w:space="0" w:color="auto"/>
        <w:left w:val="none" w:sz="0" w:space="0" w:color="auto"/>
        <w:bottom w:val="none" w:sz="0" w:space="0" w:color="auto"/>
        <w:right w:val="none" w:sz="0" w:space="0" w:color="auto"/>
      </w:divBdr>
      <w:divsChild>
        <w:div w:id="882518248">
          <w:marLeft w:val="0"/>
          <w:marRight w:val="0"/>
          <w:marTop w:val="0"/>
          <w:marBottom w:val="0"/>
          <w:divBdr>
            <w:top w:val="none" w:sz="0" w:space="0" w:color="auto"/>
            <w:left w:val="none" w:sz="0" w:space="0" w:color="auto"/>
            <w:bottom w:val="none" w:sz="0" w:space="0" w:color="auto"/>
            <w:right w:val="none" w:sz="0" w:space="0" w:color="auto"/>
          </w:divBdr>
        </w:div>
        <w:div w:id="1099640417">
          <w:marLeft w:val="0"/>
          <w:marRight w:val="0"/>
          <w:marTop w:val="0"/>
          <w:marBottom w:val="0"/>
          <w:divBdr>
            <w:top w:val="none" w:sz="0" w:space="0" w:color="auto"/>
            <w:left w:val="none" w:sz="0" w:space="0" w:color="auto"/>
            <w:bottom w:val="none" w:sz="0" w:space="0" w:color="auto"/>
            <w:right w:val="none" w:sz="0" w:space="0" w:color="auto"/>
          </w:divBdr>
        </w:div>
        <w:div w:id="1572419984">
          <w:marLeft w:val="0"/>
          <w:marRight w:val="0"/>
          <w:marTop w:val="0"/>
          <w:marBottom w:val="0"/>
          <w:divBdr>
            <w:top w:val="none" w:sz="0" w:space="0" w:color="auto"/>
            <w:left w:val="none" w:sz="0" w:space="0" w:color="auto"/>
            <w:bottom w:val="none" w:sz="0" w:space="0" w:color="auto"/>
            <w:right w:val="none" w:sz="0" w:space="0" w:color="auto"/>
          </w:divBdr>
        </w:div>
        <w:div w:id="1577981311">
          <w:marLeft w:val="0"/>
          <w:marRight w:val="0"/>
          <w:marTop w:val="0"/>
          <w:marBottom w:val="0"/>
          <w:divBdr>
            <w:top w:val="none" w:sz="0" w:space="0" w:color="auto"/>
            <w:left w:val="none" w:sz="0" w:space="0" w:color="auto"/>
            <w:bottom w:val="none" w:sz="0" w:space="0" w:color="auto"/>
            <w:right w:val="none" w:sz="0" w:space="0" w:color="auto"/>
          </w:divBdr>
        </w:div>
        <w:div w:id="2094860753">
          <w:marLeft w:val="0"/>
          <w:marRight w:val="0"/>
          <w:marTop w:val="0"/>
          <w:marBottom w:val="0"/>
          <w:divBdr>
            <w:top w:val="none" w:sz="0" w:space="0" w:color="auto"/>
            <w:left w:val="none" w:sz="0" w:space="0" w:color="auto"/>
            <w:bottom w:val="none" w:sz="0" w:space="0" w:color="auto"/>
            <w:right w:val="none" w:sz="0" w:space="0" w:color="auto"/>
          </w:divBdr>
        </w:div>
      </w:divsChild>
    </w:div>
    <w:div w:id="1992371838">
      <w:bodyDiv w:val="1"/>
      <w:marLeft w:val="0"/>
      <w:marRight w:val="0"/>
      <w:marTop w:val="0"/>
      <w:marBottom w:val="0"/>
      <w:divBdr>
        <w:top w:val="none" w:sz="0" w:space="0" w:color="auto"/>
        <w:left w:val="none" w:sz="0" w:space="0" w:color="auto"/>
        <w:bottom w:val="none" w:sz="0" w:space="0" w:color="auto"/>
        <w:right w:val="none" w:sz="0" w:space="0" w:color="auto"/>
      </w:divBdr>
    </w:div>
    <w:div w:id="2076395072">
      <w:bodyDiv w:val="1"/>
      <w:marLeft w:val="0"/>
      <w:marRight w:val="0"/>
      <w:marTop w:val="0"/>
      <w:marBottom w:val="0"/>
      <w:divBdr>
        <w:top w:val="none" w:sz="0" w:space="0" w:color="auto"/>
        <w:left w:val="none" w:sz="0" w:space="0" w:color="auto"/>
        <w:bottom w:val="none" w:sz="0" w:space="0" w:color="auto"/>
        <w:right w:val="none" w:sz="0" w:space="0" w:color="auto"/>
      </w:divBdr>
    </w:div>
    <w:div w:id="2077777377">
      <w:bodyDiv w:val="1"/>
      <w:marLeft w:val="0"/>
      <w:marRight w:val="0"/>
      <w:marTop w:val="0"/>
      <w:marBottom w:val="0"/>
      <w:divBdr>
        <w:top w:val="none" w:sz="0" w:space="0" w:color="auto"/>
        <w:left w:val="none" w:sz="0" w:space="0" w:color="auto"/>
        <w:bottom w:val="none" w:sz="0" w:space="0" w:color="auto"/>
        <w:right w:val="none" w:sz="0" w:space="0" w:color="auto"/>
      </w:divBdr>
    </w:div>
    <w:div w:id="2091465238">
      <w:bodyDiv w:val="1"/>
      <w:marLeft w:val="0"/>
      <w:marRight w:val="0"/>
      <w:marTop w:val="0"/>
      <w:marBottom w:val="0"/>
      <w:divBdr>
        <w:top w:val="none" w:sz="0" w:space="0" w:color="auto"/>
        <w:left w:val="none" w:sz="0" w:space="0" w:color="auto"/>
        <w:bottom w:val="none" w:sz="0" w:space="0" w:color="auto"/>
        <w:right w:val="none" w:sz="0" w:space="0" w:color="auto"/>
      </w:divBdr>
    </w:div>
    <w:div w:id="2113431014">
      <w:bodyDiv w:val="1"/>
      <w:marLeft w:val="0"/>
      <w:marRight w:val="0"/>
      <w:marTop w:val="0"/>
      <w:marBottom w:val="0"/>
      <w:divBdr>
        <w:top w:val="none" w:sz="0" w:space="0" w:color="auto"/>
        <w:left w:val="none" w:sz="0" w:space="0" w:color="auto"/>
        <w:bottom w:val="none" w:sz="0" w:space="0" w:color="auto"/>
        <w:right w:val="none" w:sz="0" w:space="0" w:color="auto"/>
      </w:divBdr>
      <w:divsChild>
        <w:div w:id="1030031659">
          <w:marLeft w:val="0"/>
          <w:marRight w:val="0"/>
          <w:marTop w:val="0"/>
          <w:marBottom w:val="0"/>
          <w:divBdr>
            <w:top w:val="none" w:sz="0" w:space="0" w:color="auto"/>
            <w:left w:val="none" w:sz="0" w:space="0" w:color="auto"/>
            <w:bottom w:val="none" w:sz="0" w:space="0" w:color="auto"/>
            <w:right w:val="none" w:sz="0" w:space="0" w:color="auto"/>
          </w:divBdr>
        </w:div>
        <w:div w:id="1357152041">
          <w:marLeft w:val="0"/>
          <w:marRight w:val="0"/>
          <w:marTop w:val="0"/>
          <w:marBottom w:val="0"/>
          <w:divBdr>
            <w:top w:val="none" w:sz="0" w:space="0" w:color="auto"/>
            <w:left w:val="none" w:sz="0" w:space="0" w:color="auto"/>
            <w:bottom w:val="none" w:sz="0" w:space="0" w:color="auto"/>
            <w:right w:val="none" w:sz="0" w:space="0" w:color="auto"/>
          </w:divBdr>
        </w:div>
      </w:divsChild>
    </w:div>
    <w:div w:id="2120443085">
      <w:bodyDiv w:val="1"/>
      <w:marLeft w:val="0"/>
      <w:marRight w:val="0"/>
      <w:marTop w:val="0"/>
      <w:marBottom w:val="0"/>
      <w:divBdr>
        <w:top w:val="none" w:sz="0" w:space="0" w:color="auto"/>
        <w:left w:val="none" w:sz="0" w:space="0" w:color="auto"/>
        <w:bottom w:val="none" w:sz="0" w:space="0" w:color="auto"/>
        <w:right w:val="none" w:sz="0" w:space="0" w:color="auto"/>
      </w:divBdr>
    </w:div>
    <w:div w:id="21472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o-dens.hr/"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theme" Target="theme/theme1.xml"/><Relationship Id="rId10" Type="http://schemas.openxmlformats.org/officeDocument/2006/relationships/hyperlink" Target="mailto:marko.zivko@neo-dens.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arko.zivko@neo-dens.hr" TargetMode="External"/><Relationship Id="rId14" Type="http://schemas.openxmlformats.org/officeDocument/2006/relationships/hyperlink" Target="http://www.strukturnifondovi.h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94AF1-9605-4365-9125-633F7EA8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7858</Words>
  <Characters>44797</Characters>
  <Application>Microsoft Office Word</Application>
  <DocSecurity>0</DocSecurity>
  <Lines>373</Lines>
  <Paragraphs>105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2020-09-25T11:05:00Z</dcterms:created>
  <dcterms:modified xsi:type="dcterms:W3CDTF">2020-09-25T13:59:00Z</dcterms:modified>
</cp:coreProperties>
</file>