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  <w:r w:rsidRPr="00B5470C">
        <w:rPr>
          <w:rFonts w:ascii="Arial" w:eastAsia="Times New Roman" w:hAnsi="Arial" w:cs="Arial"/>
          <w:b/>
          <w:color w:val="424242"/>
          <w:lang w:eastAsia="hr-HR"/>
        </w:rPr>
        <w:t>Popis ugovora o dodjeli bespovrat</w:t>
      </w:r>
      <w:r w:rsidR="009B3DDF">
        <w:rPr>
          <w:rFonts w:ascii="Arial" w:eastAsia="Times New Roman" w:hAnsi="Arial" w:cs="Arial"/>
          <w:b/>
          <w:color w:val="424242"/>
          <w:lang w:eastAsia="hr-HR"/>
        </w:rPr>
        <w:t>nih</w:t>
      </w:r>
      <w:r w:rsidR="00034C4D">
        <w:rPr>
          <w:rFonts w:ascii="Arial" w:eastAsia="Times New Roman" w:hAnsi="Arial" w:cs="Arial"/>
          <w:b/>
          <w:color w:val="424242"/>
          <w:lang w:eastAsia="hr-HR"/>
        </w:rPr>
        <w:t xml:space="preserve"> financijskih sredstava </w:t>
      </w:r>
      <w:r w:rsidR="00B31004">
        <w:rPr>
          <w:rFonts w:ascii="Arial" w:eastAsia="Times New Roman" w:hAnsi="Arial" w:cs="Arial"/>
          <w:b/>
          <w:color w:val="424242"/>
          <w:lang w:eastAsia="hr-HR"/>
        </w:rPr>
        <w:t xml:space="preserve">potpisanih </w:t>
      </w:r>
      <w:r w:rsidR="00336D91">
        <w:rPr>
          <w:rFonts w:ascii="Arial" w:eastAsia="Times New Roman" w:hAnsi="Arial" w:cs="Arial"/>
          <w:b/>
          <w:color w:val="424242"/>
          <w:lang w:eastAsia="hr-HR"/>
        </w:rPr>
        <w:t>do 31.08</w:t>
      </w:r>
      <w:r w:rsidRPr="00B5470C">
        <w:rPr>
          <w:rFonts w:ascii="Arial" w:eastAsia="Times New Roman" w:hAnsi="Arial" w:cs="Arial"/>
          <w:b/>
          <w:color w:val="424242"/>
          <w:lang w:eastAsia="hr-HR"/>
        </w:rPr>
        <w:t xml:space="preserve">.2021. godine </w:t>
      </w:r>
    </w:p>
    <w:p w:rsidR="00B5470C" w:rsidRP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</w:p>
    <w:p w:rsidR="00450B49" w:rsidRDefault="007A019A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Na </w:t>
      </w:r>
      <w:r w:rsidR="00336D91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13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. sjednici Povjerenstva za odabir projektnih prijedloga Ministarstva kulture i medija </w:t>
      </w:r>
      <w:r w:rsidR="00336D91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održanoj 03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.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336D91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kolovoza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2021. godi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ne, temeljem uvjeta prihvatljivosti i kriterija definiranih Pozivom, prihvaćeno je i odobreno za ugovaranje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336D91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8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99154E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projektnih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prijedloga za provedbu mjera zaštite kulturne baštine oštećene potresom od 22. ožujka 2020. godine. </w:t>
      </w:r>
    </w:p>
    <w:p w:rsidR="00450B49" w:rsidRDefault="00450B49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p w:rsidR="0010542E" w:rsidRDefault="00C83BBD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Ugovori o dodjeli bes</w:t>
      </w:r>
      <w:r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povratnih financijskih sredstava za provedbu mjera zaštite kulturne baštine financirane iz Fo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nda solidarnosti Europske unije sklopljeni su sa sljedećim korisnicima 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za 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projektne prijedloge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i iznose navedene u tabeli</w:t>
      </w:r>
      <w:r w:rsidR="00F252BA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:</w:t>
      </w:r>
    </w:p>
    <w:p w:rsidR="00EB325C" w:rsidRDefault="00EB325C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p w:rsidR="00F442E1" w:rsidRDefault="00F442E1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52BA" w:rsidRPr="00F252BA" w:rsidTr="009B3DDF">
        <w:trPr>
          <w:trHeight w:val="604"/>
        </w:trPr>
        <w:tc>
          <w:tcPr>
            <w:tcW w:w="3020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KORISNIK</w:t>
            </w:r>
          </w:p>
        </w:tc>
        <w:tc>
          <w:tcPr>
            <w:tcW w:w="3021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PROJEKTNI PRIJEDLOG</w:t>
            </w:r>
          </w:p>
        </w:tc>
        <w:tc>
          <w:tcPr>
            <w:tcW w:w="3021" w:type="dxa"/>
            <w:noWrap/>
          </w:tcPr>
          <w:p w:rsidR="00F252BA" w:rsidRPr="00F252BA" w:rsidRDefault="00F252BA" w:rsidP="00203DFF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IZNOS</w:t>
            </w:r>
            <w:r w:rsidR="00203DFF"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 xml:space="preserve"> </w:t>
            </w:r>
            <w:r w:rsidR="0099154E"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(KN)</w:t>
            </w:r>
          </w:p>
        </w:tc>
      </w:tr>
      <w:tr w:rsidR="00336D91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D91" w:rsidRPr="007638FF" w:rsidRDefault="00336D91" w:rsidP="00336D91">
            <w:bookmarkStart w:id="0" w:name="_GoBack"/>
            <w:bookmarkEnd w:id="0"/>
            <w:r w:rsidRPr="007638FF">
              <w:t>HRVATSKO NARODNO KAZALIŠTE U ZAGREBU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D91" w:rsidRPr="007638FF" w:rsidRDefault="00336D91" w:rsidP="00336D91">
            <w:r w:rsidRPr="007638FF">
              <w:t>Izrada projektne dokumentacije i provedba mjera zaštite zgrade Hrvatskog narodnog kazališta u Zagrebu, Trg Republike Hrvatske 15,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36D91" w:rsidRPr="00D92D16" w:rsidRDefault="00336D91" w:rsidP="00336D91">
            <w:r w:rsidRPr="00D92D16">
              <w:t>7.534.498,56</w:t>
            </w:r>
          </w:p>
        </w:tc>
      </w:tr>
      <w:tr w:rsidR="00336D91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D91" w:rsidRPr="007638FF" w:rsidRDefault="00336D91" w:rsidP="00336D91">
            <w:r w:rsidRPr="007638FF">
              <w:t>MINISTARSTVO FINANCIJA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D91" w:rsidRPr="007638FF" w:rsidRDefault="00336D91" w:rsidP="00336D91">
            <w:r w:rsidRPr="007638FF">
              <w:t xml:space="preserve">Izrada projektne dokumentacije i provedba mjera zaštite zgrade Ministarstva financija, Katančićeva 5/Gajeva/Baruna </w:t>
            </w:r>
            <w:proofErr w:type="spellStart"/>
            <w:r w:rsidRPr="007638FF">
              <w:t>Trenka</w:t>
            </w:r>
            <w:proofErr w:type="spellEnd"/>
            <w:r w:rsidRPr="007638FF">
              <w:t>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36D91" w:rsidRPr="00D92D16" w:rsidRDefault="00336D91" w:rsidP="00336D91">
            <w:r w:rsidRPr="00D92D16">
              <w:t>54.365.775,34</w:t>
            </w:r>
          </w:p>
        </w:tc>
      </w:tr>
      <w:tr w:rsidR="00336D91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D91" w:rsidRPr="007638FF" w:rsidRDefault="00336D91" w:rsidP="00336D91">
            <w:r w:rsidRPr="007638FF">
              <w:t>HRVATSKA AKADEMIJA ZNANOSTI I UMJETNOSTI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D91" w:rsidRPr="007638FF" w:rsidRDefault="00336D91" w:rsidP="00336D91">
            <w:r w:rsidRPr="007638FF">
              <w:t>Provedba mjera zaštite muzejsko-kazališne zbirke Odsjeka za povijest hrvatskog kazališta, Opatička 18,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36D91" w:rsidRPr="00D92D16" w:rsidRDefault="00336D91" w:rsidP="00336D91">
            <w:r w:rsidRPr="00D92D16">
              <w:t>601.625,00</w:t>
            </w:r>
          </w:p>
        </w:tc>
      </w:tr>
      <w:tr w:rsidR="00336D91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D91" w:rsidRPr="007638FF" w:rsidRDefault="00336D91" w:rsidP="00336D91">
            <w:r w:rsidRPr="007638FF">
              <w:t>MINISTARSTVO OBRANE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D91" w:rsidRPr="007638FF" w:rsidRDefault="00336D91" w:rsidP="00336D91">
            <w:r w:rsidRPr="007638FF">
              <w:t>Izrada projektne dokumentacije i provedba mjera zaštite upravnog kompleksa Ministarstva obrane, Trg kralja Petra Krešimira IV. br. 1,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36D91" w:rsidRPr="00D92D16" w:rsidRDefault="00336D91" w:rsidP="00336D91">
            <w:r w:rsidRPr="00D92D16">
              <w:t>153.401.058,35</w:t>
            </w:r>
          </w:p>
        </w:tc>
      </w:tr>
      <w:tr w:rsidR="00336D91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D91" w:rsidRPr="007638FF" w:rsidRDefault="00336D91" w:rsidP="00336D91">
            <w:r w:rsidRPr="007638FF">
              <w:t>MINISTARSTVO OBRANE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D91" w:rsidRPr="007638FF" w:rsidRDefault="00336D91" w:rsidP="00336D91">
            <w:r w:rsidRPr="007638FF">
              <w:t>Izrada projektne dokumentacije i provedba mjera zaštite zgrade u Ulici kralja Zvonimira 5,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36D91" w:rsidRPr="00D92D16" w:rsidRDefault="00336D91" w:rsidP="00336D91">
            <w:r w:rsidRPr="00D92D16">
              <w:t>8.111.629,70</w:t>
            </w:r>
          </w:p>
        </w:tc>
      </w:tr>
      <w:tr w:rsidR="00336D91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D91" w:rsidRPr="007638FF" w:rsidRDefault="00336D91" w:rsidP="00336D91">
            <w:r w:rsidRPr="007638FF">
              <w:t>ETNOGRAFSKI MUZEJ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D91" w:rsidRPr="007638FF" w:rsidRDefault="00336D91" w:rsidP="00336D91">
            <w:r w:rsidRPr="007638FF">
              <w:t xml:space="preserve">Provedba mjera zaštite za opremanje </w:t>
            </w:r>
            <w:proofErr w:type="spellStart"/>
            <w:r w:rsidRPr="007638FF">
              <w:t>čuvaonice</w:t>
            </w:r>
            <w:proofErr w:type="spellEnd"/>
            <w:r w:rsidRPr="007638FF">
              <w:t xml:space="preserve"> pokretne muzejske građe Etnografskog muzeja,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36D91" w:rsidRPr="00D92D16" w:rsidRDefault="00336D91" w:rsidP="00336D91">
            <w:r w:rsidRPr="00D92D16">
              <w:t>2.420.425,00</w:t>
            </w:r>
          </w:p>
        </w:tc>
      </w:tr>
      <w:tr w:rsidR="00336D91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D91" w:rsidRPr="007638FF" w:rsidRDefault="00336D91" w:rsidP="00336D91">
            <w:r w:rsidRPr="007638FF">
              <w:lastRenderedPageBreak/>
              <w:t>DRŽAVNI ZAVOD ZA STATISTIKU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D91" w:rsidRPr="007638FF" w:rsidRDefault="00336D91" w:rsidP="00336D91">
            <w:r w:rsidRPr="007638FF">
              <w:t>Izrada projektne dokumentacije i provedba mjera zaštite zgrade Državnog zavoda za statistiku, Branimirova 19,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36D91" w:rsidRPr="00D92D16" w:rsidRDefault="00336D91" w:rsidP="00336D91">
            <w:r w:rsidRPr="00D92D16">
              <w:t>76.337,50</w:t>
            </w:r>
          </w:p>
        </w:tc>
      </w:tr>
      <w:tr w:rsidR="00336D91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D91" w:rsidRPr="007638FF" w:rsidRDefault="00336D91" w:rsidP="00336D91">
            <w:r w:rsidRPr="007638FF">
              <w:t>MINISTARSTVO PROSTORNOGA UREĐENJA, GRADITELJSTVA I DRŽAVNE IMOVINE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D91" w:rsidRDefault="00336D91" w:rsidP="00336D91">
            <w:r w:rsidRPr="007638FF">
              <w:t>Izrada projektne dokumentacije i provedba mjera zaštite zgrade "Rudolfova vojarna", Republike Austrije 20,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36D91" w:rsidRDefault="00336D91" w:rsidP="00336D91">
            <w:r w:rsidRPr="00D92D16">
              <w:t>1.518.750,00</w:t>
            </w:r>
          </w:p>
        </w:tc>
      </w:tr>
    </w:tbl>
    <w:p w:rsidR="005045DD" w:rsidRDefault="005045DD" w:rsidP="00EB325C">
      <w:pPr>
        <w:spacing w:after="0" w:line="330" w:lineRule="atLeast"/>
        <w:rPr>
          <w:rFonts w:ascii="Lucida Sans Unicode" w:eastAsia="Times New Roman" w:hAnsi="Lucida Sans Unicode" w:cs="Lucida Sans Unicode"/>
          <w:color w:val="424242"/>
          <w:sz w:val="21"/>
          <w:szCs w:val="21"/>
          <w:highlight w:val="yellow"/>
          <w:lang w:eastAsia="hr-HR"/>
        </w:rPr>
      </w:pPr>
    </w:p>
    <w:sectPr w:rsidR="0050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60DB"/>
    <w:multiLevelType w:val="multilevel"/>
    <w:tmpl w:val="0992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9E"/>
    <w:rsid w:val="00034C4D"/>
    <w:rsid w:val="000F3051"/>
    <w:rsid w:val="0010542E"/>
    <w:rsid w:val="00203DFF"/>
    <w:rsid w:val="002161CB"/>
    <w:rsid w:val="00336D91"/>
    <w:rsid w:val="003F4B6F"/>
    <w:rsid w:val="00435146"/>
    <w:rsid w:val="00450B49"/>
    <w:rsid w:val="005011E7"/>
    <w:rsid w:val="005045DD"/>
    <w:rsid w:val="00504C62"/>
    <w:rsid w:val="005C57D2"/>
    <w:rsid w:val="0062386E"/>
    <w:rsid w:val="006E3964"/>
    <w:rsid w:val="007A019A"/>
    <w:rsid w:val="007D009D"/>
    <w:rsid w:val="008602E8"/>
    <w:rsid w:val="008A1636"/>
    <w:rsid w:val="0099154E"/>
    <w:rsid w:val="009B3DDF"/>
    <w:rsid w:val="009D151C"/>
    <w:rsid w:val="009E5E6E"/>
    <w:rsid w:val="00A02EF3"/>
    <w:rsid w:val="00A035F8"/>
    <w:rsid w:val="00A23F9E"/>
    <w:rsid w:val="00A71BD9"/>
    <w:rsid w:val="00B31004"/>
    <w:rsid w:val="00B5470C"/>
    <w:rsid w:val="00B96748"/>
    <w:rsid w:val="00C83BBD"/>
    <w:rsid w:val="00EB325C"/>
    <w:rsid w:val="00F036E2"/>
    <w:rsid w:val="00F252BA"/>
    <w:rsid w:val="00F2765A"/>
    <w:rsid w:val="00F442E1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3D7C8-19AE-4CC9-BA36-7CCACDA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5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73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CFCF"/>
                            <w:right w:val="none" w:sz="0" w:space="0" w:color="auto"/>
                          </w:divBdr>
                          <w:divsChild>
                            <w:div w:id="15559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FCFC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7F6AC-B4C9-4127-94D8-41595D17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2</cp:revision>
  <dcterms:created xsi:type="dcterms:W3CDTF">2021-09-06T07:24:00Z</dcterms:created>
  <dcterms:modified xsi:type="dcterms:W3CDTF">2021-09-06T07:24:00Z</dcterms:modified>
</cp:coreProperties>
</file>