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20" w:rsidRDefault="00DF7470" w:rsidP="00DF7470">
      <w:r>
        <w:t xml:space="preserve">Važna obavijest (3. siječnja 2023. godine) </w:t>
      </w:r>
    </w:p>
    <w:p w:rsidR="00DF7470" w:rsidRDefault="00DF7470" w:rsidP="00DF7470">
      <w:r>
        <w:t>Izmjena Općih uvjeta Ugovora o dodjeli bespovratnih sredstava za operacije koje se financiraju iz Fonda solidarnosti Europske unije</w:t>
      </w:r>
    </w:p>
    <w:p w:rsidR="00DF7470" w:rsidRDefault="00DF7470" w:rsidP="00DF7470"/>
    <w:p w:rsidR="00DF7470" w:rsidRDefault="00DF7470" w:rsidP="00DF7470">
      <w:r>
        <w:t>Odlukom o donošenju pravila za provedbu Fonda solidarnosti Europske unije – verzija 2.0. od 13. prosinca 2022. godine</w:t>
      </w:r>
      <w:r w:rsidR="00954420">
        <w:t>,</w:t>
      </w:r>
      <w:r>
        <w:t xml:space="preserve"> na snagu su stupili izmijenjeni Opći uvjeti Ugovora o dodjeli bespovratnih sredstava za operacije koje se financiraju iz Fonda solidarnosti Europske unije u kojima je izmijenjen članak 20., stavak 20.1. na način da sada glasi:</w:t>
      </w:r>
    </w:p>
    <w:p w:rsidR="00DF7470" w:rsidRDefault="00DF7470" w:rsidP="00DF7470"/>
    <w:p w:rsidR="00DF7470" w:rsidRPr="00954420" w:rsidRDefault="00DF7470" w:rsidP="00DF7470">
      <w:pPr>
        <w:rPr>
          <w:iCs/>
          <w:u w:val="single"/>
        </w:rPr>
      </w:pPr>
      <w:r w:rsidRPr="00954420">
        <w:rPr>
          <w:iCs/>
        </w:rPr>
        <w:t xml:space="preserve">„Ugovor se ne može izmijeniti u svrhu ili s učinkom koji bi doveo u pitanje zaključke postupka dodjele bespovratnih financijskih sredstava, posebice provjeru prihvatljivosti projektnog prijedloga te postupanje u skladu s načelom jednakog postupanja. </w:t>
      </w:r>
      <w:r w:rsidRPr="00954420">
        <w:rPr>
          <w:iCs/>
          <w:u w:val="single"/>
        </w:rPr>
        <w:t>Iznimno, moguće je izmijeniti iznose bespovratnih financijskih sredstava određenih Ugovorom, uvesti nove i/ili mijenjati postojeće aktivnosti i s njima povezane troškove, dodati prihvatljive troškove, odnosno proširiti obuhvat Operacije ako je to nužno, što je Korisnik dužan obrazložiti prilikom podnošenja zahtjeva za izmjenu Ugovora, u skladu s Uredbom Vijeća (EZ) br. 2012/2002.</w:t>
      </w:r>
    </w:p>
    <w:p w:rsidR="00DF7470" w:rsidRPr="00954420" w:rsidRDefault="00DF7470" w:rsidP="00DF7470">
      <w:pPr>
        <w:rPr>
          <w:iCs/>
        </w:rPr>
      </w:pPr>
    </w:p>
    <w:p w:rsidR="00DF7470" w:rsidRPr="00954420" w:rsidRDefault="00DF7470" w:rsidP="00DF7470">
      <w:pPr>
        <w:rPr>
          <w:iCs/>
        </w:rPr>
      </w:pPr>
      <w:r w:rsidRPr="00954420">
        <w:rPr>
          <w:iCs/>
        </w:rPr>
        <w:t>Kako bi se utvrdilo utječu li i u kojem opsegu predložene izmjene na rezultate postupka dodjele bespovratnih financijskih sredstava, TOPFD ima pravo utvrditi usklađenost predložene izmjene sa zaključcima iz postupka dodjele, na temelju ponovne provjere dijela ili cijelog</w:t>
      </w:r>
      <w:r w:rsidR="00954420">
        <w:rPr>
          <w:iCs/>
        </w:rPr>
        <w:t>a</w:t>
      </w:r>
      <w:r w:rsidRPr="00954420">
        <w:rPr>
          <w:iCs/>
        </w:rPr>
        <w:t xml:space="preserve"> projektnog prijedloga </w:t>
      </w:r>
      <w:r w:rsidRPr="00954420">
        <w:rPr>
          <w:iCs/>
        </w:rPr>
        <w:lastRenderedPageBreak/>
        <w:t>(ovisno o predloženoj izmjeni), isključivo na temelju pravila referentnog poziva na dodjelu bespovratnih financijskih sredstava, odnosno Uredbe FSEU, osiguravajući načelo jednakog postupanja.“</w:t>
      </w:r>
    </w:p>
    <w:p w:rsidR="00DF7470" w:rsidRDefault="00DF7470" w:rsidP="00DF7470"/>
    <w:p w:rsidR="00DF7470" w:rsidRDefault="00DF7470" w:rsidP="00DF7470">
      <w:r>
        <w:t>MZO TOPFD naglašava kako su stupanjem na snagu izmijenjeni Opći uvjeti postali primjenjivi za sve operacije ugovorene iz Fonda solidarnosti Europ</w:t>
      </w:r>
      <w:r w:rsidR="00954420">
        <w:t>ske unije te da su korisnici ob</w:t>
      </w:r>
      <w:r>
        <w:t xml:space="preserve">vezni informirati nadležno tijelo (MZO TOPFD) </w:t>
      </w:r>
      <w:r w:rsidR="00954420">
        <w:t>a</w:t>
      </w:r>
      <w:r>
        <w:t>ko se unatoč navedenim izmjenama odluče primjenjivati Opće uvjete p</w:t>
      </w:r>
      <w:r w:rsidR="00954420">
        <w:t>rema</w:t>
      </w:r>
      <w:r>
        <w:t xml:space="preserve"> kojima su zaključili Ugovor o dodjeli bespovratnih sredstava. </w:t>
      </w:r>
      <w:r w:rsidR="00954420">
        <w:t>A</w:t>
      </w:r>
      <w:r>
        <w:t>ko se korisnik ne izjasni, MZO TOPFD će smatrati da je korisnik suglasan s primjenom izmijenjenih Općih uvjeta iz verzije 2.0. Pravila za provedbu Fonda solidarnosti Europske unije. Također</w:t>
      </w:r>
      <w:r w:rsidR="00954420">
        <w:t>,</w:t>
      </w:r>
      <w:r>
        <w:t xml:space="preserve"> zbog primjene novih Općih uvjeta nije potrebno pristupiti izradi dodatka ugovoru o bespovratnim sredstvima, već se Opći uvjeti iz verzije ZNP-a </w:t>
      </w:r>
      <w:bookmarkStart w:id="0" w:name="_GoBack"/>
      <w:bookmarkEnd w:id="0"/>
      <w:r>
        <w:t xml:space="preserve">2.0. automatski primjenjuju. </w:t>
      </w:r>
    </w:p>
    <w:p w:rsidR="00113E8A" w:rsidRDefault="00113E8A"/>
    <w:sectPr w:rsidR="00113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70"/>
    <w:rsid w:val="00113E8A"/>
    <w:rsid w:val="00954420"/>
    <w:rsid w:val="00D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35EC"/>
  <w15:chartTrackingRefBased/>
  <w15:docId w15:val="{71565E05-8318-4E36-87D9-E001BE63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4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Knok</dc:creator>
  <cp:keywords/>
  <dc:description/>
  <cp:lastModifiedBy>Sandra Ćudina</cp:lastModifiedBy>
  <cp:revision>2</cp:revision>
  <dcterms:created xsi:type="dcterms:W3CDTF">2023-01-03T14:10:00Z</dcterms:created>
  <dcterms:modified xsi:type="dcterms:W3CDTF">2023-01-03T14:10:00Z</dcterms:modified>
</cp:coreProperties>
</file>