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6996A" w14:textId="532F3BFE" w:rsidR="006B40C4" w:rsidRDefault="00044A23" w:rsidP="006B40C4">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1.5. -</w:t>
      </w:r>
      <w:bookmarkStart w:id="0" w:name="_GoBack"/>
      <w:bookmarkEnd w:id="0"/>
      <w:r w:rsidR="006B40C4">
        <w:rPr>
          <w:rFonts w:ascii="Lucida Sans Unicode" w:eastAsia="Times New Roman" w:hAnsi="Lucida Sans Unicode" w:cs="Lucida Sans Unicode"/>
          <w:b/>
        </w:rPr>
        <w:t xml:space="preserve"> Obrazac za ocjenjivanje kvalitete</w:t>
      </w:r>
    </w:p>
    <w:p w14:paraId="07385985" w14:textId="77777777"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p>
    <w:p w14:paraId="17CEE6E9" w14:textId="77777777"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r>
        <w:rPr>
          <w:rFonts w:ascii="Lucida Sans Unicode" w:eastAsia="Cambria" w:hAnsi="Lucida Sans Unicode" w:cs="Lucida Sans Unicode"/>
          <w:b/>
          <w:bCs/>
          <w:iCs/>
          <w:sz w:val="20"/>
          <w:szCs w:val="20"/>
        </w:rPr>
        <w:t>OP Konkurentnost i kohezija 2014.-2020.</w:t>
      </w:r>
    </w:p>
    <w:p w14:paraId="777D36D5" w14:textId="77777777" w:rsidR="006B40C4" w:rsidRDefault="006B40C4" w:rsidP="006B40C4">
      <w:pPr>
        <w:tabs>
          <w:tab w:val="left" w:pos="6047"/>
        </w:tabs>
        <w:spacing w:after="0" w:line="240" w:lineRule="auto"/>
        <w:jc w:val="both"/>
        <w:outlineLvl w:val="1"/>
        <w:rPr>
          <w:rFonts w:ascii="Lucida Sans Unicode" w:eastAsia="Cambria" w:hAnsi="Lucida Sans Unicode" w:cs="Lucida Sans Unicode"/>
          <w:b/>
          <w:bCs/>
          <w:iCs/>
          <w:sz w:val="20"/>
          <w:szCs w:val="20"/>
        </w:rPr>
      </w:pPr>
      <w:r>
        <w:rPr>
          <w:rFonts w:ascii="Lucida Sans Unicode" w:eastAsia="Cambria" w:hAnsi="Lucida Sans Unicode" w:cs="Lucida Sans Unicode"/>
          <w:b/>
          <w:bCs/>
          <w:iCs/>
          <w:sz w:val="20"/>
          <w:szCs w:val="20"/>
        </w:rPr>
        <w:t xml:space="preserve">Prioritetna os </w:t>
      </w:r>
      <w:r>
        <w:rPr>
          <w:rFonts w:ascii="Lucida Sans Unicode" w:eastAsia="Cambria" w:hAnsi="Lucida Sans Unicode" w:cs="Lucida Sans Unicode"/>
          <w:bCs/>
          <w:iCs/>
          <w:sz w:val="20"/>
          <w:szCs w:val="20"/>
        </w:rPr>
        <w:t>7. Povezanost i mobilnost, 7ii -</w:t>
      </w:r>
      <w:r w:rsidRPr="006B40C4">
        <w:rPr>
          <w:rFonts w:ascii="Lucida Sans Unicode" w:eastAsia="Cambria" w:hAnsi="Lucida Sans Unicode" w:cs="Lucida Sans Unicode"/>
          <w:bCs/>
          <w:iCs/>
          <w:sz w:val="20"/>
          <w:szCs w:val="20"/>
        </w:rPr>
        <w:t xml:space="preserve"> Razvoj i unapređenje prometnih sustava prihvatljivih za okoliš (uključujući one s niskom razinom buke), i prometni sustavi sa niskim emisijama CO2, uključujući unutarnje plovne putove i pomorski prijevoz, luke, </w:t>
      </w:r>
      <w:proofErr w:type="spellStart"/>
      <w:r w:rsidRPr="006B40C4">
        <w:rPr>
          <w:rFonts w:ascii="Lucida Sans Unicode" w:eastAsia="Cambria" w:hAnsi="Lucida Sans Unicode" w:cs="Lucida Sans Unicode"/>
          <w:bCs/>
          <w:iCs/>
          <w:sz w:val="20"/>
          <w:szCs w:val="20"/>
        </w:rPr>
        <w:t>multimodalne</w:t>
      </w:r>
      <w:proofErr w:type="spellEnd"/>
      <w:r w:rsidRPr="006B40C4">
        <w:rPr>
          <w:rFonts w:ascii="Lucida Sans Unicode" w:eastAsia="Cambria" w:hAnsi="Lucida Sans Unicode" w:cs="Lucida Sans Unicode"/>
          <w:bCs/>
          <w:iCs/>
          <w:sz w:val="20"/>
          <w:szCs w:val="20"/>
        </w:rPr>
        <w:t xml:space="preserve"> veze i aerodromsku infrastrukturu, radi promicanja održive regionalne i lokalne mobilnosti</w:t>
      </w:r>
      <w:r>
        <w:rPr>
          <w:rFonts w:ascii="Lucida Sans Unicode" w:eastAsia="Cambria" w:hAnsi="Lucida Sans Unicode" w:cs="Lucida Sans Unicode"/>
          <w:bCs/>
          <w:iCs/>
          <w:sz w:val="20"/>
          <w:szCs w:val="20"/>
        </w:rPr>
        <w:t xml:space="preserve">, </w:t>
      </w:r>
      <w:r w:rsidRPr="006B40C4">
        <w:rPr>
          <w:rFonts w:ascii="Lucida Sans Unicode" w:eastAsia="Cambria" w:hAnsi="Lucida Sans Unicode" w:cs="Lucida Sans Unicode"/>
          <w:bCs/>
          <w:iCs/>
          <w:sz w:val="20"/>
          <w:szCs w:val="20"/>
        </w:rPr>
        <w:t>7ii2 – Povećanje broja putnika u javnom prijevozu</w:t>
      </w:r>
    </w:p>
    <w:p w14:paraId="19AD8071" w14:textId="77777777" w:rsidR="009875E4" w:rsidRDefault="00804357" w:rsidP="006B40C4">
      <w:pPr>
        <w:tabs>
          <w:tab w:val="left" w:pos="6047"/>
        </w:tabs>
        <w:spacing w:after="0" w:line="240" w:lineRule="auto"/>
        <w:jc w:val="both"/>
        <w:outlineLvl w:val="1"/>
        <w:rPr>
          <w:rFonts w:ascii="Lucida Sans Unicode" w:eastAsia="Cambria" w:hAnsi="Lucida Sans Unicode" w:cs="Lucida Sans Unicode"/>
          <w:bCs/>
          <w:iCs/>
          <w:sz w:val="20"/>
          <w:szCs w:val="20"/>
        </w:rPr>
      </w:pPr>
      <w:r w:rsidRPr="00804357">
        <w:rPr>
          <w:rFonts w:ascii="Lucida Sans Unicode" w:eastAsia="Cambria" w:hAnsi="Lucida Sans Unicode" w:cs="Lucida Sans Unicode"/>
          <w:b/>
          <w:bCs/>
          <w:iCs/>
          <w:sz w:val="20"/>
          <w:szCs w:val="20"/>
        </w:rPr>
        <w:t xml:space="preserve">Postupak dodjele / projekt i kod projekta: </w:t>
      </w:r>
      <w:r w:rsidR="00360AF2" w:rsidRPr="00360AF2">
        <w:rPr>
          <w:rFonts w:ascii="Lucida Sans Unicode" w:eastAsia="Cambria" w:hAnsi="Lucida Sans Unicode" w:cs="Lucida Sans Unicode"/>
          <w:b/>
          <w:bCs/>
          <w:iCs/>
          <w:sz w:val="20"/>
          <w:szCs w:val="20"/>
        </w:rPr>
        <w:t xml:space="preserve">Poziv za sufinanciranje uvođenja inteligentnih transportnih sustava na funkcionalnom prometnom području </w:t>
      </w:r>
      <w:r w:rsidR="00482F01">
        <w:rPr>
          <w:rFonts w:ascii="Lucida Sans Unicode" w:eastAsia="Cambria" w:hAnsi="Lucida Sans Unicode" w:cs="Lucida Sans Unicode"/>
          <w:b/>
          <w:bCs/>
          <w:iCs/>
          <w:sz w:val="20"/>
          <w:szCs w:val="20"/>
        </w:rPr>
        <w:t>G</w:t>
      </w:r>
      <w:r w:rsidR="00360AF2" w:rsidRPr="00360AF2">
        <w:rPr>
          <w:rFonts w:ascii="Lucida Sans Unicode" w:eastAsia="Cambria" w:hAnsi="Lucida Sans Unicode" w:cs="Lucida Sans Unicode"/>
          <w:b/>
          <w:bCs/>
          <w:iCs/>
          <w:sz w:val="20"/>
          <w:szCs w:val="20"/>
        </w:rPr>
        <w:t>rada Splita</w:t>
      </w:r>
    </w:p>
    <w:p w14:paraId="30253AA8" w14:textId="77777777" w:rsidR="006B40C4" w:rsidRDefault="006B40C4" w:rsidP="006B40C4">
      <w:pPr>
        <w:tabs>
          <w:tab w:val="left" w:pos="6047"/>
        </w:tabs>
        <w:spacing w:after="0" w:line="240" w:lineRule="auto"/>
        <w:jc w:val="both"/>
        <w:outlineLvl w:val="1"/>
        <w:rPr>
          <w:rFonts w:ascii="Lucida Sans Unicode" w:eastAsia="Cambria" w:hAnsi="Lucida Sans Unicode" w:cs="Lucida Sans Unicode"/>
          <w:bCs/>
          <w:iCs/>
          <w:sz w:val="20"/>
          <w:szCs w:val="20"/>
        </w:rPr>
      </w:pPr>
      <w:r>
        <w:rPr>
          <w:rFonts w:ascii="Lucida Sans Unicode" w:eastAsia="Cambria" w:hAnsi="Lucida Sans Unicode" w:cs="Lucida Sans Unicode"/>
          <w:b/>
          <w:bCs/>
          <w:iCs/>
          <w:sz w:val="20"/>
          <w:szCs w:val="20"/>
        </w:rPr>
        <w:t>Prijavitelj:</w:t>
      </w:r>
      <w:r>
        <w:rPr>
          <w:rFonts w:ascii="Lucida Sans Unicode" w:eastAsia="Cambria" w:hAnsi="Lucida Sans Unicode" w:cs="Lucida Sans Unicode"/>
          <w:bCs/>
          <w:iCs/>
          <w:sz w:val="20"/>
          <w:szCs w:val="20"/>
        </w:rPr>
        <w:t xml:space="preserve">  </w:t>
      </w:r>
      <w:r w:rsidR="008E701F">
        <w:rPr>
          <w:rFonts w:ascii="Lucida Sans Unicode" w:eastAsia="Cambria" w:hAnsi="Lucida Sans Unicode" w:cs="Lucida Sans Unicode"/>
          <w:b/>
          <w:bCs/>
          <w:iCs/>
          <w:sz w:val="20"/>
          <w:szCs w:val="20"/>
        </w:rPr>
        <w:t>G</w:t>
      </w:r>
      <w:r w:rsidR="00360AF2" w:rsidRPr="00360AF2">
        <w:rPr>
          <w:rFonts w:ascii="Lucida Sans Unicode" w:eastAsia="Cambria" w:hAnsi="Lucida Sans Unicode" w:cs="Lucida Sans Unicode"/>
          <w:b/>
          <w:bCs/>
          <w:iCs/>
          <w:sz w:val="20"/>
          <w:szCs w:val="20"/>
        </w:rPr>
        <w:t>rad Split</w:t>
      </w:r>
    </w:p>
    <w:p w14:paraId="1F47FD13" w14:textId="77777777" w:rsidR="00AA17F9" w:rsidRDefault="00AA17F9" w:rsidP="006B40C4">
      <w:pPr>
        <w:tabs>
          <w:tab w:val="left" w:pos="6047"/>
        </w:tabs>
        <w:spacing w:after="0" w:line="240" w:lineRule="auto"/>
        <w:jc w:val="both"/>
        <w:outlineLvl w:val="1"/>
        <w:rPr>
          <w:rFonts w:ascii="Lucida Sans Unicode" w:eastAsia="Cambria" w:hAnsi="Lucida Sans Unicode" w:cs="Lucida Sans Unicode"/>
          <w:bCs/>
          <w:iCs/>
          <w:sz w:val="20"/>
          <w:szCs w:val="20"/>
        </w:rPr>
      </w:pPr>
    </w:p>
    <w:tbl>
      <w:tblPr>
        <w:tblStyle w:val="TableGrid11112"/>
        <w:tblW w:w="5072" w:type="pct"/>
        <w:tblLayout w:type="fixed"/>
        <w:tblLook w:val="04A0" w:firstRow="1" w:lastRow="0" w:firstColumn="1" w:lastColumn="0" w:noHBand="0" w:noVBand="1"/>
      </w:tblPr>
      <w:tblGrid>
        <w:gridCol w:w="382"/>
        <w:gridCol w:w="4660"/>
        <w:gridCol w:w="2098"/>
        <w:gridCol w:w="888"/>
        <w:gridCol w:w="1164"/>
      </w:tblGrid>
      <w:tr w:rsidR="005C6FD4" w:rsidRPr="009875E4" w14:paraId="0EDB2CB9" w14:textId="77777777" w:rsidTr="009556F9">
        <w:trPr>
          <w:tblHeader/>
        </w:trPr>
        <w:tc>
          <w:tcPr>
            <w:tcW w:w="208" w:type="pct"/>
            <w:shd w:val="clear" w:color="auto" w:fill="FFFF00"/>
          </w:tcPr>
          <w:p w14:paraId="27C484AA"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shd w:val="clear" w:color="auto" w:fill="FFFF00"/>
            <w:vAlign w:val="center"/>
          </w:tcPr>
          <w:p w14:paraId="39224187" w14:textId="77777777" w:rsidR="005C6FD4" w:rsidRPr="009875E4" w:rsidRDefault="005C6FD4" w:rsidP="00ED3137">
            <w:pPr>
              <w:tabs>
                <w:tab w:val="left" w:pos="0"/>
              </w:tabs>
              <w:jc w:val="center"/>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Kriterij odabira i pitanja za kvalitativnu procjenu</w:t>
            </w:r>
          </w:p>
        </w:tc>
        <w:tc>
          <w:tcPr>
            <w:tcW w:w="1141" w:type="pct"/>
            <w:shd w:val="clear" w:color="auto" w:fill="FFFF00"/>
            <w:vAlign w:val="center"/>
          </w:tcPr>
          <w:p w14:paraId="7238B4BA" w14:textId="77777777" w:rsidR="005C6FD4" w:rsidRPr="009875E4" w:rsidRDefault="005C6FD4" w:rsidP="00ED3137">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 xml:space="preserve">Bodovna vrijednost / </w:t>
            </w:r>
            <w:r w:rsidRPr="009875E4">
              <w:rPr>
                <w:rFonts w:ascii="Gill Sans MT" w:eastAsia="Cambria" w:hAnsi="Gill Sans MT" w:cs="Lucida Sans Unicode"/>
                <w:b/>
                <w:bCs/>
                <w:iCs/>
                <w:sz w:val="16"/>
                <w:szCs w:val="16"/>
              </w:rPr>
              <w:t>odgovori „Da“/“Ne“</w:t>
            </w:r>
            <w:r w:rsidRPr="009875E4">
              <w:rPr>
                <w:rFonts w:ascii="Gill Sans MT" w:eastAsia="Cambria" w:hAnsi="Gill Sans MT" w:cs="Times New Roman"/>
                <w:b/>
                <w:bCs/>
                <w:iCs/>
                <w:sz w:val="16"/>
                <w:szCs w:val="16"/>
                <w:vertAlign w:val="superscript"/>
              </w:rPr>
              <w:footnoteReference w:id="1"/>
            </w:r>
            <w:r w:rsidRPr="009875E4">
              <w:rPr>
                <w:rFonts w:ascii="Gill Sans MT" w:eastAsia="Cambria" w:hAnsi="Gill Sans MT" w:cs="Lucida Sans Unicode"/>
                <w:b/>
                <w:bCs/>
                <w:iCs/>
                <w:sz w:val="16"/>
                <w:szCs w:val="16"/>
              </w:rPr>
              <w:t xml:space="preserve"> uz izjavu / opis pripadajućih situacija</w:t>
            </w:r>
          </w:p>
        </w:tc>
        <w:tc>
          <w:tcPr>
            <w:tcW w:w="483" w:type="pct"/>
            <w:shd w:val="clear" w:color="auto" w:fill="FFFF00"/>
            <w:vAlign w:val="center"/>
          </w:tcPr>
          <w:p w14:paraId="047A37DD" w14:textId="77777777" w:rsidR="005C6FD4" w:rsidRPr="009875E4" w:rsidRDefault="005C6FD4" w:rsidP="00ED3137">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 xml:space="preserve">Ostvarena ocjena / maksimalno ostvariva ocjena  </w:t>
            </w:r>
          </w:p>
        </w:tc>
        <w:tc>
          <w:tcPr>
            <w:tcW w:w="633" w:type="pct"/>
            <w:shd w:val="clear" w:color="auto" w:fill="FFFF00"/>
            <w:vAlign w:val="center"/>
          </w:tcPr>
          <w:p w14:paraId="5FBDC92A" w14:textId="77777777" w:rsidR="005C6FD4" w:rsidRPr="009875E4" w:rsidRDefault="005C6FD4" w:rsidP="00ED3137">
            <w:pPr>
              <w:tabs>
                <w:tab w:val="left" w:pos="6047"/>
              </w:tabs>
              <w:jc w:val="center"/>
              <w:outlineLvl w:val="1"/>
              <w:rPr>
                <w:rFonts w:ascii="Gill Sans MT" w:eastAsia="Times New Roman" w:hAnsi="Gill Sans MT" w:cs="Lucida Sans Unicode"/>
                <w:b/>
                <w:sz w:val="16"/>
                <w:szCs w:val="16"/>
              </w:rPr>
            </w:pPr>
            <w:r w:rsidRPr="009875E4">
              <w:rPr>
                <w:rFonts w:ascii="Gill Sans MT" w:eastAsia="Times New Roman" w:hAnsi="Gill Sans MT" w:cs="Lucida Sans Unicode"/>
                <w:b/>
                <w:sz w:val="16"/>
                <w:szCs w:val="16"/>
              </w:rPr>
              <w:t>Referenca na izvor za provjeru</w:t>
            </w:r>
            <w:r w:rsidRPr="009875E4">
              <w:rPr>
                <w:rFonts w:ascii="Gill Sans MT" w:eastAsia="Times New Roman" w:hAnsi="Gill Sans MT" w:cs="Times New Roman"/>
                <w:b/>
                <w:sz w:val="16"/>
                <w:szCs w:val="16"/>
                <w:vertAlign w:val="superscript"/>
              </w:rPr>
              <w:footnoteReference w:id="2"/>
            </w:r>
          </w:p>
        </w:tc>
      </w:tr>
      <w:tr w:rsidR="005C6FD4" w:rsidRPr="009875E4" w14:paraId="6D256FDF" w14:textId="77777777" w:rsidTr="009556F9">
        <w:tc>
          <w:tcPr>
            <w:tcW w:w="208" w:type="pct"/>
            <w:vMerge w:val="restart"/>
            <w:shd w:val="clear" w:color="auto" w:fill="FFFF00"/>
          </w:tcPr>
          <w:p w14:paraId="094F6E3B" w14:textId="77777777" w:rsidR="005C6FD4" w:rsidRPr="009875E4" w:rsidRDefault="005C6FD4" w:rsidP="00ED3137">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1.</w:t>
            </w:r>
          </w:p>
        </w:tc>
        <w:tc>
          <w:tcPr>
            <w:tcW w:w="2535" w:type="pct"/>
            <w:shd w:val="clear" w:color="auto" w:fill="FFFF00"/>
          </w:tcPr>
          <w:p w14:paraId="474489AD" w14:textId="77777777" w:rsidR="005C6FD4" w:rsidRPr="009875E4" w:rsidRDefault="005C6FD4" w:rsidP="00ED3137">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Vrijednost za novac koju projekt nudi</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14:paraId="2B628D30" w14:textId="77777777" w:rsidR="005C6FD4" w:rsidRPr="009875E4" w:rsidRDefault="005C6FD4" w:rsidP="00ED3137">
            <w:pPr>
              <w:tabs>
                <w:tab w:val="left" w:pos="0"/>
              </w:tabs>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3 boda/minimum 3 boda</w:t>
            </w:r>
          </w:p>
          <w:p w14:paraId="7ECF2E05"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Odgovor ne smije biti ocijenjen sa 0</w:t>
            </w:r>
          </w:p>
        </w:tc>
      </w:tr>
      <w:tr w:rsidR="005C6FD4" w:rsidRPr="009875E4" w14:paraId="1AEAA82D" w14:textId="77777777" w:rsidTr="009556F9">
        <w:tc>
          <w:tcPr>
            <w:tcW w:w="208" w:type="pct"/>
            <w:vMerge/>
            <w:shd w:val="clear" w:color="auto" w:fill="BFBFBF" w:themeFill="background1" w:themeFillShade="BF"/>
          </w:tcPr>
          <w:p w14:paraId="5041BA2B"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tcPr>
          <w:p w14:paraId="048FDCB7" w14:textId="77777777" w:rsidR="005C6FD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Jesu </w:t>
            </w:r>
            <w:r w:rsidRPr="00580FEF">
              <w:rPr>
                <w:rFonts w:ascii="Gill Sans MT" w:eastAsia="Cambria" w:hAnsi="Gill Sans MT" w:cs="Lucida Sans Unicode"/>
                <w:bCs/>
                <w:iCs/>
                <w:noProof/>
                <w:sz w:val="16"/>
                <w:szCs w:val="16"/>
                <w:lang w:eastAsia="en-US"/>
              </w:rPr>
              <w:t xml:space="preserve">li rezultati studije </w:t>
            </w:r>
            <w:r w:rsidR="009D4084">
              <w:rPr>
                <w:rFonts w:ascii="Gill Sans MT" w:eastAsia="Cambria" w:hAnsi="Gill Sans MT" w:cs="Lucida Sans Unicode"/>
                <w:bCs/>
                <w:iCs/>
                <w:noProof/>
                <w:sz w:val="16"/>
                <w:szCs w:val="16"/>
                <w:lang w:eastAsia="en-US"/>
              </w:rPr>
              <w:t>izvodljivosti</w:t>
            </w:r>
            <w:r w:rsidRPr="00580FEF">
              <w:rPr>
                <w:rFonts w:ascii="Gill Sans MT" w:eastAsia="Cambria" w:hAnsi="Gill Sans MT" w:cs="Lucida Sans Unicode"/>
                <w:bCs/>
                <w:iCs/>
                <w:noProof/>
                <w:sz w:val="16"/>
                <w:szCs w:val="16"/>
                <w:lang w:eastAsia="en-US"/>
              </w:rPr>
              <w:t xml:space="preserve"> kredibilni, posebice obzirom na razmatrane opcije i analizu potražnje</w:t>
            </w:r>
            <w:r>
              <w:rPr>
                <w:rFonts w:ascii="Gill Sans MT" w:eastAsia="Cambria" w:hAnsi="Gill Sans MT" w:cs="Lucida Sans Unicode"/>
                <w:bCs/>
                <w:iCs/>
                <w:noProof/>
                <w:sz w:val="16"/>
                <w:szCs w:val="16"/>
                <w:lang w:eastAsia="en-US"/>
              </w:rPr>
              <w:t>?</w:t>
            </w:r>
          </w:p>
          <w:p w14:paraId="1E130AD6" w14:textId="77777777" w:rsidR="005A3633" w:rsidRDefault="005C6FD4" w:rsidP="005A3633">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5B93699D" w14:textId="77777777" w:rsidR="005C6FD4" w:rsidRPr="009875E4" w:rsidRDefault="005A3633" w:rsidP="00C1358D">
            <w:pPr>
              <w:tabs>
                <w:tab w:val="left" w:pos="333"/>
                <w:tab w:val="left" w:pos="360"/>
              </w:tabs>
              <w:ind w:left="360"/>
              <w:rPr>
                <w:rFonts w:ascii="Gill Sans MT" w:eastAsia="Cambria" w:hAnsi="Gill Sans MT" w:cs="Lucida Sans Unicode"/>
                <w:bCs/>
                <w:iCs/>
                <w:noProof/>
                <w:sz w:val="16"/>
                <w:szCs w:val="16"/>
                <w:lang w:eastAsia="en-US"/>
              </w:rPr>
            </w:pPr>
            <w:r w:rsidRPr="005A3633">
              <w:rPr>
                <w:rFonts w:ascii="Gill Sans MT" w:eastAsia="Cambria" w:hAnsi="Gill Sans MT" w:cs="Lucida Sans Unicode"/>
                <w:bCs/>
                <w:iCs/>
                <w:noProof/>
                <w:sz w:val="16"/>
                <w:szCs w:val="16"/>
                <w:lang w:eastAsia="en-US"/>
              </w:rPr>
              <w:t xml:space="preserve">Studija </w:t>
            </w:r>
            <w:r w:rsidR="009D4084">
              <w:rPr>
                <w:rFonts w:ascii="Gill Sans MT" w:eastAsia="Cambria" w:hAnsi="Gill Sans MT" w:cs="Lucida Sans Unicode"/>
                <w:bCs/>
                <w:iCs/>
                <w:noProof/>
                <w:sz w:val="16"/>
                <w:szCs w:val="16"/>
                <w:lang w:eastAsia="en-US"/>
              </w:rPr>
              <w:t>izvodljivosti</w:t>
            </w:r>
            <w:r w:rsidR="009D4084" w:rsidRPr="005A3633">
              <w:rPr>
                <w:rFonts w:ascii="Gill Sans MT" w:eastAsia="Cambria" w:hAnsi="Gill Sans MT" w:cs="Lucida Sans Unicode"/>
                <w:bCs/>
                <w:iCs/>
                <w:noProof/>
                <w:sz w:val="16"/>
                <w:szCs w:val="16"/>
                <w:lang w:eastAsia="en-US"/>
              </w:rPr>
              <w:t xml:space="preserve"> </w:t>
            </w:r>
            <w:r w:rsidRPr="005A3633">
              <w:rPr>
                <w:rFonts w:ascii="Gill Sans MT" w:eastAsia="Cambria" w:hAnsi="Gill Sans MT" w:cs="Lucida Sans Unicode"/>
                <w:bCs/>
                <w:iCs/>
                <w:noProof/>
                <w:sz w:val="16"/>
                <w:szCs w:val="16"/>
                <w:lang w:eastAsia="en-US"/>
              </w:rPr>
              <w:t>je dokazala potrebu za izvedbom projekta u ovom obliku i volumenu.</w:t>
            </w:r>
            <w:r w:rsidR="005C6FD4">
              <w:rPr>
                <w:rFonts w:ascii="Gill Sans MT" w:eastAsia="Cambria" w:hAnsi="Gill Sans MT" w:cs="Lucida Sans Unicode"/>
                <w:bCs/>
                <w:iCs/>
                <w:noProof/>
                <w:sz w:val="16"/>
                <w:szCs w:val="16"/>
                <w:lang w:eastAsia="en-US"/>
              </w:rPr>
              <w:t xml:space="preserve">        </w:t>
            </w:r>
          </w:p>
        </w:tc>
        <w:tc>
          <w:tcPr>
            <w:tcW w:w="1141" w:type="pct"/>
          </w:tcPr>
          <w:p w14:paraId="41479CE1"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14:paraId="735A2C57"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6564062E" w14:textId="77777777" w:rsidR="005A3633" w:rsidRPr="005A3633" w:rsidRDefault="005A3633" w:rsidP="005A3633">
            <w:pPr>
              <w:tabs>
                <w:tab w:val="left" w:pos="6047"/>
              </w:tabs>
              <w:jc w:val="center"/>
              <w:outlineLvl w:val="1"/>
              <w:rPr>
                <w:rFonts w:ascii="Gill Sans MT" w:eastAsia="Times New Roman" w:hAnsi="Gill Sans MT" w:cs="Lucida Sans Unicode"/>
                <w:sz w:val="16"/>
                <w:szCs w:val="16"/>
              </w:rPr>
            </w:pPr>
            <w:r w:rsidRPr="005A3633">
              <w:rPr>
                <w:rFonts w:ascii="Gill Sans MT" w:eastAsia="Times New Roman" w:hAnsi="Gill Sans MT" w:cs="Lucida Sans Unicode"/>
                <w:sz w:val="16"/>
                <w:szCs w:val="16"/>
              </w:rPr>
              <w:t xml:space="preserve">rezultati studije </w:t>
            </w:r>
            <w:r w:rsidR="009D4084">
              <w:rPr>
                <w:rFonts w:ascii="Gill Sans MT" w:eastAsia="Cambria" w:hAnsi="Gill Sans MT" w:cs="Lucida Sans Unicode"/>
                <w:bCs/>
                <w:iCs/>
                <w:noProof/>
                <w:sz w:val="16"/>
                <w:szCs w:val="16"/>
                <w:lang w:eastAsia="en-US"/>
              </w:rPr>
              <w:t>izvodljivosti</w:t>
            </w:r>
            <w:r w:rsidR="009D4084" w:rsidRPr="005A3633">
              <w:rPr>
                <w:rFonts w:ascii="Gill Sans MT" w:eastAsia="Times New Roman" w:hAnsi="Gill Sans MT" w:cs="Lucida Sans Unicode"/>
                <w:sz w:val="16"/>
                <w:szCs w:val="16"/>
              </w:rPr>
              <w:t xml:space="preserve"> </w:t>
            </w:r>
            <w:r w:rsidRPr="005A3633">
              <w:rPr>
                <w:rFonts w:ascii="Gill Sans MT" w:eastAsia="Times New Roman" w:hAnsi="Gill Sans MT" w:cs="Lucida Sans Unicode"/>
                <w:sz w:val="16"/>
                <w:szCs w:val="16"/>
              </w:rPr>
              <w:t>s analizom troškova i koristi ne podupiru provedbu projekta i/ili nisu kredibilni</w:t>
            </w:r>
          </w:p>
          <w:p w14:paraId="494E0739" w14:textId="77777777" w:rsidR="005A3633" w:rsidRDefault="005A3633" w:rsidP="00ED3137">
            <w:pPr>
              <w:tabs>
                <w:tab w:val="left" w:pos="6047"/>
              </w:tabs>
              <w:jc w:val="center"/>
              <w:outlineLvl w:val="1"/>
              <w:rPr>
                <w:rFonts w:ascii="Gill Sans MT" w:eastAsia="Times New Roman" w:hAnsi="Gill Sans MT" w:cs="Lucida Sans Unicode"/>
                <w:sz w:val="16"/>
                <w:szCs w:val="16"/>
              </w:rPr>
            </w:pPr>
          </w:p>
          <w:p w14:paraId="517800DB" w14:textId="77777777" w:rsidR="005C6FD4" w:rsidRPr="009875E4" w:rsidRDefault="005A3633" w:rsidP="00ED3137">
            <w:pPr>
              <w:tabs>
                <w:tab w:val="left" w:pos="6047"/>
              </w:tabs>
              <w:jc w:val="center"/>
              <w:outlineLvl w:val="1"/>
              <w:rPr>
                <w:rFonts w:ascii="Gill Sans MT" w:eastAsia="Times New Roman" w:hAnsi="Gill Sans MT" w:cs="Lucida Sans Unicode"/>
                <w:sz w:val="16"/>
                <w:szCs w:val="16"/>
              </w:rPr>
            </w:pPr>
            <w:r w:rsidRPr="005A3633">
              <w:rPr>
                <w:rFonts w:ascii="Gill Sans MT" w:eastAsia="Times New Roman" w:hAnsi="Gill Sans MT" w:cs="Lucida Sans Unicode"/>
                <w:sz w:val="16"/>
                <w:szCs w:val="16"/>
              </w:rPr>
              <w:t xml:space="preserve">1 – rezultati studije </w:t>
            </w:r>
            <w:r w:rsidR="009D4084">
              <w:rPr>
                <w:rFonts w:ascii="Gill Sans MT" w:eastAsia="Cambria" w:hAnsi="Gill Sans MT" w:cs="Lucida Sans Unicode"/>
                <w:bCs/>
                <w:iCs/>
                <w:noProof/>
                <w:sz w:val="16"/>
                <w:szCs w:val="16"/>
                <w:lang w:eastAsia="en-US"/>
              </w:rPr>
              <w:t>izvodljivosti</w:t>
            </w:r>
            <w:r w:rsidR="009D4084" w:rsidRPr="005A3633">
              <w:rPr>
                <w:rFonts w:ascii="Gill Sans MT" w:eastAsia="Times New Roman" w:hAnsi="Gill Sans MT" w:cs="Lucida Sans Unicode"/>
                <w:sz w:val="16"/>
                <w:szCs w:val="16"/>
              </w:rPr>
              <w:t xml:space="preserve"> </w:t>
            </w:r>
            <w:r w:rsidRPr="005A3633">
              <w:rPr>
                <w:rFonts w:ascii="Gill Sans MT" w:eastAsia="Times New Roman" w:hAnsi="Gill Sans MT" w:cs="Lucida Sans Unicode"/>
                <w:sz w:val="16"/>
                <w:szCs w:val="16"/>
              </w:rPr>
              <w:t>s analizom troškova i koristi podupiru provedbu projekta i kredibilni su</w:t>
            </w:r>
          </w:p>
        </w:tc>
        <w:tc>
          <w:tcPr>
            <w:tcW w:w="483" w:type="pct"/>
          </w:tcPr>
          <w:p w14:paraId="03C5A1A9"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4FD78A8A"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sidRPr="009875E4">
              <w:rPr>
                <w:rFonts w:ascii="Gill Sans MT" w:eastAsia="Times New Roman" w:hAnsi="Gill Sans MT" w:cs="Lucida Sans Unicode"/>
                <w:sz w:val="16"/>
                <w:szCs w:val="16"/>
              </w:rPr>
              <w:t xml:space="preserve"> </w:t>
            </w:r>
          </w:p>
        </w:tc>
      </w:tr>
      <w:tr w:rsidR="005C6FD4" w:rsidRPr="009875E4" w14:paraId="25B6C47C" w14:textId="77777777" w:rsidTr="009556F9">
        <w:tc>
          <w:tcPr>
            <w:tcW w:w="208" w:type="pct"/>
            <w:shd w:val="clear" w:color="auto" w:fill="FFFF00"/>
          </w:tcPr>
          <w:p w14:paraId="37428A3C"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tcPr>
          <w:p w14:paraId="0EBDE901" w14:textId="77777777" w:rsidR="005C6FD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D714B6">
              <w:rPr>
                <w:rFonts w:ascii="Gill Sans MT" w:eastAsia="Cambria" w:hAnsi="Gill Sans MT" w:cs="Lucida Sans Unicode"/>
                <w:bCs/>
                <w:iCs/>
                <w:noProof/>
                <w:sz w:val="16"/>
                <w:szCs w:val="16"/>
                <w:lang w:eastAsia="en-US"/>
              </w:rPr>
              <w:t>Da li je studija troškova i koristi dovoljne kvalitete i izrađena prema relevantnim smjernicama EU i nacionalne razine?</w:t>
            </w:r>
          </w:p>
          <w:p w14:paraId="26A09099" w14:textId="77777777" w:rsidR="005C6FD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78D81120"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p</w:t>
            </w:r>
            <w:r w:rsidRPr="009875E4">
              <w:rPr>
                <w:rFonts w:ascii="Gill Sans MT" w:eastAsia="Cambria" w:hAnsi="Gill Sans MT" w:cs="Lucida Sans Unicode"/>
                <w:bCs/>
                <w:iCs/>
                <w:noProof/>
                <w:sz w:val="16"/>
                <w:szCs w:val="16"/>
                <w:lang w:eastAsia="en-US"/>
              </w:rPr>
              <w:t xml:space="preserve">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noProof/>
                <w:sz w:val="16"/>
                <w:szCs w:val="16"/>
                <w:lang w:eastAsia="en-US"/>
              </w:rPr>
              <w:t xml:space="preserve"> s analizom troškova i koristi realistični i korespondiraju li u najvećoj mjeri s troškovima izraženim u prijavnoj dokumentaciji?</w:t>
            </w:r>
          </w:p>
        </w:tc>
        <w:tc>
          <w:tcPr>
            <w:tcW w:w="1141" w:type="pct"/>
          </w:tcPr>
          <w:p w14:paraId="1415E6C6"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14:paraId="2742EE02"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4DB17F6B"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0 – </w:t>
            </w:r>
            <w:r w:rsidRPr="009875E4">
              <w:rPr>
                <w:rFonts w:ascii="Gill Sans MT" w:eastAsia="Times New Roman" w:hAnsi="Gill Sans MT" w:cs="Lucida Sans Unicode"/>
                <w:bCs/>
                <w:iCs/>
                <w:sz w:val="16"/>
                <w:szCs w:val="16"/>
              </w:rPr>
              <w:t xml:space="preserve">pojedini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Times New Roman" w:hAnsi="Gill Sans MT" w:cs="Lucida Sans Unicode"/>
                <w:bCs/>
                <w:iCs/>
                <w:sz w:val="16"/>
                <w:szCs w:val="16"/>
              </w:rPr>
              <w:t xml:space="preserve"> s analizom troškova i koristi nisu realistični i ne korespondiraju u najvećoj mjeri s troškovima izraženim u prijavnoj dokumentaciji</w:t>
            </w:r>
          </w:p>
          <w:p w14:paraId="2D720AA8"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0B0FA042"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1 - </w:t>
            </w:r>
            <w:r w:rsidRPr="009875E4">
              <w:rPr>
                <w:rFonts w:ascii="Gill Sans MT" w:eastAsia="Times New Roman" w:hAnsi="Gill Sans MT" w:cs="Lucida Sans Unicode"/>
                <w:bCs/>
                <w:iCs/>
                <w:sz w:val="16"/>
                <w:szCs w:val="16"/>
              </w:rPr>
              <w:t xml:space="preserve">pojedini troškovi projekta razmatrani u studiji </w:t>
            </w:r>
            <w:r w:rsidRPr="009875E4">
              <w:rPr>
                <w:rFonts w:ascii="Gill Sans MT" w:eastAsia="Times New Roman" w:hAnsi="Gill Sans MT" w:cs="Lucida Sans Unicode"/>
                <w:sz w:val="16"/>
                <w:szCs w:val="16"/>
              </w:rPr>
              <w:t>izvodljivosti</w:t>
            </w:r>
            <w:r w:rsidRPr="009875E4">
              <w:rPr>
                <w:rFonts w:ascii="Gill Sans MT" w:eastAsia="Times New Roman" w:hAnsi="Gill Sans MT" w:cs="Lucida Sans Unicode"/>
                <w:bCs/>
                <w:iCs/>
                <w:sz w:val="16"/>
                <w:szCs w:val="16"/>
              </w:rPr>
              <w:t xml:space="preserve"> s analizom troškova i koristi jesu realistični i korespondiraju u najvećoj mjeri s troškovima izraženim u prijavnoj dokumentaciji</w:t>
            </w:r>
          </w:p>
        </w:tc>
        <w:tc>
          <w:tcPr>
            <w:tcW w:w="483" w:type="pct"/>
          </w:tcPr>
          <w:p w14:paraId="7183B38E"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648C3589" w14:textId="77777777" w:rsidR="005C6FD4" w:rsidRDefault="005C6FD4" w:rsidP="00ED3137">
            <w:pPr>
              <w:tabs>
                <w:tab w:val="left" w:pos="6047"/>
              </w:tabs>
              <w:jc w:val="center"/>
              <w:outlineLvl w:val="1"/>
              <w:rPr>
                <w:rFonts w:ascii="Gill Sans MT" w:eastAsia="Cambria" w:hAnsi="Gill Sans MT" w:cs="Lucida Sans Unicode"/>
                <w:bCs/>
                <w:iCs/>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(poglavlja</w:t>
            </w:r>
          </w:p>
          <w:p w14:paraId="71EEB8C9" w14:textId="77777777" w:rsidR="005C6FD4" w:rsidRDefault="005C6FD4" w:rsidP="00ED3137">
            <w:pPr>
              <w:tabs>
                <w:tab w:val="left" w:pos="6047"/>
              </w:tabs>
              <w:jc w:val="center"/>
              <w:outlineLvl w:val="1"/>
              <w:rPr>
                <w:rFonts w:ascii="Gill Sans MT" w:eastAsia="Cambria" w:hAnsi="Gill Sans MT" w:cs="Lucida Sans Unicode"/>
                <w:bCs/>
                <w:iCs/>
                <w:sz w:val="16"/>
                <w:szCs w:val="16"/>
              </w:rPr>
            </w:pPr>
            <w:r>
              <w:rPr>
                <w:rFonts w:ascii="Gill Sans MT" w:eastAsia="Cambria" w:hAnsi="Gill Sans MT" w:cs="Lucida Sans Unicode"/>
                <w:bCs/>
                <w:iCs/>
                <w:sz w:val="16"/>
                <w:szCs w:val="16"/>
              </w:rPr>
              <w:t xml:space="preserve">Proračun, Sažetak proračuna),  </w:t>
            </w:r>
          </w:p>
          <w:p w14:paraId="6E33E610" w14:textId="77777777" w:rsidR="005C6FD4" w:rsidRDefault="005C6FD4" w:rsidP="00ED3137">
            <w:pPr>
              <w:tabs>
                <w:tab w:val="left" w:pos="6047"/>
              </w:tabs>
              <w:jc w:val="center"/>
              <w:outlineLvl w:val="1"/>
              <w:rPr>
                <w:rFonts w:ascii="Gill Sans MT" w:eastAsia="Times New Roman" w:hAnsi="Gill Sans MT" w:cs="Lucida Sans Unicode"/>
                <w:sz w:val="16"/>
                <w:szCs w:val="16"/>
              </w:rPr>
            </w:pPr>
            <w:r w:rsidDel="00D714B6">
              <w:rPr>
                <w:rFonts w:ascii="Gill Sans MT" w:eastAsia="Cambria" w:hAnsi="Gill Sans MT" w:cs="Lucida Sans Unicode"/>
                <w:bCs/>
                <w:iCs/>
                <w:sz w:val="16"/>
                <w:szCs w:val="16"/>
              </w:rPr>
              <w:t xml:space="preserve"> </w:t>
            </w: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Pr>
                <w:rFonts w:ascii="Gill Sans MT" w:eastAsia="Times New Roman" w:hAnsi="Gill Sans MT" w:cs="Lucida Sans Unicode"/>
                <w:sz w:val="16"/>
                <w:szCs w:val="16"/>
              </w:rPr>
              <w:t>,</w:t>
            </w:r>
          </w:p>
          <w:p w14:paraId="580DD525" w14:textId="77777777" w:rsidR="005C6FD4" w:rsidRPr="009875E4" w:rsidRDefault="005C6FD4" w:rsidP="00ED3137">
            <w:pPr>
              <w:tabs>
                <w:tab w:val="left" w:pos="6047"/>
              </w:tabs>
              <w:jc w:val="center"/>
              <w:outlineLvl w:val="1"/>
              <w:rPr>
                <w:rFonts w:ascii="Gill Sans MT" w:eastAsia="Cambria" w:hAnsi="Gill Sans MT" w:cs="Lucida Sans Unicode"/>
                <w:bCs/>
                <w:iCs/>
                <w:sz w:val="16"/>
                <w:szCs w:val="16"/>
              </w:rPr>
            </w:pPr>
            <w:r>
              <w:rPr>
                <w:rFonts w:ascii="Gill Sans MT" w:eastAsia="Times New Roman" w:hAnsi="Gill Sans MT" w:cs="Lucida Sans Unicode"/>
                <w:sz w:val="16"/>
                <w:szCs w:val="16"/>
              </w:rPr>
              <w:t xml:space="preserve"> </w:t>
            </w:r>
            <w:r w:rsidRPr="00D36128">
              <w:rPr>
                <w:rFonts w:ascii="Gill Sans MT" w:eastAsia="Times New Roman" w:hAnsi="Gill Sans MT" w:cs="Lucida Sans Unicode"/>
                <w:sz w:val="16"/>
                <w:szCs w:val="16"/>
              </w:rPr>
              <w:t xml:space="preserve">Dokazi da je cijeli proračun projektnog prijedloga realan </w:t>
            </w:r>
          </w:p>
        </w:tc>
      </w:tr>
      <w:tr w:rsidR="005C6FD4" w:rsidRPr="009875E4" w14:paraId="4B750B4E" w14:textId="77777777" w:rsidTr="009556F9">
        <w:tc>
          <w:tcPr>
            <w:tcW w:w="208" w:type="pct"/>
            <w:shd w:val="clear" w:color="auto" w:fill="FFFF00"/>
          </w:tcPr>
          <w:p w14:paraId="6F9C8CEE"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tcPr>
          <w:p w14:paraId="63D77607" w14:textId="77777777" w:rsidR="005C6FD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w:t>
            </w:r>
            <w:r w:rsidRPr="00D714B6">
              <w:rPr>
                <w:rFonts w:ascii="Gill Sans MT" w:eastAsia="Cambria" w:hAnsi="Gill Sans MT" w:cs="Lucida Sans Unicode"/>
                <w:bCs/>
                <w:iCs/>
                <w:noProof/>
                <w:sz w:val="16"/>
                <w:szCs w:val="16"/>
                <w:lang w:eastAsia="en-US"/>
              </w:rPr>
              <w:t>li odnos ukupnih troškova i koristi kroz referentni period razmatran u CBA podupire projekt?</w:t>
            </w:r>
          </w:p>
          <w:p w14:paraId="5BD7D637" w14:textId="77777777" w:rsidR="005C6FD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0241D67F" w14:textId="77777777" w:rsidR="005C6FD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r</w:t>
            </w:r>
            <w:r w:rsidRPr="009875E4">
              <w:rPr>
                <w:rFonts w:ascii="Gill Sans MT" w:eastAsia="Cambria" w:hAnsi="Gill Sans MT" w:cs="Lucida Sans Unicode"/>
                <w:bCs/>
                <w:iCs/>
                <w:noProof/>
                <w:sz w:val="16"/>
                <w:szCs w:val="16"/>
                <w:lang w:eastAsia="en-US"/>
              </w:rPr>
              <w:t xml:space="preserve">ezultati studije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noProof/>
                <w:sz w:val="16"/>
                <w:szCs w:val="16"/>
                <w:lang w:eastAsia="en-US"/>
              </w:rPr>
              <w:t xml:space="preserve"> pozitivni, tj. </w:t>
            </w:r>
            <w:r>
              <w:rPr>
                <w:rFonts w:ascii="Gill Sans MT" w:eastAsia="Cambria" w:hAnsi="Gill Sans MT" w:cs="Lucida Sans Unicode"/>
                <w:bCs/>
                <w:iCs/>
                <w:noProof/>
                <w:sz w:val="16"/>
                <w:szCs w:val="16"/>
                <w:lang w:eastAsia="en-US"/>
              </w:rPr>
              <w:t>da li pokazuju</w:t>
            </w:r>
            <w:r w:rsidRPr="009875E4">
              <w:rPr>
                <w:rFonts w:ascii="Gill Sans MT" w:eastAsia="Cambria" w:hAnsi="Gill Sans MT" w:cs="Lucida Sans Unicode"/>
                <w:bCs/>
                <w:iCs/>
                <w:noProof/>
                <w:sz w:val="16"/>
                <w:szCs w:val="16"/>
                <w:lang w:eastAsia="en-US"/>
              </w:rPr>
              <w:t xml:space="preserve">  potrebu za projektom i sufinanciranjem iz EU fondova?</w:t>
            </w:r>
          </w:p>
          <w:p w14:paraId="32CE89CC"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Napomena:</w:t>
            </w:r>
          </w:p>
          <w:p w14:paraId="388931C7"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Prema  Vodiču za izradu analize troškova i koristi (CBA Analize) investicijskih projekata, projekt se može financirati iz EU fondova ako su zadovoljeni sljedeći kriteriji:</w:t>
            </w:r>
          </w:p>
          <w:p w14:paraId="02476189"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FNPV&lt;0 (financijska neto sadašnja vrijednost je negativna, tj. manja od 0) i</w:t>
            </w:r>
          </w:p>
          <w:p w14:paraId="077567C4"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ENPV&gt;0 (ekonomska neto sadašnja vrijednost  je pozitivna, tj. veća od 0) i</w:t>
            </w:r>
          </w:p>
          <w:p w14:paraId="3E1A7703"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B/C ratio &gt; 1 (Omjer koristi i troškova mora biti veća od 1)</w:t>
            </w:r>
          </w:p>
        </w:tc>
        <w:tc>
          <w:tcPr>
            <w:tcW w:w="1141" w:type="pct"/>
          </w:tcPr>
          <w:p w14:paraId="18549064"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w:t>
            </w:r>
          </w:p>
          <w:p w14:paraId="7F33FC81"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086AD934"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0 – rezultati studije </w:t>
            </w:r>
            <w:r w:rsidR="009D4084">
              <w:rPr>
                <w:rFonts w:ascii="Gill Sans MT" w:eastAsia="Cambria" w:hAnsi="Gill Sans MT" w:cs="Lucida Sans Unicode"/>
                <w:bCs/>
                <w:iCs/>
                <w:noProof/>
                <w:sz w:val="16"/>
                <w:szCs w:val="16"/>
                <w:lang w:eastAsia="en-US"/>
              </w:rPr>
              <w:t>izvodljivosti</w:t>
            </w:r>
            <w:r w:rsidR="009D4084" w:rsidRPr="009875E4">
              <w:rPr>
                <w:rFonts w:ascii="Gill Sans MT" w:eastAsia="Times New Roman" w:hAnsi="Gill Sans MT" w:cs="Lucida Sans Unicode"/>
                <w:sz w:val="16"/>
                <w:szCs w:val="16"/>
              </w:rPr>
              <w:t xml:space="preserve"> </w:t>
            </w:r>
            <w:r w:rsidRPr="009875E4">
              <w:rPr>
                <w:rFonts w:ascii="Gill Sans MT" w:eastAsia="Times New Roman" w:hAnsi="Gill Sans MT" w:cs="Lucida Sans Unicode"/>
                <w:sz w:val="16"/>
                <w:szCs w:val="16"/>
              </w:rPr>
              <w:t>nisu pozitivni,</w:t>
            </w:r>
          </w:p>
          <w:p w14:paraId="061B4895"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 </w:t>
            </w:r>
          </w:p>
          <w:p w14:paraId="5FBC2171"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1 - rezultati studije </w:t>
            </w:r>
            <w:r w:rsidR="009D4084">
              <w:rPr>
                <w:rFonts w:ascii="Gill Sans MT" w:eastAsia="Cambria" w:hAnsi="Gill Sans MT" w:cs="Lucida Sans Unicode"/>
                <w:bCs/>
                <w:iCs/>
                <w:noProof/>
                <w:sz w:val="16"/>
                <w:szCs w:val="16"/>
                <w:lang w:eastAsia="en-US"/>
              </w:rPr>
              <w:t>izvodljivosti</w:t>
            </w:r>
            <w:r w:rsidR="009D4084" w:rsidRPr="009875E4">
              <w:rPr>
                <w:rFonts w:ascii="Gill Sans MT" w:eastAsia="Times New Roman" w:hAnsi="Gill Sans MT" w:cs="Lucida Sans Unicode"/>
                <w:sz w:val="16"/>
                <w:szCs w:val="16"/>
              </w:rPr>
              <w:t xml:space="preserve"> </w:t>
            </w:r>
            <w:r w:rsidRPr="009875E4">
              <w:rPr>
                <w:rFonts w:ascii="Gill Sans MT" w:eastAsia="Times New Roman" w:hAnsi="Gill Sans MT" w:cs="Lucida Sans Unicode"/>
                <w:sz w:val="16"/>
                <w:szCs w:val="16"/>
              </w:rPr>
              <w:t>su pozitivni</w:t>
            </w:r>
            <w:r w:rsidRPr="009875E4" w:rsidDel="005F5F19">
              <w:rPr>
                <w:rFonts w:ascii="Gill Sans MT" w:eastAsia="Times New Roman" w:hAnsi="Gill Sans MT" w:cs="Lucida Sans Unicode"/>
                <w:sz w:val="16"/>
                <w:szCs w:val="16"/>
              </w:rPr>
              <w:t xml:space="preserve"> </w:t>
            </w:r>
          </w:p>
        </w:tc>
        <w:tc>
          <w:tcPr>
            <w:tcW w:w="483" w:type="pct"/>
          </w:tcPr>
          <w:p w14:paraId="4F5BD76C"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11642F3E" w14:textId="77777777" w:rsidR="005C6FD4" w:rsidRPr="009875E4" w:rsidRDefault="005C6FD4" w:rsidP="00ED3137">
            <w:pPr>
              <w:tabs>
                <w:tab w:val="left" w:pos="6047"/>
              </w:tabs>
              <w:jc w:val="center"/>
              <w:outlineLvl w:val="1"/>
              <w:rPr>
                <w:rFonts w:ascii="Gill Sans MT" w:eastAsia="Cambria" w:hAnsi="Gill Sans MT" w:cs="Lucida Sans Unicode"/>
                <w:bCs/>
                <w:iCs/>
                <w:sz w:val="16"/>
                <w:szCs w:val="16"/>
              </w:rPr>
            </w:pPr>
            <w:r w:rsidDel="00D714B6">
              <w:rPr>
                <w:rFonts w:ascii="Gill Sans MT" w:eastAsia="Cambria" w:hAnsi="Gill Sans MT" w:cs="Lucida Sans Unicode"/>
                <w:bCs/>
                <w:iCs/>
                <w:sz w:val="16"/>
                <w:szCs w:val="16"/>
              </w:rPr>
              <w:t xml:space="preserve"> </w:t>
            </w:r>
            <w:r w:rsidRPr="009875E4">
              <w:rPr>
                <w:rFonts w:ascii="Gill Sans MT" w:eastAsia="Cambria" w:hAnsi="Gill Sans MT" w:cs="Lucida Sans Unicode"/>
                <w:bCs/>
                <w:iCs/>
                <w:sz w:val="16"/>
                <w:szCs w:val="16"/>
              </w:rPr>
              <w:t xml:space="preserve">Studija </w:t>
            </w:r>
            <w:r w:rsidRPr="009875E4">
              <w:rPr>
                <w:rFonts w:ascii="Gill Sans MT" w:eastAsia="Times New Roman" w:hAnsi="Gill Sans MT" w:cs="Lucida Sans Unicode"/>
                <w:sz w:val="16"/>
                <w:szCs w:val="16"/>
              </w:rPr>
              <w:t>izvodljivosti</w:t>
            </w:r>
            <w:r w:rsidRPr="009875E4">
              <w:rPr>
                <w:rFonts w:ascii="Gill Sans MT" w:eastAsia="Cambria" w:hAnsi="Gill Sans MT" w:cs="Lucida Sans Unicode"/>
                <w:bCs/>
                <w:iCs/>
                <w:sz w:val="16"/>
                <w:szCs w:val="16"/>
              </w:rPr>
              <w:t xml:space="preserve"> s analizom troškova i koristi</w:t>
            </w:r>
            <w:r w:rsidRPr="009875E4">
              <w:rPr>
                <w:rFonts w:ascii="Gill Sans MT" w:eastAsia="Times New Roman" w:hAnsi="Gill Sans MT" w:cs="Lucida Sans Unicode"/>
                <w:sz w:val="16"/>
                <w:szCs w:val="16"/>
              </w:rPr>
              <w:t xml:space="preserve"> </w:t>
            </w:r>
          </w:p>
        </w:tc>
      </w:tr>
      <w:tr w:rsidR="005C6FD4" w:rsidRPr="009875E4" w14:paraId="72E8A5A7" w14:textId="77777777" w:rsidTr="009556F9">
        <w:tc>
          <w:tcPr>
            <w:tcW w:w="208" w:type="pct"/>
            <w:vMerge w:val="restart"/>
            <w:shd w:val="clear" w:color="auto" w:fill="FFFF00"/>
          </w:tcPr>
          <w:p w14:paraId="643F8880" w14:textId="77777777" w:rsidR="005C6FD4" w:rsidRPr="009875E4" w:rsidRDefault="005C6FD4" w:rsidP="00ED3137">
            <w:pPr>
              <w:tabs>
                <w:tab w:val="left" w:pos="709"/>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2.</w:t>
            </w:r>
          </w:p>
        </w:tc>
        <w:tc>
          <w:tcPr>
            <w:tcW w:w="2535" w:type="pct"/>
            <w:tcBorders>
              <w:bottom w:val="single" w:sz="4" w:space="0" w:color="auto"/>
            </w:tcBorders>
            <w:shd w:val="clear" w:color="auto" w:fill="FFFF00"/>
          </w:tcPr>
          <w:p w14:paraId="7464762E"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Financijska održivost projekta</w:t>
            </w:r>
            <w:r w:rsidRPr="009875E4">
              <w:rPr>
                <w:rFonts w:ascii="Gill Sans MT" w:eastAsia="Cambria" w:hAnsi="Gill Sans MT" w:cs="Lucida Sans Unicode"/>
                <w:bCs/>
                <w:iCs/>
                <w:sz w:val="16"/>
                <w:szCs w:val="16"/>
              </w:rPr>
              <w:t xml:space="preserve"> </w:t>
            </w:r>
          </w:p>
        </w:tc>
        <w:tc>
          <w:tcPr>
            <w:tcW w:w="2257" w:type="pct"/>
            <w:gridSpan w:val="3"/>
            <w:tcBorders>
              <w:bottom w:val="single" w:sz="4" w:space="0" w:color="auto"/>
            </w:tcBorders>
            <w:shd w:val="clear" w:color="auto" w:fill="FFFF00"/>
          </w:tcPr>
          <w:p w14:paraId="4D16C130"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Svi odgovori moraju biti DA </w:t>
            </w:r>
          </w:p>
          <w:p w14:paraId="7CFE3FA7"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 bod/minimum 1 bod</w:t>
            </w:r>
          </w:p>
          <w:p w14:paraId="40DCD51E"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Odgovor ne smije biti ocijenjen sa 0</w:t>
            </w:r>
          </w:p>
        </w:tc>
      </w:tr>
      <w:tr w:rsidR="005C6FD4" w:rsidRPr="009875E4" w14:paraId="36DD6F22" w14:textId="77777777" w:rsidTr="009556F9">
        <w:tc>
          <w:tcPr>
            <w:tcW w:w="208" w:type="pct"/>
            <w:vMerge/>
            <w:shd w:val="clear" w:color="auto" w:fill="FFFF00"/>
          </w:tcPr>
          <w:p w14:paraId="6227FBFD" w14:textId="77777777" w:rsidR="005C6FD4" w:rsidRPr="009875E4" w:rsidRDefault="005C6FD4" w:rsidP="00ED3137">
            <w:pPr>
              <w:tabs>
                <w:tab w:val="left" w:pos="709"/>
              </w:tabs>
              <w:rPr>
                <w:rFonts w:ascii="Gill Sans MT" w:eastAsia="Cambria" w:hAnsi="Gill Sans MT" w:cs="Lucida Sans Unicode"/>
                <w:b/>
                <w:bCs/>
                <w:iCs/>
                <w:sz w:val="16"/>
                <w:szCs w:val="16"/>
              </w:rPr>
            </w:pPr>
          </w:p>
        </w:tc>
        <w:tc>
          <w:tcPr>
            <w:tcW w:w="2535" w:type="pct"/>
            <w:shd w:val="clear" w:color="auto" w:fill="FFFFFF" w:themeFill="background1"/>
          </w:tcPr>
          <w:p w14:paraId="32FB10B9" w14:textId="77777777" w:rsidR="005C6FD4" w:rsidRPr="009875E4" w:rsidRDefault="005C6FD4" w:rsidP="005C6FD4">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14:paraId="64BD4DB1" w14:textId="77777777" w:rsidR="005C6FD4" w:rsidRPr="009875E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 li je demonstrirana financijska održivost projekta s obzirom na raspoložive podatke</w:t>
            </w:r>
            <w:r>
              <w:rPr>
                <w:rFonts w:ascii="Gill Sans MT" w:eastAsia="Cambria" w:hAnsi="Gill Sans MT" w:cs="Lucida Sans Unicode"/>
                <w:bCs/>
                <w:iCs/>
                <w:noProof/>
                <w:sz w:val="16"/>
                <w:szCs w:val="16"/>
                <w:lang w:eastAsia="en-US"/>
              </w:rPr>
              <w:t xml:space="preserve"> te je </w:t>
            </w:r>
            <w:r w:rsidRPr="00D714B6">
              <w:rPr>
                <w:rFonts w:ascii="Gill Sans MT" w:eastAsia="Cambria" w:hAnsi="Gill Sans MT" w:cs="Lucida Sans Unicode"/>
                <w:bCs/>
                <w:iCs/>
                <w:noProof/>
                <w:sz w:val="16"/>
                <w:szCs w:val="16"/>
                <w:lang w:eastAsia="en-US"/>
              </w:rPr>
              <w:t>li korisnik sposoban upravljati javnom prometnom infrastrukturom?</w:t>
            </w:r>
            <w:r w:rsidRPr="009875E4">
              <w:rPr>
                <w:rFonts w:ascii="Gill Sans MT" w:eastAsia="Cambria" w:hAnsi="Gill Sans MT" w:cs="Lucida Sans Unicode"/>
                <w:bCs/>
                <w:iCs/>
                <w:noProof/>
                <w:sz w:val="16"/>
                <w:szCs w:val="16"/>
                <w:lang w:eastAsia="en-US"/>
              </w:rPr>
              <w:t xml:space="preserve">  </w:t>
            </w:r>
          </w:p>
          <w:p w14:paraId="4D5A59E3" w14:textId="77777777" w:rsidR="005C6FD4" w:rsidRPr="009875E4" w:rsidRDefault="005C6FD4" w:rsidP="00ED3137">
            <w:pPr>
              <w:ind w:left="378"/>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 xml:space="preserve">Objašnjenje: </w:t>
            </w:r>
          </w:p>
          <w:p w14:paraId="1E374A76" w14:textId="77777777" w:rsidR="005C6FD4" w:rsidRPr="009875E4" w:rsidRDefault="005C6FD4" w:rsidP="005A3633">
            <w:pPr>
              <w:tabs>
                <w:tab w:val="left" w:pos="6047"/>
              </w:tabs>
              <w:ind w:left="374"/>
              <w:outlineLvl w:val="1"/>
              <w:rPr>
                <w:rFonts w:ascii="Gill Sans MT" w:eastAsia="Cambria" w:hAnsi="Gill Sans MT" w:cs="Lucida Sans Unicode"/>
                <w:b/>
                <w:bCs/>
                <w:iCs/>
                <w:sz w:val="16"/>
                <w:szCs w:val="16"/>
              </w:rPr>
            </w:pPr>
            <w:r w:rsidRPr="009875E4">
              <w:rPr>
                <w:rFonts w:ascii="Gill Sans MT" w:eastAsia="Cambria" w:hAnsi="Gill Sans MT" w:cs="Lucida Sans Unicode"/>
                <w:bCs/>
                <w:iCs/>
                <w:sz w:val="16"/>
                <w:szCs w:val="16"/>
              </w:rPr>
              <w:t>Prijavitelj je u projektnoj prijavi demonstrirao i objasnio kako planira sufinancirati operativne troškove kroz referenti period od barem 5 godina od završnog plaćanja korisniku</w:t>
            </w:r>
            <w:r>
              <w:rPr>
                <w:rFonts w:ascii="Gill Sans MT" w:eastAsia="Cambria" w:hAnsi="Gill Sans MT" w:cs="Lucida Sans Unicode"/>
                <w:bCs/>
                <w:iCs/>
                <w:sz w:val="16"/>
                <w:szCs w:val="16"/>
              </w:rPr>
              <w:t xml:space="preserve"> te time ujedno i sposobnost upravljanja infrastrukturom koja je predmet projekta</w:t>
            </w:r>
          </w:p>
        </w:tc>
        <w:tc>
          <w:tcPr>
            <w:tcW w:w="1141" w:type="pct"/>
            <w:shd w:val="clear" w:color="auto" w:fill="FFFFFF" w:themeFill="background1"/>
          </w:tcPr>
          <w:p w14:paraId="4A30410C" w14:textId="77777777" w:rsidR="005C6FD4" w:rsidRPr="009875E4" w:rsidRDefault="00AF7FA9" w:rsidP="00ED3137">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DA/NE</w:t>
            </w:r>
          </w:p>
          <w:p w14:paraId="383C3B55" w14:textId="77777777" w:rsidR="005C6FD4" w:rsidRPr="009875E4" w:rsidRDefault="005C6FD4" w:rsidP="00ED3137">
            <w:pPr>
              <w:tabs>
                <w:tab w:val="left" w:pos="6047"/>
              </w:tabs>
              <w:jc w:val="center"/>
              <w:outlineLvl w:val="1"/>
              <w:rPr>
                <w:rFonts w:ascii="Gill Sans MT" w:eastAsia="Cambria" w:hAnsi="Gill Sans MT" w:cs="Lucida Sans Unicode"/>
                <w:bCs/>
                <w:iCs/>
                <w:noProof/>
                <w:sz w:val="16"/>
                <w:szCs w:val="16"/>
                <w:lang w:eastAsia="en-US"/>
              </w:rPr>
            </w:pPr>
          </w:p>
          <w:p w14:paraId="79BCFAC6" w14:textId="77777777" w:rsidR="005C6FD4" w:rsidRPr="009875E4" w:rsidRDefault="00AF7FA9" w:rsidP="00ED3137">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Times New Roman" w:hAnsi="Gill Sans MT" w:cs="Lucida Sans Unicode"/>
                <w:sz w:val="16"/>
                <w:szCs w:val="16"/>
              </w:rPr>
              <w:t>NE</w:t>
            </w:r>
            <w:r w:rsidRPr="009875E4">
              <w:rPr>
                <w:rFonts w:ascii="Gill Sans MT" w:eastAsia="Times New Roman" w:hAnsi="Gill Sans MT" w:cs="Lucida Sans Unicode"/>
                <w:sz w:val="16"/>
                <w:szCs w:val="16"/>
              </w:rPr>
              <w:t xml:space="preserve"> </w:t>
            </w:r>
            <w:r w:rsidR="005C6FD4" w:rsidRPr="009875E4">
              <w:rPr>
                <w:rFonts w:ascii="Gill Sans MT" w:eastAsia="Times New Roman" w:hAnsi="Gill Sans MT" w:cs="Lucida Sans Unicode"/>
                <w:sz w:val="16"/>
                <w:szCs w:val="16"/>
              </w:rPr>
              <w:t xml:space="preserve">– </w:t>
            </w:r>
            <w:r w:rsidR="005C6FD4" w:rsidRPr="009875E4">
              <w:rPr>
                <w:rFonts w:ascii="Gill Sans MT" w:eastAsia="Cambria" w:hAnsi="Gill Sans MT" w:cs="Lucida Sans Unicode"/>
                <w:bCs/>
                <w:iCs/>
                <w:noProof/>
                <w:sz w:val="16"/>
                <w:szCs w:val="16"/>
                <w:lang w:eastAsia="en-US"/>
              </w:rPr>
              <w:t>financijska održivost projekta nije demonstrirana s obzirom na raspoložive podatke</w:t>
            </w:r>
            <w:r w:rsidR="005C6FD4">
              <w:rPr>
                <w:rFonts w:ascii="Gill Sans MT" w:eastAsia="Cambria" w:hAnsi="Gill Sans MT" w:cs="Lucida Sans Unicode"/>
                <w:bCs/>
                <w:iCs/>
                <w:noProof/>
                <w:sz w:val="16"/>
                <w:szCs w:val="16"/>
                <w:lang w:eastAsia="en-US"/>
              </w:rPr>
              <w:t xml:space="preserve"> i  prijavitelj nije sposoban upravljati javnom prometnom infrastrukturom</w:t>
            </w:r>
          </w:p>
          <w:p w14:paraId="61ED8865" w14:textId="77777777" w:rsidR="005A3633" w:rsidRDefault="005A3633" w:rsidP="00ED3137">
            <w:pPr>
              <w:tabs>
                <w:tab w:val="left" w:pos="6047"/>
              </w:tabs>
              <w:jc w:val="center"/>
              <w:outlineLvl w:val="1"/>
              <w:rPr>
                <w:rFonts w:ascii="Gill Sans MT" w:eastAsia="Times New Roman" w:hAnsi="Gill Sans MT" w:cs="Lucida Sans Unicode"/>
                <w:sz w:val="16"/>
                <w:szCs w:val="16"/>
              </w:rPr>
            </w:pPr>
          </w:p>
          <w:p w14:paraId="70967E4E" w14:textId="77777777" w:rsidR="005C6FD4" w:rsidRPr="009875E4" w:rsidRDefault="00AF7FA9" w:rsidP="00ED3137">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 xml:space="preserve">DA </w:t>
            </w:r>
            <w:r w:rsidR="005C6FD4" w:rsidRPr="009875E4">
              <w:rPr>
                <w:rFonts w:ascii="Gill Sans MT" w:eastAsia="Times New Roman" w:hAnsi="Gill Sans MT" w:cs="Lucida Sans Unicode"/>
                <w:sz w:val="16"/>
                <w:szCs w:val="16"/>
              </w:rPr>
              <w:t xml:space="preserve">-  </w:t>
            </w:r>
            <w:r w:rsidR="005C6FD4" w:rsidRPr="009875E4">
              <w:rPr>
                <w:rFonts w:ascii="Gill Sans MT" w:eastAsia="Cambria" w:hAnsi="Gill Sans MT" w:cs="Lucida Sans Unicode"/>
                <w:bCs/>
                <w:iCs/>
                <w:noProof/>
                <w:sz w:val="16"/>
                <w:szCs w:val="16"/>
                <w:lang w:eastAsia="en-US"/>
              </w:rPr>
              <w:t>financijska održivost projekta je demonstrirana s obzirom na raspoložive podatke</w:t>
            </w:r>
            <w:r w:rsidR="005C6FD4">
              <w:rPr>
                <w:rFonts w:ascii="Gill Sans MT" w:eastAsia="Cambria" w:hAnsi="Gill Sans MT" w:cs="Lucida Sans Unicode"/>
                <w:bCs/>
                <w:iCs/>
                <w:noProof/>
                <w:sz w:val="16"/>
                <w:szCs w:val="16"/>
                <w:lang w:eastAsia="en-US"/>
              </w:rPr>
              <w:t xml:space="preserve"> i prijavitelj je sposoban upravljati javnom prometnom infrastrukturom</w:t>
            </w:r>
          </w:p>
        </w:tc>
        <w:tc>
          <w:tcPr>
            <w:tcW w:w="483" w:type="pct"/>
            <w:shd w:val="clear" w:color="auto" w:fill="FFFFFF" w:themeFill="background1"/>
          </w:tcPr>
          <w:p w14:paraId="58785A97"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p>
        </w:tc>
        <w:tc>
          <w:tcPr>
            <w:tcW w:w="633" w:type="pct"/>
            <w:shd w:val="clear" w:color="auto" w:fill="FFFFFF" w:themeFill="background1"/>
          </w:tcPr>
          <w:p w14:paraId="1C382E32"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w:t>
            </w:r>
            <w:r w:rsidRPr="0095472C">
              <w:rPr>
                <w:rFonts w:ascii="Gill Sans MT" w:eastAsia="Times New Roman" w:hAnsi="Gill Sans MT" w:cs="Lucida Sans Unicode"/>
                <w:sz w:val="16"/>
                <w:szCs w:val="16"/>
              </w:rPr>
              <w:t>(poglavlje Održivost rezultata)</w:t>
            </w:r>
            <w:r w:rsidRPr="009875E4">
              <w:rPr>
                <w:rFonts w:ascii="Gill Sans MT" w:eastAsia="Times New Roman" w:hAnsi="Gill Sans MT" w:cs="Lucida Sans Unicode"/>
                <w:sz w:val="16"/>
                <w:szCs w:val="16"/>
              </w:rPr>
              <w:t xml:space="preserve">, </w:t>
            </w:r>
          </w:p>
          <w:p w14:paraId="3250F7C0"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Studija izvodljivosti</w:t>
            </w:r>
            <w:r w:rsidR="009556F9">
              <w:rPr>
                <w:rFonts w:ascii="Gill Sans MT" w:eastAsia="Cambria" w:hAnsi="Gill Sans MT" w:cs="Lucida Sans Unicode"/>
                <w:bCs/>
                <w:iCs/>
                <w:sz w:val="16"/>
                <w:szCs w:val="16"/>
              </w:rPr>
              <w:t xml:space="preserve"> sa analizom troškova i koristi</w:t>
            </w:r>
          </w:p>
          <w:p w14:paraId="673D5471"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p>
        </w:tc>
      </w:tr>
      <w:tr w:rsidR="005C6FD4" w:rsidRPr="009875E4" w14:paraId="667DB337" w14:textId="77777777" w:rsidTr="009556F9">
        <w:tc>
          <w:tcPr>
            <w:tcW w:w="208" w:type="pct"/>
            <w:vMerge/>
            <w:tcBorders>
              <w:bottom w:val="single" w:sz="4" w:space="0" w:color="auto"/>
            </w:tcBorders>
            <w:shd w:val="clear" w:color="auto" w:fill="BFBFBF" w:themeFill="background1" w:themeFillShade="BF"/>
          </w:tcPr>
          <w:p w14:paraId="67FD3D65"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tcPr>
          <w:p w14:paraId="792947EB" w14:textId="77777777" w:rsidR="005C6FD4" w:rsidRPr="009875E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Da li </w:t>
            </w:r>
            <w:r>
              <w:rPr>
                <w:rFonts w:ascii="Gill Sans MT" w:eastAsia="Cambria" w:hAnsi="Gill Sans MT" w:cs="Lucida Sans Unicode"/>
                <w:bCs/>
                <w:iCs/>
                <w:noProof/>
                <w:sz w:val="16"/>
                <w:szCs w:val="16"/>
                <w:lang w:eastAsia="en-US"/>
              </w:rPr>
              <w:t xml:space="preserve">je </w:t>
            </w:r>
            <w:r w:rsidRPr="005B2B55">
              <w:rPr>
                <w:rFonts w:ascii="Gill Sans MT" w:eastAsia="Cambria" w:hAnsi="Gill Sans MT" w:cs="Lucida Sans Unicode"/>
                <w:bCs/>
                <w:iCs/>
                <w:noProof/>
                <w:sz w:val="16"/>
                <w:szCs w:val="16"/>
                <w:lang w:eastAsia="en-US"/>
              </w:rPr>
              <w:t>vlasnik i upravitelj investicije jasno definiran</w:t>
            </w:r>
            <w:r>
              <w:rPr>
                <w:rFonts w:ascii="Gill Sans MT" w:eastAsia="Cambria" w:hAnsi="Gill Sans MT" w:cs="Lucida Sans Unicode"/>
                <w:bCs/>
                <w:iCs/>
                <w:noProof/>
                <w:sz w:val="16"/>
                <w:szCs w:val="16"/>
                <w:lang w:eastAsia="en-US"/>
              </w:rPr>
              <w:t>?</w:t>
            </w:r>
          </w:p>
          <w:p w14:paraId="3FB908B8" w14:textId="77777777" w:rsidR="005C6FD4" w:rsidRPr="009875E4" w:rsidRDefault="005C6FD4" w:rsidP="00ED3137">
            <w:pPr>
              <w:ind w:left="378"/>
              <w:rPr>
                <w:rFonts w:ascii="Gill Sans MT" w:eastAsia="Cambria" w:hAnsi="Gill Sans MT" w:cs="Lucida Sans Unicode"/>
                <w:bCs/>
                <w:iCs/>
                <w:sz w:val="16"/>
                <w:szCs w:val="16"/>
              </w:rPr>
            </w:pPr>
          </w:p>
        </w:tc>
        <w:tc>
          <w:tcPr>
            <w:tcW w:w="1141" w:type="pct"/>
          </w:tcPr>
          <w:p w14:paraId="3890488C" w14:textId="77777777" w:rsidR="005C6FD4" w:rsidRPr="009875E4" w:rsidRDefault="00AF7FA9" w:rsidP="00ED3137">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0</w:t>
            </w:r>
            <w:r w:rsidR="005C6FD4">
              <w:rPr>
                <w:rFonts w:ascii="Gill Sans MT" w:eastAsia="Cambria" w:hAnsi="Gill Sans MT" w:cs="Lucida Sans Unicode"/>
                <w:bCs/>
                <w:iCs/>
                <w:noProof/>
                <w:sz w:val="16"/>
                <w:szCs w:val="16"/>
                <w:lang w:eastAsia="en-US"/>
              </w:rPr>
              <w:t>/</w:t>
            </w:r>
            <w:r>
              <w:rPr>
                <w:rFonts w:ascii="Gill Sans MT" w:eastAsia="Cambria" w:hAnsi="Gill Sans MT" w:cs="Lucida Sans Unicode"/>
                <w:bCs/>
                <w:iCs/>
                <w:noProof/>
                <w:sz w:val="16"/>
                <w:szCs w:val="16"/>
                <w:lang w:eastAsia="en-US"/>
              </w:rPr>
              <w:t>1</w:t>
            </w:r>
          </w:p>
          <w:p w14:paraId="123BE433" w14:textId="77777777" w:rsidR="005C6FD4" w:rsidRPr="009875E4" w:rsidRDefault="005C6FD4" w:rsidP="00ED3137">
            <w:pPr>
              <w:tabs>
                <w:tab w:val="left" w:pos="6047"/>
              </w:tabs>
              <w:jc w:val="center"/>
              <w:outlineLvl w:val="1"/>
              <w:rPr>
                <w:rFonts w:ascii="Gill Sans MT" w:eastAsia="Cambria" w:hAnsi="Gill Sans MT" w:cs="Lucida Sans Unicode"/>
                <w:bCs/>
                <w:iCs/>
                <w:noProof/>
                <w:sz w:val="16"/>
                <w:szCs w:val="16"/>
                <w:lang w:eastAsia="en-US"/>
              </w:rPr>
            </w:pPr>
          </w:p>
          <w:p w14:paraId="1EAE3AFE" w14:textId="77777777" w:rsidR="00215E6D" w:rsidRDefault="00215E6D" w:rsidP="00215E6D">
            <w:pPr>
              <w:tabs>
                <w:tab w:val="left" w:pos="6047"/>
              </w:tabs>
              <w:jc w:val="center"/>
              <w:outlineLvl w:val="1"/>
              <w:rPr>
                <w:rFonts w:ascii="Gill Sans MT" w:eastAsia="Cambria" w:hAnsi="Gill Sans MT" w:cs="Lucida Sans Unicode"/>
                <w:bCs/>
                <w:iCs/>
                <w:noProof/>
                <w:sz w:val="16"/>
                <w:szCs w:val="16"/>
                <w:lang w:eastAsia="en-US"/>
              </w:rPr>
            </w:pPr>
            <w:r>
              <w:rPr>
                <w:rFonts w:ascii="Gill Sans MT" w:eastAsia="Times New Roman" w:hAnsi="Gill Sans MT" w:cs="Lucida Sans Unicode"/>
                <w:sz w:val="16"/>
                <w:szCs w:val="16"/>
              </w:rPr>
              <w:t>0</w:t>
            </w:r>
            <w:r w:rsidRPr="009875E4">
              <w:rPr>
                <w:rFonts w:ascii="Gill Sans MT" w:eastAsia="Times New Roman" w:hAnsi="Gill Sans MT" w:cs="Lucida Sans Unicode"/>
                <w:sz w:val="16"/>
                <w:szCs w:val="16"/>
              </w:rPr>
              <w:t xml:space="preserve"> – </w:t>
            </w:r>
            <w:r w:rsidRPr="005B2B55">
              <w:rPr>
                <w:rFonts w:ascii="Gill Sans MT" w:eastAsia="Cambria" w:hAnsi="Gill Sans MT" w:cs="Lucida Sans Unicode"/>
                <w:bCs/>
                <w:iCs/>
                <w:noProof/>
                <w:sz w:val="16"/>
                <w:szCs w:val="16"/>
                <w:lang w:eastAsia="en-US"/>
              </w:rPr>
              <w:t xml:space="preserve">vlasnik i upravitelj investicije </w:t>
            </w:r>
            <w:r>
              <w:rPr>
                <w:rFonts w:ascii="Gill Sans MT" w:eastAsia="Cambria" w:hAnsi="Gill Sans MT" w:cs="Lucida Sans Unicode"/>
                <w:bCs/>
                <w:iCs/>
                <w:noProof/>
                <w:sz w:val="16"/>
                <w:szCs w:val="16"/>
                <w:lang w:eastAsia="en-US"/>
              </w:rPr>
              <w:t xml:space="preserve">nije </w:t>
            </w:r>
            <w:r w:rsidRPr="005B2B55">
              <w:rPr>
                <w:rFonts w:ascii="Gill Sans MT" w:eastAsia="Cambria" w:hAnsi="Gill Sans MT" w:cs="Lucida Sans Unicode"/>
                <w:bCs/>
                <w:iCs/>
                <w:noProof/>
                <w:sz w:val="16"/>
                <w:szCs w:val="16"/>
                <w:lang w:eastAsia="en-US"/>
              </w:rPr>
              <w:t>jasno definiran</w:t>
            </w:r>
          </w:p>
          <w:p w14:paraId="1D19DA2C" w14:textId="77777777" w:rsidR="00215E6D" w:rsidRDefault="00215E6D" w:rsidP="00215E6D">
            <w:pPr>
              <w:tabs>
                <w:tab w:val="left" w:pos="6047"/>
              </w:tabs>
              <w:jc w:val="center"/>
              <w:outlineLvl w:val="1"/>
              <w:rPr>
                <w:rFonts w:ascii="Gill Sans MT" w:eastAsia="Cambria" w:hAnsi="Gill Sans MT" w:cs="Lucida Sans Unicode"/>
                <w:bCs/>
                <w:iCs/>
                <w:noProof/>
                <w:sz w:val="16"/>
                <w:szCs w:val="16"/>
                <w:lang w:eastAsia="en-US"/>
              </w:rPr>
            </w:pPr>
          </w:p>
          <w:p w14:paraId="03D390CC" w14:textId="77777777" w:rsidR="005C6FD4" w:rsidRPr="009875E4" w:rsidRDefault="00215E6D" w:rsidP="00215E6D">
            <w:pPr>
              <w:tabs>
                <w:tab w:val="left" w:pos="6047"/>
              </w:tabs>
              <w:jc w:val="center"/>
              <w:outlineLvl w:val="1"/>
              <w:rPr>
                <w:rFonts w:ascii="Gill Sans MT" w:eastAsia="Times New Roman" w:hAnsi="Gill Sans MT" w:cs="Lucida Sans Unicode"/>
                <w:sz w:val="16"/>
                <w:szCs w:val="16"/>
              </w:rPr>
            </w:pPr>
            <w:r>
              <w:rPr>
                <w:rFonts w:ascii="Gill Sans MT" w:eastAsia="Cambria" w:hAnsi="Gill Sans MT" w:cs="Lucida Sans Unicode"/>
                <w:bCs/>
                <w:iCs/>
                <w:noProof/>
                <w:sz w:val="16"/>
                <w:szCs w:val="16"/>
                <w:lang w:eastAsia="en-US"/>
              </w:rPr>
              <w:t xml:space="preserve">1 - </w:t>
            </w:r>
            <w:r w:rsidRPr="005B2B55">
              <w:rPr>
                <w:rFonts w:ascii="Gill Sans MT" w:eastAsia="Cambria" w:hAnsi="Gill Sans MT" w:cs="Lucida Sans Unicode"/>
                <w:bCs/>
                <w:iCs/>
                <w:noProof/>
                <w:sz w:val="16"/>
                <w:szCs w:val="16"/>
                <w:lang w:eastAsia="en-US"/>
              </w:rPr>
              <w:t xml:space="preserve">vlasnik i upravitelj investicije </w:t>
            </w:r>
            <w:r>
              <w:rPr>
                <w:rFonts w:ascii="Gill Sans MT" w:eastAsia="Cambria" w:hAnsi="Gill Sans MT" w:cs="Lucida Sans Unicode"/>
                <w:bCs/>
                <w:iCs/>
                <w:noProof/>
                <w:sz w:val="16"/>
                <w:szCs w:val="16"/>
                <w:lang w:eastAsia="en-US"/>
              </w:rPr>
              <w:t xml:space="preserve">je </w:t>
            </w:r>
            <w:r w:rsidRPr="005B2B55">
              <w:rPr>
                <w:rFonts w:ascii="Gill Sans MT" w:eastAsia="Cambria" w:hAnsi="Gill Sans MT" w:cs="Lucida Sans Unicode"/>
                <w:bCs/>
                <w:iCs/>
                <w:noProof/>
                <w:sz w:val="16"/>
                <w:szCs w:val="16"/>
                <w:lang w:eastAsia="en-US"/>
              </w:rPr>
              <w:t>jasno definiran</w:t>
            </w:r>
          </w:p>
        </w:tc>
        <w:tc>
          <w:tcPr>
            <w:tcW w:w="483" w:type="pct"/>
          </w:tcPr>
          <w:p w14:paraId="6666882C"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0682E451" w14:textId="77777777" w:rsidR="005C6FD4" w:rsidRPr="009875E4" w:rsidRDefault="00913F92" w:rsidP="00ED3137">
            <w:pPr>
              <w:tabs>
                <w:tab w:val="left" w:pos="6047"/>
              </w:tabs>
              <w:jc w:val="center"/>
              <w:outlineLvl w:val="1"/>
              <w:rPr>
                <w:rFonts w:ascii="Gill Sans MT" w:eastAsia="Times New Roman" w:hAnsi="Gill Sans MT" w:cs="Lucida Sans Unicode"/>
                <w:sz w:val="16"/>
                <w:szCs w:val="16"/>
              </w:rPr>
            </w:pPr>
            <w:r w:rsidRPr="00913F92">
              <w:rPr>
                <w:rFonts w:ascii="Gill Sans MT" w:eastAsia="Times New Roman" w:hAnsi="Gill Sans MT" w:cs="Lucida Sans Unicode"/>
                <w:sz w:val="16"/>
                <w:szCs w:val="16"/>
              </w:rPr>
              <w:t xml:space="preserve">Prijavni obrazac  (poglavlje Informacije o provedbenim kapacitetima i odabiru partnera) </w:t>
            </w:r>
          </w:p>
        </w:tc>
      </w:tr>
      <w:tr w:rsidR="005C6FD4" w:rsidRPr="009875E4" w14:paraId="589383B1" w14:textId="77777777" w:rsidTr="009556F9">
        <w:tc>
          <w:tcPr>
            <w:tcW w:w="208" w:type="pct"/>
            <w:shd w:val="clear" w:color="auto" w:fill="FFFF00"/>
          </w:tcPr>
          <w:p w14:paraId="7F51433B" w14:textId="77777777" w:rsidR="005C6FD4" w:rsidRPr="009875E4" w:rsidRDefault="005C6FD4" w:rsidP="00ED3137">
            <w:pPr>
              <w:tabs>
                <w:tab w:val="left" w:pos="0"/>
              </w:tabs>
              <w:rPr>
                <w:rFonts w:ascii="Gill Sans MT" w:eastAsia="Cambria" w:hAnsi="Gill Sans MT" w:cs="Lucida Sans Unicode"/>
                <w:b/>
                <w:bCs/>
                <w:iCs/>
                <w:sz w:val="16"/>
                <w:szCs w:val="16"/>
              </w:rPr>
            </w:pPr>
          </w:p>
        </w:tc>
        <w:tc>
          <w:tcPr>
            <w:tcW w:w="2535" w:type="pct"/>
          </w:tcPr>
          <w:p w14:paraId="6B8D311B" w14:textId="77777777" w:rsidR="00913F92" w:rsidRPr="00913F92" w:rsidRDefault="00913F92" w:rsidP="00913F92">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13F92">
              <w:rPr>
                <w:rFonts w:ascii="Gill Sans MT" w:eastAsia="Cambria" w:hAnsi="Gill Sans MT" w:cs="Lucida Sans Unicode"/>
                <w:bCs/>
                <w:iCs/>
                <w:noProof/>
                <w:sz w:val="16"/>
                <w:szCs w:val="16"/>
                <w:lang w:eastAsia="en-US"/>
              </w:rPr>
              <w:t>Traženo sufinanciranje neće stvoriti prekomjernu kompenzaciju za Prijavitelja</w:t>
            </w:r>
          </w:p>
          <w:p w14:paraId="22A1D09F" w14:textId="77777777" w:rsidR="00913F92" w:rsidRPr="00913F92" w:rsidRDefault="00913F92" w:rsidP="00C1358D">
            <w:pPr>
              <w:tabs>
                <w:tab w:val="left" w:pos="0"/>
              </w:tabs>
              <w:ind w:left="360"/>
              <w:contextualSpacing/>
              <w:jc w:val="both"/>
              <w:rPr>
                <w:rFonts w:ascii="Gill Sans MT" w:eastAsia="Cambria" w:hAnsi="Gill Sans MT" w:cs="Lucida Sans Unicode"/>
                <w:bCs/>
                <w:iCs/>
                <w:noProof/>
                <w:sz w:val="16"/>
                <w:szCs w:val="16"/>
                <w:lang w:eastAsia="en-US"/>
              </w:rPr>
            </w:pPr>
            <w:r w:rsidRPr="00913F92">
              <w:rPr>
                <w:rFonts w:ascii="Gill Sans MT" w:eastAsia="Cambria" w:hAnsi="Gill Sans MT" w:cs="Lucida Sans Unicode"/>
                <w:bCs/>
                <w:iCs/>
                <w:noProof/>
                <w:sz w:val="16"/>
                <w:szCs w:val="16"/>
                <w:lang w:eastAsia="en-US"/>
              </w:rPr>
              <w:t>Objašnjenje: traženi iznos sufinanciranja je u skladu sa Analizom troškova i koristi.</w:t>
            </w:r>
          </w:p>
          <w:p w14:paraId="34CD2852"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p>
        </w:tc>
        <w:tc>
          <w:tcPr>
            <w:tcW w:w="1141" w:type="pct"/>
          </w:tcPr>
          <w:p w14:paraId="3D90B359" w14:textId="77777777" w:rsidR="00913F92" w:rsidRPr="00913F92" w:rsidRDefault="00913F92" w:rsidP="00913F92">
            <w:pPr>
              <w:tabs>
                <w:tab w:val="left" w:pos="6047"/>
              </w:tabs>
              <w:jc w:val="center"/>
              <w:outlineLvl w:val="1"/>
              <w:rPr>
                <w:rFonts w:ascii="Gill Sans MT" w:eastAsia="Times New Roman" w:hAnsi="Gill Sans MT" w:cs="Lucida Sans Unicode"/>
                <w:sz w:val="16"/>
                <w:szCs w:val="16"/>
              </w:rPr>
            </w:pPr>
            <w:r w:rsidRPr="00913F92">
              <w:rPr>
                <w:rFonts w:ascii="Gill Sans MT" w:eastAsia="Times New Roman" w:hAnsi="Gill Sans MT" w:cs="Lucida Sans Unicode"/>
                <w:sz w:val="16"/>
                <w:szCs w:val="16"/>
              </w:rPr>
              <w:t>DA/NE</w:t>
            </w:r>
          </w:p>
          <w:p w14:paraId="733D23D6" w14:textId="77777777" w:rsidR="00913F92" w:rsidRPr="00913F92" w:rsidRDefault="00913F92" w:rsidP="00913F92">
            <w:pPr>
              <w:tabs>
                <w:tab w:val="left" w:pos="6047"/>
              </w:tabs>
              <w:jc w:val="center"/>
              <w:outlineLvl w:val="1"/>
              <w:rPr>
                <w:rFonts w:ascii="Gill Sans MT" w:eastAsia="Times New Roman" w:hAnsi="Gill Sans MT" w:cs="Lucida Sans Unicode"/>
                <w:sz w:val="16"/>
                <w:szCs w:val="16"/>
              </w:rPr>
            </w:pPr>
          </w:p>
          <w:p w14:paraId="0B94C607" w14:textId="77777777" w:rsidR="00913F92" w:rsidRPr="00913F92" w:rsidRDefault="00913F92" w:rsidP="00913F92">
            <w:pPr>
              <w:tabs>
                <w:tab w:val="left" w:pos="6047"/>
              </w:tabs>
              <w:jc w:val="center"/>
              <w:outlineLvl w:val="1"/>
              <w:rPr>
                <w:rFonts w:ascii="Gill Sans MT" w:eastAsia="Times New Roman" w:hAnsi="Gill Sans MT" w:cs="Lucida Sans Unicode"/>
                <w:sz w:val="16"/>
                <w:szCs w:val="16"/>
              </w:rPr>
            </w:pPr>
            <w:r w:rsidRPr="00913F92">
              <w:rPr>
                <w:rFonts w:ascii="Gill Sans MT" w:eastAsia="Times New Roman" w:hAnsi="Gill Sans MT" w:cs="Lucida Sans Unicode"/>
                <w:sz w:val="16"/>
                <w:szCs w:val="16"/>
              </w:rPr>
              <w:t>NE – Traženo sufinanciranje stvorit će prekomjernu kompenzaciju za Prijavitelja</w:t>
            </w:r>
          </w:p>
          <w:p w14:paraId="657DA2A1" w14:textId="77777777" w:rsidR="00913F92" w:rsidRPr="00913F92" w:rsidRDefault="00913F92" w:rsidP="00913F92">
            <w:pPr>
              <w:tabs>
                <w:tab w:val="left" w:pos="6047"/>
              </w:tabs>
              <w:jc w:val="center"/>
              <w:outlineLvl w:val="1"/>
              <w:rPr>
                <w:rFonts w:ascii="Gill Sans MT" w:eastAsia="Times New Roman" w:hAnsi="Gill Sans MT" w:cs="Lucida Sans Unicode"/>
                <w:sz w:val="16"/>
                <w:szCs w:val="16"/>
              </w:rPr>
            </w:pPr>
          </w:p>
          <w:p w14:paraId="1FD4DB26" w14:textId="77777777" w:rsidR="005C6FD4" w:rsidRPr="009875E4" w:rsidDel="00305176" w:rsidRDefault="00913F92" w:rsidP="00ED3137">
            <w:pPr>
              <w:tabs>
                <w:tab w:val="left" w:pos="6047"/>
              </w:tabs>
              <w:jc w:val="center"/>
              <w:outlineLvl w:val="1"/>
              <w:rPr>
                <w:rFonts w:ascii="Gill Sans MT" w:eastAsia="Cambria" w:hAnsi="Gill Sans MT" w:cs="Lucida Sans Unicode"/>
                <w:bCs/>
                <w:iCs/>
                <w:noProof/>
                <w:sz w:val="16"/>
                <w:szCs w:val="16"/>
                <w:lang w:eastAsia="en-US"/>
              </w:rPr>
            </w:pPr>
            <w:r w:rsidRPr="00913F92">
              <w:rPr>
                <w:rFonts w:ascii="Gill Sans MT" w:eastAsia="Times New Roman" w:hAnsi="Gill Sans MT" w:cs="Lucida Sans Unicode"/>
                <w:sz w:val="16"/>
                <w:szCs w:val="16"/>
              </w:rPr>
              <w:t>DA – Traženo sufinanciranje neće stvoriti prekomjernu kompenzaciju za Prijavitelja</w:t>
            </w:r>
          </w:p>
        </w:tc>
        <w:tc>
          <w:tcPr>
            <w:tcW w:w="483" w:type="pct"/>
          </w:tcPr>
          <w:p w14:paraId="43E8006B"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3664EAE1" w14:textId="77777777" w:rsidR="005C6FD4" w:rsidRPr="009875E4" w:rsidRDefault="00913F92" w:rsidP="00ED3137">
            <w:pPr>
              <w:tabs>
                <w:tab w:val="left" w:pos="6047"/>
              </w:tabs>
              <w:jc w:val="center"/>
              <w:outlineLvl w:val="1"/>
              <w:rPr>
                <w:rFonts w:ascii="Gill Sans MT" w:eastAsia="Times New Roman" w:hAnsi="Gill Sans MT" w:cs="Lucida Sans Unicode"/>
                <w:sz w:val="16"/>
                <w:szCs w:val="16"/>
              </w:rPr>
            </w:pPr>
            <w:r w:rsidRPr="00913F92">
              <w:rPr>
                <w:rFonts w:ascii="Gill Sans MT" w:eastAsia="Cambria" w:hAnsi="Gill Sans MT" w:cs="Lucida Sans Unicode"/>
                <w:bCs/>
                <w:iCs/>
                <w:sz w:val="16"/>
                <w:szCs w:val="16"/>
              </w:rPr>
              <w:t>Studija izv</w:t>
            </w:r>
            <w:r>
              <w:rPr>
                <w:rFonts w:ascii="Gill Sans MT" w:eastAsia="Cambria" w:hAnsi="Gill Sans MT" w:cs="Lucida Sans Unicode"/>
                <w:bCs/>
                <w:iCs/>
                <w:sz w:val="16"/>
                <w:szCs w:val="16"/>
              </w:rPr>
              <w:t>odljivosti</w:t>
            </w:r>
            <w:r w:rsidR="009556F9">
              <w:rPr>
                <w:rFonts w:ascii="Gill Sans MT" w:eastAsia="Cambria" w:hAnsi="Gill Sans MT" w:cs="Lucida Sans Unicode"/>
                <w:bCs/>
                <w:iCs/>
                <w:sz w:val="16"/>
                <w:szCs w:val="16"/>
              </w:rPr>
              <w:t xml:space="preserve"> sa analizom troškova i koristi</w:t>
            </w:r>
          </w:p>
        </w:tc>
      </w:tr>
      <w:tr w:rsidR="005C6FD4" w:rsidRPr="009875E4" w14:paraId="6C4C0953" w14:textId="77777777" w:rsidTr="009556F9">
        <w:tc>
          <w:tcPr>
            <w:tcW w:w="208" w:type="pct"/>
            <w:shd w:val="clear" w:color="auto" w:fill="FFFF00"/>
          </w:tcPr>
          <w:p w14:paraId="2E3001DB" w14:textId="77777777" w:rsidR="005C6FD4" w:rsidRPr="009875E4" w:rsidRDefault="005C6FD4" w:rsidP="00ED3137">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3.</w:t>
            </w:r>
          </w:p>
        </w:tc>
        <w:tc>
          <w:tcPr>
            <w:tcW w:w="2535" w:type="pct"/>
            <w:shd w:val="clear" w:color="auto" w:fill="FFFF00"/>
          </w:tcPr>
          <w:p w14:paraId="02C3FF43" w14:textId="77777777" w:rsidR="005C6FD4" w:rsidRPr="009875E4" w:rsidRDefault="005C6FD4" w:rsidP="00ED3137">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Provedbeni </w:t>
            </w:r>
            <w:r w:rsidRPr="000C7CD6">
              <w:rPr>
                <w:rFonts w:ascii="Gill Sans MT" w:eastAsia="Cambria" w:hAnsi="Gill Sans MT" w:cs="Lucida Sans Unicode"/>
                <w:b/>
                <w:bCs/>
                <w:iCs/>
                <w:sz w:val="16"/>
                <w:szCs w:val="16"/>
              </w:rPr>
              <w:t>kapaciteti</w:t>
            </w:r>
            <w:r w:rsidRPr="008931A1">
              <w:rPr>
                <w:rFonts w:ascii="Gill Sans MT" w:eastAsia="Cambria" w:hAnsi="Gill Sans MT" w:cs="Lucida Sans Unicode"/>
                <w:b/>
                <w:bCs/>
                <w:iCs/>
                <w:sz w:val="16"/>
                <w:szCs w:val="16"/>
              </w:rPr>
              <w:t xml:space="preserve"> prijavitelja</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14:paraId="34245281"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Maksimum: 1 boda/minimum 1 boda</w:t>
            </w:r>
          </w:p>
          <w:p w14:paraId="707DFC4C"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Niti jedan odgovor ne smije biti ocijenjen sa 0</w:t>
            </w:r>
          </w:p>
          <w:p w14:paraId="2C44F3DC" w14:textId="77777777" w:rsidR="005C6FD4" w:rsidRPr="009875E4" w:rsidRDefault="005C6FD4" w:rsidP="00ED3137">
            <w:pPr>
              <w:tabs>
                <w:tab w:val="left" w:pos="6047"/>
              </w:tabs>
              <w:outlineLvl w:val="1"/>
              <w:rPr>
                <w:rFonts w:ascii="Gill Sans MT" w:eastAsia="Times New Roman" w:hAnsi="Gill Sans MT" w:cs="Lucida Sans Unicode"/>
                <w:sz w:val="16"/>
                <w:szCs w:val="16"/>
              </w:rPr>
            </w:pPr>
          </w:p>
        </w:tc>
      </w:tr>
      <w:tr w:rsidR="005C6FD4" w:rsidRPr="009875E4" w14:paraId="1E35241D" w14:textId="77777777" w:rsidTr="009556F9">
        <w:tc>
          <w:tcPr>
            <w:tcW w:w="208" w:type="pct"/>
            <w:shd w:val="clear" w:color="auto" w:fill="FFFF00"/>
          </w:tcPr>
          <w:p w14:paraId="3C0E9D27" w14:textId="77777777" w:rsidR="005C6FD4" w:rsidRPr="009875E4" w:rsidRDefault="005C6FD4" w:rsidP="00ED3137">
            <w:pPr>
              <w:tabs>
                <w:tab w:val="left" w:pos="0"/>
              </w:tabs>
              <w:rPr>
                <w:rFonts w:ascii="Gill Sans MT" w:eastAsia="Cambria" w:hAnsi="Gill Sans MT" w:cs="Lucida Sans Unicode"/>
                <w:b/>
                <w:bCs/>
                <w:iCs/>
                <w:sz w:val="16"/>
                <w:szCs w:val="16"/>
                <w:highlight w:val="yellow"/>
              </w:rPr>
            </w:pPr>
          </w:p>
        </w:tc>
        <w:tc>
          <w:tcPr>
            <w:tcW w:w="2535" w:type="pct"/>
          </w:tcPr>
          <w:p w14:paraId="17AFBF81" w14:textId="77777777" w:rsidR="005C6FD4" w:rsidRPr="009875E4" w:rsidRDefault="005C6FD4" w:rsidP="005C6FD4">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14:paraId="4C5285A3" w14:textId="77777777" w:rsidR="005C6FD4" w:rsidRDefault="005C6FD4"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B56B30">
              <w:rPr>
                <w:rFonts w:ascii="Gill Sans MT" w:eastAsia="Cambria" w:hAnsi="Gill Sans MT" w:cs="Lucida Sans Unicode"/>
                <w:bCs/>
                <w:iCs/>
                <w:noProof/>
                <w:sz w:val="16"/>
                <w:szCs w:val="16"/>
                <w:lang w:eastAsia="en-US"/>
              </w:rPr>
              <w:t>Razina iskustva korisnika u upravljanju investicijama u kontekstu EU fondova</w:t>
            </w:r>
          </w:p>
          <w:p w14:paraId="14DDACE3" w14:textId="77777777" w:rsidR="005C6FD4" w:rsidRDefault="005C6FD4"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173E3ECF" w14:textId="77777777" w:rsidR="005C6FD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F5DA1">
              <w:rPr>
                <w:rFonts w:ascii="Gill Sans MT" w:eastAsia="Cambria" w:hAnsi="Gill Sans MT" w:cs="Lucida Sans Unicode"/>
                <w:bCs/>
                <w:iCs/>
                <w:noProof/>
                <w:sz w:val="16"/>
                <w:szCs w:val="16"/>
                <w:lang w:eastAsia="en-US"/>
              </w:rPr>
              <w:t>Posjeduje li korisnik sposobnost upravljanja investicijama u kontekstu EU fondova</w:t>
            </w:r>
            <w:r>
              <w:rPr>
                <w:rFonts w:ascii="Gill Sans MT" w:eastAsia="Cambria" w:hAnsi="Gill Sans MT" w:cs="Lucida Sans Unicode"/>
                <w:bCs/>
                <w:iCs/>
                <w:noProof/>
                <w:sz w:val="16"/>
                <w:szCs w:val="16"/>
                <w:lang w:eastAsia="en-US"/>
              </w:rPr>
              <w:t>?</w:t>
            </w:r>
          </w:p>
          <w:p w14:paraId="49FC4378" w14:textId="77777777" w:rsidR="005C6FD4" w:rsidRPr="009875E4" w:rsidRDefault="005C6FD4"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Korisnik je osnovao projektni tim za uspješno  upravljanje projektom u kontekstu EU fondova</w:t>
            </w:r>
            <w:r>
              <w:rPr>
                <w:rFonts w:ascii="Gill Sans MT" w:eastAsia="Cambria" w:hAnsi="Gill Sans MT" w:cs="Lucida Sans Unicode"/>
                <w:bCs/>
                <w:iCs/>
                <w:noProof/>
                <w:sz w:val="16"/>
                <w:szCs w:val="16"/>
                <w:lang w:eastAsia="en-US"/>
              </w:rPr>
              <w:t xml:space="preserve"> za</w:t>
            </w:r>
            <w:r w:rsidRPr="009875E4">
              <w:rPr>
                <w:rFonts w:ascii="Gill Sans MT" w:eastAsia="Cambria" w:hAnsi="Gill Sans MT" w:cs="Lucida Sans Unicode"/>
                <w:bCs/>
                <w:iCs/>
                <w:noProof/>
                <w:sz w:val="16"/>
                <w:szCs w:val="16"/>
                <w:lang w:eastAsia="en-US"/>
              </w:rPr>
              <w:t xml:space="preserve"> navedeni projekt </w:t>
            </w:r>
            <w:r w:rsidR="004046D3">
              <w:rPr>
                <w:rFonts w:ascii="Gill Sans MT" w:eastAsia="Cambria" w:hAnsi="Gill Sans MT" w:cs="Lucida Sans Unicode"/>
                <w:bCs/>
                <w:iCs/>
                <w:noProof/>
                <w:sz w:val="16"/>
                <w:szCs w:val="16"/>
                <w:lang w:eastAsia="en-US"/>
              </w:rPr>
              <w:t>i</w:t>
            </w:r>
            <w:r>
              <w:rPr>
                <w:rFonts w:ascii="Gill Sans MT" w:eastAsia="Cambria" w:hAnsi="Gill Sans MT" w:cs="Lucida Sans Unicode"/>
                <w:bCs/>
                <w:iCs/>
                <w:noProof/>
                <w:sz w:val="16"/>
                <w:szCs w:val="16"/>
                <w:lang w:eastAsia="en-US"/>
              </w:rPr>
              <w:t xml:space="preserve"> u projektnoj prijavi</w:t>
            </w:r>
            <w:r w:rsidR="004046D3">
              <w:rPr>
                <w:rFonts w:ascii="Gill Sans MT" w:eastAsia="Cambria" w:hAnsi="Gill Sans MT" w:cs="Lucida Sans Unicode"/>
                <w:bCs/>
                <w:iCs/>
                <w:noProof/>
                <w:sz w:val="16"/>
                <w:szCs w:val="16"/>
                <w:lang w:eastAsia="en-US"/>
              </w:rPr>
              <w:t xml:space="preserve"> je</w:t>
            </w:r>
            <w:r>
              <w:rPr>
                <w:rFonts w:ascii="Gill Sans MT" w:eastAsia="Cambria" w:hAnsi="Gill Sans MT" w:cs="Lucida Sans Unicode"/>
                <w:bCs/>
                <w:iCs/>
                <w:noProof/>
                <w:sz w:val="16"/>
                <w:szCs w:val="16"/>
                <w:lang w:eastAsia="en-US"/>
              </w:rPr>
              <w:t xml:space="preserve"> predvidio </w:t>
            </w:r>
            <w:r w:rsidRPr="009875E4">
              <w:rPr>
                <w:rFonts w:ascii="Gill Sans MT" w:eastAsia="Cambria" w:hAnsi="Gill Sans MT" w:cs="Lucida Sans Unicode"/>
                <w:bCs/>
                <w:iCs/>
                <w:noProof/>
                <w:sz w:val="16"/>
                <w:szCs w:val="16"/>
                <w:lang w:eastAsia="en-US"/>
              </w:rPr>
              <w:t xml:space="preserve">ugovoranje vanjskih konzultanata za upravljanje projektom? </w:t>
            </w:r>
          </w:p>
          <w:p w14:paraId="6DB53C3D" w14:textId="77777777" w:rsidR="005C6FD4" w:rsidRPr="009875E4" w:rsidRDefault="005C6FD4" w:rsidP="00ED3137">
            <w:pPr>
              <w:tabs>
                <w:tab w:val="left" w:pos="0"/>
              </w:tabs>
              <w:ind w:left="720"/>
              <w:contextualSpacing/>
              <w:rPr>
                <w:rFonts w:ascii="Gill Sans MT" w:eastAsia="Cambria" w:hAnsi="Gill Sans MT" w:cs="Lucida Sans Unicode"/>
                <w:bCs/>
                <w:iCs/>
                <w:noProof/>
                <w:sz w:val="16"/>
                <w:szCs w:val="16"/>
                <w:lang w:eastAsia="en-US"/>
              </w:rPr>
            </w:pPr>
          </w:p>
        </w:tc>
        <w:tc>
          <w:tcPr>
            <w:tcW w:w="1141" w:type="pct"/>
          </w:tcPr>
          <w:p w14:paraId="5CD4F4B5"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lastRenderedPageBreak/>
              <w:t>0/1</w:t>
            </w:r>
          </w:p>
          <w:p w14:paraId="70BCAA07"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10D3CC6D"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0 – korisnik ne posjeduje potrebne kapacitete za uspješno upravljanje projektom u kontekstu EU fondova i nije predvidio ugovaranje vanjskih </w:t>
            </w:r>
            <w:r w:rsidRPr="009875E4">
              <w:rPr>
                <w:rFonts w:ascii="Gill Sans MT" w:eastAsia="Times New Roman" w:hAnsi="Gill Sans MT" w:cs="Lucida Sans Unicode"/>
                <w:sz w:val="16"/>
                <w:szCs w:val="16"/>
              </w:rPr>
              <w:lastRenderedPageBreak/>
              <w:t>konzultanata za upravljanje projektom</w:t>
            </w:r>
          </w:p>
          <w:p w14:paraId="28562B12"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p w14:paraId="0CBF113B" w14:textId="77777777" w:rsidR="005C6FD4" w:rsidRPr="009875E4" w:rsidRDefault="005C6FD4" w:rsidP="00281F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1 - korisnik posjeduje potrebne kapacitete za uspješno upravljanje projektom u kontekstu EU fondova </w:t>
            </w:r>
            <w:r w:rsidR="00281F37">
              <w:rPr>
                <w:rFonts w:ascii="Gill Sans MT" w:eastAsia="Times New Roman" w:hAnsi="Gill Sans MT" w:cs="Lucida Sans Unicode"/>
                <w:sz w:val="16"/>
                <w:szCs w:val="16"/>
              </w:rPr>
              <w:t>i</w:t>
            </w:r>
            <w:r w:rsidRPr="009875E4">
              <w:rPr>
                <w:rFonts w:ascii="Gill Sans MT" w:eastAsia="Times New Roman" w:hAnsi="Gill Sans MT" w:cs="Lucida Sans Unicode"/>
                <w:sz w:val="16"/>
                <w:szCs w:val="16"/>
              </w:rPr>
              <w:t xml:space="preserve"> predvidio</w:t>
            </w:r>
            <w:r w:rsidR="00281F37">
              <w:rPr>
                <w:rFonts w:ascii="Gill Sans MT" w:eastAsia="Times New Roman" w:hAnsi="Gill Sans MT" w:cs="Lucida Sans Unicode"/>
                <w:sz w:val="16"/>
                <w:szCs w:val="16"/>
              </w:rPr>
              <w:t xml:space="preserve"> je</w:t>
            </w:r>
            <w:r w:rsidRPr="009875E4">
              <w:rPr>
                <w:rFonts w:ascii="Gill Sans MT" w:eastAsia="Times New Roman" w:hAnsi="Gill Sans MT" w:cs="Lucida Sans Unicode"/>
                <w:sz w:val="16"/>
                <w:szCs w:val="16"/>
              </w:rPr>
              <w:t xml:space="preserve"> ugovaranje vanjskih konzultanata za upravljanje projektom</w:t>
            </w:r>
          </w:p>
        </w:tc>
        <w:tc>
          <w:tcPr>
            <w:tcW w:w="483" w:type="pct"/>
          </w:tcPr>
          <w:p w14:paraId="1904C70C" w14:textId="77777777" w:rsidR="005C6FD4" w:rsidRPr="009875E4" w:rsidRDefault="005C6FD4" w:rsidP="00ED3137">
            <w:pPr>
              <w:tabs>
                <w:tab w:val="left" w:pos="6047"/>
              </w:tabs>
              <w:jc w:val="center"/>
              <w:outlineLvl w:val="1"/>
              <w:rPr>
                <w:rFonts w:ascii="Gill Sans MT" w:eastAsia="Times New Roman" w:hAnsi="Gill Sans MT" w:cs="Lucida Sans Unicode"/>
                <w:sz w:val="16"/>
                <w:szCs w:val="16"/>
              </w:rPr>
            </w:pPr>
          </w:p>
        </w:tc>
        <w:tc>
          <w:tcPr>
            <w:tcW w:w="633" w:type="pct"/>
          </w:tcPr>
          <w:p w14:paraId="6754DD31" w14:textId="77777777" w:rsidR="005C6FD4" w:rsidRPr="008931A1" w:rsidRDefault="005C6FD4" w:rsidP="00ED3137">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Prijavni obrazac  (poglavlje Informacije o provedbenim kapacitetima i odabiru partnera)</w:t>
            </w:r>
            <w:r>
              <w:rPr>
                <w:rFonts w:ascii="Gill Sans MT" w:eastAsia="Times New Roman" w:hAnsi="Gill Sans MT" w:cs="Lucida Sans Unicode"/>
                <w:sz w:val="16"/>
                <w:szCs w:val="16"/>
              </w:rPr>
              <w:t xml:space="preserve"> </w:t>
            </w:r>
          </w:p>
          <w:p w14:paraId="3DB685BB" w14:textId="3FABC57B" w:rsidR="005C6FD4" w:rsidRPr="009875E4" w:rsidRDefault="005C6FD4" w:rsidP="004046D3">
            <w:pPr>
              <w:tabs>
                <w:tab w:val="left" w:pos="6047"/>
              </w:tabs>
              <w:jc w:val="center"/>
              <w:outlineLvl w:val="1"/>
              <w:rPr>
                <w:rFonts w:ascii="Gill Sans MT" w:eastAsia="Times New Roman" w:hAnsi="Gill Sans MT" w:cs="Lucida Sans Unicode"/>
                <w:sz w:val="16"/>
                <w:szCs w:val="16"/>
              </w:rPr>
            </w:pPr>
            <w:r w:rsidRPr="008931A1">
              <w:rPr>
                <w:rFonts w:ascii="Gill Sans MT" w:eastAsia="Times New Roman" w:hAnsi="Gill Sans MT" w:cs="Lucida Sans Unicode"/>
                <w:sz w:val="16"/>
                <w:szCs w:val="16"/>
              </w:rPr>
              <w:lastRenderedPageBreak/>
              <w:t>Odluka o osnivanju projektnog tima i</w:t>
            </w:r>
            <w:r w:rsidRPr="00C67A49">
              <w:t xml:space="preserve"> </w:t>
            </w:r>
            <w:r w:rsidRPr="00C67A49">
              <w:rPr>
                <w:rFonts w:ascii="Gill Sans MT" w:eastAsia="Times New Roman" w:hAnsi="Gill Sans MT" w:cs="Lucida Sans Unicode"/>
                <w:sz w:val="16"/>
                <w:szCs w:val="16"/>
              </w:rPr>
              <w:t>n</w:t>
            </w:r>
            <w:r w:rsidRPr="008931A1">
              <w:rPr>
                <w:rFonts w:ascii="Gill Sans MT" w:eastAsia="Times New Roman" w:hAnsi="Gill Sans MT" w:cs="Lucida Sans Unicode"/>
                <w:sz w:val="16"/>
                <w:szCs w:val="16"/>
              </w:rPr>
              <w:t>acrt</w:t>
            </w:r>
            <w:r w:rsidRPr="00F821CB">
              <w:rPr>
                <w:rFonts w:ascii="Gill Sans MT" w:eastAsia="Times New Roman" w:hAnsi="Gill Sans MT" w:cs="Lucida Sans Unicode"/>
                <w:sz w:val="16"/>
                <w:szCs w:val="16"/>
              </w:rPr>
              <w:t xml:space="preserve"> ili konačna verzija projektnog zadatka za nabavu usluge upravljanja projektom</w:t>
            </w:r>
            <w:r w:rsidR="00156580">
              <w:rPr>
                <w:rFonts w:ascii="Gill Sans MT" w:eastAsia="Times New Roman" w:hAnsi="Gill Sans MT" w:cs="Lucida Sans Unicode"/>
                <w:sz w:val="16"/>
                <w:szCs w:val="16"/>
              </w:rPr>
              <w:t xml:space="preserve">, </w:t>
            </w:r>
            <w:r w:rsidR="00156580" w:rsidRPr="00156580">
              <w:rPr>
                <w:rFonts w:ascii="Gill Sans MT" w:eastAsia="Times New Roman" w:hAnsi="Gill Sans MT" w:cs="Lucida Sans Unicode"/>
                <w:sz w:val="16"/>
                <w:szCs w:val="16"/>
              </w:rPr>
              <w:t>Opis podjele zaduženja između vanjskog stručnjaka i osoblja prijavitelja</w:t>
            </w:r>
            <w:r w:rsidR="00BE15A9">
              <w:rPr>
                <w:rFonts w:ascii="Gill Sans MT" w:eastAsia="Times New Roman" w:hAnsi="Gill Sans MT" w:cs="Lucida Sans Unicode"/>
                <w:sz w:val="16"/>
                <w:szCs w:val="16"/>
              </w:rPr>
              <w:t xml:space="preserve"> i partnera</w:t>
            </w:r>
          </w:p>
        </w:tc>
      </w:tr>
      <w:tr w:rsidR="00156580" w:rsidRPr="009875E4" w14:paraId="4A011FA5" w14:textId="77777777" w:rsidTr="009556F9">
        <w:tc>
          <w:tcPr>
            <w:tcW w:w="208" w:type="pct"/>
            <w:vMerge w:val="restart"/>
            <w:shd w:val="clear" w:color="auto" w:fill="FFFF00"/>
          </w:tcPr>
          <w:p w14:paraId="77B72374" w14:textId="77777777" w:rsidR="00156580" w:rsidRPr="009875E4" w:rsidRDefault="00156580" w:rsidP="00ED3137">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lastRenderedPageBreak/>
              <w:t>4.</w:t>
            </w:r>
          </w:p>
        </w:tc>
        <w:tc>
          <w:tcPr>
            <w:tcW w:w="2535" w:type="pct"/>
            <w:shd w:val="clear" w:color="auto" w:fill="FFFF00"/>
          </w:tcPr>
          <w:p w14:paraId="47D81ED0" w14:textId="77777777" w:rsidR="00156580" w:rsidRPr="009875E4" w:rsidRDefault="00156580" w:rsidP="00ED3137">
            <w:pPr>
              <w:tabs>
                <w:tab w:val="left" w:pos="6047"/>
              </w:tabs>
              <w:outlineLvl w:val="1"/>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Dizajn i zrelost projekta</w:t>
            </w:r>
            <w:r w:rsidRPr="009875E4">
              <w:rPr>
                <w:rFonts w:ascii="Gill Sans MT" w:eastAsia="Cambria" w:hAnsi="Gill Sans MT" w:cs="Lucida Sans Unicode"/>
                <w:bCs/>
                <w:iCs/>
                <w:sz w:val="16"/>
                <w:szCs w:val="16"/>
              </w:rPr>
              <w:t xml:space="preserve"> </w:t>
            </w:r>
          </w:p>
        </w:tc>
        <w:tc>
          <w:tcPr>
            <w:tcW w:w="2257" w:type="pct"/>
            <w:gridSpan w:val="3"/>
            <w:shd w:val="clear" w:color="auto" w:fill="FFFF00"/>
          </w:tcPr>
          <w:p w14:paraId="4922ED33" w14:textId="77777777" w:rsidR="00156580" w:rsidRPr="009875E4" w:rsidRDefault="00156580"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Svi odgovori moraju biti DA</w:t>
            </w:r>
          </w:p>
          <w:p w14:paraId="5BF29CFC" w14:textId="77777777" w:rsidR="00156580" w:rsidRPr="009875E4" w:rsidRDefault="00156580"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Maksimum: </w:t>
            </w:r>
            <w:r>
              <w:rPr>
                <w:rFonts w:ascii="Gill Sans MT" w:eastAsia="Times New Roman" w:hAnsi="Gill Sans MT" w:cs="Lucida Sans Unicode"/>
                <w:sz w:val="16"/>
                <w:szCs w:val="16"/>
              </w:rPr>
              <w:t>16</w:t>
            </w:r>
            <w:r w:rsidRPr="009875E4">
              <w:rPr>
                <w:rFonts w:ascii="Gill Sans MT" w:eastAsia="Times New Roman" w:hAnsi="Gill Sans MT" w:cs="Lucida Sans Unicode"/>
                <w:sz w:val="16"/>
                <w:szCs w:val="16"/>
              </w:rPr>
              <w:t xml:space="preserve"> bodova/minimum </w:t>
            </w:r>
            <w:r>
              <w:rPr>
                <w:rFonts w:ascii="Gill Sans MT" w:eastAsia="Times New Roman" w:hAnsi="Gill Sans MT" w:cs="Lucida Sans Unicode"/>
                <w:sz w:val="16"/>
                <w:szCs w:val="16"/>
              </w:rPr>
              <w:t>11</w:t>
            </w:r>
            <w:r w:rsidRPr="009875E4">
              <w:rPr>
                <w:rFonts w:ascii="Gill Sans MT" w:eastAsia="Times New Roman" w:hAnsi="Gill Sans MT" w:cs="Lucida Sans Unicode"/>
                <w:sz w:val="16"/>
                <w:szCs w:val="16"/>
              </w:rPr>
              <w:t xml:space="preserve"> boda</w:t>
            </w:r>
          </w:p>
          <w:p w14:paraId="057D5920" w14:textId="77777777" w:rsidR="00156580" w:rsidRPr="009875E4" w:rsidRDefault="00156580" w:rsidP="00ED3137">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Niti jedan odgovor ne smije biti ocijenjen sa 0</w:t>
            </w:r>
          </w:p>
          <w:p w14:paraId="34D0D17B" w14:textId="77777777" w:rsidR="00156580" w:rsidRPr="009875E4" w:rsidRDefault="00156580" w:rsidP="00ED3137">
            <w:pPr>
              <w:tabs>
                <w:tab w:val="left" w:pos="6047"/>
              </w:tabs>
              <w:outlineLvl w:val="1"/>
              <w:rPr>
                <w:rFonts w:ascii="Gill Sans MT" w:eastAsia="Times New Roman" w:hAnsi="Gill Sans MT" w:cs="Lucida Sans Unicode"/>
                <w:sz w:val="16"/>
                <w:szCs w:val="16"/>
              </w:rPr>
            </w:pPr>
          </w:p>
        </w:tc>
      </w:tr>
      <w:tr w:rsidR="00156580" w:rsidRPr="009875E4" w14:paraId="01AE37AC" w14:textId="77777777" w:rsidTr="009556F9">
        <w:tc>
          <w:tcPr>
            <w:tcW w:w="208" w:type="pct"/>
            <w:vMerge/>
            <w:shd w:val="clear" w:color="auto" w:fill="BFBFBF" w:themeFill="background1" w:themeFillShade="BF"/>
          </w:tcPr>
          <w:p w14:paraId="2827CD1E" w14:textId="77777777" w:rsidR="00156580" w:rsidRPr="009875E4" w:rsidRDefault="00156580" w:rsidP="00ED3137">
            <w:pPr>
              <w:tabs>
                <w:tab w:val="left" w:pos="0"/>
              </w:tabs>
              <w:rPr>
                <w:rFonts w:ascii="Gill Sans MT" w:eastAsia="Cambria" w:hAnsi="Gill Sans MT" w:cs="Lucida Sans Unicode"/>
                <w:b/>
                <w:bCs/>
                <w:iCs/>
                <w:sz w:val="16"/>
                <w:szCs w:val="16"/>
              </w:rPr>
            </w:pPr>
          </w:p>
        </w:tc>
        <w:tc>
          <w:tcPr>
            <w:tcW w:w="2535" w:type="pct"/>
          </w:tcPr>
          <w:p w14:paraId="19F4B904" w14:textId="77777777" w:rsidR="00156580" w:rsidRPr="009875E4" w:rsidRDefault="00156580" w:rsidP="005C6FD4">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14:paraId="5C6A7C02" w14:textId="77777777" w:rsidR="00156580" w:rsidRPr="009875E4" w:rsidRDefault="00156580" w:rsidP="005C6FD4">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14:paraId="7C244359" w14:textId="77777777" w:rsidR="00156580" w:rsidRPr="00783754" w:rsidRDefault="00156580" w:rsidP="005C6FD4">
            <w:pPr>
              <w:pStyle w:val="ListParagraph"/>
              <w:numPr>
                <w:ilvl w:val="1"/>
                <w:numId w:val="7"/>
              </w:numPr>
              <w:jc w:val="both"/>
              <w:rPr>
                <w:rFonts w:ascii="Gill Sans MT" w:eastAsia="Cambria" w:hAnsi="Gill Sans MT" w:cs="Lucida Sans Unicode"/>
                <w:bCs/>
                <w:iCs/>
                <w:noProof/>
                <w:sz w:val="16"/>
                <w:szCs w:val="16"/>
                <w:lang w:eastAsia="en-US"/>
              </w:rPr>
            </w:pPr>
            <w:r w:rsidRPr="00783754">
              <w:rPr>
                <w:rFonts w:ascii="Gill Sans MT" w:eastAsia="Cambria" w:hAnsi="Gill Sans MT" w:cs="Lucida Sans Unicode"/>
                <w:bCs/>
                <w:iCs/>
                <w:noProof/>
                <w:sz w:val="16"/>
                <w:szCs w:val="16"/>
                <w:lang w:eastAsia="en-US"/>
              </w:rPr>
              <w:t xml:space="preserve">Sukladnosti operacija definiranim mjerama u važećoj Strategiji prometnog razvoja RH </w:t>
            </w:r>
          </w:p>
          <w:p w14:paraId="16389962" w14:textId="77777777" w:rsidR="00156580" w:rsidRDefault="00156580"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1460F562" w14:textId="77777777" w:rsidR="00156580" w:rsidRDefault="00156580" w:rsidP="00ED3137">
            <w:pPr>
              <w:tabs>
                <w:tab w:val="left" w:pos="0"/>
              </w:tabs>
              <w:ind w:left="360"/>
              <w:contextualSpacing/>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 xml:space="preserve">Projekt </w:t>
            </w:r>
            <w:r>
              <w:rPr>
                <w:rFonts w:ascii="Gill Sans MT" w:eastAsia="Cambria" w:hAnsi="Gill Sans MT" w:cs="Lucida Sans Unicode"/>
                <w:bCs/>
                <w:iCs/>
                <w:noProof/>
                <w:sz w:val="16"/>
                <w:szCs w:val="16"/>
                <w:lang w:eastAsia="en-US"/>
              </w:rPr>
              <w:t>mora biti</w:t>
            </w:r>
            <w:r w:rsidRPr="009875E4">
              <w:rPr>
                <w:rFonts w:ascii="Gill Sans MT" w:eastAsia="Cambria" w:hAnsi="Gill Sans MT" w:cs="Lucida Sans Unicode"/>
                <w:bCs/>
                <w:iCs/>
                <w:noProof/>
                <w:sz w:val="16"/>
                <w:szCs w:val="16"/>
                <w:lang w:eastAsia="en-US"/>
              </w:rPr>
              <w:t xml:space="preserve"> sukladan </w:t>
            </w:r>
            <w:r>
              <w:rPr>
                <w:rFonts w:ascii="Gill Sans MT" w:eastAsia="Cambria" w:hAnsi="Gill Sans MT" w:cs="Lucida Sans Unicode"/>
                <w:bCs/>
                <w:iCs/>
                <w:noProof/>
                <w:sz w:val="16"/>
                <w:szCs w:val="16"/>
                <w:lang w:eastAsia="en-US"/>
              </w:rPr>
              <w:t xml:space="preserve">specifičnim mjerama </w:t>
            </w:r>
          </w:p>
          <w:p w14:paraId="66B26D97" w14:textId="77777777" w:rsidR="00156580" w:rsidRPr="00A91D4A" w:rsidRDefault="00156580" w:rsidP="00A91D4A">
            <w:pPr>
              <w:tabs>
                <w:tab w:val="left" w:pos="0"/>
              </w:tabs>
              <w:ind w:left="360"/>
              <w:contextualSpacing/>
              <w:rPr>
                <w:rFonts w:ascii="Gill Sans MT" w:eastAsia="Cambria" w:hAnsi="Gill Sans MT" w:cs="Lucida Sans Unicode"/>
                <w:bCs/>
                <w:iCs/>
                <w:noProof/>
                <w:sz w:val="16"/>
                <w:szCs w:val="16"/>
                <w:lang w:eastAsia="en-US"/>
              </w:rPr>
            </w:pPr>
            <w:r w:rsidRPr="00A91D4A">
              <w:rPr>
                <w:rFonts w:ascii="Gill Sans MT" w:eastAsia="Cambria" w:hAnsi="Gill Sans MT" w:cs="Lucida Sans Unicode"/>
                <w:bCs/>
                <w:iCs/>
                <w:noProof/>
                <w:sz w:val="16"/>
                <w:szCs w:val="16"/>
                <w:lang w:eastAsia="en-US"/>
              </w:rPr>
              <w:t>-</w:t>
            </w:r>
            <w:r w:rsidR="00281F37">
              <w:rPr>
                <w:rFonts w:ascii="Gill Sans MT" w:eastAsia="Cambria" w:hAnsi="Gill Sans MT" w:cs="Lucida Sans Unicode"/>
                <w:bCs/>
                <w:iCs/>
                <w:noProof/>
                <w:sz w:val="16"/>
                <w:szCs w:val="16"/>
                <w:lang w:eastAsia="en-US"/>
              </w:rPr>
              <w:t xml:space="preserve"> </w:t>
            </w:r>
            <w:r w:rsidRPr="00A91D4A">
              <w:rPr>
                <w:rFonts w:ascii="Gill Sans MT" w:eastAsia="Cambria" w:hAnsi="Gill Sans MT" w:cs="Lucida Sans Unicode"/>
                <w:bCs/>
                <w:iCs/>
                <w:noProof/>
                <w:sz w:val="16"/>
                <w:szCs w:val="16"/>
                <w:lang w:eastAsia="en-US"/>
              </w:rPr>
              <w:t>U.2 -  Razvoj infrastrukture</w:t>
            </w:r>
          </w:p>
          <w:p w14:paraId="66233483" w14:textId="77777777" w:rsidR="00156580" w:rsidRPr="00A91D4A" w:rsidRDefault="00156580" w:rsidP="00A91D4A">
            <w:pPr>
              <w:tabs>
                <w:tab w:val="left" w:pos="0"/>
              </w:tabs>
              <w:ind w:left="360"/>
              <w:contextualSpacing/>
              <w:rPr>
                <w:rFonts w:ascii="Gill Sans MT" w:eastAsia="Cambria" w:hAnsi="Gill Sans MT" w:cs="Lucida Sans Unicode"/>
                <w:bCs/>
                <w:iCs/>
                <w:noProof/>
                <w:sz w:val="16"/>
                <w:szCs w:val="16"/>
                <w:lang w:eastAsia="en-US"/>
              </w:rPr>
            </w:pPr>
            <w:r w:rsidRPr="00A91D4A">
              <w:rPr>
                <w:rFonts w:ascii="Gill Sans MT" w:eastAsia="Cambria" w:hAnsi="Gill Sans MT" w:cs="Lucida Sans Unicode"/>
                <w:bCs/>
                <w:iCs/>
                <w:noProof/>
                <w:sz w:val="16"/>
                <w:szCs w:val="16"/>
                <w:lang w:eastAsia="en-US"/>
              </w:rPr>
              <w:t>-</w:t>
            </w:r>
            <w:r w:rsidR="00281F37">
              <w:rPr>
                <w:rFonts w:ascii="Gill Sans MT" w:eastAsia="Cambria" w:hAnsi="Gill Sans MT" w:cs="Lucida Sans Unicode"/>
                <w:bCs/>
                <w:iCs/>
                <w:noProof/>
                <w:sz w:val="16"/>
                <w:szCs w:val="16"/>
                <w:lang w:eastAsia="en-US"/>
              </w:rPr>
              <w:t xml:space="preserve"> </w:t>
            </w:r>
            <w:r w:rsidRPr="00A91D4A">
              <w:rPr>
                <w:rFonts w:ascii="Gill Sans MT" w:eastAsia="Cambria" w:hAnsi="Gill Sans MT" w:cs="Lucida Sans Unicode"/>
                <w:bCs/>
                <w:iCs/>
                <w:noProof/>
                <w:sz w:val="16"/>
                <w:szCs w:val="16"/>
                <w:lang w:eastAsia="en-US"/>
              </w:rPr>
              <w:t>U.4 - Odvajanje vidova prometa – određivanje prioriteta u javnom prometu, eliminacija uskih grla</w:t>
            </w:r>
          </w:p>
          <w:p w14:paraId="6FA26CB0" w14:textId="77777777" w:rsidR="00156580" w:rsidRPr="00A91D4A" w:rsidRDefault="00156580" w:rsidP="00A91D4A">
            <w:pPr>
              <w:tabs>
                <w:tab w:val="left" w:pos="0"/>
              </w:tabs>
              <w:ind w:left="360"/>
              <w:contextualSpacing/>
              <w:rPr>
                <w:rFonts w:ascii="Gill Sans MT" w:eastAsia="Cambria" w:hAnsi="Gill Sans MT" w:cs="Lucida Sans Unicode"/>
                <w:bCs/>
                <w:iCs/>
                <w:noProof/>
                <w:sz w:val="16"/>
                <w:szCs w:val="16"/>
                <w:lang w:eastAsia="en-US"/>
              </w:rPr>
            </w:pPr>
            <w:r w:rsidRPr="00A91D4A">
              <w:rPr>
                <w:rFonts w:ascii="Gill Sans MT" w:eastAsia="Cambria" w:hAnsi="Gill Sans MT" w:cs="Lucida Sans Unicode"/>
                <w:bCs/>
                <w:iCs/>
                <w:noProof/>
                <w:sz w:val="16"/>
                <w:szCs w:val="16"/>
                <w:lang w:eastAsia="en-US"/>
              </w:rPr>
              <w:t>-</w:t>
            </w:r>
            <w:r w:rsidR="00281F37">
              <w:rPr>
                <w:rFonts w:ascii="Gill Sans MT" w:eastAsia="Cambria" w:hAnsi="Gill Sans MT" w:cs="Lucida Sans Unicode"/>
                <w:bCs/>
                <w:iCs/>
                <w:noProof/>
                <w:sz w:val="16"/>
                <w:szCs w:val="16"/>
                <w:lang w:eastAsia="en-US"/>
              </w:rPr>
              <w:t xml:space="preserve"> </w:t>
            </w:r>
            <w:r w:rsidRPr="00A91D4A">
              <w:rPr>
                <w:rFonts w:ascii="Gill Sans MT" w:eastAsia="Cambria" w:hAnsi="Gill Sans MT" w:cs="Lucida Sans Unicode"/>
                <w:bCs/>
                <w:iCs/>
                <w:noProof/>
                <w:sz w:val="16"/>
                <w:szCs w:val="16"/>
                <w:lang w:eastAsia="en-US"/>
              </w:rPr>
              <w:t>U.7 - Zaštita okoliša</w:t>
            </w:r>
          </w:p>
          <w:p w14:paraId="453099BE" w14:textId="77777777" w:rsidR="00156580" w:rsidRDefault="00156580" w:rsidP="00A91D4A">
            <w:pPr>
              <w:tabs>
                <w:tab w:val="left" w:pos="0"/>
              </w:tabs>
              <w:ind w:left="360"/>
              <w:contextualSpacing/>
              <w:rPr>
                <w:rFonts w:ascii="Gill Sans MT" w:eastAsia="Cambria" w:hAnsi="Gill Sans MT" w:cs="Lucida Sans Unicode"/>
                <w:bCs/>
                <w:iCs/>
                <w:noProof/>
                <w:sz w:val="16"/>
                <w:szCs w:val="16"/>
                <w:lang w:eastAsia="en-US"/>
              </w:rPr>
            </w:pPr>
            <w:r w:rsidRPr="00A91D4A">
              <w:rPr>
                <w:rFonts w:ascii="Gill Sans MT" w:eastAsia="Cambria" w:hAnsi="Gill Sans MT" w:cs="Lucida Sans Unicode"/>
                <w:bCs/>
                <w:iCs/>
                <w:noProof/>
                <w:sz w:val="16"/>
                <w:szCs w:val="16"/>
                <w:lang w:eastAsia="en-US"/>
              </w:rPr>
              <w:t>-</w:t>
            </w:r>
            <w:r w:rsidR="00281F37">
              <w:rPr>
                <w:rFonts w:ascii="Gill Sans MT" w:eastAsia="Cambria" w:hAnsi="Gill Sans MT" w:cs="Lucida Sans Unicode"/>
                <w:bCs/>
                <w:iCs/>
                <w:noProof/>
                <w:sz w:val="16"/>
                <w:szCs w:val="16"/>
                <w:lang w:eastAsia="en-US"/>
              </w:rPr>
              <w:t xml:space="preserve"> </w:t>
            </w:r>
            <w:r w:rsidRPr="00A91D4A">
              <w:rPr>
                <w:rFonts w:ascii="Gill Sans MT" w:eastAsia="Cambria" w:hAnsi="Gill Sans MT" w:cs="Lucida Sans Unicode"/>
                <w:bCs/>
                <w:iCs/>
                <w:noProof/>
                <w:sz w:val="16"/>
                <w:szCs w:val="16"/>
                <w:lang w:eastAsia="en-US"/>
              </w:rPr>
              <w:t xml:space="preserve">U.8 - Unaprjeđenje zaštite i sigurnosti  </w:t>
            </w:r>
          </w:p>
          <w:p w14:paraId="7486E6F6" w14:textId="77777777" w:rsidR="00281F37" w:rsidRDefault="00281F37" w:rsidP="00A91D4A">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 U.21 - </w:t>
            </w:r>
            <w:r w:rsidRPr="00281F37">
              <w:rPr>
                <w:rFonts w:ascii="Gill Sans MT" w:eastAsia="Cambria" w:hAnsi="Gill Sans MT" w:cs="Lucida Sans Unicode"/>
                <w:bCs/>
                <w:iCs/>
                <w:noProof/>
                <w:sz w:val="16"/>
                <w:szCs w:val="16"/>
                <w:lang w:eastAsia="en-US"/>
              </w:rPr>
              <w:t>Upravljanju prometom i logistikom i informiranju</w:t>
            </w:r>
          </w:p>
          <w:p w14:paraId="76575C82" w14:textId="77777777" w:rsidR="00156580" w:rsidRPr="009875E4" w:rsidRDefault="00156580" w:rsidP="00ED3137">
            <w:pPr>
              <w:tabs>
                <w:tab w:val="left" w:pos="0"/>
              </w:tabs>
              <w:ind w:left="360"/>
              <w:contextualSpacing/>
              <w:rPr>
                <w:rFonts w:ascii="Gill Sans MT" w:eastAsia="Cambria" w:hAnsi="Gill Sans MT" w:cs="Lucida Sans Unicode"/>
                <w:bCs/>
                <w:iCs/>
                <w:noProof/>
                <w:sz w:val="16"/>
                <w:szCs w:val="16"/>
                <w:lang w:eastAsia="en-US"/>
              </w:rPr>
            </w:pPr>
          </w:p>
          <w:p w14:paraId="1084CBDC" w14:textId="77777777" w:rsidR="00156580" w:rsidRPr="009875E4" w:rsidRDefault="00156580" w:rsidP="00ED3137">
            <w:pPr>
              <w:tabs>
                <w:tab w:val="left" w:pos="0"/>
              </w:tabs>
              <w:ind w:left="720"/>
              <w:contextualSpacing/>
              <w:rPr>
                <w:rFonts w:ascii="Gill Sans MT" w:eastAsia="Cambria" w:hAnsi="Gill Sans MT" w:cs="Lucida Sans Unicode"/>
                <w:bCs/>
                <w:iCs/>
                <w:noProof/>
                <w:sz w:val="16"/>
                <w:szCs w:val="16"/>
                <w:lang w:eastAsia="en-US"/>
              </w:rPr>
            </w:pPr>
          </w:p>
        </w:tc>
        <w:tc>
          <w:tcPr>
            <w:tcW w:w="1141" w:type="pct"/>
          </w:tcPr>
          <w:p w14:paraId="518D684D"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DA/NE</w:t>
            </w:r>
          </w:p>
          <w:p w14:paraId="38E72059"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15D0D006" w14:textId="77777777" w:rsidR="00156580" w:rsidRPr="009875E4" w:rsidRDefault="00156580" w:rsidP="00ED3137">
            <w:pPr>
              <w:tabs>
                <w:tab w:val="left" w:pos="6047"/>
              </w:tabs>
              <w:jc w:val="center"/>
              <w:outlineLvl w:val="1"/>
              <w:rPr>
                <w:rFonts w:ascii="Gill Sans MT" w:eastAsia="Cambria" w:hAnsi="Gill Sans MT" w:cs="Lucida Sans Unicode"/>
                <w:bCs/>
                <w:iCs/>
                <w:sz w:val="16"/>
                <w:szCs w:val="16"/>
              </w:rPr>
            </w:pPr>
            <w:r w:rsidRPr="009875E4">
              <w:rPr>
                <w:rFonts w:ascii="Gill Sans MT" w:eastAsia="Times New Roman" w:hAnsi="Gill Sans MT" w:cs="Lucida Sans Unicode"/>
                <w:sz w:val="16"/>
                <w:szCs w:val="16"/>
              </w:rPr>
              <w:t>NE – projekt nije sukladan definiran</w:t>
            </w:r>
            <w:r>
              <w:rPr>
                <w:rFonts w:ascii="Gill Sans MT" w:eastAsia="Times New Roman" w:hAnsi="Gill Sans MT" w:cs="Lucida Sans Unicode"/>
                <w:sz w:val="16"/>
                <w:szCs w:val="16"/>
              </w:rPr>
              <w:t>im</w:t>
            </w:r>
            <w:r w:rsidRPr="009875E4">
              <w:rPr>
                <w:rFonts w:ascii="Gill Sans MT" w:eastAsia="Times New Roman" w:hAnsi="Gill Sans MT" w:cs="Lucida Sans Unicode"/>
                <w:sz w:val="16"/>
                <w:szCs w:val="16"/>
              </w:rPr>
              <w:t xml:space="preserve"> mjer</w:t>
            </w:r>
            <w:r>
              <w:rPr>
                <w:rFonts w:ascii="Gill Sans MT" w:eastAsia="Times New Roman" w:hAnsi="Gill Sans MT" w:cs="Lucida Sans Unicode"/>
                <w:sz w:val="16"/>
                <w:szCs w:val="16"/>
              </w:rPr>
              <w:t>ama</w:t>
            </w:r>
            <w:r w:rsidRPr="009875E4">
              <w:rPr>
                <w:rFonts w:ascii="Gill Sans MT" w:eastAsia="Times New Roman" w:hAnsi="Gill Sans MT" w:cs="Lucida Sans Unicode"/>
                <w:sz w:val="16"/>
                <w:szCs w:val="16"/>
              </w:rPr>
              <w:t xml:space="preserve"> u </w:t>
            </w:r>
            <w:r w:rsidRPr="009875E4">
              <w:rPr>
                <w:rFonts w:ascii="Gill Sans MT" w:eastAsia="Cambria" w:hAnsi="Gill Sans MT" w:cs="Lucida Sans Unicode"/>
                <w:bCs/>
                <w:iCs/>
                <w:sz w:val="16"/>
                <w:szCs w:val="16"/>
              </w:rPr>
              <w:t>Strategiji prometnog razvoja Republike Hrvatske za razdoblje od 201</w:t>
            </w:r>
            <w:r>
              <w:rPr>
                <w:rFonts w:ascii="Gill Sans MT" w:eastAsia="Cambria" w:hAnsi="Gill Sans MT" w:cs="Lucida Sans Unicode"/>
                <w:bCs/>
                <w:iCs/>
                <w:sz w:val="16"/>
                <w:szCs w:val="16"/>
              </w:rPr>
              <w:t>7</w:t>
            </w:r>
            <w:r w:rsidRPr="009875E4">
              <w:rPr>
                <w:rFonts w:ascii="Gill Sans MT" w:eastAsia="Cambria" w:hAnsi="Gill Sans MT" w:cs="Lucida Sans Unicode"/>
                <w:bCs/>
                <w:iCs/>
                <w:sz w:val="16"/>
                <w:szCs w:val="16"/>
              </w:rPr>
              <w:t>. do 2030. godine</w:t>
            </w:r>
          </w:p>
          <w:p w14:paraId="06C939EB"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70BFA7A3" w14:textId="77777777" w:rsidR="00156580" w:rsidRPr="009875E4" w:rsidRDefault="00156580" w:rsidP="00A91D4A">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 projekt je sukladan definiran</w:t>
            </w:r>
            <w:r>
              <w:rPr>
                <w:rFonts w:ascii="Gill Sans MT" w:eastAsia="Times New Roman" w:hAnsi="Gill Sans MT" w:cs="Lucida Sans Unicode"/>
                <w:sz w:val="16"/>
                <w:szCs w:val="16"/>
              </w:rPr>
              <w:t>im mjerama</w:t>
            </w:r>
            <w:r w:rsidRPr="009875E4">
              <w:rPr>
                <w:rFonts w:ascii="Gill Sans MT" w:eastAsia="Times New Roman" w:hAnsi="Gill Sans MT" w:cs="Lucida Sans Unicode"/>
                <w:sz w:val="16"/>
                <w:szCs w:val="16"/>
              </w:rPr>
              <w:t xml:space="preserve"> u Strategiji prometnog razvoja Republike Hrvatske za razdoblje od 201</w:t>
            </w:r>
            <w:r>
              <w:rPr>
                <w:rFonts w:ascii="Gill Sans MT" w:eastAsia="Times New Roman" w:hAnsi="Gill Sans MT" w:cs="Lucida Sans Unicode"/>
                <w:sz w:val="16"/>
                <w:szCs w:val="16"/>
              </w:rPr>
              <w:t>7</w:t>
            </w:r>
            <w:r w:rsidRPr="009875E4">
              <w:rPr>
                <w:rFonts w:ascii="Gill Sans MT" w:eastAsia="Times New Roman" w:hAnsi="Gill Sans MT" w:cs="Lucida Sans Unicode"/>
                <w:sz w:val="16"/>
                <w:szCs w:val="16"/>
              </w:rPr>
              <w:t>. do 2030. godine</w:t>
            </w:r>
          </w:p>
        </w:tc>
        <w:tc>
          <w:tcPr>
            <w:tcW w:w="483" w:type="pct"/>
          </w:tcPr>
          <w:p w14:paraId="038F0C0F"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tc>
        <w:tc>
          <w:tcPr>
            <w:tcW w:w="633" w:type="pct"/>
          </w:tcPr>
          <w:p w14:paraId="21CE4809"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Strategija prometnog razvoja Republike Hrvatske za razdoblje od 201</w:t>
            </w:r>
            <w:r>
              <w:rPr>
                <w:rFonts w:ascii="Gill Sans MT" w:eastAsia="Cambria" w:hAnsi="Gill Sans MT" w:cs="Lucida Sans Unicode"/>
                <w:bCs/>
                <w:iCs/>
                <w:sz w:val="16"/>
                <w:szCs w:val="16"/>
              </w:rPr>
              <w:t>7</w:t>
            </w:r>
            <w:r w:rsidRPr="009875E4">
              <w:rPr>
                <w:rFonts w:ascii="Gill Sans MT" w:eastAsia="Cambria" w:hAnsi="Gill Sans MT" w:cs="Lucida Sans Unicode"/>
                <w:bCs/>
                <w:iCs/>
                <w:sz w:val="16"/>
                <w:szCs w:val="16"/>
              </w:rPr>
              <w:t>. do 2030. godine</w:t>
            </w:r>
          </w:p>
        </w:tc>
      </w:tr>
      <w:tr w:rsidR="00156580" w:rsidRPr="009875E4" w14:paraId="6C168C90" w14:textId="77777777" w:rsidTr="009556F9">
        <w:tc>
          <w:tcPr>
            <w:tcW w:w="208" w:type="pct"/>
            <w:vMerge/>
            <w:shd w:val="clear" w:color="auto" w:fill="BFBFBF" w:themeFill="background1" w:themeFillShade="BF"/>
          </w:tcPr>
          <w:p w14:paraId="139A7005" w14:textId="77777777" w:rsidR="00156580" w:rsidRPr="009875E4" w:rsidRDefault="00156580" w:rsidP="00ED3137">
            <w:pPr>
              <w:tabs>
                <w:tab w:val="left" w:pos="0"/>
              </w:tabs>
              <w:rPr>
                <w:rFonts w:ascii="Gill Sans MT" w:eastAsia="Cambria" w:hAnsi="Gill Sans MT" w:cs="Lucida Sans Unicode"/>
                <w:b/>
                <w:bCs/>
                <w:iCs/>
                <w:sz w:val="16"/>
                <w:szCs w:val="16"/>
              </w:rPr>
            </w:pPr>
          </w:p>
        </w:tc>
        <w:tc>
          <w:tcPr>
            <w:tcW w:w="2535" w:type="pct"/>
          </w:tcPr>
          <w:p w14:paraId="26C81B94" w14:textId="77777777" w:rsidR="00156580" w:rsidRPr="00D36128" w:rsidRDefault="00156580" w:rsidP="005C6FD4">
            <w:pPr>
              <w:pStyle w:val="ListParagraph"/>
              <w:numPr>
                <w:ilvl w:val="1"/>
                <w:numId w:val="7"/>
              </w:numPr>
              <w:rPr>
                <w:rFonts w:ascii="Gill Sans MT" w:eastAsia="Cambria" w:hAnsi="Gill Sans MT" w:cs="Lucida Sans Unicode"/>
                <w:bCs/>
                <w:iCs/>
                <w:noProof/>
                <w:sz w:val="16"/>
                <w:szCs w:val="16"/>
                <w:lang w:eastAsia="en-US"/>
              </w:rPr>
            </w:pPr>
            <w:r w:rsidRPr="00D36128">
              <w:rPr>
                <w:rFonts w:ascii="Gill Sans MT" w:eastAsia="Cambria" w:hAnsi="Gill Sans MT" w:cs="Lucida Sans Unicode"/>
                <w:bCs/>
                <w:iCs/>
                <w:noProof/>
                <w:sz w:val="16"/>
                <w:szCs w:val="16"/>
                <w:lang w:eastAsia="en-US"/>
              </w:rPr>
              <w:t>Usklađenosti investicije sa postojećim prometnim sustavima</w:t>
            </w:r>
          </w:p>
          <w:p w14:paraId="65D6CA3D" w14:textId="77777777" w:rsidR="00156580" w:rsidRDefault="00156580" w:rsidP="00ED3137">
            <w:pPr>
              <w:tabs>
                <w:tab w:val="left" w:pos="0"/>
              </w:tabs>
              <w:ind w:left="360"/>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7C197F51" w14:textId="77777777" w:rsidR="009556F9" w:rsidRDefault="009556F9" w:rsidP="009556F9">
            <w:pPr>
              <w:tabs>
                <w:tab w:val="left" w:pos="0"/>
              </w:tabs>
              <w:ind w:left="360"/>
              <w:contextualSpacing/>
              <w:rPr>
                <w:rFonts w:ascii="Gill Sans MT" w:eastAsia="Cambria" w:hAnsi="Gill Sans MT" w:cs="Lucida Sans Unicode"/>
                <w:bCs/>
                <w:iCs/>
                <w:noProof/>
                <w:sz w:val="16"/>
                <w:szCs w:val="16"/>
                <w:lang w:eastAsia="en-US"/>
              </w:rPr>
            </w:pPr>
            <w:r w:rsidRPr="004464A7">
              <w:rPr>
                <w:rFonts w:ascii="Gill Sans MT" w:eastAsia="Cambria" w:hAnsi="Gill Sans MT" w:cs="Lucida Sans Unicode"/>
                <w:bCs/>
                <w:iCs/>
                <w:noProof/>
                <w:sz w:val="16"/>
                <w:szCs w:val="16"/>
                <w:lang w:eastAsia="en-US"/>
              </w:rPr>
              <w:t>Infrastruktura izrađena/poboljšana projektom mora biti usklađena s</w:t>
            </w:r>
            <w:r>
              <w:rPr>
                <w:rFonts w:ascii="Gill Sans MT" w:eastAsia="Cambria" w:hAnsi="Gill Sans MT" w:cs="Lucida Sans Unicode"/>
                <w:bCs/>
                <w:iCs/>
                <w:noProof/>
                <w:sz w:val="16"/>
                <w:szCs w:val="16"/>
                <w:lang w:eastAsia="en-US"/>
              </w:rPr>
              <w:t xml:space="preserve"> </w:t>
            </w:r>
            <w:r w:rsidRPr="004464A7">
              <w:rPr>
                <w:rFonts w:ascii="Gill Sans MT" w:eastAsia="Cambria" w:hAnsi="Gill Sans MT" w:cs="Lucida Sans Unicode"/>
                <w:bCs/>
                <w:iCs/>
                <w:noProof/>
                <w:sz w:val="16"/>
                <w:szCs w:val="16"/>
                <w:lang w:eastAsia="en-US"/>
              </w:rPr>
              <w:t>postojeć</w:t>
            </w:r>
            <w:r>
              <w:rPr>
                <w:rFonts w:ascii="Gill Sans MT" w:eastAsia="Cambria" w:hAnsi="Gill Sans MT" w:cs="Lucida Sans Unicode"/>
                <w:bCs/>
                <w:iCs/>
                <w:noProof/>
                <w:sz w:val="16"/>
                <w:szCs w:val="16"/>
                <w:lang w:eastAsia="en-US"/>
              </w:rPr>
              <w:t>im prometnim sustavima</w:t>
            </w:r>
            <w:r w:rsidRPr="004464A7">
              <w:rPr>
                <w:rFonts w:ascii="Gill Sans MT" w:eastAsia="Cambria" w:hAnsi="Gill Sans MT" w:cs="Lucida Sans Unicode"/>
                <w:bCs/>
                <w:iCs/>
                <w:noProof/>
                <w:sz w:val="16"/>
                <w:szCs w:val="16"/>
                <w:lang w:eastAsia="en-US"/>
              </w:rPr>
              <w:t xml:space="preserve"> </w:t>
            </w:r>
          </w:p>
          <w:p w14:paraId="79363B9C" w14:textId="77777777" w:rsidR="00156580" w:rsidRPr="009875E4" w:rsidRDefault="00156580" w:rsidP="00ED3137">
            <w:pPr>
              <w:tabs>
                <w:tab w:val="left" w:pos="0"/>
              </w:tabs>
              <w:ind w:left="360"/>
              <w:contextualSpacing/>
              <w:rPr>
                <w:rFonts w:ascii="Gill Sans MT" w:eastAsia="Cambria" w:hAnsi="Gill Sans MT" w:cs="Lucida Sans Unicode"/>
                <w:bCs/>
                <w:iCs/>
                <w:noProof/>
                <w:sz w:val="16"/>
                <w:szCs w:val="16"/>
                <w:lang w:eastAsia="en-US"/>
              </w:rPr>
            </w:pPr>
          </w:p>
          <w:p w14:paraId="3099D32C" w14:textId="77777777" w:rsidR="00156580" w:rsidRPr="009875E4" w:rsidRDefault="00156580" w:rsidP="00ED3137">
            <w:pPr>
              <w:tabs>
                <w:tab w:val="left" w:pos="0"/>
              </w:tabs>
              <w:ind w:left="360"/>
              <w:contextualSpacing/>
              <w:rPr>
                <w:rFonts w:ascii="Gill Sans MT" w:eastAsia="Cambria" w:hAnsi="Gill Sans MT" w:cs="Lucida Sans Unicode"/>
                <w:bCs/>
                <w:iCs/>
                <w:noProof/>
                <w:sz w:val="16"/>
                <w:szCs w:val="16"/>
                <w:lang w:eastAsia="en-US"/>
              </w:rPr>
            </w:pPr>
          </w:p>
        </w:tc>
        <w:tc>
          <w:tcPr>
            <w:tcW w:w="1141" w:type="pct"/>
          </w:tcPr>
          <w:p w14:paraId="1847106F"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0/1/2</w:t>
            </w:r>
          </w:p>
          <w:p w14:paraId="794E36CE"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 – Projekt nije usklađen sa postojećim prometnim sustavima niti je u planu usklađivanje</w:t>
            </w:r>
          </w:p>
          <w:p w14:paraId="48997DCA"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437B7916"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1 – U planu je usklađivanje projekta sa postojećim prometnim sustavima</w:t>
            </w:r>
            <w:r>
              <w:rPr>
                <w:rFonts w:ascii="Gill Sans MT" w:eastAsia="Times New Roman" w:hAnsi="Gill Sans MT" w:cs="Lucida Sans Unicode"/>
                <w:sz w:val="16"/>
                <w:szCs w:val="16"/>
              </w:rPr>
              <w:t xml:space="preserve"> i isti će biti usklađen do završetka projekta</w:t>
            </w:r>
          </w:p>
          <w:p w14:paraId="72E11E80"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415C08B7"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2 – Projekt je usklađen sa postojećim prometnim sustavima </w:t>
            </w:r>
          </w:p>
        </w:tc>
        <w:tc>
          <w:tcPr>
            <w:tcW w:w="483" w:type="pct"/>
          </w:tcPr>
          <w:p w14:paraId="02C723D5"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tc>
        <w:tc>
          <w:tcPr>
            <w:tcW w:w="633" w:type="pct"/>
          </w:tcPr>
          <w:p w14:paraId="2CB66391" w14:textId="77777777" w:rsidR="00156580" w:rsidRPr="009875E4" w:rsidRDefault="00156580" w:rsidP="004464A7">
            <w:pPr>
              <w:tabs>
                <w:tab w:val="left" w:pos="6047"/>
              </w:tabs>
              <w:jc w:val="center"/>
              <w:outlineLvl w:val="1"/>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Prijavni obrazac</w:t>
            </w:r>
            <w:r>
              <w:rPr>
                <w:rFonts w:ascii="Gill Sans MT" w:eastAsia="Cambria" w:hAnsi="Gill Sans MT" w:cs="Lucida Sans Unicode"/>
                <w:bCs/>
                <w:iCs/>
                <w:sz w:val="16"/>
                <w:szCs w:val="16"/>
              </w:rPr>
              <w:t xml:space="preserve"> (poglavlje Opis projekta)</w:t>
            </w:r>
            <w:r w:rsidRPr="009875E4">
              <w:rPr>
                <w:rFonts w:ascii="Gill Sans MT" w:eastAsia="Cambria" w:hAnsi="Gill Sans MT" w:cs="Lucida Sans Unicode"/>
                <w:bCs/>
                <w:iCs/>
                <w:sz w:val="16"/>
                <w:szCs w:val="16"/>
              </w:rPr>
              <w:t xml:space="preserve">, </w:t>
            </w:r>
          </w:p>
        </w:tc>
      </w:tr>
      <w:tr w:rsidR="00156580" w:rsidRPr="009875E4" w14:paraId="7F863849" w14:textId="77777777" w:rsidTr="009556F9">
        <w:tc>
          <w:tcPr>
            <w:tcW w:w="208" w:type="pct"/>
            <w:vMerge/>
            <w:shd w:val="clear" w:color="auto" w:fill="BFBFBF" w:themeFill="background1" w:themeFillShade="BF"/>
          </w:tcPr>
          <w:p w14:paraId="381B6DD1" w14:textId="77777777" w:rsidR="00156580" w:rsidRPr="009875E4" w:rsidRDefault="00156580" w:rsidP="00ED3137">
            <w:pPr>
              <w:tabs>
                <w:tab w:val="left" w:pos="0"/>
              </w:tabs>
              <w:rPr>
                <w:rFonts w:ascii="Gill Sans MT" w:eastAsia="Cambria" w:hAnsi="Gill Sans MT" w:cs="Lucida Sans Unicode"/>
                <w:b/>
                <w:bCs/>
                <w:iCs/>
                <w:sz w:val="16"/>
                <w:szCs w:val="16"/>
              </w:rPr>
            </w:pPr>
          </w:p>
        </w:tc>
        <w:tc>
          <w:tcPr>
            <w:tcW w:w="2535" w:type="pct"/>
          </w:tcPr>
          <w:p w14:paraId="0F50CE5C" w14:textId="77777777" w:rsidR="00156580" w:rsidRDefault="00156580" w:rsidP="005C6FD4">
            <w:pPr>
              <w:pStyle w:val="ListParagraph"/>
              <w:numPr>
                <w:ilvl w:val="1"/>
                <w:numId w:val="7"/>
              </w:numPr>
              <w:jc w:val="both"/>
              <w:rPr>
                <w:rFonts w:ascii="Gill Sans MT" w:eastAsia="Cambria" w:hAnsi="Gill Sans MT" w:cs="Lucida Sans Unicode"/>
                <w:bCs/>
                <w:iCs/>
                <w:noProof/>
                <w:sz w:val="16"/>
                <w:szCs w:val="16"/>
                <w:lang w:eastAsia="en-US"/>
              </w:rPr>
            </w:pPr>
            <w:r w:rsidRPr="0082628D">
              <w:rPr>
                <w:rFonts w:ascii="Gill Sans MT" w:eastAsia="Cambria" w:hAnsi="Gill Sans MT" w:cs="Lucida Sans Unicode"/>
                <w:bCs/>
                <w:iCs/>
                <w:noProof/>
                <w:sz w:val="16"/>
                <w:szCs w:val="16"/>
                <w:lang w:eastAsia="en-US"/>
              </w:rPr>
              <w:t xml:space="preserve">Doprinos ostavarenju ciljanih vrijednosti pokazatelja Specifičnog cilja; </w:t>
            </w:r>
          </w:p>
          <w:p w14:paraId="2A095453" w14:textId="77777777" w:rsidR="00156580" w:rsidRPr="008931A1" w:rsidRDefault="00156580" w:rsidP="00ED3137">
            <w:pPr>
              <w:pStyle w:val="ListParagraph"/>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14:paraId="42F4B0C5" w14:textId="77777777" w:rsidR="00156580" w:rsidRPr="009875E4" w:rsidRDefault="00156580" w:rsidP="00ED3137">
            <w:pPr>
              <w:tabs>
                <w:tab w:val="left" w:pos="0"/>
              </w:tabs>
              <w:ind w:left="360"/>
              <w:contextualSpacing/>
              <w:rPr>
                <w:rFonts w:ascii="Gill Sans MT" w:eastAsia="Cambria" w:hAnsi="Gill Sans MT" w:cs="Lucida Sans Unicode"/>
                <w:bCs/>
                <w:iCs/>
                <w:noProof/>
                <w:sz w:val="16"/>
                <w:szCs w:val="16"/>
                <w:lang w:eastAsia="en-US"/>
              </w:rPr>
            </w:pPr>
            <w:r w:rsidRPr="00360AF2">
              <w:rPr>
                <w:rFonts w:ascii="Gill Sans MT" w:eastAsia="Cambria" w:hAnsi="Gill Sans MT" w:cs="Lucida Sans Unicode"/>
                <w:bCs/>
                <w:iCs/>
                <w:noProof/>
                <w:sz w:val="16"/>
                <w:szCs w:val="16"/>
                <w:lang w:eastAsia="en-US"/>
              </w:rPr>
              <w:t>Da li i koliko projekt doprinosi ostvarenju ciljanih vrijednosti pokazatelja 7 cb19-N ITS proveden?</w:t>
            </w:r>
          </w:p>
          <w:p w14:paraId="402E4D62" w14:textId="77777777" w:rsidR="00156580" w:rsidRPr="009875E4" w:rsidRDefault="00156580" w:rsidP="003F2F0C">
            <w:pPr>
              <w:tabs>
                <w:tab w:val="left" w:pos="0"/>
              </w:tabs>
              <w:ind w:left="360"/>
              <w:contextualSpacing/>
              <w:rPr>
                <w:rFonts w:ascii="Gill Sans MT" w:eastAsia="Cambria" w:hAnsi="Gill Sans MT" w:cs="Lucida Sans Unicode"/>
                <w:bCs/>
                <w:iCs/>
                <w:noProof/>
                <w:sz w:val="16"/>
                <w:szCs w:val="16"/>
                <w:lang w:eastAsia="en-US"/>
              </w:rPr>
            </w:pPr>
          </w:p>
        </w:tc>
        <w:tc>
          <w:tcPr>
            <w:tcW w:w="1141" w:type="pct"/>
          </w:tcPr>
          <w:p w14:paraId="4B5B7DF2"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0/3</w:t>
            </w:r>
          </w:p>
          <w:p w14:paraId="0FFB827C"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0 – Projekt ne doprinosi ostvarenju ciljanih vrijednosti  pokazatelja specifičnog cilja </w:t>
            </w:r>
          </w:p>
          <w:p w14:paraId="3EC99328"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561F43A4" w14:textId="77777777" w:rsidR="00156580" w:rsidRPr="009875E4" w:rsidRDefault="00156580" w:rsidP="004464A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3 - Projekt doprinosi ostvarenju ciljanih </w:t>
            </w:r>
            <w:r w:rsidRPr="009875E4">
              <w:rPr>
                <w:rFonts w:ascii="Gill Sans MT" w:eastAsia="Times New Roman" w:hAnsi="Gill Sans MT" w:cs="Lucida Sans Unicode"/>
                <w:sz w:val="16"/>
                <w:szCs w:val="16"/>
              </w:rPr>
              <w:lastRenderedPageBreak/>
              <w:t xml:space="preserve">vrijednosti  pokazatelja specifičnog cilja </w:t>
            </w:r>
          </w:p>
        </w:tc>
        <w:tc>
          <w:tcPr>
            <w:tcW w:w="483" w:type="pct"/>
          </w:tcPr>
          <w:p w14:paraId="0872C9D1"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tc>
        <w:tc>
          <w:tcPr>
            <w:tcW w:w="633" w:type="pct"/>
          </w:tcPr>
          <w:p w14:paraId="36B5053B"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Prijavni obrazac</w:t>
            </w:r>
            <w:r>
              <w:rPr>
                <w:rFonts w:ascii="Gill Sans MT" w:eastAsia="Times New Roman" w:hAnsi="Gill Sans MT" w:cs="Lucida Sans Unicode"/>
                <w:sz w:val="16"/>
                <w:szCs w:val="16"/>
              </w:rPr>
              <w:t xml:space="preserve"> (poglavlje Rezultati)</w:t>
            </w:r>
            <w:r w:rsidRPr="009875E4">
              <w:rPr>
                <w:rFonts w:ascii="Gill Sans MT" w:eastAsia="Times New Roman" w:hAnsi="Gill Sans MT" w:cs="Lucida Sans Unicode"/>
                <w:sz w:val="16"/>
                <w:szCs w:val="16"/>
              </w:rPr>
              <w:t xml:space="preserve"> </w:t>
            </w:r>
          </w:p>
          <w:p w14:paraId="59968C03"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tc>
      </w:tr>
      <w:tr w:rsidR="00156580" w:rsidRPr="009875E4" w14:paraId="12499EB4" w14:textId="77777777" w:rsidTr="009556F9">
        <w:tc>
          <w:tcPr>
            <w:tcW w:w="208" w:type="pct"/>
            <w:vMerge/>
            <w:shd w:val="clear" w:color="auto" w:fill="FFFF00"/>
          </w:tcPr>
          <w:p w14:paraId="5B2A499F" w14:textId="77777777" w:rsidR="00156580" w:rsidRPr="009875E4" w:rsidRDefault="00156580" w:rsidP="00ED3137">
            <w:pPr>
              <w:tabs>
                <w:tab w:val="left" w:pos="0"/>
              </w:tabs>
              <w:rPr>
                <w:rFonts w:ascii="Gill Sans MT" w:eastAsia="Cambria" w:hAnsi="Gill Sans MT" w:cs="Lucida Sans Unicode"/>
                <w:b/>
                <w:bCs/>
                <w:iCs/>
                <w:color w:val="FFFF00"/>
                <w:sz w:val="16"/>
                <w:szCs w:val="16"/>
              </w:rPr>
            </w:pPr>
          </w:p>
        </w:tc>
        <w:tc>
          <w:tcPr>
            <w:tcW w:w="2535" w:type="pct"/>
          </w:tcPr>
          <w:p w14:paraId="00573168" w14:textId="77777777" w:rsidR="00156580" w:rsidRPr="009875E4" w:rsidRDefault="00156580" w:rsidP="005C6FD4">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Koji je trenutni stupanj pripremljenosti dokumentacije za javnu nabavu?</w:t>
            </w:r>
          </w:p>
          <w:p w14:paraId="2C0F11B0" w14:textId="77777777" w:rsidR="00156580" w:rsidRPr="009875E4" w:rsidRDefault="00156580" w:rsidP="00ED3137">
            <w:pPr>
              <w:tabs>
                <w:tab w:val="left" w:pos="0"/>
              </w:tabs>
              <w:ind w:left="360"/>
              <w:contextualSpacing/>
              <w:rPr>
                <w:rFonts w:ascii="Gill Sans MT" w:eastAsia="Cambria" w:hAnsi="Gill Sans MT" w:cs="Majalla UI"/>
                <w:noProof/>
                <w:lang w:eastAsia="en-US"/>
              </w:rPr>
            </w:pPr>
          </w:p>
          <w:p w14:paraId="59265B8A" w14:textId="77777777" w:rsidR="00156580" w:rsidRPr="009875E4" w:rsidRDefault="00156580" w:rsidP="00ED3137">
            <w:pPr>
              <w:tabs>
                <w:tab w:val="left" w:pos="0"/>
              </w:tabs>
              <w:contextualSpacing/>
              <w:rPr>
                <w:rFonts w:ascii="Gill Sans MT" w:eastAsia="Cambria" w:hAnsi="Gill Sans MT" w:cs="Lucida Sans Unicode"/>
                <w:bCs/>
                <w:iCs/>
                <w:noProof/>
                <w:sz w:val="16"/>
                <w:szCs w:val="16"/>
                <w:lang w:eastAsia="en-US"/>
              </w:rPr>
            </w:pPr>
          </w:p>
        </w:tc>
        <w:tc>
          <w:tcPr>
            <w:tcW w:w="1141" w:type="pct"/>
          </w:tcPr>
          <w:p w14:paraId="2F9293C0"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0</w:t>
            </w:r>
            <w:r w:rsidRPr="009875E4">
              <w:rPr>
                <w:rFonts w:ascii="Gill Sans MT" w:eastAsia="Times New Roman" w:hAnsi="Gill Sans MT" w:cs="Lucida Sans Unicode"/>
                <w:sz w:val="16"/>
                <w:szCs w:val="16"/>
              </w:rPr>
              <w:t>/2/</w:t>
            </w:r>
            <w:r>
              <w:rPr>
                <w:rFonts w:ascii="Gill Sans MT" w:eastAsia="Times New Roman" w:hAnsi="Gill Sans MT" w:cs="Lucida Sans Unicode"/>
                <w:sz w:val="16"/>
                <w:szCs w:val="16"/>
              </w:rPr>
              <w:t>6</w:t>
            </w:r>
          </w:p>
          <w:p w14:paraId="253B05B1"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64562214"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t>0</w:t>
            </w:r>
            <w:r w:rsidRPr="009875E4">
              <w:rPr>
                <w:rFonts w:ascii="Gill Sans MT" w:eastAsia="Times New Roman" w:hAnsi="Gill Sans MT" w:cs="Lucida Sans Unicode"/>
                <w:sz w:val="16"/>
                <w:szCs w:val="16"/>
              </w:rPr>
              <w:t xml:space="preserve"> – Izrada dokumentacije za javnu nabavu nije započela</w:t>
            </w:r>
          </w:p>
          <w:p w14:paraId="57663DBE"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 </w:t>
            </w:r>
          </w:p>
          <w:p w14:paraId="085B921F"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2 – Izrada dokumentacije za javnu nabavu je započela ali nadmetanje nije objavljeno</w:t>
            </w:r>
          </w:p>
          <w:p w14:paraId="3C01588C"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p w14:paraId="1AAECFEC" w14:textId="77777777" w:rsidR="00156580" w:rsidRPr="009875E4" w:rsidRDefault="00156580" w:rsidP="00ED3137">
            <w:pPr>
              <w:autoSpaceDE w:val="0"/>
              <w:autoSpaceDN w:val="0"/>
              <w:adjustRightInd w:val="0"/>
              <w:jc w:val="center"/>
              <w:rPr>
                <w:rFonts w:ascii="Times New Roman" w:eastAsia="Times New Roman" w:hAnsi="Times New Roman" w:cs="Times New Roman"/>
                <w:color w:val="000000"/>
                <w:sz w:val="16"/>
                <w:szCs w:val="16"/>
              </w:rPr>
            </w:pPr>
            <w:r>
              <w:rPr>
                <w:rFonts w:ascii="Gill Sans MT" w:eastAsia="Times New Roman" w:hAnsi="Gill Sans MT" w:cs="Lucida Sans Unicode"/>
                <w:color w:val="000000"/>
                <w:sz w:val="16"/>
                <w:szCs w:val="16"/>
              </w:rPr>
              <w:t>6</w:t>
            </w:r>
            <w:r w:rsidRPr="009875E4">
              <w:rPr>
                <w:rFonts w:ascii="Gill Sans MT" w:eastAsia="Times New Roman" w:hAnsi="Gill Sans MT" w:cs="Lucida Sans Unicode"/>
                <w:color w:val="000000"/>
                <w:sz w:val="16"/>
                <w:szCs w:val="16"/>
              </w:rPr>
              <w:t xml:space="preserve"> – Izrada dokumentacije za javnu nabavu je završena te je nadmetanje objavljeno</w:t>
            </w:r>
          </w:p>
        </w:tc>
        <w:tc>
          <w:tcPr>
            <w:tcW w:w="483" w:type="pct"/>
          </w:tcPr>
          <w:p w14:paraId="3F6B5B23" w14:textId="77777777" w:rsidR="00156580" w:rsidRPr="009875E4" w:rsidRDefault="00156580" w:rsidP="00ED3137">
            <w:pPr>
              <w:tabs>
                <w:tab w:val="left" w:pos="6047"/>
              </w:tabs>
              <w:jc w:val="center"/>
              <w:outlineLvl w:val="1"/>
              <w:rPr>
                <w:rFonts w:ascii="Gill Sans MT" w:eastAsia="Times New Roman" w:hAnsi="Gill Sans MT" w:cs="Lucida Sans Unicode"/>
                <w:sz w:val="16"/>
                <w:szCs w:val="16"/>
              </w:rPr>
            </w:pPr>
          </w:p>
        </w:tc>
        <w:tc>
          <w:tcPr>
            <w:tcW w:w="633" w:type="pct"/>
          </w:tcPr>
          <w:p w14:paraId="149435B8" w14:textId="77777777" w:rsidR="00156580" w:rsidRPr="00D769BB" w:rsidRDefault="00156580" w:rsidP="00ED3137">
            <w:pPr>
              <w:tabs>
                <w:tab w:val="left" w:pos="6047"/>
              </w:tabs>
              <w:jc w:val="center"/>
              <w:outlineLvl w:val="1"/>
              <w:rPr>
                <w:rFonts w:ascii="Gill Sans MT" w:eastAsia="Times New Roman" w:hAnsi="Gill Sans MT" w:cs="Lucida Sans Unicode"/>
                <w:sz w:val="16"/>
                <w:szCs w:val="16"/>
              </w:rPr>
            </w:pPr>
            <w:r w:rsidRPr="009875E4">
              <w:rPr>
                <w:rFonts w:ascii="Gill Sans MT" w:eastAsia="Cambria" w:hAnsi="Gill Sans MT" w:cs="Lucida Sans Unicode"/>
                <w:bCs/>
                <w:iCs/>
                <w:sz w:val="16"/>
                <w:szCs w:val="16"/>
              </w:rPr>
              <w:t>Prijavni obrazac</w:t>
            </w:r>
            <w:r>
              <w:rPr>
                <w:rFonts w:ascii="Gill Sans MT" w:eastAsia="Cambria" w:hAnsi="Gill Sans MT" w:cs="Lucida Sans Unicode"/>
                <w:bCs/>
                <w:iCs/>
                <w:sz w:val="16"/>
                <w:szCs w:val="16"/>
              </w:rPr>
              <w:t xml:space="preserve"> (poglavlje Opis projekta)</w:t>
            </w:r>
            <w:r w:rsidRPr="009875E4">
              <w:rPr>
                <w:rFonts w:ascii="Gill Sans MT" w:eastAsia="Cambria" w:hAnsi="Gill Sans MT" w:cs="Lucida Sans Unicode"/>
                <w:bCs/>
                <w:iCs/>
                <w:sz w:val="16"/>
                <w:szCs w:val="16"/>
              </w:rPr>
              <w:t xml:space="preserve">, </w:t>
            </w:r>
          </w:p>
          <w:p w14:paraId="14DD8BD1" w14:textId="77777777" w:rsidR="00156580" w:rsidRPr="009875E4" w:rsidRDefault="00156580" w:rsidP="00ED3137">
            <w:pPr>
              <w:tabs>
                <w:tab w:val="left" w:pos="6047"/>
              </w:tabs>
              <w:jc w:val="center"/>
              <w:outlineLvl w:val="1"/>
              <w:rPr>
                <w:rFonts w:ascii="Gill Sans MT" w:eastAsia="Cambria" w:hAnsi="Gill Sans MT" w:cs="Lucida Sans Unicode"/>
                <w:bCs/>
                <w:iCs/>
                <w:sz w:val="16"/>
                <w:szCs w:val="16"/>
              </w:rPr>
            </w:pPr>
            <w:r w:rsidRPr="009875E4">
              <w:rPr>
                <w:rFonts w:ascii="Gill Sans MT" w:eastAsia="Cambria" w:hAnsi="Gill Sans MT" w:cs="Lucida Sans Unicode"/>
                <w:bCs/>
                <w:iCs/>
                <w:sz w:val="16"/>
                <w:szCs w:val="16"/>
              </w:rPr>
              <w:t>Izjava prijavitelja o stupnju pripremljenosti dokumentacija za javnu nabavu</w:t>
            </w:r>
            <w:r w:rsidRPr="009875E4" w:rsidDel="000E2071">
              <w:rPr>
                <w:rFonts w:ascii="Gill Sans MT" w:eastAsia="Cambria" w:hAnsi="Gill Sans MT" w:cs="Lucida Sans Unicode"/>
                <w:bCs/>
                <w:iCs/>
                <w:noProof/>
                <w:sz w:val="16"/>
                <w:szCs w:val="16"/>
                <w:lang w:eastAsia="en-US"/>
              </w:rPr>
              <w:t xml:space="preserve"> </w:t>
            </w:r>
          </w:p>
        </w:tc>
      </w:tr>
      <w:tr w:rsidR="001439C2" w:rsidRPr="009875E4" w14:paraId="1B1D233B" w14:textId="77777777" w:rsidTr="009556F9">
        <w:tc>
          <w:tcPr>
            <w:tcW w:w="208" w:type="pct"/>
            <w:shd w:val="clear" w:color="auto" w:fill="FFFF00"/>
          </w:tcPr>
          <w:p w14:paraId="2D5A27B3" w14:textId="77777777" w:rsidR="001439C2" w:rsidRPr="009875E4" w:rsidRDefault="001439C2" w:rsidP="00ED3137">
            <w:pPr>
              <w:tabs>
                <w:tab w:val="left" w:pos="0"/>
              </w:tabs>
              <w:rPr>
                <w:rFonts w:ascii="Gill Sans MT" w:eastAsia="Cambria" w:hAnsi="Gill Sans MT" w:cs="Lucida Sans Unicode"/>
                <w:b/>
                <w:bCs/>
                <w:iCs/>
                <w:color w:val="FFFF00"/>
                <w:sz w:val="16"/>
                <w:szCs w:val="16"/>
              </w:rPr>
            </w:pPr>
          </w:p>
        </w:tc>
        <w:tc>
          <w:tcPr>
            <w:tcW w:w="2535" w:type="pct"/>
          </w:tcPr>
          <w:p w14:paraId="76B1BC5D" w14:textId="77777777" w:rsidR="001439C2" w:rsidRPr="001439C2" w:rsidRDefault="001439C2" w:rsidP="001439C2">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1439C2">
              <w:rPr>
                <w:rFonts w:ascii="Gill Sans MT" w:eastAsia="Cambria" w:hAnsi="Gill Sans MT" w:cs="Lucida Sans Unicode"/>
                <w:bCs/>
                <w:iCs/>
                <w:noProof/>
                <w:sz w:val="16"/>
                <w:szCs w:val="16"/>
                <w:lang w:eastAsia="en-US"/>
              </w:rPr>
              <w:t>Da li projekt doprinosi povezivanju više oblika prijevoza?</w:t>
            </w:r>
          </w:p>
          <w:p w14:paraId="1B9440C9" w14:textId="77777777" w:rsidR="001439C2" w:rsidRPr="009875E4" w:rsidRDefault="00281F37" w:rsidP="001439C2">
            <w:pPr>
              <w:tabs>
                <w:tab w:val="left" w:pos="0"/>
              </w:tabs>
              <w:ind w:left="360"/>
              <w:contextualSpacing/>
              <w:jc w:val="both"/>
              <w:rPr>
                <w:rFonts w:ascii="Gill Sans MT" w:eastAsia="Cambria" w:hAnsi="Gill Sans MT" w:cs="Lucida Sans Unicode"/>
                <w:bCs/>
                <w:iCs/>
                <w:noProof/>
                <w:sz w:val="16"/>
                <w:szCs w:val="16"/>
                <w:lang w:eastAsia="en-US"/>
              </w:rPr>
            </w:pPr>
            <w:r w:rsidRPr="00281F37">
              <w:rPr>
                <w:rFonts w:ascii="Gill Sans MT" w:eastAsia="Cambria" w:hAnsi="Gill Sans MT" w:cs="Lucida Sans Unicode"/>
                <w:bCs/>
                <w:iCs/>
                <w:noProof/>
                <w:sz w:val="16"/>
                <w:szCs w:val="16"/>
                <w:lang w:eastAsia="en-US"/>
              </w:rPr>
              <w:t>Objašnjenje: U projektnoj prijavi demonstrirana je povezanost projekta sa više oblika prijevoza (autobusni, željeznički, biciklistički, itd.)</w:t>
            </w:r>
          </w:p>
        </w:tc>
        <w:tc>
          <w:tcPr>
            <w:tcW w:w="1141" w:type="pct"/>
          </w:tcPr>
          <w:p w14:paraId="21862262" w14:textId="77777777" w:rsidR="001439C2" w:rsidRDefault="001439C2" w:rsidP="001439C2">
            <w:pPr>
              <w:tabs>
                <w:tab w:val="left" w:pos="6047"/>
              </w:tabs>
              <w:jc w:val="center"/>
              <w:outlineLvl w:val="1"/>
              <w:rPr>
                <w:rFonts w:ascii="Gill Sans MT" w:hAnsi="Gill Sans MT" w:cs="Lucida Sans Unicode"/>
                <w:sz w:val="16"/>
                <w:szCs w:val="16"/>
              </w:rPr>
            </w:pPr>
            <w:bookmarkStart w:id="1" w:name="_Toc498173292"/>
            <w:bookmarkStart w:id="2" w:name="_Toc514259329"/>
            <w:r>
              <w:rPr>
                <w:rFonts w:ascii="Gill Sans MT" w:hAnsi="Gill Sans MT" w:cs="Lucida Sans Unicode"/>
                <w:sz w:val="16"/>
                <w:szCs w:val="16"/>
              </w:rPr>
              <w:t>0/2</w:t>
            </w:r>
            <w:bookmarkEnd w:id="1"/>
            <w:bookmarkEnd w:id="2"/>
          </w:p>
          <w:p w14:paraId="31E1C865" w14:textId="77777777" w:rsidR="001439C2" w:rsidRDefault="001439C2" w:rsidP="001439C2">
            <w:pPr>
              <w:tabs>
                <w:tab w:val="left" w:pos="6047"/>
              </w:tabs>
              <w:jc w:val="center"/>
              <w:outlineLvl w:val="1"/>
              <w:rPr>
                <w:rFonts w:ascii="Gill Sans MT" w:hAnsi="Gill Sans MT" w:cs="Lucida Sans Unicode"/>
                <w:sz w:val="16"/>
                <w:szCs w:val="16"/>
              </w:rPr>
            </w:pPr>
          </w:p>
          <w:p w14:paraId="3DD18669" w14:textId="77777777" w:rsidR="001439C2" w:rsidRDefault="001439C2" w:rsidP="001439C2">
            <w:pPr>
              <w:tabs>
                <w:tab w:val="left" w:pos="6047"/>
              </w:tabs>
              <w:jc w:val="center"/>
              <w:outlineLvl w:val="1"/>
              <w:rPr>
                <w:rFonts w:ascii="Gill Sans MT" w:hAnsi="Gill Sans MT" w:cs="Lucida Sans Unicode"/>
                <w:sz w:val="16"/>
                <w:szCs w:val="16"/>
              </w:rPr>
            </w:pPr>
            <w:bookmarkStart w:id="3" w:name="_Toc498173293"/>
            <w:bookmarkStart w:id="4" w:name="_Toc514259330"/>
            <w:r>
              <w:rPr>
                <w:rFonts w:ascii="Gill Sans MT" w:hAnsi="Gill Sans MT" w:cs="Lucida Sans Unicode"/>
                <w:sz w:val="16"/>
                <w:szCs w:val="16"/>
              </w:rPr>
              <w:t>0 – projekt ne doprinosi povezivanju više oblika prijevoza</w:t>
            </w:r>
            <w:bookmarkEnd w:id="3"/>
            <w:bookmarkEnd w:id="4"/>
          </w:p>
          <w:p w14:paraId="2A1E3B12" w14:textId="77777777" w:rsidR="001439C2" w:rsidRDefault="001439C2" w:rsidP="001439C2">
            <w:pPr>
              <w:tabs>
                <w:tab w:val="left" w:pos="6047"/>
              </w:tabs>
              <w:jc w:val="center"/>
              <w:outlineLvl w:val="1"/>
              <w:rPr>
                <w:rFonts w:ascii="Gill Sans MT" w:hAnsi="Gill Sans MT" w:cs="Lucida Sans Unicode"/>
                <w:sz w:val="16"/>
                <w:szCs w:val="16"/>
              </w:rPr>
            </w:pPr>
          </w:p>
          <w:p w14:paraId="64CCDB9B" w14:textId="77777777" w:rsidR="001439C2" w:rsidRDefault="001439C2" w:rsidP="001439C2">
            <w:pPr>
              <w:tabs>
                <w:tab w:val="left" w:pos="6047"/>
              </w:tabs>
              <w:jc w:val="center"/>
              <w:outlineLvl w:val="1"/>
              <w:rPr>
                <w:rFonts w:ascii="Gill Sans MT" w:hAnsi="Gill Sans MT" w:cs="Lucida Sans Unicode"/>
                <w:sz w:val="16"/>
                <w:szCs w:val="16"/>
              </w:rPr>
            </w:pPr>
            <w:bookmarkStart w:id="5" w:name="_Toc498173294"/>
            <w:bookmarkStart w:id="6" w:name="_Toc514259331"/>
            <w:r>
              <w:rPr>
                <w:rFonts w:ascii="Gill Sans MT" w:hAnsi="Gill Sans MT" w:cs="Lucida Sans Unicode"/>
                <w:sz w:val="16"/>
                <w:szCs w:val="16"/>
              </w:rPr>
              <w:t>2 – projekt doprinosi povezivanju više oblika prijevoza</w:t>
            </w:r>
            <w:bookmarkEnd w:id="5"/>
            <w:bookmarkEnd w:id="6"/>
          </w:p>
          <w:p w14:paraId="2211C0BF" w14:textId="77777777" w:rsidR="001439C2" w:rsidRDefault="001439C2" w:rsidP="00ED3137">
            <w:pPr>
              <w:tabs>
                <w:tab w:val="left" w:pos="6047"/>
              </w:tabs>
              <w:jc w:val="center"/>
              <w:outlineLvl w:val="1"/>
              <w:rPr>
                <w:rFonts w:ascii="Gill Sans MT" w:eastAsia="Times New Roman" w:hAnsi="Gill Sans MT" w:cs="Lucida Sans Unicode"/>
                <w:sz w:val="16"/>
                <w:szCs w:val="16"/>
              </w:rPr>
            </w:pPr>
          </w:p>
        </w:tc>
        <w:tc>
          <w:tcPr>
            <w:tcW w:w="483" w:type="pct"/>
          </w:tcPr>
          <w:p w14:paraId="1E1C2765" w14:textId="77777777" w:rsidR="001439C2" w:rsidRPr="009875E4" w:rsidRDefault="001439C2" w:rsidP="00ED3137">
            <w:pPr>
              <w:tabs>
                <w:tab w:val="left" w:pos="6047"/>
              </w:tabs>
              <w:jc w:val="center"/>
              <w:outlineLvl w:val="1"/>
              <w:rPr>
                <w:rFonts w:ascii="Gill Sans MT" w:eastAsia="Times New Roman" w:hAnsi="Gill Sans MT" w:cs="Lucida Sans Unicode"/>
                <w:sz w:val="16"/>
                <w:szCs w:val="16"/>
              </w:rPr>
            </w:pPr>
          </w:p>
        </w:tc>
        <w:tc>
          <w:tcPr>
            <w:tcW w:w="633" w:type="pct"/>
          </w:tcPr>
          <w:p w14:paraId="4B4B1979" w14:textId="6D55E7CD" w:rsidR="001439C2" w:rsidRPr="009875E4" w:rsidRDefault="009556F9" w:rsidP="00281F37">
            <w:pPr>
              <w:tabs>
                <w:tab w:val="left" w:pos="6047"/>
              </w:tabs>
              <w:jc w:val="center"/>
              <w:outlineLvl w:val="1"/>
              <w:rPr>
                <w:rFonts w:ascii="Gill Sans MT" w:eastAsia="Cambria" w:hAnsi="Gill Sans MT" w:cs="Lucida Sans Unicode"/>
                <w:bCs/>
                <w:iCs/>
                <w:sz w:val="16"/>
                <w:szCs w:val="16"/>
              </w:rPr>
            </w:pPr>
            <w:bookmarkStart w:id="7" w:name="_Toc498173295"/>
            <w:bookmarkStart w:id="8" w:name="_Toc514259332"/>
            <w:r w:rsidRPr="00AB5A6C">
              <w:rPr>
                <w:rFonts w:ascii="Gill Sans MT" w:eastAsia="Cambria" w:hAnsi="Gill Sans MT" w:cs="Lucida Sans Unicode"/>
                <w:bCs/>
                <w:iCs/>
                <w:noProof/>
                <w:sz w:val="16"/>
                <w:szCs w:val="16"/>
                <w:lang w:eastAsia="en-US"/>
              </w:rPr>
              <w:t>Prijavni obrazac</w:t>
            </w:r>
            <w:r w:rsidR="00281F37">
              <w:rPr>
                <w:rFonts w:ascii="Gill Sans MT" w:eastAsia="Cambria" w:hAnsi="Gill Sans MT" w:cs="Lucida Sans Unicode"/>
                <w:bCs/>
                <w:iCs/>
                <w:noProof/>
                <w:sz w:val="16"/>
                <w:szCs w:val="16"/>
                <w:lang w:eastAsia="en-US"/>
              </w:rPr>
              <w:t xml:space="preserve"> </w:t>
            </w:r>
            <w:r>
              <w:rPr>
                <w:rFonts w:ascii="Gill Sans MT" w:eastAsia="Cambria" w:hAnsi="Gill Sans MT" w:cs="Lucida Sans Unicode"/>
                <w:bCs/>
                <w:iCs/>
                <w:noProof/>
                <w:sz w:val="16"/>
                <w:szCs w:val="16"/>
                <w:lang w:eastAsia="en-US"/>
              </w:rPr>
              <w:t>(</w:t>
            </w:r>
            <w:r w:rsidRPr="00281F37">
              <w:rPr>
                <w:rFonts w:ascii="Gill Sans MT" w:eastAsia="Cambria" w:hAnsi="Gill Sans MT" w:cs="Lucida Sans Unicode"/>
                <w:bCs/>
                <w:iCs/>
                <w:noProof/>
                <w:sz w:val="16"/>
                <w:szCs w:val="16"/>
                <w:lang w:eastAsia="en-US"/>
              </w:rPr>
              <w:t>poglavlje Opis projekta</w:t>
            </w:r>
            <w:r>
              <w:rPr>
                <w:rFonts w:ascii="Gill Sans MT" w:eastAsia="Cambria" w:hAnsi="Gill Sans MT" w:cs="Lucida Sans Unicode"/>
                <w:bCs/>
                <w:iCs/>
                <w:noProof/>
                <w:sz w:val="16"/>
                <w:szCs w:val="16"/>
                <w:lang w:eastAsia="en-US"/>
              </w:rPr>
              <w:t>)</w:t>
            </w:r>
            <w:r w:rsidRPr="00AB5A6C">
              <w:rPr>
                <w:rFonts w:ascii="Gill Sans MT" w:eastAsia="Cambria" w:hAnsi="Gill Sans MT" w:cs="Lucida Sans Unicode"/>
                <w:bCs/>
                <w:iCs/>
                <w:noProof/>
                <w:sz w:val="16"/>
                <w:szCs w:val="16"/>
                <w:lang w:eastAsia="en-US"/>
              </w:rPr>
              <w:t>,</w:t>
            </w:r>
            <w:bookmarkEnd w:id="7"/>
            <w:bookmarkEnd w:id="8"/>
            <w:r w:rsidRPr="00AB5A6C">
              <w:rPr>
                <w:rFonts w:ascii="Gill Sans MT" w:eastAsia="Cambria" w:hAnsi="Gill Sans MT" w:cs="Lucida Sans Unicode"/>
                <w:bCs/>
                <w:iCs/>
                <w:noProof/>
                <w:sz w:val="16"/>
                <w:szCs w:val="16"/>
                <w:lang w:eastAsia="en-US"/>
              </w:rPr>
              <w:t xml:space="preserve"> Studija izvodljivosti sa analizom troškova i koristi</w:t>
            </w:r>
            <w:r w:rsidRPr="00AB5A6C">
              <w:rPr>
                <w:rFonts w:ascii="Gill Sans MT" w:eastAsia="Cambria" w:hAnsi="Gill Sans MT" w:cs="Lucida Sans Unicode"/>
                <w:bCs/>
                <w:iCs/>
                <w:sz w:val="16"/>
                <w:szCs w:val="16"/>
              </w:rPr>
              <w:t xml:space="preserve"> </w:t>
            </w:r>
          </w:p>
        </w:tc>
      </w:tr>
      <w:tr w:rsidR="009556F9" w:rsidRPr="009875E4" w14:paraId="1CACD41F" w14:textId="77777777" w:rsidTr="009556F9">
        <w:tc>
          <w:tcPr>
            <w:tcW w:w="208" w:type="pct"/>
            <w:shd w:val="clear" w:color="auto" w:fill="FFFF00"/>
          </w:tcPr>
          <w:p w14:paraId="47DD53F8" w14:textId="77777777" w:rsidR="009556F9" w:rsidRPr="009875E4" w:rsidRDefault="009556F9" w:rsidP="009556F9">
            <w:pPr>
              <w:tabs>
                <w:tab w:val="left" w:pos="0"/>
              </w:tabs>
              <w:rPr>
                <w:rFonts w:ascii="Gill Sans MT" w:eastAsia="Cambria" w:hAnsi="Gill Sans MT" w:cs="Lucida Sans Unicode"/>
                <w:b/>
                <w:bCs/>
                <w:iCs/>
                <w:color w:val="FFFF00"/>
                <w:sz w:val="16"/>
                <w:szCs w:val="16"/>
              </w:rPr>
            </w:pPr>
          </w:p>
        </w:tc>
        <w:tc>
          <w:tcPr>
            <w:tcW w:w="2535" w:type="pct"/>
          </w:tcPr>
          <w:p w14:paraId="10EB1A27" w14:textId="77777777" w:rsidR="009556F9" w:rsidRPr="00BA5F40" w:rsidRDefault="009556F9" w:rsidP="009556F9">
            <w:pPr>
              <w:pStyle w:val="ListParagraph"/>
              <w:numPr>
                <w:ilvl w:val="1"/>
                <w:numId w:val="7"/>
              </w:numPr>
              <w:rPr>
                <w:rFonts w:ascii="Gill Sans MT" w:eastAsia="Cambria" w:hAnsi="Gill Sans MT" w:cs="Lucida Sans Unicode"/>
                <w:bCs/>
                <w:iCs/>
                <w:noProof/>
                <w:sz w:val="16"/>
                <w:szCs w:val="16"/>
                <w:lang w:eastAsia="en-US"/>
              </w:rPr>
            </w:pPr>
            <w:r w:rsidRPr="00BA5F40">
              <w:rPr>
                <w:rFonts w:ascii="Gill Sans MT" w:eastAsia="Cambria" w:hAnsi="Gill Sans MT" w:cs="Lucida Sans Unicode"/>
                <w:bCs/>
                <w:iCs/>
                <w:noProof/>
                <w:sz w:val="16"/>
                <w:szCs w:val="16"/>
                <w:lang w:eastAsia="en-US"/>
              </w:rPr>
              <w:t xml:space="preserve">Razina kompatibilnosti i/ili integriranosti sa drugim postojećim ili predviđenim prometnim i drugim projektima urbanog/lokalnog/regionalnog razvoja </w:t>
            </w:r>
          </w:p>
          <w:p w14:paraId="26570178" w14:textId="77777777" w:rsidR="009556F9" w:rsidRPr="00BA5F40" w:rsidRDefault="009556F9" w:rsidP="009556F9">
            <w:pPr>
              <w:tabs>
                <w:tab w:val="left" w:pos="0"/>
              </w:tabs>
              <w:ind w:left="360"/>
              <w:contextualSpacing/>
              <w:rPr>
                <w:rFonts w:ascii="Gill Sans MT" w:eastAsia="Cambria" w:hAnsi="Gill Sans MT" w:cs="Lucida Sans Unicode"/>
                <w:bCs/>
                <w:iCs/>
                <w:noProof/>
                <w:sz w:val="16"/>
                <w:szCs w:val="16"/>
                <w:lang w:eastAsia="en-US"/>
              </w:rPr>
            </w:pPr>
            <w:r w:rsidRPr="00BA5F40">
              <w:rPr>
                <w:rFonts w:ascii="Gill Sans MT" w:eastAsia="Cambria" w:hAnsi="Gill Sans MT" w:cs="Lucida Sans Unicode"/>
                <w:bCs/>
                <w:iCs/>
                <w:noProof/>
                <w:sz w:val="16"/>
                <w:szCs w:val="16"/>
                <w:lang w:eastAsia="en-US"/>
              </w:rPr>
              <w:t>Objašnjenje:</w:t>
            </w:r>
          </w:p>
          <w:p w14:paraId="72E00E04" w14:textId="77777777" w:rsidR="009556F9" w:rsidRPr="009875E4" w:rsidRDefault="009556F9" w:rsidP="009556F9">
            <w:pPr>
              <w:tabs>
                <w:tab w:val="left" w:pos="0"/>
              </w:tabs>
              <w:ind w:left="360"/>
              <w:contextualSpacing/>
              <w:jc w:val="both"/>
              <w:rPr>
                <w:rFonts w:ascii="Gill Sans MT" w:eastAsia="Cambria" w:hAnsi="Gill Sans MT" w:cs="Lucida Sans Unicode"/>
                <w:bCs/>
                <w:iCs/>
                <w:noProof/>
                <w:sz w:val="16"/>
                <w:szCs w:val="16"/>
                <w:lang w:eastAsia="en-US"/>
              </w:rPr>
            </w:pPr>
            <w:r w:rsidRPr="00C1358D">
              <w:rPr>
                <w:rFonts w:ascii="Gill Sans MT" w:eastAsia="Cambria" w:hAnsi="Gill Sans MT" w:cs="Lucida Sans Unicode"/>
                <w:bCs/>
                <w:iCs/>
                <w:noProof/>
                <w:sz w:val="16"/>
                <w:szCs w:val="16"/>
                <w:lang w:eastAsia="en-US"/>
              </w:rPr>
              <w:t>U projektnoj prijavi demonstrirana je povezanost i/ili usklađenost sa drugim projektima</w:t>
            </w:r>
            <w:r w:rsidRPr="009875E4" w:rsidDel="009B38C0">
              <w:rPr>
                <w:rFonts w:ascii="Gill Sans MT" w:eastAsia="Cambria" w:hAnsi="Gill Sans MT" w:cs="Lucida Sans Unicode"/>
                <w:bCs/>
                <w:iCs/>
                <w:noProof/>
                <w:sz w:val="16"/>
                <w:szCs w:val="16"/>
                <w:lang w:eastAsia="en-US"/>
              </w:rPr>
              <w:t xml:space="preserve"> </w:t>
            </w:r>
          </w:p>
        </w:tc>
        <w:tc>
          <w:tcPr>
            <w:tcW w:w="1141" w:type="pct"/>
          </w:tcPr>
          <w:p w14:paraId="18869CDA" w14:textId="77777777" w:rsidR="009556F9" w:rsidRPr="00C1358D" w:rsidRDefault="009556F9" w:rsidP="009556F9">
            <w:pPr>
              <w:tabs>
                <w:tab w:val="left" w:pos="6047"/>
              </w:tabs>
              <w:jc w:val="center"/>
              <w:outlineLvl w:val="1"/>
              <w:rPr>
                <w:rFonts w:ascii="Gill Sans MT" w:eastAsia="Times New Roman" w:hAnsi="Gill Sans MT" w:cs="Lucida Sans Unicode"/>
                <w:sz w:val="16"/>
                <w:szCs w:val="16"/>
              </w:rPr>
            </w:pPr>
            <w:bookmarkStart w:id="9" w:name="_Toc27663502"/>
            <w:r w:rsidRPr="00C1358D">
              <w:rPr>
                <w:rFonts w:ascii="Gill Sans MT" w:eastAsia="Times New Roman" w:hAnsi="Gill Sans MT" w:cs="Lucida Sans Unicode"/>
                <w:sz w:val="16"/>
                <w:szCs w:val="16"/>
              </w:rPr>
              <w:t>0/3</w:t>
            </w:r>
            <w:bookmarkEnd w:id="9"/>
          </w:p>
          <w:p w14:paraId="7F3C1229" w14:textId="77777777" w:rsidR="009556F9" w:rsidRPr="00C1358D" w:rsidRDefault="009556F9" w:rsidP="009556F9">
            <w:pPr>
              <w:tabs>
                <w:tab w:val="left" w:pos="6047"/>
              </w:tabs>
              <w:jc w:val="center"/>
              <w:outlineLvl w:val="1"/>
              <w:rPr>
                <w:rFonts w:ascii="Gill Sans MT" w:eastAsia="Times New Roman" w:hAnsi="Gill Sans MT" w:cs="Lucida Sans Unicode"/>
                <w:sz w:val="16"/>
                <w:szCs w:val="16"/>
              </w:rPr>
            </w:pPr>
          </w:p>
          <w:p w14:paraId="3E91AD39" w14:textId="77777777" w:rsidR="009556F9" w:rsidRPr="00C1358D" w:rsidRDefault="009556F9" w:rsidP="009556F9">
            <w:pPr>
              <w:tabs>
                <w:tab w:val="left" w:pos="6047"/>
              </w:tabs>
              <w:jc w:val="center"/>
              <w:outlineLvl w:val="1"/>
              <w:rPr>
                <w:rFonts w:ascii="Gill Sans MT" w:eastAsia="Times New Roman" w:hAnsi="Gill Sans MT" w:cs="Lucida Sans Unicode"/>
                <w:sz w:val="16"/>
                <w:szCs w:val="16"/>
              </w:rPr>
            </w:pPr>
            <w:bookmarkStart w:id="10" w:name="_Toc27663503"/>
            <w:r w:rsidRPr="00C1358D">
              <w:rPr>
                <w:rFonts w:ascii="Gill Sans MT" w:eastAsia="Times New Roman" w:hAnsi="Gill Sans MT" w:cs="Lucida Sans Unicode"/>
                <w:sz w:val="16"/>
                <w:szCs w:val="16"/>
              </w:rPr>
              <w:t>0 – projekt nije u skladu sa postojećim ili planiranim projektima</w:t>
            </w:r>
            <w:bookmarkEnd w:id="10"/>
          </w:p>
          <w:p w14:paraId="75AF4722" w14:textId="77777777" w:rsidR="009556F9" w:rsidRPr="00C1358D" w:rsidRDefault="009556F9" w:rsidP="009556F9">
            <w:pPr>
              <w:tabs>
                <w:tab w:val="left" w:pos="6047"/>
              </w:tabs>
              <w:jc w:val="center"/>
              <w:outlineLvl w:val="1"/>
              <w:rPr>
                <w:rFonts w:ascii="Gill Sans MT" w:eastAsia="Times New Roman" w:hAnsi="Gill Sans MT" w:cs="Lucida Sans Unicode"/>
                <w:sz w:val="16"/>
                <w:szCs w:val="16"/>
              </w:rPr>
            </w:pPr>
          </w:p>
          <w:p w14:paraId="6048E4FA"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bookmarkStart w:id="11" w:name="_Toc27663504"/>
            <w:r w:rsidRPr="00C1358D">
              <w:rPr>
                <w:rFonts w:ascii="Gill Sans MT" w:eastAsia="Times New Roman" w:hAnsi="Gill Sans MT" w:cs="Lucida Sans Unicode"/>
                <w:sz w:val="16"/>
                <w:szCs w:val="16"/>
              </w:rPr>
              <w:t>3 – projekt je u skladu sa postojećim ili planiranim projektima</w:t>
            </w:r>
            <w:bookmarkEnd w:id="11"/>
            <w:r w:rsidRPr="009875E4" w:rsidDel="009B38C0">
              <w:rPr>
                <w:rFonts w:ascii="Gill Sans MT" w:eastAsia="Times New Roman" w:hAnsi="Gill Sans MT" w:cs="Lucida Sans Unicode"/>
                <w:sz w:val="16"/>
                <w:szCs w:val="16"/>
              </w:rPr>
              <w:t xml:space="preserve"> </w:t>
            </w:r>
          </w:p>
        </w:tc>
        <w:tc>
          <w:tcPr>
            <w:tcW w:w="483" w:type="pct"/>
          </w:tcPr>
          <w:p w14:paraId="67852DF3"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p>
        </w:tc>
        <w:tc>
          <w:tcPr>
            <w:tcW w:w="633" w:type="pct"/>
          </w:tcPr>
          <w:p w14:paraId="7B40A907" w14:textId="77777777" w:rsidR="009556F9" w:rsidRPr="004D54ED" w:rsidRDefault="009556F9" w:rsidP="009556F9">
            <w:pPr>
              <w:tabs>
                <w:tab w:val="left" w:pos="6047"/>
              </w:tabs>
              <w:jc w:val="center"/>
              <w:outlineLvl w:val="1"/>
              <w:rPr>
                <w:rFonts w:ascii="Gill Sans MT" w:eastAsia="Cambria" w:hAnsi="Gill Sans MT" w:cs="Lucida Sans Unicode"/>
                <w:bCs/>
                <w:iCs/>
                <w:sz w:val="16"/>
                <w:szCs w:val="16"/>
              </w:rPr>
            </w:pPr>
            <w:r w:rsidRPr="004D54ED">
              <w:rPr>
                <w:rFonts w:ascii="Gill Sans MT" w:eastAsia="Cambria" w:hAnsi="Gill Sans MT" w:cs="Lucida Sans Unicode"/>
                <w:bCs/>
                <w:iCs/>
                <w:sz w:val="16"/>
                <w:szCs w:val="16"/>
              </w:rPr>
              <w:t>Prijavni obrazac (poglavlje Svrha i opravdanost projekta),</w:t>
            </w:r>
          </w:p>
          <w:p w14:paraId="7AA16501" w14:textId="77777777" w:rsidR="009556F9" w:rsidRPr="009875E4" w:rsidRDefault="009556F9" w:rsidP="00281F37">
            <w:pPr>
              <w:tabs>
                <w:tab w:val="left" w:pos="6047"/>
              </w:tabs>
              <w:jc w:val="center"/>
              <w:outlineLvl w:val="1"/>
              <w:rPr>
                <w:rFonts w:ascii="Gill Sans MT" w:eastAsia="Cambria" w:hAnsi="Gill Sans MT" w:cs="Lucida Sans Unicode"/>
                <w:bCs/>
                <w:iCs/>
                <w:sz w:val="16"/>
                <w:szCs w:val="16"/>
              </w:rPr>
            </w:pPr>
            <w:r w:rsidRPr="004D54ED">
              <w:rPr>
                <w:rFonts w:ascii="Gill Sans MT" w:eastAsia="Cambria" w:hAnsi="Gill Sans MT" w:cs="Lucida Sans Unicode"/>
                <w:bCs/>
                <w:iCs/>
                <w:sz w:val="16"/>
                <w:szCs w:val="16"/>
              </w:rPr>
              <w:t xml:space="preserve">Studija </w:t>
            </w:r>
            <w:r>
              <w:rPr>
                <w:rFonts w:ascii="Gill Sans MT" w:eastAsia="Cambria" w:hAnsi="Gill Sans MT" w:cs="Lucida Sans Unicode"/>
                <w:bCs/>
                <w:iCs/>
                <w:noProof/>
                <w:sz w:val="16"/>
                <w:szCs w:val="16"/>
                <w:lang w:eastAsia="en-US"/>
              </w:rPr>
              <w:t>izvodljivosti</w:t>
            </w:r>
            <w:r w:rsidRPr="004D54ED">
              <w:rPr>
                <w:rFonts w:ascii="Gill Sans MT" w:eastAsia="Cambria" w:hAnsi="Gill Sans MT" w:cs="Lucida Sans Unicode"/>
                <w:bCs/>
                <w:iCs/>
                <w:sz w:val="16"/>
                <w:szCs w:val="16"/>
              </w:rPr>
              <w:t xml:space="preserve"> sa analizom </w:t>
            </w:r>
            <w:r w:rsidRPr="004204A3">
              <w:rPr>
                <w:rFonts w:ascii="Gill Sans MT" w:eastAsia="Cambria" w:hAnsi="Gill Sans MT" w:cs="Lucida Sans Unicode"/>
                <w:bCs/>
                <w:iCs/>
                <w:sz w:val="16"/>
                <w:szCs w:val="16"/>
              </w:rPr>
              <w:t xml:space="preserve">troškova i koristi; Lokalni i/ili regionalni prometni </w:t>
            </w:r>
            <w:r>
              <w:rPr>
                <w:rFonts w:ascii="Gill Sans MT" w:eastAsia="Cambria" w:hAnsi="Gill Sans MT" w:cs="Lucida Sans Unicode"/>
                <w:bCs/>
                <w:iCs/>
                <w:sz w:val="16"/>
                <w:szCs w:val="16"/>
              </w:rPr>
              <w:t>planovi i/</w:t>
            </w:r>
            <w:proofErr w:type="spellStart"/>
            <w:r>
              <w:rPr>
                <w:rFonts w:ascii="Gill Sans MT" w:eastAsia="Cambria" w:hAnsi="Gill Sans MT" w:cs="Lucida Sans Unicode"/>
                <w:bCs/>
                <w:iCs/>
                <w:sz w:val="16"/>
                <w:szCs w:val="16"/>
              </w:rPr>
              <w:t>illi</w:t>
            </w:r>
            <w:proofErr w:type="spellEnd"/>
            <w:r>
              <w:rPr>
                <w:rFonts w:ascii="Gill Sans MT" w:eastAsia="Cambria" w:hAnsi="Gill Sans MT" w:cs="Lucida Sans Unicode"/>
                <w:bCs/>
                <w:iCs/>
                <w:sz w:val="16"/>
                <w:szCs w:val="16"/>
              </w:rPr>
              <w:t xml:space="preserve"> plan održive urbane mobilnosti, </w:t>
            </w:r>
            <w:r w:rsidRPr="00156580">
              <w:rPr>
                <w:rFonts w:ascii="Gill Sans MT" w:eastAsia="Cambria" w:hAnsi="Gill Sans MT" w:cs="Lucida Sans Unicode"/>
                <w:bCs/>
                <w:iCs/>
                <w:sz w:val="16"/>
                <w:szCs w:val="16"/>
              </w:rPr>
              <w:t>Izjava/opis povezanosti projekta s drugim prometnim ili projektima urbanog/lokalnog/regionalnog razvoja</w:t>
            </w:r>
          </w:p>
        </w:tc>
      </w:tr>
      <w:tr w:rsidR="009556F9" w:rsidRPr="009875E4" w14:paraId="317CD3EB" w14:textId="77777777" w:rsidTr="009556F9">
        <w:tc>
          <w:tcPr>
            <w:tcW w:w="208" w:type="pct"/>
            <w:vMerge w:val="restart"/>
            <w:shd w:val="clear" w:color="auto" w:fill="FFFF00"/>
          </w:tcPr>
          <w:p w14:paraId="2D526D5F" w14:textId="77777777" w:rsidR="009556F9" w:rsidRPr="009875E4" w:rsidRDefault="009556F9" w:rsidP="009556F9">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5.</w:t>
            </w:r>
          </w:p>
        </w:tc>
        <w:tc>
          <w:tcPr>
            <w:tcW w:w="2535" w:type="pct"/>
            <w:shd w:val="clear" w:color="auto" w:fill="FFFF00"/>
          </w:tcPr>
          <w:p w14:paraId="4E3AB39F" w14:textId="77777777" w:rsidR="009556F9" w:rsidRPr="009875E4" w:rsidRDefault="009556F9" w:rsidP="009556F9">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Promicanje jednakih mogućnosti i socijalne uključenosti </w:t>
            </w:r>
          </w:p>
        </w:tc>
        <w:tc>
          <w:tcPr>
            <w:tcW w:w="2257" w:type="pct"/>
            <w:gridSpan w:val="3"/>
            <w:shd w:val="clear" w:color="auto" w:fill="FFFF00"/>
          </w:tcPr>
          <w:p w14:paraId="3D09B9FF" w14:textId="0DF5C37A" w:rsidR="009556F9" w:rsidRDefault="009556F9" w:rsidP="009556F9">
            <w:pPr>
              <w:tabs>
                <w:tab w:val="left" w:pos="6047"/>
              </w:tabs>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Maksimum: </w:t>
            </w:r>
            <w:r>
              <w:rPr>
                <w:rFonts w:ascii="Gill Sans MT" w:eastAsia="Times New Roman" w:hAnsi="Gill Sans MT" w:cs="Lucida Sans Unicode"/>
                <w:sz w:val="16"/>
                <w:szCs w:val="16"/>
              </w:rPr>
              <w:t>5</w:t>
            </w:r>
            <w:r w:rsidRPr="009875E4">
              <w:rPr>
                <w:rFonts w:ascii="Gill Sans MT" w:eastAsia="Times New Roman" w:hAnsi="Gill Sans MT" w:cs="Lucida Sans Unicode"/>
                <w:sz w:val="16"/>
                <w:szCs w:val="16"/>
              </w:rPr>
              <w:t xml:space="preserve"> bodova/minimum 1 bod</w:t>
            </w:r>
          </w:p>
          <w:p w14:paraId="2858EAC6" w14:textId="76338465" w:rsidR="00BE15A9" w:rsidRPr="009875E4" w:rsidRDefault="00BE15A9" w:rsidP="009556F9">
            <w:pPr>
              <w:tabs>
                <w:tab w:val="left" w:pos="6047"/>
              </w:tabs>
              <w:outlineLvl w:val="1"/>
              <w:rPr>
                <w:rFonts w:ascii="Gill Sans MT" w:eastAsia="Times New Roman" w:hAnsi="Gill Sans MT" w:cs="Lucida Sans Unicode"/>
                <w:sz w:val="16"/>
                <w:szCs w:val="16"/>
              </w:rPr>
            </w:pPr>
            <w:r>
              <w:rPr>
                <w:rFonts w:eastAsia="Times New Roman" w:cs="Lucida Sans Unicode"/>
                <w:sz w:val="16"/>
                <w:szCs w:val="16"/>
              </w:rPr>
              <w:t>Niti jedan odgovor ne smije biti ocijenjen sa 0 bodova</w:t>
            </w:r>
          </w:p>
          <w:p w14:paraId="3931404E" w14:textId="77777777" w:rsidR="009556F9" w:rsidRPr="009875E4" w:rsidRDefault="009556F9" w:rsidP="009556F9">
            <w:pPr>
              <w:tabs>
                <w:tab w:val="left" w:pos="0"/>
              </w:tabs>
              <w:rPr>
                <w:rFonts w:ascii="Gill Sans MT" w:eastAsia="Times New Roman" w:hAnsi="Gill Sans MT" w:cs="Lucida Sans Unicode"/>
                <w:sz w:val="16"/>
                <w:szCs w:val="16"/>
              </w:rPr>
            </w:pPr>
          </w:p>
        </w:tc>
      </w:tr>
      <w:tr w:rsidR="009556F9" w:rsidRPr="009875E4" w14:paraId="3CAFE7D2" w14:textId="77777777" w:rsidTr="009556F9">
        <w:tc>
          <w:tcPr>
            <w:tcW w:w="208" w:type="pct"/>
            <w:vMerge/>
            <w:shd w:val="clear" w:color="auto" w:fill="BFBFBF" w:themeFill="background1" w:themeFillShade="BF"/>
          </w:tcPr>
          <w:p w14:paraId="1CDAA136" w14:textId="77777777" w:rsidR="009556F9" w:rsidRPr="009875E4" w:rsidRDefault="009556F9" w:rsidP="009556F9">
            <w:pPr>
              <w:tabs>
                <w:tab w:val="left" w:pos="0"/>
              </w:tabs>
              <w:rPr>
                <w:rFonts w:ascii="Gill Sans MT" w:eastAsia="Cambria" w:hAnsi="Gill Sans MT" w:cs="Lucida Sans Unicode"/>
                <w:b/>
                <w:bCs/>
                <w:iCs/>
                <w:sz w:val="16"/>
                <w:szCs w:val="16"/>
              </w:rPr>
            </w:pPr>
          </w:p>
        </w:tc>
        <w:tc>
          <w:tcPr>
            <w:tcW w:w="2535" w:type="pct"/>
          </w:tcPr>
          <w:p w14:paraId="0A6748FF" w14:textId="77777777" w:rsidR="009556F9" w:rsidRPr="009875E4" w:rsidRDefault="009556F9" w:rsidP="009556F9">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14:paraId="376810D7" w14:textId="77777777" w:rsidR="009556F9" w:rsidRPr="009875E4" w:rsidRDefault="009556F9" w:rsidP="009556F9">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14:paraId="2E5AD668" w14:textId="77777777" w:rsidR="009556F9" w:rsidRDefault="009556F9" w:rsidP="009556F9">
            <w:pPr>
              <w:numPr>
                <w:ilvl w:val="1"/>
                <w:numId w:val="7"/>
              </w:numPr>
              <w:tabs>
                <w:tab w:val="left" w:pos="0"/>
              </w:tabs>
              <w:contextualSpacing/>
              <w:jc w:val="both"/>
              <w:rPr>
                <w:rFonts w:ascii="Gill Sans MT" w:eastAsia="Cambria" w:hAnsi="Gill Sans MT" w:cs="Lucida Sans Unicode"/>
                <w:bCs/>
                <w:iCs/>
                <w:noProof/>
                <w:sz w:val="16"/>
                <w:szCs w:val="16"/>
                <w:lang w:eastAsia="en-US"/>
              </w:rPr>
            </w:pPr>
            <w:r w:rsidRPr="00B56B30">
              <w:rPr>
                <w:rFonts w:ascii="Gill Sans MT" w:eastAsia="Cambria" w:hAnsi="Gill Sans MT" w:cs="Lucida Sans Unicode"/>
                <w:bCs/>
                <w:iCs/>
                <w:noProof/>
                <w:sz w:val="16"/>
                <w:szCs w:val="16"/>
                <w:lang w:eastAsia="en-US"/>
              </w:rPr>
              <w:t xml:space="preserve">Doprinos jednakim mogućnostima u smislu pristupa i korištenja prijevoznih usluga za  osobe sa invaliditetom </w:t>
            </w:r>
          </w:p>
          <w:p w14:paraId="6DE02680" w14:textId="77777777" w:rsidR="009556F9" w:rsidRPr="004D54ED" w:rsidRDefault="009556F9" w:rsidP="009556F9">
            <w:pPr>
              <w:tabs>
                <w:tab w:val="left" w:pos="0"/>
              </w:tabs>
              <w:ind w:left="360"/>
              <w:contextualSpacing/>
              <w:rPr>
                <w:rFonts w:ascii="Gill Sans MT" w:eastAsia="Cambria" w:hAnsi="Gill Sans MT" w:cs="Lucida Sans Unicode"/>
                <w:bCs/>
                <w:iCs/>
                <w:noProof/>
                <w:sz w:val="16"/>
                <w:szCs w:val="16"/>
                <w:lang w:eastAsia="en-US"/>
              </w:rPr>
            </w:pPr>
          </w:p>
          <w:p w14:paraId="4B31EAB8" w14:textId="77777777" w:rsidR="009556F9" w:rsidRPr="004D54ED" w:rsidRDefault="009556F9" w:rsidP="009556F9">
            <w:pPr>
              <w:tabs>
                <w:tab w:val="left" w:pos="0"/>
              </w:tabs>
              <w:ind w:left="360"/>
              <w:contextualSpacing/>
              <w:rPr>
                <w:rFonts w:ascii="Gill Sans MT" w:eastAsia="Cambria" w:hAnsi="Gill Sans MT" w:cs="Lucida Sans Unicode"/>
                <w:bCs/>
                <w:iCs/>
                <w:noProof/>
                <w:sz w:val="16"/>
                <w:szCs w:val="16"/>
                <w:lang w:eastAsia="en-US"/>
              </w:rPr>
            </w:pPr>
            <w:r w:rsidRPr="004D54ED">
              <w:rPr>
                <w:rFonts w:ascii="Gill Sans MT" w:eastAsia="Cambria" w:hAnsi="Gill Sans MT" w:cs="Lucida Sans Unicode"/>
                <w:bCs/>
                <w:iCs/>
                <w:noProof/>
                <w:sz w:val="16"/>
                <w:szCs w:val="16"/>
                <w:lang w:eastAsia="en-US"/>
              </w:rPr>
              <w:t>Objašnjenje:</w:t>
            </w:r>
          </w:p>
          <w:p w14:paraId="5506762D" w14:textId="13AA94EB" w:rsidR="009556F9" w:rsidRPr="009875E4" w:rsidRDefault="002E12DE" w:rsidP="002E12DE">
            <w:pPr>
              <w:tabs>
                <w:tab w:val="left" w:pos="0"/>
              </w:tabs>
              <w:ind w:left="360"/>
              <w:contextualSpacing/>
              <w:jc w:val="both"/>
              <w:rPr>
                <w:rFonts w:ascii="Gill Sans MT" w:eastAsia="Cambria" w:hAnsi="Gill Sans MT" w:cs="Lucida Sans Unicode"/>
                <w:bCs/>
                <w:iCs/>
                <w:noProof/>
                <w:sz w:val="16"/>
                <w:szCs w:val="16"/>
                <w:lang w:eastAsia="en-US"/>
              </w:rPr>
            </w:pPr>
            <w:r w:rsidRPr="002E12DE">
              <w:rPr>
                <w:rFonts w:ascii="Gill Sans MT" w:eastAsia="Cambria" w:hAnsi="Gill Sans MT" w:cs="Lucida Sans Unicode"/>
                <w:bCs/>
                <w:iCs/>
                <w:noProof/>
                <w:sz w:val="16"/>
                <w:szCs w:val="16"/>
                <w:lang w:eastAsia="en-US"/>
              </w:rPr>
              <w:t xml:space="preserve">Projekt </w:t>
            </w:r>
            <w:r>
              <w:rPr>
                <w:rFonts w:ascii="Gill Sans MT" w:eastAsia="Cambria" w:hAnsi="Gill Sans MT" w:cs="Lucida Sans Unicode"/>
                <w:bCs/>
                <w:iCs/>
                <w:noProof/>
                <w:sz w:val="16"/>
                <w:szCs w:val="16"/>
                <w:lang w:eastAsia="en-US"/>
              </w:rPr>
              <w:t>mora biti</w:t>
            </w:r>
            <w:r w:rsidRPr="002E12DE">
              <w:rPr>
                <w:rFonts w:ascii="Gill Sans MT" w:eastAsia="Cambria" w:hAnsi="Gill Sans MT" w:cs="Lucida Sans Unicode"/>
                <w:bCs/>
                <w:iCs/>
                <w:noProof/>
                <w:sz w:val="16"/>
                <w:szCs w:val="16"/>
                <w:lang w:eastAsia="en-US"/>
              </w:rPr>
              <w:t xml:space="preserve"> barem neutralan u odnosu na politike </w:t>
            </w:r>
            <w:r w:rsidR="002C68D5" w:rsidRPr="002C68D5">
              <w:rPr>
                <w:rFonts w:ascii="Gill Sans MT" w:eastAsia="Cambria" w:hAnsi="Gill Sans MT" w:cs="Lucida Sans Unicode"/>
                <w:bCs/>
                <w:iCs/>
                <w:noProof/>
                <w:sz w:val="16"/>
                <w:szCs w:val="16"/>
                <w:lang w:eastAsia="en-US"/>
              </w:rPr>
              <w:t xml:space="preserve">jednakih mogućnosti i socijalne uključenosti </w:t>
            </w:r>
            <w:r w:rsidRPr="002E12DE">
              <w:rPr>
                <w:rFonts w:ascii="Gill Sans MT" w:eastAsia="Cambria" w:hAnsi="Gill Sans MT" w:cs="Lucida Sans Unicode"/>
                <w:bCs/>
                <w:iCs/>
                <w:noProof/>
                <w:sz w:val="16"/>
                <w:szCs w:val="16"/>
                <w:lang w:eastAsia="en-US"/>
              </w:rPr>
              <w:t xml:space="preserve">i poštuje relevantne </w:t>
            </w:r>
            <w:r w:rsidRPr="002E12DE">
              <w:rPr>
                <w:rFonts w:ascii="Gill Sans MT" w:eastAsia="Cambria" w:hAnsi="Gill Sans MT" w:cs="Lucida Sans Unicode"/>
                <w:bCs/>
                <w:iCs/>
                <w:noProof/>
                <w:sz w:val="16"/>
                <w:szCs w:val="16"/>
                <w:lang w:eastAsia="en-US"/>
              </w:rPr>
              <w:lastRenderedPageBreak/>
              <w:t>zakonske odredbe (prije svega pravilnik o osiguranju pristupačnosti građevina osobama s invaliditetom i smanjene pokretljivosti - NN 78/2013 i Zakon o suzbijanju diskriminacije</w:t>
            </w:r>
            <w:r>
              <w:rPr>
                <w:rFonts w:ascii="Gill Sans MT" w:eastAsia="Cambria" w:hAnsi="Gill Sans MT" w:cs="Lucida Sans Unicode"/>
                <w:bCs/>
                <w:iCs/>
                <w:noProof/>
                <w:sz w:val="16"/>
                <w:szCs w:val="16"/>
                <w:lang w:eastAsia="en-US"/>
              </w:rPr>
              <w:t xml:space="preserve"> </w:t>
            </w:r>
            <w:r w:rsidRPr="002E12DE">
              <w:rPr>
                <w:rFonts w:ascii="Gill Sans MT" w:eastAsia="Cambria" w:hAnsi="Gill Sans MT" w:cs="Lucida Sans Unicode"/>
                <w:bCs/>
                <w:iCs/>
                <w:noProof/>
                <w:sz w:val="16"/>
                <w:szCs w:val="16"/>
                <w:lang w:eastAsia="en-US"/>
              </w:rPr>
              <w:t>NN 85/08, 112/12)</w:t>
            </w:r>
          </w:p>
        </w:tc>
        <w:tc>
          <w:tcPr>
            <w:tcW w:w="1141" w:type="pct"/>
          </w:tcPr>
          <w:p w14:paraId="73F07450" w14:textId="77777777" w:rsidR="009556F9" w:rsidRDefault="009556F9" w:rsidP="009556F9">
            <w:pPr>
              <w:tabs>
                <w:tab w:val="left" w:pos="6047"/>
              </w:tabs>
              <w:jc w:val="center"/>
              <w:outlineLvl w:val="1"/>
              <w:rPr>
                <w:rFonts w:ascii="Gill Sans MT" w:eastAsia="Times New Roman" w:hAnsi="Gill Sans MT" w:cs="Lucida Sans Unicode"/>
                <w:sz w:val="16"/>
                <w:szCs w:val="16"/>
              </w:rPr>
            </w:pPr>
            <w:r>
              <w:rPr>
                <w:rFonts w:ascii="Gill Sans MT" w:eastAsia="Times New Roman" w:hAnsi="Gill Sans MT" w:cs="Lucida Sans Unicode"/>
                <w:sz w:val="16"/>
                <w:szCs w:val="16"/>
              </w:rPr>
              <w:lastRenderedPageBreak/>
              <w:t>0/1/5</w:t>
            </w:r>
          </w:p>
          <w:p w14:paraId="6AAB0457" w14:textId="77777777" w:rsidR="009556F9" w:rsidRDefault="009556F9" w:rsidP="009556F9">
            <w:pPr>
              <w:tabs>
                <w:tab w:val="left" w:pos="6047"/>
              </w:tabs>
              <w:jc w:val="center"/>
              <w:outlineLvl w:val="1"/>
              <w:rPr>
                <w:rFonts w:ascii="Gill Sans MT" w:eastAsia="Times New Roman" w:hAnsi="Gill Sans MT" w:cs="Lucida Sans Unicode"/>
                <w:sz w:val="16"/>
                <w:szCs w:val="16"/>
              </w:rPr>
            </w:pPr>
          </w:p>
          <w:p w14:paraId="3DD2715F" w14:textId="77777777" w:rsidR="009556F9" w:rsidRPr="004D54ED" w:rsidRDefault="009556F9" w:rsidP="009556F9">
            <w:pPr>
              <w:tabs>
                <w:tab w:val="left" w:pos="6047"/>
              </w:tabs>
              <w:jc w:val="center"/>
              <w:outlineLvl w:val="1"/>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 xml:space="preserve">0 – projekt ne pridonosi jednakim mogućnostima u smislu pristupa i korištenja </w:t>
            </w:r>
            <w:r w:rsidRPr="004D54ED">
              <w:rPr>
                <w:rFonts w:ascii="Gill Sans MT" w:eastAsia="Times New Roman" w:hAnsi="Gill Sans MT" w:cs="Lucida Sans Unicode"/>
                <w:sz w:val="16"/>
                <w:szCs w:val="16"/>
              </w:rPr>
              <w:lastRenderedPageBreak/>
              <w:t>prijevoznih usluga za osobe s invaliditetom</w:t>
            </w:r>
          </w:p>
          <w:p w14:paraId="4D541557" w14:textId="77777777" w:rsidR="009556F9" w:rsidRPr="004D54ED" w:rsidRDefault="009556F9" w:rsidP="009556F9">
            <w:pPr>
              <w:tabs>
                <w:tab w:val="left" w:pos="6047"/>
              </w:tabs>
              <w:jc w:val="center"/>
              <w:outlineLvl w:val="1"/>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1 – projekt je neutralan u pogledu jednakih mogućnosti u smislu pristupa i korištenja prijevoznih usluga za osobe s invaliditetom</w:t>
            </w:r>
          </w:p>
          <w:p w14:paraId="2DC37D8D"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5 -  projekt doprinosi jednakim mogućnostima u smislu pristupa i korištenja prijevoznih usluga za osobe s invaliditetom iznad minimalnih zakonskih propisa</w:t>
            </w:r>
          </w:p>
        </w:tc>
        <w:tc>
          <w:tcPr>
            <w:tcW w:w="483" w:type="pct"/>
          </w:tcPr>
          <w:p w14:paraId="3FB466FC"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p>
        </w:tc>
        <w:tc>
          <w:tcPr>
            <w:tcW w:w="633" w:type="pct"/>
          </w:tcPr>
          <w:p w14:paraId="06DFA672" w14:textId="77777777" w:rsidR="009556F9" w:rsidRPr="0095472C" w:rsidRDefault="009556F9" w:rsidP="009556F9">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Prijavni obrazac</w:t>
            </w:r>
          </w:p>
          <w:p w14:paraId="4D010F2C"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r w:rsidRPr="0095472C">
              <w:rPr>
                <w:rFonts w:ascii="Gill Sans MT" w:eastAsia="Times New Roman" w:hAnsi="Gill Sans MT" w:cs="Lucida Sans Unicode"/>
                <w:sz w:val="16"/>
                <w:szCs w:val="16"/>
              </w:rPr>
              <w:t>(poglavlje Horizontalna načela)</w:t>
            </w:r>
          </w:p>
        </w:tc>
      </w:tr>
      <w:tr w:rsidR="006604D2" w:rsidRPr="009875E4" w14:paraId="43CBB6E6" w14:textId="77777777" w:rsidTr="009556F9">
        <w:tc>
          <w:tcPr>
            <w:tcW w:w="208" w:type="pct"/>
            <w:vMerge w:val="restart"/>
            <w:shd w:val="clear" w:color="auto" w:fill="FFFF00"/>
          </w:tcPr>
          <w:p w14:paraId="435D3F27" w14:textId="77777777" w:rsidR="006604D2" w:rsidRPr="009875E4" w:rsidRDefault="006604D2" w:rsidP="009556F9">
            <w:pPr>
              <w:tabs>
                <w:tab w:val="left" w:pos="0"/>
              </w:tabs>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6.</w:t>
            </w:r>
          </w:p>
        </w:tc>
        <w:tc>
          <w:tcPr>
            <w:tcW w:w="2535" w:type="pct"/>
            <w:tcBorders>
              <w:bottom w:val="single" w:sz="4" w:space="0" w:color="auto"/>
            </w:tcBorders>
            <w:shd w:val="clear" w:color="auto" w:fill="FFFF00"/>
          </w:tcPr>
          <w:p w14:paraId="6B4C892A" w14:textId="77777777" w:rsidR="006604D2" w:rsidRPr="009875E4" w:rsidRDefault="006604D2" w:rsidP="009556F9">
            <w:pPr>
              <w:tabs>
                <w:tab w:val="left" w:pos="0"/>
              </w:tabs>
              <w:rPr>
                <w:rFonts w:ascii="Gill Sans MT" w:eastAsia="Times New Roman" w:hAnsi="Gill Sans MT" w:cs="Lucida Sans Unicode"/>
                <w:sz w:val="16"/>
                <w:szCs w:val="16"/>
              </w:rPr>
            </w:pPr>
            <w:r w:rsidRPr="009875E4">
              <w:rPr>
                <w:rFonts w:ascii="Gill Sans MT" w:eastAsia="Cambria" w:hAnsi="Gill Sans MT" w:cs="Lucida Sans Unicode"/>
                <w:b/>
                <w:bCs/>
                <w:iCs/>
                <w:sz w:val="16"/>
                <w:szCs w:val="16"/>
              </w:rPr>
              <w:t xml:space="preserve">Promicanje održivog razvoja </w:t>
            </w:r>
          </w:p>
        </w:tc>
        <w:tc>
          <w:tcPr>
            <w:tcW w:w="2257" w:type="pct"/>
            <w:gridSpan w:val="3"/>
            <w:tcBorders>
              <w:bottom w:val="single" w:sz="4" w:space="0" w:color="auto"/>
            </w:tcBorders>
            <w:shd w:val="clear" w:color="auto" w:fill="FFFF00"/>
          </w:tcPr>
          <w:p w14:paraId="723713D4" w14:textId="77777777" w:rsidR="00C31799" w:rsidRPr="00E32189" w:rsidRDefault="00C31799" w:rsidP="00C31799">
            <w:pPr>
              <w:tabs>
                <w:tab w:val="left" w:pos="6047"/>
              </w:tabs>
              <w:outlineLvl w:val="1"/>
              <w:rPr>
                <w:rFonts w:cs="Lucida Sans Unicode"/>
                <w:sz w:val="16"/>
                <w:szCs w:val="16"/>
              </w:rPr>
            </w:pPr>
            <w:bookmarkStart w:id="12" w:name="_Toc8397203"/>
            <w:r w:rsidRPr="00E32189">
              <w:rPr>
                <w:rFonts w:eastAsia="Times New Roman" w:cs="Lucida Sans Unicode"/>
                <w:sz w:val="16"/>
                <w:szCs w:val="16"/>
              </w:rPr>
              <w:t>Svi odgovori moraju biti DA</w:t>
            </w:r>
            <w:r>
              <w:rPr>
                <w:rFonts w:eastAsia="Times New Roman" w:cs="Lucida Sans Unicode"/>
                <w:sz w:val="16"/>
                <w:szCs w:val="16"/>
              </w:rPr>
              <w:t>,</w:t>
            </w:r>
            <w:bookmarkEnd w:id="12"/>
          </w:p>
          <w:p w14:paraId="4600AAB8" w14:textId="77777777" w:rsidR="00C31799" w:rsidRDefault="00C31799" w:rsidP="00C31799">
            <w:pPr>
              <w:tabs>
                <w:tab w:val="left" w:pos="6047"/>
              </w:tabs>
              <w:outlineLvl w:val="1"/>
              <w:rPr>
                <w:rFonts w:eastAsia="Times New Roman" w:cs="Lucida Sans Unicode"/>
                <w:sz w:val="16"/>
                <w:szCs w:val="16"/>
              </w:rPr>
            </w:pPr>
            <w:bookmarkStart w:id="13" w:name="_Toc8397204"/>
            <w:r w:rsidRPr="00E32189">
              <w:rPr>
                <w:rFonts w:eastAsia="Times New Roman" w:cs="Lucida Sans Unicode"/>
                <w:sz w:val="16"/>
                <w:szCs w:val="16"/>
              </w:rPr>
              <w:t xml:space="preserve">Minimum: </w:t>
            </w:r>
            <w:r>
              <w:rPr>
                <w:rFonts w:eastAsia="Times New Roman" w:cs="Lucida Sans Unicode"/>
                <w:sz w:val="16"/>
                <w:szCs w:val="16"/>
              </w:rPr>
              <w:t>2</w:t>
            </w:r>
            <w:r w:rsidRPr="00E32189">
              <w:rPr>
                <w:rFonts w:eastAsia="Times New Roman" w:cs="Lucida Sans Unicode"/>
                <w:sz w:val="16"/>
                <w:szCs w:val="16"/>
              </w:rPr>
              <w:t xml:space="preserve"> bod</w:t>
            </w:r>
            <w:r>
              <w:rPr>
                <w:rFonts w:eastAsia="Times New Roman" w:cs="Lucida Sans Unicode"/>
                <w:sz w:val="16"/>
                <w:szCs w:val="16"/>
              </w:rPr>
              <w:t>a</w:t>
            </w:r>
            <w:r w:rsidRPr="00E32189">
              <w:rPr>
                <w:rFonts w:eastAsia="Times New Roman" w:cs="Lucida Sans Unicode"/>
                <w:sz w:val="16"/>
                <w:szCs w:val="16"/>
              </w:rPr>
              <w:t xml:space="preserve"> / Maksimum: </w:t>
            </w:r>
            <w:r>
              <w:rPr>
                <w:rFonts w:eastAsia="Times New Roman" w:cs="Lucida Sans Unicode"/>
                <w:sz w:val="16"/>
                <w:szCs w:val="16"/>
              </w:rPr>
              <w:t>2</w:t>
            </w:r>
            <w:r w:rsidRPr="00E32189">
              <w:rPr>
                <w:rFonts w:eastAsia="Times New Roman" w:cs="Lucida Sans Unicode"/>
                <w:sz w:val="16"/>
                <w:szCs w:val="16"/>
              </w:rPr>
              <w:t xml:space="preserve"> bod</w:t>
            </w:r>
            <w:r>
              <w:rPr>
                <w:rFonts w:eastAsia="Times New Roman" w:cs="Lucida Sans Unicode"/>
                <w:sz w:val="16"/>
                <w:szCs w:val="16"/>
              </w:rPr>
              <w:t>a</w:t>
            </w:r>
            <w:bookmarkEnd w:id="13"/>
          </w:p>
          <w:p w14:paraId="22A234AE" w14:textId="77777777" w:rsidR="006604D2" w:rsidRPr="009875E4" w:rsidRDefault="00C31799" w:rsidP="00C31799">
            <w:pPr>
              <w:tabs>
                <w:tab w:val="left" w:pos="0"/>
              </w:tabs>
              <w:rPr>
                <w:rFonts w:ascii="Gill Sans MT" w:eastAsia="Times New Roman" w:hAnsi="Gill Sans MT" w:cs="Lucida Sans Unicode"/>
                <w:sz w:val="16"/>
                <w:szCs w:val="16"/>
              </w:rPr>
            </w:pPr>
            <w:r>
              <w:rPr>
                <w:rFonts w:eastAsia="Times New Roman" w:cs="Lucida Sans Unicode"/>
                <w:sz w:val="16"/>
                <w:szCs w:val="16"/>
              </w:rPr>
              <w:t>Niti jedan odgovor ne smije biti ocijenjen sa 0 bodova.</w:t>
            </w:r>
          </w:p>
        </w:tc>
      </w:tr>
      <w:tr w:rsidR="006604D2" w:rsidRPr="009875E4" w14:paraId="3B0524E4" w14:textId="77777777" w:rsidTr="009556F9">
        <w:tc>
          <w:tcPr>
            <w:tcW w:w="208" w:type="pct"/>
            <w:vMerge/>
            <w:shd w:val="clear" w:color="auto" w:fill="FFFF00"/>
          </w:tcPr>
          <w:p w14:paraId="79347E87" w14:textId="77777777" w:rsidR="006604D2" w:rsidRPr="009875E4" w:rsidRDefault="006604D2" w:rsidP="009556F9">
            <w:pPr>
              <w:tabs>
                <w:tab w:val="left" w:pos="0"/>
              </w:tabs>
              <w:rPr>
                <w:rFonts w:ascii="Gill Sans MT" w:eastAsia="Cambria" w:hAnsi="Gill Sans MT" w:cs="Lucida Sans Unicode"/>
                <w:b/>
                <w:bCs/>
                <w:iCs/>
                <w:sz w:val="16"/>
                <w:szCs w:val="16"/>
              </w:rPr>
            </w:pPr>
          </w:p>
        </w:tc>
        <w:tc>
          <w:tcPr>
            <w:tcW w:w="2535" w:type="pct"/>
            <w:shd w:val="clear" w:color="auto" w:fill="FFFFFF" w:themeFill="background1"/>
          </w:tcPr>
          <w:p w14:paraId="6DE6ED3D" w14:textId="77777777" w:rsidR="006604D2" w:rsidRPr="004D54ED" w:rsidRDefault="006604D2" w:rsidP="009556F9">
            <w:pPr>
              <w:pStyle w:val="ListParagraph"/>
              <w:numPr>
                <w:ilvl w:val="0"/>
                <w:numId w:val="7"/>
              </w:numPr>
              <w:tabs>
                <w:tab w:val="left" w:pos="0"/>
              </w:tabs>
              <w:rPr>
                <w:rFonts w:ascii="Gill Sans MT" w:eastAsia="Cambria" w:hAnsi="Gill Sans MT" w:cs="Lucida Sans Unicode"/>
                <w:bCs/>
                <w:iCs/>
                <w:noProof/>
                <w:vanish/>
                <w:sz w:val="16"/>
                <w:szCs w:val="16"/>
                <w:lang w:eastAsia="en-US"/>
              </w:rPr>
            </w:pPr>
          </w:p>
          <w:p w14:paraId="4F282217" w14:textId="77777777" w:rsidR="006604D2" w:rsidRPr="00C1358D" w:rsidRDefault="006604D2" w:rsidP="009556F9">
            <w:pPr>
              <w:pStyle w:val="ListParagraph"/>
              <w:numPr>
                <w:ilvl w:val="1"/>
                <w:numId w:val="7"/>
              </w:numPr>
              <w:tabs>
                <w:tab w:val="left" w:pos="0"/>
              </w:tabs>
              <w:rPr>
                <w:rFonts w:ascii="Gill Sans MT" w:eastAsia="Cambria" w:hAnsi="Gill Sans MT" w:cs="Lucida Sans Unicode"/>
                <w:bCs/>
                <w:iCs/>
                <w:noProof/>
                <w:sz w:val="16"/>
                <w:szCs w:val="16"/>
                <w:lang w:eastAsia="en-US"/>
              </w:rPr>
            </w:pPr>
            <w:r w:rsidRPr="00C1358D">
              <w:rPr>
                <w:rFonts w:ascii="Gill Sans MT" w:eastAsia="Cambria" w:hAnsi="Gill Sans MT" w:cs="Lucida Sans Unicode"/>
                <w:bCs/>
                <w:iCs/>
                <w:noProof/>
                <w:sz w:val="16"/>
                <w:szCs w:val="16"/>
                <w:lang w:eastAsia="en-US"/>
              </w:rPr>
              <w:t>Osiguravanja  u operacijama da su negativni utjecaji na okoliš svedeni na najmanju razumnu mjeru i uključuju ako je relevantno mjere ublažavanja utjecaja i/ili kompenzacijske uvjete</w:t>
            </w:r>
          </w:p>
          <w:p w14:paraId="51B0999B" w14:textId="77777777" w:rsidR="006604D2" w:rsidRPr="00C1358D" w:rsidRDefault="006604D2" w:rsidP="009556F9">
            <w:pPr>
              <w:pStyle w:val="ListParagraph"/>
              <w:tabs>
                <w:tab w:val="left" w:pos="0"/>
              </w:tabs>
              <w:ind w:left="360"/>
              <w:rPr>
                <w:rFonts w:ascii="Gill Sans MT" w:eastAsia="Cambria" w:hAnsi="Gill Sans MT" w:cs="Lucida Sans Unicode"/>
                <w:bCs/>
                <w:iCs/>
                <w:noProof/>
                <w:sz w:val="16"/>
                <w:szCs w:val="16"/>
                <w:lang w:eastAsia="en-US"/>
              </w:rPr>
            </w:pPr>
            <w:r w:rsidRPr="00C1358D">
              <w:rPr>
                <w:rFonts w:ascii="Gill Sans MT" w:eastAsia="Cambria" w:hAnsi="Gill Sans MT" w:cs="Lucida Sans Unicode"/>
                <w:bCs/>
                <w:iCs/>
                <w:noProof/>
                <w:sz w:val="16"/>
                <w:szCs w:val="16"/>
                <w:lang w:eastAsia="en-US"/>
              </w:rPr>
              <w:t>Objašnjenje:</w:t>
            </w:r>
          </w:p>
          <w:p w14:paraId="7F01B38F" w14:textId="77777777" w:rsidR="006604D2" w:rsidRPr="009875E4" w:rsidRDefault="006604D2" w:rsidP="009556F9">
            <w:pPr>
              <w:pStyle w:val="ListParagraph"/>
              <w:tabs>
                <w:tab w:val="left" w:pos="0"/>
              </w:tabs>
              <w:ind w:left="360"/>
              <w:rPr>
                <w:rFonts w:ascii="Gill Sans MT" w:eastAsia="Cambria" w:hAnsi="Gill Sans MT" w:cs="Lucida Sans Unicode"/>
                <w:b/>
                <w:bCs/>
                <w:iCs/>
                <w:sz w:val="16"/>
                <w:szCs w:val="16"/>
              </w:rPr>
            </w:pPr>
            <w:r w:rsidRPr="00C1358D">
              <w:rPr>
                <w:rFonts w:ascii="Gill Sans MT" w:eastAsia="Cambria" w:hAnsi="Gill Sans MT" w:cs="Lucida Sans Unicode"/>
                <w:bCs/>
                <w:iCs/>
                <w:noProof/>
                <w:sz w:val="16"/>
                <w:szCs w:val="16"/>
                <w:lang w:eastAsia="en-US"/>
              </w:rPr>
              <w:t>Iz projektne prijave vidljivo je da su predviđene sve potrebne radnje u skladu sa Zakon</w:t>
            </w:r>
            <w:r>
              <w:rPr>
                <w:rFonts w:ascii="Gill Sans MT" w:eastAsia="Cambria" w:hAnsi="Gill Sans MT" w:cs="Lucida Sans Unicode"/>
                <w:bCs/>
                <w:iCs/>
                <w:noProof/>
                <w:sz w:val="16"/>
                <w:szCs w:val="16"/>
                <w:lang w:eastAsia="en-US"/>
              </w:rPr>
              <w:t>om</w:t>
            </w:r>
            <w:r w:rsidRPr="00C1358D">
              <w:rPr>
                <w:rFonts w:ascii="Gill Sans MT" w:eastAsia="Cambria" w:hAnsi="Gill Sans MT" w:cs="Lucida Sans Unicode"/>
                <w:bCs/>
                <w:iCs/>
                <w:noProof/>
                <w:sz w:val="16"/>
                <w:szCs w:val="16"/>
                <w:lang w:eastAsia="en-US"/>
              </w:rPr>
              <w:t xml:space="preserve"> o zaštiti okoliša (NN, br. 80/13, 153/13, 78/15, 12/18, 118/18) i Zakon</w:t>
            </w:r>
            <w:r>
              <w:rPr>
                <w:rFonts w:ascii="Gill Sans MT" w:eastAsia="Cambria" w:hAnsi="Gill Sans MT" w:cs="Lucida Sans Unicode"/>
                <w:bCs/>
                <w:iCs/>
                <w:noProof/>
                <w:sz w:val="16"/>
                <w:szCs w:val="16"/>
                <w:lang w:eastAsia="en-US"/>
              </w:rPr>
              <w:t>om</w:t>
            </w:r>
            <w:r w:rsidRPr="00C1358D">
              <w:rPr>
                <w:rFonts w:ascii="Gill Sans MT" w:eastAsia="Cambria" w:hAnsi="Gill Sans MT" w:cs="Lucida Sans Unicode"/>
                <w:bCs/>
                <w:iCs/>
                <w:noProof/>
                <w:sz w:val="16"/>
                <w:szCs w:val="16"/>
                <w:lang w:eastAsia="en-US"/>
              </w:rPr>
              <w:t xml:space="preserve"> o zaštiti prirode (NN, br. 80/13, 15/18, 14/19 i 127/19)</w:t>
            </w:r>
          </w:p>
        </w:tc>
        <w:tc>
          <w:tcPr>
            <w:tcW w:w="1141" w:type="pct"/>
            <w:shd w:val="clear" w:color="auto" w:fill="FFFFFF" w:themeFill="background1"/>
          </w:tcPr>
          <w:p w14:paraId="7F52767F" w14:textId="77777777" w:rsidR="006604D2" w:rsidRPr="004D54ED"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DA/NE</w:t>
            </w:r>
          </w:p>
          <w:p w14:paraId="1998E897" w14:textId="77777777" w:rsidR="006604D2" w:rsidRPr="004D54ED" w:rsidRDefault="006604D2" w:rsidP="009556F9">
            <w:pPr>
              <w:tabs>
                <w:tab w:val="left" w:pos="0"/>
              </w:tabs>
              <w:jc w:val="center"/>
              <w:rPr>
                <w:rFonts w:ascii="Gill Sans MT" w:eastAsia="Times New Roman" w:hAnsi="Gill Sans MT" w:cs="Lucida Sans Unicode"/>
                <w:sz w:val="16"/>
                <w:szCs w:val="16"/>
              </w:rPr>
            </w:pPr>
          </w:p>
          <w:p w14:paraId="1A1FA57A" w14:textId="77777777" w:rsidR="006604D2" w:rsidRPr="004D54ED"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NE –iz projektne prijave nije vidljivo da su negativni utjecaji na okoliš svedeni na najmanju razumnu mjeru i ne uključuju  mjere ublažavanja utjecaja i/ili kompenzacijske uvjete</w:t>
            </w:r>
          </w:p>
          <w:p w14:paraId="4B1BEAC6" w14:textId="77777777" w:rsidR="006604D2" w:rsidRPr="009875E4"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DA – iz projektne prijave je vidljivo da su negativni utjecaji na okoliš svedeni na najmanju razumnu mjeru i uključuju (ako je relevantno)  mjere ublažavanja utjecaja i/ili kompenzacijske uvjete</w:t>
            </w:r>
          </w:p>
        </w:tc>
        <w:tc>
          <w:tcPr>
            <w:tcW w:w="483" w:type="pct"/>
            <w:shd w:val="clear" w:color="auto" w:fill="FFFFFF" w:themeFill="background1"/>
          </w:tcPr>
          <w:p w14:paraId="090A8347" w14:textId="77777777" w:rsidR="006604D2" w:rsidRPr="009875E4" w:rsidRDefault="006604D2" w:rsidP="009556F9">
            <w:pPr>
              <w:tabs>
                <w:tab w:val="left" w:pos="0"/>
              </w:tabs>
              <w:rPr>
                <w:rFonts w:ascii="Gill Sans MT" w:eastAsia="Times New Roman" w:hAnsi="Gill Sans MT" w:cs="Lucida Sans Unicode"/>
                <w:sz w:val="16"/>
                <w:szCs w:val="16"/>
              </w:rPr>
            </w:pPr>
          </w:p>
        </w:tc>
        <w:tc>
          <w:tcPr>
            <w:tcW w:w="633" w:type="pct"/>
            <w:shd w:val="clear" w:color="auto" w:fill="FFFFFF" w:themeFill="background1"/>
          </w:tcPr>
          <w:p w14:paraId="735AE9FF" w14:textId="77777777" w:rsidR="006604D2" w:rsidRPr="004D54ED"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Prijavni obrazac</w:t>
            </w:r>
          </w:p>
          <w:p w14:paraId="01CFC61D" w14:textId="77777777" w:rsidR="006604D2" w:rsidRPr="004D54ED"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(Poglavlje</w:t>
            </w:r>
          </w:p>
          <w:p w14:paraId="1AEFFE5C" w14:textId="77777777" w:rsidR="006604D2" w:rsidRPr="004D54ED" w:rsidRDefault="006604D2" w:rsidP="009556F9">
            <w:pPr>
              <w:tabs>
                <w:tab w:val="left" w:pos="0"/>
              </w:tabs>
              <w:jc w:val="center"/>
              <w:rPr>
                <w:rFonts w:ascii="Gill Sans MT" w:eastAsia="Times New Roman" w:hAnsi="Gill Sans MT" w:cs="Lucida Sans Unicode"/>
                <w:sz w:val="16"/>
                <w:szCs w:val="16"/>
              </w:rPr>
            </w:pPr>
            <w:r w:rsidRPr="004D54ED">
              <w:rPr>
                <w:rFonts w:ascii="Gill Sans MT" w:eastAsia="Times New Roman" w:hAnsi="Gill Sans MT" w:cs="Lucida Sans Unicode"/>
                <w:sz w:val="16"/>
                <w:szCs w:val="16"/>
              </w:rPr>
              <w:t>Horizontalna</w:t>
            </w:r>
            <w:r>
              <w:rPr>
                <w:rFonts w:ascii="Gill Sans MT" w:eastAsia="Times New Roman" w:hAnsi="Gill Sans MT" w:cs="Lucida Sans Unicode"/>
                <w:sz w:val="16"/>
                <w:szCs w:val="16"/>
              </w:rPr>
              <w:t xml:space="preserve"> na</w:t>
            </w:r>
            <w:r w:rsidRPr="004D54ED">
              <w:rPr>
                <w:rFonts w:ascii="Gill Sans MT" w:eastAsia="Times New Roman" w:hAnsi="Gill Sans MT" w:cs="Lucida Sans Unicode"/>
                <w:sz w:val="16"/>
                <w:szCs w:val="16"/>
              </w:rPr>
              <w:t>čela),</w:t>
            </w:r>
          </w:p>
          <w:p w14:paraId="03FDCF44" w14:textId="77777777" w:rsidR="006604D2" w:rsidRPr="009875E4" w:rsidRDefault="006604D2" w:rsidP="009556F9">
            <w:pPr>
              <w:tabs>
                <w:tab w:val="left" w:pos="0"/>
              </w:tabs>
              <w:jc w:val="center"/>
              <w:rPr>
                <w:rFonts w:ascii="Gill Sans MT" w:eastAsia="Times New Roman" w:hAnsi="Gill Sans MT" w:cs="Lucida Sans Unicode"/>
                <w:sz w:val="16"/>
                <w:szCs w:val="16"/>
              </w:rPr>
            </w:pPr>
            <w:r w:rsidRPr="00414720">
              <w:rPr>
                <w:rFonts w:ascii="Gill Sans MT" w:eastAsia="Times New Roman" w:hAnsi="Gill Sans MT" w:cs="Lucida Sans Unicode"/>
                <w:sz w:val="16"/>
                <w:szCs w:val="16"/>
              </w:rPr>
              <w:t>Mišljenje nadležnog tijela da nije potrebno provesti postupak procjene utjecaja zahvata na okoliš (PUO) i da projekt nema negativnog utjecaja na ekološku mrežu</w:t>
            </w:r>
          </w:p>
        </w:tc>
      </w:tr>
      <w:tr w:rsidR="006604D2" w:rsidRPr="009875E4" w14:paraId="0ADF04A1" w14:textId="77777777" w:rsidTr="009556F9">
        <w:tc>
          <w:tcPr>
            <w:tcW w:w="208" w:type="pct"/>
            <w:vMerge/>
            <w:shd w:val="clear" w:color="auto" w:fill="BFBFBF" w:themeFill="background1" w:themeFillShade="BF"/>
          </w:tcPr>
          <w:p w14:paraId="4F6519B7" w14:textId="77777777" w:rsidR="006604D2" w:rsidRPr="009875E4" w:rsidRDefault="006604D2" w:rsidP="009556F9">
            <w:pPr>
              <w:tabs>
                <w:tab w:val="left" w:pos="0"/>
              </w:tabs>
              <w:rPr>
                <w:rFonts w:ascii="Gill Sans MT" w:eastAsia="Cambria" w:hAnsi="Gill Sans MT" w:cs="Lucida Sans Unicode"/>
                <w:b/>
                <w:bCs/>
                <w:iCs/>
                <w:sz w:val="16"/>
                <w:szCs w:val="16"/>
              </w:rPr>
            </w:pPr>
          </w:p>
        </w:tc>
        <w:tc>
          <w:tcPr>
            <w:tcW w:w="2535" w:type="pct"/>
          </w:tcPr>
          <w:p w14:paraId="749867FB" w14:textId="77777777" w:rsidR="006604D2" w:rsidRPr="009875E4" w:rsidRDefault="006604D2" w:rsidP="009556F9">
            <w:pPr>
              <w:numPr>
                <w:ilvl w:val="0"/>
                <w:numId w:val="1"/>
              </w:numPr>
              <w:tabs>
                <w:tab w:val="left" w:pos="0"/>
              </w:tabs>
              <w:contextualSpacing/>
              <w:jc w:val="both"/>
              <w:rPr>
                <w:rFonts w:ascii="Gill Sans MT" w:eastAsia="Cambria" w:hAnsi="Gill Sans MT" w:cs="Lucida Sans Unicode"/>
                <w:bCs/>
                <w:iCs/>
                <w:noProof/>
                <w:vanish/>
                <w:sz w:val="16"/>
                <w:szCs w:val="16"/>
                <w:lang w:eastAsia="en-US"/>
              </w:rPr>
            </w:pPr>
          </w:p>
          <w:p w14:paraId="15D9F49C" w14:textId="77777777" w:rsidR="006604D2" w:rsidRPr="009875E4" w:rsidRDefault="006604D2" w:rsidP="009556F9">
            <w:pPr>
              <w:numPr>
                <w:ilvl w:val="0"/>
                <w:numId w:val="7"/>
              </w:numPr>
              <w:tabs>
                <w:tab w:val="left" w:pos="0"/>
              </w:tabs>
              <w:contextualSpacing/>
              <w:jc w:val="both"/>
              <w:rPr>
                <w:rFonts w:ascii="Gill Sans MT" w:eastAsia="Cambria" w:hAnsi="Gill Sans MT" w:cs="Lucida Sans Unicode"/>
                <w:bCs/>
                <w:iCs/>
                <w:noProof/>
                <w:vanish/>
                <w:sz w:val="16"/>
                <w:szCs w:val="16"/>
                <w:lang w:eastAsia="en-US"/>
              </w:rPr>
            </w:pPr>
          </w:p>
          <w:p w14:paraId="6589B1DA" w14:textId="77777777" w:rsidR="006604D2" w:rsidRPr="00C1358D" w:rsidRDefault="006604D2" w:rsidP="009556F9">
            <w:pPr>
              <w:pStyle w:val="ListParagraph"/>
              <w:numPr>
                <w:ilvl w:val="1"/>
                <w:numId w:val="29"/>
              </w:numPr>
              <w:rPr>
                <w:rFonts w:ascii="Gill Sans MT" w:eastAsia="Cambria" w:hAnsi="Gill Sans MT"/>
                <w:noProof/>
                <w:sz w:val="16"/>
                <w:szCs w:val="16"/>
                <w:lang w:eastAsia="en-US"/>
              </w:rPr>
            </w:pPr>
            <w:r w:rsidRPr="00C1358D">
              <w:rPr>
                <w:rFonts w:ascii="Gill Sans MT" w:eastAsia="Cambria" w:hAnsi="Gill Sans MT"/>
                <w:noProof/>
                <w:sz w:val="16"/>
                <w:szCs w:val="16"/>
                <w:lang w:eastAsia="en-US"/>
              </w:rPr>
              <w:t>Da li je iz projektne prijave vidljivo da se zakonodavstvo iz područja zaštite okoliša i načela kojima se uređuju područja NATURA 2000, u skladu s Direktivom 2000/60/EZ Europskog parlamenta i Vijeća od 23. listopada 2000. o uspostavi okvira za djelovanje Zajednice u području vodne politike poštovalo i da su ispunjeni svi potrebni uvjeti u skladu sa istim zakonodavstvom?</w:t>
            </w:r>
          </w:p>
          <w:p w14:paraId="6E78E656" w14:textId="77777777" w:rsidR="006604D2" w:rsidRPr="004D54ED" w:rsidRDefault="006604D2" w:rsidP="009556F9">
            <w:pPr>
              <w:tabs>
                <w:tab w:val="left" w:pos="0"/>
              </w:tabs>
              <w:ind w:left="360"/>
              <w:contextualSpacing/>
              <w:rPr>
                <w:rFonts w:ascii="Gill Sans MT" w:eastAsia="Cambria" w:hAnsi="Gill Sans MT" w:cs="Lucida Sans Unicode"/>
                <w:bCs/>
                <w:iCs/>
                <w:noProof/>
                <w:sz w:val="16"/>
                <w:szCs w:val="16"/>
                <w:lang w:eastAsia="en-US"/>
              </w:rPr>
            </w:pPr>
            <w:r w:rsidRPr="004D54ED">
              <w:rPr>
                <w:rFonts w:ascii="Gill Sans MT" w:eastAsia="Cambria" w:hAnsi="Gill Sans MT" w:cs="Lucida Sans Unicode"/>
                <w:bCs/>
                <w:iCs/>
                <w:noProof/>
                <w:sz w:val="16"/>
                <w:szCs w:val="16"/>
                <w:lang w:eastAsia="en-US"/>
              </w:rPr>
              <w:t>Objašnjenje:</w:t>
            </w:r>
          </w:p>
          <w:p w14:paraId="2F2971E5" w14:textId="77777777" w:rsidR="006604D2" w:rsidRPr="009875E4" w:rsidRDefault="006604D2" w:rsidP="009556F9">
            <w:pPr>
              <w:tabs>
                <w:tab w:val="left" w:pos="313"/>
              </w:tabs>
              <w:ind w:left="360"/>
              <w:contextualSpacing/>
              <w:rPr>
                <w:rFonts w:ascii="Gill Sans MT" w:eastAsia="Cambria" w:hAnsi="Gill Sans MT" w:cs="Lucida Sans Unicode"/>
                <w:bCs/>
                <w:iCs/>
                <w:noProof/>
                <w:sz w:val="16"/>
                <w:szCs w:val="16"/>
                <w:lang w:eastAsia="en-US"/>
              </w:rPr>
            </w:pPr>
            <w:r w:rsidRPr="00BD388D">
              <w:rPr>
                <w:rFonts w:ascii="Gill Sans MT" w:eastAsia="Cambria" w:hAnsi="Gill Sans MT" w:cs="Lucida Sans Unicode"/>
                <w:bCs/>
                <w:iCs/>
                <w:noProof/>
                <w:sz w:val="16"/>
                <w:szCs w:val="16"/>
                <w:lang w:eastAsia="en-US"/>
              </w:rPr>
              <w:t>Iz projektne prijave vidljivo je da su predviđene sve potrebne radnje u skladu sa Zakon</w:t>
            </w:r>
            <w:r>
              <w:rPr>
                <w:rFonts w:ascii="Gill Sans MT" w:eastAsia="Cambria" w:hAnsi="Gill Sans MT" w:cs="Lucida Sans Unicode"/>
                <w:bCs/>
                <w:iCs/>
                <w:noProof/>
                <w:sz w:val="16"/>
                <w:szCs w:val="16"/>
                <w:lang w:eastAsia="en-US"/>
              </w:rPr>
              <w:t>om</w:t>
            </w:r>
            <w:r w:rsidRPr="00BD388D">
              <w:rPr>
                <w:rFonts w:ascii="Gill Sans MT" w:eastAsia="Cambria" w:hAnsi="Gill Sans MT" w:cs="Lucida Sans Unicode"/>
                <w:bCs/>
                <w:iCs/>
                <w:noProof/>
                <w:sz w:val="16"/>
                <w:szCs w:val="16"/>
                <w:lang w:eastAsia="en-US"/>
              </w:rPr>
              <w:t xml:space="preserve"> o zaštiti okoliša (NN, br. 80/13, 153/13, 78/15, 12/18, 118/18) i Zakon</w:t>
            </w:r>
            <w:r>
              <w:rPr>
                <w:rFonts w:ascii="Gill Sans MT" w:eastAsia="Cambria" w:hAnsi="Gill Sans MT" w:cs="Lucida Sans Unicode"/>
                <w:bCs/>
                <w:iCs/>
                <w:noProof/>
                <w:sz w:val="16"/>
                <w:szCs w:val="16"/>
                <w:lang w:eastAsia="en-US"/>
              </w:rPr>
              <w:t>om</w:t>
            </w:r>
            <w:r w:rsidRPr="00BD388D">
              <w:rPr>
                <w:rFonts w:ascii="Gill Sans MT" w:eastAsia="Cambria" w:hAnsi="Gill Sans MT" w:cs="Lucida Sans Unicode"/>
                <w:bCs/>
                <w:iCs/>
                <w:noProof/>
                <w:sz w:val="16"/>
                <w:szCs w:val="16"/>
                <w:lang w:eastAsia="en-US"/>
              </w:rPr>
              <w:t xml:space="preserve"> o zaštiti prirode (NN, br. 80/13, 15/18, 14/19 i 127/19)</w:t>
            </w:r>
          </w:p>
        </w:tc>
        <w:tc>
          <w:tcPr>
            <w:tcW w:w="1141" w:type="pct"/>
          </w:tcPr>
          <w:p w14:paraId="64033362" w14:textId="77777777" w:rsidR="006604D2" w:rsidRPr="00BD388D" w:rsidRDefault="006604D2" w:rsidP="009556F9">
            <w:pPr>
              <w:contextualSpacing/>
              <w:jc w:val="center"/>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DA/NE</w:t>
            </w:r>
          </w:p>
          <w:p w14:paraId="69D72498" w14:textId="77777777" w:rsidR="006604D2" w:rsidRPr="00BD388D" w:rsidRDefault="006604D2" w:rsidP="009556F9">
            <w:pPr>
              <w:contextualSpacing/>
              <w:jc w:val="center"/>
              <w:rPr>
                <w:rFonts w:ascii="Gill Sans MT" w:eastAsia="Times New Roman" w:hAnsi="Gill Sans MT" w:cs="Lucida Sans Unicode"/>
                <w:sz w:val="16"/>
                <w:szCs w:val="16"/>
              </w:rPr>
            </w:pPr>
          </w:p>
          <w:p w14:paraId="7DA3CDEE" w14:textId="77777777" w:rsidR="006604D2" w:rsidRPr="00BD388D" w:rsidRDefault="006604D2" w:rsidP="009556F9">
            <w:pPr>
              <w:contextualSpacing/>
              <w:jc w:val="center"/>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NE – nije vidljivo da se zakonodavstvo iz područja zaštite okoliša i načela kojima se uređuju područja NATURA 2000, u skladu s Direktivom 2000/60/EZ Europskog parlamenta i Vijeća od 23. listopada 2000. o uspostavi okvira za djelovanje Zajednice u području vodne politike poštovalo i/ili nisu ispunjen svi potrebni uvjeti u skladu sa istim zakonodavstvom?</w:t>
            </w:r>
          </w:p>
          <w:p w14:paraId="10202730" w14:textId="77777777" w:rsidR="006604D2" w:rsidRDefault="006604D2" w:rsidP="009556F9">
            <w:pPr>
              <w:tabs>
                <w:tab w:val="left" w:pos="6047"/>
              </w:tabs>
              <w:jc w:val="center"/>
              <w:outlineLvl w:val="1"/>
              <w:rPr>
                <w:rFonts w:ascii="Gill Sans MT" w:eastAsia="Times New Roman" w:hAnsi="Gill Sans MT" w:cs="Lucida Sans Unicode"/>
                <w:sz w:val="16"/>
                <w:szCs w:val="16"/>
              </w:rPr>
            </w:pPr>
          </w:p>
          <w:p w14:paraId="3C8C1C80" w14:textId="77777777" w:rsidR="006604D2" w:rsidRPr="009875E4" w:rsidRDefault="006604D2" w:rsidP="009556F9">
            <w:pPr>
              <w:tabs>
                <w:tab w:val="left" w:pos="6047"/>
              </w:tabs>
              <w:jc w:val="center"/>
              <w:outlineLvl w:val="1"/>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 xml:space="preserve">DA –vidljivo je da se zakonodavstvo iz područja zaštite okoliša i načela kojima se uređuju područja NATURA 2000, u skladu s Direktivom 2000/60/EZ </w:t>
            </w:r>
            <w:r w:rsidRPr="00BD388D">
              <w:rPr>
                <w:rFonts w:ascii="Gill Sans MT" w:eastAsia="Times New Roman" w:hAnsi="Gill Sans MT" w:cs="Lucida Sans Unicode"/>
                <w:sz w:val="16"/>
                <w:szCs w:val="16"/>
              </w:rPr>
              <w:lastRenderedPageBreak/>
              <w:t>Europskog parlamenta i Vijeća od 23. listopada 2000. o uspostavi okvira za djelovanje Zajednice u području vodne politike poštovalo i ispunjeni su svi potrebni uvjeti u skladu sa istim zakonodavstvom?</w:t>
            </w:r>
          </w:p>
          <w:p w14:paraId="662E3FF3" w14:textId="77777777" w:rsidR="006604D2" w:rsidRPr="009875E4" w:rsidRDefault="006604D2" w:rsidP="009556F9">
            <w:pPr>
              <w:tabs>
                <w:tab w:val="left" w:pos="6047"/>
              </w:tabs>
              <w:jc w:val="center"/>
              <w:outlineLvl w:val="1"/>
              <w:rPr>
                <w:rFonts w:ascii="Gill Sans MT" w:eastAsia="Times New Roman" w:hAnsi="Gill Sans MT" w:cs="Lucida Sans Unicode"/>
                <w:sz w:val="16"/>
                <w:szCs w:val="16"/>
              </w:rPr>
            </w:pPr>
          </w:p>
          <w:p w14:paraId="17584B3C" w14:textId="77777777" w:rsidR="006604D2" w:rsidRPr="009875E4" w:rsidRDefault="006604D2" w:rsidP="009556F9">
            <w:pPr>
              <w:tabs>
                <w:tab w:val="left" w:pos="6047"/>
              </w:tabs>
              <w:jc w:val="center"/>
              <w:outlineLvl w:val="1"/>
              <w:rPr>
                <w:rFonts w:ascii="Gill Sans MT" w:eastAsia="Times New Roman" w:hAnsi="Gill Sans MT" w:cs="Lucida Sans Unicode"/>
                <w:sz w:val="16"/>
                <w:szCs w:val="16"/>
              </w:rPr>
            </w:pPr>
          </w:p>
        </w:tc>
        <w:tc>
          <w:tcPr>
            <w:tcW w:w="483" w:type="pct"/>
          </w:tcPr>
          <w:p w14:paraId="314AFD3D" w14:textId="77777777" w:rsidR="006604D2" w:rsidRPr="009875E4" w:rsidRDefault="006604D2" w:rsidP="009556F9">
            <w:pPr>
              <w:tabs>
                <w:tab w:val="left" w:pos="6047"/>
              </w:tabs>
              <w:jc w:val="center"/>
              <w:outlineLvl w:val="1"/>
              <w:rPr>
                <w:rFonts w:ascii="Gill Sans MT" w:eastAsia="Times New Roman" w:hAnsi="Gill Sans MT" w:cs="Lucida Sans Unicode"/>
                <w:sz w:val="16"/>
                <w:szCs w:val="16"/>
              </w:rPr>
            </w:pPr>
          </w:p>
        </w:tc>
        <w:tc>
          <w:tcPr>
            <w:tcW w:w="633" w:type="pct"/>
          </w:tcPr>
          <w:p w14:paraId="24E1C8BB" w14:textId="77777777" w:rsidR="006604D2" w:rsidRPr="00BD388D" w:rsidRDefault="006604D2" w:rsidP="009556F9">
            <w:pPr>
              <w:tabs>
                <w:tab w:val="left" w:pos="6047"/>
              </w:tabs>
              <w:jc w:val="center"/>
              <w:outlineLvl w:val="1"/>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 xml:space="preserve">Prijavni obrazac </w:t>
            </w:r>
          </w:p>
          <w:p w14:paraId="04DE70EC" w14:textId="77777777" w:rsidR="006604D2" w:rsidRPr="00BD388D" w:rsidRDefault="006604D2" w:rsidP="009556F9">
            <w:pPr>
              <w:tabs>
                <w:tab w:val="left" w:pos="6047"/>
              </w:tabs>
              <w:jc w:val="center"/>
              <w:outlineLvl w:val="1"/>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(Poglavlje</w:t>
            </w:r>
          </w:p>
          <w:p w14:paraId="649ED00B" w14:textId="77777777" w:rsidR="006604D2" w:rsidRPr="00BD388D" w:rsidRDefault="006604D2" w:rsidP="009556F9">
            <w:pPr>
              <w:tabs>
                <w:tab w:val="left" w:pos="6047"/>
              </w:tabs>
              <w:jc w:val="center"/>
              <w:outlineLvl w:val="1"/>
              <w:rPr>
                <w:rFonts w:ascii="Gill Sans MT" w:eastAsia="Times New Roman" w:hAnsi="Gill Sans MT" w:cs="Lucida Sans Unicode"/>
                <w:sz w:val="16"/>
                <w:szCs w:val="16"/>
              </w:rPr>
            </w:pPr>
            <w:r w:rsidRPr="00BD388D">
              <w:rPr>
                <w:rFonts w:ascii="Gill Sans MT" w:eastAsia="Times New Roman" w:hAnsi="Gill Sans MT" w:cs="Lucida Sans Unicode"/>
                <w:sz w:val="16"/>
                <w:szCs w:val="16"/>
              </w:rPr>
              <w:t>Horizontalna</w:t>
            </w:r>
            <w:r>
              <w:rPr>
                <w:rFonts w:ascii="Gill Sans MT" w:eastAsia="Times New Roman" w:hAnsi="Gill Sans MT" w:cs="Lucida Sans Unicode"/>
                <w:sz w:val="16"/>
                <w:szCs w:val="16"/>
              </w:rPr>
              <w:t xml:space="preserve"> </w:t>
            </w:r>
            <w:r w:rsidRPr="00BD388D">
              <w:rPr>
                <w:rFonts w:ascii="Gill Sans MT" w:eastAsia="Times New Roman" w:hAnsi="Gill Sans MT" w:cs="Lucida Sans Unicode"/>
                <w:sz w:val="16"/>
                <w:szCs w:val="16"/>
              </w:rPr>
              <w:t>načela),</w:t>
            </w:r>
          </w:p>
          <w:p w14:paraId="3BA02CAF" w14:textId="77777777" w:rsidR="006604D2" w:rsidRPr="009875E4" w:rsidRDefault="006604D2" w:rsidP="009556F9">
            <w:pPr>
              <w:tabs>
                <w:tab w:val="left" w:pos="6047"/>
              </w:tabs>
              <w:jc w:val="center"/>
              <w:outlineLvl w:val="1"/>
              <w:rPr>
                <w:rFonts w:ascii="Gill Sans MT" w:eastAsia="Times New Roman" w:hAnsi="Gill Sans MT" w:cs="Lucida Sans Unicode"/>
                <w:sz w:val="16"/>
                <w:szCs w:val="16"/>
              </w:rPr>
            </w:pPr>
            <w:r w:rsidRPr="00414720">
              <w:rPr>
                <w:rFonts w:ascii="Gill Sans MT" w:eastAsia="Times New Roman" w:hAnsi="Gill Sans MT" w:cs="Lucida Sans Unicode"/>
                <w:sz w:val="16"/>
                <w:szCs w:val="16"/>
              </w:rPr>
              <w:t>Mišljenje nadležnog tijela da nije potrebno provesti postupak procjene utjecaja zahvata na okoliš (PUO) i da projekt nema negativnog utjecaja na ekološku mrežu</w:t>
            </w:r>
          </w:p>
        </w:tc>
      </w:tr>
      <w:tr w:rsidR="006604D2" w:rsidRPr="009875E4" w14:paraId="3092A8F1" w14:textId="77777777" w:rsidTr="009556F9">
        <w:tc>
          <w:tcPr>
            <w:tcW w:w="208" w:type="pct"/>
            <w:vMerge/>
            <w:shd w:val="clear" w:color="auto" w:fill="BFBFBF" w:themeFill="background1" w:themeFillShade="BF"/>
          </w:tcPr>
          <w:p w14:paraId="28C139CE" w14:textId="77777777" w:rsidR="006604D2" w:rsidRPr="009875E4" w:rsidRDefault="006604D2" w:rsidP="009556F9">
            <w:pPr>
              <w:jc w:val="center"/>
              <w:outlineLvl w:val="1"/>
              <w:rPr>
                <w:rFonts w:ascii="Gill Sans MT" w:eastAsia="Times New Roman" w:hAnsi="Gill Sans MT" w:cs="Lucida Sans Unicode"/>
                <w:sz w:val="16"/>
                <w:szCs w:val="16"/>
              </w:rPr>
            </w:pPr>
          </w:p>
        </w:tc>
        <w:tc>
          <w:tcPr>
            <w:tcW w:w="2535" w:type="pct"/>
            <w:shd w:val="clear" w:color="auto" w:fill="auto"/>
          </w:tcPr>
          <w:p w14:paraId="17D358D9" w14:textId="77777777" w:rsidR="006604D2" w:rsidRPr="00D14A20" w:rsidRDefault="006604D2" w:rsidP="009556F9">
            <w:pPr>
              <w:pStyle w:val="ListParagraph"/>
              <w:numPr>
                <w:ilvl w:val="1"/>
                <w:numId w:val="28"/>
              </w:numPr>
              <w:jc w:val="both"/>
              <w:rPr>
                <w:rFonts w:ascii="Gill Sans MT" w:eastAsia="Cambria" w:hAnsi="Gill Sans MT" w:cs="Lucida Sans Unicode"/>
                <w:bCs/>
                <w:iCs/>
                <w:noProof/>
                <w:sz w:val="16"/>
                <w:szCs w:val="16"/>
                <w:lang w:eastAsia="en-US"/>
              </w:rPr>
            </w:pPr>
            <w:r w:rsidRPr="00CD4CD7">
              <w:rPr>
                <w:rFonts w:ascii="Gill Sans MT" w:eastAsia="Cambria" w:hAnsi="Gill Sans MT" w:cs="Lucida Sans Unicode"/>
                <w:bCs/>
                <w:iCs/>
                <w:noProof/>
                <w:sz w:val="16"/>
                <w:szCs w:val="16"/>
                <w:lang w:eastAsia="en-US"/>
              </w:rPr>
              <w:t>Osiguravanja da operacij</w:t>
            </w:r>
            <w:r>
              <w:rPr>
                <w:rFonts w:ascii="Gill Sans MT" w:eastAsia="Cambria" w:hAnsi="Gill Sans MT" w:cs="Lucida Sans Unicode"/>
                <w:bCs/>
                <w:iCs/>
                <w:noProof/>
                <w:sz w:val="16"/>
                <w:szCs w:val="16"/>
                <w:lang w:eastAsia="en-US"/>
              </w:rPr>
              <w:t>a</w:t>
            </w:r>
            <w:r w:rsidRPr="00CD4CD7">
              <w:rPr>
                <w:rFonts w:ascii="Gill Sans MT" w:eastAsia="Cambria" w:hAnsi="Gill Sans MT" w:cs="Lucida Sans Unicode"/>
                <w:bCs/>
                <w:iCs/>
                <w:noProof/>
                <w:sz w:val="16"/>
                <w:szCs w:val="16"/>
                <w:lang w:eastAsia="en-US"/>
              </w:rPr>
              <w:t xml:space="preserve"> uključuju mjere sprečavanja klimatskih promjena i otpornosti na klimatske promjene</w:t>
            </w:r>
          </w:p>
          <w:p w14:paraId="22043B79" w14:textId="77777777" w:rsidR="006604D2" w:rsidRPr="00CD4CD7" w:rsidRDefault="006604D2" w:rsidP="009556F9">
            <w:pPr>
              <w:tabs>
                <w:tab w:val="left" w:pos="0"/>
              </w:tabs>
              <w:ind w:left="360"/>
              <w:contextualSpacing/>
              <w:rPr>
                <w:rFonts w:ascii="Gill Sans MT" w:eastAsia="Cambria" w:hAnsi="Gill Sans MT" w:cs="Lucida Sans Unicode"/>
                <w:bCs/>
                <w:iCs/>
                <w:noProof/>
                <w:sz w:val="16"/>
                <w:szCs w:val="16"/>
                <w:lang w:eastAsia="en-US"/>
              </w:rPr>
            </w:pPr>
            <w:r w:rsidRPr="00CD4CD7">
              <w:rPr>
                <w:rFonts w:ascii="Gill Sans MT" w:eastAsia="Cambria" w:hAnsi="Gill Sans MT" w:cs="Lucida Sans Unicode"/>
                <w:bCs/>
                <w:iCs/>
                <w:noProof/>
                <w:sz w:val="16"/>
                <w:szCs w:val="16"/>
                <w:lang w:eastAsia="en-US"/>
              </w:rPr>
              <w:t xml:space="preserve">Objašnjenje: </w:t>
            </w:r>
          </w:p>
          <w:p w14:paraId="176A651B" w14:textId="77777777" w:rsidR="006604D2" w:rsidRPr="009875E4" w:rsidRDefault="006604D2" w:rsidP="009556F9">
            <w:pPr>
              <w:tabs>
                <w:tab w:val="left" w:pos="0"/>
              </w:tabs>
              <w:ind w:left="360"/>
              <w:contextualSpacing/>
              <w:rPr>
                <w:rFonts w:ascii="Gill Sans MT" w:eastAsia="Cambria" w:hAnsi="Gill Sans MT" w:cs="Lucida Sans Unicode"/>
                <w:bCs/>
                <w:iCs/>
                <w:noProof/>
                <w:sz w:val="16"/>
                <w:szCs w:val="16"/>
                <w:lang w:eastAsia="en-US"/>
              </w:rPr>
            </w:pPr>
            <w:r w:rsidRPr="00CD4CD7">
              <w:rPr>
                <w:rFonts w:ascii="Gill Sans MT" w:eastAsia="Cambria" w:hAnsi="Gill Sans MT" w:cs="Lucida Sans Unicode"/>
                <w:bCs/>
                <w:iCs/>
                <w:noProof/>
                <w:sz w:val="16"/>
                <w:szCs w:val="16"/>
                <w:lang w:eastAsia="en-US"/>
              </w:rPr>
              <w:t>Tijekom pripreme projekta odnosno projektiranja infrastrukture uzeto je u obzir i sprječavanje i otpornost infrastrukture na klimatske promjene?</w:t>
            </w:r>
          </w:p>
        </w:tc>
        <w:tc>
          <w:tcPr>
            <w:tcW w:w="1141" w:type="pct"/>
            <w:shd w:val="clear" w:color="auto" w:fill="auto"/>
          </w:tcPr>
          <w:p w14:paraId="67B56F9C" w14:textId="77777777" w:rsidR="006604D2" w:rsidRPr="009875E4" w:rsidRDefault="006604D2" w:rsidP="009556F9">
            <w:pPr>
              <w:jc w:val="center"/>
              <w:outlineLvl w:val="1"/>
              <w:rPr>
                <w:rFonts w:ascii="Gill Sans MT" w:eastAsia="Cambria" w:hAnsi="Gill Sans MT" w:cs="Lucida Sans Unicode"/>
                <w:bCs/>
                <w:iCs/>
                <w:noProof/>
                <w:sz w:val="16"/>
                <w:szCs w:val="16"/>
                <w:lang w:eastAsia="en-US"/>
              </w:rPr>
            </w:pPr>
            <w:r w:rsidRPr="009875E4">
              <w:rPr>
                <w:rFonts w:ascii="Gill Sans MT" w:eastAsia="Cambria" w:hAnsi="Gill Sans MT" w:cs="Lucida Sans Unicode"/>
                <w:bCs/>
                <w:iCs/>
                <w:noProof/>
                <w:sz w:val="16"/>
                <w:szCs w:val="16"/>
                <w:lang w:eastAsia="en-US"/>
              </w:rPr>
              <w:t>DA/NE</w:t>
            </w:r>
          </w:p>
          <w:p w14:paraId="3687935B" w14:textId="77777777" w:rsidR="006604D2" w:rsidRPr="009875E4" w:rsidRDefault="006604D2" w:rsidP="009556F9">
            <w:pPr>
              <w:jc w:val="center"/>
              <w:outlineLvl w:val="1"/>
              <w:rPr>
                <w:rFonts w:ascii="Gill Sans MT" w:eastAsia="Cambria" w:hAnsi="Gill Sans MT" w:cs="Lucida Sans Unicode"/>
                <w:bCs/>
                <w:iCs/>
                <w:noProof/>
                <w:sz w:val="16"/>
                <w:szCs w:val="16"/>
                <w:lang w:eastAsia="en-US"/>
              </w:rPr>
            </w:pPr>
          </w:p>
          <w:p w14:paraId="0A2CE22E" w14:textId="77777777" w:rsidR="006604D2" w:rsidRDefault="006604D2" w:rsidP="009556F9">
            <w:pPr>
              <w:jc w:val="center"/>
              <w:outlineLvl w:val="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NE - </w:t>
            </w:r>
            <w:r w:rsidRPr="00CD4CD7">
              <w:rPr>
                <w:rFonts w:ascii="Gill Sans MT" w:eastAsia="Cambria" w:hAnsi="Gill Sans MT" w:cs="Lucida Sans Unicode"/>
                <w:bCs/>
                <w:iCs/>
                <w:noProof/>
                <w:sz w:val="16"/>
                <w:szCs w:val="16"/>
                <w:lang w:eastAsia="en-US"/>
              </w:rPr>
              <w:t>Projekt ne uključuje mjere sprečavanja klimatskih promjena i otpornosti na klimatske promjene</w:t>
            </w:r>
          </w:p>
          <w:p w14:paraId="76EDA333" w14:textId="77777777" w:rsidR="006604D2" w:rsidRPr="00CD4CD7" w:rsidRDefault="006604D2" w:rsidP="009556F9">
            <w:pPr>
              <w:jc w:val="center"/>
              <w:outlineLvl w:val="1"/>
              <w:rPr>
                <w:rFonts w:ascii="Gill Sans MT" w:eastAsia="Cambria" w:hAnsi="Gill Sans MT" w:cs="Lucida Sans Unicode"/>
                <w:bCs/>
                <w:iCs/>
                <w:noProof/>
                <w:sz w:val="16"/>
                <w:szCs w:val="16"/>
                <w:lang w:eastAsia="en-US"/>
              </w:rPr>
            </w:pPr>
          </w:p>
          <w:p w14:paraId="159AC6FA" w14:textId="77777777" w:rsidR="006604D2" w:rsidRPr="009875E4" w:rsidRDefault="006604D2" w:rsidP="009556F9">
            <w:pPr>
              <w:jc w:val="center"/>
              <w:outlineLvl w:val="1"/>
              <w:rPr>
                <w:rFonts w:ascii="Gill Sans MT" w:eastAsia="Cambria" w:hAnsi="Gill Sans MT" w:cs="Lucida Sans Unicode"/>
                <w:bCs/>
                <w:iCs/>
                <w:noProof/>
                <w:sz w:val="16"/>
                <w:szCs w:val="16"/>
                <w:lang w:eastAsia="en-US"/>
              </w:rPr>
            </w:pPr>
            <w:r w:rsidRPr="00CD4CD7">
              <w:rPr>
                <w:rFonts w:ascii="Gill Sans MT" w:eastAsia="Cambria" w:hAnsi="Gill Sans MT" w:cs="Lucida Sans Unicode"/>
                <w:bCs/>
                <w:iCs/>
                <w:noProof/>
                <w:sz w:val="16"/>
                <w:szCs w:val="16"/>
                <w:lang w:eastAsia="en-US"/>
              </w:rPr>
              <w:t>DA – Projekt uključuje mjere sprečavanja klimatskih promjena i otpornosti na klimatske promjene</w:t>
            </w:r>
          </w:p>
        </w:tc>
        <w:tc>
          <w:tcPr>
            <w:tcW w:w="483" w:type="pct"/>
            <w:shd w:val="clear" w:color="auto" w:fill="auto"/>
          </w:tcPr>
          <w:p w14:paraId="6DD02A93" w14:textId="77777777" w:rsidR="006604D2" w:rsidRPr="009875E4" w:rsidRDefault="006604D2" w:rsidP="009556F9">
            <w:pPr>
              <w:jc w:val="center"/>
              <w:outlineLvl w:val="1"/>
              <w:rPr>
                <w:rFonts w:ascii="Gill Sans MT" w:eastAsia="Cambria" w:hAnsi="Gill Sans MT" w:cs="Lucida Sans Unicode"/>
                <w:bCs/>
                <w:iCs/>
                <w:noProof/>
                <w:sz w:val="16"/>
                <w:szCs w:val="16"/>
                <w:lang w:eastAsia="en-US"/>
              </w:rPr>
            </w:pPr>
          </w:p>
        </w:tc>
        <w:tc>
          <w:tcPr>
            <w:tcW w:w="633" w:type="pct"/>
            <w:shd w:val="clear" w:color="auto" w:fill="auto"/>
          </w:tcPr>
          <w:p w14:paraId="65FE4DB9" w14:textId="77777777" w:rsidR="006604D2" w:rsidRPr="0095472C" w:rsidRDefault="006604D2" w:rsidP="009556F9">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 xml:space="preserve">Prijavni obrazac </w:t>
            </w:r>
          </w:p>
          <w:p w14:paraId="67F8AA04" w14:textId="77777777" w:rsidR="006604D2" w:rsidRPr="0095472C" w:rsidRDefault="006604D2" w:rsidP="009556F9">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(Poglavlje</w:t>
            </w:r>
          </w:p>
          <w:p w14:paraId="499F464D" w14:textId="77777777" w:rsidR="006604D2" w:rsidRPr="009875E4" w:rsidRDefault="006604D2" w:rsidP="009556F9">
            <w:pPr>
              <w:tabs>
                <w:tab w:val="left" w:pos="6047"/>
              </w:tabs>
              <w:jc w:val="center"/>
              <w:outlineLvl w:val="1"/>
              <w:rPr>
                <w:rFonts w:ascii="Gill Sans MT" w:eastAsia="Cambria" w:hAnsi="Gill Sans MT" w:cs="Lucida Sans Unicode"/>
                <w:bCs/>
                <w:iCs/>
                <w:noProof/>
                <w:sz w:val="16"/>
                <w:szCs w:val="16"/>
                <w:lang w:eastAsia="en-US"/>
              </w:rPr>
            </w:pPr>
            <w:r w:rsidRPr="0095472C">
              <w:rPr>
                <w:rFonts w:ascii="Gill Sans MT" w:eastAsia="Cambria" w:hAnsi="Gill Sans MT" w:cs="Lucida Sans Unicode"/>
                <w:bCs/>
                <w:iCs/>
                <w:noProof/>
                <w:sz w:val="16"/>
                <w:szCs w:val="16"/>
                <w:lang w:eastAsia="en-US"/>
              </w:rPr>
              <w:t>Horizontalna</w:t>
            </w:r>
            <w:r>
              <w:rPr>
                <w:rFonts w:ascii="Gill Sans MT" w:eastAsia="Cambria" w:hAnsi="Gill Sans MT" w:cs="Lucida Sans Unicode"/>
                <w:bCs/>
                <w:iCs/>
                <w:noProof/>
                <w:sz w:val="16"/>
                <w:szCs w:val="16"/>
                <w:lang w:eastAsia="en-US"/>
              </w:rPr>
              <w:t xml:space="preserve"> </w:t>
            </w:r>
            <w:r w:rsidRPr="0095472C">
              <w:rPr>
                <w:rFonts w:ascii="Gill Sans MT" w:eastAsia="Cambria" w:hAnsi="Gill Sans MT" w:cs="Lucida Sans Unicode"/>
                <w:bCs/>
                <w:iCs/>
                <w:noProof/>
                <w:sz w:val="16"/>
                <w:szCs w:val="16"/>
                <w:lang w:eastAsia="en-US"/>
              </w:rPr>
              <w:t>načela)</w:t>
            </w:r>
          </w:p>
          <w:p w14:paraId="7E58D28F" w14:textId="77777777" w:rsidR="006604D2" w:rsidRPr="009875E4" w:rsidRDefault="006604D2" w:rsidP="009556F9">
            <w:pPr>
              <w:jc w:val="center"/>
              <w:outlineLvl w:val="1"/>
              <w:rPr>
                <w:rFonts w:ascii="Gill Sans MT" w:eastAsia="Cambria" w:hAnsi="Gill Sans MT" w:cs="Lucida Sans Unicode"/>
                <w:bCs/>
                <w:iCs/>
                <w:noProof/>
                <w:sz w:val="16"/>
                <w:szCs w:val="16"/>
                <w:lang w:eastAsia="en-US"/>
              </w:rPr>
            </w:pPr>
          </w:p>
        </w:tc>
      </w:tr>
      <w:tr w:rsidR="006604D2" w:rsidRPr="009875E4" w14:paraId="7857E2C0" w14:textId="77777777" w:rsidTr="009556F9">
        <w:tc>
          <w:tcPr>
            <w:tcW w:w="208" w:type="pct"/>
            <w:vMerge/>
            <w:shd w:val="clear" w:color="auto" w:fill="BFBFBF" w:themeFill="background1" w:themeFillShade="BF"/>
          </w:tcPr>
          <w:p w14:paraId="0567FC19" w14:textId="77777777" w:rsidR="006604D2" w:rsidRPr="009875E4" w:rsidRDefault="006604D2" w:rsidP="009556F9">
            <w:pPr>
              <w:jc w:val="center"/>
              <w:outlineLvl w:val="1"/>
              <w:rPr>
                <w:rFonts w:ascii="Gill Sans MT" w:eastAsia="Times New Roman" w:hAnsi="Gill Sans MT" w:cs="Lucida Sans Unicode"/>
                <w:sz w:val="16"/>
                <w:szCs w:val="16"/>
              </w:rPr>
            </w:pPr>
          </w:p>
        </w:tc>
        <w:tc>
          <w:tcPr>
            <w:tcW w:w="2535" w:type="pct"/>
            <w:shd w:val="clear" w:color="auto" w:fill="auto"/>
          </w:tcPr>
          <w:p w14:paraId="013EF6B2" w14:textId="77777777" w:rsidR="006604D2" w:rsidRPr="00E4716B" w:rsidRDefault="006604D2" w:rsidP="009556F9">
            <w:pPr>
              <w:pStyle w:val="ListParagraph"/>
              <w:numPr>
                <w:ilvl w:val="1"/>
                <w:numId w:val="28"/>
              </w:numPr>
              <w:jc w:val="both"/>
              <w:rPr>
                <w:rFonts w:ascii="Gill Sans MT" w:eastAsia="Cambria" w:hAnsi="Gill Sans MT" w:cs="Lucida Sans Unicode"/>
                <w:bCs/>
                <w:iCs/>
                <w:noProof/>
                <w:sz w:val="16"/>
                <w:szCs w:val="16"/>
                <w:lang w:eastAsia="en-US"/>
              </w:rPr>
            </w:pPr>
            <w:r w:rsidRPr="00E4716B">
              <w:rPr>
                <w:rFonts w:ascii="Gill Sans MT" w:eastAsia="Cambria" w:hAnsi="Gill Sans MT" w:cs="Lucida Sans Unicode"/>
                <w:bCs/>
                <w:iCs/>
                <w:noProof/>
                <w:sz w:val="16"/>
                <w:szCs w:val="16"/>
                <w:lang w:eastAsia="en-US"/>
              </w:rPr>
              <w:t>Iz projektne prijave vidljivo je da projekt promiče smanjenje emisija CO2 u skladu s ciljevima EU?</w:t>
            </w:r>
          </w:p>
          <w:p w14:paraId="678AB333" w14:textId="77777777" w:rsidR="006604D2" w:rsidRPr="00CD4CD7" w:rsidRDefault="006604D2" w:rsidP="009556F9">
            <w:pPr>
              <w:pStyle w:val="ListParagraph"/>
              <w:ind w:left="360"/>
              <w:jc w:val="both"/>
              <w:rPr>
                <w:rFonts w:ascii="Gill Sans MT" w:eastAsia="Cambria" w:hAnsi="Gill Sans MT" w:cs="Lucida Sans Unicode"/>
                <w:bCs/>
                <w:iCs/>
                <w:noProof/>
                <w:sz w:val="16"/>
                <w:szCs w:val="16"/>
                <w:lang w:eastAsia="en-US"/>
              </w:rPr>
            </w:pPr>
          </w:p>
        </w:tc>
        <w:tc>
          <w:tcPr>
            <w:tcW w:w="1141" w:type="pct"/>
            <w:shd w:val="clear" w:color="auto" w:fill="auto"/>
          </w:tcPr>
          <w:p w14:paraId="4F098FA2" w14:textId="77777777" w:rsidR="006604D2" w:rsidRPr="00E4716B" w:rsidRDefault="006604D2" w:rsidP="009556F9">
            <w:pPr>
              <w:tabs>
                <w:tab w:val="left" w:pos="6047"/>
              </w:tabs>
              <w:jc w:val="center"/>
              <w:outlineLvl w:val="1"/>
              <w:rPr>
                <w:rFonts w:ascii="Gill Sans MT" w:eastAsia="Cambria" w:hAnsi="Gill Sans MT" w:cs="Lucida Sans Unicode"/>
                <w:bCs/>
                <w:iCs/>
                <w:noProof/>
                <w:sz w:val="16"/>
                <w:szCs w:val="16"/>
                <w:lang w:eastAsia="en-US"/>
              </w:rPr>
            </w:pPr>
            <w:bookmarkStart w:id="14" w:name="_Toc8397217"/>
            <w:r w:rsidRPr="00E4716B">
              <w:rPr>
                <w:rFonts w:ascii="Gill Sans MT" w:eastAsia="Cambria" w:hAnsi="Gill Sans MT" w:cs="Lucida Sans Unicode"/>
                <w:bCs/>
                <w:iCs/>
                <w:noProof/>
                <w:sz w:val="16"/>
                <w:szCs w:val="16"/>
                <w:lang w:eastAsia="en-US"/>
              </w:rPr>
              <w:t>0/2</w:t>
            </w:r>
            <w:bookmarkEnd w:id="14"/>
          </w:p>
          <w:p w14:paraId="3CD81291" w14:textId="77777777" w:rsidR="006604D2" w:rsidRPr="00E4716B" w:rsidRDefault="006604D2" w:rsidP="009556F9">
            <w:pPr>
              <w:tabs>
                <w:tab w:val="left" w:pos="6047"/>
              </w:tabs>
              <w:jc w:val="center"/>
              <w:outlineLvl w:val="1"/>
              <w:rPr>
                <w:rFonts w:ascii="Gill Sans MT" w:eastAsia="Cambria" w:hAnsi="Gill Sans MT" w:cs="Lucida Sans Unicode"/>
                <w:bCs/>
                <w:iCs/>
                <w:noProof/>
                <w:sz w:val="16"/>
                <w:szCs w:val="16"/>
                <w:lang w:eastAsia="en-US"/>
              </w:rPr>
            </w:pPr>
          </w:p>
          <w:p w14:paraId="484D20EA" w14:textId="77777777" w:rsidR="006604D2" w:rsidRPr="00E4716B" w:rsidRDefault="006604D2" w:rsidP="009556F9">
            <w:pPr>
              <w:tabs>
                <w:tab w:val="left" w:pos="6047"/>
              </w:tabs>
              <w:ind w:left="-11"/>
              <w:jc w:val="center"/>
              <w:outlineLvl w:val="1"/>
              <w:rPr>
                <w:rFonts w:ascii="Gill Sans MT" w:eastAsia="Cambria" w:hAnsi="Gill Sans MT" w:cs="Lucida Sans Unicode"/>
                <w:bCs/>
                <w:iCs/>
                <w:noProof/>
                <w:sz w:val="16"/>
                <w:szCs w:val="16"/>
                <w:lang w:eastAsia="en-US"/>
              </w:rPr>
            </w:pPr>
            <w:bookmarkStart w:id="15" w:name="_Toc498173329"/>
            <w:bookmarkStart w:id="16" w:name="_Toc5889811"/>
            <w:bookmarkStart w:id="17" w:name="_Toc5891665"/>
            <w:bookmarkStart w:id="18" w:name="_Toc8397218"/>
            <w:r w:rsidRPr="00E4716B">
              <w:rPr>
                <w:rFonts w:ascii="Gill Sans MT" w:eastAsia="Cambria" w:hAnsi="Gill Sans MT" w:cs="Lucida Sans Unicode"/>
                <w:bCs/>
                <w:iCs/>
                <w:noProof/>
                <w:sz w:val="16"/>
                <w:szCs w:val="16"/>
                <w:lang w:eastAsia="en-US"/>
              </w:rPr>
              <w:t>0 – projekt ne promiče smanjenje emisija CO2 u skladu s ciljevima EU</w:t>
            </w:r>
            <w:bookmarkEnd w:id="15"/>
            <w:bookmarkEnd w:id="16"/>
            <w:bookmarkEnd w:id="17"/>
            <w:bookmarkEnd w:id="18"/>
          </w:p>
          <w:p w14:paraId="51F47B7C" w14:textId="77777777" w:rsidR="006604D2" w:rsidRPr="00E4716B" w:rsidRDefault="006604D2" w:rsidP="009556F9">
            <w:pPr>
              <w:tabs>
                <w:tab w:val="left" w:pos="6047"/>
              </w:tabs>
              <w:ind w:left="-11"/>
              <w:jc w:val="center"/>
              <w:outlineLvl w:val="1"/>
              <w:rPr>
                <w:rFonts w:ascii="Gill Sans MT" w:eastAsia="Cambria" w:hAnsi="Gill Sans MT" w:cs="Lucida Sans Unicode"/>
                <w:bCs/>
                <w:iCs/>
                <w:noProof/>
                <w:sz w:val="16"/>
                <w:szCs w:val="16"/>
                <w:lang w:eastAsia="en-US"/>
              </w:rPr>
            </w:pPr>
            <w:bookmarkStart w:id="19" w:name="_Toc498173330"/>
          </w:p>
          <w:p w14:paraId="2B323304" w14:textId="77777777" w:rsidR="006604D2" w:rsidRPr="00E4716B" w:rsidRDefault="006604D2" w:rsidP="009556F9">
            <w:pPr>
              <w:tabs>
                <w:tab w:val="left" w:pos="6047"/>
              </w:tabs>
              <w:ind w:left="-11"/>
              <w:jc w:val="center"/>
              <w:outlineLvl w:val="1"/>
              <w:rPr>
                <w:rFonts w:ascii="Gill Sans MT" w:eastAsia="Cambria" w:hAnsi="Gill Sans MT" w:cs="Lucida Sans Unicode"/>
                <w:bCs/>
                <w:iCs/>
                <w:noProof/>
                <w:sz w:val="16"/>
                <w:szCs w:val="16"/>
                <w:lang w:eastAsia="en-US"/>
              </w:rPr>
            </w:pPr>
            <w:bookmarkStart w:id="20" w:name="_Toc5889812"/>
            <w:bookmarkStart w:id="21" w:name="_Toc5891666"/>
            <w:bookmarkStart w:id="22" w:name="_Toc8397219"/>
            <w:r w:rsidRPr="00E4716B">
              <w:rPr>
                <w:rFonts w:ascii="Gill Sans MT" w:eastAsia="Cambria" w:hAnsi="Gill Sans MT" w:cs="Lucida Sans Unicode"/>
                <w:bCs/>
                <w:iCs/>
                <w:noProof/>
                <w:sz w:val="16"/>
                <w:szCs w:val="16"/>
                <w:lang w:eastAsia="en-US"/>
              </w:rPr>
              <w:t>2 – projekt promiče smanjenje emisija CO2 u skladu s ciljevima EU</w:t>
            </w:r>
            <w:bookmarkEnd w:id="19"/>
            <w:bookmarkEnd w:id="20"/>
            <w:bookmarkEnd w:id="21"/>
            <w:bookmarkEnd w:id="22"/>
          </w:p>
          <w:p w14:paraId="3FDBFAAB" w14:textId="77777777" w:rsidR="006604D2" w:rsidRPr="009875E4" w:rsidRDefault="006604D2" w:rsidP="009556F9">
            <w:pPr>
              <w:tabs>
                <w:tab w:val="left" w:pos="6047"/>
              </w:tabs>
              <w:jc w:val="center"/>
              <w:outlineLvl w:val="1"/>
              <w:rPr>
                <w:rFonts w:ascii="Gill Sans MT" w:eastAsia="Cambria" w:hAnsi="Gill Sans MT" w:cs="Lucida Sans Unicode"/>
                <w:bCs/>
                <w:iCs/>
                <w:noProof/>
                <w:sz w:val="16"/>
                <w:szCs w:val="16"/>
                <w:lang w:eastAsia="en-US"/>
              </w:rPr>
            </w:pPr>
          </w:p>
        </w:tc>
        <w:tc>
          <w:tcPr>
            <w:tcW w:w="483" w:type="pct"/>
            <w:shd w:val="clear" w:color="auto" w:fill="auto"/>
          </w:tcPr>
          <w:p w14:paraId="752C4045" w14:textId="77777777" w:rsidR="006604D2" w:rsidRPr="009875E4" w:rsidRDefault="006604D2" w:rsidP="009556F9">
            <w:pPr>
              <w:tabs>
                <w:tab w:val="left" w:pos="6047"/>
              </w:tabs>
              <w:jc w:val="center"/>
              <w:outlineLvl w:val="1"/>
              <w:rPr>
                <w:rFonts w:ascii="Gill Sans MT" w:eastAsia="Cambria" w:hAnsi="Gill Sans MT" w:cs="Lucida Sans Unicode"/>
                <w:bCs/>
                <w:iCs/>
                <w:noProof/>
                <w:sz w:val="16"/>
                <w:szCs w:val="16"/>
                <w:lang w:eastAsia="en-US"/>
              </w:rPr>
            </w:pPr>
          </w:p>
        </w:tc>
        <w:tc>
          <w:tcPr>
            <w:tcW w:w="633" w:type="pct"/>
            <w:shd w:val="clear" w:color="auto" w:fill="auto"/>
          </w:tcPr>
          <w:p w14:paraId="3DAA8237" w14:textId="77777777" w:rsidR="006604D2" w:rsidRPr="00E4716B" w:rsidRDefault="006604D2" w:rsidP="009556F9">
            <w:pPr>
              <w:tabs>
                <w:tab w:val="left" w:pos="6047"/>
              </w:tabs>
              <w:jc w:val="center"/>
              <w:outlineLvl w:val="1"/>
              <w:rPr>
                <w:rFonts w:ascii="Gill Sans MT" w:eastAsia="Cambria" w:hAnsi="Gill Sans MT" w:cs="Lucida Sans Unicode"/>
                <w:bCs/>
                <w:iCs/>
                <w:noProof/>
                <w:sz w:val="16"/>
                <w:szCs w:val="16"/>
                <w:lang w:eastAsia="en-US"/>
              </w:rPr>
            </w:pPr>
            <w:bookmarkStart w:id="23" w:name="_Toc498173331"/>
            <w:bookmarkStart w:id="24" w:name="_Toc5889813"/>
            <w:bookmarkStart w:id="25" w:name="_Toc5891667"/>
            <w:bookmarkStart w:id="26" w:name="_Toc8397220"/>
            <w:r w:rsidRPr="00E4716B">
              <w:rPr>
                <w:rFonts w:ascii="Gill Sans MT" w:eastAsia="Cambria" w:hAnsi="Gill Sans MT" w:cs="Lucida Sans Unicode"/>
                <w:bCs/>
                <w:iCs/>
                <w:noProof/>
                <w:sz w:val="16"/>
                <w:szCs w:val="16"/>
                <w:lang w:eastAsia="en-US"/>
              </w:rPr>
              <w:t>Prijavni obrazac</w:t>
            </w:r>
            <w:bookmarkEnd w:id="23"/>
            <w:bookmarkEnd w:id="24"/>
            <w:bookmarkEnd w:id="25"/>
            <w:bookmarkEnd w:id="26"/>
            <w:r w:rsidRPr="00E4716B">
              <w:rPr>
                <w:rFonts w:ascii="Gill Sans MT" w:eastAsia="Cambria" w:hAnsi="Gill Sans MT" w:cs="Lucida Sans Unicode"/>
                <w:bCs/>
                <w:iCs/>
                <w:noProof/>
                <w:sz w:val="16"/>
                <w:szCs w:val="16"/>
                <w:lang w:eastAsia="en-US"/>
              </w:rPr>
              <w:t xml:space="preserve"> </w:t>
            </w:r>
          </w:p>
          <w:p w14:paraId="5152483A" w14:textId="121FAF26" w:rsidR="006604D2" w:rsidRPr="00E4716B" w:rsidRDefault="006604D2" w:rsidP="009556F9">
            <w:pPr>
              <w:tabs>
                <w:tab w:val="left" w:pos="6047"/>
              </w:tabs>
              <w:jc w:val="center"/>
              <w:outlineLvl w:val="1"/>
              <w:rPr>
                <w:rFonts w:ascii="Gill Sans MT" w:eastAsia="Cambria" w:hAnsi="Gill Sans MT" w:cs="Lucida Sans Unicode"/>
                <w:bCs/>
                <w:iCs/>
                <w:noProof/>
                <w:sz w:val="16"/>
                <w:szCs w:val="16"/>
                <w:lang w:eastAsia="en-US"/>
              </w:rPr>
            </w:pPr>
            <w:bookmarkStart w:id="27" w:name="_Toc498173332"/>
            <w:bookmarkStart w:id="28" w:name="_Toc5889814"/>
            <w:bookmarkStart w:id="29" w:name="_Toc5891668"/>
            <w:bookmarkStart w:id="30" w:name="_Toc8397221"/>
            <w:r w:rsidRPr="00E4716B">
              <w:rPr>
                <w:rFonts w:ascii="Gill Sans MT" w:eastAsia="Cambria" w:hAnsi="Gill Sans MT" w:cs="Lucida Sans Unicode"/>
                <w:bCs/>
                <w:iCs/>
                <w:noProof/>
                <w:sz w:val="16"/>
                <w:szCs w:val="16"/>
                <w:lang w:eastAsia="en-US"/>
              </w:rPr>
              <w:t xml:space="preserve">(Kratki opis projekta i   </w:t>
            </w:r>
            <w:r w:rsidR="002C68D5" w:rsidRPr="00E4716B">
              <w:rPr>
                <w:rFonts w:ascii="Gill Sans MT" w:eastAsia="Cambria" w:hAnsi="Gill Sans MT" w:cs="Lucida Sans Unicode"/>
                <w:bCs/>
                <w:iCs/>
                <w:noProof/>
                <w:sz w:val="16"/>
                <w:szCs w:val="16"/>
                <w:lang w:eastAsia="en-US"/>
              </w:rPr>
              <w:t>Horizontaln</w:t>
            </w:r>
            <w:r w:rsidR="002C68D5">
              <w:rPr>
                <w:rFonts w:ascii="Gill Sans MT" w:eastAsia="Cambria" w:hAnsi="Gill Sans MT" w:cs="Lucida Sans Unicode"/>
                <w:bCs/>
                <w:iCs/>
                <w:noProof/>
                <w:sz w:val="16"/>
                <w:szCs w:val="16"/>
                <w:lang w:eastAsia="en-US"/>
              </w:rPr>
              <w:t>a</w:t>
            </w:r>
            <w:r w:rsidR="002C68D5" w:rsidRPr="00E4716B">
              <w:rPr>
                <w:rFonts w:ascii="Gill Sans MT" w:eastAsia="Cambria" w:hAnsi="Gill Sans MT" w:cs="Lucida Sans Unicode"/>
                <w:bCs/>
                <w:iCs/>
                <w:noProof/>
                <w:sz w:val="16"/>
                <w:szCs w:val="16"/>
                <w:lang w:eastAsia="en-US"/>
              </w:rPr>
              <w:t xml:space="preserve"> </w:t>
            </w:r>
            <w:r w:rsidR="00281F37">
              <w:rPr>
                <w:rFonts w:ascii="Gill Sans MT" w:eastAsia="Cambria" w:hAnsi="Gill Sans MT" w:cs="Lucida Sans Unicode"/>
                <w:bCs/>
                <w:iCs/>
                <w:noProof/>
                <w:sz w:val="16"/>
                <w:szCs w:val="16"/>
                <w:lang w:eastAsia="en-US"/>
              </w:rPr>
              <w:t>načela</w:t>
            </w:r>
            <w:r w:rsidRPr="00E4716B">
              <w:rPr>
                <w:rFonts w:ascii="Gill Sans MT" w:eastAsia="Cambria" w:hAnsi="Gill Sans MT" w:cs="Lucida Sans Unicode"/>
                <w:bCs/>
                <w:iCs/>
                <w:noProof/>
                <w:sz w:val="16"/>
                <w:szCs w:val="16"/>
                <w:lang w:eastAsia="en-US"/>
              </w:rPr>
              <w:t>),</w:t>
            </w:r>
            <w:bookmarkEnd w:id="27"/>
            <w:bookmarkEnd w:id="28"/>
            <w:bookmarkEnd w:id="29"/>
            <w:bookmarkEnd w:id="30"/>
          </w:p>
          <w:p w14:paraId="5CA9C783" w14:textId="77777777" w:rsidR="006604D2" w:rsidRPr="00E4716B" w:rsidRDefault="006604D2" w:rsidP="009556F9">
            <w:pPr>
              <w:tabs>
                <w:tab w:val="left" w:pos="6047"/>
              </w:tabs>
              <w:jc w:val="center"/>
              <w:outlineLvl w:val="1"/>
              <w:rPr>
                <w:rFonts w:ascii="Gill Sans MT" w:eastAsia="Cambria" w:hAnsi="Gill Sans MT" w:cs="Lucida Sans Unicode"/>
                <w:bCs/>
                <w:iCs/>
                <w:noProof/>
                <w:sz w:val="16"/>
                <w:szCs w:val="16"/>
                <w:lang w:eastAsia="en-US"/>
              </w:rPr>
            </w:pPr>
            <w:bookmarkStart w:id="31" w:name="_Toc498173334"/>
            <w:bookmarkStart w:id="32" w:name="_Toc5889816"/>
            <w:bookmarkStart w:id="33" w:name="_Toc5891670"/>
            <w:bookmarkStart w:id="34" w:name="_Toc8397223"/>
            <w:r w:rsidRPr="00E4716B">
              <w:rPr>
                <w:rFonts w:ascii="Gill Sans MT" w:eastAsia="Cambria" w:hAnsi="Gill Sans MT" w:cs="Lucida Sans Unicode"/>
                <w:bCs/>
                <w:iCs/>
                <w:noProof/>
                <w:sz w:val="16"/>
                <w:szCs w:val="16"/>
                <w:lang w:eastAsia="en-US"/>
              </w:rPr>
              <w:t>Studija izvedivosti sa analizom troškova i koristi</w:t>
            </w:r>
            <w:r w:rsidRPr="00E4716B" w:rsidDel="00F260EC">
              <w:rPr>
                <w:rFonts w:ascii="Gill Sans MT" w:eastAsia="Cambria" w:hAnsi="Gill Sans MT" w:cs="Lucida Sans Unicode"/>
                <w:bCs/>
                <w:iCs/>
                <w:noProof/>
                <w:sz w:val="16"/>
                <w:szCs w:val="16"/>
                <w:lang w:eastAsia="en-US"/>
              </w:rPr>
              <w:t xml:space="preserve"> </w:t>
            </w:r>
            <w:bookmarkEnd w:id="31"/>
            <w:bookmarkEnd w:id="32"/>
            <w:bookmarkEnd w:id="33"/>
            <w:bookmarkEnd w:id="34"/>
          </w:p>
        </w:tc>
      </w:tr>
      <w:tr w:rsidR="009556F9" w:rsidRPr="009875E4" w14:paraId="39688360" w14:textId="77777777" w:rsidTr="009556F9">
        <w:tc>
          <w:tcPr>
            <w:tcW w:w="208" w:type="pct"/>
            <w:shd w:val="clear" w:color="auto" w:fill="FFFF00"/>
          </w:tcPr>
          <w:p w14:paraId="5EA2CABF" w14:textId="77777777" w:rsidR="009556F9" w:rsidRPr="009875E4" w:rsidRDefault="009556F9" w:rsidP="009556F9">
            <w:pPr>
              <w:tabs>
                <w:tab w:val="left" w:pos="0"/>
              </w:tabs>
              <w:jc w:val="right"/>
              <w:rPr>
                <w:rFonts w:ascii="Gill Sans MT" w:eastAsia="Cambria" w:hAnsi="Gill Sans MT" w:cs="Lucida Sans Unicode"/>
                <w:b/>
                <w:bCs/>
                <w:iCs/>
                <w:sz w:val="16"/>
                <w:szCs w:val="16"/>
              </w:rPr>
            </w:pPr>
          </w:p>
        </w:tc>
        <w:tc>
          <w:tcPr>
            <w:tcW w:w="2535" w:type="pct"/>
            <w:shd w:val="clear" w:color="auto" w:fill="FFFF00"/>
          </w:tcPr>
          <w:p w14:paraId="2648E9EA" w14:textId="77777777" w:rsidR="009556F9" w:rsidRPr="009875E4" w:rsidRDefault="009556F9" w:rsidP="009556F9">
            <w:pPr>
              <w:tabs>
                <w:tab w:val="left" w:pos="0"/>
              </w:tabs>
              <w:jc w:val="right"/>
              <w:rPr>
                <w:rFonts w:ascii="Gill Sans MT" w:eastAsia="Cambria" w:hAnsi="Gill Sans MT" w:cs="Lucida Sans Unicode"/>
                <w:b/>
                <w:bCs/>
                <w:iCs/>
                <w:sz w:val="16"/>
                <w:szCs w:val="16"/>
              </w:rPr>
            </w:pPr>
            <w:r w:rsidRPr="009875E4">
              <w:rPr>
                <w:rFonts w:ascii="Gill Sans MT" w:eastAsia="Cambria" w:hAnsi="Gill Sans MT" w:cs="Lucida Sans Unicode"/>
                <w:b/>
                <w:bCs/>
                <w:iCs/>
                <w:sz w:val="16"/>
                <w:szCs w:val="16"/>
              </w:rPr>
              <w:t>Bodovni prag (minimalna ocjena) na razini projekta</w:t>
            </w:r>
            <w:r w:rsidRPr="009875E4">
              <w:rPr>
                <w:rFonts w:ascii="Gill Sans MT" w:eastAsia="Cambria" w:hAnsi="Gill Sans MT" w:cs="Times New Roman"/>
                <w:b/>
                <w:bCs/>
                <w:iCs/>
                <w:sz w:val="16"/>
                <w:szCs w:val="16"/>
                <w:vertAlign w:val="superscript"/>
              </w:rPr>
              <w:footnoteReference w:id="3"/>
            </w:r>
          </w:p>
        </w:tc>
        <w:tc>
          <w:tcPr>
            <w:tcW w:w="2257" w:type="pct"/>
            <w:gridSpan w:val="3"/>
            <w:shd w:val="clear" w:color="auto" w:fill="FFFF00"/>
          </w:tcPr>
          <w:p w14:paraId="56427865"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Da bi projekt prošao ocjenjivanje kvalitete svi odgovori moraju biti DA. U slučaju da je bilo koji odgovor NE, projekt ne zadovoljava ocjenu kvalitete</w:t>
            </w:r>
          </w:p>
          <w:p w14:paraId="4F1191FB"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Za kriterije odabira koji se boduju </w:t>
            </w:r>
            <w:r>
              <w:rPr>
                <w:rFonts w:ascii="Gill Sans MT" w:eastAsia="Times New Roman" w:hAnsi="Gill Sans MT" w:cs="Lucida Sans Unicode"/>
                <w:sz w:val="16"/>
                <w:szCs w:val="16"/>
              </w:rPr>
              <w:t>moguće je ostvariti maksimalno 28</w:t>
            </w:r>
            <w:r w:rsidRPr="009875E4">
              <w:rPr>
                <w:rFonts w:ascii="Gill Sans MT" w:eastAsia="Times New Roman" w:hAnsi="Gill Sans MT" w:cs="Lucida Sans Unicode"/>
                <w:sz w:val="16"/>
                <w:szCs w:val="16"/>
              </w:rPr>
              <w:t xml:space="preserve"> bodova, Projektna prijava, nakon postupka ocjene kriterija odabira mora ostvariti minimalno </w:t>
            </w:r>
            <w:r>
              <w:rPr>
                <w:rFonts w:ascii="Gill Sans MT" w:eastAsia="Times New Roman" w:hAnsi="Gill Sans MT" w:cs="Lucida Sans Unicode"/>
                <w:sz w:val="16"/>
                <w:szCs w:val="16"/>
              </w:rPr>
              <w:t>19</w:t>
            </w:r>
            <w:r w:rsidRPr="009875E4">
              <w:rPr>
                <w:rFonts w:ascii="Gill Sans MT" w:eastAsia="Times New Roman" w:hAnsi="Gill Sans MT" w:cs="Lucida Sans Unicode"/>
                <w:sz w:val="16"/>
                <w:szCs w:val="16"/>
              </w:rPr>
              <w:t xml:space="preserve"> bodova, sa tim da niti jedan odgovor ne smije biti ocijenjen sa 0 bodova.</w:t>
            </w:r>
          </w:p>
          <w:p w14:paraId="701A3B79" w14:textId="77777777" w:rsidR="009556F9" w:rsidRPr="009875E4" w:rsidRDefault="009556F9" w:rsidP="009556F9">
            <w:pPr>
              <w:tabs>
                <w:tab w:val="left" w:pos="6047"/>
              </w:tabs>
              <w:jc w:val="center"/>
              <w:outlineLvl w:val="1"/>
              <w:rPr>
                <w:rFonts w:ascii="Gill Sans MT" w:eastAsia="Times New Roman" w:hAnsi="Gill Sans MT" w:cs="Lucida Sans Unicode"/>
                <w:sz w:val="16"/>
                <w:szCs w:val="16"/>
              </w:rPr>
            </w:pPr>
            <w:r w:rsidRPr="009875E4">
              <w:rPr>
                <w:rFonts w:ascii="Gill Sans MT" w:eastAsia="Times New Roman" w:hAnsi="Gill Sans MT" w:cs="Lucida Sans Unicode"/>
                <w:sz w:val="16"/>
                <w:szCs w:val="16"/>
              </w:rPr>
              <w:t xml:space="preserve">U suprotnom projekt ne zadovoljava ocjenu kvalitete. </w:t>
            </w:r>
          </w:p>
        </w:tc>
      </w:tr>
    </w:tbl>
    <w:p w14:paraId="7984BB6F" w14:textId="77777777" w:rsidR="009875E4" w:rsidRPr="009875E4" w:rsidRDefault="009875E4" w:rsidP="009875E4">
      <w:pPr>
        <w:tabs>
          <w:tab w:val="left" w:pos="6047"/>
        </w:tabs>
        <w:spacing w:after="0" w:line="240" w:lineRule="auto"/>
        <w:jc w:val="both"/>
        <w:outlineLvl w:val="1"/>
        <w:rPr>
          <w:rFonts w:ascii="Lucida Sans Unicode" w:eastAsia="Cambria" w:hAnsi="Lucida Sans Unicode" w:cs="Lucida Sans Unicode"/>
          <w:bCs/>
          <w:iCs/>
          <w:sz w:val="20"/>
          <w:szCs w:val="20"/>
        </w:rPr>
      </w:pPr>
    </w:p>
    <w:p w14:paraId="74178F0D" w14:textId="77777777" w:rsidR="009875E4" w:rsidRDefault="009875E4" w:rsidP="006B40C4">
      <w:pPr>
        <w:tabs>
          <w:tab w:val="left" w:pos="6047"/>
        </w:tabs>
        <w:spacing w:after="0" w:line="240" w:lineRule="auto"/>
        <w:jc w:val="both"/>
        <w:outlineLvl w:val="1"/>
        <w:rPr>
          <w:rFonts w:ascii="Lucida Sans Unicode" w:hAnsi="Lucida Sans Unicode" w:cs="Lucida Sans Unicode"/>
        </w:rPr>
      </w:pPr>
    </w:p>
    <w:p w14:paraId="46D7DE22" w14:textId="77777777" w:rsidR="006B40C4" w:rsidRDefault="006B40C4" w:rsidP="006B40C4">
      <w:pPr>
        <w:tabs>
          <w:tab w:val="left" w:pos="6047"/>
        </w:tabs>
        <w:spacing w:after="0" w:line="240" w:lineRule="auto"/>
        <w:jc w:val="both"/>
        <w:outlineLvl w:val="1"/>
        <w:rPr>
          <w:rFonts w:ascii="Lucida Sans Unicode" w:hAnsi="Lucida Sans Unicode" w:cs="Lucida Sans Unicode"/>
        </w:rPr>
      </w:pPr>
      <w:r>
        <w:rPr>
          <w:rFonts w:ascii="Lucida Sans Unicode" w:hAnsi="Lucida Sans Unicode" w:cs="Lucida Sans Unicode"/>
        </w:rPr>
        <w:t>Datum:</w:t>
      </w:r>
    </w:p>
    <w:p w14:paraId="6271944B" w14:textId="77777777" w:rsidR="006B40C4" w:rsidRDefault="006B40C4" w:rsidP="006B40C4">
      <w:pPr>
        <w:tabs>
          <w:tab w:val="left" w:pos="6047"/>
        </w:tabs>
        <w:spacing w:after="0" w:line="240" w:lineRule="auto"/>
        <w:jc w:val="both"/>
        <w:outlineLvl w:val="1"/>
        <w:rPr>
          <w:rFonts w:ascii="Lucida Sans Unicode" w:hAnsi="Lucida Sans Unicode" w:cs="Lucida Sans Unicode"/>
        </w:rPr>
      </w:pPr>
      <w:r>
        <w:rPr>
          <w:rFonts w:ascii="Lucida Sans Unicode" w:hAnsi="Lucida Sans Unicode" w:cs="Lucida Sans Unicode"/>
        </w:rPr>
        <w:t>Ime, prezime i potpis ocjenjivača:</w:t>
      </w:r>
    </w:p>
    <w:p w14:paraId="3A52E833" w14:textId="77777777" w:rsidR="006B40C4" w:rsidRDefault="006B40C4" w:rsidP="006B40C4">
      <w:pPr>
        <w:tabs>
          <w:tab w:val="left" w:pos="6047"/>
        </w:tabs>
        <w:spacing w:after="0" w:line="240" w:lineRule="auto"/>
        <w:jc w:val="both"/>
        <w:outlineLvl w:val="1"/>
        <w:rPr>
          <w:rFonts w:ascii="Lucida Sans Unicode" w:hAnsi="Lucida Sans Unicode" w:cs="Lucida Sans Unicode"/>
        </w:rPr>
      </w:pPr>
    </w:p>
    <w:p w14:paraId="19A2B609" w14:textId="77777777" w:rsidR="006B40C4" w:rsidRDefault="006B40C4" w:rsidP="006B40C4">
      <w:pPr>
        <w:tabs>
          <w:tab w:val="left" w:pos="6047"/>
        </w:tabs>
        <w:spacing w:after="0" w:line="240" w:lineRule="auto"/>
        <w:jc w:val="both"/>
        <w:outlineLvl w:val="1"/>
        <w:rPr>
          <w:rFonts w:ascii="Lucida Sans Unicode" w:hAnsi="Lucida Sans Unicode" w:cs="Lucida Sans Unicode"/>
        </w:rPr>
      </w:pPr>
    </w:p>
    <w:p w14:paraId="122E3204" w14:textId="77777777" w:rsidR="006B40C4" w:rsidRDefault="006B40C4" w:rsidP="006B40C4">
      <w:pPr>
        <w:tabs>
          <w:tab w:val="left" w:pos="6047"/>
        </w:tabs>
        <w:spacing w:after="0" w:line="240" w:lineRule="auto"/>
        <w:jc w:val="center"/>
        <w:outlineLvl w:val="1"/>
        <w:rPr>
          <w:rFonts w:ascii="Lucida Sans Unicode" w:hAnsi="Lucida Sans Unicode" w:cs="Lucida Sans Unicode"/>
        </w:rPr>
      </w:pPr>
      <w:r>
        <w:rPr>
          <w:rFonts w:ascii="Lucida Sans Unicode" w:hAnsi="Lucida Sans Unicode" w:cs="Lucida Sans Unicode"/>
        </w:rPr>
        <w:t>Napomena: Popunjene obrasce za ocjenjivanje kvalitete potrebno je čuvati</w:t>
      </w:r>
    </w:p>
    <w:p w14:paraId="11418684" w14:textId="77777777" w:rsidR="006B40C4" w:rsidRDefault="006B40C4" w:rsidP="006B40C4">
      <w:pPr>
        <w:tabs>
          <w:tab w:val="left" w:pos="6047"/>
        </w:tabs>
        <w:spacing w:after="0" w:line="240" w:lineRule="auto"/>
        <w:jc w:val="center"/>
        <w:outlineLvl w:val="1"/>
        <w:rPr>
          <w:rFonts w:ascii="Lucida Sans Unicode" w:hAnsi="Lucida Sans Unicode" w:cs="Lucida Sans Unicode"/>
        </w:rPr>
      </w:pPr>
      <w:r>
        <w:rPr>
          <w:rFonts w:ascii="Lucida Sans Unicode" w:hAnsi="Lucida Sans Unicode" w:cs="Lucida Sans Unicode"/>
        </w:rPr>
        <w:lastRenderedPageBreak/>
        <w:t>u originalu (potpisani dokument); i</w:t>
      </w:r>
    </w:p>
    <w:p w14:paraId="19D23F3C" w14:textId="77777777" w:rsidR="006B40C4" w:rsidRDefault="006B40C4" w:rsidP="006B40C4">
      <w:pPr>
        <w:jc w:val="center"/>
      </w:pPr>
      <w:r>
        <w:rPr>
          <w:rFonts w:ascii="Lucida Sans Unicode" w:hAnsi="Lucida Sans Unicode" w:cs="Lucida Sans Unicode"/>
        </w:rPr>
        <w:t>u skeniranoj verziji (pdf ili sličan format).</w:t>
      </w:r>
    </w:p>
    <w:p w14:paraId="31D0AD00" w14:textId="77777777" w:rsidR="006B40C4" w:rsidRDefault="006B40C4" w:rsidP="006B40C4"/>
    <w:p w14:paraId="2D89A86D" w14:textId="77777777" w:rsidR="006B40C4" w:rsidRDefault="006B40C4" w:rsidP="006B40C4"/>
    <w:p w14:paraId="150F25C2" w14:textId="77777777" w:rsidR="00E50779" w:rsidRDefault="00E50779" w:rsidP="006B40C4"/>
    <w:sectPr w:rsidR="00E50779" w:rsidSect="00683E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DDF3" w14:textId="77777777" w:rsidR="00D85F8C" w:rsidRDefault="00D85F8C" w:rsidP="002B53BA">
      <w:pPr>
        <w:spacing w:after="0" w:line="240" w:lineRule="auto"/>
      </w:pPr>
      <w:r>
        <w:separator/>
      </w:r>
    </w:p>
  </w:endnote>
  <w:endnote w:type="continuationSeparator" w:id="0">
    <w:p w14:paraId="38513262" w14:textId="77777777" w:rsidR="00D85F8C" w:rsidRDefault="00D85F8C"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altName w:val="Gill Sans"/>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jalla U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9384F" w14:textId="77777777" w:rsidR="00D85F8C" w:rsidRDefault="00D85F8C" w:rsidP="002B53BA">
      <w:pPr>
        <w:spacing w:after="0" w:line="240" w:lineRule="auto"/>
      </w:pPr>
      <w:r>
        <w:separator/>
      </w:r>
    </w:p>
  </w:footnote>
  <w:footnote w:type="continuationSeparator" w:id="0">
    <w:p w14:paraId="2952618B" w14:textId="77777777" w:rsidR="00D85F8C" w:rsidRDefault="00D85F8C" w:rsidP="002B53BA">
      <w:pPr>
        <w:spacing w:after="0" w:line="240" w:lineRule="auto"/>
      </w:pPr>
      <w:r>
        <w:continuationSeparator/>
      </w:r>
    </w:p>
  </w:footnote>
  <w:footnote w:id="1">
    <w:p w14:paraId="50AD025B" w14:textId="77777777" w:rsidR="005C6FD4" w:rsidRPr="008931A1" w:rsidRDefault="005C6FD4" w:rsidP="005C6FD4">
      <w:pPr>
        <w:pStyle w:val="FootnoteText"/>
        <w:rPr>
          <w:sz w:val="16"/>
          <w:szCs w:val="16"/>
        </w:rPr>
      </w:pPr>
      <w:r w:rsidRPr="00B533E4">
        <w:rPr>
          <w:rStyle w:val="FootnoteReference"/>
          <w:rFonts w:ascii="Lucida Sans Unicode" w:hAnsi="Lucida Sans Unicode" w:cs="Lucida Sans Unicode"/>
        </w:rPr>
        <w:footnoteRef/>
      </w:r>
      <w:r w:rsidRPr="00B533E4">
        <w:t xml:space="preserve"> </w:t>
      </w:r>
      <w:r w:rsidRPr="008931A1">
        <w:rPr>
          <w:rFonts w:eastAsia="Cambria"/>
          <w:sz w:val="16"/>
          <w:szCs w:val="16"/>
        </w:rPr>
        <w:t xml:space="preserve">U </w:t>
      </w:r>
      <w:r w:rsidRPr="008931A1">
        <w:rPr>
          <w:sz w:val="16"/>
          <w:szCs w:val="16"/>
        </w:rPr>
        <w:t>slučaju pitanja kojima se pri ocjenjivanju dodjeljuju odgovori „Da“/“Ne“, potrebno je da odgovor na sva takva pitanja bude „Da“, kako bi se projektni prijedlog mogao prenijeti u daljnje faze dodjele.</w:t>
      </w:r>
    </w:p>
  </w:footnote>
  <w:footnote w:id="2">
    <w:p w14:paraId="18404CC8" w14:textId="77777777" w:rsidR="005C6FD4" w:rsidRPr="00983FEE" w:rsidRDefault="005C6FD4" w:rsidP="005C6FD4">
      <w:pPr>
        <w:pStyle w:val="FootnoteText"/>
      </w:pPr>
      <w:r w:rsidRPr="008931A1">
        <w:rPr>
          <w:rStyle w:val="FootnoteReference"/>
          <w:sz w:val="16"/>
          <w:szCs w:val="16"/>
        </w:rPr>
        <w:footnoteRef/>
      </w:r>
      <w:r w:rsidRPr="008931A1">
        <w:rPr>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3">
    <w:p w14:paraId="75CE4176" w14:textId="77777777" w:rsidR="009556F9" w:rsidRPr="008931A1" w:rsidRDefault="009556F9" w:rsidP="005C6FD4">
      <w:pPr>
        <w:pStyle w:val="FootnoteText"/>
        <w:rPr>
          <w:sz w:val="16"/>
          <w:szCs w:val="16"/>
        </w:rPr>
      </w:pPr>
      <w:r w:rsidRPr="00983FEE">
        <w:rPr>
          <w:rStyle w:val="FootnoteReference"/>
        </w:rPr>
        <w:footnoteRef/>
      </w:r>
      <w:r w:rsidRPr="00983FEE">
        <w:t xml:space="preserve"> </w:t>
      </w:r>
      <w:r w:rsidRPr="008931A1">
        <w:rPr>
          <w:sz w:val="16"/>
          <w:szCs w:val="16"/>
        </w:rPr>
        <w:t>Najmanji broj bodova koji projektni prijedlog treba ostvariti i/ili minimalni zahtjevi (u slučaju pitanja s „Da“/“Ne“ odgovorima) koje projektni prijedlog treba ispuniti da bi mogao prijeći u daljnje faze dodjele.</w:t>
      </w:r>
    </w:p>
    <w:p w14:paraId="04B23D8A" w14:textId="77777777" w:rsidR="009556F9" w:rsidRPr="00983FEE" w:rsidRDefault="009556F9" w:rsidP="005C6FD4">
      <w:pPr>
        <w:pStyle w:val="FootnoteText"/>
      </w:pPr>
      <w:r w:rsidRPr="008931A1">
        <w:rPr>
          <w:sz w:val="16"/>
          <w:szCs w:val="16"/>
        </w:rPr>
        <w:t>*Ako je primjenjivo, najmanji broj bodova koji projektni prijedlog treba ostvariti za pojedini KO i/ili minimalni zahtjevi (u slučaju pitanja s „Da“/“Ne“ odgovorima) koje projektni prijedlog treba ispuniti za pojedini KO, da bi mogao prijeći u daljnje faze dodjele.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6"/>
      <w:tblW w:w="0" w:type="auto"/>
      <w:tblInd w:w="0" w:type="dxa"/>
      <w:tblLook w:val="04A0" w:firstRow="1" w:lastRow="0" w:firstColumn="1" w:lastColumn="0" w:noHBand="0" w:noVBand="1"/>
    </w:tblPr>
    <w:tblGrid>
      <w:gridCol w:w="2063"/>
      <w:gridCol w:w="2494"/>
      <w:gridCol w:w="2247"/>
      <w:gridCol w:w="2258"/>
    </w:tblGrid>
    <w:tr w:rsidR="00510857" w:rsidRPr="006356A1" w14:paraId="13A8E33D" w14:textId="77777777" w:rsidTr="00735B8F">
      <w:tc>
        <w:tcPr>
          <w:tcW w:w="2088" w:type="dxa"/>
          <w:vMerge w:val="restart"/>
          <w:tcBorders>
            <w:top w:val="single" w:sz="4" w:space="0" w:color="auto"/>
            <w:left w:val="single" w:sz="4" w:space="0" w:color="auto"/>
            <w:bottom w:val="single" w:sz="4" w:space="0" w:color="auto"/>
            <w:right w:val="single" w:sz="4" w:space="0" w:color="auto"/>
          </w:tcBorders>
          <w:hideMark/>
        </w:tcPr>
        <w:p w14:paraId="642AA5C2"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Ministarstvo regionalnoga razvoja i fondova Europske unije (MRRFEU)</w:t>
          </w:r>
        </w:p>
      </w:tc>
      <w:tc>
        <w:tcPr>
          <w:tcW w:w="2539" w:type="dxa"/>
          <w:vMerge w:val="restart"/>
          <w:tcBorders>
            <w:top w:val="single" w:sz="4" w:space="0" w:color="auto"/>
            <w:left w:val="single" w:sz="4" w:space="0" w:color="auto"/>
            <w:bottom w:val="single" w:sz="4" w:space="0" w:color="auto"/>
            <w:right w:val="single" w:sz="4" w:space="0" w:color="auto"/>
          </w:tcBorders>
          <w:hideMark/>
        </w:tcPr>
        <w:p w14:paraId="5325E21C"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PRAVILA 2014.-2020.</w:t>
          </w:r>
        </w:p>
      </w:tc>
      <w:tc>
        <w:tcPr>
          <w:tcW w:w="2309" w:type="dxa"/>
          <w:tcBorders>
            <w:top w:val="single" w:sz="4" w:space="0" w:color="auto"/>
            <w:left w:val="single" w:sz="4" w:space="0" w:color="auto"/>
            <w:bottom w:val="single" w:sz="4" w:space="0" w:color="auto"/>
            <w:right w:val="single" w:sz="4" w:space="0" w:color="auto"/>
          </w:tcBorders>
          <w:hideMark/>
        </w:tcPr>
        <w:p w14:paraId="6F6035D1"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Pravilo br.</w:t>
          </w:r>
        </w:p>
      </w:tc>
      <w:tc>
        <w:tcPr>
          <w:tcW w:w="2306" w:type="dxa"/>
          <w:tcBorders>
            <w:top w:val="single" w:sz="4" w:space="0" w:color="auto"/>
            <w:left w:val="single" w:sz="4" w:space="0" w:color="auto"/>
            <w:bottom w:val="single" w:sz="4" w:space="0" w:color="auto"/>
            <w:right w:val="single" w:sz="4" w:space="0" w:color="auto"/>
          </w:tcBorders>
          <w:hideMark/>
        </w:tcPr>
        <w:p w14:paraId="58FD9779"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06</w:t>
          </w:r>
        </w:p>
      </w:tc>
    </w:tr>
    <w:tr w:rsidR="00B46405" w:rsidRPr="006356A1" w14:paraId="4B600255" w14:textId="77777777"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14:paraId="51224C50" w14:textId="77777777" w:rsidR="00B46405" w:rsidRPr="006356A1" w:rsidRDefault="00B46405"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678E6" w14:textId="77777777" w:rsidR="00B46405" w:rsidRPr="006356A1" w:rsidRDefault="00B46405" w:rsidP="00735B8F">
          <w:pPr>
            <w:rPr>
              <w:rFonts w:ascii="Times New Roman" w:eastAsia="SimSun" w:hAnsi="Times New Roman"/>
              <w:b/>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5DE8CF3E" w14:textId="77777777"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 xml:space="preserve">Datum </w:t>
          </w:r>
        </w:p>
      </w:tc>
      <w:tc>
        <w:tcPr>
          <w:tcW w:w="2306" w:type="dxa"/>
          <w:tcBorders>
            <w:top w:val="single" w:sz="4" w:space="0" w:color="auto"/>
            <w:left w:val="single" w:sz="4" w:space="0" w:color="auto"/>
            <w:bottom w:val="single" w:sz="4" w:space="0" w:color="auto"/>
            <w:right w:val="single" w:sz="4" w:space="0" w:color="auto"/>
          </w:tcBorders>
          <w:hideMark/>
        </w:tcPr>
        <w:p w14:paraId="4763667F" w14:textId="77777777" w:rsidR="00B46405" w:rsidRPr="00B46405" w:rsidRDefault="001E78E4" w:rsidP="00B46405">
          <w:pPr>
            <w:jc w:val="center"/>
            <w:rPr>
              <w:rFonts w:ascii="Times New Roman" w:hAnsi="Times New Roman"/>
              <w:b/>
              <w:sz w:val="24"/>
              <w:szCs w:val="24"/>
            </w:rPr>
          </w:pPr>
          <w:r>
            <w:rPr>
              <w:rFonts w:ascii="Times New Roman" w:hAnsi="Times New Roman"/>
              <w:b/>
              <w:sz w:val="24"/>
              <w:szCs w:val="24"/>
            </w:rPr>
            <w:t>Prosinac 2020</w:t>
          </w:r>
          <w:r w:rsidR="00B46405" w:rsidRPr="00B46405">
            <w:rPr>
              <w:rFonts w:ascii="Times New Roman" w:hAnsi="Times New Roman"/>
              <w:b/>
              <w:sz w:val="24"/>
              <w:szCs w:val="24"/>
            </w:rPr>
            <w:t>.</w:t>
          </w:r>
        </w:p>
      </w:tc>
    </w:tr>
    <w:tr w:rsidR="00B46405" w:rsidRPr="006356A1" w14:paraId="00DD813A" w14:textId="77777777"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14:paraId="3D465BCF" w14:textId="77777777" w:rsidR="00B46405" w:rsidRPr="006356A1" w:rsidRDefault="00B46405" w:rsidP="00735B8F">
          <w:pPr>
            <w:rPr>
              <w:rFonts w:ascii="Times New Roman" w:eastAsia="SimSun" w:hAnsi="Times New Roman"/>
              <w:b/>
              <w:sz w:val="24"/>
              <w:szCs w:val="24"/>
            </w:rPr>
          </w:pPr>
        </w:p>
      </w:tc>
      <w:tc>
        <w:tcPr>
          <w:tcW w:w="2539" w:type="dxa"/>
          <w:vMerge w:val="restart"/>
          <w:tcBorders>
            <w:top w:val="single" w:sz="4" w:space="0" w:color="auto"/>
            <w:left w:val="single" w:sz="4" w:space="0" w:color="auto"/>
            <w:bottom w:val="single" w:sz="4" w:space="0" w:color="auto"/>
            <w:right w:val="single" w:sz="4" w:space="0" w:color="auto"/>
          </w:tcBorders>
        </w:tcPr>
        <w:p w14:paraId="4F3CE160" w14:textId="77777777" w:rsidR="00B46405" w:rsidRPr="006356A1" w:rsidRDefault="00B46405" w:rsidP="00735B8F">
          <w:pPr>
            <w:tabs>
              <w:tab w:val="left" w:pos="1257"/>
            </w:tabs>
            <w:jc w:val="center"/>
            <w:rPr>
              <w:rFonts w:ascii="Times New Roman" w:eastAsia="SimSun" w:hAnsi="Times New Roman"/>
              <w:b/>
              <w:sz w:val="24"/>
              <w:szCs w:val="24"/>
              <w:lang w:eastAsia="ar-SA"/>
            </w:rPr>
          </w:pPr>
        </w:p>
        <w:p w14:paraId="6D9EFD29" w14:textId="77777777"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Dodjela bespovratnih sredstava</w:t>
          </w:r>
        </w:p>
        <w:p w14:paraId="0762ED35" w14:textId="77777777" w:rsidR="00B46405" w:rsidRPr="006356A1" w:rsidRDefault="00B46405" w:rsidP="00735B8F">
          <w:pPr>
            <w:tabs>
              <w:tab w:val="left" w:pos="1257"/>
            </w:tabs>
            <w:jc w:val="cente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7932BF86" w14:textId="77777777" w:rsidR="00B46405" w:rsidRPr="006356A1" w:rsidRDefault="00B46405"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Verzija</w:t>
          </w:r>
        </w:p>
      </w:tc>
      <w:tc>
        <w:tcPr>
          <w:tcW w:w="2306" w:type="dxa"/>
          <w:tcBorders>
            <w:top w:val="single" w:sz="4" w:space="0" w:color="auto"/>
            <w:left w:val="single" w:sz="4" w:space="0" w:color="auto"/>
            <w:bottom w:val="single" w:sz="4" w:space="0" w:color="auto"/>
            <w:right w:val="single" w:sz="4" w:space="0" w:color="auto"/>
          </w:tcBorders>
          <w:hideMark/>
        </w:tcPr>
        <w:p w14:paraId="2AEA7D81" w14:textId="77777777" w:rsidR="00B46405" w:rsidRPr="00B46405" w:rsidRDefault="001E78E4" w:rsidP="00B46405">
          <w:pPr>
            <w:jc w:val="center"/>
            <w:rPr>
              <w:rFonts w:ascii="Times New Roman" w:hAnsi="Times New Roman"/>
              <w:b/>
              <w:sz w:val="24"/>
              <w:szCs w:val="24"/>
            </w:rPr>
          </w:pPr>
          <w:r>
            <w:rPr>
              <w:rFonts w:ascii="Times New Roman" w:hAnsi="Times New Roman"/>
              <w:b/>
              <w:sz w:val="24"/>
              <w:szCs w:val="24"/>
            </w:rPr>
            <w:t>7</w:t>
          </w:r>
          <w:r w:rsidR="00B46405" w:rsidRPr="00B46405">
            <w:rPr>
              <w:rFonts w:ascii="Times New Roman" w:hAnsi="Times New Roman"/>
              <w:b/>
              <w:sz w:val="24"/>
              <w:szCs w:val="24"/>
            </w:rPr>
            <w:t>.0</w:t>
          </w:r>
        </w:p>
      </w:tc>
    </w:tr>
    <w:tr w:rsidR="00510857" w:rsidRPr="006356A1" w14:paraId="468077FC" w14:textId="77777777"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14:paraId="4CB34CDC" w14:textId="77777777" w:rsidR="00510857" w:rsidRPr="006356A1" w:rsidRDefault="00510857"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87602" w14:textId="77777777" w:rsidR="00510857" w:rsidRPr="006356A1" w:rsidRDefault="00510857" w:rsidP="00735B8F">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14F3E0C1"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 xml:space="preserve">Prilog </w:t>
          </w:r>
        </w:p>
      </w:tc>
      <w:tc>
        <w:tcPr>
          <w:tcW w:w="2306" w:type="dxa"/>
          <w:tcBorders>
            <w:top w:val="single" w:sz="4" w:space="0" w:color="auto"/>
            <w:left w:val="single" w:sz="4" w:space="0" w:color="auto"/>
            <w:bottom w:val="single" w:sz="4" w:space="0" w:color="auto"/>
            <w:right w:val="single" w:sz="4" w:space="0" w:color="auto"/>
          </w:tcBorders>
          <w:hideMark/>
        </w:tcPr>
        <w:p w14:paraId="6B01FE2A"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14</w:t>
          </w:r>
        </w:p>
      </w:tc>
    </w:tr>
    <w:tr w:rsidR="00510857" w:rsidRPr="006356A1" w14:paraId="403C224C" w14:textId="77777777" w:rsidTr="00735B8F">
      <w:tc>
        <w:tcPr>
          <w:tcW w:w="0" w:type="auto"/>
          <w:vMerge/>
          <w:tcBorders>
            <w:top w:val="single" w:sz="4" w:space="0" w:color="auto"/>
            <w:left w:val="single" w:sz="4" w:space="0" w:color="auto"/>
            <w:bottom w:val="single" w:sz="4" w:space="0" w:color="auto"/>
            <w:right w:val="single" w:sz="4" w:space="0" w:color="auto"/>
          </w:tcBorders>
          <w:vAlign w:val="center"/>
          <w:hideMark/>
        </w:tcPr>
        <w:p w14:paraId="4987D996" w14:textId="77777777" w:rsidR="00510857" w:rsidRPr="006356A1" w:rsidRDefault="00510857" w:rsidP="00735B8F">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31D90" w14:textId="77777777" w:rsidR="00510857" w:rsidRPr="006356A1" w:rsidRDefault="00510857" w:rsidP="00735B8F">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218227DB" w14:textId="77777777" w:rsidR="00510857" w:rsidRPr="006356A1" w:rsidRDefault="00510857" w:rsidP="00735B8F">
          <w:pPr>
            <w:tabs>
              <w:tab w:val="left" w:pos="1257"/>
            </w:tabs>
            <w:jc w:val="center"/>
            <w:rPr>
              <w:rFonts w:ascii="Times New Roman" w:eastAsia="SimSun" w:hAnsi="Times New Roman"/>
              <w:b/>
              <w:sz w:val="24"/>
              <w:szCs w:val="24"/>
            </w:rPr>
          </w:pPr>
          <w:r w:rsidRPr="006356A1">
            <w:rPr>
              <w:rFonts w:ascii="Times New Roman" w:eastAsia="Times New Roman" w:hAnsi="Times New Roman"/>
              <w:b/>
              <w:bCs/>
              <w:sz w:val="24"/>
              <w:szCs w:val="24"/>
            </w:rPr>
            <w:t>Pravilo donosi</w:t>
          </w:r>
        </w:p>
      </w:tc>
      <w:tc>
        <w:tcPr>
          <w:tcW w:w="2306" w:type="dxa"/>
          <w:tcBorders>
            <w:top w:val="single" w:sz="4" w:space="0" w:color="auto"/>
            <w:left w:val="single" w:sz="4" w:space="0" w:color="auto"/>
            <w:bottom w:val="single" w:sz="4" w:space="0" w:color="auto"/>
            <w:right w:val="single" w:sz="4" w:space="0" w:color="auto"/>
          </w:tcBorders>
          <w:hideMark/>
        </w:tcPr>
        <w:p w14:paraId="193FD0DB" w14:textId="77777777" w:rsidR="00510857" w:rsidRPr="006356A1" w:rsidRDefault="00510857" w:rsidP="001E78E4">
          <w:pPr>
            <w:tabs>
              <w:tab w:val="left" w:pos="1257"/>
            </w:tabs>
            <w:jc w:val="center"/>
            <w:rPr>
              <w:rFonts w:ascii="Times New Roman" w:eastAsia="SimSun" w:hAnsi="Times New Roman"/>
              <w:b/>
              <w:sz w:val="24"/>
              <w:szCs w:val="24"/>
            </w:rPr>
          </w:pPr>
          <w:r w:rsidRPr="006356A1">
            <w:rPr>
              <w:rFonts w:ascii="Times New Roman" w:eastAsia="SimSun" w:hAnsi="Times New Roman"/>
              <w:b/>
              <w:sz w:val="24"/>
              <w:szCs w:val="24"/>
            </w:rPr>
            <w:t>Ministr</w:t>
          </w:r>
          <w:r w:rsidR="001E78E4">
            <w:rPr>
              <w:rFonts w:ascii="Times New Roman" w:eastAsia="SimSun" w:hAnsi="Times New Roman"/>
              <w:b/>
              <w:sz w:val="24"/>
              <w:szCs w:val="24"/>
            </w:rPr>
            <w:t>ica</w:t>
          </w:r>
          <w:r w:rsidRPr="006356A1">
            <w:rPr>
              <w:rFonts w:ascii="Times New Roman" w:eastAsia="SimSun" w:hAnsi="Times New Roman"/>
              <w:b/>
              <w:sz w:val="24"/>
              <w:szCs w:val="24"/>
            </w:rPr>
            <w:t xml:space="preserve"> MRRFEU</w:t>
          </w:r>
        </w:p>
      </w:tc>
    </w:tr>
  </w:tbl>
  <w:p w14:paraId="5DFC950D" w14:textId="77777777" w:rsidR="00510857" w:rsidRDefault="0051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FD"/>
    <w:multiLevelType w:val="multilevel"/>
    <w:tmpl w:val="A4E2F2E8"/>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1" w15:restartNumberingAfterBreak="0">
    <w:nsid w:val="0102535A"/>
    <w:multiLevelType w:val="hybridMultilevel"/>
    <w:tmpl w:val="486E2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7B1F27"/>
    <w:multiLevelType w:val="hybridMultilevel"/>
    <w:tmpl w:val="2EFCFC3E"/>
    <w:lvl w:ilvl="0" w:tplc="E6A87C7C">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242349E"/>
    <w:multiLevelType w:val="hybridMultilevel"/>
    <w:tmpl w:val="B90A2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37158"/>
    <w:multiLevelType w:val="multilevel"/>
    <w:tmpl w:val="55E0D0A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7" w15:restartNumberingAfterBreak="0">
    <w:nsid w:val="23B46703"/>
    <w:multiLevelType w:val="multilevel"/>
    <w:tmpl w:val="41F6F33C"/>
    <w:lvl w:ilvl="0">
      <w:start w:val="4"/>
      <w:numFmt w:val="decimal"/>
      <w:lvlText w:val="%1."/>
      <w:lvlJc w:val="left"/>
      <w:pPr>
        <w:ind w:left="360" w:hanging="360"/>
      </w:pPr>
      <w:rPr>
        <w:rFonts w:eastAsia="Cambria" w:hint="default"/>
        <w:sz w:val="16"/>
      </w:rPr>
    </w:lvl>
    <w:lvl w:ilvl="1">
      <w:start w:val="1"/>
      <w:numFmt w:val="decimal"/>
      <w:lvlText w:val="%1.%2."/>
      <w:lvlJc w:val="left"/>
      <w:pPr>
        <w:ind w:left="360" w:hanging="360"/>
      </w:pPr>
      <w:rPr>
        <w:rFonts w:eastAsia="Cambria" w:hint="default"/>
        <w:sz w:val="16"/>
      </w:rPr>
    </w:lvl>
    <w:lvl w:ilvl="2">
      <w:start w:val="1"/>
      <w:numFmt w:val="decimal"/>
      <w:lvlText w:val="%1.%2.%3."/>
      <w:lvlJc w:val="left"/>
      <w:pPr>
        <w:ind w:left="720" w:hanging="720"/>
      </w:pPr>
      <w:rPr>
        <w:rFonts w:eastAsia="Cambria" w:hint="default"/>
        <w:sz w:val="16"/>
      </w:rPr>
    </w:lvl>
    <w:lvl w:ilvl="3">
      <w:start w:val="1"/>
      <w:numFmt w:val="decimal"/>
      <w:lvlText w:val="%1.%2.%3.%4."/>
      <w:lvlJc w:val="left"/>
      <w:pPr>
        <w:ind w:left="720" w:hanging="720"/>
      </w:pPr>
      <w:rPr>
        <w:rFonts w:eastAsia="Cambria" w:hint="default"/>
        <w:sz w:val="16"/>
      </w:rPr>
    </w:lvl>
    <w:lvl w:ilvl="4">
      <w:start w:val="1"/>
      <w:numFmt w:val="decimal"/>
      <w:lvlText w:val="%1.%2.%3.%4.%5."/>
      <w:lvlJc w:val="left"/>
      <w:pPr>
        <w:ind w:left="1080" w:hanging="1080"/>
      </w:pPr>
      <w:rPr>
        <w:rFonts w:eastAsia="Cambria" w:hint="default"/>
        <w:sz w:val="16"/>
      </w:rPr>
    </w:lvl>
    <w:lvl w:ilvl="5">
      <w:start w:val="1"/>
      <w:numFmt w:val="decimal"/>
      <w:lvlText w:val="%1.%2.%3.%4.%5.%6."/>
      <w:lvlJc w:val="left"/>
      <w:pPr>
        <w:ind w:left="1080" w:hanging="1080"/>
      </w:pPr>
      <w:rPr>
        <w:rFonts w:eastAsia="Cambria" w:hint="default"/>
        <w:sz w:val="16"/>
      </w:rPr>
    </w:lvl>
    <w:lvl w:ilvl="6">
      <w:start w:val="1"/>
      <w:numFmt w:val="decimal"/>
      <w:lvlText w:val="%1.%2.%3.%4.%5.%6.%7."/>
      <w:lvlJc w:val="left"/>
      <w:pPr>
        <w:ind w:left="1440" w:hanging="1440"/>
      </w:pPr>
      <w:rPr>
        <w:rFonts w:eastAsia="Cambria" w:hint="default"/>
        <w:sz w:val="16"/>
      </w:rPr>
    </w:lvl>
    <w:lvl w:ilvl="7">
      <w:start w:val="1"/>
      <w:numFmt w:val="decimal"/>
      <w:lvlText w:val="%1.%2.%3.%4.%5.%6.%7.%8."/>
      <w:lvlJc w:val="left"/>
      <w:pPr>
        <w:ind w:left="1440" w:hanging="1440"/>
      </w:pPr>
      <w:rPr>
        <w:rFonts w:eastAsia="Cambria" w:hint="default"/>
        <w:sz w:val="16"/>
      </w:rPr>
    </w:lvl>
    <w:lvl w:ilvl="8">
      <w:start w:val="1"/>
      <w:numFmt w:val="decimal"/>
      <w:lvlText w:val="%1.%2.%3.%4.%5.%6.%7.%8.%9."/>
      <w:lvlJc w:val="left"/>
      <w:pPr>
        <w:ind w:left="1800" w:hanging="1800"/>
      </w:pPr>
      <w:rPr>
        <w:rFonts w:eastAsia="Cambria" w:hint="default"/>
        <w:sz w:val="16"/>
      </w:rPr>
    </w:lvl>
  </w:abstractNum>
  <w:abstractNum w:abstractNumId="8" w15:restartNumberingAfterBreak="0">
    <w:nsid w:val="2FEE7ECD"/>
    <w:multiLevelType w:val="multilevel"/>
    <w:tmpl w:val="A4E2F2E8"/>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9" w15:restartNumberingAfterBreak="0">
    <w:nsid w:val="31B40936"/>
    <w:multiLevelType w:val="hybridMultilevel"/>
    <w:tmpl w:val="C8BA0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C63340"/>
    <w:multiLevelType w:val="multilevel"/>
    <w:tmpl w:val="9F10D2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D1BFA"/>
    <w:multiLevelType w:val="hybridMultilevel"/>
    <w:tmpl w:val="901045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13" w15:restartNumberingAfterBreak="0">
    <w:nsid w:val="42C07258"/>
    <w:multiLevelType w:val="multilevel"/>
    <w:tmpl w:val="A66AC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6B6996"/>
    <w:multiLevelType w:val="multilevel"/>
    <w:tmpl w:val="4E3CB4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6F5AE0"/>
    <w:multiLevelType w:val="multilevel"/>
    <w:tmpl w:val="4E3CB4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301D92"/>
    <w:multiLevelType w:val="hybridMultilevel"/>
    <w:tmpl w:val="745C69E8"/>
    <w:lvl w:ilvl="0" w:tplc="FD02E5FC">
      <w:numFmt w:val="bullet"/>
      <w:lvlText w:val="-"/>
      <w:lvlJc w:val="left"/>
      <w:pPr>
        <w:ind w:left="930" w:hanging="5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6"/>
  </w:num>
  <w:num w:numId="2">
    <w:abstractNumId w:val="23"/>
  </w:num>
  <w:num w:numId="3">
    <w:abstractNumId w:val="12"/>
  </w:num>
  <w:num w:numId="4">
    <w:abstractNumId w:val="4"/>
  </w:num>
  <w:num w:numId="5">
    <w:abstractNumId w:val="14"/>
  </w:num>
  <w:num w:numId="6">
    <w:abstractNumId w:val="15"/>
  </w:num>
  <w:num w:numId="7">
    <w:abstractNumId w:val="16"/>
  </w:num>
  <w:num w:numId="8">
    <w:abstractNumId w:val="20"/>
  </w:num>
  <w:num w:numId="9">
    <w:abstractNumId w:val="22"/>
  </w:num>
  <w:num w:numId="10">
    <w:abstractNumId w:val="19"/>
  </w:num>
  <w:num w:numId="11">
    <w:abstractNumId w:val="1"/>
  </w:num>
  <w:num w:numId="12">
    <w:abstractNumId w:val="5"/>
  </w:num>
  <w:num w:numId="13">
    <w:abstractNumId w:val="13"/>
  </w:num>
  <w:num w:numId="14">
    <w:abstractNumId w:val="2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9"/>
  </w:num>
  <w:num w:numId="23">
    <w:abstractNumId w:val="2"/>
  </w:num>
  <w:num w:numId="24">
    <w:abstractNumId w:val="0"/>
  </w:num>
  <w:num w:numId="25">
    <w:abstractNumId w:val="10"/>
  </w:num>
  <w:num w:numId="26">
    <w:abstractNumId w:val="7"/>
  </w:num>
  <w:num w:numId="27">
    <w:abstractNumId w:val="8"/>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BA"/>
    <w:rsid w:val="0000699E"/>
    <w:rsid w:val="000102DD"/>
    <w:rsid w:val="000164AF"/>
    <w:rsid w:val="000346DC"/>
    <w:rsid w:val="00044A23"/>
    <w:rsid w:val="00060656"/>
    <w:rsid w:val="00091C4F"/>
    <w:rsid w:val="00097481"/>
    <w:rsid w:val="000D7801"/>
    <w:rsid w:val="000F0613"/>
    <w:rsid w:val="00125239"/>
    <w:rsid w:val="00125BA8"/>
    <w:rsid w:val="001439C2"/>
    <w:rsid w:val="00150C46"/>
    <w:rsid w:val="00151D8C"/>
    <w:rsid w:val="00152C2E"/>
    <w:rsid w:val="00156580"/>
    <w:rsid w:val="001634D2"/>
    <w:rsid w:val="001B61A6"/>
    <w:rsid w:val="001E265B"/>
    <w:rsid w:val="001E78E4"/>
    <w:rsid w:val="0020187C"/>
    <w:rsid w:val="002047E0"/>
    <w:rsid w:val="00215E6D"/>
    <w:rsid w:val="00216A31"/>
    <w:rsid w:val="00236842"/>
    <w:rsid w:val="00241609"/>
    <w:rsid w:val="0024684F"/>
    <w:rsid w:val="002643E2"/>
    <w:rsid w:val="00267B58"/>
    <w:rsid w:val="002806F5"/>
    <w:rsid w:val="00281F37"/>
    <w:rsid w:val="00294C76"/>
    <w:rsid w:val="002955B0"/>
    <w:rsid w:val="002A0757"/>
    <w:rsid w:val="002A318C"/>
    <w:rsid w:val="002B53BA"/>
    <w:rsid w:val="002C68D5"/>
    <w:rsid w:val="002E12DE"/>
    <w:rsid w:val="002F5A52"/>
    <w:rsid w:val="0031614A"/>
    <w:rsid w:val="0031746E"/>
    <w:rsid w:val="00360AF2"/>
    <w:rsid w:val="003653AE"/>
    <w:rsid w:val="00385F9A"/>
    <w:rsid w:val="003A7D16"/>
    <w:rsid w:val="003C22F1"/>
    <w:rsid w:val="003E10C5"/>
    <w:rsid w:val="003F2F0C"/>
    <w:rsid w:val="004046D3"/>
    <w:rsid w:val="00411EA8"/>
    <w:rsid w:val="00414720"/>
    <w:rsid w:val="004204A3"/>
    <w:rsid w:val="00421B61"/>
    <w:rsid w:val="004464A7"/>
    <w:rsid w:val="004619B4"/>
    <w:rsid w:val="004630E1"/>
    <w:rsid w:val="004640E0"/>
    <w:rsid w:val="0048291B"/>
    <w:rsid w:val="00482F01"/>
    <w:rsid w:val="00492429"/>
    <w:rsid w:val="00494142"/>
    <w:rsid w:val="0049751C"/>
    <w:rsid w:val="004B2113"/>
    <w:rsid w:val="004D54ED"/>
    <w:rsid w:val="004D6779"/>
    <w:rsid w:val="004F3FB7"/>
    <w:rsid w:val="00510857"/>
    <w:rsid w:val="00537AAB"/>
    <w:rsid w:val="00551524"/>
    <w:rsid w:val="00564452"/>
    <w:rsid w:val="00566784"/>
    <w:rsid w:val="00580FEF"/>
    <w:rsid w:val="00587053"/>
    <w:rsid w:val="005A3160"/>
    <w:rsid w:val="005A3633"/>
    <w:rsid w:val="005B2B55"/>
    <w:rsid w:val="005C5548"/>
    <w:rsid w:val="005C6FD4"/>
    <w:rsid w:val="005F3262"/>
    <w:rsid w:val="00612073"/>
    <w:rsid w:val="00614323"/>
    <w:rsid w:val="006604D2"/>
    <w:rsid w:val="00683AF3"/>
    <w:rsid w:val="00683E06"/>
    <w:rsid w:val="006B40C4"/>
    <w:rsid w:val="006B562C"/>
    <w:rsid w:val="006D63FE"/>
    <w:rsid w:val="006E2A78"/>
    <w:rsid w:val="00710BC4"/>
    <w:rsid w:val="00716ED9"/>
    <w:rsid w:val="0076495A"/>
    <w:rsid w:val="0079569B"/>
    <w:rsid w:val="007A1F7D"/>
    <w:rsid w:val="007B6847"/>
    <w:rsid w:val="007C22D4"/>
    <w:rsid w:val="007F4D07"/>
    <w:rsid w:val="00804357"/>
    <w:rsid w:val="00814D73"/>
    <w:rsid w:val="00825ECE"/>
    <w:rsid w:val="008449F0"/>
    <w:rsid w:val="0087598E"/>
    <w:rsid w:val="008958E7"/>
    <w:rsid w:val="008B797C"/>
    <w:rsid w:val="008D0A96"/>
    <w:rsid w:val="008E5ECA"/>
    <w:rsid w:val="008E701F"/>
    <w:rsid w:val="008F6BD9"/>
    <w:rsid w:val="00913F92"/>
    <w:rsid w:val="009305EC"/>
    <w:rsid w:val="00935FD5"/>
    <w:rsid w:val="009375E3"/>
    <w:rsid w:val="0095472C"/>
    <w:rsid w:val="009556F9"/>
    <w:rsid w:val="0096663F"/>
    <w:rsid w:val="0097665A"/>
    <w:rsid w:val="00985C47"/>
    <w:rsid w:val="009875E4"/>
    <w:rsid w:val="009A297F"/>
    <w:rsid w:val="009B38C0"/>
    <w:rsid w:val="009D125B"/>
    <w:rsid w:val="009D4084"/>
    <w:rsid w:val="009F5DA1"/>
    <w:rsid w:val="009F737E"/>
    <w:rsid w:val="00A34BD4"/>
    <w:rsid w:val="00A61E19"/>
    <w:rsid w:val="00A91D4A"/>
    <w:rsid w:val="00AA17F9"/>
    <w:rsid w:val="00AB3816"/>
    <w:rsid w:val="00AB5A6C"/>
    <w:rsid w:val="00AD476C"/>
    <w:rsid w:val="00AF2E77"/>
    <w:rsid w:val="00AF7FA9"/>
    <w:rsid w:val="00B01203"/>
    <w:rsid w:val="00B03CED"/>
    <w:rsid w:val="00B057A1"/>
    <w:rsid w:val="00B46405"/>
    <w:rsid w:val="00B50FAD"/>
    <w:rsid w:val="00B66C9B"/>
    <w:rsid w:val="00B7280E"/>
    <w:rsid w:val="00B87945"/>
    <w:rsid w:val="00BA5F40"/>
    <w:rsid w:val="00BC0D4D"/>
    <w:rsid w:val="00BC25EE"/>
    <w:rsid w:val="00BC33A8"/>
    <w:rsid w:val="00BD388D"/>
    <w:rsid w:val="00BD45D0"/>
    <w:rsid w:val="00BE15A9"/>
    <w:rsid w:val="00C1358D"/>
    <w:rsid w:val="00C31799"/>
    <w:rsid w:val="00C46A85"/>
    <w:rsid w:val="00C7072C"/>
    <w:rsid w:val="00C816AB"/>
    <w:rsid w:val="00C86FD8"/>
    <w:rsid w:val="00CA3D6B"/>
    <w:rsid w:val="00CB223D"/>
    <w:rsid w:val="00CD4CD7"/>
    <w:rsid w:val="00D141A1"/>
    <w:rsid w:val="00D33079"/>
    <w:rsid w:val="00D36128"/>
    <w:rsid w:val="00D60E39"/>
    <w:rsid w:val="00D70C15"/>
    <w:rsid w:val="00D714B6"/>
    <w:rsid w:val="00D769BB"/>
    <w:rsid w:val="00D85F8C"/>
    <w:rsid w:val="00D936F3"/>
    <w:rsid w:val="00DA44E7"/>
    <w:rsid w:val="00DD016B"/>
    <w:rsid w:val="00DD4806"/>
    <w:rsid w:val="00DE2DB6"/>
    <w:rsid w:val="00E24986"/>
    <w:rsid w:val="00E27F0F"/>
    <w:rsid w:val="00E41659"/>
    <w:rsid w:val="00E50779"/>
    <w:rsid w:val="00E63339"/>
    <w:rsid w:val="00E66C00"/>
    <w:rsid w:val="00E84FBE"/>
    <w:rsid w:val="00E87281"/>
    <w:rsid w:val="00E901BD"/>
    <w:rsid w:val="00E9752B"/>
    <w:rsid w:val="00EB0009"/>
    <w:rsid w:val="00EB2228"/>
    <w:rsid w:val="00EC5E59"/>
    <w:rsid w:val="00EC75A2"/>
    <w:rsid w:val="00ED571C"/>
    <w:rsid w:val="00EE0710"/>
    <w:rsid w:val="00EE1286"/>
    <w:rsid w:val="00EF29DE"/>
    <w:rsid w:val="00F0046D"/>
    <w:rsid w:val="00F3645F"/>
    <w:rsid w:val="00F370FC"/>
    <w:rsid w:val="00F54531"/>
    <w:rsid w:val="00F95712"/>
    <w:rsid w:val="00FA0459"/>
    <w:rsid w:val="00FC5427"/>
    <w:rsid w:val="00FD1774"/>
    <w:rsid w:val="00FD2AB7"/>
    <w:rsid w:val="00FF6F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6A82"/>
  <w15:docId w15:val="{0B505B8B-4017-41DE-BF5A-A545E562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8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857"/>
    <w:rPr>
      <w:rFonts w:eastAsiaTheme="minorEastAsia"/>
      <w:lang w:eastAsia="hr-HR"/>
    </w:rPr>
  </w:style>
  <w:style w:type="paragraph" w:styleId="Footer">
    <w:name w:val="footer"/>
    <w:basedOn w:val="Normal"/>
    <w:link w:val="FooterChar"/>
    <w:uiPriority w:val="99"/>
    <w:unhideWhenUsed/>
    <w:rsid w:val="005108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857"/>
    <w:rPr>
      <w:rFonts w:eastAsiaTheme="minorEastAsia"/>
      <w:lang w:eastAsia="hr-HR"/>
    </w:rPr>
  </w:style>
  <w:style w:type="table" w:customStyle="1" w:styleId="TableGrid16">
    <w:name w:val="Table Grid16"/>
    <w:basedOn w:val="TableNormal"/>
    <w:next w:val="TableGrid"/>
    <w:uiPriority w:val="59"/>
    <w:rsid w:val="0051085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B381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2498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333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C5427"/>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22D4"/>
    <w:pPr>
      <w:jc w:val="left"/>
    </w:pPr>
    <w:rPr>
      <w:b/>
      <w:bCs/>
      <w:lang w:eastAsia="hr-HR"/>
    </w:rPr>
  </w:style>
  <w:style w:type="character" w:customStyle="1" w:styleId="CommentSubjectChar">
    <w:name w:val="Comment Subject Char"/>
    <w:basedOn w:val="CommentTextChar"/>
    <w:link w:val="CommentSubject"/>
    <w:uiPriority w:val="99"/>
    <w:semiHidden/>
    <w:rsid w:val="007C22D4"/>
    <w:rPr>
      <w:rFonts w:eastAsiaTheme="minorEastAsia"/>
      <w:b/>
      <w:bCs/>
      <w:sz w:val="20"/>
      <w:szCs w:val="20"/>
      <w:lang w:eastAsia="hr-HR"/>
    </w:rPr>
  </w:style>
  <w:style w:type="paragraph" w:styleId="Revision">
    <w:name w:val="Revision"/>
    <w:hidden/>
    <w:uiPriority w:val="99"/>
    <w:semiHidden/>
    <w:rsid w:val="005C6FD4"/>
    <w:pPr>
      <w:spacing w:after="0" w:line="240" w:lineRule="auto"/>
    </w:pPr>
    <w:rPr>
      <w:rFonts w:eastAsiaTheme="minorEastAsia"/>
      <w:lang w:eastAsia="hr-HR"/>
    </w:rPr>
  </w:style>
  <w:style w:type="table" w:customStyle="1" w:styleId="TableGrid11112">
    <w:name w:val="Table Grid11112"/>
    <w:basedOn w:val="TableNormal"/>
    <w:next w:val="TableGrid"/>
    <w:uiPriority w:val="59"/>
    <w:rsid w:val="005C6FD4"/>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870">
      <w:bodyDiv w:val="1"/>
      <w:marLeft w:val="0"/>
      <w:marRight w:val="0"/>
      <w:marTop w:val="0"/>
      <w:marBottom w:val="0"/>
      <w:divBdr>
        <w:top w:val="none" w:sz="0" w:space="0" w:color="auto"/>
        <w:left w:val="none" w:sz="0" w:space="0" w:color="auto"/>
        <w:bottom w:val="none" w:sz="0" w:space="0" w:color="auto"/>
        <w:right w:val="none" w:sz="0" w:space="0" w:color="auto"/>
      </w:divBdr>
    </w:div>
    <w:div w:id="288777728">
      <w:bodyDiv w:val="1"/>
      <w:marLeft w:val="0"/>
      <w:marRight w:val="0"/>
      <w:marTop w:val="0"/>
      <w:marBottom w:val="0"/>
      <w:divBdr>
        <w:top w:val="none" w:sz="0" w:space="0" w:color="auto"/>
        <w:left w:val="none" w:sz="0" w:space="0" w:color="auto"/>
        <w:bottom w:val="none" w:sz="0" w:space="0" w:color="auto"/>
        <w:right w:val="none" w:sz="0" w:space="0" w:color="auto"/>
      </w:divBdr>
    </w:div>
    <w:div w:id="17346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B6B9-5589-41E5-B856-4E2DAE79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2203</Words>
  <Characters>12560</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Tomislav Hodak</cp:lastModifiedBy>
  <cp:revision>4</cp:revision>
  <dcterms:created xsi:type="dcterms:W3CDTF">2021-04-20T07:44:00Z</dcterms:created>
  <dcterms:modified xsi:type="dcterms:W3CDTF">2021-04-20T07:55:00Z</dcterms:modified>
</cp:coreProperties>
</file>