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5C" w:rsidRDefault="0058725C" w:rsidP="007C7090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539"/>
        <w:gridCol w:w="2309"/>
        <w:gridCol w:w="2306"/>
      </w:tblGrid>
      <w:tr w:rsidR="0058725C" w:rsidRPr="00020E6F" w:rsidTr="00033D82">
        <w:tc>
          <w:tcPr>
            <w:tcW w:w="2088" w:type="dxa"/>
            <w:vMerge w:val="restart"/>
          </w:tcPr>
          <w:p w:rsidR="0058725C" w:rsidRPr="00020E6F" w:rsidRDefault="0058725C" w:rsidP="00033D82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>Ministarstvo regionalnoga razvoja i fondova Europske unije (MRRFEU)</w:t>
            </w:r>
          </w:p>
        </w:tc>
        <w:tc>
          <w:tcPr>
            <w:tcW w:w="2539" w:type="dxa"/>
            <w:vMerge w:val="restart"/>
          </w:tcPr>
          <w:p w:rsidR="0058725C" w:rsidRPr="00020E6F" w:rsidRDefault="0058725C" w:rsidP="00033D82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>PRAVILA 2014.-2020.</w:t>
            </w:r>
          </w:p>
        </w:tc>
        <w:tc>
          <w:tcPr>
            <w:tcW w:w="2309" w:type="dxa"/>
          </w:tcPr>
          <w:p w:rsidR="0058725C" w:rsidRPr="00020E6F" w:rsidRDefault="0058725C" w:rsidP="00033D82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>Pravilo br.</w:t>
            </w:r>
          </w:p>
        </w:tc>
        <w:tc>
          <w:tcPr>
            <w:tcW w:w="2306" w:type="dxa"/>
          </w:tcPr>
          <w:p w:rsidR="0058725C" w:rsidRPr="00020E6F" w:rsidRDefault="0058725C" w:rsidP="00033D82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>05</w:t>
            </w:r>
          </w:p>
        </w:tc>
      </w:tr>
      <w:tr w:rsidR="0058725C" w:rsidRPr="00020E6F" w:rsidTr="00033D82">
        <w:tc>
          <w:tcPr>
            <w:tcW w:w="2088" w:type="dxa"/>
            <w:vMerge/>
          </w:tcPr>
          <w:p w:rsidR="0058725C" w:rsidRPr="00020E6F" w:rsidRDefault="0058725C" w:rsidP="00033D82">
            <w:pPr>
              <w:spacing w:after="0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58725C" w:rsidRPr="00020E6F" w:rsidRDefault="0058725C" w:rsidP="00033D82">
            <w:pPr>
              <w:spacing w:after="0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</w:tcPr>
          <w:p w:rsidR="0058725C" w:rsidRPr="00020E6F" w:rsidRDefault="0058725C" w:rsidP="00033D82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Datum </w:t>
            </w:r>
          </w:p>
        </w:tc>
        <w:tc>
          <w:tcPr>
            <w:tcW w:w="2306" w:type="dxa"/>
          </w:tcPr>
          <w:p w:rsidR="0058725C" w:rsidRPr="00020E6F" w:rsidRDefault="0058725C" w:rsidP="00033D82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kern w:val="32"/>
                <w:sz w:val="24"/>
                <w:szCs w:val="24"/>
              </w:rPr>
              <w:t>Prosinac 2020.</w:t>
            </w:r>
          </w:p>
        </w:tc>
      </w:tr>
      <w:tr w:rsidR="0058725C" w:rsidRPr="00020E6F" w:rsidTr="00033D82">
        <w:tc>
          <w:tcPr>
            <w:tcW w:w="2088" w:type="dxa"/>
            <w:vMerge/>
          </w:tcPr>
          <w:p w:rsidR="0058725C" w:rsidRPr="00020E6F" w:rsidRDefault="0058725C" w:rsidP="00033D82">
            <w:pPr>
              <w:spacing w:after="0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vMerge w:val="restart"/>
          </w:tcPr>
          <w:p w:rsidR="0058725C" w:rsidRPr="00020E6F" w:rsidRDefault="0058725C" w:rsidP="00033D82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>Izvršavanje i upravljanje ugovorima o dodjeli bespovratnih sredstava</w:t>
            </w:r>
          </w:p>
        </w:tc>
        <w:tc>
          <w:tcPr>
            <w:tcW w:w="2309" w:type="dxa"/>
          </w:tcPr>
          <w:p w:rsidR="0058725C" w:rsidRPr="00020E6F" w:rsidRDefault="0058725C" w:rsidP="00033D82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>Verzija</w:t>
            </w:r>
          </w:p>
        </w:tc>
        <w:tc>
          <w:tcPr>
            <w:tcW w:w="2306" w:type="dxa"/>
          </w:tcPr>
          <w:p w:rsidR="0058725C" w:rsidRPr="00020E6F" w:rsidRDefault="0058725C" w:rsidP="00033D82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color w:val="000000"/>
                <w:sz w:val="24"/>
                <w:szCs w:val="24"/>
              </w:rPr>
              <w:t>7.0</w:t>
            </w:r>
          </w:p>
        </w:tc>
      </w:tr>
      <w:tr w:rsidR="0058725C" w:rsidRPr="00020E6F" w:rsidTr="00033D82">
        <w:tc>
          <w:tcPr>
            <w:tcW w:w="2088" w:type="dxa"/>
            <w:vMerge/>
          </w:tcPr>
          <w:p w:rsidR="0058725C" w:rsidRPr="00020E6F" w:rsidRDefault="0058725C" w:rsidP="00033D82">
            <w:pPr>
              <w:spacing w:after="0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58725C" w:rsidRPr="00020E6F" w:rsidRDefault="0058725C" w:rsidP="00033D82">
            <w:pPr>
              <w:spacing w:after="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58725C" w:rsidRPr="00020E6F" w:rsidRDefault="0058725C" w:rsidP="00033D82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Prilog </w:t>
            </w:r>
          </w:p>
        </w:tc>
        <w:tc>
          <w:tcPr>
            <w:tcW w:w="2306" w:type="dxa"/>
          </w:tcPr>
          <w:p w:rsidR="0058725C" w:rsidRPr="00020E6F" w:rsidRDefault="0058725C" w:rsidP="00033D82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>02</w:t>
            </w:r>
          </w:p>
        </w:tc>
      </w:tr>
      <w:tr w:rsidR="0058725C" w:rsidRPr="00020E6F" w:rsidTr="00033D82">
        <w:tc>
          <w:tcPr>
            <w:tcW w:w="2088" w:type="dxa"/>
            <w:vMerge/>
          </w:tcPr>
          <w:p w:rsidR="0058725C" w:rsidRPr="00020E6F" w:rsidRDefault="0058725C" w:rsidP="00033D82">
            <w:pPr>
              <w:spacing w:after="0"/>
              <w:rPr>
                <w:rFonts w:ascii="Times New Roman" w:eastAsia="SimSun" w:hAnsi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vMerge/>
          </w:tcPr>
          <w:p w:rsidR="0058725C" w:rsidRPr="00020E6F" w:rsidRDefault="0058725C" w:rsidP="00033D82">
            <w:pPr>
              <w:spacing w:after="0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2309" w:type="dxa"/>
          </w:tcPr>
          <w:p w:rsidR="0058725C" w:rsidRPr="00020E6F" w:rsidRDefault="0058725C" w:rsidP="00033D82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Pravilo </w:t>
            </w: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donosi</w:t>
            </w:r>
          </w:p>
        </w:tc>
        <w:tc>
          <w:tcPr>
            <w:tcW w:w="2306" w:type="dxa"/>
          </w:tcPr>
          <w:p w:rsidR="0058725C" w:rsidRPr="00020E6F" w:rsidRDefault="0058725C" w:rsidP="00033D82">
            <w:pPr>
              <w:tabs>
                <w:tab w:val="left" w:pos="1257"/>
              </w:tabs>
              <w:spacing w:after="0"/>
              <w:jc w:val="center"/>
              <w:rPr>
                <w:rFonts w:ascii="Times New Roman" w:eastAsia="SimSun" w:hAnsi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/>
                <w:b/>
                <w:sz w:val="24"/>
                <w:szCs w:val="24"/>
              </w:rPr>
              <w:t>Ministrica</w:t>
            </w:r>
            <w:r w:rsidR="00555EC3">
              <w:rPr>
                <w:rFonts w:ascii="Times New Roman" w:eastAsia="SimSun" w:hAnsi="Times New Roman"/>
                <w:b/>
                <w:sz w:val="24"/>
                <w:szCs w:val="24"/>
              </w:rPr>
              <w:t xml:space="preserve"> </w:t>
            </w:r>
            <w:r w:rsidRPr="00020E6F">
              <w:rPr>
                <w:rFonts w:ascii="Times New Roman" w:eastAsia="SimSun" w:hAnsi="Times New Roman"/>
                <w:b/>
                <w:sz w:val="24"/>
                <w:szCs w:val="24"/>
              </w:rPr>
              <w:t>MRRFEU</w:t>
            </w:r>
          </w:p>
        </w:tc>
      </w:tr>
    </w:tbl>
    <w:p w:rsidR="0058725C" w:rsidRPr="0058725C" w:rsidRDefault="0058725C" w:rsidP="007C7090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58725C" w:rsidRPr="0058725C" w:rsidRDefault="0058725C" w:rsidP="0058725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58725C">
        <w:rPr>
          <w:rFonts w:ascii="Lucida Sans Unicode" w:hAnsi="Lucida Sans Unicode" w:cs="Lucida Sans Unicode"/>
          <w:b/>
        </w:rPr>
        <w:t>Prilog 1.1.</w:t>
      </w:r>
    </w:p>
    <w:p w:rsidR="0058725C" w:rsidRPr="0058725C" w:rsidRDefault="0058725C" w:rsidP="0058725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58725C" w:rsidRPr="0058725C" w:rsidRDefault="0058725C" w:rsidP="0058725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58725C">
        <w:rPr>
          <w:rFonts w:ascii="Lucida Sans Unicode" w:hAnsi="Lucida Sans Unicode" w:cs="Lucida Sans Unicode"/>
          <w:b/>
        </w:rPr>
        <w:t xml:space="preserve">UGOVOR O DODJELI BESPOVRATNIH SREDSTAVA ZA PROJEKTE KOJI SE FINANCIRAJU IZ EU FONDOVA U FINANCIJSKOM RAZDOBLJU 2014.-2020. </w:t>
      </w:r>
    </w:p>
    <w:p w:rsidR="0058725C" w:rsidRPr="0058725C" w:rsidRDefault="0058725C" w:rsidP="0058725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58725C" w:rsidRPr="0058725C" w:rsidRDefault="0058725C" w:rsidP="0058725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58725C">
        <w:rPr>
          <w:rFonts w:ascii="Lucida Sans Unicode" w:hAnsi="Lucida Sans Unicode" w:cs="Lucida Sans Unicode"/>
          <w:b/>
        </w:rPr>
        <w:t>("Ugovor o dodjeli bespovratnih sredstava", u nastavku teksta: Ugovor)</w:t>
      </w:r>
    </w:p>
    <w:p w:rsidR="0058725C" w:rsidRPr="0058725C" w:rsidRDefault="0058725C" w:rsidP="0058725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58725C" w:rsidRPr="0058725C" w:rsidRDefault="0058725C" w:rsidP="0058725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58725C">
        <w:rPr>
          <w:rFonts w:ascii="Lucida Sans Unicode" w:hAnsi="Lucida Sans Unicode" w:cs="Lucida Sans Unicode"/>
          <w:b/>
        </w:rPr>
        <w:t>&lt;Referentni broj Ugovora o dodjeli bespovratnih sredstava&gt;</w:t>
      </w:r>
    </w:p>
    <w:p w:rsidR="0058725C" w:rsidRPr="0058725C" w:rsidRDefault="0058725C" w:rsidP="0058725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58725C">
        <w:rPr>
          <w:rFonts w:ascii="Lucida Sans Unicode" w:hAnsi="Lucida Sans Unicode" w:cs="Lucida Sans Unicode"/>
          <w:b/>
        </w:rPr>
        <w:tab/>
      </w:r>
      <w:r w:rsidRPr="0058725C">
        <w:rPr>
          <w:rFonts w:ascii="Lucida Sans Unicode" w:hAnsi="Lucida Sans Unicode" w:cs="Lucida Sans Unicode"/>
          <w:b/>
        </w:rPr>
        <w:tab/>
      </w:r>
    </w:p>
    <w:p w:rsidR="0058725C" w:rsidRPr="0058725C" w:rsidRDefault="0058725C" w:rsidP="0058725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58725C">
        <w:rPr>
          <w:rFonts w:ascii="Lucida Sans Unicode" w:hAnsi="Lucida Sans Unicode" w:cs="Lucida Sans Unicode"/>
          <w:b/>
        </w:rPr>
        <w:t>&lt;Naziv projekta&gt;</w:t>
      </w:r>
      <w:r w:rsidRPr="0058725C">
        <w:rPr>
          <w:rFonts w:ascii="Lucida Sans Unicode" w:hAnsi="Lucida Sans Unicode" w:cs="Lucida Sans Unicode"/>
          <w:b/>
        </w:rPr>
        <w:tab/>
      </w:r>
      <w:r w:rsidRPr="0058725C">
        <w:rPr>
          <w:rFonts w:ascii="Lucida Sans Unicode" w:hAnsi="Lucida Sans Unicode" w:cs="Lucida Sans Unicode"/>
          <w:b/>
        </w:rPr>
        <w:tab/>
      </w:r>
    </w:p>
    <w:p w:rsidR="0058725C" w:rsidRPr="0058725C" w:rsidRDefault="0058725C" w:rsidP="0058725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58725C" w:rsidRPr="0058725C" w:rsidRDefault="0058725C" w:rsidP="0058725C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>Ministarstvo mora, prometa i infrastrukture,</w:t>
      </w:r>
    </w:p>
    <w:p w:rsidR="0058725C" w:rsidRPr="0058725C" w:rsidRDefault="0058725C" w:rsidP="0058725C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>Prisavlje 14, 10000 Zagreb,</w:t>
      </w:r>
    </w:p>
    <w:p w:rsidR="0058725C" w:rsidRPr="0058725C" w:rsidRDefault="0058725C" w:rsidP="0058725C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>Osobni identifikacijski broj (OIB): 22874515170</w:t>
      </w:r>
    </w:p>
    <w:p w:rsidR="0058725C" w:rsidRPr="0058725C" w:rsidRDefault="0058725C" w:rsidP="0058725C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>Kao Posredničko tijelo 1 (u daljnjem tekstu: PT1)</w:t>
      </w:r>
    </w:p>
    <w:p w:rsidR="0058725C" w:rsidRPr="0058725C" w:rsidRDefault="0058725C" w:rsidP="0058725C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58725C" w:rsidRPr="0058725C" w:rsidRDefault="0058725C" w:rsidP="0058725C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>i</w:t>
      </w:r>
    </w:p>
    <w:p w:rsidR="0058725C" w:rsidRPr="0058725C" w:rsidRDefault="0058725C" w:rsidP="0058725C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58725C" w:rsidRPr="0058725C" w:rsidRDefault="0058725C" w:rsidP="0058725C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>Središnja agencija za financiranje i ugovaranje programa i projekata Europske unije,</w:t>
      </w:r>
    </w:p>
    <w:p w:rsidR="0058725C" w:rsidRPr="0058725C" w:rsidRDefault="0058725C" w:rsidP="0058725C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>Ulica grada Vukovara 284 (objekt C), 10000 Zagreb,</w:t>
      </w:r>
    </w:p>
    <w:p w:rsidR="0058725C" w:rsidRPr="0058725C" w:rsidRDefault="0058725C" w:rsidP="0058725C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>Osobni identifikacijski broj (OIB): 11548277852</w:t>
      </w:r>
    </w:p>
    <w:p w:rsidR="0058725C" w:rsidRPr="0058725C" w:rsidRDefault="0058725C" w:rsidP="0058725C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>Kao Posredničko tijelo 2 (u daljnjem tekstu: PT2), zajednički obuhvaćeni pojmom PT-ovi</w:t>
      </w:r>
    </w:p>
    <w:p w:rsidR="0058725C" w:rsidRPr="0058725C" w:rsidRDefault="0058725C" w:rsidP="0058725C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58725C" w:rsidRPr="0058725C" w:rsidRDefault="0058725C" w:rsidP="0058725C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>s jedne strane, i</w:t>
      </w:r>
    </w:p>
    <w:p w:rsidR="0058725C" w:rsidRPr="0058725C" w:rsidRDefault="0058725C" w:rsidP="0058725C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58725C" w:rsidRPr="0058725C" w:rsidRDefault="0058725C" w:rsidP="0058725C">
      <w:pPr>
        <w:spacing w:after="0" w:line="240" w:lineRule="auto"/>
        <w:outlineLvl w:val="0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>Korisnik bespovratnih sredstava iz europskih strukturnih i investicijskih fondova (u nastavku teksta: Fondovi)</w:t>
      </w:r>
    </w:p>
    <w:p w:rsidR="0058725C" w:rsidRPr="0058725C" w:rsidRDefault="0058725C" w:rsidP="0058725C">
      <w:pPr>
        <w:spacing w:after="0" w:line="240" w:lineRule="auto"/>
        <w:outlineLvl w:val="0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>&lt;Puno službeno ime i adresa Korisnika&gt;</w:t>
      </w:r>
    </w:p>
    <w:p w:rsidR="0058725C" w:rsidRPr="0058725C" w:rsidRDefault="0058725C" w:rsidP="0058725C">
      <w:pPr>
        <w:spacing w:after="0" w:line="240" w:lineRule="auto"/>
        <w:outlineLvl w:val="0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>&lt;Pravni oblik&gt;</w:t>
      </w:r>
    </w:p>
    <w:p w:rsidR="0058725C" w:rsidRPr="0058725C" w:rsidRDefault="0058725C" w:rsidP="0058725C">
      <w:pPr>
        <w:spacing w:after="0" w:line="240" w:lineRule="auto"/>
        <w:outlineLvl w:val="0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>&lt;OIB &gt;</w:t>
      </w:r>
      <w:r w:rsidRPr="0058725C">
        <w:rPr>
          <w:rFonts w:ascii="Lucida Sans Unicode" w:hAnsi="Lucida Sans Unicode" w:cs="Lucida Sans Unicode"/>
        </w:rPr>
        <w:tab/>
      </w:r>
    </w:p>
    <w:p w:rsidR="0058725C" w:rsidRPr="0058725C" w:rsidRDefault="0058725C" w:rsidP="0058725C">
      <w:pPr>
        <w:spacing w:after="0" w:line="240" w:lineRule="auto"/>
        <w:outlineLvl w:val="0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>[financijska institucija kod koje se vodi račun Korisnika i broj računa Korisnika&gt;]</w:t>
      </w:r>
    </w:p>
    <w:p w:rsidR="0058725C" w:rsidRPr="0058725C" w:rsidRDefault="0058725C" w:rsidP="0058725C">
      <w:pPr>
        <w:spacing w:after="0" w:line="240" w:lineRule="auto"/>
        <w:outlineLvl w:val="0"/>
        <w:rPr>
          <w:rFonts w:ascii="Lucida Sans Unicode" w:hAnsi="Lucida Sans Unicode" w:cs="Lucida Sans Unicode"/>
        </w:rPr>
      </w:pPr>
    </w:p>
    <w:p w:rsidR="0058725C" w:rsidRPr="0058725C" w:rsidRDefault="0058725C" w:rsidP="0058725C">
      <w:pPr>
        <w:spacing w:after="0" w:line="240" w:lineRule="auto"/>
        <w:outlineLvl w:val="0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 xml:space="preserve"> (u nastavku teksta: Korisnik)</w:t>
      </w:r>
    </w:p>
    <w:p w:rsidR="0058725C" w:rsidRPr="0058725C" w:rsidRDefault="0058725C" w:rsidP="0058725C">
      <w:pPr>
        <w:spacing w:after="0" w:line="240" w:lineRule="auto"/>
        <w:outlineLvl w:val="0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 xml:space="preserve">s druge strane, </w:t>
      </w:r>
    </w:p>
    <w:p w:rsidR="0058725C" w:rsidRPr="0058725C" w:rsidRDefault="0058725C" w:rsidP="0058725C">
      <w:pPr>
        <w:spacing w:after="0" w:line="240" w:lineRule="auto"/>
        <w:outlineLvl w:val="0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>(u nastavku teksta: Strane) složile su se kako slijedi:</w:t>
      </w:r>
    </w:p>
    <w:p w:rsidR="00381B48" w:rsidRDefault="00381B48" w:rsidP="00E4744C">
      <w:pPr>
        <w:spacing w:after="0" w:line="240" w:lineRule="auto"/>
        <w:outlineLvl w:val="0"/>
        <w:rPr>
          <w:rFonts w:ascii="Lucida Sans Unicode" w:hAnsi="Lucida Sans Unicode" w:cs="Lucida Sans Unicode"/>
        </w:rPr>
      </w:pPr>
    </w:p>
    <w:p w:rsidR="00FB3AAA" w:rsidRPr="007C7090" w:rsidRDefault="00FB3AAA" w:rsidP="00E4744C">
      <w:pPr>
        <w:spacing w:after="0" w:line="240" w:lineRule="auto"/>
        <w:outlineLvl w:val="0"/>
        <w:rPr>
          <w:rFonts w:ascii="Lucida Sans Unicode" w:hAnsi="Lucida Sans Unicode" w:cs="Lucida Sans Unicode"/>
        </w:rPr>
      </w:pPr>
    </w:p>
    <w:p w:rsidR="00A64959" w:rsidRPr="007C7090" w:rsidRDefault="007B0B04" w:rsidP="00E4744C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i/>
        </w:rPr>
      </w:pPr>
      <w:r w:rsidRPr="007C7090">
        <w:rPr>
          <w:rFonts w:ascii="Lucida Sans Unicode" w:hAnsi="Lucida Sans Unicode" w:cs="Lucida Sans Unicode"/>
          <w:i/>
        </w:rPr>
        <w:t>Svrha</w:t>
      </w:r>
    </w:p>
    <w:p w:rsidR="007B0B04" w:rsidRPr="007C7090" w:rsidRDefault="007B0B04" w:rsidP="0044120D">
      <w:pPr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:rsidR="00A64959" w:rsidRPr="007C7090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 xml:space="preserve">Članak 1. </w:t>
      </w:r>
    </w:p>
    <w:p w:rsidR="00A64959" w:rsidRPr="007C7090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A64959" w:rsidRPr="007C7090" w:rsidRDefault="00A64959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1.1</w:t>
      </w:r>
      <w:r w:rsidR="005F37FD" w:rsidRPr="007C7090">
        <w:rPr>
          <w:rFonts w:ascii="Lucida Sans Unicode" w:hAnsi="Lucida Sans Unicode" w:cs="Lucida Sans Unicode"/>
        </w:rPr>
        <w:t>.</w:t>
      </w:r>
      <w:r w:rsidRPr="007C7090">
        <w:rPr>
          <w:rFonts w:ascii="Lucida Sans Unicode" w:hAnsi="Lucida Sans Unicode" w:cs="Lucida Sans Unicode"/>
        </w:rPr>
        <w:tab/>
      </w:r>
      <w:r w:rsidR="004C45E2" w:rsidRPr="004C45E2">
        <w:rPr>
          <w:rFonts w:ascii="Lucida Sans Unicode" w:hAnsi="Lucida Sans Unicode" w:cs="Lucida Sans Unicode"/>
        </w:rPr>
        <w:t>Svrha ovog Ugovora je dodijeliti bespovratna sredstava Korisniku u svrhu provedbe projekta pod nazivom:&lt;naziv Projekta&gt; (u nastavku teksta: Projekt) opisanog u Prilogu I ovog Ugovora: Opis i proračun Projekta.</w:t>
      </w:r>
    </w:p>
    <w:p w:rsidR="008673C2" w:rsidRPr="007C7090" w:rsidRDefault="008673C2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A64959" w:rsidRPr="007C7090" w:rsidRDefault="00A64959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1.2</w:t>
      </w:r>
      <w:r w:rsidR="005F37FD" w:rsidRPr="007C7090">
        <w:rPr>
          <w:rFonts w:ascii="Lucida Sans Unicode" w:hAnsi="Lucida Sans Unicode" w:cs="Lucida Sans Unicode"/>
        </w:rPr>
        <w:t>.</w:t>
      </w:r>
      <w:r w:rsidRPr="007C7090">
        <w:rPr>
          <w:rFonts w:ascii="Lucida Sans Unicode" w:hAnsi="Lucida Sans Unicode" w:cs="Lucida Sans Unicode"/>
        </w:rPr>
        <w:tab/>
        <w:t xml:space="preserve">Bespovratna sredstva se dodjeljuju Korisniku u skladu s uvjetima utvrđenima u </w:t>
      </w:r>
      <w:r w:rsidR="00D6334D" w:rsidRPr="007C7090">
        <w:rPr>
          <w:rFonts w:ascii="Lucida Sans Unicode" w:hAnsi="Lucida Sans Unicode" w:cs="Lucida Sans Unicode"/>
        </w:rPr>
        <w:t>ovom Ugovoru</w:t>
      </w:r>
      <w:r w:rsidRPr="007C7090">
        <w:rPr>
          <w:rFonts w:ascii="Lucida Sans Unicode" w:hAnsi="Lucida Sans Unicode" w:cs="Lucida Sans Unicode"/>
        </w:rPr>
        <w:t>, za koje Korisnik ovim putem izjavljuje da ih je u cijelosti primio na znanje</w:t>
      </w:r>
      <w:r w:rsidR="001916C7" w:rsidRPr="007C7090">
        <w:rPr>
          <w:rFonts w:ascii="Lucida Sans Unicode" w:hAnsi="Lucida Sans Unicode" w:cs="Lucida Sans Unicode"/>
        </w:rPr>
        <w:t>, da ih je razumio</w:t>
      </w:r>
      <w:r w:rsidRPr="007C7090">
        <w:rPr>
          <w:rFonts w:ascii="Lucida Sans Unicode" w:hAnsi="Lucida Sans Unicode" w:cs="Lucida Sans Unicode"/>
        </w:rPr>
        <w:t xml:space="preserve"> i prihvatio.   </w:t>
      </w:r>
    </w:p>
    <w:p w:rsidR="008673C2" w:rsidRPr="007C7090" w:rsidRDefault="008673C2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A64959" w:rsidRPr="007C7090" w:rsidRDefault="00A64959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1.3</w:t>
      </w:r>
      <w:r w:rsidR="005F37FD" w:rsidRPr="007C7090">
        <w:rPr>
          <w:rFonts w:ascii="Lucida Sans Unicode" w:hAnsi="Lucida Sans Unicode" w:cs="Lucida Sans Unicode"/>
        </w:rPr>
        <w:t>.</w:t>
      </w:r>
      <w:r w:rsidRPr="007C7090">
        <w:rPr>
          <w:rFonts w:ascii="Lucida Sans Unicode" w:hAnsi="Lucida Sans Unicode" w:cs="Lucida Sans Unicode"/>
        </w:rPr>
        <w:tab/>
        <w:t xml:space="preserve">Korisnik se obvezuje provesti Projekt u skladu s opisom i opsegom Projekta </w:t>
      </w:r>
      <w:r w:rsidR="00D249ED" w:rsidRPr="007C7090">
        <w:rPr>
          <w:rFonts w:ascii="Lucida Sans Unicode" w:hAnsi="Lucida Sans Unicode" w:cs="Lucida Sans Unicode"/>
        </w:rPr>
        <w:t xml:space="preserve">kako je navedeno u </w:t>
      </w:r>
      <w:r w:rsidRPr="007C7090">
        <w:rPr>
          <w:rFonts w:ascii="Lucida Sans Unicode" w:hAnsi="Lucida Sans Unicode" w:cs="Lucida Sans Unicode"/>
        </w:rPr>
        <w:t>uvjet</w:t>
      </w:r>
      <w:r w:rsidR="00D249ED" w:rsidRPr="007C7090">
        <w:rPr>
          <w:rFonts w:ascii="Lucida Sans Unicode" w:hAnsi="Lucida Sans Unicode" w:cs="Lucida Sans Unicode"/>
        </w:rPr>
        <w:t>ima</w:t>
      </w:r>
      <w:r w:rsidR="00333C56">
        <w:rPr>
          <w:rFonts w:ascii="Lucida Sans Unicode" w:hAnsi="Lucida Sans Unicode" w:cs="Lucida Sans Unicode"/>
        </w:rPr>
        <w:t xml:space="preserve"> </w:t>
      </w:r>
      <w:r w:rsidR="00172526" w:rsidRPr="007C7090">
        <w:rPr>
          <w:rFonts w:ascii="Lucida Sans Unicode" w:hAnsi="Lucida Sans Unicode" w:cs="Lucida Sans Unicode"/>
        </w:rPr>
        <w:t xml:space="preserve">ovog </w:t>
      </w:r>
      <w:r w:rsidRPr="007C7090">
        <w:rPr>
          <w:rFonts w:ascii="Lucida Sans Unicode" w:hAnsi="Lucida Sans Unicode" w:cs="Lucida Sans Unicode"/>
        </w:rPr>
        <w:t xml:space="preserve">Ugovora, te </w:t>
      </w:r>
      <w:r w:rsidR="00D249ED" w:rsidRPr="007C7090">
        <w:rPr>
          <w:rFonts w:ascii="Lucida Sans Unicode" w:hAnsi="Lucida Sans Unicode" w:cs="Lucida Sans Unicode"/>
        </w:rPr>
        <w:t xml:space="preserve">eventualnim odobrenim </w:t>
      </w:r>
      <w:r w:rsidRPr="007C7090">
        <w:rPr>
          <w:rFonts w:ascii="Lucida Sans Unicode" w:hAnsi="Lucida Sans Unicode" w:cs="Lucida Sans Unicode"/>
        </w:rPr>
        <w:t>naknadnim izmjenama Ugovora.</w:t>
      </w:r>
    </w:p>
    <w:p w:rsidR="00355DD6" w:rsidRPr="007C7090" w:rsidRDefault="00355DD6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A64959" w:rsidRPr="007C7090" w:rsidRDefault="00A64959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B0B04" w:rsidRPr="007C7090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  <w:i/>
        </w:rPr>
      </w:pPr>
      <w:r w:rsidRPr="007C7090">
        <w:rPr>
          <w:rFonts w:ascii="Lucida Sans Unicode" w:hAnsi="Lucida Sans Unicode" w:cs="Lucida Sans Unicode"/>
          <w:i/>
        </w:rPr>
        <w:t>Provedba Projekta</w:t>
      </w:r>
    </w:p>
    <w:p w:rsidR="007B0B04" w:rsidRPr="007C7090" w:rsidRDefault="007B0B04" w:rsidP="00E4744C">
      <w:pPr>
        <w:spacing w:after="0" w:line="240" w:lineRule="auto"/>
        <w:ind w:left="567" w:hanging="567"/>
        <w:jc w:val="center"/>
        <w:rPr>
          <w:rFonts w:ascii="Lucida Sans Unicode" w:hAnsi="Lucida Sans Unicode" w:cs="Lucida Sans Unicode"/>
        </w:rPr>
      </w:pPr>
    </w:p>
    <w:p w:rsidR="00A64959" w:rsidRPr="007C7090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 xml:space="preserve">Članak 2. </w:t>
      </w:r>
    </w:p>
    <w:p w:rsidR="008673C2" w:rsidRPr="007C7090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  <w:b/>
        </w:rPr>
      </w:pPr>
    </w:p>
    <w:p w:rsidR="00A64959" w:rsidRPr="007C7090" w:rsidRDefault="00A64959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2.1</w:t>
      </w:r>
      <w:r w:rsidR="005F37FD" w:rsidRPr="007C7090">
        <w:rPr>
          <w:rFonts w:ascii="Lucida Sans Unicode" w:hAnsi="Lucida Sans Unicode" w:cs="Lucida Sans Unicode"/>
        </w:rPr>
        <w:t>.</w:t>
      </w:r>
      <w:r w:rsidRPr="007C7090">
        <w:rPr>
          <w:rFonts w:ascii="Lucida Sans Unicode" w:hAnsi="Lucida Sans Unicode" w:cs="Lucida Sans Unicode"/>
        </w:rPr>
        <w:tab/>
        <w:t xml:space="preserve">Ovaj Ugovor stupa na snagu onoga dana kada ga potpiše posljednja </w:t>
      </w:r>
      <w:r w:rsidR="007B0B04" w:rsidRPr="007C7090">
        <w:rPr>
          <w:rFonts w:ascii="Lucida Sans Unicode" w:hAnsi="Lucida Sans Unicode" w:cs="Lucida Sans Unicode"/>
        </w:rPr>
        <w:t xml:space="preserve">ugovorna </w:t>
      </w:r>
      <w:r w:rsidRPr="007C7090">
        <w:rPr>
          <w:rFonts w:ascii="Lucida Sans Unicode" w:hAnsi="Lucida Sans Unicode" w:cs="Lucida Sans Unicode"/>
        </w:rPr>
        <w:t xml:space="preserve">Strana te je na snazi do izvršenja svih </w:t>
      </w:r>
      <w:r w:rsidR="001916C7" w:rsidRPr="007C7090">
        <w:rPr>
          <w:rFonts w:ascii="Lucida Sans Unicode" w:hAnsi="Lucida Sans Unicode" w:cs="Lucida Sans Unicode"/>
        </w:rPr>
        <w:t xml:space="preserve">prava i </w:t>
      </w:r>
      <w:r w:rsidRPr="007C7090">
        <w:rPr>
          <w:rFonts w:ascii="Lucida Sans Unicode" w:hAnsi="Lucida Sans Unicode" w:cs="Lucida Sans Unicode"/>
        </w:rPr>
        <w:t>obaveza ugovornih Strana</w:t>
      </w:r>
      <w:r w:rsidR="00D6334D" w:rsidRPr="007C7090">
        <w:rPr>
          <w:rFonts w:ascii="Lucida Sans Unicode" w:hAnsi="Lucida Sans Unicode" w:cs="Lucida Sans Unicode"/>
        </w:rPr>
        <w:t>, odnosno do dana raskida U</w:t>
      </w:r>
      <w:r w:rsidR="001D252D" w:rsidRPr="007C7090">
        <w:rPr>
          <w:rFonts w:ascii="Lucida Sans Unicode" w:hAnsi="Lucida Sans Unicode" w:cs="Lucida Sans Unicode"/>
        </w:rPr>
        <w:t>govora.</w:t>
      </w:r>
    </w:p>
    <w:p w:rsidR="007B0B04" w:rsidRPr="007C7090" w:rsidRDefault="007B0B04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CE1DF1" w:rsidRPr="00CE1DF1" w:rsidRDefault="00CE1DF1" w:rsidP="00CE1DF1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CE1DF1">
        <w:rPr>
          <w:rFonts w:ascii="Lucida Sans Unicode" w:hAnsi="Lucida Sans Unicode" w:cs="Lucida Sans Unicode"/>
        </w:rPr>
        <w:t>2.2.</w:t>
      </w:r>
      <w:r w:rsidRPr="00CE1DF1">
        <w:rPr>
          <w:rFonts w:ascii="Lucida Sans Unicode" w:hAnsi="Lucida Sans Unicode" w:cs="Lucida Sans Unicode"/>
        </w:rPr>
        <w:tab/>
        <w:t xml:space="preserve">Razdoblje provedbe Projekta je od &lt;…&gt; do &lt;…&gt;. </w:t>
      </w:r>
    </w:p>
    <w:p w:rsidR="00CE1DF1" w:rsidRPr="00CE1DF1" w:rsidRDefault="00CE1DF1" w:rsidP="00CE1DF1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B0B04" w:rsidRDefault="00CE1DF1" w:rsidP="00CE1DF1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CE1DF1">
        <w:rPr>
          <w:rFonts w:ascii="Lucida Sans Unicode" w:hAnsi="Lucida Sans Unicode" w:cs="Lucida Sans Unicode"/>
        </w:rPr>
        <w:t>2.3.</w:t>
      </w:r>
      <w:r w:rsidRPr="00CE1DF1">
        <w:rPr>
          <w:rFonts w:ascii="Lucida Sans Unicode" w:hAnsi="Lucida Sans Unicode" w:cs="Lucida Sans Unicode"/>
        </w:rPr>
        <w:tab/>
        <w:t>Razdoblje prihvatljivosti izdataka Projekta je od &lt;…&gt; do &lt;…&gt;.</w:t>
      </w:r>
    </w:p>
    <w:p w:rsidR="00CE1DF1" w:rsidRPr="007C7090" w:rsidRDefault="00CE1DF1" w:rsidP="00CE1DF1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A64959" w:rsidRPr="007C7090" w:rsidRDefault="001B4B86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2.4</w:t>
      </w:r>
      <w:r w:rsidR="005F37FD" w:rsidRPr="007C7090">
        <w:rPr>
          <w:rFonts w:ascii="Lucida Sans Unicode" w:hAnsi="Lucida Sans Unicode" w:cs="Lucida Sans Unicode"/>
        </w:rPr>
        <w:t>.</w:t>
      </w:r>
      <w:r w:rsidR="00ED3C1E" w:rsidRPr="007C7090">
        <w:rPr>
          <w:rFonts w:ascii="Lucida Sans Unicode" w:hAnsi="Lucida Sans Unicode" w:cs="Lucida Sans Unicode"/>
        </w:rPr>
        <w:t xml:space="preserve">  Završni zahtjev za nadoknadom sredstava i Završno izvješće podnose se PT-u 2 u roku od 30 (trideset) dana od isteka razdoblja provedbe Projekta kako je naznačeno u točki 2.2. ovog Ugovora</w:t>
      </w:r>
      <w:r w:rsidR="00E42BF5">
        <w:rPr>
          <w:rFonts w:ascii="Lucida Sans Unicode" w:hAnsi="Lucida Sans Unicode" w:cs="Lucida Sans Unicode"/>
        </w:rPr>
        <w:t>.</w:t>
      </w:r>
    </w:p>
    <w:p w:rsidR="00B64DFC" w:rsidRPr="007C7090" w:rsidRDefault="00B64DFC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B64DFC" w:rsidRPr="007C7090" w:rsidRDefault="00B64DFC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 xml:space="preserve">2.5. </w:t>
      </w:r>
      <w:r w:rsidRPr="007C7090">
        <w:rPr>
          <w:rFonts w:ascii="Lucida Sans Unicode" w:hAnsi="Lucida Sans Unicode" w:cs="Lucida Sans Unicode"/>
        </w:rPr>
        <w:tab/>
        <w:t xml:space="preserve">Metodu </w:t>
      </w:r>
      <w:r w:rsidR="008110DD" w:rsidRPr="007C7090">
        <w:rPr>
          <w:rFonts w:ascii="Lucida Sans Unicode" w:hAnsi="Lucida Sans Unicode" w:cs="Lucida Sans Unicode"/>
        </w:rPr>
        <w:t>plaćanja nije moguće koristi</w:t>
      </w:r>
      <w:r w:rsidR="00772749">
        <w:rPr>
          <w:rFonts w:ascii="Lucida Sans Unicode" w:hAnsi="Lucida Sans Unicode" w:cs="Lucida Sans Unicode"/>
        </w:rPr>
        <w:t>ti</w:t>
      </w:r>
      <w:bookmarkStart w:id="0" w:name="_GoBack"/>
      <w:bookmarkEnd w:id="0"/>
      <w:r w:rsidR="008110DD" w:rsidRPr="007C7090">
        <w:rPr>
          <w:rFonts w:ascii="Lucida Sans Unicode" w:hAnsi="Lucida Sans Unicode" w:cs="Lucida Sans Unicode"/>
        </w:rPr>
        <w:t xml:space="preserve"> ako se Zahtjev za nadoknadu sredstava (uključujući Završni ZNS) dostavlja nakon 30.9.2023. godine.</w:t>
      </w:r>
    </w:p>
    <w:p w:rsidR="007B0B04" w:rsidRPr="007C7090" w:rsidRDefault="007B0B04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A64959" w:rsidRPr="007C7090" w:rsidRDefault="001B4B86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2.</w:t>
      </w:r>
      <w:r w:rsidR="00B64DFC" w:rsidRPr="007C7090">
        <w:rPr>
          <w:rFonts w:ascii="Lucida Sans Unicode" w:hAnsi="Lucida Sans Unicode" w:cs="Lucida Sans Unicode"/>
        </w:rPr>
        <w:t>6</w:t>
      </w:r>
      <w:r w:rsidR="005F37FD" w:rsidRPr="007C7090">
        <w:rPr>
          <w:rFonts w:ascii="Lucida Sans Unicode" w:hAnsi="Lucida Sans Unicode" w:cs="Lucida Sans Unicode"/>
        </w:rPr>
        <w:t>.</w:t>
      </w:r>
      <w:r w:rsidR="00ED3C1E" w:rsidRPr="007C7090">
        <w:rPr>
          <w:rFonts w:ascii="Lucida Sans Unicode" w:hAnsi="Lucida Sans Unicode" w:cs="Lucida Sans Unicode"/>
        </w:rPr>
        <w:t xml:space="preserve">  Korisnik Zahtjev za nadoknadom sredstava podnosi najmanje 1 (jednom) svaka 3 (tri) mjeseca u roku od 15 dana od isteka svaka (3) tri mjeseca od sklapanja ugovora, za to tromjesečno razdoblje.</w:t>
      </w:r>
    </w:p>
    <w:p w:rsidR="007B0B04" w:rsidRPr="007C7090" w:rsidRDefault="007B0B04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A64959" w:rsidRPr="007C7090" w:rsidRDefault="001B4B86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2.</w:t>
      </w:r>
      <w:r w:rsidR="00B64DFC" w:rsidRPr="007C7090">
        <w:rPr>
          <w:rFonts w:ascii="Lucida Sans Unicode" w:hAnsi="Lucida Sans Unicode" w:cs="Lucida Sans Unicode"/>
        </w:rPr>
        <w:t>7</w:t>
      </w:r>
      <w:r w:rsidR="005F37FD" w:rsidRPr="007C7090">
        <w:rPr>
          <w:rFonts w:ascii="Lucida Sans Unicode" w:hAnsi="Lucida Sans Unicode" w:cs="Lucida Sans Unicode"/>
        </w:rPr>
        <w:t>.</w:t>
      </w:r>
      <w:r w:rsidR="0058725C">
        <w:rPr>
          <w:rFonts w:ascii="Lucida Sans Unicode" w:hAnsi="Lucida Sans Unicode" w:cs="Lucida Sans Unicode"/>
        </w:rPr>
        <w:t xml:space="preserve"> </w:t>
      </w:r>
      <w:r w:rsidR="00ED3C1E" w:rsidRPr="007C7090">
        <w:rPr>
          <w:rFonts w:ascii="Lucida Sans Unicode" w:hAnsi="Lucida Sans Unicode" w:cs="Lucida Sans Unicode"/>
        </w:rPr>
        <w:t xml:space="preserve">U skladu s člankom 15.5. </w:t>
      </w:r>
      <w:r w:rsidR="00D23F03" w:rsidRPr="007C7090">
        <w:rPr>
          <w:rFonts w:ascii="Lucida Sans Unicode" w:hAnsi="Lucida Sans Unicode" w:cs="Lucida Sans Unicode"/>
        </w:rPr>
        <w:t>Općih uvjeta, Korisnik može podnositi Zahtjeve za  nadoknadom sredstava češće od propisanog u točki 2.</w:t>
      </w:r>
      <w:r w:rsidR="003B04D3" w:rsidRPr="007C7090">
        <w:rPr>
          <w:rFonts w:ascii="Lucida Sans Unicode" w:hAnsi="Lucida Sans Unicode" w:cs="Lucida Sans Unicode"/>
        </w:rPr>
        <w:t xml:space="preserve">6 </w:t>
      </w:r>
      <w:r w:rsidR="00D23F03" w:rsidRPr="007C7090">
        <w:rPr>
          <w:rFonts w:ascii="Lucida Sans Unicode" w:hAnsi="Lucida Sans Unicode" w:cs="Lucida Sans Unicode"/>
        </w:rPr>
        <w:t>ovog članka</w:t>
      </w:r>
      <w:r w:rsidR="00CE1DF1" w:rsidRPr="00CE1DF1">
        <w:rPr>
          <w:rFonts w:ascii="Lucida Sans Unicode" w:hAnsi="Lucida Sans Unicode" w:cs="Lucida Sans Unicode"/>
        </w:rPr>
        <w:t>, ako su zadovoljeni uvjeti iz točke 3.7 ovog Ugovora.</w:t>
      </w:r>
    </w:p>
    <w:p w:rsidR="00FE134A" w:rsidRDefault="00FE134A" w:rsidP="004C799E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9E6D8D" w:rsidRPr="007C7090" w:rsidRDefault="009E6D8D" w:rsidP="004C799E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B0B04" w:rsidRPr="007C7090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  <w:i/>
        </w:rPr>
      </w:pPr>
      <w:r w:rsidRPr="007C7090">
        <w:rPr>
          <w:rFonts w:ascii="Lucida Sans Unicode" w:hAnsi="Lucida Sans Unicode" w:cs="Lucida Sans Unicode"/>
          <w:i/>
        </w:rPr>
        <w:t>Iznos bespovratnih sredstava, postotak financiranja Projekta i uređenje plaćanja</w:t>
      </w:r>
    </w:p>
    <w:p w:rsidR="007B0B04" w:rsidRPr="007C7090" w:rsidRDefault="007B0B04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A64959" w:rsidRPr="007C7090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Članak 3.</w:t>
      </w:r>
    </w:p>
    <w:p w:rsidR="007B0B04" w:rsidRPr="007C7090" w:rsidRDefault="007B0B04" w:rsidP="00D249ED">
      <w:pPr>
        <w:spacing w:after="0" w:line="240" w:lineRule="auto"/>
        <w:jc w:val="both"/>
        <w:outlineLvl w:val="0"/>
        <w:rPr>
          <w:rFonts w:ascii="Lucida Sans Unicode" w:hAnsi="Lucida Sans Unicode" w:cs="Lucida Sans Unicode"/>
          <w:b/>
        </w:rPr>
      </w:pPr>
    </w:p>
    <w:p w:rsidR="00A64959" w:rsidRPr="007C7090" w:rsidRDefault="00A64959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3.1</w:t>
      </w:r>
      <w:r w:rsidR="005F37FD" w:rsidRPr="007C7090">
        <w:rPr>
          <w:rFonts w:ascii="Lucida Sans Unicode" w:hAnsi="Lucida Sans Unicode" w:cs="Lucida Sans Unicode"/>
        </w:rPr>
        <w:t>.</w:t>
      </w:r>
      <w:r w:rsidRPr="007C7090">
        <w:rPr>
          <w:rFonts w:ascii="Lucida Sans Unicode" w:hAnsi="Lucida Sans Unicode" w:cs="Lucida Sans Unicode"/>
        </w:rPr>
        <w:tab/>
        <w:t>Ukupna vrijednost Projekta se određuje</w:t>
      </w:r>
      <w:r w:rsidR="00AF7D03" w:rsidRPr="007C7090">
        <w:rPr>
          <w:rFonts w:ascii="Lucida Sans Unicode" w:hAnsi="Lucida Sans Unicode" w:cs="Lucida Sans Unicode"/>
        </w:rPr>
        <w:t xml:space="preserve"> </w:t>
      </w:r>
      <w:r w:rsidR="0058725C" w:rsidRPr="0058725C">
        <w:rPr>
          <w:rFonts w:ascii="Lucida Sans Unicode" w:hAnsi="Lucida Sans Unicode" w:cs="Lucida Sans Unicode"/>
        </w:rPr>
        <w:t>u iznosu&lt;…&gt; kuna.</w:t>
      </w:r>
    </w:p>
    <w:p w:rsidR="00DF6F2B" w:rsidRPr="007C7090" w:rsidRDefault="00DF6F2B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A64959" w:rsidRPr="007C7090" w:rsidRDefault="00A64959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3.2</w:t>
      </w:r>
      <w:r w:rsidR="005F37FD" w:rsidRPr="007C7090">
        <w:rPr>
          <w:rFonts w:ascii="Lucida Sans Unicode" w:hAnsi="Lucida Sans Unicode" w:cs="Lucida Sans Unicode"/>
        </w:rPr>
        <w:t>.</w:t>
      </w:r>
      <w:r w:rsidRPr="007C7090">
        <w:rPr>
          <w:rFonts w:ascii="Lucida Sans Unicode" w:hAnsi="Lucida Sans Unicode" w:cs="Lucida Sans Unicode"/>
        </w:rPr>
        <w:tab/>
        <w:t xml:space="preserve">Ukupni prihvatljivi troškovi </w:t>
      </w:r>
      <w:r w:rsidR="00AF7D03" w:rsidRPr="007C7090">
        <w:rPr>
          <w:rFonts w:ascii="Lucida Sans Unicode" w:hAnsi="Lucida Sans Unicode" w:cs="Lucida Sans Unicode"/>
        </w:rPr>
        <w:t xml:space="preserve">projekta </w:t>
      </w:r>
      <w:r w:rsidR="0058725C" w:rsidRPr="0058725C">
        <w:rPr>
          <w:rFonts w:ascii="Lucida Sans Unicode" w:hAnsi="Lucida Sans Unicode" w:cs="Lucida Sans Unicode"/>
        </w:rPr>
        <w:t>iznose&lt;…&gt; kuna</w:t>
      </w:r>
      <w:r w:rsidRPr="007C7090">
        <w:rPr>
          <w:rFonts w:ascii="Lucida Sans Unicode" w:hAnsi="Lucida Sans Unicode" w:cs="Lucida Sans Unicode"/>
        </w:rPr>
        <w:t>, kao što je utvrđeno u Prilog</w:t>
      </w:r>
      <w:r w:rsidR="00D249ED" w:rsidRPr="007C7090">
        <w:rPr>
          <w:rFonts w:ascii="Lucida Sans Unicode" w:hAnsi="Lucida Sans Unicode" w:cs="Lucida Sans Unicode"/>
        </w:rPr>
        <w:t xml:space="preserve">u I Opis i proračun Projekta, </w:t>
      </w:r>
      <w:r w:rsidRPr="007C7090">
        <w:rPr>
          <w:rFonts w:ascii="Lucida Sans Unicode" w:hAnsi="Lucida Sans Unicode" w:cs="Lucida Sans Unicode"/>
        </w:rPr>
        <w:t>u skladu s Općim uvjetima Ugovora.</w:t>
      </w:r>
    </w:p>
    <w:p w:rsidR="00DF6F2B" w:rsidRPr="007C7090" w:rsidRDefault="00DF6F2B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D249ED" w:rsidRPr="007C7090" w:rsidRDefault="00A64959" w:rsidP="00D249E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3.3</w:t>
      </w:r>
      <w:r w:rsidR="005F37FD" w:rsidRPr="007C7090">
        <w:rPr>
          <w:rFonts w:ascii="Lucida Sans Unicode" w:hAnsi="Lucida Sans Unicode" w:cs="Lucida Sans Unicode"/>
        </w:rPr>
        <w:t>.</w:t>
      </w:r>
      <w:r w:rsidRPr="007C7090">
        <w:rPr>
          <w:rFonts w:ascii="Lucida Sans Unicode" w:hAnsi="Lucida Sans Unicode" w:cs="Lucida Sans Unicode"/>
        </w:rPr>
        <w:tab/>
        <w:t>Dodjeljuju se b</w:t>
      </w:r>
      <w:r w:rsidR="00FB3AAA">
        <w:rPr>
          <w:rFonts w:ascii="Lucida Sans Unicode" w:hAnsi="Lucida Sans Unicode" w:cs="Lucida Sans Unicode"/>
        </w:rPr>
        <w:t xml:space="preserve">espovratna sredstva u </w:t>
      </w:r>
      <w:r w:rsidR="0058725C" w:rsidRPr="0058725C">
        <w:rPr>
          <w:rFonts w:ascii="Lucida Sans Unicode" w:hAnsi="Lucida Sans Unicode" w:cs="Lucida Sans Unicode"/>
        </w:rPr>
        <w:t xml:space="preserve">iznosu od &lt;…&gt; kuna </w:t>
      </w:r>
      <w:r w:rsidRPr="007C7090">
        <w:rPr>
          <w:rFonts w:ascii="Lucida Sans Unicode" w:hAnsi="Lucida Sans Unicode" w:cs="Lucida Sans Unicode"/>
        </w:rPr>
        <w:t xml:space="preserve">što je najviši mogući iznos sufinanciranja ukupno utvrđene vrijednosti prihvatljivih izdataka Projekta navedenih u </w:t>
      </w:r>
      <w:r w:rsidR="00AF7D03" w:rsidRPr="007C7090">
        <w:rPr>
          <w:rFonts w:ascii="Lucida Sans Unicode" w:hAnsi="Lucida Sans Unicode" w:cs="Lucida Sans Unicode"/>
        </w:rPr>
        <w:t xml:space="preserve">stavku </w:t>
      </w:r>
      <w:r w:rsidRPr="007C7090">
        <w:rPr>
          <w:rFonts w:ascii="Lucida Sans Unicode" w:hAnsi="Lucida Sans Unicode" w:cs="Lucida Sans Unicode"/>
        </w:rPr>
        <w:t>3.2. ovog</w:t>
      </w:r>
      <w:r w:rsidR="001D6AFF" w:rsidRPr="007C7090">
        <w:rPr>
          <w:rFonts w:ascii="Lucida Sans Unicode" w:hAnsi="Lucida Sans Unicode" w:cs="Lucida Sans Unicode"/>
        </w:rPr>
        <w:t>a</w:t>
      </w:r>
      <w:r w:rsidRPr="007C7090">
        <w:rPr>
          <w:rFonts w:ascii="Lucida Sans Unicode" w:hAnsi="Lucida Sans Unicode" w:cs="Lucida Sans Unicode"/>
        </w:rPr>
        <w:t xml:space="preserve"> članka. </w:t>
      </w:r>
    </w:p>
    <w:p w:rsidR="00D249ED" w:rsidRPr="007C7090" w:rsidRDefault="00D249ED" w:rsidP="00D249E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A64959" w:rsidRPr="007C7090" w:rsidRDefault="004C799E" w:rsidP="00D249E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3.4. </w:t>
      </w:r>
      <w:r w:rsidR="003D6CC3">
        <w:rPr>
          <w:rFonts w:ascii="Lucida Sans Unicode" w:hAnsi="Lucida Sans Unicode" w:cs="Lucida Sans Unicode"/>
        </w:rPr>
        <w:tab/>
      </w:r>
      <w:r w:rsidR="00A64959" w:rsidRPr="007C7090">
        <w:rPr>
          <w:rFonts w:ascii="Lucida Sans Unicode" w:hAnsi="Lucida Sans Unicode" w:cs="Lucida Sans Unicode"/>
        </w:rPr>
        <w:t xml:space="preserve">Iznosi bespovratnih sredstava koji se plaćaju Korisniku tijekom provedbe </w:t>
      </w:r>
      <w:r w:rsidR="00672430" w:rsidRPr="007C7090">
        <w:rPr>
          <w:rFonts w:ascii="Lucida Sans Unicode" w:hAnsi="Lucida Sans Unicode" w:cs="Lucida Sans Unicode"/>
        </w:rPr>
        <w:t>P</w:t>
      </w:r>
      <w:r w:rsidR="00A64959" w:rsidRPr="007C7090">
        <w:rPr>
          <w:rFonts w:ascii="Lucida Sans Unicode" w:hAnsi="Lucida Sans Unicode" w:cs="Lucida Sans Unicode"/>
        </w:rPr>
        <w:t xml:space="preserve">rojekta i konačni iznos financiranja utvrđuju se u skladu s </w:t>
      </w:r>
      <w:r w:rsidR="001D4D97" w:rsidRPr="007C7090">
        <w:rPr>
          <w:rFonts w:ascii="Lucida Sans Unicode" w:hAnsi="Lucida Sans Unicode" w:cs="Lucida Sans Unicode"/>
        </w:rPr>
        <w:t>Općim uvjetima Ugovora.</w:t>
      </w:r>
    </w:p>
    <w:p w:rsidR="001D4D97" w:rsidRPr="007C7090" w:rsidRDefault="001D4D97" w:rsidP="00D249E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DF6F2B" w:rsidRPr="007C7090" w:rsidRDefault="001D4D97" w:rsidP="00ED3C1E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3.5.</w:t>
      </w:r>
      <w:r w:rsidR="0058725C">
        <w:rPr>
          <w:rFonts w:ascii="Lucida Sans Unicode" w:hAnsi="Lucida Sans Unicode" w:cs="Lucida Sans Unicode"/>
        </w:rPr>
        <w:t xml:space="preserve">  </w:t>
      </w:r>
      <w:r w:rsidR="00A64959" w:rsidRPr="007C7090">
        <w:rPr>
          <w:rFonts w:ascii="Lucida Sans Unicode" w:hAnsi="Lucida Sans Unicode" w:cs="Lucida Sans Unicode"/>
        </w:rPr>
        <w:t xml:space="preserve">Korisnik se obvezuje osigurati sredstva u svrhu pokrića troškova i izdataka za koje se naknadno utvrdi da su neprihvatljivi te je odgovaran za osiguravanje raspoloživosti sredstava ukupne projektne vrijednosti u svrhu pokrića neprihvatljivih troškova i izdataka. </w:t>
      </w:r>
    </w:p>
    <w:p w:rsidR="001D4D97" w:rsidRPr="007C7090" w:rsidRDefault="001D4D97" w:rsidP="001D4D97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58725C" w:rsidRPr="0058725C" w:rsidRDefault="004C799E" w:rsidP="0058725C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3.6.  </w:t>
      </w:r>
      <w:r w:rsidR="0058725C" w:rsidRPr="0058725C">
        <w:rPr>
          <w:rFonts w:ascii="Lucida Sans Unicode" w:hAnsi="Lucida Sans Unicode" w:cs="Lucida Sans Unicode"/>
        </w:rPr>
        <w:t>Korisnik ima pravo zatražiti plaćanje predujma. Ukupni iznos predujma ne može biti viši od &lt;…&gt; kuna (40% bespovratnih sredstava)</w:t>
      </w:r>
    </w:p>
    <w:p w:rsidR="0058725C" w:rsidRPr="0058725C" w:rsidRDefault="0058725C" w:rsidP="0058725C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58725C">
        <w:rPr>
          <w:rFonts w:ascii="Lucida Sans Unicode" w:hAnsi="Lucida Sans Unicode" w:cs="Lucida Sans Unicode"/>
        </w:rPr>
        <w:t>Korisnik može potraživati prvu ratu predujma nakon potpisivanja Ugovora o izvođenju radova. Korisnik ima pravo zatražiti isplatu sljedeće rate predujma nakon što je u potpunosti izvršen prijeboj prve rate predujma. Do izvršenja prijeboja isplaćenog predujma Korisnik ima pravo podnositi Zahtjeve za nadoknadom sredstava isključivo metodom nadoknade. Korisnik mora u potpunosti opravdati preostali iznos predujma plaćenim troškovima najkasnije do izvršenja 95% ukupnog iznosa prihvatljivih troškova projekta.</w:t>
      </w:r>
    </w:p>
    <w:p w:rsidR="00A8758E" w:rsidRPr="007C7090" w:rsidRDefault="00A8758E" w:rsidP="00422AFA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  <w:i/>
        </w:rPr>
      </w:pPr>
    </w:p>
    <w:p w:rsidR="0058725C" w:rsidRDefault="00ED3C1E" w:rsidP="00ED3C1E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 xml:space="preserve">3.7.  </w:t>
      </w:r>
      <w:r w:rsidRPr="007C7090">
        <w:rPr>
          <w:rFonts w:ascii="Lucida Sans Unicode" w:hAnsi="Lucida Sans Unicode" w:cs="Lucida Sans Unicode"/>
        </w:rPr>
        <w:tab/>
      </w:r>
      <w:r w:rsidR="0058725C" w:rsidRPr="0058725C">
        <w:rPr>
          <w:rFonts w:ascii="Lucida Sans Unicode" w:hAnsi="Lucida Sans Unicode" w:cs="Lucida Sans Unicode"/>
        </w:rPr>
        <w:t>Najniži iznos izdatka koji se može prikazati u Zahtjevu za nadoknadom sredstava iz članka 15. Općih uvjeta iznosi 100.000,00 kuna. Navedeno ograničenje se ne primjenjuje pri podnošenju Završnog zahtjeva za nadoknadom sredstava.</w:t>
      </w:r>
    </w:p>
    <w:p w:rsidR="0058725C" w:rsidRDefault="0058725C" w:rsidP="00ED3C1E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ED3C1E" w:rsidRPr="007C7090" w:rsidRDefault="0058725C" w:rsidP="00ED3C1E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3.8. </w:t>
      </w:r>
      <w:r w:rsidR="00ED3C1E" w:rsidRPr="007C7090">
        <w:rPr>
          <w:rFonts w:ascii="Lucida Sans Unicode" w:hAnsi="Lucida Sans Unicode" w:cs="Lucida Sans Unicode"/>
        </w:rPr>
        <w:t xml:space="preserve">Ako Korisnik ne postupa u skladu s odlukom kojom je naložen povrat sredstava, i/ili je bankovni račun Korisnika blokiran zbog prisilne naplate potraživanja, u odnosu na Korisnika obustavljaju se daljnje isplate, ili se po odluci PT-a 1 iznos koji je Korisnik trebao vratiti odbija od iznosa daljnjih plaćanja.  </w:t>
      </w:r>
    </w:p>
    <w:p w:rsidR="00ED3C1E" w:rsidRPr="007C7090" w:rsidRDefault="00ED3C1E" w:rsidP="00ED3C1E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955058" w:rsidRDefault="00ED3C1E" w:rsidP="00955058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7C7090">
        <w:rPr>
          <w:rFonts w:ascii="Lucida Sans Unicode" w:hAnsi="Lucida Sans Unicode" w:cs="Lucida Sans Unicode"/>
        </w:rPr>
        <w:t>3.</w:t>
      </w:r>
      <w:r w:rsidR="00055A03" w:rsidRPr="007C7090">
        <w:rPr>
          <w:rFonts w:ascii="Lucida Sans Unicode" w:hAnsi="Lucida Sans Unicode" w:cs="Lucida Sans Unicode"/>
        </w:rPr>
        <w:t>8.</w:t>
      </w:r>
      <w:r w:rsidR="00955058">
        <w:rPr>
          <w:rFonts w:ascii="Lucida Sans Unicode" w:hAnsi="Lucida Sans Unicode" w:cs="Lucida Sans Unicode"/>
        </w:rPr>
        <w:t xml:space="preserve"> </w:t>
      </w:r>
      <w:r w:rsidRPr="007C7090">
        <w:rPr>
          <w:rFonts w:ascii="Lucida Sans Unicode" w:hAnsi="Lucida Sans Unicode" w:cs="Lucida Sans Unicode"/>
        </w:rPr>
        <w:t>Iznosi u ovom Ugovoru izraženi su u sukladno iz</w:t>
      </w:r>
      <w:r w:rsidR="00D16ADA">
        <w:rPr>
          <w:rFonts w:ascii="Lucida Sans Unicode" w:hAnsi="Lucida Sans Unicode" w:cs="Lucida Sans Unicode"/>
        </w:rPr>
        <w:t>nosima iz Odluke o financiranju</w:t>
      </w:r>
      <w:r w:rsidR="00955058">
        <w:rPr>
          <w:rFonts w:ascii="Lucida Sans Unicode" w:hAnsi="Lucida Sans Unicode" w:cs="Lucida Sans Unicode"/>
        </w:rPr>
        <w:t xml:space="preserve"> projekta </w:t>
      </w:r>
      <w:r w:rsidR="00955058" w:rsidRPr="00955058">
        <w:rPr>
          <w:rFonts w:ascii="Lucida Sans Unicode" w:hAnsi="Lucida Sans Unicode" w:cs="Lucida Sans Unicode"/>
        </w:rPr>
        <w:t>KLASA: ______________, URBROJ: ____________ od ___________ godine.</w:t>
      </w:r>
    </w:p>
    <w:p w:rsidR="00955058" w:rsidRDefault="00955058" w:rsidP="00955058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955058" w:rsidRDefault="00955058" w:rsidP="00955058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DF6F2B" w:rsidRPr="007C7090" w:rsidRDefault="00DF6F2B" w:rsidP="00955058">
      <w:pPr>
        <w:spacing w:after="0" w:line="240" w:lineRule="auto"/>
        <w:ind w:left="567" w:hanging="567"/>
        <w:jc w:val="center"/>
        <w:rPr>
          <w:rFonts w:ascii="Lucida Sans Unicode" w:hAnsi="Lucida Sans Unicode" w:cs="Lucida Sans Unicode"/>
          <w:i/>
        </w:rPr>
      </w:pPr>
      <w:r w:rsidRPr="007C7090">
        <w:rPr>
          <w:rFonts w:ascii="Lucida Sans Unicode" w:hAnsi="Lucida Sans Unicode" w:cs="Lucida Sans Unicode"/>
          <w:i/>
        </w:rPr>
        <w:t>Trajnost projekta</w:t>
      </w:r>
      <w:r w:rsidR="00AF7D03" w:rsidRPr="007C7090">
        <w:rPr>
          <w:rFonts w:ascii="Lucida Sans Unicode" w:hAnsi="Lucida Sans Unicode" w:cs="Lucida Sans Unicode"/>
          <w:i/>
        </w:rPr>
        <w:t xml:space="preserve"> i osiguravanje revizijskog traga</w:t>
      </w:r>
    </w:p>
    <w:p w:rsidR="00A64959" w:rsidRPr="007C7090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Lucida Sans Unicode" w:hAnsi="Lucida Sans Unicode" w:cs="Lucida Sans Unicode"/>
        </w:rPr>
      </w:pPr>
    </w:p>
    <w:p w:rsidR="00A64959" w:rsidRPr="007C7090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 xml:space="preserve">Članak 4. </w:t>
      </w:r>
    </w:p>
    <w:p w:rsidR="00A64959" w:rsidRPr="007C7090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F32EDD" w:rsidRPr="007C7090" w:rsidRDefault="00ED3C1E" w:rsidP="00AF7D03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Ograničenja opisana u članku 10. Općih uvjeta Ugovora primjenjuju se pet (5) godina nakon završnog plaćanja Korisniku.</w:t>
      </w:r>
    </w:p>
    <w:p w:rsidR="003C07A7" w:rsidRPr="007C7090" w:rsidRDefault="003C07A7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:rsidR="00DF6F2B" w:rsidRPr="007C7090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  <w:i/>
        </w:rPr>
      </w:pPr>
      <w:r w:rsidRPr="007C7090">
        <w:rPr>
          <w:rFonts w:ascii="Lucida Sans Unicode" w:hAnsi="Lucida Sans Unicode" w:cs="Lucida Sans Unicode"/>
          <w:i/>
        </w:rPr>
        <w:t>Partneri</w:t>
      </w:r>
    </w:p>
    <w:p w:rsidR="00DF6F2B" w:rsidRPr="007C7090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A64959" w:rsidRPr="007C7090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 xml:space="preserve">Članak 5. </w:t>
      </w:r>
    </w:p>
    <w:p w:rsidR="00A64959" w:rsidRPr="007C7090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3C07A7" w:rsidRPr="007C7090" w:rsidRDefault="00FE13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Na ovom projektu partnerstvo nije prihvatljivo.</w:t>
      </w:r>
    </w:p>
    <w:p w:rsidR="00FE134A" w:rsidRPr="007C7090" w:rsidRDefault="00FE134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DF6F2B" w:rsidRPr="007C7090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  <w:i/>
        </w:rPr>
      </w:pPr>
      <w:r w:rsidRPr="007C7090">
        <w:rPr>
          <w:rFonts w:ascii="Lucida Sans Unicode" w:hAnsi="Lucida Sans Unicode" w:cs="Lucida Sans Unicode"/>
          <w:i/>
        </w:rPr>
        <w:t>Neprihvatljivi izdaci</w:t>
      </w:r>
    </w:p>
    <w:p w:rsidR="002246DE" w:rsidRPr="007C7090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  <w:i/>
        </w:rPr>
      </w:pPr>
    </w:p>
    <w:p w:rsidR="00A64959" w:rsidRPr="007C7090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 xml:space="preserve">Članak 6. </w:t>
      </w:r>
    </w:p>
    <w:p w:rsidR="00A64959" w:rsidRPr="007C7090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D23F03" w:rsidRPr="007C7090" w:rsidRDefault="00D23F03" w:rsidP="00D23F03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 xml:space="preserve">Sljedeće vrste izdataka nisu prihvatljive za financiranje u okviru Projekta: </w:t>
      </w:r>
    </w:p>
    <w:p w:rsidR="00D23F03" w:rsidRPr="007C7090" w:rsidRDefault="00D23F03" w:rsidP="00D23F03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Porez na dodanu vrijednost (PDV), osim ako PDV nije povrativ;</w:t>
      </w:r>
    </w:p>
    <w:p w:rsidR="00D23F03" w:rsidRPr="007C7090" w:rsidRDefault="00D23F03" w:rsidP="00D23F03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Kupnja rabljene opreme;</w:t>
      </w:r>
    </w:p>
    <w:p w:rsidR="00D23F03" w:rsidRPr="007C7090" w:rsidRDefault="00D23F03" w:rsidP="00D23F03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Kupnja  vozila koja se koriste u svrhu upravljanja operacijom;</w:t>
      </w:r>
    </w:p>
    <w:p w:rsidR="00AC702D" w:rsidRPr="007C7090" w:rsidRDefault="00AC702D" w:rsidP="007C46CC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203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Trošak povezan s ulaganjem radi postizanja smanjenja emisije stakleničkih plinova iz aktivnosti koje su navedene u Prilogu I. Direktive 2003/87/EZ,</w:t>
      </w:r>
    </w:p>
    <w:p w:rsidR="00AC702D" w:rsidRPr="007C7090" w:rsidRDefault="00AC702D" w:rsidP="002E0BDF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203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lastRenderedPageBreak/>
        <w:t>Svi troškovi povezani sa vlastitim vođenjem projekta uključujući Troškove osoblja (plaća zaposlenika) Prijavitelja koji sudjeluju u pripremi i provedbi projekta;</w:t>
      </w:r>
    </w:p>
    <w:p w:rsidR="00284360" w:rsidRPr="007C7090" w:rsidRDefault="00AC702D" w:rsidP="002E0BDF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203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Doprinosi za dobrovoljna zdravstvena ili mirovinska osiguranja koja nisu obvezna prema nacionalnom zakonodavstvu, nadoknade troškova, otpremnine, potpore i nagrade radnicima</w:t>
      </w:r>
    </w:p>
    <w:p w:rsidR="00D16ADA" w:rsidRDefault="00D23F03" w:rsidP="00D23F03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Kazne, financijske globe, troškovi povezani s predstečajem, stečajem i</w:t>
      </w:r>
    </w:p>
    <w:p w:rsidR="00D23F03" w:rsidRPr="007C7090" w:rsidRDefault="00D16ADA" w:rsidP="00D16AD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="00D23F03" w:rsidRPr="007C7090">
        <w:rPr>
          <w:rFonts w:ascii="Lucida Sans Unicode" w:hAnsi="Lucida Sans Unicode" w:cs="Lucida Sans Unicode"/>
        </w:rPr>
        <w:t>likvidacijom</w:t>
      </w:r>
    </w:p>
    <w:p w:rsidR="00D23F03" w:rsidRPr="007C7090" w:rsidRDefault="00D23F03" w:rsidP="00D23F03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Troškovi sudskih i izvansudskih sporova</w:t>
      </w:r>
    </w:p>
    <w:p w:rsidR="00D23F03" w:rsidRPr="007C7090" w:rsidRDefault="00D23F03" w:rsidP="00D23F03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Gubici zbog fluktuacija valutnih tečaja i provizija na valutni tečaj;</w:t>
      </w:r>
    </w:p>
    <w:p w:rsidR="00D16ADA" w:rsidRDefault="00D23F03" w:rsidP="00D23F03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Troškovi za otvaranje, zatvaranje i vođenje računa, naknade za financijske</w:t>
      </w:r>
    </w:p>
    <w:p w:rsidR="00D23F03" w:rsidRPr="007C7090" w:rsidRDefault="00D16ADA" w:rsidP="00D16AD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="00D23F03" w:rsidRPr="007C7090">
        <w:rPr>
          <w:rFonts w:ascii="Lucida Sans Unicode" w:hAnsi="Lucida Sans Unicode" w:cs="Lucida Sans Unicode"/>
        </w:rPr>
        <w:t>transfere,</w:t>
      </w:r>
    </w:p>
    <w:p w:rsidR="00D23F03" w:rsidRPr="007C7090" w:rsidRDefault="00D23F03" w:rsidP="002E0BDF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203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Trošak ishođenja kredita ili pozajmice kod financijske institucije, javnobilježnički trošak</w:t>
      </w:r>
    </w:p>
    <w:p w:rsidR="00D23F03" w:rsidRPr="007C7090" w:rsidRDefault="00D23F03" w:rsidP="00955058">
      <w:pPr>
        <w:numPr>
          <w:ilvl w:val="0"/>
          <w:numId w:val="9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 xml:space="preserve">Troškovi amortizacije – </w:t>
      </w:r>
      <w:r w:rsidR="00955058">
        <w:rPr>
          <w:rFonts w:ascii="Lucida Sans Unicode" w:hAnsi="Lucida Sans Unicode" w:cs="Lucida Sans Unicode"/>
        </w:rPr>
        <w:t>bez izuzetaka</w:t>
      </w:r>
    </w:p>
    <w:p w:rsidR="00D16ADA" w:rsidRDefault="00B87D34" w:rsidP="00D23F03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K</w:t>
      </w:r>
      <w:r w:rsidR="00D23F03" w:rsidRPr="007C7090">
        <w:rPr>
          <w:rFonts w:ascii="Lucida Sans Unicode" w:hAnsi="Lucida Sans Unicode" w:cs="Lucida Sans Unicode"/>
        </w:rPr>
        <w:t>amate na dug, izuzev bespovratnih sredstava danih u obliku subvencija</w:t>
      </w:r>
    </w:p>
    <w:p w:rsidR="00D23F03" w:rsidRPr="007C7090" w:rsidRDefault="00D16ADA" w:rsidP="00D16ADA">
      <w:pPr>
        <w:tabs>
          <w:tab w:val="left" w:pos="567"/>
        </w:tabs>
        <w:spacing w:after="0" w:line="240" w:lineRule="auto"/>
        <w:ind w:left="360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="00D23F03" w:rsidRPr="007C7090">
        <w:rPr>
          <w:rFonts w:ascii="Lucida Sans Unicode" w:hAnsi="Lucida Sans Unicode" w:cs="Lucida Sans Unicode"/>
        </w:rPr>
        <w:t>kamatne stope ili subvencija naknada za jamstvo;</w:t>
      </w:r>
    </w:p>
    <w:p w:rsidR="00D16ADA" w:rsidRDefault="00B87D34" w:rsidP="00D23F03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D</w:t>
      </w:r>
      <w:r w:rsidR="00D23F03" w:rsidRPr="007C7090">
        <w:rPr>
          <w:rFonts w:ascii="Lucida Sans Unicode" w:hAnsi="Lucida Sans Unicode" w:cs="Lucida Sans Unicode"/>
        </w:rPr>
        <w:t>oprinosi u naravi u obliku izvršavanja radova ili osiguravanja robe, usluga,</w:t>
      </w:r>
    </w:p>
    <w:p w:rsidR="00D23F03" w:rsidRPr="007C7090" w:rsidRDefault="00D23F03" w:rsidP="00D16ADA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zemljišta i nekretnina za koje nije izvršeno plaćanje u gotovini, potkrijepljeno računima ili dokumentima iste dokazne vrijednosti;</w:t>
      </w:r>
    </w:p>
    <w:p w:rsidR="00D23F03" w:rsidRPr="007C7090" w:rsidRDefault="00D23F03" w:rsidP="00D23F03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Troškovi održavanja (redovitog ili izvanrednog)</w:t>
      </w:r>
    </w:p>
    <w:p w:rsidR="00D23F03" w:rsidRPr="007C7090" w:rsidRDefault="00D23F03" w:rsidP="00D23F03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07"/>
        <w:jc w:val="both"/>
        <w:outlineLvl w:val="0"/>
        <w:rPr>
          <w:rFonts w:ascii="Lucida Sans Unicode" w:hAnsi="Lucida Sans Unicode" w:cs="Lucida Sans Unicode"/>
        </w:rPr>
      </w:pPr>
      <w:bookmarkStart w:id="1" w:name="_Hlk63677675"/>
      <w:r w:rsidRPr="007C7090">
        <w:rPr>
          <w:rFonts w:ascii="Lucida Sans Unicode" w:hAnsi="Lucida Sans Unicode" w:cs="Lucida Sans Unicode"/>
        </w:rPr>
        <w:t xml:space="preserve">Trošak </w:t>
      </w:r>
      <w:r w:rsidR="00301EA3" w:rsidRPr="007C7090">
        <w:rPr>
          <w:rFonts w:ascii="Lucida Sans Unicode" w:hAnsi="Lucida Sans Unicode" w:cs="Lucida Sans Unicode"/>
        </w:rPr>
        <w:t>poduzeća</w:t>
      </w:r>
      <w:r w:rsidRPr="007C7090">
        <w:rPr>
          <w:rFonts w:ascii="Lucida Sans Unicode" w:hAnsi="Lucida Sans Unicode" w:cs="Lucida Sans Unicode"/>
        </w:rPr>
        <w:t xml:space="preserve"> u poteškoćama, u skladu s pravilima Unije o državnim potporama,</w:t>
      </w:r>
    </w:p>
    <w:p w:rsidR="00D23F03" w:rsidRPr="007C7090" w:rsidRDefault="00D23F03" w:rsidP="00D23F03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07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Izdatak jamstva koje izdaje banka ili druga financijska institucija,</w:t>
      </w:r>
    </w:p>
    <w:bookmarkEnd w:id="1"/>
    <w:p w:rsidR="00D23F03" w:rsidRPr="007C7090" w:rsidRDefault="00D23F03" w:rsidP="00D23F03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07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Izdaci povezani s računovodstvenim uslugama i uslugama revizije u okviru operacije, koju nabavlja korisnik</w:t>
      </w:r>
    </w:p>
    <w:p w:rsidR="00B60AB1" w:rsidRPr="007C7090" w:rsidRDefault="00B60AB1" w:rsidP="00B60AB1">
      <w:pPr>
        <w:pStyle w:val="ListParagraph"/>
        <w:numPr>
          <w:ilvl w:val="0"/>
          <w:numId w:val="10"/>
        </w:numPr>
        <w:tabs>
          <w:tab w:val="left" w:pos="567"/>
        </w:tabs>
        <w:spacing w:after="0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Troškovi pričuve</w:t>
      </w:r>
    </w:p>
    <w:p w:rsidR="00B60AB1" w:rsidRPr="007C7090" w:rsidRDefault="00B60AB1" w:rsidP="00B60AB1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Troškovi nepredviđenih radova</w:t>
      </w:r>
    </w:p>
    <w:p w:rsidR="00AC702D" w:rsidRPr="007C7090" w:rsidRDefault="00AC702D" w:rsidP="00AC702D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  <w:spacing w:val="-1"/>
        </w:rPr>
        <w:t xml:space="preserve">Kupoprodaja izgrađenog i neizgrađenog zemljišta, </w:t>
      </w:r>
    </w:p>
    <w:p w:rsidR="00AC702D" w:rsidRPr="007C7090" w:rsidRDefault="00AC702D" w:rsidP="00AC702D">
      <w:pPr>
        <w:numPr>
          <w:ilvl w:val="0"/>
          <w:numId w:val="10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  <w:spacing w:val="-1"/>
        </w:rPr>
        <w:t>Neizravni troškovi,</w:t>
      </w:r>
    </w:p>
    <w:p w:rsidR="00950C2F" w:rsidRPr="007C7090" w:rsidRDefault="00950C2F" w:rsidP="00D23F03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07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Leasing</w:t>
      </w:r>
    </w:p>
    <w:p w:rsidR="00D23F03" w:rsidRPr="007C7090" w:rsidRDefault="00B87D34" w:rsidP="002E0BDF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207"/>
        <w:jc w:val="both"/>
        <w:outlineLvl w:val="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O</w:t>
      </w:r>
      <w:r w:rsidR="00D23F03" w:rsidRPr="007C7090">
        <w:rPr>
          <w:rFonts w:ascii="Lucida Sans Unicode" w:hAnsi="Lucida Sans Unicode" w:cs="Lucida Sans Unicode"/>
        </w:rPr>
        <w:t>stali neprihvatljivi troškovi definirani Pravilnikom o prihvatljivosti izdataka (NN, br. 115/18, 6/20, 20/20-ispravak, 70/20).</w:t>
      </w:r>
    </w:p>
    <w:p w:rsidR="00A64959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FB3AAA" w:rsidRPr="007C7090" w:rsidRDefault="00FB3AAA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DF6F2B" w:rsidRPr="007C7090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  <w:i/>
        </w:rPr>
      </w:pPr>
      <w:r w:rsidRPr="007C7090">
        <w:rPr>
          <w:rFonts w:ascii="Lucida Sans Unicode" w:hAnsi="Lucida Sans Unicode" w:cs="Lucida Sans Unicode"/>
          <w:i/>
        </w:rPr>
        <w:t xml:space="preserve">Mjere osiguravanja </w:t>
      </w:r>
      <w:r w:rsidR="00D6334D" w:rsidRPr="007C7090">
        <w:rPr>
          <w:rFonts w:ascii="Lucida Sans Unicode" w:hAnsi="Lucida Sans Unicode" w:cs="Lucida Sans Unicode"/>
          <w:i/>
        </w:rPr>
        <w:t>informiranja, komunikacije i vidljivosti</w:t>
      </w:r>
    </w:p>
    <w:p w:rsidR="002246DE" w:rsidRPr="007C7090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</w:rPr>
      </w:pPr>
    </w:p>
    <w:p w:rsidR="00A64959" w:rsidRPr="007C7090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 xml:space="preserve">Članak 7. </w:t>
      </w:r>
    </w:p>
    <w:p w:rsidR="00A64959" w:rsidRPr="007C7090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031180" w:rsidRPr="007C7090" w:rsidRDefault="00031180" w:rsidP="00031180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lastRenderedPageBreak/>
        <w:t xml:space="preserve">7.1. </w:t>
      </w:r>
      <w:r w:rsidRPr="007C7090">
        <w:rPr>
          <w:rFonts w:ascii="Lucida Sans Unicode" w:hAnsi="Lucida Sans Unicode" w:cs="Lucida Sans Unicode"/>
        </w:rPr>
        <w:tab/>
        <w:t xml:space="preserve">Na zahtjev PT-a 1 i PT-a 2 Korisnik se obvezuje provoditi i/ili sudjelovati u oglašavanju i mjerama osiguravanja javnosti i vidljivosti, povrh onih koje su opisane u </w:t>
      </w:r>
      <w:r w:rsidR="005161F4" w:rsidRPr="007C7090">
        <w:rPr>
          <w:rFonts w:ascii="Lucida Sans Unicode" w:hAnsi="Lucida Sans Unicode" w:cs="Lucida Sans Unicode"/>
        </w:rPr>
        <w:t>Općim uvjetima</w:t>
      </w:r>
      <w:r w:rsidRPr="007C7090">
        <w:rPr>
          <w:rFonts w:ascii="Lucida Sans Unicode" w:hAnsi="Lucida Sans Unicode" w:cs="Lucida Sans Unicode"/>
        </w:rPr>
        <w:t xml:space="preserve"> Ugovora. </w:t>
      </w:r>
    </w:p>
    <w:p w:rsidR="00031180" w:rsidRPr="007C7090" w:rsidRDefault="00031180" w:rsidP="00031180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:rsidR="00031180" w:rsidRPr="007C7090" w:rsidRDefault="00031180" w:rsidP="00031180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 xml:space="preserve">7.2.  Prilikom provođenja obveza u skladu s člankom </w:t>
      </w:r>
      <w:r w:rsidR="005B6089" w:rsidRPr="007C7090">
        <w:rPr>
          <w:rFonts w:ascii="Lucida Sans Unicode" w:hAnsi="Lucida Sans Unicode" w:cs="Lucida Sans Unicode"/>
        </w:rPr>
        <w:t>9</w:t>
      </w:r>
      <w:r w:rsidRPr="007C7090">
        <w:rPr>
          <w:rFonts w:ascii="Lucida Sans Unicode" w:hAnsi="Lucida Sans Unicode" w:cs="Lucida Sans Unicode"/>
        </w:rPr>
        <w:t>. Općih uvjeta iz Priloga II. ovog Ugovora (</w:t>
      </w:r>
      <w:r w:rsidR="005B6089" w:rsidRPr="007C7090">
        <w:rPr>
          <w:rFonts w:ascii="Lucida Sans Unicode" w:hAnsi="Lucida Sans Unicode" w:cs="Lucida Sans Unicode"/>
        </w:rPr>
        <w:t>Informiranje, komunikacija i vidljivost</w:t>
      </w:r>
      <w:r w:rsidRPr="007C7090">
        <w:rPr>
          <w:rFonts w:ascii="Lucida Sans Unicode" w:hAnsi="Lucida Sans Unicode" w:cs="Lucida Sans Unicode"/>
        </w:rPr>
        <w:t>), Korisnik je obvezan primjenjivati pravila opisana u Uputama za korisnike sredstava – Informiranje, komunikacija i vidljivost projekata financiranih u okviru Europskog fonda za regionalni razvoj (EFRR), Europskog socijalnog fonda (ESF) i Kohezijskog fonda (KF) za razdoblje 2014.-2020.  koja su objavljena na stranici:</w:t>
      </w:r>
    </w:p>
    <w:p w:rsidR="00031180" w:rsidRPr="007C7090" w:rsidRDefault="00031180" w:rsidP="00031180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  <w:i/>
        </w:rPr>
      </w:pPr>
    </w:p>
    <w:p w:rsidR="00031180" w:rsidRPr="007C7090" w:rsidRDefault="00F83AD3" w:rsidP="00D16ADA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hyperlink r:id="rId11" w:history="1">
        <w:r w:rsidR="00D16ADA" w:rsidRPr="005630D9">
          <w:rPr>
            <w:rStyle w:val="Hyperlink"/>
            <w:rFonts w:ascii="Lucida Sans Unicode" w:hAnsi="Lucida Sans Unicode" w:cs="Lucida Sans Unicode"/>
            <w:i/>
          </w:rPr>
          <w:t>https://strukturnifondovi.hr/wp-content/uploads/2017/03/Upute-za-korisnike-zadnja-verzija.pdf</w:t>
        </w:r>
      </w:hyperlink>
    </w:p>
    <w:p w:rsidR="00A64959" w:rsidRPr="007C7090" w:rsidRDefault="00A64959" w:rsidP="00355DD6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</w:p>
    <w:p w:rsidR="00A64959" w:rsidRPr="007C7090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DF6F2B" w:rsidRPr="007C7090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  <w:i/>
        </w:rPr>
      </w:pPr>
      <w:r w:rsidRPr="007C7090">
        <w:rPr>
          <w:rFonts w:ascii="Lucida Sans Unicode" w:hAnsi="Lucida Sans Unicode" w:cs="Lucida Sans Unicode"/>
          <w:i/>
        </w:rPr>
        <w:t>Upravljanje projektnom imovinom</w:t>
      </w:r>
      <w:r w:rsidR="00355DD6" w:rsidRPr="007C7090">
        <w:rPr>
          <w:rFonts w:ascii="Lucida Sans Unicode" w:hAnsi="Lucida Sans Unicode" w:cs="Lucida Sans Unicode"/>
          <w:i/>
        </w:rPr>
        <w:t xml:space="preserve"> i prijenos ugovora</w:t>
      </w:r>
    </w:p>
    <w:p w:rsidR="00DF6F2B" w:rsidRPr="007C7090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</w:p>
    <w:p w:rsidR="00A64959" w:rsidRPr="007C7090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 xml:space="preserve">Članak 8. </w:t>
      </w:r>
    </w:p>
    <w:p w:rsidR="00A64959" w:rsidRPr="007C7090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A850E7" w:rsidRDefault="00A64959" w:rsidP="00CE1DF1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Imovina koja je stečena u Projektu mora se koristiti u skladu s opisom Projekta</w:t>
      </w:r>
      <w:r w:rsidR="00333C56">
        <w:rPr>
          <w:rFonts w:ascii="Lucida Sans Unicode" w:hAnsi="Lucida Sans Unicode" w:cs="Lucida Sans Unicode"/>
        </w:rPr>
        <w:t xml:space="preserve"> </w:t>
      </w:r>
      <w:r w:rsidRPr="007C7090">
        <w:rPr>
          <w:rFonts w:ascii="Lucida Sans Unicode" w:hAnsi="Lucida Sans Unicode" w:cs="Lucida Sans Unicode"/>
        </w:rPr>
        <w:t xml:space="preserve">sadržanim u Prilogu I </w:t>
      </w:r>
      <w:r w:rsidR="00700EED" w:rsidRPr="007C7090">
        <w:rPr>
          <w:rFonts w:ascii="Lucida Sans Unicode" w:hAnsi="Lucida Sans Unicode" w:cs="Lucida Sans Unicode"/>
        </w:rPr>
        <w:t>ovog Ugovora</w:t>
      </w:r>
      <w:r w:rsidR="00355DD6" w:rsidRPr="007C7090">
        <w:rPr>
          <w:rFonts w:ascii="Lucida Sans Unicode" w:hAnsi="Lucida Sans Unicode" w:cs="Lucida Sans Unicode"/>
        </w:rPr>
        <w:t xml:space="preserve"> i u skladu sa zahtjevima trajnosti</w:t>
      </w:r>
      <w:r w:rsidRPr="007C7090">
        <w:rPr>
          <w:rFonts w:ascii="Lucida Sans Unicode" w:hAnsi="Lucida Sans Unicode" w:cs="Lucida Sans Unicode"/>
        </w:rPr>
        <w:t xml:space="preserve">. </w:t>
      </w:r>
    </w:p>
    <w:p w:rsidR="00DF6F2B" w:rsidRPr="007C7090" w:rsidRDefault="00DF6F2B" w:rsidP="00355DD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355DD6" w:rsidRPr="007C7090" w:rsidRDefault="00355DD6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DF6F2B" w:rsidRPr="007C7090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  <w:i/>
        </w:rPr>
      </w:pPr>
      <w:r w:rsidRPr="007C7090">
        <w:rPr>
          <w:rFonts w:ascii="Lucida Sans Unicode" w:hAnsi="Lucida Sans Unicode" w:cs="Lucida Sans Unicode"/>
          <w:i/>
        </w:rPr>
        <w:t>Ostali uvjeti</w:t>
      </w:r>
    </w:p>
    <w:p w:rsidR="00DF6F2B" w:rsidRPr="007C7090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</w:rPr>
      </w:pPr>
    </w:p>
    <w:p w:rsidR="00DF6F2B" w:rsidRPr="007C7090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 xml:space="preserve">Članak 9. </w:t>
      </w:r>
    </w:p>
    <w:p w:rsidR="002246DE" w:rsidRPr="007C7090" w:rsidRDefault="002246DE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682EEA" w:rsidRPr="007C7090" w:rsidRDefault="00682EEA" w:rsidP="00682EEA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9.</w:t>
      </w:r>
      <w:r w:rsidR="00B602FE" w:rsidRPr="007C7090">
        <w:rPr>
          <w:rFonts w:ascii="Lucida Sans Unicode" w:hAnsi="Lucida Sans Unicode" w:cs="Lucida Sans Unicode"/>
        </w:rPr>
        <w:t>1</w:t>
      </w:r>
      <w:r w:rsidRPr="007C7090">
        <w:rPr>
          <w:rFonts w:ascii="Lucida Sans Unicode" w:hAnsi="Lucida Sans Unicode" w:cs="Lucida Sans Unicode"/>
        </w:rPr>
        <w:t xml:space="preserve">. </w:t>
      </w:r>
      <w:r w:rsidRPr="007C7090">
        <w:rPr>
          <w:rFonts w:ascii="Lucida Sans Unicode" w:hAnsi="Lucida Sans Unicode" w:cs="Lucida Sans Unicode"/>
        </w:rPr>
        <w:tab/>
        <w:t>Korisnik se obvezuje provoditi i osigurati provedbu Projekta u skladu sa cjelokupnom pravnom stečevinom Europske unije i nacionalnom regulativom, a posebno sljedećom regulativom:</w:t>
      </w:r>
    </w:p>
    <w:p w:rsidR="00682EEA" w:rsidRPr="007C7090" w:rsidRDefault="00682EEA" w:rsidP="00682EEA">
      <w:pPr>
        <w:pStyle w:val="ListParagraph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Propisima Europske unije kojima je regulirano sufinanciranje projekata iz strukturnih fondova i Kohezijskog fonda EU;</w:t>
      </w:r>
    </w:p>
    <w:p w:rsidR="00A82EF2" w:rsidRPr="007C7090" w:rsidRDefault="00682EEA" w:rsidP="00A82EF2">
      <w:pPr>
        <w:pStyle w:val="ListParagraph"/>
        <w:numPr>
          <w:ilvl w:val="0"/>
          <w:numId w:val="8"/>
        </w:numPr>
        <w:spacing w:after="0" w:line="240" w:lineRule="auto"/>
        <w:ind w:left="567" w:hanging="283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Pravnom stečevinom Europske unije vezanom uz javnu nabavu i državne potpore.</w:t>
      </w:r>
    </w:p>
    <w:p w:rsidR="00A319E7" w:rsidRPr="007C7090" w:rsidRDefault="00A319E7" w:rsidP="00A319E7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E82C30" w:rsidRDefault="00E82C30">
      <w:pPr>
        <w:spacing w:after="0" w:line="240" w:lineRule="auto"/>
        <w:rPr>
          <w:rFonts w:ascii="Lucida Sans Unicode" w:hAnsi="Lucida Sans Unicode" w:cs="Lucida Sans Unicode"/>
        </w:rPr>
      </w:pPr>
    </w:p>
    <w:p w:rsidR="00EB72AA" w:rsidRPr="007C7090" w:rsidRDefault="00EB72AA" w:rsidP="00FB3AAA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8673C2" w:rsidRPr="007C7090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  <w:i/>
        </w:rPr>
      </w:pPr>
      <w:r w:rsidRPr="007C7090">
        <w:rPr>
          <w:rFonts w:ascii="Lucida Sans Unicode" w:hAnsi="Lucida Sans Unicode" w:cs="Lucida Sans Unicode"/>
          <w:i/>
        </w:rPr>
        <w:t xml:space="preserve">Komunikacija ugovornih Strana </w:t>
      </w:r>
    </w:p>
    <w:p w:rsidR="00A64959" w:rsidRPr="007C7090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8673C2" w:rsidRPr="007C7090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Članak 10.</w:t>
      </w:r>
    </w:p>
    <w:p w:rsidR="00A64959" w:rsidRPr="007C7090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A64959" w:rsidRPr="007C7090" w:rsidRDefault="00A64959" w:rsidP="00682EEA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lastRenderedPageBreak/>
        <w:t>10.1.</w:t>
      </w:r>
      <w:r w:rsidR="000E2867" w:rsidRPr="007C7090">
        <w:rPr>
          <w:rFonts w:ascii="Lucida Sans Unicode" w:hAnsi="Lucida Sans Unicode" w:cs="Lucida Sans Unicode"/>
        </w:rPr>
        <w:t xml:space="preserve">Korisnik i Posrednička tijela </w:t>
      </w:r>
      <w:r w:rsidR="001C7498" w:rsidRPr="007C7090">
        <w:rPr>
          <w:rFonts w:ascii="Lucida Sans Unicode" w:hAnsi="Lucida Sans Unicode" w:cs="Lucida Sans Unicode"/>
        </w:rPr>
        <w:t>koriste</w:t>
      </w:r>
      <w:r w:rsidR="000E2867" w:rsidRPr="007C7090">
        <w:rPr>
          <w:rFonts w:ascii="Lucida Sans Unicode" w:hAnsi="Lucida Sans Unicode" w:cs="Lucida Sans Unicode"/>
        </w:rPr>
        <w:t xml:space="preserve"> sustav eFondovi</w:t>
      </w:r>
      <w:r w:rsidR="00955058">
        <w:rPr>
          <w:rFonts w:ascii="Lucida Sans Unicode" w:hAnsi="Lucida Sans Unicode" w:cs="Lucida Sans Unicode"/>
        </w:rPr>
        <w:t xml:space="preserve"> t</w:t>
      </w:r>
      <w:r w:rsidR="004D7899" w:rsidRPr="007C7090">
        <w:rPr>
          <w:rFonts w:ascii="Lucida Sans Unicode" w:hAnsi="Lucida Sans Unicode" w:cs="Lucida Sans Unicode"/>
        </w:rPr>
        <w:t>ijekom provedbe i definiranog roka izvještavanja nakon provedbe projekta</w:t>
      </w:r>
      <w:r w:rsidR="003B441A" w:rsidRPr="007C7090">
        <w:rPr>
          <w:rFonts w:ascii="Lucida Sans Unicode" w:hAnsi="Lucida Sans Unicode" w:cs="Lucida Sans Unicode"/>
        </w:rPr>
        <w:t>.</w:t>
      </w:r>
      <w:r w:rsidR="00333C56">
        <w:rPr>
          <w:rFonts w:ascii="Lucida Sans Unicode" w:hAnsi="Lucida Sans Unicode" w:cs="Lucida Sans Unicode"/>
        </w:rPr>
        <w:t xml:space="preserve"> </w:t>
      </w:r>
      <w:r w:rsidRPr="007C7090">
        <w:rPr>
          <w:rFonts w:ascii="Lucida Sans Unicode" w:hAnsi="Lucida Sans Unicode" w:cs="Lucida Sans Unicode"/>
        </w:rPr>
        <w:t xml:space="preserve">U svakom obliku komunikacije koji je povezan s ovim Ugovorom </w:t>
      </w:r>
      <w:r w:rsidR="001C7498" w:rsidRPr="007C7090">
        <w:rPr>
          <w:rFonts w:ascii="Lucida Sans Unicode" w:hAnsi="Lucida Sans Unicode" w:cs="Lucida Sans Unicode"/>
        </w:rPr>
        <w:t>navodi se</w:t>
      </w:r>
      <w:r w:rsidRPr="007C7090">
        <w:rPr>
          <w:rFonts w:ascii="Lucida Sans Unicode" w:hAnsi="Lucida Sans Unicode" w:cs="Lucida Sans Unicode"/>
        </w:rPr>
        <w:t xml:space="preserve"> referentni broj Ugovora</w:t>
      </w:r>
      <w:r w:rsidR="00EC2165" w:rsidRPr="007C7090">
        <w:rPr>
          <w:rFonts w:ascii="Lucida Sans Unicode" w:hAnsi="Lucida Sans Unicode" w:cs="Lucida Sans Unicode"/>
        </w:rPr>
        <w:t xml:space="preserve"> (kod projekta)</w:t>
      </w:r>
      <w:r w:rsidR="000E2867" w:rsidRPr="007C7090">
        <w:rPr>
          <w:rFonts w:ascii="Lucida Sans Unicode" w:hAnsi="Lucida Sans Unicode" w:cs="Lucida Sans Unicode"/>
        </w:rPr>
        <w:t xml:space="preserve">. Iznimno, komunikacija </w:t>
      </w:r>
      <w:r w:rsidR="001C7498" w:rsidRPr="007C7090">
        <w:rPr>
          <w:rFonts w:ascii="Lucida Sans Unicode" w:hAnsi="Lucida Sans Unicode" w:cs="Lucida Sans Unicode"/>
        </w:rPr>
        <w:t>se m</w:t>
      </w:r>
      <w:r w:rsidR="001D4D97" w:rsidRPr="007C7090">
        <w:rPr>
          <w:rFonts w:ascii="Lucida Sans Unicode" w:hAnsi="Lucida Sans Unicode" w:cs="Lucida Sans Unicode"/>
        </w:rPr>
        <w:t xml:space="preserve">ože obavljati i na druge načine, u skladu s </w:t>
      </w:r>
      <w:r w:rsidR="001C7498" w:rsidRPr="007C7090">
        <w:rPr>
          <w:rFonts w:ascii="Lucida Sans Unicode" w:hAnsi="Lucida Sans Unicode" w:cs="Lucida Sans Unicode"/>
        </w:rPr>
        <w:t xml:space="preserve">Općim uvjetima </w:t>
      </w:r>
      <w:r w:rsidR="008673C2" w:rsidRPr="007C7090">
        <w:rPr>
          <w:rFonts w:ascii="Lucida Sans Unicode" w:hAnsi="Lucida Sans Unicode" w:cs="Lucida Sans Unicode"/>
        </w:rPr>
        <w:t>U</w:t>
      </w:r>
      <w:r w:rsidR="001C7498" w:rsidRPr="007C7090">
        <w:rPr>
          <w:rFonts w:ascii="Lucida Sans Unicode" w:hAnsi="Lucida Sans Unicode" w:cs="Lucida Sans Unicode"/>
        </w:rPr>
        <w:t xml:space="preserve">govora, </w:t>
      </w:r>
      <w:r w:rsidRPr="007C7090">
        <w:rPr>
          <w:rFonts w:ascii="Lucida Sans Unicode" w:hAnsi="Lucida Sans Unicode" w:cs="Lucida Sans Unicode"/>
        </w:rPr>
        <w:t xml:space="preserve">na sljedeće adrese: </w:t>
      </w:r>
    </w:p>
    <w:p w:rsidR="00A64959" w:rsidRPr="007C7090" w:rsidRDefault="00A64959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682EEA" w:rsidRPr="007C7090" w:rsidRDefault="00682EEA" w:rsidP="00682EEA">
      <w:pPr>
        <w:spacing w:after="0" w:line="240" w:lineRule="auto"/>
        <w:ind w:left="567"/>
        <w:jc w:val="both"/>
        <w:rPr>
          <w:rFonts w:ascii="Lucida Sans Unicode" w:hAnsi="Lucida Sans Unicode" w:cs="Lucida Sans Unicode"/>
          <w:u w:val="single"/>
        </w:rPr>
      </w:pPr>
      <w:r w:rsidRPr="007C7090">
        <w:rPr>
          <w:rFonts w:ascii="Lucida Sans Unicode" w:hAnsi="Lucida Sans Unicode" w:cs="Lucida Sans Unicode"/>
          <w:u w:val="single"/>
        </w:rPr>
        <w:t>Za PT1</w:t>
      </w:r>
    </w:p>
    <w:p w:rsidR="00682EEA" w:rsidRPr="007C7090" w:rsidRDefault="00682EEA" w:rsidP="00682EEA">
      <w:pPr>
        <w:spacing w:after="0" w:line="240" w:lineRule="auto"/>
        <w:ind w:left="567"/>
        <w:jc w:val="both"/>
        <w:rPr>
          <w:rFonts w:ascii="Lucida Sans Unicode" w:hAnsi="Lucida Sans Unicode" w:cs="Lucida Sans Unicode"/>
          <w:u w:val="single"/>
        </w:rPr>
      </w:pPr>
    </w:p>
    <w:p w:rsidR="00682EEA" w:rsidRPr="008D7360" w:rsidRDefault="00682EEA" w:rsidP="00682EE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8D7360">
        <w:rPr>
          <w:rFonts w:ascii="Lucida Sans Unicode" w:hAnsi="Lucida Sans Unicode" w:cs="Lucida Sans Unicode"/>
        </w:rPr>
        <w:t xml:space="preserve">Ministarstvo mora, prometa i infrastrukture </w:t>
      </w:r>
    </w:p>
    <w:p w:rsidR="00682EEA" w:rsidRPr="008D7360" w:rsidRDefault="00682EEA" w:rsidP="00682EE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8D7360">
        <w:rPr>
          <w:rFonts w:ascii="Lucida Sans Unicode" w:hAnsi="Lucida Sans Unicode" w:cs="Lucida Sans Unicode"/>
        </w:rPr>
        <w:t xml:space="preserve">Uprava za EU fondove i strateško planiranje </w:t>
      </w:r>
    </w:p>
    <w:p w:rsidR="00682EEA" w:rsidRPr="008D7360" w:rsidRDefault="00682EEA" w:rsidP="00682EE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8D7360">
        <w:rPr>
          <w:rFonts w:ascii="Lucida Sans Unicode" w:hAnsi="Lucida Sans Unicode" w:cs="Lucida Sans Unicode"/>
        </w:rPr>
        <w:t>Prisavlje 14, 10000 Zagreb</w:t>
      </w:r>
    </w:p>
    <w:p w:rsidR="00682EEA" w:rsidRPr="008D7360" w:rsidRDefault="00682EEA" w:rsidP="00682EE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8D7360">
        <w:rPr>
          <w:rFonts w:ascii="Lucida Sans Unicode" w:hAnsi="Lucida Sans Unicode" w:cs="Lucida Sans Unicode"/>
        </w:rPr>
        <w:t xml:space="preserve">PT1 pisanim putem dostavlja Korisniku o podatke o osobi i adresi elektronske pošte za kontakt.  </w:t>
      </w:r>
    </w:p>
    <w:p w:rsidR="00682EEA" w:rsidRPr="007C7090" w:rsidRDefault="00682EEA" w:rsidP="00682EEA">
      <w:pPr>
        <w:spacing w:after="0" w:line="240" w:lineRule="auto"/>
        <w:ind w:left="567"/>
        <w:jc w:val="both"/>
        <w:rPr>
          <w:rFonts w:ascii="Lucida Sans Unicode" w:hAnsi="Lucida Sans Unicode" w:cs="Lucida Sans Unicode"/>
          <w:u w:val="single"/>
        </w:rPr>
      </w:pPr>
    </w:p>
    <w:p w:rsidR="00682EEA" w:rsidRPr="007C7090" w:rsidRDefault="00682EEA" w:rsidP="00682EEA">
      <w:pPr>
        <w:spacing w:after="0" w:line="240" w:lineRule="auto"/>
        <w:ind w:left="567"/>
        <w:jc w:val="both"/>
        <w:rPr>
          <w:rFonts w:ascii="Lucida Sans Unicode" w:hAnsi="Lucida Sans Unicode" w:cs="Lucida Sans Unicode"/>
          <w:u w:val="single"/>
        </w:rPr>
      </w:pPr>
      <w:r w:rsidRPr="007C7090">
        <w:rPr>
          <w:rFonts w:ascii="Lucida Sans Unicode" w:hAnsi="Lucida Sans Unicode" w:cs="Lucida Sans Unicode"/>
          <w:u w:val="single"/>
        </w:rPr>
        <w:t>Za PT2</w:t>
      </w:r>
    </w:p>
    <w:p w:rsidR="00682EEA" w:rsidRPr="007C7090" w:rsidRDefault="00682EEA" w:rsidP="00682EEA">
      <w:pPr>
        <w:spacing w:after="0" w:line="240" w:lineRule="auto"/>
        <w:ind w:left="567"/>
        <w:jc w:val="both"/>
        <w:rPr>
          <w:rFonts w:ascii="Lucida Sans Unicode" w:hAnsi="Lucida Sans Unicode" w:cs="Lucida Sans Unicode"/>
          <w:u w:val="single"/>
        </w:rPr>
      </w:pPr>
    </w:p>
    <w:p w:rsidR="00682EEA" w:rsidRPr="008D7360" w:rsidRDefault="00682EEA" w:rsidP="00682EE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8D7360">
        <w:rPr>
          <w:rFonts w:ascii="Lucida Sans Unicode" w:hAnsi="Lucida Sans Unicode" w:cs="Lucida Sans Unicode"/>
        </w:rPr>
        <w:t xml:space="preserve">Središnja agencija za financiranje i </w:t>
      </w:r>
    </w:p>
    <w:p w:rsidR="00682EEA" w:rsidRPr="008D7360" w:rsidRDefault="00682EEA" w:rsidP="00682EE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8D7360">
        <w:rPr>
          <w:rFonts w:ascii="Lucida Sans Unicode" w:hAnsi="Lucida Sans Unicode" w:cs="Lucida Sans Unicode"/>
        </w:rPr>
        <w:t>ugovaranje programa i projekata Europske unije</w:t>
      </w:r>
    </w:p>
    <w:p w:rsidR="00682EEA" w:rsidRPr="008D7360" w:rsidRDefault="00682EEA" w:rsidP="00682EE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8D7360">
        <w:rPr>
          <w:rFonts w:ascii="Lucida Sans Unicode" w:hAnsi="Lucida Sans Unicode" w:cs="Lucida Sans Unicode"/>
        </w:rPr>
        <w:t>Ulica grada Vukovara 284 (objekt C), 10000 Zagreb</w:t>
      </w:r>
    </w:p>
    <w:p w:rsidR="00682EEA" w:rsidRPr="008D7360" w:rsidRDefault="00682EEA" w:rsidP="00682EEA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8D7360">
        <w:rPr>
          <w:rFonts w:ascii="Lucida Sans Unicode" w:hAnsi="Lucida Sans Unicode" w:cs="Lucida Sans Unicode"/>
        </w:rPr>
        <w:t>PT2 pisanim put</w:t>
      </w:r>
      <w:r w:rsidR="009E6D8D">
        <w:rPr>
          <w:rFonts w:ascii="Lucida Sans Unicode" w:hAnsi="Lucida Sans Unicode" w:cs="Lucida Sans Unicode"/>
        </w:rPr>
        <w:t>em dostavlja</w:t>
      </w:r>
      <w:r w:rsidRPr="008D7360">
        <w:rPr>
          <w:rFonts w:ascii="Lucida Sans Unicode" w:hAnsi="Lucida Sans Unicode" w:cs="Lucida Sans Unicode"/>
        </w:rPr>
        <w:t xml:space="preserve"> Korisniku o podatke o osobi i adresi elektronske pošte za kontakt.  </w:t>
      </w:r>
    </w:p>
    <w:p w:rsidR="00682EEA" w:rsidRPr="007C7090" w:rsidRDefault="00682EEA" w:rsidP="00682EEA">
      <w:pPr>
        <w:spacing w:after="0" w:line="240" w:lineRule="auto"/>
        <w:ind w:left="567"/>
        <w:jc w:val="both"/>
        <w:rPr>
          <w:rFonts w:ascii="Lucida Sans Unicode" w:hAnsi="Lucida Sans Unicode" w:cs="Lucida Sans Unicode"/>
          <w:u w:val="single"/>
        </w:rPr>
      </w:pPr>
    </w:p>
    <w:p w:rsidR="00682EEA" w:rsidRDefault="00682EEA" w:rsidP="00682EEA">
      <w:pPr>
        <w:spacing w:after="0" w:line="240" w:lineRule="auto"/>
        <w:ind w:left="567"/>
        <w:jc w:val="both"/>
        <w:rPr>
          <w:rFonts w:ascii="Lucida Sans Unicode" w:hAnsi="Lucida Sans Unicode" w:cs="Lucida Sans Unicode"/>
          <w:u w:val="single"/>
        </w:rPr>
      </w:pPr>
      <w:r w:rsidRPr="007C7090">
        <w:rPr>
          <w:rFonts w:ascii="Lucida Sans Unicode" w:hAnsi="Lucida Sans Unicode" w:cs="Lucida Sans Unicode"/>
          <w:u w:val="single"/>
        </w:rPr>
        <w:t>Za Korisnika</w:t>
      </w:r>
    </w:p>
    <w:p w:rsidR="008D7360" w:rsidRPr="007C7090" w:rsidRDefault="008D7360" w:rsidP="00682EEA">
      <w:pPr>
        <w:spacing w:after="0" w:line="240" w:lineRule="auto"/>
        <w:ind w:left="567"/>
        <w:jc w:val="both"/>
        <w:rPr>
          <w:rFonts w:ascii="Lucida Sans Unicode" w:hAnsi="Lucida Sans Unicode" w:cs="Lucida Sans Unicode"/>
          <w:u w:val="single"/>
        </w:rPr>
      </w:pPr>
    </w:p>
    <w:p w:rsidR="00955058" w:rsidRPr="00955058" w:rsidRDefault="00955058" w:rsidP="00955058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955058">
        <w:rPr>
          <w:rFonts w:ascii="Lucida Sans Unicode" w:hAnsi="Lucida Sans Unicode" w:cs="Lucida Sans Unicode"/>
        </w:rPr>
        <w:t>Za Korisnika</w:t>
      </w:r>
    </w:p>
    <w:p w:rsidR="00955058" w:rsidRPr="00955058" w:rsidRDefault="00955058" w:rsidP="00955058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955058">
        <w:rPr>
          <w:rFonts w:ascii="Lucida Sans Unicode" w:hAnsi="Lucida Sans Unicode" w:cs="Lucida Sans Unicode"/>
        </w:rPr>
        <w:t>&lt; adresa, telefaks, adresa elektronske pošte Korisnika &gt;</w:t>
      </w:r>
    </w:p>
    <w:p w:rsidR="00955058" w:rsidRPr="00955058" w:rsidRDefault="00955058" w:rsidP="00955058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955058">
        <w:rPr>
          <w:rFonts w:ascii="Lucida Sans Unicode" w:hAnsi="Lucida Sans Unicode" w:cs="Lucida Sans Unicode"/>
        </w:rPr>
        <w:t xml:space="preserve">Korisnik pisanim putem dostavlja PT- u 1 i PT-u 2 podatke o osobi i adresi elektronske pošte za kontakt.  </w:t>
      </w:r>
    </w:p>
    <w:p w:rsidR="002246DE" w:rsidRPr="007C7090" w:rsidRDefault="002246DE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A64959" w:rsidRPr="007C7090" w:rsidRDefault="00A64959" w:rsidP="00682EEA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10.2.PT 1, PT 2</w:t>
      </w:r>
      <w:r w:rsidR="001D4D97" w:rsidRPr="007C7090">
        <w:rPr>
          <w:rFonts w:ascii="Lucida Sans Unicode" w:hAnsi="Lucida Sans Unicode" w:cs="Lucida Sans Unicode"/>
        </w:rPr>
        <w:t>/ UT</w:t>
      </w:r>
      <w:r w:rsidRPr="007C7090">
        <w:rPr>
          <w:rFonts w:ascii="Lucida Sans Unicode" w:hAnsi="Lucida Sans Unicode" w:cs="Lucida Sans Unicode"/>
        </w:rPr>
        <w:t xml:space="preserve"> i </w:t>
      </w:r>
      <w:r w:rsidR="00286B56" w:rsidRPr="007C7090">
        <w:rPr>
          <w:rFonts w:ascii="Lucida Sans Unicode" w:hAnsi="Lucida Sans Unicode" w:cs="Lucida Sans Unicode"/>
        </w:rPr>
        <w:t>K</w:t>
      </w:r>
      <w:r w:rsidRPr="007C7090">
        <w:rPr>
          <w:rFonts w:ascii="Lucida Sans Unicode" w:hAnsi="Lucida Sans Unicode" w:cs="Lucida Sans Unicode"/>
        </w:rPr>
        <w:t xml:space="preserve">orisnik su obvezni bez odgađanja, a najkasnije u roku od </w:t>
      </w:r>
      <w:r w:rsidR="008673C2" w:rsidRPr="007C7090">
        <w:rPr>
          <w:rFonts w:ascii="Lucida Sans Unicode" w:hAnsi="Lucida Sans Unicode" w:cs="Lucida Sans Unicode"/>
        </w:rPr>
        <w:t xml:space="preserve">tri </w:t>
      </w:r>
      <w:r w:rsidRPr="007C7090">
        <w:rPr>
          <w:rFonts w:ascii="Lucida Sans Unicode" w:hAnsi="Lucida Sans Unicode" w:cs="Lucida Sans Unicode"/>
        </w:rPr>
        <w:t xml:space="preserve">dana od dana nastanka promjene vezane uz kontakt podatke iz </w:t>
      </w:r>
      <w:r w:rsidR="001D4D97" w:rsidRPr="007C7090">
        <w:rPr>
          <w:rFonts w:ascii="Lucida Sans Unicode" w:hAnsi="Lucida Sans Unicode" w:cs="Lucida Sans Unicode"/>
        </w:rPr>
        <w:t>stavka</w:t>
      </w:r>
      <w:r w:rsidRPr="007C7090">
        <w:rPr>
          <w:rFonts w:ascii="Lucida Sans Unicode" w:hAnsi="Lucida Sans Unicode" w:cs="Lucida Sans Unicode"/>
        </w:rPr>
        <w:t xml:space="preserve"> 10.1. ovog članka, obavijestiti pisanim putem </w:t>
      </w:r>
      <w:r w:rsidR="00286B56" w:rsidRPr="007C7090">
        <w:rPr>
          <w:rFonts w:ascii="Lucida Sans Unicode" w:hAnsi="Lucida Sans Unicode" w:cs="Lucida Sans Unicode"/>
        </w:rPr>
        <w:t>kroz za to predviđeno mjesto u sustavu eFondovi</w:t>
      </w:r>
      <w:r w:rsidR="00C8412D">
        <w:rPr>
          <w:rFonts w:ascii="Lucida Sans Unicode" w:hAnsi="Lucida Sans Unicode" w:cs="Lucida Sans Unicode"/>
        </w:rPr>
        <w:t xml:space="preserve"> </w:t>
      </w:r>
      <w:r w:rsidRPr="007C7090">
        <w:rPr>
          <w:rFonts w:ascii="Lucida Sans Unicode" w:hAnsi="Lucida Sans Unicode" w:cs="Lucida Sans Unicode"/>
        </w:rPr>
        <w:t>d</w:t>
      </w:r>
      <w:r w:rsidR="00286B56" w:rsidRPr="007C7090">
        <w:rPr>
          <w:rFonts w:ascii="Lucida Sans Unicode" w:hAnsi="Lucida Sans Unicode" w:cs="Lucida Sans Unicode"/>
        </w:rPr>
        <w:t>r</w:t>
      </w:r>
      <w:r w:rsidRPr="007C7090">
        <w:rPr>
          <w:rFonts w:ascii="Lucida Sans Unicode" w:hAnsi="Lucida Sans Unicode" w:cs="Lucida Sans Unicode"/>
        </w:rPr>
        <w:t xml:space="preserve">uge ugovorne </w:t>
      </w:r>
      <w:r w:rsidR="0090392E" w:rsidRPr="007C7090">
        <w:rPr>
          <w:rFonts w:ascii="Lucida Sans Unicode" w:hAnsi="Lucida Sans Unicode" w:cs="Lucida Sans Unicode"/>
        </w:rPr>
        <w:t>S</w:t>
      </w:r>
      <w:r w:rsidRPr="007C7090">
        <w:rPr>
          <w:rFonts w:ascii="Lucida Sans Unicode" w:hAnsi="Lucida Sans Unicode" w:cs="Lucida Sans Unicode"/>
        </w:rPr>
        <w:t>trane o nastaloj promjeni.</w:t>
      </w:r>
      <w:r w:rsidR="00601335" w:rsidRPr="007C7090">
        <w:rPr>
          <w:rFonts w:ascii="Lucida Sans Unicode" w:hAnsi="Lucida Sans Unicode" w:cs="Lucida Sans Unicode"/>
        </w:rPr>
        <w:t xml:space="preserve"> Jedna ugovorna </w:t>
      </w:r>
      <w:r w:rsidR="0090392E" w:rsidRPr="007C7090">
        <w:rPr>
          <w:rFonts w:ascii="Lucida Sans Unicode" w:hAnsi="Lucida Sans Unicode" w:cs="Lucida Sans Unicode"/>
        </w:rPr>
        <w:t>S</w:t>
      </w:r>
      <w:r w:rsidR="00601335" w:rsidRPr="007C7090">
        <w:rPr>
          <w:rFonts w:ascii="Lucida Sans Unicode" w:hAnsi="Lucida Sans Unicode" w:cs="Lucida Sans Unicode"/>
        </w:rPr>
        <w:t>trana ne odgovara za štetu koja drugoj ugovornoj</w:t>
      </w:r>
      <w:r w:rsidR="0090392E" w:rsidRPr="007C7090">
        <w:rPr>
          <w:rFonts w:ascii="Lucida Sans Unicode" w:hAnsi="Lucida Sans Unicode" w:cs="Lucida Sans Unicode"/>
        </w:rPr>
        <w:t xml:space="preserve"> Strani </w:t>
      </w:r>
      <w:r w:rsidR="00A02470" w:rsidRPr="007C7090">
        <w:rPr>
          <w:rFonts w:ascii="Lucida Sans Unicode" w:hAnsi="Lucida Sans Unicode" w:cs="Lucida Sans Unicode"/>
        </w:rPr>
        <w:t>nastane</w:t>
      </w:r>
      <w:r w:rsidR="00601335" w:rsidRPr="007C7090">
        <w:rPr>
          <w:rFonts w:ascii="Lucida Sans Unicode" w:hAnsi="Lucida Sans Unicode" w:cs="Lucida Sans Unicode"/>
        </w:rPr>
        <w:t xml:space="preserve"> zbog neobavještavanja o promjenama vezanim uz kontakt podatke, ako se komunikacija putem raspoloživih kontakt podataka</w:t>
      </w:r>
      <w:r w:rsidR="00070EBC" w:rsidRPr="007C7090">
        <w:rPr>
          <w:rFonts w:ascii="Lucida Sans Unicode" w:hAnsi="Lucida Sans Unicode" w:cs="Lucida Sans Unicode"/>
        </w:rPr>
        <w:t xml:space="preserve"> nije mogla ostvariti</w:t>
      </w:r>
      <w:r w:rsidR="00601335" w:rsidRPr="007C7090">
        <w:rPr>
          <w:rFonts w:ascii="Lucida Sans Unicode" w:hAnsi="Lucida Sans Unicode" w:cs="Lucida Sans Unicode"/>
        </w:rPr>
        <w:t>.</w:t>
      </w:r>
    </w:p>
    <w:p w:rsidR="00A64959" w:rsidRPr="007C7090" w:rsidRDefault="00A64959" w:rsidP="0044120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8673C2" w:rsidRPr="007C7090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  <w:i/>
        </w:rPr>
      </w:pPr>
      <w:r w:rsidRPr="007C7090">
        <w:rPr>
          <w:rFonts w:ascii="Lucida Sans Unicode" w:hAnsi="Lucida Sans Unicode" w:cs="Lucida Sans Unicode"/>
          <w:i/>
        </w:rPr>
        <w:lastRenderedPageBreak/>
        <w:t xml:space="preserve">Odredbe o mjerodavnom pravu i rješavanju sporova proizašlih iz </w:t>
      </w:r>
      <w:r w:rsidR="002246DE" w:rsidRPr="007C7090">
        <w:rPr>
          <w:rFonts w:ascii="Lucida Sans Unicode" w:hAnsi="Lucida Sans Unicode" w:cs="Lucida Sans Unicode"/>
          <w:i/>
        </w:rPr>
        <w:t>U</w:t>
      </w:r>
      <w:r w:rsidRPr="007C7090">
        <w:rPr>
          <w:rFonts w:ascii="Lucida Sans Unicode" w:hAnsi="Lucida Sans Unicode" w:cs="Lucida Sans Unicode"/>
          <w:i/>
        </w:rPr>
        <w:t>govora</w:t>
      </w:r>
    </w:p>
    <w:p w:rsidR="002246DE" w:rsidRPr="007C7090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  <w:i/>
        </w:rPr>
      </w:pPr>
    </w:p>
    <w:p w:rsidR="00DB1B48" w:rsidRPr="007C7090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 xml:space="preserve">Članak 11. </w:t>
      </w:r>
    </w:p>
    <w:p w:rsidR="00DB1B48" w:rsidRPr="007C7090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355DD6" w:rsidRDefault="00BD4C1B" w:rsidP="00B96156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 xml:space="preserve">Na rješavanje mogućih međusobnih sporova proizašlih iz tumačenja ili primjene </w:t>
      </w:r>
      <w:r w:rsidR="0090392E" w:rsidRPr="007C7090">
        <w:rPr>
          <w:rFonts w:ascii="Lucida Sans Unicode" w:hAnsi="Lucida Sans Unicode" w:cs="Lucida Sans Unicode"/>
        </w:rPr>
        <w:t>ovog U</w:t>
      </w:r>
      <w:r w:rsidRPr="007C7090">
        <w:rPr>
          <w:rFonts w:ascii="Lucida Sans Unicode" w:hAnsi="Lucida Sans Unicode" w:cs="Lucida Sans Unicode"/>
        </w:rPr>
        <w:t>govora</w:t>
      </w:r>
      <w:r w:rsidR="002246DE" w:rsidRPr="007C7090">
        <w:rPr>
          <w:rFonts w:ascii="Lucida Sans Unicode" w:hAnsi="Lucida Sans Unicode" w:cs="Lucida Sans Unicode"/>
        </w:rPr>
        <w:t>,</w:t>
      </w:r>
      <w:r w:rsidRPr="007C7090">
        <w:rPr>
          <w:rFonts w:ascii="Lucida Sans Unicode" w:hAnsi="Lucida Sans Unicode" w:cs="Lucida Sans Unicode"/>
        </w:rPr>
        <w:t xml:space="preserve"> primjenjuje se članak </w:t>
      </w:r>
      <w:r w:rsidR="00301EA3" w:rsidRPr="007C7090">
        <w:rPr>
          <w:rFonts w:ascii="Lucida Sans Unicode" w:hAnsi="Lucida Sans Unicode" w:cs="Lucida Sans Unicode"/>
        </w:rPr>
        <w:t>29</w:t>
      </w:r>
      <w:r w:rsidRPr="007C7090">
        <w:rPr>
          <w:rFonts w:ascii="Lucida Sans Unicode" w:hAnsi="Lucida Sans Unicode" w:cs="Lucida Sans Unicode"/>
        </w:rPr>
        <w:t>. Općih uvjeta.</w:t>
      </w:r>
    </w:p>
    <w:p w:rsidR="00FB3AAA" w:rsidRDefault="00FB3AAA" w:rsidP="00B9615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335012" w:rsidRPr="007C7090" w:rsidRDefault="00335012" w:rsidP="00B9615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8673C2" w:rsidRPr="007C7090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  <w:i/>
        </w:rPr>
      </w:pPr>
      <w:r w:rsidRPr="007C7090">
        <w:rPr>
          <w:rFonts w:ascii="Lucida Sans Unicode" w:hAnsi="Lucida Sans Unicode" w:cs="Lucida Sans Unicode"/>
          <w:i/>
        </w:rPr>
        <w:t>Prilozi</w:t>
      </w:r>
    </w:p>
    <w:p w:rsidR="00BD4C1B" w:rsidRPr="007C7090" w:rsidRDefault="00BD4C1B" w:rsidP="00D249ED">
      <w:pPr>
        <w:keepNext/>
        <w:spacing w:after="0" w:line="240" w:lineRule="auto"/>
        <w:outlineLvl w:val="0"/>
        <w:rPr>
          <w:rFonts w:ascii="Lucida Sans Unicode" w:hAnsi="Lucida Sans Unicode" w:cs="Lucida Sans Unicode"/>
          <w:i/>
        </w:rPr>
      </w:pPr>
    </w:p>
    <w:p w:rsidR="00A64959" w:rsidRPr="007C7090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Lucida Sans Unicode" w:hAnsi="Lucida Sans Unicode" w:cs="Lucida Sans Unicode"/>
          <w:i/>
        </w:rPr>
      </w:pPr>
      <w:r w:rsidRPr="007C7090">
        <w:rPr>
          <w:rFonts w:ascii="Lucida Sans Unicode" w:hAnsi="Lucida Sans Unicode" w:cs="Lucida Sans Unicode"/>
        </w:rPr>
        <w:t xml:space="preserve">Članak </w:t>
      </w:r>
      <w:r w:rsidR="00DB1B48" w:rsidRPr="007C7090">
        <w:rPr>
          <w:rFonts w:ascii="Lucida Sans Unicode" w:hAnsi="Lucida Sans Unicode" w:cs="Lucida Sans Unicode"/>
        </w:rPr>
        <w:t>12</w:t>
      </w:r>
      <w:r w:rsidRPr="007C7090">
        <w:rPr>
          <w:rFonts w:ascii="Lucida Sans Unicode" w:hAnsi="Lucida Sans Unicode" w:cs="Lucida Sans Unicode"/>
        </w:rPr>
        <w:t xml:space="preserve">. </w:t>
      </w:r>
    </w:p>
    <w:p w:rsidR="0090392E" w:rsidRPr="007C7090" w:rsidRDefault="0090392E" w:rsidP="0044120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A64959" w:rsidRPr="007C7090" w:rsidRDefault="00A64959" w:rsidP="005911DB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Sljedeći prilozi sastavni su dio Ugovora</w:t>
      </w:r>
      <w:r w:rsidR="003A1A46" w:rsidRPr="007C7090">
        <w:rPr>
          <w:rFonts w:ascii="Lucida Sans Unicode" w:hAnsi="Lucida Sans Unicode" w:cs="Lucida Sans Unicode"/>
        </w:rPr>
        <w:t xml:space="preserve">, te strane ovim putem </w:t>
      </w:r>
      <w:r w:rsidR="005911DB" w:rsidRPr="007C7090">
        <w:rPr>
          <w:rFonts w:ascii="Lucida Sans Unicode" w:hAnsi="Lucida Sans Unicode" w:cs="Lucida Sans Unicode"/>
        </w:rPr>
        <w:t>potvrđuju da su ih razumjel</w:t>
      </w:r>
      <w:r w:rsidR="002143D5" w:rsidRPr="007C7090">
        <w:rPr>
          <w:rFonts w:ascii="Lucida Sans Unicode" w:hAnsi="Lucida Sans Unicode" w:cs="Lucida Sans Unicode"/>
        </w:rPr>
        <w:t>e</w:t>
      </w:r>
      <w:r w:rsidR="005911DB" w:rsidRPr="007C7090">
        <w:rPr>
          <w:rFonts w:ascii="Lucida Sans Unicode" w:hAnsi="Lucida Sans Unicode" w:cs="Lucida Sans Unicode"/>
        </w:rPr>
        <w:t xml:space="preserve"> te </w:t>
      </w:r>
      <w:r w:rsidR="003A1A46" w:rsidRPr="007C7090">
        <w:rPr>
          <w:rFonts w:ascii="Lucida Sans Unicode" w:hAnsi="Lucida Sans Unicode" w:cs="Lucida Sans Unicode"/>
        </w:rPr>
        <w:t>da ih potpisom Ugovora prihvaćaju</w:t>
      </w:r>
      <w:r w:rsidRPr="007C7090">
        <w:rPr>
          <w:rFonts w:ascii="Lucida Sans Unicode" w:hAnsi="Lucida Sans Unicode" w:cs="Lucida Sans Unicode"/>
        </w:rPr>
        <w:t xml:space="preserve">: </w:t>
      </w:r>
    </w:p>
    <w:p w:rsidR="008673C2" w:rsidRPr="007C7090" w:rsidRDefault="008673C2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A64959" w:rsidRPr="007C7090" w:rsidRDefault="0061737C" w:rsidP="0061737C">
      <w:pPr>
        <w:tabs>
          <w:tab w:val="left" w:pos="993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Prilog   </w:t>
      </w:r>
      <w:r w:rsidR="00A64959" w:rsidRPr="007C7090">
        <w:rPr>
          <w:rFonts w:ascii="Lucida Sans Unicode" w:hAnsi="Lucida Sans Unicode" w:cs="Lucida Sans Unicode"/>
        </w:rPr>
        <w:t xml:space="preserve">I: Opis i Proračun Projekta </w:t>
      </w:r>
    </w:p>
    <w:p w:rsidR="00A64959" w:rsidRPr="007C7090" w:rsidRDefault="0061737C" w:rsidP="0061737C">
      <w:pPr>
        <w:tabs>
          <w:tab w:val="left" w:pos="567"/>
          <w:tab w:val="left" w:pos="851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Prilog </w:t>
      </w:r>
      <w:r w:rsidR="00A64959" w:rsidRPr="007C7090">
        <w:rPr>
          <w:rFonts w:ascii="Lucida Sans Unicode" w:hAnsi="Lucida Sans Unicode" w:cs="Lucida Sans Unicode"/>
        </w:rPr>
        <w:t>II: Opći uvjeti koji se primjenjuju na projekte financirane iz Fondova u            financijskom razdoblju 2014.–2020.</w:t>
      </w:r>
    </w:p>
    <w:p w:rsidR="00A64959" w:rsidRPr="007C7090" w:rsidRDefault="00A64959" w:rsidP="0061737C">
      <w:pPr>
        <w:tabs>
          <w:tab w:val="left" w:pos="567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 xml:space="preserve">Prilog </w:t>
      </w:r>
      <w:r w:rsidR="0061737C">
        <w:rPr>
          <w:rFonts w:ascii="Lucida Sans Unicode" w:hAnsi="Lucida Sans Unicode" w:cs="Lucida Sans Unicode"/>
        </w:rPr>
        <w:tab/>
      </w:r>
      <w:r w:rsidR="00DA3815" w:rsidRPr="007C7090">
        <w:rPr>
          <w:rFonts w:ascii="Lucida Sans Unicode" w:hAnsi="Lucida Sans Unicode" w:cs="Lucida Sans Unicode"/>
        </w:rPr>
        <w:t>I</w:t>
      </w:r>
      <w:r w:rsidR="00682EEA" w:rsidRPr="007C7090">
        <w:rPr>
          <w:rFonts w:ascii="Lucida Sans Unicode" w:hAnsi="Lucida Sans Unicode" w:cs="Lucida Sans Unicode"/>
        </w:rPr>
        <w:t>II</w:t>
      </w:r>
      <w:r w:rsidRPr="007C7090">
        <w:rPr>
          <w:rFonts w:ascii="Lucida Sans Unicode" w:hAnsi="Lucida Sans Unicode" w:cs="Lucida Sans Unicode"/>
        </w:rPr>
        <w:t>: Izvješće nakon provedbe Projekta</w:t>
      </w:r>
    </w:p>
    <w:p w:rsidR="00F721C9" w:rsidRPr="007C7090" w:rsidRDefault="00F721C9" w:rsidP="0061737C">
      <w:pPr>
        <w:tabs>
          <w:tab w:val="left" w:pos="567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Prilog</w:t>
      </w:r>
      <w:r w:rsidR="0061737C">
        <w:rPr>
          <w:rFonts w:ascii="Lucida Sans Unicode" w:hAnsi="Lucida Sans Unicode" w:cs="Lucida Sans Unicode"/>
        </w:rPr>
        <w:tab/>
      </w:r>
      <w:r w:rsidR="00682EEA" w:rsidRPr="007C7090">
        <w:rPr>
          <w:rFonts w:ascii="Lucida Sans Unicode" w:hAnsi="Lucida Sans Unicode" w:cs="Lucida Sans Unicode"/>
        </w:rPr>
        <w:t>I</w:t>
      </w:r>
      <w:r w:rsidRPr="007C7090">
        <w:rPr>
          <w:rFonts w:ascii="Lucida Sans Unicode" w:hAnsi="Lucida Sans Unicode" w:cs="Lucida Sans Unicode"/>
        </w:rPr>
        <w:t>V</w:t>
      </w:r>
      <w:r w:rsidR="00672430" w:rsidRPr="007C7090">
        <w:rPr>
          <w:rFonts w:ascii="Lucida Sans Unicode" w:hAnsi="Lucida Sans Unicode" w:cs="Lucida Sans Unicode"/>
        </w:rPr>
        <w:t>:</w:t>
      </w:r>
      <w:r w:rsidRPr="007C7090">
        <w:rPr>
          <w:rFonts w:ascii="Lucida Sans Unicode" w:hAnsi="Lucida Sans Unicode" w:cs="Lucida Sans Unicode"/>
        </w:rPr>
        <w:t xml:space="preserve"> Pravila o </w:t>
      </w:r>
      <w:r w:rsidR="008673C2" w:rsidRPr="007C7090">
        <w:rPr>
          <w:rFonts w:ascii="Lucida Sans Unicode" w:hAnsi="Lucida Sans Unicode" w:cs="Lucida Sans Unicode"/>
        </w:rPr>
        <w:t xml:space="preserve">financijskim korekcijama </w:t>
      </w:r>
    </w:p>
    <w:p w:rsidR="00D2375D" w:rsidRPr="007C7090" w:rsidRDefault="00D2375D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8812E6" w:rsidRDefault="008812E6">
      <w:pPr>
        <w:spacing w:after="0" w:line="240" w:lineRule="auto"/>
        <w:rPr>
          <w:rFonts w:ascii="Lucida Sans Unicode" w:hAnsi="Lucida Sans Unicode" w:cs="Lucida Sans Unicode"/>
          <w:i/>
        </w:rPr>
      </w:pPr>
      <w:r>
        <w:rPr>
          <w:rFonts w:ascii="Lucida Sans Unicode" w:hAnsi="Lucida Sans Unicode" w:cs="Lucida Sans Unicode"/>
          <w:i/>
        </w:rPr>
        <w:br w:type="page"/>
      </w:r>
    </w:p>
    <w:p w:rsidR="000A20D5" w:rsidRPr="007C7090" w:rsidRDefault="000A20D5" w:rsidP="000A20D5">
      <w:pPr>
        <w:spacing w:after="0" w:line="240" w:lineRule="auto"/>
        <w:jc w:val="center"/>
        <w:rPr>
          <w:rFonts w:ascii="Lucida Sans Unicode" w:hAnsi="Lucida Sans Unicode" w:cs="Lucida Sans Unicode"/>
          <w:i/>
        </w:rPr>
      </w:pPr>
      <w:r w:rsidRPr="007C7090">
        <w:rPr>
          <w:rFonts w:ascii="Lucida Sans Unicode" w:hAnsi="Lucida Sans Unicode" w:cs="Lucida Sans Unicode"/>
          <w:i/>
        </w:rPr>
        <w:lastRenderedPageBreak/>
        <w:t>Završne odredbe</w:t>
      </w:r>
    </w:p>
    <w:p w:rsidR="000A20D5" w:rsidRPr="007C7090" w:rsidRDefault="000A20D5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0A20D5" w:rsidRPr="007C7090" w:rsidRDefault="000A20D5" w:rsidP="00E4744C">
      <w:pPr>
        <w:spacing w:after="0" w:line="240" w:lineRule="auto"/>
        <w:jc w:val="center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Članak 13.</w:t>
      </w:r>
    </w:p>
    <w:p w:rsidR="002246DE" w:rsidRPr="007C7090" w:rsidRDefault="002246DE" w:rsidP="007E513E">
      <w:pPr>
        <w:spacing w:after="0" w:line="240" w:lineRule="auto"/>
        <w:rPr>
          <w:rFonts w:ascii="Lucida Sans Unicode" w:hAnsi="Lucida Sans Unicode" w:cs="Lucida Sans Unicode"/>
          <w:b/>
        </w:rPr>
      </w:pPr>
    </w:p>
    <w:p w:rsidR="007E513E" w:rsidRPr="007C7090" w:rsidRDefault="00682EEA" w:rsidP="00E4744C">
      <w:pPr>
        <w:jc w:val="both"/>
        <w:rPr>
          <w:rFonts w:ascii="Lucida Sans Unicode" w:hAnsi="Lucida Sans Unicode" w:cs="Lucida Sans Unicode"/>
        </w:rPr>
      </w:pPr>
      <w:r w:rsidRPr="007C7090">
        <w:rPr>
          <w:rFonts w:ascii="Lucida Sans Unicode" w:hAnsi="Lucida Sans Unicode" w:cs="Lucida Sans Unicode"/>
        </w:rPr>
        <w:t>Ovaj Ugovor sačinjen je u tri (3) istovjetna primjeraka, svaki sa snagom izvornika, od kojih svaka Strana zadržava po jedan primjerak.</w:t>
      </w:r>
    </w:p>
    <w:p w:rsidR="00A64959" w:rsidRPr="007C7090" w:rsidRDefault="00A64959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A64959" w:rsidRPr="007C7090" w:rsidRDefault="00A64959" w:rsidP="0044120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A64959" w:rsidRPr="007C7090" w:rsidRDefault="00A64959" w:rsidP="0044120D">
      <w:pPr>
        <w:spacing w:after="0" w:line="240" w:lineRule="auto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61737C" w:rsidRPr="00BB0842" w:rsidTr="00FB3AAA">
        <w:trPr>
          <w:jc w:val="center"/>
        </w:trPr>
        <w:tc>
          <w:tcPr>
            <w:tcW w:w="4643" w:type="dxa"/>
            <w:gridSpan w:val="2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BB0842">
              <w:rPr>
                <w:rFonts w:ascii="Lucida Sans Unicode" w:hAnsi="Lucida Sans Unicode" w:cs="Lucida Sans Unicode"/>
                <w:b/>
              </w:rPr>
              <w:t>Za Posredničko tijelo razine 1</w:t>
            </w:r>
          </w:p>
        </w:tc>
        <w:tc>
          <w:tcPr>
            <w:tcW w:w="4643" w:type="dxa"/>
            <w:gridSpan w:val="2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BB0842">
              <w:rPr>
                <w:rFonts w:ascii="Lucida Sans Unicode" w:hAnsi="Lucida Sans Unicode" w:cs="Lucida Sans Unicode"/>
                <w:b/>
              </w:rPr>
              <w:t>Za Posredničko tijelo razine 2</w:t>
            </w:r>
          </w:p>
        </w:tc>
      </w:tr>
      <w:tr w:rsidR="0061737C" w:rsidRPr="00BB0842" w:rsidTr="00FB3AAA">
        <w:trPr>
          <w:jc w:val="center"/>
        </w:trPr>
        <w:tc>
          <w:tcPr>
            <w:tcW w:w="1950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BB0842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Oleg Butković</w:t>
            </w:r>
          </w:p>
        </w:tc>
        <w:tc>
          <w:tcPr>
            <w:tcW w:w="2321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BB0842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Tomislav Petric</w:t>
            </w:r>
          </w:p>
        </w:tc>
      </w:tr>
      <w:tr w:rsidR="0061737C" w:rsidRPr="00BB0842" w:rsidTr="00FB3AAA">
        <w:trPr>
          <w:jc w:val="center"/>
        </w:trPr>
        <w:tc>
          <w:tcPr>
            <w:tcW w:w="1950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BB0842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Ministar</w:t>
            </w:r>
          </w:p>
        </w:tc>
        <w:tc>
          <w:tcPr>
            <w:tcW w:w="2321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BB0842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Ravnatelj</w:t>
            </w:r>
          </w:p>
        </w:tc>
      </w:tr>
      <w:tr w:rsidR="0061737C" w:rsidRPr="00BB0842" w:rsidTr="00FB3AAA">
        <w:trPr>
          <w:jc w:val="center"/>
        </w:trPr>
        <w:tc>
          <w:tcPr>
            <w:tcW w:w="1950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BB0842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BB0842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61737C" w:rsidRPr="00BB0842" w:rsidTr="00FB3AAA">
        <w:trPr>
          <w:jc w:val="center"/>
        </w:trPr>
        <w:tc>
          <w:tcPr>
            <w:tcW w:w="1950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BB0842">
              <w:rPr>
                <w:rFonts w:ascii="Lucida Sans Unicode" w:hAnsi="Lucida Sans Unicode" w:cs="Lucida Sans Unicode"/>
              </w:rPr>
              <w:t>Datum</w:t>
            </w:r>
          </w:p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693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</w:tcPr>
          <w:p w:rsidR="0061737C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BB0842">
              <w:rPr>
                <w:rFonts w:ascii="Lucida Sans Unicode" w:hAnsi="Lucida Sans Unicode" w:cs="Lucida Sans Unicode"/>
              </w:rPr>
              <w:t>Datum</w:t>
            </w:r>
          </w:p>
          <w:p w:rsidR="0061737C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  <w:p w:rsidR="0061737C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KLASA:</w:t>
            </w:r>
          </w:p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>
              <w:rPr>
                <w:rFonts w:ascii="Lucida Sans Unicode" w:hAnsi="Lucida Sans Unicode" w:cs="Lucida Sans Unicode"/>
              </w:rPr>
              <w:t>URBROJ:</w:t>
            </w:r>
          </w:p>
        </w:tc>
        <w:tc>
          <w:tcPr>
            <w:tcW w:w="2322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527D22" w:rsidRPr="00BB0842" w:rsidTr="00FB3AAA">
        <w:trPr>
          <w:jc w:val="center"/>
        </w:trPr>
        <w:tc>
          <w:tcPr>
            <w:tcW w:w="1950" w:type="dxa"/>
          </w:tcPr>
          <w:p w:rsidR="00527D22" w:rsidRPr="00BB0842" w:rsidRDefault="00527D22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693" w:type="dxa"/>
          </w:tcPr>
          <w:p w:rsidR="00527D22" w:rsidRPr="00BB0842" w:rsidRDefault="00527D22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</w:tcPr>
          <w:p w:rsidR="00527D22" w:rsidRPr="00BB0842" w:rsidRDefault="00527D22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</w:tcPr>
          <w:p w:rsidR="00527D22" w:rsidRPr="00BB0842" w:rsidRDefault="00527D22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61737C" w:rsidRPr="00BB0842" w:rsidTr="00FB3AAA">
        <w:trPr>
          <w:jc w:val="center"/>
        </w:trPr>
        <w:tc>
          <w:tcPr>
            <w:tcW w:w="4643" w:type="dxa"/>
            <w:gridSpan w:val="2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BB0842">
              <w:rPr>
                <w:rFonts w:ascii="Lucida Sans Unicode" w:hAnsi="Lucida Sans Unicode" w:cs="Lucida Sans Unicode"/>
                <w:b/>
              </w:rPr>
              <w:t xml:space="preserve">Za Korisnika </w:t>
            </w:r>
          </w:p>
        </w:tc>
        <w:tc>
          <w:tcPr>
            <w:tcW w:w="4643" w:type="dxa"/>
            <w:gridSpan w:val="2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61737C" w:rsidRPr="00BB0842" w:rsidTr="00FB3AAA">
        <w:trPr>
          <w:jc w:val="center"/>
        </w:trPr>
        <w:tc>
          <w:tcPr>
            <w:tcW w:w="1950" w:type="dxa"/>
          </w:tcPr>
          <w:p w:rsidR="0061737C" w:rsidRPr="00FB3AAA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FB3AAA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61737C" w:rsidRPr="00BB0842" w:rsidTr="00FB3AAA">
        <w:trPr>
          <w:jc w:val="center"/>
        </w:trPr>
        <w:tc>
          <w:tcPr>
            <w:tcW w:w="1950" w:type="dxa"/>
          </w:tcPr>
          <w:p w:rsidR="0061737C" w:rsidRPr="00FB3AAA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FB3AAA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61737C" w:rsidRPr="00BB0842" w:rsidTr="00FB3AAA">
        <w:trPr>
          <w:jc w:val="center"/>
        </w:trPr>
        <w:tc>
          <w:tcPr>
            <w:tcW w:w="1950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BB0842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61737C" w:rsidRPr="00BB0842" w:rsidTr="00FB3AAA">
        <w:trPr>
          <w:jc w:val="center"/>
        </w:trPr>
        <w:tc>
          <w:tcPr>
            <w:tcW w:w="1950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BB0842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</w:tcPr>
          <w:p w:rsidR="0061737C" w:rsidRPr="00BB0842" w:rsidRDefault="0061737C" w:rsidP="004D25F3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:rsidR="00A64959" w:rsidRPr="007C7090" w:rsidRDefault="00A64959" w:rsidP="0044120D">
      <w:pPr>
        <w:rPr>
          <w:rFonts w:ascii="Lucida Sans Unicode" w:hAnsi="Lucida Sans Unicode" w:cs="Lucida Sans Unicode"/>
        </w:rPr>
      </w:pPr>
    </w:p>
    <w:sectPr w:rsidR="00A64959" w:rsidRPr="007C7090" w:rsidSect="00C8779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B9F05" w16cex:dateUtc="2021-02-08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91FAEB0" w16cid:durableId="23CB9F0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AD3" w:rsidRDefault="00F83AD3" w:rsidP="00CE785D">
      <w:pPr>
        <w:spacing w:after="0" w:line="240" w:lineRule="auto"/>
      </w:pPr>
      <w:r>
        <w:separator/>
      </w:r>
    </w:p>
  </w:endnote>
  <w:endnote w:type="continuationSeparator" w:id="0">
    <w:p w:rsidR="00F83AD3" w:rsidRDefault="00F83AD3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72526" w:rsidRDefault="003120AF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="00172526"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772749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="00172526"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="00172526"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772749">
              <w:rPr>
                <w:rFonts w:ascii="Times New Roman" w:hAnsi="Times New Roman"/>
                <w:b/>
                <w:bCs/>
                <w:noProof/>
              </w:rPr>
              <w:t>9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:rsidR="0061737C" w:rsidRDefault="0061737C">
    <w:pPr>
      <w:pStyle w:val="Footer"/>
    </w:pPr>
    <w:r>
      <w:t>ZNP 7.0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AD3" w:rsidRDefault="00F83AD3" w:rsidP="00CE785D">
      <w:pPr>
        <w:spacing w:after="0" w:line="240" w:lineRule="auto"/>
      </w:pPr>
      <w:r>
        <w:separator/>
      </w:r>
    </w:p>
  </w:footnote>
  <w:footnote w:type="continuationSeparator" w:id="0">
    <w:p w:rsidR="00F83AD3" w:rsidRDefault="00F83AD3" w:rsidP="00CE7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44014"/>
    <w:multiLevelType w:val="hybridMultilevel"/>
    <w:tmpl w:val="E722AAFC"/>
    <w:lvl w:ilvl="0" w:tplc="FD02E5F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25085767"/>
    <w:multiLevelType w:val="hybridMultilevel"/>
    <w:tmpl w:val="91922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F1F97"/>
    <w:multiLevelType w:val="hybridMultilevel"/>
    <w:tmpl w:val="5464E028"/>
    <w:lvl w:ilvl="0" w:tplc="041A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9E3F9C"/>
    <w:multiLevelType w:val="hybridMultilevel"/>
    <w:tmpl w:val="1BFAA4C0"/>
    <w:lvl w:ilvl="0" w:tplc="041A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01D92"/>
    <w:multiLevelType w:val="hybridMultilevel"/>
    <w:tmpl w:val="745C69E8"/>
    <w:lvl w:ilvl="0" w:tplc="FD02E5FC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879B4"/>
    <w:multiLevelType w:val="hybridMultilevel"/>
    <w:tmpl w:val="FDE841B8"/>
    <w:lvl w:ilvl="0" w:tplc="82F6A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E7B50"/>
    <w:multiLevelType w:val="hybridMultilevel"/>
    <w:tmpl w:val="DABC11EA"/>
    <w:lvl w:ilvl="0" w:tplc="041A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D5ABC"/>
    <w:multiLevelType w:val="hybridMultilevel"/>
    <w:tmpl w:val="90602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12"/>
  </w:num>
  <w:num w:numId="7">
    <w:abstractNumId w:val="9"/>
  </w:num>
  <w:num w:numId="8">
    <w:abstractNumId w:val="1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785D"/>
    <w:rsid w:val="00002DD8"/>
    <w:rsid w:val="00002DF2"/>
    <w:rsid w:val="00003A7C"/>
    <w:rsid w:val="000040DF"/>
    <w:rsid w:val="00020E6F"/>
    <w:rsid w:val="000249C9"/>
    <w:rsid w:val="00031180"/>
    <w:rsid w:val="0003311E"/>
    <w:rsid w:val="00042310"/>
    <w:rsid w:val="00051A7E"/>
    <w:rsid w:val="00053E99"/>
    <w:rsid w:val="00055A03"/>
    <w:rsid w:val="000560F5"/>
    <w:rsid w:val="00063ECD"/>
    <w:rsid w:val="00066668"/>
    <w:rsid w:val="00070EBC"/>
    <w:rsid w:val="00077606"/>
    <w:rsid w:val="00082F3F"/>
    <w:rsid w:val="00091B23"/>
    <w:rsid w:val="00092936"/>
    <w:rsid w:val="00097279"/>
    <w:rsid w:val="000A20D5"/>
    <w:rsid w:val="000A6795"/>
    <w:rsid w:val="000A68C3"/>
    <w:rsid w:val="000A73B0"/>
    <w:rsid w:val="000B02D5"/>
    <w:rsid w:val="000B3E94"/>
    <w:rsid w:val="000C178B"/>
    <w:rsid w:val="000C657A"/>
    <w:rsid w:val="000D12F4"/>
    <w:rsid w:val="000E24C3"/>
    <w:rsid w:val="000E252B"/>
    <w:rsid w:val="000E2867"/>
    <w:rsid w:val="000E7632"/>
    <w:rsid w:val="000F1F58"/>
    <w:rsid w:val="000F205E"/>
    <w:rsid w:val="000F6C20"/>
    <w:rsid w:val="00102C6A"/>
    <w:rsid w:val="00105601"/>
    <w:rsid w:val="00110546"/>
    <w:rsid w:val="001106D2"/>
    <w:rsid w:val="00111FBE"/>
    <w:rsid w:val="001220E4"/>
    <w:rsid w:val="001230EC"/>
    <w:rsid w:val="001235C8"/>
    <w:rsid w:val="0012773D"/>
    <w:rsid w:val="001360B0"/>
    <w:rsid w:val="00144305"/>
    <w:rsid w:val="001528F3"/>
    <w:rsid w:val="00153CCE"/>
    <w:rsid w:val="0015615A"/>
    <w:rsid w:val="001572C0"/>
    <w:rsid w:val="00160468"/>
    <w:rsid w:val="00165A9C"/>
    <w:rsid w:val="001677EF"/>
    <w:rsid w:val="001720B6"/>
    <w:rsid w:val="00172526"/>
    <w:rsid w:val="001741B2"/>
    <w:rsid w:val="0017512F"/>
    <w:rsid w:val="00185D64"/>
    <w:rsid w:val="00187A90"/>
    <w:rsid w:val="00190060"/>
    <w:rsid w:val="001916C7"/>
    <w:rsid w:val="00192E02"/>
    <w:rsid w:val="0019364A"/>
    <w:rsid w:val="00193EA5"/>
    <w:rsid w:val="001972F5"/>
    <w:rsid w:val="001A048F"/>
    <w:rsid w:val="001B4B86"/>
    <w:rsid w:val="001B6DA9"/>
    <w:rsid w:val="001C285D"/>
    <w:rsid w:val="001C7498"/>
    <w:rsid w:val="001D01F8"/>
    <w:rsid w:val="001D252D"/>
    <w:rsid w:val="001D4D97"/>
    <w:rsid w:val="001D5962"/>
    <w:rsid w:val="001D6AFF"/>
    <w:rsid w:val="001E323F"/>
    <w:rsid w:val="001E5830"/>
    <w:rsid w:val="001E7E6E"/>
    <w:rsid w:val="001F0907"/>
    <w:rsid w:val="001F0A07"/>
    <w:rsid w:val="00202273"/>
    <w:rsid w:val="0020325C"/>
    <w:rsid w:val="00213889"/>
    <w:rsid w:val="002143D5"/>
    <w:rsid w:val="0021799A"/>
    <w:rsid w:val="00220BC9"/>
    <w:rsid w:val="0022416D"/>
    <w:rsid w:val="002246DE"/>
    <w:rsid w:val="0024042A"/>
    <w:rsid w:val="00243843"/>
    <w:rsid w:val="002518F7"/>
    <w:rsid w:val="00256B43"/>
    <w:rsid w:val="00257143"/>
    <w:rsid w:val="0026090A"/>
    <w:rsid w:val="0027338D"/>
    <w:rsid w:val="00273BBB"/>
    <w:rsid w:val="002759D4"/>
    <w:rsid w:val="00281362"/>
    <w:rsid w:val="00284360"/>
    <w:rsid w:val="00286B56"/>
    <w:rsid w:val="00291381"/>
    <w:rsid w:val="00293456"/>
    <w:rsid w:val="002A701E"/>
    <w:rsid w:val="002A73C7"/>
    <w:rsid w:val="002A7EE5"/>
    <w:rsid w:val="002B145E"/>
    <w:rsid w:val="002B3D20"/>
    <w:rsid w:val="002C2441"/>
    <w:rsid w:val="002C2893"/>
    <w:rsid w:val="002C29E9"/>
    <w:rsid w:val="002C56B8"/>
    <w:rsid w:val="002C68B3"/>
    <w:rsid w:val="002C7589"/>
    <w:rsid w:val="002D18D8"/>
    <w:rsid w:val="002D3855"/>
    <w:rsid w:val="002D7B4D"/>
    <w:rsid w:val="002E0BDF"/>
    <w:rsid w:val="002E27D4"/>
    <w:rsid w:val="002F7460"/>
    <w:rsid w:val="002F77B4"/>
    <w:rsid w:val="00300C31"/>
    <w:rsid w:val="00301EA3"/>
    <w:rsid w:val="0030447A"/>
    <w:rsid w:val="00305CE4"/>
    <w:rsid w:val="0031167C"/>
    <w:rsid w:val="003120AF"/>
    <w:rsid w:val="00313025"/>
    <w:rsid w:val="00313CC4"/>
    <w:rsid w:val="00333C56"/>
    <w:rsid w:val="00335012"/>
    <w:rsid w:val="00335D7C"/>
    <w:rsid w:val="00336488"/>
    <w:rsid w:val="00337283"/>
    <w:rsid w:val="003433DD"/>
    <w:rsid w:val="003473EC"/>
    <w:rsid w:val="00351B85"/>
    <w:rsid w:val="00352EBF"/>
    <w:rsid w:val="00355DD6"/>
    <w:rsid w:val="0035707D"/>
    <w:rsid w:val="00357D3F"/>
    <w:rsid w:val="00360462"/>
    <w:rsid w:val="003747F2"/>
    <w:rsid w:val="00374DD0"/>
    <w:rsid w:val="003812CA"/>
    <w:rsid w:val="0038185F"/>
    <w:rsid w:val="00381B48"/>
    <w:rsid w:val="00383A64"/>
    <w:rsid w:val="003A05B5"/>
    <w:rsid w:val="003A1A46"/>
    <w:rsid w:val="003A4AF4"/>
    <w:rsid w:val="003B04D3"/>
    <w:rsid w:val="003B441A"/>
    <w:rsid w:val="003B52C4"/>
    <w:rsid w:val="003C07A7"/>
    <w:rsid w:val="003C1A57"/>
    <w:rsid w:val="003C36A2"/>
    <w:rsid w:val="003C59D6"/>
    <w:rsid w:val="003C7B3C"/>
    <w:rsid w:val="003D1952"/>
    <w:rsid w:val="003D26D8"/>
    <w:rsid w:val="003D2A0C"/>
    <w:rsid w:val="003D6C61"/>
    <w:rsid w:val="003D6CC3"/>
    <w:rsid w:val="003E00FE"/>
    <w:rsid w:val="003E08C5"/>
    <w:rsid w:val="003E4A43"/>
    <w:rsid w:val="003E5B39"/>
    <w:rsid w:val="003F5523"/>
    <w:rsid w:val="00401BED"/>
    <w:rsid w:val="00401C82"/>
    <w:rsid w:val="00410B63"/>
    <w:rsid w:val="00413971"/>
    <w:rsid w:val="004144B9"/>
    <w:rsid w:val="00414C5E"/>
    <w:rsid w:val="00414D67"/>
    <w:rsid w:val="00417ED1"/>
    <w:rsid w:val="00422AFA"/>
    <w:rsid w:val="00424AE5"/>
    <w:rsid w:val="004341D9"/>
    <w:rsid w:val="0043439A"/>
    <w:rsid w:val="004360B9"/>
    <w:rsid w:val="00437138"/>
    <w:rsid w:val="00437BA0"/>
    <w:rsid w:val="0044120D"/>
    <w:rsid w:val="00442564"/>
    <w:rsid w:val="00444EF5"/>
    <w:rsid w:val="00452F91"/>
    <w:rsid w:val="00457339"/>
    <w:rsid w:val="00462636"/>
    <w:rsid w:val="0047556F"/>
    <w:rsid w:val="0047673F"/>
    <w:rsid w:val="004767D6"/>
    <w:rsid w:val="004A5C4F"/>
    <w:rsid w:val="004A7C12"/>
    <w:rsid w:val="004B40D7"/>
    <w:rsid w:val="004B598B"/>
    <w:rsid w:val="004C4154"/>
    <w:rsid w:val="004C45E2"/>
    <w:rsid w:val="004C4B23"/>
    <w:rsid w:val="004C799E"/>
    <w:rsid w:val="004C7D80"/>
    <w:rsid w:val="004D1FE6"/>
    <w:rsid w:val="004D3543"/>
    <w:rsid w:val="004D38DB"/>
    <w:rsid w:val="004D56A3"/>
    <w:rsid w:val="004D7899"/>
    <w:rsid w:val="004F693C"/>
    <w:rsid w:val="004F7A84"/>
    <w:rsid w:val="0050611B"/>
    <w:rsid w:val="005161F4"/>
    <w:rsid w:val="00522153"/>
    <w:rsid w:val="00523535"/>
    <w:rsid w:val="005273F1"/>
    <w:rsid w:val="00527D22"/>
    <w:rsid w:val="00527F81"/>
    <w:rsid w:val="00530716"/>
    <w:rsid w:val="005340FE"/>
    <w:rsid w:val="005420EC"/>
    <w:rsid w:val="00547DFF"/>
    <w:rsid w:val="00553344"/>
    <w:rsid w:val="00555EC3"/>
    <w:rsid w:val="005570E2"/>
    <w:rsid w:val="00561397"/>
    <w:rsid w:val="0056382D"/>
    <w:rsid w:val="0057491A"/>
    <w:rsid w:val="005812C0"/>
    <w:rsid w:val="0058438A"/>
    <w:rsid w:val="00585493"/>
    <w:rsid w:val="0058725C"/>
    <w:rsid w:val="00590CC8"/>
    <w:rsid w:val="005911DB"/>
    <w:rsid w:val="00592460"/>
    <w:rsid w:val="005A4E9C"/>
    <w:rsid w:val="005B6089"/>
    <w:rsid w:val="005B624A"/>
    <w:rsid w:val="005D5E1B"/>
    <w:rsid w:val="005F1DEB"/>
    <w:rsid w:val="005F3257"/>
    <w:rsid w:val="005F37FD"/>
    <w:rsid w:val="005F7F86"/>
    <w:rsid w:val="00601335"/>
    <w:rsid w:val="00613871"/>
    <w:rsid w:val="00616463"/>
    <w:rsid w:val="00616604"/>
    <w:rsid w:val="0061737C"/>
    <w:rsid w:val="006206B0"/>
    <w:rsid w:val="006252B6"/>
    <w:rsid w:val="00630E99"/>
    <w:rsid w:val="006343DD"/>
    <w:rsid w:val="00640D33"/>
    <w:rsid w:val="00641308"/>
    <w:rsid w:val="00647168"/>
    <w:rsid w:val="00656297"/>
    <w:rsid w:val="00672430"/>
    <w:rsid w:val="00682EEA"/>
    <w:rsid w:val="00685486"/>
    <w:rsid w:val="00687D10"/>
    <w:rsid w:val="00692FE9"/>
    <w:rsid w:val="0069404E"/>
    <w:rsid w:val="00697EBE"/>
    <w:rsid w:val="006A39DC"/>
    <w:rsid w:val="006A3DCD"/>
    <w:rsid w:val="006B0B98"/>
    <w:rsid w:val="006B195C"/>
    <w:rsid w:val="006B215D"/>
    <w:rsid w:val="006B2D0E"/>
    <w:rsid w:val="006B6C9C"/>
    <w:rsid w:val="006C4DCA"/>
    <w:rsid w:val="006D3929"/>
    <w:rsid w:val="006E1B83"/>
    <w:rsid w:val="006E2C76"/>
    <w:rsid w:val="006E362B"/>
    <w:rsid w:val="006E5F19"/>
    <w:rsid w:val="006E6BB2"/>
    <w:rsid w:val="006E6FF2"/>
    <w:rsid w:val="006F2D9A"/>
    <w:rsid w:val="00700C3C"/>
    <w:rsid w:val="00700EED"/>
    <w:rsid w:val="00706347"/>
    <w:rsid w:val="00710ACD"/>
    <w:rsid w:val="0072346D"/>
    <w:rsid w:val="007275E0"/>
    <w:rsid w:val="00743268"/>
    <w:rsid w:val="0074423D"/>
    <w:rsid w:val="0074554D"/>
    <w:rsid w:val="00754CB0"/>
    <w:rsid w:val="00765B0C"/>
    <w:rsid w:val="007668D1"/>
    <w:rsid w:val="00772749"/>
    <w:rsid w:val="00772761"/>
    <w:rsid w:val="007747CE"/>
    <w:rsid w:val="00774B55"/>
    <w:rsid w:val="00774CDE"/>
    <w:rsid w:val="00781437"/>
    <w:rsid w:val="0078557E"/>
    <w:rsid w:val="00786E0D"/>
    <w:rsid w:val="00790FD9"/>
    <w:rsid w:val="00792BE3"/>
    <w:rsid w:val="00794646"/>
    <w:rsid w:val="007A0155"/>
    <w:rsid w:val="007B0B04"/>
    <w:rsid w:val="007B5E5C"/>
    <w:rsid w:val="007C0EC8"/>
    <w:rsid w:val="007C46CC"/>
    <w:rsid w:val="007C7090"/>
    <w:rsid w:val="007D1082"/>
    <w:rsid w:val="007D26E1"/>
    <w:rsid w:val="007D49AC"/>
    <w:rsid w:val="007E29ED"/>
    <w:rsid w:val="007E513E"/>
    <w:rsid w:val="007F4B4A"/>
    <w:rsid w:val="007F6ADC"/>
    <w:rsid w:val="008008D4"/>
    <w:rsid w:val="0080292D"/>
    <w:rsid w:val="0080446A"/>
    <w:rsid w:val="008110DD"/>
    <w:rsid w:val="008116EA"/>
    <w:rsid w:val="008136DD"/>
    <w:rsid w:val="00822D07"/>
    <w:rsid w:val="00830130"/>
    <w:rsid w:val="00834286"/>
    <w:rsid w:val="00837108"/>
    <w:rsid w:val="00837FB9"/>
    <w:rsid w:val="00844517"/>
    <w:rsid w:val="0085585C"/>
    <w:rsid w:val="008651BA"/>
    <w:rsid w:val="0086616F"/>
    <w:rsid w:val="008673C2"/>
    <w:rsid w:val="00870F0C"/>
    <w:rsid w:val="00872D3A"/>
    <w:rsid w:val="008812E6"/>
    <w:rsid w:val="00881804"/>
    <w:rsid w:val="00882D58"/>
    <w:rsid w:val="00893AAD"/>
    <w:rsid w:val="0089491D"/>
    <w:rsid w:val="00894CAC"/>
    <w:rsid w:val="0089629F"/>
    <w:rsid w:val="008A1371"/>
    <w:rsid w:val="008A3E94"/>
    <w:rsid w:val="008A7DC0"/>
    <w:rsid w:val="008B0BCB"/>
    <w:rsid w:val="008B4CB8"/>
    <w:rsid w:val="008B6AC3"/>
    <w:rsid w:val="008B70BC"/>
    <w:rsid w:val="008C56AA"/>
    <w:rsid w:val="008C5C28"/>
    <w:rsid w:val="008C7323"/>
    <w:rsid w:val="008D01A3"/>
    <w:rsid w:val="008D5DF4"/>
    <w:rsid w:val="008D7360"/>
    <w:rsid w:val="008E1B69"/>
    <w:rsid w:val="008E42FB"/>
    <w:rsid w:val="008E4C41"/>
    <w:rsid w:val="008F1C28"/>
    <w:rsid w:val="008F20BA"/>
    <w:rsid w:val="008F5589"/>
    <w:rsid w:val="00901582"/>
    <w:rsid w:val="0090392E"/>
    <w:rsid w:val="00904566"/>
    <w:rsid w:val="00905A39"/>
    <w:rsid w:val="0091655C"/>
    <w:rsid w:val="009169D7"/>
    <w:rsid w:val="00925317"/>
    <w:rsid w:val="009324E6"/>
    <w:rsid w:val="009335F4"/>
    <w:rsid w:val="00935E59"/>
    <w:rsid w:val="00942955"/>
    <w:rsid w:val="00942D4A"/>
    <w:rsid w:val="00950C2F"/>
    <w:rsid w:val="00952C4C"/>
    <w:rsid w:val="00955058"/>
    <w:rsid w:val="009609EE"/>
    <w:rsid w:val="009723AA"/>
    <w:rsid w:val="009800C1"/>
    <w:rsid w:val="009805C2"/>
    <w:rsid w:val="00983069"/>
    <w:rsid w:val="009A2CFF"/>
    <w:rsid w:val="009A456A"/>
    <w:rsid w:val="009A5AE3"/>
    <w:rsid w:val="009A6DCD"/>
    <w:rsid w:val="009A7E86"/>
    <w:rsid w:val="009C08C2"/>
    <w:rsid w:val="009D16BA"/>
    <w:rsid w:val="009D37CB"/>
    <w:rsid w:val="009D495C"/>
    <w:rsid w:val="009D5C9A"/>
    <w:rsid w:val="009E1471"/>
    <w:rsid w:val="009E6D8D"/>
    <w:rsid w:val="009F055B"/>
    <w:rsid w:val="009F345B"/>
    <w:rsid w:val="009F34C8"/>
    <w:rsid w:val="00A02470"/>
    <w:rsid w:val="00A1000B"/>
    <w:rsid w:val="00A22E7F"/>
    <w:rsid w:val="00A26F18"/>
    <w:rsid w:val="00A27FA8"/>
    <w:rsid w:val="00A319E7"/>
    <w:rsid w:val="00A32F72"/>
    <w:rsid w:val="00A3587B"/>
    <w:rsid w:val="00A37C3D"/>
    <w:rsid w:val="00A419E8"/>
    <w:rsid w:val="00A477BF"/>
    <w:rsid w:val="00A57CB4"/>
    <w:rsid w:val="00A64959"/>
    <w:rsid w:val="00A65272"/>
    <w:rsid w:val="00A6534C"/>
    <w:rsid w:val="00A663B2"/>
    <w:rsid w:val="00A67DB1"/>
    <w:rsid w:val="00A737A2"/>
    <w:rsid w:val="00A77A15"/>
    <w:rsid w:val="00A82EF2"/>
    <w:rsid w:val="00A832B2"/>
    <w:rsid w:val="00A850E7"/>
    <w:rsid w:val="00A8758E"/>
    <w:rsid w:val="00AA155E"/>
    <w:rsid w:val="00AA3442"/>
    <w:rsid w:val="00AA5365"/>
    <w:rsid w:val="00AA5E85"/>
    <w:rsid w:val="00AB4216"/>
    <w:rsid w:val="00AB6DDE"/>
    <w:rsid w:val="00AC0D87"/>
    <w:rsid w:val="00AC1AAA"/>
    <w:rsid w:val="00AC33D2"/>
    <w:rsid w:val="00AC702D"/>
    <w:rsid w:val="00AD4720"/>
    <w:rsid w:val="00AD527D"/>
    <w:rsid w:val="00AD5B0A"/>
    <w:rsid w:val="00AD71BC"/>
    <w:rsid w:val="00AE02F8"/>
    <w:rsid w:val="00AE3025"/>
    <w:rsid w:val="00AE43BF"/>
    <w:rsid w:val="00AE4707"/>
    <w:rsid w:val="00AF0C2F"/>
    <w:rsid w:val="00AF1AC5"/>
    <w:rsid w:val="00AF39FD"/>
    <w:rsid w:val="00AF64D6"/>
    <w:rsid w:val="00AF7D03"/>
    <w:rsid w:val="00B01DBC"/>
    <w:rsid w:val="00B035F5"/>
    <w:rsid w:val="00B050B0"/>
    <w:rsid w:val="00B06411"/>
    <w:rsid w:val="00B14B71"/>
    <w:rsid w:val="00B21170"/>
    <w:rsid w:val="00B2518E"/>
    <w:rsid w:val="00B3021B"/>
    <w:rsid w:val="00B304AB"/>
    <w:rsid w:val="00B4431A"/>
    <w:rsid w:val="00B51698"/>
    <w:rsid w:val="00B52EFF"/>
    <w:rsid w:val="00B54741"/>
    <w:rsid w:val="00B56654"/>
    <w:rsid w:val="00B602FE"/>
    <w:rsid w:val="00B60AB1"/>
    <w:rsid w:val="00B6381A"/>
    <w:rsid w:val="00B64B11"/>
    <w:rsid w:val="00B64DFC"/>
    <w:rsid w:val="00B72388"/>
    <w:rsid w:val="00B73000"/>
    <w:rsid w:val="00B75934"/>
    <w:rsid w:val="00B81F10"/>
    <w:rsid w:val="00B8419D"/>
    <w:rsid w:val="00B84280"/>
    <w:rsid w:val="00B873FC"/>
    <w:rsid w:val="00B87D34"/>
    <w:rsid w:val="00B96156"/>
    <w:rsid w:val="00BA25BE"/>
    <w:rsid w:val="00BA6E68"/>
    <w:rsid w:val="00BB31A7"/>
    <w:rsid w:val="00BC0AD5"/>
    <w:rsid w:val="00BC2445"/>
    <w:rsid w:val="00BC483F"/>
    <w:rsid w:val="00BD15AE"/>
    <w:rsid w:val="00BD4C1B"/>
    <w:rsid w:val="00BD6662"/>
    <w:rsid w:val="00BD66FD"/>
    <w:rsid w:val="00BE2279"/>
    <w:rsid w:val="00BE7396"/>
    <w:rsid w:val="00BF0B92"/>
    <w:rsid w:val="00BF2B4F"/>
    <w:rsid w:val="00C07AF4"/>
    <w:rsid w:val="00C2701C"/>
    <w:rsid w:val="00C27A4A"/>
    <w:rsid w:val="00C429D8"/>
    <w:rsid w:val="00C437FF"/>
    <w:rsid w:val="00C457E7"/>
    <w:rsid w:val="00C50AEA"/>
    <w:rsid w:val="00C514E6"/>
    <w:rsid w:val="00C60187"/>
    <w:rsid w:val="00C64D8B"/>
    <w:rsid w:val="00C74871"/>
    <w:rsid w:val="00C74FE5"/>
    <w:rsid w:val="00C83CA5"/>
    <w:rsid w:val="00C8412D"/>
    <w:rsid w:val="00C854CC"/>
    <w:rsid w:val="00C86C8D"/>
    <w:rsid w:val="00C87793"/>
    <w:rsid w:val="00C959F3"/>
    <w:rsid w:val="00C97FE9"/>
    <w:rsid w:val="00CA13D3"/>
    <w:rsid w:val="00CA24AF"/>
    <w:rsid w:val="00CA5375"/>
    <w:rsid w:val="00CB2200"/>
    <w:rsid w:val="00CB622E"/>
    <w:rsid w:val="00CC41B5"/>
    <w:rsid w:val="00CC7449"/>
    <w:rsid w:val="00CD2804"/>
    <w:rsid w:val="00CD2892"/>
    <w:rsid w:val="00CE1DF1"/>
    <w:rsid w:val="00CE785D"/>
    <w:rsid w:val="00CF0272"/>
    <w:rsid w:val="00CF2197"/>
    <w:rsid w:val="00D01E6F"/>
    <w:rsid w:val="00D025FE"/>
    <w:rsid w:val="00D04997"/>
    <w:rsid w:val="00D155AC"/>
    <w:rsid w:val="00D16ADA"/>
    <w:rsid w:val="00D2375D"/>
    <w:rsid w:val="00D23F03"/>
    <w:rsid w:val="00D24259"/>
    <w:rsid w:val="00D249ED"/>
    <w:rsid w:val="00D26388"/>
    <w:rsid w:val="00D3504A"/>
    <w:rsid w:val="00D37292"/>
    <w:rsid w:val="00D431AA"/>
    <w:rsid w:val="00D6334D"/>
    <w:rsid w:val="00D74045"/>
    <w:rsid w:val="00D74613"/>
    <w:rsid w:val="00D814F2"/>
    <w:rsid w:val="00D82F96"/>
    <w:rsid w:val="00DA3815"/>
    <w:rsid w:val="00DB1B48"/>
    <w:rsid w:val="00DB2058"/>
    <w:rsid w:val="00DC0E93"/>
    <w:rsid w:val="00DC13B8"/>
    <w:rsid w:val="00DC248C"/>
    <w:rsid w:val="00DC300B"/>
    <w:rsid w:val="00DC7A9F"/>
    <w:rsid w:val="00DD2ACC"/>
    <w:rsid w:val="00DD6753"/>
    <w:rsid w:val="00DE667B"/>
    <w:rsid w:val="00DF037F"/>
    <w:rsid w:val="00DF27CE"/>
    <w:rsid w:val="00DF3C40"/>
    <w:rsid w:val="00DF6F2B"/>
    <w:rsid w:val="00E00583"/>
    <w:rsid w:val="00E01014"/>
    <w:rsid w:val="00E11486"/>
    <w:rsid w:val="00E12379"/>
    <w:rsid w:val="00E142DC"/>
    <w:rsid w:val="00E16D1F"/>
    <w:rsid w:val="00E17EEE"/>
    <w:rsid w:val="00E24BFF"/>
    <w:rsid w:val="00E253D6"/>
    <w:rsid w:val="00E3408A"/>
    <w:rsid w:val="00E415BB"/>
    <w:rsid w:val="00E419F9"/>
    <w:rsid w:val="00E42BF5"/>
    <w:rsid w:val="00E43782"/>
    <w:rsid w:val="00E4744C"/>
    <w:rsid w:val="00E479CA"/>
    <w:rsid w:val="00E54497"/>
    <w:rsid w:val="00E558B6"/>
    <w:rsid w:val="00E57C6B"/>
    <w:rsid w:val="00E63F39"/>
    <w:rsid w:val="00E64BEB"/>
    <w:rsid w:val="00E7395A"/>
    <w:rsid w:val="00E80855"/>
    <w:rsid w:val="00E80D87"/>
    <w:rsid w:val="00E82C30"/>
    <w:rsid w:val="00E85095"/>
    <w:rsid w:val="00E90F58"/>
    <w:rsid w:val="00E94A55"/>
    <w:rsid w:val="00E94EC6"/>
    <w:rsid w:val="00E94F6A"/>
    <w:rsid w:val="00E962AD"/>
    <w:rsid w:val="00E97426"/>
    <w:rsid w:val="00EA53C9"/>
    <w:rsid w:val="00EA70C3"/>
    <w:rsid w:val="00EA70D7"/>
    <w:rsid w:val="00EB1834"/>
    <w:rsid w:val="00EB1D88"/>
    <w:rsid w:val="00EB53C1"/>
    <w:rsid w:val="00EB72AA"/>
    <w:rsid w:val="00EC0A4A"/>
    <w:rsid w:val="00EC2165"/>
    <w:rsid w:val="00EC6855"/>
    <w:rsid w:val="00ED1D16"/>
    <w:rsid w:val="00ED2251"/>
    <w:rsid w:val="00ED3C1E"/>
    <w:rsid w:val="00ED7625"/>
    <w:rsid w:val="00EE264A"/>
    <w:rsid w:val="00EE4804"/>
    <w:rsid w:val="00EE76E6"/>
    <w:rsid w:val="00EF07C2"/>
    <w:rsid w:val="00EF3B1C"/>
    <w:rsid w:val="00EF565D"/>
    <w:rsid w:val="00F01781"/>
    <w:rsid w:val="00F01E34"/>
    <w:rsid w:val="00F11DE6"/>
    <w:rsid w:val="00F13EF3"/>
    <w:rsid w:val="00F222C2"/>
    <w:rsid w:val="00F230A7"/>
    <w:rsid w:val="00F2324E"/>
    <w:rsid w:val="00F2475D"/>
    <w:rsid w:val="00F2623F"/>
    <w:rsid w:val="00F271A3"/>
    <w:rsid w:val="00F32EDD"/>
    <w:rsid w:val="00F33AC5"/>
    <w:rsid w:val="00F37BD1"/>
    <w:rsid w:val="00F40319"/>
    <w:rsid w:val="00F42750"/>
    <w:rsid w:val="00F466C0"/>
    <w:rsid w:val="00F47DBD"/>
    <w:rsid w:val="00F57168"/>
    <w:rsid w:val="00F61DE7"/>
    <w:rsid w:val="00F721C9"/>
    <w:rsid w:val="00F83AD3"/>
    <w:rsid w:val="00F9342A"/>
    <w:rsid w:val="00F951F9"/>
    <w:rsid w:val="00FA0BED"/>
    <w:rsid w:val="00FA323F"/>
    <w:rsid w:val="00FA58E7"/>
    <w:rsid w:val="00FA610D"/>
    <w:rsid w:val="00FA7060"/>
    <w:rsid w:val="00FA7802"/>
    <w:rsid w:val="00FB3AAA"/>
    <w:rsid w:val="00FB6005"/>
    <w:rsid w:val="00FB60A5"/>
    <w:rsid w:val="00FC2096"/>
    <w:rsid w:val="00FC4488"/>
    <w:rsid w:val="00FC4A51"/>
    <w:rsid w:val="00FD70D8"/>
    <w:rsid w:val="00FE02C4"/>
    <w:rsid w:val="00FE115A"/>
    <w:rsid w:val="00FE134A"/>
    <w:rsid w:val="00FE1A48"/>
    <w:rsid w:val="00FE2568"/>
    <w:rsid w:val="00FE2DB5"/>
    <w:rsid w:val="00FE7B36"/>
    <w:rsid w:val="00FF0E80"/>
    <w:rsid w:val="00FF58EC"/>
    <w:rsid w:val="00FF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90E60"/>
  <w15:docId w15:val="{9817AF28-C5DA-4B96-AAD0-6616F5C9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heading 1,Normal List,Endnote,Indent,Paragraph,Citation List,Normal bullet 2,Resume Title,Paragraphe de liste PBLH,Bullet list,List Paragraph Char Char,b1,Number_1,SGLText List Paragraph,new,lp1,Normal Sentence,Colorful List - Accent 1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031180"/>
    <w:rPr>
      <w:color w:val="0000FF" w:themeColor="hyperlink"/>
      <w:u w:val="single"/>
    </w:rPr>
  </w:style>
  <w:style w:type="character" w:customStyle="1" w:styleId="ListParagraphChar">
    <w:name w:val="List Paragraph Char"/>
    <w:aliases w:val="heading 1 Char,Normal List Char,Endnote Char,Indent Char,Paragraph Char,Citation List Char,Normal bullet 2 Char,Resume Title Char,Paragraphe de liste PBLH Char,Bullet list Char,List Paragraph Char Char Char,b1 Char,Number_1 Char"/>
    <w:link w:val="ListParagraph"/>
    <w:uiPriority w:val="34"/>
    <w:qFormat/>
    <w:locked/>
    <w:rsid w:val="00B60AB1"/>
    <w:rPr>
      <w:rFonts w:eastAsia="Times New Roman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87D34"/>
    <w:rPr>
      <w:color w:val="800080" w:themeColor="followedHyperlink"/>
      <w:u w:val="single"/>
    </w:rPr>
  </w:style>
  <w:style w:type="paragraph" w:customStyle="1" w:styleId="Default">
    <w:name w:val="Default"/>
    <w:rsid w:val="00DD67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rukturnifondovi.hr/wp-content/uploads/2017/03/Upute-za-korisnike-zadnja-verzija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Title_x0028_1_x0029_ xmlns="7ed68b9a-8ceb-4a01-b5a5-20f8de1753f4">
      <Url>https://mrrfeu365.sharepoint.com/SUURS/MISDEV/_layouts/15/wrkstat.aspx?List=7ed68b9a-8ceb-4a01-b5a5-20f8de1753f4&amp;WorkflowInstanceName=183e2333-9e86-41c1-a84f-f27e2539c060</Url>
      <Description>Stage 1</Description>
    </addTitle_x0028_1_x0029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383878BEA0A4FBA6E454F5FB59EF7" ma:contentTypeVersion="7" ma:contentTypeDescription="Create a new document." ma:contentTypeScope="" ma:versionID="2d88c005c922efbc1ce4f509d4890602">
  <xsd:schema xmlns:xsd="http://www.w3.org/2001/XMLSchema" xmlns:xs="http://www.w3.org/2001/XMLSchema" xmlns:p="http://schemas.microsoft.com/office/2006/metadata/properties" xmlns:ns2="7ed68b9a-8ceb-4a01-b5a5-20f8de1753f4" xmlns:ns3="e7897449-8e6f-4cef-be58-e81a4abd4035" targetNamespace="http://schemas.microsoft.com/office/2006/metadata/properties" ma:root="true" ma:fieldsID="a056f83c28c2d7145b0e39624cc58ac9" ns2:_="" ns3:_="">
    <xsd:import namespace="7ed68b9a-8ceb-4a01-b5a5-20f8de1753f4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addTitle_x0028_1_x0029_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68b9a-8ceb-4a01-b5a5-20f8de1753f4" elementFormDefault="qualified">
    <xsd:import namespace="http://schemas.microsoft.com/office/2006/documentManagement/types"/>
    <xsd:import namespace="http://schemas.microsoft.com/office/infopath/2007/PartnerControls"/>
    <xsd:element name="addTitle_x0028_1_x0029_" ma:index="9" nillable="true" ma:displayName="addTitle" ma:internalName="addTitle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0D277-EF10-4DFB-BA75-F7C1B4C16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D1B7E5-9E2D-4047-9DAA-7BB90C7A182A}">
  <ds:schemaRefs>
    <ds:schemaRef ds:uri="http://schemas.microsoft.com/office/2006/metadata/properties"/>
    <ds:schemaRef ds:uri="http://schemas.microsoft.com/office/infopath/2007/PartnerControls"/>
    <ds:schemaRef ds:uri="7ed68b9a-8ceb-4a01-b5a5-20f8de1753f4"/>
  </ds:schemaRefs>
</ds:datastoreItem>
</file>

<file path=customXml/itemProps3.xml><?xml version="1.0" encoding="utf-8"?>
<ds:datastoreItem xmlns:ds="http://schemas.openxmlformats.org/officeDocument/2006/customXml" ds:itemID="{29628631-FD1B-452A-9386-98F8EEEA8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d68b9a-8ceb-4a01-b5a5-20f8de1753f4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52B80-AF7D-4632-824D-463A4EE83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1774</Words>
  <Characters>10117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Ministarstvo regionalnoga razvoja i fondova Europske unije (MRRFEU)</vt:lpstr>
      <vt:lpstr>Ministarstvo regionalnoga razvoja i fondova Europske unije (MRRFEU)</vt:lpstr>
    </vt:vector>
  </TitlesOfParts>
  <Company>Microsoft</Company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regionalnoga razvoja i fondova Europske unije (MRRFEU)</dc:title>
  <dc:creator>Morana Trojak</dc:creator>
  <cp:lastModifiedBy>Tomislav Hodak</cp:lastModifiedBy>
  <cp:revision>9</cp:revision>
  <cp:lastPrinted>2018-03-12T17:45:00Z</cp:lastPrinted>
  <dcterms:created xsi:type="dcterms:W3CDTF">2021-05-03T08:15:00Z</dcterms:created>
  <dcterms:modified xsi:type="dcterms:W3CDTF">2021-05-10T11:56:00Z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0x0101000F3383878BEA0A4FBA6E454F5FB59EF7</vt:lpwstr>
  </property>
</Properties>
</file>