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E4A06" w14:textId="77777777" w:rsidR="00FD2085" w:rsidRDefault="00D66B79">
      <w:pPr>
        <w:tabs>
          <w:tab w:val="left" w:pos="567"/>
        </w:tabs>
        <w:ind w:right="-426"/>
      </w:pPr>
      <w:r>
        <w:rPr>
          <w:rFonts w:ascii="Cambria" w:hAnsi="Cambria" w:cs="Times New Roman"/>
          <w:sz w:val="24"/>
          <w:szCs w:val="24"/>
          <w:u w:val="single"/>
        </w:rPr>
        <w:t xml:space="preserve">PRILOG II </w:t>
      </w:r>
      <w:r>
        <w:rPr>
          <w:rFonts w:ascii="Cambria" w:hAnsi="Cambria"/>
          <w:sz w:val="24"/>
          <w:szCs w:val="24"/>
          <w:u w:val="single"/>
        </w:rPr>
        <w:t>POZIVA NA DOSTAVU PONUDA</w:t>
      </w:r>
    </w:p>
    <w:p w14:paraId="740A8C5D" w14:textId="77777777" w:rsidR="00FD2085" w:rsidRDefault="00FD2085">
      <w:pPr>
        <w:tabs>
          <w:tab w:val="left" w:pos="567"/>
        </w:tabs>
        <w:ind w:right="-426"/>
        <w:rPr>
          <w:rFonts w:ascii="Cambria" w:hAnsi="Cambria" w:cs="Times New Roman"/>
          <w:sz w:val="24"/>
          <w:szCs w:val="24"/>
          <w:u w:val="single"/>
        </w:rPr>
      </w:pPr>
    </w:p>
    <w:p w14:paraId="53B7B0DD" w14:textId="77777777" w:rsidR="00FD2085" w:rsidRDefault="00D66B79">
      <w:pPr>
        <w:tabs>
          <w:tab w:val="left" w:pos="567"/>
        </w:tabs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>
        <w:rPr>
          <w:rFonts w:ascii="Cambria" w:hAnsi="Cambria" w:cs="Times New Roman"/>
          <w:b/>
          <w:sz w:val="24"/>
          <w:szCs w:val="24"/>
          <w:u w:val="single"/>
        </w:rPr>
        <w:t>TEHNIČKE SPECIFIKACIJE / OPIS POSLOVA</w:t>
      </w:r>
    </w:p>
    <w:p w14:paraId="4908E979" w14:textId="58887138" w:rsidR="00FD2085" w:rsidRDefault="00D66B79">
      <w:pPr>
        <w:pStyle w:val="Odlomakpopisa"/>
        <w:tabs>
          <w:tab w:val="left" w:pos="567"/>
        </w:tabs>
        <w:ind w:left="360"/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Broj nabave: </w:t>
      </w:r>
      <w:r>
        <w:rPr>
          <w:rFonts w:ascii="Cambria" w:hAnsi="Cambria"/>
          <w:b/>
          <w:bCs/>
          <w:sz w:val="24"/>
          <w:szCs w:val="24"/>
        </w:rPr>
        <w:t>Usluge 1</w:t>
      </w:r>
      <w:r w:rsidR="00CE69A4">
        <w:rPr>
          <w:rFonts w:ascii="Cambria" w:hAnsi="Cambria"/>
          <w:b/>
          <w:bCs/>
          <w:sz w:val="24"/>
          <w:szCs w:val="24"/>
        </w:rPr>
        <w:t>4</w:t>
      </w:r>
      <w:r>
        <w:rPr>
          <w:rFonts w:ascii="Cambria" w:hAnsi="Cambria"/>
          <w:b/>
          <w:bCs/>
          <w:sz w:val="24"/>
          <w:szCs w:val="24"/>
        </w:rPr>
        <w:t>-2021</w:t>
      </w:r>
    </w:p>
    <w:p w14:paraId="75F1A2F7" w14:textId="77777777" w:rsidR="00FD2085" w:rsidRPr="00A422A7" w:rsidRDefault="00D66B79" w:rsidP="00A422A7">
      <w:pPr>
        <w:tabs>
          <w:tab w:val="left" w:pos="567"/>
        </w:tabs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Nabava:</w:t>
      </w:r>
      <w:r>
        <w:t xml:space="preserve"> </w:t>
      </w:r>
      <w:r w:rsidR="00A422A7" w:rsidRPr="00A422A7">
        <w:rPr>
          <w:rFonts w:ascii="Cambria" w:hAnsi="Cambria"/>
          <w:b/>
          <w:bCs/>
          <w:sz w:val="24"/>
          <w:szCs w:val="24"/>
        </w:rPr>
        <w:t>Dvokrilna ostakljena čelična vrata s aluminijskom oblogom (FSDG30-2)</w:t>
      </w:r>
    </w:p>
    <w:tbl>
      <w:tblPr>
        <w:tblW w:w="14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6520"/>
        <w:gridCol w:w="3402"/>
        <w:gridCol w:w="2552"/>
        <w:gridCol w:w="1134"/>
      </w:tblGrid>
      <w:tr w:rsidR="00FD2085" w14:paraId="728E2BD0" w14:textId="77777777"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205E008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Stavka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67067F3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Tražene specifikacije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150B55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Ponuđene specifikacije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04978D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Bilješke, napomene, reference na tehničku dokumentaciju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DAD865A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Ocjena</w:t>
            </w:r>
          </w:p>
          <w:p w14:paraId="1508180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(DA/NE)</w:t>
            </w:r>
          </w:p>
        </w:tc>
      </w:tr>
      <w:tr w:rsidR="00FD2085" w14:paraId="10BDD559" w14:textId="77777777">
        <w:trPr>
          <w:trHeight w:val="150"/>
        </w:trPr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333CD03" w14:textId="77777777" w:rsidR="00FD2085" w:rsidRDefault="00D66B79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4CCF13" w14:textId="4CF82721" w:rsidR="00FD2085" w:rsidRDefault="00D66B79">
            <w:pPr>
              <w:tabs>
                <w:tab w:val="left" w:pos="567"/>
              </w:tabs>
              <w:spacing w:line="276" w:lineRule="auto"/>
              <w:jc w:val="both"/>
            </w:pP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Ispitivanje otpornosti na požar </w:t>
            </w:r>
            <w:r w:rsidR="00A422A7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dvokrilnih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 ostakljenih čeličnih vrata s aluminijskom oblogom </w:t>
            </w:r>
            <w:r w:rsidR="00C3148E" w:rsidRPr="00A422A7">
              <w:rPr>
                <w:rFonts w:ascii="Cambria" w:hAnsi="Cambria"/>
                <w:b/>
                <w:bCs/>
                <w:sz w:val="24"/>
                <w:szCs w:val="24"/>
              </w:rPr>
              <w:t>(FSDG30-2)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 prema H</w:t>
            </w:r>
            <w:r w:rsidR="0046234E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R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N EN 1634-1:2018 za razred EI</w:t>
            </w:r>
            <w:r>
              <w:rPr>
                <w:rFonts w:ascii="Cambria" w:hAnsi="Cambria"/>
                <w:b/>
                <w:bCs/>
                <w:sz w:val="24"/>
                <w:szCs w:val="24"/>
                <w:vertAlign w:val="subscript"/>
                <w:lang w:bidi="hr-HR"/>
              </w:rPr>
              <w:t>2</w:t>
            </w:r>
            <w:r w:rsidR="00C3148E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3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0 prema normi HRN EN 13501-2:2016 i izdavanje pratećeg </w:t>
            </w:r>
            <w:r w:rsidR="00657051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razredbenog izvještaja</w:t>
            </w:r>
          </w:p>
          <w:p w14:paraId="6EB0BD5A" w14:textId="77777777" w:rsidR="00FD2085" w:rsidRDefault="00D66B79">
            <w:pPr>
              <w:tabs>
                <w:tab w:val="left" w:pos="567"/>
              </w:tabs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Sastoji se od: </w:t>
            </w:r>
          </w:p>
          <w:p w14:paraId="0D5D2168" w14:textId="1BA280B9" w:rsidR="00FD2085" w:rsidRDefault="00D66B79">
            <w:pPr>
              <w:pStyle w:val="Odlomakpopisa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  <w:rPr>
                <w:rFonts w:ascii="Cambria" w:hAnsi="Cambria"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Priprema i paljenje požarne peći (</w:t>
            </w:r>
            <w:r w:rsidR="00A43B5A">
              <w:rPr>
                <w:rFonts w:ascii="Cambria" w:hAnsi="Cambria"/>
                <w:bCs/>
                <w:sz w:val="24"/>
                <w:szCs w:val="24"/>
                <w:lang w:bidi="hr-HR"/>
              </w:rPr>
              <w:t>dva</w:t>
            </w: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 xml:space="preserve"> paljenj</w:t>
            </w:r>
            <w:r w:rsidR="00A43B5A">
              <w:rPr>
                <w:rFonts w:ascii="Cambria" w:hAnsi="Cambria"/>
                <w:bCs/>
                <w:sz w:val="24"/>
                <w:szCs w:val="24"/>
                <w:lang w:bidi="hr-HR"/>
              </w:rPr>
              <w:t>a</w:t>
            </w: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)</w:t>
            </w:r>
          </w:p>
          <w:p w14:paraId="48D74210" w14:textId="77777777" w:rsidR="00FD2085" w:rsidRDefault="00D66B79">
            <w:pPr>
              <w:pStyle w:val="Odlomakpopisa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  <w:rPr>
                <w:rFonts w:ascii="Cambria" w:hAnsi="Cambria"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Vrijeme ispitivanja (</w:t>
            </w:r>
            <w:r w:rsidR="0025368A">
              <w:rPr>
                <w:rFonts w:ascii="Cambria" w:hAnsi="Cambria"/>
                <w:bCs/>
                <w:sz w:val="24"/>
                <w:szCs w:val="24"/>
                <w:lang w:bidi="hr-HR"/>
              </w:rPr>
              <w:t>3</w:t>
            </w: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0 min.)</w:t>
            </w:r>
          </w:p>
          <w:p w14:paraId="050E2AE5" w14:textId="77777777" w:rsidR="00FD2085" w:rsidRDefault="00D66B79">
            <w:pPr>
              <w:pStyle w:val="Odlomakpopisa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 xml:space="preserve">Izrada razredbenog izvještaja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B9046D2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F99F89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B6A1BEA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5DAE7C0A" w14:textId="77777777" w:rsidR="00FD2085" w:rsidRDefault="00FD2085">
      <w:pPr>
        <w:spacing w:after="200" w:line="276" w:lineRule="auto"/>
        <w:rPr>
          <w:rFonts w:ascii="Cambria" w:hAnsi="Cambria"/>
          <w:b/>
        </w:rPr>
      </w:pPr>
    </w:p>
    <w:p w14:paraId="09D97B21" w14:textId="77777777" w:rsidR="00FD2085" w:rsidRDefault="00FD2085">
      <w:pPr>
        <w:rPr>
          <w:rFonts w:ascii="Cambria" w:hAnsi="Cambria"/>
        </w:rPr>
      </w:pPr>
    </w:p>
    <w:sectPr w:rsidR="00FD2085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7239A" w14:textId="77777777" w:rsidR="00B6565E" w:rsidRDefault="00B6565E">
      <w:pPr>
        <w:spacing w:after="0" w:line="240" w:lineRule="auto"/>
      </w:pPr>
      <w:r>
        <w:separator/>
      </w:r>
    </w:p>
  </w:endnote>
  <w:endnote w:type="continuationSeparator" w:id="0">
    <w:p w14:paraId="2CE6B772" w14:textId="77777777" w:rsidR="00B6565E" w:rsidRDefault="00B65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2F8AD" w14:textId="77777777" w:rsidR="00B6565E" w:rsidRDefault="00B656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2A4B98" w14:textId="77777777" w:rsidR="00B6565E" w:rsidRDefault="00B65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7B6A"/>
    <w:multiLevelType w:val="multilevel"/>
    <w:tmpl w:val="EAE85B50"/>
    <w:lvl w:ilvl="0">
      <w:numFmt w:val="bullet"/>
      <w:lvlText w:val="-"/>
      <w:lvlJc w:val="left"/>
      <w:pPr>
        <w:ind w:left="720" w:hanging="360"/>
      </w:pPr>
      <w:rPr>
        <w:rFonts w:ascii="Cambria" w:eastAsia="Calibri" w:hAnsi="Cambria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085"/>
    <w:rsid w:val="00246E39"/>
    <w:rsid w:val="0025368A"/>
    <w:rsid w:val="0046234E"/>
    <w:rsid w:val="0063273D"/>
    <w:rsid w:val="00657051"/>
    <w:rsid w:val="00860818"/>
    <w:rsid w:val="00A422A7"/>
    <w:rsid w:val="00A43B5A"/>
    <w:rsid w:val="00B322C7"/>
    <w:rsid w:val="00B6565E"/>
    <w:rsid w:val="00C3148E"/>
    <w:rsid w:val="00CE69A4"/>
    <w:rsid w:val="00D66B79"/>
    <w:rsid w:val="00DF19EB"/>
    <w:rsid w:val="00FD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C120"/>
  <w15:docId w15:val="{67EC53C9-A36E-4B85-9ABF-E9157B5B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  <w:contextualSpacing/>
    </w:pPr>
    <w:rPr>
      <w:rFonts w:cs="Times New Roman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/>
      <w:color w:val="000000"/>
      <w:sz w:val="24"/>
      <w:szCs w:val="24"/>
    </w:r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Zadanifontodlomk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Marija</cp:lastModifiedBy>
  <cp:revision>9</cp:revision>
  <dcterms:created xsi:type="dcterms:W3CDTF">2021-11-04T10:13:00Z</dcterms:created>
  <dcterms:modified xsi:type="dcterms:W3CDTF">2021-11-29T15:08:00Z</dcterms:modified>
</cp:coreProperties>
</file>