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F3ED" w14:textId="77777777" w:rsidR="00736CA4" w:rsidRDefault="00E654A6">
      <w:pPr>
        <w:tabs>
          <w:tab w:val="left" w:pos="567"/>
        </w:tabs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>PRILOG III POZIVA NA DOSTAVU PONUDA</w:t>
      </w:r>
    </w:p>
    <w:p w14:paraId="7446BC89" w14:textId="77777777" w:rsidR="00736CA4" w:rsidRDefault="00E654A6">
      <w:pPr>
        <w:tabs>
          <w:tab w:val="left" w:pos="567"/>
        </w:tabs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TROŠKOVNIK</w:t>
      </w:r>
    </w:p>
    <w:p w14:paraId="58BBD41F" w14:textId="19D73197" w:rsidR="00736CA4" w:rsidRDefault="00E654A6">
      <w:pPr>
        <w:tabs>
          <w:tab w:val="left" w:pos="567"/>
        </w:tabs>
        <w:spacing w:after="0"/>
        <w:jc w:val="center"/>
      </w:pPr>
      <w:r>
        <w:rPr>
          <w:rFonts w:ascii="Cambria" w:hAnsi="Cambria"/>
          <w:bCs/>
          <w:sz w:val="24"/>
          <w:szCs w:val="24"/>
          <w:lang w:bidi="hr-HR"/>
        </w:rPr>
        <w:t xml:space="preserve">Broj nabave: </w:t>
      </w:r>
      <w:r>
        <w:rPr>
          <w:rFonts w:ascii="Cambria" w:hAnsi="Cambria"/>
          <w:b/>
          <w:sz w:val="24"/>
          <w:szCs w:val="24"/>
          <w:lang w:bidi="hr-HR"/>
        </w:rPr>
        <w:t>Usluge 1</w:t>
      </w:r>
      <w:r w:rsidR="00B16FA2">
        <w:rPr>
          <w:rFonts w:ascii="Cambria" w:hAnsi="Cambria"/>
          <w:b/>
          <w:sz w:val="24"/>
          <w:szCs w:val="24"/>
          <w:lang w:bidi="hr-HR"/>
        </w:rPr>
        <w:t>4</w:t>
      </w:r>
      <w:r>
        <w:rPr>
          <w:rFonts w:ascii="Cambria" w:hAnsi="Cambria"/>
          <w:b/>
          <w:sz w:val="24"/>
          <w:szCs w:val="24"/>
          <w:lang w:bidi="hr-HR"/>
        </w:rPr>
        <w:t>-2021</w:t>
      </w:r>
    </w:p>
    <w:p w14:paraId="38C588F2" w14:textId="77777777" w:rsidR="00736CA4" w:rsidRDefault="00736CA4">
      <w:pPr>
        <w:tabs>
          <w:tab w:val="left" w:pos="567"/>
        </w:tabs>
        <w:spacing w:after="0"/>
        <w:jc w:val="center"/>
        <w:rPr>
          <w:rFonts w:ascii="Cambria" w:hAnsi="Cambria"/>
          <w:bCs/>
          <w:sz w:val="24"/>
          <w:szCs w:val="24"/>
          <w:lang w:bidi="hr-HR"/>
        </w:rPr>
      </w:pPr>
    </w:p>
    <w:p w14:paraId="0D238408" w14:textId="77777777" w:rsidR="00736CA4" w:rsidRDefault="00E654A6">
      <w:pPr>
        <w:tabs>
          <w:tab w:val="left" w:pos="567"/>
        </w:tabs>
        <w:jc w:val="center"/>
      </w:pPr>
      <w:r>
        <w:rPr>
          <w:rFonts w:ascii="Cambria" w:hAnsi="Cambria"/>
          <w:bCs/>
          <w:sz w:val="24"/>
          <w:szCs w:val="24"/>
          <w:lang w:bidi="hr-HR"/>
        </w:rPr>
        <w:t xml:space="preserve">Nabava: </w:t>
      </w:r>
      <w:r w:rsidR="00E97270" w:rsidRPr="001B17F6">
        <w:rPr>
          <w:rFonts w:ascii="Cambria" w:eastAsia="Times New Roman" w:hAnsi="Cambria"/>
          <w:color w:val="222222"/>
          <w:sz w:val="24"/>
          <w:szCs w:val="24"/>
          <w:shd w:val="clear" w:color="auto" w:fill="FFFFFF"/>
        </w:rPr>
        <w:t>Dvokrilna ostakljena čelična vrata s aluminijskom oblogom (FSDG30-2)</w:t>
      </w:r>
    </w:p>
    <w:p w14:paraId="268CF1C3" w14:textId="77777777" w:rsidR="00736CA4" w:rsidRDefault="00736CA4">
      <w:pPr>
        <w:widowControl w:val="0"/>
        <w:autoSpaceDE w:val="0"/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tbl>
      <w:tblPr>
        <w:tblW w:w="14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5"/>
        <w:gridCol w:w="5449"/>
        <w:gridCol w:w="1273"/>
        <w:gridCol w:w="1132"/>
        <w:gridCol w:w="2688"/>
        <w:gridCol w:w="8"/>
        <w:gridCol w:w="2821"/>
        <w:gridCol w:w="40"/>
      </w:tblGrid>
      <w:tr w:rsidR="00736CA4" w14:paraId="002CDCF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38AED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56BB4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Predmet nabave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CEC7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Jedinica mjere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681D6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A48B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Jedinična cijena u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HRK ili drugoj valuti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(bez PDV-a)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82C01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Ukupna cijena u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HRK ili drugoj valuti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(bez PDV-a)</w:t>
            </w:r>
          </w:p>
        </w:tc>
        <w:tc>
          <w:tcPr>
            <w:tcW w:w="8" w:type="dxa"/>
          </w:tcPr>
          <w:p w14:paraId="58FD1574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</w:pPr>
          </w:p>
        </w:tc>
      </w:tr>
      <w:tr w:rsidR="00736CA4" w14:paraId="4637883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5ADB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85CF3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2B2E3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9BC8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64863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3B3D6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" w:type="dxa"/>
          </w:tcPr>
          <w:p w14:paraId="5EF70995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736CA4" w14:paraId="673240F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2C109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4628A" w14:textId="55EFD4BD" w:rsidR="00736CA4" w:rsidRDefault="00E654A6">
            <w:pPr>
              <w:tabs>
                <w:tab w:val="left" w:pos="567"/>
              </w:tabs>
              <w:spacing w:line="276" w:lineRule="auto"/>
              <w:jc w:val="both"/>
            </w:pP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Ispitivanje otpornosti na požar </w:t>
            </w:r>
            <w:r w:rsidR="001B17F6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dvokrilnih ostakljenih čeličnih vrata s aluminijskom oblogom (</w:t>
            </w:r>
            <w:r w:rsidR="00DF4FE5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FSDG30-2) 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prema HRN EN 1634-1:2018 za razred EI</w:t>
            </w:r>
            <w:r>
              <w:rPr>
                <w:rFonts w:ascii="Cambria" w:hAnsi="Cambria"/>
                <w:b/>
                <w:bCs/>
                <w:sz w:val="24"/>
                <w:szCs w:val="24"/>
                <w:vertAlign w:val="subscript"/>
                <w:lang w:bidi="hr-HR"/>
              </w:rPr>
              <w:t>2</w:t>
            </w:r>
            <w:r w:rsidR="00DF4FE5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3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0 prema normi HRN EN 13501-2:2016 i izdavanje pratećeg </w:t>
            </w:r>
            <w:r w:rsidR="00A51A3A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razredbenog izvještaja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53408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bCs/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9DFF6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1BE08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3EE54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  <w:tc>
          <w:tcPr>
            <w:tcW w:w="8" w:type="dxa"/>
          </w:tcPr>
          <w:p w14:paraId="325AF9E9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</w:tr>
      <w:tr w:rsidR="00736CA4" w14:paraId="53B9984C" w14:textId="77777777">
        <w:tc>
          <w:tcPr>
            <w:tcW w:w="14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38ECA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  <w:tr w:rsidR="00736CA4" w14:paraId="1F4C5F73" w14:textId="77777777">
        <w:tc>
          <w:tcPr>
            <w:tcW w:w="11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48F4D" w14:textId="77777777" w:rsidR="00736CA4" w:rsidRDefault="00E654A6">
            <w:pPr>
              <w:widowControl w:val="0"/>
              <w:autoSpaceDE w:val="0"/>
              <w:spacing w:after="0" w:line="240" w:lineRule="auto"/>
              <w:jc w:val="right"/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Cijena ponude u HRK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 ili drugoj valuti*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bez poreza na dodanu vrijednost – brojkama: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41D5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</w:tbl>
    <w:p w14:paraId="4FF674CD" w14:textId="77777777" w:rsidR="00736CA4" w:rsidRDefault="00736CA4">
      <w:pPr>
        <w:tabs>
          <w:tab w:val="center" w:pos="4536"/>
          <w:tab w:val="right" w:pos="9072"/>
        </w:tabs>
        <w:spacing w:after="0" w:line="240" w:lineRule="auto"/>
        <w:rPr>
          <w:rFonts w:ascii="Cambria" w:hAnsi="Cambria"/>
          <w:sz w:val="24"/>
          <w:szCs w:val="24"/>
        </w:rPr>
      </w:pPr>
    </w:p>
    <w:p w14:paraId="3CEBB4E3" w14:textId="77777777" w:rsidR="00736CA4" w:rsidRDefault="00736CA4">
      <w:pPr>
        <w:tabs>
          <w:tab w:val="center" w:pos="4536"/>
          <w:tab w:val="right" w:pos="9072"/>
        </w:tabs>
        <w:spacing w:after="0" w:line="240" w:lineRule="auto"/>
        <w:rPr>
          <w:rFonts w:ascii="Cambria" w:hAnsi="Cambria"/>
          <w:sz w:val="24"/>
          <w:szCs w:val="24"/>
        </w:rPr>
      </w:pPr>
    </w:p>
    <w:p w14:paraId="39874F31" w14:textId="77777777" w:rsidR="00736CA4" w:rsidRDefault="00E654A6">
      <w:r>
        <w:rPr>
          <w:rFonts w:ascii="Cambria" w:hAnsi="Cambria"/>
          <w:sz w:val="24"/>
          <w:szCs w:val="24"/>
        </w:rPr>
        <w:t>*ukoliko se ne radi o kunama navesti valutu u kojoj je izražena cijena</w:t>
      </w:r>
    </w:p>
    <w:sectPr w:rsidR="00736CA4">
      <w:pgSz w:w="16838" w:h="11906" w:orient="landscape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52D68" w14:textId="77777777" w:rsidR="00D440F8" w:rsidRDefault="00D440F8">
      <w:pPr>
        <w:spacing w:after="0" w:line="240" w:lineRule="auto"/>
      </w:pPr>
      <w:r>
        <w:separator/>
      </w:r>
    </w:p>
  </w:endnote>
  <w:endnote w:type="continuationSeparator" w:id="0">
    <w:p w14:paraId="5791102A" w14:textId="77777777" w:rsidR="00D440F8" w:rsidRDefault="00D4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940A8" w14:textId="77777777" w:rsidR="00D440F8" w:rsidRDefault="00D4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86C48D" w14:textId="77777777" w:rsidR="00D440F8" w:rsidRDefault="00D4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CA4"/>
    <w:rsid w:val="001B17F6"/>
    <w:rsid w:val="003819D7"/>
    <w:rsid w:val="00736CA4"/>
    <w:rsid w:val="00860A54"/>
    <w:rsid w:val="00894384"/>
    <w:rsid w:val="00A51A3A"/>
    <w:rsid w:val="00B16FA2"/>
    <w:rsid w:val="00D440F8"/>
    <w:rsid w:val="00D511F1"/>
    <w:rsid w:val="00DF4FE5"/>
    <w:rsid w:val="00E654A6"/>
    <w:rsid w:val="00E97270"/>
    <w:rsid w:val="00F1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1CC5"/>
  <w15:docId w15:val="{54055D4C-358B-485A-83CD-96EF9290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Marija</cp:lastModifiedBy>
  <cp:revision>8</cp:revision>
  <dcterms:created xsi:type="dcterms:W3CDTF">2021-11-04T10:00:00Z</dcterms:created>
  <dcterms:modified xsi:type="dcterms:W3CDTF">2021-11-29T15:02:00Z</dcterms:modified>
</cp:coreProperties>
</file>