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DB8716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137D8D49" w14:textId="05B1A311" w:rsidR="00C620C5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(2021. godina) i tijekom pet godina koje prethode toj godini (2020., 2019., 2018., 2017. i 2016. godina) izvršio radove iste ili slične predmetu nabave čija 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kumulativna vrijednost bez PDV-a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620C5" w:rsidRPr="00C620C5">
        <w:rPr>
          <w:rFonts w:ascii="Arial" w:eastAsia="Times New Roman" w:hAnsi="Arial" w:cs="Arial"/>
          <w:sz w:val="20"/>
          <w:szCs w:val="20"/>
          <w:lang w:eastAsia="hr-HR"/>
        </w:rPr>
        <w:t xml:space="preserve">najmanje u iznosu </w:t>
      </w:r>
      <w:r w:rsidR="001E6599">
        <w:rPr>
          <w:rFonts w:ascii="Arial" w:eastAsia="Times New Roman" w:hAnsi="Arial" w:cs="Arial"/>
          <w:sz w:val="20"/>
          <w:szCs w:val="20"/>
          <w:lang w:eastAsia="hr-HR"/>
        </w:rPr>
        <w:t>20.000.000,00 kuna bez PDV-a</w:t>
      </w:r>
      <w:r w:rsidR="00C620C5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C620C5" w:rsidRPr="00C620C5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811635F" w14:textId="7030CCE5" w:rsidR="00C620C5" w:rsidRPr="00C620C5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D1FBA">
        <w:rPr>
          <w:rFonts w:ascii="Arial" w:eastAsia="Calibri" w:hAnsi="Arial" w:cs="Arial"/>
          <w:sz w:val="20"/>
          <w:szCs w:val="20"/>
        </w:rPr>
        <w:t xml:space="preserve">Pritom, za izračun kumulativne vrijednosti izvršenih radova moguće je uzeti u obzir </w:t>
      </w:r>
      <w:r w:rsidRPr="00736747">
        <w:rPr>
          <w:rFonts w:ascii="Arial" w:eastAsia="Calibri" w:hAnsi="Arial" w:cs="Arial"/>
          <w:b/>
          <w:bCs/>
          <w:sz w:val="20"/>
          <w:szCs w:val="20"/>
        </w:rPr>
        <w:t>minimalno jednu</w:t>
      </w:r>
      <w:r w:rsidR="00D251A1">
        <w:rPr>
          <w:rFonts w:ascii="Arial" w:eastAsia="Calibri" w:hAnsi="Arial" w:cs="Arial"/>
          <w:b/>
          <w:bCs/>
          <w:sz w:val="20"/>
          <w:szCs w:val="20"/>
        </w:rPr>
        <w:t xml:space="preserve">, a 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>maksimalno  dvije reference</w:t>
      </w:r>
      <w:r w:rsidRPr="008D1FB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892" w:type="dxa"/>
        <w:tblInd w:w="-5" w:type="dxa"/>
        <w:tblLook w:val="04A0" w:firstRow="1" w:lastRow="0" w:firstColumn="1" w:lastColumn="0" w:noHBand="0" w:noVBand="1"/>
      </w:tblPr>
      <w:tblGrid>
        <w:gridCol w:w="2111"/>
        <w:gridCol w:w="5686"/>
        <w:gridCol w:w="6095"/>
      </w:tblGrid>
      <w:tr w:rsidR="00433B01" w:rsidRPr="001E5320" w14:paraId="143FAF0C" w14:textId="538BC81E" w:rsidTr="00433B01">
        <w:trPr>
          <w:trHeight w:val="455"/>
        </w:trPr>
        <w:tc>
          <w:tcPr>
            <w:tcW w:w="2111" w:type="dxa"/>
          </w:tcPr>
          <w:p w14:paraId="04BD637C" w14:textId="77777777" w:rsidR="00433B01" w:rsidRPr="001E5320" w:rsidRDefault="00433B01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86" w:type="dxa"/>
          </w:tcPr>
          <w:p w14:paraId="709E376D" w14:textId="77777777" w:rsidR="00433B01" w:rsidRPr="00CB075B" w:rsidRDefault="00433B0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6095" w:type="dxa"/>
          </w:tcPr>
          <w:p w14:paraId="00C15753" w14:textId="77777777" w:rsidR="00433B01" w:rsidRPr="00CB075B" w:rsidRDefault="00433B0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433B01" w:rsidRPr="001E5320" w14:paraId="473CA88A" w14:textId="09440970" w:rsidTr="00433B01">
        <w:trPr>
          <w:trHeight w:val="866"/>
        </w:trPr>
        <w:tc>
          <w:tcPr>
            <w:tcW w:w="2111" w:type="dxa"/>
          </w:tcPr>
          <w:p w14:paraId="6A2B130F" w14:textId="27E18D2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</w:p>
        </w:tc>
        <w:tc>
          <w:tcPr>
            <w:tcW w:w="5686" w:type="dxa"/>
          </w:tcPr>
          <w:p w14:paraId="11871888" w14:textId="7F1D8B45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6C4CEC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5D9F02C3" w14:textId="0B361178" w:rsidTr="00433B01">
        <w:trPr>
          <w:trHeight w:val="704"/>
        </w:trPr>
        <w:tc>
          <w:tcPr>
            <w:tcW w:w="2111" w:type="dxa"/>
          </w:tcPr>
          <w:p w14:paraId="7D1A9B95" w14:textId="6CF600B6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686" w:type="dxa"/>
          </w:tcPr>
          <w:p w14:paraId="00CFA116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863898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608BB8D7" w14:textId="6D48CC84" w:rsidTr="00433B01">
        <w:trPr>
          <w:trHeight w:val="704"/>
        </w:trPr>
        <w:tc>
          <w:tcPr>
            <w:tcW w:w="2111" w:type="dxa"/>
          </w:tcPr>
          <w:p w14:paraId="3839E388" w14:textId="4BB4D23F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Opis izvršenih radova iz kojeg je vidljivo da se radi o radovima istim ili 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sličnim predmetu nabave</w:t>
            </w:r>
          </w:p>
        </w:tc>
        <w:tc>
          <w:tcPr>
            <w:tcW w:w="5686" w:type="dxa"/>
          </w:tcPr>
          <w:p w14:paraId="1FDAB971" w14:textId="3F703193" w:rsidR="00433B01" w:rsidRPr="00F85F32" w:rsidRDefault="00433B01" w:rsidP="00D9035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508E025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6F878F2B" w14:textId="10A40FFE" w:rsidTr="00433B01">
        <w:trPr>
          <w:trHeight w:val="306"/>
        </w:trPr>
        <w:tc>
          <w:tcPr>
            <w:tcW w:w="2111" w:type="dxa"/>
          </w:tcPr>
          <w:p w14:paraId="1AEBDCE0" w14:textId="7777777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433B01" w:rsidRPr="00CB075B" w:rsidRDefault="00433B01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6" w:type="dxa"/>
          </w:tcPr>
          <w:p w14:paraId="6B47F08D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1E4546C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41C58253" w14:textId="692F75BC" w:rsidTr="00433B01">
        <w:trPr>
          <w:trHeight w:val="1417"/>
        </w:trPr>
        <w:tc>
          <w:tcPr>
            <w:tcW w:w="2111" w:type="dxa"/>
          </w:tcPr>
          <w:p w14:paraId="3E8C5FF4" w14:textId="4EEA341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5686" w:type="dxa"/>
          </w:tcPr>
          <w:p w14:paraId="45C211BD" w14:textId="174777A6" w:rsidR="00433B01" w:rsidRPr="008D1FBA" w:rsidRDefault="00433B01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1115A63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2266C44F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D9035F">
        <w:rPr>
          <w:rFonts w:ascii="Arial" w:eastAsia="Calibri" w:hAnsi="Arial" w:cs="Arial"/>
          <w:sz w:val="20"/>
          <w:szCs w:val="20"/>
        </w:rPr>
        <w:t>1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462C" w14:textId="77777777" w:rsidR="00AE75F2" w:rsidRDefault="00AE75F2">
      <w:pPr>
        <w:spacing w:after="0" w:line="240" w:lineRule="auto"/>
      </w:pPr>
      <w:r>
        <w:separator/>
      </w:r>
    </w:p>
  </w:endnote>
  <w:endnote w:type="continuationSeparator" w:id="0">
    <w:p w14:paraId="327A49E2" w14:textId="77777777" w:rsidR="00AE75F2" w:rsidRDefault="00AE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9F252F" w:rsidRDefault="00AE75F2" w:rsidP="00CE64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ABC4" w14:textId="77777777" w:rsidR="00AE75F2" w:rsidRDefault="00AE75F2">
      <w:pPr>
        <w:spacing w:after="0" w:line="240" w:lineRule="auto"/>
      </w:pPr>
      <w:r>
        <w:separator/>
      </w:r>
    </w:p>
  </w:footnote>
  <w:footnote w:type="continuationSeparator" w:id="0">
    <w:p w14:paraId="4CBEA366" w14:textId="77777777" w:rsidR="00AE75F2" w:rsidRDefault="00AE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2808D81" w:rsidR="009F252F" w:rsidRDefault="00AE75F2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A1665"/>
    <w:rsid w:val="001B18D6"/>
    <w:rsid w:val="001E5320"/>
    <w:rsid w:val="001E6599"/>
    <w:rsid w:val="00210F70"/>
    <w:rsid w:val="0022384B"/>
    <w:rsid w:val="00225A0F"/>
    <w:rsid w:val="00283FF6"/>
    <w:rsid w:val="002A214B"/>
    <w:rsid w:val="002D2AE8"/>
    <w:rsid w:val="002F1C66"/>
    <w:rsid w:val="00374FDF"/>
    <w:rsid w:val="003865AE"/>
    <w:rsid w:val="003D2133"/>
    <w:rsid w:val="00433B01"/>
    <w:rsid w:val="00452A8C"/>
    <w:rsid w:val="004840E7"/>
    <w:rsid w:val="0050487D"/>
    <w:rsid w:val="00512581"/>
    <w:rsid w:val="00552B01"/>
    <w:rsid w:val="00577C2C"/>
    <w:rsid w:val="005F01BF"/>
    <w:rsid w:val="00701ADD"/>
    <w:rsid w:val="00720FED"/>
    <w:rsid w:val="0073590C"/>
    <w:rsid w:val="007D19C5"/>
    <w:rsid w:val="0081287E"/>
    <w:rsid w:val="0083442B"/>
    <w:rsid w:val="0085568E"/>
    <w:rsid w:val="00963A4B"/>
    <w:rsid w:val="00972747"/>
    <w:rsid w:val="00995F0D"/>
    <w:rsid w:val="009E43F8"/>
    <w:rsid w:val="00A611BC"/>
    <w:rsid w:val="00AE75F2"/>
    <w:rsid w:val="00B52CD2"/>
    <w:rsid w:val="00B556E6"/>
    <w:rsid w:val="00C620C5"/>
    <w:rsid w:val="00CB075B"/>
    <w:rsid w:val="00CE64AE"/>
    <w:rsid w:val="00D251A1"/>
    <w:rsid w:val="00D9035F"/>
    <w:rsid w:val="00DD7F80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2021-09-14T12:27:00Z</dcterms:created>
  <dcterms:modified xsi:type="dcterms:W3CDTF">2021-12-24T11:20:00Z</dcterms:modified>
</cp:coreProperties>
</file>