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ECA" w:rsidTr="000454F9">
        <w:tc>
          <w:tcPr>
            <w:tcW w:w="9062" w:type="dxa"/>
          </w:tcPr>
          <w:p w:rsidR="00E73ECA" w:rsidRPr="00892805" w:rsidRDefault="00E73ECA" w:rsidP="00E73ECA">
            <w:pPr>
              <w:jc w:val="both"/>
            </w:pPr>
            <w:r w:rsidRPr="00892805">
              <w:t>Na 1. sjednici Povjerenstva za odabir projektnih prijedloga Ministarstva kulture i medija održanoj 22. i 24. ožujka 2022. godine, temeljem uvjeta prihvatljivosti i kriterija definiranih Pozivom, prihvaćeno je i odobreno za ugovaranje 6 projektnih prijedloga za provedbu mjera zaštite kulturne baštine oštećene u seriji potresa počevši od 28. prosinca 2020. godine. </w:t>
            </w:r>
          </w:p>
        </w:tc>
      </w:tr>
      <w:tr w:rsidR="00E73ECA" w:rsidTr="0020505A">
        <w:tc>
          <w:tcPr>
            <w:tcW w:w="9062" w:type="dxa"/>
          </w:tcPr>
          <w:p w:rsidR="00E73ECA" w:rsidRPr="00892805" w:rsidRDefault="00E73ECA" w:rsidP="00E73ECA">
            <w:pPr>
              <w:jc w:val="both"/>
            </w:pPr>
            <w:r w:rsidRPr="00892805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KORISNIK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PROJEKTNI PRIJEDLOG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IZNOS</w:t>
            </w:r>
          </w:p>
        </w:tc>
      </w:tr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GRAD GLINA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Izrada projektne dokumentacije i provedba mjera zaštite zgrade uprave trgovačkih društava, Petrinjska 4, Glina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3.087.443,18</w:t>
            </w:r>
          </w:p>
        </w:tc>
      </w:tr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BJELOVARSKO - KRIŽEVAČKA BISKUPIJA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Izrada projektne dokumentacije i provedba mjera zaštite crkve Majke Božje Žalosne, Trgovišće, Hrašćina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10.837.393,75</w:t>
            </w:r>
          </w:p>
        </w:tc>
      </w:tr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ŽUPA SV. TRI KRALJA, VELIKA ERPENJA, VELIKO TRGOVIŠĆE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Izrada projektne dokumentacije i provedba mjera zaštite crkve sv. Tri kralja, Velika Erpenja, Veliko Trgovišće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4.680.879,66</w:t>
            </w:r>
          </w:p>
        </w:tc>
      </w:tr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ŽUPA SV. JURJA MUČENIKA, PLEŠIVICA, JASTREBARSKO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Izrada projektne dokumentacije i provedba mjera zaštite crkve sv. Franje Ksaverskog, Plešivica, Jastrebarsko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12.167.500,00</w:t>
            </w:r>
          </w:p>
        </w:tc>
      </w:tr>
      <w:tr w:rsidR="00E73ECA" w:rsidTr="009F1D03">
        <w:tc>
          <w:tcPr>
            <w:tcW w:w="3020" w:type="dxa"/>
          </w:tcPr>
          <w:p w:rsidR="00E73ECA" w:rsidRPr="00786635" w:rsidRDefault="00E73ECA" w:rsidP="009F1D03">
            <w:r w:rsidRPr="00786635">
              <w:t>ŽUPA SV. PETRA APOSTOLA, ZAPREŠIĆ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Izrada projektne dokumentacije i provedba mjera zaštite crkve sv. Petra, Zaprešić</w:t>
            </w:r>
          </w:p>
        </w:tc>
        <w:tc>
          <w:tcPr>
            <w:tcW w:w="3021" w:type="dxa"/>
          </w:tcPr>
          <w:p w:rsidR="00E73ECA" w:rsidRPr="00786635" w:rsidRDefault="00E73ECA" w:rsidP="009F1D03">
            <w:r w:rsidRPr="00786635">
              <w:t>4.312.500,00</w:t>
            </w:r>
          </w:p>
        </w:tc>
      </w:tr>
      <w:tr w:rsidR="00E73ECA" w:rsidTr="009F1D03">
        <w:tc>
          <w:tcPr>
            <w:tcW w:w="3020" w:type="dxa"/>
          </w:tcPr>
          <w:p w:rsidR="00E73ECA" w:rsidRPr="00723C8D" w:rsidRDefault="00E73ECA" w:rsidP="00E73ECA">
            <w:bookmarkStart w:id="0" w:name="_GoBack"/>
            <w:bookmarkEnd w:id="0"/>
            <w:r w:rsidRPr="00723C8D">
              <w:t>ŽUPA BDM OD SEDAM ŽALOSTI, VELIKO TRGOVIŠĆE</w:t>
            </w:r>
          </w:p>
        </w:tc>
        <w:tc>
          <w:tcPr>
            <w:tcW w:w="3021" w:type="dxa"/>
          </w:tcPr>
          <w:p w:rsidR="00E73ECA" w:rsidRPr="00723C8D" w:rsidRDefault="00E73ECA" w:rsidP="00E73ECA">
            <w:r w:rsidRPr="00723C8D">
              <w:t>Izrada projektne dokumentacije i provedba mjera zaštite crkve Blažene Djevice Marije, Strmec, Veliko Trgovišće</w:t>
            </w:r>
          </w:p>
        </w:tc>
        <w:tc>
          <w:tcPr>
            <w:tcW w:w="3021" w:type="dxa"/>
          </w:tcPr>
          <w:p w:rsidR="00E73ECA" w:rsidRDefault="00E73ECA" w:rsidP="00E73ECA">
            <w:r w:rsidRPr="00723C8D">
              <w:t>6.575.940,76</w:t>
            </w:r>
          </w:p>
        </w:tc>
      </w:tr>
    </w:tbl>
    <w:p w:rsidR="00E73ECA" w:rsidRDefault="00E73ECA"/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616ED0"/>
    <w:rsid w:val="00E73ECA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377B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2022-09-25T20:11:00Z</dcterms:created>
  <dcterms:modified xsi:type="dcterms:W3CDTF">2022-09-25T20:11:00Z</dcterms:modified>
</cp:coreProperties>
</file>