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8D596D"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6993706D"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 xml:space="preserve">): </w:t>
      </w:r>
      <w:r w:rsidR="00992E53">
        <w:rPr>
          <w:rFonts w:ascii="Times New Roman" w:hAnsi="Times New Roman" w:cs="Times New Roman"/>
          <w:b/>
          <w:sz w:val="18"/>
          <w:szCs w:val="18"/>
        </w:rPr>
        <w:t>28</w:t>
      </w:r>
      <w:r w:rsidR="00E16DCC">
        <w:rPr>
          <w:rFonts w:ascii="Times New Roman" w:hAnsi="Times New Roman" w:cs="Times New Roman"/>
          <w:b/>
          <w:sz w:val="18"/>
          <w:szCs w:val="18"/>
        </w:rPr>
        <w:t>.01.2022.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5387"/>
        <w:gridCol w:w="7654"/>
      </w:tblGrid>
      <w:tr w:rsidR="00461F02" w:rsidRPr="00EC7F45" w14:paraId="4DF658F4" w14:textId="77777777" w:rsidTr="001D20E3">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5387"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7654"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1D20E3">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5387"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7654"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1D20E3">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5387" w:type="dxa"/>
            <w:shd w:val="clear" w:color="auto" w:fill="538135" w:themeFill="accent6" w:themeFillShade="BF"/>
          </w:tcPr>
          <w:p w14:paraId="1F437EE7" w14:textId="529F59B1"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4810D7">
              <w:rPr>
                <w:b/>
                <w:color w:val="FFFFFF" w:themeColor="background1"/>
                <w:sz w:val="22"/>
                <w:szCs w:val="22"/>
                <w:lang w:val="hr-HR"/>
              </w:rPr>
              <w:t>1</w:t>
            </w:r>
            <w:r w:rsidR="008861FB">
              <w:rPr>
                <w:b/>
                <w:color w:val="FFFFFF" w:themeColor="background1"/>
                <w:sz w:val="22"/>
                <w:szCs w:val="22"/>
                <w:lang w:val="hr-HR"/>
              </w:rPr>
              <w:t>9</w:t>
            </w:r>
            <w:r w:rsidR="004810D7">
              <w:rPr>
                <w:b/>
                <w:color w:val="FFFFFF" w:themeColor="background1"/>
                <w:sz w:val="22"/>
                <w:szCs w:val="22"/>
                <w:lang w:val="hr-HR"/>
              </w:rPr>
              <w:t>.01.2022. godine</w:t>
            </w:r>
          </w:p>
        </w:tc>
        <w:tc>
          <w:tcPr>
            <w:tcW w:w="7654" w:type="dxa"/>
            <w:shd w:val="clear" w:color="auto" w:fill="538135" w:themeFill="accent6" w:themeFillShade="BF"/>
          </w:tcPr>
          <w:p w14:paraId="7B6817FD" w14:textId="5BED1924"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345819" w:rsidRPr="006F11DF">
              <w:rPr>
                <w:b/>
                <w:color w:val="FFFFFF" w:themeColor="background1"/>
                <w:sz w:val="22"/>
                <w:szCs w:val="22"/>
                <w:lang w:val="hr-HR"/>
              </w:rPr>
              <w:t>:</w:t>
            </w:r>
            <w:r w:rsidR="004810D7" w:rsidRPr="006F11DF">
              <w:rPr>
                <w:b/>
                <w:color w:val="FFFFFF" w:themeColor="background1"/>
                <w:sz w:val="22"/>
                <w:szCs w:val="22"/>
                <w:lang w:val="hr-HR"/>
              </w:rPr>
              <w:t xml:space="preserve"> </w:t>
            </w:r>
            <w:r w:rsidR="006F11DF" w:rsidRPr="006F11DF">
              <w:rPr>
                <w:b/>
                <w:color w:val="FFFFFF" w:themeColor="background1"/>
                <w:sz w:val="22"/>
                <w:szCs w:val="22"/>
                <w:lang w:val="hr-HR"/>
              </w:rPr>
              <w:t>28</w:t>
            </w:r>
            <w:r w:rsidR="004810D7" w:rsidRPr="006F11DF">
              <w:rPr>
                <w:b/>
                <w:color w:val="FFFFFF" w:themeColor="background1"/>
                <w:sz w:val="22"/>
                <w:szCs w:val="22"/>
                <w:lang w:val="hr-HR"/>
              </w:rPr>
              <w:t>.01.2022</w:t>
            </w:r>
            <w:r w:rsidR="004810D7">
              <w:rPr>
                <w:b/>
                <w:color w:val="FFFFFF" w:themeColor="background1"/>
                <w:sz w:val="22"/>
                <w:szCs w:val="22"/>
                <w:lang w:val="hr-HR"/>
              </w:rPr>
              <w:t>. godine</w:t>
            </w:r>
          </w:p>
        </w:tc>
      </w:tr>
      <w:tr w:rsidR="001421EB" w:rsidRPr="00EC7F45" w14:paraId="0DB6FC75" w14:textId="77777777" w:rsidTr="001D20E3">
        <w:trPr>
          <w:trHeight w:val="343"/>
        </w:trPr>
        <w:tc>
          <w:tcPr>
            <w:tcW w:w="567" w:type="dxa"/>
            <w:vAlign w:val="center"/>
          </w:tcPr>
          <w:p w14:paraId="31ECE4DD" w14:textId="77777777" w:rsidR="001421EB" w:rsidRPr="00EC7F45" w:rsidRDefault="001421EB" w:rsidP="00D328F1">
            <w:pPr>
              <w:pStyle w:val="Odlomakpopisa"/>
              <w:numPr>
                <w:ilvl w:val="0"/>
                <w:numId w:val="4"/>
              </w:numPr>
              <w:tabs>
                <w:tab w:val="left" w:pos="176"/>
              </w:tabs>
              <w:ind w:hanging="549"/>
              <w:jc w:val="both"/>
              <w:rPr>
                <w:b/>
                <w:sz w:val="22"/>
                <w:szCs w:val="22"/>
                <w:lang w:val="hr-HR"/>
              </w:rPr>
            </w:pPr>
          </w:p>
        </w:tc>
        <w:tc>
          <w:tcPr>
            <w:tcW w:w="5387" w:type="dxa"/>
          </w:tcPr>
          <w:p w14:paraId="2EA80F76" w14:textId="390E5EE2" w:rsidR="008861FB" w:rsidRPr="0051483C" w:rsidRDefault="0071466C" w:rsidP="0051483C">
            <w:pPr>
              <w:jc w:val="both"/>
              <w:rPr>
                <w:rFonts w:ascii="Calibri" w:hAnsi="Calibri" w:cs="Calibri"/>
                <w:color w:val="000000"/>
                <w:sz w:val="22"/>
                <w:szCs w:val="22"/>
                <w:lang w:eastAsia="hr-HR"/>
              </w:rPr>
            </w:pPr>
            <w:r w:rsidRPr="0051483C">
              <w:rPr>
                <w:rFonts w:ascii="Calibri" w:hAnsi="Calibri" w:cs="Calibri"/>
                <w:color w:val="000000"/>
                <w:sz w:val="22"/>
                <w:szCs w:val="22"/>
                <w:lang w:eastAsia="hr-HR"/>
              </w:rPr>
              <w:t xml:space="preserve">Da li je </w:t>
            </w:r>
            <w:proofErr w:type="spellStart"/>
            <w:r w:rsidRPr="0051483C">
              <w:rPr>
                <w:rFonts w:ascii="Calibri" w:hAnsi="Calibri" w:cs="Calibri"/>
                <w:color w:val="000000"/>
                <w:sz w:val="22"/>
                <w:szCs w:val="22"/>
                <w:lang w:eastAsia="hr-HR"/>
              </w:rPr>
              <w:t>klizište</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na</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nerazvrstanoj</w:t>
            </w:r>
            <w:proofErr w:type="spellEnd"/>
            <w:r w:rsidRPr="0051483C">
              <w:rPr>
                <w:rFonts w:ascii="Calibri" w:hAnsi="Calibri" w:cs="Calibri"/>
                <w:color w:val="000000"/>
                <w:sz w:val="22"/>
                <w:szCs w:val="22"/>
                <w:lang w:eastAsia="hr-HR"/>
              </w:rPr>
              <w:t xml:space="preserve"> cesti </w:t>
            </w:r>
            <w:proofErr w:type="spellStart"/>
            <w:r w:rsidRPr="0051483C">
              <w:rPr>
                <w:rFonts w:ascii="Calibri" w:hAnsi="Calibri" w:cs="Calibri"/>
                <w:color w:val="000000"/>
                <w:sz w:val="22"/>
                <w:szCs w:val="22"/>
                <w:lang w:eastAsia="hr-HR"/>
              </w:rPr>
              <w:t>pr</w:t>
            </w:r>
            <w:r w:rsidR="00F51AF2">
              <w:rPr>
                <w:rFonts w:ascii="Calibri" w:hAnsi="Calibri" w:cs="Calibri"/>
                <w:color w:val="000000"/>
                <w:sz w:val="22"/>
                <w:szCs w:val="22"/>
                <w:lang w:eastAsia="hr-HR"/>
              </w:rPr>
              <w:t>ihvatljivo</w:t>
            </w:r>
            <w:proofErr w:type="spellEnd"/>
            <w:r w:rsidR="00F51AF2">
              <w:rPr>
                <w:rFonts w:ascii="Calibri" w:hAnsi="Calibri" w:cs="Calibri"/>
                <w:color w:val="000000"/>
                <w:sz w:val="22"/>
                <w:szCs w:val="22"/>
                <w:lang w:eastAsia="hr-HR"/>
              </w:rPr>
              <w:t xml:space="preserve"> u </w:t>
            </w:r>
            <w:proofErr w:type="spellStart"/>
            <w:r w:rsidR="00F51AF2">
              <w:rPr>
                <w:rFonts w:ascii="Calibri" w:hAnsi="Calibri" w:cs="Calibri"/>
                <w:color w:val="000000"/>
                <w:sz w:val="22"/>
                <w:szCs w:val="22"/>
                <w:lang w:eastAsia="hr-HR"/>
              </w:rPr>
              <w:t>sklopu</w:t>
            </w:r>
            <w:proofErr w:type="spellEnd"/>
            <w:r w:rsidR="00F51AF2">
              <w:rPr>
                <w:rFonts w:ascii="Calibri" w:hAnsi="Calibri" w:cs="Calibri"/>
                <w:color w:val="000000"/>
                <w:sz w:val="22"/>
                <w:szCs w:val="22"/>
                <w:lang w:eastAsia="hr-HR"/>
              </w:rPr>
              <w:t xml:space="preserve"> </w:t>
            </w:r>
            <w:proofErr w:type="spellStart"/>
            <w:r w:rsidR="00F51AF2">
              <w:rPr>
                <w:rFonts w:ascii="Calibri" w:hAnsi="Calibri" w:cs="Calibri"/>
                <w:color w:val="000000"/>
                <w:sz w:val="22"/>
                <w:szCs w:val="22"/>
                <w:lang w:eastAsia="hr-HR"/>
              </w:rPr>
              <w:t>ovog</w:t>
            </w:r>
            <w:proofErr w:type="spellEnd"/>
            <w:r w:rsidR="00F51AF2">
              <w:rPr>
                <w:rFonts w:ascii="Calibri" w:hAnsi="Calibri" w:cs="Calibri"/>
                <w:color w:val="000000"/>
                <w:sz w:val="22"/>
                <w:szCs w:val="22"/>
                <w:lang w:eastAsia="hr-HR"/>
              </w:rPr>
              <w:t xml:space="preserve"> </w:t>
            </w:r>
            <w:proofErr w:type="spellStart"/>
            <w:r w:rsidR="00F51AF2">
              <w:rPr>
                <w:rFonts w:ascii="Calibri" w:hAnsi="Calibri" w:cs="Calibri"/>
                <w:color w:val="000000"/>
                <w:sz w:val="22"/>
                <w:szCs w:val="22"/>
                <w:lang w:eastAsia="hr-HR"/>
              </w:rPr>
              <w:t>poziva</w:t>
            </w:r>
            <w:proofErr w:type="spellEnd"/>
            <w:r w:rsidR="00F51AF2">
              <w:rPr>
                <w:rFonts w:ascii="Calibri" w:hAnsi="Calibri" w:cs="Calibri"/>
                <w:color w:val="000000"/>
                <w:sz w:val="22"/>
                <w:szCs w:val="22"/>
                <w:lang w:eastAsia="hr-HR"/>
              </w:rPr>
              <w:t>?</w:t>
            </w:r>
            <w:r w:rsidRPr="0051483C">
              <w:rPr>
                <w:rFonts w:ascii="Calibri" w:hAnsi="Calibri" w:cs="Calibri"/>
                <w:color w:val="000000"/>
                <w:sz w:val="22"/>
                <w:szCs w:val="22"/>
                <w:lang w:eastAsia="hr-HR"/>
              </w:rPr>
              <w:t xml:space="preserve"> </w:t>
            </w:r>
          </w:p>
          <w:p w14:paraId="6014D0C7" w14:textId="77777777" w:rsidR="008861FB" w:rsidRPr="0051483C" w:rsidRDefault="008861FB" w:rsidP="0051483C">
            <w:pPr>
              <w:jc w:val="both"/>
              <w:rPr>
                <w:rFonts w:ascii="Calibri" w:hAnsi="Calibri" w:cs="Calibri"/>
                <w:color w:val="000000"/>
                <w:sz w:val="22"/>
                <w:szCs w:val="22"/>
                <w:lang w:eastAsia="hr-HR"/>
              </w:rPr>
            </w:pPr>
          </w:p>
          <w:p w14:paraId="794D0B0E" w14:textId="18097664" w:rsidR="008861FB" w:rsidRPr="0051483C" w:rsidRDefault="008861FB" w:rsidP="0051483C">
            <w:pPr>
              <w:jc w:val="both"/>
              <w:rPr>
                <w:rFonts w:ascii="Calibri" w:hAnsi="Calibri" w:cs="Calibri"/>
                <w:color w:val="000000"/>
                <w:sz w:val="22"/>
                <w:szCs w:val="22"/>
                <w:lang w:eastAsia="hr-HR"/>
              </w:rPr>
            </w:pPr>
          </w:p>
          <w:p w14:paraId="3E0FA39C" w14:textId="790463DF" w:rsidR="008861FB" w:rsidRPr="0051483C" w:rsidRDefault="008861FB" w:rsidP="0051483C">
            <w:pPr>
              <w:jc w:val="both"/>
              <w:rPr>
                <w:rFonts w:ascii="Calibri" w:hAnsi="Calibri" w:cs="Calibri"/>
                <w:color w:val="000000"/>
                <w:sz w:val="22"/>
                <w:szCs w:val="22"/>
                <w:lang w:eastAsia="hr-HR"/>
              </w:rPr>
            </w:pPr>
          </w:p>
          <w:p w14:paraId="387857CD" w14:textId="7BCD1BA0" w:rsidR="008861FB" w:rsidRPr="0051483C" w:rsidRDefault="008861FB" w:rsidP="0051483C">
            <w:pPr>
              <w:jc w:val="both"/>
              <w:rPr>
                <w:rFonts w:ascii="Calibri" w:hAnsi="Calibri" w:cs="Calibri"/>
                <w:color w:val="000000"/>
                <w:sz w:val="22"/>
                <w:szCs w:val="22"/>
                <w:lang w:eastAsia="hr-HR"/>
              </w:rPr>
            </w:pPr>
          </w:p>
          <w:p w14:paraId="6814D14B" w14:textId="6083CA65" w:rsidR="001421EB" w:rsidRPr="0051483C" w:rsidRDefault="001421EB" w:rsidP="0051483C">
            <w:pPr>
              <w:jc w:val="both"/>
              <w:rPr>
                <w:sz w:val="22"/>
                <w:szCs w:val="22"/>
                <w:lang w:val="hr-HR"/>
              </w:rPr>
            </w:pPr>
          </w:p>
        </w:tc>
        <w:tc>
          <w:tcPr>
            <w:tcW w:w="7654" w:type="dxa"/>
          </w:tcPr>
          <w:p w14:paraId="7197FDF2" w14:textId="77777777" w:rsidR="008861FB" w:rsidRPr="0051483C" w:rsidRDefault="008861FB" w:rsidP="0051483C">
            <w:pPr>
              <w:jc w:val="both"/>
              <w:rPr>
                <w:rFonts w:asciiTheme="minorHAnsi" w:hAnsiTheme="minorHAnsi" w:cstheme="minorHAnsi"/>
                <w:sz w:val="22"/>
                <w:szCs w:val="22"/>
                <w:lang w:val="hr-HR"/>
              </w:rPr>
            </w:pPr>
            <w:r w:rsidRPr="0051483C">
              <w:rPr>
                <w:rFonts w:asciiTheme="minorHAnsi" w:hAnsiTheme="minorHAnsi" w:cstheme="minorHAnsi"/>
                <w:sz w:val="22"/>
                <w:szCs w:val="22"/>
                <w:lang w:val="hr-HR"/>
              </w:rPr>
              <w:t xml:space="preserve">U svrhu osiguravanja poštivanja načela jednakog postupanja prema svim prijaviteljima, ne daju se prethodna mišljenja vezana uz prihvatljivost prijavitelja, operacije, aktivnosti i troškova u odnosu na pojedini projektni prijedlog. </w:t>
            </w:r>
          </w:p>
          <w:p w14:paraId="0F8161F7" w14:textId="77777777" w:rsidR="008861FB" w:rsidRPr="0051483C" w:rsidRDefault="008861FB" w:rsidP="0051483C">
            <w:pPr>
              <w:jc w:val="both"/>
              <w:rPr>
                <w:rFonts w:asciiTheme="minorHAnsi" w:hAnsiTheme="minorHAnsi" w:cstheme="minorHAnsi"/>
                <w:sz w:val="22"/>
                <w:szCs w:val="22"/>
                <w:lang w:val="hr-HR"/>
              </w:rPr>
            </w:pPr>
          </w:p>
          <w:p w14:paraId="01AE1061" w14:textId="6A344879" w:rsidR="00594605" w:rsidRPr="0051483C" w:rsidRDefault="007442F1" w:rsidP="007442F1">
            <w:pPr>
              <w:jc w:val="both"/>
              <w:rPr>
                <w:rFonts w:asciiTheme="minorHAnsi" w:hAnsiTheme="minorHAnsi" w:cstheme="minorHAnsi"/>
                <w:sz w:val="22"/>
                <w:szCs w:val="22"/>
                <w:lang w:val="hr-HR"/>
              </w:rPr>
            </w:pPr>
            <w:r>
              <w:rPr>
                <w:rFonts w:asciiTheme="minorHAnsi" w:hAnsiTheme="minorHAnsi" w:cstheme="minorHAnsi"/>
                <w:sz w:val="22"/>
                <w:szCs w:val="22"/>
                <w:lang w:val="hr-HR"/>
              </w:rPr>
              <w:t>P</w:t>
            </w:r>
            <w:r w:rsidR="00F51AF2">
              <w:rPr>
                <w:rFonts w:asciiTheme="minorHAnsi" w:hAnsiTheme="minorHAnsi" w:cstheme="minorHAnsi"/>
                <w:sz w:val="22"/>
                <w:szCs w:val="22"/>
                <w:lang w:val="hr-HR"/>
              </w:rPr>
              <w:t>rihvatljive aktivnosti</w:t>
            </w:r>
            <w:r>
              <w:rPr>
                <w:rFonts w:asciiTheme="minorHAnsi" w:hAnsiTheme="minorHAnsi" w:cstheme="minorHAnsi"/>
                <w:sz w:val="22"/>
                <w:szCs w:val="22"/>
                <w:lang w:val="hr-HR"/>
              </w:rPr>
              <w:t xml:space="preserve"> definirane su</w:t>
            </w:r>
            <w:r w:rsidR="00F51AF2">
              <w:rPr>
                <w:rFonts w:asciiTheme="minorHAnsi" w:hAnsiTheme="minorHAnsi" w:cstheme="minorHAnsi"/>
                <w:sz w:val="22"/>
                <w:szCs w:val="22"/>
                <w:lang w:val="hr-HR"/>
              </w:rPr>
              <w:t xml:space="preserve"> u </w:t>
            </w:r>
            <w:r w:rsidR="008861FB" w:rsidRPr="0051483C">
              <w:rPr>
                <w:rFonts w:asciiTheme="minorHAnsi" w:hAnsiTheme="minorHAnsi" w:cstheme="minorHAnsi"/>
                <w:sz w:val="22"/>
                <w:szCs w:val="22"/>
                <w:lang w:val="hr-HR"/>
              </w:rPr>
              <w:t>Uputama za prijavitelje, točka 2.</w:t>
            </w:r>
            <w:r w:rsidR="00F51AF2">
              <w:rPr>
                <w:rFonts w:asciiTheme="minorHAnsi" w:hAnsiTheme="minorHAnsi" w:cstheme="minorHAnsi"/>
                <w:sz w:val="22"/>
                <w:szCs w:val="22"/>
                <w:lang w:val="hr-HR"/>
              </w:rPr>
              <w:t>7</w:t>
            </w:r>
            <w:r w:rsidR="008861FB" w:rsidRPr="0051483C">
              <w:rPr>
                <w:rFonts w:asciiTheme="minorHAnsi" w:hAnsiTheme="minorHAnsi" w:cstheme="minorHAnsi"/>
                <w:sz w:val="22"/>
                <w:szCs w:val="22"/>
                <w:lang w:val="hr-HR"/>
              </w:rPr>
              <w:t xml:space="preserve">. </w:t>
            </w:r>
            <w:r>
              <w:rPr>
                <w:rFonts w:asciiTheme="minorHAnsi" w:hAnsiTheme="minorHAnsi" w:cstheme="minorHAnsi"/>
                <w:sz w:val="22"/>
                <w:szCs w:val="22"/>
                <w:lang w:val="hr-HR"/>
              </w:rPr>
              <w:t>dok su u</w:t>
            </w:r>
            <w:r w:rsidR="00F51AF2">
              <w:rPr>
                <w:rFonts w:asciiTheme="minorHAnsi" w:hAnsiTheme="minorHAnsi" w:cstheme="minorHAnsi"/>
                <w:sz w:val="22"/>
                <w:szCs w:val="22"/>
                <w:lang w:val="hr-HR"/>
              </w:rPr>
              <w:t xml:space="preserve"> točk</w:t>
            </w:r>
            <w:r>
              <w:rPr>
                <w:rFonts w:asciiTheme="minorHAnsi" w:hAnsiTheme="minorHAnsi" w:cstheme="minorHAnsi"/>
                <w:sz w:val="22"/>
                <w:szCs w:val="22"/>
                <w:lang w:val="hr-HR"/>
              </w:rPr>
              <w:t>i</w:t>
            </w:r>
            <w:r w:rsidR="00F51AF2">
              <w:rPr>
                <w:rFonts w:asciiTheme="minorHAnsi" w:hAnsiTheme="minorHAnsi" w:cstheme="minorHAnsi"/>
                <w:sz w:val="22"/>
                <w:szCs w:val="22"/>
                <w:lang w:val="hr-HR"/>
              </w:rPr>
              <w:t xml:space="preserve"> 2.10 definirani prihvatljivi </w:t>
            </w:r>
            <w:r w:rsidR="008861FB" w:rsidRPr="0051483C">
              <w:rPr>
                <w:rFonts w:asciiTheme="minorHAnsi" w:hAnsiTheme="minorHAnsi" w:cstheme="minorHAnsi"/>
                <w:sz w:val="22"/>
                <w:szCs w:val="22"/>
                <w:lang w:val="hr-HR"/>
              </w:rPr>
              <w:t>troškovi</w:t>
            </w:r>
            <w:r w:rsidR="00F51AF2">
              <w:rPr>
                <w:rFonts w:asciiTheme="minorHAnsi" w:hAnsiTheme="minorHAnsi" w:cstheme="minorHAnsi"/>
                <w:sz w:val="22"/>
                <w:szCs w:val="22"/>
                <w:lang w:val="hr-HR"/>
              </w:rPr>
              <w:t xml:space="preserve"> </w:t>
            </w:r>
            <w:r>
              <w:rPr>
                <w:rFonts w:asciiTheme="minorHAnsi" w:hAnsiTheme="minorHAnsi" w:cstheme="minorHAnsi"/>
                <w:sz w:val="22"/>
                <w:szCs w:val="22"/>
                <w:lang w:val="hr-HR"/>
              </w:rPr>
              <w:t>povezani sa prihvatljivim aktivnostima.</w:t>
            </w:r>
          </w:p>
        </w:tc>
      </w:tr>
      <w:tr w:rsidR="007438A6" w:rsidRPr="007438A6" w14:paraId="777A29E7" w14:textId="77777777" w:rsidTr="007438A6">
        <w:trPr>
          <w:trHeight w:val="272"/>
        </w:trPr>
        <w:tc>
          <w:tcPr>
            <w:tcW w:w="567" w:type="dxa"/>
            <w:shd w:val="clear" w:color="auto" w:fill="auto"/>
          </w:tcPr>
          <w:p w14:paraId="31452477" w14:textId="77777777" w:rsidR="00D328F1" w:rsidRDefault="00D328F1" w:rsidP="00137001">
            <w:pPr>
              <w:pStyle w:val="Odlomakpopisa"/>
              <w:numPr>
                <w:ilvl w:val="0"/>
                <w:numId w:val="4"/>
              </w:numPr>
              <w:tabs>
                <w:tab w:val="left" w:pos="176"/>
              </w:tabs>
              <w:ind w:hanging="549"/>
              <w:jc w:val="center"/>
              <w:rPr>
                <w:rFonts w:ascii="Calibri" w:hAnsi="Calibri" w:cs="Calibri"/>
                <w:b/>
                <w:bCs/>
                <w:color w:val="000000"/>
                <w:sz w:val="24"/>
                <w:szCs w:val="24"/>
                <w:lang w:eastAsia="hr-HR"/>
              </w:rPr>
            </w:pPr>
          </w:p>
          <w:p w14:paraId="366CF34D" w14:textId="45C5F211" w:rsidR="007438A6" w:rsidRPr="00D328F1" w:rsidRDefault="007438A6" w:rsidP="00D328F1">
            <w:pPr>
              <w:pStyle w:val="Odlomakpopisa"/>
              <w:tabs>
                <w:tab w:val="left" w:pos="176"/>
              </w:tabs>
              <w:ind w:left="757"/>
              <w:rPr>
                <w:rFonts w:ascii="Calibri" w:hAnsi="Calibri" w:cs="Calibri"/>
                <w:b/>
                <w:bCs/>
                <w:color w:val="000000"/>
                <w:sz w:val="24"/>
                <w:szCs w:val="24"/>
                <w:lang w:eastAsia="hr-HR"/>
              </w:rPr>
            </w:pPr>
            <w:r w:rsidRPr="00D328F1">
              <w:rPr>
                <w:rFonts w:ascii="Calibri" w:hAnsi="Calibri" w:cs="Calibri"/>
                <w:b/>
                <w:bCs/>
                <w:color w:val="000000"/>
                <w:sz w:val="24"/>
                <w:szCs w:val="24"/>
                <w:lang w:eastAsia="hr-HR"/>
              </w:rPr>
              <w:t>.</w:t>
            </w:r>
          </w:p>
        </w:tc>
        <w:tc>
          <w:tcPr>
            <w:tcW w:w="5387" w:type="dxa"/>
            <w:shd w:val="clear" w:color="auto" w:fill="auto"/>
          </w:tcPr>
          <w:p w14:paraId="3551BAB8" w14:textId="775ACD3B" w:rsidR="007438A6" w:rsidRPr="0051483C" w:rsidRDefault="0071466C" w:rsidP="0051483C">
            <w:pPr>
              <w:jc w:val="both"/>
              <w:rPr>
                <w:rFonts w:ascii="Calibri" w:hAnsi="Calibri" w:cs="Calibri"/>
                <w:color w:val="000000"/>
                <w:sz w:val="22"/>
                <w:szCs w:val="22"/>
                <w:lang w:eastAsia="hr-HR"/>
              </w:rPr>
            </w:pPr>
            <w:proofErr w:type="spellStart"/>
            <w:r w:rsidRPr="0051483C">
              <w:rPr>
                <w:rFonts w:ascii="Calibri" w:hAnsi="Calibri" w:cs="Calibri"/>
                <w:color w:val="000000"/>
                <w:sz w:val="22"/>
                <w:szCs w:val="22"/>
                <w:lang w:eastAsia="hr-HR"/>
              </w:rPr>
              <w:t>Nalaz</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ovlaštene</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osobe</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kao</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dokaz</w:t>
            </w:r>
            <w:proofErr w:type="spellEnd"/>
            <w:r w:rsidRPr="0051483C">
              <w:rPr>
                <w:rFonts w:ascii="Calibri" w:hAnsi="Calibri" w:cs="Calibri"/>
                <w:color w:val="000000"/>
                <w:sz w:val="22"/>
                <w:szCs w:val="22"/>
                <w:lang w:eastAsia="hr-HR"/>
              </w:rPr>
              <w:t xml:space="preserve"> da je </w:t>
            </w:r>
            <w:proofErr w:type="spellStart"/>
            <w:r w:rsidRPr="0051483C">
              <w:rPr>
                <w:rFonts w:ascii="Calibri" w:hAnsi="Calibri" w:cs="Calibri"/>
                <w:color w:val="000000"/>
                <w:sz w:val="22"/>
                <w:szCs w:val="22"/>
                <w:lang w:eastAsia="hr-HR"/>
              </w:rPr>
              <w:t>na</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infrastruktura</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oštećena</w:t>
            </w:r>
            <w:proofErr w:type="spellEnd"/>
            <w:r w:rsidRPr="0051483C">
              <w:rPr>
                <w:rFonts w:ascii="Calibri" w:hAnsi="Calibri" w:cs="Calibri"/>
                <w:color w:val="000000"/>
                <w:sz w:val="22"/>
                <w:szCs w:val="22"/>
                <w:lang w:eastAsia="hr-HR"/>
              </w:rPr>
              <w:t xml:space="preserve"> u </w:t>
            </w:r>
            <w:proofErr w:type="spellStart"/>
            <w:r w:rsidRPr="0051483C">
              <w:rPr>
                <w:rFonts w:ascii="Calibri" w:hAnsi="Calibri" w:cs="Calibri"/>
                <w:color w:val="000000"/>
                <w:sz w:val="22"/>
                <w:szCs w:val="22"/>
                <w:lang w:eastAsia="hr-HR"/>
              </w:rPr>
              <w:t>potresu</w:t>
            </w:r>
            <w:proofErr w:type="spellEnd"/>
            <w:r w:rsidRPr="0051483C">
              <w:rPr>
                <w:rFonts w:ascii="Calibri" w:hAnsi="Calibri" w:cs="Calibri"/>
                <w:color w:val="000000"/>
                <w:sz w:val="22"/>
                <w:szCs w:val="22"/>
                <w:lang w:eastAsia="hr-HR"/>
              </w:rPr>
              <w:t xml:space="preserve"> - </w:t>
            </w:r>
            <w:proofErr w:type="spellStart"/>
            <w:r w:rsidRPr="0051483C">
              <w:rPr>
                <w:rFonts w:ascii="Calibri" w:hAnsi="Calibri" w:cs="Calibri"/>
                <w:color w:val="000000"/>
                <w:sz w:val="22"/>
                <w:szCs w:val="22"/>
                <w:lang w:eastAsia="hr-HR"/>
              </w:rPr>
              <w:t>dokument</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temeljem</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kojeg</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zakona</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propisa</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itd</w:t>
            </w:r>
            <w:proofErr w:type="spellEnd"/>
            <w:r w:rsidRPr="0051483C">
              <w:rPr>
                <w:rFonts w:ascii="Calibri" w:hAnsi="Calibri" w:cs="Calibri"/>
                <w:color w:val="000000"/>
                <w:sz w:val="22"/>
                <w:szCs w:val="22"/>
                <w:lang w:eastAsia="hr-HR"/>
              </w:rPr>
              <w:t xml:space="preserve">. bi to </w:t>
            </w:r>
            <w:proofErr w:type="spellStart"/>
            <w:r w:rsidRPr="0051483C">
              <w:rPr>
                <w:rFonts w:ascii="Calibri" w:hAnsi="Calibri" w:cs="Calibri"/>
                <w:color w:val="000000"/>
                <w:sz w:val="22"/>
                <w:szCs w:val="22"/>
                <w:lang w:eastAsia="hr-HR"/>
              </w:rPr>
              <w:t>trebao</w:t>
            </w:r>
            <w:proofErr w:type="spellEnd"/>
            <w:r w:rsidRPr="0051483C">
              <w:rPr>
                <w:rFonts w:ascii="Calibri" w:hAnsi="Calibri" w:cs="Calibri"/>
                <w:color w:val="000000"/>
                <w:sz w:val="22"/>
                <w:szCs w:val="22"/>
                <w:lang w:eastAsia="hr-HR"/>
              </w:rPr>
              <w:t xml:space="preserve"> </w:t>
            </w:r>
            <w:proofErr w:type="spellStart"/>
            <w:r w:rsidRPr="0051483C">
              <w:rPr>
                <w:rFonts w:ascii="Calibri" w:hAnsi="Calibri" w:cs="Calibri"/>
                <w:color w:val="000000"/>
                <w:sz w:val="22"/>
                <w:szCs w:val="22"/>
                <w:lang w:eastAsia="hr-HR"/>
              </w:rPr>
              <w:t>biti</w:t>
            </w:r>
            <w:proofErr w:type="spellEnd"/>
            <w:r w:rsidR="00F51AF2">
              <w:rPr>
                <w:rFonts w:ascii="Calibri" w:hAnsi="Calibri" w:cs="Calibri"/>
                <w:color w:val="000000"/>
                <w:sz w:val="22"/>
                <w:szCs w:val="22"/>
                <w:lang w:eastAsia="hr-HR"/>
              </w:rPr>
              <w:t>?</w:t>
            </w:r>
          </w:p>
          <w:p w14:paraId="0CBEA844" w14:textId="77777777" w:rsidR="007438A6" w:rsidRPr="0051483C" w:rsidRDefault="007438A6" w:rsidP="0051483C">
            <w:pPr>
              <w:jc w:val="both"/>
              <w:rPr>
                <w:rFonts w:ascii="Calibri" w:hAnsi="Calibri" w:cs="Calibri"/>
                <w:color w:val="000000"/>
                <w:sz w:val="22"/>
                <w:szCs w:val="22"/>
                <w:lang w:eastAsia="hr-HR"/>
              </w:rPr>
            </w:pPr>
          </w:p>
        </w:tc>
        <w:tc>
          <w:tcPr>
            <w:tcW w:w="7654" w:type="dxa"/>
            <w:shd w:val="clear" w:color="auto" w:fill="auto"/>
          </w:tcPr>
          <w:p w14:paraId="4B6B82CB" w14:textId="43AAA1A4" w:rsidR="00C07E3C" w:rsidRPr="0051483C" w:rsidRDefault="007438A6" w:rsidP="0051483C">
            <w:pPr>
              <w:jc w:val="both"/>
              <w:rPr>
                <w:rFonts w:asciiTheme="minorHAnsi" w:hAnsiTheme="minorHAnsi" w:cstheme="minorHAnsi"/>
                <w:sz w:val="22"/>
                <w:szCs w:val="22"/>
                <w:lang w:val="hr-HR"/>
              </w:rPr>
            </w:pPr>
            <w:r w:rsidRPr="0051483C">
              <w:rPr>
                <w:rFonts w:asciiTheme="minorHAnsi" w:hAnsiTheme="minorHAnsi" w:cstheme="minorHAnsi"/>
                <w:sz w:val="22"/>
                <w:szCs w:val="22"/>
                <w:lang w:val="hr-HR"/>
              </w:rPr>
              <w:t>Sukladno Uputama za prijavitelje</w:t>
            </w:r>
            <w:r w:rsidR="00C07E3C" w:rsidRPr="0051483C">
              <w:rPr>
                <w:rFonts w:asciiTheme="minorHAnsi" w:hAnsiTheme="minorHAnsi" w:cstheme="minorHAnsi"/>
                <w:sz w:val="22"/>
                <w:szCs w:val="22"/>
                <w:lang w:val="hr-HR"/>
              </w:rPr>
              <w:t xml:space="preserve">, točka 3.1 </w:t>
            </w:r>
            <w:proofErr w:type="spellStart"/>
            <w:r w:rsidR="00C07E3C" w:rsidRPr="0051483C">
              <w:rPr>
                <w:rFonts w:asciiTheme="minorHAnsi" w:hAnsiTheme="minorHAnsi" w:cstheme="minorHAnsi"/>
                <w:sz w:val="22"/>
                <w:szCs w:val="22"/>
              </w:rPr>
              <w:t>Projektni</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prijedlog</w:t>
            </w:r>
            <w:proofErr w:type="spellEnd"/>
            <w:r w:rsidR="00C07E3C" w:rsidRPr="0051483C">
              <w:rPr>
                <w:rFonts w:asciiTheme="minorHAnsi" w:hAnsiTheme="minorHAnsi" w:cstheme="minorHAnsi"/>
                <w:sz w:val="22"/>
                <w:szCs w:val="22"/>
              </w:rPr>
              <w:t xml:space="preserve"> mora </w:t>
            </w:r>
            <w:proofErr w:type="spellStart"/>
            <w:r w:rsidR="00C07E3C" w:rsidRPr="0051483C">
              <w:rPr>
                <w:rFonts w:asciiTheme="minorHAnsi" w:hAnsiTheme="minorHAnsi" w:cstheme="minorHAnsi"/>
                <w:sz w:val="22"/>
                <w:szCs w:val="22"/>
              </w:rPr>
              <w:t>sadržavati</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sljedeće</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dokumente</w:t>
            </w:r>
            <w:proofErr w:type="spellEnd"/>
            <w:r w:rsidR="00074DC8" w:rsidRPr="0051483C">
              <w:rPr>
                <w:rFonts w:asciiTheme="minorHAnsi" w:hAnsiTheme="minorHAnsi" w:cstheme="minorHAnsi"/>
                <w:sz w:val="22"/>
                <w:szCs w:val="22"/>
              </w:rPr>
              <w:t xml:space="preserve"> (</w:t>
            </w:r>
            <w:proofErr w:type="spellStart"/>
            <w:r w:rsidR="00074DC8" w:rsidRPr="0051483C">
              <w:rPr>
                <w:rFonts w:asciiTheme="minorHAnsi" w:hAnsiTheme="minorHAnsi" w:cstheme="minorHAnsi"/>
                <w:sz w:val="22"/>
                <w:szCs w:val="22"/>
              </w:rPr>
              <w:t>između</w:t>
            </w:r>
            <w:proofErr w:type="spellEnd"/>
            <w:r w:rsidR="00074DC8" w:rsidRPr="0051483C">
              <w:rPr>
                <w:rFonts w:asciiTheme="minorHAnsi" w:hAnsiTheme="minorHAnsi" w:cstheme="minorHAnsi"/>
                <w:sz w:val="22"/>
                <w:szCs w:val="22"/>
              </w:rPr>
              <w:t xml:space="preserve"> </w:t>
            </w:r>
            <w:proofErr w:type="spellStart"/>
            <w:r w:rsidR="00074DC8" w:rsidRPr="0051483C">
              <w:rPr>
                <w:rFonts w:asciiTheme="minorHAnsi" w:hAnsiTheme="minorHAnsi" w:cstheme="minorHAnsi"/>
                <w:sz w:val="22"/>
                <w:szCs w:val="22"/>
              </w:rPr>
              <w:t>ostalih</w:t>
            </w:r>
            <w:proofErr w:type="spellEnd"/>
            <w:r w:rsidR="00074DC8" w:rsidRPr="0051483C">
              <w:rPr>
                <w:rFonts w:asciiTheme="minorHAnsi" w:hAnsiTheme="minorHAnsi" w:cstheme="minorHAnsi"/>
                <w:sz w:val="22"/>
                <w:szCs w:val="22"/>
              </w:rPr>
              <w:t>)</w:t>
            </w:r>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dokaz</w:t>
            </w:r>
            <w:proofErr w:type="spellEnd"/>
            <w:r w:rsidR="00C07E3C" w:rsidRPr="0051483C">
              <w:rPr>
                <w:rFonts w:asciiTheme="minorHAnsi" w:hAnsiTheme="minorHAnsi" w:cstheme="minorHAnsi"/>
                <w:sz w:val="22"/>
                <w:szCs w:val="22"/>
              </w:rPr>
              <w:t xml:space="preserve"> da je </w:t>
            </w:r>
            <w:proofErr w:type="spellStart"/>
            <w:r w:rsidR="00C07E3C" w:rsidRPr="0051483C">
              <w:rPr>
                <w:rFonts w:asciiTheme="minorHAnsi" w:hAnsiTheme="minorHAnsi" w:cstheme="minorHAnsi"/>
                <w:sz w:val="22"/>
                <w:szCs w:val="22"/>
              </w:rPr>
              <w:t>građevina</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oštećena</w:t>
            </w:r>
            <w:proofErr w:type="spellEnd"/>
            <w:r w:rsidR="00C07E3C" w:rsidRPr="0051483C">
              <w:rPr>
                <w:rFonts w:asciiTheme="minorHAnsi" w:hAnsiTheme="minorHAnsi" w:cstheme="minorHAnsi"/>
                <w:sz w:val="22"/>
                <w:szCs w:val="22"/>
              </w:rPr>
              <w:t xml:space="preserve"> u </w:t>
            </w:r>
            <w:proofErr w:type="spellStart"/>
            <w:r w:rsidR="00C07E3C" w:rsidRPr="0051483C">
              <w:rPr>
                <w:rFonts w:asciiTheme="minorHAnsi" w:hAnsiTheme="minorHAnsi" w:cstheme="minorHAnsi"/>
                <w:sz w:val="22"/>
                <w:szCs w:val="22"/>
              </w:rPr>
              <w:t>potresu</w:t>
            </w:r>
            <w:proofErr w:type="spellEnd"/>
            <w:r w:rsidR="00C07E3C" w:rsidRPr="0051483C">
              <w:rPr>
                <w:rFonts w:asciiTheme="minorHAnsi" w:hAnsiTheme="minorHAnsi" w:cstheme="minorHAnsi"/>
                <w:sz w:val="22"/>
                <w:szCs w:val="22"/>
              </w:rPr>
              <w:t xml:space="preserve"> - </w:t>
            </w:r>
            <w:proofErr w:type="spellStart"/>
            <w:r w:rsidR="00C07E3C" w:rsidRPr="0051483C">
              <w:rPr>
                <w:rFonts w:asciiTheme="minorHAnsi" w:hAnsiTheme="minorHAnsi" w:cstheme="minorHAnsi"/>
                <w:sz w:val="22"/>
                <w:szCs w:val="22"/>
              </w:rPr>
              <w:t>dokaz</w:t>
            </w:r>
            <w:proofErr w:type="spellEnd"/>
            <w:r w:rsidR="00C07E3C" w:rsidRPr="0051483C">
              <w:rPr>
                <w:rFonts w:asciiTheme="minorHAnsi" w:hAnsiTheme="minorHAnsi" w:cstheme="minorHAnsi"/>
                <w:sz w:val="22"/>
                <w:szCs w:val="22"/>
              </w:rPr>
              <w:t xml:space="preserve"> o </w:t>
            </w:r>
            <w:proofErr w:type="spellStart"/>
            <w:r w:rsidR="00C07E3C" w:rsidRPr="0051483C">
              <w:rPr>
                <w:rFonts w:asciiTheme="minorHAnsi" w:hAnsiTheme="minorHAnsi" w:cstheme="minorHAnsi"/>
                <w:sz w:val="22"/>
                <w:szCs w:val="22"/>
              </w:rPr>
              <w:t>preliminarnoj</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procjeni</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štete</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ili</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nalaz</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ovlaštenog</w:t>
            </w:r>
            <w:proofErr w:type="spellEnd"/>
            <w:r w:rsidR="00C07E3C" w:rsidRPr="0051483C">
              <w:rPr>
                <w:rFonts w:asciiTheme="minorHAnsi" w:hAnsiTheme="minorHAnsi" w:cstheme="minorHAnsi"/>
                <w:sz w:val="22"/>
                <w:szCs w:val="22"/>
              </w:rPr>
              <w:t xml:space="preserve"> </w:t>
            </w:r>
            <w:proofErr w:type="spellStart"/>
            <w:r w:rsidR="00C07E3C" w:rsidRPr="0051483C">
              <w:rPr>
                <w:rFonts w:asciiTheme="minorHAnsi" w:hAnsiTheme="minorHAnsi" w:cstheme="minorHAnsi"/>
                <w:sz w:val="22"/>
                <w:szCs w:val="22"/>
              </w:rPr>
              <w:t>statičara</w:t>
            </w:r>
            <w:proofErr w:type="spellEnd"/>
            <w:r w:rsidR="00371160" w:rsidRPr="0051483C">
              <w:rPr>
                <w:rFonts w:asciiTheme="minorHAnsi" w:hAnsiTheme="minorHAnsi" w:cstheme="minorHAnsi"/>
                <w:sz w:val="22"/>
                <w:szCs w:val="22"/>
              </w:rPr>
              <w:t>.</w:t>
            </w:r>
          </w:p>
          <w:p w14:paraId="7C93171B" w14:textId="77777777" w:rsidR="00C07E3C" w:rsidRPr="0051483C" w:rsidRDefault="00C07E3C" w:rsidP="0051483C">
            <w:pPr>
              <w:jc w:val="both"/>
              <w:rPr>
                <w:rFonts w:asciiTheme="minorHAnsi" w:hAnsiTheme="minorHAnsi" w:cstheme="minorHAnsi"/>
                <w:sz w:val="22"/>
                <w:szCs w:val="22"/>
                <w:lang w:val="hr-HR"/>
              </w:rPr>
            </w:pPr>
          </w:p>
          <w:p w14:paraId="7EF900B9" w14:textId="3A01886F" w:rsidR="00C07E3C" w:rsidRPr="0051483C" w:rsidRDefault="00C07E3C" w:rsidP="0051483C">
            <w:pPr>
              <w:jc w:val="both"/>
              <w:rPr>
                <w:rFonts w:asciiTheme="minorHAnsi" w:hAnsiTheme="minorHAnsi" w:cstheme="minorHAnsi"/>
                <w:sz w:val="22"/>
                <w:szCs w:val="22"/>
                <w:lang w:val="hr-HR"/>
              </w:rPr>
            </w:pPr>
            <w:r w:rsidRPr="0051483C">
              <w:rPr>
                <w:rFonts w:asciiTheme="minorHAnsi" w:hAnsiTheme="minorHAnsi" w:cstheme="minorHAnsi"/>
                <w:sz w:val="22"/>
                <w:szCs w:val="22"/>
                <w:lang w:val="hr-HR"/>
              </w:rPr>
              <w:t xml:space="preserve">Sukladno Uputama za prijavitelje, </w:t>
            </w:r>
            <w:r w:rsidR="007438A6" w:rsidRPr="0051483C">
              <w:rPr>
                <w:rFonts w:asciiTheme="minorHAnsi" w:hAnsiTheme="minorHAnsi" w:cstheme="minorHAnsi"/>
                <w:sz w:val="22"/>
                <w:szCs w:val="22"/>
                <w:lang w:val="hr-HR"/>
              </w:rPr>
              <w:t>toč</w:t>
            </w:r>
            <w:r w:rsidRPr="0051483C">
              <w:rPr>
                <w:rFonts w:asciiTheme="minorHAnsi" w:hAnsiTheme="minorHAnsi" w:cstheme="minorHAnsi"/>
                <w:sz w:val="22"/>
                <w:szCs w:val="22"/>
                <w:lang w:val="hr-HR"/>
              </w:rPr>
              <w:t>ka</w:t>
            </w:r>
            <w:r w:rsidR="007438A6" w:rsidRPr="0051483C">
              <w:rPr>
                <w:rFonts w:asciiTheme="minorHAnsi" w:hAnsiTheme="minorHAnsi" w:cstheme="minorHAnsi"/>
                <w:sz w:val="22"/>
                <w:szCs w:val="22"/>
                <w:lang w:val="hr-HR"/>
              </w:rPr>
              <w:t xml:space="preserve"> 2.6 PRIHVATLJIVOST OPERACIJE potreban je nalaz ovlaštenog inženjera građevinske ili druge odgovarajuće struke (projektanta) ili nalaz sudskog vještaka građevinske ili druge odgovarajuće struke</w:t>
            </w:r>
            <w:r w:rsidR="00371160" w:rsidRPr="0051483C">
              <w:rPr>
                <w:rFonts w:asciiTheme="minorHAnsi" w:hAnsiTheme="minorHAnsi" w:cstheme="minorHAnsi"/>
                <w:sz w:val="22"/>
                <w:szCs w:val="22"/>
                <w:lang w:val="hr-HR"/>
              </w:rPr>
              <w:t>.</w:t>
            </w:r>
          </w:p>
          <w:p w14:paraId="76085DC0" w14:textId="77777777" w:rsidR="00371160" w:rsidRPr="0051483C" w:rsidRDefault="00371160" w:rsidP="0051483C">
            <w:pPr>
              <w:jc w:val="both"/>
              <w:rPr>
                <w:rFonts w:asciiTheme="minorHAnsi" w:hAnsiTheme="minorHAnsi" w:cstheme="minorHAnsi"/>
                <w:sz w:val="22"/>
                <w:szCs w:val="22"/>
                <w:lang w:val="hr-HR"/>
              </w:rPr>
            </w:pPr>
          </w:p>
          <w:p w14:paraId="7CE75DD9" w14:textId="3E98204E" w:rsidR="00371160" w:rsidRPr="0051483C" w:rsidRDefault="00371160" w:rsidP="0051483C">
            <w:pPr>
              <w:jc w:val="both"/>
              <w:rPr>
                <w:rFonts w:asciiTheme="minorHAnsi" w:hAnsiTheme="minorHAnsi" w:cstheme="minorHAnsi"/>
                <w:sz w:val="22"/>
                <w:szCs w:val="22"/>
                <w:lang w:val="hr-HR"/>
              </w:rPr>
            </w:pPr>
            <w:r w:rsidRPr="0051483C">
              <w:rPr>
                <w:rFonts w:asciiTheme="minorHAnsi" w:hAnsiTheme="minorHAnsi" w:cstheme="minorHAnsi"/>
                <w:sz w:val="22"/>
                <w:szCs w:val="22"/>
                <w:lang w:val="hr-HR"/>
              </w:rPr>
              <w:t>Znači, potrebno je dostaviti jedan od navedenih dokaza, a sukladno pozitivnim propisima RH.</w:t>
            </w:r>
          </w:p>
          <w:p w14:paraId="094A03A3" w14:textId="77777777" w:rsidR="007438A6" w:rsidRPr="0051483C" w:rsidRDefault="007438A6" w:rsidP="0051483C">
            <w:pPr>
              <w:jc w:val="both"/>
              <w:rPr>
                <w:rFonts w:asciiTheme="minorHAnsi" w:hAnsiTheme="minorHAnsi" w:cstheme="minorHAnsi"/>
                <w:sz w:val="22"/>
                <w:szCs w:val="22"/>
                <w:lang w:val="hr-HR"/>
              </w:rPr>
            </w:pPr>
          </w:p>
        </w:tc>
      </w:tr>
      <w:tr w:rsidR="007438A6" w:rsidRPr="007438A6" w14:paraId="7EBC4353" w14:textId="77777777" w:rsidTr="007438A6">
        <w:trPr>
          <w:trHeight w:val="272"/>
        </w:trPr>
        <w:tc>
          <w:tcPr>
            <w:tcW w:w="567" w:type="dxa"/>
            <w:shd w:val="clear" w:color="auto" w:fill="auto"/>
          </w:tcPr>
          <w:p w14:paraId="4F30ED83" w14:textId="77777777" w:rsidR="00137001" w:rsidRPr="0051483C" w:rsidRDefault="00137001" w:rsidP="007438A6">
            <w:pPr>
              <w:rPr>
                <w:rFonts w:ascii="Calibri" w:hAnsi="Calibri" w:cs="Calibri"/>
                <w:b/>
                <w:bCs/>
                <w:color w:val="000000"/>
                <w:sz w:val="22"/>
                <w:szCs w:val="22"/>
                <w:lang w:eastAsia="hr-HR"/>
              </w:rPr>
            </w:pPr>
          </w:p>
          <w:p w14:paraId="68CE2347" w14:textId="77777777" w:rsidR="00137001" w:rsidRPr="0051483C" w:rsidRDefault="00137001" w:rsidP="007438A6">
            <w:pPr>
              <w:rPr>
                <w:rFonts w:ascii="Calibri" w:hAnsi="Calibri" w:cs="Calibri"/>
                <w:b/>
                <w:bCs/>
                <w:color w:val="000000"/>
                <w:sz w:val="22"/>
                <w:szCs w:val="22"/>
                <w:lang w:eastAsia="hr-HR"/>
              </w:rPr>
            </w:pPr>
          </w:p>
          <w:p w14:paraId="064AD842" w14:textId="77777777" w:rsidR="00137001" w:rsidRPr="0051483C" w:rsidRDefault="00137001" w:rsidP="007438A6">
            <w:pPr>
              <w:rPr>
                <w:rFonts w:ascii="Calibri" w:hAnsi="Calibri" w:cs="Calibri"/>
                <w:b/>
                <w:bCs/>
                <w:color w:val="000000"/>
                <w:sz w:val="22"/>
                <w:szCs w:val="22"/>
                <w:lang w:eastAsia="hr-HR"/>
              </w:rPr>
            </w:pPr>
          </w:p>
          <w:p w14:paraId="29852975" w14:textId="77777777" w:rsidR="00137001" w:rsidRPr="0051483C" w:rsidRDefault="00137001" w:rsidP="007438A6">
            <w:pPr>
              <w:rPr>
                <w:rFonts w:ascii="Calibri" w:hAnsi="Calibri" w:cs="Calibri"/>
                <w:b/>
                <w:bCs/>
                <w:color w:val="000000"/>
                <w:sz w:val="22"/>
                <w:szCs w:val="22"/>
                <w:lang w:eastAsia="hr-HR"/>
              </w:rPr>
            </w:pPr>
          </w:p>
          <w:p w14:paraId="002291CB" w14:textId="77777777" w:rsidR="00D328F1" w:rsidRPr="0051483C" w:rsidRDefault="00D328F1" w:rsidP="007438A6">
            <w:pPr>
              <w:rPr>
                <w:rFonts w:ascii="Calibri" w:hAnsi="Calibri" w:cs="Calibri"/>
                <w:b/>
                <w:bCs/>
                <w:color w:val="000000"/>
                <w:sz w:val="22"/>
                <w:szCs w:val="22"/>
                <w:lang w:eastAsia="hr-HR"/>
              </w:rPr>
            </w:pPr>
          </w:p>
          <w:p w14:paraId="19C2679D" w14:textId="70156723" w:rsidR="007438A6" w:rsidRPr="0051483C" w:rsidRDefault="007438A6" w:rsidP="00D328F1">
            <w:pPr>
              <w:pStyle w:val="Odlomakpopisa"/>
              <w:numPr>
                <w:ilvl w:val="0"/>
                <w:numId w:val="4"/>
              </w:numPr>
              <w:tabs>
                <w:tab w:val="left" w:pos="176"/>
              </w:tabs>
              <w:ind w:hanging="549"/>
              <w:jc w:val="both"/>
              <w:rPr>
                <w:rFonts w:ascii="Calibri" w:hAnsi="Calibri" w:cs="Calibri"/>
                <w:b/>
                <w:bCs/>
                <w:color w:val="000000"/>
                <w:sz w:val="22"/>
                <w:szCs w:val="22"/>
                <w:lang w:eastAsia="hr-HR"/>
              </w:rPr>
            </w:pPr>
            <w:r w:rsidRPr="0051483C">
              <w:rPr>
                <w:rFonts w:ascii="Calibri" w:hAnsi="Calibri" w:cs="Calibri"/>
                <w:b/>
                <w:bCs/>
                <w:color w:val="000000"/>
                <w:sz w:val="22"/>
                <w:szCs w:val="22"/>
                <w:lang w:eastAsia="hr-HR"/>
              </w:rPr>
              <w:t>3.</w:t>
            </w:r>
          </w:p>
        </w:tc>
        <w:tc>
          <w:tcPr>
            <w:tcW w:w="5387" w:type="dxa"/>
            <w:shd w:val="clear" w:color="auto" w:fill="auto"/>
          </w:tcPr>
          <w:p w14:paraId="5E98E03D" w14:textId="051D906D" w:rsidR="007438A6" w:rsidRPr="0051483C" w:rsidRDefault="007438A6" w:rsidP="00F51AF2">
            <w:pPr>
              <w:jc w:val="both"/>
              <w:rPr>
                <w:rFonts w:ascii="Calibri" w:hAnsi="Calibri" w:cs="Calibri"/>
                <w:color w:val="000000"/>
                <w:sz w:val="22"/>
                <w:szCs w:val="22"/>
                <w:lang w:eastAsia="hr-HR"/>
              </w:rPr>
            </w:pPr>
            <w:r w:rsidRPr="0051483C">
              <w:rPr>
                <w:rFonts w:ascii="Calibri" w:hAnsi="Calibri" w:cs="Calibri"/>
                <w:color w:val="000000"/>
                <w:sz w:val="22"/>
                <w:szCs w:val="22"/>
                <w:lang w:eastAsia="hr-HR"/>
              </w:rPr>
              <w:t xml:space="preserve">U </w:t>
            </w:r>
            <w:r w:rsidR="0071466C" w:rsidRPr="00470C47">
              <w:rPr>
                <w:rFonts w:asciiTheme="minorHAnsi" w:hAnsiTheme="minorHAnsi" w:cstheme="minorHAnsi"/>
                <w:sz w:val="22"/>
                <w:szCs w:val="22"/>
                <w:lang w:val="hr-HR"/>
              </w:rPr>
              <w:t xml:space="preserve">prijavi je obvezan troškovnik detaljni za radove, međutim ako prijavljujemo odnosno u tijeku je izrada </w:t>
            </w:r>
            <w:proofErr w:type="spellStart"/>
            <w:r w:rsidR="0071466C" w:rsidRPr="00470C47">
              <w:rPr>
                <w:rFonts w:asciiTheme="minorHAnsi" w:hAnsiTheme="minorHAnsi" w:cstheme="minorHAnsi"/>
                <w:sz w:val="22"/>
                <w:szCs w:val="22"/>
                <w:lang w:val="hr-HR"/>
              </w:rPr>
              <w:t>projek-tehn</w:t>
            </w:r>
            <w:proofErr w:type="spellEnd"/>
            <w:r w:rsidR="0071466C" w:rsidRPr="00470C47">
              <w:rPr>
                <w:rFonts w:asciiTheme="minorHAnsi" w:hAnsiTheme="minorHAnsi" w:cstheme="minorHAnsi"/>
                <w:sz w:val="22"/>
                <w:szCs w:val="22"/>
                <w:lang w:val="hr-HR"/>
              </w:rPr>
              <w:t xml:space="preserve"> </w:t>
            </w:r>
            <w:proofErr w:type="spellStart"/>
            <w:r w:rsidR="0071466C" w:rsidRPr="00470C47">
              <w:rPr>
                <w:rFonts w:asciiTheme="minorHAnsi" w:hAnsiTheme="minorHAnsi" w:cstheme="minorHAnsi"/>
                <w:sz w:val="22"/>
                <w:szCs w:val="22"/>
                <w:lang w:val="hr-HR"/>
              </w:rPr>
              <w:t>dokum</w:t>
            </w:r>
            <w:proofErr w:type="spellEnd"/>
            <w:r w:rsidR="0071466C" w:rsidRPr="00470C47">
              <w:rPr>
                <w:rFonts w:asciiTheme="minorHAnsi" w:hAnsiTheme="minorHAnsi" w:cstheme="minorHAnsi"/>
                <w:sz w:val="22"/>
                <w:szCs w:val="22"/>
                <w:lang w:val="hr-HR"/>
              </w:rPr>
              <w:t xml:space="preserve"> za izvođenje radova, troškovnik izrađen od strane projektanta bit će izrađen tek po izradi dokumentacije...molimo pojašnjenje navedenog i upute na koji način izvršiti prijavu a da bude prihvatljivo sukladno točci 3.1. Poziva kojim se izme</w:t>
            </w:r>
            <w:r w:rsidRPr="00470C47">
              <w:rPr>
                <w:rFonts w:asciiTheme="minorHAnsi" w:hAnsiTheme="minorHAnsi" w:cstheme="minorHAnsi"/>
                <w:sz w:val="22"/>
                <w:szCs w:val="22"/>
                <w:lang w:val="hr-HR"/>
              </w:rPr>
              <w:t>đu ostalog traži detaljno razrađen troškov</w:t>
            </w:r>
            <w:r w:rsidR="0051483C" w:rsidRPr="00470C47">
              <w:rPr>
                <w:rFonts w:asciiTheme="minorHAnsi" w:hAnsiTheme="minorHAnsi" w:cstheme="minorHAnsi"/>
                <w:sz w:val="22"/>
                <w:szCs w:val="22"/>
                <w:lang w:val="hr-HR"/>
              </w:rPr>
              <w:t>nik za svaku aktivnost operacije</w:t>
            </w:r>
            <w:r w:rsidRPr="00470C47">
              <w:rPr>
                <w:rFonts w:asciiTheme="minorHAnsi" w:hAnsiTheme="minorHAnsi" w:cstheme="minorHAnsi"/>
                <w:sz w:val="22"/>
                <w:szCs w:val="22"/>
                <w:lang w:val="hr-HR"/>
              </w:rPr>
              <w:t xml:space="preserve"> ?!</w:t>
            </w:r>
            <w:r w:rsidRPr="0051483C">
              <w:rPr>
                <w:rFonts w:ascii="Calibri" w:hAnsi="Calibri" w:cs="Calibri"/>
                <w:color w:val="000000"/>
                <w:sz w:val="22"/>
                <w:szCs w:val="22"/>
                <w:lang w:eastAsia="hr-HR"/>
              </w:rPr>
              <w:t> </w:t>
            </w:r>
          </w:p>
          <w:p w14:paraId="520DB0C0" w14:textId="77777777" w:rsidR="007438A6" w:rsidRPr="0051483C" w:rsidRDefault="007438A6" w:rsidP="00F51AF2">
            <w:pPr>
              <w:jc w:val="both"/>
              <w:rPr>
                <w:rFonts w:ascii="Calibri" w:hAnsi="Calibri" w:cs="Calibri"/>
                <w:color w:val="000000"/>
                <w:sz w:val="22"/>
                <w:szCs w:val="22"/>
                <w:lang w:eastAsia="hr-HR"/>
              </w:rPr>
            </w:pPr>
          </w:p>
        </w:tc>
        <w:tc>
          <w:tcPr>
            <w:tcW w:w="7654" w:type="dxa"/>
            <w:shd w:val="clear" w:color="auto" w:fill="auto"/>
          </w:tcPr>
          <w:p w14:paraId="1DD1956D" w14:textId="77777777" w:rsidR="008D596D" w:rsidRDefault="00074DC8" w:rsidP="00F51AF2">
            <w:pPr>
              <w:jc w:val="both"/>
              <w:rPr>
                <w:rFonts w:asciiTheme="minorHAnsi" w:hAnsiTheme="minorHAnsi" w:cstheme="minorHAnsi"/>
                <w:sz w:val="22"/>
                <w:szCs w:val="22"/>
                <w:lang w:val="hr-HR"/>
              </w:rPr>
            </w:pPr>
            <w:r w:rsidRPr="0051483C">
              <w:rPr>
                <w:rFonts w:asciiTheme="minorHAnsi" w:hAnsiTheme="minorHAnsi" w:cstheme="minorHAnsi"/>
                <w:sz w:val="22"/>
                <w:szCs w:val="22"/>
                <w:lang w:val="hr-HR"/>
              </w:rPr>
              <w:t>Sukladno Uputama za prijavitelje, točka 3.1 Projektni prijedlog mora sadržavati sljedeć</w:t>
            </w:r>
            <w:r w:rsidR="008D596D">
              <w:rPr>
                <w:rFonts w:asciiTheme="minorHAnsi" w:hAnsiTheme="minorHAnsi" w:cstheme="minorHAnsi"/>
                <w:sz w:val="22"/>
                <w:szCs w:val="22"/>
                <w:lang w:val="hr-HR"/>
              </w:rPr>
              <w:t>i</w:t>
            </w:r>
            <w:r w:rsidRPr="0051483C">
              <w:rPr>
                <w:rFonts w:asciiTheme="minorHAnsi" w:hAnsiTheme="minorHAnsi" w:cstheme="minorHAnsi"/>
                <w:sz w:val="22"/>
                <w:szCs w:val="22"/>
                <w:lang w:val="hr-HR"/>
              </w:rPr>
              <w:t xml:space="preserve"> dokument (između ostalih): </w:t>
            </w:r>
          </w:p>
          <w:p w14:paraId="33E1C629" w14:textId="199FAD8C" w:rsidR="007438A6" w:rsidRDefault="00074DC8" w:rsidP="00F51AF2">
            <w:pPr>
              <w:jc w:val="both"/>
              <w:rPr>
                <w:rFonts w:asciiTheme="minorHAnsi" w:hAnsiTheme="minorHAnsi" w:cstheme="minorHAnsi"/>
                <w:sz w:val="22"/>
                <w:szCs w:val="22"/>
                <w:lang w:val="hr-HR"/>
              </w:rPr>
            </w:pPr>
            <w:r w:rsidRPr="0051483C">
              <w:rPr>
                <w:rFonts w:asciiTheme="minorHAnsi" w:hAnsiTheme="minorHAnsi" w:cstheme="minorHAnsi"/>
                <w:sz w:val="22"/>
                <w:szCs w:val="22"/>
                <w:lang w:val="hr-HR"/>
              </w:rPr>
              <w:t>Detaljno razrađen troškovnik za svaku aktivnost operacije.</w:t>
            </w:r>
          </w:p>
          <w:p w14:paraId="62EFD678" w14:textId="77777777" w:rsidR="00117B78" w:rsidRDefault="00117B78" w:rsidP="00117B78">
            <w:pPr>
              <w:spacing w:line="256" w:lineRule="auto"/>
              <w:rPr>
                <w:rFonts w:asciiTheme="minorHAnsi" w:hAnsiTheme="minorHAnsi" w:cstheme="minorHAnsi"/>
                <w:sz w:val="22"/>
                <w:szCs w:val="22"/>
                <w:lang w:val="hr-HR"/>
              </w:rPr>
            </w:pPr>
          </w:p>
          <w:p w14:paraId="3B211731" w14:textId="18C1EEB8" w:rsidR="00117B78" w:rsidRPr="00117B78" w:rsidRDefault="00117B78" w:rsidP="00117B78">
            <w:pPr>
              <w:spacing w:line="256" w:lineRule="auto"/>
              <w:rPr>
                <w:rFonts w:ascii="Calibri" w:eastAsia="Calibri" w:hAnsi="Calibri"/>
              </w:rPr>
            </w:pPr>
            <w:proofErr w:type="spellStart"/>
            <w:r w:rsidRPr="00117B78">
              <w:rPr>
                <w:rFonts w:ascii="Calibri" w:eastAsia="Calibri" w:hAnsi="Calibri"/>
              </w:rPr>
              <w:t>Ukoliko</w:t>
            </w:r>
            <w:proofErr w:type="spellEnd"/>
            <w:r w:rsidRPr="00117B78">
              <w:rPr>
                <w:rFonts w:ascii="Calibri" w:eastAsia="Calibri" w:hAnsi="Calibri"/>
              </w:rPr>
              <w:t xml:space="preserve"> za </w:t>
            </w:r>
            <w:proofErr w:type="spellStart"/>
            <w:r w:rsidRPr="00117B78">
              <w:rPr>
                <w:rFonts w:ascii="Calibri" w:eastAsia="Calibri" w:hAnsi="Calibri"/>
              </w:rPr>
              <w:t>neku</w:t>
            </w:r>
            <w:proofErr w:type="spellEnd"/>
            <w:r w:rsidRPr="00117B78">
              <w:rPr>
                <w:rFonts w:ascii="Calibri" w:eastAsia="Calibri" w:hAnsi="Calibri"/>
              </w:rPr>
              <w:t xml:space="preserve"> </w:t>
            </w:r>
            <w:proofErr w:type="spellStart"/>
            <w:r w:rsidRPr="00117B78">
              <w:rPr>
                <w:rFonts w:ascii="Calibri" w:eastAsia="Calibri" w:hAnsi="Calibri"/>
              </w:rPr>
              <w:t>aktivnost</w:t>
            </w:r>
            <w:proofErr w:type="spellEnd"/>
            <w:r w:rsidRPr="00117B78">
              <w:rPr>
                <w:rFonts w:ascii="Calibri" w:eastAsia="Calibri" w:hAnsi="Calibri"/>
              </w:rPr>
              <w:t xml:space="preserve"> operacije troškovnik ne postoji tada nije moguće prijaviti istu aktivnost.</w:t>
            </w:r>
          </w:p>
          <w:p w14:paraId="724290DC" w14:textId="1E2FD79B" w:rsidR="00074DC8" w:rsidRPr="0051483C" w:rsidRDefault="00074DC8" w:rsidP="00F51AF2">
            <w:pPr>
              <w:jc w:val="both"/>
              <w:rPr>
                <w:rFonts w:asciiTheme="minorHAnsi" w:hAnsiTheme="minorHAnsi" w:cstheme="minorHAnsi"/>
                <w:sz w:val="22"/>
                <w:szCs w:val="22"/>
                <w:lang w:val="hr-HR"/>
              </w:rPr>
            </w:pPr>
          </w:p>
        </w:tc>
      </w:tr>
      <w:tr w:rsidR="0051483C" w:rsidRPr="007438A6" w14:paraId="171672DD" w14:textId="77777777" w:rsidTr="007438A6">
        <w:trPr>
          <w:trHeight w:val="272"/>
        </w:trPr>
        <w:tc>
          <w:tcPr>
            <w:tcW w:w="567" w:type="dxa"/>
            <w:shd w:val="clear" w:color="auto" w:fill="auto"/>
          </w:tcPr>
          <w:p w14:paraId="67A37985" w14:textId="0B339BC5" w:rsidR="0051483C" w:rsidRPr="0051483C" w:rsidRDefault="0051483C" w:rsidP="0051483C">
            <w:pPr>
              <w:jc w:val="right"/>
              <w:rPr>
                <w:rFonts w:ascii="Calibri" w:hAnsi="Calibri" w:cs="Calibri"/>
                <w:b/>
                <w:bCs/>
                <w:color w:val="000000"/>
                <w:sz w:val="22"/>
                <w:szCs w:val="22"/>
                <w:lang w:eastAsia="hr-HR"/>
              </w:rPr>
            </w:pPr>
            <w:r w:rsidRPr="0051483C">
              <w:rPr>
                <w:rFonts w:ascii="Calibri" w:hAnsi="Calibri" w:cs="Calibri"/>
                <w:b/>
                <w:bCs/>
                <w:color w:val="000000"/>
                <w:sz w:val="22"/>
                <w:szCs w:val="22"/>
                <w:lang w:eastAsia="hr-HR"/>
              </w:rPr>
              <w:t>4.</w:t>
            </w:r>
          </w:p>
        </w:tc>
        <w:tc>
          <w:tcPr>
            <w:tcW w:w="5387" w:type="dxa"/>
            <w:shd w:val="clear" w:color="auto" w:fill="auto"/>
          </w:tcPr>
          <w:p w14:paraId="331188A7" w14:textId="7088395C" w:rsidR="0051483C" w:rsidRPr="00A33640" w:rsidRDefault="0051483C" w:rsidP="00F51AF2">
            <w:pPr>
              <w:jc w:val="both"/>
              <w:rPr>
                <w:rFonts w:asciiTheme="minorHAnsi" w:hAnsiTheme="minorHAnsi" w:cstheme="minorHAnsi"/>
                <w:color w:val="000000"/>
                <w:sz w:val="22"/>
                <w:szCs w:val="22"/>
                <w:lang w:eastAsia="hr-HR"/>
              </w:rPr>
            </w:pPr>
            <w:proofErr w:type="spellStart"/>
            <w:r w:rsidRPr="00A33640">
              <w:rPr>
                <w:rFonts w:asciiTheme="minorHAnsi" w:hAnsiTheme="minorHAnsi" w:cstheme="minorHAnsi"/>
                <w:color w:val="000000"/>
                <w:sz w:val="22"/>
                <w:szCs w:val="22"/>
                <w:lang w:eastAsia="hr-HR"/>
              </w:rPr>
              <w:t>Nastavno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objavljeni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Poziv</w:t>
            </w:r>
            <w:proofErr w:type="spellEnd"/>
            <w:r w:rsidRPr="00A33640">
              <w:rPr>
                <w:rFonts w:asciiTheme="minorHAnsi" w:hAnsiTheme="minorHAnsi" w:cstheme="minorHAnsi"/>
                <w:color w:val="000000"/>
                <w:sz w:val="22"/>
                <w:szCs w:val="22"/>
                <w:lang w:eastAsia="hr-HR"/>
              </w:rPr>
              <w:t xml:space="preserve"> (05. </w:t>
            </w:r>
            <w:proofErr w:type="spellStart"/>
            <w:r w:rsidRPr="00A33640">
              <w:rPr>
                <w:rFonts w:asciiTheme="minorHAnsi" w:hAnsiTheme="minorHAnsi" w:cstheme="minorHAnsi"/>
                <w:color w:val="000000"/>
                <w:sz w:val="22"/>
                <w:szCs w:val="22"/>
                <w:lang w:eastAsia="hr-HR"/>
              </w:rPr>
              <w:t>siječnja</w:t>
            </w:r>
            <w:proofErr w:type="spellEnd"/>
            <w:r w:rsidRPr="00A33640">
              <w:rPr>
                <w:rFonts w:asciiTheme="minorHAnsi" w:hAnsiTheme="minorHAnsi" w:cstheme="minorHAnsi"/>
                <w:color w:val="000000"/>
                <w:sz w:val="22"/>
                <w:szCs w:val="22"/>
                <w:lang w:eastAsia="hr-HR"/>
              </w:rPr>
              <w:t xml:space="preserve"> 2022) </w:t>
            </w:r>
            <w:proofErr w:type="spellStart"/>
            <w:r w:rsidRPr="00A33640">
              <w:rPr>
                <w:rFonts w:asciiTheme="minorHAnsi" w:hAnsiTheme="minorHAnsi" w:cstheme="minorHAnsi"/>
                <w:color w:val="000000"/>
                <w:sz w:val="22"/>
                <w:szCs w:val="22"/>
                <w:lang w:eastAsia="hr-HR"/>
              </w:rPr>
              <w:t>iz</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naslova</w:t>
            </w:r>
            <w:proofErr w:type="spellEnd"/>
            <w:r w:rsidRPr="00A33640">
              <w:rPr>
                <w:rFonts w:asciiTheme="minorHAnsi" w:hAnsiTheme="minorHAnsi" w:cstheme="minorHAnsi"/>
                <w:color w:val="000000"/>
                <w:sz w:val="22"/>
                <w:szCs w:val="22"/>
                <w:lang w:eastAsia="hr-HR"/>
              </w:rPr>
              <w:t xml:space="preserve">, a </w:t>
            </w:r>
            <w:proofErr w:type="spellStart"/>
            <w:r w:rsidRPr="00A33640">
              <w:rPr>
                <w:rFonts w:asciiTheme="minorHAnsi" w:hAnsiTheme="minorHAnsi" w:cstheme="minorHAnsi"/>
                <w:color w:val="000000"/>
                <w:sz w:val="22"/>
                <w:szCs w:val="22"/>
                <w:lang w:eastAsia="hr-HR"/>
              </w:rPr>
              <w:t>čija</w:t>
            </w:r>
            <w:proofErr w:type="spellEnd"/>
            <w:r w:rsidRPr="00A33640">
              <w:rPr>
                <w:rFonts w:asciiTheme="minorHAnsi" w:hAnsiTheme="minorHAnsi" w:cstheme="minorHAnsi"/>
                <w:color w:val="000000"/>
                <w:sz w:val="22"/>
                <w:szCs w:val="22"/>
                <w:lang w:eastAsia="hr-HR"/>
              </w:rPr>
              <w:t xml:space="preserve"> je </w:t>
            </w:r>
            <w:proofErr w:type="spellStart"/>
            <w:r w:rsidRPr="00A33640">
              <w:rPr>
                <w:rFonts w:asciiTheme="minorHAnsi" w:hAnsiTheme="minorHAnsi" w:cstheme="minorHAnsi"/>
                <w:color w:val="000000"/>
                <w:sz w:val="22"/>
                <w:szCs w:val="22"/>
                <w:lang w:eastAsia="hr-HR"/>
              </w:rPr>
              <w:t>svrha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uspostava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redovnog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funkcioniranja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sustava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obnova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dovođenje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infrastrukture</w:t>
            </w:r>
            <w:proofErr w:type="spellEnd"/>
            <w:r w:rsidRPr="00A33640">
              <w:rPr>
                <w:rFonts w:asciiTheme="minorHAnsi" w:hAnsiTheme="minorHAnsi" w:cstheme="minorHAnsi"/>
                <w:color w:val="000000"/>
                <w:sz w:val="22"/>
                <w:szCs w:val="22"/>
                <w:lang w:eastAsia="hr-HR"/>
              </w:rPr>
              <w:t xml:space="preserve"> s </w:t>
            </w:r>
            <w:proofErr w:type="spellStart"/>
            <w:r w:rsidRPr="00A33640">
              <w:rPr>
                <w:rFonts w:asciiTheme="minorHAnsi" w:hAnsiTheme="minorHAnsi" w:cstheme="minorHAnsi"/>
                <w:color w:val="000000"/>
                <w:sz w:val="22"/>
                <w:szCs w:val="22"/>
                <w:lang w:eastAsia="hr-HR"/>
              </w:rPr>
              <w:t>pripadajudim</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građevinama</w:t>
            </w:r>
            <w:proofErr w:type="spellEnd"/>
            <w:r w:rsidRPr="00A33640">
              <w:rPr>
                <w:rFonts w:asciiTheme="minorHAnsi" w:hAnsiTheme="minorHAnsi" w:cstheme="minorHAnsi"/>
                <w:color w:val="000000"/>
                <w:sz w:val="22"/>
                <w:szCs w:val="22"/>
                <w:lang w:eastAsia="hr-HR"/>
              </w:rPr>
              <w:t xml:space="preserve"> u </w:t>
            </w:r>
            <w:proofErr w:type="spellStart"/>
            <w:r w:rsidRPr="00A33640">
              <w:rPr>
                <w:rFonts w:asciiTheme="minorHAnsi" w:hAnsiTheme="minorHAnsi" w:cstheme="minorHAnsi"/>
                <w:color w:val="000000"/>
                <w:sz w:val="22"/>
                <w:szCs w:val="22"/>
                <w:lang w:eastAsia="hr-HR"/>
              </w:rPr>
              <w:t>području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prijevoza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razinu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potresa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molimo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pojašnjenje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načina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definiranja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prihvatljivih</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troškova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usluge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stručnog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nadzora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projektantskog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geodetskog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nadzora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kontrolnih</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ispitivanja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koordinatora</w:t>
            </w:r>
            <w:proofErr w:type="spellEnd"/>
            <w:r w:rsidRPr="00A33640">
              <w:rPr>
                <w:rFonts w:asciiTheme="minorHAnsi" w:hAnsiTheme="minorHAnsi" w:cstheme="minorHAnsi"/>
                <w:color w:val="000000"/>
                <w:sz w:val="22"/>
                <w:szCs w:val="22"/>
                <w:lang w:eastAsia="hr-HR"/>
              </w:rPr>
              <w:t xml:space="preserve"> II (</w:t>
            </w:r>
            <w:proofErr w:type="spellStart"/>
            <w:r w:rsidRPr="00A33640">
              <w:rPr>
                <w:rFonts w:asciiTheme="minorHAnsi" w:hAnsiTheme="minorHAnsi" w:cstheme="minorHAnsi"/>
                <w:color w:val="000000"/>
                <w:sz w:val="22"/>
                <w:szCs w:val="22"/>
                <w:lang w:eastAsia="hr-HR"/>
              </w:rPr>
              <w:t>sukladmo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Zakonu</w:t>
            </w:r>
            <w:proofErr w:type="spellEnd"/>
            <w:r w:rsidRPr="00A33640">
              <w:rPr>
                <w:rFonts w:asciiTheme="minorHAnsi" w:hAnsiTheme="minorHAnsi" w:cstheme="minorHAnsi"/>
                <w:color w:val="000000"/>
                <w:sz w:val="22"/>
                <w:szCs w:val="22"/>
                <w:lang w:eastAsia="hr-HR"/>
              </w:rPr>
              <w:t xml:space="preserve"> o </w:t>
            </w:r>
            <w:proofErr w:type="spellStart"/>
            <w:r w:rsidRPr="00A33640">
              <w:rPr>
                <w:rFonts w:asciiTheme="minorHAnsi" w:hAnsiTheme="minorHAnsi" w:cstheme="minorHAnsi"/>
                <w:color w:val="000000"/>
                <w:sz w:val="22"/>
                <w:szCs w:val="22"/>
                <w:lang w:eastAsia="hr-HR"/>
              </w:rPr>
              <w:t>zaštiti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radu</w:t>
            </w:r>
            <w:proofErr w:type="spellEnd"/>
            <w:r w:rsidRPr="00A33640">
              <w:rPr>
                <w:rFonts w:asciiTheme="minorHAnsi" w:hAnsiTheme="minorHAnsi" w:cstheme="minorHAnsi"/>
                <w:color w:val="000000"/>
                <w:sz w:val="22"/>
                <w:szCs w:val="22"/>
                <w:lang w:eastAsia="hr-HR"/>
              </w:rPr>
              <w:t xml:space="preserve"> (NN br. 71/14, 188/14, 154/14,94/18, 96/18) </w:t>
            </w:r>
            <w:proofErr w:type="spellStart"/>
            <w:r w:rsidRPr="00A33640">
              <w:rPr>
                <w:rFonts w:asciiTheme="minorHAnsi" w:hAnsiTheme="minorHAnsi" w:cstheme="minorHAnsi"/>
                <w:color w:val="000000"/>
                <w:sz w:val="22"/>
                <w:szCs w:val="22"/>
                <w:lang w:eastAsia="hr-HR"/>
              </w:rPr>
              <w:t>itd</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w:t>
            </w:r>
            <w:proofErr w:type="spellStart"/>
            <w:r w:rsidRPr="00A33640">
              <w:rPr>
                <w:rFonts w:asciiTheme="minorHAnsi" w:hAnsiTheme="minorHAnsi" w:cstheme="minorHAnsi"/>
                <w:color w:val="000000"/>
                <w:sz w:val="22"/>
                <w:szCs w:val="22"/>
                <w:lang w:eastAsia="hr-HR"/>
              </w:rPr>
              <w:t>ili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troškova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vodilelja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projekta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građenja</w:t>
            </w:r>
            <w:proofErr w:type="spellEnd"/>
            <w:r w:rsidRPr="00A33640">
              <w:rPr>
                <w:rFonts w:asciiTheme="minorHAnsi" w:hAnsiTheme="minorHAnsi" w:cstheme="minorHAnsi"/>
                <w:color w:val="000000"/>
                <w:sz w:val="22"/>
                <w:szCs w:val="22"/>
                <w:lang w:eastAsia="hr-HR"/>
              </w:rPr>
              <w:t>.</w:t>
            </w:r>
          </w:p>
          <w:p w14:paraId="107A2716" w14:textId="4E562A78" w:rsidR="0051483C" w:rsidRPr="00A33640" w:rsidRDefault="0051483C" w:rsidP="00F51AF2">
            <w:pPr>
              <w:jc w:val="both"/>
              <w:rPr>
                <w:rFonts w:asciiTheme="minorHAnsi" w:hAnsiTheme="minorHAnsi" w:cstheme="minorHAnsi"/>
                <w:color w:val="000000"/>
                <w:sz w:val="22"/>
                <w:szCs w:val="22"/>
                <w:lang w:eastAsia="hr-HR"/>
              </w:rPr>
            </w:pPr>
            <w:r w:rsidRPr="00A33640">
              <w:rPr>
                <w:rFonts w:asciiTheme="minorHAnsi" w:hAnsiTheme="minorHAnsi" w:cstheme="minorHAnsi"/>
                <w:color w:val="000000"/>
                <w:sz w:val="22"/>
                <w:szCs w:val="22"/>
                <w:lang w:eastAsia="hr-HR"/>
              </w:rPr>
              <w:t xml:space="preserve">Je li </w:t>
            </w:r>
            <w:proofErr w:type="spellStart"/>
            <w:r w:rsidRPr="00A33640">
              <w:rPr>
                <w:rFonts w:asciiTheme="minorHAnsi" w:hAnsiTheme="minorHAnsi" w:cstheme="minorHAnsi"/>
                <w:color w:val="000000"/>
                <w:sz w:val="22"/>
                <w:szCs w:val="22"/>
                <w:lang w:eastAsia="hr-HR"/>
              </w:rPr>
              <w:t>prihvatljivo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definiranje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procijenjene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vrijednosti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prethodno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navedenih</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usluga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prema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kiterijima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iz</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točke</w:t>
            </w:r>
            <w:proofErr w:type="spellEnd"/>
            <w:r w:rsidRPr="00A33640">
              <w:rPr>
                <w:rFonts w:asciiTheme="minorHAnsi" w:hAnsiTheme="minorHAnsi" w:cstheme="minorHAnsi"/>
                <w:color w:val="000000"/>
                <w:sz w:val="22"/>
                <w:szCs w:val="22"/>
                <w:lang w:eastAsia="hr-HR"/>
              </w:rPr>
              <w:t xml:space="preserve"> 2.9. </w:t>
            </w:r>
            <w:proofErr w:type="spellStart"/>
            <w:r w:rsidRPr="00A33640">
              <w:rPr>
                <w:rFonts w:asciiTheme="minorHAnsi" w:hAnsiTheme="minorHAnsi" w:cstheme="minorHAnsi"/>
                <w:color w:val="000000"/>
                <w:sz w:val="22"/>
                <w:szCs w:val="22"/>
                <w:lang w:eastAsia="hr-HR"/>
              </w:rPr>
              <w:t>Opći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zahtjevi</w:t>
            </w:r>
            <w:proofErr w:type="spellEnd"/>
            <w:r w:rsidRPr="00A33640">
              <w:rPr>
                <w:rFonts w:asciiTheme="minorHAnsi" w:hAnsiTheme="minorHAnsi" w:cstheme="minorHAnsi"/>
                <w:color w:val="000000"/>
                <w:sz w:val="22"/>
                <w:szCs w:val="22"/>
                <w:lang w:eastAsia="hr-HR"/>
              </w:rPr>
              <w:t xml:space="preserve"> koji se </w:t>
            </w:r>
            <w:proofErr w:type="spellStart"/>
            <w:r w:rsidRPr="00A33640">
              <w:rPr>
                <w:rFonts w:asciiTheme="minorHAnsi" w:hAnsiTheme="minorHAnsi" w:cstheme="minorHAnsi"/>
                <w:color w:val="000000"/>
                <w:sz w:val="22"/>
                <w:szCs w:val="22"/>
                <w:lang w:eastAsia="hr-HR"/>
              </w:rPr>
              <w:t>odnose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prihvatljivost</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troškova</w:t>
            </w:r>
            <w:proofErr w:type="spellEnd"/>
            <w:r w:rsidRPr="00A33640">
              <w:rPr>
                <w:rFonts w:asciiTheme="minorHAnsi" w:hAnsiTheme="minorHAnsi" w:cstheme="minorHAnsi"/>
                <w:color w:val="000000"/>
                <w:sz w:val="22"/>
                <w:szCs w:val="22"/>
                <w:lang w:eastAsia="hr-HR"/>
              </w:rPr>
              <w:t xml:space="preserve"> za </w:t>
            </w:r>
            <w:proofErr w:type="spellStart"/>
            <w:r w:rsidRPr="00A33640">
              <w:rPr>
                <w:rFonts w:asciiTheme="minorHAnsi" w:hAnsiTheme="minorHAnsi" w:cstheme="minorHAnsi"/>
                <w:color w:val="000000"/>
                <w:sz w:val="22"/>
                <w:szCs w:val="22"/>
                <w:lang w:eastAsia="hr-HR"/>
              </w:rPr>
              <w:t>provedbu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operacije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Upute</w:t>
            </w:r>
            <w:proofErr w:type="spellEnd"/>
            <w:r w:rsidRPr="00A33640">
              <w:rPr>
                <w:rFonts w:asciiTheme="minorHAnsi" w:hAnsiTheme="minorHAnsi" w:cstheme="minorHAnsi"/>
                <w:color w:val="000000"/>
                <w:sz w:val="22"/>
                <w:szCs w:val="22"/>
                <w:lang w:eastAsia="hr-HR"/>
              </w:rPr>
              <w:t xml:space="preserve"> za </w:t>
            </w:r>
            <w:proofErr w:type="spellStart"/>
            <w:r w:rsidRPr="00A33640">
              <w:rPr>
                <w:rFonts w:asciiTheme="minorHAnsi" w:hAnsiTheme="minorHAnsi" w:cstheme="minorHAnsi"/>
                <w:color w:val="000000"/>
                <w:sz w:val="22"/>
                <w:szCs w:val="22"/>
                <w:lang w:eastAsia="hr-HR"/>
              </w:rPr>
              <w:t>prijavitelje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način</w:t>
            </w:r>
            <w:proofErr w:type="spellEnd"/>
            <w:r w:rsidRPr="00A33640">
              <w:rPr>
                <w:rFonts w:asciiTheme="minorHAnsi" w:hAnsiTheme="minorHAnsi" w:cstheme="minorHAnsi"/>
                <w:color w:val="000000"/>
                <w:sz w:val="22"/>
                <w:szCs w:val="22"/>
                <w:lang w:eastAsia="hr-HR"/>
              </w:rPr>
              <w:t xml:space="preserve"> da </w:t>
            </w:r>
            <w:proofErr w:type="spellStart"/>
            <w:r w:rsidRPr="00A33640">
              <w:rPr>
                <w:rFonts w:asciiTheme="minorHAnsi" w:hAnsiTheme="minorHAnsi" w:cstheme="minorHAnsi"/>
                <w:color w:val="000000"/>
                <w:sz w:val="22"/>
                <w:szCs w:val="22"/>
                <w:lang w:eastAsia="hr-HR"/>
              </w:rPr>
              <w:t>trošak</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usluge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bude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razuman</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opravdan</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u </w:t>
            </w:r>
            <w:proofErr w:type="spellStart"/>
            <w:r w:rsidRPr="00A33640">
              <w:rPr>
                <w:rFonts w:asciiTheme="minorHAnsi" w:hAnsiTheme="minorHAnsi" w:cstheme="minorHAnsi"/>
                <w:color w:val="000000"/>
                <w:sz w:val="22"/>
                <w:szCs w:val="22"/>
                <w:lang w:eastAsia="hr-HR"/>
              </w:rPr>
              <w:t>skladu</w:t>
            </w:r>
            <w:proofErr w:type="spellEnd"/>
            <w:r w:rsidRPr="00A33640">
              <w:rPr>
                <w:rFonts w:asciiTheme="minorHAnsi" w:hAnsiTheme="minorHAnsi" w:cstheme="minorHAnsi"/>
                <w:color w:val="000000"/>
                <w:sz w:val="22"/>
                <w:szCs w:val="22"/>
                <w:lang w:eastAsia="hr-HR"/>
              </w:rPr>
              <w:t xml:space="preserve"> s </w:t>
            </w:r>
            <w:proofErr w:type="spellStart"/>
            <w:r w:rsidRPr="00A33640">
              <w:rPr>
                <w:rFonts w:asciiTheme="minorHAnsi" w:hAnsiTheme="minorHAnsi" w:cstheme="minorHAnsi"/>
                <w:color w:val="000000"/>
                <w:sz w:val="22"/>
                <w:szCs w:val="22"/>
                <w:lang w:eastAsia="hr-HR"/>
              </w:rPr>
              <w:t>načelom</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odgovomog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financijskog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upravljanja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načelima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ekonomičnosti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učinkovitosti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djelotvomosti</w:t>
            </w:r>
            <w:proofErr w:type="spellEnd"/>
            <w:r w:rsidRPr="00A33640">
              <w:rPr>
                <w:rFonts w:asciiTheme="minorHAnsi" w:hAnsiTheme="minorHAnsi" w:cstheme="minorHAnsi"/>
                <w:color w:val="000000"/>
                <w:sz w:val="22"/>
                <w:szCs w:val="22"/>
                <w:lang w:eastAsia="hr-HR"/>
              </w:rPr>
              <w:t xml:space="preserve"> za </w:t>
            </w:r>
            <w:proofErr w:type="spellStart"/>
            <w:r w:rsidRPr="00A33640">
              <w:rPr>
                <w:rFonts w:asciiTheme="minorHAnsi" w:hAnsiTheme="minorHAnsi" w:cstheme="minorHAnsi"/>
                <w:color w:val="000000"/>
                <w:sz w:val="22"/>
                <w:szCs w:val="22"/>
                <w:lang w:eastAsia="hr-HR"/>
              </w:rPr>
              <w:t>postizanje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rezultata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biti</w:t>
            </w:r>
            <w:proofErr w:type="spellEnd"/>
            <w:r w:rsidRPr="00A33640">
              <w:rPr>
                <w:rFonts w:asciiTheme="minorHAnsi" w:hAnsiTheme="minorHAnsi" w:cstheme="minorHAnsi"/>
                <w:color w:val="000000"/>
                <w:sz w:val="22"/>
                <w:szCs w:val="22"/>
                <w:lang w:eastAsia="hr-HR"/>
              </w:rPr>
              <w:t xml:space="preserve"> u </w:t>
            </w:r>
            <w:proofErr w:type="spellStart"/>
            <w:r w:rsidRPr="00A33640">
              <w:rPr>
                <w:rFonts w:asciiTheme="minorHAnsi" w:hAnsiTheme="minorHAnsi" w:cstheme="minorHAnsi"/>
                <w:color w:val="000000"/>
                <w:sz w:val="22"/>
                <w:szCs w:val="22"/>
                <w:lang w:eastAsia="hr-HR"/>
              </w:rPr>
              <w:t>skladu</w:t>
            </w:r>
            <w:proofErr w:type="spellEnd"/>
            <w:r w:rsidRPr="00A33640">
              <w:rPr>
                <w:rFonts w:asciiTheme="minorHAnsi" w:hAnsiTheme="minorHAnsi" w:cstheme="minorHAnsi"/>
                <w:color w:val="000000"/>
                <w:sz w:val="22"/>
                <w:szCs w:val="22"/>
                <w:lang w:eastAsia="hr-HR"/>
              </w:rPr>
              <w:t xml:space="preserve"> s </w:t>
            </w:r>
            <w:proofErr w:type="spellStart"/>
            <w:r w:rsidRPr="00A33640">
              <w:rPr>
                <w:rFonts w:asciiTheme="minorHAnsi" w:hAnsiTheme="minorHAnsi" w:cstheme="minorHAnsi"/>
                <w:color w:val="000000"/>
                <w:sz w:val="22"/>
                <w:szCs w:val="22"/>
                <w:lang w:eastAsia="hr-HR"/>
              </w:rPr>
              <w:t>tržišnim</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cijenama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ili</w:t>
            </w:r>
            <w:proofErr w:type="spellEnd"/>
            <w:r w:rsidRPr="00A33640">
              <w:rPr>
                <w:rFonts w:asciiTheme="minorHAnsi" w:hAnsiTheme="minorHAnsi" w:cstheme="minorHAnsi"/>
                <w:color w:val="000000"/>
                <w:sz w:val="22"/>
                <w:szCs w:val="22"/>
                <w:lang w:eastAsia="hr-HR"/>
              </w:rPr>
              <w:t xml:space="preserve"> se mora </w:t>
            </w:r>
            <w:proofErr w:type="spellStart"/>
            <w:r w:rsidRPr="00A33640">
              <w:rPr>
                <w:rFonts w:asciiTheme="minorHAnsi" w:hAnsiTheme="minorHAnsi" w:cstheme="minorHAnsi"/>
                <w:color w:val="000000"/>
                <w:sz w:val="22"/>
                <w:szCs w:val="22"/>
                <w:lang w:eastAsia="hr-HR"/>
              </w:rPr>
              <w:t>provesti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analiza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tržišta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prikupljanjem</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inicijalnih</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ponuda</w:t>
            </w:r>
            <w:proofErr w:type="spellEnd"/>
          </w:p>
          <w:p w14:paraId="0579C2EE" w14:textId="53257D89" w:rsidR="0051483C" w:rsidRPr="00A33640" w:rsidRDefault="0051483C" w:rsidP="00F51AF2">
            <w:pPr>
              <w:jc w:val="both"/>
              <w:rPr>
                <w:rFonts w:asciiTheme="minorHAnsi" w:hAnsiTheme="minorHAnsi" w:cstheme="minorHAnsi"/>
                <w:color w:val="000000"/>
                <w:sz w:val="22"/>
                <w:szCs w:val="22"/>
                <w:lang w:eastAsia="hr-HR"/>
              </w:rPr>
            </w:pPr>
            <w:proofErr w:type="spellStart"/>
            <w:r w:rsidRPr="00A33640">
              <w:rPr>
                <w:rFonts w:asciiTheme="minorHAnsi" w:hAnsiTheme="minorHAnsi" w:cstheme="minorHAnsi"/>
                <w:color w:val="000000"/>
                <w:sz w:val="22"/>
                <w:szCs w:val="22"/>
                <w:lang w:eastAsia="hr-HR"/>
              </w:rPr>
              <w:lastRenderedPageBreak/>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dostaviti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dokazi</w:t>
            </w:r>
            <w:proofErr w:type="spellEnd"/>
            <w:r w:rsidR="006F11DF">
              <w:rPr>
                <w:rFonts w:asciiTheme="minorHAnsi" w:hAnsiTheme="minorHAnsi" w:cstheme="minorHAnsi"/>
                <w:color w:val="000000"/>
                <w:sz w:val="22"/>
                <w:szCs w:val="22"/>
                <w:lang w:eastAsia="hr-HR"/>
              </w:rPr>
              <w:t>?</w:t>
            </w:r>
          </w:p>
        </w:tc>
        <w:tc>
          <w:tcPr>
            <w:tcW w:w="7654" w:type="dxa"/>
            <w:shd w:val="clear" w:color="auto" w:fill="auto"/>
          </w:tcPr>
          <w:p w14:paraId="2B37CF3F" w14:textId="609126E6" w:rsidR="0051483C" w:rsidRPr="00A33640" w:rsidRDefault="00F51AF2" w:rsidP="00F51AF2">
            <w:pPr>
              <w:jc w:val="both"/>
              <w:rPr>
                <w:rFonts w:asciiTheme="minorHAnsi" w:hAnsiTheme="minorHAnsi" w:cstheme="minorHAnsi"/>
                <w:sz w:val="22"/>
                <w:szCs w:val="22"/>
              </w:rPr>
            </w:pPr>
            <w:r w:rsidRPr="00470C47">
              <w:rPr>
                <w:rFonts w:asciiTheme="minorHAnsi" w:hAnsiTheme="minorHAnsi" w:cstheme="minorHAnsi"/>
                <w:sz w:val="22"/>
                <w:szCs w:val="22"/>
                <w:lang w:val="hr-HR"/>
              </w:rPr>
              <w:lastRenderedPageBreak/>
              <w:t>Prihvatljiva su oba načina za definiranje procijenjene vrijednosti prihvatljivih troškova usluge stručnog nadzora, projektantskog i geodetskog nadzora, kontrolnih ispitivanja, te koordinatora II (suklad</w:t>
            </w:r>
            <w:r w:rsidR="00113495">
              <w:rPr>
                <w:rFonts w:asciiTheme="minorHAnsi" w:hAnsiTheme="minorHAnsi" w:cstheme="minorHAnsi"/>
                <w:sz w:val="22"/>
                <w:szCs w:val="22"/>
                <w:lang w:val="hr-HR"/>
              </w:rPr>
              <w:t>n</w:t>
            </w:r>
            <w:r w:rsidRPr="00470C47">
              <w:rPr>
                <w:rFonts w:asciiTheme="minorHAnsi" w:hAnsiTheme="minorHAnsi" w:cstheme="minorHAnsi"/>
                <w:sz w:val="22"/>
                <w:szCs w:val="22"/>
                <w:lang w:val="hr-HR"/>
              </w:rPr>
              <w:t>o Zakonu o zaštiti na radu (NN br. 71/14, 188/14, 154/14,94/18, 96/18) itd. i/ili troškova vodi</w:t>
            </w:r>
            <w:r w:rsidR="00113495">
              <w:rPr>
                <w:rFonts w:asciiTheme="minorHAnsi" w:hAnsiTheme="minorHAnsi" w:cstheme="minorHAnsi"/>
                <w:sz w:val="22"/>
                <w:szCs w:val="22"/>
                <w:lang w:val="hr-HR"/>
              </w:rPr>
              <w:t>t</w:t>
            </w:r>
            <w:r w:rsidRPr="00470C47">
              <w:rPr>
                <w:rFonts w:asciiTheme="minorHAnsi" w:hAnsiTheme="minorHAnsi" w:cstheme="minorHAnsi"/>
                <w:sz w:val="22"/>
                <w:szCs w:val="22"/>
                <w:lang w:val="hr-HR"/>
              </w:rPr>
              <w:t>elja projekta građenja</w:t>
            </w:r>
            <w:r w:rsidRPr="00A33640">
              <w:rPr>
                <w:rFonts w:asciiTheme="minorHAnsi" w:hAnsiTheme="minorHAnsi" w:cstheme="minorHAnsi"/>
                <w:sz w:val="22"/>
                <w:szCs w:val="22"/>
              </w:rPr>
              <w:t>.</w:t>
            </w:r>
          </w:p>
        </w:tc>
      </w:tr>
      <w:tr w:rsidR="00F51AF2" w:rsidRPr="007438A6" w14:paraId="24140850" w14:textId="77777777" w:rsidTr="007438A6">
        <w:trPr>
          <w:trHeight w:val="272"/>
        </w:trPr>
        <w:tc>
          <w:tcPr>
            <w:tcW w:w="567" w:type="dxa"/>
            <w:shd w:val="clear" w:color="auto" w:fill="auto"/>
          </w:tcPr>
          <w:p w14:paraId="6B482778" w14:textId="555C253B" w:rsidR="00F51AF2" w:rsidRPr="0051483C" w:rsidRDefault="00F51AF2" w:rsidP="0051483C">
            <w:pPr>
              <w:jc w:val="right"/>
              <w:rPr>
                <w:rFonts w:ascii="Calibri" w:hAnsi="Calibri" w:cs="Calibri"/>
                <w:b/>
                <w:bCs/>
                <w:color w:val="000000"/>
                <w:lang w:eastAsia="hr-HR"/>
              </w:rPr>
            </w:pPr>
            <w:r>
              <w:rPr>
                <w:rFonts w:ascii="Calibri" w:hAnsi="Calibri" w:cs="Calibri"/>
                <w:b/>
                <w:bCs/>
                <w:color w:val="000000"/>
                <w:lang w:eastAsia="hr-HR"/>
              </w:rPr>
              <w:t xml:space="preserve">5. </w:t>
            </w:r>
          </w:p>
        </w:tc>
        <w:tc>
          <w:tcPr>
            <w:tcW w:w="5387" w:type="dxa"/>
            <w:shd w:val="clear" w:color="auto" w:fill="auto"/>
          </w:tcPr>
          <w:p w14:paraId="6802ED93" w14:textId="77777777" w:rsidR="00A33640" w:rsidRDefault="00F51AF2" w:rsidP="00F51AF2">
            <w:pPr>
              <w:jc w:val="both"/>
              <w:rPr>
                <w:rFonts w:asciiTheme="minorHAnsi" w:hAnsiTheme="minorHAnsi" w:cstheme="minorHAnsi"/>
                <w:color w:val="000000"/>
                <w:sz w:val="22"/>
                <w:szCs w:val="22"/>
                <w:lang w:eastAsia="hr-HR"/>
              </w:rPr>
            </w:pPr>
            <w:r w:rsidRPr="00A33640">
              <w:rPr>
                <w:rFonts w:asciiTheme="minorHAnsi" w:hAnsiTheme="minorHAnsi" w:cstheme="minorHAnsi"/>
                <w:color w:val="000000"/>
                <w:sz w:val="22"/>
                <w:szCs w:val="22"/>
                <w:lang w:eastAsia="hr-HR"/>
              </w:rPr>
              <w:t xml:space="preserve">"Grad </w:t>
            </w:r>
            <w:proofErr w:type="spellStart"/>
            <w:r w:rsidRPr="00A33640">
              <w:rPr>
                <w:rFonts w:asciiTheme="minorHAnsi" w:hAnsiTheme="minorHAnsi" w:cstheme="minorHAnsi"/>
                <w:color w:val="000000"/>
                <w:sz w:val="22"/>
                <w:szCs w:val="22"/>
                <w:lang w:eastAsia="hr-HR"/>
              </w:rPr>
              <w:t>ima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ishođenu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lokacijsku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dozvolu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izrađen</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glavni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projekt</w:t>
            </w:r>
            <w:proofErr w:type="spellEnd"/>
            <w:r w:rsidRPr="00A33640">
              <w:rPr>
                <w:rFonts w:asciiTheme="minorHAnsi" w:hAnsiTheme="minorHAnsi" w:cstheme="minorHAnsi"/>
                <w:color w:val="000000"/>
                <w:sz w:val="22"/>
                <w:szCs w:val="22"/>
                <w:lang w:eastAsia="hr-HR"/>
              </w:rPr>
              <w:t xml:space="preserve"> za </w:t>
            </w:r>
            <w:proofErr w:type="spellStart"/>
            <w:r w:rsidRPr="00A33640">
              <w:rPr>
                <w:rFonts w:asciiTheme="minorHAnsi" w:hAnsiTheme="minorHAnsi" w:cstheme="minorHAnsi"/>
                <w:color w:val="000000"/>
                <w:sz w:val="22"/>
                <w:szCs w:val="22"/>
                <w:lang w:eastAsia="hr-HR"/>
              </w:rPr>
              <w:t>kompletnu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rekonstrukciju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cestovnog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mosta</w:t>
            </w:r>
            <w:proofErr w:type="spellEnd"/>
            <w:r w:rsidRPr="00A33640">
              <w:rPr>
                <w:rFonts w:asciiTheme="minorHAnsi" w:hAnsiTheme="minorHAnsi" w:cstheme="minorHAnsi"/>
                <w:color w:val="000000"/>
                <w:sz w:val="22"/>
                <w:szCs w:val="22"/>
                <w:lang w:eastAsia="hr-HR"/>
              </w:rPr>
              <w:t xml:space="preserve"> za </w:t>
            </w:r>
            <w:proofErr w:type="spellStart"/>
            <w:r w:rsidRPr="00A33640">
              <w:rPr>
                <w:rFonts w:asciiTheme="minorHAnsi" w:hAnsiTheme="minorHAnsi" w:cstheme="minorHAnsi"/>
                <w:color w:val="000000"/>
                <w:sz w:val="22"/>
                <w:szCs w:val="22"/>
                <w:lang w:eastAsia="hr-HR"/>
              </w:rPr>
              <w:t>osiguranje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nosivosti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stabilnosti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mosta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izrađeno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potresa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čemu</w:t>
            </w:r>
            <w:proofErr w:type="spellEnd"/>
            <w:r w:rsidRPr="00A33640">
              <w:rPr>
                <w:rFonts w:asciiTheme="minorHAnsi" w:hAnsiTheme="minorHAnsi" w:cstheme="minorHAnsi"/>
                <w:color w:val="000000"/>
                <w:sz w:val="22"/>
                <w:szCs w:val="22"/>
                <w:lang w:eastAsia="hr-HR"/>
              </w:rPr>
              <w:t xml:space="preserve"> je </w:t>
            </w:r>
            <w:proofErr w:type="spellStart"/>
            <w:r w:rsidRPr="00A33640">
              <w:rPr>
                <w:rFonts w:asciiTheme="minorHAnsi" w:hAnsiTheme="minorHAnsi" w:cstheme="minorHAnsi"/>
                <w:color w:val="000000"/>
                <w:sz w:val="22"/>
                <w:szCs w:val="22"/>
                <w:lang w:eastAsia="hr-HR"/>
              </w:rPr>
              <w:t>potresno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opterećenje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dodatno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uzrokovalo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oštećenje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postojeće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nosive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konstrukcije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mosta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Samim</w:t>
            </w:r>
            <w:proofErr w:type="spellEnd"/>
            <w:r w:rsidRPr="00A33640">
              <w:rPr>
                <w:rFonts w:asciiTheme="minorHAnsi" w:hAnsiTheme="minorHAnsi" w:cstheme="minorHAnsi"/>
                <w:color w:val="000000"/>
                <w:sz w:val="22"/>
                <w:szCs w:val="22"/>
                <w:lang w:eastAsia="hr-HR"/>
              </w:rPr>
              <w:t xml:space="preserve"> time, </w:t>
            </w:r>
            <w:proofErr w:type="spellStart"/>
            <w:r w:rsidRPr="00A33640">
              <w:rPr>
                <w:rFonts w:asciiTheme="minorHAnsi" w:hAnsiTheme="minorHAnsi" w:cstheme="minorHAnsi"/>
                <w:color w:val="000000"/>
                <w:sz w:val="22"/>
                <w:szCs w:val="22"/>
                <w:lang w:eastAsia="hr-HR"/>
              </w:rPr>
              <w:t>projektirana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kompletna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sanacija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donjeg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gornjeg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ustroja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mosta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uslijed</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dodatnih</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potresnih</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oštećenja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postaje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neophodna</w:t>
            </w:r>
            <w:proofErr w:type="spellEnd"/>
            <w:r w:rsidRPr="00A33640">
              <w:rPr>
                <w:rFonts w:asciiTheme="minorHAnsi" w:hAnsiTheme="minorHAnsi" w:cstheme="minorHAnsi"/>
                <w:color w:val="000000"/>
                <w:sz w:val="22"/>
                <w:szCs w:val="22"/>
                <w:lang w:eastAsia="hr-HR"/>
              </w:rPr>
              <w:t xml:space="preserve"> za </w:t>
            </w:r>
            <w:proofErr w:type="spellStart"/>
            <w:r w:rsidRPr="00A33640">
              <w:rPr>
                <w:rFonts w:asciiTheme="minorHAnsi" w:hAnsiTheme="minorHAnsi" w:cstheme="minorHAnsi"/>
                <w:color w:val="000000"/>
                <w:sz w:val="22"/>
                <w:szCs w:val="22"/>
                <w:lang w:eastAsia="hr-HR"/>
              </w:rPr>
              <w:t>realizaciju</w:t>
            </w:r>
            <w:proofErr w:type="spellEnd"/>
            <w:r w:rsidRPr="00A33640">
              <w:rPr>
                <w:rFonts w:asciiTheme="minorHAnsi" w:hAnsiTheme="minorHAnsi" w:cstheme="minorHAnsi"/>
                <w:color w:val="000000"/>
                <w:sz w:val="22"/>
                <w:szCs w:val="22"/>
                <w:lang w:eastAsia="hr-HR"/>
              </w:rPr>
              <w:t xml:space="preserve"> u </w:t>
            </w:r>
            <w:proofErr w:type="spellStart"/>
            <w:r w:rsidRPr="00A33640">
              <w:rPr>
                <w:rFonts w:asciiTheme="minorHAnsi" w:hAnsiTheme="minorHAnsi" w:cstheme="minorHAnsi"/>
                <w:color w:val="000000"/>
                <w:sz w:val="22"/>
                <w:szCs w:val="22"/>
                <w:lang w:eastAsia="hr-HR"/>
              </w:rPr>
              <w:t>cilju</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osiguranja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sigurnog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prometovanja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vozila</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pješaka</w:t>
            </w:r>
            <w:proofErr w:type="spellEnd"/>
            <w:r w:rsidRPr="00A33640">
              <w:rPr>
                <w:rFonts w:asciiTheme="minorHAnsi" w:hAnsiTheme="minorHAnsi" w:cstheme="minorHAnsi"/>
                <w:color w:val="000000"/>
                <w:sz w:val="22"/>
                <w:szCs w:val="22"/>
                <w:lang w:eastAsia="hr-HR"/>
              </w:rPr>
              <w:t xml:space="preserve">. </w:t>
            </w:r>
          </w:p>
          <w:p w14:paraId="4A1F0D2C" w14:textId="340968B6" w:rsidR="00F51AF2" w:rsidRPr="00A33640" w:rsidRDefault="00F51AF2" w:rsidP="00F51AF2">
            <w:pPr>
              <w:jc w:val="both"/>
              <w:rPr>
                <w:rFonts w:asciiTheme="minorHAnsi" w:hAnsiTheme="minorHAnsi" w:cstheme="minorHAnsi"/>
                <w:color w:val="000000"/>
                <w:sz w:val="22"/>
                <w:szCs w:val="22"/>
                <w:lang w:eastAsia="hr-HR"/>
              </w:rPr>
            </w:pPr>
            <w:r w:rsidRPr="00A33640">
              <w:rPr>
                <w:rFonts w:asciiTheme="minorHAnsi" w:hAnsiTheme="minorHAnsi" w:cstheme="minorHAnsi"/>
                <w:color w:val="000000"/>
                <w:sz w:val="22"/>
                <w:szCs w:val="22"/>
                <w:lang w:eastAsia="hr-HR"/>
              </w:rPr>
              <w:t xml:space="preserve">Da li je </w:t>
            </w:r>
            <w:proofErr w:type="spellStart"/>
            <w:r w:rsidRPr="00A33640">
              <w:rPr>
                <w:rFonts w:asciiTheme="minorHAnsi" w:hAnsiTheme="minorHAnsi" w:cstheme="minorHAnsi"/>
                <w:color w:val="000000"/>
                <w:sz w:val="22"/>
                <w:szCs w:val="22"/>
                <w:lang w:eastAsia="hr-HR"/>
              </w:rPr>
              <w:t>navedeno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ulaganje</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odnosno</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projektni</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prijedlog</w:t>
            </w:r>
            <w:proofErr w:type="spellEnd"/>
            <w:r w:rsidRPr="00A33640">
              <w:rPr>
                <w:rFonts w:asciiTheme="minorHAnsi" w:hAnsiTheme="minorHAnsi" w:cstheme="minorHAnsi"/>
                <w:color w:val="000000"/>
                <w:sz w:val="22"/>
                <w:szCs w:val="22"/>
                <w:lang w:eastAsia="hr-HR"/>
              </w:rPr>
              <w:t xml:space="preserve"> </w:t>
            </w:r>
            <w:proofErr w:type="spellStart"/>
            <w:r w:rsidRPr="00A33640">
              <w:rPr>
                <w:rFonts w:asciiTheme="minorHAnsi" w:hAnsiTheme="minorHAnsi" w:cstheme="minorHAnsi"/>
                <w:color w:val="000000"/>
                <w:sz w:val="22"/>
                <w:szCs w:val="22"/>
                <w:lang w:eastAsia="hr-HR"/>
              </w:rPr>
              <w:t>prihvatljiv</w:t>
            </w:r>
            <w:proofErr w:type="spellEnd"/>
            <w:r w:rsidRPr="00A33640">
              <w:rPr>
                <w:rFonts w:asciiTheme="minorHAnsi" w:hAnsiTheme="minorHAnsi" w:cstheme="minorHAnsi"/>
                <w:color w:val="000000"/>
                <w:sz w:val="22"/>
                <w:szCs w:val="22"/>
                <w:lang w:eastAsia="hr-HR"/>
              </w:rPr>
              <w:t>?"</w:t>
            </w:r>
          </w:p>
        </w:tc>
        <w:tc>
          <w:tcPr>
            <w:tcW w:w="7654" w:type="dxa"/>
            <w:shd w:val="clear" w:color="auto" w:fill="auto"/>
          </w:tcPr>
          <w:p w14:paraId="080E1772" w14:textId="77777777" w:rsidR="00A33640" w:rsidRPr="00A33640" w:rsidRDefault="00A33640" w:rsidP="00A33640">
            <w:pPr>
              <w:jc w:val="both"/>
              <w:rPr>
                <w:rFonts w:asciiTheme="minorHAnsi" w:hAnsiTheme="minorHAnsi" w:cstheme="minorHAnsi"/>
                <w:sz w:val="22"/>
                <w:szCs w:val="22"/>
                <w:lang w:val="hr-HR"/>
              </w:rPr>
            </w:pPr>
            <w:r w:rsidRPr="00A33640">
              <w:rPr>
                <w:rFonts w:asciiTheme="minorHAnsi" w:hAnsiTheme="minorHAnsi" w:cstheme="minorHAnsi"/>
                <w:sz w:val="22"/>
                <w:szCs w:val="22"/>
                <w:lang w:val="hr-HR"/>
              </w:rPr>
              <w:t xml:space="preserve">U svrhu osiguravanja poštivanja načela jednakog postupanja prema svim prijaviteljima, ne daju se prethodna mišljenja vezana uz prihvatljivost prijavitelja, operacije, aktivnosti i troškova u odnosu na pojedini projektni prijedlog. </w:t>
            </w:r>
          </w:p>
          <w:p w14:paraId="1FA63307" w14:textId="77777777" w:rsidR="00A33640" w:rsidRPr="00A33640" w:rsidRDefault="00A33640" w:rsidP="00A33640">
            <w:pPr>
              <w:jc w:val="both"/>
              <w:rPr>
                <w:rFonts w:asciiTheme="minorHAnsi" w:hAnsiTheme="minorHAnsi" w:cstheme="minorHAnsi"/>
                <w:sz w:val="22"/>
                <w:szCs w:val="22"/>
                <w:lang w:val="hr-HR"/>
              </w:rPr>
            </w:pPr>
          </w:p>
          <w:p w14:paraId="24491E16" w14:textId="4577DB99" w:rsidR="00F51AF2" w:rsidRPr="00A33640" w:rsidRDefault="007442F1" w:rsidP="00470C47">
            <w:pPr>
              <w:jc w:val="both"/>
              <w:rPr>
                <w:rFonts w:asciiTheme="minorHAnsi" w:hAnsiTheme="minorHAnsi" w:cstheme="minorHAnsi"/>
                <w:sz w:val="22"/>
                <w:szCs w:val="22"/>
              </w:rPr>
            </w:pPr>
            <w:r>
              <w:rPr>
                <w:rFonts w:asciiTheme="minorHAnsi" w:hAnsiTheme="minorHAnsi" w:cstheme="minorHAnsi"/>
                <w:sz w:val="22"/>
                <w:szCs w:val="22"/>
                <w:lang w:val="hr-HR"/>
              </w:rPr>
              <w:t xml:space="preserve">Prihvatljive aktivnosti definirane su u </w:t>
            </w:r>
            <w:r w:rsidRPr="0051483C">
              <w:rPr>
                <w:rFonts w:asciiTheme="minorHAnsi" w:hAnsiTheme="minorHAnsi" w:cstheme="minorHAnsi"/>
                <w:sz w:val="22"/>
                <w:szCs w:val="22"/>
                <w:lang w:val="hr-HR"/>
              </w:rPr>
              <w:t>Uputama za prijavitelje, točka 2.</w:t>
            </w:r>
            <w:r>
              <w:rPr>
                <w:rFonts w:asciiTheme="minorHAnsi" w:hAnsiTheme="minorHAnsi" w:cstheme="minorHAnsi"/>
                <w:sz w:val="22"/>
                <w:szCs w:val="22"/>
                <w:lang w:val="hr-HR"/>
              </w:rPr>
              <w:t>7</w:t>
            </w:r>
            <w:r w:rsidRPr="0051483C">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dok su u točki 2.10 definirani prihvatljivi </w:t>
            </w:r>
            <w:r w:rsidRPr="0051483C">
              <w:rPr>
                <w:rFonts w:asciiTheme="minorHAnsi" w:hAnsiTheme="minorHAnsi" w:cstheme="minorHAnsi"/>
                <w:sz w:val="22"/>
                <w:szCs w:val="22"/>
                <w:lang w:val="hr-HR"/>
              </w:rPr>
              <w:t>troškovi</w:t>
            </w:r>
            <w:r>
              <w:rPr>
                <w:rFonts w:asciiTheme="minorHAnsi" w:hAnsiTheme="minorHAnsi" w:cstheme="minorHAnsi"/>
                <w:sz w:val="22"/>
                <w:szCs w:val="22"/>
                <w:lang w:val="hr-HR"/>
              </w:rPr>
              <w:t xml:space="preserve"> povezani sa prihvatljivim aktivnostima.</w:t>
            </w:r>
          </w:p>
        </w:tc>
      </w:tr>
    </w:tbl>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F32F" w14:textId="77777777" w:rsidR="00BC70EE" w:rsidRDefault="00BC70EE" w:rsidP="00FC265C">
      <w:pPr>
        <w:spacing w:after="0" w:line="240" w:lineRule="auto"/>
      </w:pPr>
      <w:r>
        <w:separator/>
      </w:r>
    </w:p>
  </w:endnote>
  <w:endnote w:type="continuationSeparator" w:id="0">
    <w:p w14:paraId="69BF255F" w14:textId="77777777" w:rsidR="00BC70EE" w:rsidRDefault="00BC70EE"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A0CE" w14:textId="77777777" w:rsidR="00BC70EE" w:rsidRDefault="00BC70EE" w:rsidP="00FC265C">
      <w:pPr>
        <w:spacing w:after="0" w:line="240" w:lineRule="auto"/>
      </w:pPr>
      <w:r>
        <w:separator/>
      </w:r>
    </w:p>
  </w:footnote>
  <w:footnote w:type="continuationSeparator" w:id="0">
    <w:p w14:paraId="1FE65275" w14:textId="77777777" w:rsidR="00BC70EE" w:rsidRDefault="00BC70EE"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2D3EB0"/>
    <w:multiLevelType w:val="hybridMultilevel"/>
    <w:tmpl w:val="780E1FEE"/>
    <w:lvl w:ilvl="0" w:tplc="7228F5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6"/>
  </w:num>
  <w:num w:numId="3">
    <w:abstractNumId w:val="2"/>
  </w:num>
  <w:num w:numId="4">
    <w:abstractNumId w:val="12"/>
  </w:num>
  <w:num w:numId="5">
    <w:abstractNumId w:val="8"/>
  </w:num>
  <w:num w:numId="6">
    <w:abstractNumId w:val="15"/>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8"/>
  </w:num>
  <w:num w:numId="12">
    <w:abstractNumId w:val="11"/>
  </w:num>
  <w:num w:numId="13">
    <w:abstractNumId w:val="13"/>
  </w:num>
  <w:num w:numId="14">
    <w:abstractNumId w:val="17"/>
  </w:num>
  <w:num w:numId="15">
    <w:abstractNumId w:val="14"/>
  </w:num>
  <w:num w:numId="16">
    <w:abstractNumId w:val="19"/>
  </w:num>
  <w:num w:numId="17">
    <w:abstractNumId w:val="4"/>
  </w:num>
  <w:num w:numId="18">
    <w:abstractNumId w:val="0"/>
  </w:num>
  <w:num w:numId="19">
    <w:abstractNumId w:val="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4DC8"/>
    <w:rsid w:val="00075396"/>
    <w:rsid w:val="00087974"/>
    <w:rsid w:val="000C22AB"/>
    <w:rsid w:val="000C5E2D"/>
    <w:rsid w:val="000D2ECF"/>
    <w:rsid w:val="000D72E4"/>
    <w:rsid w:val="000E0026"/>
    <w:rsid w:val="000E048D"/>
    <w:rsid w:val="000E3753"/>
    <w:rsid w:val="00102D7E"/>
    <w:rsid w:val="00104561"/>
    <w:rsid w:val="00105079"/>
    <w:rsid w:val="00113495"/>
    <w:rsid w:val="00114173"/>
    <w:rsid w:val="00117B78"/>
    <w:rsid w:val="00126B47"/>
    <w:rsid w:val="00131AED"/>
    <w:rsid w:val="00133307"/>
    <w:rsid w:val="00135309"/>
    <w:rsid w:val="00137001"/>
    <w:rsid w:val="0013776A"/>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6C35"/>
    <w:rsid w:val="001B6E45"/>
    <w:rsid w:val="001B7D2D"/>
    <w:rsid w:val="001D20E3"/>
    <w:rsid w:val="001D5C15"/>
    <w:rsid w:val="001D72E3"/>
    <w:rsid w:val="001E2BCC"/>
    <w:rsid w:val="001E32CC"/>
    <w:rsid w:val="001F23F6"/>
    <w:rsid w:val="0020544A"/>
    <w:rsid w:val="002123B8"/>
    <w:rsid w:val="0021460E"/>
    <w:rsid w:val="00215DA6"/>
    <w:rsid w:val="002200CD"/>
    <w:rsid w:val="00220385"/>
    <w:rsid w:val="0022115D"/>
    <w:rsid w:val="002219A8"/>
    <w:rsid w:val="0022540C"/>
    <w:rsid w:val="00241C38"/>
    <w:rsid w:val="00254AC0"/>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66D5D"/>
    <w:rsid w:val="00371160"/>
    <w:rsid w:val="0037749C"/>
    <w:rsid w:val="00377D87"/>
    <w:rsid w:val="00384BE7"/>
    <w:rsid w:val="00386638"/>
    <w:rsid w:val="00393243"/>
    <w:rsid w:val="00393536"/>
    <w:rsid w:val="00393E2C"/>
    <w:rsid w:val="00396EBB"/>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0C47"/>
    <w:rsid w:val="004716CB"/>
    <w:rsid w:val="00473BB8"/>
    <w:rsid w:val="004810D7"/>
    <w:rsid w:val="00483932"/>
    <w:rsid w:val="0048754B"/>
    <w:rsid w:val="004912B2"/>
    <w:rsid w:val="004961FF"/>
    <w:rsid w:val="004A1CC9"/>
    <w:rsid w:val="004A615D"/>
    <w:rsid w:val="004B0A8E"/>
    <w:rsid w:val="004B2E15"/>
    <w:rsid w:val="004B4117"/>
    <w:rsid w:val="004B722E"/>
    <w:rsid w:val="004B7E0D"/>
    <w:rsid w:val="004C20C9"/>
    <w:rsid w:val="004C2773"/>
    <w:rsid w:val="004C7C74"/>
    <w:rsid w:val="004D5761"/>
    <w:rsid w:val="004D7733"/>
    <w:rsid w:val="004E29AB"/>
    <w:rsid w:val="004E356A"/>
    <w:rsid w:val="004F7ACD"/>
    <w:rsid w:val="0050224E"/>
    <w:rsid w:val="00510A63"/>
    <w:rsid w:val="00511D99"/>
    <w:rsid w:val="0051414C"/>
    <w:rsid w:val="0051483C"/>
    <w:rsid w:val="00544D17"/>
    <w:rsid w:val="0054576C"/>
    <w:rsid w:val="00563E70"/>
    <w:rsid w:val="00565EEF"/>
    <w:rsid w:val="00571959"/>
    <w:rsid w:val="005813DD"/>
    <w:rsid w:val="005824F7"/>
    <w:rsid w:val="005849F9"/>
    <w:rsid w:val="00584E2A"/>
    <w:rsid w:val="00592ADF"/>
    <w:rsid w:val="00593C7C"/>
    <w:rsid w:val="00594605"/>
    <w:rsid w:val="005A47E8"/>
    <w:rsid w:val="005A668A"/>
    <w:rsid w:val="005B6015"/>
    <w:rsid w:val="005C5082"/>
    <w:rsid w:val="005D165D"/>
    <w:rsid w:val="005D44D1"/>
    <w:rsid w:val="005D4B64"/>
    <w:rsid w:val="005D681B"/>
    <w:rsid w:val="005E0D89"/>
    <w:rsid w:val="005E2728"/>
    <w:rsid w:val="005E2BEC"/>
    <w:rsid w:val="005F624B"/>
    <w:rsid w:val="00601BE1"/>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0017"/>
    <w:rsid w:val="006E49CF"/>
    <w:rsid w:val="006E58C6"/>
    <w:rsid w:val="006F02B4"/>
    <w:rsid w:val="006F11DF"/>
    <w:rsid w:val="006F5631"/>
    <w:rsid w:val="006F61F0"/>
    <w:rsid w:val="006F716F"/>
    <w:rsid w:val="006F7A36"/>
    <w:rsid w:val="00701958"/>
    <w:rsid w:val="0071466C"/>
    <w:rsid w:val="0071752A"/>
    <w:rsid w:val="007247DD"/>
    <w:rsid w:val="00726557"/>
    <w:rsid w:val="00726D6C"/>
    <w:rsid w:val="00732F8E"/>
    <w:rsid w:val="00734037"/>
    <w:rsid w:val="00734F2D"/>
    <w:rsid w:val="007361D2"/>
    <w:rsid w:val="00742B44"/>
    <w:rsid w:val="007438A6"/>
    <w:rsid w:val="007442F1"/>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D775F"/>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1FB"/>
    <w:rsid w:val="00886C6D"/>
    <w:rsid w:val="00887D3D"/>
    <w:rsid w:val="00893A7E"/>
    <w:rsid w:val="008960A7"/>
    <w:rsid w:val="0089766F"/>
    <w:rsid w:val="008979A4"/>
    <w:rsid w:val="008A6034"/>
    <w:rsid w:val="008A6D63"/>
    <w:rsid w:val="008B696A"/>
    <w:rsid w:val="008C2A42"/>
    <w:rsid w:val="008D053B"/>
    <w:rsid w:val="008D5073"/>
    <w:rsid w:val="008D596D"/>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2E53"/>
    <w:rsid w:val="00996300"/>
    <w:rsid w:val="00996FE8"/>
    <w:rsid w:val="009A0A4C"/>
    <w:rsid w:val="009A21CF"/>
    <w:rsid w:val="009A59DD"/>
    <w:rsid w:val="009C4848"/>
    <w:rsid w:val="009C6EDE"/>
    <w:rsid w:val="009D17A7"/>
    <w:rsid w:val="009E06F7"/>
    <w:rsid w:val="009E45B2"/>
    <w:rsid w:val="009E4B14"/>
    <w:rsid w:val="009F1F0C"/>
    <w:rsid w:val="009F490E"/>
    <w:rsid w:val="00A019E1"/>
    <w:rsid w:val="00A166B4"/>
    <w:rsid w:val="00A22696"/>
    <w:rsid w:val="00A24F6F"/>
    <w:rsid w:val="00A3084B"/>
    <w:rsid w:val="00A33640"/>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0B36"/>
    <w:rsid w:val="00B016FF"/>
    <w:rsid w:val="00B06862"/>
    <w:rsid w:val="00B072D0"/>
    <w:rsid w:val="00B206FD"/>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0EE"/>
    <w:rsid w:val="00BC755E"/>
    <w:rsid w:val="00BE0BB3"/>
    <w:rsid w:val="00BE466E"/>
    <w:rsid w:val="00BF0436"/>
    <w:rsid w:val="00BF3462"/>
    <w:rsid w:val="00C07D04"/>
    <w:rsid w:val="00C07E3C"/>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05547"/>
    <w:rsid w:val="00D12C16"/>
    <w:rsid w:val="00D12E9C"/>
    <w:rsid w:val="00D166C8"/>
    <w:rsid w:val="00D17E78"/>
    <w:rsid w:val="00D25CC7"/>
    <w:rsid w:val="00D328F1"/>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2BB2"/>
    <w:rsid w:val="00E156A0"/>
    <w:rsid w:val="00E15B8C"/>
    <w:rsid w:val="00E16DC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EF3FAA"/>
    <w:rsid w:val="00F04E7D"/>
    <w:rsid w:val="00F11CAD"/>
    <w:rsid w:val="00F14137"/>
    <w:rsid w:val="00F20EFA"/>
    <w:rsid w:val="00F23668"/>
    <w:rsid w:val="00F313D0"/>
    <w:rsid w:val="00F335D0"/>
    <w:rsid w:val="00F3729E"/>
    <w:rsid w:val="00F41132"/>
    <w:rsid w:val="00F50537"/>
    <w:rsid w:val="00F51AF2"/>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858">
      <w:bodyDiv w:val="1"/>
      <w:marLeft w:val="0"/>
      <w:marRight w:val="0"/>
      <w:marTop w:val="0"/>
      <w:marBottom w:val="0"/>
      <w:divBdr>
        <w:top w:val="none" w:sz="0" w:space="0" w:color="auto"/>
        <w:left w:val="none" w:sz="0" w:space="0" w:color="auto"/>
        <w:bottom w:val="none" w:sz="0" w:space="0" w:color="auto"/>
        <w:right w:val="none" w:sz="0" w:space="0" w:color="auto"/>
      </w:divBdr>
      <w:divsChild>
        <w:div w:id="582375830">
          <w:marLeft w:val="0"/>
          <w:marRight w:val="0"/>
          <w:marTop w:val="0"/>
          <w:marBottom w:val="0"/>
          <w:divBdr>
            <w:top w:val="none" w:sz="0" w:space="0" w:color="auto"/>
            <w:left w:val="none" w:sz="0" w:space="0" w:color="auto"/>
            <w:bottom w:val="none" w:sz="0" w:space="0" w:color="auto"/>
            <w:right w:val="none" w:sz="0" w:space="0" w:color="auto"/>
          </w:divBdr>
        </w:div>
        <w:div w:id="1699743825">
          <w:marLeft w:val="0"/>
          <w:marRight w:val="0"/>
          <w:marTop w:val="0"/>
          <w:marBottom w:val="0"/>
          <w:divBdr>
            <w:top w:val="none" w:sz="0" w:space="0" w:color="auto"/>
            <w:left w:val="none" w:sz="0" w:space="0" w:color="auto"/>
            <w:bottom w:val="none" w:sz="0" w:space="0" w:color="auto"/>
            <w:right w:val="none" w:sz="0" w:space="0" w:color="auto"/>
          </w:divBdr>
        </w:div>
      </w:divsChild>
    </w:div>
    <w:div w:id="583952897">
      <w:bodyDiv w:val="1"/>
      <w:marLeft w:val="0"/>
      <w:marRight w:val="0"/>
      <w:marTop w:val="0"/>
      <w:marBottom w:val="0"/>
      <w:divBdr>
        <w:top w:val="none" w:sz="0" w:space="0" w:color="auto"/>
        <w:left w:val="none" w:sz="0" w:space="0" w:color="auto"/>
        <w:bottom w:val="none" w:sz="0" w:space="0" w:color="auto"/>
        <w:right w:val="none" w:sz="0" w:space="0" w:color="auto"/>
      </w:divBdr>
      <w:divsChild>
        <w:div w:id="407381483">
          <w:marLeft w:val="0"/>
          <w:marRight w:val="0"/>
          <w:marTop w:val="0"/>
          <w:marBottom w:val="0"/>
          <w:divBdr>
            <w:top w:val="none" w:sz="0" w:space="0" w:color="auto"/>
            <w:left w:val="none" w:sz="0" w:space="0" w:color="auto"/>
            <w:bottom w:val="none" w:sz="0" w:space="0" w:color="auto"/>
            <w:right w:val="none" w:sz="0" w:space="0" w:color="auto"/>
          </w:divBdr>
        </w:div>
        <w:div w:id="1044283086">
          <w:marLeft w:val="0"/>
          <w:marRight w:val="0"/>
          <w:marTop w:val="0"/>
          <w:marBottom w:val="0"/>
          <w:divBdr>
            <w:top w:val="none" w:sz="0" w:space="0" w:color="auto"/>
            <w:left w:val="none" w:sz="0" w:space="0" w:color="auto"/>
            <w:bottom w:val="none" w:sz="0" w:space="0" w:color="auto"/>
            <w:right w:val="none" w:sz="0" w:space="0" w:color="auto"/>
          </w:divBdr>
        </w:div>
        <w:div w:id="1179613103">
          <w:marLeft w:val="0"/>
          <w:marRight w:val="0"/>
          <w:marTop w:val="0"/>
          <w:marBottom w:val="0"/>
          <w:divBdr>
            <w:top w:val="none" w:sz="0" w:space="0" w:color="auto"/>
            <w:left w:val="none" w:sz="0" w:space="0" w:color="auto"/>
            <w:bottom w:val="none" w:sz="0" w:space="0" w:color="auto"/>
            <w:right w:val="none" w:sz="0" w:space="0" w:color="auto"/>
          </w:divBdr>
        </w:div>
      </w:divsChild>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56168261">
      <w:bodyDiv w:val="1"/>
      <w:marLeft w:val="0"/>
      <w:marRight w:val="0"/>
      <w:marTop w:val="0"/>
      <w:marBottom w:val="0"/>
      <w:divBdr>
        <w:top w:val="none" w:sz="0" w:space="0" w:color="auto"/>
        <w:left w:val="none" w:sz="0" w:space="0" w:color="auto"/>
        <w:bottom w:val="none" w:sz="0" w:space="0" w:color="auto"/>
        <w:right w:val="none" w:sz="0" w:space="0" w:color="auto"/>
      </w:divBdr>
    </w:div>
    <w:div w:id="79653382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3923996">
      <w:bodyDiv w:val="1"/>
      <w:marLeft w:val="0"/>
      <w:marRight w:val="0"/>
      <w:marTop w:val="0"/>
      <w:marBottom w:val="0"/>
      <w:divBdr>
        <w:top w:val="none" w:sz="0" w:space="0" w:color="auto"/>
        <w:left w:val="none" w:sz="0" w:space="0" w:color="auto"/>
        <w:bottom w:val="none" w:sz="0" w:space="0" w:color="auto"/>
        <w:right w:val="none" w:sz="0" w:space="0" w:color="auto"/>
      </w:divBdr>
      <w:divsChild>
        <w:div w:id="1432626788">
          <w:marLeft w:val="0"/>
          <w:marRight w:val="0"/>
          <w:marTop w:val="0"/>
          <w:marBottom w:val="0"/>
          <w:divBdr>
            <w:top w:val="none" w:sz="0" w:space="0" w:color="auto"/>
            <w:left w:val="none" w:sz="0" w:space="0" w:color="auto"/>
            <w:bottom w:val="none" w:sz="0" w:space="0" w:color="auto"/>
            <w:right w:val="none" w:sz="0" w:space="0" w:color="auto"/>
          </w:divBdr>
        </w:div>
        <w:div w:id="1753355978">
          <w:marLeft w:val="0"/>
          <w:marRight w:val="0"/>
          <w:marTop w:val="0"/>
          <w:marBottom w:val="0"/>
          <w:divBdr>
            <w:top w:val="none" w:sz="0" w:space="0" w:color="auto"/>
            <w:left w:val="none" w:sz="0" w:space="0" w:color="auto"/>
            <w:bottom w:val="none" w:sz="0" w:space="0" w:color="auto"/>
            <w:right w:val="none" w:sz="0" w:space="0" w:color="auto"/>
          </w:divBdr>
        </w:div>
      </w:divsChild>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21717678">
      <w:bodyDiv w:val="1"/>
      <w:marLeft w:val="0"/>
      <w:marRight w:val="0"/>
      <w:marTop w:val="0"/>
      <w:marBottom w:val="0"/>
      <w:divBdr>
        <w:top w:val="none" w:sz="0" w:space="0" w:color="auto"/>
        <w:left w:val="none" w:sz="0" w:space="0" w:color="auto"/>
        <w:bottom w:val="none" w:sz="0" w:space="0" w:color="auto"/>
        <w:right w:val="none" w:sz="0" w:space="0" w:color="auto"/>
      </w:divBdr>
      <w:divsChild>
        <w:div w:id="465004126">
          <w:marLeft w:val="0"/>
          <w:marRight w:val="0"/>
          <w:marTop w:val="0"/>
          <w:marBottom w:val="0"/>
          <w:divBdr>
            <w:top w:val="none" w:sz="0" w:space="0" w:color="auto"/>
            <w:left w:val="none" w:sz="0" w:space="0" w:color="auto"/>
            <w:bottom w:val="none" w:sz="0" w:space="0" w:color="auto"/>
            <w:right w:val="none" w:sz="0" w:space="0" w:color="auto"/>
          </w:divBdr>
        </w:div>
        <w:div w:id="1271203197">
          <w:marLeft w:val="0"/>
          <w:marRight w:val="0"/>
          <w:marTop w:val="0"/>
          <w:marBottom w:val="0"/>
          <w:divBdr>
            <w:top w:val="none" w:sz="0" w:space="0" w:color="auto"/>
            <w:left w:val="none" w:sz="0" w:space="0" w:color="auto"/>
            <w:bottom w:val="none" w:sz="0" w:space="0" w:color="auto"/>
            <w:right w:val="none" w:sz="0" w:space="0" w:color="auto"/>
          </w:divBdr>
        </w:div>
        <w:div w:id="601575112">
          <w:marLeft w:val="0"/>
          <w:marRight w:val="0"/>
          <w:marTop w:val="0"/>
          <w:marBottom w:val="0"/>
          <w:divBdr>
            <w:top w:val="none" w:sz="0" w:space="0" w:color="auto"/>
            <w:left w:val="none" w:sz="0" w:space="0" w:color="auto"/>
            <w:bottom w:val="none" w:sz="0" w:space="0" w:color="auto"/>
            <w:right w:val="none" w:sz="0" w:space="0" w:color="auto"/>
          </w:divBdr>
        </w:div>
      </w:divsChild>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4108452">
      <w:bodyDiv w:val="1"/>
      <w:marLeft w:val="0"/>
      <w:marRight w:val="0"/>
      <w:marTop w:val="0"/>
      <w:marBottom w:val="0"/>
      <w:divBdr>
        <w:top w:val="none" w:sz="0" w:space="0" w:color="auto"/>
        <w:left w:val="none" w:sz="0" w:space="0" w:color="auto"/>
        <w:bottom w:val="none" w:sz="0" w:space="0" w:color="auto"/>
        <w:right w:val="none" w:sz="0" w:space="0" w:color="auto"/>
      </w:divBdr>
      <w:divsChild>
        <w:div w:id="1274822189">
          <w:marLeft w:val="0"/>
          <w:marRight w:val="0"/>
          <w:marTop w:val="0"/>
          <w:marBottom w:val="0"/>
          <w:divBdr>
            <w:top w:val="none" w:sz="0" w:space="0" w:color="auto"/>
            <w:left w:val="none" w:sz="0" w:space="0" w:color="auto"/>
            <w:bottom w:val="none" w:sz="0" w:space="0" w:color="auto"/>
            <w:right w:val="none" w:sz="0" w:space="0" w:color="auto"/>
          </w:divBdr>
        </w:div>
        <w:div w:id="171550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4.xml><?xml version="1.0" encoding="utf-8"?>
<ds:datastoreItem xmlns:ds="http://schemas.openxmlformats.org/officeDocument/2006/customXml" ds:itemID="{4A6E8278-62E0-4641-BBBD-27A12793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988</Words>
  <Characters>5638</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Borna Fistonic</cp:lastModifiedBy>
  <cp:revision>3</cp:revision>
  <cp:lastPrinted>2017-01-31T14:23:00Z</cp:lastPrinted>
  <dcterms:created xsi:type="dcterms:W3CDTF">2022-01-28T08:08:00Z</dcterms:created>
  <dcterms:modified xsi:type="dcterms:W3CDTF">2022-01-28T08:15:00Z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