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F9D56" w14:textId="77777777" w:rsidR="0035091C" w:rsidRDefault="00B25F01">
      <w:pPr>
        <w:pStyle w:val="Tijeloteksta"/>
        <w:ind w:left="322"/>
        <w:rPr>
          <w:rFonts w:ascii="Times New Roman"/>
          <w:sz w:val="20"/>
        </w:rPr>
      </w:pPr>
      <w:r>
        <w:rPr>
          <w:rFonts w:ascii="Times New Roman"/>
          <w:noProof/>
          <w:sz w:val="20"/>
        </w:rPr>
        <w:drawing>
          <wp:inline distT="0" distB="0" distL="0" distR="0" wp14:anchorId="6C59B455" wp14:editId="48680CA0">
            <wp:extent cx="5645407" cy="64770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5645407" cy="647700"/>
                    </a:xfrm>
                    <a:prstGeom prst="rect">
                      <a:avLst/>
                    </a:prstGeom>
                  </pic:spPr>
                </pic:pic>
              </a:graphicData>
            </a:graphic>
          </wp:inline>
        </w:drawing>
      </w:r>
    </w:p>
    <w:p w14:paraId="2643CBB4" w14:textId="77777777" w:rsidR="0035091C" w:rsidRDefault="0035091C">
      <w:pPr>
        <w:pStyle w:val="Tijeloteksta"/>
        <w:spacing w:before="9"/>
        <w:rPr>
          <w:rFonts w:ascii="Times New Roman"/>
          <w:sz w:val="20"/>
        </w:rPr>
      </w:pPr>
    </w:p>
    <w:p w14:paraId="11EA7B9B" w14:textId="6D3C33E7" w:rsidR="0035091C" w:rsidRDefault="00502EAF">
      <w:pPr>
        <w:spacing w:before="59"/>
        <w:ind w:left="1107" w:right="1092"/>
        <w:jc w:val="center"/>
        <w:rPr>
          <w:sz w:val="20"/>
        </w:rPr>
      </w:pPr>
      <w:bookmarkStart w:id="0" w:name="_Hlk77068726"/>
      <w:r>
        <w:t xml:space="preserve">KK.08.2.1.10.0004 </w:t>
      </w:r>
      <w:bookmarkEnd w:id="0"/>
      <w:r>
        <w:rPr>
          <w:sz w:val="20"/>
        </w:rPr>
        <w:t xml:space="preserve"> </w:t>
      </w:r>
      <w:r w:rsidR="00B25F01">
        <w:rPr>
          <w:sz w:val="20"/>
        </w:rPr>
        <w:t>Proširenjem</w:t>
      </w:r>
      <w:r w:rsidR="00B25F01">
        <w:rPr>
          <w:spacing w:val="-4"/>
          <w:sz w:val="20"/>
        </w:rPr>
        <w:t xml:space="preserve"> </w:t>
      </w:r>
      <w:r w:rsidR="00B25F01">
        <w:rPr>
          <w:sz w:val="20"/>
        </w:rPr>
        <w:t>kapaciteta</w:t>
      </w:r>
      <w:r w:rsidR="00B25F01">
        <w:rPr>
          <w:spacing w:val="-2"/>
          <w:sz w:val="20"/>
        </w:rPr>
        <w:t xml:space="preserve"> </w:t>
      </w:r>
      <w:r w:rsidR="00B25F01">
        <w:rPr>
          <w:sz w:val="20"/>
        </w:rPr>
        <w:t>poduzeća</w:t>
      </w:r>
      <w:r w:rsidR="00B25F01">
        <w:rPr>
          <w:spacing w:val="-2"/>
          <w:sz w:val="20"/>
        </w:rPr>
        <w:t xml:space="preserve"> </w:t>
      </w:r>
      <w:r w:rsidR="00B25F01">
        <w:rPr>
          <w:sz w:val="20"/>
        </w:rPr>
        <w:t>PETROL</w:t>
      </w:r>
      <w:r w:rsidR="00B25F01">
        <w:rPr>
          <w:spacing w:val="-2"/>
          <w:sz w:val="20"/>
        </w:rPr>
        <w:t xml:space="preserve"> </w:t>
      </w:r>
      <w:r w:rsidR="00B25F01">
        <w:rPr>
          <w:sz w:val="20"/>
        </w:rPr>
        <w:t>PROM</w:t>
      </w:r>
      <w:r w:rsidR="00B25F01">
        <w:rPr>
          <w:spacing w:val="-2"/>
          <w:sz w:val="20"/>
        </w:rPr>
        <w:t xml:space="preserve"> </w:t>
      </w:r>
      <w:r w:rsidR="00B25F01">
        <w:rPr>
          <w:sz w:val="20"/>
        </w:rPr>
        <w:t>d.o.o.</w:t>
      </w:r>
      <w:r w:rsidR="00B25F01">
        <w:rPr>
          <w:spacing w:val="-2"/>
          <w:sz w:val="20"/>
        </w:rPr>
        <w:t xml:space="preserve"> </w:t>
      </w:r>
      <w:r w:rsidR="00B25F01">
        <w:rPr>
          <w:sz w:val="20"/>
        </w:rPr>
        <w:t>do</w:t>
      </w:r>
      <w:r w:rsidR="00B25F01">
        <w:rPr>
          <w:spacing w:val="-2"/>
          <w:sz w:val="20"/>
        </w:rPr>
        <w:t xml:space="preserve"> </w:t>
      </w:r>
      <w:r w:rsidR="00B25F01">
        <w:rPr>
          <w:sz w:val="20"/>
        </w:rPr>
        <w:t>regeneracije</w:t>
      </w:r>
      <w:r w:rsidR="00B25F01">
        <w:rPr>
          <w:spacing w:val="-3"/>
          <w:sz w:val="20"/>
        </w:rPr>
        <w:t xml:space="preserve"> </w:t>
      </w:r>
      <w:r w:rsidR="00B25F01">
        <w:rPr>
          <w:sz w:val="20"/>
        </w:rPr>
        <w:t>grada</w:t>
      </w:r>
      <w:r w:rsidR="00B25F01">
        <w:rPr>
          <w:spacing w:val="-3"/>
          <w:sz w:val="20"/>
        </w:rPr>
        <w:t xml:space="preserve"> </w:t>
      </w:r>
      <w:r w:rsidR="00B25F01">
        <w:rPr>
          <w:sz w:val="20"/>
        </w:rPr>
        <w:t>Petrinje</w:t>
      </w:r>
    </w:p>
    <w:p w14:paraId="6B949A29" w14:textId="7095B313" w:rsidR="0035091C" w:rsidRDefault="00B25F01">
      <w:pPr>
        <w:pStyle w:val="Tijeloteksta"/>
        <w:spacing w:before="11"/>
        <w:rPr>
          <w:sz w:val="29"/>
        </w:rPr>
      </w:pPr>
      <w:r>
        <w:rPr>
          <w:noProof/>
        </w:rPr>
        <w:drawing>
          <wp:anchor distT="0" distB="0" distL="0" distR="0" simplePos="0" relativeHeight="251658240" behindDoc="0" locked="0" layoutInCell="1" allowOverlap="1" wp14:anchorId="5AB937C1" wp14:editId="0E9CDAF5">
            <wp:simplePos x="0" y="0"/>
            <wp:positionH relativeFrom="page">
              <wp:posOffset>3032505</wp:posOffset>
            </wp:positionH>
            <wp:positionV relativeFrom="paragraph">
              <wp:posOffset>256706</wp:posOffset>
            </wp:positionV>
            <wp:extent cx="1455402" cy="542925"/>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1455402" cy="542925"/>
                    </a:xfrm>
                    <a:prstGeom prst="rect">
                      <a:avLst/>
                    </a:prstGeom>
                  </pic:spPr>
                </pic:pic>
              </a:graphicData>
            </a:graphic>
          </wp:anchor>
        </w:drawing>
      </w:r>
      <w:r w:rsidR="00932AD5">
        <w:rPr>
          <w:noProof/>
        </w:rPr>
        <mc:AlternateContent>
          <mc:Choice Requires="wps">
            <w:drawing>
              <wp:anchor distT="0" distB="0" distL="0" distR="0" simplePos="0" relativeHeight="487588352" behindDoc="1" locked="0" layoutInCell="1" allowOverlap="1" wp14:anchorId="32889570" wp14:editId="502683A8">
                <wp:simplePos x="0" y="0"/>
                <wp:positionH relativeFrom="page">
                  <wp:posOffset>881380</wp:posOffset>
                </wp:positionH>
                <wp:positionV relativeFrom="paragraph">
                  <wp:posOffset>959485</wp:posOffset>
                </wp:positionV>
                <wp:extent cx="5798185" cy="18415"/>
                <wp:effectExtent l="0" t="0" r="0" b="0"/>
                <wp:wrapTopAndBottom/>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18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8F0004" id="Rectangle 3" o:spid="_x0000_s1026" style="position:absolute;margin-left:69.4pt;margin-top:75.55pt;width:456.55pt;height:1.4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" fillcolor="black" stroked="f">
                <w10:wrap type="topAndBottom" anchorx="page"/>
              </v:rect>
            </w:pict>
          </mc:Fallback>
        </mc:AlternateContent>
      </w:r>
    </w:p>
    <w:p w14:paraId="3EEB0138" w14:textId="35FBD498" w:rsidR="0035091C" w:rsidRDefault="00ED5557">
      <w:pPr>
        <w:pStyle w:val="Tijeloteksta"/>
        <w:rPr>
          <w:sz w:val="15"/>
        </w:rPr>
      </w:pPr>
      <w:r>
        <w:rPr>
          <w:sz w:val="15"/>
        </w:rPr>
        <w:t>.</w:t>
      </w:r>
    </w:p>
    <w:p w14:paraId="589A9197" w14:textId="77777777" w:rsidR="0035091C" w:rsidRDefault="0035091C">
      <w:pPr>
        <w:pStyle w:val="Tijeloteksta"/>
        <w:rPr>
          <w:sz w:val="20"/>
        </w:rPr>
      </w:pPr>
    </w:p>
    <w:p w14:paraId="3CD03C4D" w14:textId="77777777" w:rsidR="0035091C" w:rsidRDefault="0035091C">
      <w:pPr>
        <w:pStyle w:val="Tijeloteksta"/>
        <w:spacing w:before="7"/>
        <w:rPr>
          <w:sz w:val="24"/>
        </w:rPr>
      </w:pPr>
    </w:p>
    <w:p w14:paraId="1BA625C6" w14:textId="27FE50AF" w:rsidR="0035091C" w:rsidRDefault="00B25F01">
      <w:pPr>
        <w:pStyle w:val="Naslov"/>
      </w:pPr>
      <w:r>
        <w:t>DOKUMENTACIJA</w:t>
      </w:r>
      <w:r>
        <w:rPr>
          <w:spacing w:val="-3"/>
        </w:rPr>
        <w:t xml:space="preserve"> </w:t>
      </w:r>
      <w:r>
        <w:t>ZA</w:t>
      </w:r>
      <w:r>
        <w:rPr>
          <w:spacing w:val="-2"/>
        </w:rPr>
        <w:t xml:space="preserve"> </w:t>
      </w:r>
      <w:r>
        <w:t>NADMETANJE</w:t>
      </w:r>
      <w:r>
        <w:rPr>
          <w:spacing w:val="-2"/>
        </w:rPr>
        <w:t xml:space="preserve"> </w:t>
      </w:r>
    </w:p>
    <w:p w14:paraId="5003E190" w14:textId="77777777" w:rsidR="0035091C" w:rsidRDefault="0035091C">
      <w:pPr>
        <w:pStyle w:val="Tijeloteksta"/>
        <w:rPr>
          <w:b/>
          <w:sz w:val="36"/>
        </w:rPr>
      </w:pPr>
    </w:p>
    <w:p w14:paraId="3FF139D6" w14:textId="77777777" w:rsidR="0035091C" w:rsidRDefault="0035091C">
      <w:pPr>
        <w:pStyle w:val="Tijeloteksta"/>
        <w:rPr>
          <w:b/>
          <w:sz w:val="36"/>
        </w:rPr>
      </w:pPr>
    </w:p>
    <w:p w14:paraId="2444AF7E" w14:textId="77777777" w:rsidR="0035091C" w:rsidRDefault="0035091C">
      <w:pPr>
        <w:pStyle w:val="Tijeloteksta"/>
        <w:rPr>
          <w:b/>
          <w:sz w:val="36"/>
        </w:rPr>
      </w:pPr>
    </w:p>
    <w:p w14:paraId="7A0D4C10" w14:textId="77777777" w:rsidR="0035091C" w:rsidRDefault="0035091C">
      <w:pPr>
        <w:pStyle w:val="Tijeloteksta"/>
        <w:spacing w:before="9"/>
        <w:rPr>
          <w:b/>
          <w:sz w:val="35"/>
        </w:rPr>
      </w:pPr>
    </w:p>
    <w:p w14:paraId="6B2BF31A" w14:textId="77777777" w:rsidR="0035091C" w:rsidRDefault="00B25F01">
      <w:pPr>
        <w:pStyle w:val="Naslov3"/>
        <w:ind w:right="1090"/>
        <w:jc w:val="center"/>
      </w:pPr>
      <w:r>
        <w:t>VRSTA</w:t>
      </w:r>
      <w:r>
        <w:rPr>
          <w:spacing w:val="-2"/>
        </w:rPr>
        <w:t xml:space="preserve"> </w:t>
      </w:r>
      <w:r>
        <w:t>POSTUPKA</w:t>
      </w:r>
      <w:r>
        <w:rPr>
          <w:spacing w:val="-4"/>
        </w:rPr>
        <w:t xml:space="preserve"> </w:t>
      </w:r>
      <w:r>
        <w:t>NABAVE:</w:t>
      </w:r>
    </w:p>
    <w:p w14:paraId="101A1EDD" w14:textId="70C7BA14" w:rsidR="0035091C" w:rsidRDefault="006F05BC">
      <w:pPr>
        <w:pStyle w:val="Tijeloteksta"/>
        <w:spacing w:before="121"/>
        <w:ind w:left="1109" w:right="1088"/>
        <w:jc w:val="center"/>
      </w:pPr>
      <w:r>
        <w:t>Postupak nabave s obveznom objavom</w:t>
      </w:r>
    </w:p>
    <w:p w14:paraId="551EC5D9" w14:textId="77777777" w:rsidR="0035091C" w:rsidRDefault="0035091C">
      <w:pPr>
        <w:pStyle w:val="Tijeloteksta"/>
      </w:pPr>
    </w:p>
    <w:p w14:paraId="1898ED33" w14:textId="77777777" w:rsidR="0035091C" w:rsidRDefault="0035091C">
      <w:pPr>
        <w:pStyle w:val="Tijeloteksta"/>
      </w:pPr>
    </w:p>
    <w:p w14:paraId="3DD08F6D" w14:textId="77777777" w:rsidR="0035091C" w:rsidRDefault="00B25F01">
      <w:pPr>
        <w:pStyle w:val="Naslov3"/>
        <w:spacing w:before="183"/>
        <w:ind w:right="1092"/>
        <w:jc w:val="center"/>
      </w:pPr>
      <w:r>
        <w:t>EVIDENCIJSKI</w:t>
      </w:r>
      <w:r>
        <w:rPr>
          <w:spacing w:val="-1"/>
        </w:rPr>
        <w:t xml:space="preserve"> </w:t>
      </w:r>
      <w:r>
        <w:t>BROJ</w:t>
      </w:r>
      <w:r>
        <w:rPr>
          <w:spacing w:val="-3"/>
        </w:rPr>
        <w:t xml:space="preserve"> </w:t>
      </w:r>
      <w:r>
        <w:t>NABAVE:</w:t>
      </w:r>
    </w:p>
    <w:p w14:paraId="051B1088" w14:textId="6B5E11AB" w:rsidR="0035091C" w:rsidRDefault="00B25F01">
      <w:pPr>
        <w:pStyle w:val="Tijeloteksta"/>
        <w:spacing w:before="161"/>
        <w:ind w:left="1108" w:right="1092"/>
        <w:jc w:val="center"/>
      </w:pPr>
      <w:r>
        <w:t>MSP</w:t>
      </w:r>
      <w:r>
        <w:rPr>
          <w:spacing w:val="-3"/>
        </w:rPr>
        <w:t xml:space="preserve"> </w:t>
      </w:r>
      <w:r w:rsidR="00367E6C">
        <w:t>8</w:t>
      </w:r>
      <w:r>
        <w:rPr>
          <w:spacing w:val="-1"/>
        </w:rPr>
        <w:t xml:space="preserve"> </w:t>
      </w:r>
      <w:r>
        <w:t>–</w:t>
      </w:r>
      <w:r>
        <w:rPr>
          <w:spacing w:val="1"/>
        </w:rPr>
        <w:t xml:space="preserve"> </w:t>
      </w:r>
      <w:r>
        <w:t>20</w:t>
      </w:r>
      <w:r w:rsidR="002D6265">
        <w:t>21</w:t>
      </w:r>
    </w:p>
    <w:p w14:paraId="7A55F344" w14:textId="77777777" w:rsidR="0035091C" w:rsidRDefault="0035091C">
      <w:pPr>
        <w:pStyle w:val="Tijeloteksta"/>
      </w:pPr>
    </w:p>
    <w:p w14:paraId="4E626AF1" w14:textId="77777777" w:rsidR="0035091C" w:rsidRDefault="0035091C">
      <w:pPr>
        <w:pStyle w:val="Tijeloteksta"/>
      </w:pPr>
    </w:p>
    <w:p w14:paraId="30AD877A" w14:textId="77777777" w:rsidR="0035091C" w:rsidRDefault="0035091C">
      <w:pPr>
        <w:pStyle w:val="Tijeloteksta"/>
      </w:pPr>
    </w:p>
    <w:p w14:paraId="0C332AB1" w14:textId="77777777" w:rsidR="0035091C" w:rsidRDefault="0035091C">
      <w:pPr>
        <w:pStyle w:val="Tijeloteksta"/>
        <w:spacing w:before="1"/>
        <w:rPr>
          <w:sz w:val="24"/>
        </w:rPr>
      </w:pPr>
    </w:p>
    <w:p w14:paraId="21F973D6" w14:textId="77777777" w:rsidR="0035091C" w:rsidRDefault="00B25F01">
      <w:pPr>
        <w:pStyle w:val="Naslov3"/>
        <w:ind w:right="1090"/>
        <w:jc w:val="center"/>
      </w:pPr>
      <w:r>
        <w:t>PREDMET</w:t>
      </w:r>
      <w:r>
        <w:rPr>
          <w:spacing w:val="-3"/>
        </w:rPr>
        <w:t xml:space="preserve"> </w:t>
      </w:r>
      <w:r>
        <w:t>NABAVE:</w:t>
      </w:r>
    </w:p>
    <w:p w14:paraId="4669CEB6" w14:textId="741BB991" w:rsidR="0035091C" w:rsidRDefault="00367E6C" w:rsidP="00367E6C">
      <w:pPr>
        <w:pStyle w:val="Tijeloteksta"/>
        <w:jc w:val="center"/>
      </w:pPr>
      <w:bookmarkStart w:id="1" w:name="_Hlk91072224"/>
      <w:r w:rsidRPr="00367E6C">
        <w:t>Nabava građevinskih alata i opreme</w:t>
      </w:r>
    </w:p>
    <w:bookmarkEnd w:id="1"/>
    <w:p w14:paraId="642BE911" w14:textId="77777777" w:rsidR="0035091C" w:rsidRDefault="0035091C">
      <w:pPr>
        <w:pStyle w:val="Tijeloteksta"/>
      </w:pPr>
    </w:p>
    <w:p w14:paraId="03991FEC" w14:textId="77777777" w:rsidR="0035091C" w:rsidRDefault="0035091C">
      <w:pPr>
        <w:pStyle w:val="Tijeloteksta"/>
      </w:pPr>
    </w:p>
    <w:p w14:paraId="246A660C" w14:textId="77777777" w:rsidR="0035091C" w:rsidRDefault="0035091C">
      <w:pPr>
        <w:pStyle w:val="Tijeloteksta"/>
      </w:pPr>
    </w:p>
    <w:p w14:paraId="20D98E83" w14:textId="77777777" w:rsidR="0035091C" w:rsidRDefault="0035091C">
      <w:pPr>
        <w:pStyle w:val="Tijeloteksta"/>
      </w:pPr>
    </w:p>
    <w:p w14:paraId="553CFB40" w14:textId="77777777" w:rsidR="0035091C" w:rsidRDefault="0035091C">
      <w:pPr>
        <w:pStyle w:val="Tijeloteksta"/>
      </w:pPr>
    </w:p>
    <w:p w14:paraId="1F7FA0EA" w14:textId="77777777" w:rsidR="0035091C" w:rsidRDefault="0035091C">
      <w:pPr>
        <w:pStyle w:val="Tijeloteksta"/>
      </w:pPr>
    </w:p>
    <w:p w14:paraId="7E4D029A" w14:textId="77777777" w:rsidR="0035091C" w:rsidRDefault="0035091C">
      <w:pPr>
        <w:pStyle w:val="Tijeloteksta"/>
      </w:pPr>
    </w:p>
    <w:p w14:paraId="6B69C6BA" w14:textId="77777777" w:rsidR="0035091C" w:rsidRDefault="0035091C">
      <w:pPr>
        <w:pStyle w:val="Tijeloteksta"/>
        <w:spacing w:before="9"/>
        <w:rPr>
          <w:sz w:val="24"/>
        </w:rPr>
      </w:pPr>
    </w:p>
    <w:p w14:paraId="53F9C647" w14:textId="6495A126" w:rsidR="0035091C" w:rsidRDefault="00B25F01">
      <w:pPr>
        <w:pStyle w:val="Tijeloteksta"/>
        <w:spacing w:before="1"/>
        <w:ind w:left="1109" w:right="1089"/>
        <w:jc w:val="center"/>
      </w:pPr>
      <w:r w:rsidRPr="006F16BA">
        <w:t>Petrinja,</w:t>
      </w:r>
      <w:r w:rsidRPr="006F16BA">
        <w:rPr>
          <w:spacing w:val="-3"/>
        </w:rPr>
        <w:t xml:space="preserve"> </w:t>
      </w:r>
      <w:r w:rsidR="006A2191">
        <w:t>03</w:t>
      </w:r>
      <w:r w:rsidRPr="006F16BA">
        <w:t>.</w:t>
      </w:r>
      <w:r w:rsidRPr="006F16BA">
        <w:rPr>
          <w:spacing w:val="-4"/>
        </w:rPr>
        <w:t xml:space="preserve"> </w:t>
      </w:r>
      <w:r w:rsidR="006A2191">
        <w:t>veljače</w:t>
      </w:r>
      <w:r w:rsidRPr="006F16BA">
        <w:t xml:space="preserve"> 20</w:t>
      </w:r>
      <w:r w:rsidR="002D6265" w:rsidRPr="006F16BA">
        <w:t>2</w:t>
      </w:r>
      <w:r w:rsidR="005E4329">
        <w:t>2</w:t>
      </w:r>
      <w:r w:rsidRPr="006F16BA">
        <w:t>.</w:t>
      </w:r>
    </w:p>
    <w:p w14:paraId="3038839C" w14:textId="77777777" w:rsidR="0035091C" w:rsidRDefault="0035091C">
      <w:pPr>
        <w:jc w:val="center"/>
        <w:sectPr w:rsidR="0035091C">
          <w:footerReference w:type="default" r:id="rId10"/>
          <w:type w:val="continuous"/>
          <w:pgSz w:w="11910" w:h="16840"/>
          <w:pgMar w:top="1440" w:right="1280" w:bottom="1200" w:left="1260" w:header="720" w:footer="1003" w:gutter="0"/>
          <w:pgNumType w:start="1"/>
          <w:cols w:space="720"/>
        </w:sectPr>
      </w:pPr>
    </w:p>
    <w:p w14:paraId="031DCE25" w14:textId="77777777" w:rsidR="0035091C" w:rsidRDefault="00B25F01">
      <w:pPr>
        <w:pStyle w:val="Naslov1"/>
        <w:numPr>
          <w:ilvl w:val="0"/>
          <w:numId w:val="9"/>
        </w:numPr>
        <w:tabs>
          <w:tab w:val="left" w:pos="722"/>
          <w:tab w:val="left" w:pos="723"/>
        </w:tabs>
        <w:spacing w:before="37"/>
      </w:pPr>
      <w:r>
        <w:lastRenderedPageBreak/>
        <w:t>OPĆI</w:t>
      </w:r>
      <w:r>
        <w:rPr>
          <w:spacing w:val="-3"/>
        </w:rPr>
        <w:t xml:space="preserve"> </w:t>
      </w:r>
      <w:r>
        <w:t>PODACI</w:t>
      </w:r>
    </w:p>
    <w:p w14:paraId="297A0615" w14:textId="77777777" w:rsidR="0035091C" w:rsidRDefault="00B25F01">
      <w:pPr>
        <w:pStyle w:val="Naslov2"/>
        <w:numPr>
          <w:ilvl w:val="1"/>
          <w:numId w:val="9"/>
        </w:numPr>
        <w:tabs>
          <w:tab w:val="left" w:pos="723"/>
        </w:tabs>
        <w:spacing w:before="204"/>
      </w:pPr>
      <w:r>
        <w:t>Podaci</w:t>
      </w:r>
      <w:r>
        <w:rPr>
          <w:spacing w:val="-3"/>
        </w:rPr>
        <w:t xml:space="preserve"> </w:t>
      </w:r>
      <w:r>
        <w:t>o</w:t>
      </w:r>
      <w:r>
        <w:rPr>
          <w:spacing w:val="-5"/>
        </w:rPr>
        <w:t xml:space="preserve"> </w:t>
      </w:r>
      <w:r>
        <w:t>Naručitelju</w:t>
      </w:r>
      <w:r>
        <w:rPr>
          <w:spacing w:val="-2"/>
        </w:rPr>
        <w:t xml:space="preserve"> </w:t>
      </w:r>
      <w:r>
        <w:t>(NOJN):</w:t>
      </w:r>
    </w:p>
    <w:p w14:paraId="494826A7" w14:textId="77777777" w:rsidR="0035091C" w:rsidRDefault="0035091C">
      <w:pPr>
        <w:pStyle w:val="Tijeloteksta"/>
        <w:rPr>
          <w:b/>
          <w:i/>
          <w:sz w:val="31"/>
        </w:rPr>
      </w:pPr>
    </w:p>
    <w:p w14:paraId="6FFFA909" w14:textId="77777777" w:rsidR="0035091C" w:rsidRDefault="00B25F01">
      <w:pPr>
        <w:tabs>
          <w:tab w:val="left" w:pos="3696"/>
        </w:tabs>
        <w:ind w:left="156"/>
      </w:pPr>
      <w:r>
        <w:rPr>
          <w:b/>
          <w:i/>
        </w:rPr>
        <w:t>Naziv</w:t>
      </w:r>
      <w:r>
        <w:rPr>
          <w:b/>
          <w:i/>
          <w:spacing w:val="-5"/>
        </w:rPr>
        <w:t xml:space="preserve"> </w:t>
      </w:r>
      <w:r>
        <w:rPr>
          <w:b/>
          <w:i/>
        </w:rPr>
        <w:t>naručitelja:</w:t>
      </w:r>
      <w:r>
        <w:rPr>
          <w:b/>
          <w:i/>
        </w:rPr>
        <w:tab/>
      </w:r>
      <w:bookmarkStart w:id="2" w:name="_Hlk77068829"/>
      <w:r>
        <w:t>PETROL</w:t>
      </w:r>
      <w:r>
        <w:rPr>
          <w:spacing w:val="-2"/>
        </w:rPr>
        <w:t xml:space="preserve"> </w:t>
      </w:r>
      <w:r>
        <w:t>PROM</w:t>
      </w:r>
      <w:r>
        <w:rPr>
          <w:spacing w:val="-2"/>
        </w:rPr>
        <w:t xml:space="preserve"> </w:t>
      </w:r>
      <w:r>
        <w:t>d.o.o.</w:t>
      </w:r>
    </w:p>
    <w:p w14:paraId="3E04AC57" w14:textId="77777777" w:rsidR="0035091C" w:rsidRDefault="00B25F01">
      <w:pPr>
        <w:tabs>
          <w:tab w:val="left" w:pos="3696"/>
        </w:tabs>
        <w:spacing w:before="42"/>
        <w:ind w:left="156"/>
      </w:pPr>
      <w:r>
        <w:rPr>
          <w:b/>
          <w:i/>
        </w:rPr>
        <w:t>Sjedište:</w:t>
      </w:r>
      <w:r>
        <w:rPr>
          <w:b/>
          <w:i/>
        </w:rPr>
        <w:tab/>
      </w:r>
      <w:r>
        <w:t>Voćarska</w:t>
      </w:r>
      <w:r>
        <w:rPr>
          <w:spacing w:val="-3"/>
        </w:rPr>
        <w:t xml:space="preserve"> </w:t>
      </w:r>
      <w:r>
        <w:t>11a,</w:t>
      </w:r>
      <w:r>
        <w:rPr>
          <w:spacing w:val="-4"/>
        </w:rPr>
        <w:t xml:space="preserve"> </w:t>
      </w:r>
      <w:r>
        <w:t>44250</w:t>
      </w:r>
      <w:r>
        <w:rPr>
          <w:spacing w:val="-4"/>
        </w:rPr>
        <w:t xml:space="preserve"> </w:t>
      </w:r>
      <w:r>
        <w:t>Petrinja</w:t>
      </w:r>
    </w:p>
    <w:p w14:paraId="54545900" w14:textId="77777777" w:rsidR="0035091C" w:rsidRDefault="00B25F01">
      <w:pPr>
        <w:tabs>
          <w:tab w:val="right" w:pos="4923"/>
        </w:tabs>
        <w:spacing w:before="41"/>
        <w:ind w:left="156"/>
      </w:pPr>
      <w:r>
        <w:rPr>
          <w:b/>
          <w:i/>
        </w:rPr>
        <w:t>OIB:</w:t>
      </w:r>
      <w:r>
        <w:rPr>
          <w:b/>
          <w:i/>
        </w:rPr>
        <w:tab/>
      </w:r>
      <w:r>
        <w:t>32609134262</w:t>
      </w:r>
    </w:p>
    <w:bookmarkEnd w:id="2"/>
    <w:p w14:paraId="42E73535" w14:textId="77777777" w:rsidR="0035091C" w:rsidRDefault="00B25F01">
      <w:pPr>
        <w:tabs>
          <w:tab w:val="left" w:pos="3696"/>
        </w:tabs>
        <w:spacing w:before="38"/>
        <w:ind w:left="156"/>
      </w:pPr>
      <w:r>
        <w:rPr>
          <w:b/>
          <w:i/>
        </w:rPr>
        <w:t>Odgovorna</w:t>
      </w:r>
      <w:r>
        <w:rPr>
          <w:b/>
          <w:i/>
          <w:spacing w:val="-5"/>
        </w:rPr>
        <w:t xml:space="preserve"> </w:t>
      </w:r>
      <w:r>
        <w:rPr>
          <w:b/>
          <w:i/>
        </w:rPr>
        <w:t>osoba</w:t>
      </w:r>
      <w:r>
        <w:rPr>
          <w:b/>
          <w:i/>
          <w:spacing w:val="-3"/>
        </w:rPr>
        <w:t xml:space="preserve"> </w:t>
      </w:r>
      <w:r>
        <w:rPr>
          <w:b/>
          <w:i/>
        </w:rPr>
        <w:t>naručitelja:</w:t>
      </w:r>
      <w:r>
        <w:rPr>
          <w:b/>
          <w:i/>
        </w:rPr>
        <w:tab/>
      </w:r>
      <w:r>
        <w:t>Davor</w:t>
      </w:r>
      <w:r>
        <w:rPr>
          <w:spacing w:val="-4"/>
        </w:rPr>
        <w:t xml:space="preserve"> </w:t>
      </w:r>
      <w:r>
        <w:t>Panjkret</w:t>
      </w:r>
    </w:p>
    <w:p w14:paraId="3AF114C9" w14:textId="77777777" w:rsidR="0035091C" w:rsidRDefault="00B25F01">
      <w:pPr>
        <w:tabs>
          <w:tab w:val="left" w:pos="3696"/>
        </w:tabs>
        <w:spacing w:before="41"/>
        <w:ind w:left="156"/>
      </w:pPr>
      <w:r>
        <w:rPr>
          <w:b/>
          <w:i/>
        </w:rPr>
        <w:t>Kontakt</w:t>
      </w:r>
      <w:r>
        <w:rPr>
          <w:b/>
          <w:i/>
          <w:spacing w:val="-4"/>
        </w:rPr>
        <w:t xml:space="preserve"> </w:t>
      </w:r>
      <w:r>
        <w:rPr>
          <w:b/>
          <w:i/>
        </w:rPr>
        <w:t>osoba</w:t>
      </w:r>
      <w:r>
        <w:rPr>
          <w:b/>
          <w:i/>
          <w:spacing w:val="-2"/>
        </w:rPr>
        <w:t xml:space="preserve"> </w:t>
      </w:r>
      <w:r>
        <w:rPr>
          <w:b/>
          <w:i/>
        </w:rPr>
        <w:t>naručitelja:</w:t>
      </w:r>
      <w:r>
        <w:rPr>
          <w:b/>
          <w:i/>
        </w:rPr>
        <w:tab/>
      </w:r>
      <w:r>
        <w:t>Davor</w:t>
      </w:r>
      <w:r>
        <w:rPr>
          <w:spacing w:val="-4"/>
        </w:rPr>
        <w:t xml:space="preserve"> </w:t>
      </w:r>
      <w:r>
        <w:t>Panjkret</w:t>
      </w:r>
    </w:p>
    <w:p w14:paraId="4DB73763" w14:textId="77777777" w:rsidR="0035091C" w:rsidRDefault="00B25F01">
      <w:pPr>
        <w:tabs>
          <w:tab w:val="left" w:pos="3696"/>
        </w:tabs>
        <w:spacing w:before="41"/>
        <w:ind w:left="156"/>
      </w:pPr>
      <w:r>
        <w:rPr>
          <w:b/>
          <w:i/>
        </w:rPr>
        <w:t>Telefon:</w:t>
      </w:r>
      <w:r>
        <w:rPr>
          <w:b/>
          <w:i/>
        </w:rPr>
        <w:tab/>
      </w:r>
      <w:r>
        <w:t>+385</w:t>
      </w:r>
      <w:r>
        <w:rPr>
          <w:spacing w:val="-3"/>
        </w:rPr>
        <w:t xml:space="preserve"> </w:t>
      </w:r>
      <w:r>
        <w:t>44</w:t>
      </w:r>
      <w:r>
        <w:rPr>
          <w:spacing w:val="-3"/>
        </w:rPr>
        <w:t xml:space="preserve"> </w:t>
      </w:r>
      <w:r>
        <w:t>633344</w:t>
      </w:r>
    </w:p>
    <w:p w14:paraId="08D4BF0A" w14:textId="77777777" w:rsidR="0035091C" w:rsidRDefault="00B25F01">
      <w:pPr>
        <w:tabs>
          <w:tab w:val="left" w:pos="3696"/>
        </w:tabs>
        <w:spacing w:before="39"/>
        <w:ind w:left="156"/>
      </w:pPr>
      <w:r>
        <w:rPr>
          <w:b/>
          <w:i/>
        </w:rPr>
        <w:t>Telefaks:</w:t>
      </w:r>
      <w:r>
        <w:rPr>
          <w:b/>
          <w:i/>
        </w:rPr>
        <w:tab/>
      </w:r>
      <w:r>
        <w:t>N/P</w:t>
      </w:r>
    </w:p>
    <w:p w14:paraId="64B18F96" w14:textId="12405C20" w:rsidR="0035091C" w:rsidRDefault="00B25F01">
      <w:pPr>
        <w:tabs>
          <w:tab w:val="left" w:pos="3696"/>
        </w:tabs>
        <w:spacing w:before="41"/>
        <w:ind w:left="156"/>
      </w:pPr>
      <w:r>
        <w:rPr>
          <w:b/>
          <w:i/>
        </w:rPr>
        <w:t>Elektronička</w:t>
      </w:r>
      <w:r>
        <w:rPr>
          <w:b/>
          <w:i/>
          <w:spacing w:val="-3"/>
        </w:rPr>
        <w:t xml:space="preserve"> </w:t>
      </w:r>
      <w:r>
        <w:rPr>
          <w:b/>
          <w:i/>
        </w:rPr>
        <w:t>pošta:</w:t>
      </w:r>
      <w:r>
        <w:rPr>
          <w:b/>
          <w:i/>
        </w:rPr>
        <w:tab/>
      </w:r>
      <w:hyperlink r:id="rId11">
        <w:r>
          <w:t>petrol.prom@gmail.com</w:t>
        </w:r>
      </w:hyperlink>
    </w:p>
    <w:p w14:paraId="0315F273" w14:textId="77777777" w:rsidR="00367E6C" w:rsidRDefault="00367E6C">
      <w:pPr>
        <w:tabs>
          <w:tab w:val="left" w:pos="3696"/>
        </w:tabs>
        <w:spacing w:before="41"/>
        <w:ind w:left="156"/>
      </w:pPr>
    </w:p>
    <w:p w14:paraId="4679FA49" w14:textId="5CCEC2D9" w:rsidR="007C46D7" w:rsidRPr="005E29CD" w:rsidRDefault="007C46D7">
      <w:pPr>
        <w:tabs>
          <w:tab w:val="left" w:pos="3696"/>
        </w:tabs>
        <w:spacing w:before="41"/>
        <w:ind w:left="156"/>
        <w:rPr>
          <w:b/>
          <w:bCs/>
        </w:rPr>
      </w:pPr>
      <w:r w:rsidRPr="00E534FC">
        <w:rPr>
          <w:b/>
          <w:bCs/>
        </w:rPr>
        <w:t>Ukupna procjena vrijednosti (bez PDV-a):</w:t>
      </w:r>
      <w:r w:rsidR="005E29CD" w:rsidRPr="005E29CD">
        <w:rPr>
          <w:b/>
          <w:bCs/>
        </w:rPr>
        <w:t xml:space="preserve">                                          </w:t>
      </w:r>
      <w:r w:rsidR="00367E6C" w:rsidRPr="00A25628">
        <w:rPr>
          <w:b/>
          <w:bCs/>
        </w:rPr>
        <w:t>455.198,33</w:t>
      </w:r>
      <w:r w:rsidR="00367E6C">
        <w:rPr>
          <w:b/>
          <w:bCs/>
        </w:rPr>
        <w:t xml:space="preserve"> </w:t>
      </w:r>
      <w:r w:rsidR="005E29CD" w:rsidRPr="005E29CD">
        <w:rPr>
          <w:b/>
          <w:bCs/>
        </w:rPr>
        <w:t>HRK</w:t>
      </w:r>
    </w:p>
    <w:p w14:paraId="0ADE6D19" w14:textId="76918538" w:rsidR="0035091C" w:rsidRDefault="0035091C">
      <w:pPr>
        <w:pStyle w:val="Tijeloteksta"/>
        <w:spacing w:before="2"/>
        <w:rPr>
          <w:sz w:val="31"/>
        </w:rPr>
      </w:pPr>
    </w:p>
    <w:p w14:paraId="6023DF19" w14:textId="1B10CEBE" w:rsidR="00367E6C" w:rsidRPr="00367E6C" w:rsidRDefault="00367E6C" w:rsidP="00367E6C">
      <w:pPr>
        <w:rPr>
          <w:b/>
          <w:bCs/>
        </w:rPr>
      </w:pPr>
      <w:r>
        <w:rPr>
          <w:b/>
          <w:bCs/>
        </w:rPr>
        <w:t xml:space="preserve">Grupa </w:t>
      </w:r>
      <w:r w:rsidRPr="007F7624">
        <w:rPr>
          <w:b/>
          <w:bCs/>
        </w:rPr>
        <w:t>1.</w:t>
      </w:r>
      <w:r>
        <w:rPr>
          <w:b/>
          <w:bCs/>
        </w:rPr>
        <w:t xml:space="preserve"> </w:t>
      </w:r>
      <w:r w:rsidRPr="007F7624">
        <w:rPr>
          <w:b/>
          <w:bCs/>
        </w:rPr>
        <w:t>Nabava građevinskih alata</w:t>
      </w:r>
      <w:r w:rsidRPr="007F7624">
        <w:rPr>
          <w:b/>
          <w:bCs/>
        </w:rPr>
        <w:tab/>
      </w:r>
      <w:r w:rsidRPr="007F7624">
        <w:rPr>
          <w:b/>
          <w:bCs/>
        </w:rPr>
        <w:tab/>
      </w:r>
      <w:r>
        <w:rPr>
          <w:b/>
          <w:bCs/>
        </w:rPr>
        <w:t xml:space="preserve">                                  </w:t>
      </w:r>
      <w:r w:rsidRPr="007F7624">
        <w:rPr>
          <w:b/>
          <w:bCs/>
        </w:rPr>
        <w:t>65.713,69</w:t>
      </w:r>
      <w:r>
        <w:rPr>
          <w:b/>
          <w:bCs/>
        </w:rPr>
        <w:t xml:space="preserve"> </w:t>
      </w:r>
      <w:r w:rsidRPr="004F71F6">
        <w:rPr>
          <w:b/>
          <w:bCs/>
        </w:rPr>
        <w:t>HRK</w:t>
      </w:r>
    </w:p>
    <w:p w14:paraId="2CF27FA1" w14:textId="535F160B" w:rsidR="00367E6C" w:rsidRDefault="00367E6C" w:rsidP="00367E6C">
      <w:r>
        <w:t xml:space="preserve">1.1. Kutna brusilica 125 mm </w:t>
      </w:r>
      <w:r w:rsidR="00C82F23">
        <w:t>(4 komada)</w:t>
      </w:r>
      <w:r>
        <w:t xml:space="preserve">                                                    </w:t>
      </w:r>
      <w:r w:rsidRPr="00A25628">
        <w:t>3.412,48</w:t>
      </w:r>
      <w:r>
        <w:t xml:space="preserve"> HRK </w:t>
      </w:r>
    </w:p>
    <w:p w14:paraId="6E16FD68" w14:textId="6EE42410" w:rsidR="00367E6C" w:rsidRDefault="00367E6C" w:rsidP="00367E6C">
      <w:r>
        <w:t>1.2. Kružna pila - ručna rezačica</w:t>
      </w:r>
      <w:r w:rsidR="00C82F23">
        <w:t xml:space="preserve"> (2 komada)</w:t>
      </w:r>
      <w:r>
        <w:t xml:space="preserve">                                           </w:t>
      </w:r>
      <w:r w:rsidRPr="00A25628">
        <w:t>17.000,00</w:t>
      </w:r>
      <w:r>
        <w:t xml:space="preserve"> HRK </w:t>
      </w:r>
    </w:p>
    <w:p w14:paraId="03046849" w14:textId="77777777" w:rsidR="00367E6C" w:rsidRDefault="00367E6C" w:rsidP="00367E6C">
      <w:r>
        <w:t xml:space="preserve">1.3. Stolna rezačica                                                                                        </w:t>
      </w:r>
      <w:r w:rsidRPr="00A25628">
        <w:t>8.100,00</w:t>
      </w:r>
      <w:r>
        <w:t xml:space="preserve"> HRK</w:t>
      </w:r>
    </w:p>
    <w:p w14:paraId="5B216267" w14:textId="40B65871" w:rsidR="00367E6C" w:rsidRDefault="00367E6C" w:rsidP="00367E6C">
      <w:r>
        <w:t>1.4. Bušeći čekić SDS – set</w:t>
      </w:r>
      <w:r w:rsidR="00C82F23">
        <w:t xml:space="preserve"> (4 komada)</w:t>
      </w:r>
      <w:r>
        <w:t xml:space="preserve">                                                       </w:t>
      </w:r>
      <w:r w:rsidRPr="00A25628">
        <w:t>7.245,32</w:t>
      </w:r>
      <w:r>
        <w:t xml:space="preserve"> HRK </w:t>
      </w:r>
    </w:p>
    <w:p w14:paraId="2AC8F7DE" w14:textId="47863EA1" w:rsidR="00367E6C" w:rsidRDefault="00367E6C" w:rsidP="00367E6C">
      <w:r>
        <w:t>1.5. Kutna brusilica 230 mm</w:t>
      </w:r>
      <w:r w:rsidR="00C82F23">
        <w:t xml:space="preserve"> (3 komada)</w:t>
      </w:r>
      <w:r>
        <w:t xml:space="preserve">                                                    </w:t>
      </w:r>
      <w:r w:rsidRPr="00A25628">
        <w:t>4.289,49</w:t>
      </w:r>
      <w:r>
        <w:t xml:space="preserve"> HRK </w:t>
      </w:r>
    </w:p>
    <w:p w14:paraId="7AD9C015" w14:textId="77777777" w:rsidR="00367E6C" w:rsidRDefault="00367E6C" w:rsidP="00367E6C">
      <w:r>
        <w:t xml:space="preserve">1.6. Set alata                                                                                                    </w:t>
      </w:r>
      <w:r w:rsidRPr="00A25628">
        <w:t>6.300,00</w:t>
      </w:r>
      <w:r>
        <w:t xml:space="preserve"> HRK</w:t>
      </w:r>
    </w:p>
    <w:p w14:paraId="0EAAEDED" w14:textId="05265E4A" w:rsidR="00367E6C" w:rsidRDefault="00367E6C" w:rsidP="00367E6C">
      <w:r>
        <w:t xml:space="preserve">1.7. Bušeći čekić SDS - MAX – set </w:t>
      </w:r>
      <w:r w:rsidR="00C82F23">
        <w:t>(4 komada)</w:t>
      </w:r>
      <w:r>
        <w:t xml:space="preserve">                                         </w:t>
      </w:r>
      <w:r w:rsidRPr="00A25628">
        <w:t>19.366,40</w:t>
      </w:r>
      <w:r>
        <w:t xml:space="preserve"> HRK </w:t>
      </w:r>
    </w:p>
    <w:p w14:paraId="410FED56" w14:textId="77777777" w:rsidR="00367E6C" w:rsidRDefault="00367E6C" w:rsidP="00367E6C">
      <w:pPr>
        <w:rPr>
          <w:b/>
          <w:bCs/>
        </w:rPr>
      </w:pPr>
    </w:p>
    <w:p w14:paraId="4E766028" w14:textId="5B32A5CF" w:rsidR="00367E6C" w:rsidRPr="007F7624" w:rsidRDefault="00367E6C" w:rsidP="00367E6C">
      <w:pPr>
        <w:rPr>
          <w:b/>
          <w:bCs/>
        </w:rPr>
      </w:pPr>
      <w:r>
        <w:rPr>
          <w:b/>
          <w:bCs/>
        </w:rPr>
        <w:t>Grupa</w:t>
      </w:r>
      <w:r w:rsidRPr="007F7624">
        <w:rPr>
          <w:b/>
          <w:bCs/>
        </w:rPr>
        <w:t xml:space="preserve"> 2.</w:t>
      </w:r>
      <w:r>
        <w:rPr>
          <w:b/>
          <w:bCs/>
        </w:rPr>
        <w:t xml:space="preserve"> </w:t>
      </w:r>
      <w:r w:rsidRPr="007F7624">
        <w:rPr>
          <w:b/>
          <w:bCs/>
        </w:rPr>
        <w:t>Nabava kontejnerskih ureda</w:t>
      </w:r>
      <w:r w:rsidRPr="007F7624">
        <w:rPr>
          <w:b/>
          <w:bCs/>
        </w:rPr>
        <w:tab/>
      </w:r>
      <w:r>
        <w:rPr>
          <w:b/>
          <w:bCs/>
        </w:rPr>
        <w:t xml:space="preserve">                                                 </w:t>
      </w:r>
      <w:r w:rsidRPr="007F7624">
        <w:rPr>
          <w:b/>
          <w:bCs/>
        </w:rPr>
        <w:t>40.000,00</w:t>
      </w:r>
      <w:r>
        <w:rPr>
          <w:b/>
          <w:bCs/>
        </w:rPr>
        <w:t xml:space="preserve"> </w:t>
      </w:r>
      <w:r w:rsidRPr="004F71F6">
        <w:rPr>
          <w:b/>
          <w:bCs/>
        </w:rPr>
        <w:t>HRK</w:t>
      </w:r>
    </w:p>
    <w:p w14:paraId="2E53CE2D" w14:textId="12A0E388" w:rsidR="00367E6C" w:rsidRDefault="00367E6C" w:rsidP="00367E6C">
      <w:r>
        <w:t xml:space="preserve">2.1. Kontejner uredski - 6 m                                                                        </w:t>
      </w:r>
      <w:r w:rsidRPr="00A25628">
        <w:t>22.000,00</w:t>
      </w:r>
      <w:r>
        <w:t xml:space="preserve"> HRK</w:t>
      </w:r>
    </w:p>
    <w:p w14:paraId="6019608C" w14:textId="6ED801F9" w:rsidR="00367E6C" w:rsidRDefault="00367E6C" w:rsidP="00367E6C">
      <w:r>
        <w:t>2.2. Kontejner uredski - 4 m</w:t>
      </w:r>
      <w:r>
        <w:tab/>
        <w:t xml:space="preserve">                                                                </w:t>
      </w:r>
      <w:r w:rsidRPr="00BC5869">
        <w:t>18.000</w:t>
      </w:r>
      <w:r>
        <w:t>,00 HRK</w:t>
      </w:r>
    </w:p>
    <w:p w14:paraId="6FD09B13" w14:textId="77777777" w:rsidR="00367E6C" w:rsidRDefault="00367E6C" w:rsidP="00367E6C"/>
    <w:p w14:paraId="3AC5F6A1" w14:textId="57933F60" w:rsidR="00367E6C" w:rsidRPr="004851F8" w:rsidRDefault="00367E6C" w:rsidP="00367E6C">
      <w:pPr>
        <w:rPr>
          <w:b/>
          <w:bCs/>
        </w:rPr>
      </w:pPr>
      <w:r>
        <w:rPr>
          <w:b/>
          <w:bCs/>
        </w:rPr>
        <w:t>Grupa</w:t>
      </w:r>
      <w:r w:rsidRPr="004851F8">
        <w:rPr>
          <w:b/>
          <w:bCs/>
        </w:rPr>
        <w:t xml:space="preserve"> 3</w:t>
      </w:r>
      <w:r>
        <w:rPr>
          <w:b/>
          <w:bCs/>
        </w:rPr>
        <w:t xml:space="preserve">. </w:t>
      </w:r>
      <w:r w:rsidRPr="004851F8">
        <w:rPr>
          <w:b/>
          <w:bCs/>
        </w:rPr>
        <w:t>Nabava visokotlačnog perača</w:t>
      </w:r>
      <w:r>
        <w:rPr>
          <w:b/>
          <w:bCs/>
        </w:rPr>
        <w:t xml:space="preserve">                                                    </w:t>
      </w:r>
      <w:r w:rsidRPr="004851F8">
        <w:rPr>
          <w:b/>
          <w:bCs/>
        </w:rPr>
        <w:t>25.000,00</w:t>
      </w:r>
      <w:r>
        <w:rPr>
          <w:b/>
          <w:bCs/>
        </w:rPr>
        <w:t xml:space="preserve"> </w:t>
      </w:r>
      <w:r w:rsidRPr="004F71F6">
        <w:rPr>
          <w:b/>
          <w:bCs/>
        </w:rPr>
        <w:t>HRK</w:t>
      </w:r>
    </w:p>
    <w:p w14:paraId="4FE63876" w14:textId="6E0E6028" w:rsidR="00367E6C" w:rsidRPr="004851F8" w:rsidRDefault="00367E6C" w:rsidP="00367E6C">
      <w:r w:rsidRPr="004851F8">
        <w:t xml:space="preserve">3.1. Visokotlačni perač  </w:t>
      </w:r>
      <w:r>
        <w:t xml:space="preserve">                                                                                </w:t>
      </w:r>
      <w:r w:rsidRPr="004851F8">
        <w:t>25.000,00</w:t>
      </w:r>
      <w:r>
        <w:t xml:space="preserve"> HRK</w:t>
      </w:r>
    </w:p>
    <w:p w14:paraId="55B842CC" w14:textId="77777777" w:rsidR="00367E6C" w:rsidRDefault="00367E6C" w:rsidP="00367E6C">
      <w:pPr>
        <w:rPr>
          <w:b/>
          <w:bCs/>
        </w:rPr>
      </w:pPr>
    </w:p>
    <w:p w14:paraId="79CF2D3C" w14:textId="5D711179" w:rsidR="00367E6C" w:rsidRPr="004851F8" w:rsidRDefault="00367E6C" w:rsidP="00367E6C">
      <w:pPr>
        <w:rPr>
          <w:b/>
          <w:bCs/>
        </w:rPr>
      </w:pPr>
      <w:r>
        <w:rPr>
          <w:b/>
          <w:bCs/>
        </w:rPr>
        <w:t>Grupa</w:t>
      </w:r>
      <w:r w:rsidRPr="004851F8">
        <w:rPr>
          <w:b/>
          <w:bCs/>
        </w:rPr>
        <w:t xml:space="preserve"> 4.</w:t>
      </w:r>
      <w:r>
        <w:rPr>
          <w:b/>
          <w:bCs/>
        </w:rPr>
        <w:t xml:space="preserve"> </w:t>
      </w:r>
      <w:r w:rsidRPr="004851F8">
        <w:rPr>
          <w:b/>
          <w:bCs/>
        </w:rPr>
        <w:t>Nabava miješalice za beton</w:t>
      </w:r>
      <w:r w:rsidRPr="004851F8">
        <w:rPr>
          <w:b/>
          <w:bCs/>
        </w:rPr>
        <w:tab/>
      </w:r>
      <w:r>
        <w:rPr>
          <w:b/>
          <w:bCs/>
        </w:rPr>
        <w:t xml:space="preserve">                                                  </w:t>
      </w:r>
      <w:r w:rsidRPr="004851F8">
        <w:rPr>
          <w:b/>
          <w:bCs/>
        </w:rPr>
        <w:t>35.800,00</w:t>
      </w:r>
      <w:r>
        <w:rPr>
          <w:b/>
          <w:bCs/>
        </w:rPr>
        <w:t xml:space="preserve"> </w:t>
      </w:r>
      <w:r w:rsidRPr="004F71F6">
        <w:rPr>
          <w:b/>
          <w:bCs/>
        </w:rPr>
        <w:t>HRK</w:t>
      </w:r>
    </w:p>
    <w:p w14:paraId="781376BA" w14:textId="7B729437" w:rsidR="00367E6C" w:rsidRDefault="00367E6C" w:rsidP="00367E6C">
      <w:r>
        <w:t>4.1. Mješalica za beton 740 l</w:t>
      </w:r>
      <w:r>
        <w:tab/>
        <w:t xml:space="preserve">                                                                 35.800,00 HRK</w:t>
      </w:r>
    </w:p>
    <w:p w14:paraId="7F30B91A" w14:textId="77777777" w:rsidR="00367E6C" w:rsidRDefault="00367E6C" w:rsidP="00367E6C">
      <w:pPr>
        <w:rPr>
          <w:b/>
          <w:bCs/>
        </w:rPr>
      </w:pPr>
    </w:p>
    <w:p w14:paraId="1DBEA679" w14:textId="18E75EE8" w:rsidR="00367E6C" w:rsidRPr="004851F8" w:rsidRDefault="00367E6C" w:rsidP="00367E6C">
      <w:pPr>
        <w:rPr>
          <w:b/>
          <w:bCs/>
        </w:rPr>
      </w:pPr>
      <w:r>
        <w:rPr>
          <w:b/>
          <w:bCs/>
        </w:rPr>
        <w:t>Grupa</w:t>
      </w:r>
      <w:r w:rsidRPr="004851F8">
        <w:rPr>
          <w:b/>
          <w:bCs/>
        </w:rPr>
        <w:t xml:space="preserve"> 5</w:t>
      </w:r>
      <w:r>
        <w:rPr>
          <w:b/>
          <w:bCs/>
        </w:rPr>
        <w:t xml:space="preserve">. </w:t>
      </w:r>
      <w:r w:rsidRPr="004851F8">
        <w:rPr>
          <w:b/>
          <w:bCs/>
        </w:rPr>
        <w:t>Nabava stroja za pjeskarenje</w:t>
      </w:r>
      <w:r>
        <w:rPr>
          <w:b/>
          <w:bCs/>
        </w:rPr>
        <w:t xml:space="preserve">                                                      </w:t>
      </w:r>
      <w:r w:rsidRPr="004851F8">
        <w:rPr>
          <w:b/>
          <w:bCs/>
        </w:rPr>
        <w:t>58.682,00</w:t>
      </w:r>
      <w:r>
        <w:rPr>
          <w:b/>
          <w:bCs/>
        </w:rPr>
        <w:t xml:space="preserve"> </w:t>
      </w:r>
      <w:r w:rsidRPr="004F71F6">
        <w:rPr>
          <w:b/>
          <w:bCs/>
        </w:rPr>
        <w:t>HRK</w:t>
      </w:r>
    </w:p>
    <w:p w14:paraId="36052ED3" w14:textId="57177261" w:rsidR="00367E6C" w:rsidRDefault="00367E6C" w:rsidP="00367E6C">
      <w:r>
        <w:t>5.1. Stroj za pjeskarenje - set</w:t>
      </w:r>
      <w:r>
        <w:tab/>
        <w:t xml:space="preserve">                                                                  58.682,00 HRK</w:t>
      </w:r>
    </w:p>
    <w:p w14:paraId="4F9B9E5C" w14:textId="77777777" w:rsidR="00367E6C" w:rsidRDefault="00367E6C" w:rsidP="00367E6C">
      <w:pPr>
        <w:rPr>
          <w:b/>
          <w:bCs/>
        </w:rPr>
      </w:pPr>
    </w:p>
    <w:p w14:paraId="7FE21756" w14:textId="0B3A1DF3" w:rsidR="00367E6C" w:rsidRPr="004851F8" w:rsidRDefault="00367E6C" w:rsidP="00367E6C">
      <w:pPr>
        <w:rPr>
          <w:b/>
          <w:bCs/>
        </w:rPr>
      </w:pPr>
      <w:r>
        <w:rPr>
          <w:b/>
          <w:bCs/>
        </w:rPr>
        <w:t>Grupa</w:t>
      </w:r>
      <w:r w:rsidRPr="004851F8">
        <w:rPr>
          <w:b/>
          <w:bCs/>
        </w:rPr>
        <w:t xml:space="preserve"> 6. Nabava zaštitne mreže za skelu i mobilne ograde </w:t>
      </w:r>
      <w:r>
        <w:rPr>
          <w:b/>
          <w:bCs/>
        </w:rPr>
        <w:t xml:space="preserve">                 </w:t>
      </w:r>
      <w:r w:rsidRPr="004851F8">
        <w:rPr>
          <w:b/>
          <w:bCs/>
        </w:rPr>
        <w:t>18.549,52</w:t>
      </w:r>
      <w:r>
        <w:rPr>
          <w:b/>
          <w:bCs/>
        </w:rPr>
        <w:t xml:space="preserve"> </w:t>
      </w:r>
      <w:r w:rsidRPr="004F71F6">
        <w:rPr>
          <w:b/>
          <w:bCs/>
        </w:rPr>
        <w:t>HRK</w:t>
      </w:r>
      <w:r w:rsidRPr="004851F8">
        <w:rPr>
          <w:b/>
          <w:bCs/>
        </w:rPr>
        <w:tab/>
      </w:r>
    </w:p>
    <w:p w14:paraId="1FA63169" w14:textId="45E22BEF" w:rsidR="00367E6C" w:rsidRDefault="00367E6C" w:rsidP="00367E6C">
      <w:r>
        <w:t xml:space="preserve">6.1. mobilna ograda 200 m2 komplet                                                            </w:t>
      </w:r>
      <w:r w:rsidRPr="00907883">
        <w:t>8.806,35</w:t>
      </w:r>
      <w:r>
        <w:t xml:space="preserve"> HRK</w:t>
      </w:r>
    </w:p>
    <w:p w14:paraId="45C243AA" w14:textId="10BC4C37" w:rsidR="00367E6C" w:rsidRDefault="00367E6C" w:rsidP="00367E6C">
      <w:r>
        <w:t>6.2 zaštitna mreža za skelu -  komplet</w:t>
      </w:r>
      <w:r>
        <w:tab/>
        <w:t xml:space="preserve">                                                       </w:t>
      </w:r>
      <w:r w:rsidRPr="00907883">
        <w:t>9.743,17</w:t>
      </w:r>
      <w:r>
        <w:t xml:space="preserve"> HRK</w:t>
      </w:r>
    </w:p>
    <w:p w14:paraId="3157A3A8" w14:textId="77777777" w:rsidR="00367E6C" w:rsidRDefault="00367E6C" w:rsidP="00367E6C">
      <w:pPr>
        <w:rPr>
          <w:b/>
          <w:bCs/>
        </w:rPr>
      </w:pPr>
    </w:p>
    <w:p w14:paraId="48AAA547" w14:textId="20171A46" w:rsidR="00367E6C" w:rsidRDefault="00367E6C" w:rsidP="00367E6C">
      <w:pPr>
        <w:rPr>
          <w:b/>
          <w:bCs/>
        </w:rPr>
      </w:pPr>
      <w:r>
        <w:rPr>
          <w:b/>
          <w:bCs/>
        </w:rPr>
        <w:t>Grupa</w:t>
      </w:r>
      <w:r w:rsidRPr="004851F8">
        <w:rPr>
          <w:b/>
          <w:bCs/>
        </w:rPr>
        <w:t xml:space="preserve"> 7</w:t>
      </w:r>
      <w:r>
        <w:rPr>
          <w:b/>
          <w:bCs/>
        </w:rPr>
        <w:t xml:space="preserve">. </w:t>
      </w:r>
      <w:r w:rsidRPr="004851F8">
        <w:rPr>
          <w:b/>
          <w:bCs/>
        </w:rPr>
        <w:t>Nabava građevinske oplate</w:t>
      </w:r>
      <w:r w:rsidRPr="004851F8">
        <w:rPr>
          <w:b/>
          <w:bCs/>
        </w:rPr>
        <w:tab/>
      </w:r>
      <w:r>
        <w:rPr>
          <w:b/>
          <w:bCs/>
        </w:rPr>
        <w:t xml:space="preserve">                                                     </w:t>
      </w:r>
      <w:r w:rsidRPr="004851F8">
        <w:rPr>
          <w:b/>
          <w:bCs/>
        </w:rPr>
        <w:t>61.925,27</w:t>
      </w:r>
      <w:r>
        <w:rPr>
          <w:b/>
          <w:bCs/>
        </w:rPr>
        <w:t xml:space="preserve"> </w:t>
      </w:r>
      <w:r w:rsidRPr="00DA5E1A">
        <w:rPr>
          <w:b/>
          <w:bCs/>
        </w:rPr>
        <w:t>HRK</w:t>
      </w:r>
    </w:p>
    <w:p w14:paraId="55936A6F" w14:textId="693CF5A1" w:rsidR="00367E6C" w:rsidRPr="004851F8" w:rsidRDefault="00367E6C" w:rsidP="00367E6C">
      <w:r w:rsidRPr="004851F8">
        <w:t>7.1. građevinska oplata 500 m2 komplet</w:t>
      </w:r>
      <w:r w:rsidRPr="004851F8">
        <w:tab/>
      </w:r>
      <w:r>
        <w:t xml:space="preserve">                                                     </w:t>
      </w:r>
      <w:r w:rsidRPr="004851F8">
        <w:t>61.925,27</w:t>
      </w:r>
      <w:r>
        <w:t xml:space="preserve"> HRK</w:t>
      </w:r>
    </w:p>
    <w:p w14:paraId="28C0DFF0" w14:textId="77777777" w:rsidR="00367E6C" w:rsidRDefault="00367E6C" w:rsidP="00367E6C">
      <w:pPr>
        <w:rPr>
          <w:b/>
          <w:bCs/>
        </w:rPr>
      </w:pPr>
    </w:p>
    <w:p w14:paraId="136715C5" w14:textId="0A2E2EAA" w:rsidR="00367E6C" w:rsidRPr="004851F8" w:rsidRDefault="00367E6C" w:rsidP="00367E6C">
      <w:pPr>
        <w:rPr>
          <w:b/>
          <w:bCs/>
        </w:rPr>
      </w:pPr>
      <w:r>
        <w:rPr>
          <w:b/>
          <w:bCs/>
        </w:rPr>
        <w:t>Grupa</w:t>
      </w:r>
      <w:r w:rsidRPr="004851F8">
        <w:rPr>
          <w:b/>
          <w:bCs/>
        </w:rPr>
        <w:t xml:space="preserve"> 8</w:t>
      </w:r>
      <w:r>
        <w:rPr>
          <w:b/>
          <w:bCs/>
        </w:rPr>
        <w:t xml:space="preserve">. </w:t>
      </w:r>
      <w:r w:rsidRPr="004851F8">
        <w:rPr>
          <w:b/>
          <w:bCs/>
        </w:rPr>
        <w:t xml:space="preserve">Nabava motornih pumpi   </w:t>
      </w:r>
      <w:r>
        <w:rPr>
          <w:b/>
          <w:bCs/>
        </w:rPr>
        <w:t xml:space="preserve">                                                             </w:t>
      </w:r>
      <w:r w:rsidRPr="004851F8">
        <w:rPr>
          <w:b/>
          <w:bCs/>
        </w:rPr>
        <w:t>26.259,10</w:t>
      </w:r>
      <w:r>
        <w:rPr>
          <w:b/>
          <w:bCs/>
        </w:rPr>
        <w:t xml:space="preserve"> </w:t>
      </w:r>
      <w:r w:rsidRPr="00DA5E1A">
        <w:rPr>
          <w:b/>
          <w:bCs/>
        </w:rPr>
        <w:t>HRK</w:t>
      </w:r>
      <w:r w:rsidRPr="004851F8">
        <w:rPr>
          <w:b/>
          <w:bCs/>
        </w:rPr>
        <w:tab/>
      </w:r>
    </w:p>
    <w:p w14:paraId="74BADA30" w14:textId="77777777" w:rsidR="00367E6C" w:rsidRDefault="00367E6C" w:rsidP="00367E6C">
      <w:r>
        <w:t xml:space="preserve">8.1. motorna pumpa                                                                                           </w:t>
      </w:r>
      <w:r w:rsidRPr="00907883">
        <w:t>2.519,10</w:t>
      </w:r>
      <w:r>
        <w:t xml:space="preserve"> HRK</w:t>
      </w:r>
    </w:p>
    <w:p w14:paraId="3F516969" w14:textId="05ED5FB7" w:rsidR="00367E6C" w:rsidRDefault="00367E6C" w:rsidP="00367E6C">
      <w:r>
        <w:t>8.2. Motorna pumpa za vodu – set</w:t>
      </w:r>
      <w:r w:rsidR="00C82F23">
        <w:t xml:space="preserve"> (2 komada)</w:t>
      </w:r>
      <w:r>
        <w:t xml:space="preserve">                                          </w:t>
      </w:r>
      <w:r w:rsidR="00C82F23">
        <w:t xml:space="preserve"> </w:t>
      </w:r>
      <w:r w:rsidRPr="00907883">
        <w:t>23.740,00</w:t>
      </w:r>
      <w:r>
        <w:t xml:space="preserve"> HRK </w:t>
      </w:r>
    </w:p>
    <w:p w14:paraId="7EB40FCA" w14:textId="77777777" w:rsidR="00367E6C" w:rsidRDefault="00367E6C" w:rsidP="00367E6C">
      <w:pPr>
        <w:rPr>
          <w:b/>
          <w:bCs/>
        </w:rPr>
      </w:pPr>
    </w:p>
    <w:p w14:paraId="3145B24B" w14:textId="0A5BCC2A" w:rsidR="00367E6C" w:rsidRPr="004851F8" w:rsidRDefault="00367E6C" w:rsidP="00367E6C">
      <w:pPr>
        <w:rPr>
          <w:b/>
          <w:bCs/>
        </w:rPr>
      </w:pPr>
      <w:r>
        <w:rPr>
          <w:b/>
          <w:bCs/>
        </w:rPr>
        <w:t>Grupa</w:t>
      </w:r>
      <w:r w:rsidRPr="004851F8">
        <w:rPr>
          <w:b/>
          <w:bCs/>
        </w:rPr>
        <w:t xml:space="preserve"> 9.</w:t>
      </w:r>
      <w:r>
        <w:rPr>
          <w:b/>
          <w:bCs/>
        </w:rPr>
        <w:t xml:space="preserve"> </w:t>
      </w:r>
      <w:r w:rsidRPr="004851F8">
        <w:rPr>
          <w:b/>
          <w:bCs/>
        </w:rPr>
        <w:t xml:space="preserve">Nabava generatora </w:t>
      </w:r>
      <w:r>
        <w:rPr>
          <w:b/>
          <w:bCs/>
        </w:rPr>
        <w:t xml:space="preserve">                                                                         </w:t>
      </w:r>
      <w:r w:rsidRPr="004851F8">
        <w:rPr>
          <w:b/>
          <w:bCs/>
        </w:rPr>
        <w:t>58.780,12</w:t>
      </w:r>
      <w:r>
        <w:rPr>
          <w:b/>
          <w:bCs/>
        </w:rPr>
        <w:t xml:space="preserve"> </w:t>
      </w:r>
      <w:r w:rsidRPr="00DA5E1A">
        <w:rPr>
          <w:b/>
          <w:bCs/>
        </w:rPr>
        <w:t>HRK</w:t>
      </w:r>
      <w:r w:rsidRPr="004851F8">
        <w:rPr>
          <w:b/>
          <w:bCs/>
        </w:rPr>
        <w:tab/>
      </w:r>
    </w:p>
    <w:p w14:paraId="59D5B638" w14:textId="77777777" w:rsidR="00367E6C" w:rsidRDefault="00367E6C" w:rsidP="00367E6C">
      <w:r>
        <w:t xml:space="preserve">9.1. generator                                                                                                    </w:t>
      </w:r>
      <w:r w:rsidRPr="00907883">
        <w:t>14.968,80</w:t>
      </w:r>
      <w:r>
        <w:t xml:space="preserve"> HRK</w:t>
      </w:r>
    </w:p>
    <w:p w14:paraId="76BC6D6A" w14:textId="77777777" w:rsidR="00367E6C" w:rsidRDefault="00367E6C" w:rsidP="00367E6C">
      <w:r>
        <w:lastRenderedPageBreak/>
        <w:t xml:space="preserve">9.2. generator + sklopka                                                                                   </w:t>
      </w:r>
      <w:r w:rsidRPr="00907883">
        <w:t>27.831,32</w:t>
      </w:r>
      <w:r>
        <w:t xml:space="preserve"> HRK</w:t>
      </w:r>
    </w:p>
    <w:p w14:paraId="651BC3A0" w14:textId="2F57CD17" w:rsidR="00367E6C" w:rsidRPr="00367E6C" w:rsidRDefault="00367E6C" w:rsidP="00367E6C">
      <w:r>
        <w:t>9.3. Prijenosni agregat za struju</w:t>
      </w:r>
      <w:r w:rsidR="00C82F23">
        <w:t xml:space="preserve"> (2 komada)</w:t>
      </w:r>
      <w:r>
        <w:tab/>
        <w:t xml:space="preserve">                                       </w:t>
      </w:r>
      <w:r w:rsidRPr="00907883">
        <w:t>15.980,00</w:t>
      </w:r>
      <w:r>
        <w:t xml:space="preserve"> HRK </w:t>
      </w:r>
    </w:p>
    <w:p w14:paraId="15E4F250" w14:textId="77777777" w:rsidR="00367E6C" w:rsidRDefault="00367E6C" w:rsidP="00367E6C">
      <w:pPr>
        <w:rPr>
          <w:b/>
          <w:bCs/>
        </w:rPr>
      </w:pPr>
    </w:p>
    <w:p w14:paraId="752CCF27" w14:textId="7C02E3AA" w:rsidR="00367E6C" w:rsidRPr="0048374C" w:rsidRDefault="00367E6C" w:rsidP="00367E6C">
      <w:pPr>
        <w:rPr>
          <w:b/>
          <w:bCs/>
        </w:rPr>
      </w:pPr>
      <w:r>
        <w:rPr>
          <w:b/>
          <w:bCs/>
        </w:rPr>
        <w:t>Grupa</w:t>
      </w:r>
      <w:r w:rsidRPr="0048374C">
        <w:rPr>
          <w:b/>
          <w:bCs/>
        </w:rPr>
        <w:t xml:space="preserve"> 10. Nabava dizalica</w:t>
      </w:r>
      <w:r>
        <w:rPr>
          <w:b/>
          <w:bCs/>
        </w:rPr>
        <w:t xml:space="preserve">                                                                               </w:t>
      </w:r>
      <w:r w:rsidRPr="0048374C">
        <w:rPr>
          <w:b/>
          <w:bCs/>
        </w:rPr>
        <w:t>44.378,60</w:t>
      </w:r>
      <w:r>
        <w:rPr>
          <w:b/>
          <w:bCs/>
        </w:rPr>
        <w:t xml:space="preserve"> </w:t>
      </w:r>
      <w:r w:rsidRPr="00DA5E1A">
        <w:rPr>
          <w:b/>
          <w:bCs/>
        </w:rPr>
        <w:t>HRK</w:t>
      </w:r>
      <w:r w:rsidRPr="0048374C">
        <w:rPr>
          <w:b/>
          <w:bCs/>
        </w:rPr>
        <w:tab/>
      </w:r>
    </w:p>
    <w:p w14:paraId="5313F8F0" w14:textId="77777777" w:rsidR="00367E6C" w:rsidRDefault="00367E6C" w:rsidP="00367E6C">
      <w:r>
        <w:t xml:space="preserve">10.1. dizalica, nosač                                                                                             </w:t>
      </w:r>
      <w:r w:rsidRPr="00907883">
        <w:t>9.567,11</w:t>
      </w:r>
      <w:r>
        <w:t xml:space="preserve"> HRK</w:t>
      </w:r>
    </w:p>
    <w:p w14:paraId="4041ED13" w14:textId="77777777" w:rsidR="00367E6C" w:rsidRDefault="00367E6C" w:rsidP="00367E6C">
      <w:r>
        <w:t xml:space="preserve">10.2. kosa dizalica - komplet                                                                            </w:t>
      </w:r>
      <w:r w:rsidRPr="00907883">
        <w:t>34.811,49</w:t>
      </w:r>
      <w:r>
        <w:t xml:space="preserve"> HRK</w:t>
      </w:r>
      <w:r>
        <w:tab/>
      </w:r>
    </w:p>
    <w:p w14:paraId="666B4659" w14:textId="77777777" w:rsidR="00367E6C" w:rsidRDefault="00367E6C" w:rsidP="00367E6C">
      <w:pPr>
        <w:rPr>
          <w:b/>
          <w:bCs/>
        </w:rPr>
      </w:pPr>
    </w:p>
    <w:p w14:paraId="3C30BC3B" w14:textId="0B30B3B8" w:rsidR="00367E6C" w:rsidRPr="0048374C" w:rsidRDefault="00367E6C" w:rsidP="00367E6C">
      <w:pPr>
        <w:rPr>
          <w:b/>
          <w:bCs/>
        </w:rPr>
      </w:pPr>
      <w:r>
        <w:rPr>
          <w:b/>
          <w:bCs/>
        </w:rPr>
        <w:t>Grupa</w:t>
      </w:r>
      <w:r w:rsidRPr="0048374C">
        <w:rPr>
          <w:b/>
          <w:bCs/>
        </w:rPr>
        <w:t xml:space="preserve"> 11.</w:t>
      </w:r>
      <w:r>
        <w:rPr>
          <w:b/>
          <w:bCs/>
        </w:rPr>
        <w:t xml:space="preserve"> </w:t>
      </w:r>
      <w:r w:rsidRPr="0048374C">
        <w:rPr>
          <w:b/>
          <w:bCs/>
        </w:rPr>
        <w:t xml:space="preserve">Nabava bežičnog semafora </w:t>
      </w:r>
      <w:r>
        <w:rPr>
          <w:b/>
          <w:bCs/>
        </w:rPr>
        <w:t xml:space="preserve">                                                         </w:t>
      </w:r>
      <w:r w:rsidRPr="0048374C">
        <w:rPr>
          <w:b/>
          <w:bCs/>
        </w:rPr>
        <w:t>14.000,00</w:t>
      </w:r>
      <w:r>
        <w:rPr>
          <w:b/>
          <w:bCs/>
        </w:rPr>
        <w:t xml:space="preserve"> </w:t>
      </w:r>
      <w:r w:rsidRPr="00DA5E1A">
        <w:rPr>
          <w:b/>
          <w:bCs/>
        </w:rPr>
        <w:t>HRK</w:t>
      </w:r>
    </w:p>
    <w:p w14:paraId="34B20477" w14:textId="4AB5BE0A" w:rsidR="00367E6C" w:rsidRDefault="00367E6C" w:rsidP="00367E6C">
      <w:r>
        <w:t>11.1. bežični semafor (2 komada)</w:t>
      </w:r>
      <w:r>
        <w:tab/>
        <w:t xml:space="preserve">                                                      14.000,00 HRK</w:t>
      </w:r>
    </w:p>
    <w:p w14:paraId="32C3546D" w14:textId="77777777" w:rsidR="00367E6C" w:rsidRDefault="00367E6C" w:rsidP="00367E6C">
      <w:pPr>
        <w:rPr>
          <w:b/>
          <w:bCs/>
        </w:rPr>
      </w:pPr>
    </w:p>
    <w:p w14:paraId="2C622BB0" w14:textId="68561D7A" w:rsidR="00367E6C" w:rsidRPr="0048374C" w:rsidRDefault="00367E6C" w:rsidP="00367E6C">
      <w:pPr>
        <w:rPr>
          <w:b/>
          <w:bCs/>
        </w:rPr>
      </w:pPr>
      <w:r>
        <w:rPr>
          <w:b/>
          <w:bCs/>
        </w:rPr>
        <w:t>Grupa</w:t>
      </w:r>
      <w:r w:rsidRPr="0048374C">
        <w:rPr>
          <w:b/>
          <w:bCs/>
        </w:rPr>
        <w:t xml:space="preserve"> 12. Nabava ručnog viličara</w:t>
      </w:r>
      <w:r w:rsidRPr="0048374C">
        <w:rPr>
          <w:b/>
          <w:bCs/>
        </w:rPr>
        <w:tab/>
      </w:r>
      <w:r>
        <w:rPr>
          <w:b/>
          <w:bCs/>
        </w:rPr>
        <w:t xml:space="preserve">                                                        </w:t>
      </w:r>
      <w:r w:rsidRPr="0048374C">
        <w:rPr>
          <w:b/>
          <w:bCs/>
        </w:rPr>
        <w:t>6.110,03</w:t>
      </w:r>
      <w:r>
        <w:rPr>
          <w:b/>
          <w:bCs/>
        </w:rPr>
        <w:t xml:space="preserve"> </w:t>
      </w:r>
      <w:r w:rsidRPr="00DA5E1A">
        <w:rPr>
          <w:b/>
          <w:bCs/>
        </w:rPr>
        <w:t>HRK</w:t>
      </w:r>
    </w:p>
    <w:p w14:paraId="4D32CC57" w14:textId="77777777" w:rsidR="00367E6C" w:rsidRDefault="00367E6C" w:rsidP="00367E6C">
      <w:r>
        <w:t>12.1. ručni viličar visokopodizni                                                                        6.110,03 HRK</w:t>
      </w:r>
    </w:p>
    <w:p w14:paraId="052F3F86" w14:textId="1A8E35EB" w:rsidR="00A17FB0" w:rsidRDefault="00A17FB0">
      <w:pPr>
        <w:pStyle w:val="Tijeloteksta"/>
        <w:spacing w:before="12"/>
        <w:rPr>
          <w:rFonts w:asciiTheme="minorHAnsi" w:hAnsiTheme="minorHAnsi" w:cstheme="minorHAnsi"/>
        </w:rPr>
      </w:pPr>
      <w:r>
        <w:rPr>
          <w:rFonts w:asciiTheme="minorHAnsi" w:hAnsiTheme="minorHAnsi" w:cstheme="minorHAnsi"/>
        </w:rPr>
        <w:t xml:space="preserve">        </w:t>
      </w:r>
    </w:p>
    <w:p w14:paraId="3C8B8D05" w14:textId="77777777" w:rsidR="00B60AC7" w:rsidRPr="00CC1E23" w:rsidRDefault="00B60AC7">
      <w:pPr>
        <w:pStyle w:val="Tijeloteksta"/>
        <w:spacing w:before="12"/>
        <w:rPr>
          <w:rFonts w:asciiTheme="minorHAnsi" w:hAnsiTheme="minorHAnsi" w:cstheme="minorHAnsi"/>
        </w:rPr>
      </w:pPr>
    </w:p>
    <w:p w14:paraId="52D21D83" w14:textId="77777777" w:rsidR="0035091C" w:rsidRDefault="00B25F01">
      <w:pPr>
        <w:pStyle w:val="Naslov2"/>
        <w:numPr>
          <w:ilvl w:val="1"/>
          <w:numId w:val="9"/>
        </w:numPr>
        <w:tabs>
          <w:tab w:val="left" w:pos="723"/>
        </w:tabs>
      </w:pPr>
      <w:r>
        <w:t>Popis</w:t>
      </w:r>
      <w:r>
        <w:rPr>
          <w:spacing w:val="-4"/>
        </w:rPr>
        <w:t xml:space="preserve"> </w:t>
      </w:r>
      <w:r>
        <w:t>gospodarskih</w:t>
      </w:r>
      <w:r>
        <w:rPr>
          <w:spacing w:val="-2"/>
        </w:rPr>
        <w:t xml:space="preserve"> </w:t>
      </w:r>
      <w:r>
        <w:t>subjekata</w:t>
      </w:r>
      <w:r>
        <w:rPr>
          <w:spacing w:val="-2"/>
        </w:rPr>
        <w:t xml:space="preserve"> </w:t>
      </w:r>
      <w:r>
        <w:t>s</w:t>
      </w:r>
      <w:r>
        <w:rPr>
          <w:spacing w:val="-3"/>
        </w:rPr>
        <w:t xml:space="preserve"> </w:t>
      </w:r>
      <w:r>
        <w:t>kojima</w:t>
      </w:r>
      <w:r>
        <w:rPr>
          <w:spacing w:val="-4"/>
        </w:rPr>
        <w:t xml:space="preserve"> </w:t>
      </w:r>
      <w:r>
        <w:t>je</w:t>
      </w:r>
      <w:r>
        <w:rPr>
          <w:spacing w:val="-4"/>
        </w:rPr>
        <w:t xml:space="preserve"> </w:t>
      </w:r>
      <w:r>
        <w:t>Naručitelj</w:t>
      </w:r>
      <w:r>
        <w:rPr>
          <w:spacing w:val="-3"/>
        </w:rPr>
        <w:t xml:space="preserve"> </w:t>
      </w:r>
      <w:r>
        <w:t>u</w:t>
      </w:r>
      <w:r>
        <w:rPr>
          <w:spacing w:val="-2"/>
        </w:rPr>
        <w:t xml:space="preserve"> </w:t>
      </w:r>
      <w:r>
        <w:t>sukobu</w:t>
      </w:r>
      <w:r>
        <w:rPr>
          <w:spacing w:val="-4"/>
        </w:rPr>
        <w:t xml:space="preserve"> </w:t>
      </w:r>
      <w:r>
        <w:t>interesa</w:t>
      </w:r>
    </w:p>
    <w:p w14:paraId="780C4B13" w14:textId="77777777" w:rsidR="001C4EF6" w:rsidRDefault="001C4EF6" w:rsidP="001C4EF6">
      <w:pPr>
        <w:pStyle w:val="Tijeloteksta"/>
        <w:spacing w:before="57" w:line="292" w:lineRule="auto"/>
        <w:ind w:left="155"/>
      </w:pPr>
      <w:r w:rsidRPr="00746D6F">
        <w:t>Gospodarski subjekti s kojima je Naručitelj i s njima povezane osobe ne smiju sklapati ugovore o nabavi</w:t>
      </w:r>
      <w:r>
        <w:t>:</w:t>
      </w:r>
    </w:p>
    <w:p w14:paraId="0D8F3F51" w14:textId="31C781B4" w:rsidR="001C4EF6" w:rsidRDefault="001C4EF6" w:rsidP="001C4EF6">
      <w:pPr>
        <w:pStyle w:val="Tijeloteksta"/>
        <w:spacing w:before="57" w:line="292" w:lineRule="auto"/>
        <w:ind w:left="155"/>
      </w:pPr>
      <w:r>
        <w:t>-SOURCE SIMPLE d.o.o., OIB:58503993982, Ulica sv. Nikole Tavelića 3, Zagreb</w:t>
      </w:r>
    </w:p>
    <w:p w14:paraId="4DC7B660" w14:textId="4E67B10B" w:rsidR="00944D73" w:rsidRDefault="00944D73" w:rsidP="00944D73">
      <w:pPr>
        <w:pStyle w:val="Tijeloteksta"/>
        <w:spacing w:before="57" w:line="292" w:lineRule="auto"/>
        <w:ind w:left="155"/>
      </w:pPr>
      <w:r>
        <w:t>-</w:t>
      </w:r>
      <w:r w:rsidRPr="00944D73">
        <w:t xml:space="preserve"> </w:t>
      </w:r>
      <w:r>
        <w:t>KOTA CONSULTING d.o.o., OIB:08865311896, Grmoščica lijeva 8, Zagreb</w:t>
      </w:r>
    </w:p>
    <w:p w14:paraId="13C6E807" w14:textId="77777777" w:rsidR="0035091C" w:rsidRDefault="0035091C">
      <w:pPr>
        <w:pStyle w:val="Tijeloteksta"/>
        <w:spacing w:before="10"/>
        <w:rPr>
          <w:sz w:val="27"/>
        </w:rPr>
      </w:pPr>
    </w:p>
    <w:p w14:paraId="50C02397" w14:textId="77777777" w:rsidR="0035091C" w:rsidRDefault="00B25F01">
      <w:pPr>
        <w:pStyle w:val="Naslov2"/>
        <w:numPr>
          <w:ilvl w:val="1"/>
          <w:numId w:val="9"/>
        </w:numPr>
        <w:tabs>
          <w:tab w:val="left" w:pos="723"/>
        </w:tabs>
        <w:spacing w:before="1"/>
      </w:pPr>
      <w:r>
        <w:t>Vrsta</w:t>
      </w:r>
      <w:r>
        <w:rPr>
          <w:spacing w:val="-2"/>
        </w:rPr>
        <w:t xml:space="preserve"> </w:t>
      </w:r>
      <w:r>
        <w:t>postupka</w:t>
      </w:r>
      <w:r>
        <w:rPr>
          <w:spacing w:val="-4"/>
        </w:rPr>
        <w:t xml:space="preserve"> </w:t>
      </w:r>
      <w:r>
        <w:t>nabave</w:t>
      </w:r>
      <w:r>
        <w:rPr>
          <w:spacing w:val="-4"/>
        </w:rPr>
        <w:t xml:space="preserve"> </w:t>
      </w:r>
      <w:r>
        <w:t>i</w:t>
      </w:r>
      <w:r>
        <w:rPr>
          <w:spacing w:val="-3"/>
        </w:rPr>
        <w:t xml:space="preserve"> </w:t>
      </w:r>
      <w:r>
        <w:t>vrsta</w:t>
      </w:r>
      <w:r>
        <w:rPr>
          <w:spacing w:val="-1"/>
        </w:rPr>
        <w:t xml:space="preserve"> </w:t>
      </w:r>
      <w:r>
        <w:t>ugovora:</w:t>
      </w:r>
    </w:p>
    <w:p w14:paraId="1C79C191" w14:textId="4B445759" w:rsidR="0035091C" w:rsidRDefault="006F05BC" w:rsidP="007010C0">
      <w:pPr>
        <w:pStyle w:val="Tijeloteksta"/>
        <w:ind w:firstLine="142"/>
      </w:pPr>
      <w:r>
        <w:t>NOJN- Postupak nabave s obveznom objavom</w:t>
      </w:r>
    </w:p>
    <w:p w14:paraId="06039665" w14:textId="77777777" w:rsidR="0035091C" w:rsidRDefault="0035091C">
      <w:pPr>
        <w:pStyle w:val="Tijeloteksta"/>
        <w:spacing w:before="12"/>
        <w:rPr>
          <w:sz w:val="19"/>
        </w:rPr>
      </w:pPr>
    </w:p>
    <w:p w14:paraId="52AD5571" w14:textId="77777777" w:rsidR="0035091C" w:rsidRDefault="00B25F01">
      <w:pPr>
        <w:pStyle w:val="Naslov2"/>
        <w:numPr>
          <w:ilvl w:val="1"/>
          <w:numId w:val="9"/>
        </w:numPr>
        <w:tabs>
          <w:tab w:val="left" w:pos="723"/>
        </w:tabs>
      </w:pPr>
      <w:r>
        <w:t>Evidencijski</w:t>
      </w:r>
      <w:r>
        <w:rPr>
          <w:spacing w:val="-2"/>
        </w:rPr>
        <w:t xml:space="preserve"> </w:t>
      </w:r>
      <w:r>
        <w:t>broj</w:t>
      </w:r>
      <w:r>
        <w:rPr>
          <w:spacing w:val="-3"/>
        </w:rPr>
        <w:t xml:space="preserve"> </w:t>
      </w:r>
      <w:r>
        <w:t>nabave</w:t>
      </w:r>
    </w:p>
    <w:p w14:paraId="5EB3A518" w14:textId="4D2EF9B9" w:rsidR="0035091C" w:rsidRDefault="00B25F01">
      <w:pPr>
        <w:pStyle w:val="Tijeloteksta"/>
        <w:spacing w:before="201"/>
        <w:ind w:left="156"/>
      </w:pPr>
      <w:r>
        <w:t>MSP</w:t>
      </w:r>
      <w:r>
        <w:rPr>
          <w:spacing w:val="-3"/>
        </w:rPr>
        <w:t xml:space="preserve"> </w:t>
      </w:r>
      <w:r w:rsidR="00C82F23">
        <w:t>8</w:t>
      </w:r>
      <w:r>
        <w:rPr>
          <w:spacing w:val="1"/>
        </w:rPr>
        <w:t xml:space="preserve"> </w:t>
      </w:r>
      <w:r>
        <w:t>-</w:t>
      </w:r>
      <w:r>
        <w:rPr>
          <w:spacing w:val="-3"/>
        </w:rPr>
        <w:t xml:space="preserve"> </w:t>
      </w:r>
      <w:r>
        <w:t>20</w:t>
      </w:r>
      <w:r w:rsidR="00C20341">
        <w:t>21</w:t>
      </w:r>
    </w:p>
    <w:p w14:paraId="070740DA" w14:textId="4364F36D" w:rsidR="006F05BC" w:rsidRDefault="00B25F01" w:rsidP="006F05BC">
      <w:pPr>
        <w:pStyle w:val="Odlomakpopisa"/>
        <w:numPr>
          <w:ilvl w:val="1"/>
          <w:numId w:val="9"/>
        </w:numPr>
        <w:tabs>
          <w:tab w:val="left" w:pos="723"/>
        </w:tabs>
        <w:spacing w:before="142" w:line="232" w:lineRule="exact"/>
        <w:ind w:right="132"/>
        <w:rPr>
          <w:b/>
          <w:spacing w:val="1"/>
          <w:sz w:val="24"/>
        </w:rPr>
      </w:pPr>
      <w:r w:rsidRPr="006F05BC">
        <w:rPr>
          <w:b/>
          <w:sz w:val="24"/>
        </w:rPr>
        <w:t>Dokumentacija za nadmetanje, pojašnjenja i izmjene dokumentacije za nadmetanje</w:t>
      </w:r>
      <w:r w:rsidRPr="006F05BC">
        <w:rPr>
          <w:b/>
          <w:spacing w:val="1"/>
          <w:sz w:val="24"/>
        </w:rPr>
        <w:t xml:space="preserve"> </w:t>
      </w:r>
    </w:p>
    <w:p w14:paraId="2F024EE0" w14:textId="65D7132B" w:rsidR="006F05BC" w:rsidRPr="006F05BC" w:rsidRDefault="006F05BC" w:rsidP="006F05BC">
      <w:pPr>
        <w:pStyle w:val="Odlomakpopisa"/>
        <w:tabs>
          <w:tab w:val="left" w:pos="723"/>
        </w:tabs>
        <w:spacing w:before="142" w:line="232" w:lineRule="exact"/>
        <w:ind w:left="156" w:right="132" w:firstLine="0"/>
        <w:rPr>
          <w:rFonts w:asciiTheme="minorHAnsi" w:eastAsia="Arial" w:hAnsiTheme="minorHAnsi" w:cstheme="minorHAnsi"/>
          <w:lang w:eastAsia="hr-HR" w:bidi="hr-HR"/>
        </w:rPr>
      </w:pPr>
      <w:r w:rsidRPr="006F05BC">
        <w:rPr>
          <w:rFonts w:asciiTheme="minorHAnsi" w:eastAsia="Arial" w:hAnsiTheme="minorHAnsi" w:cstheme="minorHAnsi"/>
          <w:lang w:eastAsia="hr-HR" w:bidi="hr-HR"/>
        </w:rPr>
        <w:t>Poziv na dostavu ponuda, odgovori i pitanja gospodarskih subjekata te sve obavijesti o izmjenama</w:t>
      </w:r>
      <w:r w:rsidRPr="006F05BC">
        <w:rPr>
          <w:rFonts w:asciiTheme="minorHAnsi" w:eastAsia="Arial" w:hAnsiTheme="minorHAnsi" w:cstheme="minorHAnsi"/>
          <w:spacing w:val="-34"/>
          <w:lang w:eastAsia="hr-HR" w:bidi="hr-HR"/>
        </w:rPr>
        <w:t xml:space="preserve"> </w:t>
      </w:r>
      <w:r w:rsidRPr="006F05BC">
        <w:rPr>
          <w:rFonts w:asciiTheme="minorHAnsi" w:eastAsia="Arial" w:hAnsiTheme="minorHAnsi" w:cstheme="minorHAnsi"/>
          <w:lang w:eastAsia="hr-HR" w:bidi="hr-HR"/>
        </w:rPr>
        <w:t>i</w:t>
      </w:r>
      <w:r w:rsidRPr="006F05BC">
        <w:rPr>
          <w:rFonts w:asciiTheme="minorHAnsi" w:eastAsia="Arial" w:hAnsiTheme="minorHAnsi" w:cstheme="minorHAnsi"/>
          <w:spacing w:val="-33"/>
          <w:lang w:eastAsia="hr-HR" w:bidi="hr-HR"/>
        </w:rPr>
        <w:t xml:space="preserve"> </w:t>
      </w:r>
      <w:r w:rsidRPr="006F05BC">
        <w:rPr>
          <w:rFonts w:asciiTheme="minorHAnsi" w:eastAsia="Arial" w:hAnsiTheme="minorHAnsi" w:cstheme="minorHAnsi"/>
          <w:lang w:eastAsia="hr-HR" w:bidi="hr-HR"/>
        </w:rPr>
        <w:t>dopunama</w:t>
      </w:r>
      <w:r w:rsidRPr="006F05BC">
        <w:rPr>
          <w:rFonts w:asciiTheme="minorHAnsi" w:eastAsia="Arial" w:hAnsiTheme="minorHAnsi" w:cstheme="minorHAnsi"/>
          <w:spacing w:val="-33"/>
          <w:lang w:eastAsia="hr-HR" w:bidi="hr-HR"/>
        </w:rPr>
        <w:t xml:space="preserve">. </w:t>
      </w:r>
      <w:r w:rsidRPr="006F05BC">
        <w:rPr>
          <w:rFonts w:asciiTheme="minorHAnsi" w:eastAsia="Arial" w:hAnsiTheme="minorHAnsi" w:cstheme="minorHAnsi"/>
          <w:lang w:eastAsia="hr-HR" w:bidi="hr-HR"/>
        </w:rPr>
        <w:t>Poziv na dostavu ponuda</w:t>
      </w:r>
      <w:r w:rsidRPr="006F05BC">
        <w:rPr>
          <w:rFonts w:asciiTheme="minorHAnsi" w:eastAsia="Arial" w:hAnsiTheme="minorHAnsi" w:cstheme="minorHAnsi"/>
          <w:spacing w:val="-33"/>
          <w:lang w:eastAsia="hr-HR" w:bidi="hr-HR"/>
        </w:rPr>
        <w:t xml:space="preserve"> </w:t>
      </w:r>
      <w:r w:rsidRPr="006F05BC">
        <w:rPr>
          <w:rFonts w:asciiTheme="minorHAnsi" w:eastAsia="Arial" w:hAnsiTheme="minorHAnsi" w:cstheme="minorHAnsi"/>
          <w:lang w:eastAsia="hr-HR" w:bidi="hr-HR"/>
        </w:rPr>
        <w:t>bit</w:t>
      </w:r>
      <w:r w:rsidRPr="006F05BC">
        <w:rPr>
          <w:rFonts w:asciiTheme="minorHAnsi" w:eastAsia="Arial" w:hAnsiTheme="minorHAnsi" w:cstheme="minorHAnsi"/>
          <w:spacing w:val="-33"/>
          <w:lang w:eastAsia="hr-HR" w:bidi="hr-HR"/>
        </w:rPr>
        <w:t xml:space="preserve"> </w:t>
      </w:r>
      <w:r w:rsidRPr="006F05BC">
        <w:rPr>
          <w:rFonts w:asciiTheme="minorHAnsi" w:eastAsia="Arial" w:hAnsiTheme="minorHAnsi" w:cstheme="minorHAnsi"/>
          <w:lang w:eastAsia="hr-HR" w:bidi="hr-HR"/>
        </w:rPr>
        <w:t>će</w:t>
      </w:r>
      <w:r w:rsidRPr="006F05BC">
        <w:rPr>
          <w:rFonts w:asciiTheme="minorHAnsi" w:eastAsia="Arial" w:hAnsiTheme="minorHAnsi" w:cstheme="minorHAnsi"/>
          <w:spacing w:val="-33"/>
          <w:lang w:eastAsia="hr-HR" w:bidi="hr-HR"/>
        </w:rPr>
        <w:t xml:space="preserve"> </w:t>
      </w:r>
      <w:r w:rsidRPr="006F05BC">
        <w:rPr>
          <w:rFonts w:asciiTheme="minorHAnsi" w:eastAsia="Arial" w:hAnsiTheme="minorHAnsi" w:cstheme="minorHAnsi"/>
          <w:lang w:eastAsia="hr-HR" w:bidi="hr-HR"/>
        </w:rPr>
        <w:t>stavljeni</w:t>
      </w:r>
      <w:r w:rsidRPr="006F05BC">
        <w:rPr>
          <w:rFonts w:asciiTheme="minorHAnsi" w:eastAsia="Arial" w:hAnsiTheme="minorHAnsi" w:cstheme="minorHAnsi"/>
          <w:spacing w:val="-33"/>
          <w:lang w:eastAsia="hr-HR" w:bidi="hr-HR"/>
        </w:rPr>
        <w:t xml:space="preserve"> </w:t>
      </w:r>
      <w:r w:rsidRPr="006F05BC">
        <w:rPr>
          <w:rFonts w:asciiTheme="minorHAnsi" w:eastAsia="Arial" w:hAnsiTheme="minorHAnsi" w:cstheme="minorHAnsi"/>
          <w:lang w:eastAsia="hr-HR" w:bidi="hr-HR"/>
        </w:rPr>
        <w:t>na</w:t>
      </w:r>
      <w:r w:rsidRPr="006F05BC">
        <w:rPr>
          <w:rFonts w:asciiTheme="minorHAnsi" w:eastAsia="Arial" w:hAnsiTheme="minorHAnsi" w:cstheme="minorHAnsi"/>
          <w:spacing w:val="-33"/>
          <w:lang w:eastAsia="hr-HR" w:bidi="hr-HR"/>
        </w:rPr>
        <w:t xml:space="preserve"> </w:t>
      </w:r>
      <w:r w:rsidRPr="006F05BC">
        <w:rPr>
          <w:rFonts w:asciiTheme="minorHAnsi" w:eastAsia="Arial" w:hAnsiTheme="minorHAnsi" w:cstheme="minorHAnsi"/>
          <w:lang w:eastAsia="hr-HR" w:bidi="hr-HR"/>
        </w:rPr>
        <w:t>raspolaganje</w:t>
      </w:r>
      <w:r w:rsidRPr="006F05BC">
        <w:rPr>
          <w:rFonts w:asciiTheme="minorHAnsi" w:eastAsia="Arial" w:hAnsiTheme="minorHAnsi" w:cstheme="minorHAnsi"/>
          <w:spacing w:val="-33"/>
          <w:lang w:eastAsia="hr-HR" w:bidi="hr-HR"/>
        </w:rPr>
        <w:t xml:space="preserve"> </w:t>
      </w:r>
      <w:r w:rsidRPr="006F05BC">
        <w:rPr>
          <w:rFonts w:asciiTheme="minorHAnsi" w:eastAsia="Arial" w:hAnsiTheme="minorHAnsi" w:cstheme="minorHAnsi"/>
          <w:lang w:eastAsia="hr-HR" w:bidi="hr-HR"/>
        </w:rPr>
        <w:t>na</w:t>
      </w:r>
      <w:r w:rsidRPr="006F05BC">
        <w:rPr>
          <w:rFonts w:asciiTheme="minorHAnsi" w:eastAsia="Arial" w:hAnsiTheme="minorHAnsi" w:cstheme="minorHAnsi"/>
          <w:spacing w:val="-33"/>
          <w:lang w:eastAsia="hr-HR" w:bidi="hr-HR"/>
        </w:rPr>
        <w:t xml:space="preserve"> </w:t>
      </w:r>
      <w:r w:rsidRPr="006F05BC">
        <w:rPr>
          <w:rFonts w:asciiTheme="minorHAnsi" w:eastAsia="Arial" w:hAnsiTheme="minorHAnsi" w:cstheme="minorHAnsi"/>
          <w:lang w:eastAsia="hr-HR" w:bidi="hr-HR"/>
        </w:rPr>
        <w:t xml:space="preserve">Internet stranici </w:t>
      </w:r>
      <w:hyperlink r:id="rId12">
        <w:r w:rsidRPr="006F05BC">
          <w:rPr>
            <w:rFonts w:asciiTheme="minorHAnsi" w:eastAsia="Arial" w:hAnsiTheme="minorHAnsi" w:cstheme="minorHAnsi"/>
            <w:lang w:eastAsia="hr-HR" w:bidi="hr-HR"/>
          </w:rPr>
          <w:t>www.strukturnifondovi.hr</w:t>
        </w:r>
      </w:hyperlink>
    </w:p>
    <w:p w14:paraId="0698A365" w14:textId="77777777" w:rsidR="006F05BC" w:rsidRPr="006F05BC" w:rsidRDefault="006F05BC" w:rsidP="006F05BC">
      <w:pPr>
        <w:spacing w:line="232" w:lineRule="exact"/>
        <w:ind w:left="156"/>
        <w:rPr>
          <w:rFonts w:asciiTheme="minorHAnsi" w:eastAsia="Arial" w:hAnsiTheme="minorHAnsi" w:cstheme="minorHAnsi"/>
          <w:b/>
          <w:lang w:eastAsia="hr-HR" w:bidi="hr-HR"/>
        </w:rPr>
      </w:pPr>
    </w:p>
    <w:p w14:paraId="28C12020" w14:textId="69DB9A83" w:rsidR="006F05BC" w:rsidRPr="006F05BC" w:rsidRDefault="006F05BC" w:rsidP="006F05BC">
      <w:pPr>
        <w:spacing w:before="37" w:line="254" w:lineRule="auto"/>
        <w:ind w:left="156" w:right="136"/>
        <w:jc w:val="both"/>
        <w:rPr>
          <w:rFonts w:asciiTheme="minorHAnsi" w:eastAsia="Arial" w:hAnsiTheme="minorHAnsi" w:cstheme="minorHAnsi"/>
          <w:lang w:eastAsia="hr-HR" w:bidi="hr-HR"/>
        </w:rPr>
      </w:pPr>
      <w:r w:rsidRPr="006F05BC">
        <w:rPr>
          <w:rFonts w:asciiTheme="minorHAnsi" w:eastAsia="Arial" w:hAnsiTheme="minorHAnsi" w:cstheme="minorHAnsi"/>
          <w:w w:val="95"/>
          <w:lang w:eastAsia="hr-HR" w:bidi="hr-HR"/>
        </w:rPr>
        <w:t>Zahtjeve</w:t>
      </w:r>
      <w:r w:rsidRPr="006F05BC">
        <w:rPr>
          <w:rFonts w:asciiTheme="minorHAnsi" w:eastAsia="Arial" w:hAnsiTheme="minorHAnsi" w:cstheme="minorHAnsi"/>
          <w:spacing w:val="-25"/>
          <w:w w:val="95"/>
          <w:lang w:eastAsia="hr-HR" w:bidi="hr-HR"/>
        </w:rPr>
        <w:t xml:space="preserve"> </w:t>
      </w:r>
      <w:r w:rsidRPr="006F05BC">
        <w:rPr>
          <w:rFonts w:asciiTheme="minorHAnsi" w:eastAsia="Arial" w:hAnsiTheme="minorHAnsi" w:cstheme="minorHAnsi"/>
          <w:w w:val="95"/>
          <w:lang w:eastAsia="hr-HR" w:bidi="hr-HR"/>
        </w:rPr>
        <w:t>za</w:t>
      </w:r>
      <w:r w:rsidRPr="006F05BC">
        <w:rPr>
          <w:rFonts w:asciiTheme="minorHAnsi" w:eastAsia="Arial" w:hAnsiTheme="minorHAnsi" w:cstheme="minorHAnsi"/>
          <w:spacing w:val="-25"/>
          <w:w w:val="95"/>
          <w:lang w:eastAsia="hr-HR" w:bidi="hr-HR"/>
        </w:rPr>
        <w:t xml:space="preserve"> </w:t>
      </w:r>
      <w:r w:rsidRPr="006F05BC">
        <w:rPr>
          <w:rFonts w:asciiTheme="minorHAnsi" w:eastAsia="Arial" w:hAnsiTheme="minorHAnsi" w:cstheme="minorHAnsi"/>
          <w:w w:val="95"/>
          <w:lang w:eastAsia="hr-HR" w:bidi="hr-HR"/>
        </w:rPr>
        <w:t>pojašnjenje</w:t>
      </w:r>
      <w:r w:rsidRPr="006F05BC">
        <w:rPr>
          <w:rFonts w:asciiTheme="minorHAnsi" w:eastAsia="Arial" w:hAnsiTheme="minorHAnsi" w:cstheme="minorHAnsi"/>
          <w:spacing w:val="-25"/>
          <w:w w:val="95"/>
          <w:lang w:eastAsia="hr-HR" w:bidi="hr-HR"/>
        </w:rPr>
        <w:t xml:space="preserve"> </w:t>
      </w:r>
      <w:r w:rsidRPr="006F05BC">
        <w:rPr>
          <w:rFonts w:asciiTheme="minorHAnsi" w:eastAsia="Arial" w:hAnsiTheme="minorHAnsi" w:cstheme="minorHAnsi"/>
          <w:w w:val="95"/>
          <w:lang w:eastAsia="hr-HR" w:bidi="hr-HR"/>
        </w:rPr>
        <w:t>dokumentacije</w:t>
      </w:r>
      <w:r w:rsidRPr="006F05BC">
        <w:rPr>
          <w:rFonts w:asciiTheme="minorHAnsi" w:eastAsia="Arial" w:hAnsiTheme="minorHAnsi" w:cstheme="minorHAnsi"/>
          <w:spacing w:val="-27"/>
          <w:w w:val="95"/>
          <w:lang w:eastAsia="hr-HR" w:bidi="hr-HR"/>
        </w:rPr>
        <w:t xml:space="preserve"> </w:t>
      </w:r>
      <w:r w:rsidRPr="006F05BC">
        <w:rPr>
          <w:rFonts w:asciiTheme="minorHAnsi" w:eastAsia="Arial" w:hAnsiTheme="minorHAnsi" w:cstheme="minorHAnsi"/>
          <w:w w:val="95"/>
          <w:lang w:eastAsia="hr-HR" w:bidi="hr-HR"/>
        </w:rPr>
        <w:t>vezane</w:t>
      </w:r>
      <w:r w:rsidRPr="006F05BC">
        <w:rPr>
          <w:rFonts w:asciiTheme="minorHAnsi" w:eastAsia="Arial" w:hAnsiTheme="minorHAnsi" w:cstheme="minorHAnsi"/>
          <w:spacing w:val="-24"/>
          <w:w w:val="95"/>
          <w:lang w:eastAsia="hr-HR" w:bidi="hr-HR"/>
        </w:rPr>
        <w:t xml:space="preserve"> </w:t>
      </w:r>
      <w:r w:rsidRPr="006F05BC">
        <w:rPr>
          <w:rFonts w:asciiTheme="minorHAnsi" w:eastAsia="Arial" w:hAnsiTheme="minorHAnsi" w:cstheme="minorHAnsi"/>
          <w:w w:val="95"/>
          <w:lang w:eastAsia="hr-HR" w:bidi="hr-HR"/>
        </w:rPr>
        <w:t>uz</w:t>
      </w:r>
      <w:r w:rsidRPr="006F05BC">
        <w:rPr>
          <w:rFonts w:asciiTheme="minorHAnsi" w:eastAsia="Arial" w:hAnsiTheme="minorHAnsi" w:cstheme="minorHAnsi"/>
          <w:spacing w:val="-26"/>
          <w:w w:val="95"/>
          <w:lang w:eastAsia="hr-HR" w:bidi="hr-HR"/>
        </w:rPr>
        <w:t xml:space="preserve"> </w:t>
      </w:r>
      <w:r w:rsidRPr="006F05BC">
        <w:rPr>
          <w:rFonts w:asciiTheme="minorHAnsi" w:eastAsia="Arial" w:hAnsiTheme="minorHAnsi" w:cstheme="minorHAnsi"/>
          <w:w w:val="95"/>
          <w:lang w:eastAsia="hr-HR" w:bidi="hr-HR"/>
        </w:rPr>
        <w:t>predmet</w:t>
      </w:r>
      <w:r w:rsidRPr="006F05BC">
        <w:rPr>
          <w:rFonts w:asciiTheme="minorHAnsi" w:eastAsia="Arial" w:hAnsiTheme="minorHAnsi" w:cstheme="minorHAnsi"/>
          <w:spacing w:val="-25"/>
          <w:w w:val="95"/>
          <w:lang w:eastAsia="hr-HR" w:bidi="hr-HR"/>
        </w:rPr>
        <w:t xml:space="preserve"> </w:t>
      </w:r>
      <w:r w:rsidRPr="006F05BC">
        <w:rPr>
          <w:rFonts w:asciiTheme="minorHAnsi" w:eastAsia="Arial" w:hAnsiTheme="minorHAnsi" w:cstheme="minorHAnsi"/>
          <w:w w:val="95"/>
          <w:lang w:eastAsia="hr-HR" w:bidi="hr-HR"/>
        </w:rPr>
        <w:t>nabave</w:t>
      </w:r>
      <w:r w:rsidRPr="006F05BC">
        <w:rPr>
          <w:rFonts w:asciiTheme="minorHAnsi" w:eastAsia="Arial" w:hAnsiTheme="minorHAnsi" w:cstheme="minorHAnsi"/>
          <w:spacing w:val="-24"/>
          <w:w w:val="95"/>
          <w:lang w:eastAsia="hr-HR" w:bidi="hr-HR"/>
        </w:rPr>
        <w:t xml:space="preserve"> </w:t>
      </w:r>
      <w:r w:rsidRPr="006F05BC">
        <w:rPr>
          <w:rFonts w:asciiTheme="minorHAnsi" w:eastAsia="Arial" w:hAnsiTheme="minorHAnsi" w:cstheme="minorHAnsi"/>
          <w:w w:val="95"/>
          <w:lang w:eastAsia="hr-HR" w:bidi="hr-HR"/>
        </w:rPr>
        <w:t>gospodarski</w:t>
      </w:r>
      <w:r w:rsidRPr="006F05BC">
        <w:rPr>
          <w:rFonts w:asciiTheme="minorHAnsi" w:eastAsia="Arial" w:hAnsiTheme="minorHAnsi" w:cstheme="minorHAnsi"/>
          <w:spacing w:val="-26"/>
          <w:w w:val="95"/>
          <w:lang w:eastAsia="hr-HR" w:bidi="hr-HR"/>
        </w:rPr>
        <w:t xml:space="preserve"> </w:t>
      </w:r>
      <w:r w:rsidRPr="006F05BC">
        <w:rPr>
          <w:rFonts w:asciiTheme="minorHAnsi" w:eastAsia="Arial" w:hAnsiTheme="minorHAnsi" w:cstheme="minorHAnsi"/>
          <w:w w:val="95"/>
          <w:lang w:eastAsia="hr-HR" w:bidi="hr-HR"/>
        </w:rPr>
        <w:t>subjekti</w:t>
      </w:r>
      <w:r w:rsidRPr="006F05BC">
        <w:rPr>
          <w:rFonts w:asciiTheme="minorHAnsi" w:eastAsia="Arial" w:hAnsiTheme="minorHAnsi" w:cstheme="minorHAnsi"/>
          <w:spacing w:val="-25"/>
          <w:w w:val="95"/>
          <w:lang w:eastAsia="hr-HR" w:bidi="hr-HR"/>
        </w:rPr>
        <w:t xml:space="preserve"> </w:t>
      </w:r>
      <w:r w:rsidRPr="006F05BC">
        <w:rPr>
          <w:rFonts w:asciiTheme="minorHAnsi" w:eastAsia="Arial" w:hAnsiTheme="minorHAnsi" w:cstheme="minorHAnsi"/>
          <w:w w:val="95"/>
          <w:lang w:eastAsia="hr-HR" w:bidi="hr-HR"/>
        </w:rPr>
        <w:t>mogu</w:t>
      </w:r>
      <w:r w:rsidRPr="006F05BC">
        <w:rPr>
          <w:rFonts w:asciiTheme="minorHAnsi" w:eastAsia="Arial" w:hAnsiTheme="minorHAnsi" w:cstheme="minorHAnsi"/>
          <w:spacing w:val="-25"/>
          <w:w w:val="95"/>
          <w:lang w:eastAsia="hr-HR" w:bidi="hr-HR"/>
        </w:rPr>
        <w:t xml:space="preserve"> </w:t>
      </w:r>
      <w:r w:rsidRPr="006F05BC">
        <w:rPr>
          <w:rFonts w:asciiTheme="minorHAnsi" w:eastAsia="Arial" w:hAnsiTheme="minorHAnsi" w:cstheme="minorHAnsi"/>
          <w:w w:val="95"/>
          <w:lang w:eastAsia="hr-HR" w:bidi="hr-HR"/>
        </w:rPr>
        <w:t xml:space="preserve">uputiti </w:t>
      </w:r>
      <w:r w:rsidRPr="006F05BC">
        <w:rPr>
          <w:rFonts w:asciiTheme="minorHAnsi" w:eastAsia="Arial" w:hAnsiTheme="minorHAnsi" w:cstheme="minorHAnsi"/>
          <w:lang w:eastAsia="hr-HR" w:bidi="hr-HR"/>
        </w:rPr>
        <w:t xml:space="preserve">putem elektroničke pošte na adresu </w:t>
      </w:r>
      <w:hyperlink r:id="rId13" w:history="1">
        <w:r w:rsidRPr="006F05BC">
          <w:rPr>
            <w:rStyle w:val="Hiperveza"/>
            <w:rFonts w:asciiTheme="minorHAnsi" w:eastAsia="Arial" w:hAnsiTheme="minorHAnsi" w:cstheme="minorHAnsi"/>
            <w:lang w:eastAsia="hr-HR" w:bidi="hr-HR"/>
          </w:rPr>
          <w:t>petrol.prom@gmail.com</w:t>
        </w:r>
      </w:hyperlink>
      <w:r w:rsidRPr="006F05BC">
        <w:rPr>
          <w:rFonts w:asciiTheme="minorHAnsi" w:eastAsia="Arial" w:hAnsiTheme="minorHAnsi" w:cstheme="minorHAnsi"/>
          <w:lang w:eastAsia="hr-HR" w:bidi="hr-HR"/>
        </w:rPr>
        <w:t xml:space="preserve"> . U predmetu poruke potrebno je navesti</w:t>
      </w:r>
      <w:r w:rsidRPr="006F05BC">
        <w:rPr>
          <w:rFonts w:asciiTheme="minorHAnsi" w:eastAsia="Arial" w:hAnsiTheme="minorHAnsi" w:cstheme="minorHAnsi"/>
          <w:spacing w:val="-17"/>
          <w:lang w:eastAsia="hr-HR" w:bidi="hr-HR"/>
        </w:rPr>
        <w:t xml:space="preserve"> </w:t>
      </w:r>
      <w:r w:rsidRPr="006F05BC">
        <w:rPr>
          <w:rFonts w:asciiTheme="minorHAnsi" w:eastAsia="Arial" w:hAnsiTheme="minorHAnsi" w:cstheme="minorHAnsi"/>
          <w:lang w:eastAsia="hr-HR" w:bidi="hr-HR"/>
        </w:rPr>
        <w:t>predmet</w:t>
      </w:r>
      <w:r w:rsidRPr="006F05BC">
        <w:rPr>
          <w:rFonts w:asciiTheme="minorHAnsi" w:eastAsia="Arial" w:hAnsiTheme="minorHAnsi" w:cstheme="minorHAnsi"/>
          <w:spacing w:val="-13"/>
          <w:lang w:eastAsia="hr-HR" w:bidi="hr-HR"/>
        </w:rPr>
        <w:t xml:space="preserve"> </w:t>
      </w:r>
      <w:r w:rsidRPr="006F05BC">
        <w:rPr>
          <w:rFonts w:asciiTheme="minorHAnsi" w:eastAsia="Arial" w:hAnsiTheme="minorHAnsi" w:cstheme="minorHAnsi"/>
          <w:lang w:eastAsia="hr-HR" w:bidi="hr-HR"/>
        </w:rPr>
        <w:t>i</w:t>
      </w:r>
      <w:r w:rsidRPr="006F05BC">
        <w:rPr>
          <w:rFonts w:asciiTheme="minorHAnsi" w:eastAsia="Arial" w:hAnsiTheme="minorHAnsi" w:cstheme="minorHAnsi"/>
          <w:spacing w:val="-16"/>
          <w:lang w:eastAsia="hr-HR" w:bidi="hr-HR"/>
        </w:rPr>
        <w:t xml:space="preserve"> </w:t>
      </w:r>
      <w:r w:rsidRPr="006F05BC">
        <w:rPr>
          <w:rFonts w:asciiTheme="minorHAnsi" w:eastAsia="Arial" w:hAnsiTheme="minorHAnsi" w:cstheme="minorHAnsi"/>
          <w:lang w:eastAsia="hr-HR" w:bidi="hr-HR"/>
        </w:rPr>
        <w:t>evidencijski</w:t>
      </w:r>
      <w:r w:rsidRPr="006F05BC">
        <w:rPr>
          <w:rFonts w:asciiTheme="minorHAnsi" w:eastAsia="Arial" w:hAnsiTheme="minorHAnsi" w:cstheme="minorHAnsi"/>
          <w:spacing w:val="-15"/>
          <w:lang w:eastAsia="hr-HR" w:bidi="hr-HR"/>
        </w:rPr>
        <w:t xml:space="preserve"> </w:t>
      </w:r>
      <w:r w:rsidRPr="006F05BC">
        <w:rPr>
          <w:rFonts w:asciiTheme="minorHAnsi" w:eastAsia="Arial" w:hAnsiTheme="minorHAnsi" w:cstheme="minorHAnsi"/>
          <w:lang w:eastAsia="hr-HR" w:bidi="hr-HR"/>
        </w:rPr>
        <w:t>broj</w:t>
      </w:r>
      <w:r w:rsidRPr="006F05BC">
        <w:rPr>
          <w:rFonts w:asciiTheme="minorHAnsi" w:eastAsia="Arial" w:hAnsiTheme="minorHAnsi" w:cstheme="minorHAnsi"/>
          <w:spacing w:val="-14"/>
          <w:lang w:eastAsia="hr-HR" w:bidi="hr-HR"/>
        </w:rPr>
        <w:t xml:space="preserve"> </w:t>
      </w:r>
      <w:r w:rsidRPr="006F05BC">
        <w:rPr>
          <w:rFonts w:asciiTheme="minorHAnsi" w:eastAsia="Arial" w:hAnsiTheme="minorHAnsi" w:cstheme="minorHAnsi"/>
          <w:lang w:eastAsia="hr-HR" w:bidi="hr-HR"/>
        </w:rPr>
        <w:t xml:space="preserve">nabave. Naručitelj će odgovor staviti na raspolaganje na internet stranici </w:t>
      </w:r>
      <w:hyperlink r:id="rId14">
        <w:r w:rsidRPr="006F05BC">
          <w:rPr>
            <w:rFonts w:asciiTheme="minorHAnsi" w:eastAsia="Arial" w:hAnsiTheme="minorHAnsi" w:cstheme="minorHAnsi"/>
            <w:b/>
            <w:lang w:eastAsia="hr-HR" w:bidi="hr-HR"/>
          </w:rPr>
          <w:t>www.strukturnifondovi.hr</w:t>
        </w:r>
      </w:hyperlink>
      <w:r w:rsidRPr="006F05BC">
        <w:rPr>
          <w:rFonts w:asciiTheme="minorHAnsi" w:eastAsia="Arial" w:hAnsiTheme="minorHAnsi" w:cstheme="minorHAnsi"/>
          <w:b/>
          <w:lang w:eastAsia="hr-HR" w:bidi="hr-HR"/>
        </w:rPr>
        <w:t xml:space="preserve"> </w:t>
      </w:r>
      <w:r w:rsidRPr="006F05BC">
        <w:rPr>
          <w:rFonts w:asciiTheme="minorHAnsi" w:eastAsia="Arial" w:hAnsiTheme="minorHAnsi" w:cstheme="minorHAnsi"/>
          <w:lang w:eastAsia="hr-HR" w:bidi="hr-HR"/>
        </w:rPr>
        <w:t>u roku od 48 sata na kojima je dostupna i osnovna dokumentacija bez navođenja podataka o podnositelju zahtjeva. Najkasniji rok za postavljanje zahtijeva za dodatna objašnjenja je 4 dana od roka za dostavu ponuda.</w:t>
      </w:r>
    </w:p>
    <w:p w14:paraId="13FA3B94" w14:textId="77777777" w:rsidR="006F05BC" w:rsidRPr="006F05BC" w:rsidRDefault="006F05BC" w:rsidP="006F05BC">
      <w:pPr>
        <w:spacing w:before="37" w:line="254" w:lineRule="auto"/>
        <w:ind w:left="156" w:right="136"/>
        <w:jc w:val="both"/>
        <w:rPr>
          <w:rFonts w:asciiTheme="minorHAnsi" w:eastAsia="Arial" w:hAnsiTheme="minorHAnsi" w:cstheme="minorHAnsi"/>
          <w:lang w:eastAsia="hr-HR" w:bidi="hr-HR"/>
        </w:rPr>
      </w:pPr>
    </w:p>
    <w:p w14:paraId="151858BE" w14:textId="7EC55B57" w:rsidR="006F05BC" w:rsidRDefault="006F05BC" w:rsidP="006F05BC">
      <w:pPr>
        <w:spacing w:before="37" w:line="254" w:lineRule="auto"/>
        <w:ind w:left="156" w:right="136"/>
        <w:jc w:val="both"/>
        <w:rPr>
          <w:rFonts w:asciiTheme="minorHAnsi" w:eastAsia="Arial" w:hAnsiTheme="minorHAnsi" w:cstheme="minorHAnsi"/>
          <w:lang w:eastAsia="hr-HR" w:bidi="hr-HR"/>
        </w:rPr>
      </w:pPr>
      <w:r w:rsidRPr="006F05BC">
        <w:rPr>
          <w:rFonts w:asciiTheme="minorHAnsi" w:eastAsia="Arial" w:hAnsiTheme="minorHAnsi" w:cstheme="minorHAnsi"/>
          <w:lang w:eastAsia="hr-HR" w:bidi="hr-HR"/>
        </w:rPr>
        <w:t xml:space="preserve">Tijekom roka za dostavu ponuda, naručitelj može iz bilo kojeg razloga izvršiti izmjene/dopune Poziva na dostavu ponuda, te sukladno izmjenama produžiti rok za dostavu ponuda. Eventualne izmjene/dopune Poziva na dostavu ponuda bit će stavljene na raspolaganje putem web stranice www.strukturnifondovi.hr. </w:t>
      </w:r>
    </w:p>
    <w:p w14:paraId="744E217F" w14:textId="77777777" w:rsidR="006F05BC" w:rsidRPr="006F05BC" w:rsidRDefault="006F05BC" w:rsidP="006F05BC">
      <w:pPr>
        <w:spacing w:before="37" w:line="254" w:lineRule="auto"/>
        <w:ind w:left="156" w:right="136"/>
        <w:jc w:val="both"/>
        <w:rPr>
          <w:rFonts w:asciiTheme="minorHAnsi" w:eastAsia="Arial" w:hAnsiTheme="minorHAnsi" w:cstheme="minorHAnsi"/>
          <w:lang w:eastAsia="hr-HR" w:bidi="hr-HR"/>
        </w:rPr>
      </w:pPr>
    </w:p>
    <w:p w14:paraId="7041A013" w14:textId="7AFFC052" w:rsidR="0035091C" w:rsidRPr="00944D73" w:rsidRDefault="006F05BC" w:rsidP="00944D73">
      <w:pPr>
        <w:spacing w:before="37" w:line="254" w:lineRule="auto"/>
        <w:ind w:left="156" w:right="136"/>
        <w:jc w:val="both"/>
        <w:rPr>
          <w:rFonts w:asciiTheme="minorHAnsi" w:eastAsia="Arial" w:hAnsiTheme="minorHAnsi" w:cstheme="minorHAnsi"/>
          <w:lang w:eastAsia="hr-HR" w:bidi="hr-HR"/>
        </w:rPr>
        <w:sectPr w:rsidR="0035091C" w:rsidRPr="00944D73">
          <w:pgSz w:w="11910" w:h="16840"/>
          <w:pgMar w:top="1360" w:right="1280" w:bottom="1200" w:left="1260" w:header="0" w:footer="1003" w:gutter="0"/>
          <w:cols w:space="720"/>
        </w:sectPr>
      </w:pPr>
      <w:r w:rsidRPr="006F05BC">
        <w:rPr>
          <w:rFonts w:asciiTheme="minorHAnsi" w:eastAsia="Arial" w:hAnsiTheme="minorHAnsi" w:cstheme="minorHAnsi"/>
          <w:lang w:eastAsia="hr-HR" w:bidi="hr-HR"/>
        </w:rPr>
        <w:t>Svi ponuditelji se upućuju da redovito prate objave na stranici Strukturnih fondova (</w:t>
      </w:r>
      <w:hyperlink r:id="rId15" w:history="1">
        <w:r w:rsidRPr="006F05BC">
          <w:rPr>
            <w:rStyle w:val="Hiperveza"/>
            <w:rFonts w:asciiTheme="minorHAnsi" w:eastAsia="Arial" w:hAnsiTheme="minorHAnsi" w:cstheme="minorHAnsi"/>
            <w:lang w:eastAsia="hr-HR" w:bidi="hr-HR"/>
          </w:rPr>
          <w:t>www.strukturnifondovi.hr</w:t>
        </w:r>
      </w:hyperlink>
      <w:r w:rsidRPr="006F05BC">
        <w:rPr>
          <w:rFonts w:asciiTheme="minorHAnsi" w:eastAsia="Arial" w:hAnsiTheme="minorHAnsi" w:cstheme="minorHAnsi"/>
          <w:lang w:eastAsia="hr-HR" w:bidi="hr-HR"/>
        </w:rPr>
        <w:t xml:space="preserve"> ). Naručitelj ne snosi nikakvu odgovornost ukoliko ponuditelji nisu pravovremeno pratili objave o izmjenama poziva.</w:t>
      </w:r>
    </w:p>
    <w:p w14:paraId="243161F3" w14:textId="77777777" w:rsidR="0035091C" w:rsidRDefault="0035091C">
      <w:pPr>
        <w:pStyle w:val="Tijeloteksta"/>
        <w:spacing w:before="10"/>
        <w:rPr>
          <w:sz w:val="18"/>
        </w:rPr>
      </w:pPr>
    </w:p>
    <w:p w14:paraId="158767DE" w14:textId="77777777" w:rsidR="0035091C" w:rsidRDefault="00B25F01">
      <w:pPr>
        <w:pStyle w:val="Naslov1"/>
        <w:numPr>
          <w:ilvl w:val="0"/>
          <w:numId w:val="7"/>
        </w:numPr>
        <w:tabs>
          <w:tab w:val="left" w:pos="722"/>
          <w:tab w:val="left" w:pos="723"/>
        </w:tabs>
      </w:pPr>
      <w:r>
        <w:t>PODACI</w:t>
      </w:r>
      <w:r>
        <w:rPr>
          <w:spacing w:val="-3"/>
        </w:rPr>
        <w:t xml:space="preserve"> </w:t>
      </w:r>
      <w:r>
        <w:t>O</w:t>
      </w:r>
      <w:r>
        <w:rPr>
          <w:spacing w:val="-1"/>
        </w:rPr>
        <w:t xml:space="preserve"> </w:t>
      </w:r>
      <w:r>
        <w:t>PREDMETU</w:t>
      </w:r>
      <w:r>
        <w:rPr>
          <w:spacing w:val="-2"/>
        </w:rPr>
        <w:t xml:space="preserve"> </w:t>
      </w:r>
      <w:r>
        <w:t>NABAVE</w:t>
      </w:r>
    </w:p>
    <w:p w14:paraId="06A87928" w14:textId="77777777" w:rsidR="0035091C" w:rsidRDefault="00B25F01">
      <w:pPr>
        <w:pStyle w:val="Naslov2"/>
        <w:numPr>
          <w:ilvl w:val="1"/>
          <w:numId w:val="7"/>
        </w:numPr>
        <w:tabs>
          <w:tab w:val="left" w:pos="723"/>
        </w:tabs>
        <w:spacing w:before="204"/>
      </w:pPr>
      <w:r>
        <w:t>Predmet</w:t>
      </w:r>
      <w:r>
        <w:rPr>
          <w:spacing w:val="-4"/>
        </w:rPr>
        <w:t xml:space="preserve"> </w:t>
      </w:r>
      <w:r>
        <w:t>nabave</w:t>
      </w:r>
    </w:p>
    <w:p w14:paraId="083CAE47" w14:textId="77777777" w:rsidR="0035091C" w:rsidRDefault="0035091C">
      <w:pPr>
        <w:pStyle w:val="Tijeloteksta"/>
        <w:rPr>
          <w:b/>
          <w:i/>
          <w:sz w:val="33"/>
        </w:rPr>
      </w:pPr>
    </w:p>
    <w:p w14:paraId="56CE84B9" w14:textId="61BA7C0C" w:rsidR="00C82F23" w:rsidRPr="001D4AAE" w:rsidRDefault="00B25F01" w:rsidP="001D4AAE">
      <w:pPr>
        <w:pStyle w:val="Tijeloteksta"/>
        <w:spacing w:line="259" w:lineRule="auto"/>
        <w:ind w:left="142" w:right="131"/>
        <w:jc w:val="both"/>
        <w:rPr>
          <w:b/>
          <w:bCs/>
        </w:rPr>
      </w:pPr>
      <w:bookmarkStart w:id="3" w:name="_Hlk76989362"/>
      <w:r w:rsidRPr="00E534FC">
        <w:t xml:space="preserve">Predmet nabave </w:t>
      </w:r>
      <w:r w:rsidR="00C20341" w:rsidRPr="00E534FC">
        <w:t>su</w:t>
      </w:r>
      <w:r w:rsidRPr="00E534FC">
        <w:t xml:space="preserve"> </w:t>
      </w:r>
      <w:r w:rsidR="00C82F23" w:rsidRPr="00367E6C">
        <w:t>građevinski alat</w:t>
      </w:r>
      <w:r w:rsidR="00C82F23">
        <w:t>i</w:t>
      </w:r>
      <w:r w:rsidR="00C82F23" w:rsidRPr="00367E6C">
        <w:t xml:space="preserve"> i oprem</w:t>
      </w:r>
      <w:r w:rsidR="00C82F23">
        <w:t>a</w:t>
      </w:r>
      <w:r w:rsidRPr="00E534FC">
        <w:t xml:space="preserve"> podijeljeni u </w:t>
      </w:r>
      <w:r w:rsidR="00630732">
        <w:t>dvanaest</w:t>
      </w:r>
      <w:r w:rsidRPr="00E534FC">
        <w:t xml:space="preserve"> grupa</w:t>
      </w:r>
      <w:r w:rsidRPr="00E534FC">
        <w:rPr>
          <w:spacing w:val="1"/>
        </w:rPr>
        <w:t xml:space="preserve"> </w:t>
      </w:r>
      <w:r w:rsidRPr="00E534FC">
        <w:t xml:space="preserve">nabave. U prvoj grupi nalazi se </w:t>
      </w:r>
      <w:r w:rsidR="00630732" w:rsidRPr="00630732">
        <w:t>nabava građevinskih alata</w:t>
      </w:r>
      <w:r w:rsidRPr="00E534FC">
        <w:t xml:space="preserve">; u drugoj grupi nalazi se </w:t>
      </w:r>
      <w:r w:rsidR="00630732" w:rsidRPr="00630732">
        <w:t>nabava kontejnerskih ureda</w:t>
      </w:r>
      <w:r w:rsidRPr="00E534FC">
        <w:t xml:space="preserve">; u trećoj grupi </w:t>
      </w:r>
      <w:r w:rsidR="00630732">
        <w:t>je</w:t>
      </w:r>
      <w:r w:rsidRPr="00E534FC">
        <w:t xml:space="preserve"> </w:t>
      </w:r>
      <w:r w:rsidR="00630732" w:rsidRPr="00630732">
        <w:t>nabava visokotlačnog perača</w:t>
      </w:r>
      <w:r w:rsidRPr="00E534FC">
        <w:t xml:space="preserve">; u četvrtoj grupi </w:t>
      </w:r>
      <w:r w:rsidR="00C20341" w:rsidRPr="00E534FC">
        <w:t xml:space="preserve">nalaze se </w:t>
      </w:r>
      <w:r w:rsidR="00630732" w:rsidRPr="00630732">
        <w:t>nabava miješalice za beton</w:t>
      </w:r>
      <w:r w:rsidRPr="00E534FC">
        <w:t>;</w:t>
      </w:r>
      <w:r w:rsidRPr="00E534FC">
        <w:rPr>
          <w:spacing w:val="1"/>
        </w:rPr>
        <w:t xml:space="preserve"> </w:t>
      </w:r>
      <w:r w:rsidRPr="00E534FC">
        <w:t xml:space="preserve">u petoj grupi </w:t>
      </w:r>
      <w:r w:rsidR="006E4F00">
        <w:t>je</w:t>
      </w:r>
      <w:r w:rsidRPr="00E534FC">
        <w:t xml:space="preserve"> </w:t>
      </w:r>
      <w:r w:rsidR="00630732" w:rsidRPr="006E4F00">
        <w:t>stroj za pjeskarenje</w:t>
      </w:r>
      <w:r w:rsidRPr="00E534FC">
        <w:t>;</w:t>
      </w:r>
      <w:r w:rsidRPr="00E534FC">
        <w:rPr>
          <w:spacing w:val="1"/>
        </w:rPr>
        <w:t xml:space="preserve"> </w:t>
      </w:r>
      <w:r w:rsidRPr="00E534FC">
        <w:t xml:space="preserve">u šestoj grupi </w:t>
      </w:r>
      <w:r w:rsidR="00AB2EF8" w:rsidRPr="00E534FC">
        <w:t xml:space="preserve">nalazi se </w:t>
      </w:r>
      <w:r w:rsidR="006E4F00" w:rsidRPr="006E4F00">
        <w:t>n</w:t>
      </w:r>
      <w:r w:rsidR="00630732" w:rsidRPr="006E4F00">
        <w:t>abava zaštitne mreže za skelu i mobilne ograde</w:t>
      </w:r>
      <w:r w:rsidR="006E4F00">
        <w:rPr>
          <w:spacing w:val="1"/>
        </w:rPr>
        <w:t>; u sedmoj grupi nalazi se n</w:t>
      </w:r>
      <w:r w:rsidR="00C82F23" w:rsidRPr="006E4F00">
        <w:t>abava građevinske oplate</w:t>
      </w:r>
      <w:r w:rsidR="006E4F00">
        <w:t xml:space="preserve">; u osmoj grupi </w:t>
      </w:r>
      <w:r w:rsidR="006E4F00" w:rsidRPr="006E4F00">
        <w:t>na</w:t>
      </w:r>
      <w:r w:rsidR="00C82F23" w:rsidRPr="006E4F00">
        <w:t>bava motornih pumpi</w:t>
      </w:r>
      <w:r w:rsidR="006E4F00">
        <w:t xml:space="preserve">; u devetoj grupi nalazi se </w:t>
      </w:r>
      <w:r w:rsidR="006E4F00" w:rsidRPr="006E4F00">
        <w:t>n</w:t>
      </w:r>
      <w:r w:rsidR="00C82F23" w:rsidRPr="006E4F00">
        <w:t>abava generatora</w:t>
      </w:r>
      <w:r w:rsidR="006E4F00">
        <w:t>;</w:t>
      </w:r>
      <w:r w:rsidR="00C82F23" w:rsidRPr="006E4F00">
        <w:t xml:space="preserve"> </w:t>
      </w:r>
      <w:r w:rsidR="006E4F00">
        <w:t xml:space="preserve">u desetoj grupi </w:t>
      </w:r>
      <w:r w:rsidR="008B208C">
        <w:t>nalazi se n</w:t>
      </w:r>
      <w:r w:rsidR="00C82F23" w:rsidRPr="008B208C">
        <w:t>abava dizalica</w:t>
      </w:r>
      <w:r w:rsidR="008B208C">
        <w:t>; u jedanaestoj grupi</w:t>
      </w:r>
      <w:r w:rsidR="00C82F23">
        <w:rPr>
          <w:b/>
          <w:bCs/>
        </w:rPr>
        <w:t xml:space="preserve">                                                                  </w:t>
      </w:r>
      <w:r w:rsidR="008B208C" w:rsidRPr="008B208C">
        <w:t>n</w:t>
      </w:r>
      <w:r w:rsidR="00C82F23" w:rsidRPr="008B208C">
        <w:t>abava bežičnog semafora</w:t>
      </w:r>
      <w:r w:rsidR="008B208C">
        <w:t xml:space="preserve"> i u dvanaestoj grupi nalazi se</w:t>
      </w:r>
      <w:r w:rsidR="00C82F23">
        <w:rPr>
          <w:b/>
          <w:bCs/>
        </w:rPr>
        <w:t xml:space="preserve"> </w:t>
      </w:r>
      <w:r w:rsidR="008B208C" w:rsidRPr="008B208C">
        <w:t>n</w:t>
      </w:r>
      <w:r w:rsidR="00C82F23" w:rsidRPr="008B208C">
        <w:t>abava ručnog viličara</w:t>
      </w:r>
      <w:r w:rsidR="008B208C">
        <w:rPr>
          <w:b/>
          <w:bCs/>
        </w:rPr>
        <w:t>.</w:t>
      </w:r>
      <w:r w:rsidR="00C82F23" w:rsidRPr="008B208C">
        <w:rPr>
          <w:b/>
          <w:bCs/>
        </w:rPr>
        <w:tab/>
      </w:r>
      <w:r w:rsidR="00C82F23">
        <w:rPr>
          <w:b/>
          <w:bCs/>
        </w:rPr>
        <w:t xml:space="preserve">                                                        </w:t>
      </w:r>
    </w:p>
    <w:bookmarkEnd w:id="3"/>
    <w:p w14:paraId="01EC46D8" w14:textId="77777777" w:rsidR="0035091C" w:rsidRDefault="00B25F01">
      <w:pPr>
        <w:pStyle w:val="Tijeloteksta"/>
        <w:spacing w:before="157" w:line="276" w:lineRule="auto"/>
        <w:ind w:left="156" w:right="131"/>
        <w:jc w:val="both"/>
      </w:pPr>
      <w:r>
        <w:t>Sve</w:t>
      </w:r>
      <w:r>
        <w:rPr>
          <w:spacing w:val="1"/>
        </w:rPr>
        <w:t xml:space="preserve"> </w:t>
      </w:r>
      <w:r>
        <w:t>navedeno je sukladno Tehničkim</w:t>
      </w:r>
      <w:r>
        <w:rPr>
          <w:spacing w:val="1"/>
        </w:rPr>
        <w:t xml:space="preserve"> </w:t>
      </w:r>
      <w:r>
        <w:t>specifikacijama (Prilog 3) i Troškovniku (Prilog 4) koji su u</w:t>
      </w:r>
      <w:r>
        <w:rPr>
          <w:spacing w:val="1"/>
        </w:rPr>
        <w:t xml:space="preserve"> </w:t>
      </w:r>
      <w:r>
        <w:t>prilogu.</w:t>
      </w:r>
    </w:p>
    <w:p w14:paraId="553C1020" w14:textId="77777777" w:rsidR="0035091C" w:rsidRDefault="0035091C">
      <w:pPr>
        <w:pStyle w:val="Tijeloteksta"/>
        <w:spacing w:before="8"/>
        <w:rPr>
          <w:sz w:val="16"/>
        </w:rPr>
      </w:pPr>
    </w:p>
    <w:p w14:paraId="7C437AC8" w14:textId="77777777" w:rsidR="0035091C" w:rsidRDefault="00B25F01">
      <w:pPr>
        <w:pStyle w:val="Naslov2"/>
        <w:numPr>
          <w:ilvl w:val="1"/>
          <w:numId w:val="7"/>
        </w:numPr>
        <w:tabs>
          <w:tab w:val="left" w:pos="723"/>
        </w:tabs>
      </w:pPr>
      <w:r>
        <w:t>Tehničke</w:t>
      </w:r>
      <w:r>
        <w:rPr>
          <w:spacing w:val="-4"/>
        </w:rPr>
        <w:t xml:space="preserve"> </w:t>
      </w:r>
      <w:r>
        <w:t>specifikacije/</w:t>
      </w:r>
      <w:r>
        <w:rPr>
          <w:spacing w:val="-5"/>
        </w:rPr>
        <w:t xml:space="preserve"> </w:t>
      </w:r>
      <w:r>
        <w:t>opis</w:t>
      </w:r>
      <w:r>
        <w:rPr>
          <w:spacing w:val="-4"/>
        </w:rPr>
        <w:t xml:space="preserve"> </w:t>
      </w:r>
      <w:r>
        <w:t>poslova</w:t>
      </w:r>
    </w:p>
    <w:p w14:paraId="43CA3EB8" w14:textId="77777777" w:rsidR="0035091C" w:rsidRDefault="0035091C">
      <w:pPr>
        <w:pStyle w:val="Tijeloteksta"/>
        <w:spacing w:before="3"/>
        <w:rPr>
          <w:b/>
          <w:i/>
          <w:sz w:val="23"/>
        </w:rPr>
      </w:pPr>
    </w:p>
    <w:p w14:paraId="46859D31" w14:textId="03D9D3FF" w:rsidR="0035091C" w:rsidRDefault="00B25F01" w:rsidP="001D4AAE">
      <w:pPr>
        <w:pStyle w:val="Tijeloteksta"/>
        <w:spacing w:line="273" w:lineRule="auto"/>
        <w:ind w:left="156" w:right="132"/>
        <w:jc w:val="both"/>
      </w:pPr>
      <w:r>
        <w:t>Detaljne</w:t>
      </w:r>
      <w:r>
        <w:rPr>
          <w:spacing w:val="1"/>
        </w:rPr>
        <w:t xml:space="preserve"> </w:t>
      </w:r>
      <w:r>
        <w:t>tehničke</w:t>
      </w:r>
      <w:r>
        <w:rPr>
          <w:spacing w:val="1"/>
        </w:rPr>
        <w:t xml:space="preserve"> </w:t>
      </w:r>
      <w:r>
        <w:t>specifikacije</w:t>
      </w:r>
      <w:r>
        <w:rPr>
          <w:spacing w:val="1"/>
        </w:rPr>
        <w:t xml:space="preserve"> </w:t>
      </w:r>
      <w:r>
        <w:t>predmeta</w:t>
      </w:r>
      <w:r>
        <w:rPr>
          <w:spacing w:val="1"/>
        </w:rPr>
        <w:t xml:space="preserve"> </w:t>
      </w:r>
      <w:r>
        <w:t>nabave</w:t>
      </w:r>
      <w:r>
        <w:rPr>
          <w:spacing w:val="1"/>
        </w:rPr>
        <w:t xml:space="preserve"> </w:t>
      </w:r>
      <w:r>
        <w:t>sadržane</w:t>
      </w:r>
      <w:r>
        <w:rPr>
          <w:spacing w:val="1"/>
        </w:rPr>
        <w:t xml:space="preserve"> </w:t>
      </w:r>
      <w:r>
        <w:t>su</w:t>
      </w:r>
      <w:r>
        <w:rPr>
          <w:spacing w:val="1"/>
        </w:rPr>
        <w:t xml:space="preserve"> </w:t>
      </w:r>
      <w:r>
        <w:t>u</w:t>
      </w:r>
      <w:r>
        <w:rPr>
          <w:spacing w:val="1"/>
        </w:rPr>
        <w:t xml:space="preserve"> </w:t>
      </w:r>
      <w:r>
        <w:t>Prilogu</w:t>
      </w:r>
      <w:r>
        <w:rPr>
          <w:spacing w:val="1"/>
        </w:rPr>
        <w:t xml:space="preserve"> </w:t>
      </w:r>
      <w:r>
        <w:t>3</w:t>
      </w:r>
      <w:r>
        <w:rPr>
          <w:spacing w:val="1"/>
        </w:rPr>
        <w:t xml:space="preserve"> </w:t>
      </w:r>
      <w:r>
        <w:t>ove</w:t>
      </w:r>
      <w:r>
        <w:rPr>
          <w:spacing w:val="1"/>
        </w:rPr>
        <w:t xml:space="preserve"> </w:t>
      </w:r>
      <w:r>
        <w:t>Dokumentacije</w:t>
      </w:r>
      <w:r>
        <w:rPr>
          <w:spacing w:val="1"/>
        </w:rPr>
        <w:t xml:space="preserve"> </w:t>
      </w:r>
      <w:r>
        <w:t>za</w:t>
      </w:r>
      <w:r>
        <w:rPr>
          <w:spacing w:val="-47"/>
        </w:rPr>
        <w:t xml:space="preserve"> </w:t>
      </w:r>
      <w:r>
        <w:t>nadmetanje.</w:t>
      </w:r>
    </w:p>
    <w:p w14:paraId="7A772078" w14:textId="0F9E7B9B" w:rsidR="008B208C" w:rsidRPr="001D4AAE" w:rsidRDefault="00B25F01" w:rsidP="001D4AAE">
      <w:pPr>
        <w:pStyle w:val="Naslov2"/>
        <w:numPr>
          <w:ilvl w:val="1"/>
          <w:numId w:val="7"/>
        </w:numPr>
        <w:tabs>
          <w:tab w:val="left" w:pos="722"/>
          <w:tab w:val="left" w:pos="723"/>
        </w:tabs>
        <w:spacing w:before="178"/>
        <w:rPr>
          <w:sz w:val="22"/>
        </w:rPr>
      </w:pPr>
      <w:r>
        <w:t>Opis</w:t>
      </w:r>
      <w:r>
        <w:rPr>
          <w:spacing w:val="-3"/>
        </w:rPr>
        <w:t xml:space="preserve"> </w:t>
      </w:r>
      <w:r>
        <w:t>i</w:t>
      </w:r>
      <w:r>
        <w:rPr>
          <w:spacing w:val="-2"/>
        </w:rPr>
        <w:t xml:space="preserve"> </w:t>
      </w:r>
      <w:r>
        <w:t>oznaka</w:t>
      </w:r>
      <w:r>
        <w:rPr>
          <w:spacing w:val="-1"/>
        </w:rPr>
        <w:t xml:space="preserve"> </w:t>
      </w:r>
      <w:r>
        <w:t>grupa predmeta</w:t>
      </w:r>
      <w:r>
        <w:rPr>
          <w:spacing w:val="3"/>
        </w:rPr>
        <w:t xml:space="preserve"> </w:t>
      </w:r>
      <w:r>
        <w:t>nabave</w:t>
      </w:r>
      <w:r>
        <w:rPr>
          <w:spacing w:val="-3"/>
        </w:rPr>
        <w:t xml:space="preserve"> </w:t>
      </w:r>
      <w:r>
        <w:t>te</w:t>
      </w:r>
      <w:r>
        <w:rPr>
          <w:spacing w:val="-3"/>
        </w:rPr>
        <w:t xml:space="preserve"> </w:t>
      </w:r>
      <w:r>
        <w:t>broj</w:t>
      </w:r>
      <w:r>
        <w:rPr>
          <w:spacing w:val="-1"/>
        </w:rPr>
        <w:t xml:space="preserve"> </w:t>
      </w:r>
      <w:r>
        <w:t>ponuda</w:t>
      </w:r>
    </w:p>
    <w:p w14:paraId="578686F7" w14:textId="77777777" w:rsidR="001D4AAE" w:rsidRDefault="001D4AAE" w:rsidP="008B208C">
      <w:pPr>
        <w:ind w:firstLine="142"/>
      </w:pPr>
    </w:p>
    <w:p w14:paraId="20B9BAC2" w14:textId="4DF8A95F" w:rsidR="008B208C" w:rsidRDefault="00B25F01" w:rsidP="008B208C">
      <w:pPr>
        <w:ind w:firstLine="142"/>
        <w:rPr>
          <w:spacing w:val="-47"/>
        </w:rPr>
      </w:pPr>
      <w:r w:rsidRPr="00FD3646">
        <w:t>Predmet nabave podijeljen je u sljedeće grupe:</w:t>
      </w:r>
      <w:r w:rsidRPr="00FD3646">
        <w:rPr>
          <w:spacing w:val="-47"/>
        </w:rPr>
        <w:t xml:space="preserve"> </w:t>
      </w:r>
    </w:p>
    <w:p w14:paraId="1E41CA6C" w14:textId="103E7301" w:rsidR="008B208C" w:rsidRPr="008B208C" w:rsidRDefault="008B208C" w:rsidP="008B208C">
      <w:pPr>
        <w:ind w:firstLine="142"/>
      </w:pPr>
      <w:r w:rsidRPr="008B208C">
        <w:t>Grupa 1. Nabava građevinskih alata</w:t>
      </w:r>
      <w:r w:rsidRPr="008B208C">
        <w:tab/>
      </w:r>
      <w:r w:rsidRPr="008B208C">
        <w:tab/>
        <w:t xml:space="preserve">                                    </w:t>
      </w:r>
    </w:p>
    <w:p w14:paraId="4C5825D2" w14:textId="46CEAEA0" w:rsidR="008B208C" w:rsidRPr="008B208C" w:rsidRDefault="008B208C" w:rsidP="008B208C">
      <w:pPr>
        <w:ind w:firstLine="142"/>
      </w:pPr>
      <w:r w:rsidRPr="008B208C">
        <w:t>Grupa 2. Nabava kontejnerskih ureda</w:t>
      </w:r>
      <w:r w:rsidRPr="008B208C">
        <w:tab/>
        <w:t xml:space="preserve">                                                   </w:t>
      </w:r>
    </w:p>
    <w:p w14:paraId="2BB2D39F" w14:textId="020E11FC" w:rsidR="008B208C" w:rsidRPr="008B208C" w:rsidRDefault="008B208C" w:rsidP="008B208C">
      <w:pPr>
        <w:ind w:firstLine="142"/>
      </w:pPr>
      <w:r w:rsidRPr="008B208C">
        <w:t xml:space="preserve">Grupa 3. Nabava visokotlačnog perača                                                     </w:t>
      </w:r>
    </w:p>
    <w:p w14:paraId="29BB3BFC" w14:textId="70D4AC90" w:rsidR="008B208C" w:rsidRPr="008B208C" w:rsidRDefault="008B208C" w:rsidP="008B208C">
      <w:pPr>
        <w:ind w:firstLine="142"/>
      </w:pPr>
      <w:r w:rsidRPr="008B208C">
        <w:t>Grupa 4. Nabava miješalice za beton</w:t>
      </w:r>
      <w:r w:rsidRPr="008B208C">
        <w:tab/>
        <w:t xml:space="preserve">                                                     </w:t>
      </w:r>
    </w:p>
    <w:p w14:paraId="7F01B5D0" w14:textId="29ECFD1D" w:rsidR="008B208C" w:rsidRPr="008B208C" w:rsidRDefault="008B208C" w:rsidP="008B208C">
      <w:pPr>
        <w:ind w:firstLine="142"/>
      </w:pPr>
      <w:r w:rsidRPr="008B208C">
        <w:t xml:space="preserve">Grupa 5. Nabava stroja za pjeskarenje                                                       </w:t>
      </w:r>
    </w:p>
    <w:p w14:paraId="07BFB54D" w14:textId="03B70234" w:rsidR="008B208C" w:rsidRPr="008B208C" w:rsidRDefault="008B208C" w:rsidP="008B208C">
      <w:pPr>
        <w:ind w:firstLine="142"/>
      </w:pPr>
      <w:r w:rsidRPr="008B208C">
        <w:t xml:space="preserve">Grupa 6. Nabava zaštitne mreže za skelu i mobilne ograde                   </w:t>
      </w:r>
    </w:p>
    <w:p w14:paraId="35C42C14" w14:textId="1EDC2F01" w:rsidR="008B208C" w:rsidRPr="008B208C" w:rsidRDefault="008B208C" w:rsidP="008B208C">
      <w:pPr>
        <w:ind w:firstLine="142"/>
      </w:pPr>
      <w:r w:rsidRPr="008B208C">
        <w:t>Grupa 7. Nabava građevinske oplate</w:t>
      </w:r>
      <w:r w:rsidRPr="008B208C">
        <w:tab/>
        <w:t xml:space="preserve">                                                      </w:t>
      </w:r>
    </w:p>
    <w:p w14:paraId="24EE439F" w14:textId="0003EFFE" w:rsidR="008B208C" w:rsidRPr="008B208C" w:rsidRDefault="008B208C" w:rsidP="008B208C">
      <w:pPr>
        <w:ind w:firstLine="142"/>
      </w:pPr>
      <w:r w:rsidRPr="008B208C">
        <w:t xml:space="preserve">Grupa 8. Nabava motornih pumpi                                                                </w:t>
      </w:r>
    </w:p>
    <w:p w14:paraId="3D0261ED" w14:textId="70291BC6" w:rsidR="008B208C" w:rsidRPr="008B208C" w:rsidRDefault="008B208C" w:rsidP="008B208C">
      <w:pPr>
        <w:ind w:firstLine="142"/>
      </w:pPr>
      <w:r w:rsidRPr="008B208C">
        <w:t xml:space="preserve">Grupa 9. Nabava generatora                                                                          </w:t>
      </w:r>
    </w:p>
    <w:p w14:paraId="4F47567D" w14:textId="3E9EE0F6" w:rsidR="008B208C" w:rsidRPr="008B208C" w:rsidRDefault="008B208C" w:rsidP="008B208C">
      <w:pPr>
        <w:ind w:firstLine="142"/>
      </w:pPr>
      <w:r w:rsidRPr="008B208C">
        <w:t xml:space="preserve">Grupa 10. Nabava dizalica                                                                               </w:t>
      </w:r>
    </w:p>
    <w:p w14:paraId="373FA62B" w14:textId="2E95D6E2" w:rsidR="008B208C" w:rsidRPr="008B208C" w:rsidRDefault="008B208C" w:rsidP="008B208C">
      <w:pPr>
        <w:ind w:firstLine="142"/>
      </w:pPr>
      <w:r w:rsidRPr="008B208C">
        <w:t xml:space="preserve">Grupa 11. Nabava bežičnog semafora                                                          </w:t>
      </w:r>
    </w:p>
    <w:p w14:paraId="5C8C21E4" w14:textId="77777777" w:rsidR="008B208C" w:rsidRPr="008B208C" w:rsidRDefault="008B208C" w:rsidP="008B208C">
      <w:pPr>
        <w:ind w:firstLine="142"/>
      </w:pPr>
      <w:r w:rsidRPr="008B208C">
        <w:t>Grupa 12. Nabava ručnog viličara</w:t>
      </w:r>
    </w:p>
    <w:p w14:paraId="03BC38B8" w14:textId="741B7609" w:rsidR="008B208C" w:rsidRDefault="008B208C" w:rsidP="008B208C">
      <w:r w:rsidRPr="0048374C">
        <w:rPr>
          <w:b/>
          <w:bCs/>
        </w:rPr>
        <w:tab/>
      </w:r>
      <w:r>
        <w:rPr>
          <w:b/>
          <w:bCs/>
        </w:rPr>
        <w:t xml:space="preserve">                                                         </w:t>
      </w:r>
    </w:p>
    <w:p w14:paraId="657E2B57" w14:textId="77777777" w:rsidR="001D4AAE" w:rsidRDefault="006F05BC" w:rsidP="001D4AAE">
      <w:pPr>
        <w:pStyle w:val="Tijeloteksta"/>
        <w:spacing w:before="57" w:line="292" w:lineRule="auto"/>
        <w:ind w:left="156" w:right="156"/>
        <w:rPr>
          <w:rFonts w:asciiTheme="minorHAnsi" w:eastAsia="Arial" w:hAnsiTheme="minorHAnsi" w:cstheme="minorHAnsi"/>
          <w:spacing w:val="-13"/>
          <w:lang w:eastAsia="hr-HR" w:bidi="hr-HR"/>
        </w:rPr>
      </w:pPr>
      <w:r w:rsidRPr="006F05BC">
        <w:rPr>
          <w:rFonts w:asciiTheme="minorHAnsi" w:eastAsia="Arial" w:hAnsiTheme="minorHAnsi" w:cstheme="minorHAnsi"/>
          <w:w w:val="95"/>
          <w:lang w:eastAsia="hr-HR" w:bidi="hr-HR"/>
        </w:rPr>
        <w:t>Ponuditelj</w:t>
      </w:r>
      <w:r w:rsidRPr="006F05BC">
        <w:rPr>
          <w:rFonts w:asciiTheme="minorHAnsi" w:eastAsia="Arial" w:hAnsiTheme="minorHAnsi" w:cstheme="minorHAnsi"/>
          <w:spacing w:val="-20"/>
          <w:w w:val="95"/>
          <w:lang w:eastAsia="hr-HR" w:bidi="hr-HR"/>
        </w:rPr>
        <w:t xml:space="preserve"> </w:t>
      </w:r>
      <w:r w:rsidRPr="006F05BC">
        <w:rPr>
          <w:rFonts w:asciiTheme="minorHAnsi" w:eastAsia="Arial" w:hAnsiTheme="minorHAnsi" w:cstheme="minorHAnsi"/>
          <w:w w:val="95"/>
          <w:lang w:eastAsia="hr-HR" w:bidi="hr-HR"/>
        </w:rPr>
        <w:t>može</w:t>
      </w:r>
      <w:r w:rsidRPr="006F05BC">
        <w:rPr>
          <w:rFonts w:asciiTheme="minorHAnsi" w:eastAsia="Arial" w:hAnsiTheme="minorHAnsi" w:cstheme="minorHAnsi"/>
          <w:spacing w:val="-18"/>
          <w:w w:val="95"/>
          <w:lang w:eastAsia="hr-HR" w:bidi="hr-HR"/>
        </w:rPr>
        <w:t xml:space="preserve"> </w:t>
      </w:r>
      <w:r w:rsidRPr="006F05BC">
        <w:rPr>
          <w:rFonts w:asciiTheme="minorHAnsi" w:eastAsia="Arial" w:hAnsiTheme="minorHAnsi" w:cstheme="minorHAnsi"/>
          <w:w w:val="95"/>
          <w:lang w:eastAsia="hr-HR" w:bidi="hr-HR"/>
        </w:rPr>
        <w:t>podnijeti</w:t>
      </w:r>
      <w:r w:rsidRPr="006F05BC">
        <w:rPr>
          <w:rFonts w:asciiTheme="minorHAnsi" w:eastAsia="Arial" w:hAnsiTheme="minorHAnsi" w:cstheme="minorHAnsi"/>
          <w:spacing w:val="-18"/>
          <w:w w:val="95"/>
          <w:lang w:eastAsia="hr-HR" w:bidi="hr-HR"/>
        </w:rPr>
        <w:t xml:space="preserve"> </w:t>
      </w:r>
      <w:r w:rsidRPr="006F05BC">
        <w:rPr>
          <w:rFonts w:asciiTheme="minorHAnsi" w:eastAsia="Arial" w:hAnsiTheme="minorHAnsi" w:cstheme="minorHAnsi"/>
          <w:w w:val="95"/>
          <w:lang w:eastAsia="hr-HR" w:bidi="hr-HR"/>
        </w:rPr>
        <w:t>samo</w:t>
      </w:r>
      <w:r w:rsidRPr="006F05BC">
        <w:rPr>
          <w:rFonts w:asciiTheme="minorHAnsi" w:eastAsia="Arial" w:hAnsiTheme="minorHAnsi" w:cstheme="minorHAnsi"/>
          <w:spacing w:val="-18"/>
          <w:w w:val="95"/>
          <w:lang w:eastAsia="hr-HR" w:bidi="hr-HR"/>
        </w:rPr>
        <w:t xml:space="preserve"> </w:t>
      </w:r>
      <w:r w:rsidRPr="006F05BC">
        <w:rPr>
          <w:rFonts w:asciiTheme="minorHAnsi" w:eastAsia="Arial" w:hAnsiTheme="minorHAnsi" w:cstheme="minorHAnsi"/>
          <w:w w:val="95"/>
          <w:lang w:eastAsia="hr-HR" w:bidi="hr-HR"/>
        </w:rPr>
        <w:t>jednu</w:t>
      </w:r>
      <w:r w:rsidRPr="006F05BC">
        <w:rPr>
          <w:rFonts w:asciiTheme="minorHAnsi" w:eastAsia="Arial" w:hAnsiTheme="minorHAnsi" w:cstheme="minorHAnsi"/>
          <w:spacing w:val="-19"/>
          <w:w w:val="95"/>
          <w:lang w:eastAsia="hr-HR" w:bidi="hr-HR"/>
        </w:rPr>
        <w:t xml:space="preserve"> </w:t>
      </w:r>
      <w:r w:rsidRPr="006F05BC">
        <w:rPr>
          <w:rFonts w:asciiTheme="minorHAnsi" w:eastAsia="Arial" w:hAnsiTheme="minorHAnsi" w:cstheme="minorHAnsi"/>
          <w:w w:val="95"/>
          <w:lang w:eastAsia="hr-HR" w:bidi="hr-HR"/>
        </w:rPr>
        <w:t>ponudu “za</w:t>
      </w:r>
      <w:r w:rsidR="001D4AAE">
        <w:rPr>
          <w:rFonts w:asciiTheme="minorHAnsi" w:eastAsia="Arial" w:hAnsiTheme="minorHAnsi" w:cstheme="minorHAnsi"/>
          <w:w w:val="95"/>
          <w:lang w:eastAsia="hr-HR" w:bidi="hr-HR"/>
        </w:rPr>
        <w:t xml:space="preserve"> </w:t>
      </w:r>
      <w:r w:rsidRPr="006F05BC">
        <w:rPr>
          <w:rFonts w:asciiTheme="minorHAnsi" w:eastAsia="Arial" w:hAnsiTheme="minorHAnsi" w:cstheme="minorHAnsi"/>
          <w:w w:val="95"/>
          <w:lang w:eastAsia="hr-HR" w:bidi="hr-HR"/>
        </w:rPr>
        <w:t>svaku grupu predmeta nabave odnosno za</w:t>
      </w:r>
      <w:r w:rsidR="001D4AAE">
        <w:rPr>
          <w:rFonts w:asciiTheme="minorHAnsi" w:eastAsia="Arial" w:hAnsiTheme="minorHAnsi" w:cstheme="minorHAnsi"/>
          <w:w w:val="95"/>
          <w:lang w:eastAsia="hr-HR" w:bidi="hr-HR"/>
        </w:rPr>
        <w:t xml:space="preserve"> </w:t>
      </w:r>
      <w:r w:rsidRPr="006F05BC">
        <w:rPr>
          <w:rFonts w:asciiTheme="minorHAnsi" w:eastAsia="Arial" w:hAnsiTheme="minorHAnsi" w:cstheme="minorHAnsi"/>
          <w:w w:val="95"/>
          <w:lang w:eastAsia="hr-HR" w:bidi="hr-HR"/>
        </w:rPr>
        <w:t>jednu, više ili sve grupe“</w:t>
      </w:r>
      <w:r w:rsidRPr="006F05BC">
        <w:rPr>
          <w:rFonts w:asciiTheme="minorHAnsi" w:eastAsia="Arial" w:hAnsiTheme="minorHAnsi" w:cstheme="minorHAnsi"/>
          <w:lang w:eastAsia="hr-HR" w:bidi="hr-HR"/>
        </w:rPr>
        <w:t>.</w:t>
      </w:r>
      <w:r w:rsidRPr="006F05BC">
        <w:rPr>
          <w:rFonts w:asciiTheme="minorHAnsi" w:eastAsia="Arial" w:hAnsiTheme="minorHAnsi" w:cstheme="minorHAnsi"/>
          <w:spacing w:val="-13"/>
          <w:lang w:eastAsia="hr-HR" w:bidi="hr-HR"/>
        </w:rPr>
        <w:t xml:space="preserve"> </w:t>
      </w:r>
    </w:p>
    <w:p w14:paraId="02893846" w14:textId="62DA2304" w:rsidR="006F05BC" w:rsidRPr="001D4AAE" w:rsidRDefault="006F05BC" w:rsidP="001D4AAE">
      <w:pPr>
        <w:pStyle w:val="Tijeloteksta"/>
        <w:spacing w:before="57" w:line="292" w:lineRule="auto"/>
        <w:ind w:left="156" w:right="156"/>
        <w:rPr>
          <w:rFonts w:asciiTheme="minorHAnsi" w:eastAsia="Arial" w:hAnsiTheme="minorHAnsi" w:cstheme="minorHAnsi"/>
          <w:w w:val="95"/>
          <w:lang w:eastAsia="hr-HR" w:bidi="hr-HR"/>
        </w:rPr>
      </w:pPr>
      <w:r w:rsidRPr="006F05BC">
        <w:rPr>
          <w:rFonts w:asciiTheme="minorHAnsi" w:eastAsia="Arial" w:hAnsiTheme="minorHAnsi" w:cstheme="minorHAnsi"/>
          <w:lang w:eastAsia="hr-HR" w:bidi="hr-HR"/>
        </w:rPr>
        <w:t>U</w:t>
      </w:r>
      <w:r w:rsidRPr="006F05BC">
        <w:rPr>
          <w:rFonts w:asciiTheme="minorHAnsi" w:eastAsia="Arial" w:hAnsiTheme="minorHAnsi" w:cstheme="minorHAnsi"/>
          <w:spacing w:val="-13"/>
          <w:lang w:eastAsia="hr-HR" w:bidi="hr-HR"/>
        </w:rPr>
        <w:t xml:space="preserve"> </w:t>
      </w:r>
      <w:r w:rsidRPr="006F05BC">
        <w:rPr>
          <w:rFonts w:asciiTheme="minorHAnsi" w:eastAsia="Arial" w:hAnsiTheme="minorHAnsi" w:cstheme="minorHAnsi"/>
          <w:lang w:eastAsia="hr-HR" w:bidi="hr-HR"/>
        </w:rPr>
        <w:t>ponudi</w:t>
      </w:r>
      <w:r w:rsidRPr="006F05BC">
        <w:rPr>
          <w:rFonts w:asciiTheme="minorHAnsi" w:eastAsia="Arial" w:hAnsiTheme="minorHAnsi" w:cstheme="minorHAnsi"/>
          <w:spacing w:val="-13"/>
          <w:lang w:eastAsia="hr-HR" w:bidi="hr-HR"/>
        </w:rPr>
        <w:t xml:space="preserve"> </w:t>
      </w:r>
      <w:r w:rsidRPr="006F05BC">
        <w:rPr>
          <w:rFonts w:asciiTheme="minorHAnsi" w:eastAsia="Arial" w:hAnsiTheme="minorHAnsi" w:cstheme="minorHAnsi"/>
          <w:lang w:eastAsia="hr-HR" w:bidi="hr-HR"/>
        </w:rPr>
        <w:t>moraju</w:t>
      </w:r>
      <w:r w:rsidRPr="006F05BC">
        <w:rPr>
          <w:rFonts w:asciiTheme="minorHAnsi" w:eastAsia="Arial" w:hAnsiTheme="minorHAnsi" w:cstheme="minorHAnsi"/>
          <w:spacing w:val="-14"/>
          <w:lang w:eastAsia="hr-HR" w:bidi="hr-HR"/>
        </w:rPr>
        <w:t xml:space="preserve"> </w:t>
      </w:r>
      <w:r w:rsidRPr="006F05BC">
        <w:rPr>
          <w:rFonts w:asciiTheme="minorHAnsi" w:eastAsia="Arial" w:hAnsiTheme="minorHAnsi" w:cstheme="minorHAnsi"/>
          <w:lang w:eastAsia="hr-HR" w:bidi="hr-HR"/>
        </w:rPr>
        <w:t>biti</w:t>
      </w:r>
      <w:r w:rsidRPr="006F05BC">
        <w:rPr>
          <w:rFonts w:asciiTheme="minorHAnsi" w:eastAsia="Arial" w:hAnsiTheme="minorHAnsi" w:cstheme="minorHAnsi"/>
          <w:spacing w:val="-13"/>
          <w:lang w:eastAsia="hr-HR" w:bidi="hr-HR"/>
        </w:rPr>
        <w:t xml:space="preserve"> </w:t>
      </w:r>
      <w:r w:rsidRPr="006F05BC">
        <w:rPr>
          <w:rFonts w:asciiTheme="minorHAnsi" w:eastAsia="Arial" w:hAnsiTheme="minorHAnsi" w:cstheme="minorHAnsi"/>
          <w:lang w:eastAsia="hr-HR" w:bidi="hr-HR"/>
        </w:rPr>
        <w:t>ponuđene</w:t>
      </w:r>
      <w:r w:rsidRPr="006F05BC">
        <w:rPr>
          <w:rFonts w:asciiTheme="minorHAnsi" w:eastAsia="Arial" w:hAnsiTheme="minorHAnsi" w:cstheme="minorHAnsi"/>
          <w:spacing w:val="-13"/>
          <w:lang w:eastAsia="hr-HR" w:bidi="hr-HR"/>
        </w:rPr>
        <w:t xml:space="preserve"> </w:t>
      </w:r>
      <w:r w:rsidRPr="006F05BC">
        <w:rPr>
          <w:rFonts w:asciiTheme="minorHAnsi" w:eastAsia="Arial" w:hAnsiTheme="minorHAnsi" w:cstheme="minorHAnsi"/>
          <w:lang w:eastAsia="hr-HR" w:bidi="hr-HR"/>
        </w:rPr>
        <w:t>sve</w:t>
      </w:r>
      <w:r w:rsidRPr="006F05BC">
        <w:rPr>
          <w:rFonts w:asciiTheme="minorHAnsi" w:eastAsia="Arial" w:hAnsiTheme="minorHAnsi" w:cstheme="minorHAnsi"/>
          <w:spacing w:val="-13"/>
          <w:lang w:eastAsia="hr-HR" w:bidi="hr-HR"/>
        </w:rPr>
        <w:t xml:space="preserve"> </w:t>
      </w:r>
      <w:r w:rsidRPr="006F05BC">
        <w:rPr>
          <w:rFonts w:asciiTheme="minorHAnsi" w:eastAsia="Arial" w:hAnsiTheme="minorHAnsi" w:cstheme="minorHAnsi"/>
          <w:lang w:eastAsia="hr-HR" w:bidi="hr-HR"/>
        </w:rPr>
        <w:t>stavke</w:t>
      </w:r>
      <w:r w:rsidRPr="006F05BC">
        <w:rPr>
          <w:rFonts w:asciiTheme="minorHAnsi" w:eastAsia="Arial" w:hAnsiTheme="minorHAnsi" w:cstheme="minorHAnsi"/>
          <w:spacing w:val="-14"/>
          <w:lang w:eastAsia="hr-HR" w:bidi="hr-HR"/>
        </w:rPr>
        <w:t xml:space="preserve"> </w:t>
      </w:r>
      <w:r w:rsidRPr="006F05BC">
        <w:rPr>
          <w:rFonts w:asciiTheme="minorHAnsi" w:eastAsia="Arial" w:hAnsiTheme="minorHAnsi" w:cstheme="minorHAnsi"/>
          <w:lang w:eastAsia="hr-HR" w:bidi="hr-HR"/>
        </w:rPr>
        <w:t>na</w:t>
      </w:r>
      <w:r w:rsidRPr="006F05BC">
        <w:rPr>
          <w:rFonts w:asciiTheme="minorHAnsi" w:eastAsia="Arial" w:hAnsiTheme="minorHAnsi" w:cstheme="minorHAnsi"/>
          <w:spacing w:val="-11"/>
          <w:lang w:eastAsia="hr-HR" w:bidi="hr-HR"/>
        </w:rPr>
        <w:t xml:space="preserve"> </w:t>
      </w:r>
      <w:r w:rsidRPr="006F05BC">
        <w:rPr>
          <w:rFonts w:asciiTheme="minorHAnsi" w:eastAsia="Arial" w:hAnsiTheme="minorHAnsi" w:cstheme="minorHAnsi"/>
          <w:lang w:eastAsia="hr-HR" w:bidi="hr-HR"/>
        </w:rPr>
        <w:t>način</w:t>
      </w:r>
      <w:r w:rsidRPr="006F05BC">
        <w:rPr>
          <w:rFonts w:asciiTheme="minorHAnsi" w:eastAsia="Arial" w:hAnsiTheme="minorHAnsi" w:cstheme="minorHAnsi"/>
          <w:spacing w:val="-14"/>
          <w:lang w:eastAsia="hr-HR" w:bidi="hr-HR"/>
        </w:rPr>
        <w:t xml:space="preserve"> </w:t>
      </w:r>
      <w:r w:rsidRPr="006F05BC">
        <w:rPr>
          <w:rFonts w:asciiTheme="minorHAnsi" w:eastAsia="Arial" w:hAnsiTheme="minorHAnsi" w:cstheme="minorHAnsi"/>
          <w:lang w:eastAsia="hr-HR" w:bidi="hr-HR"/>
        </w:rPr>
        <w:t>kako</w:t>
      </w:r>
      <w:r w:rsidRPr="006F05BC">
        <w:rPr>
          <w:rFonts w:asciiTheme="minorHAnsi" w:eastAsia="Arial" w:hAnsiTheme="minorHAnsi" w:cstheme="minorHAnsi"/>
          <w:spacing w:val="-13"/>
          <w:lang w:eastAsia="hr-HR" w:bidi="hr-HR"/>
        </w:rPr>
        <w:t xml:space="preserve"> </w:t>
      </w:r>
      <w:r w:rsidRPr="006F05BC">
        <w:rPr>
          <w:rFonts w:asciiTheme="minorHAnsi" w:eastAsia="Arial" w:hAnsiTheme="minorHAnsi" w:cstheme="minorHAnsi"/>
          <w:lang w:eastAsia="hr-HR" w:bidi="hr-HR"/>
        </w:rPr>
        <w:t>je</w:t>
      </w:r>
      <w:r w:rsidRPr="006F05BC">
        <w:rPr>
          <w:rFonts w:asciiTheme="minorHAnsi" w:eastAsia="Arial" w:hAnsiTheme="minorHAnsi" w:cstheme="minorHAnsi"/>
          <w:spacing w:val="-13"/>
          <w:lang w:eastAsia="hr-HR" w:bidi="hr-HR"/>
        </w:rPr>
        <w:t xml:space="preserve"> </w:t>
      </w:r>
      <w:r w:rsidRPr="006F05BC">
        <w:rPr>
          <w:rFonts w:asciiTheme="minorHAnsi" w:eastAsia="Arial" w:hAnsiTheme="minorHAnsi" w:cstheme="minorHAnsi"/>
          <w:lang w:eastAsia="hr-HR" w:bidi="hr-HR"/>
        </w:rPr>
        <w:t>to</w:t>
      </w:r>
      <w:r w:rsidRPr="006F05BC">
        <w:rPr>
          <w:rFonts w:asciiTheme="minorHAnsi" w:eastAsia="Arial" w:hAnsiTheme="minorHAnsi" w:cstheme="minorHAnsi"/>
          <w:spacing w:val="-12"/>
          <w:lang w:eastAsia="hr-HR" w:bidi="hr-HR"/>
        </w:rPr>
        <w:t xml:space="preserve"> </w:t>
      </w:r>
      <w:r w:rsidRPr="006F05BC">
        <w:rPr>
          <w:rFonts w:asciiTheme="minorHAnsi" w:eastAsia="Arial" w:hAnsiTheme="minorHAnsi" w:cstheme="minorHAnsi"/>
          <w:lang w:eastAsia="hr-HR" w:bidi="hr-HR"/>
        </w:rPr>
        <w:t>definirano</w:t>
      </w:r>
      <w:r w:rsidRPr="006F05BC">
        <w:rPr>
          <w:rFonts w:asciiTheme="minorHAnsi" w:eastAsia="Arial" w:hAnsiTheme="minorHAnsi" w:cstheme="minorHAnsi"/>
          <w:spacing w:val="-13"/>
          <w:lang w:eastAsia="hr-HR" w:bidi="hr-HR"/>
        </w:rPr>
        <w:t xml:space="preserve"> </w:t>
      </w:r>
      <w:r w:rsidRPr="006F05BC">
        <w:rPr>
          <w:rFonts w:asciiTheme="minorHAnsi" w:eastAsia="Arial" w:hAnsiTheme="minorHAnsi" w:cstheme="minorHAnsi"/>
          <w:lang w:eastAsia="hr-HR" w:bidi="hr-HR"/>
        </w:rPr>
        <w:t>u Troškovniku</w:t>
      </w:r>
      <w:r w:rsidRPr="006F05BC">
        <w:rPr>
          <w:rFonts w:asciiTheme="minorHAnsi" w:eastAsia="Arial" w:hAnsiTheme="minorHAnsi" w:cstheme="minorHAnsi"/>
          <w:spacing w:val="-16"/>
          <w:lang w:eastAsia="hr-HR" w:bidi="hr-HR"/>
        </w:rPr>
        <w:t xml:space="preserve"> </w:t>
      </w:r>
      <w:r w:rsidRPr="006F05BC">
        <w:rPr>
          <w:rFonts w:asciiTheme="minorHAnsi" w:eastAsia="Arial" w:hAnsiTheme="minorHAnsi" w:cstheme="minorHAnsi"/>
          <w:lang w:eastAsia="hr-HR" w:bidi="hr-HR"/>
        </w:rPr>
        <w:t>(Prilog</w:t>
      </w:r>
      <w:r w:rsidRPr="006F05BC">
        <w:rPr>
          <w:rFonts w:asciiTheme="minorHAnsi" w:eastAsia="Arial" w:hAnsiTheme="minorHAnsi" w:cstheme="minorHAnsi"/>
          <w:spacing w:val="-19"/>
          <w:lang w:eastAsia="hr-HR" w:bidi="hr-HR"/>
        </w:rPr>
        <w:t xml:space="preserve"> </w:t>
      </w:r>
      <w:r w:rsidRPr="006F05BC">
        <w:rPr>
          <w:rFonts w:asciiTheme="minorHAnsi" w:eastAsia="Arial" w:hAnsiTheme="minorHAnsi" w:cstheme="minorHAnsi"/>
          <w:lang w:eastAsia="hr-HR" w:bidi="hr-HR"/>
        </w:rPr>
        <w:t>4)</w:t>
      </w:r>
      <w:r w:rsidRPr="006F05BC">
        <w:rPr>
          <w:rFonts w:asciiTheme="minorHAnsi" w:eastAsia="Arial" w:hAnsiTheme="minorHAnsi" w:cstheme="minorHAnsi"/>
          <w:spacing w:val="-16"/>
          <w:lang w:eastAsia="hr-HR" w:bidi="hr-HR"/>
        </w:rPr>
        <w:t xml:space="preserve"> </w:t>
      </w:r>
      <w:r w:rsidRPr="006F05BC">
        <w:rPr>
          <w:rFonts w:asciiTheme="minorHAnsi" w:eastAsia="Arial" w:hAnsiTheme="minorHAnsi" w:cstheme="minorHAnsi"/>
          <w:lang w:eastAsia="hr-HR" w:bidi="hr-HR"/>
        </w:rPr>
        <w:t>za</w:t>
      </w:r>
      <w:r w:rsidRPr="006F05BC">
        <w:rPr>
          <w:rFonts w:asciiTheme="minorHAnsi" w:eastAsia="Arial" w:hAnsiTheme="minorHAnsi" w:cstheme="minorHAnsi"/>
          <w:spacing w:val="-16"/>
          <w:lang w:eastAsia="hr-HR" w:bidi="hr-HR"/>
        </w:rPr>
        <w:t xml:space="preserve"> </w:t>
      </w:r>
      <w:r w:rsidRPr="006F05BC">
        <w:rPr>
          <w:rFonts w:asciiTheme="minorHAnsi" w:eastAsia="Arial" w:hAnsiTheme="minorHAnsi" w:cstheme="minorHAnsi"/>
          <w:lang w:eastAsia="hr-HR" w:bidi="hr-HR"/>
        </w:rPr>
        <w:t>svaku</w:t>
      </w:r>
      <w:r w:rsidRPr="006F05BC">
        <w:rPr>
          <w:rFonts w:asciiTheme="minorHAnsi" w:eastAsia="Arial" w:hAnsiTheme="minorHAnsi" w:cstheme="minorHAnsi"/>
          <w:spacing w:val="-16"/>
          <w:lang w:eastAsia="hr-HR" w:bidi="hr-HR"/>
        </w:rPr>
        <w:t xml:space="preserve"> </w:t>
      </w:r>
      <w:r w:rsidRPr="006F05BC">
        <w:rPr>
          <w:rFonts w:asciiTheme="minorHAnsi" w:eastAsia="Arial" w:hAnsiTheme="minorHAnsi" w:cstheme="minorHAnsi"/>
          <w:lang w:eastAsia="hr-HR" w:bidi="hr-HR"/>
        </w:rPr>
        <w:t>grupu</w:t>
      </w:r>
      <w:r w:rsidRPr="006F05BC">
        <w:rPr>
          <w:rFonts w:asciiTheme="minorHAnsi" w:eastAsia="Arial" w:hAnsiTheme="minorHAnsi" w:cstheme="minorHAnsi"/>
          <w:spacing w:val="-16"/>
          <w:lang w:eastAsia="hr-HR" w:bidi="hr-HR"/>
        </w:rPr>
        <w:t xml:space="preserve"> </w:t>
      </w:r>
      <w:r w:rsidRPr="006F05BC">
        <w:rPr>
          <w:rFonts w:asciiTheme="minorHAnsi" w:eastAsia="Arial" w:hAnsiTheme="minorHAnsi" w:cstheme="minorHAnsi"/>
          <w:lang w:eastAsia="hr-HR" w:bidi="hr-HR"/>
        </w:rPr>
        <w:t>nabave.</w:t>
      </w:r>
    </w:p>
    <w:p w14:paraId="6EA016DD" w14:textId="77777777" w:rsidR="0035091C" w:rsidRDefault="0035091C">
      <w:pPr>
        <w:pStyle w:val="Tijeloteksta"/>
        <w:spacing w:before="11"/>
        <w:rPr>
          <w:sz w:val="18"/>
        </w:rPr>
      </w:pPr>
    </w:p>
    <w:p w14:paraId="0E9A0424" w14:textId="77777777" w:rsidR="0035091C" w:rsidRDefault="00B25F01">
      <w:pPr>
        <w:pStyle w:val="Naslov2"/>
        <w:numPr>
          <w:ilvl w:val="1"/>
          <w:numId w:val="7"/>
        </w:numPr>
        <w:tabs>
          <w:tab w:val="left" w:pos="723"/>
        </w:tabs>
      </w:pPr>
      <w:r>
        <w:t>Količina</w:t>
      </w:r>
      <w:r>
        <w:rPr>
          <w:spacing w:val="-5"/>
        </w:rPr>
        <w:t xml:space="preserve"> </w:t>
      </w:r>
      <w:r>
        <w:t>predmeta</w:t>
      </w:r>
      <w:r>
        <w:rPr>
          <w:spacing w:val="-3"/>
        </w:rPr>
        <w:t xml:space="preserve"> </w:t>
      </w:r>
      <w:r>
        <w:t>nabave</w:t>
      </w:r>
    </w:p>
    <w:p w14:paraId="46C1854B" w14:textId="56A69E60" w:rsidR="0035091C" w:rsidRPr="001D4AAE" w:rsidRDefault="00B25F01" w:rsidP="001D4AAE">
      <w:pPr>
        <w:pStyle w:val="Tijeloteksta"/>
        <w:spacing w:before="202"/>
        <w:ind w:left="156"/>
      </w:pPr>
      <w:r>
        <w:t>Količina</w:t>
      </w:r>
      <w:r>
        <w:rPr>
          <w:spacing w:val="-2"/>
        </w:rPr>
        <w:t xml:space="preserve"> </w:t>
      </w:r>
      <w:r>
        <w:t>svake</w:t>
      </w:r>
      <w:r>
        <w:rPr>
          <w:spacing w:val="-1"/>
        </w:rPr>
        <w:t xml:space="preserve"> </w:t>
      </w:r>
      <w:r>
        <w:t>stavke predmeta</w:t>
      </w:r>
      <w:r>
        <w:rPr>
          <w:spacing w:val="-1"/>
        </w:rPr>
        <w:t xml:space="preserve"> </w:t>
      </w:r>
      <w:r>
        <w:t>nabave</w:t>
      </w:r>
      <w:r>
        <w:rPr>
          <w:spacing w:val="-1"/>
        </w:rPr>
        <w:t xml:space="preserve"> </w:t>
      </w:r>
      <w:r>
        <w:t>je</w:t>
      </w:r>
      <w:r>
        <w:rPr>
          <w:spacing w:val="-3"/>
        </w:rPr>
        <w:t xml:space="preserve"> </w:t>
      </w:r>
      <w:r>
        <w:t>definirana</w:t>
      </w:r>
      <w:r>
        <w:rPr>
          <w:spacing w:val="-3"/>
        </w:rPr>
        <w:t xml:space="preserve"> </w:t>
      </w:r>
      <w:r>
        <w:t>u Troškovniku</w:t>
      </w:r>
      <w:r>
        <w:rPr>
          <w:spacing w:val="-1"/>
        </w:rPr>
        <w:t xml:space="preserve"> </w:t>
      </w:r>
      <w:r>
        <w:t>po</w:t>
      </w:r>
      <w:r>
        <w:rPr>
          <w:spacing w:val="-1"/>
        </w:rPr>
        <w:t xml:space="preserve"> </w:t>
      </w:r>
      <w:r>
        <w:t>grupama</w:t>
      </w:r>
      <w:r>
        <w:rPr>
          <w:spacing w:val="-6"/>
        </w:rPr>
        <w:t xml:space="preserve"> </w:t>
      </w:r>
      <w:r>
        <w:t>(Prilog</w:t>
      </w:r>
      <w:r>
        <w:rPr>
          <w:spacing w:val="-4"/>
        </w:rPr>
        <w:t xml:space="preserve"> </w:t>
      </w:r>
      <w:r>
        <w:t>4).</w:t>
      </w:r>
    </w:p>
    <w:p w14:paraId="092373ED" w14:textId="77777777" w:rsidR="0035091C" w:rsidRDefault="00B25F01">
      <w:pPr>
        <w:pStyle w:val="Naslov2"/>
        <w:numPr>
          <w:ilvl w:val="1"/>
          <w:numId w:val="7"/>
        </w:numPr>
        <w:tabs>
          <w:tab w:val="left" w:pos="723"/>
        </w:tabs>
      </w:pPr>
      <w:r>
        <w:t>Mjesto</w:t>
      </w:r>
      <w:r>
        <w:rPr>
          <w:spacing w:val="-3"/>
        </w:rPr>
        <w:t xml:space="preserve"> </w:t>
      </w:r>
      <w:r>
        <w:t>isporuke</w:t>
      </w:r>
      <w:r>
        <w:rPr>
          <w:spacing w:val="-6"/>
        </w:rPr>
        <w:t xml:space="preserve"> </w:t>
      </w:r>
      <w:r>
        <w:t>predmeta</w:t>
      </w:r>
      <w:r>
        <w:rPr>
          <w:spacing w:val="-2"/>
        </w:rPr>
        <w:t xml:space="preserve"> </w:t>
      </w:r>
      <w:r>
        <w:t>nabave:</w:t>
      </w:r>
    </w:p>
    <w:p w14:paraId="4C58DEDF" w14:textId="5EF48952" w:rsidR="0035091C" w:rsidRPr="001D4AAE" w:rsidRDefault="00B25F01" w:rsidP="001D4AAE">
      <w:pPr>
        <w:pStyle w:val="Tijeloteksta"/>
        <w:spacing w:before="41"/>
        <w:ind w:left="156"/>
      </w:pPr>
      <w:r>
        <w:t>Voćarska</w:t>
      </w:r>
      <w:r>
        <w:rPr>
          <w:spacing w:val="-3"/>
        </w:rPr>
        <w:t xml:space="preserve"> </w:t>
      </w:r>
      <w:r>
        <w:t>11a,</w:t>
      </w:r>
      <w:r>
        <w:rPr>
          <w:spacing w:val="-4"/>
        </w:rPr>
        <w:t xml:space="preserve"> </w:t>
      </w:r>
      <w:r>
        <w:t>44250</w:t>
      </w:r>
      <w:r>
        <w:rPr>
          <w:spacing w:val="-4"/>
        </w:rPr>
        <w:t xml:space="preserve"> </w:t>
      </w:r>
      <w:r>
        <w:t>Petrinja</w:t>
      </w:r>
    </w:p>
    <w:p w14:paraId="086AF412" w14:textId="77777777" w:rsidR="0035091C" w:rsidRDefault="00B25F01">
      <w:pPr>
        <w:pStyle w:val="Naslov2"/>
        <w:numPr>
          <w:ilvl w:val="1"/>
          <w:numId w:val="7"/>
        </w:numPr>
        <w:tabs>
          <w:tab w:val="left" w:pos="723"/>
        </w:tabs>
      </w:pPr>
      <w:r>
        <w:t>Rok</w:t>
      </w:r>
      <w:r>
        <w:rPr>
          <w:spacing w:val="-2"/>
        </w:rPr>
        <w:t xml:space="preserve"> </w:t>
      </w:r>
      <w:r>
        <w:t>isporuke</w:t>
      </w:r>
      <w:r>
        <w:rPr>
          <w:spacing w:val="-3"/>
        </w:rPr>
        <w:t xml:space="preserve"> </w:t>
      </w:r>
      <w:r>
        <w:t>predmeta</w:t>
      </w:r>
      <w:r>
        <w:rPr>
          <w:spacing w:val="-6"/>
        </w:rPr>
        <w:t xml:space="preserve"> </w:t>
      </w:r>
      <w:r>
        <w:t>nabave:</w:t>
      </w:r>
    </w:p>
    <w:p w14:paraId="6716AACC" w14:textId="5BA30A01" w:rsidR="0035091C" w:rsidRDefault="006F05BC" w:rsidP="007010C0">
      <w:pPr>
        <w:pStyle w:val="Tijeloteksta"/>
        <w:ind w:left="142"/>
      </w:pPr>
      <w:r w:rsidRPr="006F05BC">
        <w:t xml:space="preserve">Odabrani ponuditelj obvezuje se „izvršiti usluge/isporučiti predmet nabave“ kroz period </w:t>
      </w:r>
      <w:r w:rsidRPr="006F05BC">
        <w:rPr>
          <w:b/>
          <w:bCs/>
        </w:rPr>
        <w:t>od najviše 60 kalendarskih dana (krajnji rok izvršenja ugovora)„odnosi se na sve grupe nabave“</w:t>
      </w:r>
      <w:r w:rsidRPr="006F05BC">
        <w:t xml:space="preserve"> od dana potpisa ugovora s Naručiteljem.</w:t>
      </w:r>
    </w:p>
    <w:p w14:paraId="6BA33B0F" w14:textId="77777777" w:rsidR="0035091C" w:rsidRDefault="0035091C">
      <w:pPr>
        <w:pStyle w:val="Tijeloteksta"/>
        <w:spacing w:before="2"/>
        <w:rPr>
          <w:sz w:val="19"/>
        </w:rPr>
      </w:pPr>
    </w:p>
    <w:p w14:paraId="701D9E51" w14:textId="1231C07A" w:rsidR="0035091C" w:rsidRDefault="00B25F01">
      <w:pPr>
        <w:pStyle w:val="Naslov1"/>
        <w:numPr>
          <w:ilvl w:val="0"/>
          <w:numId w:val="7"/>
        </w:numPr>
        <w:tabs>
          <w:tab w:val="left" w:pos="517"/>
        </w:tabs>
        <w:ind w:left="516" w:hanging="361"/>
      </w:pPr>
      <w:r>
        <w:lastRenderedPageBreak/>
        <w:t>UVJETI</w:t>
      </w:r>
      <w:r>
        <w:rPr>
          <w:spacing w:val="-2"/>
        </w:rPr>
        <w:t xml:space="preserve"> </w:t>
      </w:r>
      <w:r>
        <w:t>I</w:t>
      </w:r>
      <w:r>
        <w:rPr>
          <w:spacing w:val="-4"/>
        </w:rPr>
        <w:t xml:space="preserve"> </w:t>
      </w:r>
      <w:r>
        <w:t>DOKAZI</w:t>
      </w:r>
      <w:r>
        <w:rPr>
          <w:spacing w:val="-1"/>
        </w:rPr>
        <w:t xml:space="preserve"> </w:t>
      </w:r>
      <w:r>
        <w:t>SPOSOBNOSTI</w:t>
      </w:r>
      <w:r>
        <w:rPr>
          <w:spacing w:val="-1"/>
        </w:rPr>
        <w:t xml:space="preserve"> </w:t>
      </w:r>
      <w:r>
        <w:t>PONUDITELJA:</w:t>
      </w:r>
    </w:p>
    <w:p w14:paraId="19B1B31B" w14:textId="5116A051" w:rsidR="007010C0" w:rsidRDefault="007010C0" w:rsidP="001D4AAE">
      <w:pPr>
        <w:pStyle w:val="Naslov1"/>
        <w:tabs>
          <w:tab w:val="left" w:pos="517"/>
        </w:tabs>
        <w:ind w:firstLine="0"/>
      </w:pPr>
      <w:r>
        <w:rPr>
          <w:w w:val="90"/>
        </w:rPr>
        <w:t>(primjenjuju se na sve grupe predmeta nabave)</w:t>
      </w:r>
    </w:p>
    <w:p w14:paraId="3B4F6A9C" w14:textId="77777777" w:rsidR="0035091C" w:rsidRDefault="00B25F01">
      <w:pPr>
        <w:pStyle w:val="Naslov2"/>
        <w:numPr>
          <w:ilvl w:val="1"/>
          <w:numId w:val="7"/>
        </w:numPr>
        <w:tabs>
          <w:tab w:val="left" w:pos="723"/>
        </w:tabs>
        <w:spacing w:before="204"/>
      </w:pPr>
      <w:r>
        <w:t>Pravna</w:t>
      </w:r>
      <w:r>
        <w:rPr>
          <w:spacing w:val="-2"/>
        </w:rPr>
        <w:t xml:space="preserve"> </w:t>
      </w:r>
      <w:r>
        <w:t>i</w:t>
      </w:r>
      <w:r>
        <w:rPr>
          <w:spacing w:val="-4"/>
        </w:rPr>
        <w:t xml:space="preserve"> </w:t>
      </w:r>
      <w:r>
        <w:t>poslovna</w:t>
      </w:r>
      <w:r>
        <w:rPr>
          <w:spacing w:val="-2"/>
        </w:rPr>
        <w:t xml:space="preserve"> </w:t>
      </w:r>
      <w:r>
        <w:t>sposobnost</w:t>
      </w:r>
    </w:p>
    <w:p w14:paraId="70B9ACC6" w14:textId="77777777" w:rsidR="0035091C" w:rsidRDefault="0035091C">
      <w:pPr>
        <w:pStyle w:val="Tijeloteksta"/>
        <w:rPr>
          <w:b/>
          <w:i/>
          <w:sz w:val="31"/>
        </w:rPr>
      </w:pPr>
    </w:p>
    <w:p w14:paraId="5D5E2E0F" w14:textId="77777777" w:rsidR="007010C0" w:rsidRDefault="007010C0" w:rsidP="007010C0">
      <w:pPr>
        <w:pStyle w:val="Tijeloteksta"/>
        <w:ind w:left="156"/>
      </w:pPr>
      <w:r>
        <w:t>Svaki ponuditelj mora biti pravno i poslovno sposoban. Kao dokaz ispunjenja ovog uvjeta, ponuditelj dostavlja izjavu osobe ovlaštene za zastupanje gospodarskog subjekta iz točke 3.3 ovog Poziva na dostavu ponuda.</w:t>
      </w:r>
    </w:p>
    <w:p w14:paraId="0119DF2D" w14:textId="12D08E80" w:rsidR="007010C0" w:rsidRDefault="007010C0" w:rsidP="007010C0">
      <w:pPr>
        <w:pStyle w:val="Tijeloteksta"/>
        <w:spacing w:before="160" w:line="292" w:lineRule="auto"/>
        <w:ind w:left="156" w:right="131"/>
        <w:jc w:val="both"/>
      </w:pPr>
      <w:r w:rsidRPr="00746D6F">
        <w:t>Naručitelj</w:t>
      </w:r>
      <w:r w:rsidRPr="00746D6F">
        <w:rPr>
          <w:spacing w:val="-27"/>
        </w:rPr>
        <w:t xml:space="preserve"> </w:t>
      </w:r>
      <w:r w:rsidRPr="00746D6F">
        <w:t>može</w:t>
      </w:r>
      <w:r w:rsidRPr="00746D6F">
        <w:rPr>
          <w:spacing w:val="-27"/>
        </w:rPr>
        <w:t xml:space="preserve"> </w:t>
      </w:r>
      <w:r w:rsidRPr="00746D6F">
        <w:t>u</w:t>
      </w:r>
      <w:r w:rsidRPr="00746D6F">
        <w:rPr>
          <w:spacing w:val="-27"/>
        </w:rPr>
        <w:t xml:space="preserve"> </w:t>
      </w:r>
      <w:r w:rsidRPr="00746D6F">
        <w:t>bilo</w:t>
      </w:r>
      <w:r w:rsidRPr="00746D6F">
        <w:rPr>
          <w:spacing w:val="-27"/>
        </w:rPr>
        <w:t xml:space="preserve"> </w:t>
      </w:r>
      <w:r w:rsidRPr="00746D6F">
        <w:t>kojem</w:t>
      </w:r>
      <w:r w:rsidRPr="00746D6F">
        <w:rPr>
          <w:spacing w:val="-26"/>
        </w:rPr>
        <w:t xml:space="preserve"> </w:t>
      </w:r>
      <w:r w:rsidRPr="00746D6F">
        <w:t>trenutku</w:t>
      </w:r>
      <w:r w:rsidRPr="00746D6F">
        <w:rPr>
          <w:spacing w:val="-28"/>
        </w:rPr>
        <w:t xml:space="preserve"> </w:t>
      </w:r>
      <w:r w:rsidRPr="00746D6F">
        <w:t>tijekom</w:t>
      </w:r>
      <w:r w:rsidRPr="00746D6F">
        <w:rPr>
          <w:spacing w:val="-25"/>
        </w:rPr>
        <w:t xml:space="preserve"> </w:t>
      </w:r>
      <w:r w:rsidRPr="00746D6F">
        <w:t>postupka</w:t>
      </w:r>
      <w:r w:rsidRPr="00746D6F">
        <w:rPr>
          <w:spacing w:val="-27"/>
        </w:rPr>
        <w:t xml:space="preserve"> </w:t>
      </w:r>
      <w:r w:rsidRPr="00746D6F">
        <w:t>nabave,</w:t>
      </w:r>
      <w:r w:rsidRPr="00746D6F">
        <w:rPr>
          <w:spacing w:val="-27"/>
        </w:rPr>
        <w:t xml:space="preserve"> </w:t>
      </w:r>
      <w:r w:rsidRPr="00746D6F">
        <w:t>zahtijevati</w:t>
      </w:r>
      <w:r w:rsidRPr="00746D6F">
        <w:rPr>
          <w:spacing w:val="-28"/>
        </w:rPr>
        <w:t xml:space="preserve"> </w:t>
      </w:r>
      <w:r w:rsidRPr="00746D6F">
        <w:t>od</w:t>
      </w:r>
      <w:r w:rsidRPr="00746D6F">
        <w:rPr>
          <w:spacing w:val="-27"/>
        </w:rPr>
        <w:t xml:space="preserve"> </w:t>
      </w:r>
      <w:r w:rsidRPr="00746D6F">
        <w:t>ponuditelja</w:t>
      </w:r>
      <w:r w:rsidRPr="00746D6F">
        <w:rPr>
          <w:spacing w:val="-27"/>
        </w:rPr>
        <w:t xml:space="preserve"> </w:t>
      </w:r>
      <w:r w:rsidRPr="00746D6F">
        <w:t>da</w:t>
      </w:r>
      <w:r w:rsidRPr="00746D6F">
        <w:rPr>
          <w:spacing w:val="-28"/>
        </w:rPr>
        <w:t xml:space="preserve"> </w:t>
      </w:r>
      <w:r w:rsidRPr="00746D6F">
        <w:t xml:space="preserve">prije </w:t>
      </w:r>
      <w:r w:rsidRPr="00746D6F">
        <w:rPr>
          <w:w w:val="95"/>
        </w:rPr>
        <w:t>sklapanja ugovora dostavi izvod iz sudskog, obrtnog, strukturnog ili drugog odgovarajućeg</w:t>
      </w:r>
      <w:r w:rsidRPr="00746D6F">
        <w:rPr>
          <w:spacing w:val="-40"/>
          <w:w w:val="95"/>
        </w:rPr>
        <w:t xml:space="preserve"> </w:t>
      </w:r>
      <w:r w:rsidRPr="00746D6F">
        <w:rPr>
          <w:w w:val="95"/>
        </w:rPr>
        <w:t>registra države</w:t>
      </w:r>
      <w:r w:rsidRPr="00746D6F">
        <w:rPr>
          <w:spacing w:val="-19"/>
          <w:w w:val="95"/>
        </w:rPr>
        <w:t xml:space="preserve"> </w:t>
      </w:r>
      <w:r w:rsidRPr="00746D6F">
        <w:rPr>
          <w:w w:val="95"/>
        </w:rPr>
        <w:t>sjedišta</w:t>
      </w:r>
      <w:r w:rsidRPr="00746D6F">
        <w:rPr>
          <w:spacing w:val="-19"/>
          <w:w w:val="95"/>
        </w:rPr>
        <w:t xml:space="preserve"> </w:t>
      </w:r>
      <w:r w:rsidRPr="00746D6F">
        <w:rPr>
          <w:w w:val="95"/>
        </w:rPr>
        <w:t>ponuditelja,</w:t>
      </w:r>
      <w:r w:rsidRPr="00746D6F">
        <w:rPr>
          <w:spacing w:val="-19"/>
          <w:w w:val="95"/>
        </w:rPr>
        <w:t xml:space="preserve"> </w:t>
      </w:r>
      <w:r w:rsidRPr="00746D6F">
        <w:rPr>
          <w:w w:val="95"/>
        </w:rPr>
        <w:t>ne</w:t>
      </w:r>
      <w:r w:rsidRPr="00746D6F">
        <w:rPr>
          <w:spacing w:val="-18"/>
          <w:w w:val="95"/>
        </w:rPr>
        <w:t xml:space="preserve"> </w:t>
      </w:r>
      <w:r w:rsidRPr="00746D6F">
        <w:rPr>
          <w:w w:val="95"/>
        </w:rPr>
        <w:t>stariju</w:t>
      </w:r>
      <w:r w:rsidRPr="00746D6F">
        <w:rPr>
          <w:spacing w:val="-20"/>
          <w:w w:val="95"/>
        </w:rPr>
        <w:t xml:space="preserve"> </w:t>
      </w:r>
      <w:r w:rsidRPr="00746D6F">
        <w:rPr>
          <w:w w:val="95"/>
        </w:rPr>
        <w:t>od</w:t>
      </w:r>
      <w:r w:rsidRPr="00746D6F">
        <w:rPr>
          <w:spacing w:val="-19"/>
          <w:w w:val="95"/>
        </w:rPr>
        <w:t xml:space="preserve"> </w:t>
      </w:r>
      <w:r w:rsidRPr="00746D6F">
        <w:rPr>
          <w:w w:val="95"/>
        </w:rPr>
        <w:t>tri</w:t>
      </w:r>
      <w:r w:rsidRPr="00746D6F">
        <w:rPr>
          <w:spacing w:val="-19"/>
          <w:w w:val="95"/>
        </w:rPr>
        <w:t xml:space="preserve"> </w:t>
      </w:r>
      <w:r w:rsidRPr="00746D6F">
        <w:rPr>
          <w:w w:val="95"/>
        </w:rPr>
        <w:t>mjeseca</w:t>
      </w:r>
      <w:r w:rsidRPr="00746D6F">
        <w:rPr>
          <w:spacing w:val="-19"/>
          <w:w w:val="95"/>
        </w:rPr>
        <w:t xml:space="preserve"> </w:t>
      </w:r>
      <w:r w:rsidRPr="00746D6F">
        <w:rPr>
          <w:w w:val="95"/>
        </w:rPr>
        <w:t>računajući</w:t>
      </w:r>
      <w:r w:rsidRPr="00746D6F">
        <w:rPr>
          <w:spacing w:val="-19"/>
          <w:w w:val="95"/>
        </w:rPr>
        <w:t xml:space="preserve"> </w:t>
      </w:r>
      <w:r w:rsidRPr="00746D6F">
        <w:rPr>
          <w:w w:val="95"/>
        </w:rPr>
        <w:t>od</w:t>
      </w:r>
      <w:r w:rsidRPr="00746D6F">
        <w:rPr>
          <w:spacing w:val="-20"/>
          <w:w w:val="95"/>
        </w:rPr>
        <w:t xml:space="preserve"> </w:t>
      </w:r>
      <w:r w:rsidRPr="00746D6F">
        <w:rPr>
          <w:w w:val="95"/>
        </w:rPr>
        <w:t>dana</w:t>
      </w:r>
      <w:r w:rsidRPr="00746D6F">
        <w:rPr>
          <w:spacing w:val="-19"/>
          <w:w w:val="95"/>
        </w:rPr>
        <w:t xml:space="preserve"> </w:t>
      </w:r>
      <w:r w:rsidRPr="00746D6F">
        <w:rPr>
          <w:w w:val="95"/>
        </w:rPr>
        <w:t>početka</w:t>
      </w:r>
      <w:r w:rsidRPr="00746D6F">
        <w:rPr>
          <w:spacing w:val="-20"/>
          <w:w w:val="95"/>
        </w:rPr>
        <w:t xml:space="preserve"> </w:t>
      </w:r>
      <w:r w:rsidRPr="00746D6F">
        <w:rPr>
          <w:w w:val="95"/>
        </w:rPr>
        <w:t>postupka</w:t>
      </w:r>
      <w:r w:rsidRPr="00746D6F">
        <w:rPr>
          <w:spacing w:val="-19"/>
          <w:w w:val="95"/>
        </w:rPr>
        <w:t xml:space="preserve"> </w:t>
      </w:r>
      <w:r w:rsidRPr="00746D6F">
        <w:rPr>
          <w:w w:val="95"/>
        </w:rPr>
        <w:t>nabave</w:t>
      </w:r>
      <w:r w:rsidRPr="00746D6F">
        <w:rPr>
          <w:b/>
          <w:w w:val="95"/>
        </w:rPr>
        <w:t>.</w:t>
      </w:r>
      <w:r w:rsidRPr="00746D6F">
        <w:rPr>
          <w:b/>
          <w:spacing w:val="-18"/>
          <w:w w:val="95"/>
        </w:rPr>
        <w:t xml:space="preserve"> </w:t>
      </w:r>
    </w:p>
    <w:p w14:paraId="1FE6CC02" w14:textId="77777777" w:rsidR="0035091C" w:rsidRDefault="0035091C">
      <w:pPr>
        <w:pStyle w:val="Tijeloteksta"/>
      </w:pPr>
    </w:p>
    <w:p w14:paraId="742D2078" w14:textId="77777777" w:rsidR="0035091C" w:rsidRDefault="0035091C">
      <w:pPr>
        <w:pStyle w:val="Tijeloteksta"/>
        <w:spacing w:before="7"/>
        <w:rPr>
          <w:sz w:val="25"/>
        </w:rPr>
      </w:pPr>
    </w:p>
    <w:p w14:paraId="0243A132" w14:textId="77777777" w:rsidR="0035091C" w:rsidRDefault="00B25F01">
      <w:pPr>
        <w:pStyle w:val="Naslov2"/>
        <w:numPr>
          <w:ilvl w:val="1"/>
          <w:numId w:val="7"/>
        </w:numPr>
        <w:tabs>
          <w:tab w:val="left" w:pos="723"/>
        </w:tabs>
      </w:pPr>
      <w:r>
        <w:t>Financijska</w:t>
      </w:r>
      <w:r>
        <w:rPr>
          <w:spacing w:val="-4"/>
        </w:rPr>
        <w:t xml:space="preserve"> </w:t>
      </w:r>
      <w:r>
        <w:t>sposobnost</w:t>
      </w:r>
    </w:p>
    <w:p w14:paraId="778BA98B" w14:textId="77777777" w:rsidR="0035091C" w:rsidRDefault="0035091C">
      <w:pPr>
        <w:pStyle w:val="Tijeloteksta"/>
        <w:rPr>
          <w:b/>
          <w:i/>
          <w:sz w:val="31"/>
        </w:rPr>
      </w:pPr>
    </w:p>
    <w:p w14:paraId="79D902AB" w14:textId="77777777" w:rsidR="007010C0" w:rsidRDefault="007010C0" w:rsidP="007010C0">
      <w:pPr>
        <w:pStyle w:val="Tijeloteksta"/>
        <w:ind w:left="142"/>
      </w:pPr>
      <w:r>
        <w:t>Ponuditelj je dužan zadovoljiti sljedeće kriterije financijske sposobnosti:</w:t>
      </w:r>
    </w:p>
    <w:p w14:paraId="15484B91" w14:textId="77777777" w:rsidR="007010C0" w:rsidRDefault="007010C0" w:rsidP="007010C0">
      <w:pPr>
        <w:pStyle w:val="Tijeloteksta"/>
        <w:ind w:left="142"/>
      </w:pPr>
      <w:r>
        <w:t>•</w:t>
      </w:r>
      <w:r>
        <w:tab/>
      </w:r>
      <w:r w:rsidRPr="007010C0">
        <w:rPr>
          <w:b/>
          <w:bCs/>
          <w:i/>
          <w:iCs/>
        </w:rPr>
        <w:t>Dokaz solventnosti:</w:t>
      </w:r>
    </w:p>
    <w:p w14:paraId="1187AD74" w14:textId="77777777" w:rsidR="007010C0" w:rsidRDefault="007010C0" w:rsidP="007010C0">
      <w:pPr>
        <w:pStyle w:val="Tijeloteksta"/>
        <w:ind w:left="142"/>
      </w:pPr>
      <w:r>
        <w:t>-</w:t>
      </w:r>
      <w:r>
        <w:tab/>
        <w:t>da račun ponuditelja nije u 6 mjeseci od početka postupka nabave bio blokiran više od 7 dana neprekidno, a ukupno ne više od 15 dana,</w:t>
      </w:r>
    </w:p>
    <w:p w14:paraId="7063F30E" w14:textId="77777777" w:rsidR="007010C0" w:rsidRPr="007010C0" w:rsidRDefault="007010C0" w:rsidP="007010C0">
      <w:pPr>
        <w:pStyle w:val="Tijeloteksta"/>
        <w:ind w:left="142"/>
        <w:rPr>
          <w:b/>
          <w:bCs/>
          <w:i/>
          <w:iCs/>
        </w:rPr>
      </w:pPr>
      <w:r>
        <w:t>•</w:t>
      </w:r>
      <w:r>
        <w:tab/>
      </w:r>
      <w:r w:rsidRPr="007010C0">
        <w:rPr>
          <w:b/>
          <w:bCs/>
          <w:i/>
          <w:iCs/>
        </w:rPr>
        <w:t>Dokaz u vidu visine ukupnog prometa:</w:t>
      </w:r>
    </w:p>
    <w:p w14:paraId="4570562C" w14:textId="77777777" w:rsidR="007010C0" w:rsidRDefault="007010C0" w:rsidP="007010C0">
      <w:pPr>
        <w:pStyle w:val="Tijeloteksta"/>
        <w:ind w:left="142"/>
      </w:pPr>
      <w:r>
        <w:t xml:space="preserve">-da ponuditelj u posljednje tri godine koje prethode postupku nabave ima određenu prosječnu visinu prometa najmanje u visini iznosa predložene ponude </w:t>
      </w:r>
      <w:r w:rsidRPr="007010C0">
        <w:rPr>
          <w:b/>
          <w:bCs/>
        </w:rPr>
        <w:t>„za pojedinačnu grupu nabave“.</w:t>
      </w:r>
    </w:p>
    <w:p w14:paraId="01A6BA05" w14:textId="77777777" w:rsidR="007010C0" w:rsidRDefault="007010C0" w:rsidP="007010C0">
      <w:pPr>
        <w:pStyle w:val="Tijeloteksta"/>
        <w:ind w:left="142"/>
      </w:pPr>
    </w:p>
    <w:p w14:paraId="743AF1BC" w14:textId="77777777" w:rsidR="007010C0" w:rsidRDefault="007010C0" w:rsidP="007010C0">
      <w:pPr>
        <w:pStyle w:val="Tijeloteksta"/>
        <w:ind w:left="142"/>
      </w:pPr>
      <w:r>
        <w:t>Kao dokaz ispunjenja uvjeta financijske sposobnosti ponuditelj dostavlja izjavu osobe ovlaštene za zastupanje gospodarskog subjekta iz točke 3.3 ovog Poziva na dostavu ponuda.</w:t>
      </w:r>
    </w:p>
    <w:p w14:paraId="1458A1AD" w14:textId="77777777" w:rsidR="007010C0" w:rsidRDefault="007010C0" w:rsidP="007010C0">
      <w:pPr>
        <w:pStyle w:val="Tijeloteksta"/>
        <w:ind w:left="142"/>
      </w:pPr>
      <w:r>
        <w:t>Kao dokaz ispunjenja uvjeta financijske sposobnosti Naručitelj može u bilo kojem trenutku tijekom postupka nabave, zahtijevati od ponuditelja da prije sklapanja ugovora dostavi drugi prikladan dokaz kao što je BON 2, SOL 2, bilanca, račun dobiti i gubitka ili drugi odgovarajući financijski izvještaj.</w:t>
      </w:r>
    </w:p>
    <w:p w14:paraId="273F29EA" w14:textId="77777777" w:rsidR="007010C0" w:rsidRDefault="007010C0" w:rsidP="007010C0">
      <w:pPr>
        <w:pStyle w:val="Tijeloteksta"/>
        <w:ind w:left="142"/>
      </w:pPr>
    </w:p>
    <w:p w14:paraId="24D0AE97" w14:textId="3D37B519" w:rsidR="0035091C" w:rsidRDefault="007010C0" w:rsidP="007010C0">
      <w:pPr>
        <w:pStyle w:val="Tijeloteksta"/>
        <w:ind w:left="142"/>
      </w:pPr>
      <w:r>
        <w:t>Ovim dokazima dokazuje se financijska stabilnost Ponuditelja, što podrazumijeva da Ponuditelj redovito plaća svoje obveze i da je sposoban snositi troškove te time jamči da neće dovesti u pitanje uredno izvršenje ugovornih obveza koje proizlaze iz ovog postupka nabave.</w:t>
      </w:r>
    </w:p>
    <w:p w14:paraId="74C6AB4C" w14:textId="77777777" w:rsidR="0035091C" w:rsidRDefault="0035091C">
      <w:pPr>
        <w:pStyle w:val="Tijeloteksta"/>
      </w:pPr>
    </w:p>
    <w:p w14:paraId="04A677A7" w14:textId="77777777" w:rsidR="0035091C" w:rsidRDefault="00B25F01">
      <w:pPr>
        <w:pStyle w:val="Naslov2"/>
        <w:spacing w:before="141"/>
        <w:ind w:left="516" w:firstLine="0"/>
      </w:pPr>
      <w:r>
        <w:t>3.3</w:t>
      </w:r>
      <w:r>
        <w:rPr>
          <w:spacing w:val="46"/>
        </w:rPr>
        <w:t xml:space="preserve"> </w:t>
      </w:r>
      <w:r>
        <w:t>Dokazi</w:t>
      </w:r>
      <w:r>
        <w:rPr>
          <w:spacing w:val="-2"/>
        </w:rPr>
        <w:t xml:space="preserve"> </w:t>
      </w:r>
      <w:r>
        <w:t>pravne</w:t>
      </w:r>
      <w:r>
        <w:rPr>
          <w:spacing w:val="-4"/>
        </w:rPr>
        <w:t xml:space="preserve"> </w:t>
      </w:r>
      <w:r>
        <w:t>i</w:t>
      </w:r>
      <w:r>
        <w:rPr>
          <w:spacing w:val="-4"/>
        </w:rPr>
        <w:t xml:space="preserve"> </w:t>
      </w:r>
      <w:r>
        <w:t>financijske</w:t>
      </w:r>
      <w:r>
        <w:rPr>
          <w:spacing w:val="-2"/>
        </w:rPr>
        <w:t xml:space="preserve"> </w:t>
      </w:r>
      <w:r>
        <w:t>sposobnosti</w:t>
      </w:r>
    </w:p>
    <w:p w14:paraId="0148EAA8" w14:textId="77777777" w:rsidR="0035091C" w:rsidRDefault="00B25F01">
      <w:pPr>
        <w:pStyle w:val="Tijeloteksta"/>
        <w:spacing w:before="201" w:line="276" w:lineRule="auto"/>
        <w:ind w:left="156" w:right="132"/>
        <w:jc w:val="both"/>
      </w:pPr>
      <w:r>
        <w:t>Kao dokaz da gospodarski subjekt ispunjava uvjete kvalifikacije iz točaka 3.1. i 3.2. ove Dokumentacije</w:t>
      </w:r>
      <w:r>
        <w:rPr>
          <w:spacing w:val="-47"/>
        </w:rPr>
        <w:t xml:space="preserve"> </w:t>
      </w:r>
      <w:r>
        <w:t>za</w:t>
      </w:r>
      <w:r>
        <w:rPr>
          <w:spacing w:val="1"/>
        </w:rPr>
        <w:t xml:space="preserve"> </w:t>
      </w:r>
      <w:r>
        <w:t>nadmetanje</w:t>
      </w:r>
      <w:r>
        <w:rPr>
          <w:spacing w:val="1"/>
        </w:rPr>
        <w:t xml:space="preserve"> </w:t>
      </w:r>
      <w:r>
        <w:t>ponuditelj</w:t>
      </w:r>
      <w:r>
        <w:rPr>
          <w:spacing w:val="1"/>
        </w:rPr>
        <w:t xml:space="preserve"> </w:t>
      </w:r>
      <w:r>
        <w:t>će</w:t>
      </w:r>
      <w:r>
        <w:rPr>
          <w:spacing w:val="1"/>
        </w:rPr>
        <w:t xml:space="preserve"> </w:t>
      </w:r>
      <w:r>
        <w:t>dokazati</w:t>
      </w:r>
      <w:r>
        <w:rPr>
          <w:spacing w:val="1"/>
        </w:rPr>
        <w:t xml:space="preserve"> </w:t>
      </w:r>
      <w:r>
        <w:t>potpisanom</w:t>
      </w:r>
      <w:r>
        <w:rPr>
          <w:spacing w:val="1"/>
        </w:rPr>
        <w:t xml:space="preserve"> </w:t>
      </w:r>
      <w:r>
        <w:t>izjavom</w:t>
      </w:r>
      <w:r>
        <w:rPr>
          <w:spacing w:val="1"/>
        </w:rPr>
        <w:t xml:space="preserve"> </w:t>
      </w:r>
      <w:r>
        <w:t>osobe</w:t>
      </w:r>
      <w:r>
        <w:rPr>
          <w:spacing w:val="1"/>
        </w:rPr>
        <w:t xml:space="preserve"> </w:t>
      </w:r>
      <w:r>
        <w:t>ovlaštene</w:t>
      </w:r>
      <w:r>
        <w:rPr>
          <w:spacing w:val="1"/>
        </w:rPr>
        <w:t xml:space="preserve"> </w:t>
      </w:r>
      <w:r>
        <w:t>za</w:t>
      </w:r>
      <w:r>
        <w:rPr>
          <w:spacing w:val="1"/>
        </w:rPr>
        <w:t xml:space="preserve"> </w:t>
      </w:r>
      <w:r>
        <w:t>zastupanje</w:t>
      </w:r>
      <w:r>
        <w:rPr>
          <w:spacing w:val="1"/>
        </w:rPr>
        <w:t xml:space="preserve"> </w:t>
      </w:r>
      <w:r>
        <w:t>gospodarskog</w:t>
      </w:r>
      <w:r>
        <w:rPr>
          <w:spacing w:val="-4"/>
        </w:rPr>
        <w:t xml:space="preserve"> </w:t>
      </w:r>
      <w:r>
        <w:t>subjekta</w:t>
      </w:r>
      <w:r>
        <w:rPr>
          <w:spacing w:val="-1"/>
        </w:rPr>
        <w:t xml:space="preserve"> </w:t>
      </w:r>
      <w:r>
        <w:t>koju</w:t>
      </w:r>
      <w:r>
        <w:rPr>
          <w:spacing w:val="-1"/>
        </w:rPr>
        <w:t xml:space="preserve"> </w:t>
      </w:r>
      <w:r>
        <w:t>dostavlja s</w:t>
      </w:r>
      <w:r>
        <w:rPr>
          <w:spacing w:val="-3"/>
        </w:rPr>
        <w:t xml:space="preserve"> </w:t>
      </w:r>
      <w:r>
        <w:t>ponudom.</w:t>
      </w:r>
    </w:p>
    <w:p w14:paraId="655EF038" w14:textId="77777777" w:rsidR="0035091C" w:rsidRDefault="00B25F01">
      <w:pPr>
        <w:pStyle w:val="Tijeloteksta"/>
        <w:spacing w:before="158"/>
        <w:ind w:left="156"/>
        <w:jc w:val="both"/>
      </w:pPr>
      <w:r>
        <w:t>Prijedlog</w:t>
      </w:r>
      <w:r>
        <w:rPr>
          <w:spacing w:val="-3"/>
        </w:rPr>
        <w:t xml:space="preserve"> </w:t>
      </w:r>
      <w:r>
        <w:t>navedene</w:t>
      </w:r>
      <w:r>
        <w:rPr>
          <w:spacing w:val="-1"/>
        </w:rPr>
        <w:t xml:space="preserve"> </w:t>
      </w:r>
      <w:r>
        <w:t>izjave</w:t>
      </w:r>
      <w:r>
        <w:rPr>
          <w:spacing w:val="-3"/>
        </w:rPr>
        <w:t xml:space="preserve"> </w:t>
      </w:r>
      <w:r>
        <w:t>čini</w:t>
      </w:r>
      <w:r>
        <w:rPr>
          <w:spacing w:val="-2"/>
        </w:rPr>
        <w:t xml:space="preserve"> </w:t>
      </w:r>
      <w:r>
        <w:t>Prilog</w:t>
      </w:r>
      <w:r>
        <w:rPr>
          <w:spacing w:val="-5"/>
        </w:rPr>
        <w:t xml:space="preserve"> </w:t>
      </w:r>
      <w:r>
        <w:t>2</w:t>
      </w:r>
      <w:r>
        <w:rPr>
          <w:spacing w:val="-2"/>
        </w:rPr>
        <w:t xml:space="preserve"> </w:t>
      </w:r>
      <w:r>
        <w:t>ove</w:t>
      </w:r>
      <w:r>
        <w:rPr>
          <w:spacing w:val="-3"/>
        </w:rPr>
        <w:t xml:space="preserve"> </w:t>
      </w:r>
      <w:r>
        <w:t>Dokumentacije</w:t>
      </w:r>
      <w:r>
        <w:rPr>
          <w:spacing w:val="-1"/>
        </w:rPr>
        <w:t xml:space="preserve"> </w:t>
      </w:r>
      <w:r>
        <w:t>za</w:t>
      </w:r>
      <w:r>
        <w:rPr>
          <w:spacing w:val="-1"/>
        </w:rPr>
        <w:t xml:space="preserve"> </w:t>
      </w:r>
      <w:r>
        <w:t>nadmetanje.</w:t>
      </w:r>
    </w:p>
    <w:p w14:paraId="06326F3D" w14:textId="77777777" w:rsidR="0035091C" w:rsidRDefault="0035091C">
      <w:pPr>
        <w:pStyle w:val="Tijeloteksta"/>
        <w:spacing w:before="7"/>
        <w:rPr>
          <w:sz w:val="16"/>
        </w:rPr>
      </w:pPr>
    </w:p>
    <w:p w14:paraId="57E21C66" w14:textId="77777777" w:rsidR="0035091C" w:rsidRDefault="00B25F01">
      <w:pPr>
        <w:pStyle w:val="Tijeloteksta"/>
        <w:spacing w:line="276" w:lineRule="auto"/>
        <w:ind w:left="156" w:right="133"/>
        <w:jc w:val="both"/>
      </w:pPr>
      <w:r>
        <w:t>Za</w:t>
      </w:r>
      <w:r>
        <w:rPr>
          <w:spacing w:val="21"/>
        </w:rPr>
        <w:t xml:space="preserve"> </w:t>
      </w:r>
      <w:r>
        <w:t>dokazivanje</w:t>
      </w:r>
      <w:r>
        <w:rPr>
          <w:spacing w:val="22"/>
        </w:rPr>
        <w:t xml:space="preserve"> </w:t>
      </w:r>
      <w:r>
        <w:t>uvjeta</w:t>
      </w:r>
      <w:r>
        <w:rPr>
          <w:spacing w:val="20"/>
        </w:rPr>
        <w:t xml:space="preserve"> </w:t>
      </w:r>
      <w:r>
        <w:t>pod</w:t>
      </w:r>
      <w:r>
        <w:rPr>
          <w:spacing w:val="18"/>
        </w:rPr>
        <w:t xml:space="preserve"> </w:t>
      </w:r>
      <w:r>
        <w:t>točkom</w:t>
      </w:r>
      <w:r>
        <w:rPr>
          <w:spacing w:val="19"/>
        </w:rPr>
        <w:t xml:space="preserve"> </w:t>
      </w:r>
      <w:r>
        <w:t>3.2</w:t>
      </w:r>
      <w:r>
        <w:rPr>
          <w:spacing w:val="22"/>
        </w:rPr>
        <w:t xml:space="preserve"> </w:t>
      </w:r>
      <w:r>
        <w:t>Ponuditelj</w:t>
      </w:r>
      <w:r>
        <w:rPr>
          <w:spacing w:val="21"/>
        </w:rPr>
        <w:t xml:space="preserve"> </w:t>
      </w:r>
      <w:r>
        <w:t>se</w:t>
      </w:r>
      <w:r>
        <w:rPr>
          <w:spacing w:val="22"/>
        </w:rPr>
        <w:t xml:space="preserve"> </w:t>
      </w:r>
      <w:r>
        <w:t>može</w:t>
      </w:r>
      <w:r>
        <w:rPr>
          <w:spacing w:val="21"/>
        </w:rPr>
        <w:t xml:space="preserve"> </w:t>
      </w:r>
      <w:r>
        <w:t>osloniti</w:t>
      </w:r>
      <w:r>
        <w:rPr>
          <w:spacing w:val="22"/>
        </w:rPr>
        <w:t xml:space="preserve"> </w:t>
      </w:r>
      <w:r>
        <w:t>na</w:t>
      </w:r>
      <w:r>
        <w:rPr>
          <w:spacing w:val="20"/>
        </w:rPr>
        <w:t xml:space="preserve"> </w:t>
      </w:r>
      <w:r>
        <w:t>sposobnost</w:t>
      </w:r>
      <w:r>
        <w:rPr>
          <w:spacing w:val="22"/>
        </w:rPr>
        <w:t xml:space="preserve"> </w:t>
      </w:r>
      <w:r>
        <w:t>drugih</w:t>
      </w:r>
      <w:r>
        <w:rPr>
          <w:spacing w:val="20"/>
        </w:rPr>
        <w:t xml:space="preserve"> </w:t>
      </w:r>
      <w:r>
        <w:t>subjekata,</w:t>
      </w:r>
      <w:r>
        <w:rPr>
          <w:spacing w:val="-47"/>
        </w:rPr>
        <w:t xml:space="preserve"> </w:t>
      </w:r>
      <w:r>
        <w:t>bez obzira na pravnu prirodu njihova međusobna odnosa. U tom slučaju ponuditelj mora dokazati</w:t>
      </w:r>
      <w:r>
        <w:rPr>
          <w:spacing w:val="1"/>
        </w:rPr>
        <w:t xml:space="preserve"> </w:t>
      </w:r>
      <w:r>
        <w:t>Naručitelju da će imati na raspolaganju resurse nužne za izvršenje ugovora, primjerice, prihvaćanjem</w:t>
      </w:r>
      <w:r>
        <w:rPr>
          <w:spacing w:val="1"/>
        </w:rPr>
        <w:t xml:space="preserve"> </w:t>
      </w:r>
      <w:r>
        <w:t>obveze drugih</w:t>
      </w:r>
      <w:r>
        <w:rPr>
          <w:spacing w:val="-2"/>
        </w:rPr>
        <w:t xml:space="preserve"> </w:t>
      </w:r>
      <w:r>
        <w:t>subjekata</w:t>
      </w:r>
      <w:r>
        <w:rPr>
          <w:spacing w:val="-1"/>
        </w:rPr>
        <w:t xml:space="preserve"> </w:t>
      </w:r>
      <w:r>
        <w:t>da</w:t>
      </w:r>
      <w:r>
        <w:rPr>
          <w:spacing w:val="-3"/>
        </w:rPr>
        <w:t xml:space="preserve"> </w:t>
      </w:r>
      <w:r>
        <w:t>će te resurse</w:t>
      </w:r>
      <w:r>
        <w:rPr>
          <w:spacing w:val="-3"/>
        </w:rPr>
        <w:t xml:space="preserve"> </w:t>
      </w:r>
      <w:r>
        <w:t>staviti na</w:t>
      </w:r>
      <w:r>
        <w:rPr>
          <w:spacing w:val="-2"/>
        </w:rPr>
        <w:t xml:space="preserve"> </w:t>
      </w:r>
      <w:r>
        <w:t>raspolaganje</w:t>
      </w:r>
      <w:r>
        <w:rPr>
          <w:spacing w:val="-1"/>
        </w:rPr>
        <w:t xml:space="preserve"> </w:t>
      </w:r>
      <w:r>
        <w:t>gospodarskom</w:t>
      </w:r>
      <w:r>
        <w:rPr>
          <w:spacing w:val="1"/>
        </w:rPr>
        <w:t xml:space="preserve"> </w:t>
      </w:r>
      <w:r>
        <w:t>subjektu.</w:t>
      </w:r>
    </w:p>
    <w:p w14:paraId="18685976" w14:textId="77777777" w:rsidR="0035091C" w:rsidRDefault="0035091C">
      <w:pPr>
        <w:pStyle w:val="Tijeloteksta"/>
      </w:pPr>
    </w:p>
    <w:p w14:paraId="763CC6A0" w14:textId="4C301931" w:rsidR="0035091C" w:rsidRDefault="0035091C">
      <w:pPr>
        <w:pStyle w:val="Tijeloteksta"/>
        <w:spacing w:before="2"/>
        <w:rPr>
          <w:sz w:val="31"/>
        </w:rPr>
      </w:pPr>
    </w:p>
    <w:p w14:paraId="6C4354B9" w14:textId="1028A543" w:rsidR="001D4AAE" w:rsidRDefault="001D4AAE">
      <w:pPr>
        <w:pStyle w:val="Tijeloteksta"/>
        <w:spacing w:before="2"/>
        <w:rPr>
          <w:sz w:val="31"/>
        </w:rPr>
      </w:pPr>
    </w:p>
    <w:p w14:paraId="0258B2CA" w14:textId="77777777" w:rsidR="00BB00AA" w:rsidRDefault="00BB00AA">
      <w:pPr>
        <w:pStyle w:val="Tijeloteksta"/>
        <w:spacing w:before="2"/>
        <w:rPr>
          <w:sz w:val="31"/>
        </w:rPr>
      </w:pPr>
    </w:p>
    <w:p w14:paraId="149CE243" w14:textId="77777777" w:rsidR="0035091C" w:rsidRDefault="00B25F01">
      <w:pPr>
        <w:pStyle w:val="Naslov1"/>
        <w:numPr>
          <w:ilvl w:val="0"/>
          <w:numId w:val="7"/>
        </w:numPr>
        <w:tabs>
          <w:tab w:val="left" w:pos="517"/>
        </w:tabs>
        <w:ind w:left="516" w:hanging="361"/>
      </w:pPr>
      <w:r>
        <w:t>PONUDA</w:t>
      </w:r>
    </w:p>
    <w:p w14:paraId="61A0DAD0" w14:textId="77777777" w:rsidR="0035091C" w:rsidRDefault="0035091C">
      <w:pPr>
        <w:pStyle w:val="Tijeloteksta"/>
        <w:rPr>
          <w:b/>
          <w:sz w:val="31"/>
        </w:rPr>
      </w:pPr>
    </w:p>
    <w:p w14:paraId="72F7396C" w14:textId="77777777" w:rsidR="0035091C" w:rsidRDefault="00B25F01">
      <w:pPr>
        <w:pStyle w:val="Odlomakpopisa"/>
        <w:numPr>
          <w:ilvl w:val="1"/>
          <w:numId w:val="5"/>
        </w:numPr>
        <w:tabs>
          <w:tab w:val="left" w:pos="517"/>
        </w:tabs>
        <w:spacing w:before="1"/>
        <w:ind w:hanging="361"/>
        <w:rPr>
          <w:b/>
          <w:i/>
          <w:sz w:val="24"/>
        </w:rPr>
      </w:pPr>
      <w:r>
        <w:rPr>
          <w:b/>
          <w:i/>
          <w:sz w:val="24"/>
          <w:u w:val="single"/>
        </w:rPr>
        <w:t>Sadržaj</w:t>
      </w:r>
      <w:r>
        <w:rPr>
          <w:b/>
          <w:i/>
          <w:spacing w:val="-2"/>
          <w:sz w:val="24"/>
          <w:u w:val="single"/>
        </w:rPr>
        <w:t xml:space="preserve"> </w:t>
      </w:r>
      <w:r>
        <w:rPr>
          <w:b/>
          <w:i/>
          <w:sz w:val="24"/>
          <w:u w:val="single"/>
        </w:rPr>
        <w:t>ponude:</w:t>
      </w:r>
    </w:p>
    <w:p w14:paraId="1162D89A" w14:textId="77777777" w:rsidR="0035091C" w:rsidRDefault="0035091C">
      <w:pPr>
        <w:pStyle w:val="Tijeloteksta"/>
        <w:spacing w:before="10"/>
        <w:rPr>
          <w:b/>
          <w:i/>
          <w:sz w:val="11"/>
        </w:rPr>
      </w:pPr>
    </w:p>
    <w:p w14:paraId="181C42DF" w14:textId="77777777" w:rsidR="0035091C" w:rsidRDefault="00B25F01">
      <w:pPr>
        <w:pStyle w:val="Tijeloteksta"/>
        <w:spacing w:before="57"/>
        <w:ind w:left="156"/>
      </w:pPr>
      <w:r>
        <w:t>Sadržaj</w:t>
      </w:r>
      <w:r>
        <w:rPr>
          <w:spacing w:val="-2"/>
        </w:rPr>
        <w:t xml:space="preserve"> </w:t>
      </w:r>
      <w:r>
        <w:t>ponude:</w:t>
      </w:r>
    </w:p>
    <w:p w14:paraId="0F3E1DF6" w14:textId="77777777" w:rsidR="0035091C" w:rsidRDefault="0035091C">
      <w:pPr>
        <w:pStyle w:val="Tijeloteksta"/>
        <w:spacing w:before="6"/>
        <w:rPr>
          <w:sz w:val="16"/>
        </w:rPr>
      </w:pPr>
    </w:p>
    <w:p w14:paraId="7BA76A2C" w14:textId="77777777" w:rsidR="007010C0" w:rsidRPr="007010C0" w:rsidRDefault="007010C0" w:rsidP="007010C0">
      <w:pPr>
        <w:numPr>
          <w:ilvl w:val="2"/>
          <w:numId w:val="10"/>
        </w:numPr>
        <w:tabs>
          <w:tab w:val="left" w:pos="723"/>
        </w:tabs>
        <w:ind w:hanging="144"/>
        <w:rPr>
          <w:rFonts w:asciiTheme="minorHAnsi" w:eastAsia="Arial" w:hAnsiTheme="minorHAnsi" w:cstheme="minorHAnsi"/>
          <w:i/>
          <w:lang w:eastAsia="hr-HR" w:bidi="hr-HR"/>
        </w:rPr>
      </w:pPr>
      <w:r w:rsidRPr="007010C0">
        <w:rPr>
          <w:rFonts w:asciiTheme="minorHAnsi" w:eastAsia="Arial" w:hAnsiTheme="minorHAnsi" w:cstheme="minorHAnsi"/>
          <w:lang w:eastAsia="hr-HR" w:bidi="hr-HR"/>
        </w:rPr>
        <w:t>Popunjen,</w:t>
      </w:r>
      <w:r w:rsidRPr="007010C0">
        <w:rPr>
          <w:rFonts w:asciiTheme="minorHAnsi" w:eastAsia="Arial" w:hAnsiTheme="minorHAnsi" w:cstheme="minorHAnsi"/>
          <w:spacing w:val="-18"/>
          <w:lang w:eastAsia="hr-HR" w:bidi="hr-HR"/>
        </w:rPr>
        <w:t xml:space="preserve"> </w:t>
      </w:r>
      <w:r w:rsidRPr="007010C0">
        <w:rPr>
          <w:rFonts w:asciiTheme="minorHAnsi" w:eastAsia="Arial" w:hAnsiTheme="minorHAnsi" w:cstheme="minorHAnsi"/>
          <w:lang w:eastAsia="hr-HR" w:bidi="hr-HR"/>
        </w:rPr>
        <w:t>potpisan</w:t>
      </w:r>
      <w:r w:rsidRPr="007010C0">
        <w:rPr>
          <w:rFonts w:asciiTheme="minorHAnsi" w:eastAsia="Arial" w:hAnsiTheme="minorHAnsi" w:cstheme="minorHAnsi"/>
          <w:spacing w:val="-19"/>
          <w:lang w:eastAsia="hr-HR" w:bidi="hr-HR"/>
        </w:rPr>
        <w:t xml:space="preserve"> </w:t>
      </w:r>
      <w:r w:rsidRPr="007010C0">
        <w:rPr>
          <w:rFonts w:asciiTheme="minorHAnsi" w:eastAsia="Arial" w:hAnsiTheme="minorHAnsi" w:cstheme="minorHAnsi"/>
          <w:lang w:eastAsia="hr-HR" w:bidi="hr-HR"/>
        </w:rPr>
        <w:t>i</w:t>
      </w:r>
      <w:r w:rsidRPr="007010C0">
        <w:rPr>
          <w:rFonts w:asciiTheme="minorHAnsi" w:eastAsia="Arial" w:hAnsiTheme="minorHAnsi" w:cstheme="minorHAnsi"/>
          <w:spacing w:val="-20"/>
          <w:lang w:eastAsia="hr-HR" w:bidi="hr-HR"/>
        </w:rPr>
        <w:t xml:space="preserve"> </w:t>
      </w:r>
      <w:r w:rsidRPr="007010C0">
        <w:rPr>
          <w:rFonts w:asciiTheme="minorHAnsi" w:eastAsia="Arial" w:hAnsiTheme="minorHAnsi" w:cstheme="minorHAnsi"/>
          <w:lang w:eastAsia="hr-HR" w:bidi="hr-HR"/>
        </w:rPr>
        <w:t>pečatom</w:t>
      </w:r>
      <w:r w:rsidRPr="007010C0">
        <w:rPr>
          <w:rFonts w:asciiTheme="minorHAnsi" w:eastAsia="Arial" w:hAnsiTheme="minorHAnsi" w:cstheme="minorHAnsi"/>
          <w:spacing w:val="-19"/>
          <w:lang w:eastAsia="hr-HR" w:bidi="hr-HR"/>
        </w:rPr>
        <w:t xml:space="preserve"> </w:t>
      </w:r>
      <w:r w:rsidRPr="007010C0">
        <w:rPr>
          <w:rFonts w:asciiTheme="minorHAnsi" w:eastAsia="Arial" w:hAnsiTheme="minorHAnsi" w:cstheme="minorHAnsi"/>
          <w:lang w:eastAsia="hr-HR" w:bidi="hr-HR"/>
        </w:rPr>
        <w:t>ovjeren</w:t>
      </w:r>
      <w:r w:rsidRPr="007010C0">
        <w:rPr>
          <w:rFonts w:asciiTheme="minorHAnsi" w:eastAsia="Arial" w:hAnsiTheme="minorHAnsi" w:cstheme="minorHAnsi"/>
          <w:spacing w:val="-20"/>
          <w:lang w:eastAsia="hr-HR" w:bidi="hr-HR"/>
        </w:rPr>
        <w:t xml:space="preserve"> </w:t>
      </w:r>
      <w:r w:rsidRPr="007010C0">
        <w:rPr>
          <w:rFonts w:asciiTheme="minorHAnsi" w:eastAsia="Arial" w:hAnsiTheme="minorHAnsi" w:cstheme="minorHAnsi"/>
          <w:lang w:eastAsia="hr-HR" w:bidi="hr-HR"/>
        </w:rPr>
        <w:t>Ponudbeni</w:t>
      </w:r>
      <w:r w:rsidRPr="007010C0">
        <w:rPr>
          <w:rFonts w:asciiTheme="minorHAnsi" w:eastAsia="Arial" w:hAnsiTheme="minorHAnsi" w:cstheme="minorHAnsi"/>
          <w:spacing w:val="-18"/>
          <w:lang w:eastAsia="hr-HR" w:bidi="hr-HR"/>
        </w:rPr>
        <w:t xml:space="preserve"> </w:t>
      </w:r>
      <w:r w:rsidRPr="007010C0">
        <w:rPr>
          <w:rFonts w:asciiTheme="minorHAnsi" w:eastAsia="Arial" w:hAnsiTheme="minorHAnsi" w:cstheme="minorHAnsi"/>
          <w:lang w:eastAsia="hr-HR" w:bidi="hr-HR"/>
        </w:rPr>
        <w:t>list</w:t>
      </w:r>
      <w:r w:rsidRPr="007010C0">
        <w:rPr>
          <w:rFonts w:asciiTheme="minorHAnsi" w:eastAsia="Arial" w:hAnsiTheme="minorHAnsi" w:cstheme="minorHAnsi"/>
          <w:spacing w:val="24"/>
          <w:lang w:eastAsia="hr-HR" w:bidi="hr-HR"/>
        </w:rPr>
        <w:t xml:space="preserve"> </w:t>
      </w:r>
      <w:r w:rsidRPr="007010C0">
        <w:rPr>
          <w:rFonts w:asciiTheme="minorHAnsi" w:eastAsia="Arial" w:hAnsiTheme="minorHAnsi" w:cstheme="minorHAnsi"/>
          <w:i/>
          <w:lang w:eastAsia="hr-HR" w:bidi="hr-HR"/>
        </w:rPr>
        <w:t>(Prilog</w:t>
      </w:r>
      <w:r w:rsidRPr="007010C0">
        <w:rPr>
          <w:rFonts w:asciiTheme="minorHAnsi" w:eastAsia="Arial" w:hAnsiTheme="minorHAnsi" w:cstheme="minorHAnsi"/>
          <w:i/>
          <w:spacing w:val="-26"/>
          <w:lang w:eastAsia="hr-HR" w:bidi="hr-HR"/>
        </w:rPr>
        <w:t xml:space="preserve"> </w:t>
      </w:r>
      <w:r w:rsidRPr="007010C0">
        <w:rPr>
          <w:rFonts w:asciiTheme="minorHAnsi" w:eastAsia="Arial" w:hAnsiTheme="minorHAnsi" w:cstheme="minorHAnsi"/>
          <w:i/>
          <w:lang w:eastAsia="hr-HR" w:bidi="hr-HR"/>
        </w:rPr>
        <w:t>1)</w:t>
      </w:r>
    </w:p>
    <w:p w14:paraId="60A106B4" w14:textId="4A99FEAB" w:rsidR="007010C0" w:rsidRPr="007010C0" w:rsidRDefault="007010C0" w:rsidP="007010C0">
      <w:pPr>
        <w:numPr>
          <w:ilvl w:val="2"/>
          <w:numId w:val="10"/>
        </w:numPr>
        <w:tabs>
          <w:tab w:val="left" w:pos="723"/>
        </w:tabs>
        <w:spacing w:before="52"/>
        <w:ind w:hanging="144"/>
        <w:rPr>
          <w:rFonts w:asciiTheme="minorHAnsi" w:eastAsia="Arial" w:hAnsiTheme="minorHAnsi" w:cstheme="minorHAnsi"/>
          <w:i/>
          <w:lang w:eastAsia="hr-HR" w:bidi="hr-HR"/>
        </w:rPr>
      </w:pPr>
      <w:r w:rsidRPr="007010C0">
        <w:rPr>
          <w:rFonts w:asciiTheme="minorHAnsi" w:eastAsia="Arial" w:hAnsiTheme="minorHAnsi" w:cstheme="minorHAnsi"/>
          <w:lang w:eastAsia="hr-HR" w:bidi="hr-HR"/>
        </w:rPr>
        <w:t>Ispunjena,</w:t>
      </w:r>
      <w:r w:rsidRPr="007010C0">
        <w:rPr>
          <w:rFonts w:asciiTheme="minorHAnsi" w:eastAsia="Arial" w:hAnsiTheme="minorHAnsi" w:cstheme="minorHAnsi"/>
          <w:spacing w:val="-37"/>
          <w:lang w:eastAsia="hr-HR" w:bidi="hr-HR"/>
        </w:rPr>
        <w:t xml:space="preserve"> </w:t>
      </w:r>
      <w:r w:rsidRPr="007010C0">
        <w:rPr>
          <w:rFonts w:asciiTheme="minorHAnsi" w:eastAsia="Arial" w:hAnsiTheme="minorHAnsi" w:cstheme="minorHAnsi"/>
          <w:lang w:eastAsia="hr-HR" w:bidi="hr-HR"/>
        </w:rPr>
        <w:t>potpisana</w:t>
      </w:r>
      <w:r w:rsidR="00BB00AA">
        <w:rPr>
          <w:rFonts w:asciiTheme="minorHAnsi" w:eastAsia="Arial" w:hAnsiTheme="minorHAnsi" w:cstheme="minorHAnsi"/>
          <w:lang w:eastAsia="hr-HR" w:bidi="hr-HR"/>
        </w:rPr>
        <w:t xml:space="preserve"> </w:t>
      </w:r>
      <w:r w:rsidRPr="007010C0">
        <w:rPr>
          <w:rFonts w:asciiTheme="minorHAnsi" w:eastAsia="Arial" w:hAnsiTheme="minorHAnsi" w:cstheme="minorHAnsi"/>
          <w:spacing w:val="-37"/>
          <w:lang w:eastAsia="hr-HR" w:bidi="hr-HR"/>
        </w:rPr>
        <w:t xml:space="preserve"> </w:t>
      </w:r>
      <w:r w:rsidRPr="007010C0">
        <w:rPr>
          <w:rFonts w:asciiTheme="minorHAnsi" w:eastAsia="Arial" w:hAnsiTheme="minorHAnsi" w:cstheme="minorHAnsi"/>
          <w:lang w:eastAsia="hr-HR" w:bidi="hr-HR"/>
        </w:rPr>
        <w:t>i</w:t>
      </w:r>
      <w:r w:rsidR="00BB00AA">
        <w:rPr>
          <w:rFonts w:asciiTheme="minorHAnsi" w:eastAsia="Arial" w:hAnsiTheme="minorHAnsi" w:cstheme="minorHAnsi"/>
          <w:lang w:eastAsia="hr-HR" w:bidi="hr-HR"/>
        </w:rPr>
        <w:t xml:space="preserve"> </w:t>
      </w:r>
      <w:r w:rsidRPr="007010C0">
        <w:rPr>
          <w:rFonts w:asciiTheme="minorHAnsi" w:eastAsia="Arial" w:hAnsiTheme="minorHAnsi" w:cstheme="minorHAnsi"/>
          <w:spacing w:val="-38"/>
          <w:lang w:eastAsia="hr-HR" w:bidi="hr-HR"/>
        </w:rPr>
        <w:t xml:space="preserve"> </w:t>
      </w:r>
      <w:r w:rsidRPr="007010C0">
        <w:rPr>
          <w:rFonts w:asciiTheme="minorHAnsi" w:eastAsia="Arial" w:hAnsiTheme="minorHAnsi" w:cstheme="minorHAnsi"/>
          <w:lang w:eastAsia="hr-HR" w:bidi="hr-HR"/>
        </w:rPr>
        <w:t>pečatom</w:t>
      </w:r>
      <w:r w:rsidR="00BB00AA">
        <w:rPr>
          <w:rFonts w:asciiTheme="minorHAnsi" w:eastAsia="Arial" w:hAnsiTheme="minorHAnsi" w:cstheme="minorHAnsi"/>
          <w:lang w:eastAsia="hr-HR" w:bidi="hr-HR"/>
        </w:rPr>
        <w:t xml:space="preserve"> </w:t>
      </w:r>
      <w:r w:rsidRPr="007010C0">
        <w:rPr>
          <w:rFonts w:asciiTheme="minorHAnsi" w:eastAsia="Arial" w:hAnsiTheme="minorHAnsi" w:cstheme="minorHAnsi"/>
          <w:spacing w:val="-38"/>
          <w:lang w:eastAsia="hr-HR" w:bidi="hr-HR"/>
        </w:rPr>
        <w:t xml:space="preserve"> </w:t>
      </w:r>
      <w:r w:rsidRPr="007010C0">
        <w:rPr>
          <w:rFonts w:asciiTheme="minorHAnsi" w:eastAsia="Arial" w:hAnsiTheme="minorHAnsi" w:cstheme="minorHAnsi"/>
          <w:lang w:eastAsia="hr-HR" w:bidi="hr-HR"/>
        </w:rPr>
        <w:t>ovjerena</w:t>
      </w:r>
      <w:r w:rsidR="00BB00AA">
        <w:rPr>
          <w:rFonts w:asciiTheme="minorHAnsi" w:eastAsia="Arial" w:hAnsiTheme="minorHAnsi" w:cstheme="minorHAnsi"/>
          <w:lang w:eastAsia="hr-HR" w:bidi="hr-HR"/>
        </w:rPr>
        <w:t xml:space="preserve"> </w:t>
      </w:r>
      <w:r w:rsidRPr="007010C0">
        <w:rPr>
          <w:rFonts w:asciiTheme="minorHAnsi" w:eastAsia="Arial" w:hAnsiTheme="minorHAnsi" w:cstheme="minorHAnsi"/>
          <w:spacing w:val="-36"/>
          <w:lang w:eastAsia="hr-HR" w:bidi="hr-HR"/>
        </w:rPr>
        <w:t xml:space="preserve"> </w:t>
      </w:r>
      <w:r w:rsidRPr="007010C0">
        <w:rPr>
          <w:rFonts w:asciiTheme="minorHAnsi" w:eastAsia="Arial" w:hAnsiTheme="minorHAnsi" w:cstheme="minorHAnsi"/>
          <w:lang w:eastAsia="hr-HR" w:bidi="hr-HR"/>
        </w:rPr>
        <w:t>Izjava</w:t>
      </w:r>
      <w:r w:rsidR="00BB00AA">
        <w:rPr>
          <w:rFonts w:asciiTheme="minorHAnsi" w:eastAsia="Arial" w:hAnsiTheme="minorHAnsi" w:cstheme="minorHAnsi"/>
          <w:lang w:eastAsia="hr-HR" w:bidi="hr-HR"/>
        </w:rPr>
        <w:t xml:space="preserve"> </w:t>
      </w:r>
      <w:r w:rsidRPr="007010C0">
        <w:rPr>
          <w:rFonts w:asciiTheme="minorHAnsi" w:eastAsia="Arial" w:hAnsiTheme="minorHAnsi" w:cstheme="minorHAnsi"/>
          <w:spacing w:val="-38"/>
          <w:lang w:eastAsia="hr-HR" w:bidi="hr-HR"/>
        </w:rPr>
        <w:t xml:space="preserve"> </w:t>
      </w:r>
      <w:r w:rsidRPr="007010C0">
        <w:rPr>
          <w:rFonts w:asciiTheme="minorHAnsi" w:eastAsia="Arial" w:hAnsiTheme="minorHAnsi" w:cstheme="minorHAnsi"/>
          <w:lang w:eastAsia="hr-HR" w:bidi="hr-HR"/>
        </w:rPr>
        <w:t>o</w:t>
      </w:r>
      <w:r w:rsidR="00BB00AA">
        <w:rPr>
          <w:rFonts w:asciiTheme="minorHAnsi" w:eastAsia="Arial" w:hAnsiTheme="minorHAnsi" w:cstheme="minorHAnsi"/>
          <w:lang w:eastAsia="hr-HR" w:bidi="hr-HR"/>
        </w:rPr>
        <w:t xml:space="preserve"> </w:t>
      </w:r>
      <w:r w:rsidRPr="007010C0">
        <w:rPr>
          <w:rFonts w:asciiTheme="minorHAnsi" w:eastAsia="Arial" w:hAnsiTheme="minorHAnsi" w:cstheme="minorHAnsi"/>
          <w:spacing w:val="-36"/>
          <w:lang w:eastAsia="hr-HR" w:bidi="hr-HR"/>
        </w:rPr>
        <w:t xml:space="preserve"> </w:t>
      </w:r>
      <w:r w:rsidRPr="007010C0">
        <w:rPr>
          <w:rFonts w:asciiTheme="minorHAnsi" w:eastAsia="Arial" w:hAnsiTheme="minorHAnsi" w:cstheme="minorHAnsi"/>
          <w:lang w:eastAsia="hr-HR" w:bidi="hr-HR"/>
        </w:rPr>
        <w:t>ispunjenju</w:t>
      </w:r>
      <w:r w:rsidRPr="007010C0">
        <w:rPr>
          <w:rFonts w:asciiTheme="minorHAnsi" w:eastAsia="Arial" w:hAnsiTheme="minorHAnsi" w:cstheme="minorHAnsi"/>
          <w:spacing w:val="-37"/>
          <w:lang w:eastAsia="hr-HR" w:bidi="hr-HR"/>
        </w:rPr>
        <w:t xml:space="preserve"> </w:t>
      </w:r>
      <w:r w:rsidR="00BB00AA">
        <w:rPr>
          <w:rFonts w:asciiTheme="minorHAnsi" w:eastAsia="Arial" w:hAnsiTheme="minorHAnsi" w:cstheme="minorHAnsi"/>
          <w:spacing w:val="-37"/>
          <w:lang w:eastAsia="hr-HR" w:bidi="hr-HR"/>
        </w:rPr>
        <w:t xml:space="preserve">   </w:t>
      </w:r>
      <w:r w:rsidRPr="007010C0">
        <w:rPr>
          <w:rFonts w:asciiTheme="minorHAnsi" w:eastAsia="Arial" w:hAnsiTheme="minorHAnsi" w:cstheme="minorHAnsi"/>
          <w:lang w:eastAsia="hr-HR" w:bidi="hr-HR"/>
        </w:rPr>
        <w:t>uvjeta</w:t>
      </w:r>
      <w:r w:rsidRPr="007010C0">
        <w:rPr>
          <w:rFonts w:asciiTheme="minorHAnsi" w:eastAsia="Arial" w:hAnsiTheme="minorHAnsi" w:cstheme="minorHAnsi"/>
          <w:spacing w:val="-37"/>
          <w:lang w:eastAsia="hr-HR" w:bidi="hr-HR"/>
        </w:rPr>
        <w:t xml:space="preserve"> </w:t>
      </w:r>
      <w:r w:rsidR="00BB00AA">
        <w:rPr>
          <w:rFonts w:asciiTheme="minorHAnsi" w:eastAsia="Arial" w:hAnsiTheme="minorHAnsi" w:cstheme="minorHAnsi"/>
          <w:spacing w:val="-37"/>
          <w:lang w:eastAsia="hr-HR" w:bidi="hr-HR"/>
        </w:rPr>
        <w:t xml:space="preserve">  </w:t>
      </w:r>
      <w:r w:rsidRPr="007010C0">
        <w:rPr>
          <w:rFonts w:asciiTheme="minorHAnsi" w:eastAsia="Arial" w:hAnsiTheme="minorHAnsi" w:cstheme="minorHAnsi"/>
          <w:lang w:eastAsia="hr-HR" w:bidi="hr-HR"/>
        </w:rPr>
        <w:t>sposobnosti</w:t>
      </w:r>
      <w:r w:rsidR="00BB00AA">
        <w:rPr>
          <w:rFonts w:asciiTheme="minorHAnsi" w:eastAsia="Arial" w:hAnsiTheme="minorHAnsi" w:cstheme="minorHAnsi"/>
          <w:lang w:eastAsia="hr-HR" w:bidi="hr-HR"/>
        </w:rPr>
        <w:t xml:space="preserve"> </w:t>
      </w:r>
      <w:r w:rsidRPr="007010C0">
        <w:rPr>
          <w:rFonts w:asciiTheme="minorHAnsi" w:eastAsia="Arial" w:hAnsiTheme="minorHAnsi" w:cstheme="minorHAnsi"/>
          <w:spacing w:val="-37"/>
          <w:lang w:eastAsia="hr-HR" w:bidi="hr-HR"/>
        </w:rPr>
        <w:t xml:space="preserve"> </w:t>
      </w:r>
      <w:r w:rsidRPr="007010C0">
        <w:rPr>
          <w:rFonts w:asciiTheme="minorHAnsi" w:eastAsia="Arial" w:hAnsiTheme="minorHAnsi" w:cstheme="minorHAnsi"/>
          <w:i/>
          <w:lang w:eastAsia="hr-HR" w:bidi="hr-HR"/>
        </w:rPr>
        <w:t>(</w:t>
      </w:r>
      <w:r w:rsidRPr="007010C0">
        <w:rPr>
          <w:rFonts w:asciiTheme="minorHAnsi" w:eastAsia="Arial" w:hAnsiTheme="minorHAnsi" w:cstheme="minorHAnsi"/>
          <w:i/>
          <w:spacing w:val="-43"/>
          <w:lang w:eastAsia="hr-HR" w:bidi="hr-HR"/>
        </w:rPr>
        <w:t xml:space="preserve"> </w:t>
      </w:r>
      <w:r w:rsidRPr="007010C0">
        <w:rPr>
          <w:rFonts w:asciiTheme="minorHAnsi" w:eastAsia="Arial" w:hAnsiTheme="minorHAnsi" w:cstheme="minorHAnsi"/>
          <w:i/>
          <w:lang w:eastAsia="hr-HR" w:bidi="hr-HR"/>
        </w:rPr>
        <w:t>Prilog</w:t>
      </w:r>
      <w:r w:rsidRPr="007010C0">
        <w:rPr>
          <w:rFonts w:asciiTheme="minorHAnsi" w:eastAsia="Arial" w:hAnsiTheme="minorHAnsi" w:cstheme="minorHAnsi"/>
          <w:i/>
          <w:spacing w:val="-43"/>
          <w:lang w:eastAsia="hr-HR" w:bidi="hr-HR"/>
        </w:rPr>
        <w:t xml:space="preserve"> </w:t>
      </w:r>
      <w:r w:rsidRPr="007010C0">
        <w:rPr>
          <w:rFonts w:asciiTheme="minorHAnsi" w:eastAsia="Arial" w:hAnsiTheme="minorHAnsi" w:cstheme="minorHAnsi"/>
          <w:i/>
          <w:lang w:eastAsia="hr-HR" w:bidi="hr-HR"/>
        </w:rPr>
        <w:t>2)</w:t>
      </w:r>
    </w:p>
    <w:p w14:paraId="1C8B16D0" w14:textId="0AB4273D" w:rsidR="007010C0" w:rsidRPr="007010C0" w:rsidRDefault="007010C0" w:rsidP="007010C0">
      <w:pPr>
        <w:numPr>
          <w:ilvl w:val="2"/>
          <w:numId w:val="10"/>
        </w:numPr>
        <w:tabs>
          <w:tab w:val="left" w:pos="723"/>
        </w:tabs>
        <w:spacing w:before="55"/>
        <w:ind w:hanging="144"/>
        <w:rPr>
          <w:rFonts w:asciiTheme="minorHAnsi" w:eastAsia="Arial" w:hAnsiTheme="minorHAnsi" w:cstheme="minorHAnsi"/>
          <w:i/>
          <w:lang w:eastAsia="hr-HR" w:bidi="hr-HR"/>
        </w:rPr>
      </w:pPr>
      <w:r w:rsidRPr="007010C0">
        <w:rPr>
          <w:rFonts w:asciiTheme="minorHAnsi" w:eastAsia="Arial" w:hAnsiTheme="minorHAnsi" w:cstheme="minorHAnsi"/>
          <w:lang w:eastAsia="hr-HR" w:bidi="hr-HR"/>
        </w:rPr>
        <w:t>Popunjen,</w:t>
      </w:r>
      <w:r w:rsidRPr="007010C0">
        <w:rPr>
          <w:rFonts w:asciiTheme="minorHAnsi" w:eastAsia="Arial" w:hAnsiTheme="minorHAnsi" w:cstheme="minorHAnsi"/>
          <w:spacing w:val="-27"/>
          <w:lang w:eastAsia="hr-HR" w:bidi="hr-HR"/>
        </w:rPr>
        <w:t xml:space="preserve"> </w:t>
      </w:r>
      <w:r w:rsidR="00BB00AA">
        <w:rPr>
          <w:rFonts w:asciiTheme="minorHAnsi" w:eastAsia="Arial" w:hAnsiTheme="minorHAnsi" w:cstheme="minorHAnsi"/>
          <w:spacing w:val="-27"/>
          <w:lang w:eastAsia="hr-HR" w:bidi="hr-HR"/>
        </w:rPr>
        <w:t xml:space="preserve"> </w:t>
      </w:r>
      <w:r w:rsidRPr="007010C0">
        <w:rPr>
          <w:rFonts w:asciiTheme="minorHAnsi" w:eastAsia="Arial" w:hAnsiTheme="minorHAnsi" w:cstheme="minorHAnsi"/>
          <w:lang w:eastAsia="hr-HR" w:bidi="hr-HR"/>
        </w:rPr>
        <w:t>potpisan</w:t>
      </w:r>
      <w:r w:rsidR="00BB00AA">
        <w:rPr>
          <w:rFonts w:asciiTheme="minorHAnsi" w:eastAsia="Arial" w:hAnsiTheme="minorHAnsi" w:cstheme="minorHAnsi"/>
          <w:lang w:eastAsia="hr-HR" w:bidi="hr-HR"/>
        </w:rPr>
        <w:t xml:space="preserve"> </w:t>
      </w:r>
      <w:r w:rsidRPr="007010C0">
        <w:rPr>
          <w:rFonts w:asciiTheme="minorHAnsi" w:eastAsia="Arial" w:hAnsiTheme="minorHAnsi" w:cstheme="minorHAnsi"/>
          <w:spacing w:val="-27"/>
          <w:lang w:eastAsia="hr-HR" w:bidi="hr-HR"/>
        </w:rPr>
        <w:t xml:space="preserve"> </w:t>
      </w:r>
      <w:r w:rsidRPr="007010C0">
        <w:rPr>
          <w:rFonts w:asciiTheme="minorHAnsi" w:eastAsia="Arial" w:hAnsiTheme="minorHAnsi" w:cstheme="minorHAnsi"/>
          <w:lang w:eastAsia="hr-HR" w:bidi="hr-HR"/>
        </w:rPr>
        <w:t>i</w:t>
      </w:r>
      <w:r w:rsidR="00BB00AA">
        <w:rPr>
          <w:rFonts w:asciiTheme="minorHAnsi" w:eastAsia="Arial" w:hAnsiTheme="minorHAnsi" w:cstheme="minorHAnsi"/>
          <w:lang w:eastAsia="hr-HR" w:bidi="hr-HR"/>
        </w:rPr>
        <w:t xml:space="preserve"> </w:t>
      </w:r>
      <w:r w:rsidRPr="007010C0">
        <w:rPr>
          <w:rFonts w:asciiTheme="minorHAnsi" w:eastAsia="Arial" w:hAnsiTheme="minorHAnsi" w:cstheme="minorHAnsi"/>
          <w:spacing w:val="-28"/>
          <w:lang w:eastAsia="hr-HR" w:bidi="hr-HR"/>
        </w:rPr>
        <w:t xml:space="preserve"> </w:t>
      </w:r>
      <w:r w:rsidRPr="007010C0">
        <w:rPr>
          <w:rFonts w:asciiTheme="minorHAnsi" w:eastAsia="Arial" w:hAnsiTheme="minorHAnsi" w:cstheme="minorHAnsi"/>
          <w:lang w:eastAsia="hr-HR" w:bidi="hr-HR"/>
        </w:rPr>
        <w:t>pečatom</w:t>
      </w:r>
      <w:r w:rsidRPr="007010C0">
        <w:rPr>
          <w:rFonts w:asciiTheme="minorHAnsi" w:eastAsia="Arial" w:hAnsiTheme="minorHAnsi" w:cstheme="minorHAnsi"/>
          <w:spacing w:val="-27"/>
          <w:lang w:eastAsia="hr-HR" w:bidi="hr-HR"/>
        </w:rPr>
        <w:t xml:space="preserve"> </w:t>
      </w:r>
      <w:r w:rsidR="00BB00AA">
        <w:rPr>
          <w:rFonts w:asciiTheme="minorHAnsi" w:eastAsia="Arial" w:hAnsiTheme="minorHAnsi" w:cstheme="minorHAnsi"/>
          <w:spacing w:val="-27"/>
          <w:lang w:eastAsia="hr-HR" w:bidi="hr-HR"/>
        </w:rPr>
        <w:t xml:space="preserve"> </w:t>
      </w:r>
      <w:r w:rsidRPr="007010C0">
        <w:rPr>
          <w:rFonts w:asciiTheme="minorHAnsi" w:eastAsia="Arial" w:hAnsiTheme="minorHAnsi" w:cstheme="minorHAnsi"/>
          <w:lang w:eastAsia="hr-HR" w:bidi="hr-HR"/>
        </w:rPr>
        <w:t>ovjeren</w:t>
      </w:r>
      <w:r w:rsidR="00BB00AA">
        <w:rPr>
          <w:rFonts w:asciiTheme="minorHAnsi" w:eastAsia="Arial" w:hAnsiTheme="minorHAnsi" w:cstheme="minorHAnsi"/>
          <w:lang w:eastAsia="hr-HR" w:bidi="hr-HR"/>
        </w:rPr>
        <w:t xml:space="preserve"> </w:t>
      </w:r>
      <w:r w:rsidRPr="007010C0">
        <w:rPr>
          <w:rFonts w:asciiTheme="minorHAnsi" w:eastAsia="Arial" w:hAnsiTheme="minorHAnsi" w:cstheme="minorHAnsi"/>
          <w:spacing w:val="-28"/>
          <w:lang w:eastAsia="hr-HR" w:bidi="hr-HR"/>
        </w:rPr>
        <w:t xml:space="preserve"> </w:t>
      </w:r>
      <w:r w:rsidRPr="007010C0">
        <w:rPr>
          <w:rFonts w:asciiTheme="minorHAnsi" w:eastAsia="Arial" w:hAnsiTheme="minorHAnsi" w:cstheme="minorHAnsi"/>
          <w:lang w:eastAsia="hr-HR" w:bidi="hr-HR"/>
        </w:rPr>
        <w:t>obrazac</w:t>
      </w:r>
      <w:r w:rsidRPr="007010C0">
        <w:rPr>
          <w:rFonts w:asciiTheme="minorHAnsi" w:eastAsia="Arial" w:hAnsiTheme="minorHAnsi" w:cstheme="minorHAnsi"/>
          <w:spacing w:val="-24"/>
          <w:lang w:eastAsia="hr-HR" w:bidi="hr-HR"/>
        </w:rPr>
        <w:t xml:space="preserve"> </w:t>
      </w:r>
      <w:r w:rsidR="00BB00AA">
        <w:rPr>
          <w:rFonts w:asciiTheme="minorHAnsi" w:eastAsia="Arial" w:hAnsiTheme="minorHAnsi" w:cstheme="minorHAnsi"/>
          <w:spacing w:val="-24"/>
          <w:lang w:eastAsia="hr-HR" w:bidi="hr-HR"/>
        </w:rPr>
        <w:t xml:space="preserve"> </w:t>
      </w:r>
      <w:r w:rsidRPr="007010C0">
        <w:rPr>
          <w:rFonts w:asciiTheme="minorHAnsi" w:eastAsia="Arial" w:hAnsiTheme="minorHAnsi" w:cstheme="minorHAnsi"/>
          <w:lang w:eastAsia="hr-HR" w:bidi="hr-HR"/>
        </w:rPr>
        <w:t xml:space="preserve">Opis </w:t>
      </w:r>
      <w:r w:rsidR="00BB00AA">
        <w:rPr>
          <w:rFonts w:asciiTheme="minorHAnsi" w:eastAsia="Arial" w:hAnsiTheme="minorHAnsi" w:cstheme="minorHAnsi"/>
          <w:lang w:eastAsia="hr-HR" w:bidi="hr-HR"/>
        </w:rPr>
        <w:t xml:space="preserve"> </w:t>
      </w:r>
      <w:r w:rsidRPr="007010C0">
        <w:rPr>
          <w:rFonts w:asciiTheme="minorHAnsi" w:eastAsia="Arial" w:hAnsiTheme="minorHAnsi" w:cstheme="minorHAnsi"/>
          <w:lang w:eastAsia="hr-HR" w:bidi="hr-HR"/>
        </w:rPr>
        <w:t>traženih</w:t>
      </w:r>
      <w:r w:rsidR="00BB00AA">
        <w:rPr>
          <w:rFonts w:asciiTheme="minorHAnsi" w:eastAsia="Arial" w:hAnsiTheme="minorHAnsi" w:cstheme="minorHAnsi"/>
          <w:lang w:eastAsia="hr-HR" w:bidi="hr-HR"/>
        </w:rPr>
        <w:t xml:space="preserve"> </w:t>
      </w:r>
      <w:r w:rsidRPr="007010C0">
        <w:rPr>
          <w:rFonts w:asciiTheme="minorHAnsi" w:eastAsia="Arial" w:hAnsiTheme="minorHAnsi" w:cstheme="minorHAnsi"/>
          <w:lang w:eastAsia="hr-HR" w:bidi="hr-HR"/>
        </w:rPr>
        <w:t xml:space="preserve"> specifikacija</w:t>
      </w:r>
      <w:r w:rsidR="00BB00AA">
        <w:rPr>
          <w:rFonts w:asciiTheme="minorHAnsi" w:eastAsia="Arial" w:hAnsiTheme="minorHAnsi" w:cstheme="minorHAnsi"/>
          <w:lang w:eastAsia="hr-HR" w:bidi="hr-HR"/>
        </w:rPr>
        <w:t xml:space="preserve"> </w:t>
      </w:r>
      <w:r w:rsidRPr="007010C0">
        <w:rPr>
          <w:rFonts w:asciiTheme="minorHAnsi" w:eastAsia="Arial" w:hAnsiTheme="minorHAnsi" w:cstheme="minorHAnsi"/>
          <w:spacing w:val="-25"/>
          <w:lang w:eastAsia="hr-HR" w:bidi="hr-HR"/>
        </w:rPr>
        <w:t xml:space="preserve"> </w:t>
      </w:r>
      <w:r w:rsidRPr="007010C0">
        <w:rPr>
          <w:rFonts w:asciiTheme="minorHAnsi" w:eastAsia="Arial" w:hAnsiTheme="minorHAnsi" w:cstheme="minorHAnsi"/>
          <w:i/>
          <w:lang w:eastAsia="hr-HR" w:bidi="hr-HR"/>
        </w:rPr>
        <w:t>(Prilog</w:t>
      </w:r>
      <w:r w:rsidRPr="007010C0">
        <w:rPr>
          <w:rFonts w:asciiTheme="minorHAnsi" w:eastAsia="Arial" w:hAnsiTheme="minorHAnsi" w:cstheme="minorHAnsi"/>
          <w:i/>
          <w:spacing w:val="-33"/>
          <w:lang w:eastAsia="hr-HR" w:bidi="hr-HR"/>
        </w:rPr>
        <w:t xml:space="preserve"> </w:t>
      </w:r>
      <w:r w:rsidRPr="007010C0">
        <w:rPr>
          <w:rFonts w:asciiTheme="minorHAnsi" w:eastAsia="Arial" w:hAnsiTheme="minorHAnsi" w:cstheme="minorHAnsi"/>
          <w:i/>
          <w:lang w:eastAsia="hr-HR" w:bidi="hr-HR"/>
        </w:rPr>
        <w:t>3)</w:t>
      </w:r>
    </w:p>
    <w:p w14:paraId="1EF6E0DD" w14:textId="2F3C4FE8" w:rsidR="007010C0" w:rsidRPr="007010C0" w:rsidRDefault="007010C0" w:rsidP="007010C0">
      <w:pPr>
        <w:numPr>
          <w:ilvl w:val="2"/>
          <w:numId w:val="10"/>
        </w:numPr>
        <w:tabs>
          <w:tab w:val="left" w:pos="723"/>
        </w:tabs>
        <w:spacing w:before="54"/>
        <w:ind w:hanging="144"/>
        <w:rPr>
          <w:rFonts w:asciiTheme="minorHAnsi" w:eastAsia="Arial" w:hAnsiTheme="minorHAnsi" w:cstheme="minorHAnsi"/>
          <w:i/>
          <w:lang w:eastAsia="hr-HR" w:bidi="hr-HR"/>
        </w:rPr>
      </w:pPr>
      <w:r w:rsidRPr="007010C0">
        <w:rPr>
          <w:rFonts w:asciiTheme="minorHAnsi" w:eastAsia="Arial" w:hAnsiTheme="minorHAnsi" w:cstheme="minorHAnsi"/>
          <w:lang w:eastAsia="hr-HR" w:bidi="hr-HR"/>
        </w:rPr>
        <w:t>Popunjen,</w:t>
      </w:r>
      <w:r w:rsidRPr="007010C0">
        <w:rPr>
          <w:rFonts w:asciiTheme="minorHAnsi" w:eastAsia="Arial" w:hAnsiTheme="minorHAnsi" w:cstheme="minorHAnsi"/>
          <w:spacing w:val="-18"/>
          <w:lang w:eastAsia="hr-HR" w:bidi="hr-HR"/>
        </w:rPr>
        <w:t xml:space="preserve"> </w:t>
      </w:r>
      <w:r w:rsidRPr="007010C0">
        <w:rPr>
          <w:rFonts w:asciiTheme="minorHAnsi" w:eastAsia="Arial" w:hAnsiTheme="minorHAnsi" w:cstheme="minorHAnsi"/>
          <w:lang w:eastAsia="hr-HR" w:bidi="hr-HR"/>
        </w:rPr>
        <w:t>potpisan</w:t>
      </w:r>
      <w:r w:rsidRPr="007010C0">
        <w:rPr>
          <w:rFonts w:asciiTheme="minorHAnsi" w:eastAsia="Arial" w:hAnsiTheme="minorHAnsi" w:cstheme="minorHAnsi"/>
          <w:spacing w:val="-19"/>
          <w:lang w:eastAsia="hr-HR" w:bidi="hr-HR"/>
        </w:rPr>
        <w:t xml:space="preserve"> </w:t>
      </w:r>
      <w:r w:rsidRPr="007010C0">
        <w:rPr>
          <w:rFonts w:asciiTheme="minorHAnsi" w:eastAsia="Arial" w:hAnsiTheme="minorHAnsi" w:cstheme="minorHAnsi"/>
          <w:lang w:eastAsia="hr-HR" w:bidi="hr-HR"/>
        </w:rPr>
        <w:t>i</w:t>
      </w:r>
      <w:r w:rsidRPr="007010C0">
        <w:rPr>
          <w:rFonts w:asciiTheme="minorHAnsi" w:eastAsia="Arial" w:hAnsiTheme="minorHAnsi" w:cstheme="minorHAnsi"/>
          <w:spacing w:val="-20"/>
          <w:lang w:eastAsia="hr-HR" w:bidi="hr-HR"/>
        </w:rPr>
        <w:t xml:space="preserve"> </w:t>
      </w:r>
      <w:r w:rsidRPr="007010C0">
        <w:rPr>
          <w:rFonts w:asciiTheme="minorHAnsi" w:eastAsia="Arial" w:hAnsiTheme="minorHAnsi" w:cstheme="minorHAnsi"/>
          <w:lang w:eastAsia="hr-HR" w:bidi="hr-HR"/>
        </w:rPr>
        <w:t>pečatom</w:t>
      </w:r>
      <w:r w:rsidRPr="007010C0">
        <w:rPr>
          <w:rFonts w:asciiTheme="minorHAnsi" w:eastAsia="Arial" w:hAnsiTheme="minorHAnsi" w:cstheme="minorHAnsi"/>
          <w:spacing w:val="-18"/>
          <w:lang w:eastAsia="hr-HR" w:bidi="hr-HR"/>
        </w:rPr>
        <w:t xml:space="preserve"> </w:t>
      </w:r>
      <w:r w:rsidRPr="007010C0">
        <w:rPr>
          <w:rFonts w:asciiTheme="minorHAnsi" w:eastAsia="Arial" w:hAnsiTheme="minorHAnsi" w:cstheme="minorHAnsi"/>
          <w:lang w:eastAsia="hr-HR" w:bidi="hr-HR"/>
        </w:rPr>
        <w:t>ovjeren</w:t>
      </w:r>
      <w:r w:rsidRPr="007010C0">
        <w:rPr>
          <w:rFonts w:asciiTheme="minorHAnsi" w:eastAsia="Arial" w:hAnsiTheme="minorHAnsi" w:cstheme="minorHAnsi"/>
          <w:spacing w:val="-15"/>
          <w:lang w:eastAsia="hr-HR" w:bidi="hr-HR"/>
        </w:rPr>
        <w:t xml:space="preserve"> </w:t>
      </w:r>
      <w:r w:rsidRPr="007010C0">
        <w:rPr>
          <w:rFonts w:asciiTheme="minorHAnsi" w:eastAsia="Arial" w:hAnsiTheme="minorHAnsi" w:cstheme="minorHAnsi"/>
          <w:lang w:eastAsia="hr-HR" w:bidi="hr-HR"/>
        </w:rPr>
        <w:t>Troškovnik</w:t>
      </w:r>
      <w:r w:rsidRPr="007010C0">
        <w:rPr>
          <w:rFonts w:asciiTheme="minorHAnsi" w:eastAsia="Arial" w:hAnsiTheme="minorHAnsi" w:cstheme="minorHAnsi"/>
          <w:spacing w:val="-16"/>
          <w:lang w:eastAsia="hr-HR" w:bidi="hr-HR"/>
        </w:rPr>
        <w:t xml:space="preserve"> </w:t>
      </w:r>
      <w:r w:rsidRPr="007010C0">
        <w:rPr>
          <w:rFonts w:asciiTheme="minorHAnsi" w:eastAsia="Arial" w:hAnsiTheme="minorHAnsi" w:cstheme="minorHAnsi"/>
          <w:i/>
          <w:lang w:eastAsia="hr-HR" w:bidi="hr-HR"/>
        </w:rPr>
        <w:t>(Prilog</w:t>
      </w:r>
      <w:r w:rsidRPr="007010C0">
        <w:rPr>
          <w:rFonts w:asciiTheme="minorHAnsi" w:eastAsia="Arial" w:hAnsiTheme="minorHAnsi" w:cstheme="minorHAnsi"/>
          <w:i/>
          <w:spacing w:val="-23"/>
          <w:lang w:eastAsia="hr-HR" w:bidi="hr-HR"/>
        </w:rPr>
        <w:t xml:space="preserve"> </w:t>
      </w:r>
      <w:r w:rsidRPr="007010C0">
        <w:rPr>
          <w:rFonts w:asciiTheme="minorHAnsi" w:eastAsia="Arial" w:hAnsiTheme="minorHAnsi" w:cstheme="minorHAnsi"/>
          <w:i/>
          <w:lang w:eastAsia="hr-HR" w:bidi="hr-HR"/>
        </w:rPr>
        <w:t>4)</w:t>
      </w:r>
    </w:p>
    <w:p w14:paraId="73684EC3" w14:textId="77777777" w:rsidR="0035091C" w:rsidRDefault="0035091C">
      <w:pPr>
        <w:spacing w:line="273" w:lineRule="auto"/>
      </w:pPr>
    </w:p>
    <w:p w14:paraId="0C372344" w14:textId="77777777" w:rsidR="007010C0" w:rsidRDefault="007010C0">
      <w:pPr>
        <w:spacing w:line="273" w:lineRule="auto"/>
      </w:pPr>
    </w:p>
    <w:p w14:paraId="6FFA942B" w14:textId="77777777" w:rsidR="0035091C" w:rsidRDefault="00B25F01">
      <w:pPr>
        <w:pStyle w:val="Naslov1"/>
        <w:numPr>
          <w:ilvl w:val="1"/>
          <w:numId w:val="5"/>
        </w:numPr>
        <w:tabs>
          <w:tab w:val="left" w:pos="572"/>
        </w:tabs>
        <w:spacing w:before="37"/>
        <w:ind w:left="571" w:hanging="416"/>
      </w:pPr>
      <w:r>
        <w:t>Način</w:t>
      </w:r>
      <w:r>
        <w:rPr>
          <w:spacing w:val="-3"/>
        </w:rPr>
        <w:t xml:space="preserve"> </w:t>
      </w:r>
      <w:r>
        <w:t>izrade</w:t>
      </w:r>
      <w:r>
        <w:rPr>
          <w:spacing w:val="-3"/>
        </w:rPr>
        <w:t xml:space="preserve"> </w:t>
      </w:r>
      <w:r>
        <w:t>ponude</w:t>
      </w:r>
    </w:p>
    <w:p w14:paraId="7B1320B1" w14:textId="77777777" w:rsidR="0035091C" w:rsidRDefault="00B25F01">
      <w:pPr>
        <w:pStyle w:val="Tijeloteksta"/>
        <w:spacing w:before="201" w:line="276" w:lineRule="auto"/>
        <w:ind w:left="156" w:right="131"/>
        <w:jc w:val="both"/>
      </w:pPr>
      <w:r>
        <w:t>Ponuda mora biti izrađena u</w:t>
      </w:r>
      <w:r>
        <w:rPr>
          <w:spacing w:val="49"/>
        </w:rPr>
        <w:t xml:space="preserve"> </w:t>
      </w:r>
      <w:r>
        <w:t xml:space="preserve">papirnatom obliku, otisnuta ili pisana neizbrisivom tintom, a </w:t>
      </w:r>
      <w:r>
        <w:rPr>
          <w:b/>
        </w:rPr>
        <w:t>predaje se</w:t>
      </w:r>
      <w:r>
        <w:rPr>
          <w:b/>
          <w:spacing w:val="1"/>
        </w:rPr>
        <w:t xml:space="preserve"> </w:t>
      </w:r>
      <w:r>
        <w:rPr>
          <w:b/>
        </w:rPr>
        <w:t>u</w:t>
      </w:r>
      <w:r>
        <w:rPr>
          <w:b/>
          <w:spacing w:val="-1"/>
        </w:rPr>
        <w:t xml:space="preserve"> </w:t>
      </w:r>
      <w:r>
        <w:rPr>
          <w:b/>
        </w:rPr>
        <w:t>izvorniku</w:t>
      </w:r>
      <w:r>
        <w:t>.</w:t>
      </w:r>
    </w:p>
    <w:p w14:paraId="27DA15DF" w14:textId="77777777" w:rsidR="0035091C" w:rsidRDefault="00B25F01">
      <w:pPr>
        <w:pStyle w:val="Tijeloteksta"/>
        <w:spacing w:before="160" w:line="276" w:lineRule="auto"/>
        <w:ind w:left="156" w:right="135"/>
        <w:jc w:val="both"/>
      </w:pPr>
      <w:r>
        <w:t>Ponudu potpisuje osoba koja je po zakonu ovlaštena za zastupanje Ponuditelja ili osoba koju je</w:t>
      </w:r>
      <w:r>
        <w:rPr>
          <w:spacing w:val="1"/>
        </w:rPr>
        <w:t xml:space="preserve"> </w:t>
      </w:r>
      <w:r>
        <w:t>ovlaštena osoba Ponuditelja pisanom punomoći ovlastila za potpisivanje ponude (u tom slučaju uz</w:t>
      </w:r>
      <w:r>
        <w:rPr>
          <w:spacing w:val="1"/>
        </w:rPr>
        <w:t xml:space="preserve"> </w:t>
      </w:r>
      <w:r>
        <w:t>ponudu</w:t>
      </w:r>
      <w:r>
        <w:rPr>
          <w:spacing w:val="-2"/>
        </w:rPr>
        <w:t xml:space="preserve"> </w:t>
      </w:r>
      <w:r>
        <w:t>je potrebno</w:t>
      </w:r>
      <w:r>
        <w:rPr>
          <w:spacing w:val="-2"/>
        </w:rPr>
        <w:t xml:space="preserve"> </w:t>
      </w:r>
      <w:r>
        <w:t>priložiti i</w:t>
      </w:r>
      <w:r>
        <w:rPr>
          <w:spacing w:val="-1"/>
        </w:rPr>
        <w:t xml:space="preserve"> </w:t>
      </w:r>
      <w:r>
        <w:t>punomoć za potpisivanje</w:t>
      </w:r>
      <w:r>
        <w:rPr>
          <w:spacing w:val="1"/>
        </w:rPr>
        <w:t xml:space="preserve"> </w:t>
      </w:r>
      <w:r>
        <w:t>ponude).</w:t>
      </w:r>
    </w:p>
    <w:p w14:paraId="7485D151" w14:textId="77777777" w:rsidR="0035091C" w:rsidRDefault="00B25F01">
      <w:pPr>
        <w:pStyle w:val="Tijeloteksta"/>
        <w:spacing w:before="161" w:line="276" w:lineRule="auto"/>
        <w:ind w:left="156" w:right="131"/>
        <w:jc w:val="both"/>
      </w:pPr>
      <w:r>
        <w:t>Ponuda se izrađuje na način da čini cjelinu. Ponuda treba biti uvezana u neraskidivu cjelinu. Ponuda</w:t>
      </w:r>
      <w:r>
        <w:rPr>
          <w:spacing w:val="1"/>
        </w:rPr>
        <w:t xml:space="preserve"> </w:t>
      </w:r>
      <w:r>
        <w:t>mora biti uvezana u cjelinu na način da se onemogući naknadno vađenje ili umetanje listova ili</w:t>
      </w:r>
      <w:r>
        <w:rPr>
          <w:spacing w:val="1"/>
        </w:rPr>
        <w:t xml:space="preserve"> </w:t>
      </w:r>
      <w:r>
        <w:t>dijelova ponude. Stranice ponude se označavaju brojem na način da je vidljiv broj stranice i ukupan</w:t>
      </w:r>
      <w:r>
        <w:rPr>
          <w:spacing w:val="1"/>
        </w:rPr>
        <w:t xml:space="preserve"> </w:t>
      </w:r>
      <w:r>
        <w:t>broj</w:t>
      </w:r>
      <w:r>
        <w:rPr>
          <w:spacing w:val="-1"/>
        </w:rPr>
        <w:t xml:space="preserve"> </w:t>
      </w:r>
      <w:r>
        <w:t>stranica ponude</w:t>
      </w:r>
      <w:r>
        <w:rPr>
          <w:spacing w:val="1"/>
        </w:rPr>
        <w:t xml:space="preserve"> </w:t>
      </w:r>
      <w:r>
        <w:t>npr.</w:t>
      </w:r>
      <w:r>
        <w:rPr>
          <w:spacing w:val="-3"/>
        </w:rPr>
        <w:t xml:space="preserve"> </w:t>
      </w:r>
      <w:r>
        <w:t>10/1 ili</w:t>
      </w:r>
      <w:r>
        <w:rPr>
          <w:spacing w:val="-3"/>
        </w:rPr>
        <w:t xml:space="preserve"> </w:t>
      </w:r>
      <w:r>
        <w:t>obrnuto</w:t>
      </w:r>
      <w:r>
        <w:rPr>
          <w:spacing w:val="-1"/>
        </w:rPr>
        <w:t xml:space="preserve"> </w:t>
      </w:r>
      <w:r>
        <w:t>1/10.</w:t>
      </w:r>
    </w:p>
    <w:p w14:paraId="4CBC114D" w14:textId="77777777" w:rsidR="0035091C" w:rsidRDefault="00B25F01">
      <w:pPr>
        <w:pStyle w:val="Tijeloteksta"/>
        <w:spacing w:before="162" w:line="276" w:lineRule="auto"/>
        <w:ind w:left="156" w:right="132"/>
        <w:jc w:val="both"/>
      </w:pPr>
      <w:r>
        <w:t>Ponuditelj može do isteka roka za dostavu ponuda dostaviti izmjenu i/ili dopunu ponude. Izmjena i/ili</w:t>
      </w:r>
      <w:r>
        <w:rPr>
          <w:spacing w:val="1"/>
        </w:rPr>
        <w:t xml:space="preserve"> </w:t>
      </w:r>
      <w:r>
        <w:t>dopuna ponude dostavlja se na isti način kao i osnovna ponuda s obveznom naznakom da se radi o</w:t>
      </w:r>
      <w:r>
        <w:rPr>
          <w:spacing w:val="1"/>
        </w:rPr>
        <w:t xml:space="preserve"> </w:t>
      </w:r>
      <w:r>
        <w:t>izmjeni i/ili dopuni ponude. U tom se slučaju ponude otvaraju obrnutim redoslijedom zaprimanja, a</w:t>
      </w:r>
      <w:r>
        <w:rPr>
          <w:spacing w:val="1"/>
        </w:rPr>
        <w:t xml:space="preserve"> </w:t>
      </w:r>
      <w:r>
        <w:t>vremenom</w:t>
      </w:r>
      <w:r>
        <w:rPr>
          <w:spacing w:val="1"/>
        </w:rPr>
        <w:t xml:space="preserve"> </w:t>
      </w:r>
      <w:r>
        <w:t>zaprimanja</w:t>
      </w:r>
      <w:r>
        <w:rPr>
          <w:spacing w:val="1"/>
        </w:rPr>
        <w:t xml:space="preserve"> </w:t>
      </w:r>
      <w:r>
        <w:t>smatra</w:t>
      </w:r>
      <w:r>
        <w:rPr>
          <w:spacing w:val="1"/>
        </w:rPr>
        <w:t xml:space="preserve"> </w:t>
      </w:r>
      <w:r>
        <w:t>se</w:t>
      </w:r>
      <w:r>
        <w:rPr>
          <w:spacing w:val="1"/>
        </w:rPr>
        <w:t xml:space="preserve"> </w:t>
      </w:r>
      <w:r>
        <w:t>dostava</w:t>
      </w:r>
      <w:r>
        <w:rPr>
          <w:spacing w:val="1"/>
        </w:rPr>
        <w:t xml:space="preserve"> </w:t>
      </w:r>
      <w:r>
        <w:t>posljednje</w:t>
      </w:r>
      <w:r>
        <w:rPr>
          <w:spacing w:val="1"/>
        </w:rPr>
        <w:t xml:space="preserve"> </w:t>
      </w:r>
      <w:r>
        <w:t>verzije</w:t>
      </w:r>
      <w:r>
        <w:rPr>
          <w:spacing w:val="1"/>
        </w:rPr>
        <w:t xml:space="preserve"> </w:t>
      </w:r>
      <w:r>
        <w:t>izmjene</w:t>
      </w:r>
      <w:r>
        <w:rPr>
          <w:spacing w:val="50"/>
        </w:rPr>
        <w:t xml:space="preserve"> </w:t>
      </w:r>
      <w:r>
        <w:t>ponude.</w:t>
      </w:r>
      <w:r>
        <w:rPr>
          <w:spacing w:val="1"/>
        </w:rPr>
        <w:t xml:space="preserve"> </w:t>
      </w:r>
      <w:r>
        <w:t>Ispravci/izmjene/dopune u ponudi moraju biti izrađeni na način da ispravljeni tekst ostane vidljiv ili</w:t>
      </w:r>
      <w:r>
        <w:rPr>
          <w:spacing w:val="1"/>
        </w:rPr>
        <w:t xml:space="preserve"> </w:t>
      </w:r>
      <w:r>
        <w:t>dokaziv.</w:t>
      </w:r>
    </w:p>
    <w:p w14:paraId="65F0A0FF" w14:textId="77777777" w:rsidR="0035091C" w:rsidRDefault="00B25F01">
      <w:pPr>
        <w:pStyle w:val="Tijeloteksta"/>
        <w:spacing w:before="158" w:line="276" w:lineRule="auto"/>
        <w:ind w:left="156" w:right="133"/>
        <w:jc w:val="both"/>
      </w:pPr>
      <w:r>
        <w:t>Pri izradi ponude Ponuditelj se mora pridržavati zahtjeva i uvjeta iz Dokumentacije za nadmetanje te</w:t>
      </w:r>
      <w:r>
        <w:rPr>
          <w:spacing w:val="1"/>
        </w:rPr>
        <w:t xml:space="preserve"> </w:t>
      </w:r>
      <w:r>
        <w:t>ne</w:t>
      </w:r>
      <w:r>
        <w:rPr>
          <w:spacing w:val="1"/>
        </w:rPr>
        <w:t xml:space="preserve"> </w:t>
      </w:r>
      <w:r>
        <w:t>smije</w:t>
      </w:r>
      <w:r>
        <w:rPr>
          <w:spacing w:val="1"/>
        </w:rPr>
        <w:t xml:space="preserve"> </w:t>
      </w:r>
      <w:r>
        <w:t>mijenjati</w:t>
      </w:r>
      <w:r>
        <w:rPr>
          <w:spacing w:val="1"/>
        </w:rPr>
        <w:t xml:space="preserve"> </w:t>
      </w:r>
      <w:r>
        <w:t>i</w:t>
      </w:r>
      <w:r>
        <w:rPr>
          <w:spacing w:val="1"/>
        </w:rPr>
        <w:t xml:space="preserve"> </w:t>
      </w:r>
      <w:r>
        <w:t>nadopunjavati</w:t>
      </w:r>
      <w:r>
        <w:rPr>
          <w:spacing w:val="1"/>
        </w:rPr>
        <w:t xml:space="preserve"> </w:t>
      </w:r>
      <w:r>
        <w:t>tekst</w:t>
      </w:r>
      <w:r>
        <w:rPr>
          <w:spacing w:val="1"/>
        </w:rPr>
        <w:t xml:space="preserve"> </w:t>
      </w:r>
      <w:r>
        <w:t>Dokumentacije</w:t>
      </w:r>
      <w:r>
        <w:rPr>
          <w:spacing w:val="1"/>
        </w:rPr>
        <w:t xml:space="preserve"> </w:t>
      </w:r>
      <w:r>
        <w:t>za</w:t>
      </w:r>
      <w:r>
        <w:rPr>
          <w:spacing w:val="1"/>
        </w:rPr>
        <w:t xml:space="preserve"> </w:t>
      </w:r>
      <w:r>
        <w:t>nadmetanje</w:t>
      </w:r>
      <w:r>
        <w:rPr>
          <w:spacing w:val="1"/>
        </w:rPr>
        <w:t xml:space="preserve"> </w:t>
      </w:r>
      <w:r>
        <w:t>ni</w:t>
      </w:r>
      <w:r>
        <w:rPr>
          <w:spacing w:val="1"/>
        </w:rPr>
        <w:t xml:space="preserve"> </w:t>
      </w:r>
      <w:r>
        <w:t>bilo</w:t>
      </w:r>
      <w:r>
        <w:rPr>
          <w:spacing w:val="1"/>
        </w:rPr>
        <w:t xml:space="preserve"> </w:t>
      </w:r>
      <w:r>
        <w:t>kojeg</w:t>
      </w:r>
      <w:r>
        <w:rPr>
          <w:spacing w:val="1"/>
        </w:rPr>
        <w:t xml:space="preserve"> </w:t>
      </w:r>
      <w:r>
        <w:t>priloga</w:t>
      </w:r>
      <w:r>
        <w:rPr>
          <w:spacing w:val="1"/>
        </w:rPr>
        <w:t xml:space="preserve"> </w:t>
      </w:r>
      <w:r>
        <w:t>objavljenog</w:t>
      </w:r>
      <w:r>
        <w:rPr>
          <w:spacing w:val="1"/>
        </w:rPr>
        <w:t xml:space="preserve"> </w:t>
      </w:r>
      <w:r>
        <w:t>uz</w:t>
      </w:r>
      <w:r>
        <w:rPr>
          <w:spacing w:val="1"/>
        </w:rPr>
        <w:t xml:space="preserve"> </w:t>
      </w:r>
      <w:r>
        <w:t>Dokumentaciju</w:t>
      </w:r>
      <w:r>
        <w:rPr>
          <w:spacing w:val="1"/>
        </w:rPr>
        <w:t xml:space="preserve"> </w:t>
      </w:r>
      <w:r>
        <w:t>za</w:t>
      </w:r>
      <w:r>
        <w:rPr>
          <w:spacing w:val="1"/>
        </w:rPr>
        <w:t xml:space="preserve"> </w:t>
      </w:r>
      <w:r>
        <w:t>nadmetanje.</w:t>
      </w:r>
      <w:r>
        <w:rPr>
          <w:spacing w:val="1"/>
        </w:rPr>
        <w:t xml:space="preserve"> </w:t>
      </w:r>
      <w:r>
        <w:t>Sve</w:t>
      </w:r>
      <w:r>
        <w:rPr>
          <w:spacing w:val="1"/>
        </w:rPr>
        <w:t xml:space="preserve"> </w:t>
      </w:r>
      <w:r>
        <w:t>troškove</w:t>
      </w:r>
      <w:r>
        <w:rPr>
          <w:spacing w:val="1"/>
        </w:rPr>
        <w:t xml:space="preserve"> </w:t>
      </w:r>
      <w:r>
        <w:t>izrade</w:t>
      </w:r>
      <w:r>
        <w:rPr>
          <w:spacing w:val="1"/>
        </w:rPr>
        <w:t xml:space="preserve"> </w:t>
      </w:r>
      <w:r>
        <w:t>ponude</w:t>
      </w:r>
      <w:r>
        <w:rPr>
          <w:spacing w:val="1"/>
        </w:rPr>
        <w:t xml:space="preserve"> </w:t>
      </w:r>
      <w:r>
        <w:t>snose</w:t>
      </w:r>
      <w:r>
        <w:rPr>
          <w:spacing w:val="1"/>
        </w:rPr>
        <w:t xml:space="preserve"> </w:t>
      </w:r>
      <w:r>
        <w:t>Ponuditelji.</w:t>
      </w:r>
      <w:r>
        <w:rPr>
          <w:spacing w:val="1"/>
        </w:rPr>
        <w:t xml:space="preserve"> </w:t>
      </w:r>
      <w:r>
        <w:t>Ponuditelji</w:t>
      </w:r>
      <w:r>
        <w:rPr>
          <w:spacing w:val="-4"/>
        </w:rPr>
        <w:t xml:space="preserve"> </w:t>
      </w:r>
      <w:r>
        <w:t>nemaju</w:t>
      </w:r>
      <w:r>
        <w:rPr>
          <w:spacing w:val="-1"/>
        </w:rPr>
        <w:t xml:space="preserve"> </w:t>
      </w:r>
      <w:r>
        <w:t>pravo</w:t>
      </w:r>
      <w:r>
        <w:rPr>
          <w:spacing w:val="1"/>
        </w:rPr>
        <w:t xml:space="preserve"> </w:t>
      </w:r>
      <w:r>
        <w:t>na</w:t>
      </w:r>
      <w:r>
        <w:rPr>
          <w:spacing w:val="-1"/>
        </w:rPr>
        <w:t xml:space="preserve"> </w:t>
      </w:r>
      <w:r>
        <w:t>bilo kakvu</w:t>
      </w:r>
      <w:r>
        <w:rPr>
          <w:spacing w:val="-1"/>
        </w:rPr>
        <w:t xml:space="preserve"> </w:t>
      </w:r>
      <w:r>
        <w:t>nadoknadu</w:t>
      </w:r>
      <w:r>
        <w:rPr>
          <w:spacing w:val="-2"/>
        </w:rPr>
        <w:t xml:space="preserve"> </w:t>
      </w:r>
      <w:r>
        <w:t>troškova izrade</w:t>
      </w:r>
      <w:r>
        <w:rPr>
          <w:spacing w:val="1"/>
        </w:rPr>
        <w:t xml:space="preserve"> </w:t>
      </w:r>
      <w:r>
        <w:t>ponude.</w:t>
      </w:r>
    </w:p>
    <w:p w14:paraId="5B5D314C" w14:textId="77777777" w:rsidR="0035091C" w:rsidRDefault="00B25F01">
      <w:pPr>
        <w:pStyle w:val="Tijeloteksta"/>
        <w:spacing w:before="162" w:line="276" w:lineRule="auto"/>
        <w:ind w:left="156" w:right="131"/>
        <w:jc w:val="both"/>
      </w:pPr>
      <w:r>
        <w:t>Naručitelj zadržava pravo da prije potpisivanja Ugovora, od najpovoljnijeg Ponuditelja ukoliko smatra</w:t>
      </w:r>
      <w:r>
        <w:rPr>
          <w:spacing w:val="1"/>
        </w:rPr>
        <w:t xml:space="preserve"> </w:t>
      </w:r>
      <w:r>
        <w:t>potrebnim, zatraži dostavu izvornika ili ovjerenih preslika svih onih dokumenata koji su u ponudi bili</w:t>
      </w:r>
      <w:r>
        <w:rPr>
          <w:spacing w:val="1"/>
        </w:rPr>
        <w:t xml:space="preserve"> </w:t>
      </w:r>
      <w:r>
        <w:t>dostavljeni</w:t>
      </w:r>
      <w:r>
        <w:rPr>
          <w:spacing w:val="-2"/>
        </w:rPr>
        <w:t xml:space="preserve"> </w:t>
      </w:r>
      <w:r>
        <w:t>skenirani, a</w:t>
      </w:r>
      <w:r>
        <w:rPr>
          <w:spacing w:val="-2"/>
        </w:rPr>
        <w:t xml:space="preserve"> </w:t>
      </w:r>
      <w:r>
        <w:t>koja izdaju</w:t>
      </w:r>
      <w:r>
        <w:rPr>
          <w:spacing w:val="-1"/>
        </w:rPr>
        <w:t xml:space="preserve"> </w:t>
      </w:r>
      <w:r>
        <w:t>nadležna tijela.</w:t>
      </w:r>
    </w:p>
    <w:p w14:paraId="21392892" w14:textId="77777777" w:rsidR="0035091C" w:rsidRDefault="00B25F01">
      <w:pPr>
        <w:pStyle w:val="Tijeloteksta"/>
        <w:spacing w:before="158"/>
        <w:ind w:left="156"/>
        <w:jc w:val="both"/>
      </w:pPr>
      <w:r>
        <w:t>Alternativne</w:t>
      </w:r>
      <w:r>
        <w:rPr>
          <w:spacing w:val="-1"/>
        </w:rPr>
        <w:t xml:space="preserve"> </w:t>
      </w:r>
      <w:r>
        <w:t>ponude</w:t>
      </w:r>
      <w:r>
        <w:rPr>
          <w:spacing w:val="-4"/>
        </w:rPr>
        <w:t xml:space="preserve"> </w:t>
      </w:r>
      <w:r>
        <w:t>nisu</w:t>
      </w:r>
      <w:r>
        <w:rPr>
          <w:spacing w:val="-3"/>
        </w:rPr>
        <w:t xml:space="preserve"> </w:t>
      </w:r>
      <w:r>
        <w:t>dopuštene.</w:t>
      </w:r>
    </w:p>
    <w:p w14:paraId="28D63B76" w14:textId="77777777" w:rsidR="0035091C" w:rsidRDefault="0035091C">
      <w:pPr>
        <w:pStyle w:val="Tijeloteksta"/>
      </w:pPr>
    </w:p>
    <w:p w14:paraId="3DB3F037" w14:textId="77777777" w:rsidR="0035091C" w:rsidRDefault="0035091C">
      <w:pPr>
        <w:pStyle w:val="Tijeloteksta"/>
      </w:pPr>
    </w:p>
    <w:p w14:paraId="3B13395C" w14:textId="77777777" w:rsidR="0035091C" w:rsidRDefault="00B25F01">
      <w:pPr>
        <w:pStyle w:val="Naslov1"/>
        <w:numPr>
          <w:ilvl w:val="1"/>
          <w:numId w:val="5"/>
        </w:numPr>
        <w:tabs>
          <w:tab w:val="left" w:pos="517"/>
        </w:tabs>
        <w:spacing w:before="174" w:line="293" w:lineRule="exact"/>
        <w:ind w:hanging="361"/>
      </w:pPr>
      <w:r>
        <w:t>Jezik</w:t>
      </w:r>
      <w:r>
        <w:rPr>
          <w:spacing w:val="-1"/>
        </w:rPr>
        <w:t xml:space="preserve"> </w:t>
      </w:r>
      <w:r>
        <w:t>i</w:t>
      </w:r>
      <w:r>
        <w:rPr>
          <w:spacing w:val="-2"/>
        </w:rPr>
        <w:t xml:space="preserve"> </w:t>
      </w:r>
      <w:r>
        <w:t>pismo</w:t>
      </w:r>
      <w:r>
        <w:rPr>
          <w:spacing w:val="-3"/>
        </w:rPr>
        <w:t xml:space="preserve"> </w:t>
      </w:r>
      <w:r>
        <w:t>ponude</w:t>
      </w:r>
    </w:p>
    <w:p w14:paraId="6B8C4DEB" w14:textId="041F09FE" w:rsidR="0035091C" w:rsidRDefault="00B25F01">
      <w:pPr>
        <w:pStyle w:val="Tijeloteksta"/>
        <w:spacing w:line="276" w:lineRule="auto"/>
        <w:ind w:left="156" w:right="134"/>
        <w:jc w:val="both"/>
      </w:pPr>
      <w:r>
        <w:t>Ponuda</w:t>
      </w:r>
      <w:r>
        <w:rPr>
          <w:spacing w:val="1"/>
        </w:rPr>
        <w:t xml:space="preserve"> </w:t>
      </w:r>
      <w:r>
        <w:t>se</w:t>
      </w:r>
      <w:r>
        <w:rPr>
          <w:spacing w:val="1"/>
        </w:rPr>
        <w:t xml:space="preserve"> </w:t>
      </w:r>
      <w:r>
        <w:t>zajedno</w:t>
      </w:r>
      <w:r>
        <w:rPr>
          <w:spacing w:val="1"/>
        </w:rPr>
        <w:t xml:space="preserve"> </w:t>
      </w:r>
      <w:r>
        <w:t>s</w:t>
      </w:r>
      <w:r>
        <w:rPr>
          <w:spacing w:val="1"/>
        </w:rPr>
        <w:t xml:space="preserve"> </w:t>
      </w:r>
      <w:r>
        <w:t>pripadajućom</w:t>
      </w:r>
      <w:r>
        <w:rPr>
          <w:spacing w:val="1"/>
        </w:rPr>
        <w:t xml:space="preserve"> </w:t>
      </w:r>
      <w:r>
        <w:t>dokumentacijom</w:t>
      </w:r>
      <w:r>
        <w:rPr>
          <w:spacing w:val="1"/>
        </w:rPr>
        <w:t xml:space="preserve"> </w:t>
      </w:r>
      <w:r>
        <w:t>izrađuje</w:t>
      </w:r>
      <w:r>
        <w:rPr>
          <w:spacing w:val="1"/>
        </w:rPr>
        <w:t xml:space="preserve"> </w:t>
      </w:r>
      <w:r>
        <w:t>i</w:t>
      </w:r>
      <w:r>
        <w:rPr>
          <w:spacing w:val="1"/>
        </w:rPr>
        <w:t xml:space="preserve"> </w:t>
      </w:r>
      <w:r>
        <w:t>dostavlja</w:t>
      </w:r>
      <w:r>
        <w:rPr>
          <w:spacing w:val="1"/>
        </w:rPr>
        <w:t xml:space="preserve"> </w:t>
      </w:r>
      <w:r>
        <w:t>na</w:t>
      </w:r>
      <w:r>
        <w:rPr>
          <w:spacing w:val="1"/>
        </w:rPr>
        <w:t xml:space="preserve"> </w:t>
      </w:r>
      <w:r>
        <w:t>hrvatskom</w:t>
      </w:r>
      <w:r>
        <w:rPr>
          <w:spacing w:val="1"/>
        </w:rPr>
        <w:t xml:space="preserve"> </w:t>
      </w:r>
      <w:r>
        <w:t>jeziku</w:t>
      </w:r>
      <w:r>
        <w:rPr>
          <w:spacing w:val="1"/>
        </w:rPr>
        <w:t xml:space="preserve"> </w:t>
      </w:r>
      <w:r>
        <w:t>i</w:t>
      </w:r>
      <w:r>
        <w:rPr>
          <w:spacing w:val="1"/>
        </w:rPr>
        <w:t xml:space="preserve"> </w:t>
      </w:r>
      <w:r>
        <w:t>latiničnom pismu. Ponuditelji iz inozemstva ponudu, zajedno s pripadajućom dokumentacijom, mogu</w:t>
      </w:r>
      <w:r>
        <w:rPr>
          <w:spacing w:val="1"/>
        </w:rPr>
        <w:t xml:space="preserve"> </w:t>
      </w:r>
      <w:r>
        <w:t>dostaviti na stranom jeziku te su dužni dostaviti i prijevod dokumenata/dokaza na hrvatski jezik</w:t>
      </w:r>
      <w:r w:rsidR="007010C0">
        <w:t>.</w:t>
      </w:r>
    </w:p>
    <w:p w14:paraId="009625DD" w14:textId="78071F1A" w:rsidR="0035091C" w:rsidRDefault="0035091C">
      <w:pPr>
        <w:pStyle w:val="Tijeloteksta"/>
        <w:spacing w:before="5"/>
        <w:rPr>
          <w:sz w:val="16"/>
        </w:rPr>
      </w:pPr>
    </w:p>
    <w:p w14:paraId="44412294" w14:textId="77777777" w:rsidR="006D3EAF" w:rsidRDefault="006D3EAF">
      <w:pPr>
        <w:pStyle w:val="Tijeloteksta"/>
        <w:spacing w:before="5"/>
        <w:rPr>
          <w:sz w:val="16"/>
        </w:rPr>
      </w:pPr>
    </w:p>
    <w:p w14:paraId="1B373B92" w14:textId="77777777" w:rsidR="0035091C" w:rsidRDefault="00B25F01">
      <w:pPr>
        <w:pStyle w:val="Naslov1"/>
        <w:numPr>
          <w:ilvl w:val="1"/>
          <w:numId w:val="5"/>
        </w:numPr>
        <w:tabs>
          <w:tab w:val="left" w:pos="517"/>
        </w:tabs>
        <w:spacing w:line="293" w:lineRule="exact"/>
        <w:ind w:hanging="361"/>
      </w:pPr>
      <w:r>
        <w:t>Valuta</w:t>
      </w:r>
      <w:r>
        <w:rPr>
          <w:spacing w:val="-3"/>
        </w:rPr>
        <w:t xml:space="preserve"> </w:t>
      </w:r>
      <w:r>
        <w:t>ponude</w:t>
      </w:r>
      <w:r>
        <w:rPr>
          <w:spacing w:val="-6"/>
        </w:rPr>
        <w:t xml:space="preserve"> </w:t>
      </w:r>
      <w:r>
        <w:t>i</w:t>
      </w:r>
      <w:r>
        <w:rPr>
          <w:spacing w:val="-2"/>
        </w:rPr>
        <w:t xml:space="preserve"> </w:t>
      </w:r>
      <w:r>
        <w:t>cijena</w:t>
      </w:r>
      <w:r>
        <w:rPr>
          <w:spacing w:val="-4"/>
        </w:rPr>
        <w:t xml:space="preserve"> </w:t>
      </w:r>
      <w:r>
        <w:t>predmeta</w:t>
      </w:r>
      <w:r>
        <w:rPr>
          <w:spacing w:val="-2"/>
        </w:rPr>
        <w:t xml:space="preserve"> </w:t>
      </w:r>
      <w:r>
        <w:t>nabave</w:t>
      </w:r>
    </w:p>
    <w:p w14:paraId="593FA015" w14:textId="7870E7A4" w:rsidR="007010C0" w:rsidRPr="000D26C5" w:rsidRDefault="007010C0" w:rsidP="007010C0">
      <w:pPr>
        <w:pStyle w:val="Tijeloteksta"/>
        <w:spacing w:before="5"/>
        <w:ind w:left="142"/>
        <w:rPr>
          <w:b/>
          <w:bCs/>
        </w:rPr>
      </w:pPr>
      <w:r>
        <w:t xml:space="preserve">Cijena ponude iskazuje se za predmet nabave, </w:t>
      </w:r>
      <w:r w:rsidRPr="000D26C5">
        <w:rPr>
          <w:b/>
          <w:bCs/>
        </w:rPr>
        <w:t>izražava se u kunama zaokružena na dvije decimale i piše se brojkama.</w:t>
      </w:r>
    </w:p>
    <w:p w14:paraId="1E737B1D" w14:textId="77777777" w:rsidR="007010C0" w:rsidRPr="000D26C5" w:rsidRDefault="007010C0" w:rsidP="007010C0">
      <w:pPr>
        <w:pStyle w:val="Tijeloteksta"/>
        <w:spacing w:before="5"/>
        <w:ind w:left="142"/>
        <w:rPr>
          <w:b/>
          <w:bCs/>
        </w:rPr>
      </w:pPr>
    </w:p>
    <w:p w14:paraId="78ED1BDE" w14:textId="4F46B6D0" w:rsidR="007010C0" w:rsidRDefault="007010C0" w:rsidP="007010C0">
      <w:pPr>
        <w:pStyle w:val="Tijeloteksta"/>
        <w:spacing w:before="5"/>
        <w:ind w:left="142"/>
      </w:pPr>
      <w:r>
        <w:t>U slučaju da ponuditelj nije iz Republike Hrvatske, cijena se izražava u protuvrijednosti u kunama prema srednjem tečaju Hrvatske narodne banke (HNB) na dan objave Poziva na dostavu ponuda. Cijena ponude je nepromjenjiva tijekom trajanja Ugovora o nabavi. U cijenu ponude bez poreza na dodanu vrijednost moraju biti uračunati svi troškovi i popusti.</w:t>
      </w:r>
    </w:p>
    <w:p w14:paraId="66E03B00" w14:textId="77777777" w:rsidR="007010C0" w:rsidRDefault="007010C0" w:rsidP="007010C0">
      <w:pPr>
        <w:pStyle w:val="Tijeloteksta"/>
        <w:spacing w:before="5"/>
        <w:ind w:left="142"/>
      </w:pPr>
    </w:p>
    <w:p w14:paraId="3B531679" w14:textId="77777777" w:rsidR="007010C0" w:rsidRDefault="007010C0" w:rsidP="007010C0">
      <w:pPr>
        <w:pStyle w:val="Tijeloteksta"/>
        <w:spacing w:before="5"/>
        <w:ind w:left="142"/>
      </w:pPr>
      <w:r>
        <w:t>Ponuditelj je u Troškovniku za Grupu nabave dužan ponuditi, tj. upisati jediničnu cijenu za svaku stavku i ukupnu cijenu bez poreza na dodanu vrijednost (PDV-a).</w:t>
      </w:r>
    </w:p>
    <w:p w14:paraId="7D91FF7D" w14:textId="77777777" w:rsidR="007010C0" w:rsidRDefault="007010C0" w:rsidP="007010C0">
      <w:pPr>
        <w:pStyle w:val="Tijeloteksta"/>
        <w:spacing w:before="5"/>
        <w:ind w:left="142"/>
      </w:pPr>
    </w:p>
    <w:p w14:paraId="65034EF3" w14:textId="43446F5A" w:rsidR="007010C0" w:rsidRDefault="007010C0" w:rsidP="007010C0">
      <w:pPr>
        <w:pStyle w:val="Tijeloteksta"/>
        <w:spacing w:before="5"/>
        <w:ind w:left="142"/>
      </w:pPr>
      <w:r>
        <w:t>Ponuditelj je dužan u Ponudbenom listu za Grupu nabave koju nudi upisati istu navedenu ukupnu cijenu bez poreza na dodanu vrijednost (PDV-a) iz Troškovnika, zatim iznos poreza na dodanu vrijednost (PDV-a) te ukupnu cijenu s porezom na dodanu vrijednost (PDV-om), zaokruženu na dvije decimale.</w:t>
      </w:r>
    </w:p>
    <w:p w14:paraId="3370AF4E" w14:textId="77777777" w:rsidR="007010C0" w:rsidRDefault="007010C0" w:rsidP="007010C0">
      <w:pPr>
        <w:pStyle w:val="Tijeloteksta"/>
        <w:spacing w:before="5"/>
        <w:ind w:left="142"/>
      </w:pPr>
    </w:p>
    <w:p w14:paraId="25B5E87F" w14:textId="17D27DC0" w:rsidR="0035091C" w:rsidRDefault="007010C0" w:rsidP="007010C0">
      <w:pPr>
        <w:pStyle w:val="Tijeloteksta"/>
        <w:spacing w:before="5"/>
        <w:ind w:left="142"/>
      </w:pPr>
      <w:r>
        <w:t>Ako Ponuditelj nije u sustavu poreza na dodanu vrijednost (PDV-a), u Ponudbenom listu, na mjesto predviđeno za upis cijene ponude s PDV-om, upisuje se isti iznos kao što je upisan na mjestu predviđenom za upis cijene ponude bez PDV-a, a mjesto predviđeno za upis iznosa poreza na dodanu vrijednost ostavlja se prazno.</w:t>
      </w:r>
    </w:p>
    <w:p w14:paraId="012EF76F" w14:textId="77777777" w:rsidR="000D26C5" w:rsidRDefault="000D26C5" w:rsidP="007010C0">
      <w:pPr>
        <w:pStyle w:val="Tijeloteksta"/>
        <w:spacing w:before="5"/>
        <w:ind w:left="142"/>
        <w:rPr>
          <w:sz w:val="16"/>
        </w:rPr>
      </w:pPr>
    </w:p>
    <w:p w14:paraId="4EA5167E" w14:textId="77777777" w:rsidR="0035091C" w:rsidRDefault="00B25F01">
      <w:pPr>
        <w:pStyle w:val="Naslov1"/>
        <w:numPr>
          <w:ilvl w:val="1"/>
          <w:numId w:val="5"/>
        </w:numPr>
        <w:tabs>
          <w:tab w:val="left" w:pos="517"/>
        </w:tabs>
        <w:spacing w:line="293" w:lineRule="exact"/>
        <w:ind w:hanging="361"/>
      </w:pPr>
      <w:r>
        <w:t>Rok</w:t>
      </w:r>
      <w:r>
        <w:rPr>
          <w:spacing w:val="-2"/>
        </w:rPr>
        <w:t xml:space="preserve"> </w:t>
      </w:r>
      <w:r>
        <w:t>valjanosti</w:t>
      </w:r>
      <w:r>
        <w:rPr>
          <w:spacing w:val="-2"/>
        </w:rPr>
        <w:t xml:space="preserve"> </w:t>
      </w:r>
      <w:r>
        <w:t>ponude</w:t>
      </w:r>
    </w:p>
    <w:p w14:paraId="39828897" w14:textId="1B1FDCB2" w:rsidR="0035091C" w:rsidRDefault="000D26C5" w:rsidP="000D26C5">
      <w:pPr>
        <w:pStyle w:val="Tijeloteksta"/>
        <w:spacing w:before="9"/>
        <w:ind w:left="142"/>
        <w:rPr>
          <w:rFonts w:asciiTheme="minorHAnsi" w:hAnsiTheme="minorHAnsi" w:cstheme="minorHAnsi"/>
        </w:rPr>
      </w:pPr>
      <w:r w:rsidRPr="000D26C5">
        <w:rPr>
          <w:rFonts w:asciiTheme="minorHAnsi" w:hAnsiTheme="minorHAnsi" w:cstheme="minorHAnsi"/>
        </w:rPr>
        <w:t xml:space="preserve">Rok valjanosti ponude je minimalno </w:t>
      </w:r>
      <w:r w:rsidR="00BB00AA">
        <w:rPr>
          <w:rFonts w:asciiTheme="minorHAnsi" w:hAnsiTheme="minorHAnsi" w:cstheme="minorHAnsi"/>
        </w:rPr>
        <w:t>6</w:t>
      </w:r>
      <w:r w:rsidRPr="006F16BA">
        <w:rPr>
          <w:rFonts w:asciiTheme="minorHAnsi" w:hAnsiTheme="minorHAnsi" w:cstheme="minorHAnsi"/>
        </w:rPr>
        <w:t>0 kalendarskih dana</w:t>
      </w:r>
      <w:r w:rsidRPr="000D26C5">
        <w:rPr>
          <w:rFonts w:asciiTheme="minorHAnsi" w:hAnsiTheme="minorHAnsi" w:cstheme="minorHAnsi"/>
        </w:rPr>
        <w:t xml:space="preserve"> od dana isteka roka za dostavu ponuda. Ponude s kraćim rokom valjanosti bit će odbijene. Ako istekne rok valjanosti ponude, Naručitelj će tražiti njegovo produljenje i u tu svrhu dati primjereni rok ponuditelju. Na zahtjev Naručitelja, Ponuditelj može produžiti rok valjanosti svoje ponude</w:t>
      </w:r>
      <w:r>
        <w:rPr>
          <w:rFonts w:asciiTheme="minorHAnsi" w:hAnsiTheme="minorHAnsi" w:cstheme="minorHAnsi"/>
        </w:rPr>
        <w:t>.</w:t>
      </w:r>
    </w:p>
    <w:p w14:paraId="47E79194" w14:textId="77777777" w:rsidR="000D26C5" w:rsidRPr="000D26C5" w:rsidRDefault="000D26C5" w:rsidP="000D26C5">
      <w:pPr>
        <w:pStyle w:val="Tijeloteksta"/>
        <w:spacing w:before="9"/>
        <w:ind w:left="142"/>
        <w:rPr>
          <w:rFonts w:asciiTheme="minorHAnsi" w:hAnsiTheme="minorHAnsi" w:cstheme="minorHAnsi"/>
          <w:sz w:val="19"/>
        </w:rPr>
      </w:pPr>
    </w:p>
    <w:p w14:paraId="5FBEE8C3" w14:textId="77777777" w:rsidR="0035091C" w:rsidRDefault="00B25F01">
      <w:pPr>
        <w:pStyle w:val="Naslov1"/>
        <w:numPr>
          <w:ilvl w:val="1"/>
          <w:numId w:val="5"/>
        </w:numPr>
        <w:tabs>
          <w:tab w:val="left" w:pos="521"/>
        </w:tabs>
        <w:ind w:left="520" w:hanging="365"/>
      </w:pPr>
      <w:r>
        <w:t>Rok,</w:t>
      </w:r>
      <w:r>
        <w:rPr>
          <w:spacing w:val="-4"/>
        </w:rPr>
        <w:t xml:space="preserve"> </w:t>
      </w:r>
      <w:r>
        <w:t>način</w:t>
      </w:r>
      <w:r>
        <w:rPr>
          <w:spacing w:val="-4"/>
        </w:rPr>
        <w:t xml:space="preserve"> </w:t>
      </w:r>
      <w:r>
        <w:t>i</w:t>
      </w:r>
      <w:r>
        <w:rPr>
          <w:spacing w:val="-2"/>
        </w:rPr>
        <w:t xml:space="preserve"> </w:t>
      </w:r>
      <w:r>
        <w:t>uvjeti</w:t>
      </w:r>
      <w:r>
        <w:rPr>
          <w:spacing w:val="-3"/>
        </w:rPr>
        <w:t xml:space="preserve"> </w:t>
      </w:r>
      <w:r>
        <w:t>plaćanja</w:t>
      </w:r>
    </w:p>
    <w:p w14:paraId="39F46DDC" w14:textId="77777777" w:rsidR="0035091C" w:rsidRDefault="0035091C">
      <w:pPr>
        <w:pStyle w:val="Tijeloteksta"/>
        <w:spacing w:before="8"/>
        <w:rPr>
          <w:b/>
          <w:sz w:val="19"/>
        </w:rPr>
      </w:pPr>
    </w:p>
    <w:p w14:paraId="712775C6" w14:textId="77777777" w:rsidR="0035091C" w:rsidRDefault="00B25F01">
      <w:pPr>
        <w:pStyle w:val="Tijeloteksta"/>
        <w:ind w:left="156"/>
        <w:jc w:val="both"/>
      </w:pPr>
      <w:r>
        <w:t>Rok,</w:t>
      </w:r>
      <w:r>
        <w:rPr>
          <w:spacing w:val="-4"/>
        </w:rPr>
        <w:t xml:space="preserve"> </w:t>
      </w:r>
      <w:r>
        <w:t>način</w:t>
      </w:r>
      <w:r>
        <w:rPr>
          <w:spacing w:val="-3"/>
        </w:rPr>
        <w:t xml:space="preserve"> </w:t>
      </w:r>
      <w:r>
        <w:t>i</w:t>
      </w:r>
      <w:r>
        <w:rPr>
          <w:spacing w:val="-2"/>
        </w:rPr>
        <w:t xml:space="preserve"> </w:t>
      </w:r>
      <w:r>
        <w:t>uvjeti</w:t>
      </w:r>
      <w:r>
        <w:rPr>
          <w:spacing w:val="-1"/>
        </w:rPr>
        <w:t xml:space="preserve"> </w:t>
      </w:r>
      <w:r>
        <w:t>plaćanja</w:t>
      </w:r>
      <w:r>
        <w:rPr>
          <w:spacing w:val="-4"/>
        </w:rPr>
        <w:t xml:space="preserve"> </w:t>
      </w:r>
      <w:r>
        <w:t>definirani</w:t>
      </w:r>
      <w:r>
        <w:rPr>
          <w:spacing w:val="-1"/>
        </w:rPr>
        <w:t xml:space="preserve"> </w:t>
      </w:r>
      <w:r>
        <w:t>su</w:t>
      </w:r>
      <w:r>
        <w:rPr>
          <w:spacing w:val="-1"/>
        </w:rPr>
        <w:t xml:space="preserve"> </w:t>
      </w:r>
      <w:r>
        <w:t>kako slijedi:</w:t>
      </w:r>
    </w:p>
    <w:p w14:paraId="11DE1981" w14:textId="04F2443D" w:rsidR="0035091C" w:rsidRDefault="00B25F01">
      <w:pPr>
        <w:pStyle w:val="Tijeloteksta"/>
        <w:spacing w:before="159"/>
        <w:ind w:left="156" w:right="132"/>
        <w:jc w:val="both"/>
      </w:pPr>
      <w:r>
        <w:t>Plaćanje će se izvršiti na sljedeći način: avansno u iznosu 30% vrijednosti nakon sklapanja ugovora o</w:t>
      </w:r>
      <w:r>
        <w:rPr>
          <w:spacing w:val="1"/>
        </w:rPr>
        <w:t xml:space="preserve"> </w:t>
      </w:r>
      <w:r>
        <w:t>isporuci</w:t>
      </w:r>
      <w:r>
        <w:rPr>
          <w:spacing w:val="6"/>
        </w:rPr>
        <w:t xml:space="preserve"> </w:t>
      </w:r>
      <w:r>
        <w:t>predmeta</w:t>
      </w:r>
      <w:r>
        <w:rPr>
          <w:spacing w:val="7"/>
        </w:rPr>
        <w:t xml:space="preserve"> </w:t>
      </w:r>
      <w:r>
        <w:t>nabave,</w:t>
      </w:r>
      <w:r>
        <w:rPr>
          <w:spacing w:val="5"/>
        </w:rPr>
        <w:t xml:space="preserve"> </w:t>
      </w:r>
      <w:r>
        <w:t>dok</w:t>
      </w:r>
      <w:r>
        <w:rPr>
          <w:spacing w:val="7"/>
        </w:rPr>
        <w:t xml:space="preserve"> </w:t>
      </w:r>
      <w:r>
        <w:t>će</w:t>
      </w:r>
      <w:r>
        <w:rPr>
          <w:spacing w:val="5"/>
        </w:rPr>
        <w:t xml:space="preserve"> </w:t>
      </w:r>
      <w:r>
        <w:t>se</w:t>
      </w:r>
      <w:r>
        <w:rPr>
          <w:spacing w:val="5"/>
        </w:rPr>
        <w:t xml:space="preserve"> </w:t>
      </w:r>
      <w:r>
        <w:t>ostatak</w:t>
      </w:r>
      <w:r>
        <w:rPr>
          <w:spacing w:val="5"/>
        </w:rPr>
        <w:t xml:space="preserve"> </w:t>
      </w:r>
      <w:r>
        <w:t>od</w:t>
      </w:r>
      <w:r>
        <w:rPr>
          <w:spacing w:val="8"/>
        </w:rPr>
        <w:t xml:space="preserve"> </w:t>
      </w:r>
      <w:r>
        <w:t>70%</w:t>
      </w:r>
      <w:r>
        <w:rPr>
          <w:spacing w:val="5"/>
        </w:rPr>
        <w:t xml:space="preserve"> </w:t>
      </w:r>
      <w:r>
        <w:t>vrijednosti</w:t>
      </w:r>
      <w:r>
        <w:rPr>
          <w:spacing w:val="7"/>
        </w:rPr>
        <w:t xml:space="preserve"> </w:t>
      </w:r>
      <w:r>
        <w:t>isplatiti</w:t>
      </w:r>
      <w:r w:rsidR="006D3EAF">
        <w:t xml:space="preserve"> </w:t>
      </w:r>
      <w:bookmarkStart w:id="4" w:name="_Hlk78359200"/>
      <w:r w:rsidR="006D3EAF">
        <w:t>u roku od</w:t>
      </w:r>
      <w:r>
        <w:rPr>
          <w:spacing w:val="7"/>
        </w:rPr>
        <w:t xml:space="preserve"> </w:t>
      </w:r>
      <w:r w:rsidR="006D3EAF">
        <w:t>60</w:t>
      </w:r>
      <w:r>
        <w:rPr>
          <w:spacing w:val="6"/>
        </w:rPr>
        <w:t xml:space="preserve"> </w:t>
      </w:r>
      <w:r>
        <w:t>dan</w:t>
      </w:r>
      <w:r w:rsidR="006D3EAF">
        <w:t>a</w:t>
      </w:r>
      <w:r>
        <w:rPr>
          <w:spacing w:val="4"/>
        </w:rPr>
        <w:t xml:space="preserve"> </w:t>
      </w:r>
      <w:r w:rsidR="006D3EAF">
        <w:rPr>
          <w:spacing w:val="4"/>
        </w:rPr>
        <w:t xml:space="preserve">od </w:t>
      </w:r>
      <w:r w:rsidR="006D3EAF">
        <w:t>izdavanja računa</w:t>
      </w:r>
      <w:r w:rsidR="00FE4F44">
        <w:t xml:space="preserve"> za</w:t>
      </w:r>
      <w:r>
        <w:rPr>
          <w:spacing w:val="1"/>
        </w:rPr>
        <w:t xml:space="preserve"> </w:t>
      </w:r>
      <w:r>
        <w:t>određenu</w:t>
      </w:r>
      <w:r>
        <w:rPr>
          <w:spacing w:val="1"/>
        </w:rPr>
        <w:t xml:space="preserve"> </w:t>
      </w:r>
      <w:r>
        <w:t>stavku</w:t>
      </w:r>
      <w:r>
        <w:rPr>
          <w:spacing w:val="1"/>
        </w:rPr>
        <w:t xml:space="preserve"> </w:t>
      </w:r>
      <w:r>
        <w:t>predmeta</w:t>
      </w:r>
      <w:r>
        <w:rPr>
          <w:spacing w:val="1"/>
        </w:rPr>
        <w:t xml:space="preserve"> </w:t>
      </w:r>
      <w:r>
        <w:t>nabave</w:t>
      </w:r>
      <w:r w:rsidR="006D3EAF">
        <w:t>.</w:t>
      </w:r>
    </w:p>
    <w:bookmarkEnd w:id="4"/>
    <w:p w14:paraId="108524FC" w14:textId="77777777" w:rsidR="0035091C" w:rsidRDefault="0035091C">
      <w:pPr>
        <w:pStyle w:val="Tijeloteksta"/>
        <w:spacing w:before="9"/>
        <w:rPr>
          <w:sz w:val="19"/>
        </w:rPr>
      </w:pPr>
    </w:p>
    <w:p w14:paraId="5EE89716" w14:textId="77777777" w:rsidR="0035091C" w:rsidRDefault="00B25F01">
      <w:pPr>
        <w:pStyle w:val="Naslov1"/>
        <w:numPr>
          <w:ilvl w:val="1"/>
          <w:numId w:val="5"/>
        </w:numPr>
        <w:tabs>
          <w:tab w:val="left" w:pos="519"/>
        </w:tabs>
        <w:ind w:left="518" w:hanging="363"/>
      </w:pPr>
      <w:r>
        <w:t>Tajnost</w:t>
      </w:r>
      <w:r>
        <w:rPr>
          <w:spacing w:val="-4"/>
        </w:rPr>
        <w:t xml:space="preserve"> </w:t>
      </w:r>
      <w:r>
        <w:t>dokumentacije</w:t>
      </w:r>
    </w:p>
    <w:p w14:paraId="1BF90208" w14:textId="77777777" w:rsidR="0035091C" w:rsidRDefault="0035091C">
      <w:pPr>
        <w:pStyle w:val="Tijeloteksta"/>
        <w:spacing w:before="8"/>
        <w:rPr>
          <w:b/>
          <w:sz w:val="19"/>
        </w:rPr>
      </w:pPr>
    </w:p>
    <w:p w14:paraId="3ACFBAFB" w14:textId="77777777" w:rsidR="0035091C" w:rsidRDefault="00B25F01">
      <w:pPr>
        <w:pStyle w:val="Tijeloteksta"/>
        <w:ind w:left="156" w:right="133"/>
        <w:jc w:val="both"/>
      </w:pPr>
      <w:r>
        <w:t>Ponuditelj</w:t>
      </w:r>
      <w:r>
        <w:rPr>
          <w:spacing w:val="1"/>
        </w:rPr>
        <w:t xml:space="preserve"> </w:t>
      </w:r>
      <w:r>
        <w:t>može</w:t>
      </w:r>
      <w:r>
        <w:rPr>
          <w:spacing w:val="1"/>
        </w:rPr>
        <w:t xml:space="preserve"> </w:t>
      </w:r>
      <w:r>
        <w:t>označiti</w:t>
      </w:r>
      <w:r>
        <w:rPr>
          <w:spacing w:val="1"/>
        </w:rPr>
        <w:t xml:space="preserve"> </w:t>
      </w:r>
      <w:r>
        <w:t>tajnom</w:t>
      </w:r>
      <w:r>
        <w:rPr>
          <w:spacing w:val="1"/>
        </w:rPr>
        <w:t xml:space="preserve"> </w:t>
      </w:r>
      <w:r>
        <w:t>podatke</w:t>
      </w:r>
      <w:r>
        <w:rPr>
          <w:spacing w:val="1"/>
        </w:rPr>
        <w:t xml:space="preserve"> </w:t>
      </w:r>
      <w:r>
        <w:t>iz</w:t>
      </w:r>
      <w:r>
        <w:rPr>
          <w:spacing w:val="1"/>
        </w:rPr>
        <w:t xml:space="preserve"> </w:t>
      </w:r>
      <w:r>
        <w:t>ponudbene</w:t>
      </w:r>
      <w:r>
        <w:rPr>
          <w:spacing w:val="1"/>
        </w:rPr>
        <w:t xml:space="preserve"> </w:t>
      </w:r>
      <w:r>
        <w:t>dokumentacije</w:t>
      </w:r>
      <w:r>
        <w:rPr>
          <w:spacing w:val="1"/>
        </w:rPr>
        <w:t xml:space="preserve"> </w:t>
      </w:r>
      <w:r>
        <w:t>koji</w:t>
      </w:r>
      <w:r>
        <w:rPr>
          <w:spacing w:val="1"/>
        </w:rPr>
        <w:t xml:space="preserve"> </w:t>
      </w:r>
      <w:r>
        <w:t>posebice</w:t>
      </w:r>
      <w:r>
        <w:rPr>
          <w:spacing w:val="1"/>
        </w:rPr>
        <w:t xml:space="preserve"> </w:t>
      </w:r>
      <w:r>
        <w:t>uključuju</w:t>
      </w:r>
      <w:r>
        <w:rPr>
          <w:spacing w:val="1"/>
        </w:rPr>
        <w:t xml:space="preserve"> </w:t>
      </w:r>
      <w:r>
        <w:t>tehničke</w:t>
      </w:r>
      <w:r>
        <w:rPr>
          <w:spacing w:val="-3"/>
        </w:rPr>
        <w:t xml:space="preserve"> </w:t>
      </w:r>
      <w:r>
        <w:t>ili</w:t>
      </w:r>
      <w:r>
        <w:rPr>
          <w:spacing w:val="-1"/>
        </w:rPr>
        <w:t xml:space="preserve"> </w:t>
      </w:r>
      <w:r>
        <w:t>poslovne</w:t>
      </w:r>
      <w:r>
        <w:rPr>
          <w:spacing w:val="1"/>
        </w:rPr>
        <w:t xml:space="preserve"> </w:t>
      </w:r>
      <w:r>
        <w:t>tajne i</w:t>
      </w:r>
      <w:r>
        <w:rPr>
          <w:spacing w:val="-3"/>
        </w:rPr>
        <w:t xml:space="preserve"> </w:t>
      </w:r>
      <w:r>
        <w:t>povjerljive aspekte</w:t>
      </w:r>
      <w:r>
        <w:rPr>
          <w:spacing w:val="1"/>
        </w:rPr>
        <w:t xml:space="preserve"> </w:t>
      </w:r>
      <w:r>
        <w:t>ponude sukladno</w:t>
      </w:r>
      <w:r>
        <w:rPr>
          <w:spacing w:val="-3"/>
        </w:rPr>
        <w:t xml:space="preserve"> </w:t>
      </w:r>
      <w:r>
        <w:t>posebnim propisima.</w:t>
      </w:r>
    </w:p>
    <w:p w14:paraId="4E45135D" w14:textId="77777777" w:rsidR="0035091C" w:rsidRDefault="00B25F01">
      <w:pPr>
        <w:pStyle w:val="Tijeloteksta"/>
        <w:spacing w:before="120"/>
        <w:ind w:left="156" w:right="137"/>
        <w:jc w:val="both"/>
      </w:pPr>
      <w:r>
        <w:t>Ako</w:t>
      </w:r>
      <w:r>
        <w:rPr>
          <w:spacing w:val="1"/>
        </w:rPr>
        <w:t xml:space="preserve"> </w:t>
      </w:r>
      <w:r>
        <w:t>Ponuditelj</w:t>
      </w:r>
      <w:r>
        <w:rPr>
          <w:spacing w:val="1"/>
        </w:rPr>
        <w:t xml:space="preserve"> </w:t>
      </w:r>
      <w:r>
        <w:t>određene</w:t>
      </w:r>
      <w:r>
        <w:rPr>
          <w:spacing w:val="1"/>
        </w:rPr>
        <w:t xml:space="preserve"> </w:t>
      </w:r>
      <w:r>
        <w:t>podatke</w:t>
      </w:r>
      <w:r>
        <w:rPr>
          <w:spacing w:val="1"/>
        </w:rPr>
        <w:t xml:space="preserve"> </w:t>
      </w:r>
      <w:r>
        <w:t>iz</w:t>
      </w:r>
      <w:r>
        <w:rPr>
          <w:spacing w:val="1"/>
        </w:rPr>
        <w:t xml:space="preserve"> </w:t>
      </w:r>
      <w:r>
        <w:t>ponude</w:t>
      </w:r>
      <w:r>
        <w:rPr>
          <w:spacing w:val="1"/>
        </w:rPr>
        <w:t xml:space="preserve"> </w:t>
      </w:r>
      <w:r>
        <w:t>označava</w:t>
      </w:r>
      <w:r>
        <w:rPr>
          <w:spacing w:val="1"/>
        </w:rPr>
        <w:t xml:space="preserve"> </w:t>
      </w:r>
      <w:r>
        <w:t>poslovnom</w:t>
      </w:r>
      <w:r>
        <w:rPr>
          <w:spacing w:val="1"/>
        </w:rPr>
        <w:t xml:space="preserve"> </w:t>
      </w:r>
      <w:r>
        <w:t>tajnom,</w:t>
      </w:r>
      <w:r>
        <w:rPr>
          <w:spacing w:val="1"/>
        </w:rPr>
        <w:t xml:space="preserve"> </w:t>
      </w:r>
      <w:r>
        <w:t>obvezan</w:t>
      </w:r>
      <w:r>
        <w:rPr>
          <w:spacing w:val="1"/>
        </w:rPr>
        <w:t xml:space="preserve"> </w:t>
      </w:r>
      <w:r>
        <w:t>je</w:t>
      </w:r>
      <w:r>
        <w:rPr>
          <w:spacing w:val="1"/>
        </w:rPr>
        <w:t xml:space="preserve"> </w:t>
      </w:r>
      <w:r>
        <w:t>u</w:t>
      </w:r>
      <w:r>
        <w:rPr>
          <w:spacing w:val="1"/>
        </w:rPr>
        <w:t xml:space="preserve"> </w:t>
      </w:r>
      <w:r>
        <w:t>ponudi</w:t>
      </w:r>
      <w:r>
        <w:rPr>
          <w:spacing w:val="-47"/>
        </w:rPr>
        <w:t xml:space="preserve"> </w:t>
      </w:r>
      <w:r>
        <w:t>navesti pravnu osnovu na temelju kojih su ti podaci tajni. Naručitelj se obvezuje tako označene</w:t>
      </w:r>
      <w:r>
        <w:rPr>
          <w:spacing w:val="1"/>
        </w:rPr>
        <w:t xml:space="preserve"> </w:t>
      </w:r>
      <w:r>
        <w:t>podatke</w:t>
      </w:r>
      <w:r>
        <w:rPr>
          <w:spacing w:val="-2"/>
        </w:rPr>
        <w:t xml:space="preserve"> </w:t>
      </w:r>
      <w:r>
        <w:t>čuvati.</w:t>
      </w:r>
    </w:p>
    <w:p w14:paraId="4B04AB01" w14:textId="77777777" w:rsidR="0035091C" w:rsidRDefault="00B25F01">
      <w:pPr>
        <w:pStyle w:val="Tijeloteksta"/>
        <w:spacing w:before="119"/>
        <w:ind w:left="156" w:right="134"/>
        <w:jc w:val="both"/>
      </w:pPr>
      <w:r>
        <w:t>Ponuditelj ne smije označiti tajnim podatke o jediničnim cijenama, iznosima pojedine stavke, cijeni</w:t>
      </w:r>
      <w:r>
        <w:rPr>
          <w:spacing w:val="1"/>
        </w:rPr>
        <w:t xml:space="preserve"> </w:t>
      </w:r>
      <w:r>
        <w:t>ponude te</w:t>
      </w:r>
      <w:r>
        <w:rPr>
          <w:spacing w:val="-2"/>
        </w:rPr>
        <w:t xml:space="preserve"> </w:t>
      </w:r>
      <w:r>
        <w:t>o</w:t>
      </w:r>
      <w:r>
        <w:rPr>
          <w:spacing w:val="-1"/>
        </w:rPr>
        <w:t xml:space="preserve"> </w:t>
      </w:r>
      <w:r>
        <w:t>dokazima</w:t>
      </w:r>
      <w:r>
        <w:rPr>
          <w:spacing w:val="-1"/>
        </w:rPr>
        <w:t xml:space="preserve"> </w:t>
      </w:r>
      <w:r>
        <w:t>za bodovanje prema kriteriju</w:t>
      </w:r>
      <w:r>
        <w:rPr>
          <w:spacing w:val="-2"/>
        </w:rPr>
        <w:t xml:space="preserve"> </w:t>
      </w:r>
      <w:r>
        <w:t>najbolji</w:t>
      </w:r>
      <w:r>
        <w:rPr>
          <w:spacing w:val="-3"/>
        </w:rPr>
        <w:t xml:space="preserve"> </w:t>
      </w:r>
      <w:r>
        <w:t>omjer cijene i</w:t>
      </w:r>
      <w:r>
        <w:rPr>
          <w:spacing w:val="-3"/>
        </w:rPr>
        <w:t xml:space="preserve"> </w:t>
      </w:r>
      <w:r>
        <w:t>kvalitete.</w:t>
      </w:r>
    </w:p>
    <w:p w14:paraId="0D212580" w14:textId="77777777" w:rsidR="0035091C" w:rsidRDefault="0035091C">
      <w:pPr>
        <w:pStyle w:val="Tijeloteksta"/>
      </w:pPr>
    </w:p>
    <w:p w14:paraId="4BA854B3" w14:textId="48972A43" w:rsidR="0035091C" w:rsidRDefault="0035091C">
      <w:pPr>
        <w:pStyle w:val="Tijeloteksta"/>
        <w:spacing w:before="1"/>
        <w:rPr>
          <w:sz w:val="32"/>
        </w:rPr>
      </w:pPr>
    </w:p>
    <w:p w14:paraId="6A3D2F8B" w14:textId="7EDC80AB" w:rsidR="00FD3646" w:rsidRDefault="00FD3646">
      <w:pPr>
        <w:pStyle w:val="Tijeloteksta"/>
        <w:spacing w:before="1"/>
        <w:rPr>
          <w:sz w:val="32"/>
        </w:rPr>
      </w:pPr>
    </w:p>
    <w:p w14:paraId="6C41118F" w14:textId="77777777" w:rsidR="006D3EAF" w:rsidRDefault="006D3EAF">
      <w:pPr>
        <w:pStyle w:val="Tijeloteksta"/>
        <w:spacing w:before="1"/>
        <w:rPr>
          <w:sz w:val="32"/>
        </w:rPr>
      </w:pPr>
    </w:p>
    <w:p w14:paraId="71AA3E38" w14:textId="2B21E06F" w:rsidR="000D26C5" w:rsidRDefault="000D26C5">
      <w:pPr>
        <w:pStyle w:val="Tijeloteksta"/>
        <w:spacing w:before="1"/>
        <w:rPr>
          <w:sz w:val="32"/>
        </w:rPr>
      </w:pPr>
    </w:p>
    <w:p w14:paraId="4DABBFFD" w14:textId="50F1398E" w:rsidR="000D26C5" w:rsidRDefault="000D26C5">
      <w:pPr>
        <w:pStyle w:val="Tijeloteksta"/>
        <w:spacing w:before="1"/>
        <w:rPr>
          <w:sz w:val="32"/>
        </w:rPr>
      </w:pPr>
    </w:p>
    <w:p w14:paraId="5139E4F6" w14:textId="77777777" w:rsidR="000D26C5" w:rsidRDefault="000D26C5">
      <w:pPr>
        <w:pStyle w:val="Tijeloteksta"/>
        <w:spacing w:before="1"/>
        <w:rPr>
          <w:sz w:val="32"/>
        </w:rPr>
      </w:pPr>
    </w:p>
    <w:p w14:paraId="13C62F85" w14:textId="77777777" w:rsidR="0035091C" w:rsidRDefault="00B25F01">
      <w:pPr>
        <w:pStyle w:val="Naslov1"/>
        <w:numPr>
          <w:ilvl w:val="0"/>
          <w:numId w:val="4"/>
        </w:numPr>
        <w:tabs>
          <w:tab w:val="left" w:pos="722"/>
          <w:tab w:val="left" w:pos="723"/>
        </w:tabs>
        <w:spacing w:before="1"/>
      </w:pPr>
      <w:r>
        <w:t>NAČIN</w:t>
      </w:r>
      <w:r>
        <w:rPr>
          <w:spacing w:val="-3"/>
        </w:rPr>
        <w:t xml:space="preserve"> </w:t>
      </w:r>
      <w:r>
        <w:t>DOSTAVE</w:t>
      </w:r>
      <w:r>
        <w:rPr>
          <w:spacing w:val="-5"/>
        </w:rPr>
        <w:t xml:space="preserve"> </w:t>
      </w:r>
      <w:r>
        <w:t>PONUDE</w:t>
      </w:r>
    </w:p>
    <w:p w14:paraId="3519C8A6" w14:textId="77777777" w:rsidR="0035091C" w:rsidRDefault="00B25F01">
      <w:pPr>
        <w:pStyle w:val="Tijeloteksta"/>
        <w:tabs>
          <w:tab w:val="left" w:pos="3696"/>
        </w:tabs>
        <w:spacing w:before="49" w:line="420" w:lineRule="atLeast"/>
        <w:ind w:left="516" w:right="1260" w:hanging="360"/>
      </w:pPr>
      <w:r>
        <w:t>Ponuda se u zatvorenoj omotnici (osobno ili preporučenom poštom) dostavlja na adresu:</w:t>
      </w:r>
      <w:r>
        <w:rPr>
          <w:spacing w:val="-47"/>
        </w:rPr>
        <w:t xml:space="preserve"> </w:t>
      </w:r>
      <w:r>
        <w:t>Naručitelj</w:t>
      </w:r>
      <w:r>
        <w:rPr>
          <w:spacing w:val="-2"/>
        </w:rPr>
        <w:t xml:space="preserve"> </w:t>
      </w:r>
      <w:r>
        <w:t>(NOJN):</w:t>
      </w:r>
      <w:r>
        <w:tab/>
        <w:t>PETROL</w:t>
      </w:r>
      <w:r>
        <w:rPr>
          <w:spacing w:val="-1"/>
        </w:rPr>
        <w:t xml:space="preserve"> </w:t>
      </w:r>
      <w:r>
        <w:t>PROM d.o.o.</w:t>
      </w:r>
    </w:p>
    <w:p w14:paraId="39335F26" w14:textId="0FB2E514" w:rsidR="0035091C" w:rsidRDefault="00B25F01">
      <w:pPr>
        <w:pStyle w:val="Tijeloteksta"/>
        <w:tabs>
          <w:tab w:val="left" w:pos="3696"/>
        </w:tabs>
        <w:spacing w:before="8"/>
        <w:ind w:left="516"/>
      </w:pPr>
      <w:r>
        <w:t>Adresa:</w:t>
      </w:r>
      <w:r>
        <w:tab/>
      </w:r>
      <w:r w:rsidR="00FE4F44">
        <w:t>Šetalište K. Knežića</w:t>
      </w:r>
      <w:r>
        <w:rPr>
          <w:spacing w:val="-3"/>
        </w:rPr>
        <w:t xml:space="preserve"> </w:t>
      </w:r>
      <w:r>
        <w:t>11,</w:t>
      </w:r>
      <w:r>
        <w:rPr>
          <w:spacing w:val="-4"/>
        </w:rPr>
        <w:t xml:space="preserve"> </w:t>
      </w:r>
      <w:r>
        <w:t>44250</w:t>
      </w:r>
      <w:r>
        <w:rPr>
          <w:spacing w:val="-4"/>
        </w:rPr>
        <w:t xml:space="preserve"> </w:t>
      </w:r>
      <w:r>
        <w:t>Petrinja</w:t>
      </w:r>
    </w:p>
    <w:p w14:paraId="02D5FC4A" w14:textId="2775D271" w:rsidR="0035091C" w:rsidRDefault="00B25F01">
      <w:pPr>
        <w:pStyle w:val="Tijeloteksta"/>
        <w:tabs>
          <w:tab w:val="left" w:pos="3696"/>
        </w:tabs>
        <w:ind w:left="516"/>
      </w:pPr>
      <w:r>
        <w:t>Broj</w:t>
      </w:r>
      <w:r>
        <w:rPr>
          <w:spacing w:val="-1"/>
        </w:rPr>
        <w:t xml:space="preserve"> </w:t>
      </w:r>
      <w:r>
        <w:t>nabave:</w:t>
      </w:r>
      <w:r>
        <w:tab/>
        <w:t>MSP</w:t>
      </w:r>
      <w:r>
        <w:rPr>
          <w:spacing w:val="-3"/>
        </w:rPr>
        <w:t xml:space="preserve"> </w:t>
      </w:r>
      <w:r w:rsidR="0005334A">
        <w:t>8</w:t>
      </w:r>
      <w:r>
        <w:rPr>
          <w:spacing w:val="-1"/>
        </w:rPr>
        <w:t xml:space="preserve"> </w:t>
      </w:r>
      <w:r>
        <w:t>–</w:t>
      </w:r>
      <w:r>
        <w:rPr>
          <w:spacing w:val="1"/>
        </w:rPr>
        <w:t xml:space="preserve"> </w:t>
      </w:r>
      <w:r>
        <w:t>20</w:t>
      </w:r>
      <w:r w:rsidR="00AB2EF8">
        <w:t>21</w:t>
      </w:r>
    </w:p>
    <w:p w14:paraId="663C614C" w14:textId="1C320B1C" w:rsidR="0035091C" w:rsidRDefault="00B25F01">
      <w:pPr>
        <w:pStyle w:val="Tijeloteksta"/>
        <w:tabs>
          <w:tab w:val="left" w:pos="3696"/>
        </w:tabs>
        <w:spacing w:before="1"/>
        <w:ind w:left="516"/>
      </w:pPr>
      <w:r>
        <w:t>Predmet</w:t>
      </w:r>
      <w:r>
        <w:rPr>
          <w:spacing w:val="-3"/>
        </w:rPr>
        <w:t xml:space="preserve"> </w:t>
      </w:r>
      <w:r>
        <w:t>nabave:</w:t>
      </w:r>
      <w:r>
        <w:tab/>
      </w:r>
      <w:r w:rsidR="0005334A" w:rsidRPr="0005334A">
        <w:t>Nabava građevinskih alata i opreme</w:t>
      </w:r>
    </w:p>
    <w:p w14:paraId="7D3BA03E" w14:textId="4673B45E" w:rsidR="000D26C5" w:rsidRPr="000D26C5" w:rsidRDefault="000D26C5">
      <w:pPr>
        <w:pStyle w:val="Tijeloteksta"/>
        <w:tabs>
          <w:tab w:val="left" w:pos="3696"/>
        </w:tabs>
        <w:spacing w:before="1"/>
        <w:ind w:left="516"/>
        <w:rPr>
          <w:u w:val="single"/>
        </w:rPr>
      </w:pPr>
      <w:r>
        <w:t xml:space="preserve">Broj grupe/a:                                        </w:t>
      </w:r>
      <w:r>
        <w:rPr>
          <w:u w:val="single"/>
        </w:rPr>
        <w:t xml:space="preserve">                                                 </w:t>
      </w:r>
    </w:p>
    <w:p w14:paraId="356D8637" w14:textId="77777777" w:rsidR="0035091C" w:rsidRDefault="00B25F01">
      <w:pPr>
        <w:pStyle w:val="Tijeloteksta"/>
        <w:ind w:left="3697"/>
      </w:pPr>
      <w:r>
        <w:t>„NE</w:t>
      </w:r>
      <w:r>
        <w:rPr>
          <w:spacing w:val="-3"/>
        </w:rPr>
        <w:t xml:space="preserve"> </w:t>
      </w:r>
      <w:r>
        <w:t>OTVARAJ“</w:t>
      </w:r>
      <w:r>
        <w:rPr>
          <w:spacing w:val="-3"/>
        </w:rPr>
        <w:t xml:space="preserve"> </w:t>
      </w:r>
      <w:r>
        <w:t>(navesti</w:t>
      </w:r>
      <w:r>
        <w:rPr>
          <w:spacing w:val="-3"/>
        </w:rPr>
        <w:t xml:space="preserve"> </w:t>
      </w:r>
      <w:r>
        <w:t>ispod</w:t>
      </w:r>
      <w:r>
        <w:rPr>
          <w:spacing w:val="-3"/>
        </w:rPr>
        <w:t xml:space="preserve"> </w:t>
      </w:r>
      <w:r>
        <w:t>predmeta</w:t>
      </w:r>
      <w:r>
        <w:rPr>
          <w:spacing w:val="-6"/>
        </w:rPr>
        <w:t xml:space="preserve"> </w:t>
      </w:r>
      <w:r>
        <w:t>nabave)</w:t>
      </w:r>
    </w:p>
    <w:p w14:paraId="45C2C226" w14:textId="77777777" w:rsidR="0035091C" w:rsidRDefault="0035091C">
      <w:pPr>
        <w:pStyle w:val="Tijeloteksta"/>
        <w:spacing w:before="1"/>
      </w:pPr>
    </w:p>
    <w:p w14:paraId="5B9F014C" w14:textId="77777777" w:rsidR="0035091C" w:rsidRDefault="00B25F01">
      <w:pPr>
        <w:pStyle w:val="Tijeloteksta"/>
        <w:tabs>
          <w:tab w:val="left" w:pos="3696"/>
        </w:tabs>
        <w:ind w:left="516"/>
      </w:pPr>
      <w:r>
        <w:t>Na</w:t>
      </w:r>
      <w:r>
        <w:rPr>
          <w:spacing w:val="-1"/>
        </w:rPr>
        <w:t xml:space="preserve"> </w:t>
      </w:r>
      <w:r>
        <w:t>poleđini:</w:t>
      </w:r>
      <w:r>
        <w:tab/>
        <w:t>„Naziv i</w:t>
      </w:r>
      <w:r>
        <w:rPr>
          <w:spacing w:val="-2"/>
        </w:rPr>
        <w:t xml:space="preserve"> </w:t>
      </w:r>
      <w:r>
        <w:t>adresa ponuditelja“</w:t>
      </w:r>
    </w:p>
    <w:p w14:paraId="7E01A41C" w14:textId="77777777" w:rsidR="0035091C" w:rsidRDefault="0035091C">
      <w:pPr>
        <w:pStyle w:val="Tijeloteksta"/>
        <w:rPr>
          <w:sz w:val="32"/>
        </w:rPr>
      </w:pPr>
    </w:p>
    <w:p w14:paraId="2001CEC5" w14:textId="77777777" w:rsidR="0035091C" w:rsidRDefault="00B25F01">
      <w:pPr>
        <w:pStyle w:val="Tijeloteksta"/>
        <w:spacing w:line="237" w:lineRule="auto"/>
        <w:ind w:left="156" w:right="133"/>
        <w:jc w:val="both"/>
      </w:pPr>
      <w:r>
        <w:t>Na omotnici trebaju biti naznačeni podaci o Naručitelju (naziv i adresa), podaci o Ponuditelju (naziv i</w:t>
      </w:r>
      <w:r>
        <w:rPr>
          <w:spacing w:val="1"/>
        </w:rPr>
        <w:t xml:space="preserve"> </w:t>
      </w:r>
      <w:r>
        <w:t>adresa),</w:t>
      </w:r>
      <w:r>
        <w:rPr>
          <w:spacing w:val="-3"/>
        </w:rPr>
        <w:t xml:space="preserve"> </w:t>
      </w:r>
      <w:r>
        <w:t>evidencijski broj</w:t>
      </w:r>
      <w:r>
        <w:rPr>
          <w:spacing w:val="-1"/>
        </w:rPr>
        <w:t xml:space="preserve"> </w:t>
      </w:r>
      <w:r>
        <w:t>nabave,</w:t>
      </w:r>
      <w:r>
        <w:rPr>
          <w:spacing w:val="1"/>
        </w:rPr>
        <w:t xml:space="preserve"> </w:t>
      </w:r>
      <w:r>
        <w:t>naziv predmeta</w:t>
      </w:r>
      <w:r>
        <w:rPr>
          <w:spacing w:val="-1"/>
        </w:rPr>
        <w:t xml:space="preserve"> </w:t>
      </w:r>
      <w:r>
        <w:t>nabave te</w:t>
      </w:r>
      <w:r>
        <w:rPr>
          <w:spacing w:val="-1"/>
        </w:rPr>
        <w:t xml:space="preserve"> </w:t>
      </w:r>
      <w:r>
        <w:t>napomena</w:t>
      </w:r>
      <w:r>
        <w:rPr>
          <w:spacing w:val="-2"/>
        </w:rPr>
        <w:t xml:space="preserve"> </w:t>
      </w:r>
      <w:r>
        <w:rPr>
          <w:b/>
        </w:rPr>
        <w:t>NE OTVARAJ</w:t>
      </w:r>
      <w:r>
        <w:t>.</w:t>
      </w:r>
    </w:p>
    <w:p w14:paraId="00661424" w14:textId="1852E01E" w:rsidR="0035091C" w:rsidRDefault="00B25F01">
      <w:pPr>
        <w:spacing w:before="122"/>
        <w:ind w:left="156" w:right="132"/>
        <w:jc w:val="both"/>
      </w:pPr>
      <w:r>
        <w:t xml:space="preserve">Ponude moraju biti zaprimljene </w:t>
      </w:r>
      <w:r>
        <w:rPr>
          <w:b/>
        </w:rPr>
        <w:t xml:space="preserve">najkasnije do </w:t>
      </w:r>
      <w:r w:rsidR="006A2191">
        <w:rPr>
          <w:b/>
        </w:rPr>
        <w:t>14</w:t>
      </w:r>
      <w:r w:rsidRPr="006F16BA">
        <w:rPr>
          <w:b/>
        </w:rPr>
        <w:t xml:space="preserve">. </w:t>
      </w:r>
      <w:r w:rsidR="006A2191">
        <w:rPr>
          <w:b/>
        </w:rPr>
        <w:t>veljače</w:t>
      </w:r>
      <w:r w:rsidRPr="006F16BA">
        <w:rPr>
          <w:b/>
        </w:rPr>
        <w:t xml:space="preserve"> 20</w:t>
      </w:r>
      <w:r w:rsidR="00AB2EF8" w:rsidRPr="006F16BA">
        <w:rPr>
          <w:b/>
        </w:rPr>
        <w:t>2</w:t>
      </w:r>
      <w:r w:rsidR="00F41BCE">
        <w:rPr>
          <w:b/>
        </w:rPr>
        <w:t>2</w:t>
      </w:r>
      <w:r w:rsidRPr="006F16BA">
        <w:rPr>
          <w:b/>
        </w:rPr>
        <w:t>.</w:t>
      </w:r>
      <w:r>
        <w:rPr>
          <w:b/>
        </w:rPr>
        <w:t xml:space="preserve"> godine do </w:t>
      </w:r>
      <w:r w:rsidR="000D26C5">
        <w:rPr>
          <w:b/>
        </w:rPr>
        <w:t>1</w:t>
      </w:r>
      <w:r w:rsidR="00CC536D">
        <w:rPr>
          <w:b/>
        </w:rPr>
        <w:t>5</w:t>
      </w:r>
      <w:r>
        <w:rPr>
          <w:b/>
        </w:rPr>
        <w:t xml:space="preserve">:00 sati </w:t>
      </w:r>
      <w:r>
        <w:t>po lokalnom</w:t>
      </w:r>
      <w:r>
        <w:rPr>
          <w:spacing w:val="1"/>
        </w:rPr>
        <w:t xml:space="preserve"> </w:t>
      </w:r>
      <w:r>
        <w:t>vremenu.</w:t>
      </w:r>
      <w:r>
        <w:rPr>
          <w:spacing w:val="-4"/>
        </w:rPr>
        <w:t xml:space="preserve"> </w:t>
      </w:r>
      <w:r>
        <w:t>Ponude</w:t>
      </w:r>
      <w:r>
        <w:rPr>
          <w:spacing w:val="-2"/>
        </w:rPr>
        <w:t xml:space="preserve"> </w:t>
      </w:r>
      <w:r>
        <w:t>koje nisu</w:t>
      </w:r>
      <w:r>
        <w:rPr>
          <w:spacing w:val="-4"/>
        </w:rPr>
        <w:t xml:space="preserve"> </w:t>
      </w:r>
      <w:r>
        <w:t>pristigle u</w:t>
      </w:r>
      <w:r>
        <w:rPr>
          <w:spacing w:val="-1"/>
        </w:rPr>
        <w:t xml:space="preserve"> </w:t>
      </w:r>
      <w:r>
        <w:t>propisanom</w:t>
      </w:r>
      <w:r>
        <w:rPr>
          <w:spacing w:val="1"/>
        </w:rPr>
        <w:t xml:space="preserve"> </w:t>
      </w:r>
      <w:r>
        <w:t>roku</w:t>
      </w:r>
      <w:r>
        <w:rPr>
          <w:spacing w:val="-1"/>
        </w:rPr>
        <w:t xml:space="preserve"> </w:t>
      </w:r>
      <w:r>
        <w:t>neće</w:t>
      </w:r>
      <w:r>
        <w:rPr>
          <w:spacing w:val="-1"/>
        </w:rPr>
        <w:t xml:space="preserve"> </w:t>
      </w:r>
      <w:r>
        <w:t>ući</w:t>
      </w:r>
      <w:r>
        <w:rPr>
          <w:spacing w:val="-3"/>
        </w:rPr>
        <w:t xml:space="preserve"> </w:t>
      </w:r>
      <w:r>
        <w:t>u proces</w:t>
      </w:r>
      <w:r>
        <w:rPr>
          <w:spacing w:val="-2"/>
        </w:rPr>
        <w:t xml:space="preserve"> </w:t>
      </w:r>
      <w:r>
        <w:t>odabira.</w:t>
      </w:r>
    </w:p>
    <w:p w14:paraId="06204539" w14:textId="77777777" w:rsidR="000D26C5" w:rsidRDefault="000D26C5">
      <w:pPr>
        <w:pStyle w:val="Tijeloteksta"/>
        <w:spacing w:before="34"/>
        <w:ind w:left="156" w:right="135"/>
        <w:jc w:val="both"/>
      </w:pPr>
    </w:p>
    <w:p w14:paraId="39FA9C14" w14:textId="7E35FFE5" w:rsidR="0035091C" w:rsidRDefault="00B25F01">
      <w:pPr>
        <w:pStyle w:val="Tijeloteksta"/>
        <w:spacing w:before="34"/>
        <w:ind w:left="156" w:right="135"/>
        <w:jc w:val="both"/>
      </w:pPr>
      <w:r>
        <w:t>Ponuditelj samostalno određuje način dostave ponude i sam snosi rizik eventualnog gubitka odnosno</w:t>
      </w:r>
      <w:r>
        <w:rPr>
          <w:spacing w:val="1"/>
        </w:rPr>
        <w:t xml:space="preserve"> </w:t>
      </w:r>
      <w:r>
        <w:t>nepravovremene</w:t>
      </w:r>
      <w:r>
        <w:rPr>
          <w:spacing w:val="1"/>
        </w:rPr>
        <w:t xml:space="preserve"> </w:t>
      </w:r>
      <w:r>
        <w:t>dostave</w:t>
      </w:r>
      <w:r>
        <w:rPr>
          <w:spacing w:val="1"/>
        </w:rPr>
        <w:t xml:space="preserve"> </w:t>
      </w:r>
      <w:r>
        <w:t>ponude.</w:t>
      </w:r>
      <w:r>
        <w:rPr>
          <w:spacing w:val="1"/>
        </w:rPr>
        <w:t xml:space="preserve"> </w:t>
      </w:r>
      <w:r>
        <w:t>Ako</w:t>
      </w:r>
      <w:r>
        <w:rPr>
          <w:spacing w:val="1"/>
        </w:rPr>
        <w:t xml:space="preserve"> </w:t>
      </w:r>
      <w:r>
        <w:t>omotnica</w:t>
      </w:r>
      <w:r>
        <w:rPr>
          <w:spacing w:val="1"/>
        </w:rPr>
        <w:t xml:space="preserve"> </w:t>
      </w:r>
      <w:r>
        <w:t>nije</w:t>
      </w:r>
      <w:r>
        <w:rPr>
          <w:spacing w:val="1"/>
        </w:rPr>
        <w:t xml:space="preserve"> </w:t>
      </w:r>
      <w:r>
        <w:t>označena</w:t>
      </w:r>
      <w:r>
        <w:rPr>
          <w:spacing w:val="1"/>
        </w:rPr>
        <w:t xml:space="preserve"> </w:t>
      </w:r>
      <w:r>
        <w:t>u</w:t>
      </w:r>
      <w:r>
        <w:rPr>
          <w:spacing w:val="1"/>
        </w:rPr>
        <w:t xml:space="preserve"> </w:t>
      </w:r>
      <w:r>
        <w:t>skladu</w:t>
      </w:r>
      <w:r>
        <w:rPr>
          <w:spacing w:val="1"/>
        </w:rPr>
        <w:t xml:space="preserve"> </w:t>
      </w:r>
      <w:r>
        <w:t>sa</w:t>
      </w:r>
      <w:r>
        <w:rPr>
          <w:spacing w:val="1"/>
        </w:rPr>
        <w:t xml:space="preserve"> </w:t>
      </w:r>
      <w:r>
        <w:t>zahtjevima</w:t>
      </w:r>
      <w:r>
        <w:rPr>
          <w:spacing w:val="1"/>
        </w:rPr>
        <w:t xml:space="preserve"> </w:t>
      </w:r>
      <w:r>
        <w:t>iz</w:t>
      </w:r>
      <w:r>
        <w:rPr>
          <w:spacing w:val="1"/>
        </w:rPr>
        <w:t xml:space="preserve"> </w:t>
      </w:r>
      <w:r>
        <w:t>ove</w:t>
      </w:r>
      <w:r>
        <w:rPr>
          <w:spacing w:val="1"/>
        </w:rPr>
        <w:t xml:space="preserve"> </w:t>
      </w:r>
      <w:r>
        <w:t>Dokumentacije</w:t>
      </w:r>
      <w:r>
        <w:rPr>
          <w:spacing w:val="1"/>
        </w:rPr>
        <w:t xml:space="preserve"> </w:t>
      </w:r>
      <w:r>
        <w:t>za</w:t>
      </w:r>
      <w:r>
        <w:rPr>
          <w:spacing w:val="1"/>
        </w:rPr>
        <w:t xml:space="preserve"> </w:t>
      </w:r>
      <w:r>
        <w:t>nadmetanje,</w:t>
      </w:r>
      <w:r>
        <w:rPr>
          <w:spacing w:val="1"/>
        </w:rPr>
        <w:t xml:space="preserve"> </w:t>
      </w:r>
      <w:r>
        <w:t>Naručitelj</w:t>
      </w:r>
      <w:r>
        <w:rPr>
          <w:spacing w:val="1"/>
        </w:rPr>
        <w:t xml:space="preserve"> </w:t>
      </w:r>
      <w:r>
        <w:t>ne</w:t>
      </w:r>
      <w:r>
        <w:rPr>
          <w:spacing w:val="1"/>
        </w:rPr>
        <w:t xml:space="preserve"> </w:t>
      </w:r>
      <w:r>
        <w:t>preuzima</w:t>
      </w:r>
      <w:r>
        <w:rPr>
          <w:spacing w:val="1"/>
        </w:rPr>
        <w:t xml:space="preserve"> </w:t>
      </w:r>
      <w:r>
        <w:t>nikakvu</w:t>
      </w:r>
      <w:r>
        <w:rPr>
          <w:spacing w:val="1"/>
        </w:rPr>
        <w:t xml:space="preserve"> </w:t>
      </w:r>
      <w:r>
        <w:t>odgovornost u</w:t>
      </w:r>
      <w:r>
        <w:rPr>
          <w:spacing w:val="1"/>
        </w:rPr>
        <w:t xml:space="preserve"> </w:t>
      </w:r>
      <w:r>
        <w:t>slučaju</w:t>
      </w:r>
      <w:r>
        <w:rPr>
          <w:spacing w:val="1"/>
        </w:rPr>
        <w:t xml:space="preserve"> </w:t>
      </w:r>
      <w:r>
        <w:t>gubitka</w:t>
      </w:r>
      <w:r>
        <w:rPr>
          <w:spacing w:val="1"/>
        </w:rPr>
        <w:t xml:space="preserve"> </w:t>
      </w:r>
      <w:r>
        <w:t>ili</w:t>
      </w:r>
      <w:r>
        <w:rPr>
          <w:spacing w:val="1"/>
        </w:rPr>
        <w:t xml:space="preserve"> </w:t>
      </w:r>
      <w:r>
        <w:t>preranog</w:t>
      </w:r>
      <w:r>
        <w:rPr>
          <w:spacing w:val="-3"/>
        </w:rPr>
        <w:t xml:space="preserve"> </w:t>
      </w:r>
      <w:r>
        <w:t>otvaranja</w:t>
      </w:r>
      <w:r>
        <w:rPr>
          <w:spacing w:val="-1"/>
        </w:rPr>
        <w:t xml:space="preserve"> </w:t>
      </w:r>
      <w:r>
        <w:t>ponude.</w:t>
      </w:r>
    </w:p>
    <w:p w14:paraId="78A6E076" w14:textId="34FDFAD7" w:rsidR="000D26C5" w:rsidRDefault="000D26C5">
      <w:pPr>
        <w:pStyle w:val="Tijeloteksta"/>
        <w:spacing w:before="34"/>
        <w:ind w:left="156" w:right="135"/>
        <w:jc w:val="both"/>
      </w:pPr>
    </w:p>
    <w:p w14:paraId="631246B1" w14:textId="77777777" w:rsidR="000D26C5" w:rsidRDefault="000D26C5" w:rsidP="000D26C5">
      <w:pPr>
        <w:pStyle w:val="Tijeloteksta"/>
        <w:spacing w:before="34"/>
        <w:ind w:left="156" w:right="135"/>
        <w:jc w:val="both"/>
      </w:pPr>
      <w:r>
        <w:t>Ako se ponuda dostavlja neposredno (osobno) naručitelju dostava je moguća isključivo</w:t>
      </w:r>
    </w:p>
    <w:p w14:paraId="4F2EED16" w14:textId="62062A7A" w:rsidR="000D26C5" w:rsidRDefault="000D26C5" w:rsidP="000D26C5">
      <w:pPr>
        <w:pStyle w:val="Tijeloteksta"/>
        <w:spacing w:before="34"/>
        <w:ind w:left="156" w:right="135"/>
        <w:jc w:val="both"/>
      </w:pPr>
      <w:r>
        <w:t xml:space="preserve">radnim danom u vremenu od </w:t>
      </w:r>
      <w:r w:rsidR="007C0C6C">
        <w:t>7</w:t>
      </w:r>
      <w:r>
        <w:t>:00 do 1</w:t>
      </w:r>
      <w:r w:rsidR="007C0C6C">
        <w:t>5</w:t>
      </w:r>
      <w:r>
        <w:t>:00, u tom slučaju naručitelj je dužan ponuditelju</w:t>
      </w:r>
    </w:p>
    <w:p w14:paraId="564A3756" w14:textId="77777777" w:rsidR="000D26C5" w:rsidRDefault="000D26C5" w:rsidP="000D26C5">
      <w:pPr>
        <w:pStyle w:val="Tijeloteksta"/>
        <w:spacing w:before="34"/>
        <w:ind w:left="156" w:right="135"/>
        <w:jc w:val="both"/>
      </w:pPr>
      <w:r>
        <w:t>izdati potvrdu s datumom i vremenom primitka ponude. Potvrda će biti potpisana od</w:t>
      </w:r>
    </w:p>
    <w:p w14:paraId="0E8CDA35" w14:textId="5CECC60B" w:rsidR="000D26C5" w:rsidRDefault="000D26C5" w:rsidP="000D26C5">
      <w:pPr>
        <w:pStyle w:val="Tijeloteksta"/>
        <w:spacing w:before="34"/>
        <w:ind w:left="156" w:right="135"/>
        <w:jc w:val="both"/>
      </w:pPr>
      <w:r>
        <w:t>strane naručitelja i ponuditelja.</w:t>
      </w:r>
    </w:p>
    <w:p w14:paraId="02768990" w14:textId="77777777" w:rsidR="000D26C5" w:rsidRDefault="000D26C5" w:rsidP="000D26C5">
      <w:pPr>
        <w:pStyle w:val="Tijeloteksta"/>
        <w:spacing w:before="34"/>
        <w:ind w:left="156" w:right="135"/>
        <w:jc w:val="both"/>
      </w:pPr>
    </w:p>
    <w:p w14:paraId="5E427AFD" w14:textId="77777777" w:rsidR="0035091C" w:rsidRDefault="00B25F01">
      <w:pPr>
        <w:pStyle w:val="Tijeloteksta"/>
        <w:spacing w:before="122"/>
        <w:ind w:left="156"/>
        <w:jc w:val="both"/>
      </w:pPr>
      <w:r>
        <w:t>Ponude i</w:t>
      </w:r>
      <w:r>
        <w:rPr>
          <w:spacing w:val="-4"/>
        </w:rPr>
        <w:t xml:space="preserve"> </w:t>
      </w:r>
      <w:r>
        <w:t>dokumentacija priložena</w:t>
      </w:r>
      <w:r>
        <w:rPr>
          <w:spacing w:val="-1"/>
        </w:rPr>
        <w:t xml:space="preserve"> </w:t>
      </w:r>
      <w:r>
        <w:t>uz</w:t>
      </w:r>
      <w:r>
        <w:rPr>
          <w:spacing w:val="-3"/>
        </w:rPr>
        <w:t xml:space="preserve"> </w:t>
      </w:r>
      <w:r>
        <w:t>ponude</w:t>
      </w:r>
      <w:r>
        <w:rPr>
          <w:spacing w:val="-2"/>
        </w:rPr>
        <w:t xml:space="preserve"> </w:t>
      </w:r>
      <w:r>
        <w:t>ne</w:t>
      </w:r>
      <w:r>
        <w:rPr>
          <w:spacing w:val="-3"/>
        </w:rPr>
        <w:t xml:space="preserve"> </w:t>
      </w:r>
      <w:r>
        <w:t>vraćaju</w:t>
      </w:r>
      <w:r>
        <w:rPr>
          <w:spacing w:val="-2"/>
        </w:rPr>
        <w:t xml:space="preserve"> </w:t>
      </w:r>
      <w:r>
        <w:t>se</w:t>
      </w:r>
      <w:r>
        <w:rPr>
          <w:spacing w:val="-1"/>
        </w:rPr>
        <w:t xml:space="preserve"> </w:t>
      </w:r>
      <w:r>
        <w:t>Ponuditeljima.</w:t>
      </w:r>
    </w:p>
    <w:p w14:paraId="37751FF1" w14:textId="77777777" w:rsidR="0035091C" w:rsidRDefault="0035091C">
      <w:pPr>
        <w:pStyle w:val="Tijeloteksta"/>
      </w:pPr>
    </w:p>
    <w:p w14:paraId="235726D6" w14:textId="77777777" w:rsidR="0035091C" w:rsidRDefault="0035091C">
      <w:pPr>
        <w:pStyle w:val="Tijeloteksta"/>
        <w:spacing w:before="4"/>
        <w:rPr>
          <w:sz w:val="26"/>
        </w:rPr>
      </w:pPr>
    </w:p>
    <w:p w14:paraId="6179A1C1" w14:textId="77777777" w:rsidR="0035091C" w:rsidRDefault="00B25F01">
      <w:pPr>
        <w:pStyle w:val="Naslov1"/>
        <w:numPr>
          <w:ilvl w:val="1"/>
          <w:numId w:val="4"/>
        </w:numPr>
        <w:tabs>
          <w:tab w:val="left" w:pos="519"/>
        </w:tabs>
        <w:spacing w:line="292" w:lineRule="exact"/>
      </w:pPr>
      <w:r>
        <w:t>Izmjena</w:t>
      </w:r>
      <w:r>
        <w:rPr>
          <w:spacing w:val="-3"/>
        </w:rPr>
        <w:t xml:space="preserve"> </w:t>
      </w:r>
      <w:r>
        <w:t>i/ili</w:t>
      </w:r>
      <w:r>
        <w:rPr>
          <w:spacing w:val="-3"/>
        </w:rPr>
        <w:t xml:space="preserve"> </w:t>
      </w:r>
      <w:r>
        <w:t>dopuna</w:t>
      </w:r>
      <w:r>
        <w:rPr>
          <w:spacing w:val="-5"/>
        </w:rPr>
        <w:t xml:space="preserve"> </w:t>
      </w:r>
      <w:r>
        <w:t>ponude</w:t>
      </w:r>
      <w:r>
        <w:rPr>
          <w:spacing w:val="-3"/>
        </w:rPr>
        <w:t xml:space="preserve"> </w:t>
      </w:r>
      <w:r>
        <w:t>i</w:t>
      </w:r>
      <w:r>
        <w:rPr>
          <w:spacing w:val="-2"/>
        </w:rPr>
        <w:t xml:space="preserve"> </w:t>
      </w:r>
      <w:r>
        <w:t>odustajanje</w:t>
      </w:r>
      <w:r>
        <w:rPr>
          <w:spacing w:val="-5"/>
        </w:rPr>
        <w:t xml:space="preserve"> </w:t>
      </w:r>
      <w:r>
        <w:t>od</w:t>
      </w:r>
      <w:r>
        <w:rPr>
          <w:spacing w:val="-3"/>
        </w:rPr>
        <w:t xml:space="preserve"> </w:t>
      </w:r>
      <w:r>
        <w:t>ponude</w:t>
      </w:r>
    </w:p>
    <w:p w14:paraId="123F43EE" w14:textId="77777777" w:rsidR="0035091C" w:rsidRDefault="00B25F01">
      <w:pPr>
        <w:pStyle w:val="Tijeloteksta"/>
        <w:ind w:left="156" w:right="132"/>
        <w:jc w:val="both"/>
      </w:pPr>
      <w:r>
        <w:t>Ponuditelj može do isteka roka za dostavu ponuda dostaviti izmjenu i/ili dopunu ponude. Izmjena i/ili</w:t>
      </w:r>
      <w:r>
        <w:rPr>
          <w:spacing w:val="1"/>
        </w:rPr>
        <w:t xml:space="preserve"> </w:t>
      </w:r>
      <w:r>
        <w:t>dopuna ponude dostavlja se na isti način kao i osnovna ponuda s obveznom naznakom da se radi o</w:t>
      </w:r>
      <w:r>
        <w:rPr>
          <w:spacing w:val="1"/>
        </w:rPr>
        <w:t xml:space="preserve"> </w:t>
      </w:r>
      <w:r>
        <w:t>izmjeni i/ili dopuni ponude. U tom se slučaju ponude otvaraju obrnutim redoslijedom zaprimanja, a</w:t>
      </w:r>
      <w:r>
        <w:rPr>
          <w:spacing w:val="1"/>
        </w:rPr>
        <w:t xml:space="preserve"> </w:t>
      </w:r>
      <w:r>
        <w:t>vremenom</w:t>
      </w:r>
      <w:r>
        <w:rPr>
          <w:spacing w:val="-3"/>
        </w:rPr>
        <w:t xml:space="preserve"> </w:t>
      </w:r>
      <w:r>
        <w:t>zaprimanja</w:t>
      </w:r>
      <w:r>
        <w:rPr>
          <w:spacing w:val="-3"/>
        </w:rPr>
        <w:t xml:space="preserve"> </w:t>
      </w:r>
      <w:r>
        <w:t>smatra se</w:t>
      </w:r>
      <w:r>
        <w:rPr>
          <w:spacing w:val="-3"/>
        </w:rPr>
        <w:t xml:space="preserve"> </w:t>
      </w:r>
      <w:r>
        <w:t>dostava posljednje</w:t>
      </w:r>
      <w:r>
        <w:rPr>
          <w:spacing w:val="-3"/>
        </w:rPr>
        <w:t xml:space="preserve"> </w:t>
      </w:r>
      <w:r>
        <w:t>verzije izmjene ponude.</w:t>
      </w:r>
    </w:p>
    <w:p w14:paraId="201DBAA2" w14:textId="77777777" w:rsidR="0035091C" w:rsidRDefault="00B25F01">
      <w:pPr>
        <w:pStyle w:val="Tijeloteksta"/>
        <w:spacing w:before="120"/>
        <w:ind w:left="156" w:right="136"/>
        <w:jc w:val="both"/>
      </w:pPr>
      <w:r>
        <w:t>Ponuditelj može do isteka roka za dostavu ponude pisanom izjavom odustati od svoje dostavljene</w:t>
      </w:r>
      <w:r>
        <w:rPr>
          <w:spacing w:val="1"/>
        </w:rPr>
        <w:t xml:space="preserve"> </w:t>
      </w:r>
      <w:r>
        <w:t>ponude. Pisana izjava se dostavlja na isti način kao i ponuda s obveznom naznakom da se radi o</w:t>
      </w:r>
      <w:r>
        <w:rPr>
          <w:spacing w:val="1"/>
        </w:rPr>
        <w:t xml:space="preserve"> </w:t>
      </w:r>
      <w:r>
        <w:t>odustajanju</w:t>
      </w:r>
      <w:r>
        <w:rPr>
          <w:spacing w:val="-4"/>
        </w:rPr>
        <w:t xml:space="preserve"> </w:t>
      </w:r>
      <w:r>
        <w:t>od</w:t>
      </w:r>
      <w:r>
        <w:rPr>
          <w:spacing w:val="-1"/>
        </w:rPr>
        <w:t xml:space="preserve"> </w:t>
      </w:r>
      <w:r>
        <w:t>ponude. U</w:t>
      </w:r>
      <w:r>
        <w:rPr>
          <w:spacing w:val="-3"/>
        </w:rPr>
        <w:t xml:space="preserve"> </w:t>
      </w:r>
      <w:r>
        <w:t>tom</w:t>
      </w:r>
      <w:r>
        <w:rPr>
          <w:spacing w:val="-2"/>
        </w:rPr>
        <w:t xml:space="preserve"> </w:t>
      </w:r>
      <w:r>
        <w:t>slučaju</w:t>
      </w:r>
      <w:r>
        <w:rPr>
          <w:spacing w:val="-1"/>
        </w:rPr>
        <w:t xml:space="preserve"> </w:t>
      </w:r>
      <w:r>
        <w:t>neotvorena</w:t>
      </w:r>
      <w:r>
        <w:rPr>
          <w:spacing w:val="-2"/>
        </w:rPr>
        <w:t xml:space="preserve"> </w:t>
      </w:r>
      <w:r>
        <w:t>ponuda se vraća</w:t>
      </w:r>
      <w:r>
        <w:rPr>
          <w:spacing w:val="-3"/>
        </w:rPr>
        <w:t xml:space="preserve"> </w:t>
      </w:r>
      <w:r>
        <w:t>Ponuditelju.</w:t>
      </w:r>
    </w:p>
    <w:p w14:paraId="2F8DA308" w14:textId="18880C91" w:rsidR="0035091C" w:rsidRDefault="0035091C">
      <w:pPr>
        <w:pStyle w:val="Tijeloteksta"/>
      </w:pPr>
    </w:p>
    <w:p w14:paraId="3656D372" w14:textId="3BFA92CF" w:rsidR="000D26C5" w:rsidRDefault="000D26C5">
      <w:pPr>
        <w:pStyle w:val="Tijeloteksta"/>
      </w:pPr>
    </w:p>
    <w:p w14:paraId="16DED33D" w14:textId="7D5A7BEF" w:rsidR="000D26C5" w:rsidRDefault="000D26C5">
      <w:pPr>
        <w:pStyle w:val="Tijeloteksta"/>
      </w:pPr>
    </w:p>
    <w:p w14:paraId="1351898C" w14:textId="3A166DF1" w:rsidR="000D26C5" w:rsidRDefault="000D26C5">
      <w:pPr>
        <w:pStyle w:val="Tijeloteksta"/>
      </w:pPr>
    </w:p>
    <w:p w14:paraId="0984853B" w14:textId="3BF7D145" w:rsidR="000D26C5" w:rsidRDefault="000D26C5">
      <w:pPr>
        <w:pStyle w:val="Tijeloteksta"/>
      </w:pPr>
    </w:p>
    <w:p w14:paraId="2D241DAF" w14:textId="5D937F57" w:rsidR="000D26C5" w:rsidRDefault="000D26C5">
      <w:pPr>
        <w:pStyle w:val="Tijeloteksta"/>
      </w:pPr>
    </w:p>
    <w:p w14:paraId="7E89125B" w14:textId="6B922085" w:rsidR="000D26C5" w:rsidRDefault="000D26C5">
      <w:pPr>
        <w:pStyle w:val="Tijeloteksta"/>
      </w:pPr>
    </w:p>
    <w:p w14:paraId="5FF68B12" w14:textId="10421C04" w:rsidR="000D26C5" w:rsidRDefault="000D26C5">
      <w:pPr>
        <w:pStyle w:val="Tijeloteksta"/>
      </w:pPr>
    </w:p>
    <w:p w14:paraId="53397D33" w14:textId="5F84ECC2" w:rsidR="000D26C5" w:rsidRDefault="000D26C5">
      <w:pPr>
        <w:pStyle w:val="Tijeloteksta"/>
      </w:pPr>
    </w:p>
    <w:p w14:paraId="097BC983" w14:textId="77777777" w:rsidR="000D26C5" w:rsidRDefault="000D26C5">
      <w:pPr>
        <w:pStyle w:val="Tijeloteksta"/>
      </w:pPr>
    </w:p>
    <w:p w14:paraId="67B43D00" w14:textId="77777777" w:rsidR="0035091C" w:rsidRDefault="0035091C">
      <w:pPr>
        <w:pStyle w:val="Tijeloteksta"/>
        <w:rPr>
          <w:sz w:val="19"/>
        </w:rPr>
      </w:pPr>
    </w:p>
    <w:p w14:paraId="089513B4" w14:textId="77777777" w:rsidR="0035091C" w:rsidRDefault="00B25F01">
      <w:pPr>
        <w:pStyle w:val="Naslov1"/>
        <w:numPr>
          <w:ilvl w:val="0"/>
          <w:numId w:val="4"/>
        </w:numPr>
        <w:tabs>
          <w:tab w:val="left" w:pos="517"/>
        </w:tabs>
        <w:ind w:left="516" w:hanging="361"/>
      </w:pPr>
      <w:r>
        <w:t>KRITERIJ</w:t>
      </w:r>
      <w:r>
        <w:rPr>
          <w:spacing w:val="-4"/>
        </w:rPr>
        <w:t xml:space="preserve"> </w:t>
      </w:r>
      <w:r>
        <w:t>ZA</w:t>
      </w:r>
      <w:r>
        <w:rPr>
          <w:spacing w:val="-3"/>
        </w:rPr>
        <w:t xml:space="preserve"> </w:t>
      </w:r>
      <w:r>
        <w:t>ODABIR</w:t>
      </w:r>
      <w:r>
        <w:rPr>
          <w:spacing w:val="-1"/>
        </w:rPr>
        <w:t xml:space="preserve"> </w:t>
      </w:r>
      <w:r>
        <w:t>PONUDE</w:t>
      </w:r>
    </w:p>
    <w:p w14:paraId="5A2186AD" w14:textId="77777777" w:rsidR="0035091C" w:rsidRDefault="0035091C">
      <w:pPr>
        <w:pStyle w:val="Tijeloteksta"/>
        <w:spacing w:before="2"/>
        <w:rPr>
          <w:b/>
          <w:sz w:val="23"/>
        </w:rPr>
      </w:pPr>
    </w:p>
    <w:p w14:paraId="55BF7EFC" w14:textId="77777777" w:rsidR="000D26C5" w:rsidRPr="000D26C5" w:rsidRDefault="000D26C5" w:rsidP="000D26C5">
      <w:pPr>
        <w:ind w:left="156" w:right="353"/>
        <w:jc w:val="both"/>
        <w:rPr>
          <w:rFonts w:asciiTheme="minorHAnsi" w:eastAsia="Arial" w:hAnsiTheme="minorHAnsi" w:cstheme="minorHAnsi"/>
          <w:lang w:eastAsia="hr-HR" w:bidi="hr-HR"/>
        </w:rPr>
      </w:pPr>
      <w:r w:rsidRPr="000D26C5">
        <w:rPr>
          <w:rFonts w:asciiTheme="minorHAnsi" w:eastAsia="Arial" w:hAnsiTheme="minorHAnsi" w:cstheme="minorHAnsi"/>
          <w:lang w:eastAsia="hr-HR" w:bidi="hr-HR"/>
        </w:rPr>
        <w:t>Kriterij za odabir ponude za sve grupe je ekonomski najpovoljnija ponuda. Ako su dvije ili više valjanih ponuda jednako rangirane prema kriterijima za odabir ponude, Naručitelj će odabrati ponudu koja je zaprimljena ranije.</w:t>
      </w:r>
    </w:p>
    <w:p w14:paraId="2E775FA4" w14:textId="77777777" w:rsidR="000D26C5" w:rsidRPr="000D26C5" w:rsidRDefault="000D26C5" w:rsidP="000D26C5">
      <w:pPr>
        <w:ind w:left="156" w:right="353"/>
        <w:jc w:val="both"/>
        <w:rPr>
          <w:rFonts w:asciiTheme="minorHAnsi" w:eastAsia="Arial" w:hAnsiTheme="minorHAnsi" w:cstheme="minorHAnsi"/>
          <w:lang w:eastAsia="hr-HR" w:bidi="hr-HR"/>
        </w:rPr>
      </w:pPr>
    </w:p>
    <w:p w14:paraId="349CE51B" w14:textId="77777777" w:rsidR="000D26C5" w:rsidRPr="000D26C5" w:rsidRDefault="000D26C5" w:rsidP="000D26C5">
      <w:pPr>
        <w:ind w:left="156" w:right="353"/>
        <w:jc w:val="both"/>
        <w:rPr>
          <w:rFonts w:asciiTheme="minorHAnsi" w:eastAsia="Arial" w:hAnsiTheme="minorHAnsi" w:cstheme="minorHAnsi"/>
          <w:lang w:eastAsia="hr-HR" w:bidi="hr-HR"/>
        </w:rPr>
      </w:pPr>
      <w:r w:rsidRPr="000D26C5">
        <w:rPr>
          <w:rFonts w:asciiTheme="minorHAnsi" w:eastAsia="Arial" w:hAnsiTheme="minorHAnsi" w:cstheme="minorHAnsi"/>
          <w:lang w:eastAsia="hr-HR" w:bidi="hr-HR"/>
        </w:rPr>
        <w:t xml:space="preserve"> Kriterij odabira i njihov relevantni značaj prikazani su u nastavku:</w:t>
      </w:r>
    </w:p>
    <w:p w14:paraId="020DFE13" w14:textId="77777777" w:rsidR="000D26C5" w:rsidRPr="000D26C5" w:rsidRDefault="000D26C5" w:rsidP="000D26C5">
      <w:pPr>
        <w:ind w:left="156" w:right="353"/>
        <w:jc w:val="both"/>
        <w:rPr>
          <w:rFonts w:asciiTheme="minorHAnsi" w:eastAsia="Arial" w:hAnsiTheme="minorHAnsi" w:cstheme="minorHAnsi"/>
          <w:lang w:eastAsia="hr-HR" w:bidi="hr-HR"/>
        </w:rPr>
      </w:pPr>
    </w:p>
    <w:tbl>
      <w:tblPr>
        <w:tblW w:w="8420" w:type="dxa"/>
        <w:tblLook w:val="04A0" w:firstRow="1" w:lastRow="0" w:firstColumn="1" w:lastColumn="0" w:noHBand="0" w:noVBand="1"/>
      </w:tblPr>
      <w:tblGrid>
        <w:gridCol w:w="960"/>
        <w:gridCol w:w="4100"/>
        <w:gridCol w:w="991"/>
        <w:gridCol w:w="2400"/>
      </w:tblGrid>
      <w:tr w:rsidR="000D26C5" w:rsidRPr="000D26C5" w14:paraId="234817CF" w14:textId="77777777" w:rsidTr="005879CF">
        <w:trPr>
          <w:trHeight w:val="696"/>
        </w:trPr>
        <w:tc>
          <w:tcPr>
            <w:tcW w:w="960" w:type="dxa"/>
            <w:tcBorders>
              <w:top w:val="single" w:sz="4" w:space="0" w:color="auto"/>
              <w:left w:val="single" w:sz="4" w:space="0" w:color="auto"/>
              <w:bottom w:val="single" w:sz="4" w:space="0" w:color="auto"/>
              <w:right w:val="single" w:sz="4" w:space="0" w:color="auto"/>
            </w:tcBorders>
            <w:shd w:val="clear" w:color="000000" w:fill="BDD7EE"/>
            <w:hideMark/>
          </w:tcPr>
          <w:p w14:paraId="6DD8DA65" w14:textId="77777777" w:rsidR="000D26C5" w:rsidRPr="000D26C5" w:rsidRDefault="000D26C5" w:rsidP="000D26C5">
            <w:pPr>
              <w:widowControl/>
              <w:autoSpaceDE/>
              <w:autoSpaceDN/>
              <w:jc w:val="center"/>
              <w:rPr>
                <w:rFonts w:asciiTheme="minorHAnsi" w:eastAsia="Times New Roman" w:hAnsiTheme="minorHAnsi" w:cstheme="minorHAnsi"/>
                <w:color w:val="000000"/>
                <w:lang w:eastAsia="hr-HR"/>
              </w:rPr>
            </w:pPr>
            <w:r w:rsidRPr="000D26C5">
              <w:rPr>
                <w:rFonts w:asciiTheme="minorHAnsi" w:eastAsia="Times New Roman" w:hAnsiTheme="minorHAnsi" w:cstheme="minorHAnsi"/>
                <w:color w:val="000000"/>
                <w:lang w:eastAsia="hr-HR"/>
              </w:rPr>
              <w:t xml:space="preserve">R.Br. </w:t>
            </w:r>
          </w:p>
        </w:tc>
        <w:tc>
          <w:tcPr>
            <w:tcW w:w="4100" w:type="dxa"/>
            <w:tcBorders>
              <w:top w:val="single" w:sz="4" w:space="0" w:color="auto"/>
              <w:left w:val="nil"/>
              <w:bottom w:val="single" w:sz="4" w:space="0" w:color="auto"/>
              <w:right w:val="single" w:sz="4" w:space="0" w:color="auto"/>
            </w:tcBorders>
            <w:shd w:val="clear" w:color="000000" w:fill="BDD7EE"/>
            <w:hideMark/>
          </w:tcPr>
          <w:p w14:paraId="333F3713" w14:textId="77777777" w:rsidR="000D26C5" w:rsidRPr="000D26C5" w:rsidRDefault="000D26C5" w:rsidP="000D26C5">
            <w:pPr>
              <w:widowControl/>
              <w:autoSpaceDE/>
              <w:autoSpaceDN/>
              <w:jc w:val="center"/>
              <w:rPr>
                <w:rFonts w:asciiTheme="minorHAnsi" w:eastAsia="Times New Roman" w:hAnsiTheme="minorHAnsi" w:cstheme="minorHAnsi"/>
                <w:color w:val="000000"/>
                <w:lang w:eastAsia="hr-HR"/>
              </w:rPr>
            </w:pPr>
            <w:r w:rsidRPr="000D26C5">
              <w:rPr>
                <w:rFonts w:asciiTheme="minorHAnsi" w:eastAsia="Times New Roman" w:hAnsiTheme="minorHAnsi" w:cstheme="minorHAnsi"/>
                <w:color w:val="000000"/>
                <w:lang w:eastAsia="hr-HR"/>
              </w:rPr>
              <w:t xml:space="preserve">Kriterij odabira </w:t>
            </w:r>
          </w:p>
        </w:tc>
        <w:tc>
          <w:tcPr>
            <w:tcW w:w="960" w:type="dxa"/>
            <w:tcBorders>
              <w:top w:val="single" w:sz="4" w:space="0" w:color="auto"/>
              <w:left w:val="nil"/>
              <w:bottom w:val="single" w:sz="4" w:space="0" w:color="auto"/>
              <w:right w:val="single" w:sz="4" w:space="0" w:color="auto"/>
            </w:tcBorders>
            <w:shd w:val="clear" w:color="000000" w:fill="BDD7EE"/>
            <w:hideMark/>
          </w:tcPr>
          <w:p w14:paraId="1B30B157" w14:textId="77777777" w:rsidR="000D26C5" w:rsidRPr="000D26C5" w:rsidRDefault="000D26C5" w:rsidP="000D26C5">
            <w:pPr>
              <w:widowControl/>
              <w:autoSpaceDE/>
              <w:autoSpaceDN/>
              <w:jc w:val="center"/>
              <w:rPr>
                <w:rFonts w:asciiTheme="minorHAnsi" w:eastAsia="Times New Roman" w:hAnsiTheme="minorHAnsi" w:cstheme="minorHAnsi"/>
                <w:color w:val="000000"/>
                <w:lang w:eastAsia="hr-HR"/>
              </w:rPr>
            </w:pPr>
            <w:r w:rsidRPr="000D26C5">
              <w:rPr>
                <w:rFonts w:asciiTheme="minorHAnsi" w:eastAsia="Times New Roman" w:hAnsiTheme="minorHAnsi" w:cstheme="minorHAnsi"/>
                <w:color w:val="000000"/>
                <w:lang w:eastAsia="hr-HR"/>
              </w:rPr>
              <w:t xml:space="preserve">Relativni značaj (%) </w:t>
            </w:r>
          </w:p>
        </w:tc>
        <w:tc>
          <w:tcPr>
            <w:tcW w:w="2400" w:type="dxa"/>
            <w:tcBorders>
              <w:top w:val="single" w:sz="4" w:space="0" w:color="auto"/>
              <w:left w:val="nil"/>
              <w:bottom w:val="single" w:sz="4" w:space="0" w:color="auto"/>
              <w:right w:val="single" w:sz="4" w:space="0" w:color="auto"/>
            </w:tcBorders>
            <w:shd w:val="clear" w:color="000000" w:fill="BDD7EE"/>
            <w:hideMark/>
          </w:tcPr>
          <w:p w14:paraId="36101D7D" w14:textId="77777777" w:rsidR="000D26C5" w:rsidRPr="000D26C5" w:rsidRDefault="000D26C5" w:rsidP="000D26C5">
            <w:pPr>
              <w:widowControl/>
              <w:autoSpaceDE/>
              <w:autoSpaceDN/>
              <w:jc w:val="center"/>
              <w:rPr>
                <w:rFonts w:asciiTheme="minorHAnsi" w:eastAsia="Times New Roman" w:hAnsiTheme="minorHAnsi" w:cstheme="minorHAnsi"/>
                <w:color w:val="000000"/>
                <w:lang w:eastAsia="hr-HR"/>
              </w:rPr>
            </w:pPr>
            <w:r w:rsidRPr="000D26C5">
              <w:rPr>
                <w:rFonts w:asciiTheme="minorHAnsi" w:eastAsia="Times New Roman" w:hAnsiTheme="minorHAnsi" w:cstheme="minorHAnsi"/>
                <w:color w:val="000000"/>
                <w:lang w:eastAsia="hr-HR"/>
              </w:rPr>
              <w:t>Maksimalni broj bodova</w:t>
            </w:r>
          </w:p>
        </w:tc>
      </w:tr>
      <w:tr w:rsidR="000D26C5" w:rsidRPr="000D26C5" w14:paraId="7A7C7C4C" w14:textId="77777777" w:rsidTr="005879CF">
        <w:trPr>
          <w:trHeigh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FC61A0C" w14:textId="77777777" w:rsidR="000D26C5" w:rsidRPr="000D26C5" w:rsidRDefault="000D26C5" w:rsidP="000D26C5">
            <w:pPr>
              <w:widowControl/>
              <w:autoSpaceDE/>
              <w:autoSpaceDN/>
              <w:ind w:firstLineChars="100" w:firstLine="220"/>
              <w:rPr>
                <w:rFonts w:asciiTheme="minorHAnsi" w:eastAsia="Times New Roman" w:hAnsiTheme="minorHAnsi" w:cstheme="minorHAnsi"/>
                <w:color w:val="000000"/>
                <w:lang w:eastAsia="hr-HR"/>
              </w:rPr>
            </w:pPr>
            <w:r w:rsidRPr="000D26C5">
              <w:rPr>
                <w:rFonts w:asciiTheme="minorHAnsi" w:eastAsia="Times New Roman" w:hAnsiTheme="minorHAnsi" w:cstheme="minorHAnsi"/>
                <w:color w:val="000000"/>
                <w:lang w:eastAsia="hr-HR"/>
              </w:rPr>
              <w:t>1</w:t>
            </w:r>
          </w:p>
        </w:tc>
        <w:tc>
          <w:tcPr>
            <w:tcW w:w="4100" w:type="dxa"/>
            <w:tcBorders>
              <w:top w:val="nil"/>
              <w:left w:val="nil"/>
              <w:bottom w:val="single" w:sz="4" w:space="0" w:color="auto"/>
              <w:right w:val="single" w:sz="4" w:space="0" w:color="auto"/>
            </w:tcBorders>
            <w:shd w:val="clear" w:color="auto" w:fill="auto"/>
            <w:noWrap/>
            <w:vAlign w:val="bottom"/>
            <w:hideMark/>
          </w:tcPr>
          <w:p w14:paraId="0DE1FA88" w14:textId="77777777" w:rsidR="000D26C5" w:rsidRPr="000D26C5" w:rsidRDefault="000D26C5" w:rsidP="000D26C5">
            <w:pPr>
              <w:widowControl/>
              <w:autoSpaceDE/>
              <w:autoSpaceDN/>
              <w:rPr>
                <w:rFonts w:asciiTheme="minorHAnsi" w:eastAsia="Times New Roman" w:hAnsiTheme="minorHAnsi" w:cstheme="minorHAnsi"/>
                <w:color w:val="000000"/>
                <w:lang w:eastAsia="hr-HR"/>
              </w:rPr>
            </w:pPr>
            <w:r w:rsidRPr="000D26C5">
              <w:rPr>
                <w:rFonts w:asciiTheme="minorHAnsi" w:eastAsia="Times New Roman" w:hAnsiTheme="minorHAnsi" w:cstheme="minorHAnsi"/>
                <w:color w:val="000000"/>
                <w:lang w:eastAsia="hr-HR"/>
              </w:rPr>
              <w:t xml:space="preserve">Cijena (bez PDV) </w:t>
            </w:r>
          </w:p>
        </w:tc>
        <w:tc>
          <w:tcPr>
            <w:tcW w:w="960" w:type="dxa"/>
            <w:tcBorders>
              <w:top w:val="nil"/>
              <w:left w:val="nil"/>
              <w:bottom w:val="single" w:sz="4" w:space="0" w:color="auto"/>
              <w:right w:val="single" w:sz="4" w:space="0" w:color="auto"/>
            </w:tcBorders>
            <w:shd w:val="clear" w:color="auto" w:fill="auto"/>
            <w:noWrap/>
            <w:vAlign w:val="bottom"/>
            <w:hideMark/>
          </w:tcPr>
          <w:p w14:paraId="3154E16A" w14:textId="77777777" w:rsidR="000D26C5" w:rsidRPr="000D26C5" w:rsidRDefault="000D26C5" w:rsidP="000D26C5">
            <w:pPr>
              <w:widowControl/>
              <w:autoSpaceDE/>
              <w:autoSpaceDN/>
              <w:jc w:val="center"/>
              <w:rPr>
                <w:rFonts w:asciiTheme="minorHAnsi" w:eastAsia="Times New Roman" w:hAnsiTheme="minorHAnsi" w:cstheme="minorHAnsi"/>
                <w:color w:val="000000"/>
                <w:lang w:eastAsia="hr-HR"/>
              </w:rPr>
            </w:pPr>
            <w:r w:rsidRPr="000D26C5">
              <w:rPr>
                <w:rFonts w:asciiTheme="minorHAnsi" w:eastAsia="Times New Roman" w:hAnsiTheme="minorHAnsi" w:cstheme="minorHAnsi"/>
                <w:color w:val="000000"/>
                <w:lang w:eastAsia="hr-HR"/>
              </w:rPr>
              <w:t>60%</w:t>
            </w:r>
          </w:p>
        </w:tc>
        <w:tc>
          <w:tcPr>
            <w:tcW w:w="2400" w:type="dxa"/>
            <w:tcBorders>
              <w:top w:val="nil"/>
              <w:left w:val="nil"/>
              <w:bottom w:val="single" w:sz="4" w:space="0" w:color="auto"/>
              <w:right w:val="single" w:sz="4" w:space="0" w:color="auto"/>
            </w:tcBorders>
            <w:shd w:val="clear" w:color="auto" w:fill="auto"/>
            <w:noWrap/>
            <w:vAlign w:val="bottom"/>
            <w:hideMark/>
          </w:tcPr>
          <w:p w14:paraId="20586737" w14:textId="77777777" w:rsidR="000D26C5" w:rsidRPr="000D26C5" w:rsidRDefault="000D26C5" w:rsidP="000D26C5">
            <w:pPr>
              <w:widowControl/>
              <w:autoSpaceDE/>
              <w:autoSpaceDN/>
              <w:jc w:val="center"/>
              <w:rPr>
                <w:rFonts w:asciiTheme="minorHAnsi" w:eastAsia="Times New Roman" w:hAnsiTheme="minorHAnsi" w:cstheme="minorHAnsi"/>
                <w:color w:val="000000"/>
                <w:lang w:eastAsia="hr-HR"/>
              </w:rPr>
            </w:pPr>
            <w:r w:rsidRPr="000D26C5">
              <w:rPr>
                <w:rFonts w:asciiTheme="minorHAnsi" w:eastAsia="Times New Roman" w:hAnsiTheme="minorHAnsi" w:cstheme="minorHAnsi"/>
                <w:color w:val="000000"/>
                <w:lang w:eastAsia="hr-HR"/>
              </w:rPr>
              <w:t>60 bodova</w:t>
            </w:r>
          </w:p>
        </w:tc>
      </w:tr>
      <w:tr w:rsidR="000D26C5" w:rsidRPr="000D26C5" w14:paraId="57FADCC3" w14:textId="77777777" w:rsidTr="005879CF">
        <w:trPr>
          <w:trHeigh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4B96F37" w14:textId="77777777" w:rsidR="000D26C5" w:rsidRPr="000D26C5" w:rsidRDefault="000D26C5" w:rsidP="000D26C5">
            <w:pPr>
              <w:widowControl/>
              <w:autoSpaceDE/>
              <w:autoSpaceDN/>
              <w:ind w:firstLineChars="100" w:firstLine="220"/>
              <w:rPr>
                <w:rFonts w:asciiTheme="minorHAnsi" w:eastAsia="Times New Roman" w:hAnsiTheme="minorHAnsi" w:cstheme="minorHAnsi"/>
                <w:color w:val="000000"/>
                <w:lang w:eastAsia="hr-HR"/>
              </w:rPr>
            </w:pPr>
            <w:r w:rsidRPr="000D26C5">
              <w:rPr>
                <w:rFonts w:asciiTheme="minorHAnsi" w:eastAsia="Times New Roman" w:hAnsiTheme="minorHAnsi" w:cstheme="minorHAnsi"/>
                <w:color w:val="000000"/>
                <w:lang w:eastAsia="hr-HR"/>
              </w:rPr>
              <w:t>2</w:t>
            </w:r>
          </w:p>
        </w:tc>
        <w:tc>
          <w:tcPr>
            <w:tcW w:w="4100" w:type="dxa"/>
            <w:tcBorders>
              <w:top w:val="nil"/>
              <w:left w:val="nil"/>
              <w:bottom w:val="single" w:sz="4" w:space="0" w:color="auto"/>
              <w:right w:val="single" w:sz="4" w:space="0" w:color="auto"/>
            </w:tcBorders>
            <w:shd w:val="clear" w:color="auto" w:fill="auto"/>
            <w:noWrap/>
            <w:vAlign w:val="bottom"/>
            <w:hideMark/>
          </w:tcPr>
          <w:p w14:paraId="28EC5158" w14:textId="77777777" w:rsidR="000D26C5" w:rsidRPr="000D26C5" w:rsidRDefault="000D26C5" w:rsidP="000D26C5">
            <w:pPr>
              <w:widowControl/>
              <w:autoSpaceDE/>
              <w:autoSpaceDN/>
              <w:rPr>
                <w:rFonts w:asciiTheme="minorHAnsi" w:eastAsia="Times New Roman" w:hAnsiTheme="minorHAnsi" w:cstheme="minorHAnsi"/>
                <w:color w:val="000000"/>
                <w:lang w:eastAsia="hr-HR"/>
              </w:rPr>
            </w:pPr>
            <w:r w:rsidRPr="000D26C5">
              <w:rPr>
                <w:rFonts w:asciiTheme="minorHAnsi" w:eastAsia="Times New Roman" w:hAnsiTheme="minorHAnsi" w:cstheme="minorHAnsi"/>
                <w:color w:val="000000"/>
                <w:lang w:eastAsia="hr-HR"/>
              </w:rPr>
              <w:t xml:space="preserve">Rok isporuke </w:t>
            </w:r>
          </w:p>
        </w:tc>
        <w:tc>
          <w:tcPr>
            <w:tcW w:w="960" w:type="dxa"/>
            <w:tcBorders>
              <w:top w:val="nil"/>
              <w:left w:val="nil"/>
              <w:bottom w:val="single" w:sz="4" w:space="0" w:color="auto"/>
              <w:right w:val="single" w:sz="4" w:space="0" w:color="auto"/>
            </w:tcBorders>
            <w:shd w:val="clear" w:color="auto" w:fill="auto"/>
            <w:noWrap/>
            <w:vAlign w:val="bottom"/>
            <w:hideMark/>
          </w:tcPr>
          <w:p w14:paraId="0CF977EF" w14:textId="77777777" w:rsidR="000D26C5" w:rsidRPr="000D26C5" w:rsidRDefault="000D26C5" w:rsidP="000D26C5">
            <w:pPr>
              <w:widowControl/>
              <w:autoSpaceDE/>
              <w:autoSpaceDN/>
              <w:jc w:val="center"/>
              <w:rPr>
                <w:rFonts w:asciiTheme="minorHAnsi" w:eastAsia="Times New Roman" w:hAnsiTheme="minorHAnsi" w:cstheme="minorHAnsi"/>
                <w:color w:val="000000"/>
                <w:lang w:eastAsia="hr-HR"/>
              </w:rPr>
            </w:pPr>
            <w:r w:rsidRPr="000D26C5">
              <w:rPr>
                <w:rFonts w:asciiTheme="minorHAnsi" w:eastAsia="Times New Roman" w:hAnsiTheme="minorHAnsi" w:cstheme="minorHAnsi"/>
                <w:color w:val="000000"/>
                <w:lang w:eastAsia="hr-HR"/>
              </w:rPr>
              <w:t>20%</w:t>
            </w:r>
          </w:p>
        </w:tc>
        <w:tc>
          <w:tcPr>
            <w:tcW w:w="2400" w:type="dxa"/>
            <w:tcBorders>
              <w:top w:val="nil"/>
              <w:left w:val="nil"/>
              <w:bottom w:val="single" w:sz="4" w:space="0" w:color="auto"/>
              <w:right w:val="single" w:sz="4" w:space="0" w:color="auto"/>
            </w:tcBorders>
            <w:shd w:val="clear" w:color="auto" w:fill="auto"/>
            <w:noWrap/>
            <w:vAlign w:val="bottom"/>
            <w:hideMark/>
          </w:tcPr>
          <w:p w14:paraId="597AD2EE" w14:textId="77777777" w:rsidR="000D26C5" w:rsidRPr="000D26C5" w:rsidRDefault="000D26C5" w:rsidP="000D26C5">
            <w:pPr>
              <w:widowControl/>
              <w:autoSpaceDE/>
              <w:autoSpaceDN/>
              <w:jc w:val="center"/>
              <w:rPr>
                <w:rFonts w:asciiTheme="minorHAnsi" w:eastAsia="Times New Roman" w:hAnsiTheme="minorHAnsi" w:cstheme="minorHAnsi"/>
                <w:color w:val="000000"/>
                <w:lang w:eastAsia="hr-HR"/>
              </w:rPr>
            </w:pPr>
            <w:r w:rsidRPr="000D26C5">
              <w:rPr>
                <w:rFonts w:asciiTheme="minorHAnsi" w:eastAsia="Times New Roman" w:hAnsiTheme="minorHAnsi" w:cstheme="minorHAnsi"/>
                <w:color w:val="000000"/>
                <w:lang w:eastAsia="hr-HR"/>
              </w:rPr>
              <w:t>20 bodova</w:t>
            </w:r>
          </w:p>
        </w:tc>
      </w:tr>
      <w:tr w:rsidR="000D26C5" w:rsidRPr="000D26C5" w14:paraId="5A7BEF3B" w14:textId="77777777" w:rsidTr="005879CF">
        <w:trPr>
          <w:trHeigh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DF3F8AF" w14:textId="77777777" w:rsidR="000D26C5" w:rsidRPr="000D26C5" w:rsidRDefault="000D26C5" w:rsidP="000D26C5">
            <w:pPr>
              <w:widowControl/>
              <w:autoSpaceDE/>
              <w:autoSpaceDN/>
              <w:ind w:firstLineChars="100" w:firstLine="220"/>
              <w:rPr>
                <w:rFonts w:asciiTheme="minorHAnsi" w:eastAsia="Times New Roman" w:hAnsiTheme="minorHAnsi" w:cstheme="minorHAnsi"/>
                <w:color w:val="000000"/>
                <w:lang w:eastAsia="hr-HR"/>
              </w:rPr>
            </w:pPr>
            <w:r w:rsidRPr="000D26C5">
              <w:rPr>
                <w:rFonts w:asciiTheme="minorHAnsi" w:eastAsia="Times New Roman" w:hAnsiTheme="minorHAnsi" w:cstheme="minorHAnsi"/>
                <w:color w:val="000000"/>
                <w:lang w:eastAsia="hr-HR"/>
              </w:rPr>
              <w:t>3</w:t>
            </w:r>
          </w:p>
        </w:tc>
        <w:tc>
          <w:tcPr>
            <w:tcW w:w="4100" w:type="dxa"/>
            <w:tcBorders>
              <w:top w:val="nil"/>
              <w:left w:val="nil"/>
              <w:bottom w:val="single" w:sz="4" w:space="0" w:color="auto"/>
              <w:right w:val="single" w:sz="4" w:space="0" w:color="auto"/>
            </w:tcBorders>
            <w:shd w:val="clear" w:color="auto" w:fill="auto"/>
            <w:noWrap/>
            <w:vAlign w:val="bottom"/>
            <w:hideMark/>
          </w:tcPr>
          <w:p w14:paraId="2398353B" w14:textId="77777777" w:rsidR="000D26C5" w:rsidRPr="000D26C5" w:rsidRDefault="000D26C5" w:rsidP="000D26C5">
            <w:pPr>
              <w:widowControl/>
              <w:autoSpaceDE/>
              <w:autoSpaceDN/>
              <w:rPr>
                <w:rFonts w:asciiTheme="minorHAnsi" w:eastAsia="Times New Roman" w:hAnsiTheme="minorHAnsi" w:cstheme="minorHAnsi"/>
                <w:color w:val="000000"/>
                <w:lang w:eastAsia="hr-HR"/>
              </w:rPr>
            </w:pPr>
            <w:r w:rsidRPr="000D26C5">
              <w:rPr>
                <w:rFonts w:asciiTheme="minorHAnsi" w:eastAsia="Times New Roman" w:hAnsiTheme="minorHAnsi" w:cstheme="minorHAnsi"/>
                <w:color w:val="000000"/>
                <w:lang w:eastAsia="hr-HR"/>
              </w:rPr>
              <w:t xml:space="preserve">Jamstveni rok </w:t>
            </w:r>
          </w:p>
        </w:tc>
        <w:tc>
          <w:tcPr>
            <w:tcW w:w="960" w:type="dxa"/>
            <w:tcBorders>
              <w:top w:val="nil"/>
              <w:left w:val="nil"/>
              <w:bottom w:val="single" w:sz="4" w:space="0" w:color="auto"/>
              <w:right w:val="single" w:sz="4" w:space="0" w:color="auto"/>
            </w:tcBorders>
            <w:shd w:val="clear" w:color="auto" w:fill="auto"/>
            <w:noWrap/>
            <w:vAlign w:val="bottom"/>
            <w:hideMark/>
          </w:tcPr>
          <w:p w14:paraId="213EE23D" w14:textId="77777777" w:rsidR="000D26C5" w:rsidRPr="000D26C5" w:rsidRDefault="000D26C5" w:rsidP="000D26C5">
            <w:pPr>
              <w:widowControl/>
              <w:autoSpaceDE/>
              <w:autoSpaceDN/>
              <w:jc w:val="center"/>
              <w:rPr>
                <w:rFonts w:asciiTheme="minorHAnsi" w:eastAsia="Times New Roman" w:hAnsiTheme="minorHAnsi" w:cstheme="minorHAnsi"/>
                <w:color w:val="000000"/>
                <w:lang w:eastAsia="hr-HR"/>
              </w:rPr>
            </w:pPr>
            <w:r w:rsidRPr="000D26C5">
              <w:rPr>
                <w:rFonts w:asciiTheme="minorHAnsi" w:eastAsia="Times New Roman" w:hAnsiTheme="minorHAnsi" w:cstheme="minorHAnsi"/>
                <w:color w:val="000000"/>
                <w:lang w:eastAsia="hr-HR"/>
              </w:rPr>
              <w:t>10%</w:t>
            </w:r>
          </w:p>
        </w:tc>
        <w:tc>
          <w:tcPr>
            <w:tcW w:w="2400" w:type="dxa"/>
            <w:tcBorders>
              <w:top w:val="nil"/>
              <w:left w:val="nil"/>
              <w:bottom w:val="single" w:sz="4" w:space="0" w:color="auto"/>
              <w:right w:val="single" w:sz="4" w:space="0" w:color="auto"/>
            </w:tcBorders>
            <w:shd w:val="clear" w:color="auto" w:fill="auto"/>
            <w:noWrap/>
            <w:vAlign w:val="bottom"/>
            <w:hideMark/>
          </w:tcPr>
          <w:p w14:paraId="047A14C8" w14:textId="77777777" w:rsidR="000D26C5" w:rsidRPr="000D26C5" w:rsidRDefault="000D26C5" w:rsidP="000D26C5">
            <w:pPr>
              <w:widowControl/>
              <w:autoSpaceDE/>
              <w:autoSpaceDN/>
              <w:jc w:val="center"/>
              <w:rPr>
                <w:rFonts w:asciiTheme="minorHAnsi" w:eastAsia="Times New Roman" w:hAnsiTheme="minorHAnsi" w:cstheme="minorHAnsi"/>
                <w:color w:val="000000"/>
                <w:lang w:eastAsia="hr-HR"/>
              </w:rPr>
            </w:pPr>
            <w:r w:rsidRPr="000D26C5">
              <w:rPr>
                <w:rFonts w:asciiTheme="minorHAnsi" w:eastAsia="Times New Roman" w:hAnsiTheme="minorHAnsi" w:cstheme="minorHAnsi"/>
                <w:color w:val="000000"/>
                <w:lang w:eastAsia="hr-HR"/>
              </w:rPr>
              <w:t>10 bodova</w:t>
            </w:r>
          </w:p>
        </w:tc>
      </w:tr>
      <w:tr w:rsidR="000D26C5" w:rsidRPr="000D26C5" w14:paraId="1AC3199B" w14:textId="77777777" w:rsidTr="005879CF">
        <w:trPr>
          <w:trHeight w:val="288"/>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F959B93" w14:textId="77777777" w:rsidR="000D26C5" w:rsidRPr="000D26C5" w:rsidRDefault="000D26C5" w:rsidP="000D26C5">
            <w:pPr>
              <w:widowControl/>
              <w:autoSpaceDE/>
              <w:autoSpaceDN/>
              <w:ind w:firstLineChars="100" w:firstLine="220"/>
              <w:rPr>
                <w:rFonts w:asciiTheme="minorHAnsi" w:eastAsia="Times New Roman" w:hAnsiTheme="minorHAnsi" w:cstheme="minorHAnsi"/>
                <w:color w:val="000000"/>
                <w:lang w:eastAsia="hr-HR"/>
              </w:rPr>
            </w:pPr>
            <w:r w:rsidRPr="000D26C5">
              <w:rPr>
                <w:rFonts w:asciiTheme="minorHAnsi" w:eastAsia="Times New Roman" w:hAnsiTheme="minorHAnsi" w:cstheme="minorHAnsi"/>
                <w:color w:val="000000"/>
                <w:lang w:eastAsia="hr-HR"/>
              </w:rPr>
              <w:t>4</w:t>
            </w:r>
          </w:p>
        </w:tc>
        <w:tc>
          <w:tcPr>
            <w:tcW w:w="4100" w:type="dxa"/>
            <w:tcBorders>
              <w:top w:val="nil"/>
              <w:left w:val="nil"/>
              <w:bottom w:val="single" w:sz="4" w:space="0" w:color="auto"/>
              <w:right w:val="single" w:sz="4" w:space="0" w:color="auto"/>
            </w:tcBorders>
            <w:shd w:val="clear" w:color="auto" w:fill="auto"/>
            <w:noWrap/>
            <w:vAlign w:val="bottom"/>
            <w:hideMark/>
          </w:tcPr>
          <w:p w14:paraId="097E3AE3" w14:textId="77777777" w:rsidR="000D26C5" w:rsidRPr="000D26C5" w:rsidRDefault="000D26C5" w:rsidP="000D26C5">
            <w:pPr>
              <w:widowControl/>
              <w:autoSpaceDE/>
              <w:autoSpaceDN/>
              <w:rPr>
                <w:rFonts w:asciiTheme="minorHAnsi" w:eastAsia="Times New Roman" w:hAnsiTheme="minorHAnsi" w:cstheme="minorHAnsi"/>
                <w:color w:val="000000"/>
                <w:lang w:eastAsia="hr-HR"/>
              </w:rPr>
            </w:pPr>
            <w:r w:rsidRPr="000D26C5">
              <w:rPr>
                <w:rFonts w:asciiTheme="minorHAnsi" w:eastAsia="Times New Roman" w:hAnsiTheme="minorHAnsi" w:cstheme="minorHAnsi"/>
                <w:color w:val="000000"/>
                <w:lang w:eastAsia="hr-HR"/>
              </w:rPr>
              <w:t xml:space="preserve">Brzina odaziva na servisnu intervenciju </w:t>
            </w:r>
          </w:p>
        </w:tc>
        <w:tc>
          <w:tcPr>
            <w:tcW w:w="960" w:type="dxa"/>
            <w:tcBorders>
              <w:top w:val="nil"/>
              <w:left w:val="nil"/>
              <w:bottom w:val="single" w:sz="4" w:space="0" w:color="auto"/>
              <w:right w:val="single" w:sz="4" w:space="0" w:color="auto"/>
            </w:tcBorders>
            <w:shd w:val="clear" w:color="auto" w:fill="auto"/>
            <w:noWrap/>
            <w:vAlign w:val="bottom"/>
            <w:hideMark/>
          </w:tcPr>
          <w:p w14:paraId="4AA5B9D5" w14:textId="77777777" w:rsidR="000D26C5" w:rsidRPr="000D26C5" w:rsidRDefault="000D26C5" w:rsidP="000D26C5">
            <w:pPr>
              <w:widowControl/>
              <w:autoSpaceDE/>
              <w:autoSpaceDN/>
              <w:jc w:val="center"/>
              <w:rPr>
                <w:rFonts w:asciiTheme="minorHAnsi" w:eastAsia="Times New Roman" w:hAnsiTheme="minorHAnsi" w:cstheme="minorHAnsi"/>
                <w:color w:val="000000"/>
                <w:lang w:eastAsia="hr-HR"/>
              </w:rPr>
            </w:pPr>
            <w:r w:rsidRPr="000D26C5">
              <w:rPr>
                <w:rFonts w:asciiTheme="minorHAnsi" w:eastAsia="Times New Roman" w:hAnsiTheme="minorHAnsi" w:cstheme="minorHAnsi"/>
                <w:color w:val="000000"/>
                <w:lang w:eastAsia="hr-HR"/>
              </w:rPr>
              <w:t>10%</w:t>
            </w:r>
          </w:p>
        </w:tc>
        <w:tc>
          <w:tcPr>
            <w:tcW w:w="2400" w:type="dxa"/>
            <w:tcBorders>
              <w:top w:val="nil"/>
              <w:left w:val="nil"/>
              <w:bottom w:val="single" w:sz="4" w:space="0" w:color="auto"/>
              <w:right w:val="single" w:sz="4" w:space="0" w:color="auto"/>
            </w:tcBorders>
            <w:shd w:val="clear" w:color="auto" w:fill="auto"/>
            <w:noWrap/>
            <w:vAlign w:val="bottom"/>
            <w:hideMark/>
          </w:tcPr>
          <w:p w14:paraId="52D6F007" w14:textId="77777777" w:rsidR="000D26C5" w:rsidRPr="000D26C5" w:rsidRDefault="000D26C5" w:rsidP="000D26C5">
            <w:pPr>
              <w:widowControl/>
              <w:autoSpaceDE/>
              <w:autoSpaceDN/>
              <w:jc w:val="center"/>
              <w:rPr>
                <w:rFonts w:asciiTheme="minorHAnsi" w:eastAsia="Times New Roman" w:hAnsiTheme="minorHAnsi" w:cstheme="minorHAnsi"/>
                <w:color w:val="000000"/>
                <w:lang w:eastAsia="hr-HR"/>
              </w:rPr>
            </w:pPr>
            <w:r w:rsidRPr="000D26C5">
              <w:rPr>
                <w:rFonts w:asciiTheme="minorHAnsi" w:eastAsia="Times New Roman" w:hAnsiTheme="minorHAnsi" w:cstheme="minorHAnsi"/>
                <w:color w:val="000000"/>
                <w:lang w:eastAsia="hr-HR"/>
              </w:rPr>
              <w:t>10 bodova</w:t>
            </w:r>
          </w:p>
        </w:tc>
      </w:tr>
    </w:tbl>
    <w:p w14:paraId="49BA19B6" w14:textId="77777777" w:rsidR="000D26C5" w:rsidRPr="000D26C5" w:rsidRDefault="000D26C5" w:rsidP="000D26C5">
      <w:pPr>
        <w:spacing w:line="508" w:lineRule="auto"/>
        <w:ind w:left="156" w:right="353"/>
        <w:rPr>
          <w:rFonts w:asciiTheme="minorHAnsi" w:eastAsia="Arial" w:hAnsiTheme="minorHAnsi" w:cstheme="minorHAnsi"/>
          <w:lang w:eastAsia="hr-HR" w:bidi="hr-HR"/>
        </w:rPr>
      </w:pPr>
    </w:p>
    <w:p w14:paraId="0379431F" w14:textId="77777777" w:rsidR="000D26C5" w:rsidRPr="000D26C5" w:rsidRDefault="000D26C5" w:rsidP="000D26C5">
      <w:pPr>
        <w:ind w:left="156" w:right="353"/>
        <w:jc w:val="both"/>
        <w:rPr>
          <w:rFonts w:asciiTheme="minorHAnsi" w:eastAsia="Arial" w:hAnsiTheme="minorHAnsi" w:cstheme="minorHAnsi"/>
          <w:lang w:eastAsia="hr-HR" w:bidi="hr-HR"/>
        </w:rPr>
      </w:pPr>
      <w:r w:rsidRPr="000D26C5">
        <w:rPr>
          <w:rFonts w:asciiTheme="minorHAnsi" w:eastAsia="Arial" w:hAnsiTheme="minorHAnsi" w:cstheme="minorHAnsi"/>
          <w:lang w:eastAsia="hr-HR" w:bidi="hr-HR"/>
        </w:rPr>
        <w:t xml:space="preserve">Ukupni maksimalni broj pojedine ponude je 100. Za određivanje ukupnog broja bodova ponude zbrajat će se bodovi dobiveni pod 1., 2., 3. i 4. Ekonomski najpovoljnija ponuda je ona ponuda koja će ostvariti ukupno najveći broj bodova prema navedenim kriterijima. U slučaju istog broja bodova najpovoljnijom će se smatrati ona ponuda koja je zaprimljena ranije. </w:t>
      </w:r>
    </w:p>
    <w:p w14:paraId="5E10B43B" w14:textId="77777777" w:rsidR="000D26C5" w:rsidRPr="000D26C5" w:rsidRDefault="000D26C5" w:rsidP="000D26C5">
      <w:pPr>
        <w:ind w:left="156" w:right="353"/>
        <w:jc w:val="both"/>
        <w:rPr>
          <w:rFonts w:asciiTheme="minorHAnsi" w:eastAsia="Arial" w:hAnsiTheme="minorHAnsi" w:cstheme="minorHAnsi"/>
          <w:lang w:eastAsia="hr-HR" w:bidi="hr-HR"/>
        </w:rPr>
      </w:pPr>
    </w:p>
    <w:p w14:paraId="41DF2F93" w14:textId="77777777" w:rsidR="000D26C5" w:rsidRPr="000D26C5" w:rsidRDefault="000D26C5" w:rsidP="000D26C5">
      <w:pPr>
        <w:ind w:left="156" w:right="353"/>
        <w:jc w:val="both"/>
        <w:rPr>
          <w:rFonts w:asciiTheme="minorHAnsi" w:eastAsia="Arial" w:hAnsiTheme="minorHAnsi" w:cstheme="minorHAnsi"/>
          <w:lang w:eastAsia="hr-HR" w:bidi="hr-HR"/>
        </w:rPr>
      </w:pPr>
      <w:r w:rsidRPr="000D26C5">
        <w:rPr>
          <w:rFonts w:asciiTheme="minorHAnsi" w:eastAsia="Arial" w:hAnsiTheme="minorHAnsi" w:cstheme="minorHAnsi"/>
          <w:lang w:eastAsia="hr-HR" w:bidi="hr-HR"/>
        </w:rPr>
        <w:t>Metodologija ocjene bodova koju će Naručitelj primijeniti je sljedeća:</w:t>
      </w:r>
    </w:p>
    <w:p w14:paraId="2A30E2B6" w14:textId="77777777" w:rsidR="000D26C5" w:rsidRPr="000D26C5" w:rsidRDefault="000D26C5" w:rsidP="000D26C5">
      <w:pPr>
        <w:ind w:left="156" w:right="353"/>
        <w:jc w:val="both"/>
        <w:rPr>
          <w:rFonts w:asciiTheme="minorHAnsi" w:eastAsia="Arial" w:hAnsiTheme="minorHAnsi" w:cstheme="minorHAnsi"/>
          <w:lang w:eastAsia="hr-HR" w:bidi="hr-HR"/>
        </w:rPr>
      </w:pPr>
    </w:p>
    <w:tbl>
      <w:tblPr>
        <w:tblW w:w="9705" w:type="dxa"/>
        <w:tblLook w:val="04A0" w:firstRow="1" w:lastRow="0" w:firstColumn="1" w:lastColumn="0" w:noHBand="0" w:noVBand="1"/>
      </w:tblPr>
      <w:tblGrid>
        <w:gridCol w:w="756"/>
        <w:gridCol w:w="1518"/>
        <w:gridCol w:w="3931"/>
        <w:gridCol w:w="2024"/>
        <w:gridCol w:w="1476"/>
      </w:tblGrid>
      <w:tr w:rsidR="000D26C5" w:rsidRPr="000D26C5" w14:paraId="5C4B9E28" w14:textId="77777777" w:rsidTr="005879CF">
        <w:trPr>
          <w:trHeight w:val="903"/>
        </w:trPr>
        <w:tc>
          <w:tcPr>
            <w:tcW w:w="756"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0761E75" w14:textId="77777777" w:rsidR="000D26C5" w:rsidRPr="000D26C5" w:rsidRDefault="000D26C5" w:rsidP="000D26C5">
            <w:pPr>
              <w:widowControl/>
              <w:autoSpaceDE/>
              <w:autoSpaceDN/>
              <w:jc w:val="center"/>
              <w:rPr>
                <w:rFonts w:asciiTheme="minorHAnsi" w:eastAsia="Times New Roman" w:hAnsiTheme="minorHAnsi" w:cstheme="minorHAnsi"/>
                <w:color w:val="000000"/>
                <w:lang w:eastAsia="hr-HR"/>
              </w:rPr>
            </w:pPr>
            <w:r w:rsidRPr="000D26C5">
              <w:rPr>
                <w:rFonts w:asciiTheme="minorHAnsi" w:eastAsia="Times New Roman" w:hAnsiTheme="minorHAnsi" w:cstheme="minorHAnsi"/>
                <w:color w:val="000000"/>
                <w:lang w:eastAsia="hr-HR"/>
              </w:rPr>
              <w:t xml:space="preserve">R.Br. </w:t>
            </w:r>
          </w:p>
        </w:tc>
        <w:tc>
          <w:tcPr>
            <w:tcW w:w="1518" w:type="dxa"/>
            <w:tcBorders>
              <w:top w:val="single" w:sz="4" w:space="0" w:color="auto"/>
              <w:left w:val="nil"/>
              <w:bottom w:val="single" w:sz="4" w:space="0" w:color="auto"/>
              <w:right w:val="single" w:sz="4" w:space="0" w:color="auto"/>
            </w:tcBorders>
            <w:shd w:val="clear" w:color="000000" w:fill="BDD7EE"/>
            <w:vAlign w:val="center"/>
            <w:hideMark/>
          </w:tcPr>
          <w:p w14:paraId="3E7B4D24" w14:textId="77777777" w:rsidR="000D26C5" w:rsidRPr="000D26C5" w:rsidRDefault="000D26C5" w:rsidP="000D26C5">
            <w:pPr>
              <w:widowControl/>
              <w:autoSpaceDE/>
              <w:autoSpaceDN/>
              <w:jc w:val="center"/>
              <w:rPr>
                <w:rFonts w:asciiTheme="minorHAnsi" w:eastAsia="Times New Roman" w:hAnsiTheme="minorHAnsi" w:cstheme="minorHAnsi"/>
                <w:color w:val="000000"/>
                <w:lang w:eastAsia="hr-HR"/>
              </w:rPr>
            </w:pPr>
            <w:r w:rsidRPr="000D26C5">
              <w:rPr>
                <w:rFonts w:asciiTheme="minorHAnsi" w:eastAsia="Times New Roman" w:hAnsiTheme="minorHAnsi" w:cstheme="minorHAnsi"/>
                <w:color w:val="000000"/>
                <w:lang w:eastAsia="hr-HR"/>
              </w:rPr>
              <w:t xml:space="preserve">Kriterij odabira </w:t>
            </w:r>
          </w:p>
        </w:tc>
        <w:tc>
          <w:tcPr>
            <w:tcW w:w="3931" w:type="dxa"/>
            <w:tcBorders>
              <w:top w:val="single" w:sz="4" w:space="0" w:color="auto"/>
              <w:left w:val="nil"/>
              <w:bottom w:val="single" w:sz="4" w:space="0" w:color="auto"/>
              <w:right w:val="single" w:sz="4" w:space="0" w:color="auto"/>
            </w:tcBorders>
            <w:shd w:val="clear" w:color="000000" w:fill="BDD7EE"/>
            <w:vAlign w:val="center"/>
            <w:hideMark/>
          </w:tcPr>
          <w:p w14:paraId="1B4B215E" w14:textId="77777777" w:rsidR="000D26C5" w:rsidRPr="000D26C5" w:rsidRDefault="000D26C5" w:rsidP="000D26C5">
            <w:pPr>
              <w:widowControl/>
              <w:autoSpaceDE/>
              <w:autoSpaceDN/>
              <w:jc w:val="center"/>
              <w:rPr>
                <w:rFonts w:asciiTheme="minorHAnsi" w:eastAsia="Times New Roman" w:hAnsiTheme="minorHAnsi" w:cstheme="minorHAnsi"/>
                <w:color w:val="000000"/>
                <w:lang w:eastAsia="hr-HR"/>
              </w:rPr>
            </w:pPr>
            <w:r w:rsidRPr="000D26C5">
              <w:rPr>
                <w:rFonts w:asciiTheme="minorHAnsi" w:eastAsia="Times New Roman" w:hAnsiTheme="minorHAnsi" w:cstheme="minorHAnsi"/>
                <w:color w:val="000000"/>
                <w:lang w:eastAsia="hr-HR"/>
              </w:rPr>
              <w:t xml:space="preserve">Opis metodologije ocjene bodova </w:t>
            </w:r>
          </w:p>
        </w:tc>
        <w:tc>
          <w:tcPr>
            <w:tcW w:w="2024" w:type="dxa"/>
            <w:tcBorders>
              <w:top w:val="single" w:sz="4" w:space="0" w:color="auto"/>
              <w:left w:val="nil"/>
              <w:bottom w:val="single" w:sz="4" w:space="0" w:color="auto"/>
              <w:right w:val="single" w:sz="4" w:space="0" w:color="auto"/>
            </w:tcBorders>
            <w:shd w:val="clear" w:color="000000" w:fill="BDD7EE"/>
            <w:vAlign w:val="center"/>
            <w:hideMark/>
          </w:tcPr>
          <w:p w14:paraId="2C4BCAF9" w14:textId="77777777" w:rsidR="000D26C5" w:rsidRPr="000D26C5" w:rsidRDefault="000D26C5" w:rsidP="000D26C5">
            <w:pPr>
              <w:widowControl/>
              <w:autoSpaceDE/>
              <w:autoSpaceDN/>
              <w:jc w:val="center"/>
              <w:rPr>
                <w:rFonts w:asciiTheme="minorHAnsi" w:eastAsia="Times New Roman" w:hAnsiTheme="minorHAnsi" w:cstheme="minorHAnsi"/>
                <w:color w:val="000000"/>
                <w:lang w:eastAsia="hr-HR"/>
              </w:rPr>
            </w:pPr>
            <w:r w:rsidRPr="000D26C5">
              <w:rPr>
                <w:rFonts w:asciiTheme="minorHAnsi" w:eastAsia="Times New Roman" w:hAnsiTheme="minorHAnsi" w:cstheme="minorHAnsi"/>
                <w:color w:val="000000"/>
                <w:lang w:eastAsia="hr-HR"/>
              </w:rPr>
              <w:t xml:space="preserve">Formula ocjene </w:t>
            </w:r>
          </w:p>
        </w:tc>
        <w:tc>
          <w:tcPr>
            <w:tcW w:w="1476" w:type="dxa"/>
            <w:tcBorders>
              <w:top w:val="single" w:sz="4" w:space="0" w:color="auto"/>
              <w:left w:val="nil"/>
              <w:bottom w:val="single" w:sz="4" w:space="0" w:color="auto"/>
              <w:right w:val="single" w:sz="4" w:space="0" w:color="auto"/>
            </w:tcBorders>
            <w:shd w:val="clear" w:color="000000" w:fill="BDD7EE"/>
            <w:vAlign w:val="center"/>
            <w:hideMark/>
          </w:tcPr>
          <w:p w14:paraId="72B6724B" w14:textId="77777777" w:rsidR="000D26C5" w:rsidRPr="000D26C5" w:rsidRDefault="000D26C5" w:rsidP="000D26C5">
            <w:pPr>
              <w:widowControl/>
              <w:autoSpaceDE/>
              <w:autoSpaceDN/>
              <w:jc w:val="center"/>
              <w:rPr>
                <w:rFonts w:asciiTheme="minorHAnsi" w:eastAsia="Times New Roman" w:hAnsiTheme="minorHAnsi" w:cstheme="minorHAnsi"/>
                <w:color w:val="000000"/>
                <w:lang w:eastAsia="hr-HR"/>
              </w:rPr>
            </w:pPr>
            <w:r w:rsidRPr="000D26C5">
              <w:rPr>
                <w:rFonts w:asciiTheme="minorHAnsi" w:eastAsia="Times New Roman" w:hAnsiTheme="minorHAnsi" w:cstheme="minorHAnsi"/>
                <w:color w:val="000000"/>
                <w:lang w:eastAsia="hr-HR"/>
              </w:rPr>
              <w:t xml:space="preserve">Opis parametara formule </w:t>
            </w:r>
          </w:p>
        </w:tc>
      </w:tr>
      <w:tr w:rsidR="000D26C5" w:rsidRPr="000D26C5" w14:paraId="62A54BFD" w14:textId="77777777" w:rsidTr="005879CF">
        <w:trPr>
          <w:trHeight w:val="4000"/>
        </w:trPr>
        <w:tc>
          <w:tcPr>
            <w:tcW w:w="756" w:type="dxa"/>
            <w:tcBorders>
              <w:top w:val="nil"/>
              <w:left w:val="single" w:sz="4" w:space="0" w:color="auto"/>
              <w:bottom w:val="single" w:sz="4" w:space="0" w:color="auto"/>
              <w:right w:val="single" w:sz="4" w:space="0" w:color="auto"/>
            </w:tcBorders>
            <w:shd w:val="clear" w:color="auto" w:fill="auto"/>
            <w:noWrap/>
            <w:vAlign w:val="center"/>
            <w:hideMark/>
          </w:tcPr>
          <w:p w14:paraId="5BFF488F" w14:textId="77777777" w:rsidR="000D26C5" w:rsidRPr="000D26C5" w:rsidRDefault="000D26C5" w:rsidP="000D26C5">
            <w:pPr>
              <w:widowControl/>
              <w:autoSpaceDE/>
              <w:autoSpaceDN/>
              <w:jc w:val="center"/>
              <w:rPr>
                <w:rFonts w:asciiTheme="minorHAnsi" w:eastAsia="Times New Roman" w:hAnsiTheme="minorHAnsi" w:cstheme="minorHAnsi"/>
                <w:color w:val="000000"/>
                <w:lang w:eastAsia="hr-HR"/>
              </w:rPr>
            </w:pPr>
            <w:r w:rsidRPr="000D26C5">
              <w:rPr>
                <w:rFonts w:asciiTheme="minorHAnsi" w:eastAsia="Times New Roman" w:hAnsiTheme="minorHAnsi" w:cstheme="minorHAnsi"/>
                <w:color w:val="000000"/>
                <w:lang w:eastAsia="hr-HR"/>
              </w:rPr>
              <w:t>1</w:t>
            </w:r>
          </w:p>
        </w:tc>
        <w:tc>
          <w:tcPr>
            <w:tcW w:w="1518" w:type="dxa"/>
            <w:tcBorders>
              <w:top w:val="nil"/>
              <w:left w:val="nil"/>
              <w:bottom w:val="single" w:sz="4" w:space="0" w:color="auto"/>
              <w:right w:val="single" w:sz="4" w:space="0" w:color="auto"/>
            </w:tcBorders>
            <w:shd w:val="clear" w:color="auto" w:fill="auto"/>
            <w:noWrap/>
            <w:vAlign w:val="center"/>
            <w:hideMark/>
          </w:tcPr>
          <w:p w14:paraId="6B8F8298" w14:textId="77777777" w:rsidR="000D26C5" w:rsidRPr="000D26C5" w:rsidRDefault="000D26C5" w:rsidP="000D26C5">
            <w:pPr>
              <w:widowControl/>
              <w:autoSpaceDE/>
              <w:autoSpaceDN/>
              <w:jc w:val="center"/>
              <w:rPr>
                <w:rFonts w:asciiTheme="minorHAnsi" w:eastAsia="Times New Roman" w:hAnsiTheme="minorHAnsi" w:cstheme="minorHAnsi"/>
                <w:color w:val="000000"/>
                <w:lang w:eastAsia="hr-HR"/>
              </w:rPr>
            </w:pPr>
            <w:r w:rsidRPr="000D26C5">
              <w:rPr>
                <w:rFonts w:asciiTheme="minorHAnsi" w:eastAsia="Times New Roman" w:hAnsiTheme="minorHAnsi" w:cstheme="minorHAnsi"/>
                <w:color w:val="000000"/>
                <w:lang w:eastAsia="hr-HR"/>
              </w:rPr>
              <w:t xml:space="preserve">Cijena        (bez PDV) </w:t>
            </w:r>
          </w:p>
        </w:tc>
        <w:tc>
          <w:tcPr>
            <w:tcW w:w="3931" w:type="dxa"/>
            <w:tcBorders>
              <w:top w:val="nil"/>
              <w:left w:val="nil"/>
              <w:bottom w:val="single" w:sz="4" w:space="0" w:color="auto"/>
              <w:right w:val="single" w:sz="4" w:space="0" w:color="auto"/>
            </w:tcBorders>
            <w:shd w:val="clear" w:color="auto" w:fill="auto"/>
            <w:vAlign w:val="center"/>
            <w:hideMark/>
          </w:tcPr>
          <w:p w14:paraId="7B91E997" w14:textId="77777777" w:rsidR="000D26C5" w:rsidRPr="000D26C5" w:rsidRDefault="000D26C5" w:rsidP="000D26C5">
            <w:pPr>
              <w:widowControl/>
              <w:autoSpaceDE/>
              <w:autoSpaceDN/>
              <w:rPr>
                <w:rFonts w:asciiTheme="minorHAnsi" w:eastAsia="Times New Roman" w:hAnsiTheme="minorHAnsi" w:cstheme="minorHAnsi"/>
                <w:color w:val="000000"/>
                <w:lang w:eastAsia="hr-HR"/>
              </w:rPr>
            </w:pPr>
            <w:r w:rsidRPr="000D26C5">
              <w:rPr>
                <w:rFonts w:asciiTheme="minorHAnsi" w:eastAsia="Times New Roman" w:hAnsiTheme="minorHAnsi" w:cstheme="minorHAnsi"/>
                <w:color w:val="000000"/>
                <w:lang w:eastAsia="hr-HR"/>
              </w:rPr>
              <w:t xml:space="preserve">Ponudi s najnižom cijenom bez PDV-a, dodjeljuje se maksimalnih 60 bodova. Bodovi za pojedinačnu ponudu računaju se uz primjenu formule ocjene, uz zaokruživanje rezultata na dvije decimale. </w:t>
            </w:r>
          </w:p>
        </w:tc>
        <w:tc>
          <w:tcPr>
            <w:tcW w:w="2024" w:type="dxa"/>
            <w:tcBorders>
              <w:top w:val="nil"/>
              <w:left w:val="nil"/>
              <w:bottom w:val="single" w:sz="4" w:space="0" w:color="auto"/>
              <w:right w:val="single" w:sz="4" w:space="0" w:color="auto"/>
            </w:tcBorders>
            <w:shd w:val="clear" w:color="auto" w:fill="auto"/>
            <w:noWrap/>
            <w:vAlign w:val="center"/>
            <w:hideMark/>
          </w:tcPr>
          <w:p w14:paraId="27BB471C" w14:textId="77777777" w:rsidR="000D26C5" w:rsidRPr="000D26C5" w:rsidRDefault="000D26C5" w:rsidP="000D26C5">
            <w:pPr>
              <w:widowControl/>
              <w:autoSpaceDE/>
              <w:autoSpaceDN/>
              <w:jc w:val="center"/>
              <w:rPr>
                <w:rFonts w:asciiTheme="minorHAnsi" w:eastAsia="Times New Roman" w:hAnsiTheme="minorHAnsi" w:cstheme="minorHAnsi"/>
                <w:color w:val="000000"/>
                <w:lang w:eastAsia="hr-HR"/>
              </w:rPr>
            </w:pPr>
            <w:r w:rsidRPr="000D26C5">
              <w:rPr>
                <w:rFonts w:asciiTheme="minorHAnsi" w:eastAsia="Times New Roman" w:hAnsiTheme="minorHAnsi" w:cstheme="minorHAnsi"/>
                <w:color w:val="000000"/>
                <w:lang w:eastAsia="hr-HR"/>
              </w:rPr>
              <w:t xml:space="preserve">Bp=Cmin/Cpx60 </w:t>
            </w:r>
          </w:p>
        </w:tc>
        <w:tc>
          <w:tcPr>
            <w:tcW w:w="1476" w:type="dxa"/>
            <w:tcBorders>
              <w:top w:val="nil"/>
              <w:left w:val="nil"/>
              <w:bottom w:val="single" w:sz="4" w:space="0" w:color="auto"/>
              <w:right w:val="single" w:sz="4" w:space="0" w:color="auto"/>
            </w:tcBorders>
            <w:shd w:val="clear" w:color="auto" w:fill="auto"/>
            <w:vAlign w:val="center"/>
            <w:hideMark/>
          </w:tcPr>
          <w:p w14:paraId="56A3BD62" w14:textId="77777777" w:rsidR="000D26C5" w:rsidRPr="000D26C5" w:rsidRDefault="000D26C5" w:rsidP="000D26C5">
            <w:pPr>
              <w:widowControl/>
              <w:autoSpaceDE/>
              <w:autoSpaceDN/>
              <w:rPr>
                <w:rFonts w:asciiTheme="minorHAnsi" w:eastAsia="Times New Roman" w:hAnsiTheme="minorHAnsi" w:cstheme="minorHAnsi"/>
                <w:color w:val="000000"/>
                <w:lang w:eastAsia="hr-HR"/>
              </w:rPr>
            </w:pPr>
            <w:r w:rsidRPr="000D26C5">
              <w:rPr>
                <w:rFonts w:asciiTheme="minorHAnsi" w:eastAsia="Times New Roman" w:hAnsiTheme="minorHAnsi" w:cstheme="minorHAnsi"/>
                <w:color w:val="000000"/>
                <w:lang w:eastAsia="hr-HR"/>
              </w:rPr>
              <w:t>Bp=broj bodova ocjenjivane ponude</w:t>
            </w:r>
            <w:r w:rsidRPr="000D26C5">
              <w:rPr>
                <w:rFonts w:asciiTheme="minorHAnsi" w:eastAsia="Times New Roman" w:hAnsiTheme="minorHAnsi" w:cstheme="minorHAnsi"/>
                <w:color w:val="000000"/>
                <w:lang w:eastAsia="hr-HR"/>
              </w:rPr>
              <w:br/>
            </w:r>
            <w:r w:rsidRPr="000D26C5">
              <w:rPr>
                <w:rFonts w:asciiTheme="minorHAnsi" w:eastAsia="Times New Roman" w:hAnsiTheme="minorHAnsi" w:cstheme="minorHAnsi"/>
                <w:color w:val="000000"/>
                <w:lang w:eastAsia="hr-HR"/>
              </w:rPr>
              <w:br/>
              <w:t xml:space="preserve"> Cmin=najniža cijena ponuđena u postupku nabave</w:t>
            </w:r>
            <w:r w:rsidRPr="000D26C5">
              <w:rPr>
                <w:rFonts w:asciiTheme="minorHAnsi" w:eastAsia="Times New Roman" w:hAnsiTheme="minorHAnsi" w:cstheme="minorHAnsi"/>
                <w:color w:val="000000"/>
                <w:lang w:eastAsia="hr-HR"/>
              </w:rPr>
              <w:br/>
            </w:r>
            <w:r w:rsidRPr="000D26C5">
              <w:rPr>
                <w:rFonts w:asciiTheme="minorHAnsi" w:eastAsia="Times New Roman" w:hAnsiTheme="minorHAnsi" w:cstheme="minorHAnsi"/>
                <w:color w:val="000000"/>
                <w:lang w:eastAsia="hr-HR"/>
              </w:rPr>
              <w:br/>
              <w:t xml:space="preserve"> Cp=cijena ponude koja se ocjenjuje</w:t>
            </w:r>
          </w:p>
        </w:tc>
      </w:tr>
    </w:tbl>
    <w:p w14:paraId="7A611E9F" w14:textId="77777777" w:rsidR="000D26C5" w:rsidRPr="000D26C5" w:rsidRDefault="000D26C5" w:rsidP="000D26C5">
      <w:pPr>
        <w:ind w:left="156" w:right="353"/>
        <w:jc w:val="both"/>
        <w:rPr>
          <w:rFonts w:asciiTheme="minorHAnsi" w:eastAsia="Arial" w:hAnsiTheme="minorHAnsi" w:cstheme="minorHAnsi"/>
          <w:w w:val="95"/>
          <w:lang w:eastAsia="hr-HR" w:bidi="hr-HR"/>
        </w:rPr>
      </w:pPr>
    </w:p>
    <w:p w14:paraId="7AE0A14F" w14:textId="77777777" w:rsidR="000D26C5" w:rsidRPr="000D26C5" w:rsidRDefault="000D26C5" w:rsidP="000D26C5">
      <w:pPr>
        <w:ind w:left="156" w:right="353"/>
        <w:jc w:val="both"/>
        <w:rPr>
          <w:rFonts w:asciiTheme="minorHAnsi" w:eastAsia="Arial" w:hAnsiTheme="minorHAnsi" w:cstheme="minorHAnsi"/>
          <w:w w:val="95"/>
          <w:lang w:eastAsia="hr-HR" w:bidi="hr-HR"/>
        </w:rPr>
      </w:pPr>
    </w:p>
    <w:p w14:paraId="1699551A" w14:textId="77777777" w:rsidR="000D26C5" w:rsidRPr="000D26C5" w:rsidRDefault="000D26C5" w:rsidP="000D26C5">
      <w:pPr>
        <w:ind w:left="156" w:right="353"/>
        <w:jc w:val="both"/>
        <w:rPr>
          <w:rFonts w:asciiTheme="minorHAnsi" w:eastAsia="Arial" w:hAnsiTheme="minorHAnsi" w:cstheme="minorHAnsi"/>
          <w:w w:val="95"/>
          <w:lang w:eastAsia="hr-HR" w:bidi="hr-HR"/>
        </w:rPr>
      </w:pPr>
    </w:p>
    <w:p w14:paraId="13629499" w14:textId="77777777" w:rsidR="000D26C5" w:rsidRPr="000D26C5" w:rsidRDefault="000D26C5" w:rsidP="000D26C5">
      <w:pPr>
        <w:ind w:left="156" w:right="353"/>
        <w:jc w:val="both"/>
        <w:rPr>
          <w:rFonts w:asciiTheme="minorHAnsi" w:eastAsia="Arial" w:hAnsiTheme="minorHAnsi" w:cstheme="minorHAnsi"/>
          <w:w w:val="95"/>
          <w:lang w:eastAsia="hr-HR" w:bidi="hr-HR"/>
        </w:rPr>
      </w:pPr>
    </w:p>
    <w:p w14:paraId="47EB765E" w14:textId="77777777" w:rsidR="000D26C5" w:rsidRPr="000D26C5" w:rsidRDefault="000D26C5" w:rsidP="000D26C5">
      <w:pPr>
        <w:ind w:left="156" w:right="353"/>
        <w:jc w:val="both"/>
        <w:rPr>
          <w:rFonts w:asciiTheme="minorHAnsi" w:eastAsia="Arial" w:hAnsiTheme="minorHAnsi" w:cstheme="minorHAnsi"/>
          <w:w w:val="95"/>
          <w:lang w:eastAsia="hr-HR" w:bidi="hr-HR"/>
        </w:rPr>
      </w:pPr>
    </w:p>
    <w:p w14:paraId="2F28C440" w14:textId="77777777" w:rsidR="000D26C5" w:rsidRPr="000D26C5" w:rsidRDefault="000D26C5" w:rsidP="000D26C5">
      <w:pPr>
        <w:ind w:left="156" w:right="353"/>
        <w:jc w:val="both"/>
        <w:rPr>
          <w:rFonts w:asciiTheme="minorHAnsi" w:eastAsia="Arial" w:hAnsiTheme="minorHAnsi" w:cstheme="minorHAnsi"/>
          <w:w w:val="95"/>
          <w:lang w:eastAsia="hr-HR" w:bidi="hr-HR"/>
        </w:rPr>
      </w:pPr>
    </w:p>
    <w:p w14:paraId="49FD8565" w14:textId="77777777" w:rsidR="000D26C5" w:rsidRPr="000D26C5" w:rsidRDefault="000D26C5" w:rsidP="000D26C5">
      <w:pPr>
        <w:ind w:left="156" w:right="353"/>
        <w:jc w:val="both"/>
        <w:rPr>
          <w:rFonts w:asciiTheme="minorHAnsi" w:eastAsia="Arial" w:hAnsiTheme="minorHAnsi" w:cstheme="minorHAnsi"/>
          <w:w w:val="95"/>
          <w:lang w:eastAsia="hr-HR" w:bidi="hr-HR"/>
        </w:rPr>
      </w:pPr>
    </w:p>
    <w:p w14:paraId="1DF34BBC" w14:textId="77777777" w:rsidR="000D26C5" w:rsidRPr="000D26C5" w:rsidRDefault="000D26C5" w:rsidP="000D26C5">
      <w:pPr>
        <w:ind w:left="156" w:right="353"/>
        <w:jc w:val="both"/>
        <w:rPr>
          <w:rFonts w:asciiTheme="minorHAnsi" w:eastAsia="Arial" w:hAnsiTheme="minorHAnsi" w:cstheme="minorHAnsi"/>
          <w:w w:val="95"/>
          <w:lang w:eastAsia="hr-HR" w:bidi="hr-HR"/>
        </w:rPr>
      </w:pPr>
    </w:p>
    <w:tbl>
      <w:tblPr>
        <w:tblW w:w="9622" w:type="dxa"/>
        <w:tblLook w:val="04A0" w:firstRow="1" w:lastRow="0" w:firstColumn="1" w:lastColumn="0" w:noHBand="0" w:noVBand="1"/>
      </w:tblPr>
      <w:tblGrid>
        <w:gridCol w:w="750"/>
        <w:gridCol w:w="1647"/>
        <w:gridCol w:w="4077"/>
        <w:gridCol w:w="1661"/>
        <w:gridCol w:w="1487"/>
      </w:tblGrid>
      <w:tr w:rsidR="000D26C5" w:rsidRPr="000D26C5" w14:paraId="654CF6B0" w14:textId="77777777" w:rsidTr="005879CF">
        <w:trPr>
          <w:trHeight w:val="847"/>
        </w:trPr>
        <w:tc>
          <w:tcPr>
            <w:tcW w:w="750"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19AD2F2F" w14:textId="77777777" w:rsidR="000D26C5" w:rsidRPr="000D26C5" w:rsidRDefault="000D26C5" w:rsidP="000D26C5">
            <w:pPr>
              <w:widowControl/>
              <w:autoSpaceDE/>
              <w:autoSpaceDN/>
              <w:jc w:val="center"/>
              <w:rPr>
                <w:rFonts w:asciiTheme="minorHAnsi" w:eastAsia="Times New Roman" w:hAnsiTheme="minorHAnsi" w:cstheme="minorHAnsi"/>
                <w:color w:val="000000"/>
                <w:lang w:eastAsia="hr-HR"/>
              </w:rPr>
            </w:pPr>
            <w:r w:rsidRPr="000D26C5">
              <w:rPr>
                <w:rFonts w:asciiTheme="minorHAnsi" w:eastAsia="Times New Roman" w:hAnsiTheme="minorHAnsi" w:cstheme="minorHAnsi"/>
                <w:color w:val="000000"/>
                <w:lang w:eastAsia="hr-HR"/>
              </w:rPr>
              <w:t xml:space="preserve">R.Br. </w:t>
            </w:r>
          </w:p>
        </w:tc>
        <w:tc>
          <w:tcPr>
            <w:tcW w:w="1655" w:type="dxa"/>
            <w:tcBorders>
              <w:top w:val="single" w:sz="4" w:space="0" w:color="auto"/>
              <w:left w:val="nil"/>
              <w:bottom w:val="single" w:sz="4" w:space="0" w:color="auto"/>
              <w:right w:val="single" w:sz="4" w:space="0" w:color="auto"/>
            </w:tcBorders>
            <w:shd w:val="clear" w:color="000000" w:fill="BDD7EE"/>
            <w:vAlign w:val="center"/>
            <w:hideMark/>
          </w:tcPr>
          <w:p w14:paraId="23F7E748" w14:textId="77777777" w:rsidR="000D26C5" w:rsidRPr="000D26C5" w:rsidRDefault="000D26C5" w:rsidP="000D26C5">
            <w:pPr>
              <w:widowControl/>
              <w:autoSpaceDE/>
              <w:autoSpaceDN/>
              <w:jc w:val="center"/>
              <w:rPr>
                <w:rFonts w:asciiTheme="minorHAnsi" w:eastAsia="Times New Roman" w:hAnsiTheme="minorHAnsi" w:cstheme="minorHAnsi"/>
                <w:color w:val="000000"/>
                <w:lang w:eastAsia="hr-HR"/>
              </w:rPr>
            </w:pPr>
            <w:r w:rsidRPr="000D26C5">
              <w:rPr>
                <w:rFonts w:asciiTheme="minorHAnsi" w:eastAsia="Times New Roman" w:hAnsiTheme="minorHAnsi" w:cstheme="minorHAnsi"/>
                <w:color w:val="000000"/>
                <w:lang w:eastAsia="hr-HR"/>
              </w:rPr>
              <w:t xml:space="preserve">Kriterij odabira </w:t>
            </w:r>
          </w:p>
        </w:tc>
        <w:tc>
          <w:tcPr>
            <w:tcW w:w="4111" w:type="dxa"/>
            <w:tcBorders>
              <w:top w:val="single" w:sz="4" w:space="0" w:color="auto"/>
              <w:left w:val="nil"/>
              <w:bottom w:val="single" w:sz="4" w:space="0" w:color="auto"/>
              <w:right w:val="single" w:sz="4" w:space="0" w:color="auto"/>
            </w:tcBorders>
            <w:shd w:val="clear" w:color="000000" w:fill="BDD7EE"/>
            <w:vAlign w:val="center"/>
            <w:hideMark/>
          </w:tcPr>
          <w:p w14:paraId="78707A63" w14:textId="77777777" w:rsidR="000D26C5" w:rsidRPr="000D26C5" w:rsidRDefault="000D26C5" w:rsidP="000D26C5">
            <w:pPr>
              <w:widowControl/>
              <w:autoSpaceDE/>
              <w:autoSpaceDN/>
              <w:jc w:val="center"/>
              <w:rPr>
                <w:rFonts w:asciiTheme="minorHAnsi" w:eastAsia="Times New Roman" w:hAnsiTheme="minorHAnsi" w:cstheme="minorHAnsi"/>
                <w:color w:val="000000"/>
                <w:lang w:eastAsia="hr-HR"/>
              </w:rPr>
            </w:pPr>
            <w:r w:rsidRPr="000D26C5">
              <w:rPr>
                <w:rFonts w:asciiTheme="minorHAnsi" w:eastAsia="Times New Roman" w:hAnsiTheme="minorHAnsi" w:cstheme="minorHAnsi"/>
                <w:color w:val="000000"/>
                <w:lang w:eastAsia="hr-HR"/>
              </w:rPr>
              <w:t xml:space="preserve">Opis metodologije ocjene bodova </w:t>
            </w:r>
          </w:p>
        </w:tc>
        <w:tc>
          <w:tcPr>
            <w:tcW w:w="1619" w:type="dxa"/>
            <w:tcBorders>
              <w:top w:val="single" w:sz="4" w:space="0" w:color="auto"/>
              <w:left w:val="nil"/>
              <w:bottom w:val="single" w:sz="4" w:space="0" w:color="auto"/>
              <w:right w:val="single" w:sz="4" w:space="0" w:color="auto"/>
            </w:tcBorders>
            <w:shd w:val="clear" w:color="000000" w:fill="BDD7EE"/>
            <w:vAlign w:val="center"/>
            <w:hideMark/>
          </w:tcPr>
          <w:p w14:paraId="0E1421E0" w14:textId="77777777" w:rsidR="000D26C5" w:rsidRPr="000D26C5" w:rsidRDefault="000D26C5" w:rsidP="000D26C5">
            <w:pPr>
              <w:widowControl/>
              <w:autoSpaceDE/>
              <w:autoSpaceDN/>
              <w:jc w:val="center"/>
              <w:rPr>
                <w:rFonts w:asciiTheme="minorHAnsi" w:eastAsia="Times New Roman" w:hAnsiTheme="minorHAnsi" w:cstheme="minorHAnsi"/>
                <w:color w:val="000000"/>
                <w:lang w:eastAsia="hr-HR"/>
              </w:rPr>
            </w:pPr>
            <w:r w:rsidRPr="000D26C5">
              <w:rPr>
                <w:rFonts w:asciiTheme="minorHAnsi" w:eastAsia="Times New Roman" w:hAnsiTheme="minorHAnsi" w:cstheme="minorHAnsi"/>
                <w:color w:val="000000"/>
                <w:lang w:eastAsia="hr-HR"/>
              </w:rPr>
              <w:t xml:space="preserve">Formula ocjene </w:t>
            </w:r>
          </w:p>
        </w:tc>
        <w:tc>
          <w:tcPr>
            <w:tcW w:w="1487" w:type="dxa"/>
            <w:tcBorders>
              <w:top w:val="single" w:sz="4" w:space="0" w:color="auto"/>
              <w:left w:val="nil"/>
              <w:bottom w:val="single" w:sz="4" w:space="0" w:color="auto"/>
              <w:right w:val="single" w:sz="4" w:space="0" w:color="auto"/>
            </w:tcBorders>
            <w:shd w:val="clear" w:color="000000" w:fill="BDD7EE"/>
            <w:vAlign w:val="center"/>
            <w:hideMark/>
          </w:tcPr>
          <w:p w14:paraId="3564563B" w14:textId="77777777" w:rsidR="000D26C5" w:rsidRPr="000D26C5" w:rsidRDefault="000D26C5" w:rsidP="000D26C5">
            <w:pPr>
              <w:widowControl/>
              <w:autoSpaceDE/>
              <w:autoSpaceDN/>
              <w:jc w:val="center"/>
              <w:rPr>
                <w:rFonts w:asciiTheme="minorHAnsi" w:eastAsia="Times New Roman" w:hAnsiTheme="minorHAnsi" w:cstheme="minorHAnsi"/>
                <w:color w:val="000000"/>
                <w:lang w:eastAsia="hr-HR"/>
              </w:rPr>
            </w:pPr>
            <w:r w:rsidRPr="000D26C5">
              <w:rPr>
                <w:rFonts w:asciiTheme="minorHAnsi" w:eastAsia="Times New Roman" w:hAnsiTheme="minorHAnsi" w:cstheme="minorHAnsi"/>
                <w:color w:val="000000"/>
                <w:lang w:eastAsia="hr-HR"/>
              </w:rPr>
              <w:t xml:space="preserve">Opis parametara formule </w:t>
            </w:r>
          </w:p>
        </w:tc>
      </w:tr>
      <w:tr w:rsidR="000D26C5" w:rsidRPr="000D26C5" w14:paraId="43239573" w14:textId="77777777" w:rsidTr="005879CF">
        <w:trPr>
          <w:trHeight w:val="3684"/>
        </w:trPr>
        <w:tc>
          <w:tcPr>
            <w:tcW w:w="750" w:type="dxa"/>
            <w:tcBorders>
              <w:top w:val="nil"/>
              <w:left w:val="single" w:sz="4" w:space="0" w:color="auto"/>
              <w:bottom w:val="single" w:sz="4" w:space="0" w:color="auto"/>
              <w:right w:val="single" w:sz="4" w:space="0" w:color="auto"/>
            </w:tcBorders>
            <w:shd w:val="clear" w:color="auto" w:fill="auto"/>
            <w:vAlign w:val="center"/>
            <w:hideMark/>
          </w:tcPr>
          <w:p w14:paraId="54A0B54C" w14:textId="77777777" w:rsidR="000D26C5" w:rsidRPr="000D26C5" w:rsidRDefault="000D26C5" w:rsidP="000D26C5">
            <w:pPr>
              <w:widowControl/>
              <w:autoSpaceDE/>
              <w:autoSpaceDN/>
              <w:jc w:val="center"/>
              <w:rPr>
                <w:rFonts w:asciiTheme="minorHAnsi" w:eastAsia="Times New Roman" w:hAnsiTheme="minorHAnsi" w:cstheme="minorHAnsi"/>
                <w:color w:val="000000"/>
                <w:lang w:eastAsia="hr-HR"/>
              </w:rPr>
            </w:pPr>
            <w:r w:rsidRPr="000D26C5">
              <w:rPr>
                <w:rFonts w:asciiTheme="minorHAnsi" w:eastAsia="Times New Roman" w:hAnsiTheme="minorHAnsi" w:cstheme="minorHAnsi"/>
                <w:color w:val="000000"/>
                <w:lang w:eastAsia="hr-HR"/>
              </w:rPr>
              <w:t>2</w:t>
            </w:r>
          </w:p>
        </w:tc>
        <w:tc>
          <w:tcPr>
            <w:tcW w:w="1655" w:type="dxa"/>
            <w:tcBorders>
              <w:top w:val="nil"/>
              <w:left w:val="nil"/>
              <w:bottom w:val="single" w:sz="4" w:space="0" w:color="auto"/>
              <w:right w:val="single" w:sz="4" w:space="0" w:color="auto"/>
            </w:tcBorders>
            <w:shd w:val="clear" w:color="auto" w:fill="auto"/>
            <w:vAlign w:val="center"/>
            <w:hideMark/>
          </w:tcPr>
          <w:p w14:paraId="34580C03" w14:textId="77777777" w:rsidR="000D26C5" w:rsidRPr="000D26C5" w:rsidRDefault="000D26C5" w:rsidP="000D26C5">
            <w:pPr>
              <w:widowControl/>
              <w:autoSpaceDE/>
              <w:autoSpaceDN/>
              <w:jc w:val="center"/>
              <w:rPr>
                <w:rFonts w:asciiTheme="minorHAnsi" w:eastAsia="Times New Roman" w:hAnsiTheme="minorHAnsi" w:cstheme="minorHAnsi"/>
                <w:color w:val="000000"/>
                <w:lang w:eastAsia="hr-HR"/>
              </w:rPr>
            </w:pPr>
            <w:r w:rsidRPr="000D26C5">
              <w:rPr>
                <w:rFonts w:asciiTheme="minorHAnsi" w:eastAsia="Times New Roman" w:hAnsiTheme="minorHAnsi" w:cstheme="minorHAnsi"/>
                <w:color w:val="000000"/>
                <w:lang w:eastAsia="hr-HR"/>
              </w:rPr>
              <w:t>Rok isporuke</w:t>
            </w:r>
          </w:p>
        </w:tc>
        <w:tc>
          <w:tcPr>
            <w:tcW w:w="4111" w:type="dxa"/>
            <w:tcBorders>
              <w:top w:val="nil"/>
              <w:left w:val="nil"/>
              <w:bottom w:val="single" w:sz="4" w:space="0" w:color="auto"/>
              <w:right w:val="single" w:sz="4" w:space="0" w:color="auto"/>
            </w:tcBorders>
            <w:shd w:val="clear" w:color="auto" w:fill="auto"/>
            <w:vAlign w:val="center"/>
            <w:hideMark/>
          </w:tcPr>
          <w:p w14:paraId="30D19C0B" w14:textId="77777777" w:rsidR="000D26C5" w:rsidRPr="000D26C5" w:rsidRDefault="000D26C5" w:rsidP="000D26C5">
            <w:pPr>
              <w:widowControl/>
              <w:autoSpaceDE/>
              <w:autoSpaceDN/>
              <w:jc w:val="center"/>
              <w:rPr>
                <w:rFonts w:asciiTheme="minorHAnsi" w:eastAsia="Times New Roman" w:hAnsiTheme="minorHAnsi" w:cstheme="minorHAnsi"/>
                <w:color w:val="000000"/>
                <w:lang w:eastAsia="hr-HR"/>
              </w:rPr>
            </w:pPr>
            <w:r w:rsidRPr="000D26C5">
              <w:rPr>
                <w:rFonts w:asciiTheme="minorHAnsi" w:eastAsia="Times New Roman" w:hAnsiTheme="minorHAnsi" w:cstheme="minorHAnsi"/>
                <w:color w:val="000000"/>
                <w:lang w:eastAsia="hr-HR"/>
              </w:rPr>
              <w:t>Rok isporuke predmeta nabave računa se od dana potpisivanja Ugovora za predmet nabave. Rok isporuke predmeta nabave</w:t>
            </w:r>
            <w:r w:rsidRPr="000D26C5">
              <w:rPr>
                <w:rFonts w:asciiTheme="minorHAnsi" w:eastAsia="Times New Roman" w:hAnsiTheme="minorHAnsi" w:cstheme="minorHAnsi"/>
                <w:color w:val="000000"/>
                <w:lang w:eastAsia="hr-HR"/>
              </w:rPr>
              <w:br/>
              <w:t>iskazuje se u danima isključivo cijelim</w:t>
            </w:r>
            <w:r w:rsidRPr="000D26C5">
              <w:rPr>
                <w:rFonts w:asciiTheme="minorHAnsi" w:eastAsia="Times New Roman" w:hAnsiTheme="minorHAnsi" w:cstheme="minorHAnsi"/>
                <w:color w:val="000000"/>
                <w:lang w:eastAsia="hr-HR"/>
              </w:rPr>
              <w:br/>
              <w:t>brojevima (ako Ponuditelj naznači i decimalnu vrijednost Naručitelj će u obzir</w:t>
            </w:r>
            <w:r w:rsidRPr="000D26C5">
              <w:rPr>
                <w:rFonts w:asciiTheme="minorHAnsi" w:eastAsia="Times New Roman" w:hAnsiTheme="minorHAnsi" w:cstheme="minorHAnsi"/>
                <w:color w:val="000000"/>
                <w:lang w:eastAsia="hr-HR"/>
              </w:rPr>
              <w:br/>
              <w:t>uzeti samo cijeli dio naznačenog broja</w:t>
            </w:r>
            <w:r w:rsidRPr="000D26C5">
              <w:rPr>
                <w:rFonts w:asciiTheme="minorHAnsi" w:eastAsia="Times New Roman" w:hAnsiTheme="minorHAnsi" w:cstheme="minorHAnsi"/>
                <w:color w:val="000000"/>
                <w:lang w:eastAsia="hr-HR"/>
              </w:rPr>
              <w:br/>
              <w:t>dana). Ponudi s najkraćim rokom</w:t>
            </w:r>
            <w:r w:rsidRPr="000D26C5">
              <w:rPr>
                <w:rFonts w:asciiTheme="minorHAnsi" w:eastAsia="Times New Roman" w:hAnsiTheme="minorHAnsi" w:cstheme="minorHAnsi"/>
                <w:color w:val="000000"/>
                <w:lang w:eastAsia="hr-HR"/>
              </w:rPr>
              <w:br/>
              <w:t>isporuke dodjeljuje se maksimalnih 20</w:t>
            </w:r>
            <w:r w:rsidRPr="000D26C5">
              <w:rPr>
                <w:rFonts w:asciiTheme="minorHAnsi" w:eastAsia="Times New Roman" w:hAnsiTheme="minorHAnsi" w:cstheme="minorHAnsi"/>
                <w:color w:val="000000"/>
                <w:lang w:eastAsia="hr-HR"/>
              </w:rPr>
              <w:br/>
              <w:t>bodova. Bodovi za pojedinačnu ponudu</w:t>
            </w:r>
            <w:r w:rsidRPr="000D26C5">
              <w:rPr>
                <w:rFonts w:asciiTheme="minorHAnsi" w:eastAsia="Times New Roman" w:hAnsiTheme="minorHAnsi" w:cstheme="minorHAnsi"/>
                <w:color w:val="000000"/>
                <w:lang w:eastAsia="hr-HR"/>
              </w:rPr>
              <w:br/>
              <w:t>računaju se uz primjenu formule</w:t>
            </w:r>
            <w:r w:rsidRPr="000D26C5">
              <w:rPr>
                <w:rFonts w:asciiTheme="minorHAnsi" w:eastAsia="Times New Roman" w:hAnsiTheme="minorHAnsi" w:cstheme="minorHAnsi"/>
                <w:color w:val="000000"/>
                <w:lang w:eastAsia="hr-HR"/>
              </w:rPr>
              <w:br/>
              <w:t>ocjene, uz zaokruživanje rezultata na dvije decimale.</w:t>
            </w:r>
          </w:p>
        </w:tc>
        <w:tc>
          <w:tcPr>
            <w:tcW w:w="1619" w:type="dxa"/>
            <w:tcBorders>
              <w:top w:val="nil"/>
              <w:left w:val="nil"/>
              <w:bottom w:val="single" w:sz="4" w:space="0" w:color="auto"/>
              <w:right w:val="single" w:sz="4" w:space="0" w:color="auto"/>
            </w:tcBorders>
            <w:shd w:val="clear" w:color="auto" w:fill="auto"/>
            <w:vAlign w:val="center"/>
            <w:hideMark/>
          </w:tcPr>
          <w:p w14:paraId="745C1A60" w14:textId="77777777" w:rsidR="000D26C5" w:rsidRPr="000D26C5" w:rsidRDefault="000D26C5" w:rsidP="000D26C5">
            <w:pPr>
              <w:widowControl/>
              <w:autoSpaceDE/>
              <w:autoSpaceDN/>
              <w:jc w:val="center"/>
              <w:rPr>
                <w:rFonts w:asciiTheme="minorHAnsi" w:eastAsia="Times New Roman" w:hAnsiTheme="minorHAnsi" w:cstheme="minorHAnsi"/>
                <w:color w:val="000000"/>
                <w:lang w:eastAsia="hr-HR"/>
              </w:rPr>
            </w:pPr>
            <w:r w:rsidRPr="000D26C5">
              <w:rPr>
                <w:rFonts w:asciiTheme="minorHAnsi" w:eastAsia="Times New Roman" w:hAnsiTheme="minorHAnsi" w:cstheme="minorHAnsi"/>
                <w:color w:val="000000"/>
                <w:lang w:eastAsia="hr-HR"/>
              </w:rPr>
              <w:t>Bp=Rmin/Rpx20</w:t>
            </w:r>
          </w:p>
        </w:tc>
        <w:tc>
          <w:tcPr>
            <w:tcW w:w="1487" w:type="dxa"/>
            <w:tcBorders>
              <w:top w:val="nil"/>
              <w:left w:val="nil"/>
              <w:bottom w:val="single" w:sz="4" w:space="0" w:color="auto"/>
              <w:right w:val="single" w:sz="4" w:space="0" w:color="auto"/>
            </w:tcBorders>
            <w:shd w:val="clear" w:color="auto" w:fill="auto"/>
            <w:vAlign w:val="center"/>
            <w:hideMark/>
          </w:tcPr>
          <w:p w14:paraId="0C6CC08D" w14:textId="77777777" w:rsidR="000D26C5" w:rsidRPr="000D26C5" w:rsidRDefault="000D26C5" w:rsidP="000D26C5">
            <w:pPr>
              <w:widowControl/>
              <w:autoSpaceDE/>
              <w:autoSpaceDN/>
              <w:jc w:val="center"/>
              <w:rPr>
                <w:rFonts w:asciiTheme="minorHAnsi" w:eastAsia="Times New Roman" w:hAnsiTheme="minorHAnsi" w:cstheme="minorHAnsi"/>
                <w:color w:val="000000"/>
                <w:lang w:eastAsia="hr-HR"/>
              </w:rPr>
            </w:pPr>
            <w:r w:rsidRPr="000D26C5">
              <w:rPr>
                <w:rFonts w:asciiTheme="minorHAnsi" w:eastAsia="Times New Roman" w:hAnsiTheme="minorHAnsi" w:cstheme="minorHAnsi"/>
                <w:color w:val="000000"/>
                <w:lang w:eastAsia="hr-HR"/>
              </w:rPr>
              <w:t>Bp=broj</w:t>
            </w:r>
            <w:r w:rsidRPr="000D26C5">
              <w:rPr>
                <w:rFonts w:asciiTheme="minorHAnsi" w:eastAsia="Times New Roman" w:hAnsiTheme="minorHAnsi" w:cstheme="minorHAnsi"/>
                <w:color w:val="000000"/>
                <w:lang w:eastAsia="hr-HR"/>
              </w:rPr>
              <w:br/>
              <w:t>bodova</w:t>
            </w:r>
            <w:r w:rsidRPr="000D26C5">
              <w:rPr>
                <w:rFonts w:asciiTheme="minorHAnsi" w:eastAsia="Times New Roman" w:hAnsiTheme="minorHAnsi" w:cstheme="minorHAnsi"/>
                <w:color w:val="000000"/>
                <w:lang w:eastAsia="hr-HR"/>
              </w:rPr>
              <w:br/>
              <w:t>ocjenjivane</w:t>
            </w:r>
            <w:r w:rsidRPr="000D26C5">
              <w:rPr>
                <w:rFonts w:asciiTheme="minorHAnsi" w:eastAsia="Times New Roman" w:hAnsiTheme="minorHAnsi" w:cstheme="minorHAnsi"/>
                <w:color w:val="000000"/>
                <w:lang w:eastAsia="hr-HR"/>
              </w:rPr>
              <w:br/>
              <w:t>ponude</w:t>
            </w:r>
            <w:r w:rsidRPr="000D26C5">
              <w:rPr>
                <w:rFonts w:asciiTheme="minorHAnsi" w:eastAsia="Times New Roman" w:hAnsiTheme="minorHAnsi" w:cstheme="minorHAnsi"/>
                <w:color w:val="000000"/>
                <w:lang w:eastAsia="hr-HR"/>
              </w:rPr>
              <w:br/>
            </w:r>
            <w:r w:rsidRPr="000D26C5">
              <w:rPr>
                <w:rFonts w:asciiTheme="minorHAnsi" w:eastAsia="Times New Roman" w:hAnsiTheme="minorHAnsi" w:cstheme="minorHAnsi"/>
                <w:color w:val="000000"/>
                <w:lang w:eastAsia="hr-HR"/>
              </w:rPr>
              <w:br/>
              <w:t>Rmin=najkraći</w:t>
            </w:r>
            <w:r w:rsidRPr="000D26C5">
              <w:rPr>
                <w:rFonts w:asciiTheme="minorHAnsi" w:eastAsia="Times New Roman" w:hAnsiTheme="minorHAnsi" w:cstheme="minorHAnsi"/>
                <w:color w:val="000000"/>
                <w:lang w:eastAsia="hr-HR"/>
              </w:rPr>
              <w:br/>
              <w:t>rok ponuđen</w:t>
            </w:r>
            <w:r w:rsidRPr="000D26C5">
              <w:rPr>
                <w:rFonts w:asciiTheme="minorHAnsi" w:eastAsia="Times New Roman" w:hAnsiTheme="minorHAnsi" w:cstheme="minorHAnsi"/>
                <w:color w:val="000000"/>
                <w:lang w:eastAsia="hr-HR"/>
              </w:rPr>
              <w:br/>
              <w:t>u postupku</w:t>
            </w:r>
            <w:r w:rsidRPr="000D26C5">
              <w:rPr>
                <w:rFonts w:asciiTheme="minorHAnsi" w:eastAsia="Times New Roman" w:hAnsiTheme="minorHAnsi" w:cstheme="minorHAnsi"/>
                <w:color w:val="000000"/>
                <w:lang w:eastAsia="hr-HR"/>
              </w:rPr>
              <w:br/>
              <w:t>nabave</w:t>
            </w:r>
            <w:r w:rsidRPr="000D26C5">
              <w:rPr>
                <w:rFonts w:asciiTheme="minorHAnsi" w:eastAsia="Times New Roman" w:hAnsiTheme="minorHAnsi" w:cstheme="minorHAnsi"/>
                <w:color w:val="000000"/>
                <w:lang w:eastAsia="hr-HR"/>
              </w:rPr>
              <w:br/>
            </w:r>
            <w:r w:rsidRPr="000D26C5">
              <w:rPr>
                <w:rFonts w:asciiTheme="minorHAnsi" w:eastAsia="Times New Roman" w:hAnsiTheme="minorHAnsi" w:cstheme="minorHAnsi"/>
                <w:color w:val="000000"/>
                <w:lang w:eastAsia="hr-HR"/>
              </w:rPr>
              <w:br/>
              <w:t>Rp=rok</w:t>
            </w:r>
            <w:r w:rsidRPr="000D26C5">
              <w:rPr>
                <w:rFonts w:asciiTheme="minorHAnsi" w:eastAsia="Times New Roman" w:hAnsiTheme="minorHAnsi" w:cstheme="minorHAnsi"/>
                <w:color w:val="000000"/>
                <w:lang w:eastAsia="hr-HR"/>
              </w:rPr>
              <w:br/>
              <w:t>isporuke</w:t>
            </w:r>
            <w:r w:rsidRPr="000D26C5">
              <w:rPr>
                <w:rFonts w:asciiTheme="minorHAnsi" w:eastAsia="Times New Roman" w:hAnsiTheme="minorHAnsi" w:cstheme="minorHAnsi"/>
                <w:color w:val="000000"/>
                <w:lang w:eastAsia="hr-HR"/>
              </w:rPr>
              <w:br/>
              <w:t>ponude koja</w:t>
            </w:r>
            <w:r w:rsidRPr="000D26C5">
              <w:rPr>
                <w:rFonts w:asciiTheme="minorHAnsi" w:eastAsia="Times New Roman" w:hAnsiTheme="minorHAnsi" w:cstheme="minorHAnsi"/>
                <w:color w:val="000000"/>
                <w:lang w:eastAsia="hr-HR"/>
              </w:rPr>
              <w:br/>
              <w:t>se ocjenjuje</w:t>
            </w:r>
          </w:p>
        </w:tc>
      </w:tr>
    </w:tbl>
    <w:p w14:paraId="47292768" w14:textId="77777777" w:rsidR="000D26C5" w:rsidRPr="000D26C5" w:rsidRDefault="000D26C5" w:rsidP="000D26C5">
      <w:pPr>
        <w:ind w:left="156" w:right="353"/>
        <w:jc w:val="both"/>
        <w:rPr>
          <w:rFonts w:asciiTheme="minorHAnsi" w:eastAsia="Arial" w:hAnsiTheme="minorHAnsi" w:cstheme="minorHAnsi"/>
          <w:w w:val="95"/>
          <w:lang w:eastAsia="hr-HR" w:bidi="hr-HR"/>
        </w:rPr>
      </w:pPr>
    </w:p>
    <w:p w14:paraId="10D99754" w14:textId="77777777" w:rsidR="000D26C5" w:rsidRPr="000D26C5" w:rsidRDefault="000D26C5" w:rsidP="000D26C5">
      <w:pPr>
        <w:ind w:left="156" w:right="353"/>
        <w:jc w:val="both"/>
        <w:rPr>
          <w:rFonts w:asciiTheme="minorHAnsi" w:eastAsia="Arial" w:hAnsiTheme="minorHAnsi" w:cstheme="minorHAnsi"/>
          <w:w w:val="95"/>
          <w:lang w:eastAsia="hr-HR" w:bidi="hr-HR"/>
        </w:rPr>
      </w:pPr>
    </w:p>
    <w:p w14:paraId="068F1D21" w14:textId="77777777" w:rsidR="000D26C5" w:rsidRPr="000D26C5" w:rsidRDefault="000D26C5" w:rsidP="000D26C5">
      <w:pPr>
        <w:ind w:left="156" w:right="353"/>
        <w:jc w:val="both"/>
        <w:rPr>
          <w:rFonts w:asciiTheme="minorHAnsi" w:eastAsia="Arial" w:hAnsiTheme="minorHAnsi" w:cstheme="minorHAnsi"/>
          <w:w w:val="95"/>
          <w:lang w:eastAsia="hr-HR" w:bidi="hr-HR"/>
        </w:rPr>
      </w:pPr>
    </w:p>
    <w:tbl>
      <w:tblPr>
        <w:tblW w:w="9669" w:type="dxa"/>
        <w:tblLook w:val="04A0" w:firstRow="1" w:lastRow="0" w:firstColumn="1" w:lastColumn="0" w:noHBand="0" w:noVBand="1"/>
      </w:tblPr>
      <w:tblGrid>
        <w:gridCol w:w="663"/>
        <w:gridCol w:w="1742"/>
        <w:gridCol w:w="4111"/>
        <w:gridCol w:w="1559"/>
        <w:gridCol w:w="1594"/>
      </w:tblGrid>
      <w:tr w:rsidR="000D26C5" w:rsidRPr="000D26C5" w14:paraId="30959EB9" w14:textId="77777777" w:rsidTr="005879CF">
        <w:trPr>
          <w:trHeight w:val="852"/>
        </w:trPr>
        <w:tc>
          <w:tcPr>
            <w:tcW w:w="663"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3B5D2386" w14:textId="77777777" w:rsidR="000D26C5" w:rsidRPr="000D26C5" w:rsidRDefault="000D26C5" w:rsidP="000D26C5">
            <w:pPr>
              <w:widowControl/>
              <w:autoSpaceDE/>
              <w:autoSpaceDN/>
              <w:jc w:val="center"/>
              <w:rPr>
                <w:rFonts w:asciiTheme="minorHAnsi" w:eastAsia="Times New Roman" w:hAnsiTheme="minorHAnsi" w:cstheme="minorHAnsi"/>
                <w:color w:val="000000"/>
                <w:lang w:eastAsia="hr-HR"/>
              </w:rPr>
            </w:pPr>
            <w:r w:rsidRPr="000D26C5">
              <w:rPr>
                <w:rFonts w:asciiTheme="minorHAnsi" w:eastAsia="Times New Roman" w:hAnsiTheme="minorHAnsi" w:cstheme="minorHAnsi"/>
                <w:color w:val="000000"/>
                <w:lang w:eastAsia="hr-HR"/>
              </w:rPr>
              <w:t xml:space="preserve">R.Br. </w:t>
            </w:r>
          </w:p>
        </w:tc>
        <w:tc>
          <w:tcPr>
            <w:tcW w:w="1742" w:type="dxa"/>
            <w:tcBorders>
              <w:top w:val="single" w:sz="4" w:space="0" w:color="auto"/>
              <w:left w:val="nil"/>
              <w:bottom w:val="single" w:sz="4" w:space="0" w:color="auto"/>
              <w:right w:val="single" w:sz="4" w:space="0" w:color="auto"/>
            </w:tcBorders>
            <w:shd w:val="clear" w:color="000000" w:fill="BDD7EE"/>
            <w:vAlign w:val="center"/>
            <w:hideMark/>
          </w:tcPr>
          <w:p w14:paraId="7F28AFC8" w14:textId="77777777" w:rsidR="000D26C5" w:rsidRPr="000D26C5" w:rsidRDefault="000D26C5" w:rsidP="000D26C5">
            <w:pPr>
              <w:widowControl/>
              <w:autoSpaceDE/>
              <w:autoSpaceDN/>
              <w:jc w:val="center"/>
              <w:rPr>
                <w:rFonts w:asciiTheme="minorHAnsi" w:eastAsia="Times New Roman" w:hAnsiTheme="minorHAnsi" w:cstheme="minorHAnsi"/>
                <w:color w:val="000000"/>
                <w:lang w:eastAsia="hr-HR"/>
              </w:rPr>
            </w:pPr>
            <w:r w:rsidRPr="000D26C5">
              <w:rPr>
                <w:rFonts w:asciiTheme="minorHAnsi" w:eastAsia="Times New Roman" w:hAnsiTheme="minorHAnsi" w:cstheme="minorHAnsi"/>
                <w:color w:val="000000"/>
                <w:lang w:eastAsia="hr-HR"/>
              </w:rPr>
              <w:t xml:space="preserve">Kriterij odabira </w:t>
            </w:r>
          </w:p>
        </w:tc>
        <w:tc>
          <w:tcPr>
            <w:tcW w:w="4111" w:type="dxa"/>
            <w:tcBorders>
              <w:top w:val="single" w:sz="4" w:space="0" w:color="auto"/>
              <w:left w:val="nil"/>
              <w:bottom w:val="single" w:sz="4" w:space="0" w:color="auto"/>
              <w:right w:val="single" w:sz="4" w:space="0" w:color="auto"/>
            </w:tcBorders>
            <w:shd w:val="clear" w:color="000000" w:fill="BDD7EE"/>
            <w:vAlign w:val="center"/>
            <w:hideMark/>
          </w:tcPr>
          <w:p w14:paraId="56EC7F45" w14:textId="77777777" w:rsidR="000D26C5" w:rsidRPr="000D26C5" w:rsidRDefault="000D26C5" w:rsidP="000D26C5">
            <w:pPr>
              <w:widowControl/>
              <w:autoSpaceDE/>
              <w:autoSpaceDN/>
              <w:jc w:val="center"/>
              <w:rPr>
                <w:rFonts w:asciiTheme="minorHAnsi" w:eastAsia="Times New Roman" w:hAnsiTheme="minorHAnsi" w:cstheme="minorHAnsi"/>
                <w:color w:val="000000"/>
                <w:lang w:eastAsia="hr-HR"/>
              </w:rPr>
            </w:pPr>
            <w:r w:rsidRPr="000D26C5">
              <w:rPr>
                <w:rFonts w:asciiTheme="minorHAnsi" w:eastAsia="Times New Roman" w:hAnsiTheme="minorHAnsi" w:cstheme="minorHAnsi"/>
                <w:color w:val="000000"/>
                <w:lang w:eastAsia="hr-HR"/>
              </w:rPr>
              <w:t xml:space="preserve">Opis metodologije ocjene bodova </w:t>
            </w:r>
          </w:p>
        </w:tc>
        <w:tc>
          <w:tcPr>
            <w:tcW w:w="1559" w:type="dxa"/>
            <w:tcBorders>
              <w:top w:val="single" w:sz="4" w:space="0" w:color="auto"/>
              <w:left w:val="nil"/>
              <w:bottom w:val="single" w:sz="4" w:space="0" w:color="auto"/>
              <w:right w:val="single" w:sz="4" w:space="0" w:color="auto"/>
            </w:tcBorders>
            <w:shd w:val="clear" w:color="000000" w:fill="BDD7EE"/>
            <w:vAlign w:val="center"/>
            <w:hideMark/>
          </w:tcPr>
          <w:p w14:paraId="49DB5E65" w14:textId="77777777" w:rsidR="000D26C5" w:rsidRPr="000D26C5" w:rsidRDefault="000D26C5" w:rsidP="000D26C5">
            <w:pPr>
              <w:widowControl/>
              <w:autoSpaceDE/>
              <w:autoSpaceDN/>
              <w:jc w:val="center"/>
              <w:rPr>
                <w:rFonts w:asciiTheme="minorHAnsi" w:eastAsia="Times New Roman" w:hAnsiTheme="minorHAnsi" w:cstheme="minorHAnsi"/>
                <w:color w:val="000000"/>
                <w:lang w:eastAsia="hr-HR"/>
              </w:rPr>
            </w:pPr>
            <w:r w:rsidRPr="000D26C5">
              <w:rPr>
                <w:rFonts w:asciiTheme="minorHAnsi" w:eastAsia="Times New Roman" w:hAnsiTheme="minorHAnsi" w:cstheme="minorHAnsi"/>
                <w:color w:val="000000"/>
                <w:lang w:eastAsia="hr-HR"/>
              </w:rPr>
              <w:t xml:space="preserve">Formula ocjene </w:t>
            </w:r>
          </w:p>
        </w:tc>
        <w:tc>
          <w:tcPr>
            <w:tcW w:w="1594" w:type="dxa"/>
            <w:tcBorders>
              <w:top w:val="single" w:sz="4" w:space="0" w:color="auto"/>
              <w:left w:val="nil"/>
              <w:bottom w:val="single" w:sz="4" w:space="0" w:color="auto"/>
              <w:right w:val="single" w:sz="4" w:space="0" w:color="auto"/>
            </w:tcBorders>
            <w:shd w:val="clear" w:color="000000" w:fill="BDD7EE"/>
            <w:vAlign w:val="center"/>
            <w:hideMark/>
          </w:tcPr>
          <w:p w14:paraId="7FC12AD8" w14:textId="77777777" w:rsidR="000D26C5" w:rsidRPr="000D26C5" w:rsidRDefault="000D26C5" w:rsidP="000D26C5">
            <w:pPr>
              <w:widowControl/>
              <w:autoSpaceDE/>
              <w:autoSpaceDN/>
              <w:jc w:val="center"/>
              <w:rPr>
                <w:rFonts w:asciiTheme="minorHAnsi" w:eastAsia="Times New Roman" w:hAnsiTheme="minorHAnsi" w:cstheme="minorHAnsi"/>
                <w:color w:val="000000"/>
                <w:lang w:eastAsia="hr-HR"/>
              </w:rPr>
            </w:pPr>
            <w:r w:rsidRPr="000D26C5">
              <w:rPr>
                <w:rFonts w:asciiTheme="minorHAnsi" w:eastAsia="Times New Roman" w:hAnsiTheme="minorHAnsi" w:cstheme="minorHAnsi"/>
                <w:color w:val="000000"/>
                <w:lang w:eastAsia="hr-HR"/>
              </w:rPr>
              <w:t xml:space="preserve">Opis parametara formule </w:t>
            </w:r>
          </w:p>
        </w:tc>
      </w:tr>
      <w:tr w:rsidR="000D26C5" w:rsidRPr="000D26C5" w14:paraId="3CE8A1D3" w14:textId="77777777" w:rsidTr="005879CF">
        <w:trPr>
          <w:trHeight w:val="4072"/>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14:paraId="76F6FB97" w14:textId="77777777" w:rsidR="000D26C5" w:rsidRPr="000D26C5" w:rsidRDefault="000D26C5" w:rsidP="000D26C5">
            <w:pPr>
              <w:widowControl/>
              <w:autoSpaceDE/>
              <w:autoSpaceDN/>
              <w:jc w:val="center"/>
              <w:rPr>
                <w:rFonts w:asciiTheme="minorHAnsi" w:eastAsia="Times New Roman" w:hAnsiTheme="minorHAnsi" w:cstheme="minorHAnsi"/>
                <w:color w:val="000000"/>
                <w:lang w:eastAsia="hr-HR"/>
              </w:rPr>
            </w:pPr>
            <w:r w:rsidRPr="000D26C5">
              <w:rPr>
                <w:rFonts w:asciiTheme="minorHAnsi" w:eastAsia="Times New Roman" w:hAnsiTheme="minorHAnsi" w:cstheme="minorHAnsi"/>
                <w:color w:val="000000"/>
                <w:lang w:eastAsia="hr-HR"/>
              </w:rPr>
              <w:t>3</w:t>
            </w:r>
          </w:p>
        </w:tc>
        <w:tc>
          <w:tcPr>
            <w:tcW w:w="1742" w:type="dxa"/>
            <w:tcBorders>
              <w:top w:val="nil"/>
              <w:left w:val="nil"/>
              <w:bottom w:val="single" w:sz="4" w:space="0" w:color="auto"/>
              <w:right w:val="single" w:sz="4" w:space="0" w:color="auto"/>
            </w:tcBorders>
            <w:shd w:val="clear" w:color="auto" w:fill="auto"/>
            <w:noWrap/>
            <w:vAlign w:val="center"/>
            <w:hideMark/>
          </w:tcPr>
          <w:p w14:paraId="7C1ECEA1" w14:textId="77777777" w:rsidR="000D26C5" w:rsidRPr="000D26C5" w:rsidRDefault="000D26C5" w:rsidP="000D26C5">
            <w:pPr>
              <w:widowControl/>
              <w:autoSpaceDE/>
              <w:autoSpaceDN/>
              <w:jc w:val="center"/>
              <w:rPr>
                <w:rFonts w:asciiTheme="minorHAnsi" w:eastAsia="Times New Roman" w:hAnsiTheme="minorHAnsi" w:cstheme="minorHAnsi"/>
                <w:color w:val="000000"/>
                <w:lang w:eastAsia="hr-HR"/>
              </w:rPr>
            </w:pPr>
            <w:r w:rsidRPr="000D26C5">
              <w:rPr>
                <w:rFonts w:asciiTheme="minorHAnsi" w:eastAsia="Times New Roman" w:hAnsiTheme="minorHAnsi" w:cstheme="minorHAnsi"/>
                <w:color w:val="000000"/>
                <w:lang w:eastAsia="hr-HR"/>
              </w:rPr>
              <w:t>Jamstveni rok</w:t>
            </w:r>
          </w:p>
        </w:tc>
        <w:tc>
          <w:tcPr>
            <w:tcW w:w="4111" w:type="dxa"/>
            <w:tcBorders>
              <w:top w:val="nil"/>
              <w:left w:val="nil"/>
              <w:bottom w:val="single" w:sz="4" w:space="0" w:color="auto"/>
              <w:right w:val="single" w:sz="4" w:space="0" w:color="auto"/>
            </w:tcBorders>
            <w:shd w:val="clear" w:color="auto" w:fill="auto"/>
            <w:vAlign w:val="center"/>
            <w:hideMark/>
          </w:tcPr>
          <w:p w14:paraId="44EA0394" w14:textId="77777777" w:rsidR="000D26C5" w:rsidRPr="000D26C5" w:rsidRDefault="000D26C5" w:rsidP="000D26C5">
            <w:pPr>
              <w:widowControl/>
              <w:autoSpaceDE/>
              <w:autoSpaceDN/>
              <w:rPr>
                <w:rFonts w:asciiTheme="minorHAnsi" w:eastAsia="Times New Roman" w:hAnsiTheme="minorHAnsi" w:cstheme="minorHAnsi"/>
                <w:color w:val="000000"/>
                <w:lang w:eastAsia="hr-HR"/>
              </w:rPr>
            </w:pPr>
            <w:r w:rsidRPr="000D26C5">
              <w:rPr>
                <w:rFonts w:asciiTheme="minorHAnsi" w:eastAsia="Times New Roman" w:hAnsiTheme="minorHAnsi" w:cstheme="minorHAnsi"/>
                <w:color w:val="000000"/>
                <w:lang w:eastAsia="hr-HR"/>
              </w:rPr>
              <w:t>Jamstveni rok za predmet nabave</w:t>
            </w:r>
            <w:r w:rsidRPr="000D26C5">
              <w:rPr>
                <w:rFonts w:asciiTheme="minorHAnsi" w:eastAsia="Times New Roman" w:hAnsiTheme="minorHAnsi" w:cstheme="minorHAnsi"/>
                <w:color w:val="000000"/>
                <w:lang w:eastAsia="hr-HR"/>
              </w:rPr>
              <w:br/>
              <w:t>iskazuje se u mjesecima isključivo</w:t>
            </w:r>
            <w:r w:rsidRPr="000D26C5">
              <w:rPr>
                <w:rFonts w:asciiTheme="minorHAnsi" w:eastAsia="Times New Roman" w:hAnsiTheme="minorHAnsi" w:cstheme="minorHAnsi"/>
                <w:color w:val="000000"/>
                <w:lang w:eastAsia="hr-HR"/>
              </w:rPr>
              <w:br/>
              <w:t>cijelim brojem (ako Ponuditelj naznači i</w:t>
            </w:r>
            <w:r w:rsidRPr="000D26C5">
              <w:rPr>
                <w:rFonts w:asciiTheme="minorHAnsi" w:eastAsia="Times New Roman" w:hAnsiTheme="minorHAnsi" w:cstheme="minorHAnsi"/>
                <w:color w:val="000000"/>
                <w:lang w:eastAsia="hr-HR"/>
              </w:rPr>
              <w:br/>
              <w:t>decimalnu vrijednost Naručitelj će u obzir uzeti samo cijeli dio naznačenog broja mjeseci). Ponudi s najdužim jamstvenim rokom dodjeljuje se maksimalno 10 bodova. Bodovi za pojedinačnu ponudu</w:t>
            </w:r>
            <w:r w:rsidRPr="000D26C5">
              <w:rPr>
                <w:rFonts w:asciiTheme="minorHAnsi" w:eastAsia="Times New Roman" w:hAnsiTheme="minorHAnsi" w:cstheme="minorHAnsi"/>
                <w:color w:val="000000"/>
                <w:lang w:eastAsia="hr-HR"/>
              </w:rPr>
              <w:br/>
              <w:t>računaju se uz primjenu formule ocjene, uz zaokruživanje rezultata na dvije decimale.</w:t>
            </w:r>
          </w:p>
        </w:tc>
        <w:tc>
          <w:tcPr>
            <w:tcW w:w="1559" w:type="dxa"/>
            <w:tcBorders>
              <w:top w:val="nil"/>
              <w:left w:val="nil"/>
              <w:bottom w:val="single" w:sz="4" w:space="0" w:color="auto"/>
              <w:right w:val="single" w:sz="4" w:space="0" w:color="auto"/>
            </w:tcBorders>
            <w:shd w:val="clear" w:color="auto" w:fill="auto"/>
            <w:noWrap/>
            <w:vAlign w:val="center"/>
            <w:hideMark/>
          </w:tcPr>
          <w:p w14:paraId="60981FCD" w14:textId="77777777" w:rsidR="000D26C5" w:rsidRPr="000D26C5" w:rsidRDefault="000D26C5" w:rsidP="000D26C5">
            <w:pPr>
              <w:widowControl/>
              <w:autoSpaceDE/>
              <w:autoSpaceDN/>
              <w:jc w:val="center"/>
              <w:rPr>
                <w:rFonts w:asciiTheme="minorHAnsi" w:eastAsia="Times New Roman" w:hAnsiTheme="minorHAnsi" w:cstheme="minorHAnsi"/>
                <w:color w:val="000000"/>
                <w:lang w:eastAsia="hr-HR"/>
              </w:rPr>
            </w:pPr>
            <w:r w:rsidRPr="000D26C5">
              <w:rPr>
                <w:rFonts w:asciiTheme="minorHAnsi" w:eastAsia="Times New Roman" w:hAnsiTheme="minorHAnsi" w:cstheme="minorHAnsi"/>
                <w:color w:val="000000"/>
                <w:lang w:eastAsia="hr-HR"/>
              </w:rPr>
              <w:t>Bp=Jp/Jmax10</w:t>
            </w:r>
          </w:p>
        </w:tc>
        <w:tc>
          <w:tcPr>
            <w:tcW w:w="1594" w:type="dxa"/>
            <w:tcBorders>
              <w:top w:val="nil"/>
              <w:left w:val="nil"/>
              <w:bottom w:val="single" w:sz="4" w:space="0" w:color="auto"/>
              <w:right w:val="single" w:sz="4" w:space="0" w:color="auto"/>
            </w:tcBorders>
            <w:shd w:val="clear" w:color="auto" w:fill="auto"/>
            <w:vAlign w:val="center"/>
            <w:hideMark/>
          </w:tcPr>
          <w:p w14:paraId="4708EFE9" w14:textId="77777777" w:rsidR="000D26C5" w:rsidRPr="000D26C5" w:rsidRDefault="000D26C5" w:rsidP="000D26C5">
            <w:pPr>
              <w:widowControl/>
              <w:autoSpaceDE/>
              <w:autoSpaceDN/>
              <w:jc w:val="center"/>
              <w:rPr>
                <w:rFonts w:asciiTheme="minorHAnsi" w:eastAsia="Times New Roman" w:hAnsiTheme="minorHAnsi" w:cstheme="minorHAnsi"/>
                <w:color w:val="000000"/>
                <w:lang w:eastAsia="hr-HR"/>
              </w:rPr>
            </w:pPr>
            <w:r w:rsidRPr="000D26C5">
              <w:rPr>
                <w:rFonts w:asciiTheme="minorHAnsi" w:eastAsia="Times New Roman" w:hAnsiTheme="minorHAnsi" w:cstheme="minorHAnsi"/>
                <w:color w:val="000000"/>
                <w:lang w:eastAsia="hr-HR"/>
              </w:rPr>
              <w:t>Bp=broj</w:t>
            </w:r>
            <w:r w:rsidRPr="000D26C5">
              <w:rPr>
                <w:rFonts w:asciiTheme="minorHAnsi" w:eastAsia="Times New Roman" w:hAnsiTheme="minorHAnsi" w:cstheme="minorHAnsi"/>
                <w:color w:val="000000"/>
                <w:lang w:eastAsia="hr-HR"/>
              </w:rPr>
              <w:br/>
              <w:t>bodova</w:t>
            </w:r>
            <w:r w:rsidRPr="000D26C5">
              <w:rPr>
                <w:rFonts w:asciiTheme="minorHAnsi" w:eastAsia="Times New Roman" w:hAnsiTheme="minorHAnsi" w:cstheme="minorHAnsi"/>
                <w:color w:val="000000"/>
                <w:lang w:eastAsia="hr-HR"/>
              </w:rPr>
              <w:br/>
              <w:t>ocjenjivane</w:t>
            </w:r>
            <w:r w:rsidRPr="000D26C5">
              <w:rPr>
                <w:rFonts w:asciiTheme="minorHAnsi" w:eastAsia="Times New Roman" w:hAnsiTheme="minorHAnsi" w:cstheme="minorHAnsi"/>
                <w:color w:val="000000"/>
                <w:lang w:eastAsia="hr-HR"/>
              </w:rPr>
              <w:br/>
              <w:t>ponude</w:t>
            </w:r>
            <w:r w:rsidRPr="000D26C5">
              <w:rPr>
                <w:rFonts w:asciiTheme="minorHAnsi" w:eastAsia="Times New Roman" w:hAnsiTheme="minorHAnsi" w:cstheme="minorHAnsi"/>
                <w:color w:val="000000"/>
                <w:lang w:eastAsia="hr-HR"/>
              </w:rPr>
              <w:br/>
            </w:r>
            <w:r w:rsidRPr="000D26C5">
              <w:rPr>
                <w:rFonts w:asciiTheme="minorHAnsi" w:eastAsia="Times New Roman" w:hAnsiTheme="minorHAnsi" w:cstheme="minorHAnsi"/>
                <w:color w:val="000000"/>
                <w:lang w:eastAsia="hr-HR"/>
              </w:rPr>
              <w:br/>
              <w:t>Jmax=najdulji</w:t>
            </w:r>
            <w:r w:rsidRPr="000D26C5">
              <w:rPr>
                <w:rFonts w:asciiTheme="minorHAnsi" w:eastAsia="Times New Roman" w:hAnsiTheme="minorHAnsi" w:cstheme="minorHAnsi"/>
                <w:color w:val="000000"/>
                <w:lang w:eastAsia="hr-HR"/>
              </w:rPr>
              <w:br/>
              <w:t>jamstveni rok</w:t>
            </w:r>
            <w:r w:rsidRPr="000D26C5">
              <w:rPr>
                <w:rFonts w:asciiTheme="minorHAnsi" w:eastAsia="Times New Roman" w:hAnsiTheme="minorHAnsi" w:cstheme="minorHAnsi"/>
                <w:color w:val="000000"/>
                <w:lang w:eastAsia="hr-HR"/>
              </w:rPr>
              <w:br/>
              <w:t>ponuđen u</w:t>
            </w:r>
            <w:r w:rsidRPr="000D26C5">
              <w:rPr>
                <w:rFonts w:asciiTheme="minorHAnsi" w:eastAsia="Times New Roman" w:hAnsiTheme="minorHAnsi" w:cstheme="minorHAnsi"/>
                <w:color w:val="000000"/>
                <w:lang w:eastAsia="hr-HR"/>
              </w:rPr>
              <w:br/>
              <w:t>postupku</w:t>
            </w:r>
            <w:r w:rsidRPr="000D26C5">
              <w:rPr>
                <w:rFonts w:asciiTheme="minorHAnsi" w:eastAsia="Times New Roman" w:hAnsiTheme="minorHAnsi" w:cstheme="minorHAnsi"/>
                <w:color w:val="000000"/>
                <w:lang w:eastAsia="hr-HR"/>
              </w:rPr>
              <w:br/>
              <w:t xml:space="preserve">nabave </w:t>
            </w:r>
            <w:r w:rsidRPr="000D26C5">
              <w:rPr>
                <w:rFonts w:asciiTheme="minorHAnsi" w:eastAsia="Times New Roman" w:hAnsiTheme="minorHAnsi" w:cstheme="minorHAnsi"/>
                <w:color w:val="000000"/>
                <w:lang w:eastAsia="hr-HR"/>
              </w:rPr>
              <w:br/>
            </w:r>
            <w:r w:rsidRPr="000D26C5">
              <w:rPr>
                <w:rFonts w:asciiTheme="minorHAnsi" w:eastAsia="Times New Roman" w:hAnsiTheme="minorHAnsi" w:cstheme="minorHAnsi"/>
                <w:color w:val="000000"/>
                <w:lang w:eastAsia="hr-HR"/>
              </w:rPr>
              <w:br/>
              <w:t>Jp=jamstveni</w:t>
            </w:r>
            <w:r w:rsidRPr="000D26C5">
              <w:rPr>
                <w:rFonts w:asciiTheme="minorHAnsi" w:eastAsia="Times New Roman" w:hAnsiTheme="minorHAnsi" w:cstheme="minorHAnsi"/>
                <w:color w:val="000000"/>
                <w:lang w:eastAsia="hr-HR"/>
              </w:rPr>
              <w:br/>
              <w:t>rok ponude</w:t>
            </w:r>
            <w:r w:rsidRPr="000D26C5">
              <w:rPr>
                <w:rFonts w:asciiTheme="minorHAnsi" w:eastAsia="Times New Roman" w:hAnsiTheme="minorHAnsi" w:cstheme="minorHAnsi"/>
                <w:color w:val="000000"/>
                <w:lang w:eastAsia="hr-HR"/>
              </w:rPr>
              <w:br/>
              <w:t>koja se</w:t>
            </w:r>
            <w:r w:rsidRPr="000D26C5">
              <w:rPr>
                <w:rFonts w:asciiTheme="minorHAnsi" w:eastAsia="Times New Roman" w:hAnsiTheme="minorHAnsi" w:cstheme="minorHAnsi"/>
                <w:color w:val="000000"/>
                <w:lang w:eastAsia="hr-HR"/>
              </w:rPr>
              <w:br/>
              <w:t>ocjenjuje</w:t>
            </w:r>
          </w:p>
        </w:tc>
      </w:tr>
    </w:tbl>
    <w:p w14:paraId="4394EFDF" w14:textId="77777777" w:rsidR="000D26C5" w:rsidRPr="000D26C5" w:rsidRDefault="000D26C5" w:rsidP="000D26C5">
      <w:pPr>
        <w:ind w:left="156" w:right="353"/>
        <w:jc w:val="both"/>
        <w:rPr>
          <w:rFonts w:asciiTheme="minorHAnsi" w:eastAsia="Arial" w:hAnsiTheme="minorHAnsi" w:cstheme="minorHAnsi"/>
          <w:w w:val="95"/>
          <w:lang w:eastAsia="hr-HR" w:bidi="hr-HR"/>
        </w:rPr>
      </w:pPr>
    </w:p>
    <w:p w14:paraId="43C31E25" w14:textId="77777777" w:rsidR="000D26C5" w:rsidRPr="000D26C5" w:rsidRDefault="000D26C5" w:rsidP="000D26C5">
      <w:pPr>
        <w:spacing w:line="508" w:lineRule="auto"/>
        <w:ind w:left="156" w:right="353"/>
        <w:rPr>
          <w:rFonts w:asciiTheme="minorHAnsi" w:eastAsia="Arial" w:hAnsiTheme="minorHAnsi" w:cstheme="minorHAnsi"/>
          <w:w w:val="95"/>
          <w:lang w:eastAsia="hr-HR" w:bidi="hr-HR"/>
        </w:rPr>
      </w:pPr>
    </w:p>
    <w:p w14:paraId="2F684D01" w14:textId="77777777" w:rsidR="000D26C5" w:rsidRPr="000D26C5" w:rsidRDefault="000D26C5" w:rsidP="000D26C5">
      <w:pPr>
        <w:spacing w:line="508" w:lineRule="auto"/>
        <w:ind w:left="156" w:right="353"/>
        <w:rPr>
          <w:rFonts w:asciiTheme="minorHAnsi" w:eastAsia="Arial" w:hAnsiTheme="minorHAnsi" w:cstheme="minorHAnsi"/>
          <w:w w:val="95"/>
          <w:lang w:eastAsia="hr-HR" w:bidi="hr-HR"/>
        </w:rPr>
      </w:pPr>
    </w:p>
    <w:p w14:paraId="4F5EF7DA" w14:textId="77777777" w:rsidR="000D26C5" w:rsidRPr="000D26C5" w:rsidRDefault="000D26C5" w:rsidP="000D26C5">
      <w:pPr>
        <w:spacing w:line="508" w:lineRule="auto"/>
        <w:ind w:left="156" w:right="353"/>
        <w:rPr>
          <w:rFonts w:asciiTheme="minorHAnsi" w:eastAsia="Arial" w:hAnsiTheme="minorHAnsi" w:cstheme="minorHAnsi"/>
          <w:w w:val="95"/>
          <w:lang w:eastAsia="hr-HR" w:bidi="hr-HR"/>
        </w:rPr>
      </w:pPr>
    </w:p>
    <w:p w14:paraId="095753E5" w14:textId="77777777" w:rsidR="000D26C5" w:rsidRPr="000D26C5" w:rsidRDefault="000D26C5" w:rsidP="000D26C5">
      <w:pPr>
        <w:spacing w:line="508" w:lineRule="auto"/>
        <w:ind w:left="156" w:right="353"/>
        <w:rPr>
          <w:rFonts w:asciiTheme="minorHAnsi" w:eastAsia="Arial" w:hAnsiTheme="minorHAnsi" w:cstheme="minorHAnsi"/>
          <w:w w:val="95"/>
          <w:lang w:eastAsia="hr-HR" w:bidi="hr-HR"/>
        </w:rPr>
      </w:pPr>
    </w:p>
    <w:p w14:paraId="763A28AB" w14:textId="77777777" w:rsidR="000D26C5" w:rsidRPr="000D26C5" w:rsidRDefault="000D26C5" w:rsidP="000D26C5">
      <w:pPr>
        <w:spacing w:line="508" w:lineRule="auto"/>
        <w:ind w:left="156" w:right="353"/>
        <w:rPr>
          <w:rFonts w:asciiTheme="minorHAnsi" w:eastAsia="Arial" w:hAnsiTheme="minorHAnsi" w:cstheme="minorHAnsi"/>
          <w:w w:val="95"/>
          <w:lang w:eastAsia="hr-HR" w:bidi="hr-HR"/>
        </w:rPr>
      </w:pPr>
    </w:p>
    <w:p w14:paraId="303715F8" w14:textId="77777777" w:rsidR="000D26C5" w:rsidRPr="000D26C5" w:rsidRDefault="000D26C5" w:rsidP="000D26C5">
      <w:pPr>
        <w:spacing w:line="508" w:lineRule="auto"/>
        <w:ind w:left="156" w:right="353"/>
        <w:rPr>
          <w:rFonts w:asciiTheme="minorHAnsi" w:eastAsia="Arial" w:hAnsiTheme="minorHAnsi" w:cstheme="minorHAnsi"/>
          <w:w w:val="95"/>
          <w:lang w:eastAsia="hr-HR" w:bidi="hr-HR"/>
        </w:rPr>
      </w:pPr>
    </w:p>
    <w:tbl>
      <w:tblPr>
        <w:tblW w:w="9750" w:type="dxa"/>
        <w:tblLook w:val="04A0" w:firstRow="1" w:lastRow="0" w:firstColumn="1" w:lastColumn="0" w:noHBand="0" w:noVBand="1"/>
      </w:tblPr>
      <w:tblGrid>
        <w:gridCol w:w="669"/>
        <w:gridCol w:w="1464"/>
        <w:gridCol w:w="3493"/>
        <w:gridCol w:w="1624"/>
        <w:gridCol w:w="2500"/>
      </w:tblGrid>
      <w:tr w:rsidR="000D26C5" w:rsidRPr="000D26C5" w14:paraId="0F090853" w14:textId="77777777" w:rsidTr="005879CF">
        <w:trPr>
          <w:trHeight w:val="874"/>
        </w:trPr>
        <w:tc>
          <w:tcPr>
            <w:tcW w:w="669" w:type="dxa"/>
            <w:tcBorders>
              <w:top w:val="single" w:sz="4" w:space="0" w:color="auto"/>
              <w:left w:val="single" w:sz="4" w:space="0" w:color="auto"/>
              <w:bottom w:val="single" w:sz="4" w:space="0" w:color="auto"/>
              <w:right w:val="single" w:sz="4" w:space="0" w:color="auto"/>
            </w:tcBorders>
            <w:shd w:val="clear" w:color="000000" w:fill="BDD7EE"/>
            <w:noWrap/>
            <w:vAlign w:val="center"/>
            <w:hideMark/>
          </w:tcPr>
          <w:p w14:paraId="4C5289A9" w14:textId="77777777" w:rsidR="000D26C5" w:rsidRPr="000D26C5" w:rsidRDefault="000D26C5" w:rsidP="000D26C5">
            <w:pPr>
              <w:widowControl/>
              <w:autoSpaceDE/>
              <w:autoSpaceDN/>
              <w:jc w:val="center"/>
              <w:rPr>
                <w:rFonts w:asciiTheme="minorHAnsi" w:eastAsia="Times New Roman" w:hAnsiTheme="minorHAnsi" w:cstheme="minorHAnsi"/>
                <w:color w:val="000000"/>
                <w:lang w:eastAsia="hr-HR"/>
              </w:rPr>
            </w:pPr>
            <w:r w:rsidRPr="000D26C5">
              <w:rPr>
                <w:rFonts w:asciiTheme="minorHAnsi" w:eastAsia="Times New Roman" w:hAnsiTheme="minorHAnsi" w:cstheme="minorHAnsi"/>
                <w:color w:val="000000"/>
                <w:lang w:eastAsia="hr-HR"/>
              </w:rPr>
              <w:lastRenderedPageBreak/>
              <w:t xml:space="preserve">R.Br. </w:t>
            </w:r>
          </w:p>
        </w:tc>
        <w:tc>
          <w:tcPr>
            <w:tcW w:w="1464" w:type="dxa"/>
            <w:tcBorders>
              <w:top w:val="single" w:sz="4" w:space="0" w:color="auto"/>
              <w:left w:val="nil"/>
              <w:bottom w:val="single" w:sz="4" w:space="0" w:color="auto"/>
              <w:right w:val="single" w:sz="4" w:space="0" w:color="auto"/>
            </w:tcBorders>
            <w:shd w:val="clear" w:color="000000" w:fill="BDD7EE"/>
            <w:vAlign w:val="center"/>
            <w:hideMark/>
          </w:tcPr>
          <w:p w14:paraId="1577E593" w14:textId="77777777" w:rsidR="000D26C5" w:rsidRPr="000D26C5" w:rsidRDefault="000D26C5" w:rsidP="000D26C5">
            <w:pPr>
              <w:widowControl/>
              <w:autoSpaceDE/>
              <w:autoSpaceDN/>
              <w:jc w:val="center"/>
              <w:rPr>
                <w:rFonts w:asciiTheme="minorHAnsi" w:eastAsia="Times New Roman" w:hAnsiTheme="minorHAnsi" w:cstheme="minorHAnsi"/>
                <w:color w:val="000000"/>
                <w:lang w:eastAsia="hr-HR"/>
              </w:rPr>
            </w:pPr>
            <w:r w:rsidRPr="000D26C5">
              <w:rPr>
                <w:rFonts w:asciiTheme="minorHAnsi" w:eastAsia="Times New Roman" w:hAnsiTheme="minorHAnsi" w:cstheme="minorHAnsi"/>
                <w:color w:val="000000"/>
                <w:lang w:eastAsia="hr-HR"/>
              </w:rPr>
              <w:t xml:space="preserve">Kriterij odabira </w:t>
            </w:r>
          </w:p>
        </w:tc>
        <w:tc>
          <w:tcPr>
            <w:tcW w:w="3493" w:type="dxa"/>
            <w:tcBorders>
              <w:top w:val="single" w:sz="4" w:space="0" w:color="auto"/>
              <w:left w:val="nil"/>
              <w:bottom w:val="single" w:sz="4" w:space="0" w:color="auto"/>
              <w:right w:val="single" w:sz="4" w:space="0" w:color="auto"/>
            </w:tcBorders>
            <w:shd w:val="clear" w:color="000000" w:fill="BDD7EE"/>
            <w:vAlign w:val="center"/>
            <w:hideMark/>
          </w:tcPr>
          <w:p w14:paraId="33AEEF53" w14:textId="77777777" w:rsidR="000D26C5" w:rsidRPr="000D26C5" w:rsidRDefault="000D26C5" w:rsidP="000D26C5">
            <w:pPr>
              <w:widowControl/>
              <w:autoSpaceDE/>
              <w:autoSpaceDN/>
              <w:jc w:val="center"/>
              <w:rPr>
                <w:rFonts w:asciiTheme="minorHAnsi" w:eastAsia="Times New Roman" w:hAnsiTheme="minorHAnsi" w:cstheme="minorHAnsi"/>
                <w:color w:val="000000"/>
                <w:lang w:eastAsia="hr-HR"/>
              </w:rPr>
            </w:pPr>
            <w:r w:rsidRPr="000D26C5">
              <w:rPr>
                <w:rFonts w:asciiTheme="minorHAnsi" w:eastAsia="Times New Roman" w:hAnsiTheme="minorHAnsi" w:cstheme="minorHAnsi"/>
                <w:color w:val="000000"/>
                <w:lang w:eastAsia="hr-HR"/>
              </w:rPr>
              <w:t xml:space="preserve">Opis metodologije ocjene bodova </w:t>
            </w:r>
          </w:p>
        </w:tc>
        <w:tc>
          <w:tcPr>
            <w:tcW w:w="1624" w:type="dxa"/>
            <w:tcBorders>
              <w:top w:val="single" w:sz="4" w:space="0" w:color="auto"/>
              <w:left w:val="nil"/>
              <w:bottom w:val="single" w:sz="4" w:space="0" w:color="auto"/>
              <w:right w:val="single" w:sz="4" w:space="0" w:color="auto"/>
            </w:tcBorders>
            <w:shd w:val="clear" w:color="000000" w:fill="BDD7EE"/>
            <w:vAlign w:val="center"/>
            <w:hideMark/>
          </w:tcPr>
          <w:p w14:paraId="59202276" w14:textId="77777777" w:rsidR="000D26C5" w:rsidRPr="000D26C5" w:rsidRDefault="000D26C5" w:rsidP="000D26C5">
            <w:pPr>
              <w:widowControl/>
              <w:autoSpaceDE/>
              <w:autoSpaceDN/>
              <w:jc w:val="center"/>
              <w:rPr>
                <w:rFonts w:asciiTheme="minorHAnsi" w:eastAsia="Times New Roman" w:hAnsiTheme="minorHAnsi" w:cstheme="minorHAnsi"/>
                <w:color w:val="000000"/>
                <w:lang w:eastAsia="hr-HR"/>
              </w:rPr>
            </w:pPr>
            <w:r w:rsidRPr="000D26C5">
              <w:rPr>
                <w:rFonts w:asciiTheme="minorHAnsi" w:eastAsia="Times New Roman" w:hAnsiTheme="minorHAnsi" w:cstheme="minorHAnsi"/>
                <w:color w:val="000000"/>
                <w:lang w:eastAsia="hr-HR"/>
              </w:rPr>
              <w:t xml:space="preserve">Formula ocjene </w:t>
            </w:r>
          </w:p>
        </w:tc>
        <w:tc>
          <w:tcPr>
            <w:tcW w:w="2500" w:type="dxa"/>
            <w:tcBorders>
              <w:top w:val="single" w:sz="4" w:space="0" w:color="auto"/>
              <w:left w:val="nil"/>
              <w:bottom w:val="single" w:sz="4" w:space="0" w:color="auto"/>
              <w:right w:val="single" w:sz="4" w:space="0" w:color="auto"/>
            </w:tcBorders>
            <w:shd w:val="clear" w:color="000000" w:fill="BDD7EE"/>
            <w:vAlign w:val="center"/>
            <w:hideMark/>
          </w:tcPr>
          <w:p w14:paraId="40D6E481" w14:textId="77777777" w:rsidR="000D26C5" w:rsidRPr="000D26C5" w:rsidRDefault="000D26C5" w:rsidP="000D26C5">
            <w:pPr>
              <w:widowControl/>
              <w:autoSpaceDE/>
              <w:autoSpaceDN/>
              <w:jc w:val="center"/>
              <w:rPr>
                <w:rFonts w:asciiTheme="minorHAnsi" w:eastAsia="Times New Roman" w:hAnsiTheme="minorHAnsi" w:cstheme="minorHAnsi"/>
                <w:color w:val="000000"/>
                <w:lang w:eastAsia="hr-HR"/>
              </w:rPr>
            </w:pPr>
            <w:r w:rsidRPr="000D26C5">
              <w:rPr>
                <w:rFonts w:asciiTheme="minorHAnsi" w:eastAsia="Times New Roman" w:hAnsiTheme="minorHAnsi" w:cstheme="minorHAnsi"/>
                <w:color w:val="000000"/>
                <w:lang w:eastAsia="hr-HR"/>
              </w:rPr>
              <w:t xml:space="preserve">Opis parametara formule </w:t>
            </w:r>
          </w:p>
        </w:tc>
      </w:tr>
      <w:tr w:rsidR="000D26C5" w:rsidRPr="000D26C5" w14:paraId="5C7ED768" w14:textId="77777777" w:rsidTr="005879CF">
        <w:trPr>
          <w:trHeight w:val="6052"/>
        </w:trPr>
        <w:tc>
          <w:tcPr>
            <w:tcW w:w="669" w:type="dxa"/>
            <w:tcBorders>
              <w:top w:val="nil"/>
              <w:left w:val="single" w:sz="4" w:space="0" w:color="auto"/>
              <w:bottom w:val="single" w:sz="4" w:space="0" w:color="auto"/>
              <w:right w:val="single" w:sz="4" w:space="0" w:color="auto"/>
            </w:tcBorders>
            <w:shd w:val="clear" w:color="auto" w:fill="auto"/>
            <w:vAlign w:val="center"/>
            <w:hideMark/>
          </w:tcPr>
          <w:p w14:paraId="68911B5C" w14:textId="77777777" w:rsidR="000D26C5" w:rsidRPr="000D26C5" w:rsidRDefault="000D26C5" w:rsidP="000D26C5">
            <w:pPr>
              <w:widowControl/>
              <w:autoSpaceDE/>
              <w:autoSpaceDN/>
              <w:jc w:val="center"/>
              <w:rPr>
                <w:rFonts w:asciiTheme="minorHAnsi" w:eastAsia="Times New Roman" w:hAnsiTheme="minorHAnsi" w:cstheme="minorHAnsi"/>
                <w:color w:val="000000"/>
                <w:lang w:eastAsia="hr-HR"/>
              </w:rPr>
            </w:pPr>
            <w:r w:rsidRPr="000D26C5">
              <w:rPr>
                <w:rFonts w:asciiTheme="minorHAnsi" w:eastAsia="Times New Roman" w:hAnsiTheme="minorHAnsi" w:cstheme="minorHAnsi"/>
                <w:color w:val="000000"/>
                <w:lang w:eastAsia="hr-HR"/>
              </w:rPr>
              <w:t>4</w:t>
            </w:r>
          </w:p>
        </w:tc>
        <w:tc>
          <w:tcPr>
            <w:tcW w:w="1464" w:type="dxa"/>
            <w:tcBorders>
              <w:top w:val="nil"/>
              <w:left w:val="nil"/>
              <w:bottom w:val="single" w:sz="4" w:space="0" w:color="auto"/>
              <w:right w:val="single" w:sz="4" w:space="0" w:color="auto"/>
            </w:tcBorders>
            <w:shd w:val="clear" w:color="auto" w:fill="auto"/>
            <w:vAlign w:val="center"/>
            <w:hideMark/>
          </w:tcPr>
          <w:p w14:paraId="21D39601" w14:textId="77777777" w:rsidR="000D26C5" w:rsidRPr="000D26C5" w:rsidRDefault="000D26C5" w:rsidP="000D26C5">
            <w:pPr>
              <w:widowControl/>
              <w:autoSpaceDE/>
              <w:autoSpaceDN/>
              <w:jc w:val="center"/>
              <w:rPr>
                <w:rFonts w:asciiTheme="minorHAnsi" w:eastAsia="Times New Roman" w:hAnsiTheme="minorHAnsi" w:cstheme="minorHAnsi"/>
                <w:color w:val="000000"/>
                <w:lang w:eastAsia="hr-HR"/>
              </w:rPr>
            </w:pPr>
            <w:r w:rsidRPr="000D26C5">
              <w:rPr>
                <w:rFonts w:asciiTheme="minorHAnsi" w:eastAsia="Times New Roman" w:hAnsiTheme="minorHAnsi" w:cstheme="minorHAnsi"/>
                <w:color w:val="000000"/>
                <w:lang w:eastAsia="hr-HR"/>
              </w:rPr>
              <w:t>Brzina odaziva na</w:t>
            </w:r>
            <w:r w:rsidRPr="000D26C5">
              <w:rPr>
                <w:rFonts w:asciiTheme="minorHAnsi" w:eastAsia="Times New Roman" w:hAnsiTheme="minorHAnsi" w:cstheme="minorHAnsi"/>
                <w:color w:val="000000"/>
                <w:lang w:eastAsia="hr-HR"/>
              </w:rPr>
              <w:br/>
              <w:t>servisnu</w:t>
            </w:r>
            <w:r w:rsidRPr="000D26C5">
              <w:rPr>
                <w:rFonts w:asciiTheme="minorHAnsi" w:eastAsia="Times New Roman" w:hAnsiTheme="minorHAnsi" w:cstheme="minorHAnsi"/>
                <w:color w:val="000000"/>
                <w:lang w:eastAsia="hr-HR"/>
              </w:rPr>
              <w:br/>
              <w:t>intervenciju</w:t>
            </w:r>
          </w:p>
        </w:tc>
        <w:tc>
          <w:tcPr>
            <w:tcW w:w="3493" w:type="dxa"/>
            <w:tcBorders>
              <w:top w:val="nil"/>
              <w:left w:val="nil"/>
              <w:bottom w:val="single" w:sz="4" w:space="0" w:color="auto"/>
              <w:right w:val="single" w:sz="4" w:space="0" w:color="auto"/>
            </w:tcBorders>
            <w:shd w:val="clear" w:color="auto" w:fill="auto"/>
            <w:vAlign w:val="center"/>
            <w:hideMark/>
          </w:tcPr>
          <w:p w14:paraId="4D2E6853" w14:textId="77777777" w:rsidR="000D26C5" w:rsidRPr="000D26C5" w:rsidRDefault="000D26C5" w:rsidP="000D26C5">
            <w:pPr>
              <w:widowControl/>
              <w:autoSpaceDE/>
              <w:autoSpaceDN/>
              <w:rPr>
                <w:rFonts w:asciiTheme="minorHAnsi" w:eastAsia="Times New Roman" w:hAnsiTheme="minorHAnsi" w:cstheme="minorHAnsi"/>
                <w:color w:val="000000"/>
                <w:lang w:eastAsia="hr-HR"/>
              </w:rPr>
            </w:pPr>
            <w:r w:rsidRPr="000D26C5">
              <w:rPr>
                <w:rFonts w:asciiTheme="minorHAnsi" w:eastAsia="Times New Roman" w:hAnsiTheme="minorHAnsi" w:cstheme="minorHAnsi"/>
                <w:color w:val="000000"/>
                <w:lang w:eastAsia="hr-HR"/>
              </w:rPr>
              <w:t>Brzinom odaziva na servisnu intervenciju smatra se vrijeme od momenta kada je dobavljač zaprimio obavijest od strane Naručitelja o kvaru i/ili prestanku</w:t>
            </w:r>
            <w:r w:rsidRPr="000D26C5">
              <w:rPr>
                <w:rFonts w:asciiTheme="minorHAnsi" w:eastAsia="Times New Roman" w:hAnsiTheme="minorHAnsi" w:cstheme="minorHAnsi"/>
                <w:color w:val="000000"/>
                <w:lang w:eastAsia="hr-HR"/>
              </w:rPr>
              <w:br/>
              <w:t>funkcioniranja predmeta nabave do</w:t>
            </w:r>
            <w:r w:rsidRPr="000D26C5">
              <w:rPr>
                <w:rFonts w:asciiTheme="minorHAnsi" w:eastAsia="Times New Roman" w:hAnsiTheme="minorHAnsi" w:cstheme="minorHAnsi"/>
                <w:color w:val="000000"/>
                <w:lang w:eastAsia="hr-HR"/>
              </w:rPr>
              <w:br/>
              <w:t>konkretnog fizičkoga dolaska servisnog tima dobavljača i momenta započinjanja otklanjanja kvara. Brzina odaziva na servisnu intervenciju iskazuje se satima isključivo cijelim brojem (ako Ponuditelj naznači i decimalnu vrijednost Naručitelj će u obzir</w:t>
            </w:r>
            <w:r w:rsidRPr="000D26C5">
              <w:rPr>
                <w:rFonts w:asciiTheme="minorHAnsi" w:eastAsia="Times New Roman" w:hAnsiTheme="minorHAnsi" w:cstheme="minorHAnsi"/>
                <w:color w:val="000000"/>
                <w:lang w:eastAsia="hr-HR"/>
              </w:rPr>
              <w:br/>
              <w:t>uzeti samo cijeli dio naznačenog broja sati). Ponudi s najkraćim odazivom na servisnu intervenciju dodjeljuje se maksimalno 10 bodova. Bodovi za pojedinačnu ponudu računaju se uz primjenu formule ocjene, uz zaokruživanje rezultata na dvije decimale.</w:t>
            </w:r>
          </w:p>
        </w:tc>
        <w:tc>
          <w:tcPr>
            <w:tcW w:w="1624" w:type="dxa"/>
            <w:tcBorders>
              <w:top w:val="nil"/>
              <w:left w:val="nil"/>
              <w:bottom w:val="single" w:sz="4" w:space="0" w:color="auto"/>
              <w:right w:val="single" w:sz="4" w:space="0" w:color="auto"/>
            </w:tcBorders>
            <w:shd w:val="clear" w:color="auto" w:fill="auto"/>
            <w:noWrap/>
            <w:vAlign w:val="center"/>
            <w:hideMark/>
          </w:tcPr>
          <w:p w14:paraId="08650854" w14:textId="77777777" w:rsidR="000D26C5" w:rsidRPr="000D26C5" w:rsidRDefault="000D26C5" w:rsidP="000D26C5">
            <w:pPr>
              <w:widowControl/>
              <w:autoSpaceDE/>
              <w:autoSpaceDN/>
              <w:jc w:val="center"/>
              <w:rPr>
                <w:rFonts w:asciiTheme="minorHAnsi" w:eastAsia="Times New Roman" w:hAnsiTheme="minorHAnsi" w:cstheme="minorHAnsi"/>
                <w:color w:val="000000"/>
                <w:lang w:eastAsia="hr-HR"/>
              </w:rPr>
            </w:pPr>
            <w:r w:rsidRPr="000D26C5">
              <w:rPr>
                <w:rFonts w:asciiTheme="minorHAnsi" w:eastAsia="Times New Roman" w:hAnsiTheme="minorHAnsi" w:cstheme="minorHAnsi"/>
                <w:color w:val="000000"/>
                <w:lang w:eastAsia="hr-HR"/>
              </w:rPr>
              <w:t>Bp=Smin/Spx10</w:t>
            </w:r>
          </w:p>
        </w:tc>
        <w:tc>
          <w:tcPr>
            <w:tcW w:w="2500" w:type="dxa"/>
            <w:tcBorders>
              <w:top w:val="nil"/>
              <w:left w:val="nil"/>
              <w:bottom w:val="single" w:sz="4" w:space="0" w:color="auto"/>
              <w:right w:val="single" w:sz="4" w:space="0" w:color="auto"/>
            </w:tcBorders>
            <w:shd w:val="clear" w:color="auto" w:fill="auto"/>
            <w:vAlign w:val="center"/>
            <w:hideMark/>
          </w:tcPr>
          <w:p w14:paraId="26FD3FA1" w14:textId="77777777" w:rsidR="000D26C5" w:rsidRPr="000D26C5" w:rsidRDefault="000D26C5" w:rsidP="000D26C5">
            <w:pPr>
              <w:widowControl/>
              <w:autoSpaceDE/>
              <w:autoSpaceDN/>
              <w:jc w:val="center"/>
              <w:rPr>
                <w:rFonts w:asciiTheme="minorHAnsi" w:eastAsia="Times New Roman" w:hAnsiTheme="minorHAnsi" w:cstheme="minorHAnsi"/>
                <w:color w:val="000000"/>
                <w:lang w:eastAsia="hr-HR"/>
              </w:rPr>
            </w:pPr>
            <w:r w:rsidRPr="000D26C5">
              <w:rPr>
                <w:rFonts w:asciiTheme="minorHAnsi" w:eastAsia="Times New Roman" w:hAnsiTheme="minorHAnsi" w:cstheme="minorHAnsi"/>
                <w:color w:val="000000"/>
                <w:lang w:eastAsia="hr-HR"/>
              </w:rPr>
              <w:t>Bp=broj</w:t>
            </w:r>
            <w:r w:rsidRPr="000D26C5">
              <w:rPr>
                <w:rFonts w:asciiTheme="minorHAnsi" w:eastAsia="Times New Roman" w:hAnsiTheme="minorHAnsi" w:cstheme="minorHAnsi"/>
                <w:color w:val="000000"/>
                <w:lang w:eastAsia="hr-HR"/>
              </w:rPr>
              <w:br/>
              <w:t>bodova</w:t>
            </w:r>
            <w:r w:rsidRPr="000D26C5">
              <w:rPr>
                <w:rFonts w:asciiTheme="minorHAnsi" w:eastAsia="Times New Roman" w:hAnsiTheme="minorHAnsi" w:cstheme="minorHAnsi"/>
                <w:color w:val="000000"/>
                <w:lang w:eastAsia="hr-HR"/>
              </w:rPr>
              <w:br/>
              <w:t>ocjenjivane</w:t>
            </w:r>
            <w:r w:rsidRPr="000D26C5">
              <w:rPr>
                <w:rFonts w:asciiTheme="minorHAnsi" w:eastAsia="Times New Roman" w:hAnsiTheme="minorHAnsi" w:cstheme="minorHAnsi"/>
                <w:color w:val="000000"/>
                <w:lang w:eastAsia="hr-HR"/>
              </w:rPr>
              <w:br/>
              <w:t>ponude</w:t>
            </w:r>
            <w:r w:rsidRPr="000D26C5">
              <w:rPr>
                <w:rFonts w:asciiTheme="minorHAnsi" w:eastAsia="Times New Roman" w:hAnsiTheme="minorHAnsi" w:cstheme="minorHAnsi"/>
                <w:color w:val="000000"/>
                <w:lang w:eastAsia="hr-HR"/>
              </w:rPr>
              <w:br/>
            </w:r>
            <w:r w:rsidRPr="000D26C5">
              <w:rPr>
                <w:rFonts w:asciiTheme="minorHAnsi" w:eastAsia="Times New Roman" w:hAnsiTheme="minorHAnsi" w:cstheme="minorHAnsi"/>
                <w:color w:val="000000"/>
                <w:lang w:eastAsia="hr-HR"/>
              </w:rPr>
              <w:br/>
              <w:t>Smin=</w:t>
            </w:r>
            <w:r w:rsidRPr="000D26C5">
              <w:rPr>
                <w:rFonts w:asciiTheme="minorHAnsi" w:eastAsia="Times New Roman" w:hAnsiTheme="minorHAnsi" w:cstheme="minorHAnsi"/>
                <w:color w:val="000000"/>
                <w:lang w:eastAsia="hr-HR"/>
              </w:rPr>
              <w:br/>
              <w:t>najkraći rok</w:t>
            </w:r>
            <w:r w:rsidRPr="000D26C5">
              <w:rPr>
                <w:rFonts w:asciiTheme="minorHAnsi" w:eastAsia="Times New Roman" w:hAnsiTheme="minorHAnsi" w:cstheme="minorHAnsi"/>
                <w:color w:val="000000"/>
                <w:lang w:eastAsia="hr-HR"/>
              </w:rPr>
              <w:br/>
              <w:t>izlaska na</w:t>
            </w:r>
            <w:r w:rsidRPr="000D26C5">
              <w:rPr>
                <w:rFonts w:asciiTheme="minorHAnsi" w:eastAsia="Times New Roman" w:hAnsiTheme="minorHAnsi" w:cstheme="minorHAnsi"/>
                <w:color w:val="000000"/>
                <w:lang w:eastAsia="hr-HR"/>
              </w:rPr>
              <w:br/>
              <w:t>servisnu</w:t>
            </w:r>
            <w:r w:rsidRPr="000D26C5">
              <w:rPr>
                <w:rFonts w:asciiTheme="minorHAnsi" w:eastAsia="Times New Roman" w:hAnsiTheme="minorHAnsi" w:cstheme="minorHAnsi"/>
                <w:color w:val="000000"/>
                <w:lang w:eastAsia="hr-HR"/>
              </w:rPr>
              <w:br/>
              <w:t>intervenciju</w:t>
            </w:r>
            <w:r w:rsidRPr="000D26C5">
              <w:rPr>
                <w:rFonts w:asciiTheme="minorHAnsi" w:eastAsia="Times New Roman" w:hAnsiTheme="minorHAnsi" w:cstheme="minorHAnsi"/>
                <w:color w:val="000000"/>
                <w:lang w:eastAsia="hr-HR"/>
              </w:rPr>
              <w:br/>
              <w:t>ponuđen u</w:t>
            </w:r>
            <w:r w:rsidRPr="000D26C5">
              <w:rPr>
                <w:rFonts w:asciiTheme="minorHAnsi" w:eastAsia="Times New Roman" w:hAnsiTheme="minorHAnsi" w:cstheme="minorHAnsi"/>
                <w:color w:val="000000"/>
                <w:lang w:eastAsia="hr-HR"/>
              </w:rPr>
              <w:br/>
              <w:t>postupku</w:t>
            </w:r>
            <w:r w:rsidRPr="000D26C5">
              <w:rPr>
                <w:rFonts w:asciiTheme="minorHAnsi" w:eastAsia="Times New Roman" w:hAnsiTheme="minorHAnsi" w:cstheme="minorHAnsi"/>
                <w:color w:val="000000"/>
                <w:lang w:eastAsia="hr-HR"/>
              </w:rPr>
              <w:br/>
              <w:t>nabave</w:t>
            </w:r>
            <w:r w:rsidRPr="000D26C5">
              <w:rPr>
                <w:rFonts w:asciiTheme="minorHAnsi" w:eastAsia="Times New Roman" w:hAnsiTheme="minorHAnsi" w:cstheme="minorHAnsi"/>
                <w:color w:val="000000"/>
                <w:lang w:eastAsia="hr-HR"/>
              </w:rPr>
              <w:br/>
            </w:r>
            <w:r w:rsidRPr="000D26C5">
              <w:rPr>
                <w:rFonts w:asciiTheme="minorHAnsi" w:eastAsia="Times New Roman" w:hAnsiTheme="minorHAnsi" w:cstheme="minorHAnsi"/>
                <w:color w:val="000000"/>
                <w:lang w:eastAsia="hr-HR"/>
              </w:rPr>
              <w:br/>
              <w:t>Sp= rok</w:t>
            </w:r>
            <w:r w:rsidRPr="000D26C5">
              <w:rPr>
                <w:rFonts w:asciiTheme="minorHAnsi" w:eastAsia="Times New Roman" w:hAnsiTheme="minorHAnsi" w:cstheme="minorHAnsi"/>
                <w:color w:val="000000"/>
                <w:lang w:eastAsia="hr-HR"/>
              </w:rPr>
              <w:br/>
              <w:t>izlaska na</w:t>
            </w:r>
            <w:r w:rsidRPr="000D26C5">
              <w:rPr>
                <w:rFonts w:asciiTheme="minorHAnsi" w:eastAsia="Times New Roman" w:hAnsiTheme="minorHAnsi" w:cstheme="minorHAnsi"/>
                <w:color w:val="000000"/>
                <w:lang w:eastAsia="hr-HR"/>
              </w:rPr>
              <w:br/>
              <w:t>servisnu</w:t>
            </w:r>
            <w:r w:rsidRPr="000D26C5">
              <w:rPr>
                <w:rFonts w:asciiTheme="minorHAnsi" w:eastAsia="Times New Roman" w:hAnsiTheme="minorHAnsi" w:cstheme="minorHAnsi"/>
                <w:color w:val="000000"/>
                <w:lang w:eastAsia="hr-HR"/>
              </w:rPr>
              <w:br/>
              <w:t>intervenciju</w:t>
            </w:r>
            <w:r w:rsidRPr="000D26C5">
              <w:rPr>
                <w:rFonts w:asciiTheme="minorHAnsi" w:eastAsia="Times New Roman" w:hAnsiTheme="minorHAnsi" w:cstheme="minorHAnsi"/>
                <w:color w:val="000000"/>
                <w:lang w:eastAsia="hr-HR"/>
              </w:rPr>
              <w:br/>
              <w:t>ponude koja</w:t>
            </w:r>
            <w:r w:rsidRPr="000D26C5">
              <w:rPr>
                <w:rFonts w:asciiTheme="minorHAnsi" w:eastAsia="Times New Roman" w:hAnsiTheme="minorHAnsi" w:cstheme="minorHAnsi"/>
                <w:color w:val="000000"/>
                <w:lang w:eastAsia="hr-HR"/>
              </w:rPr>
              <w:br/>
              <w:t>se ocjenjuje</w:t>
            </w:r>
          </w:p>
        </w:tc>
      </w:tr>
    </w:tbl>
    <w:p w14:paraId="091A9B68" w14:textId="77777777" w:rsidR="000D26C5" w:rsidRPr="000D26C5" w:rsidRDefault="000D26C5" w:rsidP="000D26C5">
      <w:pPr>
        <w:spacing w:line="508" w:lineRule="auto"/>
        <w:ind w:left="156" w:right="353"/>
        <w:rPr>
          <w:rFonts w:asciiTheme="minorHAnsi" w:eastAsia="Arial" w:hAnsiTheme="minorHAnsi" w:cstheme="minorHAnsi"/>
          <w:w w:val="95"/>
          <w:lang w:eastAsia="hr-HR" w:bidi="hr-HR"/>
        </w:rPr>
      </w:pPr>
    </w:p>
    <w:p w14:paraId="5CC8AA77" w14:textId="77777777" w:rsidR="000D26C5" w:rsidRPr="000D26C5" w:rsidRDefault="000D26C5" w:rsidP="000D26C5">
      <w:pPr>
        <w:rPr>
          <w:rFonts w:asciiTheme="minorHAnsi" w:eastAsia="Arial" w:hAnsiTheme="minorHAnsi" w:cstheme="minorHAnsi"/>
          <w:w w:val="95"/>
          <w:lang w:eastAsia="hr-HR" w:bidi="hr-HR"/>
        </w:rPr>
      </w:pPr>
    </w:p>
    <w:p w14:paraId="19406E3A" w14:textId="77777777" w:rsidR="000D26C5" w:rsidRPr="000D26C5" w:rsidRDefault="000D26C5" w:rsidP="000D26C5">
      <w:pPr>
        <w:rPr>
          <w:rFonts w:asciiTheme="minorHAnsi" w:eastAsia="Arial" w:hAnsiTheme="minorHAnsi" w:cstheme="minorHAnsi"/>
          <w:w w:val="95"/>
          <w:lang w:eastAsia="hr-HR" w:bidi="hr-HR"/>
        </w:rPr>
      </w:pPr>
    </w:p>
    <w:p w14:paraId="57D15620" w14:textId="77777777" w:rsidR="000D26C5" w:rsidRPr="000D26C5" w:rsidRDefault="000D26C5" w:rsidP="000D26C5">
      <w:pPr>
        <w:rPr>
          <w:rFonts w:ascii="Arial" w:eastAsia="Arial" w:hAnsi="Arial" w:cs="Arial"/>
          <w:w w:val="95"/>
          <w:lang w:eastAsia="hr-HR" w:bidi="hr-HR"/>
        </w:rPr>
      </w:pPr>
    </w:p>
    <w:p w14:paraId="14E1E62A" w14:textId="77777777" w:rsidR="000D26C5" w:rsidRPr="000D26C5" w:rsidRDefault="000D26C5" w:rsidP="000D26C5">
      <w:pPr>
        <w:rPr>
          <w:rFonts w:ascii="Arial" w:eastAsia="Arial" w:hAnsi="Arial" w:cs="Arial"/>
          <w:w w:val="95"/>
          <w:lang w:eastAsia="hr-HR" w:bidi="hr-HR"/>
        </w:rPr>
      </w:pPr>
    </w:p>
    <w:p w14:paraId="3947993F" w14:textId="77777777" w:rsidR="000D26C5" w:rsidRPr="000D26C5" w:rsidRDefault="000D26C5" w:rsidP="000D26C5">
      <w:pPr>
        <w:rPr>
          <w:rFonts w:ascii="Arial" w:eastAsia="Arial" w:hAnsi="Arial" w:cs="Arial"/>
          <w:w w:val="95"/>
          <w:lang w:eastAsia="hr-HR" w:bidi="hr-HR"/>
        </w:rPr>
      </w:pPr>
    </w:p>
    <w:p w14:paraId="0ACEE460" w14:textId="77777777" w:rsidR="000D26C5" w:rsidRPr="000D26C5" w:rsidRDefault="000D26C5" w:rsidP="000D26C5">
      <w:pPr>
        <w:rPr>
          <w:rFonts w:ascii="Arial" w:eastAsia="Arial" w:hAnsi="Arial" w:cs="Arial"/>
          <w:w w:val="95"/>
          <w:lang w:eastAsia="hr-HR" w:bidi="hr-HR"/>
        </w:rPr>
      </w:pPr>
    </w:p>
    <w:p w14:paraId="3E1BEC39" w14:textId="77777777" w:rsidR="000D26C5" w:rsidRPr="000D26C5" w:rsidRDefault="000D26C5" w:rsidP="000D26C5">
      <w:pPr>
        <w:rPr>
          <w:rFonts w:ascii="Arial" w:eastAsia="Arial" w:hAnsi="Arial" w:cs="Arial"/>
          <w:w w:val="95"/>
          <w:lang w:eastAsia="hr-HR" w:bidi="hr-HR"/>
        </w:rPr>
      </w:pPr>
    </w:p>
    <w:p w14:paraId="50422D22" w14:textId="77777777" w:rsidR="000D26C5" w:rsidRPr="000D26C5" w:rsidRDefault="000D26C5" w:rsidP="000D26C5">
      <w:pPr>
        <w:rPr>
          <w:rFonts w:ascii="Arial" w:eastAsia="Arial" w:hAnsi="Arial" w:cs="Arial"/>
          <w:w w:val="95"/>
          <w:lang w:eastAsia="hr-HR" w:bidi="hr-HR"/>
        </w:rPr>
      </w:pPr>
    </w:p>
    <w:p w14:paraId="15CA56CF" w14:textId="77777777" w:rsidR="000D26C5" w:rsidRPr="000D26C5" w:rsidRDefault="000D26C5" w:rsidP="000D26C5">
      <w:pPr>
        <w:rPr>
          <w:rFonts w:ascii="Arial" w:eastAsia="Arial" w:hAnsi="Arial" w:cs="Arial"/>
          <w:w w:val="95"/>
          <w:lang w:eastAsia="hr-HR" w:bidi="hr-HR"/>
        </w:rPr>
      </w:pPr>
    </w:p>
    <w:p w14:paraId="0E70F46E" w14:textId="77777777" w:rsidR="000D26C5" w:rsidRPr="000D26C5" w:rsidRDefault="000D26C5" w:rsidP="000D26C5">
      <w:pPr>
        <w:rPr>
          <w:rFonts w:ascii="Arial" w:eastAsia="Arial" w:hAnsi="Arial" w:cs="Arial"/>
          <w:w w:val="95"/>
          <w:lang w:eastAsia="hr-HR" w:bidi="hr-HR"/>
        </w:rPr>
      </w:pPr>
    </w:p>
    <w:p w14:paraId="1E5DE067" w14:textId="77777777" w:rsidR="000D26C5" w:rsidRPr="000D26C5" w:rsidRDefault="000D26C5" w:rsidP="000D26C5">
      <w:pPr>
        <w:rPr>
          <w:rFonts w:ascii="Arial" w:eastAsia="Arial" w:hAnsi="Arial" w:cs="Arial"/>
          <w:w w:val="95"/>
          <w:lang w:eastAsia="hr-HR" w:bidi="hr-HR"/>
        </w:rPr>
      </w:pPr>
    </w:p>
    <w:p w14:paraId="12768AFD" w14:textId="77777777" w:rsidR="000D26C5" w:rsidRPr="000D26C5" w:rsidRDefault="000D26C5" w:rsidP="000D26C5">
      <w:pPr>
        <w:rPr>
          <w:rFonts w:ascii="Arial" w:eastAsia="Arial" w:hAnsi="Arial" w:cs="Arial"/>
          <w:w w:val="95"/>
          <w:lang w:eastAsia="hr-HR" w:bidi="hr-HR"/>
        </w:rPr>
      </w:pPr>
    </w:p>
    <w:p w14:paraId="68BECEE5" w14:textId="77777777" w:rsidR="000D26C5" w:rsidRPr="000D26C5" w:rsidRDefault="000D26C5" w:rsidP="000D26C5">
      <w:pPr>
        <w:rPr>
          <w:rFonts w:ascii="Arial" w:eastAsia="Arial" w:hAnsi="Arial" w:cs="Arial"/>
          <w:w w:val="95"/>
          <w:lang w:eastAsia="hr-HR" w:bidi="hr-HR"/>
        </w:rPr>
      </w:pPr>
    </w:p>
    <w:p w14:paraId="7B140FDD" w14:textId="77777777" w:rsidR="000D26C5" w:rsidRPr="000D26C5" w:rsidRDefault="000D26C5" w:rsidP="000D26C5">
      <w:pPr>
        <w:rPr>
          <w:rFonts w:ascii="Arial" w:eastAsia="Arial" w:hAnsi="Arial" w:cs="Arial"/>
          <w:w w:val="95"/>
          <w:lang w:eastAsia="hr-HR" w:bidi="hr-HR"/>
        </w:rPr>
      </w:pPr>
    </w:p>
    <w:p w14:paraId="4BB187F9" w14:textId="77777777" w:rsidR="000D26C5" w:rsidRPr="000D26C5" w:rsidRDefault="000D26C5" w:rsidP="000D26C5">
      <w:pPr>
        <w:rPr>
          <w:rFonts w:ascii="Arial" w:eastAsia="Arial" w:hAnsi="Arial" w:cs="Arial"/>
          <w:w w:val="95"/>
          <w:lang w:eastAsia="hr-HR" w:bidi="hr-HR"/>
        </w:rPr>
      </w:pPr>
    </w:p>
    <w:p w14:paraId="74BA2A81" w14:textId="77777777" w:rsidR="000D26C5" w:rsidRPr="000D26C5" w:rsidRDefault="000D26C5" w:rsidP="000D26C5">
      <w:pPr>
        <w:rPr>
          <w:rFonts w:ascii="Arial" w:eastAsia="Arial" w:hAnsi="Arial" w:cs="Arial"/>
          <w:w w:val="95"/>
          <w:lang w:eastAsia="hr-HR" w:bidi="hr-HR"/>
        </w:rPr>
      </w:pPr>
    </w:p>
    <w:p w14:paraId="24FD88E8" w14:textId="77777777" w:rsidR="000D26C5" w:rsidRPr="000D26C5" w:rsidRDefault="000D26C5" w:rsidP="000D26C5">
      <w:pPr>
        <w:rPr>
          <w:rFonts w:ascii="Arial" w:eastAsia="Arial" w:hAnsi="Arial" w:cs="Arial"/>
          <w:w w:val="95"/>
          <w:lang w:eastAsia="hr-HR" w:bidi="hr-HR"/>
        </w:rPr>
      </w:pPr>
    </w:p>
    <w:p w14:paraId="570546E6" w14:textId="77777777" w:rsidR="0035091C" w:rsidRDefault="0035091C">
      <w:pPr>
        <w:spacing w:line="237" w:lineRule="auto"/>
        <w:sectPr w:rsidR="0035091C">
          <w:pgSz w:w="11910" w:h="16840"/>
          <w:pgMar w:top="1360" w:right="1280" w:bottom="1200" w:left="1260" w:header="0" w:footer="1003" w:gutter="0"/>
          <w:cols w:space="720"/>
        </w:sectPr>
      </w:pPr>
    </w:p>
    <w:p w14:paraId="007DB74E" w14:textId="77777777" w:rsidR="0035091C" w:rsidRDefault="00B25F01">
      <w:pPr>
        <w:pStyle w:val="Naslov1"/>
        <w:numPr>
          <w:ilvl w:val="0"/>
          <w:numId w:val="4"/>
        </w:numPr>
        <w:tabs>
          <w:tab w:val="left" w:pos="723"/>
        </w:tabs>
        <w:spacing w:before="37"/>
      </w:pPr>
      <w:r>
        <w:lastRenderedPageBreak/>
        <w:t>PREGLED</w:t>
      </w:r>
      <w:r>
        <w:rPr>
          <w:spacing w:val="-3"/>
        </w:rPr>
        <w:t xml:space="preserve"> </w:t>
      </w:r>
      <w:r>
        <w:t>I</w:t>
      </w:r>
      <w:r>
        <w:rPr>
          <w:spacing w:val="-2"/>
        </w:rPr>
        <w:t xml:space="preserve"> </w:t>
      </w:r>
      <w:r>
        <w:t>OCJENA</w:t>
      </w:r>
      <w:r>
        <w:rPr>
          <w:spacing w:val="-2"/>
        </w:rPr>
        <w:t xml:space="preserve"> </w:t>
      </w:r>
      <w:r>
        <w:t>PONUDA</w:t>
      </w:r>
    </w:p>
    <w:p w14:paraId="71EDE554" w14:textId="77777777" w:rsidR="0035091C" w:rsidRDefault="0035091C">
      <w:pPr>
        <w:pStyle w:val="Tijeloteksta"/>
        <w:rPr>
          <w:b/>
          <w:sz w:val="31"/>
        </w:rPr>
      </w:pPr>
    </w:p>
    <w:p w14:paraId="4E83B7FC" w14:textId="0C29DFF9" w:rsidR="0035091C" w:rsidRDefault="00B25F01">
      <w:pPr>
        <w:pStyle w:val="Tijeloteksta"/>
        <w:spacing w:before="1"/>
        <w:ind w:left="156" w:right="123"/>
        <w:jc w:val="both"/>
      </w:pPr>
      <w:r>
        <w:t>Odbor za nabavu nakon isteka roka za dostavu ponuda pregledava i ocjenjuje sadržaj podnesenih</w:t>
      </w:r>
      <w:r>
        <w:rPr>
          <w:spacing w:val="1"/>
        </w:rPr>
        <w:t xml:space="preserve"> </w:t>
      </w:r>
      <w:r>
        <w:t xml:space="preserve">ponuda u odnosu na uvjete iz Dokumentacije za nadmetanje. Otvaranje ponuda će se </w:t>
      </w:r>
      <w:r w:rsidRPr="006F16BA">
        <w:rPr>
          <w:b/>
        </w:rPr>
        <w:t xml:space="preserve">održati </w:t>
      </w:r>
      <w:r w:rsidR="006A2191">
        <w:rPr>
          <w:b/>
        </w:rPr>
        <w:t>15</w:t>
      </w:r>
      <w:r w:rsidRPr="006F16BA">
        <w:rPr>
          <w:b/>
        </w:rPr>
        <w:t>.</w:t>
      </w:r>
      <w:r w:rsidRPr="006F16BA">
        <w:rPr>
          <w:b/>
          <w:spacing w:val="1"/>
        </w:rPr>
        <w:t xml:space="preserve"> </w:t>
      </w:r>
      <w:r w:rsidR="005E4329">
        <w:rPr>
          <w:b/>
          <w:spacing w:val="-3"/>
        </w:rPr>
        <w:t>veljače</w:t>
      </w:r>
      <w:r w:rsidR="006D3EAF">
        <w:rPr>
          <w:b/>
          <w:spacing w:val="-3"/>
        </w:rPr>
        <w:t xml:space="preserve"> </w:t>
      </w:r>
      <w:r w:rsidRPr="006F16BA">
        <w:rPr>
          <w:b/>
          <w:spacing w:val="-3"/>
        </w:rPr>
        <w:t>20</w:t>
      </w:r>
      <w:r w:rsidR="00565382" w:rsidRPr="006F16BA">
        <w:rPr>
          <w:b/>
          <w:spacing w:val="-3"/>
        </w:rPr>
        <w:t>2</w:t>
      </w:r>
      <w:r w:rsidR="005E4329">
        <w:rPr>
          <w:b/>
          <w:spacing w:val="-3"/>
        </w:rPr>
        <w:t>2</w:t>
      </w:r>
      <w:r w:rsidRPr="006F16BA">
        <w:rPr>
          <w:b/>
          <w:spacing w:val="-3"/>
        </w:rPr>
        <w:t>.</w:t>
      </w:r>
      <w:r w:rsidRPr="006F16BA">
        <w:rPr>
          <w:b/>
          <w:spacing w:val="-23"/>
        </w:rPr>
        <w:t xml:space="preserve"> </w:t>
      </w:r>
      <w:r w:rsidRPr="006F16BA">
        <w:rPr>
          <w:b/>
          <w:spacing w:val="-2"/>
        </w:rPr>
        <w:t>godine</w:t>
      </w:r>
      <w:r w:rsidRPr="006F16BA">
        <w:rPr>
          <w:b/>
          <w:spacing w:val="-10"/>
        </w:rPr>
        <w:t xml:space="preserve"> </w:t>
      </w:r>
      <w:r w:rsidRPr="006F16BA">
        <w:rPr>
          <w:b/>
          <w:spacing w:val="-2"/>
        </w:rPr>
        <w:t>u</w:t>
      </w:r>
      <w:r w:rsidRPr="006F16BA">
        <w:rPr>
          <w:b/>
          <w:spacing w:val="-3"/>
        </w:rPr>
        <w:t xml:space="preserve"> </w:t>
      </w:r>
      <w:r w:rsidRPr="006F16BA">
        <w:rPr>
          <w:b/>
          <w:spacing w:val="-2"/>
        </w:rPr>
        <w:t>1</w:t>
      </w:r>
      <w:r w:rsidR="00CC536D">
        <w:rPr>
          <w:b/>
          <w:spacing w:val="-2"/>
        </w:rPr>
        <w:t>5</w:t>
      </w:r>
      <w:r w:rsidRPr="006F16BA">
        <w:rPr>
          <w:b/>
          <w:spacing w:val="-2"/>
        </w:rPr>
        <w:t>:00 sati</w:t>
      </w:r>
      <w:r w:rsidRPr="006F16BA">
        <w:rPr>
          <w:spacing w:val="-2"/>
        </w:rPr>
        <w:t>,</w:t>
      </w:r>
      <w:r>
        <w:rPr>
          <w:spacing w:val="-9"/>
        </w:rPr>
        <w:t xml:space="preserve"> </w:t>
      </w:r>
      <w:r>
        <w:rPr>
          <w:spacing w:val="-2"/>
        </w:rPr>
        <w:t>u</w:t>
      </w:r>
      <w:r>
        <w:rPr>
          <w:spacing w:val="-5"/>
        </w:rPr>
        <w:t xml:space="preserve"> </w:t>
      </w:r>
      <w:r>
        <w:rPr>
          <w:spacing w:val="-2"/>
        </w:rPr>
        <w:t>prostorijama</w:t>
      </w:r>
      <w:r>
        <w:rPr>
          <w:spacing w:val="-16"/>
        </w:rPr>
        <w:t xml:space="preserve"> </w:t>
      </w:r>
      <w:r>
        <w:rPr>
          <w:spacing w:val="-2"/>
        </w:rPr>
        <w:t>Naručitelja.</w:t>
      </w:r>
      <w:r>
        <w:rPr>
          <w:spacing w:val="-1"/>
        </w:rPr>
        <w:t xml:space="preserve"> </w:t>
      </w:r>
      <w:r>
        <w:rPr>
          <w:spacing w:val="-2"/>
        </w:rPr>
        <w:t>Otvaranje</w:t>
      </w:r>
      <w:r>
        <w:rPr>
          <w:spacing w:val="-9"/>
        </w:rPr>
        <w:t xml:space="preserve"> </w:t>
      </w:r>
      <w:r>
        <w:rPr>
          <w:spacing w:val="-2"/>
        </w:rPr>
        <w:t>ponuda</w:t>
      </w:r>
      <w:r>
        <w:rPr>
          <w:spacing w:val="-7"/>
        </w:rPr>
        <w:t xml:space="preserve"> </w:t>
      </w:r>
      <w:r>
        <w:rPr>
          <w:spacing w:val="-2"/>
        </w:rPr>
        <w:t>nije javno</w:t>
      </w:r>
      <w:r>
        <w:rPr>
          <w:color w:val="221F1F"/>
          <w:spacing w:val="-2"/>
        </w:rPr>
        <w:t>.</w:t>
      </w:r>
    </w:p>
    <w:p w14:paraId="2E36164A" w14:textId="77777777" w:rsidR="0035091C" w:rsidRDefault="00B25F01">
      <w:pPr>
        <w:pStyle w:val="Tijeloteksta"/>
        <w:spacing w:before="120"/>
        <w:ind w:left="156"/>
        <w:jc w:val="both"/>
      </w:pPr>
      <w:r>
        <w:t>U</w:t>
      </w:r>
      <w:r>
        <w:rPr>
          <w:spacing w:val="-2"/>
        </w:rPr>
        <w:t xml:space="preserve"> </w:t>
      </w:r>
      <w:r>
        <w:t>postupku</w:t>
      </w:r>
      <w:r>
        <w:rPr>
          <w:spacing w:val="-2"/>
        </w:rPr>
        <w:t xml:space="preserve"> </w:t>
      </w:r>
      <w:r>
        <w:t>pregleda</w:t>
      </w:r>
      <w:r>
        <w:rPr>
          <w:spacing w:val="-2"/>
        </w:rPr>
        <w:t xml:space="preserve"> </w:t>
      </w:r>
      <w:r>
        <w:t>i</w:t>
      </w:r>
      <w:r>
        <w:rPr>
          <w:spacing w:val="-3"/>
        </w:rPr>
        <w:t xml:space="preserve"> </w:t>
      </w:r>
      <w:r>
        <w:t>ocjene</w:t>
      </w:r>
      <w:r>
        <w:rPr>
          <w:spacing w:val="-1"/>
        </w:rPr>
        <w:t xml:space="preserve"> </w:t>
      </w:r>
      <w:r>
        <w:t>ponuda</w:t>
      </w:r>
      <w:r>
        <w:rPr>
          <w:spacing w:val="-2"/>
        </w:rPr>
        <w:t xml:space="preserve"> </w:t>
      </w:r>
      <w:r>
        <w:t>Naručitelj</w:t>
      </w:r>
      <w:r>
        <w:rPr>
          <w:spacing w:val="-1"/>
        </w:rPr>
        <w:t xml:space="preserve"> </w:t>
      </w:r>
      <w:r>
        <w:t>vrši:</w:t>
      </w:r>
    </w:p>
    <w:p w14:paraId="6C01E341" w14:textId="77777777" w:rsidR="0035091C" w:rsidRDefault="0035091C">
      <w:pPr>
        <w:pStyle w:val="Tijeloteksta"/>
        <w:spacing w:before="11"/>
        <w:rPr>
          <w:sz w:val="31"/>
        </w:rPr>
      </w:pPr>
    </w:p>
    <w:p w14:paraId="1F7834AB" w14:textId="77777777" w:rsidR="0035091C" w:rsidRDefault="00B25F01">
      <w:pPr>
        <w:pStyle w:val="Odlomakpopisa"/>
        <w:numPr>
          <w:ilvl w:val="0"/>
          <w:numId w:val="2"/>
        </w:numPr>
        <w:tabs>
          <w:tab w:val="left" w:pos="876"/>
          <w:tab w:val="left" w:pos="877"/>
        </w:tabs>
        <w:spacing w:line="279" w:lineRule="exact"/>
        <w:ind w:hanging="361"/>
      </w:pPr>
      <w:r>
        <w:t>provjeru</w:t>
      </w:r>
      <w:r>
        <w:rPr>
          <w:spacing w:val="-5"/>
        </w:rPr>
        <w:t xml:space="preserve"> </w:t>
      </w:r>
      <w:r>
        <w:t>formalne</w:t>
      </w:r>
      <w:r>
        <w:rPr>
          <w:spacing w:val="-6"/>
        </w:rPr>
        <w:t xml:space="preserve"> </w:t>
      </w:r>
      <w:r>
        <w:t>sukladnosti;</w:t>
      </w:r>
    </w:p>
    <w:p w14:paraId="618947EE" w14:textId="77777777" w:rsidR="0035091C" w:rsidRDefault="00B25F01">
      <w:pPr>
        <w:pStyle w:val="Odlomakpopisa"/>
        <w:numPr>
          <w:ilvl w:val="0"/>
          <w:numId w:val="2"/>
        </w:numPr>
        <w:tabs>
          <w:tab w:val="left" w:pos="876"/>
          <w:tab w:val="left" w:pos="877"/>
        </w:tabs>
        <w:spacing w:line="279" w:lineRule="exact"/>
        <w:ind w:hanging="361"/>
      </w:pPr>
      <w:r>
        <w:t>procjenu</w:t>
      </w:r>
      <w:r>
        <w:rPr>
          <w:spacing w:val="-4"/>
        </w:rPr>
        <w:t xml:space="preserve"> </w:t>
      </w:r>
      <w:r>
        <w:t>ispunjenja</w:t>
      </w:r>
      <w:r>
        <w:rPr>
          <w:spacing w:val="-4"/>
        </w:rPr>
        <w:t xml:space="preserve"> </w:t>
      </w:r>
      <w:r>
        <w:t>uvjeta</w:t>
      </w:r>
      <w:r>
        <w:rPr>
          <w:spacing w:val="-5"/>
        </w:rPr>
        <w:t xml:space="preserve"> </w:t>
      </w:r>
      <w:r>
        <w:t>sposobnosti;</w:t>
      </w:r>
    </w:p>
    <w:p w14:paraId="6A995E0F" w14:textId="77777777" w:rsidR="0035091C" w:rsidRDefault="00B25F01">
      <w:pPr>
        <w:pStyle w:val="Odlomakpopisa"/>
        <w:numPr>
          <w:ilvl w:val="0"/>
          <w:numId w:val="2"/>
        </w:numPr>
        <w:tabs>
          <w:tab w:val="left" w:pos="876"/>
          <w:tab w:val="left" w:pos="877"/>
        </w:tabs>
        <w:spacing w:before="1"/>
        <w:ind w:hanging="361"/>
      </w:pPr>
      <w:r>
        <w:t>procjenu</w:t>
      </w:r>
      <w:r>
        <w:rPr>
          <w:spacing w:val="-3"/>
        </w:rPr>
        <w:t xml:space="preserve"> </w:t>
      </w:r>
      <w:r>
        <w:t>tehničke</w:t>
      </w:r>
      <w:r>
        <w:rPr>
          <w:spacing w:val="-3"/>
        </w:rPr>
        <w:t xml:space="preserve"> </w:t>
      </w:r>
      <w:r>
        <w:t>i</w:t>
      </w:r>
      <w:r>
        <w:rPr>
          <w:spacing w:val="-4"/>
        </w:rPr>
        <w:t xml:space="preserve"> </w:t>
      </w:r>
      <w:r>
        <w:t>materijalne sukladnosti;</w:t>
      </w:r>
    </w:p>
    <w:p w14:paraId="18BA552C" w14:textId="77777777" w:rsidR="0035091C" w:rsidRDefault="00B25F01">
      <w:pPr>
        <w:pStyle w:val="Odlomakpopisa"/>
        <w:numPr>
          <w:ilvl w:val="0"/>
          <w:numId w:val="2"/>
        </w:numPr>
        <w:tabs>
          <w:tab w:val="left" w:pos="876"/>
          <w:tab w:val="left" w:pos="877"/>
        </w:tabs>
        <w:ind w:right="133"/>
      </w:pPr>
      <w:r>
        <w:t>evaluaciju</w:t>
      </w:r>
      <w:r>
        <w:rPr>
          <w:spacing w:val="-2"/>
        </w:rPr>
        <w:t xml:space="preserve"> </w:t>
      </w:r>
      <w:r>
        <w:t>ponuda</w:t>
      </w:r>
      <w:r>
        <w:rPr>
          <w:spacing w:val="2"/>
        </w:rPr>
        <w:t xml:space="preserve"> </w:t>
      </w:r>
      <w:r>
        <w:t>na</w:t>
      </w:r>
      <w:r>
        <w:rPr>
          <w:spacing w:val="-1"/>
        </w:rPr>
        <w:t xml:space="preserve"> </w:t>
      </w:r>
      <w:r>
        <w:t>temelju</w:t>
      </w:r>
      <w:r>
        <w:rPr>
          <w:spacing w:val="1"/>
        </w:rPr>
        <w:t xml:space="preserve"> </w:t>
      </w:r>
      <w:r>
        <w:t>prethodno objavljenih</w:t>
      </w:r>
      <w:r>
        <w:rPr>
          <w:spacing w:val="2"/>
        </w:rPr>
        <w:t xml:space="preserve"> </w:t>
      </w:r>
      <w:r>
        <w:t>kriterija</w:t>
      </w:r>
      <w:r>
        <w:rPr>
          <w:spacing w:val="1"/>
        </w:rPr>
        <w:t xml:space="preserve"> </w:t>
      </w:r>
      <w:r>
        <w:t>za odabir</w:t>
      </w:r>
      <w:r>
        <w:rPr>
          <w:spacing w:val="-1"/>
        </w:rPr>
        <w:t xml:space="preserve"> </w:t>
      </w:r>
      <w:r>
        <w:t>(najbolji</w:t>
      </w:r>
      <w:r>
        <w:rPr>
          <w:spacing w:val="-1"/>
        </w:rPr>
        <w:t xml:space="preserve"> </w:t>
      </w:r>
      <w:r>
        <w:t>omjer</w:t>
      </w:r>
      <w:r>
        <w:rPr>
          <w:spacing w:val="-1"/>
        </w:rPr>
        <w:t xml:space="preserve"> </w:t>
      </w:r>
      <w:r>
        <w:t>cijene</w:t>
      </w:r>
      <w:r>
        <w:rPr>
          <w:spacing w:val="1"/>
        </w:rPr>
        <w:t xml:space="preserve"> </w:t>
      </w:r>
      <w:r>
        <w:t>i</w:t>
      </w:r>
      <w:r>
        <w:rPr>
          <w:spacing w:val="-47"/>
        </w:rPr>
        <w:t xml:space="preserve"> </w:t>
      </w:r>
      <w:r>
        <w:t>kvalitete).</w:t>
      </w:r>
    </w:p>
    <w:p w14:paraId="384BC341" w14:textId="77777777" w:rsidR="0035091C" w:rsidRDefault="0035091C">
      <w:pPr>
        <w:pStyle w:val="Tijeloteksta"/>
        <w:spacing w:before="10"/>
        <w:rPr>
          <w:sz w:val="19"/>
        </w:rPr>
      </w:pPr>
    </w:p>
    <w:p w14:paraId="4D8E67DC" w14:textId="77777777" w:rsidR="0035091C" w:rsidRDefault="00B25F01">
      <w:pPr>
        <w:pStyle w:val="Naslov1"/>
        <w:numPr>
          <w:ilvl w:val="1"/>
          <w:numId w:val="4"/>
        </w:numPr>
        <w:tabs>
          <w:tab w:val="left" w:pos="521"/>
        </w:tabs>
        <w:spacing w:line="292" w:lineRule="exact"/>
        <w:ind w:left="520" w:hanging="365"/>
      </w:pPr>
      <w:r>
        <w:t>Pojašnjenje</w:t>
      </w:r>
      <w:r>
        <w:rPr>
          <w:spacing w:val="-6"/>
        </w:rPr>
        <w:t xml:space="preserve"> </w:t>
      </w:r>
      <w:r>
        <w:t>i</w:t>
      </w:r>
      <w:r>
        <w:rPr>
          <w:spacing w:val="-6"/>
        </w:rPr>
        <w:t xml:space="preserve"> </w:t>
      </w:r>
      <w:r>
        <w:t>upotpunjavanje</w:t>
      </w:r>
    </w:p>
    <w:p w14:paraId="6B333531" w14:textId="77777777" w:rsidR="0035091C" w:rsidRDefault="00B25F01">
      <w:pPr>
        <w:pStyle w:val="Tijeloteksta"/>
        <w:ind w:left="156" w:right="134"/>
        <w:jc w:val="both"/>
      </w:pPr>
      <w:r>
        <w:t>Ako podaci ili dokumentacija koju je trebao podnijeti Ponuditelj jesu ili se čine nepotpuni ili pogrešni</w:t>
      </w:r>
      <w:r>
        <w:rPr>
          <w:spacing w:val="1"/>
        </w:rPr>
        <w:t xml:space="preserve"> </w:t>
      </w:r>
      <w:r>
        <w:t>ili ako nedostaju određeni dokumenti, Naručitelj može tijekom pregleda i ocjene prijava i ponuda</w:t>
      </w:r>
      <w:r>
        <w:rPr>
          <w:spacing w:val="1"/>
        </w:rPr>
        <w:t xml:space="preserve"> </w:t>
      </w:r>
      <w:r>
        <w:t>zahtijevati</w:t>
      </w:r>
      <w:r>
        <w:rPr>
          <w:spacing w:val="1"/>
        </w:rPr>
        <w:t xml:space="preserve"> </w:t>
      </w:r>
      <w:r>
        <w:t>od</w:t>
      </w:r>
      <w:r>
        <w:rPr>
          <w:spacing w:val="1"/>
        </w:rPr>
        <w:t xml:space="preserve"> </w:t>
      </w:r>
      <w:r>
        <w:t>tih</w:t>
      </w:r>
      <w:r>
        <w:rPr>
          <w:spacing w:val="1"/>
        </w:rPr>
        <w:t xml:space="preserve"> </w:t>
      </w:r>
      <w:r>
        <w:t>Ponuditelja</w:t>
      </w:r>
      <w:r>
        <w:rPr>
          <w:spacing w:val="1"/>
        </w:rPr>
        <w:t xml:space="preserve"> </w:t>
      </w:r>
      <w:r>
        <w:t>da</w:t>
      </w:r>
      <w:r>
        <w:rPr>
          <w:spacing w:val="1"/>
        </w:rPr>
        <w:t xml:space="preserve"> </w:t>
      </w:r>
      <w:r>
        <w:t>podnesu,</w:t>
      </w:r>
      <w:r>
        <w:rPr>
          <w:spacing w:val="1"/>
        </w:rPr>
        <w:t xml:space="preserve"> </w:t>
      </w:r>
      <w:r>
        <w:t>dopune,</w:t>
      </w:r>
      <w:r>
        <w:rPr>
          <w:spacing w:val="1"/>
        </w:rPr>
        <w:t xml:space="preserve"> </w:t>
      </w:r>
      <w:r>
        <w:t>pojasne</w:t>
      </w:r>
      <w:r>
        <w:rPr>
          <w:spacing w:val="1"/>
        </w:rPr>
        <w:t xml:space="preserve"> </w:t>
      </w:r>
      <w:r>
        <w:t>ili</w:t>
      </w:r>
      <w:r>
        <w:rPr>
          <w:spacing w:val="1"/>
        </w:rPr>
        <w:t xml:space="preserve"> </w:t>
      </w:r>
      <w:r>
        <w:t>upotpune</w:t>
      </w:r>
      <w:r>
        <w:rPr>
          <w:spacing w:val="1"/>
        </w:rPr>
        <w:t xml:space="preserve"> </w:t>
      </w:r>
      <w:r>
        <w:t>nužne</w:t>
      </w:r>
      <w:r>
        <w:rPr>
          <w:spacing w:val="1"/>
        </w:rPr>
        <w:t xml:space="preserve"> </w:t>
      </w:r>
      <w:r>
        <w:t>podatke</w:t>
      </w:r>
      <w:r>
        <w:rPr>
          <w:spacing w:val="1"/>
        </w:rPr>
        <w:t xml:space="preserve"> </w:t>
      </w:r>
      <w:r>
        <w:t>ili</w:t>
      </w:r>
      <w:r>
        <w:rPr>
          <w:spacing w:val="1"/>
        </w:rPr>
        <w:t xml:space="preserve"> </w:t>
      </w:r>
      <w:r>
        <w:t>dokumentaciju</w:t>
      </w:r>
      <w:r>
        <w:rPr>
          <w:spacing w:val="-2"/>
        </w:rPr>
        <w:t xml:space="preserve"> </w:t>
      </w:r>
      <w:r>
        <w:t>u</w:t>
      </w:r>
      <w:r>
        <w:rPr>
          <w:spacing w:val="-3"/>
        </w:rPr>
        <w:t xml:space="preserve"> </w:t>
      </w:r>
      <w:r>
        <w:t>primjerenom</w:t>
      </w:r>
      <w:r>
        <w:rPr>
          <w:spacing w:val="-2"/>
        </w:rPr>
        <w:t xml:space="preserve"> </w:t>
      </w:r>
      <w:r>
        <w:t>roku koji ne</w:t>
      </w:r>
      <w:r>
        <w:rPr>
          <w:spacing w:val="-3"/>
        </w:rPr>
        <w:t xml:space="preserve"> </w:t>
      </w:r>
      <w:r>
        <w:t>smije biti</w:t>
      </w:r>
      <w:r>
        <w:rPr>
          <w:spacing w:val="-3"/>
        </w:rPr>
        <w:t xml:space="preserve"> </w:t>
      </w:r>
      <w:r>
        <w:t>kraći</w:t>
      </w:r>
      <w:r>
        <w:rPr>
          <w:spacing w:val="-1"/>
        </w:rPr>
        <w:t xml:space="preserve"> </w:t>
      </w:r>
      <w:r>
        <w:t>od</w:t>
      </w:r>
      <w:r>
        <w:rPr>
          <w:spacing w:val="-3"/>
        </w:rPr>
        <w:t xml:space="preserve"> </w:t>
      </w:r>
      <w:r>
        <w:t>5</w:t>
      </w:r>
      <w:r>
        <w:rPr>
          <w:spacing w:val="-2"/>
        </w:rPr>
        <w:t xml:space="preserve"> </w:t>
      </w:r>
      <w:r>
        <w:t>kalendarskih</w:t>
      </w:r>
      <w:r>
        <w:rPr>
          <w:spacing w:val="-1"/>
        </w:rPr>
        <w:t xml:space="preserve"> </w:t>
      </w:r>
      <w:r>
        <w:t>dana.</w:t>
      </w:r>
    </w:p>
    <w:p w14:paraId="268C8393" w14:textId="77777777" w:rsidR="0035091C" w:rsidRDefault="00B25F01">
      <w:pPr>
        <w:pStyle w:val="Tijeloteksta"/>
        <w:spacing w:before="120"/>
        <w:ind w:left="156" w:right="133"/>
        <w:jc w:val="both"/>
      </w:pPr>
      <w:r>
        <w:t>Podnošenje, dopunjavanje, pojašnjenje ili upotpunjavanje u vezi s dokumentima traženim u svrhu</w:t>
      </w:r>
      <w:r>
        <w:rPr>
          <w:spacing w:val="1"/>
        </w:rPr>
        <w:t xml:space="preserve"> </w:t>
      </w:r>
      <w:r>
        <w:t>procjene</w:t>
      </w:r>
      <w:r>
        <w:rPr>
          <w:spacing w:val="-3"/>
        </w:rPr>
        <w:t xml:space="preserve"> </w:t>
      </w:r>
      <w:r>
        <w:t>ispunjenja uvjeta</w:t>
      </w:r>
      <w:r>
        <w:rPr>
          <w:spacing w:val="-6"/>
        </w:rPr>
        <w:t xml:space="preserve"> </w:t>
      </w:r>
      <w:r>
        <w:t>sposobnosti</w:t>
      </w:r>
      <w:r>
        <w:rPr>
          <w:spacing w:val="2"/>
        </w:rPr>
        <w:t xml:space="preserve"> </w:t>
      </w:r>
      <w:r>
        <w:t>ne</w:t>
      </w:r>
      <w:r>
        <w:rPr>
          <w:spacing w:val="1"/>
        </w:rPr>
        <w:t xml:space="preserve"> </w:t>
      </w:r>
      <w:r>
        <w:t>smatra</w:t>
      </w:r>
      <w:r>
        <w:rPr>
          <w:spacing w:val="-4"/>
        </w:rPr>
        <w:t xml:space="preserve"> </w:t>
      </w:r>
      <w:r>
        <w:t>se</w:t>
      </w:r>
      <w:r>
        <w:rPr>
          <w:spacing w:val="1"/>
        </w:rPr>
        <w:t xml:space="preserve"> </w:t>
      </w:r>
      <w:r>
        <w:t>izmjenom</w:t>
      </w:r>
      <w:r>
        <w:rPr>
          <w:spacing w:val="-2"/>
        </w:rPr>
        <w:t xml:space="preserve"> </w:t>
      </w:r>
      <w:r>
        <w:t>ponude.</w:t>
      </w:r>
    </w:p>
    <w:p w14:paraId="77A07218" w14:textId="77777777" w:rsidR="0035091C" w:rsidRDefault="00B25F01">
      <w:pPr>
        <w:pStyle w:val="Tijeloteksta"/>
        <w:spacing w:before="120"/>
        <w:ind w:left="156" w:right="137"/>
        <w:jc w:val="both"/>
      </w:pPr>
      <w:r>
        <w:t>Naručitelj</w:t>
      </w:r>
      <w:r>
        <w:rPr>
          <w:spacing w:val="1"/>
        </w:rPr>
        <w:t xml:space="preserve"> </w:t>
      </w:r>
      <w:r>
        <w:t>može</w:t>
      </w:r>
      <w:r>
        <w:rPr>
          <w:spacing w:val="1"/>
        </w:rPr>
        <w:t xml:space="preserve"> </w:t>
      </w:r>
      <w:r>
        <w:t>tražiti</w:t>
      </w:r>
      <w:r>
        <w:rPr>
          <w:spacing w:val="1"/>
        </w:rPr>
        <w:t xml:space="preserve"> </w:t>
      </w:r>
      <w:r>
        <w:t>i</w:t>
      </w:r>
      <w:r>
        <w:rPr>
          <w:spacing w:val="1"/>
        </w:rPr>
        <w:t xml:space="preserve"> </w:t>
      </w:r>
      <w:r>
        <w:t>pojašnjenja</w:t>
      </w:r>
      <w:r>
        <w:rPr>
          <w:spacing w:val="1"/>
        </w:rPr>
        <w:t xml:space="preserve"> </w:t>
      </w:r>
      <w:r>
        <w:t>u</w:t>
      </w:r>
      <w:r>
        <w:rPr>
          <w:spacing w:val="1"/>
        </w:rPr>
        <w:t xml:space="preserve"> </w:t>
      </w:r>
      <w:r>
        <w:t>vezi</w:t>
      </w:r>
      <w:r>
        <w:rPr>
          <w:spacing w:val="1"/>
        </w:rPr>
        <w:t xml:space="preserve"> </w:t>
      </w:r>
      <w:r>
        <w:t>s</w:t>
      </w:r>
      <w:r>
        <w:rPr>
          <w:spacing w:val="1"/>
        </w:rPr>
        <w:t xml:space="preserve"> </w:t>
      </w:r>
      <w:r>
        <w:t>dokumentima</w:t>
      </w:r>
      <w:r>
        <w:rPr>
          <w:spacing w:val="1"/>
        </w:rPr>
        <w:t xml:space="preserve"> </w:t>
      </w:r>
      <w:r>
        <w:t>traženim</w:t>
      </w:r>
      <w:r>
        <w:rPr>
          <w:spacing w:val="1"/>
        </w:rPr>
        <w:t xml:space="preserve"> </w:t>
      </w:r>
      <w:r>
        <w:t>u</w:t>
      </w:r>
      <w:r>
        <w:rPr>
          <w:spacing w:val="1"/>
        </w:rPr>
        <w:t xml:space="preserve"> </w:t>
      </w:r>
      <w:r>
        <w:t>dijelu</w:t>
      </w:r>
      <w:r>
        <w:rPr>
          <w:spacing w:val="1"/>
        </w:rPr>
        <w:t xml:space="preserve"> </w:t>
      </w:r>
      <w:r>
        <w:t>koji</w:t>
      </w:r>
      <w:r>
        <w:rPr>
          <w:spacing w:val="1"/>
        </w:rPr>
        <w:t xml:space="preserve"> </w:t>
      </w:r>
      <w:r>
        <w:t>se</w:t>
      </w:r>
      <w:r>
        <w:rPr>
          <w:spacing w:val="1"/>
        </w:rPr>
        <w:t xml:space="preserve"> </w:t>
      </w:r>
      <w:r>
        <w:t>odnosi</w:t>
      </w:r>
      <w:r>
        <w:rPr>
          <w:spacing w:val="1"/>
        </w:rPr>
        <w:t xml:space="preserve"> </w:t>
      </w:r>
      <w:r>
        <w:t>na</w:t>
      </w:r>
      <w:r>
        <w:rPr>
          <w:spacing w:val="1"/>
        </w:rPr>
        <w:t xml:space="preserve"> </w:t>
      </w:r>
      <w:r>
        <w:t>ponuđeni</w:t>
      </w:r>
      <w:r>
        <w:rPr>
          <w:spacing w:val="-1"/>
        </w:rPr>
        <w:t xml:space="preserve"> </w:t>
      </w:r>
      <w:r>
        <w:t>predmet</w:t>
      </w:r>
      <w:r>
        <w:rPr>
          <w:spacing w:val="-1"/>
        </w:rPr>
        <w:t xml:space="preserve"> </w:t>
      </w:r>
      <w:r>
        <w:t>nabave,</w:t>
      </w:r>
      <w:r>
        <w:rPr>
          <w:spacing w:val="-2"/>
        </w:rPr>
        <w:t xml:space="preserve"> </w:t>
      </w:r>
      <w:r>
        <w:t>pri</w:t>
      </w:r>
      <w:r>
        <w:rPr>
          <w:spacing w:val="-2"/>
        </w:rPr>
        <w:t xml:space="preserve"> </w:t>
      </w:r>
      <w:r>
        <w:t>čemu</w:t>
      </w:r>
      <w:r>
        <w:rPr>
          <w:spacing w:val="-2"/>
        </w:rPr>
        <w:t xml:space="preserve"> </w:t>
      </w:r>
      <w:r>
        <w:t>pojašnjenje ne smije</w:t>
      </w:r>
      <w:r>
        <w:rPr>
          <w:spacing w:val="-1"/>
        </w:rPr>
        <w:t xml:space="preserve"> </w:t>
      </w:r>
      <w:r>
        <w:t>rezultirati izmjenom ponude.</w:t>
      </w:r>
    </w:p>
    <w:p w14:paraId="6145FECC" w14:textId="77777777" w:rsidR="0035091C" w:rsidRDefault="00B25F01">
      <w:pPr>
        <w:pStyle w:val="Tijeloteksta"/>
        <w:spacing w:before="121"/>
        <w:ind w:left="156" w:right="137"/>
        <w:jc w:val="both"/>
      </w:pPr>
      <w:r>
        <w:t>Postupanje Naručitelja vezano uz pojašnjenje i upotpunjavanje prijava i ponuda, odnosno zahtjevi i</w:t>
      </w:r>
      <w:r>
        <w:rPr>
          <w:spacing w:val="1"/>
        </w:rPr>
        <w:t xml:space="preserve"> </w:t>
      </w:r>
      <w:r>
        <w:t>postupanje</w:t>
      </w:r>
      <w:r>
        <w:rPr>
          <w:spacing w:val="-1"/>
        </w:rPr>
        <w:t xml:space="preserve"> </w:t>
      </w:r>
      <w:r>
        <w:t>Naručitelja,</w:t>
      </w:r>
      <w:r>
        <w:rPr>
          <w:spacing w:val="-4"/>
        </w:rPr>
        <w:t xml:space="preserve"> </w:t>
      </w:r>
      <w:r>
        <w:t>moraju</w:t>
      </w:r>
      <w:r>
        <w:rPr>
          <w:spacing w:val="-2"/>
        </w:rPr>
        <w:t xml:space="preserve"> </w:t>
      </w:r>
      <w:r>
        <w:t>biti</w:t>
      </w:r>
      <w:r>
        <w:rPr>
          <w:spacing w:val="-1"/>
        </w:rPr>
        <w:t xml:space="preserve"> </w:t>
      </w:r>
      <w:r>
        <w:t>u</w:t>
      </w:r>
      <w:r>
        <w:rPr>
          <w:spacing w:val="-2"/>
        </w:rPr>
        <w:t xml:space="preserve"> </w:t>
      </w:r>
      <w:r>
        <w:t>skladu</w:t>
      </w:r>
      <w:r>
        <w:rPr>
          <w:spacing w:val="-2"/>
        </w:rPr>
        <w:t xml:space="preserve"> </w:t>
      </w:r>
      <w:r>
        <w:t>s</w:t>
      </w:r>
      <w:r>
        <w:rPr>
          <w:spacing w:val="-3"/>
        </w:rPr>
        <w:t xml:space="preserve"> </w:t>
      </w:r>
      <w:r>
        <w:t>načelima</w:t>
      </w:r>
      <w:r>
        <w:rPr>
          <w:spacing w:val="-1"/>
        </w:rPr>
        <w:t xml:space="preserve"> </w:t>
      </w:r>
      <w:r>
        <w:t>jednakog</w:t>
      </w:r>
      <w:r>
        <w:rPr>
          <w:spacing w:val="-1"/>
        </w:rPr>
        <w:t xml:space="preserve"> </w:t>
      </w:r>
      <w:r>
        <w:t>tretmana</w:t>
      </w:r>
      <w:r>
        <w:rPr>
          <w:spacing w:val="-1"/>
        </w:rPr>
        <w:t xml:space="preserve"> </w:t>
      </w:r>
      <w:r>
        <w:t>i</w:t>
      </w:r>
      <w:r>
        <w:rPr>
          <w:spacing w:val="-1"/>
        </w:rPr>
        <w:t xml:space="preserve"> </w:t>
      </w:r>
      <w:r>
        <w:t>transparentnosti.</w:t>
      </w:r>
    </w:p>
    <w:p w14:paraId="554CD085" w14:textId="77777777" w:rsidR="0035091C" w:rsidRDefault="0035091C">
      <w:pPr>
        <w:pStyle w:val="Tijeloteksta"/>
      </w:pPr>
    </w:p>
    <w:p w14:paraId="7EE8542E" w14:textId="77777777" w:rsidR="0035091C" w:rsidRDefault="0035091C">
      <w:pPr>
        <w:pStyle w:val="Tijeloteksta"/>
        <w:spacing w:before="3"/>
        <w:rPr>
          <w:sz w:val="26"/>
        </w:rPr>
      </w:pPr>
    </w:p>
    <w:p w14:paraId="31F26F0F" w14:textId="77777777" w:rsidR="0035091C" w:rsidRDefault="00B25F01">
      <w:pPr>
        <w:pStyle w:val="Naslov1"/>
        <w:numPr>
          <w:ilvl w:val="1"/>
          <w:numId w:val="4"/>
        </w:numPr>
        <w:tabs>
          <w:tab w:val="left" w:pos="519"/>
        </w:tabs>
        <w:spacing w:line="293" w:lineRule="exact"/>
      </w:pPr>
      <w:r>
        <w:t>Odluka</w:t>
      </w:r>
      <w:r>
        <w:rPr>
          <w:spacing w:val="-3"/>
        </w:rPr>
        <w:t xml:space="preserve"> </w:t>
      </w:r>
      <w:r>
        <w:t>o</w:t>
      </w:r>
      <w:r>
        <w:rPr>
          <w:spacing w:val="-3"/>
        </w:rPr>
        <w:t xml:space="preserve"> </w:t>
      </w:r>
      <w:r>
        <w:t>odabiru</w:t>
      </w:r>
      <w:r>
        <w:rPr>
          <w:spacing w:val="-3"/>
        </w:rPr>
        <w:t xml:space="preserve"> </w:t>
      </w:r>
      <w:r>
        <w:t>ili poništenju</w:t>
      </w:r>
    </w:p>
    <w:p w14:paraId="3C9B6027" w14:textId="77777777" w:rsidR="0035091C" w:rsidRDefault="00B25F01">
      <w:pPr>
        <w:pStyle w:val="Tijeloteksta"/>
        <w:ind w:left="156"/>
        <w:jc w:val="both"/>
      </w:pPr>
      <w:r>
        <w:t>Naručitelj</w:t>
      </w:r>
      <w:r>
        <w:rPr>
          <w:spacing w:val="-1"/>
        </w:rPr>
        <w:t xml:space="preserve"> </w:t>
      </w:r>
      <w:r>
        <w:t>(NOJN)</w:t>
      </w:r>
      <w:r>
        <w:rPr>
          <w:spacing w:val="-1"/>
        </w:rPr>
        <w:t xml:space="preserve"> </w:t>
      </w:r>
      <w:r>
        <w:t>je</w:t>
      </w:r>
      <w:r>
        <w:rPr>
          <w:spacing w:val="-3"/>
        </w:rPr>
        <w:t xml:space="preserve"> </w:t>
      </w:r>
      <w:r>
        <w:t>obvezan</w:t>
      </w:r>
      <w:r>
        <w:rPr>
          <w:spacing w:val="-3"/>
        </w:rPr>
        <w:t xml:space="preserve"> </w:t>
      </w:r>
      <w:r>
        <w:t>na</w:t>
      </w:r>
      <w:r>
        <w:rPr>
          <w:spacing w:val="-1"/>
        </w:rPr>
        <w:t xml:space="preserve"> </w:t>
      </w:r>
      <w:r>
        <w:t>temelju</w:t>
      </w:r>
      <w:r>
        <w:rPr>
          <w:spacing w:val="-1"/>
        </w:rPr>
        <w:t xml:space="preserve"> </w:t>
      </w:r>
      <w:r>
        <w:t>rezultata</w:t>
      </w:r>
      <w:r>
        <w:rPr>
          <w:spacing w:val="-1"/>
        </w:rPr>
        <w:t xml:space="preserve"> </w:t>
      </w:r>
      <w:r>
        <w:t>pregleda</w:t>
      </w:r>
      <w:r>
        <w:rPr>
          <w:spacing w:val="-1"/>
        </w:rPr>
        <w:t xml:space="preserve"> </w:t>
      </w:r>
      <w:r>
        <w:t>i</w:t>
      </w:r>
      <w:r>
        <w:rPr>
          <w:spacing w:val="-1"/>
        </w:rPr>
        <w:t xml:space="preserve"> </w:t>
      </w:r>
      <w:r>
        <w:t>ocjene</w:t>
      </w:r>
      <w:r>
        <w:rPr>
          <w:spacing w:val="-2"/>
        </w:rPr>
        <w:t xml:space="preserve"> </w:t>
      </w:r>
      <w:r>
        <w:t>ponuda</w:t>
      </w:r>
      <w:r>
        <w:rPr>
          <w:spacing w:val="-3"/>
        </w:rPr>
        <w:t xml:space="preserve"> </w:t>
      </w:r>
      <w:r>
        <w:t>odbiti:</w:t>
      </w:r>
    </w:p>
    <w:p w14:paraId="2FC47982" w14:textId="77777777" w:rsidR="0035091C" w:rsidRDefault="0035091C">
      <w:pPr>
        <w:pStyle w:val="Tijeloteksta"/>
      </w:pPr>
    </w:p>
    <w:p w14:paraId="1F7632B1" w14:textId="77777777" w:rsidR="0035091C" w:rsidRDefault="00B25F01">
      <w:pPr>
        <w:pStyle w:val="Odlomakpopisa"/>
        <w:numPr>
          <w:ilvl w:val="2"/>
          <w:numId w:val="4"/>
        </w:numPr>
        <w:tabs>
          <w:tab w:val="left" w:pos="877"/>
        </w:tabs>
        <w:spacing w:before="1" w:line="279" w:lineRule="exact"/>
        <w:ind w:hanging="361"/>
        <w:jc w:val="both"/>
      </w:pPr>
      <w:r>
        <w:t>ponudu</w:t>
      </w:r>
      <w:r>
        <w:rPr>
          <w:spacing w:val="-2"/>
        </w:rPr>
        <w:t xml:space="preserve"> </w:t>
      </w:r>
      <w:r>
        <w:t>koja</w:t>
      </w:r>
      <w:r>
        <w:rPr>
          <w:spacing w:val="-3"/>
        </w:rPr>
        <w:t xml:space="preserve"> </w:t>
      </w:r>
      <w:r>
        <w:t>je stigla nakon</w:t>
      </w:r>
      <w:r>
        <w:rPr>
          <w:spacing w:val="-5"/>
        </w:rPr>
        <w:t xml:space="preserve"> </w:t>
      </w:r>
      <w:r>
        <w:t>roka</w:t>
      </w:r>
      <w:r>
        <w:rPr>
          <w:spacing w:val="-2"/>
        </w:rPr>
        <w:t xml:space="preserve"> </w:t>
      </w:r>
      <w:r>
        <w:t>za dostavu;</w:t>
      </w:r>
    </w:p>
    <w:p w14:paraId="14836833" w14:textId="795B7964" w:rsidR="0035091C" w:rsidRDefault="00B25F01">
      <w:pPr>
        <w:pStyle w:val="Odlomakpopisa"/>
        <w:numPr>
          <w:ilvl w:val="2"/>
          <w:numId w:val="4"/>
        </w:numPr>
        <w:tabs>
          <w:tab w:val="left" w:pos="877"/>
        </w:tabs>
        <w:spacing w:line="279" w:lineRule="exact"/>
        <w:ind w:hanging="361"/>
        <w:jc w:val="both"/>
      </w:pPr>
      <w:r>
        <w:t>ponudu</w:t>
      </w:r>
      <w:r>
        <w:rPr>
          <w:spacing w:val="-2"/>
        </w:rPr>
        <w:t xml:space="preserve"> </w:t>
      </w:r>
      <w:r>
        <w:t>koja</w:t>
      </w:r>
      <w:r>
        <w:rPr>
          <w:spacing w:val="-4"/>
        </w:rPr>
        <w:t xml:space="preserve"> </w:t>
      </w:r>
      <w:r>
        <w:t>je na</w:t>
      </w:r>
      <w:r>
        <w:rPr>
          <w:spacing w:val="-1"/>
        </w:rPr>
        <w:t xml:space="preserve"> </w:t>
      </w:r>
      <w:r>
        <w:t>drugom</w:t>
      </w:r>
      <w:r>
        <w:rPr>
          <w:spacing w:val="-3"/>
        </w:rPr>
        <w:t xml:space="preserve"> </w:t>
      </w:r>
      <w:r>
        <w:t>jeziku nego</w:t>
      </w:r>
      <w:r>
        <w:rPr>
          <w:spacing w:val="-3"/>
        </w:rPr>
        <w:t xml:space="preserve"> </w:t>
      </w:r>
      <w:r>
        <w:t>je</w:t>
      </w:r>
      <w:r>
        <w:rPr>
          <w:spacing w:val="-1"/>
        </w:rPr>
        <w:t xml:space="preserve"> </w:t>
      </w:r>
      <w:r>
        <w:t>navedeno</w:t>
      </w:r>
      <w:r>
        <w:rPr>
          <w:spacing w:val="1"/>
        </w:rPr>
        <w:t xml:space="preserve"> </w:t>
      </w:r>
      <w:r>
        <w:t>u</w:t>
      </w:r>
      <w:r>
        <w:rPr>
          <w:spacing w:val="-4"/>
        </w:rPr>
        <w:t xml:space="preserve"> </w:t>
      </w:r>
      <w:r>
        <w:t>Dokumentaciji</w:t>
      </w:r>
      <w:r>
        <w:rPr>
          <w:spacing w:val="-4"/>
        </w:rPr>
        <w:t xml:space="preserve"> </w:t>
      </w:r>
      <w:r>
        <w:t>za</w:t>
      </w:r>
      <w:r>
        <w:rPr>
          <w:spacing w:val="-1"/>
        </w:rPr>
        <w:t xml:space="preserve"> </w:t>
      </w:r>
      <w:r>
        <w:t>nadmetanje;</w:t>
      </w:r>
    </w:p>
    <w:p w14:paraId="10413356" w14:textId="77777777" w:rsidR="0035091C" w:rsidRDefault="00B25F01">
      <w:pPr>
        <w:pStyle w:val="Odlomakpopisa"/>
        <w:numPr>
          <w:ilvl w:val="2"/>
          <w:numId w:val="4"/>
        </w:numPr>
        <w:tabs>
          <w:tab w:val="left" w:pos="877"/>
        </w:tabs>
        <w:ind w:right="133"/>
        <w:jc w:val="both"/>
      </w:pPr>
      <w:r>
        <w:t>ponudu</w:t>
      </w:r>
      <w:r>
        <w:rPr>
          <w:spacing w:val="1"/>
        </w:rPr>
        <w:t xml:space="preserve"> </w:t>
      </w:r>
      <w:r>
        <w:t>Ponuditelja</w:t>
      </w:r>
      <w:r>
        <w:rPr>
          <w:spacing w:val="1"/>
        </w:rPr>
        <w:t xml:space="preserve"> </w:t>
      </w:r>
      <w:r>
        <w:t>koji</w:t>
      </w:r>
      <w:r>
        <w:rPr>
          <w:spacing w:val="1"/>
        </w:rPr>
        <w:t xml:space="preserve"> </w:t>
      </w:r>
      <w:r>
        <w:t>nije</w:t>
      </w:r>
      <w:r>
        <w:rPr>
          <w:spacing w:val="1"/>
        </w:rPr>
        <w:t xml:space="preserve"> </w:t>
      </w:r>
      <w:r>
        <w:t>dokazao</w:t>
      </w:r>
      <w:r>
        <w:rPr>
          <w:spacing w:val="1"/>
        </w:rPr>
        <w:t xml:space="preserve"> </w:t>
      </w:r>
      <w:r>
        <w:t>uvjete</w:t>
      </w:r>
      <w:r>
        <w:rPr>
          <w:spacing w:val="1"/>
        </w:rPr>
        <w:t xml:space="preserve"> </w:t>
      </w:r>
      <w:r>
        <w:t>sposobnosti</w:t>
      </w:r>
      <w:r>
        <w:rPr>
          <w:spacing w:val="1"/>
        </w:rPr>
        <w:t xml:space="preserve"> </w:t>
      </w:r>
      <w:r>
        <w:t>u</w:t>
      </w:r>
      <w:r>
        <w:rPr>
          <w:spacing w:val="1"/>
        </w:rPr>
        <w:t xml:space="preserve"> </w:t>
      </w:r>
      <w:r>
        <w:t>skladu</w:t>
      </w:r>
      <w:r>
        <w:rPr>
          <w:spacing w:val="1"/>
        </w:rPr>
        <w:t xml:space="preserve"> </w:t>
      </w:r>
      <w:r>
        <w:t>s</w:t>
      </w:r>
      <w:r>
        <w:rPr>
          <w:spacing w:val="1"/>
        </w:rPr>
        <w:t xml:space="preserve"> </w:t>
      </w:r>
      <w:r>
        <w:t>Dokumentacijom</w:t>
      </w:r>
      <w:r>
        <w:rPr>
          <w:spacing w:val="1"/>
        </w:rPr>
        <w:t xml:space="preserve"> </w:t>
      </w:r>
      <w:r>
        <w:t>za</w:t>
      </w:r>
      <w:r>
        <w:rPr>
          <w:spacing w:val="-47"/>
        </w:rPr>
        <w:t xml:space="preserve"> </w:t>
      </w:r>
      <w:r>
        <w:t>nadmetanje;</w:t>
      </w:r>
    </w:p>
    <w:p w14:paraId="305B36AC" w14:textId="77777777" w:rsidR="0035091C" w:rsidRDefault="00B25F01">
      <w:pPr>
        <w:pStyle w:val="Odlomakpopisa"/>
        <w:numPr>
          <w:ilvl w:val="2"/>
          <w:numId w:val="4"/>
        </w:numPr>
        <w:tabs>
          <w:tab w:val="left" w:pos="877"/>
        </w:tabs>
        <w:spacing w:before="1"/>
        <w:ind w:right="132"/>
        <w:jc w:val="both"/>
      </w:pPr>
      <w:r>
        <w:t>ponudu</w:t>
      </w:r>
      <w:r>
        <w:rPr>
          <w:spacing w:val="1"/>
        </w:rPr>
        <w:t xml:space="preserve"> </w:t>
      </w:r>
      <w:r>
        <w:t>koja</w:t>
      </w:r>
      <w:r>
        <w:rPr>
          <w:spacing w:val="1"/>
        </w:rPr>
        <w:t xml:space="preserve"> </w:t>
      </w:r>
      <w:r>
        <w:t>nije</w:t>
      </w:r>
      <w:r>
        <w:rPr>
          <w:spacing w:val="1"/>
        </w:rPr>
        <w:t xml:space="preserve"> </w:t>
      </w:r>
      <w:r>
        <w:t>cjelovita</w:t>
      </w:r>
      <w:r>
        <w:rPr>
          <w:spacing w:val="1"/>
        </w:rPr>
        <w:t xml:space="preserve"> </w:t>
      </w:r>
      <w:r>
        <w:t>tj.</w:t>
      </w:r>
      <w:r>
        <w:rPr>
          <w:spacing w:val="1"/>
        </w:rPr>
        <w:t xml:space="preserve"> </w:t>
      </w:r>
      <w:r>
        <w:t>ne</w:t>
      </w:r>
      <w:r>
        <w:rPr>
          <w:spacing w:val="1"/>
        </w:rPr>
        <w:t xml:space="preserve"> </w:t>
      </w:r>
      <w:r>
        <w:t>sadrži</w:t>
      </w:r>
      <w:r>
        <w:rPr>
          <w:spacing w:val="1"/>
        </w:rPr>
        <w:t xml:space="preserve"> </w:t>
      </w:r>
      <w:r>
        <w:t>sve</w:t>
      </w:r>
      <w:r>
        <w:rPr>
          <w:spacing w:val="1"/>
        </w:rPr>
        <w:t xml:space="preserve"> </w:t>
      </w:r>
      <w:r>
        <w:t>elemente</w:t>
      </w:r>
      <w:r>
        <w:rPr>
          <w:spacing w:val="1"/>
        </w:rPr>
        <w:t xml:space="preserve"> </w:t>
      </w:r>
      <w:r>
        <w:t>navedene</w:t>
      </w:r>
      <w:r>
        <w:rPr>
          <w:spacing w:val="1"/>
        </w:rPr>
        <w:t xml:space="preserve"> </w:t>
      </w:r>
      <w:r>
        <w:t>u</w:t>
      </w:r>
      <w:r>
        <w:rPr>
          <w:spacing w:val="50"/>
        </w:rPr>
        <w:t xml:space="preserve"> </w:t>
      </w:r>
      <w:r>
        <w:t>točki</w:t>
      </w:r>
      <w:r>
        <w:rPr>
          <w:spacing w:val="50"/>
        </w:rPr>
        <w:t xml:space="preserve"> </w:t>
      </w:r>
      <w:r>
        <w:t>4.1</w:t>
      </w:r>
      <w:r>
        <w:rPr>
          <w:spacing w:val="50"/>
        </w:rPr>
        <w:t xml:space="preserve"> </w:t>
      </w:r>
      <w:r>
        <w:t>ove</w:t>
      </w:r>
      <w:r>
        <w:rPr>
          <w:spacing w:val="-47"/>
        </w:rPr>
        <w:t xml:space="preserve"> </w:t>
      </w:r>
      <w:r>
        <w:t>Dokumentacije za nadmetanje te koju nije moguće u razumnom roku, ne kraćem od 5 (pet)</w:t>
      </w:r>
      <w:r>
        <w:rPr>
          <w:spacing w:val="1"/>
        </w:rPr>
        <w:t xml:space="preserve"> </w:t>
      </w:r>
      <w:r>
        <w:t>kalendarskih</w:t>
      </w:r>
      <w:r>
        <w:rPr>
          <w:spacing w:val="10"/>
        </w:rPr>
        <w:t xml:space="preserve"> </w:t>
      </w:r>
      <w:r>
        <w:t>dana,</w:t>
      </w:r>
      <w:r>
        <w:rPr>
          <w:spacing w:val="12"/>
        </w:rPr>
        <w:t xml:space="preserve"> </w:t>
      </w:r>
      <w:r>
        <w:t>upotpuniti</w:t>
      </w:r>
      <w:r>
        <w:rPr>
          <w:spacing w:val="11"/>
        </w:rPr>
        <w:t xml:space="preserve"> </w:t>
      </w:r>
      <w:r>
        <w:t>nužnim</w:t>
      </w:r>
      <w:r>
        <w:rPr>
          <w:spacing w:val="13"/>
        </w:rPr>
        <w:t xml:space="preserve"> </w:t>
      </w:r>
      <w:r>
        <w:t>podacima</w:t>
      </w:r>
      <w:r>
        <w:rPr>
          <w:spacing w:val="11"/>
        </w:rPr>
        <w:t xml:space="preserve"> </w:t>
      </w:r>
      <w:r>
        <w:t>ili</w:t>
      </w:r>
      <w:r>
        <w:rPr>
          <w:spacing w:val="12"/>
        </w:rPr>
        <w:t xml:space="preserve"> </w:t>
      </w:r>
      <w:r>
        <w:t>dokumentacijom</w:t>
      </w:r>
      <w:r>
        <w:rPr>
          <w:spacing w:val="12"/>
        </w:rPr>
        <w:t xml:space="preserve"> </w:t>
      </w:r>
      <w:r>
        <w:t>koja</w:t>
      </w:r>
      <w:r>
        <w:rPr>
          <w:spacing w:val="12"/>
        </w:rPr>
        <w:t xml:space="preserve"> </w:t>
      </w:r>
      <w:r>
        <w:t>nedostaje</w:t>
      </w:r>
      <w:r>
        <w:rPr>
          <w:spacing w:val="11"/>
        </w:rPr>
        <w:t xml:space="preserve"> </w:t>
      </w:r>
      <w:r>
        <w:t>u</w:t>
      </w:r>
      <w:r>
        <w:rPr>
          <w:spacing w:val="11"/>
        </w:rPr>
        <w:t xml:space="preserve"> </w:t>
      </w:r>
      <w:r>
        <w:t>skladu</w:t>
      </w:r>
      <w:r>
        <w:rPr>
          <w:spacing w:val="-48"/>
        </w:rPr>
        <w:t xml:space="preserve"> </w:t>
      </w:r>
      <w:r>
        <w:t>s načelima jednakog tretmana i transparentnosti ponudu koja sadrži pogreške, nedostatke</w:t>
      </w:r>
      <w:r>
        <w:rPr>
          <w:spacing w:val="1"/>
        </w:rPr>
        <w:t xml:space="preserve"> </w:t>
      </w:r>
      <w:r>
        <w:t>odnosno nejasnoće ako</w:t>
      </w:r>
      <w:r>
        <w:rPr>
          <w:spacing w:val="1"/>
        </w:rPr>
        <w:t xml:space="preserve"> </w:t>
      </w:r>
      <w:r>
        <w:t>pogreške,</w:t>
      </w:r>
      <w:r>
        <w:rPr>
          <w:spacing w:val="-4"/>
        </w:rPr>
        <w:t xml:space="preserve"> </w:t>
      </w:r>
      <w:r>
        <w:t>nedostaci</w:t>
      </w:r>
      <w:r>
        <w:rPr>
          <w:spacing w:val="-2"/>
        </w:rPr>
        <w:t xml:space="preserve"> </w:t>
      </w:r>
      <w:r>
        <w:t>odnosno</w:t>
      </w:r>
      <w:r>
        <w:rPr>
          <w:spacing w:val="-2"/>
        </w:rPr>
        <w:t xml:space="preserve"> </w:t>
      </w:r>
      <w:r>
        <w:t>nejasnoće nisu</w:t>
      </w:r>
      <w:r>
        <w:rPr>
          <w:spacing w:val="-1"/>
        </w:rPr>
        <w:t xml:space="preserve"> </w:t>
      </w:r>
      <w:r>
        <w:t>uklonjive;</w:t>
      </w:r>
    </w:p>
    <w:p w14:paraId="364D2273" w14:textId="77777777" w:rsidR="0035091C" w:rsidRDefault="00B25F01">
      <w:pPr>
        <w:pStyle w:val="Odlomakpopisa"/>
        <w:numPr>
          <w:ilvl w:val="2"/>
          <w:numId w:val="4"/>
        </w:numPr>
        <w:tabs>
          <w:tab w:val="left" w:pos="877"/>
        </w:tabs>
        <w:spacing w:line="280" w:lineRule="exact"/>
        <w:ind w:hanging="361"/>
        <w:jc w:val="both"/>
      </w:pPr>
      <w:r>
        <w:t>ponudu</w:t>
      </w:r>
      <w:r>
        <w:rPr>
          <w:spacing w:val="-3"/>
        </w:rPr>
        <w:t xml:space="preserve"> </w:t>
      </w:r>
      <w:r>
        <w:t>koja</w:t>
      </w:r>
      <w:r>
        <w:rPr>
          <w:spacing w:val="-4"/>
        </w:rPr>
        <w:t xml:space="preserve"> </w:t>
      </w:r>
      <w:r>
        <w:t>je</w:t>
      </w:r>
      <w:r>
        <w:rPr>
          <w:spacing w:val="-1"/>
        </w:rPr>
        <w:t xml:space="preserve"> </w:t>
      </w:r>
      <w:r>
        <w:t>suprotna</w:t>
      </w:r>
      <w:r>
        <w:rPr>
          <w:spacing w:val="-4"/>
        </w:rPr>
        <w:t xml:space="preserve"> </w:t>
      </w:r>
      <w:r>
        <w:t>odredbama</w:t>
      </w:r>
      <w:r>
        <w:rPr>
          <w:spacing w:val="-3"/>
        </w:rPr>
        <w:t xml:space="preserve"> </w:t>
      </w:r>
      <w:r>
        <w:t>Dokumentacije</w:t>
      </w:r>
      <w:r>
        <w:rPr>
          <w:spacing w:val="-3"/>
        </w:rPr>
        <w:t xml:space="preserve"> </w:t>
      </w:r>
      <w:r>
        <w:t>za</w:t>
      </w:r>
      <w:r>
        <w:rPr>
          <w:spacing w:val="-1"/>
        </w:rPr>
        <w:t xml:space="preserve"> </w:t>
      </w:r>
      <w:r>
        <w:t>nadmetanje;</w:t>
      </w:r>
    </w:p>
    <w:p w14:paraId="482F77EF" w14:textId="77777777" w:rsidR="0035091C" w:rsidRDefault="00B25F01">
      <w:pPr>
        <w:pStyle w:val="Odlomakpopisa"/>
        <w:numPr>
          <w:ilvl w:val="2"/>
          <w:numId w:val="4"/>
        </w:numPr>
        <w:tabs>
          <w:tab w:val="left" w:pos="877"/>
        </w:tabs>
        <w:ind w:hanging="361"/>
        <w:jc w:val="both"/>
      </w:pPr>
      <w:r>
        <w:t>ponudu</w:t>
      </w:r>
      <w:r>
        <w:rPr>
          <w:spacing w:val="-3"/>
        </w:rPr>
        <w:t xml:space="preserve"> </w:t>
      </w:r>
      <w:r>
        <w:t>u</w:t>
      </w:r>
      <w:r>
        <w:rPr>
          <w:spacing w:val="-1"/>
        </w:rPr>
        <w:t xml:space="preserve"> </w:t>
      </w:r>
      <w:r>
        <w:t>kojoj</w:t>
      </w:r>
      <w:r>
        <w:rPr>
          <w:spacing w:val="-3"/>
        </w:rPr>
        <w:t xml:space="preserve"> </w:t>
      </w:r>
      <w:r>
        <w:t>cijena</w:t>
      </w:r>
      <w:r>
        <w:rPr>
          <w:spacing w:val="-1"/>
        </w:rPr>
        <w:t xml:space="preserve"> </w:t>
      </w:r>
      <w:r>
        <w:t>nije</w:t>
      </w:r>
      <w:r>
        <w:rPr>
          <w:spacing w:val="-3"/>
        </w:rPr>
        <w:t xml:space="preserve"> </w:t>
      </w:r>
      <w:r>
        <w:t>iskazana</w:t>
      </w:r>
      <w:r>
        <w:rPr>
          <w:spacing w:val="-1"/>
        </w:rPr>
        <w:t xml:space="preserve"> </w:t>
      </w:r>
      <w:r>
        <w:t>u</w:t>
      </w:r>
      <w:r>
        <w:rPr>
          <w:spacing w:val="-2"/>
        </w:rPr>
        <w:t xml:space="preserve"> </w:t>
      </w:r>
      <w:r>
        <w:t>apsolutnom iznosu;</w:t>
      </w:r>
    </w:p>
    <w:p w14:paraId="6018E3B7" w14:textId="77777777" w:rsidR="0035091C" w:rsidRDefault="00B25F01">
      <w:pPr>
        <w:pStyle w:val="Odlomakpopisa"/>
        <w:numPr>
          <w:ilvl w:val="2"/>
          <w:numId w:val="4"/>
        </w:numPr>
        <w:tabs>
          <w:tab w:val="left" w:pos="876"/>
          <w:tab w:val="left" w:pos="877"/>
        </w:tabs>
        <w:spacing w:before="3" w:line="237" w:lineRule="auto"/>
        <w:ind w:right="136"/>
      </w:pPr>
      <w:r>
        <w:t>ponudu</w:t>
      </w:r>
      <w:r>
        <w:rPr>
          <w:spacing w:val="13"/>
        </w:rPr>
        <w:t xml:space="preserve"> </w:t>
      </w:r>
      <w:r>
        <w:t>u</w:t>
      </w:r>
      <w:r>
        <w:rPr>
          <w:spacing w:val="13"/>
        </w:rPr>
        <w:t xml:space="preserve"> </w:t>
      </w:r>
      <w:r>
        <w:t>kojoj</w:t>
      </w:r>
      <w:r>
        <w:rPr>
          <w:spacing w:val="14"/>
        </w:rPr>
        <w:t xml:space="preserve"> </w:t>
      </w:r>
      <w:r>
        <w:t>pojašnjenjem</w:t>
      </w:r>
      <w:r>
        <w:rPr>
          <w:spacing w:val="13"/>
        </w:rPr>
        <w:t xml:space="preserve"> </w:t>
      </w:r>
      <w:r>
        <w:t>ili</w:t>
      </w:r>
      <w:r>
        <w:rPr>
          <w:spacing w:val="13"/>
        </w:rPr>
        <w:t xml:space="preserve"> </w:t>
      </w:r>
      <w:r>
        <w:t>upotpunjavanjem</w:t>
      </w:r>
      <w:r>
        <w:rPr>
          <w:spacing w:val="15"/>
        </w:rPr>
        <w:t xml:space="preserve"> </w:t>
      </w:r>
      <w:r>
        <w:t>sukladno</w:t>
      </w:r>
      <w:r>
        <w:rPr>
          <w:spacing w:val="15"/>
        </w:rPr>
        <w:t xml:space="preserve"> </w:t>
      </w:r>
      <w:r>
        <w:t>ovoj</w:t>
      </w:r>
      <w:r>
        <w:rPr>
          <w:spacing w:val="14"/>
        </w:rPr>
        <w:t xml:space="preserve"> </w:t>
      </w:r>
      <w:r>
        <w:t>Dokumentaciji</w:t>
      </w:r>
      <w:r>
        <w:rPr>
          <w:spacing w:val="13"/>
        </w:rPr>
        <w:t xml:space="preserve"> </w:t>
      </w:r>
      <w:r>
        <w:t>za</w:t>
      </w:r>
      <w:r>
        <w:rPr>
          <w:spacing w:val="-47"/>
        </w:rPr>
        <w:t xml:space="preserve"> </w:t>
      </w:r>
      <w:r>
        <w:t>nadmetanje nije uklonjena</w:t>
      </w:r>
      <w:r>
        <w:rPr>
          <w:spacing w:val="-5"/>
        </w:rPr>
        <w:t xml:space="preserve"> </w:t>
      </w:r>
      <w:r>
        <w:t>pogreška,</w:t>
      </w:r>
      <w:r>
        <w:rPr>
          <w:spacing w:val="-2"/>
        </w:rPr>
        <w:t xml:space="preserve"> </w:t>
      </w:r>
      <w:r>
        <w:t>nedostatak ili nejasnoća;</w:t>
      </w:r>
    </w:p>
    <w:p w14:paraId="35E4BFCB" w14:textId="77777777" w:rsidR="0035091C" w:rsidRDefault="00B25F01">
      <w:pPr>
        <w:pStyle w:val="Odlomakpopisa"/>
        <w:numPr>
          <w:ilvl w:val="2"/>
          <w:numId w:val="4"/>
        </w:numPr>
        <w:tabs>
          <w:tab w:val="left" w:pos="876"/>
          <w:tab w:val="left" w:pos="877"/>
        </w:tabs>
        <w:spacing w:before="2"/>
        <w:ind w:right="137"/>
      </w:pPr>
      <w:r>
        <w:t>ponudu</w:t>
      </w:r>
      <w:r>
        <w:rPr>
          <w:spacing w:val="11"/>
        </w:rPr>
        <w:t xml:space="preserve"> </w:t>
      </w:r>
      <w:r>
        <w:t>koja</w:t>
      </w:r>
      <w:r>
        <w:rPr>
          <w:spacing w:val="11"/>
        </w:rPr>
        <w:t xml:space="preserve"> </w:t>
      </w:r>
      <w:r>
        <w:t>ne</w:t>
      </w:r>
      <w:r>
        <w:rPr>
          <w:spacing w:val="12"/>
        </w:rPr>
        <w:t xml:space="preserve"> </w:t>
      </w:r>
      <w:r>
        <w:t>ispunjava</w:t>
      </w:r>
      <w:r>
        <w:rPr>
          <w:spacing w:val="11"/>
        </w:rPr>
        <w:t xml:space="preserve"> </w:t>
      </w:r>
      <w:r>
        <w:t>obvezne</w:t>
      </w:r>
      <w:r>
        <w:rPr>
          <w:spacing w:val="12"/>
        </w:rPr>
        <w:t xml:space="preserve"> </w:t>
      </w:r>
      <w:r>
        <w:t>tehničke</w:t>
      </w:r>
      <w:r>
        <w:rPr>
          <w:spacing w:val="13"/>
        </w:rPr>
        <w:t xml:space="preserve"> </w:t>
      </w:r>
      <w:r>
        <w:t>specifikacije</w:t>
      </w:r>
      <w:r>
        <w:rPr>
          <w:spacing w:val="12"/>
        </w:rPr>
        <w:t xml:space="preserve"> </w:t>
      </w:r>
      <w:r>
        <w:t>određene</w:t>
      </w:r>
      <w:r>
        <w:rPr>
          <w:spacing w:val="12"/>
        </w:rPr>
        <w:t xml:space="preserve"> </w:t>
      </w:r>
      <w:r>
        <w:t>u</w:t>
      </w:r>
      <w:r>
        <w:rPr>
          <w:spacing w:val="11"/>
        </w:rPr>
        <w:t xml:space="preserve"> </w:t>
      </w:r>
      <w:r>
        <w:t>Dokumentaciji</w:t>
      </w:r>
      <w:r>
        <w:rPr>
          <w:spacing w:val="11"/>
        </w:rPr>
        <w:t xml:space="preserve"> </w:t>
      </w:r>
      <w:r>
        <w:t>za</w:t>
      </w:r>
      <w:r>
        <w:rPr>
          <w:spacing w:val="-47"/>
        </w:rPr>
        <w:t xml:space="preserve"> </w:t>
      </w:r>
      <w:r>
        <w:t>nadmetanje;</w:t>
      </w:r>
    </w:p>
    <w:p w14:paraId="239EA032" w14:textId="77777777" w:rsidR="0035091C" w:rsidRDefault="00B25F01">
      <w:pPr>
        <w:pStyle w:val="Odlomakpopisa"/>
        <w:numPr>
          <w:ilvl w:val="2"/>
          <w:numId w:val="4"/>
        </w:numPr>
        <w:tabs>
          <w:tab w:val="left" w:pos="876"/>
          <w:tab w:val="left" w:pos="877"/>
        </w:tabs>
        <w:ind w:hanging="361"/>
      </w:pPr>
      <w:r>
        <w:t>ponudu</w:t>
      </w:r>
      <w:r>
        <w:rPr>
          <w:spacing w:val="-3"/>
        </w:rPr>
        <w:t xml:space="preserve"> </w:t>
      </w:r>
      <w:r>
        <w:t>za</w:t>
      </w:r>
      <w:r>
        <w:rPr>
          <w:spacing w:val="-2"/>
        </w:rPr>
        <w:t xml:space="preserve"> </w:t>
      </w:r>
      <w:r>
        <w:t>koju</w:t>
      </w:r>
      <w:r>
        <w:rPr>
          <w:spacing w:val="-4"/>
        </w:rPr>
        <w:t xml:space="preserve"> </w:t>
      </w:r>
      <w:r>
        <w:t>Ponuditelj</w:t>
      </w:r>
      <w:r>
        <w:rPr>
          <w:spacing w:val="-4"/>
        </w:rPr>
        <w:t xml:space="preserve"> </w:t>
      </w:r>
      <w:r>
        <w:t>nije</w:t>
      </w:r>
      <w:r>
        <w:rPr>
          <w:spacing w:val="-1"/>
        </w:rPr>
        <w:t xml:space="preserve"> </w:t>
      </w:r>
      <w:r>
        <w:t>pisanim</w:t>
      </w:r>
      <w:r>
        <w:rPr>
          <w:spacing w:val="-2"/>
        </w:rPr>
        <w:t xml:space="preserve"> </w:t>
      </w:r>
      <w:r>
        <w:t>putem</w:t>
      </w:r>
      <w:r>
        <w:rPr>
          <w:spacing w:val="-1"/>
        </w:rPr>
        <w:t xml:space="preserve"> </w:t>
      </w:r>
      <w:r>
        <w:t>prihvatio ispravak</w:t>
      </w:r>
      <w:r>
        <w:rPr>
          <w:spacing w:val="-2"/>
        </w:rPr>
        <w:t xml:space="preserve"> </w:t>
      </w:r>
      <w:r>
        <w:t>računske</w:t>
      </w:r>
      <w:r>
        <w:rPr>
          <w:spacing w:val="-2"/>
        </w:rPr>
        <w:t xml:space="preserve"> </w:t>
      </w:r>
      <w:r>
        <w:t>pogreške;</w:t>
      </w:r>
    </w:p>
    <w:p w14:paraId="177462A7" w14:textId="77777777" w:rsidR="0035091C" w:rsidRDefault="00B25F01">
      <w:pPr>
        <w:pStyle w:val="Odlomakpopisa"/>
        <w:numPr>
          <w:ilvl w:val="2"/>
          <w:numId w:val="4"/>
        </w:numPr>
        <w:tabs>
          <w:tab w:val="left" w:pos="876"/>
          <w:tab w:val="left" w:pos="877"/>
        </w:tabs>
        <w:spacing w:before="1"/>
        <w:ind w:hanging="361"/>
      </w:pPr>
      <w:r>
        <w:t>ponude Ponuditelja</w:t>
      </w:r>
      <w:r>
        <w:rPr>
          <w:spacing w:val="-3"/>
        </w:rPr>
        <w:t xml:space="preserve"> </w:t>
      </w:r>
      <w:r>
        <w:t>koji</w:t>
      </w:r>
      <w:r>
        <w:rPr>
          <w:spacing w:val="-1"/>
        </w:rPr>
        <w:t xml:space="preserve"> </w:t>
      </w:r>
      <w:r>
        <w:t>je</w:t>
      </w:r>
      <w:r>
        <w:rPr>
          <w:spacing w:val="-5"/>
        </w:rPr>
        <w:t xml:space="preserve"> </w:t>
      </w:r>
      <w:r>
        <w:t>dostavio</w:t>
      </w:r>
      <w:r>
        <w:rPr>
          <w:spacing w:val="-3"/>
        </w:rPr>
        <w:t xml:space="preserve"> </w:t>
      </w:r>
      <w:r>
        <w:t>dvije</w:t>
      </w:r>
      <w:r>
        <w:rPr>
          <w:spacing w:val="-3"/>
        </w:rPr>
        <w:t xml:space="preserve"> </w:t>
      </w:r>
      <w:r>
        <w:t>ili više ponuda;</w:t>
      </w:r>
    </w:p>
    <w:p w14:paraId="063A9FD3" w14:textId="77777777" w:rsidR="0035091C" w:rsidRDefault="00B25F01">
      <w:pPr>
        <w:pStyle w:val="Odlomakpopisa"/>
        <w:numPr>
          <w:ilvl w:val="2"/>
          <w:numId w:val="4"/>
        </w:numPr>
        <w:tabs>
          <w:tab w:val="left" w:pos="876"/>
          <w:tab w:val="left" w:pos="877"/>
        </w:tabs>
        <w:spacing w:before="75"/>
        <w:ind w:hanging="361"/>
      </w:pPr>
      <w:r>
        <w:t>ponudu</w:t>
      </w:r>
      <w:r>
        <w:rPr>
          <w:spacing w:val="-2"/>
        </w:rPr>
        <w:t xml:space="preserve"> </w:t>
      </w:r>
      <w:r>
        <w:t>koja</w:t>
      </w:r>
      <w:r>
        <w:rPr>
          <w:spacing w:val="-4"/>
        </w:rPr>
        <w:t xml:space="preserve"> </w:t>
      </w:r>
      <w:r>
        <w:t>sadrži</w:t>
      </w:r>
      <w:r>
        <w:rPr>
          <w:spacing w:val="-1"/>
        </w:rPr>
        <w:t xml:space="preserve"> </w:t>
      </w:r>
      <w:r>
        <w:t>štetne</w:t>
      </w:r>
      <w:r>
        <w:rPr>
          <w:spacing w:val="-3"/>
        </w:rPr>
        <w:t xml:space="preserve"> </w:t>
      </w:r>
      <w:r>
        <w:t>odredbe.</w:t>
      </w:r>
    </w:p>
    <w:p w14:paraId="4EAA5837" w14:textId="77777777" w:rsidR="006D3EAF" w:rsidRDefault="006D3EAF" w:rsidP="00151370">
      <w:pPr>
        <w:pStyle w:val="Tijeloteksta"/>
        <w:spacing w:before="118"/>
        <w:ind w:left="156"/>
        <w:jc w:val="both"/>
      </w:pPr>
    </w:p>
    <w:p w14:paraId="73ED5871" w14:textId="0C7A6611" w:rsidR="00151370" w:rsidRDefault="00151370" w:rsidP="00151370">
      <w:pPr>
        <w:pStyle w:val="Tijeloteksta"/>
        <w:spacing w:before="118"/>
        <w:ind w:left="156"/>
        <w:jc w:val="both"/>
      </w:pPr>
      <w:r>
        <w:lastRenderedPageBreak/>
        <w:t>Rok za donošenje Odluke o odabiru iznosi 30 (trideset) radnih dana od dana isteka roka za dostavu ponuda.</w:t>
      </w:r>
    </w:p>
    <w:p w14:paraId="6C63F433" w14:textId="519C4941" w:rsidR="00151370" w:rsidRDefault="00151370" w:rsidP="00151370">
      <w:pPr>
        <w:pStyle w:val="Tijeloteksta"/>
        <w:spacing w:before="118"/>
        <w:ind w:left="156"/>
        <w:jc w:val="both"/>
      </w:pPr>
      <w:r>
        <w:t>Naručitelj donosi odluku o odabiru najbolje ponude koja će minimalno sadržavati naziv i adresu odabranog Ponuditelja, ukupnu vrijednost odabrane ponude, sa i bez PDV-a te datum donošenja i potpis odgovorne osobe.</w:t>
      </w:r>
    </w:p>
    <w:p w14:paraId="54254D98" w14:textId="4BDCB04A" w:rsidR="0035091C" w:rsidRDefault="00B25F01" w:rsidP="00151370">
      <w:pPr>
        <w:pStyle w:val="Tijeloteksta"/>
        <w:spacing w:before="118"/>
        <w:ind w:left="156"/>
        <w:jc w:val="both"/>
      </w:pPr>
      <w:r>
        <w:t>Naručitelj</w:t>
      </w:r>
      <w:r>
        <w:rPr>
          <w:spacing w:val="-2"/>
        </w:rPr>
        <w:t xml:space="preserve"> </w:t>
      </w:r>
      <w:r>
        <w:t>će poništiti</w:t>
      </w:r>
      <w:r>
        <w:rPr>
          <w:spacing w:val="-1"/>
        </w:rPr>
        <w:t xml:space="preserve"> </w:t>
      </w:r>
      <w:r>
        <w:t>postupak</w:t>
      </w:r>
      <w:r>
        <w:rPr>
          <w:spacing w:val="-1"/>
        </w:rPr>
        <w:t xml:space="preserve"> </w:t>
      </w:r>
      <w:r>
        <w:t>nabave</w:t>
      </w:r>
      <w:r>
        <w:rPr>
          <w:spacing w:val="-3"/>
        </w:rPr>
        <w:t xml:space="preserve"> </w:t>
      </w:r>
      <w:r>
        <w:t>ako:</w:t>
      </w:r>
    </w:p>
    <w:p w14:paraId="361EA453" w14:textId="77777777" w:rsidR="0035091C" w:rsidRDefault="0035091C">
      <w:pPr>
        <w:pStyle w:val="Tijeloteksta"/>
        <w:spacing w:before="1"/>
      </w:pPr>
    </w:p>
    <w:p w14:paraId="5092D167" w14:textId="77777777" w:rsidR="0035091C" w:rsidRDefault="00B25F01">
      <w:pPr>
        <w:pStyle w:val="Odlomakpopisa"/>
        <w:numPr>
          <w:ilvl w:val="2"/>
          <w:numId w:val="4"/>
        </w:numPr>
        <w:tabs>
          <w:tab w:val="left" w:pos="876"/>
          <w:tab w:val="left" w:pos="877"/>
        </w:tabs>
        <w:ind w:hanging="361"/>
      </w:pPr>
      <w:r>
        <w:t>nije</w:t>
      </w:r>
      <w:r>
        <w:rPr>
          <w:spacing w:val="-3"/>
        </w:rPr>
        <w:t xml:space="preserve"> </w:t>
      </w:r>
      <w:r>
        <w:t>pristigla</w:t>
      </w:r>
      <w:r>
        <w:rPr>
          <w:spacing w:val="-2"/>
        </w:rPr>
        <w:t xml:space="preserve"> </w:t>
      </w:r>
      <w:r>
        <w:t>ni</w:t>
      </w:r>
      <w:r>
        <w:rPr>
          <w:spacing w:val="-2"/>
        </w:rPr>
        <w:t xml:space="preserve"> </w:t>
      </w:r>
      <w:r>
        <w:t>jedna</w:t>
      </w:r>
      <w:r>
        <w:rPr>
          <w:spacing w:val="-2"/>
        </w:rPr>
        <w:t xml:space="preserve"> </w:t>
      </w:r>
      <w:r>
        <w:t>prijava</w:t>
      </w:r>
      <w:r>
        <w:rPr>
          <w:spacing w:val="-2"/>
        </w:rPr>
        <w:t xml:space="preserve"> </w:t>
      </w:r>
      <w:r>
        <w:t>ili</w:t>
      </w:r>
      <w:r>
        <w:rPr>
          <w:spacing w:val="-3"/>
        </w:rPr>
        <w:t xml:space="preserve"> </w:t>
      </w:r>
      <w:r>
        <w:t>ponuda;</w:t>
      </w:r>
    </w:p>
    <w:p w14:paraId="2B7840AC" w14:textId="77777777" w:rsidR="0035091C" w:rsidRDefault="00B25F01">
      <w:pPr>
        <w:pStyle w:val="Odlomakpopisa"/>
        <w:numPr>
          <w:ilvl w:val="2"/>
          <w:numId w:val="4"/>
        </w:numPr>
        <w:tabs>
          <w:tab w:val="left" w:pos="876"/>
          <w:tab w:val="left" w:pos="877"/>
        </w:tabs>
        <w:spacing w:before="1"/>
        <w:ind w:hanging="361"/>
      </w:pPr>
      <w:r>
        <w:t>nije</w:t>
      </w:r>
      <w:r>
        <w:rPr>
          <w:spacing w:val="-2"/>
        </w:rPr>
        <w:t xml:space="preserve"> </w:t>
      </w:r>
      <w:r>
        <w:t>zaprimio ni</w:t>
      </w:r>
      <w:r>
        <w:rPr>
          <w:spacing w:val="-2"/>
        </w:rPr>
        <w:t xml:space="preserve"> </w:t>
      </w:r>
      <w:r>
        <w:t>jednu</w:t>
      </w:r>
      <w:r>
        <w:rPr>
          <w:spacing w:val="-4"/>
        </w:rPr>
        <w:t xml:space="preserve"> </w:t>
      </w:r>
      <w:r>
        <w:t>valjanu</w:t>
      </w:r>
      <w:r>
        <w:rPr>
          <w:spacing w:val="-2"/>
        </w:rPr>
        <w:t xml:space="preserve"> </w:t>
      </w:r>
      <w:r>
        <w:t>prijavu</w:t>
      </w:r>
      <w:r>
        <w:rPr>
          <w:spacing w:val="-2"/>
        </w:rPr>
        <w:t xml:space="preserve"> </w:t>
      </w:r>
      <w:r>
        <w:t>ili</w:t>
      </w:r>
      <w:r>
        <w:rPr>
          <w:spacing w:val="-1"/>
        </w:rPr>
        <w:t xml:space="preserve"> </w:t>
      </w:r>
      <w:r>
        <w:t>ponudu;</w:t>
      </w:r>
    </w:p>
    <w:p w14:paraId="3F55E1AC" w14:textId="77777777" w:rsidR="0035091C" w:rsidRDefault="00B25F01">
      <w:pPr>
        <w:pStyle w:val="Odlomakpopisa"/>
        <w:numPr>
          <w:ilvl w:val="2"/>
          <w:numId w:val="4"/>
        </w:numPr>
        <w:tabs>
          <w:tab w:val="left" w:pos="876"/>
          <w:tab w:val="left" w:pos="877"/>
        </w:tabs>
        <w:spacing w:before="1"/>
        <w:ind w:hanging="361"/>
      </w:pPr>
      <w:r>
        <w:t>nakon</w:t>
      </w:r>
      <w:r>
        <w:rPr>
          <w:spacing w:val="-4"/>
        </w:rPr>
        <w:t xml:space="preserve"> </w:t>
      </w:r>
      <w:r>
        <w:t>odbijanja ponuda</w:t>
      </w:r>
      <w:r>
        <w:rPr>
          <w:spacing w:val="-1"/>
        </w:rPr>
        <w:t xml:space="preserve"> </w:t>
      </w:r>
      <w:r>
        <w:t>ne</w:t>
      </w:r>
      <w:r>
        <w:rPr>
          <w:spacing w:val="-3"/>
        </w:rPr>
        <w:t xml:space="preserve"> </w:t>
      </w:r>
      <w:r>
        <w:t>preostane</w:t>
      </w:r>
      <w:r>
        <w:rPr>
          <w:spacing w:val="-1"/>
        </w:rPr>
        <w:t xml:space="preserve"> </w:t>
      </w:r>
      <w:r>
        <w:t>nijedna</w:t>
      </w:r>
      <w:r>
        <w:rPr>
          <w:spacing w:val="-3"/>
        </w:rPr>
        <w:t xml:space="preserve"> </w:t>
      </w:r>
      <w:r>
        <w:t>valjana</w:t>
      </w:r>
      <w:r>
        <w:rPr>
          <w:spacing w:val="-3"/>
        </w:rPr>
        <w:t xml:space="preserve"> </w:t>
      </w:r>
      <w:r>
        <w:t>ponuda.</w:t>
      </w:r>
    </w:p>
    <w:p w14:paraId="5CBF5F7F" w14:textId="77777777" w:rsidR="0035091C" w:rsidRDefault="00B25F01">
      <w:pPr>
        <w:pStyle w:val="Tijeloteksta"/>
        <w:spacing w:before="120"/>
        <w:ind w:left="156"/>
        <w:jc w:val="both"/>
      </w:pPr>
      <w:r>
        <w:t>Naručitelj</w:t>
      </w:r>
      <w:r>
        <w:rPr>
          <w:spacing w:val="-3"/>
        </w:rPr>
        <w:t xml:space="preserve"> </w:t>
      </w:r>
      <w:r>
        <w:t>može</w:t>
      </w:r>
      <w:r>
        <w:rPr>
          <w:spacing w:val="-1"/>
        </w:rPr>
        <w:t xml:space="preserve"> </w:t>
      </w:r>
      <w:r>
        <w:t>poništiti</w:t>
      </w:r>
      <w:r>
        <w:rPr>
          <w:spacing w:val="-1"/>
        </w:rPr>
        <w:t xml:space="preserve"> </w:t>
      </w:r>
      <w:r>
        <w:t>postupak</w:t>
      </w:r>
      <w:r>
        <w:rPr>
          <w:spacing w:val="-1"/>
        </w:rPr>
        <w:t xml:space="preserve"> </w:t>
      </w:r>
      <w:r>
        <w:t>nabave</w:t>
      </w:r>
      <w:r>
        <w:rPr>
          <w:spacing w:val="-3"/>
        </w:rPr>
        <w:t xml:space="preserve"> </w:t>
      </w:r>
      <w:r>
        <w:t>ako:</w:t>
      </w:r>
    </w:p>
    <w:p w14:paraId="34BF6713" w14:textId="77777777" w:rsidR="0035091C" w:rsidRDefault="00B25F01">
      <w:pPr>
        <w:pStyle w:val="Odlomakpopisa"/>
        <w:numPr>
          <w:ilvl w:val="2"/>
          <w:numId w:val="4"/>
        </w:numPr>
        <w:tabs>
          <w:tab w:val="left" w:pos="877"/>
        </w:tabs>
        <w:spacing w:before="1" w:line="279" w:lineRule="exact"/>
        <w:ind w:hanging="361"/>
        <w:jc w:val="both"/>
      </w:pPr>
      <w:r>
        <w:t>je</w:t>
      </w:r>
      <w:r>
        <w:rPr>
          <w:spacing w:val="-2"/>
        </w:rPr>
        <w:t xml:space="preserve"> </w:t>
      </w:r>
      <w:r>
        <w:t>cijena</w:t>
      </w:r>
      <w:r>
        <w:rPr>
          <w:spacing w:val="-4"/>
        </w:rPr>
        <w:t xml:space="preserve"> </w:t>
      </w:r>
      <w:r>
        <w:t>najpovoljnije</w:t>
      </w:r>
      <w:r>
        <w:rPr>
          <w:spacing w:val="-1"/>
        </w:rPr>
        <w:t xml:space="preserve"> </w:t>
      </w:r>
      <w:r>
        <w:t>ponude</w:t>
      </w:r>
      <w:r>
        <w:rPr>
          <w:spacing w:val="-1"/>
        </w:rPr>
        <w:t xml:space="preserve"> </w:t>
      </w:r>
      <w:r>
        <w:t>veća</w:t>
      </w:r>
      <w:r>
        <w:rPr>
          <w:spacing w:val="-3"/>
        </w:rPr>
        <w:t xml:space="preserve"> </w:t>
      </w:r>
      <w:r>
        <w:t>od</w:t>
      </w:r>
      <w:r>
        <w:rPr>
          <w:spacing w:val="-4"/>
        </w:rPr>
        <w:t xml:space="preserve"> </w:t>
      </w:r>
      <w:r>
        <w:t>osiguranih</w:t>
      </w:r>
      <w:r>
        <w:rPr>
          <w:spacing w:val="-3"/>
        </w:rPr>
        <w:t xml:space="preserve"> </w:t>
      </w:r>
      <w:r>
        <w:t>sredstava</w:t>
      </w:r>
      <w:r>
        <w:rPr>
          <w:spacing w:val="-1"/>
        </w:rPr>
        <w:t xml:space="preserve"> </w:t>
      </w:r>
      <w:r>
        <w:t>za</w:t>
      </w:r>
      <w:r>
        <w:rPr>
          <w:spacing w:val="-5"/>
        </w:rPr>
        <w:t xml:space="preserve"> </w:t>
      </w:r>
      <w:r>
        <w:t>nabavu;</w:t>
      </w:r>
    </w:p>
    <w:p w14:paraId="2DE218DF" w14:textId="77777777" w:rsidR="0035091C" w:rsidRDefault="00B25F01">
      <w:pPr>
        <w:pStyle w:val="Odlomakpopisa"/>
        <w:numPr>
          <w:ilvl w:val="2"/>
          <w:numId w:val="4"/>
        </w:numPr>
        <w:tabs>
          <w:tab w:val="left" w:pos="877"/>
        </w:tabs>
        <w:ind w:right="131"/>
        <w:jc w:val="both"/>
      </w:pPr>
      <w:r>
        <w:t>se tijekom postupka utvrdi da je Dokumentacija za nadmetanje manjkava te kao takva ne</w:t>
      </w:r>
      <w:r>
        <w:rPr>
          <w:spacing w:val="1"/>
        </w:rPr>
        <w:t xml:space="preserve"> </w:t>
      </w:r>
      <w:r>
        <w:t>omogućava učinkovito sklapanje ugovora (primjerice, u dokumentaciji su navedene pogrešne</w:t>
      </w:r>
      <w:r>
        <w:rPr>
          <w:spacing w:val="-47"/>
        </w:rPr>
        <w:t xml:space="preserve"> </w:t>
      </w:r>
      <w:r>
        <w:t>količine</w:t>
      </w:r>
      <w:r>
        <w:rPr>
          <w:spacing w:val="-3"/>
        </w:rPr>
        <w:t xml:space="preserve"> </w:t>
      </w:r>
      <w:r>
        <w:t>predmeta</w:t>
      </w:r>
      <w:r>
        <w:rPr>
          <w:spacing w:val="-3"/>
        </w:rPr>
        <w:t xml:space="preserve"> </w:t>
      </w:r>
      <w:r>
        <w:t>nabave);</w:t>
      </w:r>
    </w:p>
    <w:p w14:paraId="55E0FC1A" w14:textId="77777777" w:rsidR="0035091C" w:rsidRDefault="00B25F01">
      <w:pPr>
        <w:pStyle w:val="Odlomakpopisa"/>
        <w:numPr>
          <w:ilvl w:val="2"/>
          <w:numId w:val="4"/>
        </w:numPr>
        <w:tabs>
          <w:tab w:val="left" w:pos="877"/>
        </w:tabs>
        <w:ind w:right="138"/>
        <w:jc w:val="both"/>
      </w:pPr>
      <w:r>
        <w:t>su nastale značajne nove okolnosti vezane uz projekt za koji se provodi nabava (primjerice,</w:t>
      </w:r>
      <w:r>
        <w:rPr>
          <w:spacing w:val="1"/>
        </w:rPr>
        <w:t xml:space="preserve"> </w:t>
      </w:r>
      <w:r>
        <w:t>projekt</w:t>
      </w:r>
      <w:r>
        <w:rPr>
          <w:spacing w:val="-1"/>
        </w:rPr>
        <w:t xml:space="preserve"> </w:t>
      </w:r>
      <w:r>
        <w:t>nije</w:t>
      </w:r>
      <w:r>
        <w:rPr>
          <w:spacing w:val="-2"/>
        </w:rPr>
        <w:t xml:space="preserve"> </w:t>
      </w:r>
      <w:r>
        <w:t>odobren).</w:t>
      </w:r>
    </w:p>
    <w:p w14:paraId="33344A29" w14:textId="77777777" w:rsidR="0035091C" w:rsidRDefault="00B25F01">
      <w:pPr>
        <w:pStyle w:val="Tijeloteksta"/>
        <w:spacing w:before="159"/>
        <w:ind w:left="156" w:right="135"/>
        <w:jc w:val="both"/>
      </w:pPr>
      <w:r>
        <w:t>U slučaju poništenja postupka nabave, Naručitelj donosi Odluku o poništenju u kojoj će minimalno</w:t>
      </w:r>
      <w:r>
        <w:rPr>
          <w:spacing w:val="1"/>
        </w:rPr>
        <w:t xml:space="preserve"> </w:t>
      </w:r>
      <w:r>
        <w:t>navesti predmet nabave za kojeg se donosi odluka o poništenju, obrazloženje razloga poništenja, rok</w:t>
      </w:r>
      <w:r>
        <w:rPr>
          <w:spacing w:val="1"/>
        </w:rPr>
        <w:t xml:space="preserve"> </w:t>
      </w:r>
      <w:r>
        <w:t>u kojem će pokrenuti novi postupak za isti ili sličan predmet nabave, ako je primjenjivo te datum</w:t>
      </w:r>
      <w:r>
        <w:rPr>
          <w:spacing w:val="1"/>
        </w:rPr>
        <w:t xml:space="preserve"> </w:t>
      </w:r>
      <w:r>
        <w:t>donošenja</w:t>
      </w:r>
      <w:r>
        <w:rPr>
          <w:spacing w:val="-1"/>
        </w:rPr>
        <w:t xml:space="preserve"> </w:t>
      </w:r>
      <w:r>
        <w:t>i potpis</w:t>
      </w:r>
      <w:r>
        <w:rPr>
          <w:spacing w:val="-2"/>
        </w:rPr>
        <w:t xml:space="preserve"> </w:t>
      </w:r>
      <w:r>
        <w:t>odgovorne</w:t>
      </w:r>
      <w:r>
        <w:rPr>
          <w:spacing w:val="1"/>
        </w:rPr>
        <w:t xml:space="preserve"> </w:t>
      </w:r>
      <w:r>
        <w:t>osobe.</w:t>
      </w:r>
    </w:p>
    <w:p w14:paraId="780DE321" w14:textId="77777777" w:rsidR="0035091C" w:rsidRDefault="00B25F01">
      <w:pPr>
        <w:pStyle w:val="Tijeloteksta"/>
        <w:spacing w:before="121"/>
        <w:ind w:left="156" w:right="133"/>
        <w:jc w:val="both"/>
      </w:pPr>
      <w:r>
        <w:t>Naručitelj</w:t>
      </w:r>
      <w:r>
        <w:rPr>
          <w:spacing w:val="1"/>
        </w:rPr>
        <w:t xml:space="preserve"> </w:t>
      </w:r>
      <w:r>
        <w:t>će</w:t>
      </w:r>
      <w:r>
        <w:rPr>
          <w:spacing w:val="1"/>
        </w:rPr>
        <w:t xml:space="preserve"> </w:t>
      </w:r>
      <w:r>
        <w:t>sve</w:t>
      </w:r>
      <w:r>
        <w:rPr>
          <w:spacing w:val="1"/>
        </w:rPr>
        <w:t xml:space="preserve"> </w:t>
      </w:r>
      <w:r>
        <w:t>Ponuditelje</w:t>
      </w:r>
      <w:r>
        <w:rPr>
          <w:spacing w:val="1"/>
        </w:rPr>
        <w:t xml:space="preserve"> </w:t>
      </w:r>
      <w:r>
        <w:t>obavijestiti</w:t>
      </w:r>
      <w:r>
        <w:rPr>
          <w:spacing w:val="1"/>
        </w:rPr>
        <w:t xml:space="preserve"> </w:t>
      </w:r>
      <w:r>
        <w:t>o</w:t>
      </w:r>
      <w:r>
        <w:rPr>
          <w:spacing w:val="1"/>
        </w:rPr>
        <w:t xml:space="preserve"> </w:t>
      </w:r>
      <w:r>
        <w:t>konačnom</w:t>
      </w:r>
      <w:r>
        <w:rPr>
          <w:spacing w:val="1"/>
        </w:rPr>
        <w:t xml:space="preserve"> </w:t>
      </w:r>
      <w:r>
        <w:t>odabiru,</w:t>
      </w:r>
      <w:r>
        <w:rPr>
          <w:spacing w:val="1"/>
        </w:rPr>
        <w:t xml:space="preserve"> </w:t>
      </w:r>
      <w:r>
        <w:t>i</w:t>
      </w:r>
      <w:r>
        <w:rPr>
          <w:spacing w:val="1"/>
        </w:rPr>
        <w:t xml:space="preserve"> </w:t>
      </w:r>
      <w:r>
        <w:t>to</w:t>
      </w:r>
      <w:r>
        <w:rPr>
          <w:spacing w:val="1"/>
        </w:rPr>
        <w:t xml:space="preserve"> </w:t>
      </w:r>
      <w:r>
        <w:t>dostavom</w:t>
      </w:r>
      <w:r>
        <w:rPr>
          <w:spacing w:val="1"/>
        </w:rPr>
        <w:t xml:space="preserve"> </w:t>
      </w:r>
      <w:r>
        <w:t>Odluke</w:t>
      </w:r>
      <w:r>
        <w:rPr>
          <w:spacing w:val="1"/>
        </w:rPr>
        <w:t xml:space="preserve"> </w:t>
      </w:r>
      <w:r>
        <w:t>o</w:t>
      </w:r>
      <w:r>
        <w:rPr>
          <w:spacing w:val="1"/>
        </w:rPr>
        <w:t xml:space="preserve"> </w:t>
      </w:r>
      <w:r>
        <w:t>odabiru</w:t>
      </w:r>
      <w:r>
        <w:rPr>
          <w:spacing w:val="-47"/>
        </w:rPr>
        <w:t xml:space="preserve"> </w:t>
      </w:r>
      <w:r>
        <w:t>najbolje ponude ili Odluke o poništenju na način koji je moguće dokazati: slanjem telefaksom i/ili</w:t>
      </w:r>
      <w:r>
        <w:rPr>
          <w:spacing w:val="1"/>
        </w:rPr>
        <w:t xml:space="preserve"> </w:t>
      </w:r>
      <w:r>
        <w:t>poštom i/ili elektroničkim putem ili kombinacijom tih sredstava. Naručitelj bez odgode objavljuje</w:t>
      </w:r>
      <w:r>
        <w:rPr>
          <w:spacing w:val="1"/>
        </w:rPr>
        <w:t xml:space="preserve"> </w:t>
      </w:r>
      <w:r>
        <w:t>obavijest</w:t>
      </w:r>
      <w:r>
        <w:rPr>
          <w:spacing w:val="-3"/>
        </w:rPr>
        <w:t xml:space="preserve"> </w:t>
      </w:r>
      <w:r>
        <w:t>o</w:t>
      </w:r>
      <w:r>
        <w:rPr>
          <w:spacing w:val="1"/>
        </w:rPr>
        <w:t xml:space="preserve"> </w:t>
      </w:r>
      <w:r>
        <w:t>poništavanju</w:t>
      </w:r>
      <w:r>
        <w:rPr>
          <w:spacing w:val="-1"/>
        </w:rPr>
        <w:t xml:space="preserve"> </w:t>
      </w:r>
      <w:r>
        <w:t>postupka nabave</w:t>
      </w:r>
      <w:r>
        <w:rPr>
          <w:spacing w:val="-2"/>
        </w:rPr>
        <w:t xml:space="preserve"> </w:t>
      </w:r>
      <w:r>
        <w:t>na svojoj internetskoj</w:t>
      </w:r>
      <w:r>
        <w:rPr>
          <w:spacing w:val="-3"/>
        </w:rPr>
        <w:t xml:space="preserve"> </w:t>
      </w:r>
      <w:r>
        <w:t>stranici.</w:t>
      </w:r>
    </w:p>
    <w:p w14:paraId="47CF59D5" w14:textId="77777777" w:rsidR="0035091C" w:rsidRDefault="00B25F01">
      <w:pPr>
        <w:pStyle w:val="Tijeloteksta"/>
        <w:spacing w:before="119"/>
        <w:ind w:left="156" w:right="138"/>
        <w:jc w:val="both"/>
      </w:pPr>
      <w:r>
        <w:t>Istodobno s Odlukom o odabiru ili Odlukom o poništenju Naručitelj će zasebno dostaviti zasebno</w:t>
      </w:r>
      <w:r>
        <w:rPr>
          <w:spacing w:val="1"/>
        </w:rPr>
        <w:t xml:space="preserve"> </w:t>
      </w:r>
      <w:r>
        <w:t>svakom pojedinom:</w:t>
      </w:r>
    </w:p>
    <w:p w14:paraId="78B60922" w14:textId="77777777" w:rsidR="0035091C" w:rsidRDefault="0035091C">
      <w:pPr>
        <w:pStyle w:val="Tijeloteksta"/>
        <w:spacing w:before="11"/>
        <w:rPr>
          <w:sz w:val="31"/>
        </w:rPr>
      </w:pPr>
    </w:p>
    <w:p w14:paraId="7A894580" w14:textId="77777777" w:rsidR="0035091C" w:rsidRDefault="00B25F01">
      <w:pPr>
        <w:pStyle w:val="Odlomakpopisa"/>
        <w:numPr>
          <w:ilvl w:val="2"/>
          <w:numId w:val="4"/>
        </w:numPr>
        <w:tabs>
          <w:tab w:val="left" w:pos="723"/>
        </w:tabs>
        <w:ind w:left="869" w:right="135" w:hanging="356"/>
        <w:jc w:val="both"/>
      </w:pPr>
      <w:r>
        <w:t>neuspješnom Ponuditelju: obavijest o razlozima za njegovo isključenje ili odbijanje njegove</w:t>
      </w:r>
      <w:r>
        <w:rPr>
          <w:spacing w:val="1"/>
        </w:rPr>
        <w:t xml:space="preserve"> </w:t>
      </w:r>
      <w:r>
        <w:t>ponude (Odluka</w:t>
      </w:r>
      <w:r>
        <w:rPr>
          <w:spacing w:val="-2"/>
        </w:rPr>
        <w:t xml:space="preserve"> </w:t>
      </w:r>
      <w:r>
        <w:t>o</w:t>
      </w:r>
      <w:r>
        <w:rPr>
          <w:spacing w:val="1"/>
        </w:rPr>
        <w:t xml:space="preserve"> </w:t>
      </w:r>
      <w:r>
        <w:t>isključenju/odbijanju</w:t>
      </w:r>
      <w:r>
        <w:rPr>
          <w:spacing w:val="-1"/>
        </w:rPr>
        <w:t xml:space="preserve"> </w:t>
      </w:r>
      <w:r>
        <w:t>ponude);</w:t>
      </w:r>
    </w:p>
    <w:p w14:paraId="7F3C2BEB" w14:textId="77777777" w:rsidR="0035091C" w:rsidRDefault="00B25F01">
      <w:pPr>
        <w:pStyle w:val="Odlomakpopisa"/>
        <w:numPr>
          <w:ilvl w:val="2"/>
          <w:numId w:val="4"/>
        </w:numPr>
        <w:tabs>
          <w:tab w:val="left" w:pos="723"/>
        </w:tabs>
        <w:spacing w:before="1"/>
        <w:ind w:left="722" w:right="140" w:hanging="209"/>
      </w:pPr>
      <w:r>
        <w:t>Ponuditelju</w:t>
      </w:r>
      <w:r>
        <w:rPr>
          <w:spacing w:val="11"/>
        </w:rPr>
        <w:t xml:space="preserve"> </w:t>
      </w:r>
      <w:r>
        <w:t>koji</w:t>
      </w:r>
      <w:r>
        <w:rPr>
          <w:spacing w:val="13"/>
        </w:rPr>
        <w:t xml:space="preserve"> </w:t>
      </w:r>
      <w:r>
        <w:t>je</w:t>
      </w:r>
      <w:r>
        <w:rPr>
          <w:spacing w:val="14"/>
        </w:rPr>
        <w:t xml:space="preserve"> </w:t>
      </w:r>
      <w:r>
        <w:t>dostavio</w:t>
      </w:r>
      <w:r>
        <w:rPr>
          <w:spacing w:val="12"/>
        </w:rPr>
        <w:t xml:space="preserve"> </w:t>
      </w:r>
      <w:r>
        <w:t>prihvatljivu</w:t>
      </w:r>
      <w:r>
        <w:rPr>
          <w:spacing w:val="13"/>
        </w:rPr>
        <w:t xml:space="preserve"> </w:t>
      </w:r>
      <w:r>
        <w:t>ponudu:</w:t>
      </w:r>
      <w:r>
        <w:rPr>
          <w:spacing w:val="12"/>
        </w:rPr>
        <w:t xml:space="preserve"> </w:t>
      </w:r>
      <w:r>
        <w:t>obavijest</w:t>
      </w:r>
      <w:r>
        <w:rPr>
          <w:spacing w:val="12"/>
        </w:rPr>
        <w:t xml:space="preserve"> </w:t>
      </w:r>
      <w:r>
        <w:t>o</w:t>
      </w:r>
      <w:r>
        <w:rPr>
          <w:spacing w:val="15"/>
        </w:rPr>
        <w:t xml:space="preserve"> </w:t>
      </w:r>
      <w:r>
        <w:t>svojstvima</w:t>
      </w:r>
      <w:r>
        <w:rPr>
          <w:spacing w:val="11"/>
        </w:rPr>
        <w:t xml:space="preserve"> </w:t>
      </w:r>
      <w:r>
        <w:t>i</w:t>
      </w:r>
      <w:r>
        <w:rPr>
          <w:spacing w:val="13"/>
        </w:rPr>
        <w:t xml:space="preserve"> </w:t>
      </w:r>
      <w:r>
        <w:t>relativnim</w:t>
      </w:r>
      <w:r>
        <w:rPr>
          <w:spacing w:val="-47"/>
        </w:rPr>
        <w:t xml:space="preserve"> </w:t>
      </w:r>
      <w:r>
        <w:t>prednostima</w:t>
      </w:r>
      <w:r>
        <w:rPr>
          <w:spacing w:val="-3"/>
        </w:rPr>
        <w:t xml:space="preserve"> </w:t>
      </w:r>
      <w:r>
        <w:t>odabrane</w:t>
      </w:r>
      <w:r>
        <w:rPr>
          <w:spacing w:val="1"/>
        </w:rPr>
        <w:t xml:space="preserve"> </w:t>
      </w:r>
      <w:r>
        <w:t>ponude</w:t>
      </w:r>
      <w:r>
        <w:rPr>
          <w:spacing w:val="1"/>
        </w:rPr>
        <w:t xml:space="preserve"> </w:t>
      </w:r>
      <w:r>
        <w:t>u</w:t>
      </w:r>
      <w:r>
        <w:rPr>
          <w:spacing w:val="-1"/>
        </w:rPr>
        <w:t xml:space="preserve"> </w:t>
      </w:r>
      <w:r>
        <w:t>odnosu</w:t>
      </w:r>
      <w:r>
        <w:rPr>
          <w:spacing w:val="-1"/>
        </w:rPr>
        <w:t xml:space="preserve"> </w:t>
      </w:r>
      <w:r>
        <w:t>na njegovu</w:t>
      </w:r>
      <w:r>
        <w:rPr>
          <w:spacing w:val="-1"/>
        </w:rPr>
        <w:t xml:space="preserve"> </w:t>
      </w:r>
      <w:r>
        <w:t>ponudu.</w:t>
      </w:r>
    </w:p>
    <w:p w14:paraId="426DD048" w14:textId="77777777" w:rsidR="0035091C" w:rsidRDefault="00B25F01">
      <w:pPr>
        <w:pStyle w:val="Tijeloteksta"/>
        <w:spacing w:before="159"/>
        <w:ind w:left="156" w:right="134"/>
        <w:jc w:val="both"/>
      </w:pPr>
      <w:r>
        <w:t>Ugovor sklopljen s odabranim Ponuditeljem na temelju dokumentacije za nadmetanje podložan je</w:t>
      </w:r>
      <w:r>
        <w:rPr>
          <w:spacing w:val="1"/>
        </w:rPr>
        <w:t xml:space="preserve"> </w:t>
      </w:r>
      <w:r>
        <w:t>naknadnim</w:t>
      </w:r>
      <w:r>
        <w:rPr>
          <w:spacing w:val="-1"/>
        </w:rPr>
        <w:t xml:space="preserve"> </w:t>
      </w:r>
      <w:r>
        <w:t>izmjenama uslijed nepredviđenih</w:t>
      </w:r>
      <w:r>
        <w:rPr>
          <w:spacing w:val="-3"/>
        </w:rPr>
        <w:t xml:space="preserve"> </w:t>
      </w:r>
      <w:r>
        <w:t>okolnosti.</w:t>
      </w:r>
    </w:p>
    <w:p w14:paraId="09DC2204" w14:textId="77777777" w:rsidR="0035091C" w:rsidRDefault="0035091C">
      <w:pPr>
        <w:pStyle w:val="Tijeloteksta"/>
      </w:pPr>
    </w:p>
    <w:p w14:paraId="5D11AE58" w14:textId="77777777" w:rsidR="0035091C" w:rsidRDefault="0035091C">
      <w:pPr>
        <w:pStyle w:val="Tijeloteksta"/>
      </w:pPr>
    </w:p>
    <w:p w14:paraId="0A5A5D55" w14:textId="77777777" w:rsidR="0035091C" w:rsidRDefault="0035091C">
      <w:pPr>
        <w:pStyle w:val="Tijeloteksta"/>
        <w:spacing w:before="1"/>
        <w:rPr>
          <w:sz w:val="25"/>
        </w:rPr>
      </w:pPr>
    </w:p>
    <w:sectPr w:rsidR="0035091C">
      <w:pgSz w:w="11910" w:h="16840"/>
      <w:pgMar w:top="1320" w:right="1280" w:bottom="1200" w:left="1260" w:header="0" w:footer="10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112F86" w14:textId="77777777" w:rsidR="00862FB8" w:rsidRDefault="00862FB8">
      <w:r>
        <w:separator/>
      </w:r>
    </w:p>
  </w:endnote>
  <w:endnote w:type="continuationSeparator" w:id="0">
    <w:p w14:paraId="62EC426C" w14:textId="77777777" w:rsidR="00862FB8" w:rsidRDefault="00862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DDBE9" w14:textId="616D4FA6" w:rsidR="0035091C" w:rsidRDefault="00932AD5">
    <w:pPr>
      <w:pStyle w:val="Tijeloteksta"/>
      <w:spacing w:line="14" w:lineRule="auto"/>
      <w:rPr>
        <w:sz w:val="20"/>
      </w:rPr>
    </w:pPr>
    <w:r>
      <w:rPr>
        <w:noProof/>
      </w:rPr>
      <mc:AlternateContent>
        <mc:Choice Requires="wps">
          <w:drawing>
            <wp:anchor distT="0" distB="0" distL="114300" distR="114300" simplePos="0" relativeHeight="251657728" behindDoc="1" locked="0" layoutInCell="1" allowOverlap="1" wp14:anchorId="76CEE65C" wp14:editId="070B8EAE">
              <wp:simplePos x="0" y="0"/>
              <wp:positionH relativeFrom="page">
                <wp:posOffset>3670300</wp:posOffset>
              </wp:positionH>
              <wp:positionV relativeFrom="page">
                <wp:posOffset>9916160</wp:posOffset>
              </wp:positionV>
              <wp:extent cx="21971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9CAEB0" w14:textId="77777777" w:rsidR="0035091C" w:rsidRDefault="00B25F01">
                          <w:pPr>
                            <w:pStyle w:val="Tijeloteksta"/>
                            <w:spacing w:line="245" w:lineRule="exact"/>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EE65C" id="_x0000_t202" coordsize="21600,21600" o:spt="202" path="m,l,21600r21600,l21600,xe">
              <v:stroke joinstyle="miter"/>
              <v:path gradientshapeok="t" o:connecttype="rect"/>
            </v:shapetype>
            <v:shape id="Text Box 1" o:spid="_x0000_s1026" type="#_x0000_t202" style="position:absolute;margin-left:289pt;margin-top:780.8pt;width:17.3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" filled="f" stroked="f">
              <v:textbox inset="0,0,0,0">
                <w:txbxContent>
                  <w:p w14:paraId="169CAEB0" w14:textId="77777777" w:rsidR="0035091C" w:rsidRDefault="00B25F01">
                    <w:pPr>
                      <w:pStyle w:val="Tijeloteksta"/>
                      <w:spacing w:line="245" w:lineRule="exact"/>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8D3E3" w14:textId="77777777" w:rsidR="00862FB8" w:rsidRDefault="00862FB8">
      <w:r>
        <w:separator/>
      </w:r>
    </w:p>
  </w:footnote>
  <w:footnote w:type="continuationSeparator" w:id="0">
    <w:p w14:paraId="38D86431" w14:textId="77777777" w:rsidR="00862FB8" w:rsidRDefault="00862F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B0154"/>
    <w:multiLevelType w:val="hybridMultilevel"/>
    <w:tmpl w:val="5268C422"/>
    <w:lvl w:ilvl="0" w:tplc="D98C56FE">
      <w:numFmt w:val="bullet"/>
      <w:lvlText w:val="-"/>
      <w:lvlJc w:val="left"/>
      <w:pPr>
        <w:ind w:left="439" w:hanging="140"/>
      </w:pPr>
      <w:rPr>
        <w:rFonts w:ascii="Times New Roman" w:eastAsia="Times New Roman" w:hAnsi="Times New Roman" w:cs="Times New Roman" w:hint="default"/>
        <w:w w:val="100"/>
        <w:sz w:val="22"/>
        <w:szCs w:val="22"/>
        <w:lang w:val="hr-HR" w:eastAsia="en-US" w:bidi="ar-SA"/>
      </w:rPr>
    </w:lvl>
    <w:lvl w:ilvl="1" w:tplc="B0FC4696">
      <w:numFmt w:val="bullet"/>
      <w:lvlText w:val="•"/>
      <w:lvlJc w:val="left"/>
      <w:pPr>
        <w:ind w:left="1332" w:hanging="140"/>
      </w:pPr>
      <w:rPr>
        <w:rFonts w:hint="default"/>
        <w:lang w:val="hr-HR" w:eastAsia="en-US" w:bidi="ar-SA"/>
      </w:rPr>
    </w:lvl>
    <w:lvl w:ilvl="2" w:tplc="4BC4369A">
      <w:numFmt w:val="bullet"/>
      <w:lvlText w:val="•"/>
      <w:lvlJc w:val="left"/>
      <w:pPr>
        <w:ind w:left="2225" w:hanging="140"/>
      </w:pPr>
      <w:rPr>
        <w:rFonts w:hint="default"/>
        <w:lang w:val="hr-HR" w:eastAsia="en-US" w:bidi="ar-SA"/>
      </w:rPr>
    </w:lvl>
    <w:lvl w:ilvl="3" w:tplc="30AC89D0">
      <w:numFmt w:val="bullet"/>
      <w:lvlText w:val="•"/>
      <w:lvlJc w:val="left"/>
      <w:pPr>
        <w:ind w:left="3117" w:hanging="140"/>
      </w:pPr>
      <w:rPr>
        <w:rFonts w:hint="default"/>
        <w:lang w:val="hr-HR" w:eastAsia="en-US" w:bidi="ar-SA"/>
      </w:rPr>
    </w:lvl>
    <w:lvl w:ilvl="4" w:tplc="7B448024">
      <w:numFmt w:val="bullet"/>
      <w:lvlText w:val="•"/>
      <w:lvlJc w:val="left"/>
      <w:pPr>
        <w:ind w:left="4010" w:hanging="140"/>
      </w:pPr>
      <w:rPr>
        <w:rFonts w:hint="default"/>
        <w:lang w:val="hr-HR" w:eastAsia="en-US" w:bidi="ar-SA"/>
      </w:rPr>
    </w:lvl>
    <w:lvl w:ilvl="5" w:tplc="74BCF5B4">
      <w:numFmt w:val="bullet"/>
      <w:lvlText w:val="•"/>
      <w:lvlJc w:val="left"/>
      <w:pPr>
        <w:ind w:left="4903" w:hanging="140"/>
      </w:pPr>
      <w:rPr>
        <w:rFonts w:hint="default"/>
        <w:lang w:val="hr-HR" w:eastAsia="en-US" w:bidi="ar-SA"/>
      </w:rPr>
    </w:lvl>
    <w:lvl w:ilvl="6" w:tplc="A574CA8E">
      <w:numFmt w:val="bullet"/>
      <w:lvlText w:val="•"/>
      <w:lvlJc w:val="left"/>
      <w:pPr>
        <w:ind w:left="5795" w:hanging="140"/>
      </w:pPr>
      <w:rPr>
        <w:rFonts w:hint="default"/>
        <w:lang w:val="hr-HR" w:eastAsia="en-US" w:bidi="ar-SA"/>
      </w:rPr>
    </w:lvl>
    <w:lvl w:ilvl="7" w:tplc="54243F94">
      <w:numFmt w:val="bullet"/>
      <w:lvlText w:val="•"/>
      <w:lvlJc w:val="left"/>
      <w:pPr>
        <w:ind w:left="6688" w:hanging="140"/>
      </w:pPr>
      <w:rPr>
        <w:rFonts w:hint="default"/>
        <w:lang w:val="hr-HR" w:eastAsia="en-US" w:bidi="ar-SA"/>
      </w:rPr>
    </w:lvl>
    <w:lvl w:ilvl="8" w:tplc="72CEEC02">
      <w:numFmt w:val="bullet"/>
      <w:lvlText w:val="•"/>
      <w:lvlJc w:val="left"/>
      <w:pPr>
        <w:ind w:left="7581" w:hanging="140"/>
      </w:pPr>
      <w:rPr>
        <w:rFonts w:hint="default"/>
        <w:lang w:val="hr-HR" w:eastAsia="en-US" w:bidi="ar-SA"/>
      </w:rPr>
    </w:lvl>
  </w:abstractNum>
  <w:abstractNum w:abstractNumId="1" w15:restartNumberingAfterBreak="0">
    <w:nsid w:val="12667C63"/>
    <w:multiLevelType w:val="multilevel"/>
    <w:tmpl w:val="69CAD8DC"/>
    <w:lvl w:ilvl="0">
      <w:start w:val="5"/>
      <w:numFmt w:val="decimal"/>
      <w:lvlText w:val="%1"/>
      <w:lvlJc w:val="left"/>
      <w:pPr>
        <w:ind w:left="722" w:hanging="567"/>
      </w:pPr>
      <w:rPr>
        <w:rFonts w:ascii="Calibri" w:eastAsia="Calibri" w:hAnsi="Calibri" w:cs="Calibri" w:hint="default"/>
        <w:b/>
        <w:bCs/>
        <w:w w:val="100"/>
        <w:sz w:val="24"/>
        <w:szCs w:val="24"/>
        <w:lang w:val="hr-HR" w:eastAsia="en-US" w:bidi="ar-SA"/>
      </w:rPr>
    </w:lvl>
    <w:lvl w:ilvl="1">
      <w:start w:val="1"/>
      <w:numFmt w:val="decimal"/>
      <w:lvlText w:val="%1.%2"/>
      <w:lvlJc w:val="left"/>
      <w:pPr>
        <w:ind w:left="518" w:hanging="363"/>
      </w:pPr>
      <w:rPr>
        <w:rFonts w:ascii="Calibri" w:eastAsia="Calibri" w:hAnsi="Calibri" w:cs="Calibri" w:hint="default"/>
        <w:b/>
        <w:bCs/>
        <w:w w:val="100"/>
        <w:sz w:val="24"/>
        <w:szCs w:val="24"/>
        <w:lang w:val="hr-HR" w:eastAsia="en-US" w:bidi="ar-SA"/>
      </w:rPr>
    </w:lvl>
    <w:lvl w:ilvl="2">
      <w:numFmt w:val="bullet"/>
      <w:lvlText w:val=""/>
      <w:lvlJc w:val="left"/>
      <w:pPr>
        <w:ind w:left="876" w:hanging="360"/>
      </w:pPr>
      <w:rPr>
        <w:rFonts w:ascii="Symbol" w:eastAsia="Symbol" w:hAnsi="Symbol" w:cs="Symbol" w:hint="default"/>
        <w:w w:val="100"/>
        <w:sz w:val="22"/>
        <w:szCs w:val="22"/>
        <w:lang w:val="hr-HR" w:eastAsia="en-US" w:bidi="ar-SA"/>
      </w:rPr>
    </w:lvl>
    <w:lvl w:ilvl="3">
      <w:numFmt w:val="bullet"/>
      <w:lvlText w:val="•"/>
      <w:lvlJc w:val="left"/>
      <w:pPr>
        <w:ind w:left="1940" w:hanging="360"/>
      </w:pPr>
      <w:rPr>
        <w:rFonts w:hint="default"/>
        <w:lang w:val="hr-HR" w:eastAsia="en-US" w:bidi="ar-SA"/>
      </w:rPr>
    </w:lvl>
    <w:lvl w:ilvl="4">
      <w:numFmt w:val="bullet"/>
      <w:lvlText w:val="•"/>
      <w:lvlJc w:val="left"/>
      <w:pPr>
        <w:ind w:left="3001" w:hanging="360"/>
      </w:pPr>
      <w:rPr>
        <w:rFonts w:hint="default"/>
        <w:lang w:val="hr-HR" w:eastAsia="en-US" w:bidi="ar-SA"/>
      </w:rPr>
    </w:lvl>
    <w:lvl w:ilvl="5">
      <w:numFmt w:val="bullet"/>
      <w:lvlText w:val="•"/>
      <w:lvlJc w:val="left"/>
      <w:pPr>
        <w:ind w:left="4062" w:hanging="360"/>
      </w:pPr>
      <w:rPr>
        <w:rFonts w:hint="default"/>
        <w:lang w:val="hr-HR" w:eastAsia="en-US" w:bidi="ar-SA"/>
      </w:rPr>
    </w:lvl>
    <w:lvl w:ilvl="6">
      <w:numFmt w:val="bullet"/>
      <w:lvlText w:val="•"/>
      <w:lvlJc w:val="left"/>
      <w:pPr>
        <w:ind w:left="5123" w:hanging="360"/>
      </w:pPr>
      <w:rPr>
        <w:rFonts w:hint="default"/>
        <w:lang w:val="hr-HR" w:eastAsia="en-US" w:bidi="ar-SA"/>
      </w:rPr>
    </w:lvl>
    <w:lvl w:ilvl="7">
      <w:numFmt w:val="bullet"/>
      <w:lvlText w:val="•"/>
      <w:lvlJc w:val="left"/>
      <w:pPr>
        <w:ind w:left="6184" w:hanging="360"/>
      </w:pPr>
      <w:rPr>
        <w:rFonts w:hint="default"/>
        <w:lang w:val="hr-HR" w:eastAsia="en-US" w:bidi="ar-SA"/>
      </w:rPr>
    </w:lvl>
    <w:lvl w:ilvl="8">
      <w:numFmt w:val="bullet"/>
      <w:lvlText w:val="•"/>
      <w:lvlJc w:val="left"/>
      <w:pPr>
        <w:ind w:left="7244" w:hanging="360"/>
      </w:pPr>
      <w:rPr>
        <w:rFonts w:hint="default"/>
        <w:lang w:val="hr-HR" w:eastAsia="en-US" w:bidi="ar-SA"/>
      </w:rPr>
    </w:lvl>
  </w:abstractNum>
  <w:abstractNum w:abstractNumId="2" w15:restartNumberingAfterBreak="0">
    <w:nsid w:val="199818A8"/>
    <w:multiLevelType w:val="hybridMultilevel"/>
    <w:tmpl w:val="4710C1E4"/>
    <w:lvl w:ilvl="0" w:tplc="CD3ADBF2">
      <w:numFmt w:val="bullet"/>
      <w:lvlText w:val="-"/>
      <w:lvlJc w:val="left"/>
      <w:pPr>
        <w:ind w:left="156" w:hanging="154"/>
      </w:pPr>
      <w:rPr>
        <w:rFonts w:ascii="Calibri" w:eastAsia="Calibri" w:hAnsi="Calibri" w:cs="Calibri" w:hint="default"/>
        <w:w w:val="100"/>
        <w:sz w:val="22"/>
        <w:szCs w:val="22"/>
        <w:lang w:val="hr-HR" w:eastAsia="en-US" w:bidi="ar-SA"/>
      </w:rPr>
    </w:lvl>
    <w:lvl w:ilvl="1" w:tplc="83D6112E">
      <w:numFmt w:val="bullet"/>
      <w:lvlText w:val=""/>
      <w:lvlJc w:val="left"/>
      <w:pPr>
        <w:ind w:left="1236" w:hanging="360"/>
      </w:pPr>
      <w:rPr>
        <w:rFonts w:ascii="Symbol" w:eastAsia="Symbol" w:hAnsi="Symbol" w:cs="Symbol" w:hint="default"/>
        <w:w w:val="100"/>
        <w:sz w:val="22"/>
        <w:szCs w:val="22"/>
        <w:lang w:val="hr-HR" w:eastAsia="en-US" w:bidi="ar-SA"/>
      </w:rPr>
    </w:lvl>
    <w:lvl w:ilvl="2" w:tplc="6CE03882">
      <w:numFmt w:val="bullet"/>
      <w:lvlText w:val="•"/>
      <w:lvlJc w:val="left"/>
      <w:pPr>
        <w:ind w:left="2142" w:hanging="360"/>
      </w:pPr>
      <w:rPr>
        <w:rFonts w:hint="default"/>
        <w:lang w:val="hr-HR" w:eastAsia="en-US" w:bidi="ar-SA"/>
      </w:rPr>
    </w:lvl>
    <w:lvl w:ilvl="3" w:tplc="29C86658">
      <w:numFmt w:val="bullet"/>
      <w:lvlText w:val="•"/>
      <w:lvlJc w:val="left"/>
      <w:pPr>
        <w:ind w:left="3045" w:hanging="360"/>
      </w:pPr>
      <w:rPr>
        <w:rFonts w:hint="default"/>
        <w:lang w:val="hr-HR" w:eastAsia="en-US" w:bidi="ar-SA"/>
      </w:rPr>
    </w:lvl>
    <w:lvl w:ilvl="4" w:tplc="B4EC76FC">
      <w:numFmt w:val="bullet"/>
      <w:lvlText w:val="•"/>
      <w:lvlJc w:val="left"/>
      <w:pPr>
        <w:ind w:left="3948" w:hanging="360"/>
      </w:pPr>
      <w:rPr>
        <w:rFonts w:hint="default"/>
        <w:lang w:val="hr-HR" w:eastAsia="en-US" w:bidi="ar-SA"/>
      </w:rPr>
    </w:lvl>
    <w:lvl w:ilvl="5" w:tplc="1BF6F5D2">
      <w:numFmt w:val="bullet"/>
      <w:lvlText w:val="•"/>
      <w:lvlJc w:val="left"/>
      <w:pPr>
        <w:ind w:left="4851" w:hanging="360"/>
      </w:pPr>
      <w:rPr>
        <w:rFonts w:hint="default"/>
        <w:lang w:val="hr-HR" w:eastAsia="en-US" w:bidi="ar-SA"/>
      </w:rPr>
    </w:lvl>
    <w:lvl w:ilvl="6" w:tplc="1E96AF38">
      <w:numFmt w:val="bullet"/>
      <w:lvlText w:val="•"/>
      <w:lvlJc w:val="left"/>
      <w:pPr>
        <w:ind w:left="5754" w:hanging="360"/>
      </w:pPr>
      <w:rPr>
        <w:rFonts w:hint="default"/>
        <w:lang w:val="hr-HR" w:eastAsia="en-US" w:bidi="ar-SA"/>
      </w:rPr>
    </w:lvl>
    <w:lvl w:ilvl="7" w:tplc="814CE148">
      <w:numFmt w:val="bullet"/>
      <w:lvlText w:val="•"/>
      <w:lvlJc w:val="left"/>
      <w:pPr>
        <w:ind w:left="6657" w:hanging="360"/>
      </w:pPr>
      <w:rPr>
        <w:rFonts w:hint="default"/>
        <w:lang w:val="hr-HR" w:eastAsia="en-US" w:bidi="ar-SA"/>
      </w:rPr>
    </w:lvl>
    <w:lvl w:ilvl="8" w:tplc="422E66F0">
      <w:numFmt w:val="bullet"/>
      <w:lvlText w:val="•"/>
      <w:lvlJc w:val="left"/>
      <w:pPr>
        <w:ind w:left="7560" w:hanging="360"/>
      </w:pPr>
      <w:rPr>
        <w:rFonts w:hint="default"/>
        <w:lang w:val="hr-HR" w:eastAsia="en-US" w:bidi="ar-SA"/>
      </w:rPr>
    </w:lvl>
  </w:abstractNum>
  <w:abstractNum w:abstractNumId="3" w15:restartNumberingAfterBreak="0">
    <w:nsid w:val="2CB01903"/>
    <w:multiLevelType w:val="multilevel"/>
    <w:tmpl w:val="5852C780"/>
    <w:lvl w:ilvl="0">
      <w:start w:val="1"/>
      <w:numFmt w:val="decimal"/>
      <w:lvlText w:val="%1."/>
      <w:lvlJc w:val="left"/>
      <w:pPr>
        <w:ind w:left="722" w:hanging="567"/>
      </w:pPr>
      <w:rPr>
        <w:rFonts w:ascii="Calibri" w:eastAsia="Calibri" w:hAnsi="Calibri" w:cs="Calibri" w:hint="default"/>
        <w:b/>
        <w:bCs/>
        <w:w w:val="100"/>
        <w:sz w:val="24"/>
        <w:szCs w:val="24"/>
        <w:lang w:val="hr-HR" w:eastAsia="en-US" w:bidi="ar-SA"/>
      </w:rPr>
    </w:lvl>
    <w:lvl w:ilvl="1">
      <w:start w:val="1"/>
      <w:numFmt w:val="decimal"/>
      <w:lvlText w:val="%1.%2."/>
      <w:lvlJc w:val="left"/>
      <w:pPr>
        <w:ind w:left="722" w:hanging="567"/>
      </w:pPr>
      <w:rPr>
        <w:rFonts w:ascii="Calibri" w:eastAsia="Calibri" w:hAnsi="Calibri" w:cs="Calibri" w:hint="default"/>
        <w:b/>
        <w:bCs/>
        <w:i/>
        <w:iCs/>
        <w:w w:val="100"/>
        <w:sz w:val="24"/>
        <w:szCs w:val="24"/>
        <w:lang w:val="hr-HR" w:eastAsia="en-US" w:bidi="ar-SA"/>
      </w:rPr>
    </w:lvl>
    <w:lvl w:ilvl="2">
      <w:numFmt w:val="bullet"/>
      <w:lvlText w:val="•"/>
      <w:lvlJc w:val="left"/>
      <w:pPr>
        <w:ind w:left="2449" w:hanging="567"/>
      </w:pPr>
      <w:rPr>
        <w:rFonts w:hint="default"/>
        <w:lang w:val="hr-HR" w:eastAsia="en-US" w:bidi="ar-SA"/>
      </w:rPr>
    </w:lvl>
    <w:lvl w:ilvl="3">
      <w:numFmt w:val="bullet"/>
      <w:lvlText w:val="•"/>
      <w:lvlJc w:val="left"/>
      <w:pPr>
        <w:ind w:left="3313" w:hanging="567"/>
      </w:pPr>
      <w:rPr>
        <w:rFonts w:hint="default"/>
        <w:lang w:val="hr-HR" w:eastAsia="en-US" w:bidi="ar-SA"/>
      </w:rPr>
    </w:lvl>
    <w:lvl w:ilvl="4">
      <w:numFmt w:val="bullet"/>
      <w:lvlText w:val="•"/>
      <w:lvlJc w:val="left"/>
      <w:pPr>
        <w:ind w:left="4178" w:hanging="567"/>
      </w:pPr>
      <w:rPr>
        <w:rFonts w:hint="default"/>
        <w:lang w:val="hr-HR" w:eastAsia="en-US" w:bidi="ar-SA"/>
      </w:rPr>
    </w:lvl>
    <w:lvl w:ilvl="5">
      <w:numFmt w:val="bullet"/>
      <w:lvlText w:val="•"/>
      <w:lvlJc w:val="left"/>
      <w:pPr>
        <w:ind w:left="5043" w:hanging="567"/>
      </w:pPr>
      <w:rPr>
        <w:rFonts w:hint="default"/>
        <w:lang w:val="hr-HR" w:eastAsia="en-US" w:bidi="ar-SA"/>
      </w:rPr>
    </w:lvl>
    <w:lvl w:ilvl="6">
      <w:numFmt w:val="bullet"/>
      <w:lvlText w:val="•"/>
      <w:lvlJc w:val="left"/>
      <w:pPr>
        <w:ind w:left="5907" w:hanging="567"/>
      </w:pPr>
      <w:rPr>
        <w:rFonts w:hint="default"/>
        <w:lang w:val="hr-HR" w:eastAsia="en-US" w:bidi="ar-SA"/>
      </w:rPr>
    </w:lvl>
    <w:lvl w:ilvl="7">
      <w:numFmt w:val="bullet"/>
      <w:lvlText w:val="•"/>
      <w:lvlJc w:val="left"/>
      <w:pPr>
        <w:ind w:left="6772" w:hanging="567"/>
      </w:pPr>
      <w:rPr>
        <w:rFonts w:hint="default"/>
        <w:lang w:val="hr-HR" w:eastAsia="en-US" w:bidi="ar-SA"/>
      </w:rPr>
    </w:lvl>
    <w:lvl w:ilvl="8">
      <w:numFmt w:val="bullet"/>
      <w:lvlText w:val="•"/>
      <w:lvlJc w:val="left"/>
      <w:pPr>
        <w:ind w:left="7637" w:hanging="567"/>
      </w:pPr>
      <w:rPr>
        <w:rFonts w:hint="default"/>
        <w:lang w:val="hr-HR" w:eastAsia="en-US" w:bidi="ar-SA"/>
      </w:rPr>
    </w:lvl>
  </w:abstractNum>
  <w:abstractNum w:abstractNumId="4" w15:restartNumberingAfterBreak="0">
    <w:nsid w:val="2E536409"/>
    <w:multiLevelType w:val="hybridMultilevel"/>
    <w:tmpl w:val="0E7E6412"/>
    <w:lvl w:ilvl="0" w:tplc="8FE24B26">
      <w:start w:val="1"/>
      <w:numFmt w:val="decimal"/>
      <w:lvlText w:val="%1."/>
      <w:lvlJc w:val="left"/>
      <w:pPr>
        <w:ind w:left="876" w:hanging="360"/>
      </w:pPr>
      <w:rPr>
        <w:rFonts w:ascii="Calibri" w:eastAsia="Calibri" w:hAnsi="Calibri" w:cs="Calibri" w:hint="default"/>
        <w:w w:val="100"/>
        <w:sz w:val="22"/>
        <w:szCs w:val="22"/>
        <w:lang w:val="hr-HR" w:eastAsia="en-US" w:bidi="ar-SA"/>
      </w:rPr>
    </w:lvl>
    <w:lvl w:ilvl="1" w:tplc="7B9ED3C6">
      <w:numFmt w:val="bullet"/>
      <w:lvlText w:val="•"/>
      <w:lvlJc w:val="left"/>
      <w:pPr>
        <w:ind w:left="1728" w:hanging="360"/>
      </w:pPr>
      <w:rPr>
        <w:rFonts w:hint="default"/>
        <w:lang w:val="hr-HR" w:eastAsia="en-US" w:bidi="ar-SA"/>
      </w:rPr>
    </w:lvl>
    <w:lvl w:ilvl="2" w:tplc="F684C264">
      <w:numFmt w:val="bullet"/>
      <w:lvlText w:val="•"/>
      <w:lvlJc w:val="left"/>
      <w:pPr>
        <w:ind w:left="2577" w:hanging="360"/>
      </w:pPr>
      <w:rPr>
        <w:rFonts w:hint="default"/>
        <w:lang w:val="hr-HR" w:eastAsia="en-US" w:bidi="ar-SA"/>
      </w:rPr>
    </w:lvl>
    <w:lvl w:ilvl="3" w:tplc="09705D60">
      <w:numFmt w:val="bullet"/>
      <w:lvlText w:val="•"/>
      <w:lvlJc w:val="left"/>
      <w:pPr>
        <w:ind w:left="3425" w:hanging="360"/>
      </w:pPr>
      <w:rPr>
        <w:rFonts w:hint="default"/>
        <w:lang w:val="hr-HR" w:eastAsia="en-US" w:bidi="ar-SA"/>
      </w:rPr>
    </w:lvl>
    <w:lvl w:ilvl="4" w:tplc="8D2A112C">
      <w:numFmt w:val="bullet"/>
      <w:lvlText w:val="•"/>
      <w:lvlJc w:val="left"/>
      <w:pPr>
        <w:ind w:left="4274" w:hanging="360"/>
      </w:pPr>
      <w:rPr>
        <w:rFonts w:hint="default"/>
        <w:lang w:val="hr-HR" w:eastAsia="en-US" w:bidi="ar-SA"/>
      </w:rPr>
    </w:lvl>
    <w:lvl w:ilvl="5" w:tplc="29B8BBAA">
      <w:numFmt w:val="bullet"/>
      <w:lvlText w:val="•"/>
      <w:lvlJc w:val="left"/>
      <w:pPr>
        <w:ind w:left="5123" w:hanging="360"/>
      </w:pPr>
      <w:rPr>
        <w:rFonts w:hint="default"/>
        <w:lang w:val="hr-HR" w:eastAsia="en-US" w:bidi="ar-SA"/>
      </w:rPr>
    </w:lvl>
    <w:lvl w:ilvl="6" w:tplc="DF288006">
      <w:numFmt w:val="bullet"/>
      <w:lvlText w:val="•"/>
      <w:lvlJc w:val="left"/>
      <w:pPr>
        <w:ind w:left="5971" w:hanging="360"/>
      </w:pPr>
      <w:rPr>
        <w:rFonts w:hint="default"/>
        <w:lang w:val="hr-HR" w:eastAsia="en-US" w:bidi="ar-SA"/>
      </w:rPr>
    </w:lvl>
    <w:lvl w:ilvl="7" w:tplc="D91A673A">
      <w:numFmt w:val="bullet"/>
      <w:lvlText w:val="•"/>
      <w:lvlJc w:val="left"/>
      <w:pPr>
        <w:ind w:left="6820" w:hanging="360"/>
      </w:pPr>
      <w:rPr>
        <w:rFonts w:hint="default"/>
        <w:lang w:val="hr-HR" w:eastAsia="en-US" w:bidi="ar-SA"/>
      </w:rPr>
    </w:lvl>
    <w:lvl w:ilvl="8" w:tplc="7DDCF010">
      <w:numFmt w:val="bullet"/>
      <w:lvlText w:val="•"/>
      <w:lvlJc w:val="left"/>
      <w:pPr>
        <w:ind w:left="7669" w:hanging="360"/>
      </w:pPr>
      <w:rPr>
        <w:rFonts w:hint="default"/>
        <w:lang w:val="hr-HR" w:eastAsia="en-US" w:bidi="ar-SA"/>
      </w:rPr>
    </w:lvl>
  </w:abstractNum>
  <w:abstractNum w:abstractNumId="5" w15:restartNumberingAfterBreak="0">
    <w:nsid w:val="4627794A"/>
    <w:multiLevelType w:val="multilevel"/>
    <w:tmpl w:val="A0FA3918"/>
    <w:lvl w:ilvl="0">
      <w:start w:val="2"/>
      <w:numFmt w:val="decimal"/>
      <w:lvlText w:val="%1."/>
      <w:lvlJc w:val="left"/>
      <w:pPr>
        <w:ind w:left="722" w:hanging="567"/>
      </w:pPr>
      <w:rPr>
        <w:rFonts w:ascii="Calibri" w:eastAsia="Calibri" w:hAnsi="Calibri" w:cs="Calibri" w:hint="default"/>
        <w:b/>
        <w:bCs/>
        <w:w w:val="100"/>
        <w:sz w:val="24"/>
        <w:szCs w:val="24"/>
        <w:lang w:val="hr-HR" w:eastAsia="en-US" w:bidi="ar-SA"/>
      </w:rPr>
    </w:lvl>
    <w:lvl w:ilvl="1">
      <w:start w:val="1"/>
      <w:numFmt w:val="decimal"/>
      <w:lvlText w:val="%1.%2."/>
      <w:lvlJc w:val="left"/>
      <w:pPr>
        <w:ind w:left="722" w:hanging="567"/>
      </w:pPr>
      <w:rPr>
        <w:rFonts w:hint="default"/>
        <w:b/>
        <w:bCs/>
        <w:i/>
        <w:iCs/>
        <w:w w:val="100"/>
        <w:lang w:val="hr-HR" w:eastAsia="en-US" w:bidi="ar-SA"/>
      </w:rPr>
    </w:lvl>
    <w:lvl w:ilvl="2">
      <w:numFmt w:val="bullet"/>
      <w:lvlText w:val=""/>
      <w:lvlJc w:val="left"/>
      <w:pPr>
        <w:ind w:left="1236" w:hanging="360"/>
      </w:pPr>
      <w:rPr>
        <w:rFonts w:ascii="Symbol" w:eastAsia="Symbol" w:hAnsi="Symbol" w:cs="Symbol" w:hint="default"/>
        <w:w w:val="100"/>
        <w:sz w:val="22"/>
        <w:szCs w:val="22"/>
        <w:lang w:val="hr-HR" w:eastAsia="en-US" w:bidi="ar-SA"/>
      </w:rPr>
    </w:lvl>
    <w:lvl w:ilvl="3">
      <w:numFmt w:val="bullet"/>
      <w:lvlText w:val="•"/>
      <w:lvlJc w:val="left"/>
      <w:pPr>
        <w:ind w:left="3045" w:hanging="360"/>
      </w:pPr>
      <w:rPr>
        <w:rFonts w:hint="default"/>
        <w:lang w:val="hr-HR" w:eastAsia="en-US" w:bidi="ar-SA"/>
      </w:rPr>
    </w:lvl>
    <w:lvl w:ilvl="4">
      <w:numFmt w:val="bullet"/>
      <w:lvlText w:val="•"/>
      <w:lvlJc w:val="left"/>
      <w:pPr>
        <w:ind w:left="3948" w:hanging="360"/>
      </w:pPr>
      <w:rPr>
        <w:rFonts w:hint="default"/>
        <w:lang w:val="hr-HR" w:eastAsia="en-US" w:bidi="ar-SA"/>
      </w:rPr>
    </w:lvl>
    <w:lvl w:ilvl="5">
      <w:numFmt w:val="bullet"/>
      <w:lvlText w:val="•"/>
      <w:lvlJc w:val="left"/>
      <w:pPr>
        <w:ind w:left="4851" w:hanging="360"/>
      </w:pPr>
      <w:rPr>
        <w:rFonts w:hint="default"/>
        <w:lang w:val="hr-HR" w:eastAsia="en-US" w:bidi="ar-SA"/>
      </w:rPr>
    </w:lvl>
    <w:lvl w:ilvl="6">
      <w:numFmt w:val="bullet"/>
      <w:lvlText w:val="•"/>
      <w:lvlJc w:val="left"/>
      <w:pPr>
        <w:ind w:left="5754" w:hanging="360"/>
      </w:pPr>
      <w:rPr>
        <w:rFonts w:hint="default"/>
        <w:lang w:val="hr-HR" w:eastAsia="en-US" w:bidi="ar-SA"/>
      </w:rPr>
    </w:lvl>
    <w:lvl w:ilvl="7">
      <w:numFmt w:val="bullet"/>
      <w:lvlText w:val="•"/>
      <w:lvlJc w:val="left"/>
      <w:pPr>
        <w:ind w:left="6657" w:hanging="360"/>
      </w:pPr>
      <w:rPr>
        <w:rFonts w:hint="default"/>
        <w:lang w:val="hr-HR" w:eastAsia="en-US" w:bidi="ar-SA"/>
      </w:rPr>
    </w:lvl>
    <w:lvl w:ilvl="8">
      <w:numFmt w:val="bullet"/>
      <w:lvlText w:val="•"/>
      <w:lvlJc w:val="left"/>
      <w:pPr>
        <w:ind w:left="7560" w:hanging="360"/>
      </w:pPr>
      <w:rPr>
        <w:rFonts w:hint="default"/>
        <w:lang w:val="hr-HR" w:eastAsia="en-US" w:bidi="ar-SA"/>
      </w:rPr>
    </w:lvl>
  </w:abstractNum>
  <w:abstractNum w:abstractNumId="6" w15:restartNumberingAfterBreak="0">
    <w:nsid w:val="49132044"/>
    <w:multiLevelType w:val="multilevel"/>
    <w:tmpl w:val="1186C5B6"/>
    <w:lvl w:ilvl="0">
      <w:start w:val="4"/>
      <w:numFmt w:val="decimal"/>
      <w:lvlText w:val="%1"/>
      <w:lvlJc w:val="left"/>
      <w:pPr>
        <w:ind w:left="516" w:hanging="360"/>
      </w:pPr>
      <w:rPr>
        <w:rFonts w:hint="default"/>
        <w:lang w:val="hr-HR" w:eastAsia="en-US" w:bidi="ar-SA"/>
      </w:rPr>
    </w:lvl>
    <w:lvl w:ilvl="1">
      <w:start w:val="1"/>
      <w:numFmt w:val="decimal"/>
      <w:lvlText w:val="%1.%2"/>
      <w:lvlJc w:val="left"/>
      <w:pPr>
        <w:ind w:left="516" w:hanging="360"/>
      </w:pPr>
      <w:rPr>
        <w:rFonts w:hint="default"/>
        <w:b/>
        <w:bCs/>
        <w:i/>
        <w:iCs/>
        <w:w w:val="100"/>
        <w:lang w:val="hr-HR" w:eastAsia="en-US" w:bidi="ar-SA"/>
      </w:rPr>
    </w:lvl>
    <w:lvl w:ilvl="2">
      <w:start w:val="1"/>
      <w:numFmt w:val="lowerLetter"/>
      <w:lvlText w:val="%3)"/>
      <w:lvlJc w:val="left"/>
      <w:pPr>
        <w:ind w:left="722" w:hanging="284"/>
      </w:pPr>
      <w:rPr>
        <w:rFonts w:ascii="Calibri" w:eastAsia="Calibri" w:hAnsi="Calibri" w:cs="Calibri" w:hint="default"/>
        <w:i/>
        <w:iCs/>
        <w:spacing w:val="-1"/>
        <w:w w:val="100"/>
        <w:sz w:val="22"/>
        <w:szCs w:val="22"/>
        <w:lang w:val="hr-HR" w:eastAsia="en-US" w:bidi="ar-SA"/>
      </w:rPr>
    </w:lvl>
    <w:lvl w:ilvl="3">
      <w:numFmt w:val="bullet"/>
      <w:lvlText w:val="•"/>
      <w:lvlJc w:val="left"/>
      <w:pPr>
        <w:ind w:left="2641" w:hanging="284"/>
      </w:pPr>
      <w:rPr>
        <w:rFonts w:hint="default"/>
        <w:lang w:val="hr-HR" w:eastAsia="en-US" w:bidi="ar-SA"/>
      </w:rPr>
    </w:lvl>
    <w:lvl w:ilvl="4">
      <w:numFmt w:val="bullet"/>
      <w:lvlText w:val="•"/>
      <w:lvlJc w:val="left"/>
      <w:pPr>
        <w:ind w:left="3602" w:hanging="284"/>
      </w:pPr>
      <w:rPr>
        <w:rFonts w:hint="default"/>
        <w:lang w:val="hr-HR" w:eastAsia="en-US" w:bidi="ar-SA"/>
      </w:rPr>
    </w:lvl>
    <w:lvl w:ilvl="5">
      <w:numFmt w:val="bullet"/>
      <w:lvlText w:val="•"/>
      <w:lvlJc w:val="left"/>
      <w:pPr>
        <w:ind w:left="4562" w:hanging="284"/>
      </w:pPr>
      <w:rPr>
        <w:rFonts w:hint="default"/>
        <w:lang w:val="hr-HR" w:eastAsia="en-US" w:bidi="ar-SA"/>
      </w:rPr>
    </w:lvl>
    <w:lvl w:ilvl="6">
      <w:numFmt w:val="bullet"/>
      <w:lvlText w:val="•"/>
      <w:lvlJc w:val="left"/>
      <w:pPr>
        <w:ind w:left="5523" w:hanging="284"/>
      </w:pPr>
      <w:rPr>
        <w:rFonts w:hint="default"/>
        <w:lang w:val="hr-HR" w:eastAsia="en-US" w:bidi="ar-SA"/>
      </w:rPr>
    </w:lvl>
    <w:lvl w:ilvl="7">
      <w:numFmt w:val="bullet"/>
      <w:lvlText w:val="•"/>
      <w:lvlJc w:val="left"/>
      <w:pPr>
        <w:ind w:left="6484" w:hanging="284"/>
      </w:pPr>
      <w:rPr>
        <w:rFonts w:hint="default"/>
        <w:lang w:val="hr-HR" w:eastAsia="en-US" w:bidi="ar-SA"/>
      </w:rPr>
    </w:lvl>
    <w:lvl w:ilvl="8">
      <w:numFmt w:val="bullet"/>
      <w:lvlText w:val="•"/>
      <w:lvlJc w:val="left"/>
      <w:pPr>
        <w:ind w:left="7444" w:hanging="284"/>
      </w:pPr>
      <w:rPr>
        <w:rFonts w:hint="default"/>
        <w:lang w:val="hr-HR" w:eastAsia="en-US" w:bidi="ar-SA"/>
      </w:rPr>
    </w:lvl>
  </w:abstractNum>
  <w:abstractNum w:abstractNumId="7" w15:restartNumberingAfterBreak="0">
    <w:nsid w:val="50C30B18"/>
    <w:multiLevelType w:val="hybridMultilevel"/>
    <w:tmpl w:val="76D096C0"/>
    <w:lvl w:ilvl="0" w:tplc="CE7890FA">
      <w:numFmt w:val="bullet"/>
      <w:lvlText w:val=""/>
      <w:lvlJc w:val="left"/>
      <w:pPr>
        <w:ind w:left="876" w:hanging="360"/>
      </w:pPr>
      <w:rPr>
        <w:rFonts w:ascii="Symbol" w:eastAsia="Symbol" w:hAnsi="Symbol" w:cs="Symbol" w:hint="default"/>
        <w:w w:val="100"/>
        <w:sz w:val="22"/>
        <w:szCs w:val="22"/>
        <w:lang w:val="hr-HR" w:eastAsia="en-US" w:bidi="ar-SA"/>
      </w:rPr>
    </w:lvl>
    <w:lvl w:ilvl="1" w:tplc="2E5AA706">
      <w:numFmt w:val="bullet"/>
      <w:lvlText w:val="•"/>
      <w:lvlJc w:val="left"/>
      <w:pPr>
        <w:ind w:left="1728" w:hanging="360"/>
      </w:pPr>
      <w:rPr>
        <w:rFonts w:hint="default"/>
        <w:lang w:val="hr-HR" w:eastAsia="en-US" w:bidi="ar-SA"/>
      </w:rPr>
    </w:lvl>
    <w:lvl w:ilvl="2" w:tplc="115C5DE8">
      <w:numFmt w:val="bullet"/>
      <w:lvlText w:val="•"/>
      <w:lvlJc w:val="left"/>
      <w:pPr>
        <w:ind w:left="2577" w:hanging="360"/>
      </w:pPr>
      <w:rPr>
        <w:rFonts w:hint="default"/>
        <w:lang w:val="hr-HR" w:eastAsia="en-US" w:bidi="ar-SA"/>
      </w:rPr>
    </w:lvl>
    <w:lvl w:ilvl="3" w:tplc="E8EA1586">
      <w:numFmt w:val="bullet"/>
      <w:lvlText w:val="•"/>
      <w:lvlJc w:val="left"/>
      <w:pPr>
        <w:ind w:left="3425" w:hanging="360"/>
      </w:pPr>
      <w:rPr>
        <w:rFonts w:hint="default"/>
        <w:lang w:val="hr-HR" w:eastAsia="en-US" w:bidi="ar-SA"/>
      </w:rPr>
    </w:lvl>
    <w:lvl w:ilvl="4" w:tplc="14A442F6">
      <w:numFmt w:val="bullet"/>
      <w:lvlText w:val="•"/>
      <w:lvlJc w:val="left"/>
      <w:pPr>
        <w:ind w:left="4274" w:hanging="360"/>
      </w:pPr>
      <w:rPr>
        <w:rFonts w:hint="default"/>
        <w:lang w:val="hr-HR" w:eastAsia="en-US" w:bidi="ar-SA"/>
      </w:rPr>
    </w:lvl>
    <w:lvl w:ilvl="5" w:tplc="43D6E9C4">
      <w:numFmt w:val="bullet"/>
      <w:lvlText w:val="•"/>
      <w:lvlJc w:val="left"/>
      <w:pPr>
        <w:ind w:left="5123" w:hanging="360"/>
      </w:pPr>
      <w:rPr>
        <w:rFonts w:hint="default"/>
        <w:lang w:val="hr-HR" w:eastAsia="en-US" w:bidi="ar-SA"/>
      </w:rPr>
    </w:lvl>
    <w:lvl w:ilvl="6" w:tplc="BEB6CC2E">
      <w:numFmt w:val="bullet"/>
      <w:lvlText w:val="•"/>
      <w:lvlJc w:val="left"/>
      <w:pPr>
        <w:ind w:left="5971" w:hanging="360"/>
      </w:pPr>
      <w:rPr>
        <w:rFonts w:hint="default"/>
        <w:lang w:val="hr-HR" w:eastAsia="en-US" w:bidi="ar-SA"/>
      </w:rPr>
    </w:lvl>
    <w:lvl w:ilvl="7" w:tplc="AC3C0DC6">
      <w:numFmt w:val="bullet"/>
      <w:lvlText w:val="•"/>
      <w:lvlJc w:val="left"/>
      <w:pPr>
        <w:ind w:left="6820" w:hanging="360"/>
      </w:pPr>
      <w:rPr>
        <w:rFonts w:hint="default"/>
        <w:lang w:val="hr-HR" w:eastAsia="en-US" w:bidi="ar-SA"/>
      </w:rPr>
    </w:lvl>
    <w:lvl w:ilvl="8" w:tplc="CE284FE8">
      <w:numFmt w:val="bullet"/>
      <w:lvlText w:val="•"/>
      <w:lvlJc w:val="left"/>
      <w:pPr>
        <w:ind w:left="7669" w:hanging="360"/>
      </w:pPr>
      <w:rPr>
        <w:rFonts w:hint="default"/>
        <w:lang w:val="hr-HR" w:eastAsia="en-US" w:bidi="ar-SA"/>
      </w:rPr>
    </w:lvl>
  </w:abstractNum>
  <w:abstractNum w:abstractNumId="8" w15:restartNumberingAfterBreak="0">
    <w:nsid w:val="741356DF"/>
    <w:multiLevelType w:val="hybridMultilevel"/>
    <w:tmpl w:val="E5BCFEDA"/>
    <w:lvl w:ilvl="0" w:tplc="8C8AEFE4">
      <w:start w:val="1"/>
      <w:numFmt w:val="lowerLetter"/>
      <w:lvlText w:val="%1)"/>
      <w:lvlJc w:val="left"/>
      <w:pPr>
        <w:ind w:left="876" w:hanging="360"/>
      </w:pPr>
      <w:rPr>
        <w:rFonts w:ascii="Calibri" w:eastAsia="Calibri" w:hAnsi="Calibri" w:cs="Calibri" w:hint="default"/>
        <w:b/>
        <w:bCs/>
        <w:spacing w:val="-1"/>
        <w:w w:val="100"/>
        <w:sz w:val="22"/>
        <w:szCs w:val="22"/>
        <w:lang w:val="hr-HR" w:eastAsia="en-US" w:bidi="ar-SA"/>
      </w:rPr>
    </w:lvl>
    <w:lvl w:ilvl="1" w:tplc="C336637C">
      <w:numFmt w:val="bullet"/>
      <w:lvlText w:val="•"/>
      <w:lvlJc w:val="left"/>
      <w:pPr>
        <w:ind w:left="1728" w:hanging="360"/>
      </w:pPr>
      <w:rPr>
        <w:rFonts w:hint="default"/>
        <w:lang w:val="hr-HR" w:eastAsia="en-US" w:bidi="ar-SA"/>
      </w:rPr>
    </w:lvl>
    <w:lvl w:ilvl="2" w:tplc="146A8BDA">
      <w:numFmt w:val="bullet"/>
      <w:lvlText w:val="•"/>
      <w:lvlJc w:val="left"/>
      <w:pPr>
        <w:ind w:left="2577" w:hanging="360"/>
      </w:pPr>
      <w:rPr>
        <w:rFonts w:hint="default"/>
        <w:lang w:val="hr-HR" w:eastAsia="en-US" w:bidi="ar-SA"/>
      </w:rPr>
    </w:lvl>
    <w:lvl w:ilvl="3" w:tplc="A8BE0E8A">
      <w:numFmt w:val="bullet"/>
      <w:lvlText w:val="•"/>
      <w:lvlJc w:val="left"/>
      <w:pPr>
        <w:ind w:left="3425" w:hanging="360"/>
      </w:pPr>
      <w:rPr>
        <w:rFonts w:hint="default"/>
        <w:lang w:val="hr-HR" w:eastAsia="en-US" w:bidi="ar-SA"/>
      </w:rPr>
    </w:lvl>
    <w:lvl w:ilvl="4" w:tplc="1660D5BC">
      <w:numFmt w:val="bullet"/>
      <w:lvlText w:val="•"/>
      <w:lvlJc w:val="left"/>
      <w:pPr>
        <w:ind w:left="4274" w:hanging="360"/>
      </w:pPr>
      <w:rPr>
        <w:rFonts w:hint="default"/>
        <w:lang w:val="hr-HR" w:eastAsia="en-US" w:bidi="ar-SA"/>
      </w:rPr>
    </w:lvl>
    <w:lvl w:ilvl="5" w:tplc="4CCA3278">
      <w:numFmt w:val="bullet"/>
      <w:lvlText w:val="•"/>
      <w:lvlJc w:val="left"/>
      <w:pPr>
        <w:ind w:left="5123" w:hanging="360"/>
      </w:pPr>
      <w:rPr>
        <w:rFonts w:hint="default"/>
        <w:lang w:val="hr-HR" w:eastAsia="en-US" w:bidi="ar-SA"/>
      </w:rPr>
    </w:lvl>
    <w:lvl w:ilvl="6" w:tplc="AA7E1398">
      <w:numFmt w:val="bullet"/>
      <w:lvlText w:val="•"/>
      <w:lvlJc w:val="left"/>
      <w:pPr>
        <w:ind w:left="5971" w:hanging="360"/>
      </w:pPr>
      <w:rPr>
        <w:rFonts w:hint="default"/>
        <w:lang w:val="hr-HR" w:eastAsia="en-US" w:bidi="ar-SA"/>
      </w:rPr>
    </w:lvl>
    <w:lvl w:ilvl="7" w:tplc="34EC963C">
      <w:numFmt w:val="bullet"/>
      <w:lvlText w:val="•"/>
      <w:lvlJc w:val="left"/>
      <w:pPr>
        <w:ind w:left="6820" w:hanging="360"/>
      </w:pPr>
      <w:rPr>
        <w:rFonts w:hint="default"/>
        <w:lang w:val="hr-HR" w:eastAsia="en-US" w:bidi="ar-SA"/>
      </w:rPr>
    </w:lvl>
    <w:lvl w:ilvl="8" w:tplc="E862A3CA">
      <w:numFmt w:val="bullet"/>
      <w:lvlText w:val="•"/>
      <w:lvlJc w:val="left"/>
      <w:pPr>
        <w:ind w:left="7669" w:hanging="360"/>
      </w:pPr>
      <w:rPr>
        <w:rFonts w:hint="default"/>
        <w:lang w:val="hr-HR" w:eastAsia="en-US" w:bidi="ar-SA"/>
      </w:rPr>
    </w:lvl>
  </w:abstractNum>
  <w:abstractNum w:abstractNumId="9" w15:restartNumberingAfterBreak="0">
    <w:nsid w:val="792C6AC3"/>
    <w:multiLevelType w:val="multilevel"/>
    <w:tmpl w:val="0DC0BB2E"/>
    <w:lvl w:ilvl="0">
      <w:start w:val="1"/>
      <w:numFmt w:val="decimal"/>
      <w:lvlText w:val="%1."/>
      <w:lvlJc w:val="left"/>
      <w:pPr>
        <w:ind w:left="360" w:hanging="360"/>
      </w:pPr>
      <w:rPr>
        <w:rFonts w:hint="default"/>
      </w:rPr>
    </w:lvl>
    <w:lvl w:ilvl="1">
      <w:start w:val="1"/>
      <w:numFmt w:val="decimal"/>
      <w:lvlText w:val="%1.%2."/>
      <w:lvlJc w:val="left"/>
      <w:pPr>
        <w:ind w:left="804" w:hanging="360"/>
      </w:pPr>
      <w:rPr>
        <w:rFonts w:hint="default"/>
      </w:rPr>
    </w:lvl>
    <w:lvl w:ilvl="2">
      <w:start w:val="1"/>
      <w:numFmt w:val="decimal"/>
      <w:lvlText w:val="%1.%2.%3."/>
      <w:lvlJc w:val="left"/>
      <w:pPr>
        <w:ind w:left="1608" w:hanging="720"/>
      </w:pPr>
      <w:rPr>
        <w:rFonts w:hint="default"/>
      </w:rPr>
    </w:lvl>
    <w:lvl w:ilvl="3">
      <w:start w:val="1"/>
      <w:numFmt w:val="decimal"/>
      <w:lvlText w:val="%1.%2.%3.%4."/>
      <w:lvlJc w:val="left"/>
      <w:pPr>
        <w:ind w:left="2052" w:hanging="720"/>
      </w:pPr>
      <w:rPr>
        <w:rFonts w:hint="default"/>
      </w:rPr>
    </w:lvl>
    <w:lvl w:ilvl="4">
      <w:start w:val="1"/>
      <w:numFmt w:val="decimal"/>
      <w:lvlText w:val="%1.%2.%3.%4.%5."/>
      <w:lvlJc w:val="left"/>
      <w:pPr>
        <w:ind w:left="2856" w:hanging="1080"/>
      </w:pPr>
      <w:rPr>
        <w:rFonts w:hint="default"/>
      </w:rPr>
    </w:lvl>
    <w:lvl w:ilvl="5">
      <w:start w:val="1"/>
      <w:numFmt w:val="decimal"/>
      <w:lvlText w:val="%1.%2.%3.%4.%5.%6."/>
      <w:lvlJc w:val="left"/>
      <w:pPr>
        <w:ind w:left="3300" w:hanging="1080"/>
      </w:pPr>
      <w:rPr>
        <w:rFonts w:hint="default"/>
      </w:rPr>
    </w:lvl>
    <w:lvl w:ilvl="6">
      <w:start w:val="1"/>
      <w:numFmt w:val="decimal"/>
      <w:lvlText w:val="%1.%2.%3.%4.%5.%6.%7."/>
      <w:lvlJc w:val="left"/>
      <w:pPr>
        <w:ind w:left="4104" w:hanging="1440"/>
      </w:pPr>
      <w:rPr>
        <w:rFonts w:hint="default"/>
      </w:rPr>
    </w:lvl>
    <w:lvl w:ilvl="7">
      <w:start w:val="1"/>
      <w:numFmt w:val="decimal"/>
      <w:lvlText w:val="%1.%2.%3.%4.%5.%6.%7.%8."/>
      <w:lvlJc w:val="left"/>
      <w:pPr>
        <w:ind w:left="4548" w:hanging="1440"/>
      </w:pPr>
      <w:rPr>
        <w:rFonts w:hint="default"/>
      </w:rPr>
    </w:lvl>
    <w:lvl w:ilvl="8">
      <w:start w:val="1"/>
      <w:numFmt w:val="decimal"/>
      <w:lvlText w:val="%1.%2.%3.%4.%5.%6.%7.%8.%9."/>
      <w:lvlJc w:val="left"/>
      <w:pPr>
        <w:ind w:left="5352" w:hanging="1800"/>
      </w:pPr>
      <w:rPr>
        <w:rFonts w:hint="default"/>
      </w:rPr>
    </w:lvl>
  </w:abstractNum>
  <w:abstractNum w:abstractNumId="10" w15:restartNumberingAfterBreak="0">
    <w:nsid w:val="7D980F4F"/>
    <w:multiLevelType w:val="multilevel"/>
    <w:tmpl w:val="8A241098"/>
    <w:lvl w:ilvl="0">
      <w:start w:val="4"/>
      <w:numFmt w:val="decimal"/>
      <w:lvlText w:val="%1"/>
      <w:lvlJc w:val="left"/>
      <w:pPr>
        <w:ind w:left="516" w:hanging="360"/>
      </w:pPr>
      <w:rPr>
        <w:rFonts w:hint="default"/>
        <w:lang w:val="hr-HR" w:eastAsia="hr-HR" w:bidi="hr-HR"/>
      </w:rPr>
    </w:lvl>
    <w:lvl w:ilvl="1">
      <w:start w:val="1"/>
      <w:numFmt w:val="decimal"/>
      <w:lvlText w:val="%1.%2"/>
      <w:lvlJc w:val="left"/>
      <w:pPr>
        <w:ind w:left="520" w:hanging="365"/>
      </w:pPr>
      <w:rPr>
        <w:rFonts w:hint="default"/>
        <w:b/>
        <w:bCs/>
        <w:w w:val="91"/>
        <w:lang w:val="hr-HR" w:eastAsia="hr-HR" w:bidi="hr-HR"/>
      </w:rPr>
    </w:lvl>
    <w:lvl w:ilvl="2">
      <w:start w:val="1"/>
      <w:numFmt w:val="lowerLetter"/>
      <w:lvlText w:val="%3)"/>
      <w:lvlJc w:val="left"/>
      <w:pPr>
        <w:ind w:left="583" w:hanging="365"/>
      </w:pPr>
      <w:rPr>
        <w:rFonts w:ascii="Trebuchet MS" w:eastAsia="Trebuchet MS" w:hAnsi="Trebuchet MS" w:cs="Trebuchet MS" w:hint="default"/>
        <w:i/>
        <w:spacing w:val="-1"/>
        <w:w w:val="91"/>
        <w:sz w:val="22"/>
        <w:szCs w:val="22"/>
        <w:lang w:val="hr-HR" w:eastAsia="hr-HR" w:bidi="hr-HR"/>
      </w:rPr>
    </w:lvl>
    <w:lvl w:ilvl="3">
      <w:numFmt w:val="bullet"/>
      <w:lvlText w:val="•"/>
      <w:lvlJc w:val="left"/>
      <w:pPr>
        <w:ind w:left="2532" w:hanging="365"/>
      </w:pPr>
      <w:rPr>
        <w:rFonts w:hint="default"/>
        <w:lang w:val="hr-HR" w:eastAsia="hr-HR" w:bidi="hr-HR"/>
      </w:rPr>
    </w:lvl>
    <w:lvl w:ilvl="4">
      <w:numFmt w:val="bullet"/>
      <w:lvlText w:val="•"/>
      <w:lvlJc w:val="left"/>
      <w:pPr>
        <w:ind w:left="3508" w:hanging="365"/>
      </w:pPr>
      <w:rPr>
        <w:rFonts w:hint="default"/>
        <w:lang w:val="hr-HR" w:eastAsia="hr-HR" w:bidi="hr-HR"/>
      </w:rPr>
    </w:lvl>
    <w:lvl w:ilvl="5">
      <w:numFmt w:val="bullet"/>
      <w:lvlText w:val="•"/>
      <w:lvlJc w:val="left"/>
      <w:pPr>
        <w:ind w:left="4485" w:hanging="365"/>
      </w:pPr>
      <w:rPr>
        <w:rFonts w:hint="default"/>
        <w:lang w:val="hr-HR" w:eastAsia="hr-HR" w:bidi="hr-HR"/>
      </w:rPr>
    </w:lvl>
    <w:lvl w:ilvl="6">
      <w:numFmt w:val="bullet"/>
      <w:lvlText w:val="•"/>
      <w:lvlJc w:val="left"/>
      <w:pPr>
        <w:ind w:left="5461" w:hanging="365"/>
      </w:pPr>
      <w:rPr>
        <w:rFonts w:hint="default"/>
        <w:lang w:val="hr-HR" w:eastAsia="hr-HR" w:bidi="hr-HR"/>
      </w:rPr>
    </w:lvl>
    <w:lvl w:ilvl="7">
      <w:numFmt w:val="bullet"/>
      <w:lvlText w:val="•"/>
      <w:lvlJc w:val="left"/>
      <w:pPr>
        <w:ind w:left="6437" w:hanging="365"/>
      </w:pPr>
      <w:rPr>
        <w:rFonts w:hint="default"/>
        <w:lang w:val="hr-HR" w:eastAsia="hr-HR" w:bidi="hr-HR"/>
      </w:rPr>
    </w:lvl>
    <w:lvl w:ilvl="8">
      <w:numFmt w:val="bullet"/>
      <w:lvlText w:val="•"/>
      <w:lvlJc w:val="left"/>
      <w:pPr>
        <w:ind w:left="7413" w:hanging="365"/>
      </w:pPr>
      <w:rPr>
        <w:rFonts w:hint="default"/>
        <w:lang w:val="hr-HR" w:eastAsia="hr-HR" w:bidi="hr-HR"/>
      </w:rPr>
    </w:lvl>
  </w:abstractNum>
  <w:num w:numId="1">
    <w:abstractNumId w:val="0"/>
  </w:num>
  <w:num w:numId="2">
    <w:abstractNumId w:val="7"/>
  </w:num>
  <w:num w:numId="3">
    <w:abstractNumId w:val="8"/>
  </w:num>
  <w:num w:numId="4">
    <w:abstractNumId w:val="1"/>
  </w:num>
  <w:num w:numId="5">
    <w:abstractNumId w:val="6"/>
  </w:num>
  <w:num w:numId="6">
    <w:abstractNumId w:val="2"/>
  </w:num>
  <w:num w:numId="7">
    <w:abstractNumId w:val="5"/>
  </w:num>
  <w:num w:numId="8">
    <w:abstractNumId w:val="4"/>
  </w:num>
  <w:num w:numId="9">
    <w:abstractNumId w:val="3"/>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4915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91C"/>
    <w:rsid w:val="0005334A"/>
    <w:rsid w:val="000D26C5"/>
    <w:rsid w:val="0014747F"/>
    <w:rsid w:val="00151370"/>
    <w:rsid w:val="00152AAF"/>
    <w:rsid w:val="001C4EF6"/>
    <w:rsid w:val="001D4AAE"/>
    <w:rsid w:val="002368A3"/>
    <w:rsid w:val="00257366"/>
    <w:rsid w:val="002D6265"/>
    <w:rsid w:val="0035091C"/>
    <w:rsid w:val="00367E6C"/>
    <w:rsid w:val="00420FE5"/>
    <w:rsid w:val="00502EAF"/>
    <w:rsid w:val="00565382"/>
    <w:rsid w:val="005E29CD"/>
    <w:rsid w:val="005E4329"/>
    <w:rsid w:val="00630732"/>
    <w:rsid w:val="00646B61"/>
    <w:rsid w:val="006A2191"/>
    <w:rsid w:val="006D3EAF"/>
    <w:rsid w:val="006E4F00"/>
    <w:rsid w:val="006F05BC"/>
    <w:rsid w:val="006F16BA"/>
    <w:rsid w:val="007010C0"/>
    <w:rsid w:val="007C0C6C"/>
    <w:rsid w:val="007C46D7"/>
    <w:rsid w:val="00862FB8"/>
    <w:rsid w:val="008B208C"/>
    <w:rsid w:val="00932AD5"/>
    <w:rsid w:val="00944D73"/>
    <w:rsid w:val="00946C4F"/>
    <w:rsid w:val="00A17FB0"/>
    <w:rsid w:val="00AB2EF8"/>
    <w:rsid w:val="00B25F01"/>
    <w:rsid w:val="00B60AC7"/>
    <w:rsid w:val="00BB00AA"/>
    <w:rsid w:val="00C20341"/>
    <w:rsid w:val="00C710A7"/>
    <w:rsid w:val="00C82F23"/>
    <w:rsid w:val="00CA2D41"/>
    <w:rsid w:val="00CC1E23"/>
    <w:rsid w:val="00CC536D"/>
    <w:rsid w:val="00DE2928"/>
    <w:rsid w:val="00E534FC"/>
    <w:rsid w:val="00ED5557"/>
    <w:rsid w:val="00F233FD"/>
    <w:rsid w:val="00F3703E"/>
    <w:rsid w:val="00F41BCE"/>
    <w:rsid w:val="00FD3646"/>
    <w:rsid w:val="00FE4F44"/>
    <w:rsid w:val="00FE724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4181B43D"/>
  <w15:docId w15:val="{05A9EDBB-1759-4874-A05F-540B06975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hr-HR"/>
    </w:rPr>
  </w:style>
  <w:style w:type="paragraph" w:styleId="Naslov1">
    <w:name w:val="heading 1"/>
    <w:basedOn w:val="Normal"/>
    <w:uiPriority w:val="9"/>
    <w:qFormat/>
    <w:pPr>
      <w:ind w:left="516" w:hanging="361"/>
      <w:jc w:val="both"/>
      <w:outlineLvl w:val="0"/>
    </w:pPr>
    <w:rPr>
      <w:b/>
      <w:bCs/>
      <w:sz w:val="24"/>
      <w:szCs w:val="24"/>
    </w:rPr>
  </w:style>
  <w:style w:type="paragraph" w:styleId="Naslov2">
    <w:name w:val="heading 2"/>
    <w:basedOn w:val="Normal"/>
    <w:uiPriority w:val="9"/>
    <w:unhideWhenUsed/>
    <w:qFormat/>
    <w:pPr>
      <w:ind w:left="722" w:hanging="567"/>
      <w:outlineLvl w:val="1"/>
    </w:pPr>
    <w:rPr>
      <w:b/>
      <w:bCs/>
      <w:i/>
      <w:iCs/>
      <w:sz w:val="24"/>
      <w:szCs w:val="24"/>
    </w:rPr>
  </w:style>
  <w:style w:type="paragraph" w:styleId="Naslov3">
    <w:name w:val="heading 3"/>
    <w:basedOn w:val="Normal"/>
    <w:uiPriority w:val="9"/>
    <w:unhideWhenUsed/>
    <w:qFormat/>
    <w:pPr>
      <w:ind w:left="1109"/>
      <w:outlineLvl w:val="2"/>
    </w:pPr>
    <w:rPr>
      <w:b/>
      <w:bC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ijeloteksta">
    <w:name w:val="Body Text"/>
    <w:basedOn w:val="Normal"/>
    <w:uiPriority w:val="1"/>
    <w:qFormat/>
  </w:style>
  <w:style w:type="paragraph" w:styleId="Naslov">
    <w:name w:val="Title"/>
    <w:basedOn w:val="Normal"/>
    <w:uiPriority w:val="10"/>
    <w:qFormat/>
    <w:pPr>
      <w:spacing w:before="28"/>
      <w:ind w:left="1109" w:right="1092"/>
      <w:jc w:val="center"/>
    </w:pPr>
    <w:rPr>
      <w:b/>
      <w:bCs/>
      <w:sz w:val="36"/>
      <w:szCs w:val="36"/>
    </w:rPr>
  </w:style>
  <w:style w:type="paragraph" w:styleId="Odlomakpopisa">
    <w:name w:val="List Paragraph"/>
    <w:basedOn w:val="Normal"/>
    <w:uiPriority w:val="1"/>
    <w:qFormat/>
    <w:pPr>
      <w:ind w:left="876" w:hanging="361"/>
    </w:pPr>
  </w:style>
  <w:style w:type="paragraph" w:customStyle="1" w:styleId="TableParagraph">
    <w:name w:val="Table Paragraph"/>
    <w:basedOn w:val="Normal"/>
    <w:uiPriority w:val="1"/>
    <w:qFormat/>
    <w:pPr>
      <w:spacing w:line="224" w:lineRule="exact"/>
      <w:jc w:val="right"/>
    </w:pPr>
  </w:style>
  <w:style w:type="character" w:styleId="Hiperveza">
    <w:name w:val="Hyperlink"/>
    <w:basedOn w:val="Zadanifontodlomka"/>
    <w:uiPriority w:val="99"/>
    <w:unhideWhenUsed/>
    <w:rsid w:val="006F05BC"/>
    <w:rPr>
      <w:color w:val="0000FF" w:themeColor="hyperlink"/>
      <w:u w:val="single"/>
    </w:rPr>
  </w:style>
  <w:style w:type="character" w:styleId="Nerijeenospominjanje">
    <w:name w:val="Unresolved Mention"/>
    <w:basedOn w:val="Zadanifontodlomka"/>
    <w:uiPriority w:val="99"/>
    <w:semiHidden/>
    <w:unhideWhenUsed/>
    <w:rsid w:val="006F05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etrol.prom@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rukturnifondovi.h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trol.prom@gmail.com" TargetMode="External"/><Relationship Id="rId5" Type="http://schemas.openxmlformats.org/officeDocument/2006/relationships/webSettings" Target="webSettings.xml"/><Relationship Id="rId15" Type="http://schemas.openxmlformats.org/officeDocument/2006/relationships/hyperlink" Target="http://www.strukturnifondovi.hr"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strukturnifondovi.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412260-4394-4376-897D-867020D3A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13</Pages>
  <Words>4246</Words>
  <Characters>24204</Characters>
  <Application>Microsoft Office Word</Application>
  <DocSecurity>0</DocSecurity>
  <Lines>201</Lines>
  <Paragraphs>56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dc:creator>
  <cp:lastModifiedBy>highend.doo@gmail.com</cp:lastModifiedBy>
  <cp:revision>27</cp:revision>
  <dcterms:created xsi:type="dcterms:W3CDTF">2021-06-18T13:55:00Z</dcterms:created>
  <dcterms:modified xsi:type="dcterms:W3CDTF">2022-02-03T14:37:00Z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2019-02-10T00:00:00Z</vt:filetime>
  </property>
  <property fmtid="{D5CDD505-2E9C-101B-9397-08002B2CF9AE}" pid="3" name="Creator">
    <vt:lpwstr>Microsoft® Word 2013</vt:lpwstr>
  </property>
  <property fmtid="{D5CDD505-2E9C-101B-9397-08002B2CF9AE}" pid="4" name="LastSaved">
    <vt:filetime>2021-06-18T00:00:00Z</vt:filetime>
  </property>
</Properties>
</file>