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BE7C172" w14:textId="68E564E9" w:rsidR="00C3665B" w:rsidRPr="004401C1" w:rsidRDefault="00C3665B" w:rsidP="00C3665B">
      <w:pPr>
        <w:jc w:val="center"/>
        <w:rPr>
          <w:b/>
          <w:bCs/>
        </w:rPr>
      </w:pPr>
      <w:r>
        <w:rPr>
          <w:b/>
          <w:bCs/>
        </w:rPr>
        <w:t xml:space="preserve">NABAVA </w:t>
      </w:r>
      <w:r w:rsidR="004F79E3">
        <w:rPr>
          <w:b/>
          <w:bCs/>
        </w:rPr>
        <w:t>OPREME ZA OPREMANJE RADIONICE</w:t>
      </w:r>
    </w:p>
    <w:p w14:paraId="64F519BD" w14:textId="68ABBA3F" w:rsidR="00C3665B" w:rsidRDefault="00C3665B" w:rsidP="00C3665B">
      <w:pPr>
        <w:jc w:val="center"/>
      </w:pPr>
      <w:r>
        <w:t xml:space="preserve">Evidencijski broj nabave: </w:t>
      </w:r>
      <w:r w:rsidR="004F79E3">
        <w:t>4</w:t>
      </w:r>
    </w:p>
    <w:p w14:paraId="29E95402" w14:textId="261F8D09" w:rsidR="00C3665B" w:rsidRPr="00B45FA1" w:rsidRDefault="00195168" w:rsidP="00195168">
      <w:pPr>
        <w:rPr>
          <w:b/>
          <w:bCs/>
        </w:rPr>
      </w:pPr>
      <w:r w:rsidRPr="00B45FA1">
        <w:rPr>
          <w:b/>
          <w:bCs/>
        </w:rPr>
        <w:t xml:space="preserve">Tehničke specifikacije GRUPA </w:t>
      </w:r>
      <w:r w:rsidR="00DD1E05" w:rsidRPr="00B45FA1">
        <w:rPr>
          <w:b/>
          <w:bCs/>
        </w:rPr>
        <w:t>2 Set instrumenata za mjerenje instalacija</w:t>
      </w:r>
    </w:p>
    <w:p w14:paraId="04DA5621" w14:textId="77777777" w:rsidR="00B45FA1" w:rsidRDefault="00B45FA1" w:rsidP="00B45FA1">
      <w:r w:rsidRPr="00AC4A67">
        <w:rPr>
          <w:b/>
          <w:bCs/>
        </w:rPr>
        <w:t>1.</w:t>
      </w:r>
      <w:r>
        <w:t xml:space="preserve"> </w:t>
      </w:r>
      <w:r w:rsidRPr="00E83F28">
        <w:t>Komplet instrumenata namijenjen za testiranje i certificiranje bakrenih STP, FTP, SSTP, UTP LAN strukturnih ožičenja prema ”Permanent link” i ”Channel link” standardima. Instrument dolazi u kompletu koji se sastoji od glavne i odzivne jedinice.</w:t>
      </w:r>
      <w:r>
        <w:t xml:space="preserve"> – 1 kom</w:t>
      </w:r>
    </w:p>
    <w:p w14:paraId="4726E2DD" w14:textId="77777777" w:rsidR="00B45FA1" w:rsidRDefault="00B45FA1" w:rsidP="00B45FA1">
      <w:pPr>
        <w:pStyle w:val="ListParagraph"/>
        <w:numPr>
          <w:ilvl w:val="0"/>
          <w:numId w:val="14"/>
        </w:numPr>
      </w:pPr>
      <w:r w:rsidRPr="00E83F28">
        <w:t>Glavne i odzivne jedinice (Main i Smart Remote) sa kapacitivnim (capacitive touch) zaslonom veličine min 5,7” u integriranoj gumenoj zaštiti.</w:t>
      </w:r>
    </w:p>
    <w:p w14:paraId="39DA1EF0" w14:textId="77777777" w:rsidR="00B45FA1" w:rsidRDefault="00B45FA1" w:rsidP="00B45FA1">
      <w:pPr>
        <w:pStyle w:val="ListParagraph"/>
        <w:numPr>
          <w:ilvl w:val="0"/>
          <w:numId w:val="14"/>
        </w:numPr>
      </w:pPr>
      <w:r w:rsidRPr="00E83F28">
        <w:t xml:space="preserve">Vrste kabela za testiranje: </w:t>
      </w:r>
      <w:r>
        <w:t xml:space="preserve">Oklopljena i neoklopljena (STP, FTP, SSTP,UTP) LAN strukturna </w:t>
      </w:r>
      <w:r>
        <w:br/>
        <w:t xml:space="preserve">ožičenja. </w:t>
      </w:r>
      <w:r>
        <w:br/>
        <w:t xml:space="preserve">TIA Category 3, 4, 5, 5e, 6, 6A, 8: 100 Ω   </w:t>
      </w:r>
      <w:r>
        <w:br/>
        <w:t>ISO/IEC Class C, D, E,  EA, F i FA, I/II: 100 Ω i 120 Ω ili jednakovrijedno</w:t>
      </w:r>
    </w:p>
    <w:p w14:paraId="7FE1B12E" w14:textId="77777777" w:rsidR="00B45FA1" w:rsidRDefault="00B45FA1" w:rsidP="00B45FA1">
      <w:pPr>
        <w:pStyle w:val="ListParagraph"/>
        <w:numPr>
          <w:ilvl w:val="0"/>
          <w:numId w:val="14"/>
        </w:numPr>
      </w:pPr>
      <w:r w:rsidRPr="00E83F28">
        <w:t>Testni standardi:</w:t>
      </w:r>
      <w:r>
        <w:t xml:space="preserve"> </w:t>
      </w:r>
    </w:p>
    <w:p w14:paraId="1057234E" w14:textId="77777777" w:rsidR="00B45FA1" w:rsidRDefault="00B45FA1" w:rsidP="00B45FA1">
      <w:pPr>
        <w:pStyle w:val="ListParagraph"/>
      </w:pPr>
      <w:r>
        <w:t>TIA Category 3, 4, 5, 5e, 6, 6A, 8 per TIA 568-C.2</w:t>
      </w:r>
    </w:p>
    <w:p w14:paraId="79F228E5" w14:textId="77777777" w:rsidR="00B45FA1" w:rsidRDefault="00B45FA1" w:rsidP="00B45FA1">
      <w:pPr>
        <w:pStyle w:val="ListParagraph"/>
      </w:pPr>
      <w:r>
        <w:t>ISO/IEC Class C and D, E, Ea, F, FA, I/II certification per ISO/IEC 11801:2002 ili jednakovrijedno and amendments</w:t>
      </w:r>
    </w:p>
    <w:p w14:paraId="5A17D6EB" w14:textId="77777777" w:rsidR="00B45FA1" w:rsidRDefault="00B45FA1" w:rsidP="00B45FA1">
      <w:pPr>
        <w:pStyle w:val="ListParagraph"/>
      </w:pPr>
      <w:r>
        <w:t>PoE standard 3af and IEEE 802.3at ili jednakovrijedno</w:t>
      </w:r>
    </w:p>
    <w:p w14:paraId="5F9CEDC7" w14:textId="77777777" w:rsidR="00B45FA1" w:rsidRDefault="00B45FA1" w:rsidP="00B45FA1">
      <w:pPr>
        <w:pStyle w:val="ListParagraph"/>
      </w:pPr>
      <w:r>
        <w:t>Frekvencija: 2000 MHz</w:t>
      </w:r>
    </w:p>
    <w:p w14:paraId="225AE787" w14:textId="77777777" w:rsidR="00B45FA1" w:rsidRDefault="00B45FA1" w:rsidP="00B45FA1">
      <w:pPr>
        <w:pStyle w:val="ListParagraph"/>
      </w:pPr>
      <w:r>
        <w:t>Točnost: Level V</w:t>
      </w:r>
    </w:p>
    <w:p w14:paraId="1470DFAA" w14:textId="77777777" w:rsidR="00B45FA1" w:rsidRDefault="00B45FA1" w:rsidP="00B45FA1">
      <w:pPr>
        <w:pStyle w:val="ListParagraph"/>
        <w:numPr>
          <w:ilvl w:val="0"/>
          <w:numId w:val="14"/>
        </w:numPr>
      </w:pPr>
      <w:r w:rsidRPr="00E83F28">
        <w:t>Podržani test parametri za bakrene kabele:</w:t>
      </w:r>
      <w:r>
        <w:t xml:space="preserve"> Ožičenje (Wire Map), Dužina (Length) , Propagaciono kašnjenje (Propagation Delay), Zakrivljenje usljed kašnjenja (Delay Skew), Otpor petlje (DC Loop Resistance), Insertion Loss (Attenuation), Return Loss (RL), NEXT, Attenuation-to-crosstalk Ratio (ACR-N), ACR-F (ELFEXT), Power Sum ACR-F (ELFEXT), Power Sum NEXT, Power Sum ACR-N, Power Sum Alien Near End Xtalk (PS ANEXT), Power Sum Alien Attenuation Xtalk Ratio Far End (PS AACR-F), TCL i ELTCTL mjerenja</w:t>
      </w:r>
    </w:p>
    <w:p w14:paraId="49414A62" w14:textId="77777777" w:rsidR="00B45FA1" w:rsidRDefault="00B45FA1" w:rsidP="00B45FA1">
      <w:pPr>
        <w:pStyle w:val="ListParagraph"/>
        <w:numPr>
          <w:ilvl w:val="0"/>
          <w:numId w:val="14"/>
        </w:numPr>
      </w:pPr>
      <w:r w:rsidRPr="00E83F28">
        <w:t>Brzina operacije testiranja za bakrene kabele:</w:t>
      </w:r>
      <w:r>
        <w:t xml:space="preserve"> </w:t>
      </w:r>
    </w:p>
    <w:p w14:paraId="68CF7255" w14:textId="77777777" w:rsidR="00B45FA1" w:rsidRDefault="00B45FA1" w:rsidP="00B45FA1">
      <w:pPr>
        <w:pStyle w:val="ListParagraph"/>
      </w:pPr>
      <w:r>
        <w:t>7 sekundi ili manje za puni dvostrani (send – receive) Autotest za Cat 6/Class E Twisted-Pair linkove.</w:t>
      </w:r>
    </w:p>
    <w:p w14:paraId="796213D2" w14:textId="77777777" w:rsidR="00B45FA1" w:rsidRDefault="00B45FA1" w:rsidP="00B45FA1">
      <w:pPr>
        <w:pStyle w:val="ListParagraph"/>
      </w:pPr>
      <w:r>
        <w:t>8 sekundi za puni dvostrani (send – receive) Autotest za Cat 6A/Class EA linkove.</w:t>
      </w:r>
    </w:p>
    <w:p w14:paraId="429F638A" w14:textId="77777777" w:rsidR="00B45FA1" w:rsidRDefault="00B45FA1" w:rsidP="00B45FA1">
      <w:pPr>
        <w:pStyle w:val="ListParagraph"/>
        <w:numPr>
          <w:ilvl w:val="0"/>
          <w:numId w:val="14"/>
        </w:numPr>
      </w:pPr>
      <w:r w:rsidRPr="00E83F28">
        <w:t>Duljina bakrenih kabela</w:t>
      </w:r>
      <w:r>
        <w:t>: Točnost: ± (0,3m + 4%) – jednostrani test; ± (0,3m + 2%) – obostrani test. Rezolucija: 0,1 m - jednostrani test; 0,1 m - obostrani test. Opseg: 800 m – jednostrani test; 150 m – obostrani test.</w:t>
      </w:r>
    </w:p>
    <w:p w14:paraId="77BA6F89" w14:textId="77777777" w:rsidR="00B45FA1" w:rsidRDefault="00B45FA1" w:rsidP="00B45FA1">
      <w:pPr>
        <w:pStyle w:val="ListParagraph"/>
        <w:numPr>
          <w:ilvl w:val="0"/>
          <w:numId w:val="14"/>
        </w:numPr>
      </w:pPr>
      <w:r w:rsidRPr="00E83F28">
        <w:t>DC otpor petlje (DC loop Resistance):</w:t>
      </w:r>
      <w:r>
        <w:t xml:space="preserve"> Točnost: od 0 do 540 Ω, Rezolucija: 0,1 Ω, Točnost: ± 1 Ω + 1%</w:t>
      </w:r>
    </w:p>
    <w:p w14:paraId="4655C2C5" w14:textId="77777777" w:rsidR="00B45FA1" w:rsidRDefault="00B45FA1" w:rsidP="00B45FA1">
      <w:pPr>
        <w:pStyle w:val="ListParagraph"/>
        <w:numPr>
          <w:ilvl w:val="0"/>
          <w:numId w:val="14"/>
        </w:numPr>
      </w:pPr>
      <w:r w:rsidRPr="00E83F28">
        <w:t>Ulazna zaštita:</w:t>
      </w:r>
      <w:r>
        <w:t xml:space="preserve"> </w:t>
      </w:r>
      <w:r w:rsidRPr="00E83F28">
        <w:t>Zaštićen od kontinuiranog telekom napona i 100mA preko-struje. Standardni ISDN pre-naponi ne uzrokuju oštećenja</w:t>
      </w:r>
    </w:p>
    <w:p w14:paraId="631DDDE6" w14:textId="77777777" w:rsidR="00B45FA1" w:rsidRDefault="00B45FA1" w:rsidP="00B45FA1">
      <w:pPr>
        <w:pStyle w:val="ListParagraph"/>
        <w:numPr>
          <w:ilvl w:val="0"/>
          <w:numId w:val="14"/>
        </w:numPr>
      </w:pPr>
      <w:r w:rsidRPr="00E83F28">
        <w:t>Napajanje:</w:t>
      </w:r>
      <w:r>
        <w:t xml:space="preserve"> Glavna i odzivna jedinica: Lithium-ion baterijsko pakiranje, 7.2 V.  Vrijeme punjenja (kada je uređaj isključen): 4 sati. AC adapter/punjač, prilagođen Hrvatskoj elektroenergetskoj mreži. Obavezno interno napajanje memorije (backup) u glavnoj jedinici. Tipičan životni vijek baterije: 5 godina.</w:t>
      </w:r>
    </w:p>
    <w:p w14:paraId="0BD6B4B2" w14:textId="77777777" w:rsidR="00B45FA1" w:rsidRDefault="00B45FA1" w:rsidP="00B45FA1">
      <w:pPr>
        <w:pStyle w:val="ListParagraph"/>
        <w:numPr>
          <w:ilvl w:val="0"/>
          <w:numId w:val="14"/>
        </w:numPr>
      </w:pPr>
      <w:r w:rsidRPr="00E83F28">
        <w:lastRenderedPageBreak/>
        <w:t>Pribor:</w:t>
      </w:r>
      <w:r>
        <w:t xml:space="preserve"> Priključnih adaptera Cat8/Class</w:t>
      </w:r>
      <w:r w:rsidRPr="00DA57EE">
        <w:t xml:space="preserve"> </w:t>
      </w:r>
      <w:r>
        <w:t>I/II za metodu mjerenja ”Permanent Link” (2 komada). Priključnih adaptera Cat8/Class</w:t>
      </w:r>
      <w:r w:rsidRPr="00DA57EE">
        <w:t xml:space="preserve"> </w:t>
      </w:r>
      <w:r>
        <w:t>I/II za metodu mjerenja ”Channel Link” (2 komada). Punjač (2 komada). Slušalice za komunikaciju između operatera na glavnoj i odzivnoj jedinici (2 komada). USB kabel za spajanje instrumenta sa računalo. WiFi modul ugrađen u glavnu jedinicu za bežično povezivanje s računalom. Torba za nošenje instrumenta.</w:t>
      </w:r>
    </w:p>
    <w:p w14:paraId="46DED8F8" w14:textId="77777777" w:rsidR="00B45FA1" w:rsidRDefault="00B45FA1" w:rsidP="00B45FA1">
      <w:pPr>
        <w:pStyle w:val="ListParagraph"/>
        <w:numPr>
          <w:ilvl w:val="0"/>
          <w:numId w:val="14"/>
        </w:numPr>
      </w:pPr>
      <w:r>
        <w:t xml:space="preserve">Mora uključivati edukaciju i certificiranje za dva djelatnika naručitelja sa međunarodnom priznatim certifikatom za testiranje bakrenih strukturnih ožičenja. </w:t>
      </w:r>
    </w:p>
    <w:p w14:paraId="4649AC8A" w14:textId="77777777" w:rsidR="00B45FA1" w:rsidRDefault="00B45FA1" w:rsidP="00B45FA1">
      <w:r w:rsidRPr="00AC4A67">
        <w:rPr>
          <w:b/>
          <w:bCs/>
        </w:rPr>
        <w:t>2.</w:t>
      </w:r>
      <w:r>
        <w:t xml:space="preserve"> </w:t>
      </w:r>
      <w:r w:rsidRPr="00656CDA">
        <w:t>True RMS digitalni multimetar</w:t>
      </w:r>
      <w:r>
        <w:t xml:space="preserve"> – 3 kom</w:t>
      </w:r>
    </w:p>
    <w:p w14:paraId="136D0C38" w14:textId="77777777" w:rsidR="00B45FA1" w:rsidRDefault="00B45FA1" w:rsidP="00B45FA1">
      <w:pPr>
        <w:pStyle w:val="ListParagraph"/>
        <w:numPr>
          <w:ilvl w:val="0"/>
          <w:numId w:val="15"/>
        </w:numPr>
      </w:pPr>
      <w:r w:rsidRPr="00656CDA">
        <w:t>Veliki matrični zaslon sa 50000 znamenaka, razlučivosti  320x240 točaka</w:t>
      </w:r>
    </w:p>
    <w:p w14:paraId="597A6AE7" w14:textId="77777777" w:rsidR="00B45FA1" w:rsidRDefault="00B45FA1" w:rsidP="00B45FA1">
      <w:pPr>
        <w:pStyle w:val="ListParagraph"/>
        <w:numPr>
          <w:ilvl w:val="0"/>
          <w:numId w:val="15"/>
        </w:numPr>
      </w:pPr>
      <w:r w:rsidRPr="00656CDA">
        <w:t>50 Ohm mjerni opseg za ispitivanje otpora namotaja motora i niskoohmska mjerenja</w:t>
      </w:r>
    </w:p>
    <w:p w14:paraId="4864005A" w14:textId="77777777" w:rsidR="00B45FA1" w:rsidRDefault="00B45FA1" w:rsidP="00B45FA1">
      <w:pPr>
        <w:pStyle w:val="ListParagraph"/>
        <w:numPr>
          <w:ilvl w:val="0"/>
          <w:numId w:val="15"/>
        </w:numPr>
      </w:pPr>
      <w:r w:rsidRPr="00656CDA">
        <w:t>Osnovna točnost na VDC području 0,025%</w:t>
      </w:r>
    </w:p>
    <w:p w14:paraId="3F6E4DC5" w14:textId="77777777" w:rsidR="00B45FA1" w:rsidRDefault="00B45FA1" w:rsidP="00B45FA1">
      <w:pPr>
        <w:pStyle w:val="ListParagraph"/>
        <w:numPr>
          <w:ilvl w:val="0"/>
          <w:numId w:val="15"/>
        </w:numPr>
      </w:pPr>
      <w:r w:rsidRPr="00656CDA">
        <w:t>Mjerenje napona 1000V AC/DC, Struje 10A AC/DC ( 20A kratkotrajno 30 sek.)</w:t>
      </w:r>
    </w:p>
    <w:p w14:paraId="05AA4694" w14:textId="77777777" w:rsidR="00B45FA1" w:rsidRDefault="00B45FA1" w:rsidP="00B45FA1">
      <w:pPr>
        <w:pStyle w:val="ListParagraph"/>
        <w:numPr>
          <w:ilvl w:val="0"/>
          <w:numId w:val="15"/>
        </w:numPr>
      </w:pPr>
      <w:r w:rsidRPr="00656CDA">
        <w:t>Mjerenje otpora 500MΩ, frekvencije 1MHz i, kapaciteta  100mF i vodljivosti do 50nS</w:t>
      </w:r>
    </w:p>
    <w:p w14:paraId="70623E3B" w14:textId="77777777" w:rsidR="00B45FA1" w:rsidRDefault="00B45FA1" w:rsidP="00B45FA1">
      <w:pPr>
        <w:pStyle w:val="ListParagraph"/>
        <w:numPr>
          <w:ilvl w:val="0"/>
          <w:numId w:val="15"/>
        </w:numPr>
      </w:pPr>
      <w:r w:rsidRPr="00656CDA">
        <w:t>Ispitivanje dioda, neprekinutosti sa zvučnim signalima, pohrana mjernih postavki, Peak capture funkcija za hvatanje tranzijenata do 250 us, snimanje događaja i trendova</w:t>
      </w:r>
    </w:p>
    <w:p w14:paraId="03FA4C8E" w14:textId="77777777" w:rsidR="00B45FA1" w:rsidRDefault="00B45FA1" w:rsidP="00B45FA1">
      <w:pPr>
        <w:pStyle w:val="ListParagraph"/>
        <w:numPr>
          <w:ilvl w:val="0"/>
          <w:numId w:val="15"/>
        </w:numPr>
      </w:pPr>
      <w:r w:rsidRPr="00656CDA">
        <w:t>Mjerenje temperature -200°C do +1350°C pomoću adaptera za K-tip termopar sonde</w:t>
      </w:r>
    </w:p>
    <w:p w14:paraId="3457A573" w14:textId="77777777" w:rsidR="00B45FA1" w:rsidRDefault="00B45FA1" w:rsidP="00B45FA1">
      <w:pPr>
        <w:pStyle w:val="ListParagraph"/>
        <w:numPr>
          <w:ilvl w:val="0"/>
          <w:numId w:val="15"/>
        </w:numPr>
      </w:pPr>
      <w:r w:rsidRPr="00656CDA">
        <w:t>Pozadinsko osvjetljenje zaslona, automatsko isključenje</w:t>
      </w:r>
    </w:p>
    <w:p w14:paraId="2172F9A8" w14:textId="77777777" w:rsidR="00B45FA1" w:rsidRDefault="00B45FA1" w:rsidP="00B45FA1">
      <w:pPr>
        <w:pStyle w:val="ListParagraph"/>
        <w:numPr>
          <w:ilvl w:val="0"/>
          <w:numId w:val="15"/>
        </w:numPr>
      </w:pPr>
      <w:r>
        <w:t>Robusno, s gumom integrirano zaštitno kućište otporno na padove i udarce</w:t>
      </w:r>
    </w:p>
    <w:p w14:paraId="52E06371" w14:textId="77777777" w:rsidR="00B45FA1" w:rsidRDefault="00B45FA1" w:rsidP="00B45FA1">
      <w:pPr>
        <w:pStyle w:val="ListParagraph"/>
        <w:numPr>
          <w:ilvl w:val="0"/>
          <w:numId w:val="15"/>
        </w:numPr>
      </w:pPr>
      <w:r>
        <w:t xml:space="preserve">Optički USB PC interface </w:t>
      </w:r>
    </w:p>
    <w:p w14:paraId="0553D5D9" w14:textId="77777777" w:rsidR="00B45FA1" w:rsidRDefault="00B45FA1" w:rsidP="00B45FA1">
      <w:pPr>
        <w:pStyle w:val="ListParagraph"/>
        <w:numPr>
          <w:ilvl w:val="0"/>
          <w:numId w:val="15"/>
        </w:numPr>
      </w:pPr>
      <w:r>
        <w:t>Mogućnost bežičnog spajanja na pametne uređaje (mobitel, tablet) i dijeljenje mjernih rezultata u realnom vremenu na udaljenje uređaje</w:t>
      </w:r>
    </w:p>
    <w:p w14:paraId="7C3F999B" w14:textId="77777777" w:rsidR="00B45FA1" w:rsidRDefault="00B45FA1" w:rsidP="00B45FA1">
      <w:pPr>
        <w:pStyle w:val="ListParagraph"/>
        <w:numPr>
          <w:ilvl w:val="0"/>
          <w:numId w:val="15"/>
        </w:numPr>
      </w:pPr>
      <w:r>
        <w:t>Komplet sadržava minimalno ove stavke:: Digitalni multimetar, silikonske mjerne vezice, krokodil hvataljke, tvornički kalibracijski certifikat, upute, termopar sonda, magnetni komplet za vješanje multimetra, pripadajući programski paket- software, kabel za priključak na PC, modul za bežično spajanje na pametne uređaje, zaštitna torbica</w:t>
      </w:r>
    </w:p>
    <w:p w14:paraId="7DFDE69C" w14:textId="77777777" w:rsidR="00B45FA1" w:rsidRDefault="00B45FA1" w:rsidP="00B45FA1">
      <w:r w:rsidRPr="00AC4A67">
        <w:rPr>
          <w:b/>
          <w:bCs/>
        </w:rPr>
        <w:t>3.</w:t>
      </w:r>
      <w:r>
        <w:t xml:space="preserve"> True RMS strujna kliješta: 3 kom</w:t>
      </w:r>
    </w:p>
    <w:p w14:paraId="1084F2B3" w14:textId="77777777" w:rsidR="00B45FA1" w:rsidRPr="009E4AC6" w:rsidRDefault="00B45FA1" w:rsidP="00B45FA1">
      <w:pPr>
        <w:pStyle w:val="ListParagraph"/>
        <w:numPr>
          <w:ilvl w:val="0"/>
          <w:numId w:val="15"/>
        </w:numPr>
        <w:rPr>
          <w:b/>
          <w:bCs/>
        </w:rPr>
      </w:pPr>
      <w:r>
        <w:t>Mjerno područje struje 1000A AC/ 1000A DC</w:t>
      </w:r>
    </w:p>
    <w:p w14:paraId="575F729A" w14:textId="77777777" w:rsidR="00B45FA1" w:rsidRPr="009E4AC6" w:rsidRDefault="00B45FA1" w:rsidP="00B45FA1">
      <w:pPr>
        <w:pStyle w:val="ListParagraph"/>
        <w:numPr>
          <w:ilvl w:val="0"/>
          <w:numId w:val="15"/>
        </w:numPr>
        <w:rPr>
          <w:b/>
          <w:bCs/>
        </w:rPr>
      </w:pPr>
      <w:r>
        <w:t>Prošireno područje mjerenje struje do 2500A AC putem fleksibilnog adaptera</w:t>
      </w:r>
    </w:p>
    <w:p w14:paraId="03BC52EB" w14:textId="77777777" w:rsidR="00B45FA1" w:rsidRPr="009E4AC6" w:rsidRDefault="00B45FA1" w:rsidP="00B45FA1">
      <w:pPr>
        <w:pStyle w:val="ListParagraph"/>
        <w:numPr>
          <w:ilvl w:val="0"/>
          <w:numId w:val="15"/>
        </w:numPr>
        <w:rPr>
          <w:b/>
          <w:bCs/>
        </w:rPr>
      </w:pPr>
      <w:r>
        <w:t>Mjerno područje napona 1000V AC/DC</w:t>
      </w:r>
    </w:p>
    <w:p w14:paraId="6AC5B418" w14:textId="77777777" w:rsidR="00B45FA1" w:rsidRPr="009E4AC6" w:rsidRDefault="00B45FA1" w:rsidP="00B45FA1">
      <w:pPr>
        <w:pStyle w:val="ListParagraph"/>
        <w:numPr>
          <w:ilvl w:val="0"/>
          <w:numId w:val="15"/>
        </w:numPr>
        <w:rPr>
          <w:b/>
          <w:bCs/>
        </w:rPr>
      </w:pPr>
      <w:r>
        <w:t>Mjerenje struja pokretanja (Inrush)</w:t>
      </w:r>
    </w:p>
    <w:p w14:paraId="3D9AFBCC" w14:textId="77777777" w:rsidR="00B45FA1" w:rsidRPr="008511D6" w:rsidRDefault="00B45FA1" w:rsidP="00B45FA1">
      <w:pPr>
        <w:pStyle w:val="ListParagraph"/>
        <w:numPr>
          <w:ilvl w:val="0"/>
          <w:numId w:val="15"/>
        </w:numPr>
        <w:rPr>
          <w:b/>
          <w:bCs/>
        </w:rPr>
      </w:pPr>
      <w:r>
        <w:t>Mjerenje otpora, frekvencije i kapacitivosti te test neprekidnosti</w:t>
      </w:r>
    </w:p>
    <w:p w14:paraId="7DBA9D58" w14:textId="77777777" w:rsidR="00B45FA1" w:rsidRPr="008511D6" w:rsidRDefault="00B45FA1" w:rsidP="00B45FA1">
      <w:pPr>
        <w:pStyle w:val="ListParagraph"/>
        <w:numPr>
          <w:ilvl w:val="0"/>
          <w:numId w:val="15"/>
        </w:numPr>
      </w:pPr>
      <w:r>
        <w:t>Mogućnost bežičnog spajanja na pametne uređaje (mobitel, tablet) i dijeljenje mjernih rezultata u realnom vremenu na udaljenje uređaje</w:t>
      </w:r>
    </w:p>
    <w:p w14:paraId="7B3329CF" w14:textId="77777777" w:rsidR="00B45FA1" w:rsidRPr="00656CDA" w:rsidRDefault="00B45FA1" w:rsidP="00B45FA1">
      <w:pPr>
        <w:pStyle w:val="ListParagraph"/>
        <w:numPr>
          <w:ilvl w:val="0"/>
          <w:numId w:val="15"/>
        </w:numPr>
        <w:rPr>
          <w:b/>
          <w:bCs/>
        </w:rPr>
      </w:pPr>
      <w:r>
        <w:t>Uskopojasni filter za eliminaciju smetnji i precizno mjerenje te stabilne rezultate</w:t>
      </w:r>
    </w:p>
    <w:p w14:paraId="17B8E0A7" w14:textId="77777777" w:rsidR="00B45FA1" w:rsidRDefault="00B45FA1" w:rsidP="00B45FA1">
      <w:r w:rsidRPr="00AC4A67">
        <w:rPr>
          <w:b/>
          <w:bCs/>
        </w:rPr>
        <w:t>4.</w:t>
      </w:r>
      <w:r>
        <w:t xml:space="preserve"> Osciloskop namijenjen za analizu signala i na vremenskoj i frekvencijskoj domeni- 1 kom</w:t>
      </w:r>
    </w:p>
    <w:p w14:paraId="2A8F339F" w14:textId="77777777" w:rsidR="00B45FA1" w:rsidRDefault="00B45FA1" w:rsidP="00B45FA1">
      <w:pPr>
        <w:pStyle w:val="ListParagraph"/>
        <w:numPr>
          <w:ilvl w:val="0"/>
          <w:numId w:val="15"/>
        </w:numPr>
      </w:pPr>
      <w:r>
        <w:t>5 u 1: DSO osciloskop, spektralni analizator, arbitrary funkcijski generator, multimetar i napajanje</w:t>
      </w:r>
    </w:p>
    <w:p w14:paraId="52BC2324" w14:textId="77777777" w:rsidR="00B45FA1" w:rsidRDefault="00B45FA1" w:rsidP="00B45FA1">
      <w:pPr>
        <w:pStyle w:val="ListParagraph"/>
        <w:numPr>
          <w:ilvl w:val="0"/>
          <w:numId w:val="15"/>
        </w:numPr>
      </w:pPr>
      <w:r>
        <w:t>Velik, jasan, 20,3 cm (8") 800 × 480 visoke rezolucije TFT LCD zaslon u boji</w:t>
      </w:r>
    </w:p>
    <w:p w14:paraId="169D07C1" w14:textId="77777777" w:rsidR="00B45FA1" w:rsidRDefault="00B45FA1" w:rsidP="00B45FA1">
      <w:pPr>
        <w:pStyle w:val="ListParagraph"/>
        <w:numPr>
          <w:ilvl w:val="0"/>
          <w:numId w:val="15"/>
        </w:numPr>
      </w:pPr>
      <w:r>
        <w:lastRenderedPageBreak/>
        <w:t>Frekvencijska pojasna širina 200 MHz i brzina uzrokovanja 1 GS/s na kanal u stvarnom vremenu, dubina memorije do 10 M točaka</w:t>
      </w:r>
    </w:p>
    <w:p w14:paraId="213F2B44" w14:textId="77777777" w:rsidR="00B45FA1" w:rsidRDefault="00B45FA1" w:rsidP="00B45FA1">
      <w:pPr>
        <w:pStyle w:val="ListParagraph"/>
        <w:numPr>
          <w:ilvl w:val="0"/>
          <w:numId w:val="15"/>
        </w:numPr>
      </w:pPr>
      <w:r>
        <w:t>Snimanje oblika signala brzinom 120 000 oblik/s</w:t>
      </w:r>
    </w:p>
    <w:p w14:paraId="0F6B935E" w14:textId="77777777" w:rsidR="00B45FA1" w:rsidRDefault="00B45FA1" w:rsidP="00B45FA1">
      <w:pPr>
        <w:pStyle w:val="ListParagraph"/>
        <w:numPr>
          <w:ilvl w:val="0"/>
          <w:numId w:val="15"/>
        </w:numPr>
      </w:pPr>
      <w:r>
        <w:t>Analiza i dekodiranje serijskih protokola I2C/SPI/UART/CAN/LIN</w:t>
      </w:r>
    </w:p>
    <w:p w14:paraId="2D013173" w14:textId="77777777" w:rsidR="00B45FA1" w:rsidRDefault="00B45FA1" w:rsidP="00B45FA1">
      <w:pPr>
        <w:pStyle w:val="ListParagraph"/>
        <w:numPr>
          <w:ilvl w:val="0"/>
          <w:numId w:val="15"/>
        </w:numPr>
      </w:pPr>
      <w:r>
        <w:t>4-kanala</w:t>
      </w:r>
    </w:p>
    <w:p w14:paraId="21D2DA60" w14:textId="77777777" w:rsidR="00B45FA1" w:rsidRDefault="00B45FA1" w:rsidP="00B45FA1">
      <w:pPr>
        <w:pStyle w:val="ListParagraph"/>
        <w:numPr>
          <w:ilvl w:val="0"/>
          <w:numId w:val="15"/>
        </w:numPr>
      </w:pPr>
      <w:r>
        <w:t>Ugrađen 2-kanalni arbitrary funkcijski generator do 25 MHz, 14-bitna rezolucija, 200 MSa/s uzrokovanje,</w:t>
      </w:r>
    </w:p>
    <w:p w14:paraId="3110674C" w14:textId="77777777" w:rsidR="00B45FA1" w:rsidRDefault="00B45FA1" w:rsidP="00B45FA1">
      <w:pPr>
        <w:pStyle w:val="ListParagraph"/>
        <w:numPr>
          <w:ilvl w:val="0"/>
          <w:numId w:val="15"/>
        </w:numPr>
      </w:pPr>
      <w:r>
        <w:t>Ugrađen spektralni analizator, 1M FFT analiza do 500 MHz</w:t>
      </w:r>
    </w:p>
    <w:p w14:paraId="5D57A0F4" w14:textId="77777777" w:rsidR="00B45FA1" w:rsidRDefault="00B45FA1" w:rsidP="00B45FA1">
      <w:pPr>
        <w:pStyle w:val="ListParagraph"/>
        <w:numPr>
          <w:ilvl w:val="0"/>
          <w:numId w:val="15"/>
        </w:numPr>
      </w:pPr>
      <w:r>
        <w:t>Ugrađen multimetar, 5000 mjestni prikaz, mmjerenje AC/DC napona, AC/DC struje i otpora</w:t>
      </w:r>
    </w:p>
    <w:p w14:paraId="05C6A263" w14:textId="77777777" w:rsidR="00B45FA1" w:rsidRDefault="00B45FA1" w:rsidP="00B45FA1">
      <w:pPr>
        <w:pStyle w:val="ListParagraph"/>
        <w:numPr>
          <w:ilvl w:val="0"/>
          <w:numId w:val="15"/>
        </w:numPr>
      </w:pPr>
      <w:r>
        <w:t>Ugrađeno 2-kanalno DC napajanje, podesiv izlazni napon od 1 do 5 V, maksimalna struja 1 A</w:t>
      </w:r>
    </w:p>
    <w:p w14:paraId="3050591A" w14:textId="77777777" w:rsidR="00B45FA1" w:rsidRDefault="00B45FA1" w:rsidP="00B45FA1">
      <w:pPr>
        <w:pStyle w:val="ListParagraph"/>
        <w:numPr>
          <w:ilvl w:val="0"/>
          <w:numId w:val="15"/>
        </w:numPr>
      </w:pPr>
      <w:r>
        <w:t>Funkcija snimanja do 100 sati</w:t>
      </w:r>
    </w:p>
    <w:p w14:paraId="15770993" w14:textId="77777777" w:rsidR="00B45FA1" w:rsidRDefault="00B45FA1" w:rsidP="00B45FA1">
      <w:pPr>
        <w:pStyle w:val="ListParagraph"/>
        <w:numPr>
          <w:ilvl w:val="0"/>
          <w:numId w:val="15"/>
        </w:numPr>
      </w:pPr>
      <w:r>
        <w:t>Sučelja: 2 × USB, Ethernet, GO/NO GO</w:t>
      </w:r>
    </w:p>
    <w:p w14:paraId="12B6F8B0" w14:textId="77777777" w:rsidR="00B45FA1" w:rsidRDefault="00B45FA1" w:rsidP="00B45FA1">
      <w:pPr>
        <w:pStyle w:val="ListParagraph"/>
        <w:numPr>
          <w:ilvl w:val="0"/>
          <w:numId w:val="15"/>
        </w:numPr>
      </w:pPr>
      <w:r>
        <w:t xml:space="preserve">Komplet sadrži: </w:t>
      </w:r>
    </w:p>
    <w:p w14:paraId="106F38D4" w14:textId="77777777" w:rsidR="00B45FA1" w:rsidRDefault="00B45FA1" w:rsidP="00B45FA1">
      <w:pPr>
        <w:pStyle w:val="ListParagraph"/>
      </w:pPr>
      <w:r>
        <w:t>Osciloskop, 4 x osciloskopske sonde, 2 BNC-BNC kabel, Mjerne vezice sa krokodilkama,</w:t>
      </w:r>
    </w:p>
    <w:p w14:paraId="15E3DC09" w14:textId="77777777" w:rsidR="00B45FA1" w:rsidRDefault="00B45FA1" w:rsidP="00B45FA1">
      <w:pPr>
        <w:pStyle w:val="ListParagraph"/>
      </w:pPr>
      <w:r>
        <w:t>Banana mjerne vezice, Kabel za napajanje</w:t>
      </w:r>
    </w:p>
    <w:p w14:paraId="7A44FD49" w14:textId="0BBA756D" w:rsidR="00B45FA1" w:rsidRDefault="00B45FA1" w:rsidP="00B45FA1">
      <w:r w:rsidRPr="00AC4A67">
        <w:rPr>
          <w:b/>
          <w:bCs/>
        </w:rPr>
        <w:t>5.</w:t>
      </w:r>
      <w:r>
        <w:rPr>
          <w:b/>
          <w:bCs/>
        </w:rPr>
        <w:t xml:space="preserve"> </w:t>
      </w:r>
      <w:r>
        <w:t>Mjerač otpora izolacije – 1 kom</w:t>
      </w:r>
    </w:p>
    <w:p w14:paraId="43B5C664" w14:textId="77777777" w:rsidR="00B45FA1" w:rsidRDefault="00B45FA1" w:rsidP="00B45FA1">
      <w:pPr>
        <w:pStyle w:val="ListParagraph"/>
        <w:numPr>
          <w:ilvl w:val="0"/>
          <w:numId w:val="15"/>
        </w:numPr>
      </w:pPr>
      <w:r>
        <w:t xml:space="preserve">Tester otpora izolacije do 5 kV i svim dijagnostičkim alatima. </w:t>
      </w:r>
    </w:p>
    <w:p w14:paraId="2F88C152" w14:textId="77777777" w:rsidR="00B45FA1" w:rsidRDefault="00B45FA1" w:rsidP="00B45FA1">
      <w:pPr>
        <w:pStyle w:val="ListParagraph"/>
        <w:numPr>
          <w:ilvl w:val="0"/>
          <w:numId w:val="15"/>
        </w:numPr>
      </w:pPr>
      <w:r>
        <w:t>Mogućnost automatskog izračunavana PI, DAR, DD te ispis grafa R(t) na velikom LCD displeju</w:t>
      </w:r>
    </w:p>
    <w:p w14:paraId="2C6D3C35" w14:textId="77777777" w:rsidR="00B45FA1" w:rsidRDefault="00B45FA1" w:rsidP="00B45FA1">
      <w:pPr>
        <w:pStyle w:val="ListParagraph"/>
        <w:numPr>
          <w:ilvl w:val="0"/>
          <w:numId w:val="15"/>
        </w:numPr>
      </w:pPr>
      <w:r>
        <w:t>Mogućnost kontrole izolacijskom sistema s izračunavanjem indeksa polarizacije PI, DAR DD, faktora i mjerenje kapaciteta objekta do 50 µF</w:t>
      </w:r>
    </w:p>
    <w:p w14:paraId="75AB99CA" w14:textId="77777777" w:rsidR="00B45FA1" w:rsidRDefault="00B45FA1" w:rsidP="00B45FA1">
      <w:pPr>
        <w:pStyle w:val="ListParagraph"/>
        <w:numPr>
          <w:ilvl w:val="0"/>
          <w:numId w:val="15"/>
        </w:numPr>
      </w:pPr>
      <w:r>
        <w:t>Ispitivanje napona DC od 250 V do 5 kV</w:t>
      </w:r>
    </w:p>
    <w:p w14:paraId="5337C0BC" w14:textId="77777777" w:rsidR="00B45FA1" w:rsidRDefault="00B45FA1" w:rsidP="00B45FA1">
      <w:pPr>
        <w:pStyle w:val="ListParagraph"/>
        <w:numPr>
          <w:ilvl w:val="0"/>
          <w:numId w:val="15"/>
        </w:numPr>
      </w:pPr>
      <w:r>
        <w:t>Mjerno područje do 10 TΩ</w:t>
      </w:r>
    </w:p>
    <w:p w14:paraId="1CE9CAEF" w14:textId="77777777" w:rsidR="00B45FA1" w:rsidRDefault="00B45FA1" w:rsidP="00B45FA1">
      <w:pPr>
        <w:pStyle w:val="ListParagraph"/>
        <w:numPr>
          <w:ilvl w:val="0"/>
          <w:numId w:val="15"/>
        </w:numPr>
      </w:pPr>
      <w:r>
        <w:t>Prikaz grafa polarizacije R(t)</w:t>
      </w:r>
    </w:p>
    <w:p w14:paraId="501AF61C" w14:textId="77777777" w:rsidR="00B45FA1" w:rsidRDefault="00B45FA1" w:rsidP="00B45FA1">
      <w:pPr>
        <w:pStyle w:val="ListParagraph"/>
        <w:numPr>
          <w:ilvl w:val="0"/>
          <w:numId w:val="15"/>
        </w:numPr>
      </w:pPr>
      <w:r>
        <w:t>Mjerenje napona do 600 V AC/DC</w:t>
      </w:r>
    </w:p>
    <w:p w14:paraId="35606E5C" w14:textId="77777777" w:rsidR="00B45FA1" w:rsidRDefault="00B45FA1" w:rsidP="00B45FA1">
      <w:pPr>
        <w:pStyle w:val="ListParagraph"/>
        <w:numPr>
          <w:ilvl w:val="0"/>
          <w:numId w:val="15"/>
        </w:numPr>
      </w:pPr>
      <w:r>
        <w:t>Automatska kalibracija instrumenta pri svakom uključivanju</w:t>
      </w:r>
    </w:p>
    <w:p w14:paraId="4F767F43" w14:textId="77777777" w:rsidR="00B45FA1" w:rsidRDefault="00B45FA1" w:rsidP="00B45FA1">
      <w:pPr>
        <w:pStyle w:val="ListParagraph"/>
        <w:numPr>
          <w:ilvl w:val="0"/>
          <w:numId w:val="15"/>
        </w:numPr>
      </w:pPr>
      <w:r>
        <w:t>Profesionalne zaštićene mjerne vezice</w:t>
      </w:r>
    </w:p>
    <w:p w14:paraId="0FFCFDE4" w14:textId="77777777" w:rsidR="00B45FA1" w:rsidRDefault="00B45FA1" w:rsidP="00B45FA1">
      <w:pPr>
        <w:pStyle w:val="ListParagraph"/>
        <w:numPr>
          <w:ilvl w:val="0"/>
          <w:numId w:val="15"/>
        </w:numPr>
      </w:pPr>
      <w:r>
        <w:t>Memorija za pohranjivanje do 1000 mjernih rezultata</w:t>
      </w:r>
    </w:p>
    <w:p w14:paraId="77A4D16B" w14:textId="77777777" w:rsidR="00B45FA1" w:rsidRDefault="00B45FA1" w:rsidP="00B45FA1">
      <w:pPr>
        <w:pStyle w:val="ListParagraph"/>
        <w:numPr>
          <w:ilvl w:val="0"/>
          <w:numId w:val="15"/>
        </w:numPr>
      </w:pPr>
      <w:r>
        <w:t>RS232 i USB priključak</w:t>
      </w:r>
    </w:p>
    <w:p w14:paraId="0902DB8D" w14:textId="77777777" w:rsidR="00B45FA1" w:rsidRDefault="00B45FA1" w:rsidP="00B45FA1">
      <w:pPr>
        <w:pStyle w:val="ListParagraph"/>
        <w:numPr>
          <w:ilvl w:val="0"/>
          <w:numId w:val="15"/>
        </w:numPr>
      </w:pPr>
      <w:r>
        <w:t>Komplet sadrži: Mjerač otpora izolacije, 10 kV zaštićena mjerna vezica 2 m, 10 kV krokodilke (crna, crvena), Mjerna vezica ˝guard˝ (zelena s krokodilkom) 2 m, 6 x 1,2 NiMH baterija, C tip, Akreditirani kalibracijski certifikat</w:t>
      </w:r>
    </w:p>
    <w:p w14:paraId="4DAD766E" w14:textId="3BC04465" w:rsidR="00B45FA1" w:rsidRDefault="00B45FA1" w:rsidP="00B45FA1">
      <w:r w:rsidRPr="00AC4A67">
        <w:rPr>
          <w:b/>
          <w:bCs/>
        </w:rPr>
        <w:t>6.</w:t>
      </w:r>
      <w:r>
        <w:rPr>
          <w:b/>
          <w:bCs/>
        </w:rPr>
        <w:t xml:space="preserve"> </w:t>
      </w:r>
      <w:r>
        <w:t>Tester električnih instalacija – 1 kom</w:t>
      </w:r>
    </w:p>
    <w:p w14:paraId="12A53B5F" w14:textId="77777777" w:rsidR="00B45FA1" w:rsidRDefault="00B45FA1" w:rsidP="00B45FA1">
      <w:pPr>
        <w:pStyle w:val="ListParagraph"/>
        <w:numPr>
          <w:ilvl w:val="0"/>
          <w:numId w:val="15"/>
        </w:numPr>
      </w:pPr>
      <w:r>
        <w:t xml:space="preserve">Funkcija uređaja za otkrivanje Insulation PreTestTM za detekciju uređaja spojenih na sustav za ispitivanje kako bi se izbjegla oštečenja </w:t>
      </w:r>
    </w:p>
    <w:p w14:paraId="67E36415" w14:textId="77777777" w:rsidR="00B45FA1" w:rsidRDefault="00B45FA1" w:rsidP="00B45FA1">
      <w:pPr>
        <w:pStyle w:val="ListParagraph"/>
        <w:numPr>
          <w:ilvl w:val="0"/>
          <w:numId w:val="15"/>
        </w:numPr>
      </w:pPr>
      <w:r>
        <w:t xml:space="preserve">Mjerenje otpora izolacije i mjerenje L-N, N-PE </w:t>
      </w:r>
    </w:p>
    <w:p w14:paraId="198358CA" w14:textId="77777777" w:rsidR="00B45FA1" w:rsidRDefault="00B45FA1" w:rsidP="00B45FA1">
      <w:pPr>
        <w:pStyle w:val="ListParagraph"/>
        <w:numPr>
          <w:ilvl w:val="0"/>
          <w:numId w:val="15"/>
        </w:numPr>
      </w:pPr>
      <w:r>
        <w:t>Automatsko ispitivanje</w:t>
      </w:r>
    </w:p>
    <w:p w14:paraId="5EF20B15" w14:textId="77777777" w:rsidR="00B45FA1" w:rsidRDefault="00B45FA1" w:rsidP="00B45FA1">
      <w:pPr>
        <w:pStyle w:val="ListParagraph"/>
        <w:numPr>
          <w:ilvl w:val="0"/>
          <w:numId w:val="15"/>
        </w:numPr>
      </w:pPr>
      <w:r>
        <w:t xml:space="preserve">Rezolucija mΩ za mjerenje otpora kratkospojne i petlje u kvaru </w:t>
      </w:r>
    </w:p>
    <w:p w14:paraId="06A00C55" w14:textId="77777777" w:rsidR="00B45FA1" w:rsidRDefault="00B45FA1" w:rsidP="00B45FA1">
      <w:pPr>
        <w:pStyle w:val="ListParagraph"/>
        <w:numPr>
          <w:ilvl w:val="0"/>
          <w:numId w:val="15"/>
        </w:numPr>
      </w:pPr>
      <w:r>
        <w:t xml:space="preserve">Mjerenje kontinuiteta zaštitnih vodova i mjerenje L-N, N-PE </w:t>
      </w:r>
    </w:p>
    <w:p w14:paraId="4505DB57" w14:textId="77777777" w:rsidR="00B45FA1" w:rsidRDefault="00B45FA1" w:rsidP="00B45FA1">
      <w:pPr>
        <w:pStyle w:val="ListParagraph"/>
        <w:numPr>
          <w:ilvl w:val="0"/>
          <w:numId w:val="15"/>
        </w:numPr>
      </w:pPr>
      <w:r>
        <w:t xml:space="preserve">Automatska FID testna sekvenca </w:t>
      </w:r>
    </w:p>
    <w:p w14:paraId="0CBC76DE" w14:textId="77777777" w:rsidR="00B45FA1" w:rsidRDefault="00B45FA1" w:rsidP="00B45FA1">
      <w:pPr>
        <w:pStyle w:val="ListParagraph"/>
        <w:numPr>
          <w:ilvl w:val="0"/>
          <w:numId w:val="15"/>
        </w:numPr>
      </w:pPr>
      <w:r>
        <w:t xml:space="preserve">Testiranje FID prekidača (vrijeme isključenja, razina okidača (test rampe) </w:t>
      </w:r>
    </w:p>
    <w:p w14:paraId="3528E975" w14:textId="77777777" w:rsidR="00B45FA1" w:rsidRDefault="00B45FA1" w:rsidP="00B45FA1">
      <w:pPr>
        <w:pStyle w:val="ListParagraph"/>
        <w:numPr>
          <w:ilvl w:val="0"/>
          <w:numId w:val="15"/>
        </w:numPr>
      </w:pPr>
      <w:r>
        <w:lastRenderedPageBreak/>
        <w:t xml:space="preserve">Test tipa B FID prekidača (DC struje) </w:t>
      </w:r>
    </w:p>
    <w:p w14:paraId="7D90F9ED" w14:textId="77777777" w:rsidR="00B45FA1" w:rsidRDefault="00B45FA1" w:rsidP="00B45FA1">
      <w:pPr>
        <w:pStyle w:val="ListParagraph"/>
        <w:numPr>
          <w:ilvl w:val="0"/>
          <w:numId w:val="15"/>
        </w:numPr>
      </w:pPr>
      <w:r>
        <w:t xml:space="preserve">Mjerenje otpora uzemljenja (3-žilna metoda s uzemljenim šipkama) </w:t>
      </w:r>
    </w:p>
    <w:p w14:paraId="3DD103CA" w14:textId="77777777" w:rsidR="00B45FA1" w:rsidRDefault="00B45FA1" w:rsidP="00B45FA1">
      <w:pPr>
        <w:pStyle w:val="ListParagraph"/>
        <w:numPr>
          <w:ilvl w:val="0"/>
          <w:numId w:val="15"/>
        </w:numPr>
      </w:pPr>
      <w:r>
        <w:t xml:space="preserve">Mjerenje napona i frekvencije </w:t>
      </w:r>
    </w:p>
    <w:p w14:paraId="168B3E9E" w14:textId="77777777" w:rsidR="00B45FA1" w:rsidRDefault="00B45FA1" w:rsidP="00B45FA1">
      <w:pPr>
        <w:pStyle w:val="ListParagraph"/>
        <w:numPr>
          <w:ilvl w:val="0"/>
          <w:numId w:val="15"/>
        </w:numPr>
      </w:pPr>
      <w:r>
        <w:t xml:space="preserve">Provjera polariteta žica, detektiranje prekida N vodiča </w:t>
      </w:r>
    </w:p>
    <w:p w14:paraId="76EDEBE4" w14:textId="77777777" w:rsidR="00B45FA1" w:rsidRDefault="00B45FA1" w:rsidP="00B45FA1">
      <w:pPr>
        <w:pStyle w:val="ListParagraph"/>
        <w:numPr>
          <w:ilvl w:val="0"/>
          <w:numId w:val="15"/>
        </w:numPr>
      </w:pPr>
      <w:r>
        <w:t xml:space="preserve">Mjerenje otpora </w:t>
      </w:r>
    </w:p>
    <w:p w14:paraId="207F8862" w14:textId="77777777" w:rsidR="00B45FA1" w:rsidRDefault="00B45FA1" w:rsidP="00B45FA1">
      <w:pPr>
        <w:pStyle w:val="ListParagraph"/>
        <w:numPr>
          <w:ilvl w:val="0"/>
          <w:numId w:val="15"/>
        </w:numPr>
      </w:pPr>
      <w:r>
        <w:t xml:space="preserve">Mjerenje namota motora s testom neprekidnosti </w:t>
      </w:r>
    </w:p>
    <w:p w14:paraId="579FE97F" w14:textId="77777777" w:rsidR="00B45FA1" w:rsidRDefault="00B45FA1" w:rsidP="00B45FA1">
      <w:pPr>
        <w:pStyle w:val="ListParagraph"/>
        <w:numPr>
          <w:ilvl w:val="0"/>
          <w:numId w:val="15"/>
        </w:numPr>
      </w:pPr>
      <w:r>
        <w:t xml:space="preserve">Mjerenje struja kratkog spoja (PSC/PFC) </w:t>
      </w:r>
    </w:p>
    <w:p w14:paraId="2CCD9B6F" w14:textId="77777777" w:rsidR="00B45FA1" w:rsidRDefault="00B45FA1" w:rsidP="00B45FA1">
      <w:pPr>
        <w:pStyle w:val="ListParagraph"/>
        <w:numPr>
          <w:ilvl w:val="0"/>
          <w:numId w:val="15"/>
        </w:numPr>
      </w:pPr>
      <w:r>
        <w:t xml:space="preserve">Indikator redoslijeda faza </w:t>
      </w:r>
    </w:p>
    <w:p w14:paraId="66D0B32F" w14:textId="77777777" w:rsidR="00B45FA1" w:rsidRDefault="00B45FA1" w:rsidP="00B45FA1">
      <w:pPr>
        <w:pStyle w:val="ListParagraph"/>
        <w:numPr>
          <w:ilvl w:val="0"/>
          <w:numId w:val="15"/>
        </w:numPr>
      </w:pPr>
      <w:r>
        <w:t xml:space="preserve">Veliki, osvijetljeni dual LCD zaslon sa stalnim prikazom priključenih kablova, vrijednosti ispitivanja i rezultata mjerenja </w:t>
      </w:r>
    </w:p>
    <w:p w14:paraId="6F770550" w14:textId="77777777" w:rsidR="00B45FA1" w:rsidRDefault="00B45FA1" w:rsidP="00B45FA1">
      <w:pPr>
        <w:pStyle w:val="ListParagraph"/>
        <w:numPr>
          <w:ilvl w:val="0"/>
          <w:numId w:val="15"/>
        </w:numPr>
      </w:pPr>
      <w:r>
        <w:t xml:space="preserve">AUTO POWER OFF funkcija, indikator ispražnjenosti baterije </w:t>
      </w:r>
    </w:p>
    <w:p w14:paraId="4413B5D7" w14:textId="77777777" w:rsidR="00B45FA1" w:rsidRDefault="00B45FA1" w:rsidP="00B45FA1">
      <w:pPr>
        <w:pStyle w:val="ListParagraph"/>
        <w:numPr>
          <w:ilvl w:val="0"/>
          <w:numId w:val="15"/>
        </w:numPr>
      </w:pPr>
      <w:r>
        <w:t xml:space="preserve">Memorija za pohranjivanje rezultata mjerenja, </w:t>
      </w:r>
    </w:p>
    <w:p w14:paraId="4333C29C" w14:textId="77777777" w:rsidR="00B45FA1" w:rsidRDefault="00B45FA1" w:rsidP="00B45FA1">
      <w:pPr>
        <w:pStyle w:val="ListParagraph"/>
        <w:numPr>
          <w:ilvl w:val="0"/>
          <w:numId w:val="15"/>
        </w:numPr>
      </w:pPr>
      <w:r>
        <w:t xml:space="preserve">Sučelje za prijenos podataka na računalo </w:t>
      </w:r>
    </w:p>
    <w:p w14:paraId="33BDBBC8" w14:textId="77777777" w:rsidR="00B45FA1" w:rsidRDefault="00B45FA1" w:rsidP="00B45FA1">
      <w:pPr>
        <w:pStyle w:val="ListParagraph"/>
        <w:numPr>
          <w:ilvl w:val="0"/>
          <w:numId w:val="15"/>
        </w:numPr>
      </w:pPr>
      <w:r>
        <w:t>Kompatibilnost s mobilnom aplikacijom (mjerenje i snimanje na pametni telefon za pohranu izravno u telefon i cloud)</w:t>
      </w:r>
    </w:p>
    <w:p w14:paraId="10D9AAB8" w14:textId="77777777" w:rsidR="00B45FA1" w:rsidRDefault="00B45FA1" w:rsidP="00B45FA1">
      <w:pPr>
        <w:pStyle w:val="ListParagraph"/>
        <w:numPr>
          <w:ilvl w:val="0"/>
          <w:numId w:val="15"/>
        </w:numPr>
      </w:pPr>
      <w:r>
        <w:t>Komplet sadrži: Tester električnih instalacija, višefunkcijska sonda okidač, osnovni priključak za utičnicu, mjerne vezice s mjernim sondama, krokodilke, Nula (Zero) adapter, 6 × 1,5V AA baterije, remen za nošenje instrumenta oko vrata, kovčeg za instrument, Akreditirani kalibracijski certifikat</w:t>
      </w:r>
    </w:p>
    <w:p w14:paraId="39CB7DD4" w14:textId="27171653" w:rsidR="00B45FA1" w:rsidRPr="000B64A8" w:rsidRDefault="00B45FA1" w:rsidP="00B45FA1">
      <w:pPr>
        <w:rPr>
          <w:color w:val="00B050"/>
        </w:rPr>
      </w:pPr>
      <w:r w:rsidRPr="00AC4A67">
        <w:rPr>
          <w:b/>
          <w:bCs/>
        </w:rPr>
        <w:t>7.</w:t>
      </w:r>
      <w:r>
        <w:rPr>
          <w:b/>
          <w:bCs/>
        </w:rPr>
        <w:t xml:space="preserve"> </w:t>
      </w:r>
      <w:r w:rsidRPr="00C46F11">
        <w:t>Termovizijska kamera za industrijsko održavanje</w:t>
      </w:r>
      <w:r>
        <w:t xml:space="preserve"> – 1 kom</w:t>
      </w:r>
    </w:p>
    <w:p w14:paraId="4EA6FD70" w14:textId="77777777" w:rsidR="00B45FA1" w:rsidRDefault="00B45FA1" w:rsidP="00B45FA1">
      <w:pPr>
        <w:pStyle w:val="ListParagraph"/>
        <w:numPr>
          <w:ilvl w:val="0"/>
          <w:numId w:val="15"/>
        </w:numPr>
      </w:pPr>
      <w:r>
        <w:t xml:space="preserve"> Prikaz infracrvene(IR) slike, kombinacija infracrvene(IR) i vizualne (Visual) slike u načinu "slika u slici" (Picture-in-picture) te prelivene slik(preklapanje infracrvenog i vizualnog prikaza u jednoj slici)</w:t>
      </w:r>
    </w:p>
    <w:p w14:paraId="7755A034" w14:textId="77777777" w:rsidR="00B45FA1" w:rsidRDefault="00B45FA1" w:rsidP="00B45FA1">
      <w:pPr>
        <w:pStyle w:val="ListParagraph"/>
        <w:numPr>
          <w:ilvl w:val="0"/>
          <w:numId w:val="15"/>
        </w:numPr>
      </w:pPr>
      <w:r>
        <w:t>Velik, osvijetljen zaslon na dodir(3,5") i rezolucije 640 x 480 točaka</w:t>
      </w:r>
    </w:p>
    <w:p w14:paraId="2AEFE806" w14:textId="77777777" w:rsidR="00B45FA1" w:rsidRDefault="00B45FA1" w:rsidP="00B45FA1">
      <w:pPr>
        <w:pStyle w:val="ListParagraph"/>
        <w:numPr>
          <w:ilvl w:val="0"/>
          <w:numId w:val="15"/>
        </w:numPr>
      </w:pPr>
      <w:r>
        <w:t>Mjerni opseg za temperaturu -20 °C do 550 °C</w:t>
      </w:r>
    </w:p>
    <w:p w14:paraId="50A4EED8" w14:textId="77777777" w:rsidR="00B45FA1" w:rsidRDefault="00B45FA1" w:rsidP="00B45FA1">
      <w:pPr>
        <w:pStyle w:val="ListParagraph"/>
        <w:numPr>
          <w:ilvl w:val="0"/>
          <w:numId w:val="15"/>
        </w:numPr>
      </w:pPr>
      <w:r>
        <w:t>IR senzor veličine 384 x 288 točaka</w:t>
      </w:r>
    </w:p>
    <w:p w14:paraId="626BA4F1" w14:textId="77777777" w:rsidR="00B45FA1" w:rsidRDefault="00B45FA1" w:rsidP="00B45FA1">
      <w:pPr>
        <w:pStyle w:val="ListParagraph"/>
        <w:numPr>
          <w:ilvl w:val="0"/>
          <w:numId w:val="15"/>
        </w:numPr>
      </w:pPr>
      <w:r>
        <w:t>Termalna osjetljivost s rezolucijom &lt;0,045 °C</w:t>
      </w:r>
    </w:p>
    <w:p w14:paraId="56A38E89" w14:textId="77777777" w:rsidR="00B45FA1" w:rsidRDefault="00B45FA1" w:rsidP="00B45FA1">
      <w:pPr>
        <w:pStyle w:val="ListParagraph"/>
        <w:numPr>
          <w:ilvl w:val="0"/>
          <w:numId w:val="15"/>
        </w:numPr>
      </w:pPr>
      <w:r>
        <w:t>Objektiv veličine 42° x 30°</w:t>
      </w:r>
    </w:p>
    <w:p w14:paraId="5BA00791" w14:textId="77777777" w:rsidR="00B45FA1" w:rsidRDefault="00B45FA1" w:rsidP="00B45FA1">
      <w:pPr>
        <w:pStyle w:val="ListParagraph"/>
        <w:numPr>
          <w:ilvl w:val="0"/>
          <w:numId w:val="15"/>
        </w:numPr>
      </w:pPr>
      <w:r>
        <w:t>Prostorna rezolucija (IFOV): 1,91 mrad</w:t>
      </w:r>
    </w:p>
    <w:p w14:paraId="254F31CD" w14:textId="77777777" w:rsidR="00B45FA1" w:rsidRDefault="00B45FA1" w:rsidP="00B45FA1">
      <w:pPr>
        <w:pStyle w:val="ListParagraph"/>
        <w:numPr>
          <w:ilvl w:val="0"/>
          <w:numId w:val="15"/>
        </w:numPr>
      </w:pPr>
      <w:r>
        <w:t>Ručna podešavanje fokusa , minimalna udaljenost 50 cm</w:t>
      </w:r>
    </w:p>
    <w:p w14:paraId="6A363D11" w14:textId="77777777" w:rsidR="00B45FA1" w:rsidRDefault="00B45FA1" w:rsidP="00B45FA1">
      <w:pPr>
        <w:pStyle w:val="ListParagraph"/>
        <w:numPr>
          <w:ilvl w:val="0"/>
          <w:numId w:val="15"/>
        </w:numPr>
      </w:pPr>
      <w:r>
        <w:t>Podešavanje emisivnosti, korekcija provodnosti materiala i refleksije</w:t>
      </w:r>
    </w:p>
    <w:p w14:paraId="3DD1ACD6" w14:textId="77777777" w:rsidR="00B45FA1" w:rsidRDefault="00B45FA1" w:rsidP="00B45FA1">
      <w:pPr>
        <w:pStyle w:val="ListParagraph"/>
        <w:numPr>
          <w:ilvl w:val="0"/>
          <w:numId w:val="15"/>
        </w:numPr>
      </w:pPr>
      <w:r>
        <w:t>Mogućnost  dodavanja nekoliko vizualnih slika uz svaku IR snimku za lakše raspoznavanje i analizu</w:t>
      </w:r>
    </w:p>
    <w:p w14:paraId="2FE06AA8" w14:textId="77777777" w:rsidR="00B45FA1" w:rsidRDefault="00B45FA1" w:rsidP="00B45FA1">
      <w:pPr>
        <w:pStyle w:val="ListParagraph"/>
        <w:numPr>
          <w:ilvl w:val="0"/>
          <w:numId w:val="15"/>
        </w:numPr>
      </w:pPr>
      <w:r>
        <w:t>Mini USB sučelje</w:t>
      </w:r>
    </w:p>
    <w:p w14:paraId="4F686B7F" w14:textId="77777777" w:rsidR="00B45FA1" w:rsidRDefault="00B45FA1" w:rsidP="00B45FA1">
      <w:pPr>
        <w:pStyle w:val="ListParagraph"/>
        <w:numPr>
          <w:ilvl w:val="0"/>
          <w:numId w:val="15"/>
        </w:numPr>
      </w:pPr>
      <w:r>
        <w:t>Unutarnja memorija  4GB, opcijski pohrana na 4GB Micro SD memorijsku karticu</w:t>
      </w:r>
    </w:p>
    <w:p w14:paraId="73F0D760" w14:textId="77777777" w:rsidR="00B45FA1" w:rsidRDefault="00B45FA1" w:rsidP="00B45FA1">
      <w:pPr>
        <w:pStyle w:val="ListParagraph"/>
        <w:numPr>
          <w:ilvl w:val="0"/>
          <w:numId w:val="15"/>
        </w:numPr>
      </w:pPr>
      <w:r>
        <w:t>Mogućnost bežičnog spajanja na pametne uređaje (mobitel, tablet) i dijeljenje mjernih rezultata i slika u realnom vremenu na udaljenje uređaje</w:t>
      </w:r>
    </w:p>
    <w:p w14:paraId="798381D2" w14:textId="77777777" w:rsidR="00B45FA1" w:rsidRDefault="00B45FA1" w:rsidP="00B45FA1">
      <w:pPr>
        <w:pStyle w:val="ListParagraph"/>
        <w:numPr>
          <w:ilvl w:val="0"/>
          <w:numId w:val="15"/>
        </w:numPr>
      </w:pPr>
      <w:r>
        <w:t>Minimalno IP54 standardzaštite od vlage i prašine te zaštita od pada s visine do 2m</w:t>
      </w:r>
    </w:p>
    <w:p w14:paraId="4518508C" w14:textId="77777777" w:rsidR="00B45FA1" w:rsidRDefault="00B45FA1" w:rsidP="00B45FA1">
      <w:pPr>
        <w:pStyle w:val="ListParagraph"/>
        <w:numPr>
          <w:ilvl w:val="0"/>
          <w:numId w:val="15"/>
        </w:numPr>
      </w:pPr>
      <w:r>
        <w:t>Komplet sadrži: Termografsku kameru, dvije punjive Li-Ion baterije, punjač za dvije baterije, Napajanje/punjač baterija, Programski paket za obradu slika i video zapisa, Torba.</w:t>
      </w:r>
    </w:p>
    <w:p w14:paraId="50D6DD0E" w14:textId="77777777" w:rsidR="00B45FA1" w:rsidRDefault="00B45FA1" w:rsidP="00B45FA1">
      <w:pPr>
        <w:pStyle w:val="ListParagraph"/>
      </w:pPr>
    </w:p>
    <w:p w14:paraId="5DEB45E4" w14:textId="77777777" w:rsidR="00B45FA1" w:rsidRDefault="00B45FA1" w:rsidP="00B45FA1">
      <w:pPr>
        <w:rPr>
          <w:color w:val="FFC000"/>
          <w:sz w:val="16"/>
          <w:szCs w:val="16"/>
        </w:rPr>
      </w:pPr>
    </w:p>
    <w:p w14:paraId="25E51392" w14:textId="77777777" w:rsidR="00B45FA1" w:rsidRPr="000B64A8" w:rsidRDefault="00B45FA1" w:rsidP="00B45FA1">
      <w:pPr>
        <w:rPr>
          <w:color w:val="00B050"/>
        </w:rPr>
      </w:pPr>
      <w:r w:rsidRPr="00AC4A67">
        <w:rPr>
          <w:b/>
          <w:bCs/>
        </w:rPr>
        <w:t>8.</w:t>
      </w:r>
      <w:r>
        <w:t xml:space="preserve"> Beskontaktni indikator prisutnosti napona struje. – 6 kom</w:t>
      </w:r>
    </w:p>
    <w:p w14:paraId="602C966A" w14:textId="77777777" w:rsidR="00B45FA1" w:rsidRDefault="00B45FA1" w:rsidP="00B45FA1">
      <w:pPr>
        <w:pStyle w:val="ListParagraph"/>
        <w:numPr>
          <w:ilvl w:val="0"/>
          <w:numId w:val="15"/>
        </w:numPr>
      </w:pPr>
      <w:r>
        <w:t>Beskontaktna provjera prisutnosti izmjeničnog napona u području od 90 V do 600 V</w:t>
      </w:r>
    </w:p>
    <w:p w14:paraId="29933A33" w14:textId="77777777" w:rsidR="00B45FA1" w:rsidRDefault="00B45FA1" w:rsidP="00B45FA1">
      <w:pPr>
        <w:pStyle w:val="ListParagraph"/>
        <w:numPr>
          <w:ilvl w:val="0"/>
          <w:numId w:val="15"/>
        </w:numPr>
      </w:pPr>
      <w:r>
        <w:t>Svjetlosni indikator za upozorenje kod prisutnosti napona</w:t>
      </w:r>
    </w:p>
    <w:p w14:paraId="102C7A44" w14:textId="77777777" w:rsidR="00B45FA1" w:rsidRDefault="00B45FA1" w:rsidP="00B45FA1">
      <w:pPr>
        <w:pStyle w:val="ListParagraph"/>
        <w:numPr>
          <w:ilvl w:val="0"/>
          <w:numId w:val="15"/>
        </w:numPr>
      </w:pPr>
      <w:r>
        <w:t>Ugrađena LED svjetiljka</w:t>
      </w:r>
    </w:p>
    <w:p w14:paraId="105F11A0" w14:textId="77777777" w:rsidR="00B45FA1" w:rsidRDefault="00B45FA1" w:rsidP="00B45FA1">
      <w:r w:rsidRPr="00AC4A67">
        <w:rPr>
          <w:b/>
          <w:bCs/>
        </w:rPr>
        <w:t>9.</w:t>
      </w:r>
      <w:r>
        <w:rPr>
          <w:b/>
          <w:bCs/>
        </w:rPr>
        <w:t xml:space="preserve"> </w:t>
      </w:r>
      <w:r>
        <w:t>Lemna stanica  - 1 kom</w:t>
      </w:r>
    </w:p>
    <w:p w14:paraId="2A33CF97" w14:textId="77777777" w:rsidR="00B45FA1" w:rsidRPr="00AC4A67" w:rsidRDefault="00B45FA1" w:rsidP="00B45FA1">
      <w:pPr>
        <w:pStyle w:val="ListParagraph"/>
        <w:numPr>
          <w:ilvl w:val="0"/>
          <w:numId w:val="15"/>
        </w:numPr>
      </w:pPr>
      <w:r w:rsidRPr="00AC4A67">
        <w:t>1-kanalna</w:t>
      </w:r>
    </w:p>
    <w:p w14:paraId="20AF8AA1" w14:textId="77777777" w:rsidR="00B45FA1" w:rsidRDefault="00B45FA1" w:rsidP="00B45FA1">
      <w:pPr>
        <w:pStyle w:val="ListParagraph"/>
        <w:numPr>
          <w:ilvl w:val="0"/>
          <w:numId w:val="15"/>
        </w:numPr>
      </w:pPr>
      <w:r>
        <w:t>Snaga bazne jedinice 150W</w:t>
      </w:r>
    </w:p>
    <w:p w14:paraId="096613DD" w14:textId="77777777" w:rsidR="00B45FA1" w:rsidRDefault="00B45FA1" w:rsidP="00B45FA1">
      <w:pPr>
        <w:pStyle w:val="ListParagraph"/>
        <w:numPr>
          <w:ilvl w:val="0"/>
          <w:numId w:val="15"/>
        </w:numPr>
      </w:pPr>
      <w:r>
        <w:t>Temperaturni opseg 50-550 °C</w:t>
      </w:r>
    </w:p>
    <w:p w14:paraId="2C14C2CE" w14:textId="77777777" w:rsidR="00B45FA1" w:rsidRDefault="00B45FA1" w:rsidP="00B45FA1">
      <w:pPr>
        <w:pStyle w:val="ListParagraph"/>
        <w:numPr>
          <w:ilvl w:val="0"/>
          <w:numId w:val="15"/>
        </w:numPr>
      </w:pPr>
      <w:r>
        <w:t>Temperaturna stabilnost ±2 °C</w:t>
      </w:r>
    </w:p>
    <w:p w14:paraId="3382112F" w14:textId="77777777" w:rsidR="00B45FA1" w:rsidRDefault="00B45FA1" w:rsidP="00B45FA1">
      <w:pPr>
        <w:pStyle w:val="ListParagraph"/>
        <w:numPr>
          <w:ilvl w:val="0"/>
          <w:numId w:val="15"/>
        </w:numPr>
      </w:pPr>
      <w:r>
        <w:t>LCD zaslon</w:t>
      </w:r>
    </w:p>
    <w:p w14:paraId="1FDA0255" w14:textId="77777777" w:rsidR="00B45FA1" w:rsidRDefault="00B45FA1" w:rsidP="00B45FA1">
      <w:pPr>
        <w:pStyle w:val="ListParagraph"/>
        <w:numPr>
          <w:ilvl w:val="0"/>
          <w:numId w:val="15"/>
        </w:numPr>
      </w:pPr>
      <w:r>
        <w:t>120W lemna ručica sa pripadajućim vrhovima i stalkom</w:t>
      </w:r>
    </w:p>
    <w:p w14:paraId="1E2317FD" w14:textId="77777777" w:rsidR="00B45FA1" w:rsidRDefault="00B45FA1" w:rsidP="00B45FA1">
      <w:r w:rsidRPr="00AC4A67">
        <w:rPr>
          <w:b/>
          <w:bCs/>
        </w:rPr>
        <w:t>10.</w:t>
      </w:r>
      <w:r>
        <w:t xml:space="preserve"> Prijenosni analizator kvalitete električne energije, za pretragu, sprječavanje i eliminiranje problema kvalitete u trofaznim i jednofaznim električnim sistemima – 1 kom</w:t>
      </w:r>
    </w:p>
    <w:p w14:paraId="435C0619" w14:textId="77777777" w:rsidR="00B45FA1" w:rsidRDefault="00B45FA1" w:rsidP="00B45FA1">
      <w:r>
        <w:t>Automatska provjera veze i ispravnosti povezivanje instrumenta</w:t>
      </w:r>
    </w:p>
    <w:p w14:paraId="3C62C7F8" w14:textId="77777777" w:rsidR="00B45FA1" w:rsidRDefault="00B45FA1" w:rsidP="00B45FA1">
      <w:r>
        <w:t xml:space="preserve">LED ekran u boji osjetljiv na dodir </w:t>
      </w:r>
    </w:p>
    <w:p w14:paraId="349E5B99" w14:textId="77777777" w:rsidR="00B45FA1" w:rsidRDefault="00B45FA1" w:rsidP="00B45FA1">
      <w:r>
        <w:t>Direktno mjerenje u sve tri faze i neutralnom vodiču</w:t>
      </w:r>
    </w:p>
    <w:p w14:paraId="3A2CC2A4" w14:textId="77777777" w:rsidR="00B45FA1" w:rsidRDefault="00B45FA1" w:rsidP="00B45FA1">
      <w:r>
        <w:t>Napajanje uređaja moguće na više načina: putem ugrađene Li-Ion baterije (minimalno 1h rada), putem 230 V utičnice i direktno iz kruga kojeg se mjeri</w:t>
      </w:r>
    </w:p>
    <w:p w14:paraId="6233E10C" w14:textId="77777777" w:rsidR="00B45FA1" w:rsidRDefault="00B45FA1" w:rsidP="00B45FA1">
      <w:r>
        <w:rPr>
          <w:rStyle w:val="jlqj4b"/>
        </w:rPr>
        <w:t xml:space="preserve">Usklađenost sa standardom IEC 61000-4-30 </w:t>
      </w:r>
      <w:r>
        <w:t xml:space="preserve">Edition 3 ili jednakovrijedno, </w:t>
      </w:r>
      <w:r>
        <w:rPr>
          <w:rStyle w:val="jlqj4b"/>
        </w:rPr>
        <w:t>klasa A, sa standardom EN 50160 ili jednakovrijedno i IEEE 519 ili jednakovrijedno</w:t>
      </w:r>
    </w:p>
    <w:p w14:paraId="7B4D7088" w14:textId="77777777" w:rsidR="00B45FA1" w:rsidRDefault="00B45FA1" w:rsidP="00B45FA1">
      <w:r>
        <w:t>Mogućnost sinkronizacije točnog vremena sa GPS-om</w:t>
      </w:r>
    </w:p>
    <w:p w14:paraId="64E3162D" w14:textId="77777777" w:rsidR="00B45FA1" w:rsidRDefault="00B45FA1" w:rsidP="00B45FA1">
      <w:pPr>
        <w:rPr>
          <w:rStyle w:val="jlqj4b"/>
        </w:rPr>
      </w:pPr>
      <w:r>
        <w:rPr>
          <w:rStyle w:val="jlqj4b"/>
        </w:rPr>
        <w:t>Mogućnost mjerenja brzih prijelaznih pojava napona do 8 kV, frekvencije DC do 1 MHz</w:t>
      </w:r>
    </w:p>
    <w:p w14:paraId="76D6B774" w14:textId="77777777" w:rsidR="00B45FA1" w:rsidRDefault="00B45FA1" w:rsidP="00B45FA1">
      <w:r>
        <w:rPr>
          <w:rStyle w:val="jlqj4b"/>
        </w:rPr>
        <w:t xml:space="preserve">Memorija treba imati mogućnost spremanje 10 sesija zapisivanja od 8 tjedana s intervalima od 1 minute i 100 događaja (instalirana </w:t>
      </w:r>
      <w:r>
        <w:rPr>
          <w:sz w:val="20"/>
          <w:szCs w:val="20"/>
        </w:rPr>
        <w:t xml:space="preserve">32 </w:t>
      </w:r>
      <w:r w:rsidRPr="009F4D7B">
        <w:rPr>
          <w:rStyle w:val="jlqj4b"/>
        </w:rPr>
        <w:t>GB microSD kartica</w:t>
      </w:r>
      <w:r>
        <w:rPr>
          <w:rStyle w:val="jlqj4b"/>
        </w:rPr>
        <w:t>)</w:t>
      </w:r>
    </w:p>
    <w:p w14:paraId="2648C7B1" w14:textId="77777777" w:rsidR="00B45FA1" w:rsidRDefault="00B45FA1" w:rsidP="00B45FA1">
      <w:pPr>
        <w:rPr>
          <w:rStyle w:val="jlqj4b"/>
        </w:rPr>
      </w:pPr>
      <w:r>
        <w:t xml:space="preserve">Točnost mjerenja napona do 1000V (rezolucija 0,1V, </w:t>
      </w:r>
      <w:r>
        <w:rPr>
          <w:rStyle w:val="jlqj4b"/>
        </w:rPr>
        <w:t>0,1% nazivnog napona u skladu s IEC 61000-4-30 Klasa A1 ili jednakovrijedno), frekvencija sempliranja 80 kS/s pri 50/60 Hz</w:t>
      </w:r>
    </w:p>
    <w:p w14:paraId="5121902A" w14:textId="77777777" w:rsidR="00B45FA1" w:rsidRDefault="00B45FA1" w:rsidP="00B45FA1">
      <w:pPr>
        <w:rPr>
          <w:rStyle w:val="jlqj4b"/>
        </w:rPr>
      </w:pPr>
      <w:r w:rsidRPr="009F4D7B">
        <w:rPr>
          <w:rStyle w:val="jlqj4b"/>
        </w:rPr>
        <w:t>Mogućnost izračuna THD</w:t>
      </w:r>
      <w:r>
        <w:rPr>
          <w:rStyle w:val="jlqj4b"/>
        </w:rPr>
        <w:t xml:space="preserve"> za napon i struju</w:t>
      </w:r>
      <w:r w:rsidRPr="009F4D7B">
        <w:rPr>
          <w:rStyle w:val="jlqj4b"/>
        </w:rPr>
        <w:t xml:space="preserve"> na bazi do 50 harmonika</w:t>
      </w:r>
    </w:p>
    <w:p w14:paraId="1FD13B8C" w14:textId="77777777" w:rsidR="00B45FA1" w:rsidRDefault="00B45FA1" w:rsidP="00B45FA1">
      <w:r>
        <w:t>Automatsko snimanje više od 500 mjernih parametara, te naknadna mogućnost odabira bitnih parametara za određeno mjerenje kako bi se spriječio gubitak podataka krivim podešavanjem uređaja</w:t>
      </w:r>
    </w:p>
    <w:p w14:paraId="35749780" w14:textId="1F266A85" w:rsidR="00B45FA1" w:rsidRDefault="00B45FA1" w:rsidP="00B45FA1">
      <w:r>
        <w:lastRenderedPageBreak/>
        <w:t xml:space="preserve">Programski paket za računalo treba omogućavati prijenos, obradu i analizu rezultata te izradu izvještaja u skladu sa standardima </w:t>
      </w:r>
      <w:r>
        <w:rPr>
          <w:rStyle w:val="jlqj4b"/>
        </w:rPr>
        <w:t>EN 50160 ili jednakovrijedno, IEEE 519 ili jednakovrijedno i GOST 33073 ili jednakovrijedno</w:t>
      </w:r>
    </w:p>
    <w:p w14:paraId="54E4EA4E" w14:textId="77777777" w:rsidR="00B45FA1" w:rsidRDefault="00B45FA1" w:rsidP="00B45FA1">
      <w:r>
        <w:t xml:space="preserve">Prijenos podataka iz uređaja treba biti putem: USB memorijskog ključa, WiFi, LTE (mobilne mreže), Ethernet, i USB kabela  </w:t>
      </w:r>
    </w:p>
    <w:p w14:paraId="6CFDA63F" w14:textId="77777777" w:rsidR="00B45FA1" w:rsidRDefault="00B45FA1" w:rsidP="00B45FA1">
      <w:r>
        <w:t>Minimalno IP50 zaštita od vlage i prašine</w:t>
      </w:r>
    </w:p>
    <w:p w14:paraId="59DFBF03" w14:textId="77777777" w:rsidR="00B45FA1" w:rsidRDefault="00B45FA1" w:rsidP="00B45FA1">
      <w:r>
        <w:t>Sigurnosni standard 600V CAT IV/1000V CAT III ili jednakovrijedno, što omogućuje korištenje u glavnom priključnom ormaru</w:t>
      </w:r>
    </w:p>
    <w:p w14:paraId="2D7DE6C9" w14:textId="77777777" w:rsidR="00B45FA1" w:rsidRDefault="00B45FA1" w:rsidP="00B45FA1">
      <w:r>
        <w:t>Komplet sadrži: Trofazni analizator, 4× fleksibilni strujni kliještni adapter do 1500 A AC, naponske mjerne kabele s krokodilkama (4×crna, 1× zelena), kabel za napajanje,</w:t>
      </w:r>
      <w:r w:rsidRPr="006E6B65">
        <w:t xml:space="preserve"> Magnetni nosač instrumenta</w:t>
      </w:r>
      <w:r>
        <w:t>, Ugrađena  SD memorijska kartica (32GB), USB kabel , WiFI modul, kovčeg za instrument i pribor</w:t>
      </w:r>
    </w:p>
    <w:p w14:paraId="3E0D2115" w14:textId="77777777" w:rsidR="00195168" w:rsidRDefault="00195168" w:rsidP="00195168"/>
    <w:sectPr w:rsidR="00195168">
      <w:headerReference w:type="default" r:id="rId11"/>
      <w:footerReference w:type="defaul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633F68D" w14:textId="77777777" w:rsidR="00A350BF" w:rsidRDefault="00A350BF" w:rsidP="0087157B">
      <w:pPr>
        <w:spacing w:after="0" w:line="240" w:lineRule="auto"/>
      </w:pPr>
      <w:r>
        <w:separator/>
      </w:r>
    </w:p>
  </w:endnote>
  <w:endnote w:type="continuationSeparator" w:id="0">
    <w:p w14:paraId="503A1B5F" w14:textId="77777777" w:rsidR="00A350BF" w:rsidRDefault="00A350BF" w:rsidP="0087157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rlito">
    <w:altName w:val="Calibri"/>
    <w:charset w:val="00"/>
    <w:family w:val="swiss"/>
    <w:pitch w:val="variable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4AEC05" w14:textId="2C06E24C" w:rsidR="00132B0A" w:rsidRPr="001F700B" w:rsidRDefault="0087157B" w:rsidP="00132B0A">
    <w:pPr>
      <w:pStyle w:val="Footer"/>
      <w:jc w:val="center"/>
      <w:rPr>
        <w:color w:val="4472C4" w:themeColor="accent1"/>
        <w:sz w:val="16"/>
        <w:lang w:val="en-GB"/>
      </w:rPr>
    </w:pPr>
    <w:r w:rsidRPr="00A975CB">
      <w:rPr>
        <w:sz w:val="20"/>
        <w:szCs w:val="20"/>
      </w:rPr>
      <w:t xml:space="preserve">Sadržaj ovog dokumenta isključiva je odgovornost </w:t>
    </w:r>
    <w:r w:rsidRPr="00A975CB">
      <w:rPr>
        <w:rFonts w:ascii="Calibri" w:hAnsi="Calibri" w:cs="Calibri"/>
        <w:sz w:val="20"/>
        <w:szCs w:val="20"/>
      </w:rPr>
      <w:t xml:space="preserve">tvrtke </w:t>
    </w:r>
    <w:r w:rsidRPr="0087157B">
      <w:rPr>
        <w:sz w:val="20"/>
        <w:szCs w:val="20"/>
      </w:rPr>
      <w:t>comcross croatia d.o.o.</w:t>
    </w:r>
    <w:r w:rsidR="00132B0A">
      <w:rPr>
        <w:sz w:val="20"/>
        <w:szCs w:val="20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421D9D6" w14:textId="77777777" w:rsidR="00A350BF" w:rsidRDefault="00A350BF" w:rsidP="0087157B">
      <w:pPr>
        <w:spacing w:after="0" w:line="240" w:lineRule="auto"/>
      </w:pPr>
      <w:r>
        <w:separator/>
      </w:r>
    </w:p>
  </w:footnote>
  <w:footnote w:type="continuationSeparator" w:id="0">
    <w:p w14:paraId="4026019F" w14:textId="77777777" w:rsidR="00A350BF" w:rsidRDefault="00A350BF" w:rsidP="0087157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54CB9D" w14:textId="56072243" w:rsidR="00493434" w:rsidRDefault="00493434">
    <w:pPr>
      <w:pStyle w:val="Header"/>
    </w:pPr>
    <w:r w:rsidRPr="00E655F3">
      <w:rPr>
        <w:noProof/>
      </w:rPr>
      <w:drawing>
        <wp:inline distT="0" distB="0" distL="0" distR="0" wp14:anchorId="2594FD05" wp14:editId="5FBB6DE6">
          <wp:extent cx="5521030" cy="1344706"/>
          <wp:effectExtent l="0" t="0" r="3810" b="8255"/>
          <wp:docPr id="2" name="Picture 2" descr="Graphical user interface, application, Word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 descr="Graphical user interface, application, Word&#10;&#10;Description automatically generated"/>
                  <pic:cNvPicPr/>
                </pic:nvPicPr>
                <pic:blipFill rotWithShape="1">
                  <a:blip r:embed="rId1"/>
                  <a:srcRect l="3620" t="40480" r="21743" b="27203"/>
                  <a:stretch/>
                </pic:blipFill>
                <pic:spPr bwMode="auto">
                  <a:xfrm>
                    <a:off x="0" y="0"/>
                    <a:ext cx="5543512" cy="1350182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  <w:p w14:paraId="781FCB26" w14:textId="77777777" w:rsidR="00493434" w:rsidRDefault="00493434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366FE2"/>
    <w:multiLevelType w:val="hybridMultilevel"/>
    <w:tmpl w:val="49827E1C"/>
    <w:lvl w:ilvl="0" w:tplc="D7BCDE78">
      <w:start w:val="3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F8C699D"/>
    <w:multiLevelType w:val="multilevel"/>
    <w:tmpl w:val="683C667E"/>
    <w:lvl w:ilvl="0">
      <w:start w:val="1"/>
      <w:numFmt w:val="decimal"/>
      <w:lvlText w:val="%1."/>
      <w:lvlJc w:val="left"/>
      <w:pPr>
        <w:ind w:left="476" w:hanging="360"/>
      </w:pPr>
      <w:rPr>
        <w:rFonts w:ascii="Carlito" w:eastAsia="Carlito" w:hAnsi="Carlito" w:cs="Carlito" w:hint="default"/>
        <w:b/>
        <w:bCs/>
        <w:color w:val="auto"/>
        <w:w w:val="100"/>
        <w:sz w:val="22"/>
        <w:szCs w:val="22"/>
        <w:lang w:val="hr-HR" w:eastAsia="en-US" w:bidi="ar-SA"/>
      </w:rPr>
    </w:lvl>
    <w:lvl w:ilvl="1">
      <w:start w:val="1"/>
      <w:numFmt w:val="decimal"/>
      <w:lvlText w:val="%1.%2."/>
      <w:lvlJc w:val="left"/>
      <w:pPr>
        <w:ind w:left="476" w:hanging="360"/>
      </w:pPr>
      <w:rPr>
        <w:rFonts w:hint="default"/>
        <w:b/>
        <w:bCs/>
        <w:spacing w:val="-2"/>
        <w:w w:val="100"/>
        <w:lang w:val="hr-HR" w:eastAsia="en-US" w:bidi="ar-SA"/>
      </w:rPr>
    </w:lvl>
    <w:lvl w:ilvl="2">
      <w:numFmt w:val="bullet"/>
      <w:lvlText w:val=""/>
      <w:lvlJc w:val="left"/>
      <w:pPr>
        <w:ind w:left="836" w:hanging="360"/>
      </w:pPr>
      <w:rPr>
        <w:rFonts w:ascii="Symbol" w:eastAsia="Symbol" w:hAnsi="Symbol" w:cs="Symbol" w:hint="default"/>
        <w:w w:val="100"/>
        <w:sz w:val="22"/>
        <w:szCs w:val="22"/>
        <w:lang w:val="hr-HR" w:eastAsia="en-US" w:bidi="ar-SA"/>
      </w:rPr>
    </w:lvl>
    <w:lvl w:ilvl="3">
      <w:numFmt w:val="bullet"/>
      <w:lvlText w:val="•"/>
      <w:lvlJc w:val="left"/>
      <w:pPr>
        <w:ind w:left="2721" w:hanging="360"/>
      </w:pPr>
      <w:rPr>
        <w:rFonts w:hint="default"/>
        <w:lang w:val="hr-HR" w:eastAsia="en-US" w:bidi="ar-SA"/>
      </w:rPr>
    </w:lvl>
    <w:lvl w:ilvl="4">
      <w:numFmt w:val="bullet"/>
      <w:lvlText w:val="•"/>
      <w:lvlJc w:val="left"/>
      <w:pPr>
        <w:ind w:left="3662" w:hanging="360"/>
      </w:pPr>
      <w:rPr>
        <w:rFonts w:hint="default"/>
        <w:lang w:val="hr-HR" w:eastAsia="en-US" w:bidi="ar-SA"/>
      </w:rPr>
    </w:lvl>
    <w:lvl w:ilvl="5">
      <w:numFmt w:val="bullet"/>
      <w:lvlText w:val="•"/>
      <w:lvlJc w:val="left"/>
      <w:pPr>
        <w:ind w:left="4602" w:hanging="360"/>
      </w:pPr>
      <w:rPr>
        <w:rFonts w:hint="default"/>
        <w:lang w:val="hr-HR" w:eastAsia="en-US" w:bidi="ar-SA"/>
      </w:rPr>
    </w:lvl>
    <w:lvl w:ilvl="6">
      <w:numFmt w:val="bullet"/>
      <w:lvlText w:val="•"/>
      <w:lvlJc w:val="left"/>
      <w:pPr>
        <w:ind w:left="5543" w:hanging="360"/>
      </w:pPr>
      <w:rPr>
        <w:rFonts w:hint="default"/>
        <w:lang w:val="hr-HR" w:eastAsia="en-US" w:bidi="ar-SA"/>
      </w:rPr>
    </w:lvl>
    <w:lvl w:ilvl="7">
      <w:numFmt w:val="bullet"/>
      <w:lvlText w:val="•"/>
      <w:lvlJc w:val="left"/>
      <w:pPr>
        <w:ind w:left="6484" w:hanging="360"/>
      </w:pPr>
      <w:rPr>
        <w:rFonts w:hint="default"/>
        <w:lang w:val="hr-HR" w:eastAsia="en-US" w:bidi="ar-SA"/>
      </w:rPr>
    </w:lvl>
    <w:lvl w:ilvl="8">
      <w:numFmt w:val="bullet"/>
      <w:lvlText w:val="•"/>
      <w:lvlJc w:val="left"/>
      <w:pPr>
        <w:ind w:left="7424" w:hanging="360"/>
      </w:pPr>
      <w:rPr>
        <w:rFonts w:hint="default"/>
        <w:lang w:val="hr-HR" w:eastAsia="en-US" w:bidi="ar-SA"/>
      </w:rPr>
    </w:lvl>
  </w:abstractNum>
  <w:abstractNum w:abstractNumId="2" w15:restartNumberingAfterBreak="0">
    <w:nsid w:val="20DF5010"/>
    <w:multiLevelType w:val="hybridMultilevel"/>
    <w:tmpl w:val="52CE20B2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12A0B63"/>
    <w:multiLevelType w:val="multilevel"/>
    <w:tmpl w:val="3364D82A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4" w15:restartNumberingAfterBreak="0">
    <w:nsid w:val="4053693E"/>
    <w:multiLevelType w:val="hybridMultilevel"/>
    <w:tmpl w:val="4D040066"/>
    <w:lvl w:ilvl="0" w:tplc="1E4CB29A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BF1302B"/>
    <w:multiLevelType w:val="hybridMultilevel"/>
    <w:tmpl w:val="A4668A44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7232E95"/>
    <w:multiLevelType w:val="hybridMultilevel"/>
    <w:tmpl w:val="8720389E"/>
    <w:lvl w:ilvl="0" w:tplc="FACE351A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78419C7"/>
    <w:multiLevelType w:val="hybridMultilevel"/>
    <w:tmpl w:val="CCB03112"/>
    <w:lvl w:ilvl="0" w:tplc="A810ED36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CD640D5"/>
    <w:multiLevelType w:val="hybridMultilevel"/>
    <w:tmpl w:val="FB2C5228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E8F4FFE"/>
    <w:multiLevelType w:val="hybridMultilevel"/>
    <w:tmpl w:val="09E04590"/>
    <w:lvl w:ilvl="0" w:tplc="B2C84846">
      <w:numFmt w:val="bullet"/>
      <w:lvlText w:val="-"/>
      <w:lvlJc w:val="left"/>
      <w:pPr>
        <w:ind w:left="720" w:hanging="360"/>
      </w:pPr>
      <w:rPr>
        <w:rFonts w:ascii="Carlito" w:eastAsia="Carlito" w:hAnsi="Carlito" w:cs="Carlito" w:hint="default"/>
        <w:w w:val="100"/>
        <w:sz w:val="22"/>
        <w:szCs w:val="22"/>
        <w:lang w:val="hr-HR" w:eastAsia="en-US" w:bidi="ar-SA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906632B"/>
    <w:multiLevelType w:val="hybridMultilevel"/>
    <w:tmpl w:val="8D36B2CA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9495AA6"/>
    <w:multiLevelType w:val="hybridMultilevel"/>
    <w:tmpl w:val="996C3916"/>
    <w:lvl w:ilvl="0" w:tplc="97F03982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9BC6D57"/>
    <w:multiLevelType w:val="hybridMultilevel"/>
    <w:tmpl w:val="D4928838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B1352C2"/>
    <w:multiLevelType w:val="hybridMultilevel"/>
    <w:tmpl w:val="48B6E3EC"/>
    <w:lvl w:ilvl="0" w:tplc="041A000F">
      <w:start w:val="1"/>
      <w:numFmt w:val="decimal"/>
      <w:lvlText w:val="%1."/>
      <w:lvlJc w:val="left"/>
      <w:pPr>
        <w:ind w:left="360" w:hanging="360"/>
      </w:pPr>
    </w:lvl>
    <w:lvl w:ilvl="1" w:tplc="041A0019" w:tentative="1">
      <w:start w:val="1"/>
      <w:numFmt w:val="lowerLetter"/>
      <w:lvlText w:val="%2."/>
      <w:lvlJc w:val="left"/>
      <w:pPr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7FC6337D"/>
    <w:multiLevelType w:val="hybridMultilevel"/>
    <w:tmpl w:val="E45C1EFC"/>
    <w:lvl w:ilvl="0" w:tplc="65028B1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10"/>
  </w:num>
  <w:num w:numId="3">
    <w:abstractNumId w:val="5"/>
  </w:num>
  <w:num w:numId="4">
    <w:abstractNumId w:val="13"/>
  </w:num>
  <w:num w:numId="5">
    <w:abstractNumId w:val="1"/>
  </w:num>
  <w:num w:numId="6">
    <w:abstractNumId w:val="4"/>
  </w:num>
  <w:num w:numId="7">
    <w:abstractNumId w:val="9"/>
  </w:num>
  <w:num w:numId="8">
    <w:abstractNumId w:val="3"/>
  </w:num>
  <w:num w:numId="9">
    <w:abstractNumId w:val="14"/>
  </w:num>
  <w:num w:numId="10">
    <w:abstractNumId w:val="6"/>
  </w:num>
  <w:num w:numId="11">
    <w:abstractNumId w:val="0"/>
  </w:num>
  <w:num w:numId="12">
    <w:abstractNumId w:val="2"/>
  </w:num>
  <w:num w:numId="13">
    <w:abstractNumId w:val="12"/>
  </w:num>
  <w:num w:numId="14">
    <w:abstractNumId w:val="7"/>
  </w:num>
  <w:num w:numId="15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7157B"/>
    <w:rsid w:val="00015118"/>
    <w:rsid w:val="000241C3"/>
    <w:rsid w:val="000322B6"/>
    <w:rsid w:val="00052E4D"/>
    <w:rsid w:val="000613F6"/>
    <w:rsid w:val="00061BCB"/>
    <w:rsid w:val="00090411"/>
    <w:rsid w:val="000A4D64"/>
    <w:rsid w:val="000C70DC"/>
    <w:rsid w:val="000D5A7B"/>
    <w:rsid w:val="000F1A6F"/>
    <w:rsid w:val="000F452F"/>
    <w:rsid w:val="00115841"/>
    <w:rsid w:val="001213A5"/>
    <w:rsid w:val="00132B0A"/>
    <w:rsid w:val="0014781C"/>
    <w:rsid w:val="00153C26"/>
    <w:rsid w:val="0015741B"/>
    <w:rsid w:val="0016681E"/>
    <w:rsid w:val="0017035A"/>
    <w:rsid w:val="0018762B"/>
    <w:rsid w:val="00195168"/>
    <w:rsid w:val="00197CAE"/>
    <w:rsid w:val="001A18A7"/>
    <w:rsid w:val="001A4A42"/>
    <w:rsid w:val="001B34DD"/>
    <w:rsid w:val="001F700B"/>
    <w:rsid w:val="00243574"/>
    <w:rsid w:val="00246A09"/>
    <w:rsid w:val="002D4088"/>
    <w:rsid w:val="00305966"/>
    <w:rsid w:val="0032526F"/>
    <w:rsid w:val="00362BCB"/>
    <w:rsid w:val="003654AF"/>
    <w:rsid w:val="00366517"/>
    <w:rsid w:val="00390299"/>
    <w:rsid w:val="003B71AA"/>
    <w:rsid w:val="003E011E"/>
    <w:rsid w:val="003E21F3"/>
    <w:rsid w:val="00417EC9"/>
    <w:rsid w:val="0044247A"/>
    <w:rsid w:val="00467BDE"/>
    <w:rsid w:val="00483834"/>
    <w:rsid w:val="00493434"/>
    <w:rsid w:val="004B0C1F"/>
    <w:rsid w:val="004E300B"/>
    <w:rsid w:val="004F6624"/>
    <w:rsid w:val="004F79E3"/>
    <w:rsid w:val="00513DB4"/>
    <w:rsid w:val="00514DC2"/>
    <w:rsid w:val="005163FA"/>
    <w:rsid w:val="005272C6"/>
    <w:rsid w:val="00562AD7"/>
    <w:rsid w:val="00567E0B"/>
    <w:rsid w:val="0057721A"/>
    <w:rsid w:val="005875BE"/>
    <w:rsid w:val="005903D2"/>
    <w:rsid w:val="005B76F0"/>
    <w:rsid w:val="005D21E3"/>
    <w:rsid w:val="005E4127"/>
    <w:rsid w:val="00614BB7"/>
    <w:rsid w:val="006241C3"/>
    <w:rsid w:val="00636508"/>
    <w:rsid w:val="00642A64"/>
    <w:rsid w:val="00664ED6"/>
    <w:rsid w:val="00685F9E"/>
    <w:rsid w:val="00690CEE"/>
    <w:rsid w:val="006914AD"/>
    <w:rsid w:val="006A35B3"/>
    <w:rsid w:val="0070783E"/>
    <w:rsid w:val="007242BA"/>
    <w:rsid w:val="00750B74"/>
    <w:rsid w:val="00787EC9"/>
    <w:rsid w:val="007912A4"/>
    <w:rsid w:val="00792C6E"/>
    <w:rsid w:val="007D5726"/>
    <w:rsid w:val="00821DF6"/>
    <w:rsid w:val="008247F5"/>
    <w:rsid w:val="0087157B"/>
    <w:rsid w:val="008974BA"/>
    <w:rsid w:val="008A4BBC"/>
    <w:rsid w:val="008B0190"/>
    <w:rsid w:val="008B595B"/>
    <w:rsid w:val="008D41F8"/>
    <w:rsid w:val="00902E64"/>
    <w:rsid w:val="00916008"/>
    <w:rsid w:val="009354DB"/>
    <w:rsid w:val="00935BD3"/>
    <w:rsid w:val="00952DB7"/>
    <w:rsid w:val="00997A91"/>
    <w:rsid w:val="009B3CFD"/>
    <w:rsid w:val="009E0E5E"/>
    <w:rsid w:val="00A12C93"/>
    <w:rsid w:val="00A21081"/>
    <w:rsid w:val="00A32AF8"/>
    <w:rsid w:val="00A350BF"/>
    <w:rsid w:val="00A662A5"/>
    <w:rsid w:val="00A8622A"/>
    <w:rsid w:val="00AD1AAA"/>
    <w:rsid w:val="00AF1B12"/>
    <w:rsid w:val="00AF7C89"/>
    <w:rsid w:val="00B0216C"/>
    <w:rsid w:val="00B04CC3"/>
    <w:rsid w:val="00B264B6"/>
    <w:rsid w:val="00B40EE5"/>
    <w:rsid w:val="00B45FA1"/>
    <w:rsid w:val="00B67611"/>
    <w:rsid w:val="00B873F4"/>
    <w:rsid w:val="00B9071E"/>
    <w:rsid w:val="00B90D89"/>
    <w:rsid w:val="00BB0D39"/>
    <w:rsid w:val="00BB2650"/>
    <w:rsid w:val="00BB2802"/>
    <w:rsid w:val="00BF5906"/>
    <w:rsid w:val="00C02F0F"/>
    <w:rsid w:val="00C3665B"/>
    <w:rsid w:val="00C3763B"/>
    <w:rsid w:val="00C44D07"/>
    <w:rsid w:val="00C528D4"/>
    <w:rsid w:val="00CA2AEF"/>
    <w:rsid w:val="00CB04DC"/>
    <w:rsid w:val="00CC106F"/>
    <w:rsid w:val="00D04E33"/>
    <w:rsid w:val="00D05CC0"/>
    <w:rsid w:val="00D14647"/>
    <w:rsid w:val="00D15D76"/>
    <w:rsid w:val="00D21F4E"/>
    <w:rsid w:val="00D5325B"/>
    <w:rsid w:val="00D70FE5"/>
    <w:rsid w:val="00DA15CB"/>
    <w:rsid w:val="00DA1628"/>
    <w:rsid w:val="00DA29C9"/>
    <w:rsid w:val="00DB4E25"/>
    <w:rsid w:val="00DC665A"/>
    <w:rsid w:val="00DD1E05"/>
    <w:rsid w:val="00DE169A"/>
    <w:rsid w:val="00DF1929"/>
    <w:rsid w:val="00DF19F5"/>
    <w:rsid w:val="00DF2E2F"/>
    <w:rsid w:val="00DF4768"/>
    <w:rsid w:val="00E12463"/>
    <w:rsid w:val="00E36CE8"/>
    <w:rsid w:val="00E40E3F"/>
    <w:rsid w:val="00E4701D"/>
    <w:rsid w:val="00E47BBB"/>
    <w:rsid w:val="00E655F3"/>
    <w:rsid w:val="00E70849"/>
    <w:rsid w:val="00E75800"/>
    <w:rsid w:val="00E77799"/>
    <w:rsid w:val="00E92C2F"/>
    <w:rsid w:val="00EA4071"/>
    <w:rsid w:val="00EE4986"/>
    <w:rsid w:val="00F31ABE"/>
    <w:rsid w:val="00F45373"/>
    <w:rsid w:val="00F77998"/>
    <w:rsid w:val="00FC04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6DFA5B"/>
  <w15:chartTrackingRefBased/>
  <w15:docId w15:val="{DDAF8914-99AB-44D8-8C06-D0C5A59929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3665B"/>
  </w:style>
  <w:style w:type="paragraph" w:styleId="Heading1">
    <w:name w:val="heading 1"/>
    <w:basedOn w:val="Normal"/>
    <w:link w:val="Heading1Char"/>
    <w:uiPriority w:val="9"/>
    <w:qFormat/>
    <w:rsid w:val="00787EC9"/>
    <w:pPr>
      <w:widowControl w:val="0"/>
      <w:autoSpaceDE w:val="0"/>
      <w:autoSpaceDN w:val="0"/>
      <w:spacing w:before="120" w:after="120" w:line="240" w:lineRule="auto"/>
      <w:ind w:left="476" w:hanging="361"/>
      <w:outlineLvl w:val="0"/>
    </w:pPr>
    <w:rPr>
      <w:rFonts w:ascii="Carlito" w:eastAsia="Carlito" w:hAnsi="Carlito" w:cs="Carlito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basedOn w:val="DefaultParagraphFont"/>
    <w:uiPriority w:val="99"/>
    <w:semiHidden/>
    <w:unhideWhenUsed/>
    <w:rsid w:val="0087157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87157B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87157B"/>
    <w:rPr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87157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7157B"/>
  </w:style>
  <w:style w:type="paragraph" w:styleId="Footer">
    <w:name w:val="footer"/>
    <w:basedOn w:val="Normal"/>
    <w:link w:val="FooterChar"/>
    <w:uiPriority w:val="99"/>
    <w:unhideWhenUsed/>
    <w:rsid w:val="0087157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7157B"/>
  </w:style>
  <w:style w:type="character" w:styleId="Hyperlink">
    <w:name w:val="Hyperlink"/>
    <w:basedOn w:val="DefaultParagraphFont"/>
    <w:uiPriority w:val="99"/>
    <w:unhideWhenUsed/>
    <w:rsid w:val="0087157B"/>
    <w:rPr>
      <w:color w:val="0563C1" w:themeColor="hyperlink"/>
      <w:u w:val="singl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7157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7157B"/>
    <w:rPr>
      <w:b/>
      <w:bCs/>
      <w:sz w:val="20"/>
      <w:szCs w:val="20"/>
    </w:rPr>
  </w:style>
  <w:style w:type="character" w:styleId="UnresolvedMention">
    <w:name w:val="Unresolved Mention"/>
    <w:basedOn w:val="DefaultParagraphFont"/>
    <w:uiPriority w:val="99"/>
    <w:semiHidden/>
    <w:unhideWhenUsed/>
    <w:rsid w:val="004E300B"/>
    <w:rPr>
      <w:color w:val="605E5C"/>
      <w:shd w:val="clear" w:color="auto" w:fill="E1DFDD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B873F4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B873F4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B873F4"/>
    <w:rPr>
      <w:vertAlign w:val="superscript"/>
    </w:rPr>
  </w:style>
  <w:style w:type="paragraph" w:styleId="ListParagraph">
    <w:name w:val="List Paragraph"/>
    <w:aliases w:val="Paragraph,Paragraphe de liste PBLH,Graph &amp; Table tite,Normal bullet 2,Bullet list,Figure_name,Equipment,Numbered Indented Text,List Paragraph1,lp1,List Paragraph11,List Paragraph Char Char Char,List Paragraph Char Char,Citation List,Graf"/>
    <w:basedOn w:val="Normal"/>
    <w:link w:val="ListParagraphChar"/>
    <w:uiPriority w:val="34"/>
    <w:qFormat/>
    <w:rsid w:val="003E011E"/>
    <w:pPr>
      <w:ind w:left="720"/>
      <w:contextualSpacing/>
    </w:pPr>
  </w:style>
  <w:style w:type="character" w:customStyle="1" w:styleId="ListParagraphChar">
    <w:name w:val="List Paragraph Char"/>
    <w:aliases w:val="Paragraph Char,Paragraphe de liste PBLH Char,Graph &amp; Table tite Char,Normal bullet 2 Char,Bullet list Char,Figure_name Char,Equipment Char,Numbered Indented Text Char,List Paragraph1 Char,lp1 Char,List Paragraph11 Char,Graf Char"/>
    <w:basedOn w:val="DefaultParagraphFont"/>
    <w:link w:val="ListParagraph"/>
    <w:uiPriority w:val="34"/>
    <w:locked/>
    <w:rsid w:val="005903D2"/>
  </w:style>
  <w:style w:type="paragraph" w:styleId="BodyText">
    <w:name w:val="Body Text"/>
    <w:basedOn w:val="Normal"/>
    <w:link w:val="BodyTextChar"/>
    <w:uiPriority w:val="1"/>
    <w:semiHidden/>
    <w:unhideWhenUsed/>
    <w:qFormat/>
    <w:rsid w:val="00E70849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sz w:val="21"/>
      <w:szCs w:val="21"/>
    </w:rPr>
  </w:style>
  <w:style w:type="character" w:customStyle="1" w:styleId="BodyTextChar">
    <w:name w:val="Body Text Char"/>
    <w:basedOn w:val="DefaultParagraphFont"/>
    <w:link w:val="BodyText"/>
    <w:uiPriority w:val="1"/>
    <w:semiHidden/>
    <w:rsid w:val="00E70849"/>
    <w:rPr>
      <w:rFonts w:ascii="Calibri" w:eastAsia="Calibri" w:hAnsi="Calibri" w:cs="Calibri"/>
      <w:sz w:val="21"/>
      <w:szCs w:val="21"/>
    </w:rPr>
  </w:style>
  <w:style w:type="paragraph" w:customStyle="1" w:styleId="TableParagraph">
    <w:name w:val="Table Paragraph"/>
    <w:basedOn w:val="Normal"/>
    <w:uiPriority w:val="1"/>
    <w:qFormat/>
    <w:rsid w:val="00997A91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</w:rPr>
  </w:style>
  <w:style w:type="table" w:styleId="TableGrid">
    <w:name w:val="Table Grid"/>
    <w:basedOn w:val="TableNormal"/>
    <w:uiPriority w:val="39"/>
    <w:rsid w:val="00997A9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sid w:val="00787EC9"/>
    <w:rPr>
      <w:rFonts w:ascii="Carlito" w:eastAsia="Carlito" w:hAnsi="Carlito" w:cs="Carlito"/>
      <w:b/>
      <w:bCs/>
    </w:rPr>
  </w:style>
  <w:style w:type="paragraph" w:styleId="Revision">
    <w:name w:val="Revision"/>
    <w:hidden/>
    <w:uiPriority w:val="99"/>
    <w:semiHidden/>
    <w:rsid w:val="0044247A"/>
    <w:pPr>
      <w:spacing w:after="0" w:line="240" w:lineRule="auto"/>
    </w:pPr>
  </w:style>
  <w:style w:type="paragraph" w:styleId="NoSpacing">
    <w:name w:val="No Spacing"/>
    <w:rsid w:val="00E655F3"/>
    <w:pPr>
      <w:suppressAutoHyphens/>
      <w:autoSpaceDN w:val="0"/>
      <w:spacing w:after="0" w:line="240" w:lineRule="auto"/>
    </w:pPr>
    <w:rPr>
      <w:rFonts w:ascii="Calibri" w:eastAsia="Calibri" w:hAnsi="Calibri" w:cs="Times New Roman"/>
    </w:rPr>
  </w:style>
  <w:style w:type="character" w:customStyle="1" w:styleId="jlqj4b">
    <w:name w:val="jlqj4b"/>
    <w:basedOn w:val="DefaultParagraphFont"/>
    <w:rsid w:val="00B45FA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61713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279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535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1B5F24299BA8EF43AC7FB94F863038AC" ma:contentTypeVersion="12" ma:contentTypeDescription="Stvaranje novog dokumenta." ma:contentTypeScope="" ma:versionID="51fbcd3ad9e97a164eac1bb2a1abb6fa">
  <xsd:schema xmlns:xsd="http://www.w3.org/2001/XMLSchema" xmlns:xs="http://www.w3.org/2001/XMLSchema" xmlns:p="http://schemas.microsoft.com/office/2006/metadata/properties" xmlns:ns2="d3059816-0615-4e77-9a10-041aaeb22616" xmlns:ns3="e8f6e40b-a2c0-40d4-8877-877813552099" targetNamespace="http://schemas.microsoft.com/office/2006/metadata/properties" ma:root="true" ma:fieldsID="dd81307e77c84023adc19bb5cef44fe8" ns2:_="" ns3:_="">
    <xsd:import namespace="d3059816-0615-4e77-9a10-041aaeb22616"/>
    <xsd:import namespace="e8f6e40b-a2c0-40d4-8877-87781355209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3059816-0615-4e77-9a10-041aaeb2261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8f6e40b-a2c0-40d4-8877-877813552099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Zajednički se koristi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Detalji o zajedničkom korištenju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Vrsta sadržaja"/>
        <xsd:element ref="dc:title" minOccurs="0" maxOccurs="1" ma:index="4" ma:displayName="Naslov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6218CD9-BDCE-4A55-9D83-EA55FB150083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F52A0F6-9B05-4184-B31C-3931459809E3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0C307FA1-F88B-4B8B-AFB2-2A094471FF6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3059816-0615-4e77-9a10-041aaeb22616"/>
    <ds:schemaRef ds:uri="e8f6e40b-a2c0-40d4-8877-87781355209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F0A06D45-9D93-45E3-BA41-462E5225AB08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6</Pages>
  <Words>1807</Words>
  <Characters>10301</Characters>
  <Application>Microsoft Office Word</Application>
  <DocSecurity>0</DocSecurity>
  <Lines>85</Lines>
  <Paragraphs>24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2022-02-09T14:47:00Z</dcterms:created>
  <dcterms:modified xsi:type="dcterms:W3CDTF">2022-02-09T14:49:00Z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0x0101001B5F24299BA8EF43AC7FB94F863038AC</vt:lpwstr>
  </property>
</Properties>
</file>