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09055241" w:rsidR="00E80E53" w:rsidRPr="007708FD" w:rsidRDefault="00E80E53" w:rsidP="007708FD">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2A9482C8" w14:textId="77777777" w:rsidR="007708FD" w:rsidRPr="007708FD" w:rsidRDefault="007708FD" w:rsidP="007708FD">
      <w:pPr>
        <w:spacing w:line="240" w:lineRule="auto"/>
        <w:jc w:val="center"/>
        <w:rPr>
          <w:rFonts w:cstheme="minorHAnsi"/>
          <w:color w:val="00B0F0"/>
          <w:sz w:val="24"/>
          <w:szCs w:val="24"/>
        </w:rPr>
      </w:pPr>
      <w:r w:rsidRPr="007708FD">
        <w:rPr>
          <w:rFonts w:cstheme="minorHAnsi"/>
          <w:color w:val="00B0F0"/>
          <w:sz w:val="24"/>
          <w:szCs w:val="24"/>
        </w:rPr>
        <w:t>THE TENDER PROCEDURE FOR NON-PURCHASING ORGANIZATIONS (NPO)</w:t>
      </w: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507E4DC7" w14:textId="7BB8803D" w:rsidR="007708FD" w:rsidRPr="007708FD" w:rsidRDefault="009C28CB" w:rsidP="00EA39AC">
      <w:pPr>
        <w:spacing w:after="0" w:line="240" w:lineRule="auto"/>
        <w:jc w:val="center"/>
        <w:rPr>
          <w:rFonts w:cstheme="minorHAnsi"/>
          <w:b/>
          <w:color w:val="00B0F0"/>
          <w:sz w:val="28"/>
          <w:szCs w:val="28"/>
        </w:rPr>
      </w:pPr>
      <w:r>
        <w:rPr>
          <w:rFonts w:cstheme="minorHAnsi"/>
          <w:b/>
          <w:color w:val="00B0F0"/>
          <w:sz w:val="28"/>
          <w:szCs w:val="28"/>
        </w:rPr>
        <w:t>PROCUREMENT DOCUMENTATION</w:t>
      </w:r>
    </w:p>
    <w:p w14:paraId="3351C435" w14:textId="0FBEB173" w:rsidR="007708FD" w:rsidRPr="007708FD" w:rsidRDefault="009C28CB" w:rsidP="00497967">
      <w:pPr>
        <w:pStyle w:val="2012TEXT"/>
        <w:spacing w:after="0"/>
        <w:ind w:left="0"/>
        <w:jc w:val="center"/>
        <w:rPr>
          <w:rStyle w:val="shorttext"/>
          <w:rFonts w:asciiTheme="minorHAnsi" w:eastAsiaTheme="minorHAnsi" w:hAnsiTheme="minorHAnsi" w:cstheme="minorHAnsi"/>
          <w:color w:val="00B0F0"/>
          <w:sz w:val="28"/>
          <w:szCs w:val="28"/>
        </w:rPr>
      </w:pPr>
      <w:r>
        <w:rPr>
          <w:rFonts w:asciiTheme="minorHAnsi" w:hAnsiTheme="minorHAnsi" w:cstheme="minorHAnsi"/>
          <w:color w:val="00B0F0"/>
          <w:sz w:val="28"/>
          <w:szCs w:val="28"/>
          <w:lang w:bidi="hr-HR"/>
        </w:rPr>
        <w:t>Call for Tenders</w:t>
      </w:r>
      <w:r w:rsidR="007708FD" w:rsidRPr="007708FD">
        <w:rPr>
          <w:rFonts w:asciiTheme="minorHAnsi" w:eastAsiaTheme="minorHAnsi" w:hAnsiTheme="minorHAnsi" w:cstheme="minorHAnsi"/>
          <w:color w:val="00B0F0"/>
          <w:sz w:val="28"/>
          <w:szCs w:val="28"/>
        </w:rPr>
        <w:t xml:space="preserve"> (public bidding)</w:t>
      </w:r>
    </w:p>
    <w:p w14:paraId="02DBECB9" w14:textId="01F0D232" w:rsidR="00E80E53" w:rsidRPr="007708FD" w:rsidRDefault="00E80E53"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63440152" w14:textId="6DC6BD9C" w:rsidR="00F41855" w:rsidRDefault="004B1D95" w:rsidP="00F41855">
      <w:pPr>
        <w:tabs>
          <w:tab w:val="left" w:pos="567"/>
        </w:tabs>
        <w:jc w:val="center"/>
        <w:rPr>
          <w:b/>
          <w:sz w:val="32"/>
          <w:szCs w:val="32"/>
        </w:rPr>
      </w:pPr>
      <w:r>
        <w:rPr>
          <w:b/>
          <w:sz w:val="32"/>
          <w:szCs w:val="32"/>
        </w:rPr>
        <w:t>Nabava</w:t>
      </w:r>
      <w:r w:rsidR="00046B0A">
        <w:rPr>
          <w:b/>
          <w:sz w:val="32"/>
          <w:szCs w:val="32"/>
        </w:rPr>
        <w:t xml:space="preserve"> automatske linije za rezanje stakla</w:t>
      </w:r>
    </w:p>
    <w:p w14:paraId="3810A06C" w14:textId="2F2ABA91" w:rsidR="00B15193" w:rsidRDefault="00B15193" w:rsidP="00F41855">
      <w:pPr>
        <w:tabs>
          <w:tab w:val="left" w:pos="567"/>
        </w:tabs>
        <w:jc w:val="center"/>
        <w:rPr>
          <w:b/>
          <w:sz w:val="32"/>
          <w:szCs w:val="32"/>
        </w:rPr>
      </w:pPr>
    </w:p>
    <w:p w14:paraId="5DED7913" w14:textId="200A55B9" w:rsidR="007708FD" w:rsidRPr="00B15193" w:rsidRDefault="007708FD" w:rsidP="00F41855">
      <w:pPr>
        <w:tabs>
          <w:tab w:val="left" w:pos="567"/>
        </w:tabs>
        <w:jc w:val="center"/>
        <w:rPr>
          <w:rFonts w:cstheme="minorHAnsi"/>
          <w:bCs/>
          <w:color w:val="00B0F0"/>
          <w:sz w:val="28"/>
          <w:szCs w:val="28"/>
        </w:rPr>
      </w:pPr>
      <w:r w:rsidRPr="00B15193">
        <w:rPr>
          <w:rFonts w:cstheme="minorHAnsi"/>
          <w:bCs/>
          <w:color w:val="00B0F0"/>
          <w:sz w:val="28"/>
          <w:szCs w:val="28"/>
        </w:rPr>
        <w:t>Subject of procurement:</w:t>
      </w:r>
    </w:p>
    <w:p w14:paraId="42F392D6" w14:textId="568A97CA" w:rsidR="00E80E53" w:rsidRPr="00B15193" w:rsidRDefault="004B1D95" w:rsidP="00046B0A">
      <w:pPr>
        <w:tabs>
          <w:tab w:val="left" w:pos="567"/>
        </w:tabs>
        <w:jc w:val="center"/>
        <w:rPr>
          <w:rFonts w:cstheme="minorHAnsi"/>
          <w:b/>
          <w:color w:val="00B0F0"/>
          <w:sz w:val="28"/>
          <w:szCs w:val="28"/>
        </w:rPr>
      </w:pPr>
      <w:r>
        <w:rPr>
          <w:rFonts w:cstheme="minorHAnsi"/>
          <w:b/>
          <w:color w:val="00B0F0"/>
          <w:sz w:val="28"/>
          <w:szCs w:val="28"/>
        </w:rPr>
        <w:t>Procurement</w:t>
      </w:r>
      <w:r w:rsidR="00046B0A">
        <w:rPr>
          <w:rFonts w:cstheme="minorHAnsi"/>
          <w:b/>
          <w:color w:val="00B0F0"/>
          <w:sz w:val="28"/>
          <w:szCs w:val="28"/>
        </w:rPr>
        <w:t xml:space="preserve"> of an automatic </w:t>
      </w:r>
      <w:r w:rsidR="007708FD" w:rsidRPr="00B15193">
        <w:rPr>
          <w:rFonts w:cstheme="minorHAnsi"/>
          <w:b/>
          <w:color w:val="00B0F0"/>
          <w:sz w:val="28"/>
          <w:szCs w:val="28"/>
        </w:rPr>
        <w:t>glass cutting line</w:t>
      </w:r>
    </w:p>
    <w:p w14:paraId="76F0EBB6" w14:textId="0A43FD98" w:rsidR="00EC3500" w:rsidRPr="00354204" w:rsidRDefault="00EC3500" w:rsidP="00B15193">
      <w:pPr>
        <w:tabs>
          <w:tab w:val="left" w:pos="567"/>
        </w:tabs>
        <w:rPr>
          <w:b/>
          <w:bCs/>
          <w:sz w:val="28"/>
          <w:szCs w:val="28"/>
          <w:lang w:bidi="hr-HR"/>
        </w:rPr>
      </w:pPr>
    </w:p>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9A3D10B" w14:textId="418EDEA0" w:rsidR="00997FDD" w:rsidRPr="00E95079" w:rsidRDefault="00997FDD" w:rsidP="00997FDD">
      <w:pPr>
        <w:tabs>
          <w:tab w:val="left" w:pos="567"/>
        </w:tabs>
        <w:spacing w:after="0"/>
        <w:rPr>
          <w:rFonts w:cstheme="minorHAnsi"/>
          <w:bCs/>
          <w:color w:val="00B0F0"/>
          <w:sz w:val="20"/>
          <w:szCs w:val="20"/>
        </w:rPr>
      </w:pPr>
      <w:r w:rsidRPr="00E95079">
        <w:rPr>
          <w:bCs/>
          <w:sz w:val="20"/>
          <w:szCs w:val="20"/>
          <w:lang w:bidi="hr-HR"/>
        </w:rPr>
        <w:t xml:space="preserve">* U slučaju </w:t>
      </w:r>
      <w:r w:rsidR="00DF4E94" w:rsidRPr="00E95079">
        <w:rPr>
          <w:bCs/>
          <w:sz w:val="20"/>
          <w:szCs w:val="20"/>
          <w:lang w:bidi="hr-HR"/>
        </w:rPr>
        <w:t>razlika u tumačenju, verzija</w:t>
      </w:r>
      <w:r w:rsidR="00E95079" w:rsidRPr="00E95079">
        <w:rPr>
          <w:bCs/>
          <w:sz w:val="20"/>
          <w:szCs w:val="20"/>
          <w:lang w:bidi="hr-HR"/>
        </w:rPr>
        <w:t xml:space="preserve"> na hrvatskom jeziku ima prednost.</w:t>
      </w:r>
    </w:p>
    <w:p w14:paraId="63E9471B" w14:textId="47D0C2A8" w:rsidR="00997FDD" w:rsidRPr="00E95079" w:rsidRDefault="00997FDD" w:rsidP="00997FDD">
      <w:pPr>
        <w:tabs>
          <w:tab w:val="left" w:pos="567"/>
        </w:tabs>
        <w:spacing w:after="0"/>
        <w:rPr>
          <w:rFonts w:cstheme="minorHAnsi"/>
          <w:bCs/>
          <w:color w:val="00B0F0"/>
          <w:sz w:val="20"/>
          <w:szCs w:val="20"/>
        </w:rPr>
      </w:pPr>
      <w:r w:rsidRPr="00E95079">
        <w:rPr>
          <w:rFonts w:cstheme="minorHAnsi"/>
          <w:bCs/>
          <w:color w:val="00B0F0"/>
          <w:sz w:val="20"/>
          <w:szCs w:val="20"/>
        </w:rPr>
        <w:t>* In case of divergence</w:t>
      </w:r>
      <w:r w:rsidR="00E95079" w:rsidRPr="00E95079">
        <w:rPr>
          <w:rFonts w:cstheme="minorHAnsi"/>
          <w:bCs/>
          <w:color w:val="00B0F0"/>
          <w:sz w:val="20"/>
          <w:szCs w:val="20"/>
        </w:rPr>
        <w:t xml:space="preserve"> of interpretation</w:t>
      </w:r>
      <w:r w:rsidR="00DF4E94" w:rsidRPr="00E95079">
        <w:rPr>
          <w:rFonts w:cstheme="minorHAnsi"/>
          <w:bCs/>
          <w:color w:val="00B0F0"/>
          <w:sz w:val="20"/>
          <w:szCs w:val="20"/>
        </w:rPr>
        <w:t>,</w:t>
      </w:r>
      <w:r w:rsidRPr="00E95079">
        <w:rPr>
          <w:rFonts w:cstheme="minorHAnsi"/>
          <w:bCs/>
          <w:color w:val="00B0F0"/>
          <w:sz w:val="20"/>
          <w:szCs w:val="20"/>
        </w:rPr>
        <w:t xml:space="preserve"> the Croatian </w:t>
      </w:r>
      <w:r w:rsidR="00DF4E94" w:rsidRPr="00E95079">
        <w:rPr>
          <w:rFonts w:cstheme="minorHAnsi"/>
          <w:bCs/>
          <w:color w:val="00B0F0"/>
          <w:sz w:val="20"/>
          <w:szCs w:val="20"/>
        </w:rPr>
        <w:t>version</w:t>
      </w:r>
      <w:r w:rsidRPr="00E95079">
        <w:rPr>
          <w:rFonts w:cstheme="minorHAnsi"/>
          <w:bCs/>
          <w:color w:val="00B0F0"/>
          <w:sz w:val="20"/>
          <w:szCs w:val="20"/>
        </w:rPr>
        <w:t xml:space="preserve"> shall prevail</w:t>
      </w:r>
      <w:r w:rsidR="00E95079" w:rsidRPr="00E95079">
        <w:rPr>
          <w:rFonts w:cstheme="minorHAnsi"/>
          <w:bCs/>
          <w:color w:val="00B0F0"/>
          <w:sz w:val="20"/>
          <w:szCs w:val="20"/>
        </w:rPr>
        <w:t>.</w:t>
      </w: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7485AE51"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572EC6">
        <w:rPr>
          <w:bCs/>
          <w:sz w:val="20"/>
          <w:szCs w:val="20"/>
          <w:lang w:bidi="hr-HR"/>
        </w:rPr>
        <w:t>ožujak</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A6B9C4B" w14:textId="13CE7762" w:rsidR="00B15193" w:rsidRDefault="00B15193" w:rsidP="000A70E6">
      <w:pPr>
        <w:tabs>
          <w:tab w:val="left" w:pos="567"/>
        </w:tabs>
        <w:spacing w:after="0"/>
        <w:jc w:val="center"/>
        <w:rPr>
          <w:rFonts w:cstheme="minorHAnsi"/>
          <w:bCs/>
          <w:color w:val="00B0F0"/>
          <w:sz w:val="20"/>
          <w:szCs w:val="20"/>
        </w:rPr>
      </w:pPr>
      <w:r w:rsidRPr="00B15193">
        <w:rPr>
          <w:rFonts w:cstheme="minorHAnsi"/>
          <w:bCs/>
          <w:color w:val="00B0F0"/>
          <w:sz w:val="20"/>
          <w:szCs w:val="20"/>
        </w:rPr>
        <w:t xml:space="preserve">Zagreb, </w:t>
      </w:r>
      <w:r w:rsidR="00572EC6">
        <w:rPr>
          <w:rFonts w:cstheme="minorHAnsi"/>
          <w:bCs/>
          <w:color w:val="00B0F0"/>
          <w:sz w:val="20"/>
          <w:szCs w:val="20"/>
        </w:rPr>
        <w:t>March</w:t>
      </w:r>
      <w:r w:rsidRPr="00B15193">
        <w:rPr>
          <w:rFonts w:cstheme="minorHAnsi"/>
          <w:bCs/>
          <w:color w:val="00B0F0"/>
          <w:sz w:val="20"/>
          <w:szCs w:val="20"/>
        </w:rPr>
        <w:t xml:space="preserve"> 2022.</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6224E96F" w:rsidR="00A249E4" w:rsidRDefault="00A249E4" w:rsidP="00A249E4">
      <w:pPr>
        <w:pStyle w:val="Footer"/>
        <w:jc w:val="center"/>
        <w:rPr>
          <w:rFonts w:ascii="Calibri" w:hAnsi="Calibri"/>
          <w:noProof/>
          <w:sz w:val="16"/>
          <w:szCs w:val="16"/>
          <w:lang w:eastAsia="hr-HR"/>
        </w:rPr>
      </w:pPr>
      <w:bookmarkStart w:id="1" w:name="_Hlk84420555"/>
      <w:bookmarkStart w:id="2" w:name="_Hlk84420645"/>
      <w:r>
        <w:rPr>
          <w:rFonts w:ascii="Calibri" w:hAnsi="Calibri"/>
          <w:noProof/>
          <w:sz w:val="16"/>
          <w:szCs w:val="16"/>
          <w:lang w:eastAsia="hr-HR"/>
        </w:rPr>
        <w:t xml:space="preserve">Sadržaj ovog materijala isključivo je odgovornost društva </w:t>
      </w:r>
      <w:bookmarkEnd w:id="1"/>
      <w:r>
        <w:rPr>
          <w:rFonts w:ascii="Calibri" w:hAnsi="Calibri"/>
          <w:noProof/>
          <w:sz w:val="16"/>
          <w:szCs w:val="16"/>
          <w:lang w:eastAsia="hr-HR"/>
        </w:rPr>
        <w:t>ADORO d.o.o.</w:t>
      </w:r>
      <w:r w:rsidR="00EF50B6">
        <w:rPr>
          <w:rFonts w:ascii="Calibri" w:hAnsi="Calibri"/>
          <w:noProof/>
          <w:sz w:val="16"/>
          <w:szCs w:val="16"/>
          <w:lang w:eastAsia="hr-HR"/>
        </w:rPr>
        <w:t xml:space="preserve"> za proizvodnju</w:t>
      </w:r>
    </w:p>
    <w:p w14:paraId="068C00FE" w14:textId="77777777" w:rsidR="00A249E4" w:rsidRPr="00883BEE" w:rsidRDefault="00A249E4" w:rsidP="00A249E4">
      <w:pPr>
        <w:pStyle w:val="Footer"/>
        <w:jc w:val="center"/>
        <w:rPr>
          <w:rFonts w:ascii="Calibri" w:hAnsi="Calibri"/>
          <w:noProof/>
          <w:sz w:val="16"/>
          <w:szCs w:val="16"/>
          <w:lang w:eastAsia="hr-HR"/>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bookmarkEnd w:id="2"/>
    <w:p w14:paraId="6CD4A552" w14:textId="785A47B9" w:rsidR="00A249E4" w:rsidRPr="00A249E4" w:rsidRDefault="00A249E4" w:rsidP="00A249E4">
      <w:pPr>
        <w:tabs>
          <w:tab w:val="left" w:pos="567"/>
        </w:tabs>
        <w:spacing w:after="0"/>
        <w:jc w:val="center"/>
        <w:rPr>
          <w:rFonts w:cstheme="minorHAnsi"/>
          <w:bCs/>
          <w:color w:val="00B0F0"/>
          <w:sz w:val="20"/>
          <w:szCs w:val="20"/>
        </w:rPr>
      </w:pPr>
      <w:r w:rsidRPr="001E12B5">
        <w:rPr>
          <w:noProof/>
          <w:lang w:eastAsia="hr-HR"/>
        </w:rPr>
        <w:drawing>
          <wp:anchor distT="0" distB="0" distL="114300" distR="114300" simplePos="0" relativeHeight="251662336" behindDoc="0" locked="0" layoutInCell="1" allowOverlap="1" wp14:anchorId="6C7A6029" wp14:editId="22386AC8">
            <wp:simplePos x="0" y="0"/>
            <wp:positionH relativeFrom="margin">
              <wp:align>center</wp:align>
            </wp:positionH>
            <wp:positionV relativeFrom="paragraph">
              <wp:posOffset>443865</wp:posOffset>
            </wp:positionV>
            <wp:extent cx="5381625" cy="657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r>
        <w:rPr>
          <w:rFonts w:cstheme="minorHAnsi"/>
          <w:sz w:val="20"/>
          <w:szCs w:val="20"/>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32947560" w14:textId="0B1A4DB7" w:rsidR="00DF6356"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5406486" w:history="1">
            <w:r w:rsidR="00DF6356" w:rsidRPr="00DD1FC1">
              <w:rPr>
                <w:rStyle w:val="Hyperlink"/>
                <w:noProof/>
                <w:lang w:bidi="hr-HR"/>
              </w:rPr>
              <w:t>1.</w:t>
            </w:r>
            <w:r w:rsidR="00DF6356">
              <w:rPr>
                <w:rFonts w:eastAsiaTheme="minorEastAsia"/>
                <w:noProof/>
                <w:lang w:eastAsia="hr-HR"/>
              </w:rPr>
              <w:tab/>
            </w:r>
            <w:r w:rsidR="00DF6356" w:rsidRPr="00DD1FC1">
              <w:rPr>
                <w:rStyle w:val="Hyperlink"/>
                <w:noProof/>
                <w:lang w:bidi="hr-HR"/>
              </w:rPr>
              <w:t>OPĆI PODACI/</w:t>
            </w:r>
            <w:r w:rsidR="00DF6356" w:rsidRPr="00DD1FC1">
              <w:rPr>
                <w:rStyle w:val="Hyperlink"/>
                <w:rFonts w:cstheme="minorHAnsi"/>
                <w:bCs/>
                <w:noProof/>
              </w:rPr>
              <w:t>GENERAL INFORMATION</w:t>
            </w:r>
            <w:r w:rsidR="00DF6356">
              <w:rPr>
                <w:noProof/>
                <w:webHidden/>
              </w:rPr>
              <w:tab/>
            </w:r>
            <w:r w:rsidR="00DF6356">
              <w:rPr>
                <w:noProof/>
                <w:webHidden/>
              </w:rPr>
              <w:fldChar w:fldCharType="begin"/>
            </w:r>
            <w:r w:rsidR="00DF6356">
              <w:rPr>
                <w:noProof/>
                <w:webHidden/>
              </w:rPr>
              <w:instrText xml:space="preserve"> PAGEREF _Toc95406486 \h </w:instrText>
            </w:r>
            <w:r w:rsidR="00DF6356">
              <w:rPr>
                <w:noProof/>
                <w:webHidden/>
              </w:rPr>
            </w:r>
            <w:r w:rsidR="00DF6356">
              <w:rPr>
                <w:noProof/>
                <w:webHidden/>
              </w:rPr>
              <w:fldChar w:fldCharType="separate"/>
            </w:r>
            <w:r w:rsidR="00DF6356">
              <w:rPr>
                <w:noProof/>
                <w:webHidden/>
              </w:rPr>
              <w:t>1</w:t>
            </w:r>
            <w:r w:rsidR="00DF6356">
              <w:rPr>
                <w:noProof/>
                <w:webHidden/>
              </w:rPr>
              <w:fldChar w:fldCharType="end"/>
            </w:r>
          </w:hyperlink>
        </w:p>
        <w:p w14:paraId="0467B207" w14:textId="15A2119B" w:rsidR="00DF6356" w:rsidRDefault="006C00AB">
          <w:pPr>
            <w:pStyle w:val="TOC1"/>
            <w:tabs>
              <w:tab w:val="left" w:pos="660"/>
              <w:tab w:val="right" w:leader="dot" w:pos="9060"/>
            </w:tabs>
            <w:rPr>
              <w:rFonts w:eastAsiaTheme="minorEastAsia"/>
              <w:noProof/>
              <w:lang w:eastAsia="hr-HR"/>
            </w:rPr>
          </w:pPr>
          <w:hyperlink w:anchor="_Toc95406487" w:history="1">
            <w:r w:rsidR="00DF6356" w:rsidRPr="00DD1FC1">
              <w:rPr>
                <w:rStyle w:val="Hyperlink"/>
                <w:bCs/>
                <w:noProof/>
                <w:lang w:bidi="hr-HR"/>
              </w:rPr>
              <w:t>1.1.</w:t>
            </w:r>
            <w:r w:rsidR="00DF6356">
              <w:rPr>
                <w:rFonts w:eastAsiaTheme="minorEastAsia"/>
                <w:noProof/>
                <w:lang w:eastAsia="hr-HR"/>
              </w:rPr>
              <w:tab/>
            </w:r>
            <w:r w:rsidR="00DF6356" w:rsidRPr="00DD1FC1">
              <w:rPr>
                <w:rStyle w:val="Hyperlink"/>
                <w:bCs/>
                <w:noProof/>
                <w:lang w:bidi="hr-HR"/>
              </w:rPr>
              <w:t>Podaci o Naručitelju (NOJN)/</w:t>
            </w:r>
            <w:r w:rsidR="00DF6356" w:rsidRPr="00DD1FC1">
              <w:rPr>
                <w:rStyle w:val="Hyperlink"/>
                <w:rFonts w:cstheme="minorHAnsi"/>
                <w:bCs/>
                <w:noProof/>
              </w:rPr>
              <w:t>Information about Contracting Authority</w:t>
            </w:r>
            <w:r w:rsidR="00DF6356">
              <w:rPr>
                <w:noProof/>
                <w:webHidden/>
              </w:rPr>
              <w:tab/>
            </w:r>
            <w:r w:rsidR="00DF6356">
              <w:rPr>
                <w:noProof/>
                <w:webHidden/>
              </w:rPr>
              <w:fldChar w:fldCharType="begin"/>
            </w:r>
            <w:r w:rsidR="00DF6356">
              <w:rPr>
                <w:noProof/>
                <w:webHidden/>
              </w:rPr>
              <w:instrText xml:space="preserve"> PAGEREF _Toc95406487 \h </w:instrText>
            </w:r>
            <w:r w:rsidR="00DF6356">
              <w:rPr>
                <w:noProof/>
                <w:webHidden/>
              </w:rPr>
            </w:r>
            <w:r w:rsidR="00DF6356">
              <w:rPr>
                <w:noProof/>
                <w:webHidden/>
              </w:rPr>
              <w:fldChar w:fldCharType="separate"/>
            </w:r>
            <w:r w:rsidR="00DF6356">
              <w:rPr>
                <w:noProof/>
                <w:webHidden/>
              </w:rPr>
              <w:t>1</w:t>
            </w:r>
            <w:r w:rsidR="00DF6356">
              <w:rPr>
                <w:noProof/>
                <w:webHidden/>
              </w:rPr>
              <w:fldChar w:fldCharType="end"/>
            </w:r>
          </w:hyperlink>
        </w:p>
        <w:p w14:paraId="19257B54" w14:textId="0181C6C1" w:rsidR="00DF6356" w:rsidRDefault="006C00AB">
          <w:pPr>
            <w:pStyle w:val="TOC1"/>
            <w:tabs>
              <w:tab w:val="left" w:pos="660"/>
              <w:tab w:val="right" w:leader="dot" w:pos="9060"/>
            </w:tabs>
            <w:rPr>
              <w:rFonts w:eastAsiaTheme="minorEastAsia"/>
              <w:noProof/>
              <w:lang w:eastAsia="hr-HR"/>
            </w:rPr>
          </w:pPr>
          <w:hyperlink w:anchor="_Toc95406488" w:history="1">
            <w:r w:rsidR="00DF6356" w:rsidRPr="00DD1FC1">
              <w:rPr>
                <w:rStyle w:val="Hyperlink"/>
                <w:rFonts w:cstheme="minorHAnsi"/>
                <w:bCs/>
                <w:noProof/>
                <w:lang w:bidi="hr-HR"/>
              </w:rPr>
              <w:t>1.2.</w:t>
            </w:r>
            <w:r w:rsidR="00DF6356">
              <w:rPr>
                <w:rFonts w:eastAsiaTheme="minorEastAsia"/>
                <w:noProof/>
                <w:lang w:eastAsia="hr-HR"/>
              </w:rPr>
              <w:tab/>
            </w:r>
            <w:r w:rsidR="00DF6356" w:rsidRPr="00DD1FC1">
              <w:rPr>
                <w:rStyle w:val="Hyperlink"/>
                <w:rFonts w:cstheme="minorHAnsi"/>
                <w:bCs/>
                <w:noProof/>
                <w:lang w:bidi="hr-HR"/>
              </w:rPr>
              <w:t>Podaci o osobi zaduženoj za komunikaciju s ponuditeljima/Information about contact person</w:t>
            </w:r>
            <w:r w:rsidR="00DF6356">
              <w:rPr>
                <w:noProof/>
                <w:webHidden/>
              </w:rPr>
              <w:tab/>
            </w:r>
            <w:r w:rsidR="00DF6356">
              <w:rPr>
                <w:noProof/>
                <w:webHidden/>
              </w:rPr>
              <w:fldChar w:fldCharType="begin"/>
            </w:r>
            <w:r w:rsidR="00DF6356">
              <w:rPr>
                <w:noProof/>
                <w:webHidden/>
              </w:rPr>
              <w:instrText xml:space="preserve"> PAGEREF _Toc95406488 \h </w:instrText>
            </w:r>
            <w:r w:rsidR="00DF6356">
              <w:rPr>
                <w:noProof/>
                <w:webHidden/>
              </w:rPr>
            </w:r>
            <w:r w:rsidR="00DF6356">
              <w:rPr>
                <w:noProof/>
                <w:webHidden/>
              </w:rPr>
              <w:fldChar w:fldCharType="separate"/>
            </w:r>
            <w:r w:rsidR="00DF6356">
              <w:rPr>
                <w:noProof/>
                <w:webHidden/>
              </w:rPr>
              <w:t>1</w:t>
            </w:r>
            <w:r w:rsidR="00DF6356">
              <w:rPr>
                <w:noProof/>
                <w:webHidden/>
              </w:rPr>
              <w:fldChar w:fldCharType="end"/>
            </w:r>
          </w:hyperlink>
        </w:p>
        <w:p w14:paraId="4DF9159D" w14:textId="670DCC2F" w:rsidR="00DF6356" w:rsidRDefault="006C00AB">
          <w:pPr>
            <w:pStyle w:val="TOC1"/>
            <w:tabs>
              <w:tab w:val="left" w:pos="660"/>
              <w:tab w:val="right" w:leader="dot" w:pos="9060"/>
            </w:tabs>
            <w:rPr>
              <w:rFonts w:eastAsiaTheme="minorEastAsia"/>
              <w:noProof/>
              <w:lang w:eastAsia="hr-HR"/>
            </w:rPr>
          </w:pPr>
          <w:hyperlink w:anchor="_Toc95406489" w:history="1">
            <w:r w:rsidR="00DF6356" w:rsidRPr="00DD1FC1">
              <w:rPr>
                <w:rStyle w:val="Hyperlink"/>
                <w:rFonts w:cstheme="minorHAnsi"/>
                <w:bCs/>
                <w:noProof/>
              </w:rPr>
              <w:t>1.3.</w:t>
            </w:r>
            <w:r w:rsidR="00DF6356">
              <w:rPr>
                <w:rFonts w:eastAsiaTheme="minorEastAsia"/>
                <w:noProof/>
                <w:lang w:eastAsia="hr-HR"/>
              </w:rPr>
              <w:tab/>
            </w:r>
            <w:r w:rsidR="00DF6356" w:rsidRPr="00DD1FC1">
              <w:rPr>
                <w:rStyle w:val="Hyperlink"/>
                <w:bCs/>
                <w:noProof/>
              </w:rPr>
              <w:t xml:space="preserve">Evidencijski broj </w:t>
            </w:r>
            <w:r w:rsidR="00DF6356" w:rsidRPr="00DD1FC1">
              <w:rPr>
                <w:rStyle w:val="Hyperlink"/>
                <w:rFonts w:cstheme="minorHAnsi"/>
                <w:bCs/>
                <w:noProof/>
              </w:rPr>
              <w:t>nabave/</w:t>
            </w:r>
            <w:r w:rsidR="00DF6356" w:rsidRPr="00DD1FC1">
              <w:rPr>
                <w:rStyle w:val="Hyperlink"/>
                <w:rFonts w:cstheme="minorHAnsi"/>
                <w:noProof/>
                <w:lang w:bidi="hr-HR"/>
              </w:rPr>
              <w:t>Procurement number</w:t>
            </w:r>
            <w:r w:rsidR="00DF6356">
              <w:rPr>
                <w:noProof/>
                <w:webHidden/>
              </w:rPr>
              <w:tab/>
            </w:r>
            <w:r w:rsidR="00DF6356">
              <w:rPr>
                <w:noProof/>
                <w:webHidden/>
              </w:rPr>
              <w:fldChar w:fldCharType="begin"/>
            </w:r>
            <w:r w:rsidR="00DF6356">
              <w:rPr>
                <w:noProof/>
                <w:webHidden/>
              </w:rPr>
              <w:instrText xml:space="preserve"> PAGEREF _Toc95406489 \h </w:instrText>
            </w:r>
            <w:r w:rsidR="00DF6356">
              <w:rPr>
                <w:noProof/>
                <w:webHidden/>
              </w:rPr>
            </w:r>
            <w:r w:rsidR="00DF6356">
              <w:rPr>
                <w:noProof/>
                <w:webHidden/>
              </w:rPr>
              <w:fldChar w:fldCharType="separate"/>
            </w:r>
            <w:r w:rsidR="00DF6356">
              <w:rPr>
                <w:noProof/>
                <w:webHidden/>
              </w:rPr>
              <w:t>2</w:t>
            </w:r>
            <w:r w:rsidR="00DF6356">
              <w:rPr>
                <w:noProof/>
                <w:webHidden/>
              </w:rPr>
              <w:fldChar w:fldCharType="end"/>
            </w:r>
          </w:hyperlink>
        </w:p>
        <w:p w14:paraId="67BF088A" w14:textId="2A3DB717" w:rsidR="00DF6356" w:rsidRDefault="006C00AB">
          <w:pPr>
            <w:pStyle w:val="TOC1"/>
            <w:tabs>
              <w:tab w:val="left" w:pos="660"/>
              <w:tab w:val="right" w:leader="dot" w:pos="9060"/>
            </w:tabs>
            <w:rPr>
              <w:rFonts w:eastAsiaTheme="minorEastAsia"/>
              <w:noProof/>
              <w:lang w:eastAsia="hr-HR"/>
            </w:rPr>
          </w:pPr>
          <w:hyperlink w:anchor="_Toc95406490" w:history="1">
            <w:r w:rsidR="00DF6356" w:rsidRPr="00DD1FC1">
              <w:rPr>
                <w:rStyle w:val="Hyperlink"/>
                <w:rFonts w:cstheme="minorHAnsi"/>
                <w:bCs/>
                <w:noProof/>
              </w:rPr>
              <w:t>1.4.</w:t>
            </w:r>
            <w:r w:rsidR="00DF6356">
              <w:rPr>
                <w:rFonts w:eastAsiaTheme="minorEastAsia"/>
                <w:noProof/>
                <w:lang w:eastAsia="hr-HR"/>
              </w:rPr>
              <w:tab/>
            </w:r>
            <w:r w:rsidR="00DF6356" w:rsidRPr="00DD1FC1">
              <w:rPr>
                <w:rStyle w:val="Hyperlink"/>
                <w:bCs/>
                <w:noProof/>
              </w:rPr>
              <w:t xml:space="preserve">Vrsta postupka </w:t>
            </w:r>
            <w:r w:rsidR="00DF6356" w:rsidRPr="00DD1FC1">
              <w:rPr>
                <w:rStyle w:val="Hyperlink"/>
                <w:rFonts w:cstheme="minorHAnsi"/>
                <w:bCs/>
                <w:noProof/>
              </w:rPr>
              <w:t>nabave/</w:t>
            </w:r>
            <w:r w:rsidR="00DF6356" w:rsidRPr="00DD1FC1">
              <w:rPr>
                <w:rStyle w:val="Hyperlink"/>
                <w:rFonts w:cstheme="minorHAnsi"/>
                <w:noProof/>
                <w:lang w:bidi="hr-HR"/>
              </w:rPr>
              <w:t>Type of procedure</w:t>
            </w:r>
            <w:r w:rsidR="00DF6356">
              <w:rPr>
                <w:noProof/>
                <w:webHidden/>
              </w:rPr>
              <w:tab/>
            </w:r>
            <w:r w:rsidR="00DF6356">
              <w:rPr>
                <w:noProof/>
                <w:webHidden/>
              </w:rPr>
              <w:fldChar w:fldCharType="begin"/>
            </w:r>
            <w:r w:rsidR="00DF6356">
              <w:rPr>
                <w:noProof/>
                <w:webHidden/>
              </w:rPr>
              <w:instrText xml:space="preserve"> PAGEREF _Toc95406490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26B7948A" w14:textId="07F2E327" w:rsidR="00DF6356" w:rsidRDefault="006C00AB">
          <w:pPr>
            <w:pStyle w:val="TOC1"/>
            <w:tabs>
              <w:tab w:val="left" w:pos="660"/>
              <w:tab w:val="right" w:leader="dot" w:pos="9060"/>
            </w:tabs>
            <w:rPr>
              <w:rFonts w:eastAsiaTheme="minorEastAsia"/>
              <w:noProof/>
              <w:lang w:eastAsia="hr-HR"/>
            </w:rPr>
          </w:pPr>
          <w:hyperlink w:anchor="_Toc95406491" w:history="1">
            <w:r w:rsidR="00DF6356" w:rsidRPr="00DD1FC1">
              <w:rPr>
                <w:rStyle w:val="Hyperlink"/>
                <w:rFonts w:cstheme="minorHAnsi"/>
                <w:bCs/>
                <w:noProof/>
              </w:rPr>
              <w:t>1.5.</w:t>
            </w:r>
            <w:r w:rsidR="00DF6356">
              <w:rPr>
                <w:rFonts w:eastAsiaTheme="minorEastAsia"/>
                <w:noProof/>
                <w:lang w:eastAsia="hr-HR"/>
              </w:rPr>
              <w:tab/>
            </w:r>
            <w:r w:rsidR="00DF6356" w:rsidRPr="00DD1FC1">
              <w:rPr>
                <w:rStyle w:val="Hyperlink"/>
                <w:rFonts w:cstheme="minorHAnsi"/>
                <w:bCs/>
                <w:noProof/>
              </w:rPr>
              <w:t>Vrsta ugovora o nabavi/</w:t>
            </w:r>
            <w:r w:rsidR="00DF6356" w:rsidRPr="00DD1FC1">
              <w:rPr>
                <w:rStyle w:val="Hyperlink"/>
                <w:rFonts w:cstheme="minorHAnsi"/>
                <w:noProof/>
              </w:rPr>
              <w:t>Type of contract</w:t>
            </w:r>
            <w:r w:rsidR="00DF6356">
              <w:rPr>
                <w:noProof/>
                <w:webHidden/>
              </w:rPr>
              <w:tab/>
            </w:r>
            <w:r w:rsidR="00DF6356">
              <w:rPr>
                <w:noProof/>
                <w:webHidden/>
              </w:rPr>
              <w:fldChar w:fldCharType="begin"/>
            </w:r>
            <w:r w:rsidR="00DF6356">
              <w:rPr>
                <w:noProof/>
                <w:webHidden/>
              </w:rPr>
              <w:instrText xml:space="preserve"> PAGEREF _Toc95406491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6BCA3604" w14:textId="7EAD1EEB" w:rsidR="00DF6356" w:rsidRDefault="006C00AB">
          <w:pPr>
            <w:pStyle w:val="TOC1"/>
            <w:tabs>
              <w:tab w:val="left" w:pos="660"/>
              <w:tab w:val="right" w:leader="dot" w:pos="9060"/>
            </w:tabs>
            <w:rPr>
              <w:rFonts w:eastAsiaTheme="minorEastAsia"/>
              <w:noProof/>
              <w:lang w:eastAsia="hr-HR"/>
            </w:rPr>
          </w:pPr>
          <w:hyperlink w:anchor="_Toc95406492" w:history="1">
            <w:r w:rsidR="00DF6356" w:rsidRPr="00DD1FC1">
              <w:rPr>
                <w:rStyle w:val="Hyperlink"/>
                <w:bCs/>
                <w:noProof/>
              </w:rPr>
              <w:t>1.6.</w:t>
            </w:r>
            <w:r w:rsidR="00DF6356">
              <w:rPr>
                <w:rFonts w:eastAsiaTheme="minorEastAsia"/>
                <w:noProof/>
                <w:lang w:eastAsia="hr-HR"/>
              </w:rPr>
              <w:tab/>
            </w:r>
            <w:r w:rsidR="00DF6356" w:rsidRPr="00DD1FC1">
              <w:rPr>
                <w:rStyle w:val="Hyperlink"/>
                <w:bCs/>
                <w:noProof/>
              </w:rPr>
              <w:t>Procijenjena vrijednost nabave/</w:t>
            </w:r>
            <w:r w:rsidR="00DF6356" w:rsidRPr="00DD1FC1">
              <w:rPr>
                <w:rStyle w:val="Hyperlink"/>
                <w:rFonts w:cstheme="minorHAnsi"/>
                <w:noProof/>
              </w:rPr>
              <w:t>Estimated procurement value</w:t>
            </w:r>
            <w:r w:rsidR="00DF6356">
              <w:rPr>
                <w:noProof/>
                <w:webHidden/>
              </w:rPr>
              <w:tab/>
            </w:r>
            <w:r w:rsidR="00DF6356">
              <w:rPr>
                <w:noProof/>
                <w:webHidden/>
              </w:rPr>
              <w:fldChar w:fldCharType="begin"/>
            </w:r>
            <w:r w:rsidR="00DF6356">
              <w:rPr>
                <w:noProof/>
                <w:webHidden/>
              </w:rPr>
              <w:instrText xml:space="preserve"> PAGEREF _Toc95406492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47872705" w14:textId="48EC1D04" w:rsidR="00DF6356" w:rsidRDefault="006C00AB">
          <w:pPr>
            <w:pStyle w:val="TOC1"/>
            <w:tabs>
              <w:tab w:val="left" w:pos="660"/>
              <w:tab w:val="right" w:leader="dot" w:pos="9060"/>
            </w:tabs>
            <w:rPr>
              <w:rFonts w:eastAsiaTheme="minorEastAsia"/>
              <w:noProof/>
              <w:lang w:eastAsia="hr-HR"/>
            </w:rPr>
          </w:pPr>
          <w:hyperlink w:anchor="_Toc95406493" w:history="1">
            <w:r w:rsidR="00DF6356" w:rsidRPr="00DD1FC1">
              <w:rPr>
                <w:rStyle w:val="Hyperlink"/>
                <w:rFonts w:cstheme="minorHAnsi"/>
                <w:noProof/>
              </w:rPr>
              <w:t>1.7.</w:t>
            </w:r>
            <w:r w:rsidR="00DF6356">
              <w:rPr>
                <w:rFonts w:eastAsiaTheme="minorEastAsia"/>
                <w:noProof/>
                <w:lang w:eastAsia="hr-HR"/>
              </w:rPr>
              <w:tab/>
            </w:r>
            <w:r w:rsidR="00DF6356" w:rsidRPr="00DD1FC1">
              <w:rPr>
                <w:rStyle w:val="Hyperlink"/>
                <w:rFonts w:cstheme="minorHAnsi"/>
                <w:noProof/>
              </w:rPr>
              <w:t>Početak postupka nabave/Begining of the procurement process</w:t>
            </w:r>
            <w:r w:rsidR="00DF6356">
              <w:rPr>
                <w:noProof/>
                <w:webHidden/>
              </w:rPr>
              <w:tab/>
            </w:r>
            <w:r w:rsidR="00DF6356">
              <w:rPr>
                <w:noProof/>
                <w:webHidden/>
              </w:rPr>
              <w:fldChar w:fldCharType="begin"/>
            </w:r>
            <w:r w:rsidR="00DF6356">
              <w:rPr>
                <w:noProof/>
                <w:webHidden/>
              </w:rPr>
              <w:instrText xml:space="preserve"> PAGEREF _Toc95406493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26F0D67D" w14:textId="4D16FBC6" w:rsidR="00DF6356" w:rsidRDefault="006C00AB">
          <w:pPr>
            <w:pStyle w:val="TOC1"/>
            <w:tabs>
              <w:tab w:val="left" w:pos="660"/>
              <w:tab w:val="right" w:leader="dot" w:pos="9060"/>
            </w:tabs>
            <w:rPr>
              <w:rFonts w:eastAsiaTheme="minorEastAsia"/>
              <w:noProof/>
              <w:lang w:eastAsia="hr-HR"/>
            </w:rPr>
          </w:pPr>
          <w:hyperlink w:anchor="_Toc95406494" w:history="1">
            <w:r w:rsidR="00DF6356" w:rsidRPr="00DD1FC1">
              <w:rPr>
                <w:rStyle w:val="Hyperlink"/>
                <w:rFonts w:ascii="Times New Roman" w:hAnsi="Times New Roman" w:cs="Times New Roman"/>
                <w:noProof/>
                <w:lang w:bidi="hr-HR"/>
              </w:rPr>
              <w:t>1.8.</w:t>
            </w:r>
            <w:r w:rsidR="00DF6356">
              <w:rPr>
                <w:rFonts w:eastAsiaTheme="minorEastAsia"/>
                <w:noProof/>
                <w:lang w:eastAsia="hr-HR"/>
              </w:rPr>
              <w:tab/>
            </w:r>
            <w:r w:rsidR="00DF6356" w:rsidRPr="00DD1FC1">
              <w:rPr>
                <w:rStyle w:val="Hyperlink"/>
                <w:bCs/>
                <w:noProof/>
              </w:rPr>
              <w:t>Popis gospodarskih subjekata s kojima je Naručitelj u sukobu interesa/</w:t>
            </w:r>
            <w:r w:rsidR="00DF6356" w:rsidRPr="00DD1FC1">
              <w:rPr>
                <w:rStyle w:val="Hyperlink"/>
                <w:rFonts w:cstheme="minorHAnsi"/>
                <w:bCs/>
                <w:noProof/>
                <w:lang w:bidi="hr-HR"/>
              </w:rPr>
              <w:t>List of economic entities whom the Contracting authority is in a conflict of interest</w:t>
            </w:r>
            <w:r w:rsidR="00DF6356">
              <w:rPr>
                <w:noProof/>
                <w:webHidden/>
              </w:rPr>
              <w:tab/>
            </w:r>
            <w:r w:rsidR="00DF6356">
              <w:rPr>
                <w:noProof/>
                <w:webHidden/>
              </w:rPr>
              <w:fldChar w:fldCharType="begin"/>
            </w:r>
            <w:r w:rsidR="00DF6356">
              <w:rPr>
                <w:noProof/>
                <w:webHidden/>
              </w:rPr>
              <w:instrText xml:space="preserve"> PAGEREF _Toc95406494 \h </w:instrText>
            </w:r>
            <w:r w:rsidR="00DF6356">
              <w:rPr>
                <w:noProof/>
                <w:webHidden/>
              </w:rPr>
            </w:r>
            <w:r w:rsidR="00DF6356">
              <w:rPr>
                <w:noProof/>
                <w:webHidden/>
              </w:rPr>
              <w:fldChar w:fldCharType="separate"/>
            </w:r>
            <w:r w:rsidR="00DF6356">
              <w:rPr>
                <w:noProof/>
                <w:webHidden/>
              </w:rPr>
              <w:t>4</w:t>
            </w:r>
            <w:r w:rsidR="00DF6356">
              <w:rPr>
                <w:noProof/>
                <w:webHidden/>
              </w:rPr>
              <w:fldChar w:fldCharType="end"/>
            </w:r>
          </w:hyperlink>
        </w:p>
        <w:p w14:paraId="006153EE" w14:textId="24D56894" w:rsidR="00DF6356" w:rsidRDefault="006C00AB">
          <w:pPr>
            <w:pStyle w:val="TOC1"/>
            <w:tabs>
              <w:tab w:val="left" w:pos="440"/>
              <w:tab w:val="right" w:leader="dot" w:pos="9060"/>
            </w:tabs>
            <w:rPr>
              <w:rFonts w:eastAsiaTheme="minorEastAsia"/>
              <w:noProof/>
              <w:lang w:eastAsia="hr-HR"/>
            </w:rPr>
          </w:pPr>
          <w:hyperlink w:anchor="_Toc95406495" w:history="1">
            <w:r w:rsidR="00DF6356" w:rsidRPr="00DD1FC1">
              <w:rPr>
                <w:rStyle w:val="Hyperlink"/>
                <w:noProof/>
                <w:lang w:bidi="hr-HR"/>
              </w:rPr>
              <w:t>2.</w:t>
            </w:r>
            <w:r w:rsidR="00DF6356">
              <w:rPr>
                <w:rFonts w:eastAsiaTheme="minorEastAsia"/>
                <w:noProof/>
                <w:lang w:eastAsia="hr-HR"/>
              </w:rPr>
              <w:tab/>
            </w:r>
            <w:r w:rsidR="00DF6356" w:rsidRPr="00DD1FC1">
              <w:rPr>
                <w:rStyle w:val="Hyperlink"/>
                <w:noProof/>
                <w:lang w:bidi="hr-HR"/>
              </w:rPr>
              <w:t>PODACI O PREDMETU NABAVE/</w:t>
            </w:r>
            <w:r w:rsidR="00DF6356" w:rsidRPr="00DD1FC1">
              <w:rPr>
                <w:rStyle w:val="Hyperlink"/>
                <w:rFonts w:cstheme="minorHAnsi"/>
                <w:bCs/>
                <w:noProof/>
                <w:lang w:bidi="hr-HR"/>
              </w:rPr>
              <w:t>SUBJECT OF PROCUREMENT</w:t>
            </w:r>
            <w:r w:rsidR="00DF6356">
              <w:rPr>
                <w:noProof/>
                <w:webHidden/>
              </w:rPr>
              <w:tab/>
            </w:r>
            <w:r w:rsidR="00DF6356">
              <w:rPr>
                <w:noProof/>
                <w:webHidden/>
              </w:rPr>
              <w:fldChar w:fldCharType="begin"/>
            </w:r>
            <w:r w:rsidR="00DF6356">
              <w:rPr>
                <w:noProof/>
                <w:webHidden/>
              </w:rPr>
              <w:instrText xml:space="preserve"> PAGEREF _Toc95406495 \h </w:instrText>
            </w:r>
            <w:r w:rsidR="00DF6356">
              <w:rPr>
                <w:noProof/>
                <w:webHidden/>
              </w:rPr>
            </w:r>
            <w:r w:rsidR="00DF6356">
              <w:rPr>
                <w:noProof/>
                <w:webHidden/>
              </w:rPr>
              <w:fldChar w:fldCharType="separate"/>
            </w:r>
            <w:r w:rsidR="00DF6356">
              <w:rPr>
                <w:noProof/>
                <w:webHidden/>
              </w:rPr>
              <w:t>4</w:t>
            </w:r>
            <w:r w:rsidR="00DF6356">
              <w:rPr>
                <w:noProof/>
                <w:webHidden/>
              </w:rPr>
              <w:fldChar w:fldCharType="end"/>
            </w:r>
          </w:hyperlink>
        </w:p>
        <w:p w14:paraId="30DD6EC2" w14:textId="6F02A1E6" w:rsidR="00DF6356" w:rsidRDefault="006C00AB">
          <w:pPr>
            <w:pStyle w:val="TOC1"/>
            <w:tabs>
              <w:tab w:val="left" w:pos="660"/>
              <w:tab w:val="right" w:leader="dot" w:pos="9060"/>
            </w:tabs>
            <w:rPr>
              <w:rFonts w:eastAsiaTheme="minorEastAsia"/>
              <w:noProof/>
              <w:lang w:eastAsia="hr-HR"/>
            </w:rPr>
          </w:pPr>
          <w:hyperlink w:anchor="_Toc95406496" w:history="1">
            <w:r w:rsidR="00DF6356" w:rsidRPr="00DD1FC1">
              <w:rPr>
                <w:rStyle w:val="Hyperlink"/>
                <w:bCs/>
                <w:noProof/>
                <w:lang w:bidi="hr-HR"/>
              </w:rPr>
              <w:t>2.1.</w:t>
            </w:r>
            <w:r w:rsidR="00DF6356">
              <w:rPr>
                <w:rFonts w:eastAsiaTheme="minorEastAsia"/>
                <w:noProof/>
                <w:lang w:eastAsia="hr-HR"/>
              </w:rPr>
              <w:tab/>
            </w:r>
            <w:r w:rsidR="00DF6356" w:rsidRPr="00DD1FC1">
              <w:rPr>
                <w:rStyle w:val="Hyperlink"/>
                <w:bCs/>
                <w:noProof/>
                <w:lang w:bidi="hr-HR"/>
              </w:rPr>
              <w:t>Opis predmeta nabave/</w:t>
            </w:r>
            <w:r w:rsidR="00DF6356" w:rsidRPr="00DD1FC1">
              <w:rPr>
                <w:rStyle w:val="Hyperlink"/>
                <w:rFonts w:cstheme="minorHAnsi"/>
                <w:bCs/>
                <w:noProof/>
                <w:lang w:bidi="hr-HR"/>
              </w:rPr>
              <w:t>Procurement subject description</w:t>
            </w:r>
            <w:r w:rsidR="00DF6356">
              <w:rPr>
                <w:noProof/>
                <w:webHidden/>
              </w:rPr>
              <w:tab/>
            </w:r>
            <w:r w:rsidR="00DF6356">
              <w:rPr>
                <w:noProof/>
                <w:webHidden/>
              </w:rPr>
              <w:fldChar w:fldCharType="begin"/>
            </w:r>
            <w:r w:rsidR="00DF6356">
              <w:rPr>
                <w:noProof/>
                <w:webHidden/>
              </w:rPr>
              <w:instrText xml:space="preserve"> PAGEREF _Toc95406496 \h </w:instrText>
            </w:r>
            <w:r w:rsidR="00DF6356">
              <w:rPr>
                <w:noProof/>
                <w:webHidden/>
              </w:rPr>
            </w:r>
            <w:r w:rsidR="00DF6356">
              <w:rPr>
                <w:noProof/>
                <w:webHidden/>
              </w:rPr>
              <w:fldChar w:fldCharType="separate"/>
            </w:r>
            <w:r w:rsidR="00DF6356">
              <w:rPr>
                <w:noProof/>
                <w:webHidden/>
              </w:rPr>
              <w:t>4</w:t>
            </w:r>
            <w:r w:rsidR="00DF6356">
              <w:rPr>
                <w:noProof/>
                <w:webHidden/>
              </w:rPr>
              <w:fldChar w:fldCharType="end"/>
            </w:r>
          </w:hyperlink>
        </w:p>
        <w:p w14:paraId="39EEE324" w14:textId="27DDBC2E" w:rsidR="00DF6356" w:rsidRDefault="006C00AB">
          <w:pPr>
            <w:pStyle w:val="TOC1"/>
            <w:tabs>
              <w:tab w:val="left" w:pos="660"/>
              <w:tab w:val="right" w:leader="dot" w:pos="9060"/>
            </w:tabs>
            <w:rPr>
              <w:rFonts w:eastAsiaTheme="minorEastAsia"/>
              <w:noProof/>
              <w:lang w:eastAsia="hr-HR"/>
            </w:rPr>
          </w:pPr>
          <w:hyperlink w:anchor="_Toc95406497" w:history="1">
            <w:r w:rsidR="00DF6356" w:rsidRPr="00DD1FC1">
              <w:rPr>
                <w:rStyle w:val="Hyperlink"/>
                <w:bCs/>
                <w:noProof/>
                <w:lang w:bidi="hr-HR"/>
              </w:rPr>
              <w:t>2.2.</w:t>
            </w:r>
            <w:r w:rsidR="00DF6356">
              <w:rPr>
                <w:rFonts w:eastAsiaTheme="minorEastAsia"/>
                <w:noProof/>
                <w:lang w:eastAsia="hr-HR"/>
              </w:rPr>
              <w:tab/>
            </w:r>
            <w:r w:rsidR="00DF6356" w:rsidRPr="00DD1FC1">
              <w:rPr>
                <w:rStyle w:val="Hyperlink"/>
                <w:bCs/>
                <w:noProof/>
                <w:lang w:bidi="hr-HR"/>
              </w:rPr>
              <w:t>Opis i oznaka grupa predmeta nabave/</w:t>
            </w:r>
            <w:r w:rsidR="00DF6356" w:rsidRPr="00DD1FC1">
              <w:rPr>
                <w:rStyle w:val="Hyperlink"/>
                <w:rFonts w:cstheme="minorHAnsi"/>
                <w:bCs/>
                <w:noProof/>
                <w:lang w:bidi="hr-HR"/>
              </w:rPr>
              <w:t>Number and titles of groups</w:t>
            </w:r>
            <w:r w:rsidR="00DF6356">
              <w:rPr>
                <w:noProof/>
                <w:webHidden/>
              </w:rPr>
              <w:tab/>
            </w:r>
            <w:r w:rsidR="00DF6356">
              <w:rPr>
                <w:noProof/>
                <w:webHidden/>
              </w:rPr>
              <w:fldChar w:fldCharType="begin"/>
            </w:r>
            <w:r w:rsidR="00DF6356">
              <w:rPr>
                <w:noProof/>
                <w:webHidden/>
              </w:rPr>
              <w:instrText xml:space="preserve"> PAGEREF _Toc95406497 \h </w:instrText>
            </w:r>
            <w:r w:rsidR="00DF6356">
              <w:rPr>
                <w:noProof/>
                <w:webHidden/>
              </w:rPr>
            </w:r>
            <w:r w:rsidR="00DF6356">
              <w:rPr>
                <w:noProof/>
                <w:webHidden/>
              </w:rPr>
              <w:fldChar w:fldCharType="separate"/>
            </w:r>
            <w:r w:rsidR="00DF6356">
              <w:rPr>
                <w:noProof/>
                <w:webHidden/>
              </w:rPr>
              <w:t>5</w:t>
            </w:r>
            <w:r w:rsidR="00DF6356">
              <w:rPr>
                <w:noProof/>
                <w:webHidden/>
              </w:rPr>
              <w:fldChar w:fldCharType="end"/>
            </w:r>
          </w:hyperlink>
        </w:p>
        <w:p w14:paraId="1C8CBC10" w14:textId="3973071C" w:rsidR="00DF6356" w:rsidRDefault="006C00AB">
          <w:pPr>
            <w:pStyle w:val="TOC1"/>
            <w:tabs>
              <w:tab w:val="left" w:pos="660"/>
              <w:tab w:val="right" w:leader="dot" w:pos="9060"/>
            </w:tabs>
            <w:rPr>
              <w:rFonts w:eastAsiaTheme="minorEastAsia"/>
              <w:noProof/>
              <w:lang w:eastAsia="hr-HR"/>
            </w:rPr>
          </w:pPr>
          <w:hyperlink w:anchor="_Toc95406498" w:history="1">
            <w:r w:rsidR="00DF6356" w:rsidRPr="00DD1FC1">
              <w:rPr>
                <w:rStyle w:val="Hyperlink"/>
                <w:bCs/>
                <w:noProof/>
                <w:lang w:bidi="hr-HR"/>
              </w:rPr>
              <w:t>2.3.</w:t>
            </w:r>
            <w:r w:rsidR="00DF6356">
              <w:rPr>
                <w:rFonts w:eastAsiaTheme="minorEastAsia"/>
                <w:noProof/>
                <w:lang w:eastAsia="hr-HR"/>
              </w:rPr>
              <w:tab/>
            </w:r>
            <w:r w:rsidR="00DF6356" w:rsidRPr="00DD1FC1">
              <w:rPr>
                <w:rStyle w:val="Hyperlink"/>
                <w:bCs/>
                <w:noProof/>
                <w:lang w:bidi="hr-HR"/>
              </w:rPr>
              <w:t>Troškovnik, količina i tehnički opis predmeta nabave/</w:t>
            </w:r>
            <w:r w:rsidR="00DF6356" w:rsidRPr="00DD1FC1">
              <w:rPr>
                <w:rStyle w:val="Hyperlink"/>
                <w:rFonts w:cstheme="minorHAnsi"/>
                <w:bCs/>
                <w:noProof/>
                <w:lang w:bidi="hr-HR"/>
              </w:rPr>
              <w:t>Bill of quantities, quantity and technical description of the subject of procurement</w:t>
            </w:r>
            <w:r w:rsidR="00DF6356">
              <w:rPr>
                <w:noProof/>
                <w:webHidden/>
              </w:rPr>
              <w:tab/>
            </w:r>
            <w:r w:rsidR="00DF6356">
              <w:rPr>
                <w:noProof/>
                <w:webHidden/>
              </w:rPr>
              <w:fldChar w:fldCharType="begin"/>
            </w:r>
            <w:r w:rsidR="00DF6356">
              <w:rPr>
                <w:noProof/>
                <w:webHidden/>
              </w:rPr>
              <w:instrText xml:space="preserve"> PAGEREF _Toc95406498 \h </w:instrText>
            </w:r>
            <w:r w:rsidR="00DF6356">
              <w:rPr>
                <w:noProof/>
                <w:webHidden/>
              </w:rPr>
            </w:r>
            <w:r w:rsidR="00DF6356">
              <w:rPr>
                <w:noProof/>
                <w:webHidden/>
              </w:rPr>
              <w:fldChar w:fldCharType="separate"/>
            </w:r>
            <w:r w:rsidR="00DF6356">
              <w:rPr>
                <w:noProof/>
                <w:webHidden/>
              </w:rPr>
              <w:t>5</w:t>
            </w:r>
            <w:r w:rsidR="00DF6356">
              <w:rPr>
                <w:noProof/>
                <w:webHidden/>
              </w:rPr>
              <w:fldChar w:fldCharType="end"/>
            </w:r>
          </w:hyperlink>
        </w:p>
        <w:p w14:paraId="5E177F70" w14:textId="41A29393" w:rsidR="00DF6356" w:rsidRDefault="006C00AB">
          <w:pPr>
            <w:pStyle w:val="TOC1"/>
            <w:tabs>
              <w:tab w:val="left" w:pos="660"/>
              <w:tab w:val="right" w:leader="dot" w:pos="9060"/>
            </w:tabs>
            <w:rPr>
              <w:rFonts w:eastAsiaTheme="minorEastAsia"/>
              <w:noProof/>
              <w:lang w:eastAsia="hr-HR"/>
            </w:rPr>
          </w:pPr>
          <w:hyperlink w:anchor="_Toc95406499" w:history="1">
            <w:r w:rsidR="00DF6356" w:rsidRPr="00DD1FC1">
              <w:rPr>
                <w:rStyle w:val="Hyperlink"/>
                <w:bCs/>
                <w:noProof/>
                <w:lang w:bidi="hr-HR"/>
              </w:rPr>
              <w:t>2.4.</w:t>
            </w:r>
            <w:r w:rsidR="00DF6356">
              <w:rPr>
                <w:rFonts w:eastAsiaTheme="minorEastAsia"/>
                <w:noProof/>
                <w:lang w:eastAsia="hr-HR"/>
              </w:rPr>
              <w:tab/>
            </w:r>
            <w:r w:rsidR="00DF6356" w:rsidRPr="00DD1FC1">
              <w:rPr>
                <w:rStyle w:val="Hyperlink"/>
                <w:bCs/>
                <w:noProof/>
                <w:lang w:bidi="hr-HR"/>
              </w:rPr>
              <w:t>Kriteriji za ocjenu jednakovrijednosti predmeta nabave/</w:t>
            </w:r>
            <w:r w:rsidR="00DF6356" w:rsidRPr="00DD1FC1">
              <w:rPr>
                <w:rStyle w:val="Hyperlink"/>
                <w:rFonts w:cstheme="minorHAnsi"/>
                <w:bCs/>
                <w:noProof/>
                <w:lang w:bidi="hr-HR"/>
              </w:rPr>
              <w:t>Criteria for assessing the equivalence of the subject of procurement</w:t>
            </w:r>
            <w:r w:rsidR="00DF6356">
              <w:rPr>
                <w:noProof/>
                <w:webHidden/>
              </w:rPr>
              <w:tab/>
            </w:r>
            <w:r w:rsidR="00DF6356">
              <w:rPr>
                <w:noProof/>
                <w:webHidden/>
              </w:rPr>
              <w:fldChar w:fldCharType="begin"/>
            </w:r>
            <w:r w:rsidR="00DF6356">
              <w:rPr>
                <w:noProof/>
                <w:webHidden/>
              </w:rPr>
              <w:instrText xml:space="preserve"> PAGEREF _Toc95406499 \h </w:instrText>
            </w:r>
            <w:r w:rsidR="00DF6356">
              <w:rPr>
                <w:noProof/>
                <w:webHidden/>
              </w:rPr>
            </w:r>
            <w:r w:rsidR="00DF6356">
              <w:rPr>
                <w:noProof/>
                <w:webHidden/>
              </w:rPr>
              <w:fldChar w:fldCharType="separate"/>
            </w:r>
            <w:r w:rsidR="00DF6356">
              <w:rPr>
                <w:noProof/>
                <w:webHidden/>
              </w:rPr>
              <w:t>6</w:t>
            </w:r>
            <w:r w:rsidR="00DF6356">
              <w:rPr>
                <w:noProof/>
                <w:webHidden/>
              </w:rPr>
              <w:fldChar w:fldCharType="end"/>
            </w:r>
          </w:hyperlink>
        </w:p>
        <w:p w14:paraId="4680CC6B" w14:textId="1A8611F2" w:rsidR="00DF6356" w:rsidRDefault="006C00AB">
          <w:pPr>
            <w:pStyle w:val="TOC1"/>
            <w:tabs>
              <w:tab w:val="left" w:pos="660"/>
              <w:tab w:val="right" w:leader="dot" w:pos="9060"/>
            </w:tabs>
            <w:rPr>
              <w:rFonts w:eastAsiaTheme="minorEastAsia"/>
              <w:noProof/>
              <w:lang w:eastAsia="hr-HR"/>
            </w:rPr>
          </w:pPr>
          <w:hyperlink w:anchor="_Toc95406500" w:history="1">
            <w:r w:rsidR="00DF6356" w:rsidRPr="00DD1FC1">
              <w:rPr>
                <w:rStyle w:val="Hyperlink"/>
                <w:bCs/>
                <w:noProof/>
                <w:lang w:bidi="hr-HR"/>
              </w:rPr>
              <w:t>2.5.</w:t>
            </w:r>
            <w:r w:rsidR="00DF6356">
              <w:rPr>
                <w:rFonts w:eastAsiaTheme="minorEastAsia"/>
                <w:noProof/>
                <w:lang w:eastAsia="hr-HR"/>
              </w:rPr>
              <w:tab/>
            </w:r>
            <w:r w:rsidR="00DF6356" w:rsidRPr="00DD1FC1">
              <w:rPr>
                <w:rStyle w:val="Hyperlink"/>
                <w:bCs/>
                <w:noProof/>
                <w:lang w:bidi="hr-HR"/>
              </w:rPr>
              <w:t>Mjesto isporuke predmeta nabave/</w:t>
            </w:r>
            <w:r w:rsidR="00DF6356" w:rsidRPr="00DD1FC1">
              <w:rPr>
                <w:rStyle w:val="Hyperlink"/>
                <w:rFonts w:cstheme="minorHAnsi"/>
                <w:bCs/>
                <w:noProof/>
                <w:lang w:bidi="hr-HR"/>
              </w:rPr>
              <w:t>Place of delivery</w:t>
            </w:r>
            <w:r w:rsidR="00DF6356">
              <w:rPr>
                <w:noProof/>
                <w:webHidden/>
              </w:rPr>
              <w:tab/>
            </w:r>
            <w:r w:rsidR="00DF6356">
              <w:rPr>
                <w:noProof/>
                <w:webHidden/>
              </w:rPr>
              <w:fldChar w:fldCharType="begin"/>
            </w:r>
            <w:r w:rsidR="00DF6356">
              <w:rPr>
                <w:noProof/>
                <w:webHidden/>
              </w:rPr>
              <w:instrText xml:space="preserve"> PAGEREF _Toc95406500 \h </w:instrText>
            </w:r>
            <w:r w:rsidR="00DF6356">
              <w:rPr>
                <w:noProof/>
                <w:webHidden/>
              </w:rPr>
            </w:r>
            <w:r w:rsidR="00DF6356">
              <w:rPr>
                <w:noProof/>
                <w:webHidden/>
              </w:rPr>
              <w:fldChar w:fldCharType="separate"/>
            </w:r>
            <w:r w:rsidR="00DF6356">
              <w:rPr>
                <w:noProof/>
                <w:webHidden/>
              </w:rPr>
              <w:t>6</w:t>
            </w:r>
            <w:r w:rsidR="00DF6356">
              <w:rPr>
                <w:noProof/>
                <w:webHidden/>
              </w:rPr>
              <w:fldChar w:fldCharType="end"/>
            </w:r>
          </w:hyperlink>
        </w:p>
        <w:p w14:paraId="562F11D1" w14:textId="3DDA4193" w:rsidR="00DF6356" w:rsidRDefault="006C00AB">
          <w:pPr>
            <w:pStyle w:val="TOC1"/>
            <w:tabs>
              <w:tab w:val="left" w:pos="660"/>
              <w:tab w:val="right" w:leader="dot" w:pos="9060"/>
            </w:tabs>
            <w:rPr>
              <w:rFonts w:eastAsiaTheme="minorEastAsia"/>
              <w:noProof/>
              <w:lang w:eastAsia="hr-HR"/>
            </w:rPr>
          </w:pPr>
          <w:hyperlink w:anchor="_Toc95406501" w:history="1">
            <w:r w:rsidR="00DF6356" w:rsidRPr="00DD1FC1">
              <w:rPr>
                <w:rStyle w:val="Hyperlink"/>
                <w:bCs/>
                <w:noProof/>
                <w:lang w:bidi="hr-HR"/>
              </w:rPr>
              <w:t>2.6.</w:t>
            </w:r>
            <w:r w:rsidR="00DF6356">
              <w:rPr>
                <w:rFonts w:eastAsiaTheme="minorEastAsia"/>
                <w:noProof/>
                <w:lang w:eastAsia="hr-HR"/>
              </w:rPr>
              <w:tab/>
            </w:r>
            <w:r w:rsidR="00DF6356" w:rsidRPr="00DD1FC1">
              <w:rPr>
                <w:rStyle w:val="Hyperlink"/>
                <w:bCs/>
                <w:noProof/>
                <w:lang w:bidi="hr-HR"/>
              </w:rPr>
              <w:t xml:space="preserve">Jamstveni rok/ </w:t>
            </w:r>
            <w:r w:rsidR="00DF6356" w:rsidRPr="00DD1FC1">
              <w:rPr>
                <w:rStyle w:val="Hyperlink"/>
                <w:rFonts w:cstheme="minorHAnsi"/>
                <w:bCs/>
                <w:noProof/>
                <w:lang w:bidi="hr-HR"/>
              </w:rPr>
              <w:t>Warranty period</w:t>
            </w:r>
            <w:r w:rsidR="00DF6356">
              <w:rPr>
                <w:noProof/>
                <w:webHidden/>
              </w:rPr>
              <w:tab/>
            </w:r>
            <w:r w:rsidR="00DF6356">
              <w:rPr>
                <w:noProof/>
                <w:webHidden/>
              </w:rPr>
              <w:fldChar w:fldCharType="begin"/>
            </w:r>
            <w:r w:rsidR="00DF6356">
              <w:rPr>
                <w:noProof/>
                <w:webHidden/>
              </w:rPr>
              <w:instrText xml:space="preserve"> PAGEREF _Toc95406501 \h </w:instrText>
            </w:r>
            <w:r w:rsidR="00DF6356">
              <w:rPr>
                <w:noProof/>
                <w:webHidden/>
              </w:rPr>
            </w:r>
            <w:r w:rsidR="00DF6356">
              <w:rPr>
                <w:noProof/>
                <w:webHidden/>
              </w:rPr>
              <w:fldChar w:fldCharType="separate"/>
            </w:r>
            <w:r w:rsidR="00DF6356">
              <w:rPr>
                <w:noProof/>
                <w:webHidden/>
              </w:rPr>
              <w:t>7</w:t>
            </w:r>
            <w:r w:rsidR="00DF6356">
              <w:rPr>
                <w:noProof/>
                <w:webHidden/>
              </w:rPr>
              <w:fldChar w:fldCharType="end"/>
            </w:r>
          </w:hyperlink>
        </w:p>
        <w:p w14:paraId="66CB5CCF" w14:textId="3C9995C7" w:rsidR="00DF6356" w:rsidRDefault="006C00AB">
          <w:pPr>
            <w:pStyle w:val="TOC1"/>
            <w:tabs>
              <w:tab w:val="left" w:pos="660"/>
              <w:tab w:val="right" w:leader="dot" w:pos="9060"/>
            </w:tabs>
            <w:rPr>
              <w:rFonts w:eastAsiaTheme="minorEastAsia"/>
              <w:noProof/>
              <w:lang w:eastAsia="hr-HR"/>
            </w:rPr>
          </w:pPr>
          <w:hyperlink w:anchor="_Toc95406502" w:history="1">
            <w:r w:rsidR="00DF6356" w:rsidRPr="00DD1FC1">
              <w:rPr>
                <w:rStyle w:val="Hyperlink"/>
                <w:bCs/>
                <w:noProof/>
                <w:lang w:bidi="hr-HR"/>
              </w:rPr>
              <w:t>2.7.</w:t>
            </w:r>
            <w:r w:rsidR="00DF6356">
              <w:rPr>
                <w:rFonts w:eastAsiaTheme="minorEastAsia"/>
                <w:noProof/>
                <w:lang w:eastAsia="hr-HR"/>
              </w:rPr>
              <w:tab/>
            </w:r>
            <w:r w:rsidR="00DF6356" w:rsidRPr="00DD1FC1">
              <w:rPr>
                <w:rStyle w:val="Hyperlink"/>
                <w:bCs/>
                <w:noProof/>
                <w:lang w:bidi="hr-HR"/>
              </w:rPr>
              <w:t>Rok izvršenja ugovornih obveza</w:t>
            </w:r>
            <w:r w:rsidR="00DF6356">
              <w:rPr>
                <w:noProof/>
                <w:webHidden/>
              </w:rPr>
              <w:tab/>
            </w:r>
            <w:r w:rsidR="00DF6356">
              <w:rPr>
                <w:noProof/>
                <w:webHidden/>
              </w:rPr>
              <w:fldChar w:fldCharType="begin"/>
            </w:r>
            <w:r w:rsidR="00DF6356">
              <w:rPr>
                <w:noProof/>
                <w:webHidden/>
              </w:rPr>
              <w:instrText xml:space="preserve"> PAGEREF _Toc95406502 \h </w:instrText>
            </w:r>
            <w:r w:rsidR="00DF6356">
              <w:rPr>
                <w:noProof/>
                <w:webHidden/>
              </w:rPr>
            </w:r>
            <w:r w:rsidR="00DF6356">
              <w:rPr>
                <w:noProof/>
                <w:webHidden/>
              </w:rPr>
              <w:fldChar w:fldCharType="separate"/>
            </w:r>
            <w:r w:rsidR="00DF6356">
              <w:rPr>
                <w:noProof/>
                <w:webHidden/>
              </w:rPr>
              <w:t>7</w:t>
            </w:r>
            <w:r w:rsidR="00DF6356">
              <w:rPr>
                <w:noProof/>
                <w:webHidden/>
              </w:rPr>
              <w:fldChar w:fldCharType="end"/>
            </w:r>
          </w:hyperlink>
        </w:p>
        <w:p w14:paraId="22B461E5" w14:textId="14A03500" w:rsidR="00DF6356" w:rsidRDefault="006C00AB">
          <w:pPr>
            <w:pStyle w:val="TOC1"/>
            <w:tabs>
              <w:tab w:val="left" w:pos="440"/>
              <w:tab w:val="right" w:leader="dot" w:pos="9060"/>
            </w:tabs>
            <w:rPr>
              <w:rFonts w:eastAsiaTheme="minorEastAsia"/>
              <w:noProof/>
              <w:lang w:eastAsia="hr-HR"/>
            </w:rPr>
          </w:pPr>
          <w:hyperlink w:anchor="_Toc95406503" w:history="1">
            <w:r w:rsidR="00DF6356" w:rsidRPr="00DD1FC1">
              <w:rPr>
                <w:rStyle w:val="Hyperlink"/>
                <w:noProof/>
                <w:lang w:bidi="hr-HR"/>
              </w:rPr>
              <w:t>3.</w:t>
            </w:r>
            <w:r w:rsidR="00DF6356">
              <w:rPr>
                <w:rFonts w:eastAsiaTheme="minorEastAsia"/>
                <w:noProof/>
                <w:lang w:eastAsia="hr-HR"/>
              </w:rPr>
              <w:tab/>
            </w:r>
            <w:r w:rsidR="00DF6356" w:rsidRPr="00DD1FC1">
              <w:rPr>
                <w:rStyle w:val="Hyperlink"/>
                <w:noProof/>
                <w:lang w:bidi="hr-HR"/>
              </w:rPr>
              <w:t>ROK ZA DOSTAVU PONUDA/</w:t>
            </w:r>
            <w:r w:rsidR="00DF6356" w:rsidRPr="00DD1FC1">
              <w:rPr>
                <w:rStyle w:val="Hyperlink"/>
                <w:rFonts w:cstheme="minorHAnsi"/>
                <w:bCs/>
                <w:noProof/>
                <w:lang w:bidi="hr-HR"/>
              </w:rPr>
              <w:t>TENDER DEADLINE</w:t>
            </w:r>
            <w:r w:rsidR="00DF6356">
              <w:rPr>
                <w:noProof/>
                <w:webHidden/>
              </w:rPr>
              <w:tab/>
            </w:r>
            <w:r w:rsidR="00DF6356">
              <w:rPr>
                <w:noProof/>
                <w:webHidden/>
              </w:rPr>
              <w:fldChar w:fldCharType="begin"/>
            </w:r>
            <w:r w:rsidR="00DF6356">
              <w:rPr>
                <w:noProof/>
                <w:webHidden/>
              </w:rPr>
              <w:instrText xml:space="preserve"> PAGEREF _Toc95406503 \h </w:instrText>
            </w:r>
            <w:r w:rsidR="00DF6356">
              <w:rPr>
                <w:noProof/>
                <w:webHidden/>
              </w:rPr>
            </w:r>
            <w:r w:rsidR="00DF6356">
              <w:rPr>
                <w:noProof/>
                <w:webHidden/>
              </w:rPr>
              <w:fldChar w:fldCharType="separate"/>
            </w:r>
            <w:r w:rsidR="00DF6356">
              <w:rPr>
                <w:noProof/>
                <w:webHidden/>
              </w:rPr>
              <w:t>8</w:t>
            </w:r>
            <w:r w:rsidR="00DF6356">
              <w:rPr>
                <w:noProof/>
                <w:webHidden/>
              </w:rPr>
              <w:fldChar w:fldCharType="end"/>
            </w:r>
          </w:hyperlink>
        </w:p>
        <w:p w14:paraId="7D1C48DB" w14:textId="5C5975C6" w:rsidR="00DF6356" w:rsidRDefault="006C00AB">
          <w:pPr>
            <w:pStyle w:val="TOC1"/>
            <w:tabs>
              <w:tab w:val="left" w:pos="440"/>
              <w:tab w:val="right" w:leader="dot" w:pos="9060"/>
            </w:tabs>
            <w:rPr>
              <w:rFonts w:eastAsiaTheme="minorEastAsia"/>
              <w:noProof/>
              <w:lang w:eastAsia="hr-HR"/>
            </w:rPr>
          </w:pPr>
          <w:hyperlink w:anchor="_Toc95406504" w:history="1">
            <w:r w:rsidR="00DF6356" w:rsidRPr="00DD1FC1">
              <w:rPr>
                <w:rStyle w:val="Hyperlink"/>
                <w:noProof/>
                <w:lang w:bidi="hr-HR"/>
              </w:rPr>
              <w:t>4.</w:t>
            </w:r>
            <w:r w:rsidR="00DF6356">
              <w:rPr>
                <w:rFonts w:eastAsiaTheme="minorEastAsia"/>
                <w:noProof/>
                <w:lang w:eastAsia="hr-HR"/>
              </w:rPr>
              <w:tab/>
            </w:r>
            <w:r w:rsidR="00DF6356" w:rsidRPr="00DD1FC1">
              <w:rPr>
                <w:rStyle w:val="Hyperlink"/>
                <w:noProof/>
                <w:lang w:bidi="hr-HR"/>
              </w:rPr>
              <w:t>RAZLOZI ISKLJUČENJA PONUDITELJA/</w:t>
            </w:r>
            <w:r w:rsidR="00DF6356" w:rsidRPr="00DD1FC1">
              <w:rPr>
                <w:rStyle w:val="Hyperlink"/>
                <w:rFonts w:cstheme="minorHAnsi"/>
                <w:bCs/>
                <w:noProof/>
                <w:lang w:bidi="hr-HR"/>
              </w:rPr>
              <w:t>REASONS FOR EXCLUSION OF THE TENDERER</w:t>
            </w:r>
            <w:r w:rsidR="00DF6356">
              <w:rPr>
                <w:noProof/>
                <w:webHidden/>
              </w:rPr>
              <w:tab/>
            </w:r>
            <w:r w:rsidR="00DF6356">
              <w:rPr>
                <w:noProof/>
                <w:webHidden/>
              </w:rPr>
              <w:fldChar w:fldCharType="begin"/>
            </w:r>
            <w:r w:rsidR="00DF6356">
              <w:rPr>
                <w:noProof/>
                <w:webHidden/>
              </w:rPr>
              <w:instrText xml:space="preserve"> PAGEREF _Toc95406504 \h </w:instrText>
            </w:r>
            <w:r w:rsidR="00DF6356">
              <w:rPr>
                <w:noProof/>
                <w:webHidden/>
              </w:rPr>
            </w:r>
            <w:r w:rsidR="00DF6356">
              <w:rPr>
                <w:noProof/>
                <w:webHidden/>
              </w:rPr>
              <w:fldChar w:fldCharType="separate"/>
            </w:r>
            <w:r w:rsidR="00DF6356">
              <w:rPr>
                <w:noProof/>
                <w:webHidden/>
              </w:rPr>
              <w:t>9</w:t>
            </w:r>
            <w:r w:rsidR="00DF6356">
              <w:rPr>
                <w:noProof/>
                <w:webHidden/>
              </w:rPr>
              <w:fldChar w:fldCharType="end"/>
            </w:r>
          </w:hyperlink>
        </w:p>
        <w:p w14:paraId="41240261" w14:textId="0E8FC7B8" w:rsidR="00DF6356" w:rsidRDefault="006C00AB">
          <w:pPr>
            <w:pStyle w:val="TOC1"/>
            <w:tabs>
              <w:tab w:val="left" w:pos="440"/>
              <w:tab w:val="right" w:leader="dot" w:pos="9060"/>
            </w:tabs>
            <w:rPr>
              <w:rFonts w:eastAsiaTheme="minorEastAsia"/>
              <w:noProof/>
              <w:lang w:eastAsia="hr-HR"/>
            </w:rPr>
          </w:pPr>
          <w:hyperlink w:anchor="_Toc95406505" w:history="1">
            <w:r w:rsidR="00DF6356" w:rsidRPr="00DD1FC1">
              <w:rPr>
                <w:rStyle w:val="Hyperlink"/>
                <w:rFonts w:cstheme="minorHAnsi"/>
                <w:noProof/>
                <w:lang w:bidi="hr-HR"/>
              </w:rPr>
              <w:t>5.</w:t>
            </w:r>
            <w:r w:rsidR="00DF6356">
              <w:rPr>
                <w:rFonts w:eastAsiaTheme="minorEastAsia"/>
                <w:noProof/>
                <w:lang w:eastAsia="hr-HR"/>
              </w:rPr>
              <w:tab/>
            </w:r>
            <w:r w:rsidR="00DF6356" w:rsidRPr="00DD1FC1">
              <w:rPr>
                <w:rStyle w:val="Hyperlink"/>
                <w:noProof/>
                <w:lang w:bidi="hr-HR"/>
              </w:rPr>
              <w:t>UVJETI I DOKAZI SPOSOBNOSTI PONUDITELJA/</w:t>
            </w:r>
            <w:r w:rsidR="00DF6356" w:rsidRPr="00DD1FC1">
              <w:rPr>
                <w:rStyle w:val="Hyperlink"/>
                <w:rFonts w:cstheme="minorHAnsi"/>
                <w:bCs/>
                <w:noProof/>
                <w:lang w:bidi="hr-HR"/>
              </w:rPr>
              <w:t>TERMS AND EVIDENCE OF THE TENDERER'S ABILITY</w:t>
            </w:r>
            <w:r w:rsidR="00DF6356">
              <w:rPr>
                <w:noProof/>
                <w:webHidden/>
              </w:rPr>
              <w:tab/>
            </w:r>
            <w:r w:rsidR="00DF6356">
              <w:rPr>
                <w:noProof/>
                <w:webHidden/>
              </w:rPr>
              <w:fldChar w:fldCharType="begin"/>
            </w:r>
            <w:r w:rsidR="00DF6356">
              <w:rPr>
                <w:noProof/>
                <w:webHidden/>
              </w:rPr>
              <w:instrText xml:space="preserve"> PAGEREF _Toc95406505 \h </w:instrText>
            </w:r>
            <w:r w:rsidR="00DF6356">
              <w:rPr>
                <w:noProof/>
                <w:webHidden/>
              </w:rPr>
            </w:r>
            <w:r w:rsidR="00DF6356">
              <w:rPr>
                <w:noProof/>
                <w:webHidden/>
              </w:rPr>
              <w:fldChar w:fldCharType="separate"/>
            </w:r>
            <w:r w:rsidR="00DF6356">
              <w:rPr>
                <w:noProof/>
                <w:webHidden/>
              </w:rPr>
              <w:t>11</w:t>
            </w:r>
            <w:r w:rsidR="00DF6356">
              <w:rPr>
                <w:noProof/>
                <w:webHidden/>
              </w:rPr>
              <w:fldChar w:fldCharType="end"/>
            </w:r>
          </w:hyperlink>
        </w:p>
        <w:p w14:paraId="1D7C10CB" w14:textId="638E4166" w:rsidR="00DF6356" w:rsidRDefault="006C00AB">
          <w:pPr>
            <w:pStyle w:val="TOC1"/>
            <w:tabs>
              <w:tab w:val="left" w:pos="660"/>
              <w:tab w:val="right" w:leader="dot" w:pos="9060"/>
            </w:tabs>
            <w:rPr>
              <w:rFonts w:eastAsiaTheme="minorEastAsia"/>
              <w:noProof/>
              <w:lang w:eastAsia="hr-HR"/>
            </w:rPr>
          </w:pPr>
          <w:hyperlink w:anchor="_Toc95406506" w:history="1">
            <w:r w:rsidR="00DF6356" w:rsidRPr="00DD1FC1">
              <w:rPr>
                <w:rStyle w:val="Hyperlink"/>
                <w:bCs/>
                <w:noProof/>
                <w:lang w:bidi="hr-HR"/>
              </w:rPr>
              <w:t>5.1.</w:t>
            </w:r>
            <w:r w:rsidR="00DF6356">
              <w:rPr>
                <w:rFonts w:eastAsiaTheme="minorEastAsia"/>
                <w:noProof/>
                <w:lang w:eastAsia="hr-HR"/>
              </w:rPr>
              <w:tab/>
            </w:r>
            <w:r w:rsidR="00DF6356" w:rsidRPr="00DD1FC1">
              <w:rPr>
                <w:rStyle w:val="Hyperlink"/>
                <w:bCs/>
                <w:noProof/>
                <w:lang w:bidi="hr-HR"/>
              </w:rPr>
              <w:t>Ekonomska sposobnost/</w:t>
            </w:r>
            <w:r w:rsidR="00DF6356" w:rsidRPr="00DD1FC1">
              <w:rPr>
                <w:rStyle w:val="Hyperlink"/>
                <w:rFonts w:cstheme="minorHAnsi"/>
                <w:bCs/>
                <w:noProof/>
                <w:lang w:bidi="hr-HR"/>
              </w:rPr>
              <w:t>Economic ability</w:t>
            </w:r>
            <w:r w:rsidR="00DF6356">
              <w:rPr>
                <w:noProof/>
                <w:webHidden/>
              </w:rPr>
              <w:tab/>
            </w:r>
            <w:r w:rsidR="00DF6356">
              <w:rPr>
                <w:noProof/>
                <w:webHidden/>
              </w:rPr>
              <w:fldChar w:fldCharType="begin"/>
            </w:r>
            <w:r w:rsidR="00DF6356">
              <w:rPr>
                <w:noProof/>
                <w:webHidden/>
              </w:rPr>
              <w:instrText xml:space="preserve"> PAGEREF _Toc95406506 \h </w:instrText>
            </w:r>
            <w:r w:rsidR="00DF6356">
              <w:rPr>
                <w:noProof/>
                <w:webHidden/>
              </w:rPr>
            </w:r>
            <w:r w:rsidR="00DF6356">
              <w:rPr>
                <w:noProof/>
                <w:webHidden/>
              </w:rPr>
              <w:fldChar w:fldCharType="separate"/>
            </w:r>
            <w:r w:rsidR="00DF6356">
              <w:rPr>
                <w:noProof/>
                <w:webHidden/>
              </w:rPr>
              <w:t>12</w:t>
            </w:r>
            <w:r w:rsidR="00DF6356">
              <w:rPr>
                <w:noProof/>
                <w:webHidden/>
              </w:rPr>
              <w:fldChar w:fldCharType="end"/>
            </w:r>
          </w:hyperlink>
        </w:p>
        <w:p w14:paraId="3B9CEF26" w14:textId="7A64BBEA" w:rsidR="00DF6356" w:rsidRDefault="006C00AB">
          <w:pPr>
            <w:pStyle w:val="TOC1"/>
            <w:tabs>
              <w:tab w:val="left" w:pos="660"/>
              <w:tab w:val="right" w:leader="dot" w:pos="9060"/>
            </w:tabs>
            <w:rPr>
              <w:rFonts w:eastAsiaTheme="minorEastAsia"/>
              <w:noProof/>
              <w:lang w:eastAsia="hr-HR"/>
            </w:rPr>
          </w:pPr>
          <w:hyperlink w:anchor="_Toc95406507" w:history="1">
            <w:r w:rsidR="00DF6356" w:rsidRPr="00DD1FC1">
              <w:rPr>
                <w:rStyle w:val="Hyperlink"/>
                <w:bCs/>
                <w:noProof/>
                <w:lang w:bidi="hr-HR"/>
              </w:rPr>
              <w:t>5.2.</w:t>
            </w:r>
            <w:r w:rsidR="00DF6356">
              <w:rPr>
                <w:rFonts w:eastAsiaTheme="minorEastAsia"/>
                <w:noProof/>
                <w:lang w:eastAsia="hr-HR"/>
              </w:rPr>
              <w:tab/>
            </w:r>
            <w:r w:rsidR="00DF6356" w:rsidRPr="00DD1FC1">
              <w:rPr>
                <w:rStyle w:val="Hyperlink"/>
                <w:bCs/>
                <w:noProof/>
                <w:lang w:bidi="hr-HR"/>
              </w:rPr>
              <w:t>Tehnička sposobnost/</w:t>
            </w:r>
            <w:r w:rsidR="00DF6356" w:rsidRPr="00DD1FC1">
              <w:rPr>
                <w:rStyle w:val="Hyperlink"/>
                <w:rFonts w:cstheme="minorHAnsi"/>
                <w:bCs/>
                <w:noProof/>
                <w:lang w:bidi="hr-HR"/>
              </w:rPr>
              <w:t>Technical ability</w:t>
            </w:r>
            <w:r w:rsidR="00DF6356">
              <w:rPr>
                <w:noProof/>
                <w:webHidden/>
              </w:rPr>
              <w:tab/>
            </w:r>
            <w:r w:rsidR="00DF6356">
              <w:rPr>
                <w:noProof/>
                <w:webHidden/>
              </w:rPr>
              <w:fldChar w:fldCharType="begin"/>
            </w:r>
            <w:r w:rsidR="00DF6356">
              <w:rPr>
                <w:noProof/>
                <w:webHidden/>
              </w:rPr>
              <w:instrText xml:space="preserve"> PAGEREF _Toc95406507 \h </w:instrText>
            </w:r>
            <w:r w:rsidR="00DF6356">
              <w:rPr>
                <w:noProof/>
                <w:webHidden/>
              </w:rPr>
            </w:r>
            <w:r w:rsidR="00DF6356">
              <w:rPr>
                <w:noProof/>
                <w:webHidden/>
              </w:rPr>
              <w:fldChar w:fldCharType="separate"/>
            </w:r>
            <w:r w:rsidR="00DF6356">
              <w:rPr>
                <w:noProof/>
                <w:webHidden/>
              </w:rPr>
              <w:t>13</w:t>
            </w:r>
            <w:r w:rsidR="00DF6356">
              <w:rPr>
                <w:noProof/>
                <w:webHidden/>
              </w:rPr>
              <w:fldChar w:fldCharType="end"/>
            </w:r>
          </w:hyperlink>
        </w:p>
        <w:p w14:paraId="0E8F4F83" w14:textId="2352D8B0" w:rsidR="00DF6356" w:rsidRDefault="006C00AB">
          <w:pPr>
            <w:pStyle w:val="TOC1"/>
            <w:tabs>
              <w:tab w:val="left" w:pos="440"/>
              <w:tab w:val="right" w:leader="dot" w:pos="9060"/>
            </w:tabs>
            <w:rPr>
              <w:rFonts w:eastAsiaTheme="minorEastAsia"/>
              <w:noProof/>
              <w:lang w:eastAsia="hr-HR"/>
            </w:rPr>
          </w:pPr>
          <w:hyperlink w:anchor="_Toc95406508" w:history="1">
            <w:r w:rsidR="00DF6356" w:rsidRPr="00DD1FC1">
              <w:rPr>
                <w:rStyle w:val="Hyperlink"/>
                <w:noProof/>
                <w:lang w:bidi="hr-HR"/>
              </w:rPr>
              <w:t>6.</w:t>
            </w:r>
            <w:r w:rsidR="00DF6356">
              <w:rPr>
                <w:rFonts w:eastAsiaTheme="minorEastAsia"/>
                <w:noProof/>
                <w:lang w:eastAsia="hr-HR"/>
              </w:rPr>
              <w:tab/>
            </w:r>
            <w:r w:rsidR="00DF6356" w:rsidRPr="00DD1FC1">
              <w:rPr>
                <w:rStyle w:val="Hyperlink"/>
                <w:noProof/>
                <w:lang w:bidi="hr-HR"/>
              </w:rPr>
              <w:t>KRITERIJ ZA ODABIR PONUDE/</w:t>
            </w:r>
            <w:r w:rsidR="00DF6356" w:rsidRPr="00DD1FC1">
              <w:rPr>
                <w:rStyle w:val="Hyperlink"/>
                <w:rFonts w:cstheme="minorHAnsi"/>
                <w:bCs/>
                <w:noProof/>
                <w:lang w:bidi="hr-HR"/>
              </w:rPr>
              <w:t>TENDER SELECTION CRITERIA</w:t>
            </w:r>
            <w:r w:rsidR="00DF6356">
              <w:rPr>
                <w:noProof/>
                <w:webHidden/>
              </w:rPr>
              <w:tab/>
            </w:r>
            <w:r w:rsidR="00DF6356">
              <w:rPr>
                <w:noProof/>
                <w:webHidden/>
              </w:rPr>
              <w:fldChar w:fldCharType="begin"/>
            </w:r>
            <w:r w:rsidR="00DF6356">
              <w:rPr>
                <w:noProof/>
                <w:webHidden/>
              </w:rPr>
              <w:instrText xml:space="preserve"> PAGEREF _Toc95406508 \h </w:instrText>
            </w:r>
            <w:r w:rsidR="00DF6356">
              <w:rPr>
                <w:noProof/>
                <w:webHidden/>
              </w:rPr>
            </w:r>
            <w:r w:rsidR="00DF6356">
              <w:rPr>
                <w:noProof/>
                <w:webHidden/>
              </w:rPr>
              <w:fldChar w:fldCharType="separate"/>
            </w:r>
            <w:r w:rsidR="00DF6356">
              <w:rPr>
                <w:noProof/>
                <w:webHidden/>
              </w:rPr>
              <w:t>14</w:t>
            </w:r>
            <w:r w:rsidR="00DF6356">
              <w:rPr>
                <w:noProof/>
                <w:webHidden/>
              </w:rPr>
              <w:fldChar w:fldCharType="end"/>
            </w:r>
          </w:hyperlink>
        </w:p>
        <w:p w14:paraId="2AEA0BBD" w14:textId="64AD79B4" w:rsidR="00DF6356" w:rsidRDefault="006C00AB">
          <w:pPr>
            <w:pStyle w:val="TOC1"/>
            <w:tabs>
              <w:tab w:val="left" w:pos="440"/>
              <w:tab w:val="right" w:leader="dot" w:pos="9060"/>
            </w:tabs>
            <w:rPr>
              <w:rFonts w:eastAsiaTheme="minorEastAsia"/>
              <w:noProof/>
              <w:lang w:eastAsia="hr-HR"/>
            </w:rPr>
          </w:pPr>
          <w:hyperlink w:anchor="_Toc95406509" w:history="1">
            <w:r w:rsidR="00DF6356" w:rsidRPr="00DD1FC1">
              <w:rPr>
                <w:rStyle w:val="Hyperlink"/>
                <w:noProof/>
                <w:lang w:bidi="hr-HR"/>
              </w:rPr>
              <w:t>7.</w:t>
            </w:r>
            <w:r w:rsidR="00DF6356">
              <w:rPr>
                <w:rFonts w:eastAsiaTheme="minorEastAsia"/>
                <w:noProof/>
                <w:lang w:eastAsia="hr-HR"/>
              </w:rPr>
              <w:tab/>
            </w:r>
            <w:r w:rsidR="00DF6356" w:rsidRPr="00DD1FC1">
              <w:rPr>
                <w:rStyle w:val="Hyperlink"/>
                <w:noProof/>
                <w:lang w:bidi="hr-HR"/>
              </w:rPr>
              <w:t>PODACI O PONUDI/</w:t>
            </w:r>
            <w:r w:rsidR="00DF6356" w:rsidRPr="00DD1FC1">
              <w:rPr>
                <w:rStyle w:val="Hyperlink"/>
                <w:rFonts w:cstheme="minorHAnsi"/>
                <w:bCs/>
                <w:noProof/>
                <w:lang w:bidi="hr-HR"/>
              </w:rPr>
              <w:t>OFFER INFORMATION</w:t>
            </w:r>
            <w:r w:rsidR="00DF6356">
              <w:rPr>
                <w:noProof/>
                <w:webHidden/>
              </w:rPr>
              <w:tab/>
            </w:r>
            <w:r w:rsidR="00DF6356">
              <w:rPr>
                <w:noProof/>
                <w:webHidden/>
              </w:rPr>
              <w:fldChar w:fldCharType="begin"/>
            </w:r>
            <w:r w:rsidR="00DF6356">
              <w:rPr>
                <w:noProof/>
                <w:webHidden/>
              </w:rPr>
              <w:instrText xml:space="preserve"> PAGEREF _Toc95406509 \h </w:instrText>
            </w:r>
            <w:r w:rsidR="00DF6356">
              <w:rPr>
                <w:noProof/>
                <w:webHidden/>
              </w:rPr>
            </w:r>
            <w:r w:rsidR="00DF6356">
              <w:rPr>
                <w:noProof/>
                <w:webHidden/>
              </w:rPr>
              <w:fldChar w:fldCharType="separate"/>
            </w:r>
            <w:r w:rsidR="00DF6356">
              <w:rPr>
                <w:noProof/>
                <w:webHidden/>
              </w:rPr>
              <w:t>16</w:t>
            </w:r>
            <w:r w:rsidR="00DF6356">
              <w:rPr>
                <w:noProof/>
                <w:webHidden/>
              </w:rPr>
              <w:fldChar w:fldCharType="end"/>
            </w:r>
          </w:hyperlink>
        </w:p>
        <w:p w14:paraId="6FD11F82" w14:textId="08BE2319" w:rsidR="00DF6356" w:rsidRDefault="006C00AB">
          <w:pPr>
            <w:pStyle w:val="TOC1"/>
            <w:tabs>
              <w:tab w:val="left" w:pos="660"/>
              <w:tab w:val="right" w:leader="dot" w:pos="9060"/>
            </w:tabs>
            <w:rPr>
              <w:rFonts w:eastAsiaTheme="minorEastAsia"/>
              <w:noProof/>
              <w:lang w:eastAsia="hr-HR"/>
            </w:rPr>
          </w:pPr>
          <w:hyperlink w:anchor="_Toc95406510" w:history="1">
            <w:r w:rsidR="00DF6356" w:rsidRPr="00DD1FC1">
              <w:rPr>
                <w:rStyle w:val="Hyperlink"/>
                <w:rFonts w:cstheme="minorHAnsi"/>
                <w:bCs/>
                <w:noProof/>
                <w:lang w:bidi="hr-HR"/>
              </w:rPr>
              <w:t>7.1.</w:t>
            </w:r>
            <w:r w:rsidR="00DF6356">
              <w:rPr>
                <w:rFonts w:eastAsiaTheme="minorEastAsia"/>
                <w:noProof/>
                <w:lang w:eastAsia="hr-HR"/>
              </w:rPr>
              <w:tab/>
            </w:r>
            <w:r w:rsidR="00DF6356" w:rsidRPr="00DD1FC1">
              <w:rPr>
                <w:rStyle w:val="Hyperlink"/>
                <w:bCs/>
                <w:noProof/>
                <w:lang w:bidi="hr-HR"/>
              </w:rPr>
              <w:t>Sadržaj i način izrade ponude/</w:t>
            </w:r>
            <w:r w:rsidR="00DF6356" w:rsidRPr="00DD1FC1">
              <w:rPr>
                <w:rStyle w:val="Hyperlink"/>
                <w:rFonts w:cstheme="minorHAnsi"/>
                <w:bCs/>
                <w:noProof/>
                <w:lang w:bidi="hr-HR"/>
              </w:rPr>
              <w:t>Content and method of tender making</w:t>
            </w:r>
            <w:r w:rsidR="00DF6356">
              <w:rPr>
                <w:noProof/>
                <w:webHidden/>
              </w:rPr>
              <w:tab/>
            </w:r>
            <w:r w:rsidR="00DF6356">
              <w:rPr>
                <w:noProof/>
                <w:webHidden/>
              </w:rPr>
              <w:fldChar w:fldCharType="begin"/>
            </w:r>
            <w:r w:rsidR="00DF6356">
              <w:rPr>
                <w:noProof/>
                <w:webHidden/>
              </w:rPr>
              <w:instrText xml:space="preserve"> PAGEREF _Toc95406510 \h </w:instrText>
            </w:r>
            <w:r w:rsidR="00DF6356">
              <w:rPr>
                <w:noProof/>
                <w:webHidden/>
              </w:rPr>
            </w:r>
            <w:r w:rsidR="00DF6356">
              <w:rPr>
                <w:noProof/>
                <w:webHidden/>
              </w:rPr>
              <w:fldChar w:fldCharType="separate"/>
            </w:r>
            <w:r w:rsidR="00DF6356">
              <w:rPr>
                <w:noProof/>
                <w:webHidden/>
              </w:rPr>
              <w:t>16</w:t>
            </w:r>
            <w:r w:rsidR="00DF6356">
              <w:rPr>
                <w:noProof/>
                <w:webHidden/>
              </w:rPr>
              <w:fldChar w:fldCharType="end"/>
            </w:r>
          </w:hyperlink>
        </w:p>
        <w:p w14:paraId="44B2B3DD" w14:textId="2C073CE7" w:rsidR="00DF6356" w:rsidRDefault="006C00AB">
          <w:pPr>
            <w:pStyle w:val="TOC1"/>
            <w:tabs>
              <w:tab w:val="left" w:pos="660"/>
              <w:tab w:val="right" w:leader="dot" w:pos="9060"/>
            </w:tabs>
            <w:rPr>
              <w:rFonts w:eastAsiaTheme="minorEastAsia"/>
              <w:noProof/>
              <w:lang w:eastAsia="hr-HR"/>
            </w:rPr>
          </w:pPr>
          <w:hyperlink w:anchor="_Toc95406511" w:history="1">
            <w:r w:rsidR="00DF6356" w:rsidRPr="00DD1FC1">
              <w:rPr>
                <w:rStyle w:val="Hyperlink"/>
                <w:bCs/>
                <w:noProof/>
                <w:lang w:bidi="hr-HR"/>
              </w:rPr>
              <w:t>7.2.</w:t>
            </w:r>
            <w:r w:rsidR="00DF6356">
              <w:rPr>
                <w:rFonts w:eastAsiaTheme="minorEastAsia"/>
                <w:noProof/>
                <w:lang w:eastAsia="hr-HR"/>
              </w:rPr>
              <w:tab/>
            </w:r>
            <w:r w:rsidR="00DF6356" w:rsidRPr="00DD1FC1">
              <w:rPr>
                <w:rStyle w:val="Hyperlink"/>
                <w:bCs/>
                <w:noProof/>
                <w:lang w:bidi="hr-HR"/>
              </w:rPr>
              <w:t>Pravila dostave dokumenata/</w:t>
            </w:r>
            <w:r w:rsidR="00DF6356" w:rsidRPr="00DD1FC1">
              <w:rPr>
                <w:rStyle w:val="Hyperlink"/>
                <w:rFonts w:cstheme="minorHAnsi"/>
                <w:bCs/>
                <w:noProof/>
                <w:lang w:bidi="hr-HR"/>
              </w:rPr>
              <w:t>Documents delivery rules</w:t>
            </w:r>
            <w:r w:rsidR="00DF6356">
              <w:rPr>
                <w:noProof/>
                <w:webHidden/>
              </w:rPr>
              <w:tab/>
            </w:r>
            <w:r w:rsidR="00DF6356">
              <w:rPr>
                <w:noProof/>
                <w:webHidden/>
              </w:rPr>
              <w:fldChar w:fldCharType="begin"/>
            </w:r>
            <w:r w:rsidR="00DF6356">
              <w:rPr>
                <w:noProof/>
                <w:webHidden/>
              </w:rPr>
              <w:instrText xml:space="preserve"> PAGEREF _Toc95406511 \h </w:instrText>
            </w:r>
            <w:r w:rsidR="00DF6356">
              <w:rPr>
                <w:noProof/>
                <w:webHidden/>
              </w:rPr>
            </w:r>
            <w:r w:rsidR="00DF6356">
              <w:rPr>
                <w:noProof/>
                <w:webHidden/>
              </w:rPr>
              <w:fldChar w:fldCharType="separate"/>
            </w:r>
            <w:r w:rsidR="00DF6356">
              <w:rPr>
                <w:noProof/>
                <w:webHidden/>
              </w:rPr>
              <w:t>17</w:t>
            </w:r>
            <w:r w:rsidR="00DF6356">
              <w:rPr>
                <w:noProof/>
                <w:webHidden/>
              </w:rPr>
              <w:fldChar w:fldCharType="end"/>
            </w:r>
          </w:hyperlink>
        </w:p>
        <w:p w14:paraId="16AB0605" w14:textId="5762C917" w:rsidR="00DF6356" w:rsidRDefault="006C00AB">
          <w:pPr>
            <w:pStyle w:val="TOC1"/>
            <w:tabs>
              <w:tab w:val="left" w:pos="660"/>
              <w:tab w:val="right" w:leader="dot" w:pos="9060"/>
            </w:tabs>
            <w:rPr>
              <w:rFonts w:eastAsiaTheme="minorEastAsia"/>
              <w:noProof/>
              <w:lang w:eastAsia="hr-HR"/>
            </w:rPr>
          </w:pPr>
          <w:hyperlink w:anchor="_Toc95406512" w:history="1">
            <w:r w:rsidR="00DF6356" w:rsidRPr="00DD1FC1">
              <w:rPr>
                <w:rStyle w:val="Hyperlink"/>
                <w:bCs/>
                <w:noProof/>
                <w:lang w:bidi="hr-HR"/>
              </w:rPr>
              <w:t>7.3.</w:t>
            </w:r>
            <w:r w:rsidR="00DF6356">
              <w:rPr>
                <w:rFonts w:eastAsiaTheme="minorEastAsia"/>
                <w:noProof/>
                <w:lang w:eastAsia="hr-HR"/>
              </w:rPr>
              <w:tab/>
            </w:r>
            <w:r w:rsidR="00DF6356" w:rsidRPr="00DD1FC1">
              <w:rPr>
                <w:rStyle w:val="Hyperlink"/>
                <w:bCs/>
                <w:noProof/>
                <w:lang w:bidi="hr-HR"/>
              </w:rPr>
              <w:t>Način dostave ponude/</w:t>
            </w:r>
            <w:r w:rsidR="00DF6356" w:rsidRPr="00DD1FC1">
              <w:rPr>
                <w:rStyle w:val="Hyperlink"/>
                <w:rFonts w:cstheme="minorHAnsi"/>
                <w:bCs/>
                <w:noProof/>
                <w:lang w:bidi="hr-HR"/>
              </w:rPr>
              <w:t>Tender delivery method</w:t>
            </w:r>
            <w:r w:rsidR="00DF6356">
              <w:rPr>
                <w:noProof/>
                <w:webHidden/>
              </w:rPr>
              <w:tab/>
            </w:r>
            <w:r w:rsidR="00DF6356">
              <w:rPr>
                <w:noProof/>
                <w:webHidden/>
              </w:rPr>
              <w:fldChar w:fldCharType="begin"/>
            </w:r>
            <w:r w:rsidR="00DF6356">
              <w:rPr>
                <w:noProof/>
                <w:webHidden/>
              </w:rPr>
              <w:instrText xml:space="preserve"> PAGEREF _Toc95406512 \h </w:instrText>
            </w:r>
            <w:r w:rsidR="00DF6356">
              <w:rPr>
                <w:noProof/>
                <w:webHidden/>
              </w:rPr>
            </w:r>
            <w:r w:rsidR="00DF6356">
              <w:rPr>
                <w:noProof/>
                <w:webHidden/>
              </w:rPr>
              <w:fldChar w:fldCharType="separate"/>
            </w:r>
            <w:r w:rsidR="00DF6356">
              <w:rPr>
                <w:noProof/>
                <w:webHidden/>
              </w:rPr>
              <w:t>18</w:t>
            </w:r>
            <w:r w:rsidR="00DF6356">
              <w:rPr>
                <w:noProof/>
                <w:webHidden/>
              </w:rPr>
              <w:fldChar w:fldCharType="end"/>
            </w:r>
          </w:hyperlink>
        </w:p>
        <w:p w14:paraId="3A12B466" w14:textId="34005A5A" w:rsidR="00DF6356" w:rsidRDefault="006C00AB">
          <w:pPr>
            <w:pStyle w:val="TOC1"/>
            <w:tabs>
              <w:tab w:val="left" w:pos="660"/>
              <w:tab w:val="right" w:leader="dot" w:pos="9060"/>
            </w:tabs>
            <w:rPr>
              <w:rFonts w:eastAsiaTheme="minorEastAsia"/>
              <w:noProof/>
              <w:lang w:eastAsia="hr-HR"/>
            </w:rPr>
          </w:pPr>
          <w:hyperlink w:anchor="_Toc95406513" w:history="1">
            <w:r w:rsidR="00DF6356" w:rsidRPr="00DD1FC1">
              <w:rPr>
                <w:rStyle w:val="Hyperlink"/>
                <w:bCs/>
                <w:noProof/>
                <w:lang w:bidi="hr-HR"/>
              </w:rPr>
              <w:t>7.4.</w:t>
            </w:r>
            <w:r w:rsidR="00DF6356">
              <w:rPr>
                <w:rFonts w:eastAsiaTheme="minorEastAsia"/>
                <w:noProof/>
                <w:lang w:eastAsia="hr-HR"/>
              </w:rPr>
              <w:tab/>
            </w:r>
            <w:r w:rsidR="00DF6356" w:rsidRPr="00DD1FC1">
              <w:rPr>
                <w:rStyle w:val="Hyperlink"/>
                <w:bCs/>
                <w:noProof/>
                <w:lang w:bidi="hr-HR"/>
              </w:rPr>
              <w:t>Izmjena i/ili dopuna ponude i odustajanje od ponude/</w:t>
            </w:r>
            <w:r w:rsidR="00DF6356" w:rsidRPr="00DD1FC1">
              <w:rPr>
                <w:rStyle w:val="Hyperlink"/>
                <w:rFonts w:cstheme="minorHAnsi"/>
                <w:bCs/>
                <w:noProof/>
              </w:rPr>
              <w:t>Modification and/or amendment of the tender and withdrawal form the tender</w:t>
            </w:r>
            <w:r w:rsidR="00DF6356">
              <w:rPr>
                <w:noProof/>
                <w:webHidden/>
              </w:rPr>
              <w:tab/>
            </w:r>
            <w:r w:rsidR="00DF6356">
              <w:rPr>
                <w:noProof/>
                <w:webHidden/>
              </w:rPr>
              <w:fldChar w:fldCharType="begin"/>
            </w:r>
            <w:r w:rsidR="00DF6356">
              <w:rPr>
                <w:noProof/>
                <w:webHidden/>
              </w:rPr>
              <w:instrText xml:space="preserve"> PAGEREF _Toc95406513 \h </w:instrText>
            </w:r>
            <w:r w:rsidR="00DF6356">
              <w:rPr>
                <w:noProof/>
                <w:webHidden/>
              </w:rPr>
            </w:r>
            <w:r w:rsidR="00DF6356">
              <w:rPr>
                <w:noProof/>
                <w:webHidden/>
              </w:rPr>
              <w:fldChar w:fldCharType="separate"/>
            </w:r>
            <w:r w:rsidR="00DF6356">
              <w:rPr>
                <w:noProof/>
                <w:webHidden/>
              </w:rPr>
              <w:t>19</w:t>
            </w:r>
            <w:r w:rsidR="00DF6356">
              <w:rPr>
                <w:noProof/>
                <w:webHidden/>
              </w:rPr>
              <w:fldChar w:fldCharType="end"/>
            </w:r>
          </w:hyperlink>
        </w:p>
        <w:p w14:paraId="7A9F8AF0" w14:textId="73532C37" w:rsidR="00DF6356" w:rsidRDefault="006C00AB">
          <w:pPr>
            <w:pStyle w:val="TOC1"/>
            <w:tabs>
              <w:tab w:val="left" w:pos="660"/>
              <w:tab w:val="right" w:leader="dot" w:pos="9060"/>
            </w:tabs>
            <w:rPr>
              <w:rFonts w:eastAsiaTheme="minorEastAsia"/>
              <w:noProof/>
              <w:lang w:eastAsia="hr-HR"/>
            </w:rPr>
          </w:pPr>
          <w:hyperlink w:anchor="_Toc95406514" w:history="1">
            <w:r w:rsidR="00DF6356" w:rsidRPr="00DD1FC1">
              <w:rPr>
                <w:rStyle w:val="Hyperlink"/>
                <w:bCs/>
                <w:noProof/>
                <w:lang w:bidi="hr-HR"/>
              </w:rPr>
              <w:t>7.5.</w:t>
            </w:r>
            <w:r w:rsidR="00DF6356">
              <w:rPr>
                <w:rFonts w:eastAsiaTheme="minorEastAsia"/>
                <w:noProof/>
                <w:lang w:eastAsia="hr-HR"/>
              </w:rPr>
              <w:tab/>
            </w:r>
            <w:r w:rsidR="00DF6356" w:rsidRPr="00DD1FC1">
              <w:rPr>
                <w:rStyle w:val="Hyperlink"/>
                <w:bCs/>
                <w:noProof/>
                <w:lang w:bidi="hr-HR"/>
              </w:rPr>
              <w:t>Način određivanja cijene ponude/</w:t>
            </w:r>
            <w:r w:rsidR="00DF6356" w:rsidRPr="00DD1FC1">
              <w:rPr>
                <w:rStyle w:val="Hyperlink"/>
                <w:rFonts w:cstheme="minorHAnsi"/>
                <w:bCs/>
                <w:noProof/>
              </w:rPr>
              <w:t>Tender price determination method</w:t>
            </w:r>
            <w:r w:rsidR="00DF6356">
              <w:rPr>
                <w:noProof/>
                <w:webHidden/>
              </w:rPr>
              <w:tab/>
            </w:r>
            <w:r w:rsidR="00DF6356">
              <w:rPr>
                <w:noProof/>
                <w:webHidden/>
              </w:rPr>
              <w:fldChar w:fldCharType="begin"/>
            </w:r>
            <w:r w:rsidR="00DF6356">
              <w:rPr>
                <w:noProof/>
                <w:webHidden/>
              </w:rPr>
              <w:instrText xml:space="preserve"> PAGEREF _Toc95406514 \h </w:instrText>
            </w:r>
            <w:r w:rsidR="00DF6356">
              <w:rPr>
                <w:noProof/>
                <w:webHidden/>
              </w:rPr>
            </w:r>
            <w:r w:rsidR="00DF6356">
              <w:rPr>
                <w:noProof/>
                <w:webHidden/>
              </w:rPr>
              <w:fldChar w:fldCharType="separate"/>
            </w:r>
            <w:r w:rsidR="00DF6356">
              <w:rPr>
                <w:noProof/>
                <w:webHidden/>
              </w:rPr>
              <w:t>20</w:t>
            </w:r>
            <w:r w:rsidR="00DF6356">
              <w:rPr>
                <w:noProof/>
                <w:webHidden/>
              </w:rPr>
              <w:fldChar w:fldCharType="end"/>
            </w:r>
          </w:hyperlink>
        </w:p>
        <w:p w14:paraId="55A209E1" w14:textId="1D0102BB" w:rsidR="00DF6356" w:rsidRDefault="006C00AB">
          <w:pPr>
            <w:pStyle w:val="TOC1"/>
            <w:tabs>
              <w:tab w:val="left" w:pos="660"/>
              <w:tab w:val="right" w:leader="dot" w:pos="9060"/>
            </w:tabs>
            <w:rPr>
              <w:rFonts w:eastAsiaTheme="minorEastAsia"/>
              <w:noProof/>
              <w:lang w:eastAsia="hr-HR"/>
            </w:rPr>
          </w:pPr>
          <w:hyperlink w:anchor="_Toc95406515" w:history="1">
            <w:r w:rsidR="00DF6356" w:rsidRPr="00DD1FC1">
              <w:rPr>
                <w:rStyle w:val="Hyperlink"/>
                <w:bCs/>
                <w:noProof/>
                <w:lang w:bidi="hr-HR"/>
              </w:rPr>
              <w:t>7.6.</w:t>
            </w:r>
            <w:r w:rsidR="00DF6356">
              <w:rPr>
                <w:rFonts w:eastAsiaTheme="minorEastAsia"/>
                <w:noProof/>
                <w:lang w:eastAsia="hr-HR"/>
              </w:rPr>
              <w:tab/>
            </w:r>
            <w:r w:rsidR="00DF6356" w:rsidRPr="00DD1FC1">
              <w:rPr>
                <w:rStyle w:val="Hyperlink"/>
                <w:bCs/>
                <w:noProof/>
                <w:lang w:bidi="hr-HR"/>
              </w:rPr>
              <w:t>Rok valjanosti ponude/</w:t>
            </w:r>
            <w:r w:rsidR="00DF6356" w:rsidRPr="00DD1FC1">
              <w:rPr>
                <w:rStyle w:val="Hyperlink"/>
                <w:rFonts w:cstheme="minorHAnsi"/>
                <w:bCs/>
                <w:noProof/>
              </w:rPr>
              <w:t>Tender validity period</w:t>
            </w:r>
            <w:r w:rsidR="00DF6356">
              <w:rPr>
                <w:noProof/>
                <w:webHidden/>
              </w:rPr>
              <w:tab/>
            </w:r>
            <w:r w:rsidR="00DF6356">
              <w:rPr>
                <w:noProof/>
                <w:webHidden/>
              </w:rPr>
              <w:fldChar w:fldCharType="begin"/>
            </w:r>
            <w:r w:rsidR="00DF6356">
              <w:rPr>
                <w:noProof/>
                <w:webHidden/>
              </w:rPr>
              <w:instrText xml:space="preserve"> PAGEREF _Toc95406515 \h </w:instrText>
            </w:r>
            <w:r w:rsidR="00DF6356">
              <w:rPr>
                <w:noProof/>
                <w:webHidden/>
              </w:rPr>
            </w:r>
            <w:r w:rsidR="00DF6356">
              <w:rPr>
                <w:noProof/>
                <w:webHidden/>
              </w:rPr>
              <w:fldChar w:fldCharType="separate"/>
            </w:r>
            <w:r w:rsidR="00DF6356">
              <w:rPr>
                <w:noProof/>
                <w:webHidden/>
              </w:rPr>
              <w:t>20</w:t>
            </w:r>
            <w:r w:rsidR="00DF6356">
              <w:rPr>
                <w:noProof/>
                <w:webHidden/>
              </w:rPr>
              <w:fldChar w:fldCharType="end"/>
            </w:r>
          </w:hyperlink>
        </w:p>
        <w:p w14:paraId="4461DDC5" w14:textId="2622934E" w:rsidR="00DF6356" w:rsidRDefault="006C00AB">
          <w:pPr>
            <w:pStyle w:val="TOC1"/>
            <w:tabs>
              <w:tab w:val="left" w:pos="660"/>
              <w:tab w:val="right" w:leader="dot" w:pos="9060"/>
            </w:tabs>
            <w:rPr>
              <w:rFonts w:eastAsiaTheme="minorEastAsia"/>
              <w:noProof/>
              <w:lang w:eastAsia="hr-HR"/>
            </w:rPr>
          </w:pPr>
          <w:hyperlink w:anchor="_Toc95406516" w:history="1">
            <w:r w:rsidR="00DF6356" w:rsidRPr="00DD1FC1">
              <w:rPr>
                <w:rStyle w:val="Hyperlink"/>
                <w:bCs/>
                <w:noProof/>
                <w:lang w:bidi="hr-HR"/>
              </w:rPr>
              <w:t>7.7.</w:t>
            </w:r>
            <w:r w:rsidR="00DF6356">
              <w:rPr>
                <w:rFonts w:eastAsiaTheme="minorEastAsia"/>
                <w:noProof/>
                <w:lang w:eastAsia="hr-HR"/>
              </w:rPr>
              <w:tab/>
            </w:r>
            <w:r w:rsidR="00DF6356" w:rsidRPr="00DD1FC1">
              <w:rPr>
                <w:rStyle w:val="Hyperlink"/>
                <w:bCs/>
                <w:noProof/>
                <w:lang w:bidi="hr-HR"/>
              </w:rPr>
              <w:t>Trošak ponude/</w:t>
            </w:r>
            <w:r w:rsidR="00DF6356" w:rsidRPr="00DD1FC1">
              <w:rPr>
                <w:rStyle w:val="Hyperlink"/>
                <w:rFonts w:cstheme="minorHAnsi"/>
                <w:bCs/>
                <w:noProof/>
                <w:lang w:bidi="hr-HR"/>
              </w:rPr>
              <w:t>Tender costs</w:t>
            </w:r>
            <w:r w:rsidR="00DF6356">
              <w:rPr>
                <w:noProof/>
                <w:webHidden/>
              </w:rPr>
              <w:tab/>
            </w:r>
            <w:r w:rsidR="00DF6356">
              <w:rPr>
                <w:noProof/>
                <w:webHidden/>
              </w:rPr>
              <w:fldChar w:fldCharType="begin"/>
            </w:r>
            <w:r w:rsidR="00DF6356">
              <w:rPr>
                <w:noProof/>
                <w:webHidden/>
              </w:rPr>
              <w:instrText xml:space="preserve"> PAGEREF _Toc95406516 \h </w:instrText>
            </w:r>
            <w:r w:rsidR="00DF6356">
              <w:rPr>
                <w:noProof/>
                <w:webHidden/>
              </w:rPr>
            </w:r>
            <w:r w:rsidR="00DF6356">
              <w:rPr>
                <w:noProof/>
                <w:webHidden/>
              </w:rPr>
              <w:fldChar w:fldCharType="separate"/>
            </w:r>
            <w:r w:rsidR="00DF6356">
              <w:rPr>
                <w:noProof/>
                <w:webHidden/>
              </w:rPr>
              <w:t>21</w:t>
            </w:r>
            <w:r w:rsidR="00DF6356">
              <w:rPr>
                <w:noProof/>
                <w:webHidden/>
              </w:rPr>
              <w:fldChar w:fldCharType="end"/>
            </w:r>
          </w:hyperlink>
        </w:p>
        <w:p w14:paraId="7985B105" w14:textId="2302463A" w:rsidR="00DF6356" w:rsidRDefault="006C00AB">
          <w:pPr>
            <w:pStyle w:val="TOC1"/>
            <w:tabs>
              <w:tab w:val="left" w:pos="440"/>
              <w:tab w:val="right" w:leader="dot" w:pos="9060"/>
            </w:tabs>
            <w:rPr>
              <w:rFonts w:eastAsiaTheme="minorEastAsia"/>
              <w:noProof/>
              <w:lang w:eastAsia="hr-HR"/>
            </w:rPr>
          </w:pPr>
          <w:hyperlink w:anchor="_Toc95406517" w:history="1">
            <w:r w:rsidR="00DF6356" w:rsidRPr="00DD1FC1">
              <w:rPr>
                <w:rStyle w:val="Hyperlink"/>
                <w:noProof/>
                <w:lang w:bidi="hr-HR"/>
              </w:rPr>
              <w:t>8.</w:t>
            </w:r>
            <w:r w:rsidR="00DF6356">
              <w:rPr>
                <w:rFonts w:eastAsiaTheme="minorEastAsia"/>
                <w:noProof/>
                <w:lang w:eastAsia="hr-HR"/>
              </w:rPr>
              <w:tab/>
            </w:r>
            <w:r w:rsidR="00DF6356" w:rsidRPr="00DD1FC1">
              <w:rPr>
                <w:rStyle w:val="Hyperlink"/>
                <w:noProof/>
                <w:lang w:bidi="hr-HR"/>
              </w:rPr>
              <w:t>ODREDBE KOJE SE ODNOSE NA ZAJEDNICU PONUDITELJA/</w:t>
            </w:r>
            <w:r w:rsidR="00DF6356" w:rsidRPr="00DD1FC1">
              <w:rPr>
                <w:rStyle w:val="Hyperlink"/>
                <w:rFonts w:cstheme="minorHAnsi"/>
                <w:bCs/>
                <w:noProof/>
                <w:lang w:bidi="hr-HR"/>
              </w:rPr>
              <w:t>GROUP OF TENDERERS</w:t>
            </w:r>
            <w:r w:rsidR="00DF6356">
              <w:rPr>
                <w:noProof/>
                <w:webHidden/>
              </w:rPr>
              <w:tab/>
            </w:r>
            <w:r w:rsidR="00DF6356">
              <w:rPr>
                <w:noProof/>
                <w:webHidden/>
              </w:rPr>
              <w:fldChar w:fldCharType="begin"/>
            </w:r>
            <w:r w:rsidR="00DF6356">
              <w:rPr>
                <w:noProof/>
                <w:webHidden/>
              </w:rPr>
              <w:instrText xml:space="preserve"> PAGEREF _Toc95406517 \h </w:instrText>
            </w:r>
            <w:r w:rsidR="00DF6356">
              <w:rPr>
                <w:noProof/>
                <w:webHidden/>
              </w:rPr>
            </w:r>
            <w:r w:rsidR="00DF6356">
              <w:rPr>
                <w:noProof/>
                <w:webHidden/>
              </w:rPr>
              <w:fldChar w:fldCharType="separate"/>
            </w:r>
            <w:r w:rsidR="00DF6356">
              <w:rPr>
                <w:noProof/>
                <w:webHidden/>
              </w:rPr>
              <w:t>21</w:t>
            </w:r>
            <w:r w:rsidR="00DF6356">
              <w:rPr>
                <w:noProof/>
                <w:webHidden/>
              </w:rPr>
              <w:fldChar w:fldCharType="end"/>
            </w:r>
          </w:hyperlink>
        </w:p>
        <w:p w14:paraId="18E50095" w14:textId="02B6901D" w:rsidR="00DF6356" w:rsidRDefault="006C00AB">
          <w:pPr>
            <w:pStyle w:val="TOC1"/>
            <w:tabs>
              <w:tab w:val="left" w:pos="440"/>
              <w:tab w:val="right" w:leader="dot" w:pos="9060"/>
            </w:tabs>
            <w:rPr>
              <w:rFonts w:eastAsiaTheme="minorEastAsia"/>
              <w:noProof/>
              <w:lang w:eastAsia="hr-HR"/>
            </w:rPr>
          </w:pPr>
          <w:hyperlink w:anchor="_Toc95406518" w:history="1">
            <w:r w:rsidR="00DF6356" w:rsidRPr="00DD1FC1">
              <w:rPr>
                <w:rStyle w:val="Hyperlink"/>
                <w:noProof/>
                <w:lang w:bidi="hr-HR"/>
              </w:rPr>
              <w:t>9.</w:t>
            </w:r>
            <w:r w:rsidR="00DF6356">
              <w:rPr>
                <w:rFonts w:eastAsiaTheme="minorEastAsia"/>
                <w:noProof/>
                <w:lang w:eastAsia="hr-HR"/>
              </w:rPr>
              <w:tab/>
            </w:r>
            <w:r w:rsidR="00DF6356" w:rsidRPr="00DD1FC1">
              <w:rPr>
                <w:rStyle w:val="Hyperlink"/>
                <w:noProof/>
                <w:lang w:bidi="hr-HR"/>
              </w:rPr>
              <w:t>ODREDBE KOJE SE ODNOSE NA PODUGOVORITELJE/</w:t>
            </w:r>
            <w:r w:rsidR="00DF6356" w:rsidRPr="00DD1FC1">
              <w:rPr>
                <w:rStyle w:val="Hyperlink"/>
                <w:rFonts w:cstheme="minorHAnsi"/>
                <w:bCs/>
                <w:noProof/>
                <w:lang w:bidi="hr-HR"/>
              </w:rPr>
              <w:t>PROVISIONS RELATING TO THE SUBCONTRACTORS</w:t>
            </w:r>
            <w:r w:rsidR="00DF6356">
              <w:rPr>
                <w:noProof/>
                <w:webHidden/>
              </w:rPr>
              <w:tab/>
            </w:r>
            <w:r w:rsidR="00DF6356">
              <w:rPr>
                <w:noProof/>
                <w:webHidden/>
              </w:rPr>
              <w:fldChar w:fldCharType="begin"/>
            </w:r>
            <w:r w:rsidR="00DF6356">
              <w:rPr>
                <w:noProof/>
                <w:webHidden/>
              </w:rPr>
              <w:instrText xml:space="preserve"> PAGEREF _Toc95406518 \h </w:instrText>
            </w:r>
            <w:r w:rsidR="00DF6356">
              <w:rPr>
                <w:noProof/>
                <w:webHidden/>
              </w:rPr>
            </w:r>
            <w:r w:rsidR="00DF6356">
              <w:rPr>
                <w:noProof/>
                <w:webHidden/>
              </w:rPr>
              <w:fldChar w:fldCharType="separate"/>
            </w:r>
            <w:r w:rsidR="00DF6356">
              <w:rPr>
                <w:noProof/>
                <w:webHidden/>
              </w:rPr>
              <w:t>21</w:t>
            </w:r>
            <w:r w:rsidR="00DF6356">
              <w:rPr>
                <w:noProof/>
                <w:webHidden/>
              </w:rPr>
              <w:fldChar w:fldCharType="end"/>
            </w:r>
          </w:hyperlink>
        </w:p>
        <w:p w14:paraId="24542009" w14:textId="5FA2B305" w:rsidR="00DF6356" w:rsidRDefault="006C00AB">
          <w:pPr>
            <w:pStyle w:val="TOC1"/>
            <w:tabs>
              <w:tab w:val="left" w:pos="660"/>
              <w:tab w:val="right" w:leader="dot" w:pos="9060"/>
            </w:tabs>
            <w:rPr>
              <w:rFonts w:eastAsiaTheme="minorEastAsia"/>
              <w:noProof/>
              <w:lang w:eastAsia="hr-HR"/>
            </w:rPr>
          </w:pPr>
          <w:hyperlink w:anchor="_Toc95406519" w:history="1">
            <w:r w:rsidR="00DF6356" w:rsidRPr="00DD1FC1">
              <w:rPr>
                <w:rStyle w:val="Hyperlink"/>
                <w:noProof/>
                <w:lang w:bidi="hr-HR"/>
              </w:rPr>
              <w:t>10.</w:t>
            </w:r>
            <w:r w:rsidR="00DF6356">
              <w:rPr>
                <w:rFonts w:eastAsiaTheme="minorEastAsia"/>
                <w:noProof/>
                <w:lang w:eastAsia="hr-HR"/>
              </w:rPr>
              <w:tab/>
            </w:r>
            <w:r w:rsidR="00DF6356" w:rsidRPr="00DD1FC1">
              <w:rPr>
                <w:rStyle w:val="Hyperlink"/>
                <w:noProof/>
                <w:lang w:bidi="hr-HR"/>
              </w:rPr>
              <w:t>PREGLED I OCJENA PONUDA/</w:t>
            </w:r>
            <w:r w:rsidR="00DF6356" w:rsidRPr="00DD1FC1">
              <w:rPr>
                <w:rStyle w:val="Hyperlink"/>
                <w:rFonts w:cstheme="minorHAnsi"/>
                <w:bCs/>
                <w:noProof/>
                <w:lang w:bidi="hr-HR"/>
              </w:rPr>
              <w:t>TENDER REVIEW AND EVALUATION</w:t>
            </w:r>
            <w:r w:rsidR="00DF6356">
              <w:rPr>
                <w:noProof/>
                <w:webHidden/>
              </w:rPr>
              <w:tab/>
            </w:r>
            <w:r w:rsidR="00DF6356">
              <w:rPr>
                <w:noProof/>
                <w:webHidden/>
              </w:rPr>
              <w:fldChar w:fldCharType="begin"/>
            </w:r>
            <w:r w:rsidR="00DF6356">
              <w:rPr>
                <w:noProof/>
                <w:webHidden/>
              </w:rPr>
              <w:instrText xml:space="preserve"> PAGEREF _Toc95406519 \h </w:instrText>
            </w:r>
            <w:r w:rsidR="00DF6356">
              <w:rPr>
                <w:noProof/>
                <w:webHidden/>
              </w:rPr>
            </w:r>
            <w:r w:rsidR="00DF6356">
              <w:rPr>
                <w:noProof/>
                <w:webHidden/>
              </w:rPr>
              <w:fldChar w:fldCharType="separate"/>
            </w:r>
            <w:r w:rsidR="00DF6356">
              <w:rPr>
                <w:noProof/>
                <w:webHidden/>
              </w:rPr>
              <w:t>23</w:t>
            </w:r>
            <w:r w:rsidR="00DF6356">
              <w:rPr>
                <w:noProof/>
                <w:webHidden/>
              </w:rPr>
              <w:fldChar w:fldCharType="end"/>
            </w:r>
          </w:hyperlink>
        </w:p>
        <w:p w14:paraId="4A5DACD2" w14:textId="67359629" w:rsidR="00DF6356" w:rsidRDefault="006C00AB">
          <w:pPr>
            <w:pStyle w:val="TOC1"/>
            <w:tabs>
              <w:tab w:val="left" w:pos="880"/>
              <w:tab w:val="right" w:leader="dot" w:pos="9060"/>
            </w:tabs>
            <w:rPr>
              <w:rFonts w:eastAsiaTheme="minorEastAsia"/>
              <w:noProof/>
              <w:lang w:eastAsia="hr-HR"/>
            </w:rPr>
          </w:pPr>
          <w:hyperlink w:anchor="_Toc95406520" w:history="1">
            <w:r w:rsidR="00DF6356" w:rsidRPr="00DD1FC1">
              <w:rPr>
                <w:rStyle w:val="Hyperlink"/>
                <w:rFonts w:cstheme="minorHAnsi"/>
                <w:bCs/>
                <w:noProof/>
                <w:lang w:bidi="hr-HR"/>
              </w:rPr>
              <w:t>10.1.</w:t>
            </w:r>
            <w:r w:rsidR="00DF6356">
              <w:rPr>
                <w:rFonts w:eastAsiaTheme="minorEastAsia"/>
                <w:noProof/>
                <w:lang w:eastAsia="hr-HR"/>
              </w:rPr>
              <w:tab/>
            </w:r>
            <w:r w:rsidR="00DF6356" w:rsidRPr="00DD1FC1">
              <w:rPr>
                <w:rStyle w:val="Hyperlink"/>
                <w:bCs/>
                <w:noProof/>
                <w:lang w:bidi="hr-HR"/>
              </w:rPr>
              <w:t>Pojašnjenje i upotpunjavanje/</w:t>
            </w:r>
            <w:r w:rsidR="00DF6356" w:rsidRPr="00DD1FC1">
              <w:rPr>
                <w:rStyle w:val="Hyperlink"/>
                <w:rFonts w:cstheme="minorHAnsi"/>
                <w:bCs/>
                <w:noProof/>
                <w:lang w:bidi="hr-HR"/>
              </w:rPr>
              <w:t>Clarification and complementarity</w:t>
            </w:r>
            <w:r w:rsidR="00DF6356">
              <w:rPr>
                <w:noProof/>
                <w:webHidden/>
              </w:rPr>
              <w:tab/>
            </w:r>
            <w:r w:rsidR="00DF6356">
              <w:rPr>
                <w:noProof/>
                <w:webHidden/>
              </w:rPr>
              <w:fldChar w:fldCharType="begin"/>
            </w:r>
            <w:r w:rsidR="00DF6356">
              <w:rPr>
                <w:noProof/>
                <w:webHidden/>
              </w:rPr>
              <w:instrText xml:space="preserve"> PAGEREF _Toc95406520 \h </w:instrText>
            </w:r>
            <w:r w:rsidR="00DF6356">
              <w:rPr>
                <w:noProof/>
                <w:webHidden/>
              </w:rPr>
            </w:r>
            <w:r w:rsidR="00DF6356">
              <w:rPr>
                <w:noProof/>
                <w:webHidden/>
              </w:rPr>
              <w:fldChar w:fldCharType="separate"/>
            </w:r>
            <w:r w:rsidR="00DF6356">
              <w:rPr>
                <w:noProof/>
                <w:webHidden/>
              </w:rPr>
              <w:t>23</w:t>
            </w:r>
            <w:r w:rsidR="00DF6356">
              <w:rPr>
                <w:noProof/>
                <w:webHidden/>
              </w:rPr>
              <w:fldChar w:fldCharType="end"/>
            </w:r>
          </w:hyperlink>
        </w:p>
        <w:p w14:paraId="06BBCCEF" w14:textId="78E79C4D" w:rsidR="00DF6356" w:rsidRDefault="006C00AB">
          <w:pPr>
            <w:pStyle w:val="TOC1"/>
            <w:tabs>
              <w:tab w:val="left" w:pos="880"/>
              <w:tab w:val="right" w:leader="dot" w:pos="9060"/>
            </w:tabs>
            <w:rPr>
              <w:rFonts w:eastAsiaTheme="minorEastAsia"/>
              <w:noProof/>
              <w:lang w:eastAsia="hr-HR"/>
            </w:rPr>
          </w:pPr>
          <w:hyperlink w:anchor="_Toc95406521" w:history="1">
            <w:r w:rsidR="00DF6356" w:rsidRPr="00DD1FC1">
              <w:rPr>
                <w:rStyle w:val="Hyperlink"/>
                <w:bCs/>
                <w:noProof/>
                <w:lang w:bidi="hr-HR"/>
              </w:rPr>
              <w:t>10.2.</w:t>
            </w:r>
            <w:r w:rsidR="00DF6356">
              <w:rPr>
                <w:rFonts w:eastAsiaTheme="minorEastAsia"/>
                <w:noProof/>
                <w:lang w:eastAsia="hr-HR"/>
              </w:rPr>
              <w:tab/>
            </w:r>
            <w:r w:rsidR="00DF6356" w:rsidRPr="00DD1FC1">
              <w:rPr>
                <w:rStyle w:val="Hyperlink"/>
                <w:bCs/>
                <w:noProof/>
                <w:lang w:bidi="hr-HR"/>
              </w:rPr>
              <w:t>Odluka o odabiru ili poništenju/</w:t>
            </w:r>
            <w:r w:rsidR="00DF6356" w:rsidRPr="00DD1FC1">
              <w:rPr>
                <w:rStyle w:val="Hyperlink"/>
                <w:rFonts w:cstheme="minorHAnsi"/>
                <w:bCs/>
                <w:noProof/>
                <w:lang w:bidi="hr-HR"/>
              </w:rPr>
              <w:t>Decision of selection or annulment</w:t>
            </w:r>
            <w:r w:rsidR="00DF6356">
              <w:rPr>
                <w:noProof/>
                <w:webHidden/>
              </w:rPr>
              <w:tab/>
            </w:r>
            <w:r w:rsidR="00DF6356">
              <w:rPr>
                <w:noProof/>
                <w:webHidden/>
              </w:rPr>
              <w:fldChar w:fldCharType="begin"/>
            </w:r>
            <w:r w:rsidR="00DF6356">
              <w:rPr>
                <w:noProof/>
                <w:webHidden/>
              </w:rPr>
              <w:instrText xml:space="preserve"> PAGEREF _Toc95406521 \h </w:instrText>
            </w:r>
            <w:r w:rsidR="00DF6356">
              <w:rPr>
                <w:noProof/>
                <w:webHidden/>
              </w:rPr>
            </w:r>
            <w:r w:rsidR="00DF6356">
              <w:rPr>
                <w:noProof/>
                <w:webHidden/>
              </w:rPr>
              <w:fldChar w:fldCharType="separate"/>
            </w:r>
            <w:r w:rsidR="00DF6356">
              <w:rPr>
                <w:noProof/>
                <w:webHidden/>
              </w:rPr>
              <w:t>24</w:t>
            </w:r>
            <w:r w:rsidR="00DF6356">
              <w:rPr>
                <w:noProof/>
                <w:webHidden/>
              </w:rPr>
              <w:fldChar w:fldCharType="end"/>
            </w:r>
          </w:hyperlink>
        </w:p>
        <w:p w14:paraId="6DB19BBA" w14:textId="14D31C1D" w:rsidR="00DF6356" w:rsidRDefault="006C00AB">
          <w:pPr>
            <w:pStyle w:val="TOC1"/>
            <w:tabs>
              <w:tab w:val="left" w:pos="660"/>
              <w:tab w:val="right" w:leader="dot" w:pos="9060"/>
            </w:tabs>
            <w:rPr>
              <w:rFonts w:eastAsiaTheme="minorEastAsia"/>
              <w:noProof/>
              <w:lang w:eastAsia="hr-HR"/>
            </w:rPr>
          </w:pPr>
          <w:hyperlink w:anchor="_Toc95406522" w:history="1">
            <w:r w:rsidR="00DF6356" w:rsidRPr="00DD1FC1">
              <w:rPr>
                <w:rStyle w:val="Hyperlink"/>
                <w:noProof/>
                <w:lang w:bidi="hr-HR"/>
              </w:rPr>
              <w:t>11.</w:t>
            </w:r>
            <w:r w:rsidR="00DF6356">
              <w:rPr>
                <w:rFonts w:eastAsiaTheme="minorEastAsia"/>
                <w:noProof/>
                <w:lang w:eastAsia="hr-HR"/>
              </w:rPr>
              <w:tab/>
            </w:r>
            <w:r w:rsidR="00DF6356" w:rsidRPr="00DD1FC1">
              <w:rPr>
                <w:rStyle w:val="Hyperlink"/>
                <w:noProof/>
                <w:lang w:bidi="hr-HR"/>
              </w:rPr>
              <w:t>ROK, NAČIN I UVJETI PLAĆANJA/</w:t>
            </w:r>
            <w:r w:rsidR="00DF6356" w:rsidRPr="00DD1FC1">
              <w:rPr>
                <w:rStyle w:val="Hyperlink"/>
                <w:rFonts w:cstheme="minorHAnsi"/>
                <w:bCs/>
                <w:noProof/>
                <w:lang w:bidi="hr-HR"/>
              </w:rPr>
              <w:t>DEADLINE, METHOD AND TERMS OF PAYMENT</w:t>
            </w:r>
            <w:r w:rsidR="00DF6356">
              <w:rPr>
                <w:noProof/>
                <w:webHidden/>
              </w:rPr>
              <w:tab/>
            </w:r>
            <w:r w:rsidR="00DF6356">
              <w:rPr>
                <w:noProof/>
                <w:webHidden/>
              </w:rPr>
              <w:fldChar w:fldCharType="begin"/>
            </w:r>
            <w:r w:rsidR="00DF6356">
              <w:rPr>
                <w:noProof/>
                <w:webHidden/>
              </w:rPr>
              <w:instrText xml:space="preserve"> PAGEREF _Toc95406522 \h </w:instrText>
            </w:r>
            <w:r w:rsidR="00DF6356">
              <w:rPr>
                <w:noProof/>
                <w:webHidden/>
              </w:rPr>
            </w:r>
            <w:r w:rsidR="00DF6356">
              <w:rPr>
                <w:noProof/>
                <w:webHidden/>
              </w:rPr>
              <w:fldChar w:fldCharType="separate"/>
            </w:r>
            <w:r w:rsidR="00DF6356">
              <w:rPr>
                <w:noProof/>
                <w:webHidden/>
              </w:rPr>
              <w:t>25</w:t>
            </w:r>
            <w:r w:rsidR="00DF6356">
              <w:rPr>
                <w:noProof/>
                <w:webHidden/>
              </w:rPr>
              <w:fldChar w:fldCharType="end"/>
            </w:r>
          </w:hyperlink>
        </w:p>
        <w:p w14:paraId="0FB35DA6" w14:textId="51B02388"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9"/>
          <w:footerReference w:type="default" r:id="rId10"/>
          <w:pgSz w:w="11906" w:h="16838"/>
          <w:pgMar w:top="1418" w:right="1418" w:bottom="993" w:left="1418" w:header="709" w:footer="709" w:gutter="0"/>
          <w:cols w:space="720"/>
          <w:docGrid w:linePitch="299"/>
        </w:sectPr>
      </w:pPr>
    </w:p>
    <w:p w14:paraId="31B52D13" w14:textId="6FD228D0"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3" w:name="_Toc95406486"/>
      <w:r w:rsidRPr="00281EA2">
        <w:rPr>
          <w:rFonts w:asciiTheme="minorHAnsi" w:hAnsiTheme="minorHAnsi"/>
          <w:color w:val="auto"/>
          <w:szCs w:val="24"/>
          <w:lang w:bidi="hr-HR"/>
        </w:rPr>
        <w:lastRenderedPageBreak/>
        <w:t>OPĆI PODACI</w:t>
      </w:r>
      <w:r w:rsidR="00521E7C">
        <w:rPr>
          <w:rFonts w:asciiTheme="minorHAnsi" w:hAnsiTheme="minorHAnsi"/>
          <w:color w:val="auto"/>
          <w:szCs w:val="24"/>
          <w:lang w:bidi="hr-HR"/>
        </w:rPr>
        <w:t>/</w:t>
      </w:r>
      <w:r w:rsidR="00521E7C" w:rsidRPr="00521E7C">
        <w:rPr>
          <w:rFonts w:asciiTheme="minorHAnsi" w:eastAsiaTheme="minorHAnsi" w:hAnsiTheme="minorHAnsi" w:cstheme="minorHAnsi"/>
          <w:b w:val="0"/>
          <w:bCs/>
          <w:color w:val="00B0F0"/>
          <w:szCs w:val="24"/>
        </w:rPr>
        <w:t>GENERAL INFORMATION</w:t>
      </w:r>
      <w:bookmarkEnd w:id="3"/>
    </w:p>
    <w:p w14:paraId="0E8F011B" w14:textId="27DCF59B"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4" w:name="_Toc95406487"/>
      <w:r w:rsidRPr="00281EA2">
        <w:rPr>
          <w:rFonts w:asciiTheme="minorHAnsi" w:hAnsiTheme="minorHAnsi"/>
          <w:bCs/>
          <w:szCs w:val="24"/>
          <w:lang w:bidi="hr-HR"/>
        </w:rPr>
        <w:t>Podaci o Naručitelju (NOJN)</w:t>
      </w:r>
      <w:r w:rsidR="002F1F30">
        <w:rPr>
          <w:rFonts w:asciiTheme="minorHAnsi" w:hAnsiTheme="minorHAnsi"/>
          <w:bCs/>
          <w:szCs w:val="24"/>
          <w:lang w:bidi="hr-HR"/>
        </w:rPr>
        <w:t>/</w:t>
      </w:r>
      <w:r w:rsidR="002F1F30" w:rsidRPr="002F1F30">
        <w:rPr>
          <w:rFonts w:asciiTheme="minorHAnsi" w:eastAsiaTheme="minorHAnsi" w:hAnsiTheme="minorHAnsi" w:cstheme="minorHAnsi"/>
          <w:b w:val="0"/>
          <w:bCs/>
          <w:color w:val="00B0F0"/>
          <w:szCs w:val="24"/>
        </w:rPr>
        <w:t>Information about Contracting Authority</w:t>
      </w:r>
      <w:bookmarkEnd w:id="4"/>
    </w:p>
    <w:p w14:paraId="2D834E95" w14:textId="1A7B83FF" w:rsidR="009942BC" w:rsidRPr="00281EA2" w:rsidRDefault="009942BC" w:rsidP="009942BC">
      <w:pPr>
        <w:tabs>
          <w:tab w:val="left" w:pos="567"/>
        </w:tabs>
        <w:contextualSpacing/>
        <w:jc w:val="both"/>
        <w:rPr>
          <w:bCs/>
          <w:sz w:val="24"/>
          <w:szCs w:val="24"/>
          <w:lang w:bidi="hr-HR"/>
        </w:rPr>
      </w:pPr>
      <w:bookmarkStart w:id="5" w:name="_Hlk93483041"/>
      <w:r w:rsidRPr="00281EA2">
        <w:rPr>
          <w:bCs/>
          <w:sz w:val="24"/>
          <w:szCs w:val="24"/>
          <w:lang w:bidi="hr-HR"/>
        </w:rPr>
        <w:t xml:space="preserve">Naziv i sjedište naručitelja: </w:t>
      </w:r>
      <w:r w:rsidRPr="00281EA2">
        <w:rPr>
          <w:bCs/>
          <w:sz w:val="24"/>
          <w:szCs w:val="24"/>
          <w:lang w:bidi="hr-HR"/>
        </w:rPr>
        <w:tab/>
      </w:r>
      <w:bookmarkStart w:id="6" w:name="_Hlk64367337"/>
      <w:bookmarkStart w:id="7" w:name="_Hlk92791266"/>
      <w:bookmarkStart w:id="8"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6"/>
      <w:r w:rsidR="00B61B68">
        <w:rPr>
          <w:bCs/>
          <w:sz w:val="24"/>
          <w:szCs w:val="24"/>
          <w:lang w:bidi="hr-HR"/>
        </w:rPr>
        <w:t>o. za proizvodnju</w:t>
      </w:r>
      <w:bookmarkEnd w:id="7"/>
    </w:p>
    <w:bookmarkEnd w:id="8"/>
    <w:p w14:paraId="216A6985" w14:textId="72B3C41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9"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9"/>
      <w:r w:rsidR="00466433">
        <w:rPr>
          <w:bCs/>
          <w:sz w:val="24"/>
          <w:szCs w:val="24"/>
          <w:lang w:bidi="hr-HR"/>
        </w:rPr>
        <w:t>Zagreb</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0281757"/>
      <w:bookmarkStart w:id="11" w:name="_Hlk64367930"/>
      <w:r w:rsidR="00DC5B21">
        <w:rPr>
          <w:bCs/>
          <w:sz w:val="24"/>
          <w:szCs w:val="24"/>
          <w:lang w:bidi="hr-HR"/>
        </w:rPr>
        <w:t>98931889409</w:t>
      </w:r>
      <w:bookmarkEnd w:id="10"/>
    </w:p>
    <w:bookmarkEnd w:id="11"/>
    <w:p w14:paraId="74D43F30" w14:textId="31B095F3"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617"/>
      <w:r w:rsidR="00466433">
        <w:rPr>
          <w:bCs/>
          <w:sz w:val="24"/>
          <w:szCs w:val="24"/>
          <w:lang w:bidi="hr-HR"/>
        </w:rPr>
        <w:t>080</w:t>
      </w:r>
      <w:r w:rsidR="00CF0645">
        <w:rPr>
          <w:bCs/>
          <w:sz w:val="24"/>
          <w:szCs w:val="24"/>
          <w:lang w:bidi="hr-HR"/>
        </w:rPr>
        <w:t>747550</w:t>
      </w:r>
    </w:p>
    <w:bookmarkEnd w:id="12"/>
    <w:p w14:paraId="0D88F7DF" w14:textId="5158ADA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DC5B21" w:rsidRPr="00556394">
        <w:rPr>
          <w:bCs/>
          <w:sz w:val="24"/>
          <w:szCs w:val="24"/>
          <w:lang w:bidi="hr-HR"/>
        </w:rPr>
        <w:t>+ 385 1 6</w:t>
      </w:r>
      <w:r w:rsidR="004A284F">
        <w:rPr>
          <w:bCs/>
          <w:sz w:val="24"/>
          <w:szCs w:val="24"/>
          <w:lang w:bidi="hr-HR"/>
        </w:rPr>
        <w:t>608 299</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3" w:name="_Hlk64367663"/>
      <w:r w:rsidR="00DC5B21">
        <w:rPr>
          <w:bCs/>
          <w:sz w:val="24"/>
          <w:szCs w:val="24"/>
          <w:lang w:bidi="hr-HR"/>
        </w:rPr>
        <w:t>www.adoro-vrata.hr</w:t>
      </w:r>
    </w:p>
    <w:bookmarkEnd w:id="13"/>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1"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36FC6447" w:rsidR="009942BC" w:rsidRPr="00281EA2" w:rsidRDefault="009942BC" w:rsidP="009942BC">
      <w:pPr>
        <w:autoSpaceDE w:val="0"/>
        <w:autoSpaceDN w:val="0"/>
        <w:adjustRightInd w:val="0"/>
        <w:spacing w:after="0" w:line="240" w:lineRule="auto"/>
        <w:jc w:val="both"/>
        <w:rPr>
          <w:bCs/>
          <w:sz w:val="24"/>
          <w:szCs w:val="24"/>
          <w:lang w:bidi="hr-HR"/>
        </w:rPr>
      </w:pPr>
      <w:bookmarkStart w:id="14" w:name="_Hlk64367689"/>
      <w:r w:rsidRPr="00281EA2">
        <w:rPr>
          <w:bCs/>
          <w:sz w:val="24"/>
          <w:szCs w:val="24"/>
          <w:lang w:bidi="hr-HR"/>
        </w:rPr>
        <w:t>Naručitelj provodi projekt</w:t>
      </w:r>
      <w:r w:rsidR="009D125B">
        <w:rPr>
          <w:bCs/>
          <w:sz w:val="24"/>
          <w:szCs w:val="24"/>
          <w:lang w:bidi="hr-HR"/>
        </w:rPr>
        <w:t>, referentne oznake KK.0</w:t>
      </w:r>
      <w:r w:rsidR="00B61B68">
        <w:rPr>
          <w:bCs/>
          <w:sz w:val="24"/>
          <w:szCs w:val="24"/>
          <w:lang w:bidi="hr-HR"/>
        </w:rPr>
        <w:t>4</w:t>
      </w:r>
      <w:r w:rsidR="009D125B">
        <w:rPr>
          <w:bCs/>
          <w:sz w:val="24"/>
          <w:szCs w:val="24"/>
          <w:lang w:bidi="hr-HR"/>
        </w:rPr>
        <w:t>.</w:t>
      </w:r>
      <w:r w:rsidR="00B61B68">
        <w:rPr>
          <w:bCs/>
          <w:sz w:val="24"/>
          <w:szCs w:val="24"/>
          <w:lang w:bidi="hr-HR"/>
        </w:rPr>
        <w:t>1</w:t>
      </w:r>
      <w:r w:rsidR="009D125B">
        <w:rPr>
          <w:bCs/>
          <w:sz w:val="24"/>
          <w:szCs w:val="24"/>
          <w:lang w:bidi="hr-HR"/>
        </w:rPr>
        <w:t>.1.0</w:t>
      </w:r>
      <w:r w:rsidR="00B61B68">
        <w:rPr>
          <w:bCs/>
          <w:sz w:val="24"/>
          <w:szCs w:val="24"/>
          <w:lang w:bidi="hr-HR"/>
        </w:rPr>
        <w:t>3</w:t>
      </w:r>
      <w:r w:rsidR="009D125B">
        <w:rPr>
          <w:bCs/>
          <w:sz w:val="24"/>
          <w:szCs w:val="24"/>
          <w:lang w:bidi="hr-HR"/>
        </w:rPr>
        <w:t>.</w:t>
      </w:r>
      <w:r w:rsidR="009D125B" w:rsidRPr="00B55931">
        <w:rPr>
          <w:bCs/>
          <w:sz w:val="24"/>
          <w:szCs w:val="24"/>
          <w:lang w:bidi="hr-HR"/>
        </w:rPr>
        <w:t>0</w:t>
      </w:r>
      <w:r w:rsidR="0002490F">
        <w:rPr>
          <w:bCs/>
          <w:sz w:val="24"/>
          <w:szCs w:val="24"/>
          <w:lang w:bidi="hr-HR"/>
        </w:rPr>
        <w:t>260</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B61B68">
        <w:rPr>
          <w:bCs/>
          <w:sz w:val="24"/>
          <w:szCs w:val="24"/>
          <w:lang w:bidi="hr-HR"/>
        </w:rPr>
        <w:t xml:space="preserve">Povećanje </w:t>
      </w:r>
      <w:r w:rsidR="0002490F">
        <w:rPr>
          <w:bCs/>
          <w:sz w:val="24"/>
          <w:szCs w:val="24"/>
          <w:lang w:bidi="hr-HR"/>
        </w:rPr>
        <w:t>EnU i korištenja OIE tvrtke ADORO d.o.o.“</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9D125B">
        <w:rPr>
          <w:bCs/>
          <w:sz w:val="24"/>
          <w:szCs w:val="24"/>
          <w:lang w:bidi="hr-HR"/>
        </w:rPr>
        <w:t xml:space="preserve">Povećanje </w:t>
      </w:r>
      <w:r w:rsidR="00E36D44">
        <w:rPr>
          <w:bCs/>
          <w:sz w:val="24"/>
          <w:szCs w:val="24"/>
          <w:lang w:bidi="hr-HR"/>
        </w:rPr>
        <w:t xml:space="preserve">energetske učinkovitosti i korištenja obnovljivih izvora </w:t>
      </w:r>
      <w:r w:rsidR="00E36D44" w:rsidRPr="0002490F">
        <w:rPr>
          <w:bCs/>
          <w:sz w:val="24"/>
          <w:szCs w:val="24"/>
          <w:lang w:bidi="hr-HR"/>
        </w:rPr>
        <w:t>energije u proizvodnim industrijama</w:t>
      </w:r>
      <w:r w:rsidRPr="0002490F">
        <w:rPr>
          <w:bCs/>
          <w:sz w:val="24"/>
          <w:szCs w:val="24"/>
          <w:lang w:bidi="hr-HR"/>
        </w:rPr>
        <w:t xml:space="preserve">" referentne oznake poziva </w:t>
      </w:r>
      <w:bookmarkStart w:id="15" w:name="_Hlk92791241"/>
      <w:r w:rsidRPr="0002490F">
        <w:rPr>
          <w:bCs/>
          <w:sz w:val="24"/>
          <w:szCs w:val="24"/>
          <w:lang w:bidi="hr-HR"/>
        </w:rPr>
        <w:t>KK.</w:t>
      </w:r>
      <w:r w:rsidR="00E36D44" w:rsidRPr="0002490F">
        <w:rPr>
          <w:bCs/>
          <w:sz w:val="24"/>
          <w:szCs w:val="24"/>
          <w:lang w:bidi="hr-HR"/>
        </w:rPr>
        <w:t xml:space="preserve"> 04.1.1.03 – inačica 3</w:t>
      </w:r>
      <w:bookmarkEnd w:id="15"/>
      <w:r w:rsidR="00EB5685" w:rsidRPr="0002490F">
        <w:rPr>
          <w:bCs/>
          <w:sz w:val="24"/>
          <w:szCs w:val="24"/>
          <w:lang w:bidi="hr-HR"/>
        </w:rPr>
        <w:t>,</w:t>
      </w:r>
      <w:r w:rsidR="00E62AEF" w:rsidRPr="0002490F">
        <w:rPr>
          <w:bCs/>
          <w:sz w:val="24"/>
          <w:szCs w:val="24"/>
          <w:lang w:bidi="hr-HR"/>
        </w:rPr>
        <w:t xml:space="preserve"> financiranog iz </w:t>
      </w:r>
      <w:r w:rsidR="002206CF">
        <w:rPr>
          <w:bCs/>
          <w:sz w:val="24"/>
          <w:szCs w:val="24"/>
          <w:lang w:bidi="hr-HR"/>
        </w:rPr>
        <w:t>Europske unije - NextGenerationEU</w:t>
      </w:r>
      <w:r w:rsidR="00E62AEF" w:rsidRPr="0002490F">
        <w:rPr>
          <w:bCs/>
          <w:sz w:val="24"/>
          <w:szCs w:val="24"/>
          <w:lang w:bidi="hr-HR"/>
        </w:rPr>
        <w:t>.</w:t>
      </w:r>
    </w:p>
    <w:bookmarkEnd w:id="14"/>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2"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5"/>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045F1401" w14:textId="222F1684"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 xml:space="preserve">Name of the contracting authority: </w:t>
      </w:r>
      <w:r w:rsidRPr="004C0CC9">
        <w:rPr>
          <w:rFonts w:cstheme="minorHAnsi"/>
          <w:bCs/>
          <w:color w:val="00B0F0"/>
          <w:sz w:val="24"/>
          <w:szCs w:val="24"/>
          <w:lang w:val="en-US" w:bidi="hr-HR"/>
        </w:rPr>
        <w:tab/>
        <w:t>ADORO ltd. for production</w:t>
      </w:r>
    </w:p>
    <w:p w14:paraId="4E8F0F14" w14:textId="31BF6164"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Ad</w:t>
      </w:r>
      <w:r w:rsidR="00A47724" w:rsidRPr="004C0CC9">
        <w:rPr>
          <w:rFonts w:cstheme="minorHAnsi"/>
          <w:bCs/>
          <w:color w:val="00B0F0"/>
          <w:sz w:val="24"/>
          <w:szCs w:val="24"/>
          <w:lang w:val="en-US" w:bidi="hr-HR"/>
        </w:rPr>
        <w:t>d</w:t>
      </w:r>
      <w:r w:rsidRPr="004C0CC9">
        <w:rPr>
          <w:rFonts w:cstheme="minorHAnsi"/>
          <w:bCs/>
          <w:color w:val="00B0F0"/>
          <w:sz w:val="24"/>
          <w:szCs w:val="24"/>
          <w:lang w:val="en-US" w:bidi="hr-HR"/>
        </w:rPr>
        <w:t xml:space="preserve">ress:  </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t>Kanalska ulica 36, 10 250 Zagreb</w:t>
      </w:r>
      <w:r w:rsidR="00C73D9F" w:rsidRPr="004C0CC9">
        <w:rPr>
          <w:rFonts w:cstheme="minorHAnsi"/>
          <w:bCs/>
          <w:color w:val="00B0F0"/>
          <w:sz w:val="24"/>
          <w:szCs w:val="24"/>
          <w:lang w:val="en-US" w:bidi="hr-HR"/>
        </w:rPr>
        <w:t>, Croatia</w:t>
      </w:r>
    </w:p>
    <w:p w14:paraId="61424C41" w14:textId="4B6D317A"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 xml:space="preserve">Personal </w:t>
      </w:r>
      <w:r w:rsidR="00C73D9F" w:rsidRPr="004C0CC9">
        <w:rPr>
          <w:rFonts w:cstheme="minorHAnsi"/>
          <w:bCs/>
          <w:color w:val="00B0F0"/>
          <w:sz w:val="24"/>
          <w:szCs w:val="24"/>
          <w:lang w:val="en-US" w:bidi="hr-HR"/>
        </w:rPr>
        <w:t>identification</w:t>
      </w:r>
      <w:r w:rsidRPr="004C0CC9">
        <w:rPr>
          <w:rFonts w:cstheme="minorHAnsi"/>
          <w:bCs/>
          <w:color w:val="00B0F0"/>
          <w:sz w:val="24"/>
          <w:szCs w:val="24"/>
          <w:lang w:val="en-US" w:bidi="hr-HR"/>
        </w:rPr>
        <w:t xml:space="preserve"> number: </w:t>
      </w:r>
      <w:r w:rsidRPr="004C0CC9">
        <w:rPr>
          <w:rFonts w:cstheme="minorHAnsi"/>
          <w:bCs/>
          <w:color w:val="00B0F0"/>
          <w:sz w:val="24"/>
          <w:szCs w:val="24"/>
          <w:lang w:val="en-US" w:bidi="hr-HR"/>
        </w:rPr>
        <w:tab/>
        <w:t>98931889409</w:t>
      </w:r>
    </w:p>
    <w:p w14:paraId="493EF58C" w14:textId="19425866"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MBS:</w:t>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CF0645" w:rsidRPr="004C0CC9">
        <w:rPr>
          <w:rFonts w:cstheme="minorHAnsi"/>
          <w:bCs/>
          <w:color w:val="00B0F0"/>
          <w:sz w:val="24"/>
          <w:szCs w:val="24"/>
          <w:lang w:val="en-US" w:bidi="hr-HR"/>
        </w:rPr>
        <w:t>080747550</w:t>
      </w:r>
    </w:p>
    <w:p w14:paraId="47743939" w14:textId="779C3B7C"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Telephone number:</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+ 385 1 6</w:t>
      </w:r>
      <w:r w:rsidR="004A284F" w:rsidRPr="004C0CC9">
        <w:rPr>
          <w:rFonts w:cstheme="minorHAnsi"/>
          <w:bCs/>
          <w:color w:val="00B0F0"/>
          <w:sz w:val="24"/>
          <w:szCs w:val="24"/>
          <w:lang w:val="en-US" w:bidi="hr-HR"/>
        </w:rPr>
        <w:t>608 299</w:t>
      </w:r>
      <w:r w:rsidR="00A47724" w:rsidRPr="004C0CC9">
        <w:rPr>
          <w:rFonts w:cstheme="minorHAnsi"/>
          <w:bCs/>
          <w:color w:val="00B0F0"/>
          <w:sz w:val="24"/>
          <w:szCs w:val="24"/>
          <w:lang w:val="en-US" w:bidi="hr-HR"/>
        </w:rPr>
        <w:t xml:space="preserve"> </w:t>
      </w:r>
    </w:p>
    <w:p w14:paraId="45069E8B" w14:textId="1B45F347" w:rsidR="00A47724" w:rsidRPr="004C0CC9" w:rsidRDefault="00A47724"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Internet address</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t>www.adoro-vrata.hr</w:t>
      </w:r>
    </w:p>
    <w:p w14:paraId="0CC77089" w14:textId="1005F471" w:rsidR="002F1F30" w:rsidRPr="004C0CC9" w:rsidRDefault="002F1F30" w:rsidP="002F1F30">
      <w:pPr>
        <w:tabs>
          <w:tab w:val="left" w:pos="567"/>
        </w:tabs>
        <w:contextualSpacing/>
        <w:jc w:val="both"/>
        <w:rPr>
          <w:bCs/>
          <w:sz w:val="24"/>
          <w:szCs w:val="24"/>
          <w:lang w:val="en-US" w:bidi="hr-HR"/>
        </w:rPr>
      </w:pPr>
      <w:r w:rsidRPr="004C0CC9">
        <w:rPr>
          <w:rFonts w:cstheme="minorHAnsi"/>
          <w:bCs/>
          <w:color w:val="00B0F0"/>
          <w:sz w:val="24"/>
          <w:szCs w:val="24"/>
          <w:lang w:val="en-US" w:bidi="hr-HR"/>
        </w:rPr>
        <w:t>E-mail:</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hyperlink r:id="rId13" w:history="1">
        <w:r w:rsidR="00477E8A" w:rsidRPr="004C0CC9">
          <w:rPr>
            <w:rStyle w:val="Hyperlink"/>
            <w:bCs/>
            <w:sz w:val="24"/>
            <w:szCs w:val="24"/>
            <w:lang w:val="en-US" w:bidi="hr-HR"/>
          </w:rPr>
          <w:t>info@adoro-tueren.com</w:t>
        </w:r>
      </w:hyperlink>
      <w:r w:rsidR="00477E8A" w:rsidRPr="004C0CC9">
        <w:rPr>
          <w:bCs/>
          <w:sz w:val="24"/>
          <w:szCs w:val="24"/>
          <w:lang w:val="en-US" w:bidi="hr-HR"/>
        </w:rPr>
        <w:t xml:space="preserve">  </w:t>
      </w:r>
    </w:p>
    <w:p w14:paraId="25C7368F" w14:textId="781D7574" w:rsidR="000574F0" w:rsidRPr="004C0CC9" w:rsidRDefault="002F1F30" w:rsidP="000574F0">
      <w:pPr>
        <w:tabs>
          <w:tab w:val="left" w:pos="567"/>
        </w:tabs>
        <w:contextualSpacing/>
        <w:jc w:val="both"/>
        <w:rPr>
          <w:rFonts w:cstheme="minorHAnsi"/>
          <w:color w:val="00B0F0"/>
          <w:sz w:val="24"/>
          <w:szCs w:val="24"/>
          <w:lang w:val="en-US"/>
        </w:rPr>
      </w:pPr>
      <w:bookmarkStart w:id="16" w:name="_Hlk96064939"/>
      <w:r w:rsidRPr="004C0CC9">
        <w:rPr>
          <w:rFonts w:cstheme="minorHAnsi"/>
          <w:color w:val="00B0F0"/>
          <w:sz w:val="24"/>
          <w:szCs w:val="24"/>
          <w:lang w:val="en-US"/>
        </w:rPr>
        <w:t xml:space="preserve">Contracting Authority </w:t>
      </w:r>
      <w:bookmarkEnd w:id="16"/>
      <w:r w:rsidRPr="004C0CC9">
        <w:rPr>
          <w:rFonts w:cstheme="minorHAnsi"/>
          <w:color w:val="00B0F0"/>
          <w:sz w:val="24"/>
          <w:szCs w:val="24"/>
          <w:lang w:val="en-US"/>
        </w:rPr>
        <w:t>is implementing a project</w:t>
      </w:r>
      <w:r w:rsidR="000574F0" w:rsidRPr="004C0CC9">
        <w:rPr>
          <w:rFonts w:cstheme="minorHAnsi"/>
          <w:color w:val="00B0F0"/>
          <w:sz w:val="24"/>
          <w:szCs w:val="24"/>
          <w:lang w:val="en-US"/>
        </w:rPr>
        <w:t xml:space="preserve">, reference codes KK.04.1.1.03.0260 </w:t>
      </w:r>
      <w:r w:rsidR="00E0691F" w:rsidRPr="004C0CC9">
        <w:rPr>
          <w:rFonts w:cstheme="minorHAnsi"/>
          <w:color w:val="00B0F0"/>
          <w:sz w:val="24"/>
          <w:szCs w:val="24"/>
          <w:lang w:val="en-US"/>
        </w:rPr>
        <w:t>in accordance with</w:t>
      </w:r>
      <w:r w:rsidR="000574F0" w:rsidRPr="004C0CC9">
        <w:rPr>
          <w:rFonts w:cstheme="minorHAnsi"/>
          <w:color w:val="00B0F0"/>
          <w:sz w:val="24"/>
          <w:szCs w:val="24"/>
          <w:lang w:val="en-US"/>
        </w:rPr>
        <w:t xml:space="preserve"> Grant Agreement „Increase EE and use of RES </w:t>
      </w:r>
      <w:r w:rsidR="00BF1679" w:rsidRPr="004C0CC9">
        <w:rPr>
          <w:rFonts w:cstheme="minorHAnsi"/>
          <w:color w:val="00B0F0"/>
          <w:sz w:val="24"/>
          <w:szCs w:val="24"/>
          <w:lang w:val="en-US"/>
        </w:rPr>
        <w:t xml:space="preserve">manufacturing plant </w:t>
      </w:r>
      <w:r w:rsidR="000574F0" w:rsidRPr="004C0CC9">
        <w:rPr>
          <w:rFonts w:cstheme="minorHAnsi"/>
          <w:color w:val="00B0F0"/>
          <w:sz w:val="24"/>
          <w:szCs w:val="24"/>
          <w:lang w:val="en-US"/>
        </w:rPr>
        <w:t xml:space="preserve">of the company ADORO ltd.“ According to the Call for Proposals „Increasing energy efficiency and use of renewable energy sources in energy production industries“, reference codes </w:t>
      </w:r>
      <w:r w:rsidR="00D84901" w:rsidRPr="004C0CC9">
        <w:rPr>
          <w:rFonts w:cstheme="minorHAnsi"/>
          <w:color w:val="00B0F0"/>
          <w:sz w:val="24"/>
          <w:szCs w:val="24"/>
          <w:lang w:val="en-US"/>
        </w:rPr>
        <w:t>KK.</w:t>
      </w:r>
      <w:r w:rsidR="000574F0" w:rsidRPr="004C0CC9">
        <w:rPr>
          <w:rFonts w:cstheme="minorHAnsi"/>
          <w:color w:val="00B0F0"/>
          <w:sz w:val="24"/>
          <w:szCs w:val="24"/>
          <w:lang w:val="en-US"/>
        </w:rPr>
        <w:t>04.1.1.03 – version 3</w:t>
      </w:r>
      <w:r w:rsidR="00E0691F" w:rsidRPr="004C0CC9">
        <w:rPr>
          <w:rFonts w:cstheme="minorHAnsi"/>
          <w:color w:val="00B0F0"/>
          <w:sz w:val="24"/>
          <w:szCs w:val="24"/>
          <w:lang w:val="en-US"/>
        </w:rPr>
        <w:t xml:space="preserve">, funded by </w:t>
      </w:r>
      <w:r w:rsidR="002206CF" w:rsidRPr="004C0CC9">
        <w:rPr>
          <w:rFonts w:cstheme="minorHAnsi"/>
          <w:color w:val="00B0F0"/>
          <w:sz w:val="24"/>
          <w:szCs w:val="24"/>
          <w:lang w:val="en-US"/>
        </w:rPr>
        <w:t>European Union – NextGenerationEU</w:t>
      </w:r>
      <w:r w:rsidR="00E0691F" w:rsidRPr="004C0CC9">
        <w:rPr>
          <w:rFonts w:cstheme="minorHAnsi"/>
          <w:color w:val="00B0F0"/>
          <w:sz w:val="24"/>
          <w:szCs w:val="24"/>
          <w:lang w:val="en-US"/>
        </w:rPr>
        <w:t>.</w:t>
      </w:r>
    </w:p>
    <w:p w14:paraId="1731E269" w14:textId="72FFE0E3" w:rsidR="000574F0" w:rsidRPr="004C0CC9" w:rsidRDefault="000574F0" w:rsidP="000574F0">
      <w:pPr>
        <w:tabs>
          <w:tab w:val="left" w:pos="567"/>
        </w:tabs>
        <w:contextualSpacing/>
        <w:jc w:val="both"/>
        <w:rPr>
          <w:rFonts w:ascii="Times New Roman" w:hAnsi="Times New Roman" w:cs="Times New Roman"/>
          <w:color w:val="00B0F0"/>
          <w:sz w:val="24"/>
          <w:szCs w:val="24"/>
          <w:lang w:val="en-US"/>
        </w:rPr>
      </w:pPr>
    </w:p>
    <w:p w14:paraId="5D635E86" w14:textId="1D52D44F" w:rsidR="00521E7C" w:rsidRPr="004C0CC9" w:rsidRDefault="00FC092D" w:rsidP="000574F0">
      <w:pPr>
        <w:tabs>
          <w:tab w:val="left" w:pos="567"/>
        </w:tabs>
        <w:contextualSpacing/>
        <w:jc w:val="both"/>
        <w:rPr>
          <w:rFonts w:cstheme="minorHAnsi"/>
          <w:color w:val="00B0F0"/>
          <w:sz w:val="24"/>
          <w:szCs w:val="24"/>
          <w:lang w:val="en-US"/>
        </w:rPr>
      </w:pPr>
      <w:r w:rsidRPr="004C0CC9">
        <w:rPr>
          <w:rFonts w:cstheme="minorHAnsi"/>
          <w:color w:val="00B0F0"/>
          <w:sz w:val="24"/>
          <w:szCs w:val="24"/>
          <w:lang w:val="en-US"/>
        </w:rPr>
        <w:t xml:space="preserve">The Contracting Authority publishes the Call for Tenders which includes this Documentation and accompanying attachments on the website of the European Structural Funds </w:t>
      </w:r>
      <w:hyperlink r:id="rId14" w:history="1">
        <w:r w:rsidRPr="004C0CC9">
          <w:rPr>
            <w:rFonts w:cstheme="minorHAnsi"/>
            <w:color w:val="00B0F0"/>
            <w:lang w:val="en-US"/>
          </w:rPr>
          <w:t>www.strukturnifondovi.hr</w:t>
        </w:r>
      </w:hyperlink>
      <w:r w:rsidRPr="004C0CC9">
        <w:rPr>
          <w:rFonts w:cstheme="minorHAnsi"/>
          <w:color w:val="00B0F0"/>
          <w:sz w:val="24"/>
          <w:szCs w:val="24"/>
          <w:lang w:val="en-US"/>
        </w:rPr>
        <w:t xml:space="preserve">. </w:t>
      </w:r>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63661A32" w14:textId="33E73074" w:rsidR="00E80E53" w:rsidRPr="00F2657E" w:rsidRDefault="00E80E53" w:rsidP="003A38D5">
      <w:pPr>
        <w:pStyle w:val="Heading1"/>
        <w:numPr>
          <w:ilvl w:val="1"/>
          <w:numId w:val="1"/>
        </w:numPr>
        <w:spacing w:before="0"/>
        <w:jc w:val="both"/>
        <w:rPr>
          <w:rFonts w:asciiTheme="minorHAnsi" w:hAnsiTheme="minorHAnsi" w:cstheme="minorHAnsi"/>
          <w:b w:val="0"/>
          <w:bCs/>
          <w:color w:val="00B0F0"/>
          <w:szCs w:val="24"/>
          <w:lang w:bidi="hr-HR"/>
        </w:rPr>
      </w:pPr>
      <w:bookmarkStart w:id="17" w:name="_Toc95406488"/>
      <w:r w:rsidRPr="00CC2324">
        <w:rPr>
          <w:rFonts w:asciiTheme="minorHAnsi" w:hAnsiTheme="minorHAnsi" w:cstheme="minorHAnsi"/>
          <w:bCs/>
          <w:szCs w:val="24"/>
          <w:lang w:bidi="hr-HR"/>
        </w:rPr>
        <w:t>Podaci o osobi zaduženoj za komunikaciju s ponuditeljima</w:t>
      </w:r>
      <w:r w:rsidR="00CC2324" w:rsidRPr="00CC2324">
        <w:rPr>
          <w:rFonts w:asciiTheme="minorHAnsi" w:hAnsiTheme="minorHAnsi" w:cstheme="minorHAnsi"/>
          <w:bCs/>
          <w:szCs w:val="24"/>
          <w:lang w:bidi="hr-HR"/>
        </w:rPr>
        <w:t>/</w:t>
      </w:r>
      <w:r w:rsidR="00CC2324" w:rsidRPr="004C0CC9">
        <w:rPr>
          <w:rFonts w:asciiTheme="minorHAnsi" w:hAnsiTheme="minorHAnsi" w:cstheme="minorHAnsi"/>
          <w:b w:val="0"/>
          <w:bCs/>
          <w:color w:val="00B0F0"/>
          <w:szCs w:val="24"/>
          <w:lang w:val="en-US" w:bidi="hr-HR"/>
        </w:rPr>
        <w:t>Information about contact person</w:t>
      </w:r>
      <w:bookmarkEnd w:id="17"/>
    </w:p>
    <w:p w14:paraId="53E7D1FD" w14:textId="77777777" w:rsidR="00CC2324" w:rsidRPr="00CC2324" w:rsidRDefault="00CC2324" w:rsidP="00CC2324">
      <w:pPr>
        <w:rPr>
          <w:lang w:bidi="hr-HR"/>
        </w:rPr>
      </w:pPr>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34DCBB02"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8" w:name="_Hlk90286261"/>
      <w:r w:rsidR="00BC4E0A" w:rsidRPr="008B6E2C">
        <w:rPr>
          <w:sz w:val="24"/>
          <w:lang w:bidi="hr-HR"/>
        </w:rPr>
        <w:t xml:space="preserve">+ 385 1 </w:t>
      </w:r>
      <w:r w:rsidR="00BC4E0A">
        <w:rPr>
          <w:sz w:val="24"/>
          <w:lang w:bidi="hr-HR"/>
        </w:rPr>
        <w:t>6</w:t>
      </w:r>
      <w:bookmarkEnd w:id="18"/>
      <w:r w:rsidR="004A284F">
        <w:rPr>
          <w:sz w:val="24"/>
          <w:lang w:bidi="hr-HR"/>
        </w:rPr>
        <w:t>608 299</w:t>
      </w:r>
      <w:r w:rsidR="00BC4E0A" w:rsidRPr="008B6E2C">
        <w:rPr>
          <w:sz w:val="24"/>
          <w:lang w:bidi="hr-HR"/>
        </w:rPr>
        <w:t xml:space="preserve">  </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19"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19"/>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5" w:history="1">
        <w:r w:rsidR="00BC4E0A" w:rsidRPr="009400BD">
          <w:rPr>
            <w:rStyle w:val="Hyperlink"/>
            <w:bCs/>
            <w:sz w:val="24"/>
            <w:szCs w:val="24"/>
            <w:lang w:bidi="hr-HR"/>
          </w:rPr>
          <w:t>rajka.karan@adoro-tueren.com</w:t>
        </w:r>
      </w:hyperlink>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6"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79C2D418" w14:textId="424F8A57" w:rsidR="00CC2324" w:rsidRPr="00E871A2" w:rsidRDefault="00CC2324" w:rsidP="00C4376C">
      <w:pPr>
        <w:spacing w:after="0"/>
        <w:jc w:val="both"/>
        <w:rPr>
          <w:rFonts w:cstheme="minorHAnsi"/>
          <w:bCs/>
          <w:sz w:val="24"/>
          <w:szCs w:val="24"/>
          <w:lang w:bidi="hr-HR"/>
        </w:rPr>
      </w:pPr>
    </w:p>
    <w:p w14:paraId="31FECE3F" w14:textId="2FA96037" w:rsidR="00CC2324" w:rsidRPr="004C0CC9" w:rsidRDefault="00CC2324" w:rsidP="00CC2324">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Contact person:</w:t>
      </w:r>
      <w:r w:rsidRPr="004C0CC9">
        <w:rPr>
          <w:rFonts w:cstheme="minorHAnsi"/>
          <w:bCs/>
          <w:color w:val="00B0F0"/>
          <w:sz w:val="24"/>
          <w:szCs w:val="24"/>
          <w:lang w:val="en-US" w:bidi="hr-HR"/>
        </w:rPr>
        <w:tab/>
        <w:t>Rajka Karan</w:t>
      </w:r>
    </w:p>
    <w:p w14:paraId="532F680F" w14:textId="4B791E26" w:rsidR="00CC2324" w:rsidRPr="004C0CC9" w:rsidRDefault="00CC2324" w:rsidP="00CC2324">
      <w:pPr>
        <w:spacing w:after="0"/>
        <w:jc w:val="both"/>
        <w:rPr>
          <w:rFonts w:cstheme="minorHAnsi"/>
          <w:color w:val="00B0F0"/>
          <w:sz w:val="24"/>
          <w:szCs w:val="24"/>
          <w:lang w:val="en-US"/>
        </w:rPr>
      </w:pPr>
      <w:r w:rsidRPr="004C0CC9">
        <w:rPr>
          <w:rFonts w:cstheme="minorHAnsi"/>
          <w:bCs/>
          <w:color w:val="00B0F0"/>
          <w:sz w:val="24"/>
          <w:szCs w:val="24"/>
          <w:lang w:val="en-US" w:bidi="hr-HR"/>
        </w:rPr>
        <w:t>Telephone:</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color w:val="00B0F0"/>
          <w:sz w:val="24"/>
          <w:szCs w:val="24"/>
          <w:lang w:val="en-US"/>
        </w:rPr>
        <w:t>+385 1 6</w:t>
      </w:r>
      <w:r w:rsidR="004A284F" w:rsidRPr="004C0CC9">
        <w:rPr>
          <w:rFonts w:cstheme="minorHAnsi"/>
          <w:color w:val="00B0F0"/>
          <w:sz w:val="24"/>
          <w:szCs w:val="24"/>
          <w:lang w:val="en-US"/>
        </w:rPr>
        <w:t>608 299</w:t>
      </w:r>
    </w:p>
    <w:p w14:paraId="4F53D726" w14:textId="77777777" w:rsidR="00CC2324" w:rsidRPr="004C0CC9" w:rsidRDefault="00CC2324" w:rsidP="00CC2324">
      <w:pPr>
        <w:spacing w:after="0" w:line="240" w:lineRule="auto"/>
        <w:jc w:val="both"/>
        <w:rPr>
          <w:rFonts w:cstheme="minorHAnsi"/>
          <w:bCs/>
          <w:sz w:val="24"/>
          <w:szCs w:val="24"/>
          <w:lang w:val="en-US" w:bidi="hr-HR"/>
        </w:rPr>
      </w:pPr>
      <w:r w:rsidRPr="004C0CC9">
        <w:rPr>
          <w:rFonts w:cstheme="minorHAnsi"/>
          <w:color w:val="00B0F0"/>
          <w:sz w:val="24"/>
          <w:szCs w:val="24"/>
          <w:lang w:val="en-US"/>
        </w:rPr>
        <w:t>E-mail:</w:t>
      </w:r>
      <w:r w:rsidRPr="004C0CC9">
        <w:rPr>
          <w:rFonts w:cstheme="minorHAnsi"/>
          <w:color w:val="00B0F0"/>
          <w:sz w:val="24"/>
          <w:szCs w:val="24"/>
          <w:lang w:val="en-US"/>
        </w:rPr>
        <w:tab/>
      </w:r>
      <w:r w:rsidRPr="004C0CC9">
        <w:rPr>
          <w:rFonts w:cstheme="minorHAnsi"/>
          <w:color w:val="00B0F0"/>
          <w:sz w:val="24"/>
          <w:szCs w:val="24"/>
          <w:lang w:val="en-US"/>
        </w:rPr>
        <w:tab/>
      </w:r>
      <w:hyperlink r:id="rId17" w:history="1">
        <w:r w:rsidRPr="004C0CC9">
          <w:rPr>
            <w:rStyle w:val="Hyperlink"/>
            <w:rFonts w:cstheme="minorHAnsi"/>
            <w:bCs/>
            <w:sz w:val="24"/>
            <w:szCs w:val="24"/>
            <w:lang w:val="en-US" w:bidi="hr-HR"/>
          </w:rPr>
          <w:t>rajka.karan@adoro-tueren.com</w:t>
        </w:r>
      </w:hyperlink>
    </w:p>
    <w:p w14:paraId="1BED1381" w14:textId="4AD9052E" w:rsidR="00CC2324" w:rsidRPr="004C0CC9" w:rsidRDefault="00CC2324" w:rsidP="00CC2324">
      <w:pPr>
        <w:spacing w:after="0"/>
        <w:jc w:val="both"/>
        <w:rPr>
          <w:rFonts w:cstheme="minorHAnsi"/>
          <w:color w:val="00B0F0"/>
          <w:sz w:val="24"/>
          <w:szCs w:val="24"/>
          <w:lang w:val="en-US" w:bidi="hr-HR"/>
        </w:rPr>
      </w:pPr>
    </w:p>
    <w:p w14:paraId="02A89027" w14:textId="48D57D93" w:rsidR="00CC2324" w:rsidRPr="004C0CC9" w:rsidRDefault="00CC2324" w:rsidP="00CC2324">
      <w:pPr>
        <w:spacing w:after="0"/>
        <w:jc w:val="both"/>
        <w:rPr>
          <w:rFonts w:cstheme="minorHAnsi"/>
          <w:color w:val="00B0F0"/>
          <w:sz w:val="24"/>
          <w:szCs w:val="24"/>
          <w:lang w:val="en-US" w:bidi="hr-HR"/>
        </w:rPr>
      </w:pPr>
      <w:r w:rsidRPr="004C0CC9">
        <w:rPr>
          <w:rFonts w:cstheme="minorHAnsi"/>
          <w:color w:val="00B0F0"/>
          <w:sz w:val="24"/>
          <w:szCs w:val="24"/>
          <w:lang w:val="en-US" w:bidi="hr-HR"/>
        </w:rPr>
        <w:t xml:space="preserve">Communication and any other exchange of information between the Contracting authority and the potential Tenderers will be in written form. </w:t>
      </w:r>
      <w:r w:rsidR="003A5433" w:rsidRPr="004C0CC9">
        <w:rPr>
          <w:rFonts w:cstheme="minorHAnsi"/>
          <w:color w:val="00B0F0"/>
          <w:sz w:val="24"/>
          <w:szCs w:val="24"/>
          <w:lang w:val="en-US" w:bidi="hr-HR"/>
        </w:rPr>
        <w:t xml:space="preserve">Written request of interested economic entities for clarification is submitted via e-mail: </w:t>
      </w:r>
      <w:hyperlink r:id="rId18" w:history="1">
        <w:r w:rsidR="003A5433" w:rsidRPr="004C0CC9">
          <w:rPr>
            <w:rStyle w:val="Hyperlink"/>
            <w:rFonts w:cstheme="minorHAnsi"/>
            <w:sz w:val="24"/>
            <w:szCs w:val="24"/>
            <w:lang w:val="en-US" w:bidi="hr-HR"/>
          </w:rPr>
          <w:t>rajka.karan@adoro-tueren.com</w:t>
        </w:r>
      </w:hyperlink>
      <w:r w:rsidR="003A5433" w:rsidRPr="004C0CC9">
        <w:rPr>
          <w:rFonts w:cstheme="minorHAnsi"/>
          <w:color w:val="00B0F0"/>
          <w:sz w:val="24"/>
          <w:szCs w:val="24"/>
          <w:lang w:val="en-US" w:bidi="hr-HR"/>
        </w:rPr>
        <w:t xml:space="preserve"> </w:t>
      </w:r>
    </w:p>
    <w:p w14:paraId="1645050D" w14:textId="47D6AB01" w:rsidR="00CC2324" w:rsidRPr="004C0CC9" w:rsidRDefault="00CC2324" w:rsidP="00CC2324">
      <w:pPr>
        <w:spacing w:after="0"/>
        <w:jc w:val="both"/>
        <w:rPr>
          <w:rStyle w:val="Hyperlink"/>
          <w:rFonts w:cstheme="minorHAnsi"/>
          <w:color w:val="00B0F0"/>
          <w:sz w:val="24"/>
          <w:szCs w:val="24"/>
          <w:u w:val="none"/>
          <w:lang w:val="en-US" w:bidi="hr-HR"/>
        </w:rPr>
      </w:pPr>
    </w:p>
    <w:p w14:paraId="116B25CD" w14:textId="7EE7D431" w:rsidR="003A5433" w:rsidRPr="004C0CC9" w:rsidRDefault="003A5433" w:rsidP="00CC2324">
      <w:pPr>
        <w:spacing w:after="0"/>
        <w:jc w:val="both"/>
        <w:rPr>
          <w:rStyle w:val="Hyperlink"/>
          <w:rFonts w:cstheme="minorHAnsi"/>
          <w:color w:val="00B0F0"/>
          <w:sz w:val="24"/>
          <w:szCs w:val="24"/>
          <w:u w:val="none"/>
          <w:lang w:val="en-US" w:bidi="hr-HR"/>
        </w:rPr>
      </w:pPr>
      <w:r w:rsidRPr="004C0CC9">
        <w:rPr>
          <w:rStyle w:val="Hyperlink"/>
          <w:rFonts w:cstheme="minorHAnsi"/>
          <w:color w:val="00B0F0"/>
          <w:sz w:val="24"/>
          <w:szCs w:val="24"/>
          <w:u w:val="none"/>
          <w:lang w:val="en-US" w:bidi="hr-HR"/>
        </w:rPr>
        <w:t>If necessary, economic entities may request additional information and explanations and ask questions related to the documentation of the Call.</w:t>
      </w:r>
      <w:r w:rsidR="00DC17AB" w:rsidRPr="004C0CC9">
        <w:rPr>
          <w:rStyle w:val="Hyperlink"/>
          <w:rFonts w:cstheme="minorHAnsi"/>
          <w:color w:val="00B0F0"/>
          <w:sz w:val="24"/>
          <w:szCs w:val="24"/>
          <w:u w:val="none"/>
          <w:lang w:val="en-US" w:bidi="hr-HR"/>
        </w:rPr>
        <w:t xml:space="preserve"> Additional information, answers and explanations will be published without stating the da</w:t>
      </w:r>
      <w:r w:rsidR="00E871A2" w:rsidRPr="004C0CC9">
        <w:rPr>
          <w:rStyle w:val="Hyperlink"/>
          <w:rFonts w:cstheme="minorHAnsi"/>
          <w:color w:val="00B0F0"/>
          <w:sz w:val="24"/>
          <w:szCs w:val="24"/>
          <w:u w:val="none"/>
          <w:lang w:val="en-US" w:bidi="hr-HR"/>
        </w:rPr>
        <w:t>t</w:t>
      </w:r>
      <w:r w:rsidR="00DC17AB" w:rsidRPr="004C0CC9">
        <w:rPr>
          <w:rStyle w:val="Hyperlink"/>
          <w:rFonts w:cstheme="minorHAnsi"/>
          <w:color w:val="00B0F0"/>
          <w:sz w:val="24"/>
          <w:szCs w:val="24"/>
          <w:u w:val="none"/>
          <w:lang w:val="en-US" w:bidi="hr-HR"/>
        </w:rPr>
        <w:t xml:space="preserve">a on the applicant on the </w:t>
      </w:r>
      <w:r w:rsidR="002A2DAA" w:rsidRPr="004C0CC9">
        <w:rPr>
          <w:rStyle w:val="Hyperlink"/>
          <w:rFonts w:cstheme="minorHAnsi"/>
          <w:color w:val="00B0F0"/>
          <w:sz w:val="24"/>
          <w:szCs w:val="24"/>
          <w:u w:val="none"/>
          <w:lang w:val="en-US" w:bidi="hr-HR"/>
        </w:rPr>
        <w:t>website</w:t>
      </w:r>
      <w:r w:rsidR="00DC17AB" w:rsidRPr="004C0CC9">
        <w:rPr>
          <w:rStyle w:val="Hyperlink"/>
          <w:rFonts w:cstheme="minorHAnsi"/>
          <w:color w:val="00B0F0"/>
          <w:sz w:val="24"/>
          <w:szCs w:val="24"/>
          <w:u w:val="none"/>
          <w:lang w:val="en-US" w:bidi="hr-HR"/>
        </w:rPr>
        <w:t xml:space="preserve"> </w:t>
      </w:r>
      <w:hyperlink r:id="rId19" w:history="1">
        <w:r w:rsidR="00DC17AB" w:rsidRPr="004C0CC9">
          <w:rPr>
            <w:rStyle w:val="Hyperlink"/>
            <w:rFonts w:cstheme="minorHAnsi"/>
            <w:sz w:val="24"/>
            <w:szCs w:val="24"/>
            <w:lang w:val="en-US" w:bidi="hr-HR"/>
          </w:rPr>
          <w:t>www.strukturnifondovi.hr</w:t>
        </w:r>
      </w:hyperlink>
      <w:r w:rsidR="00DC17AB" w:rsidRPr="004C0CC9">
        <w:rPr>
          <w:rStyle w:val="Hyperlink"/>
          <w:rFonts w:cstheme="minorHAnsi"/>
          <w:color w:val="00B0F0"/>
          <w:sz w:val="24"/>
          <w:szCs w:val="24"/>
          <w:u w:val="none"/>
          <w:lang w:val="en-US" w:bidi="hr-HR"/>
        </w:rPr>
        <w:t xml:space="preserve"> no later than </w:t>
      </w:r>
      <w:r w:rsidR="00A07426" w:rsidRPr="004C0CC9">
        <w:rPr>
          <w:rStyle w:val="Hyperlink"/>
          <w:rFonts w:cstheme="minorHAnsi"/>
          <w:b/>
          <w:bCs/>
          <w:color w:val="00B0F0"/>
          <w:sz w:val="24"/>
          <w:szCs w:val="24"/>
          <w:u w:val="none"/>
          <w:lang w:val="en-US" w:bidi="hr-HR"/>
        </w:rPr>
        <w:t>two</w:t>
      </w:r>
      <w:r w:rsidR="00DC17AB" w:rsidRPr="004C0CC9">
        <w:rPr>
          <w:rStyle w:val="Hyperlink"/>
          <w:rFonts w:cstheme="minorHAnsi"/>
          <w:b/>
          <w:bCs/>
          <w:color w:val="00B0F0"/>
          <w:sz w:val="24"/>
          <w:szCs w:val="24"/>
          <w:u w:val="none"/>
          <w:lang w:val="en-US" w:bidi="hr-HR"/>
        </w:rPr>
        <w:t xml:space="preserve"> (</w:t>
      </w:r>
      <w:r w:rsidR="00A07426" w:rsidRPr="004C0CC9">
        <w:rPr>
          <w:rStyle w:val="Hyperlink"/>
          <w:rFonts w:cstheme="minorHAnsi"/>
          <w:b/>
          <w:bCs/>
          <w:color w:val="00B0F0"/>
          <w:sz w:val="24"/>
          <w:szCs w:val="24"/>
          <w:u w:val="none"/>
          <w:lang w:val="en-US" w:bidi="hr-HR"/>
        </w:rPr>
        <w:t>2</w:t>
      </w:r>
      <w:r w:rsidR="00DC17AB" w:rsidRPr="004C0CC9">
        <w:rPr>
          <w:rStyle w:val="Hyperlink"/>
          <w:rFonts w:cstheme="minorHAnsi"/>
          <w:b/>
          <w:bCs/>
          <w:color w:val="00B0F0"/>
          <w:sz w:val="24"/>
          <w:szCs w:val="24"/>
          <w:u w:val="none"/>
          <w:lang w:val="en-US" w:bidi="hr-HR"/>
        </w:rPr>
        <w:t xml:space="preserve">) </w:t>
      </w:r>
      <w:r w:rsidR="00DC17AB" w:rsidRPr="004C0CC9">
        <w:rPr>
          <w:rStyle w:val="Hyperlink"/>
          <w:rFonts w:cstheme="minorHAnsi"/>
          <w:color w:val="00B0F0"/>
          <w:sz w:val="24"/>
          <w:szCs w:val="24"/>
          <w:u w:val="none"/>
          <w:lang w:val="en-US" w:bidi="hr-HR"/>
        </w:rPr>
        <w:t xml:space="preserve">days before the deadline for submission of </w:t>
      </w:r>
      <w:r w:rsidR="0049374B" w:rsidRPr="004C0CC9">
        <w:rPr>
          <w:rStyle w:val="Hyperlink"/>
          <w:rFonts w:cstheme="minorHAnsi"/>
          <w:color w:val="00B0F0"/>
          <w:sz w:val="24"/>
          <w:szCs w:val="24"/>
          <w:u w:val="none"/>
          <w:lang w:val="en-US" w:bidi="hr-HR"/>
        </w:rPr>
        <w:t>tenders</w:t>
      </w:r>
      <w:r w:rsidR="00DC17AB" w:rsidRPr="004C0CC9">
        <w:rPr>
          <w:rStyle w:val="Hyperlink"/>
          <w:rFonts w:cstheme="minorHAnsi"/>
          <w:color w:val="00B0F0"/>
          <w:sz w:val="24"/>
          <w:szCs w:val="24"/>
          <w:u w:val="none"/>
          <w:lang w:val="en-US" w:bidi="hr-HR"/>
        </w:rPr>
        <w:t xml:space="preserve">, if the request for the clarification was submitted in a timely manner, or no later than the </w:t>
      </w:r>
      <w:r w:rsidR="00A07426" w:rsidRPr="004C0CC9">
        <w:rPr>
          <w:rStyle w:val="Hyperlink"/>
          <w:rFonts w:cstheme="minorHAnsi"/>
          <w:b/>
          <w:bCs/>
          <w:color w:val="00B0F0"/>
          <w:sz w:val="24"/>
          <w:szCs w:val="24"/>
          <w:u w:val="none"/>
          <w:lang w:val="en-US" w:bidi="hr-HR"/>
        </w:rPr>
        <w:t>four</w:t>
      </w:r>
      <w:r w:rsidR="00DC17AB" w:rsidRPr="004C0CC9">
        <w:rPr>
          <w:rStyle w:val="Hyperlink"/>
          <w:rFonts w:cstheme="minorHAnsi"/>
          <w:b/>
          <w:bCs/>
          <w:color w:val="00B0F0"/>
          <w:sz w:val="24"/>
          <w:szCs w:val="24"/>
          <w:u w:val="none"/>
          <w:lang w:val="en-US" w:bidi="hr-HR"/>
        </w:rPr>
        <w:t xml:space="preserve"> (</w:t>
      </w:r>
      <w:r w:rsidR="00A07426" w:rsidRPr="004C0CC9">
        <w:rPr>
          <w:rStyle w:val="Hyperlink"/>
          <w:rFonts w:cstheme="minorHAnsi"/>
          <w:b/>
          <w:bCs/>
          <w:color w:val="00B0F0"/>
          <w:sz w:val="24"/>
          <w:szCs w:val="24"/>
          <w:u w:val="none"/>
          <w:lang w:val="en-US" w:bidi="hr-HR"/>
        </w:rPr>
        <w:t>4</w:t>
      </w:r>
      <w:r w:rsidR="00DC17AB" w:rsidRPr="004C0CC9">
        <w:rPr>
          <w:rStyle w:val="Hyperlink"/>
          <w:rFonts w:cstheme="minorHAnsi"/>
          <w:b/>
          <w:bCs/>
          <w:color w:val="00B0F0"/>
          <w:sz w:val="24"/>
          <w:szCs w:val="24"/>
          <w:u w:val="none"/>
          <w:lang w:val="en-US" w:bidi="hr-HR"/>
        </w:rPr>
        <w:t>)</w:t>
      </w:r>
      <w:r w:rsidR="00DC17AB" w:rsidRPr="004C0CC9">
        <w:rPr>
          <w:rStyle w:val="Hyperlink"/>
          <w:rFonts w:cstheme="minorHAnsi"/>
          <w:color w:val="00B0F0"/>
          <w:sz w:val="24"/>
          <w:szCs w:val="24"/>
          <w:u w:val="none"/>
          <w:lang w:val="en-US" w:bidi="hr-HR"/>
        </w:rPr>
        <w:t xml:space="preserve"> days before the day in which the deadline for submission of </w:t>
      </w:r>
      <w:r w:rsidR="0049374B" w:rsidRPr="004C0CC9">
        <w:rPr>
          <w:rStyle w:val="Hyperlink"/>
          <w:rFonts w:cstheme="minorHAnsi"/>
          <w:color w:val="00B0F0"/>
          <w:sz w:val="24"/>
          <w:szCs w:val="24"/>
          <w:u w:val="none"/>
          <w:lang w:val="en-US" w:bidi="hr-HR"/>
        </w:rPr>
        <w:t>tenders</w:t>
      </w:r>
      <w:r w:rsidR="00DC17AB" w:rsidRPr="004C0CC9">
        <w:rPr>
          <w:rStyle w:val="Hyperlink"/>
          <w:rFonts w:cstheme="minorHAnsi"/>
          <w:color w:val="00B0F0"/>
          <w:sz w:val="24"/>
          <w:szCs w:val="24"/>
          <w:u w:val="none"/>
          <w:lang w:val="en-US" w:bidi="hr-HR"/>
        </w:rPr>
        <w:t xml:space="preserve"> expires</w:t>
      </w:r>
      <w:r w:rsidR="00E871A2" w:rsidRPr="004C0CC9">
        <w:rPr>
          <w:rStyle w:val="Hyperlink"/>
          <w:rFonts w:cstheme="minorHAnsi"/>
          <w:color w:val="00B0F0"/>
          <w:sz w:val="24"/>
          <w:szCs w:val="24"/>
          <w:u w:val="none"/>
          <w:lang w:val="en-US" w:bidi="hr-HR"/>
        </w:rPr>
        <w:t xml:space="preserve">. If the </w:t>
      </w:r>
      <w:r w:rsidR="0049374B" w:rsidRPr="004C0CC9">
        <w:rPr>
          <w:rStyle w:val="Hyperlink"/>
          <w:rFonts w:cstheme="minorHAnsi"/>
          <w:color w:val="00B0F0"/>
          <w:sz w:val="24"/>
          <w:szCs w:val="24"/>
          <w:u w:val="none"/>
          <w:lang w:val="en-US" w:bidi="hr-HR"/>
        </w:rPr>
        <w:t>C</w:t>
      </w:r>
      <w:r w:rsidR="00E871A2" w:rsidRPr="004C0CC9">
        <w:rPr>
          <w:rStyle w:val="Hyperlink"/>
          <w:rFonts w:cstheme="minorHAnsi"/>
          <w:color w:val="00B0F0"/>
          <w:sz w:val="24"/>
          <w:szCs w:val="24"/>
          <w:u w:val="none"/>
          <w:lang w:val="en-US" w:bidi="hr-HR"/>
        </w:rPr>
        <w:t>ontracting authority changes the do</w:t>
      </w:r>
      <w:r w:rsidR="00210C60" w:rsidRPr="004C0CC9">
        <w:rPr>
          <w:rStyle w:val="Hyperlink"/>
          <w:rFonts w:cstheme="minorHAnsi"/>
          <w:color w:val="00B0F0"/>
          <w:sz w:val="24"/>
          <w:szCs w:val="24"/>
          <w:u w:val="none"/>
          <w:lang w:val="en-US" w:bidi="hr-HR"/>
        </w:rPr>
        <w:t>cu</w:t>
      </w:r>
      <w:r w:rsidR="00E871A2" w:rsidRPr="004C0CC9">
        <w:rPr>
          <w:rStyle w:val="Hyperlink"/>
          <w:rFonts w:cstheme="minorHAnsi"/>
          <w:color w:val="00B0F0"/>
          <w:sz w:val="24"/>
          <w:szCs w:val="24"/>
          <w:u w:val="none"/>
          <w:lang w:val="en-US" w:bidi="hr-HR"/>
        </w:rPr>
        <w:t xml:space="preserve">mentation during the deadline for submission of changes to all interested economic </w:t>
      </w:r>
      <w:r w:rsidR="0049374B" w:rsidRPr="004C0CC9">
        <w:rPr>
          <w:rStyle w:val="Hyperlink"/>
          <w:rFonts w:cstheme="minorHAnsi"/>
          <w:color w:val="00B0F0"/>
          <w:sz w:val="24"/>
          <w:szCs w:val="24"/>
          <w:u w:val="none"/>
          <w:lang w:val="en-US" w:bidi="hr-HR"/>
        </w:rPr>
        <w:t>entities</w:t>
      </w:r>
      <w:r w:rsidR="00E871A2" w:rsidRPr="004C0CC9">
        <w:rPr>
          <w:rStyle w:val="Hyperlink"/>
          <w:rFonts w:cstheme="minorHAnsi"/>
          <w:color w:val="00B0F0"/>
          <w:sz w:val="24"/>
          <w:szCs w:val="24"/>
          <w:u w:val="none"/>
          <w:lang w:val="en-US" w:bidi="hr-HR"/>
        </w:rPr>
        <w:t xml:space="preserve"> at the same place where the basic Call for tenders with accompanying documentation and possible clarifications of documentation is published. The </w:t>
      </w:r>
      <w:r w:rsidR="0049374B" w:rsidRPr="004C0CC9">
        <w:rPr>
          <w:rStyle w:val="Hyperlink"/>
          <w:rFonts w:cstheme="minorHAnsi"/>
          <w:color w:val="00B0F0"/>
          <w:sz w:val="24"/>
          <w:szCs w:val="24"/>
          <w:u w:val="none"/>
          <w:lang w:val="en-US" w:bidi="hr-HR"/>
        </w:rPr>
        <w:t>C</w:t>
      </w:r>
      <w:r w:rsidR="00E871A2" w:rsidRPr="004C0CC9">
        <w:rPr>
          <w:rStyle w:val="Hyperlink"/>
          <w:rFonts w:cstheme="minorHAnsi"/>
          <w:color w:val="00B0F0"/>
          <w:sz w:val="24"/>
          <w:szCs w:val="24"/>
          <w:u w:val="none"/>
          <w:lang w:val="en-US" w:bidi="hr-HR"/>
        </w:rPr>
        <w:t>ontracting authority may extend the deadline for submission of tenders and the extension will be proportionate to the importance of clarification and /or modification of the documentation.</w:t>
      </w:r>
    </w:p>
    <w:p w14:paraId="007AFB8F" w14:textId="77777777" w:rsidR="00CC2324" w:rsidRDefault="00CC2324" w:rsidP="00C4376C">
      <w:pPr>
        <w:spacing w:after="0"/>
        <w:jc w:val="both"/>
        <w:rPr>
          <w:bCs/>
          <w:sz w:val="24"/>
          <w:szCs w:val="24"/>
          <w:lang w:bidi="hr-HR"/>
        </w:rPr>
      </w:pPr>
    </w:p>
    <w:p w14:paraId="4CEBD565" w14:textId="77777777" w:rsidR="00C4376C" w:rsidRPr="00281EA2" w:rsidRDefault="00C4376C" w:rsidP="00C4376C">
      <w:pPr>
        <w:spacing w:after="0"/>
        <w:jc w:val="both"/>
        <w:rPr>
          <w:bCs/>
          <w:sz w:val="24"/>
          <w:szCs w:val="24"/>
          <w:lang w:bidi="hr-HR"/>
        </w:rPr>
      </w:pPr>
    </w:p>
    <w:p w14:paraId="783A6EFD" w14:textId="347EAAB4" w:rsidR="00E971C1" w:rsidRPr="00915D30" w:rsidRDefault="00B95227" w:rsidP="003A38D5">
      <w:pPr>
        <w:pStyle w:val="Heading1"/>
        <w:numPr>
          <w:ilvl w:val="1"/>
          <w:numId w:val="1"/>
        </w:numPr>
        <w:spacing w:before="120"/>
        <w:jc w:val="both"/>
        <w:rPr>
          <w:rFonts w:asciiTheme="minorHAnsi" w:hAnsiTheme="minorHAnsi" w:cstheme="minorHAnsi"/>
          <w:bCs/>
        </w:rPr>
      </w:pPr>
      <w:bookmarkStart w:id="20" w:name="_Toc95406489"/>
      <w:r w:rsidRPr="003D50DD">
        <w:rPr>
          <w:rFonts w:asciiTheme="minorHAnsi" w:hAnsiTheme="minorHAnsi"/>
          <w:bCs/>
        </w:rPr>
        <w:t xml:space="preserve">Evidencijski broj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Procurement number</w:t>
      </w:r>
      <w:bookmarkEnd w:id="20"/>
    </w:p>
    <w:p w14:paraId="74C0E534" w14:textId="49DBD4FA" w:rsidR="00E971C1" w:rsidRPr="004C0CC9" w:rsidRDefault="00B95227" w:rsidP="00C4376C">
      <w:pPr>
        <w:tabs>
          <w:tab w:val="left" w:pos="567"/>
        </w:tabs>
        <w:spacing w:after="0"/>
        <w:jc w:val="both"/>
        <w:rPr>
          <w:bCs/>
          <w:sz w:val="24"/>
          <w:szCs w:val="24"/>
        </w:rPr>
      </w:pPr>
      <w:r w:rsidRPr="004C0CC9">
        <w:rPr>
          <w:bCs/>
          <w:sz w:val="24"/>
          <w:szCs w:val="24"/>
        </w:rPr>
        <w:t xml:space="preserve">Evidencijski broj nabave: </w:t>
      </w:r>
      <w:r w:rsidR="00DB48CD" w:rsidRPr="004C0CC9">
        <w:rPr>
          <w:bCs/>
          <w:sz w:val="24"/>
          <w:szCs w:val="24"/>
        </w:rPr>
        <w:t>0</w:t>
      </w:r>
      <w:r w:rsidR="00DF487E" w:rsidRPr="004C0CC9">
        <w:rPr>
          <w:bCs/>
          <w:sz w:val="24"/>
          <w:szCs w:val="24"/>
        </w:rPr>
        <w:t>7</w:t>
      </w:r>
      <w:r w:rsidR="004C0CC9" w:rsidRPr="004C0CC9">
        <w:rPr>
          <w:bCs/>
          <w:sz w:val="24"/>
          <w:szCs w:val="24"/>
        </w:rPr>
        <w:t>a</w:t>
      </w:r>
      <w:r w:rsidR="000A70E6" w:rsidRPr="004C0CC9">
        <w:rPr>
          <w:bCs/>
          <w:sz w:val="24"/>
          <w:szCs w:val="24"/>
        </w:rPr>
        <w:t>/202</w:t>
      </w:r>
      <w:r w:rsidR="003E5E5D" w:rsidRPr="004C0CC9">
        <w:rPr>
          <w:bCs/>
          <w:sz w:val="24"/>
          <w:szCs w:val="24"/>
        </w:rPr>
        <w:t>2</w:t>
      </w:r>
    </w:p>
    <w:p w14:paraId="5B98EC2D" w14:textId="1186509E" w:rsidR="00C15998" w:rsidRPr="004C0CC9" w:rsidRDefault="00C15998" w:rsidP="00C4376C">
      <w:pPr>
        <w:tabs>
          <w:tab w:val="left" w:pos="567"/>
        </w:tabs>
        <w:spacing w:after="0"/>
        <w:jc w:val="both"/>
        <w:rPr>
          <w:rStyle w:val="Hyperlink"/>
          <w:rFonts w:cstheme="minorHAnsi"/>
          <w:color w:val="00B0F0"/>
          <w:sz w:val="24"/>
          <w:szCs w:val="24"/>
          <w:u w:val="none"/>
          <w:lang w:val="en-US" w:bidi="hr-HR"/>
        </w:rPr>
      </w:pPr>
      <w:r w:rsidRPr="004C0CC9">
        <w:rPr>
          <w:rStyle w:val="Hyperlink"/>
          <w:rFonts w:cstheme="minorHAnsi"/>
          <w:color w:val="00B0F0"/>
          <w:sz w:val="24"/>
          <w:szCs w:val="24"/>
          <w:u w:val="none"/>
          <w:lang w:val="en-US" w:bidi="hr-HR"/>
        </w:rPr>
        <w:t>Procurement number: 07</w:t>
      </w:r>
      <w:r w:rsidR="004C0CC9" w:rsidRPr="004C0CC9">
        <w:rPr>
          <w:rStyle w:val="Hyperlink"/>
          <w:rFonts w:cstheme="minorHAnsi"/>
          <w:color w:val="00B0F0"/>
          <w:sz w:val="24"/>
          <w:szCs w:val="24"/>
          <w:u w:val="none"/>
          <w:lang w:val="en-US" w:bidi="hr-HR"/>
        </w:rPr>
        <w:t>a</w:t>
      </w:r>
      <w:r w:rsidRPr="004C0CC9">
        <w:rPr>
          <w:rStyle w:val="Hyperlink"/>
          <w:rFonts w:cstheme="minorHAnsi"/>
          <w:color w:val="00B0F0"/>
          <w:sz w:val="24"/>
          <w:szCs w:val="24"/>
          <w:u w:val="none"/>
          <w:lang w:val="en-US" w:bidi="hr-HR"/>
        </w:rPr>
        <w:t>/2022</w:t>
      </w:r>
    </w:p>
    <w:p w14:paraId="2807C4CC" w14:textId="77777777" w:rsidR="00C4376C" w:rsidRPr="003D4C58" w:rsidRDefault="00C4376C" w:rsidP="00C4376C">
      <w:pPr>
        <w:tabs>
          <w:tab w:val="left" w:pos="567"/>
        </w:tabs>
        <w:spacing w:after="0"/>
        <w:jc w:val="both"/>
        <w:rPr>
          <w:bCs/>
          <w:color w:val="FF0000"/>
          <w:sz w:val="24"/>
          <w:szCs w:val="24"/>
        </w:rPr>
      </w:pPr>
    </w:p>
    <w:p w14:paraId="7813ED27" w14:textId="073426FD"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1" w:name="_Toc95406490"/>
      <w:r w:rsidRPr="003D4C58">
        <w:rPr>
          <w:rFonts w:asciiTheme="minorHAnsi" w:hAnsiTheme="minorHAnsi"/>
          <w:bCs/>
        </w:rPr>
        <w:lastRenderedPageBreak/>
        <w:t xml:space="preserve">Vrsta postupka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Type of procedure</w:t>
      </w:r>
      <w:bookmarkEnd w:id="21"/>
    </w:p>
    <w:p w14:paraId="2F7DDBB8" w14:textId="231106DA" w:rsidR="00DA5465" w:rsidRPr="008C4D70" w:rsidRDefault="00603D2A" w:rsidP="00B26D65">
      <w:pPr>
        <w:tabs>
          <w:tab w:val="left" w:pos="567"/>
        </w:tabs>
        <w:jc w:val="both"/>
        <w:rPr>
          <w:bCs/>
          <w:sz w:val="24"/>
          <w:szCs w:val="24"/>
          <w:lang w:bidi="hr-HR"/>
        </w:rPr>
      </w:pPr>
      <w:bookmarkStart w:id="22"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E36D44" w:rsidRPr="008C4D70">
        <w:rPr>
          <w:bCs/>
          <w:sz w:val="24"/>
          <w:szCs w:val="24"/>
          <w:lang w:bidi="hr-HR"/>
        </w:rPr>
        <w:t>''Povećanje energetske učinkovitosti i korištenja obnovljivih izvora energije u proizvodnim industrijama" referentne oznake poziva KK. 04.1.1.03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p w14:paraId="30E873A4" w14:textId="64399860" w:rsidR="00401724" w:rsidRPr="008C4D70" w:rsidRDefault="006C00AB" w:rsidP="00C4376C">
      <w:pPr>
        <w:tabs>
          <w:tab w:val="left" w:pos="567"/>
        </w:tabs>
        <w:spacing w:after="0"/>
        <w:jc w:val="both"/>
        <w:rPr>
          <w:bCs/>
          <w:color w:val="0070C0"/>
          <w:sz w:val="24"/>
          <w:szCs w:val="24"/>
          <w:lang w:bidi="hr-HR"/>
        </w:rPr>
      </w:pPr>
      <w:hyperlink r:id="rId20" w:history="1">
        <w:r w:rsidR="002E7275" w:rsidRPr="008C4D70">
          <w:rPr>
            <w:rStyle w:val="Hyperlink"/>
            <w:color w:val="0070C0"/>
            <w:sz w:val="24"/>
            <w:szCs w:val="24"/>
          </w:rPr>
          <w:t>https://efondovi.mrrfeu.hr/MISCms/Pozivi/Poziv?id=0f31c100-846b-408f-a9fd-b76fbff7eb3b</w:t>
        </w:r>
      </w:hyperlink>
      <w:bookmarkEnd w:id="22"/>
      <w:r w:rsidR="002E7275" w:rsidRPr="008C4D70">
        <w:rPr>
          <w:color w:val="0070C0"/>
          <w:sz w:val="24"/>
          <w:szCs w:val="24"/>
        </w:rPr>
        <w:t xml:space="preserve"> </w:t>
      </w:r>
      <w:r w:rsidR="00DB48CD" w:rsidRPr="008C4D70">
        <w:rPr>
          <w:color w:val="0070C0"/>
          <w:sz w:val="24"/>
          <w:szCs w:val="24"/>
        </w:rPr>
        <w:t xml:space="preserve"> </w:t>
      </w:r>
      <w:r w:rsidR="000A70E6" w:rsidRPr="008C4D70">
        <w:rPr>
          <w:bCs/>
          <w:color w:val="0070C0"/>
          <w:sz w:val="24"/>
          <w:szCs w:val="24"/>
          <w:lang w:bidi="hr-HR"/>
        </w:rPr>
        <w:t xml:space="preserve"> </w:t>
      </w:r>
    </w:p>
    <w:p w14:paraId="10978D4B" w14:textId="7CED3DAE" w:rsidR="00CC6D25" w:rsidRPr="008C4D70" w:rsidRDefault="00CC6D25" w:rsidP="00C4376C">
      <w:pPr>
        <w:tabs>
          <w:tab w:val="left" w:pos="567"/>
        </w:tabs>
        <w:spacing w:after="0"/>
        <w:jc w:val="both"/>
        <w:rPr>
          <w:bCs/>
          <w:color w:val="0070C0"/>
          <w:sz w:val="24"/>
          <w:szCs w:val="24"/>
          <w:lang w:bidi="hr-HR"/>
        </w:rPr>
      </w:pPr>
    </w:p>
    <w:p w14:paraId="34642A22" w14:textId="19921061" w:rsidR="00CC6D25" w:rsidRPr="004C0CC9" w:rsidRDefault="00CC6D25" w:rsidP="00C4376C">
      <w:pPr>
        <w:tabs>
          <w:tab w:val="left" w:pos="567"/>
        </w:tabs>
        <w:spacing w:after="0"/>
        <w:jc w:val="both"/>
        <w:rPr>
          <w:rStyle w:val="Hyperlink"/>
          <w:rFonts w:cstheme="minorHAnsi"/>
          <w:color w:val="00B0F0"/>
          <w:sz w:val="24"/>
          <w:szCs w:val="24"/>
          <w:u w:val="none"/>
          <w:lang w:val="en-US"/>
        </w:rPr>
      </w:pPr>
      <w:r w:rsidRPr="004C0CC9">
        <w:rPr>
          <w:rStyle w:val="Hyperlink"/>
          <w:rFonts w:cstheme="minorHAnsi"/>
          <w:color w:val="00B0F0"/>
          <w:sz w:val="24"/>
          <w:szCs w:val="24"/>
          <w:u w:val="none"/>
          <w:lang w:val="en-US"/>
        </w:rPr>
        <w:t xml:space="preserve">Tender procedure with publication of the Call for Tenders. Procurement is implemented according to Annex </w:t>
      </w:r>
      <w:r w:rsidR="00A07426" w:rsidRPr="004C0CC9">
        <w:rPr>
          <w:rStyle w:val="Hyperlink"/>
          <w:rFonts w:cstheme="minorHAnsi"/>
          <w:color w:val="00B0F0"/>
          <w:sz w:val="24"/>
          <w:szCs w:val="24"/>
          <w:u w:val="none"/>
          <w:lang w:val="en-US"/>
        </w:rPr>
        <w:t>3</w:t>
      </w:r>
      <w:r w:rsidRPr="004C0CC9">
        <w:rPr>
          <w:rStyle w:val="Hyperlink"/>
          <w:rFonts w:cstheme="minorHAnsi"/>
          <w:color w:val="00B0F0"/>
          <w:sz w:val="24"/>
          <w:szCs w:val="24"/>
          <w:u w:val="none"/>
          <w:lang w:val="en-US"/>
        </w:rPr>
        <w:t xml:space="preserve"> „Procurement procedures for non-purchasing organizations of Public </w:t>
      </w:r>
      <w:r w:rsidR="008C4D70" w:rsidRPr="004C0CC9">
        <w:rPr>
          <w:rStyle w:val="Hyperlink"/>
          <w:rFonts w:cstheme="minorHAnsi"/>
          <w:color w:val="00B0F0"/>
          <w:sz w:val="24"/>
          <w:szCs w:val="24"/>
          <w:u w:val="none"/>
          <w:lang w:val="en-US"/>
        </w:rPr>
        <w:t>Procurement</w:t>
      </w:r>
      <w:r w:rsidR="00A45702" w:rsidRPr="004C0CC9">
        <w:rPr>
          <w:rStyle w:val="Hyperlink"/>
          <w:rFonts w:cstheme="minorHAnsi"/>
          <w:color w:val="00B0F0"/>
          <w:sz w:val="24"/>
          <w:szCs w:val="24"/>
          <w:u w:val="none"/>
          <w:lang w:val="en-US"/>
        </w:rPr>
        <w:t>“</w:t>
      </w:r>
      <w:r w:rsidR="008C4D70" w:rsidRPr="004C0CC9">
        <w:rPr>
          <w:rStyle w:val="Hyperlink"/>
          <w:rFonts w:cstheme="minorHAnsi"/>
          <w:color w:val="00B0F0"/>
          <w:sz w:val="24"/>
          <w:szCs w:val="24"/>
          <w:u w:val="none"/>
          <w:lang w:val="en-US"/>
        </w:rPr>
        <w:t xml:space="preserve"> version 7.0., which is an integral part of the documentation for the Call „Increasing energy efficiency and use of renewable energy sources in manufacturing industries“ </w:t>
      </w:r>
      <w:r w:rsidR="00D84901" w:rsidRPr="004C0CC9">
        <w:rPr>
          <w:rStyle w:val="Hyperlink"/>
          <w:rFonts w:cstheme="minorHAnsi"/>
          <w:color w:val="00B0F0"/>
          <w:sz w:val="24"/>
          <w:szCs w:val="24"/>
          <w:u w:val="none"/>
          <w:lang w:val="en-US"/>
        </w:rPr>
        <w:t>KK.</w:t>
      </w:r>
      <w:r w:rsidR="008C4D70" w:rsidRPr="004C0CC9">
        <w:rPr>
          <w:rStyle w:val="Hyperlink"/>
          <w:rFonts w:cstheme="minorHAnsi"/>
          <w:color w:val="00B0F0"/>
          <w:sz w:val="24"/>
          <w:szCs w:val="24"/>
          <w:u w:val="none"/>
          <w:lang w:val="en-US"/>
        </w:rPr>
        <w:t>04.1.1.03 – version 3.</w:t>
      </w:r>
    </w:p>
    <w:p w14:paraId="30C47113" w14:textId="7B32ACC8" w:rsidR="008C4D70" w:rsidRPr="004C0CC9" w:rsidRDefault="008C4D70" w:rsidP="00C4376C">
      <w:pPr>
        <w:tabs>
          <w:tab w:val="left" w:pos="567"/>
        </w:tabs>
        <w:spacing w:after="0"/>
        <w:jc w:val="both"/>
        <w:rPr>
          <w:rStyle w:val="Hyperlink"/>
          <w:rFonts w:cstheme="minorHAnsi"/>
          <w:color w:val="00B0F0"/>
          <w:sz w:val="24"/>
          <w:szCs w:val="24"/>
          <w:u w:val="none"/>
          <w:lang w:val="en-US"/>
        </w:rPr>
      </w:pPr>
    </w:p>
    <w:p w14:paraId="621B6E6A" w14:textId="015F1903" w:rsidR="008C4D70" w:rsidRPr="004C0CC9" w:rsidRDefault="008C4D70" w:rsidP="00C4376C">
      <w:pPr>
        <w:tabs>
          <w:tab w:val="left" w:pos="567"/>
        </w:tabs>
        <w:spacing w:after="0"/>
        <w:jc w:val="both"/>
        <w:rPr>
          <w:rStyle w:val="Hyperlink"/>
          <w:rFonts w:cstheme="minorHAnsi"/>
          <w:color w:val="00B0F0"/>
          <w:sz w:val="24"/>
          <w:szCs w:val="24"/>
          <w:u w:val="none"/>
          <w:lang w:val="en-US"/>
        </w:rPr>
      </w:pPr>
      <w:r w:rsidRPr="004C0CC9">
        <w:rPr>
          <w:rStyle w:val="Hyperlink"/>
          <w:rFonts w:cstheme="minorHAnsi"/>
          <w:color w:val="00B0F0"/>
          <w:sz w:val="24"/>
          <w:szCs w:val="24"/>
          <w:u w:val="none"/>
          <w:lang w:val="en-US"/>
        </w:rPr>
        <w:t>The above Call is available on the website:</w:t>
      </w:r>
    </w:p>
    <w:p w14:paraId="384F4036" w14:textId="77777777" w:rsidR="008C4D70" w:rsidRPr="008C4D70" w:rsidRDefault="008C4D70" w:rsidP="00C4376C">
      <w:pPr>
        <w:tabs>
          <w:tab w:val="left" w:pos="567"/>
        </w:tabs>
        <w:spacing w:after="0"/>
        <w:jc w:val="both"/>
        <w:rPr>
          <w:bCs/>
          <w:color w:val="0070C0"/>
          <w:sz w:val="24"/>
          <w:szCs w:val="24"/>
          <w:lang w:bidi="hr-HR"/>
        </w:rPr>
      </w:pPr>
    </w:p>
    <w:p w14:paraId="600D82C8" w14:textId="77777777" w:rsidR="008C4D70" w:rsidRPr="008C4D70" w:rsidRDefault="006C00AB" w:rsidP="008C4D70">
      <w:pPr>
        <w:tabs>
          <w:tab w:val="left" w:pos="567"/>
        </w:tabs>
        <w:spacing w:after="0"/>
        <w:jc w:val="both"/>
        <w:rPr>
          <w:bCs/>
          <w:color w:val="0070C0"/>
          <w:sz w:val="24"/>
          <w:szCs w:val="24"/>
          <w:lang w:bidi="hr-HR"/>
        </w:rPr>
      </w:pPr>
      <w:hyperlink r:id="rId21" w:history="1">
        <w:r w:rsidR="008C4D70" w:rsidRPr="008C4D70">
          <w:rPr>
            <w:rStyle w:val="Hyperlink"/>
            <w:color w:val="0070C0"/>
            <w:sz w:val="24"/>
            <w:szCs w:val="24"/>
          </w:rPr>
          <w:t>https://efondovi.mrrfeu.hr/MISCms/Pozivi/Poziv?id=0f31c100-846b-408f-a9fd-b76fbff7eb3b</w:t>
        </w:r>
      </w:hyperlink>
      <w:r w:rsidR="008C4D70" w:rsidRPr="008C4D70">
        <w:rPr>
          <w:color w:val="0070C0"/>
          <w:sz w:val="24"/>
          <w:szCs w:val="24"/>
        </w:rPr>
        <w:t xml:space="preserve">  </w:t>
      </w:r>
      <w:r w:rsidR="008C4D70" w:rsidRPr="008C4D70">
        <w:rPr>
          <w:bCs/>
          <w:color w:val="0070C0"/>
          <w:sz w:val="24"/>
          <w:szCs w:val="24"/>
          <w:lang w:bidi="hr-HR"/>
        </w:rPr>
        <w:t xml:space="preserve"> </w:t>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245160E8"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3" w:name="_Toc95406491"/>
      <w:r w:rsidRPr="00E718D3">
        <w:rPr>
          <w:rFonts w:asciiTheme="minorHAnsi" w:hAnsiTheme="minorHAnsi" w:cstheme="minorHAnsi"/>
          <w:bCs/>
          <w:szCs w:val="24"/>
        </w:rPr>
        <w:t>Vrsta ugovora o nabavi</w:t>
      </w:r>
      <w:r w:rsidR="00E718D3" w:rsidRPr="00E718D3">
        <w:rPr>
          <w:rFonts w:asciiTheme="minorHAnsi" w:hAnsiTheme="minorHAnsi" w:cstheme="minorHAnsi"/>
          <w:bCs/>
          <w:szCs w:val="24"/>
        </w:rPr>
        <w:t>/</w:t>
      </w:r>
      <w:r w:rsidR="00E718D3" w:rsidRPr="00E718D3">
        <w:rPr>
          <w:rStyle w:val="Hyperlink"/>
          <w:rFonts w:asciiTheme="minorHAnsi" w:eastAsiaTheme="minorHAnsi" w:hAnsiTheme="minorHAnsi" w:cstheme="minorHAnsi"/>
          <w:b w:val="0"/>
          <w:color w:val="00B0F0"/>
          <w:szCs w:val="24"/>
          <w:u w:val="none"/>
        </w:rPr>
        <w:t>Type of contract</w:t>
      </w:r>
      <w:bookmarkEnd w:id="23"/>
    </w:p>
    <w:p w14:paraId="519854BB" w14:textId="7AC8EB39"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r w:rsidR="00E718D3" w:rsidRPr="00E718D3">
        <w:rPr>
          <w:rFonts w:cstheme="minorHAnsi"/>
          <w:bCs/>
          <w:sz w:val="24"/>
          <w:szCs w:val="24"/>
          <w:lang w:bidi="hr-HR"/>
        </w:rPr>
        <w:t xml:space="preserve"> / </w:t>
      </w:r>
      <w:r w:rsidR="00E718D3" w:rsidRPr="00E718D3">
        <w:rPr>
          <w:rStyle w:val="Hyperlink"/>
          <w:rFonts w:cstheme="minorHAnsi"/>
          <w:color w:val="00B0F0"/>
          <w:sz w:val="24"/>
          <w:szCs w:val="24"/>
          <w:u w:val="none"/>
        </w:rPr>
        <w:t>Goods purchasing contract.</w:t>
      </w:r>
    </w:p>
    <w:p w14:paraId="4FF69404" w14:textId="77777777" w:rsidR="00C4376C" w:rsidRPr="000A70E6" w:rsidRDefault="00C4376C" w:rsidP="00B26D65">
      <w:pPr>
        <w:spacing w:after="0"/>
        <w:jc w:val="both"/>
        <w:rPr>
          <w:bCs/>
          <w:sz w:val="24"/>
          <w:szCs w:val="24"/>
          <w:lang w:bidi="hr-HR"/>
        </w:rPr>
      </w:pPr>
    </w:p>
    <w:p w14:paraId="3CB894BB" w14:textId="55854A9F"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4" w:name="_Toc95406492"/>
      <w:r w:rsidRPr="003D50DD">
        <w:rPr>
          <w:rFonts w:asciiTheme="minorHAnsi" w:hAnsiTheme="minorHAnsi"/>
          <w:bCs/>
        </w:rPr>
        <w:t>Procijenjena vrijednost nabave</w:t>
      </w:r>
      <w:r w:rsidR="00E718D3">
        <w:rPr>
          <w:rFonts w:asciiTheme="minorHAnsi" w:hAnsiTheme="minorHAnsi"/>
          <w:bCs/>
        </w:rPr>
        <w:t>/</w:t>
      </w:r>
      <w:r w:rsidR="00E718D3" w:rsidRPr="00E718D3">
        <w:rPr>
          <w:rStyle w:val="Hyperlink"/>
          <w:rFonts w:asciiTheme="minorHAnsi" w:eastAsiaTheme="minorHAnsi" w:hAnsiTheme="minorHAnsi" w:cstheme="minorHAnsi"/>
          <w:b w:val="0"/>
          <w:color w:val="00B0F0"/>
          <w:szCs w:val="24"/>
          <w:u w:val="none"/>
        </w:rPr>
        <w:t>Estimated procurement value</w:t>
      </w:r>
      <w:bookmarkEnd w:id="24"/>
    </w:p>
    <w:p w14:paraId="313ACDFB" w14:textId="100FBA68"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E00C21">
        <w:rPr>
          <w:rFonts w:cstheme="minorHAnsi"/>
          <w:bCs/>
          <w:sz w:val="24"/>
          <w:szCs w:val="24"/>
          <w:lang w:bidi="hr-HR"/>
        </w:rPr>
        <w:t>2.7</w:t>
      </w:r>
      <w:r w:rsidR="00794B50">
        <w:rPr>
          <w:rFonts w:cstheme="minorHAnsi"/>
          <w:bCs/>
          <w:sz w:val="24"/>
          <w:szCs w:val="24"/>
          <w:lang w:bidi="hr-HR"/>
        </w:rPr>
        <w:t>5</w:t>
      </w:r>
      <w:r w:rsidR="00E00C21">
        <w:rPr>
          <w:rFonts w:cstheme="minorHAnsi"/>
          <w:bCs/>
          <w:sz w:val="24"/>
          <w:szCs w:val="24"/>
          <w:lang w:bidi="hr-HR"/>
        </w:rPr>
        <w:t>9.800</w:t>
      </w:r>
      <w:r w:rsidR="00E00C21" w:rsidRPr="00E66EBA">
        <w:rPr>
          <w:rFonts w:cstheme="minorHAnsi"/>
          <w:bCs/>
          <w:sz w:val="24"/>
          <w:szCs w:val="24"/>
          <w:lang w:bidi="hr-HR"/>
        </w:rPr>
        <w:t xml:space="preserve">,00 </w:t>
      </w:r>
      <w:r w:rsidR="008E5588">
        <w:rPr>
          <w:bCs/>
          <w:sz w:val="24"/>
          <w:szCs w:val="24"/>
          <w:lang w:bidi="hr-HR"/>
        </w:rPr>
        <w:t>HRK bez PDV-</w:t>
      </w:r>
      <w:r w:rsidR="00E00C21">
        <w:rPr>
          <w:bCs/>
          <w:sz w:val="24"/>
          <w:szCs w:val="24"/>
          <w:lang w:bidi="hr-HR"/>
        </w:rPr>
        <w:t>a.</w:t>
      </w:r>
    </w:p>
    <w:p w14:paraId="68DA8E43" w14:textId="271A766D" w:rsidR="0061168F" w:rsidRPr="004C0CC9" w:rsidRDefault="00E718D3" w:rsidP="00B26D65">
      <w:pPr>
        <w:spacing w:after="0"/>
        <w:jc w:val="both"/>
        <w:rPr>
          <w:rStyle w:val="Hyperlink"/>
          <w:rFonts w:cstheme="minorHAnsi"/>
          <w:color w:val="00B0F0"/>
          <w:sz w:val="24"/>
          <w:szCs w:val="24"/>
          <w:u w:val="none"/>
          <w:lang w:val="en-US"/>
        </w:rPr>
      </w:pPr>
      <w:r w:rsidRPr="004C0CC9">
        <w:rPr>
          <w:rStyle w:val="Hyperlink"/>
          <w:rFonts w:cstheme="minorHAnsi"/>
          <w:color w:val="00B0F0"/>
          <w:sz w:val="24"/>
          <w:szCs w:val="24"/>
          <w:u w:val="none"/>
          <w:lang w:val="en-US"/>
        </w:rPr>
        <w:t>Estimated procurement value without VAT is 2.7</w:t>
      </w:r>
      <w:r w:rsidR="00794B50" w:rsidRPr="004C0CC9">
        <w:rPr>
          <w:rStyle w:val="Hyperlink"/>
          <w:rFonts w:cstheme="minorHAnsi"/>
          <w:color w:val="00B0F0"/>
          <w:sz w:val="24"/>
          <w:szCs w:val="24"/>
          <w:u w:val="none"/>
          <w:lang w:val="en-US"/>
        </w:rPr>
        <w:t>5</w:t>
      </w:r>
      <w:r w:rsidRPr="004C0CC9">
        <w:rPr>
          <w:rStyle w:val="Hyperlink"/>
          <w:rFonts w:cstheme="minorHAnsi"/>
          <w:color w:val="00B0F0"/>
          <w:sz w:val="24"/>
          <w:szCs w:val="24"/>
          <w:u w:val="none"/>
          <w:lang w:val="en-US"/>
        </w:rPr>
        <w:t>9.800,00 HRK.</w:t>
      </w:r>
    </w:p>
    <w:p w14:paraId="774899C1" w14:textId="77777777" w:rsidR="0049374B" w:rsidRPr="00DC1598" w:rsidRDefault="0049374B" w:rsidP="00B26D65">
      <w:pPr>
        <w:spacing w:after="0"/>
        <w:jc w:val="both"/>
        <w:rPr>
          <w:rFonts w:cstheme="minorHAnsi"/>
          <w:color w:val="00B0F0"/>
          <w:sz w:val="24"/>
          <w:szCs w:val="24"/>
        </w:rPr>
      </w:pPr>
    </w:p>
    <w:p w14:paraId="239095FB" w14:textId="73516A56"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5" w:name="_Toc95406493"/>
      <w:r w:rsidRPr="00DC1598">
        <w:rPr>
          <w:rFonts w:asciiTheme="minorHAnsi" w:hAnsiTheme="minorHAnsi" w:cstheme="minorHAnsi"/>
          <w:szCs w:val="24"/>
        </w:rPr>
        <w:t>Početak postupka nabave</w:t>
      </w:r>
      <w:r w:rsidR="00DC1598" w:rsidRPr="00DC1598">
        <w:rPr>
          <w:rFonts w:asciiTheme="minorHAnsi" w:hAnsiTheme="minorHAnsi" w:cstheme="minorHAnsi"/>
          <w:szCs w:val="24"/>
        </w:rPr>
        <w:t>/</w:t>
      </w:r>
      <w:r w:rsidR="00DC1598" w:rsidRPr="00DC1598">
        <w:rPr>
          <w:rStyle w:val="Hyperlink"/>
          <w:rFonts w:asciiTheme="minorHAnsi" w:eastAsiaTheme="minorHAnsi" w:hAnsiTheme="minorHAnsi" w:cstheme="minorHAnsi"/>
          <w:b w:val="0"/>
          <w:color w:val="00B0F0"/>
          <w:szCs w:val="24"/>
          <w:u w:val="none"/>
        </w:rPr>
        <w:t>Begining of the procurement process</w:t>
      </w:r>
      <w:bookmarkEnd w:id="25"/>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22"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7DF6CDE8" w:rsidR="00E80E53" w:rsidRPr="003C3FD4" w:rsidRDefault="00E80E53" w:rsidP="00B26D65">
      <w:pPr>
        <w:spacing w:after="0"/>
        <w:jc w:val="both"/>
        <w:rPr>
          <w:rFonts w:cstheme="minorHAnsi"/>
          <w:bCs/>
          <w:sz w:val="24"/>
          <w:szCs w:val="24"/>
        </w:rPr>
      </w:pPr>
      <w:r w:rsidRPr="003C3FD4">
        <w:rPr>
          <w:rFonts w:cstheme="minorHAnsi"/>
          <w:sz w:val="24"/>
          <w:szCs w:val="24"/>
        </w:rPr>
        <w:t xml:space="preserve">Datum objave </w:t>
      </w:r>
      <w:r w:rsidRPr="003C3FD4">
        <w:rPr>
          <w:rFonts w:cstheme="minorHAnsi"/>
          <w:bCs/>
          <w:sz w:val="24"/>
          <w:szCs w:val="24"/>
        </w:rPr>
        <w:t xml:space="preserve">je </w:t>
      </w:r>
      <w:r w:rsidR="00913185">
        <w:rPr>
          <w:rFonts w:cstheme="minorHAnsi"/>
          <w:b/>
          <w:sz w:val="24"/>
          <w:szCs w:val="24"/>
        </w:rPr>
        <w:t>7</w:t>
      </w:r>
      <w:r w:rsidR="000A70E6" w:rsidRPr="003C3FD4">
        <w:rPr>
          <w:rFonts w:cstheme="minorHAnsi"/>
          <w:b/>
          <w:sz w:val="24"/>
          <w:szCs w:val="24"/>
        </w:rPr>
        <w:t>.</w:t>
      </w:r>
      <w:r w:rsidR="002A7756">
        <w:rPr>
          <w:rFonts w:cstheme="minorHAnsi"/>
          <w:b/>
          <w:sz w:val="24"/>
          <w:szCs w:val="24"/>
        </w:rPr>
        <w:t>3</w:t>
      </w:r>
      <w:r w:rsidR="000A70E6" w:rsidRPr="003C3FD4">
        <w:rPr>
          <w:rFonts w:cstheme="minorHAnsi"/>
          <w:b/>
          <w:sz w:val="24"/>
          <w:szCs w:val="24"/>
        </w:rPr>
        <w:t>.202</w:t>
      </w:r>
      <w:r w:rsidR="00E00C21" w:rsidRPr="003C3FD4">
        <w:rPr>
          <w:rFonts w:cstheme="minorHAnsi"/>
          <w:b/>
          <w:sz w:val="24"/>
          <w:szCs w:val="24"/>
        </w:rPr>
        <w:t>2</w:t>
      </w:r>
      <w:r w:rsidR="00632BE4" w:rsidRPr="003C3FD4">
        <w:rPr>
          <w:rFonts w:cstheme="minorHAnsi"/>
          <w:b/>
          <w:sz w:val="24"/>
          <w:szCs w:val="24"/>
        </w:rPr>
        <w:t>.</w:t>
      </w:r>
      <w:r w:rsidR="000A70E6" w:rsidRPr="003C3FD4">
        <w:rPr>
          <w:rFonts w:cstheme="minorHAnsi"/>
          <w:b/>
          <w:sz w:val="24"/>
          <w:szCs w:val="24"/>
        </w:rPr>
        <w:t xml:space="preserve"> godine</w:t>
      </w:r>
      <w:r w:rsidR="000A70E6" w:rsidRPr="003C3FD4">
        <w:rPr>
          <w:rFonts w:cstheme="minorHAnsi"/>
          <w:bCs/>
          <w:sz w:val="24"/>
          <w:szCs w:val="24"/>
        </w:rPr>
        <w:t>.</w:t>
      </w:r>
    </w:p>
    <w:p w14:paraId="4207F483" w14:textId="463C2BDE" w:rsidR="003C3FD4" w:rsidRPr="003C3FD4" w:rsidRDefault="003C3FD4" w:rsidP="00B26D65">
      <w:pPr>
        <w:spacing w:after="0"/>
        <w:jc w:val="both"/>
        <w:rPr>
          <w:rFonts w:cstheme="minorHAnsi"/>
          <w:bCs/>
          <w:sz w:val="24"/>
          <w:szCs w:val="24"/>
        </w:rPr>
      </w:pPr>
    </w:p>
    <w:p w14:paraId="0D6BBB2B" w14:textId="526349F6" w:rsidR="003C3FD4" w:rsidRDefault="003C3FD4" w:rsidP="00B26D65">
      <w:pPr>
        <w:spacing w:after="0"/>
        <w:jc w:val="both"/>
        <w:rPr>
          <w:rStyle w:val="Hyperlink"/>
          <w:rFonts w:cstheme="minorHAnsi"/>
          <w:bCs/>
          <w:sz w:val="24"/>
          <w:szCs w:val="24"/>
        </w:rPr>
      </w:pPr>
      <w:r w:rsidRPr="004C0CC9">
        <w:rPr>
          <w:rStyle w:val="Hyperlink"/>
          <w:color w:val="00B0F0"/>
          <w:sz w:val="24"/>
          <w:szCs w:val="24"/>
          <w:u w:val="none"/>
          <w:lang w:val="en-US"/>
        </w:rPr>
        <w:t>The procurement process begins with publication on the Call for Tenders on the website</w:t>
      </w:r>
      <w:r w:rsidRPr="003C3FD4">
        <w:rPr>
          <w:rStyle w:val="Hyperlink"/>
          <w:color w:val="00B0F0"/>
          <w:sz w:val="24"/>
          <w:szCs w:val="24"/>
          <w:u w:val="none"/>
        </w:rPr>
        <w:t xml:space="preserve"> </w:t>
      </w:r>
      <w:hyperlink r:id="rId23" w:history="1">
        <w:r w:rsidRPr="003C3FD4">
          <w:rPr>
            <w:rStyle w:val="Hyperlink"/>
            <w:rFonts w:cstheme="minorHAnsi"/>
            <w:bCs/>
            <w:sz w:val="24"/>
            <w:szCs w:val="24"/>
          </w:rPr>
          <w:t>www.strukturnifondovi.hr</w:t>
        </w:r>
      </w:hyperlink>
      <w:r w:rsidR="00A45702">
        <w:rPr>
          <w:rStyle w:val="Hyperlink"/>
          <w:rFonts w:cstheme="minorHAnsi"/>
          <w:bCs/>
          <w:sz w:val="24"/>
          <w:szCs w:val="24"/>
        </w:rPr>
        <w:t xml:space="preserve"> . </w:t>
      </w:r>
    </w:p>
    <w:p w14:paraId="7D0F0688" w14:textId="77777777" w:rsidR="00A45702" w:rsidRPr="003C3FD4" w:rsidRDefault="00A45702" w:rsidP="00B26D65">
      <w:pPr>
        <w:spacing w:after="0"/>
        <w:jc w:val="both"/>
        <w:rPr>
          <w:rFonts w:cstheme="minorHAnsi"/>
          <w:bCs/>
          <w:sz w:val="24"/>
          <w:szCs w:val="24"/>
        </w:rPr>
      </w:pPr>
    </w:p>
    <w:p w14:paraId="375ADB36" w14:textId="2080DD81" w:rsidR="003C3FD4" w:rsidRPr="004C0CC9" w:rsidRDefault="003C3FD4" w:rsidP="00B26D65">
      <w:pPr>
        <w:spacing w:after="0"/>
        <w:jc w:val="both"/>
        <w:rPr>
          <w:rStyle w:val="Hyperlink"/>
          <w:b/>
          <w:bCs/>
          <w:color w:val="00B0F0"/>
          <w:sz w:val="24"/>
          <w:szCs w:val="24"/>
          <w:u w:val="none"/>
          <w:lang w:val="en-US"/>
        </w:rPr>
      </w:pPr>
      <w:r w:rsidRPr="004C0CC9">
        <w:rPr>
          <w:rStyle w:val="Hyperlink"/>
          <w:color w:val="00B0F0"/>
          <w:sz w:val="24"/>
          <w:szCs w:val="24"/>
          <w:u w:val="none"/>
          <w:lang w:val="en-US"/>
        </w:rPr>
        <w:t xml:space="preserve">The date of publication is </w:t>
      </w:r>
      <w:r w:rsidR="00913185">
        <w:rPr>
          <w:rStyle w:val="Hyperlink"/>
          <w:b/>
          <w:bCs/>
          <w:color w:val="00B0F0"/>
          <w:sz w:val="24"/>
          <w:szCs w:val="24"/>
          <w:u w:val="none"/>
          <w:lang w:val="en-US"/>
        </w:rPr>
        <w:t>7</w:t>
      </w:r>
      <w:r w:rsidRPr="004C0CC9">
        <w:rPr>
          <w:rStyle w:val="Hyperlink"/>
          <w:b/>
          <w:bCs/>
          <w:color w:val="00B0F0"/>
          <w:sz w:val="24"/>
          <w:szCs w:val="24"/>
          <w:u w:val="none"/>
          <w:lang w:val="en-US"/>
        </w:rPr>
        <w:t>.</w:t>
      </w:r>
      <w:r w:rsidR="002A7756">
        <w:rPr>
          <w:rStyle w:val="Hyperlink"/>
          <w:b/>
          <w:bCs/>
          <w:color w:val="00B0F0"/>
          <w:sz w:val="24"/>
          <w:szCs w:val="24"/>
          <w:u w:val="none"/>
          <w:lang w:val="en-US"/>
        </w:rPr>
        <w:t>3</w:t>
      </w:r>
      <w:r w:rsidRPr="004C0CC9">
        <w:rPr>
          <w:rStyle w:val="Hyperlink"/>
          <w:b/>
          <w:bCs/>
          <w:color w:val="00B0F0"/>
          <w:sz w:val="24"/>
          <w:szCs w:val="24"/>
          <w:u w:val="none"/>
          <w:lang w:val="en-US"/>
        </w:rPr>
        <w:t>.2022.</w:t>
      </w:r>
    </w:p>
    <w:p w14:paraId="519225FF" w14:textId="77777777" w:rsidR="00C4376C" w:rsidRPr="00632BE4" w:rsidRDefault="00C4376C" w:rsidP="00B26D65">
      <w:pPr>
        <w:spacing w:after="0"/>
        <w:jc w:val="both"/>
        <w:rPr>
          <w:color w:val="FF0000"/>
          <w:sz w:val="24"/>
          <w:szCs w:val="24"/>
        </w:rPr>
      </w:pPr>
    </w:p>
    <w:p w14:paraId="314B6B4B" w14:textId="79958A1F" w:rsidR="000832AA" w:rsidRPr="000832AA" w:rsidRDefault="0061168F" w:rsidP="003A38D5">
      <w:pPr>
        <w:pStyle w:val="Heading1"/>
        <w:numPr>
          <w:ilvl w:val="1"/>
          <w:numId w:val="1"/>
        </w:numPr>
        <w:rPr>
          <w:rFonts w:ascii="Times New Roman" w:hAnsi="Times New Roman" w:cs="Times New Roman"/>
          <w:lang w:bidi="hr-HR"/>
        </w:rPr>
      </w:pPr>
      <w:bookmarkStart w:id="26" w:name="_Toc95406494"/>
      <w:r w:rsidRPr="003D50DD">
        <w:rPr>
          <w:rFonts w:asciiTheme="minorHAnsi" w:hAnsiTheme="minorHAnsi"/>
          <w:bCs/>
        </w:rPr>
        <w:lastRenderedPageBreak/>
        <w:t>Popis gospodarskih subjekata s kojima je Naručitelj u sukobu interesa</w:t>
      </w:r>
      <w:r w:rsidR="000832AA">
        <w:rPr>
          <w:rFonts w:asciiTheme="minorHAnsi" w:hAnsiTheme="minorHAnsi"/>
          <w:bCs/>
        </w:rPr>
        <w:t>/</w:t>
      </w:r>
      <w:r w:rsidR="000832AA" w:rsidRPr="00D87431">
        <w:rPr>
          <w:rFonts w:asciiTheme="minorHAnsi" w:hAnsiTheme="minorHAnsi" w:cstheme="minorHAnsi"/>
          <w:b w:val="0"/>
          <w:bCs/>
          <w:color w:val="00B0F0"/>
          <w:lang w:val="en-US" w:bidi="hr-HR"/>
        </w:rPr>
        <w:t>List of economic entities whom the Contracting authority is in a conflict of interest</w:t>
      </w:r>
      <w:bookmarkStart w:id="27" w:name="_Hlk66196795"/>
      <w:bookmarkEnd w:id="26"/>
    </w:p>
    <w:p w14:paraId="1735FFA7" w14:textId="2716D08D"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t>Naručitelj ne smije sklapati ugovore o nabavi sa sljedećim gospodarskim subjektima (u svojstvu ponuditelja, člana zajednice ponuditelja, ili 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r w:rsidRPr="00281EA2">
        <w:rPr>
          <w:bCs/>
          <w:sz w:val="24"/>
          <w:szCs w:val="24"/>
          <w:lang w:bidi="hr-HR"/>
        </w:rPr>
        <w:t xml:space="preserve"> odabranom ponuditelju):</w:t>
      </w:r>
      <w:bookmarkEnd w:id="27"/>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SENKON gradnja d.o.o., Buzinska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SENCON d.o.o., Buzinska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r>
        <w:rPr>
          <w:bCs/>
          <w:sz w:val="24"/>
          <w:szCs w:val="24"/>
          <w:lang w:bidi="hr-HR"/>
        </w:rPr>
        <w:t>A</w:t>
      </w:r>
      <w:r w:rsidR="00E00C21" w:rsidRPr="00B548EB">
        <w:rPr>
          <w:bCs/>
          <w:sz w:val="24"/>
          <w:szCs w:val="24"/>
          <w:lang w:bidi="hr-HR"/>
        </w:rPr>
        <w:t>rtdor,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07F315BB" w14:textId="4EB7CBA0" w:rsidR="00AB652B" w:rsidRPr="004C0CC9" w:rsidRDefault="00AB652B" w:rsidP="00AB652B">
      <w:pPr>
        <w:tabs>
          <w:tab w:val="left" w:pos="567"/>
        </w:tabs>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Members of the Procurement Committee and person</w:t>
      </w:r>
      <w:r w:rsidR="008553A6" w:rsidRPr="004C0CC9">
        <w:rPr>
          <w:rFonts w:eastAsiaTheme="majorEastAsia" w:cstheme="minorHAnsi"/>
          <w:bCs/>
          <w:color w:val="00B0F0"/>
          <w:sz w:val="24"/>
          <w:szCs w:val="32"/>
          <w:lang w:val="en-US" w:bidi="hr-HR"/>
        </w:rPr>
        <w:t>s</w:t>
      </w:r>
      <w:r w:rsidRPr="004C0CC9">
        <w:rPr>
          <w:rFonts w:eastAsiaTheme="majorEastAsia" w:cstheme="minorHAnsi"/>
          <w:bCs/>
          <w:color w:val="00B0F0"/>
          <w:sz w:val="24"/>
          <w:szCs w:val="32"/>
          <w:lang w:val="en-US" w:bidi="hr-HR"/>
        </w:rPr>
        <w:t xml:space="preserve"> authorized to represent the contracting authority shall act in accordance with the principles of avoiding conflicts of interest and will be ex</w:t>
      </w:r>
      <w:r w:rsidR="00D87431">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luded from the procurement procedure in the event of a conflict of interest. When determining the existence of a conflict of interest, the provisions of the current Public Procurement Law governing this issue sha</w:t>
      </w:r>
      <w:r w:rsidR="00D87431">
        <w:rPr>
          <w:rFonts w:eastAsiaTheme="majorEastAsia" w:cstheme="minorHAnsi"/>
          <w:bCs/>
          <w:color w:val="00B0F0"/>
          <w:sz w:val="24"/>
          <w:szCs w:val="32"/>
          <w:lang w:val="en-US" w:bidi="hr-HR"/>
        </w:rPr>
        <w:t>l</w:t>
      </w:r>
      <w:r w:rsidRPr="004C0CC9">
        <w:rPr>
          <w:rFonts w:eastAsiaTheme="majorEastAsia" w:cstheme="minorHAnsi"/>
          <w:bCs/>
          <w:color w:val="00B0F0"/>
          <w:sz w:val="24"/>
          <w:szCs w:val="32"/>
          <w:lang w:val="en-US" w:bidi="hr-HR"/>
        </w:rPr>
        <w:t>l apply accordingly.</w:t>
      </w:r>
    </w:p>
    <w:p w14:paraId="0061D4FB" w14:textId="192F34AB" w:rsidR="00AB652B" w:rsidRPr="004C0CC9" w:rsidRDefault="00AB652B" w:rsidP="00AB652B">
      <w:pPr>
        <w:tabs>
          <w:tab w:val="left" w:pos="567"/>
        </w:tabs>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contracting authority may not conclude procurement contracts with the following economic operators (in the capacity of tenderer, member of the </w:t>
      </w:r>
      <w:r w:rsidR="00A45702" w:rsidRPr="004C0CC9">
        <w:rPr>
          <w:rFonts w:eastAsiaTheme="majorEastAsia" w:cstheme="minorHAnsi"/>
          <w:bCs/>
          <w:color w:val="00B0F0"/>
          <w:sz w:val="24"/>
          <w:szCs w:val="32"/>
          <w:lang w:val="en-US" w:bidi="hr-HR"/>
        </w:rPr>
        <w:t>group of tenderers</w:t>
      </w:r>
      <w:r w:rsidRPr="004C0CC9">
        <w:rPr>
          <w:rFonts w:eastAsiaTheme="majorEastAsia" w:cstheme="minorHAnsi"/>
          <w:bCs/>
          <w:color w:val="00B0F0"/>
          <w:sz w:val="24"/>
          <w:szCs w:val="32"/>
          <w:lang w:val="en-US" w:bidi="hr-HR"/>
        </w:rPr>
        <w:t xml:space="preserve"> or subcontractor of the selected tenderer):</w:t>
      </w:r>
    </w:p>
    <w:p w14:paraId="074D28C0" w14:textId="77777777" w:rsidR="00D53189" w:rsidRPr="004C0CC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SENKON gradnja d.o.o., Buzinska cesta 52, Zagreb, OIB: 58908289115</w:t>
      </w:r>
    </w:p>
    <w:p w14:paraId="362110BD" w14:textId="77777777" w:rsidR="00D53189" w:rsidRPr="004C0CC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SENCON d.o.o., Buzinska cesta 52, Zagreb, OIB: 33900900853</w:t>
      </w:r>
    </w:p>
    <w:p w14:paraId="4F78B5A6" w14:textId="7336E115" w:rsidR="00AB652B" w:rsidRPr="004C0CC9" w:rsidRDefault="00F2657E" w:rsidP="005952BB">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A</w:t>
      </w:r>
      <w:r w:rsidR="00D53189" w:rsidRPr="004C0CC9">
        <w:rPr>
          <w:rFonts w:eastAsiaTheme="majorEastAsia" w:cstheme="minorHAnsi"/>
          <w:bCs/>
          <w:color w:val="00B0F0"/>
          <w:sz w:val="24"/>
          <w:szCs w:val="32"/>
          <w:lang w:val="en-US" w:bidi="hr-HR"/>
        </w:rPr>
        <w:t xml:space="preserve">rtdor, d.o.o. </w:t>
      </w:r>
      <w:r w:rsidR="005952BB" w:rsidRPr="004C0CC9">
        <w:rPr>
          <w:rFonts w:eastAsiaTheme="majorEastAsia" w:cstheme="minorHAnsi"/>
          <w:bCs/>
          <w:color w:val="00B0F0"/>
          <w:sz w:val="24"/>
          <w:szCs w:val="32"/>
          <w:lang w:val="en-US" w:bidi="hr-HR"/>
        </w:rPr>
        <w:t xml:space="preserve">in liquidation </w:t>
      </w:r>
      <w:r w:rsidR="00D53189" w:rsidRPr="004C0CC9">
        <w:rPr>
          <w:rFonts w:eastAsiaTheme="majorEastAsia" w:cstheme="minorHAnsi"/>
          <w:bCs/>
          <w:color w:val="00B0F0"/>
          <w:sz w:val="24"/>
          <w:szCs w:val="32"/>
          <w:lang w:val="en-US" w:bidi="hr-HR"/>
        </w:rPr>
        <w:t>, Kanalska 34 (Lučko), Zagreb, OIB: 36320417813</w:t>
      </w:r>
    </w:p>
    <w:p w14:paraId="45A452C8" w14:textId="0EDCDDF0"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8" w:name="_Toc95406495"/>
      <w:r w:rsidRPr="00281EA2">
        <w:rPr>
          <w:rFonts w:asciiTheme="minorHAnsi" w:hAnsiTheme="minorHAnsi"/>
          <w:szCs w:val="24"/>
          <w:lang w:bidi="hr-HR"/>
        </w:rPr>
        <w:t>PODACI O PREDMETU NABAVE</w:t>
      </w:r>
      <w:r w:rsidR="00C47EDF">
        <w:rPr>
          <w:rFonts w:asciiTheme="minorHAnsi" w:hAnsiTheme="minorHAnsi"/>
          <w:szCs w:val="24"/>
          <w:lang w:bidi="hr-HR"/>
        </w:rPr>
        <w:t>/</w:t>
      </w:r>
      <w:r w:rsidR="00C47EDF" w:rsidRPr="00C47EDF">
        <w:rPr>
          <w:rFonts w:asciiTheme="minorHAnsi" w:hAnsiTheme="minorHAnsi" w:cstheme="minorHAnsi"/>
          <w:b w:val="0"/>
          <w:bCs/>
          <w:color w:val="00B0F0"/>
          <w:lang w:bidi="hr-HR"/>
        </w:rPr>
        <w:t>SUBJECT OF PROCUREMENT</w:t>
      </w:r>
      <w:bookmarkEnd w:id="28"/>
    </w:p>
    <w:p w14:paraId="4C089C92" w14:textId="1802311E" w:rsidR="0061168F" w:rsidRPr="00D87431" w:rsidRDefault="00E80E53" w:rsidP="003A38D5">
      <w:pPr>
        <w:pStyle w:val="Heading1"/>
        <w:numPr>
          <w:ilvl w:val="1"/>
          <w:numId w:val="1"/>
        </w:numPr>
        <w:jc w:val="both"/>
        <w:rPr>
          <w:rFonts w:asciiTheme="minorHAnsi" w:hAnsiTheme="minorHAnsi"/>
          <w:bCs/>
          <w:szCs w:val="24"/>
          <w:lang w:val="en-US" w:bidi="hr-HR"/>
        </w:rPr>
      </w:pPr>
      <w:bookmarkStart w:id="29" w:name="_Toc95406496"/>
      <w:bookmarkStart w:id="30" w:name="_Toc375638516"/>
      <w:r w:rsidRPr="00281EA2">
        <w:rPr>
          <w:rFonts w:asciiTheme="minorHAnsi" w:hAnsiTheme="minorHAnsi"/>
          <w:bCs/>
          <w:szCs w:val="24"/>
          <w:lang w:bidi="hr-HR"/>
        </w:rPr>
        <w:t>Opis predmeta nabave</w:t>
      </w:r>
      <w:r w:rsidR="00C47EDF">
        <w:rPr>
          <w:rFonts w:asciiTheme="minorHAnsi" w:hAnsiTheme="minorHAnsi"/>
          <w:bCs/>
          <w:szCs w:val="24"/>
          <w:lang w:bidi="hr-HR"/>
        </w:rPr>
        <w:t>/</w:t>
      </w:r>
      <w:r w:rsidR="00C47EDF" w:rsidRPr="00D87431">
        <w:rPr>
          <w:rFonts w:asciiTheme="minorHAnsi" w:hAnsiTheme="minorHAnsi" w:cstheme="minorHAnsi"/>
          <w:b w:val="0"/>
          <w:bCs/>
          <w:color w:val="00B0F0"/>
          <w:lang w:val="en-US" w:bidi="hr-HR"/>
        </w:rPr>
        <w:t>Procurement subject description</w:t>
      </w:r>
      <w:bookmarkEnd w:id="29"/>
    </w:p>
    <w:p w14:paraId="7A83DA70" w14:textId="77777777" w:rsidR="00950DA1" w:rsidRDefault="0051576B" w:rsidP="00B26D65">
      <w:pPr>
        <w:autoSpaceDE w:val="0"/>
        <w:autoSpaceDN w:val="0"/>
        <w:adjustRightInd w:val="0"/>
        <w:spacing w:after="0" w:line="240" w:lineRule="auto"/>
        <w:jc w:val="both"/>
        <w:rPr>
          <w:sz w:val="24"/>
          <w:szCs w:val="24"/>
        </w:rPr>
      </w:pPr>
      <w:bookmarkStart w:id="31" w:name="_Hlk64367744"/>
      <w:r w:rsidRPr="00AC24A2">
        <w:rPr>
          <w:sz w:val="24"/>
          <w:szCs w:val="24"/>
        </w:rPr>
        <w:t>Predmet nabave je</w:t>
      </w:r>
      <w:r w:rsidR="00B878F5">
        <w:rPr>
          <w:sz w:val="24"/>
          <w:szCs w:val="24"/>
        </w:rPr>
        <w:t xml:space="preserve"> dobava i montaža automatske linije za rezanje stakla</w:t>
      </w:r>
      <w:bookmarkEnd w:id="31"/>
      <w:r w:rsidR="00950DA1">
        <w:rPr>
          <w:sz w:val="24"/>
          <w:szCs w:val="24"/>
        </w:rPr>
        <w:t xml:space="preserve">, koja uključuje </w:t>
      </w:r>
      <w:r w:rsidR="006773CF" w:rsidRPr="00EC4133">
        <w:rPr>
          <w:sz w:val="24"/>
          <w:szCs w:val="24"/>
        </w:rPr>
        <w:t>isporuku</w:t>
      </w:r>
      <w:r w:rsidR="00950DA1">
        <w:rPr>
          <w:sz w:val="24"/>
          <w:szCs w:val="24"/>
        </w:rPr>
        <w:t xml:space="preserve"> </w:t>
      </w:r>
      <w:r w:rsidR="00EE3770">
        <w:rPr>
          <w:sz w:val="24"/>
          <w:szCs w:val="24"/>
        </w:rPr>
        <w:t>i montažu</w:t>
      </w:r>
      <w:r w:rsidR="006773CF" w:rsidRPr="00EC4133">
        <w:rPr>
          <w:sz w:val="24"/>
          <w:szCs w:val="24"/>
        </w:rPr>
        <w:t xml:space="preserve"> </w:t>
      </w:r>
      <w:r w:rsidR="00950DA1">
        <w:rPr>
          <w:sz w:val="24"/>
          <w:szCs w:val="24"/>
        </w:rPr>
        <w:t xml:space="preserve">stroja za rezanje stakla </w:t>
      </w:r>
      <w:r w:rsidR="00EE3770">
        <w:rPr>
          <w:sz w:val="24"/>
          <w:szCs w:val="24"/>
        </w:rPr>
        <w:t>(</w:t>
      </w:r>
      <w:r w:rsidR="00950DA1">
        <w:rPr>
          <w:sz w:val="24"/>
          <w:szCs w:val="24"/>
        </w:rPr>
        <w:t>roba</w:t>
      </w:r>
      <w:r w:rsidR="00EE3770">
        <w:rPr>
          <w:sz w:val="24"/>
          <w:szCs w:val="24"/>
        </w:rPr>
        <w:t>)</w:t>
      </w:r>
      <w:r w:rsidR="00950DA1">
        <w:rPr>
          <w:sz w:val="24"/>
          <w:szCs w:val="24"/>
        </w:rPr>
        <w:t xml:space="preserve">. </w:t>
      </w:r>
    </w:p>
    <w:p w14:paraId="10B8881D" w14:textId="77777777" w:rsidR="00950DA1" w:rsidRDefault="00950DA1" w:rsidP="00B26D65">
      <w:pPr>
        <w:autoSpaceDE w:val="0"/>
        <w:autoSpaceDN w:val="0"/>
        <w:adjustRightInd w:val="0"/>
        <w:spacing w:after="0" w:line="240" w:lineRule="auto"/>
        <w:jc w:val="both"/>
        <w:rPr>
          <w:sz w:val="24"/>
          <w:szCs w:val="24"/>
        </w:rPr>
      </w:pPr>
    </w:p>
    <w:p w14:paraId="539EB05B" w14:textId="2F5FFEA3" w:rsidR="00241DC8" w:rsidRDefault="00950DA1" w:rsidP="00B26D65">
      <w:pPr>
        <w:autoSpaceDE w:val="0"/>
        <w:autoSpaceDN w:val="0"/>
        <w:adjustRightInd w:val="0"/>
        <w:spacing w:after="0" w:line="240" w:lineRule="auto"/>
        <w:jc w:val="both"/>
        <w:rPr>
          <w:sz w:val="24"/>
          <w:szCs w:val="24"/>
        </w:rPr>
      </w:pPr>
      <w:r>
        <w:rPr>
          <w:sz w:val="24"/>
          <w:szCs w:val="24"/>
        </w:rPr>
        <w:t xml:space="preserve">Predmet nabave uključuje </w:t>
      </w:r>
      <w:r w:rsidR="002470F3" w:rsidRPr="00EC4133">
        <w:rPr>
          <w:sz w:val="24"/>
          <w:szCs w:val="24"/>
        </w:rPr>
        <w:t>i sva potrebna uputstva za rad</w:t>
      </w:r>
      <w:r w:rsidR="00B93F01" w:rsidRPr="00EC4133">
        <w:rPr>
          <w:sz w:val="24"/>
          <w:szCs w:val="24"/>
        </w:rPr>
        <w:t xml:space="preserve"> te</w:t>
      </w:r>
      <w:r w:rsidR="002470F3" w:rsidRPr="00EC4133">
        <w:rPr>
          <w:sz w:val="24"/>
          <w:szCs w:val="24"/>
        </w:rPr>
        <w:t xml:space="preserve"> jamstvene listove</w:t>
      </w:r>
      <w:r w:rsidR="00EC4133" w:rsidRPr="00EC4133">
        <w:rPr>
          <w:sz w:val="24"/>
          <w:szCs w:val="24"/>
        </w:rPr>
        <w:t xml:space="preserve">, </w:t>
      </w:r>
      <w:r w:rsidR="008D0329">
        <w:rPr>
          <w:sz w:val="24"/>
          <w:szCs w:val="24"/>
        </w:rPr>
        <w:t>ako</w:t>
      </w:r>
      <w:r w:rsidR="00EC4133" w:rsidRPr="00EC4133">
        <w:rPr>
          <w:sz w:val="24"/>
          <w:szCs w:val="24"/>
        </w:rPr>
        <w:t xml:space="preserve"> je primjenjivo</w:t>
      </w:r>
      <w:r w:rsidR="00241DC8" w:rsidRPr="00EC4133">
        <w:rPr>
          <w:sz w:val="24"/>
          <w:szCs w:val="24"/>
        </w:rPr>
        <w:t xml:space="preserve">. </w:t>
      </w:r>
    </w:p>
    <w:p w14:paraId="09E07D63" w14:textId="77777777" w:rsidR="001B479A" w:rsidRPr="00EC4133" w:rsidRDefault="001B479A" w:rsidP="00B26D65">
      <w:pPr>
        <w:autoSpaceDE w:val="0"/>
        <w:autoSpaceDN w:val="0"/>
        <w:adjustRightInd w:val="0"/>
        <w:spacing w:after="0" w:line="240" w:lineRule="auto"/>
        <w:jc w:val="both"/>
        <w:rPr>
          <w:sz w:val="24"/>
          <w:szCs w:val="24"/>
        </w:rPr>
      </w:pPr>
    </w:p>
    <w:p w14:paraId="3BC9F8B4" w14:textId="129784FD"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Poziva</w:t>
      </w:r>
      <w:r w:rsidR="000F5CD2" w:rsidRPr="00EC4133">
        <w:rPr>
          <w:bCs/>
          <w:sz w:val="24"/>
          <w:szCs w:val="24"/>
          <w:lang w:bidi="hr-HR"/>
        </w:rPr>
        <w:t xml:space="preserve">. </w:t>
      </w:r>
    </w:p>
    <w:p w14:paraId="59D59A87" w14:textId="729604DB" w:rsidR="00C47EDF" w:rsidRDefault="00C47EDF" w:rsidP="002F3E53">
      <w:pPr>
        <w:autoSpaceDE w:val="0"/>
        <w:autoSpaceDN w:val="0"/>
        <w:adjustRightInd w:val="0"/>
        <w:spacing w:after="0" w:line="240" w:lineRule="auto"/>
        <w:jc w:val="both"/>
        <w:rPr>
          <w:bCs/>
          <w:sz w:val="24"/>
          <w:szCs w:val="24"/>
          <w:lang w:bidi="hr-HR"/>
        </w:rPr>
      </w:pPr>
    </w:p>
    <w:p w14:paraId="7E2D1063" w14:textId="77777777" w:rsidR="00950DA1" w:rsidRPr="004C0CC9" w:rsidRDefault="00C47EDF"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The subject of procurement is the supply and installation o</w:t>
      </w:r>
      <w:r w:rsidR="004C6E31" w:rsidRPr="004C0CC9">
        <w:rPr>
          <w:rFonts w:eastAsiaTheme="majorEastAsia" w:cstheme="minorHAnsi"/>
          <w:bCs/>
          <w:color w:val="00B0F0"/>
          <w:sz w:val="24"/>
          <w:szCs w:val="32"/>
          <w:lang w:val="en-US" w:bidi="hr-HR"/>
        </w:rPr>
        <w:t xml:space="preserve">f </w:t>
      </w:r>
      <w:r w:rsidRPr="004C0CC9">
        <w:rPr>
          <w:rFonts w:eastAsiaTheme="majorEastAsia" w:cstheme="minorHAnsi"/>
          <w:bCs/>
          <w:color w:val="00B0F0"/>
          <w:sz w:val="24"/>
          <w:szCs w:val="32"/>
          <w:lang w:val="en-US" w:bidi="hr-HR"/>
        </w:rPr>
        <w:t>an automatic glass cutting line</w:t>
      </w:r>
      <w:r w:rsidR="00950DA1" w:rsidRPr="004C0CC9">
        <w:rPr>
          <w:rFonts w:eastAsiaTheme="majorEastAsia" w:cstheme="minorHAnsi"/>
          <w:bCs/>
          <w:color w:val="00B0F0"/>
          <w:sz w:val="24"/>
          <w:szCs w:val="32"/>
          <w:lang w:val="en-US" w:bidi="hr-HR"/>
        </w:rPr>
        <w:t xml:space="preserve">, which </w:t>
      </w:r>
      <w:r w:rsidR="00120FA5" w:rsidRPr="004C0CC9">
        <w:rPr>
          <w:rFonts w:eastAsiaTheme="majorEastAsia" w:cstheme="minorHAnsi"/>
          <w:bCs/>
          <w:color w:val="00B0F0"/>
          <w:sz w:val="24"/>
          <w:szCs w:val="32"/>
          <w:lang w:val="en-US" w:bidi="hr-HR"/>
        </w:rPr>
        <w:t xml:space="preserve">includes delivery and assembly of </w:t>
      </w:r>
      <w:r w:rsidR="00950DA1" w:rsidRPr="004C0CC9">
        <w:rPr>
          <w:rFonts w:eastAsiaTheme="majorEastAsia" w:cstheme="minorHAnsi"/>
          <w:bCs/>
          <w:color w:val="00B0F0"/>
          <w:sz w:val="24"/>
          <w:szCs w:val="32"/>
          <w:lang w:val="en-US" w:bidi="hr-HR"/>
        </w:rPr>
        <w:t>the glass cutting machine</w:t>
      </w:r>
      <w:r w:rsidR="00120FA5" w:rsidRPr="004C0CC9">
        <w:rPr>
          <w:rFonts w:eastAsiaTheme="majorEastAsia" w:cstheme="minorHAnsi"/>
          <w:bCs/>
          <w:color w:val="00B0F0"/>
          <w:sz w:val="24"/>
          <w:szCs w:val="32"/>
          <w:lang w:val="en-US" w:bidi="hr-HR"/>
        </w:rPr>
        <w:t xml:space="preserve"> (</w:t>
      </w:r>
      <w:r w:rsidR="00950DA1" w:rsidRPr="004C0CC9">
        <w:rPr>
          <w:rFonts w:eastAsiaTheme="majorEastAsia" w:cstheme="minorHAnsi"/>
          <w:bCs/>
          <w:color w:val="00B0F0"/>
          <w:sz w:val="24"/>
          <w:szCs w:val="32"/>
          <w:lang w:val="en-US" w:bidi="hr-HR"/>
        </w:rPr>
        <w:t>goods</w:t>
      </w:r>
      <w:r w:rsidR="00120FA5" w:rsidRPr="004C0CC9">
        <w:rPr>
          <w:rFonts w:eastAsiaTheme="majorEastAsia" w:cstheme="minorHAnsi"/>
          <w:bCs/>
          <w:color w:val="00B0F0"/>
          <w:sz w:val="24"/>
          <w:szCs w:val="32"/>
          <w:lang w:val="en-US" w:bidi="hr-HR"/>
        </w:rPr>
        <w:t>)</w:t>
      </w:r>
      <w:r w:rsidR="00950DA1" w:rsidRPr="004C0CC9">
        <w:rPr>
          <w:rFonts w:eastAsiaTheme="majorEastAsia" w:cstheme="minorHAnsi"/>
          <w:bCs/>
          <w:color w:val="00B0F0"/>
          <w:sz w:val="24"/>
          <w:szCs w:val="32"/>
          <w:lang w:val="en-US" w:bidi="hr-HR"/>
        </w:rPr>
        <w:t xml:space="preserve">. </w:t>
      </w:r>
    </w:p>
    <w:p w14:paraId="5E1C9ACF" w14:textId="77777777" w:rsidR="00950DA1" w:rsidRPr="004C0CC9" w:rsidRDefault="00950DA1" w:rsidP="002F3E53">
      <w:pPr>
        <w:autoSpaceDE w:val="0"/>
        <w:autoSpaceDN w:val="0"/>
        <w:adjustRightInd w:val="0"/>
        <w:spacing w:after="0" w:line="240" w:lineRule="auto"/>
        <w:jc w:val="both"/>
        <w:rPr>
          <w:rFonts w:eastAsiaTheme="majorEastAsia" w:cstheme="minorHAnsi"/>
          <w:bCs/>
          <w:color w:val="00B0F0"/>
          <w:sz w:val="24"/>
          <w:szCs w:val="32"/>
          <w:lang w:val="en-US" w:bidi="hr-HR"/>
        </w:rPr>
      </w:pPr>
    </w:p>
    <w:p w14:paraId="1C762856" w14:textId="21DAB348" w:rsidR="00120FA5" w:rsidRPr="004C0CC9" w:rsidRDefault="00950DA1"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The subject of procurement as well includes</w:t>
      </w:r>
      <w:r w:rsidR="00120FA5" w:rsidRPr="004C0CC9">
        <w:rPr>
          <w:rFonts w:eastAsiaTheme="majorEastAsia" w:cstheme="minorHAnsi"/>
          <w:bCs/>
          <w:color w:val="00B0F0"/>
          <w:sz w:val="24"/>
          <w:szCs w:val="32"/>
          <w:lang w:val="en-US" w:bidi="hr-HR"/>
        </w:rPr>
        <w:t xml:space="preserve"> as all necessary operating instructions and warranty cards, if applicable.</w:t>
      </w:r>
    </w:p>
    <w:p w14:paraId="68CE2A68" w14:textId="77777777" w:rsidR="00950DA1" w:rsidRPr="004C0CC9" w:rsidRDefault="00950DA1" w:rsidP="002F3E53">
      <w:pPr>
        <w:autoSpaceDE w:val="0"/>
        <w:autoSpaceDN w:val="0"/>
        <w:adjustRightInd w:val="0"/>
        <w:spacing w:after="0" w:line="240" w:lineRule="auto"/>
        <w:jc w:val="both"/>
        <w:rPr>
          <w:rFonts w:eastAsiaTheme="majorEastAsia" w:cstheme="minorHAnsi"/>
          <w:bCs/>
          <w:color w:val="00B0F0"/>
          <w:sz w:val="24"/>
          <w:szCs w:val="32"/>
          <w:lang w:val="en-US" w:bidi="hr-HR"/>
        </w:rPr>
      </w:pPr>
    </w:p>
    <w:p w14:paraId="28B2BA45" w14:textId="1D78F9E0" w:rsidR="00B93F01" w:rsidRPr="00CD6DB5" w:rsidRDefault="00120FA5" w:rsidP="00CD6DB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All of the above falls within the deadline for the execution of the subject of procurement specified in item 2.7. of the Call.</w:t>
      </w:r>
    </w:p>
    <w:p w14:paraId="356CB16F" w14:textId="6B54883A"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2" w:name="_Toc95406497"/>
      <w:r w:rsidRPr="00281EA2">
        <w:rPr>
          <w:rFonts w:asciiTheme="minorHAnsi" w:hAnsiTheme="minorHAnsi"/>
          <w:bCs/>
          <w:szCs w:val="24"/>
          <w:lang w:bidi="hr-HR"/>
        </w:rPr>
        <w:lastRenderedPageBreak/>
        <w:t>Opis i oznaka grupa predmeta nabave</w:t>
      </w:r>
      <w:bookmarkEnd w:id="30"/>
      <w:r w:rsidR="00120FA5">
        <w:rPr>
          <w:rFonts w:asciiTheme="minorHAnsi" w:hAnsiTheme="minorHAnsi"/>
          <w:bCs/>
          <w:szCs w:val="24"/>
          <w:lang w:bidi="hr-HR"/>
        </w:rPr>
        <w:t>/</w:t>
      </w:r>
      <w:r w:rsidR="00120FA5" w:rsidRPr="00D87431">
        <w:rPr>
          <w:rFonts w:asciiTheme="minorHAnsi" w:hAnsiTheme="minorHAnsi" w:cstheme="minorHAnsi"/>
          <w:b w:val="0"/>
          <w:bCs/>
          <w:color w:val="00B0F0"/>
          <w:lang w:val="en-US" w:bidi="hr-HR"/>
        </w:rPr>
        <w:t>Number and titles of groups</w:t>
      </w:r>
      <w:bookmarkEnd w:id="32"/>
    </w:p>
    <w:p w14:paraId="7C0E29FD" w14:textId="62FE05C9"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Pr>
          <w:bCs/>
          <w:sz w:val="24"/>
          <w:szCs w:val="24"/>
          <w:lang w:bidi="hr-HR"/>
        </w:rPr>
        <w:t>m Pozivu.</w:t>
      </w:r>
    </w:p>
    <w:p w14:paraId="1FEB1FAD" w14:textId="349EAD75" w:rsidR="004A54DF" w:rsidRPr="004C0CC9" w:rsidRDefault="004A54DF" w:rsidP="007156AC">
      <w:pPr>
        <w:tabs>
          <w:tab w:val="left" w:pos="567"/>
        </w:tabs>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subject of procurement is not divided into groups of procurement, because it is a unique and complete </w:t>
      </w:r>
      <w:r w:rsidR="003A38D5" w:rsidRPr="004C0CC9">
        <w:rPr>
          <w:rFonts w:eastAsiaTheme="majorEastAsia" w:cstheme="minorHAnsi"/>
          <w:bCs/>
          <w:color w:val="00B0F0"/>
          <w:sz w:val="24"/>
          <w:szCs w:val="32"/>
          <w:lang w:val="en-US" w:bidi="hr-HR"/>
        </w:rPr>
        <w:t>procurement</w:t>
      </w:r>
      <w:r w:rsidRPr="004C0CC9">
        <w:rPr>
          <w:rFonts w:eastAsiaTheme="majorEastAsia" w:cstheme="minorHAnsi"/>
          <w:bCs/>
          <w:color w:val="00B0F0"/>
          <w:sz w:val="24"/>
          <w:szCs w:val="32"/>
          <w:lang w:val="en-US" w:bidi="hr-HR"/>
        </w:rPr>
        <w:t xml:space="preserve"> and economic </w:t>
      </w:r>
      <w:r w:rsidR="002A2DAA" w:rsidRPr="004C0CC9">
        <w:rPr>
          <w:rFonts w:eastAsiaTheme="majorEastAsia" w:cstheme="minorHAnsi"/>
          <w:bCs/>
          <w:color w:val="00B0F0"/>
          <w:sz w:val="24"/>
          <w:szCs w:val="32"/>
          <w:lang w:val="en-US" w:bidi="hr-HR"/>
        </w:rPr>
        <w:t>entities</w:t>
      </w:r>
      <w:r w:rsidRPr="004C0CC9">
        <w:rPr>
          <w:rFonts w:eastAsiaTheme="majorEastAsia" w:cstheme="minorHAnsi"/>
          <w:bCs/>
          <w:color w:val="00B0F0"/>
          <w:sz w:val="24"/>
          <w:szCs w:val="32"/>
          <w:lang w:val="en-US" w:bidi="hr-HR"/>
        </w:rPr>
        <w:t xml:space="preserve"> are obliged to offer the subject of procurement in full, ie the tender must contain all items of the </w:t>
      </w:r>
      <w:r w:rsidR="004C6E31" w:rsidRPr="004C0CC9">
        <w:rPr>
          <w:rFonts w:eastAsiaTheme="majorEastAsia" w:cstheme="minorHAnsi"/>
          <w:bCs/>
          <w:color w:val="00B0F0"/>
          <w:sz w:val="24"/>
          <w:szCs w:val="32"/>
          <w:lang w:val="en-US" w:bidi="hr-HR"/>
        </w:rPr>
        <w:t xml:space="preserve">Bill of Quantities </w:t>
      </w:r>
      <w:r w:rsidRPr="004C0CC9">
        <w:rPr>
          <w:rFonts w:eastAsiaTheme="majorEastAsia" w:cstheme="minorHAnsi"/>
          <w:bCs/>
          <w:color w:val="00B0F0"/>
          <w:sz w:val="24"/>
          <w:szCs w:val="32"/>
          <w:lang w:val="en-US" w:bidi="hr-HR"/>
        </w:rPr>
        <w:t>attached to this Call.</w:t>
      </w:r>
    </w:p>
    <w:p w14:paraId="10E83377" w14:textId="7699C99F" w:rsidR="00935D30" w:rsidRDefault="00935D30" w:rsidP="00B93F01">
      <w:pPr>
        <w:tabs>
          <w:tab w:val="left" w:pos="567"/>
        </w:tabs>
        <w:spacing w:after="0"/>
        <w:jc w:val="both"/>
        <w:rPr>
          <w:rFonts w:eastAsia="Times New Roman" w:cs="Arial"/>
          <w:color w:val="000000" w:themeColor="text1"/>
          <w:sz w:val="24"/>
          <w:szCs w:val="24"/>
        </w:rPr>
      </w:pPr>
    </w:p>
    <w:p w14:paraId="370B14BA" w14:textId="52789248"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3" w:name="_Toc95406498"/>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r w:rsidR="006B7050">
        <w:rPr>
          <w:rFonts w:asciiTheme="minorHAnsi" w:hAnsiTheme="minorHAnsi"/>
          <w:bCs/>
          <w:szCs w:val="24"/>
          <w:lang w:bidi="hr-HR"/>
        </w:rPr>
        <w:t>/</w:t>
      </w:r>
      <w:r w:rsidR="006B7050" w:rsidRPr="00D87431">
        <w:rPr>
          <w:rFonts w:asciiTheme="minorHAnsi" w:hAnsiTheme="minorHAnsi" w:cstheme="minorHAnsi"/>
          <w:b w:val="0"/>
          <w:bCs/>
          <w:color w:val="00B0F0"/>
          <w:lang w:val="en-US" w:bidi="hr-HR"/>
        </w:rPr>
        <w:t>Bill of quantit</w:t>
      </w:r>
      <w:r w:rsidR="00EB75B7" w:rsidRPr="00D87431">
        <w:rPr>
          <w:rFonts w:asciiTheme="minorHAnsi" w:hAnsiTheme="minorHAnsi" w:cstheme="minorHAnsi"/>
          <w:b w:val="0"/>
          <w:bCs/>
          <w:color w:val="00B0F0"/>
          <w:lang w:val="en-US" w:bidi="hr-HR"/>
        </w:rPr>
        <w:t>i</w:t>
      </w:r>
      <w:r w:rsidR="006B7050" w:rsidRPr="00D87431">
        <w:rPr>
          <w:rFonts w:asciiTheme="minorHAnsi" w:hAnsiTheme="minorHAnsi" w:cstheme="minorHAnsi"/>
          <w:b w:val="0"/>
          <w:bCs/>
          <w:color w:val="00B0F0"/>
          <w:lang w:val="en-US" w:bidi="hr-HR"/>
        </w:rPr>
        <w:t>es, quantit</w:t>
      </w:r>
      <w:r w:rsidR="00370F3D" w:rsidRPr="00D87431">
        <w:rPr>
          <w:rFonts w:asciiTheme="minorHAnsi" w:hAnsiTheme="minorHAnsi" w:cstheme="minorHAnsi"/>
          <w:b w:val="0"/>
          <w:bCs/>
          <w:color w:val="00B0F0"/>
          <w:lang w:val="en-US" w:bidi="hr-HR"/>
        </w:rPr>
        <w:t xml:space="preserve">y </w:t>
      </w:r>
      <w:r w:rsidR="006B7050" w:rsidRPr="00D87431">
        <w:rPr>
          <w:rFonts w:asciiTheme="minorHAnsi" w:hAnsiTheme="minorHAnsi" w:cstheme="minorHAnsi"/>
          <w:b w:val="0"/>
          <w:bCs/>
          <w:color w:val="00B0F0"/>
          <w:lang w:val="en-US" w:bidi="hr-HR"/>
        </w:rPr>
        <w:t>and technical description of the subject of procurement</w:t>
      </w:r>
      <w:bookmarkEnd w:id="33"/>
    </w:p>
    <w:p w14:paraId="1BE3489C" w14:textId="06AD84DB" w:rsidR="00D7619B" w:rsidRPr="00D7619B" w:rsidRDefault="00347BBB" w:rsidP="00D7619B">
      <w:pPr>
        <w:tabs>
          <w:tab w:val="left" w:pos="567"/>
        </w:tabs>
        <w:spacing w:after="0"/>
        <w:jc w:val="both"/>
        <w:rPr>
          <w:bCs/>
          <w:sz w:val="24"/>
          <w:szCs w:val="24"/>
          <w:lang w:bidi="hr-HR"/>
        </w:rPr>
      </w:pPr>
      <w:bookmarkStart w:id="34" w:name="_Hlk96084192"/>
      <w:r>
        <w:rPr>
          <w:bCs/>
          <w:sz w:val="24"/>
          <w:szCs w:val="24"/>
          <w:lang w:bidi="hr-HR"/>
        </w:rPr>
        <w:t>K</w:t>
      </w:r>
      <w:r w:rsidR="00D7619B" w:rsidRPr="00D7619B">
        <w:rPr>
          <w:bCs/>
          <w:sz w:val="24"/>
          <w:szCs w:val="24"/>
          <w:lang w:bidi="hr-HR"/>
        </w:rPr>
        <w:t xml:space="preserve">oličina </w:t>
      </w:r>
      <w:r w:rsidR="006B7050">
        <w:rPr>
          <w:bCs/>
          <w:sz w:val="24"/>
          <w:szCs w:val="24"/>
          <w:lang w:bidi="hr-HR"/>
        </w:rPr>
        <w:t xml:space="preserve">i tehnički opisi </w:t>
      </w:r>
      <w:r w:rsidR="00D7619B" w:rsidRPr="00D7619B">
        <w:rPr>
          <w:bCs/>
          <w:sz w:val="24"/>
          <w:szCs w:val="24"/>
          <w:lang w:bidi="hr-HR"/>
        </w:rPr>
        <w:t xml:space="preserve">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koji je sastavni dio Dokumentacije </w:t>
      </w:r>
      <w:r w:rsidR="003A38D5">
        <w:rPr>
          <w:bCs/>
          <w:sz w:val="24"/>
          <w:szCs w:val="24"/>
          <w:lang w:bidi="hr-HR"/>
        </w:rPr>
        <w:t>Poziva</w:t>
      </w:r>
      <w:r w:rsidR="00D7619B" w:rsidRPr="00D7619B">
        <w:rPr>
          <w:bCs/>
          <w:sz w:val="24"/>
          <w:szCs w:val="24"/>
          <w:lang w:bidi="hr-HR"/>
        </w:rPr>
        <w:t xml:space="preserve"> (</w:t>
      </w:r>
      <w:r w:rsidR="00D7619B" w:rsidRPr="00D7619B">
        <w:rPr>
          <w:b/>
          <w:bCs/>
          <w:sz w:val="24"/>
          <w:szCs w:val="24"/>
          <w:lang w:bidi="hr-HR"/>
        </w:rPr>
        <w:t>Prilog 6</w:t>
      </w:r>
      <w:r w:rsidR="00D7619B" w:rsidRPr="00D7619B">
        <w:rPr>
          <w:bCs/>
          <w:sz w:val="24"/>
          <w:szCs w:val="24"/>
          <w:lang w:bidi="hr-HR"/>
        </w:rPr>
        <w:t>). Stavke troškovnika ne smiju se mijenjati.</w:t>
      </w:r>
      <w:r w:rsidR="00D7619B" w:rsidRPr="00CD5D0E">
        <w:t xml:space="preserve"> </w:t>
      </w:r>
      <w:r w:rsidR="00D7619B" w:rsidRPr="00D7619B">
        <w:rPr>
          <w:bCs/>
          <w:sz w:val="24"/>
          <w:szCs w:val="24"/>
          <w:lang w:bidi="hr-HR"/>
        </w:rPr>
        <w:t>Ponuditelj je dužan popuniti sve</w:t>
      </w:r>
      <w:r w:rsidR="00B47329">
        <w:rPr>
          <w:bCs/>
          <w:sz w:val="24"/>
          <w:szCs w:val="24"/>
          <w:lang w:bidi="hr-HR"/>
        </w:rPr>
        <w:t xml:space="preserve"> </w:t>
      </w:r>
      <w:r w:rsidR="00D7619B" w:rsidRPr="00D7619B">
        <w:rPr>
          <w:bCs/>
          <w:sz w:val="24"/>
          <w:szCs w:val="24"/>
          <w:lang w:bidi="hr-HR"/>
        </w:rPr>
        <w:t xml:space="preserve">stavke troškovnika. </w:t>
      </w:r>
      <w:bookmarkEnd w:id="34"/>
      <w:r w:rsidR="00D7619B" w:rsidRPr="00D7619B">
        <w:rPr>
          <w:bCs/>
          <w:sz w:val="24"/>
          <w:szCs w:val="24"/>
          <w:lang w:bidi="hr-HR"/>
        </w:rPr>
        <w:t>Ponuditelj je dužan ponuditi i upisati jedinične cijene i ukupne iznose za stavke u Troškovniku.</w:t>
      </w:r>
    </w:p>
    <w:p w14:paraId="79654BA8" w14:textId="77777777" w:rsidR="00D7619B" w:rsidRPr="00D7619B" w:rsidRDefault="00D7619B" w:rsidP="00D7619B">
      <w:pPr>
        <w:tabs>
          <w:tab w:val="left" w:pos="567"/>
        </w:tabs>
        <w:spacing w:after="0"/>
        <w:jc w:val="both"/>
        <w:rPr>
          <w:bCs/>
          <w:sz w:val="24"/>
          <w:szCs w:val="24"/>
          <w:lang w:bidi="hr-HR"/>
        </w:rPr>
      </w:pPr>
    </w:p>
    <w:p w14:paraId="3E1454B5" w14:textId="77777777" w:rsidR="00D7619B" w:rsidRPr="00D7619B" w:rsidRDefault="00D7619B" w:rsidP="00D7619B">
      <w:pPr>
        <w:tabs>
          <w:tab w:val="left" w:pos="567"/>
        </w:tabs>
        <w:spacing w:after="0"/>
        <w:jc w:val="both"/>
        <w:rPr>
          <w:bCs/>
          <w:sz w:val="24"/>
          <w:szCs w:val="24"/>
          <w:lang w:bidi="hr-HR"/>
        </w:rPr>
      </w:pPr>
      <w:r w:rsidRPr="00D7619B">
        <w:rPr>
          <w:bCs/>
          <w:sz w:val="24"/>
          <w:szCs w:val="24"/>
          <w:lang w:bidi="hr-HR"/>
        </w:rPr>
        <w:t>Mjerodavne su jedinične cijene upisane u Troškovniku. Popust i svi troškovi moraju biti uračunati u ponuđenim i upisanim jediničnim cijenama u stavkama Troškovnika. Na opisani način postupa Ponuditelj i ukoliko izmjenom i/ili dopunom ponude mijenja cijene u Troškovniku. U tom slučaju, Ponuditelj mora dostaviti potpuno popunjen novi Troškovnik s izmijenjenim jediničnim cijenama, u tiskanom obliku. U slučaju da Ponuditelj ne postupi sukladno ovim uputama, Naručitelj će takvu ponudu smatrati nepotpunom i neprihvatljivom.</w:t>
      </w:r>
    </w:p>
    <w:p w14:paraId="694242FE" w14:textId="626A2FD7" w:rsidR="00D7619B" w:rsidRPr="00D7619B" w:rsidRDefault="00D7619B" w:rsidP="00D7619B">
      <w:pPr>
        <w:autoSpaceDE w:val="0"/>
        <w:autoSpaceDN w:val="0"/>
        <w:adjustRightInd w:val="0"/>
        <w:spacing w:after="0" w:line="240" w:lineRule="auto"/>
        <w:jc w:val="both"/>
        <w:rPr>
          <w:bCs/>
          <w:sz w:val="24"/>
          <w:szCs w:val="24"/>
          <w:lang w:bidi="hr-HR"/>
        </w:rPr>
      </w:pPr>
    </w:p>
    <w:p w14:paraId="2E10F606" w14:textId="5FAD9E3C" w:rsidR="00D7619B" w:rsidRDefault="00D7619B" w:rsidP="00D7619B">
      <w:pPr>
        <w:autoSpaceDE w:val="0"/>
        <w:autoSpaceDN w:val="0"/>
        <w:adjustRightInd w:val="0"/>
        <w:spacing w:after="0" w:line="240" w:lineRule="auto"/>
        <w:jc w:val="both"/>
        <w:rPr>
          <w:bCs/>
          <w:sz w:val="24"/>
          <w:szCs w:val="24"/>
          <w:lang w:bidi="hr-HR"/>
        </w:rPr>
      </w:pPr>
      <w:r w:rsidRPr="00D7619B">
        <w:rPr>
          <w:bCs/>
          <w:sz w:val="24"/>
          <w:szCs w:val="24"/>
          <w:lang w:bidi="hr-HR"/>
        </w:rPr>
        <w:t xml:space="preserve">U slučaju da se u tehničkim </w:t>
      </w:r>
      <w:r w:rsidR="006B7050">
        <w:rPr>
          <w:bCs/>
          <w:sz w:val="24"/>
          <w:szCs w:val="24"/>
          <w:lang w:bidi="hr-HR"/>
        </w:rPr>
        <w:t xml:space="preserve">opisima </w:t>
      </w:r>
      <w:r w:rsidRPr="00D7619B">
        <w:rPr>
          <w:bCs/>
          <w:sz w:val="24"/>
          <w:szCs w:val="24"/>
          <w:lang w:bidi="hr-HR"/>
        </w:rPr>
        <w:t>ili kriterijima za odabir ponude pojavljuje marka, tip, norma, naziv ili naziv proizvođača određene komponente predmeta nabave, Ponuditeljima je dopušteno ponuditi jednakovrijednu komponentu.</w:t>
      </w:r>
    </w:p>
    <w:p w14:paraId="229C547E" w14:textId="62622071" w:rsidR="00095DD3" w:rsidRDefault="00095DD3" w:rsidP="00D7619B">
      <w:pPr>
        <w:autoSpaceDE w:val="0"/>
        <w:autoSpaceDN w:val="0"/>
        <w:adjustRightInd w:val="0"/>
        <w:spacing w:after="0" w:line="240" w:lineRule="auto"/>
        <w:jc w:val="both"/>
        <w:rPr>
          <w:bCs/>
          <w:sz w:val="24"/>
          <w:szCs w:val="24"/>
          <w:lang w:bidi="hr-HR"/>
        </w:rPr>
      </w:pPr>
    </w:p>
    <w:p w14:paraId="69837181" w14:textId="33DB30A3" w:rsidR="00095DD3" w:rsidRPr="004C0CC9" w:rsidRDefault="00095DD3" w:rsidP="00D7619B">
      <w:pPr>
        <w:autoSpaceDE w:val="0"/>
        <w:autoSpaceDN w:val="0"/>
        <w:adjustRightInd w:val="0"/>
        <w:spacing w:after="0" w:line="240" w:lineRule="auto"/>
        <w:jc w:val="both"/>
        <w:rPr>
          <w:rFonts w:eastAsiaTheme="majorEastAsia" w:cstheme="minorHAnsi"/>
          <w:bCs/>
          <w:color w:val="00B0F0"/>
          <w:sz w:val="24"/>
          <w:szCs w:val="32"/>
          <w:lang w:val="en-US" w:bidi="hr-HR"/>
        </w:rPr>
      </w:pPr>
      <w:bookmarkStart w:id="35" w:name="_Hlk96084209"/>
      <w:r w:rsidRPr="004C0CC9">
        <w:rPr>
          <w:rFonts w:eastAsiaTheme="majorEastAsia" w:cstheme="minorHAnsi"/>
          <w:bCs/>
          <w:color w:val="00B0F0"/>
          <w:sz w:val="24"/>
          <w:szCs w:val="32"/>
          <w:lang w:val="en-US" w:bidi="hr-HR"/>
        </w:rPr>
        <w:t xml:space="preserve">The quantity and technical descriptions of the subject of procurement are defined in the </w:t>
      </w:r>
      <w:r w:rsidR="00EB75B7" w:rsidRPr="004C0CC9">
        <w:rPr>
          <w:rFonts w:eastAsiaTheme="majorEastAsia" w:cstheme="minorHAnsi"/>
          <w:bCs/>
          <w:color w:val="00B0F0"/>
          <w:sz w:val="24"/>
          <w:szCs w:val="32"/>
          <w:lang w:val="en-US" w:bidi="hr-HR"/>
        </w:rPr>
        <w:t xml:space="preserve">Bill of Quantities </w:t>
      </w:r>
      <w:r w:rsidRPr="004C0CC9">
        <w:rPr>
          <w:rFonts w:eastAsiaTheme="majorEastAsia" w:cstheme="minorHAnsi"/>
          <w:bCs/>
          <w:color w:val="00B0F0"/>
          <w:sz w:val="24"/>
          <w:szCs w:val="32"/>
          <w:lang w:val="en-US" w:bidi="hr-HR"/>
        </w:rPr>
        <w:t>whic</w:t>
      </w:r>
      <w:r w:rsidR="008553A6" w:rsidRPr="004C0CC9">
        <w:rPr>
          <w:rFonts w:eastAsiaTheme="majorEastAsia" w:cstheme="minorHAnsi"/>
          <w:bCs/>
          <w:color w:val="00B0F0"/>
          <w:sz w:val="24"/>
          <w:szCs w:val="32"/>
          <w:lang w:val="en-US" w:bidi="hr-HR"/>
        </w:rPr>
        <w:t>h</w:t>
      </w:r>
      <w:r w:rsidRPr="004C0CC9">
        <w:rPr>
          <w:rFonts w:eastAsiaTheme="majorEastAsia" w:cstheme="minorHAnsi"/>
          <w:bCs/>
          <w:color w:val="00B0F0"/>
          <w:sz w:val="24"/>
          <w:szCs w:val="32"/>
          <w:lang w:val="en-US" w:bidi="hr-HR"/>
        </w:rPr>
        <w:t xml:space="preserve"> is</w:t>
      </w:r>
      <w:r w:rsidR="008553A6" w:rsidRPr="004C0CC9">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an integral part</w:t>
      </w:r>
      <w:r w:rsidR="008553A6" w:rsidRPr="004C0CC9">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 xml:space="preserve">of the </w:t>
      </w:r>
      <w:r w:rsidR="003A38D5" w:rsidRPr="004C0CC9">
        <w:rPr>
          <w:rFonts w:eastAsiaTheme="majorEastAsia" w:cstheme="minorHAnsi"/>
          <w:bCs/>
          <w:color w:val="00B0F0"/>
          <w:sz w:val="24"/>
          <w:szCs w:val="32"/>
          <w:lang w:val="en-US" w:bidi="hr-HR"/>
        </w:rPr>
        <w:t>Call</w:t>
      </w:r>
      <w:r w:rsidRPr="004C0CC9">
        <w:rPr>
          <w:rFonts w:eastAsiaTheme="majorEastAsia" w:cstheme="minorHAnsi"/>
          <w:bCs/>
          <w:color w:val="00B0F0"/>
          <w:sz w:val="24"/>
          <w:szCs w:val="32"/>
          <w:lang w:val="en-US" w:bidi="hr-HR"/>
        </w:rPr>
        <w:t xml:space="preserve"> </w:t>
      </w:r>
      <w:r w:rsidRPr="004C0CC9">
        <w:rPr>
          <w:rFonts w:eastAsiaTheme="majorEastAsia" w:cstheme="minorHAnsi"/>
          <w:b/>
          <w:color w:val="00B0F0"/>
          <w:sz w:val="24"/>
          <w:szCs w:val="32"/>
          <w:lang w:val="en-US" w:bidi="hr-HR"/>
        </w:rPr>
        <w:t>(Annex 6).</w:t>
      </w:r>
      <w:r w:rsidRPr="004C0CC9">
        <w:rPr>
          <w:rFonts w:eastAsiaTheme="majorEastAsia" w:cstheme="minorHAnsi"/>
          <w:bCs/>
          <w:color w:val="00B0F0"/>
          <w:sz w:val="24"/>
          <w:szCs w:val="32"/>
          <w:lang w:val="en-US" w:bidi="hr-HR"/>
        </w:rPr>
        <w:t xml:space="preserve"> Cost items must not be changed. The </w:t>
      </w:r>
      <w:r w:rsidR="00EB75B7" w:rsidRPr="004C0CC9">
        <w:rPr>
          <w:rFonts w:eastAsiaTheme="majorEastAsia" w:cstheme="minorHAnsi"/>
          <w:bCs/>
          <w:color w:val="00B0F0"/>
          <w:sz w:val="24"/>
          <w:szCs w:val="32"/>
          <w:lang w:val="en-US" w:bidi="hr-HR"/>
        </w:rPr>
        <w:t>Tendere</w:t>
      </w:r>
      <w:r w:rsidRPr="004C0CC9">
        <w:rPr>
          <w:rFonts w:eastAsiaTheme="majorEastAsia" w:cstheme="minorHAnsi"/>
          <w:bCs/>
          <w:color w:val="00B0F0"/>
          <w:sz w:val="24"/>
          <w:szCs w:val="32"/>
          <w:lang w:val="en-US" w:bidi="hr-HR"/>
        </w:rPr>
        <w:t xml:space="preserve">r is obliged to fill in all items of the </w:t>
      </w:r>
      <w:r w:rsidR="00EB75B7" w:rsidRPr="004C0CC9">
        <w:rPr>
          <w:rFonts w:eastAsiaTheme="majorEastAsia" w:cstheme="minorHAnsi"/>
          <w:bCs/>
          <w:color w:val="00B0F0"/>
          <w:sz w:val="24"/>
          <w:szCs w:val="32"/>
          <w:lang w:val="en-US" w:bidi="hr-HR"/>
        </w:rPr>
        <w:t>B</w:t>
      </w:r>
      <w:r w:rsidRPr="004C0CC9">
        <w:rPr>
          <w:rFonts w:eastAsiaTheme="majorEastAsia" w:cstheme="minorHAnsi"/>
          <w:bCs/>
          <w:color w:val="00B0F0"/>
          <w:sz w:val="24"/>
          <w:szCs w:val="32"/>
          <w:lang w:val="en-US" w:bidi="hr-HR"/>
        </w:rPr>
        <w:t xml:space="preserve">ill of </w:t>
      </w:r>
      <w:r w:rsidR="00EB75B7" w:rsidRPr="004C0CC9">
        <w:rPr>
          <w:rFonts w:eastAsiaTheme="majorEastAsia" w:cstheme="minorHAnsi"/>
          <w:bCs/>
          <w:color w:val="00B0F0"/>
          <w:sz w:val="24"/>
          <w:szCs w:val="32"/>
          <w:lang w:val="en-US" w:bidi="hr-HR"/>
        </w:rPr>
        <w:t>Q</w:t>
      </w:r>
      <w:r w:rsidRPr="004C0CC9">
        <w:rPr>
          <w:rFonts w:eastAsiaTheme="majorEastAsia" w:cstheme="minorHAnsi"/>
          <w:bCs/>
          <w:color w:val="00B0F0"/>
          <w:sz w:val="24"/>
          <w:szCs w:val="32"/>
          <w:lang w:val="en-US" w:bidi="hr-HR"/>
        </w:rPr>
        <w:t xml:space="preserve">uantities. </w:t>
      </w:r>
      <w:bookmarkEnd w:id="35"/>
      <w:r w:rsidRPr="004C0CC9">
        <w:rPr>
          <w:rFonts w:eastAsiaTheme="majorEastAsia" w:cstheme="minorHAnsi"/>
          <w:bCs/>
          <w:color w:val="00B0F0"/>
          <w:sz w:val="24"/>
          <w:szCs w:val="32"/>
          <w:lang w:val="en-US" w:bidi="hr-HR"/>
        </w:rPr>
        <w:t xml:space="preserve">The </w:t>
      </w:r>
      <w:r w:rsidR="00EB75B7" w:rsidRPr="004C0CC9">
        <w:rPr>
          <w:rFonts w:eastAsiaTheme="majorEastAsia" w:cstheme="minorHAnsi"/>
          <w:bCs/>
          <w:color w:val="00B0F0"/>
          <w:sz w:val="24"/>
          <w:szCs w:val="32"/>
          <w:lang w:val="en-US" w:bidi="hr-HR"/>
        </w:rPr>
        <w:t>Tenderer</w:t>
      </w:r>
      <w:r w:rsidRPr="004C0CC9">
        <w:rPr>
          <w:rFonts w:eastAsiaTheme="majorEastAsia" w:cstheme="minorHAnsi"/>
          <w:bCs/>
          <w:color w:val="00B0F0"/>
          <w:sz w:val="24"/>
          <w:szCs w:val="32"/>
          <w:lang w:val="en-US" w:bidi="hr-HR"/>
        </w:rPr>
        <w:t xml:space="preserve"> is obliged to offer and enter unit prices and total amounts for</w:t>
      </w:r>
      <w:r w:rsidR="00D87431">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 xml:space="preserve">items in the Bill of </w:t>
      </w:r>
      <w:r w:rsidR="002A2DAA" w:rsidRPr="004C0CC9">
        <w:rPr>
          <w:rFonts w:eastAsiaTheme="majorEastAsia" w:cstheme="minorHAnsi"/>
          <w:bCs/>
          <w:color w:val="00B0F0"/>
          <w:sz w:val="24"/>
          <w:szCs w:val="32"/>
          <w:lang w:val="en-US" w:bidi="hr-HR"/>
        </w:rPr>
        <w:t>Quantities</w:t>
      </w:r>
      <w:r w:rsidRPr="004C0CC9">
        <w:rPr>
          <w:rFonts w:eastAsiaTheme="majorEastAsia" w:cstheme="minorHAnsi"/>
          <w:bCs/>
          <w:color w:val="00B0F0"/>
          <w:sz w:val="24"/>
          <w:szCs w:val="32"/>
          <w:lang w:val="en-US" w:bidi="hr-HR"/>
        </w:rPr>
        <w:t>.</w:t>
      </w:r>
    </w:p>
    <w:p w14:paraId="0C25EB8F" w14:textId="25CA9064" w:rsidR="001A3DD0" w:rsidRPr="004C0CC9"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p>
    <w:p w14:paraId="671202B7" w14:textId="22E06084" w:rsidR="001A3DD0" w:rsidRPr="004C0CC9"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Relevant unit prices are defined in the Bill of Quantities. Discount and all costs must be included in the offered unit prices in the items of the Bill Quantities. </w:t>
      </w:r>
      <w:r w:rsidR="00890CE4" w:rsidRPr="004C0CC9">
        <w:rPr>
          <w:rFonts w:eastAsiaTheme="majorEastAsia" w:cstheme="minorHAnsi"/>
          <w:bCs/>
          <w:color w:val="00B0F0"/>
          <w:sz w:val="24"/>
          <w:szCs w:val="32"/>
          <w:lang w:val="en-US" w:bidi="hr-HR"/>
        </w:rPr>
        <w:t xml:space="preserve">The </w:t>
      </w:r>
      <w:r w:rsidR="00EB75B7" w:rsidRPr="004C0CC9">
        <w:rPr>
          <w:rFonts w:eastAsiaTheme="majorEastAsia" w:cstheme="minorHAnsi"/>
          <w:bCs/>
          <w:color w:val="00B0F0"/>
          <w:sz w:val="24"/>
          <w:szCs w:val="32"/>
          <w:lang w:val="en-US" w:bidi="hr-HR"/>
        </w:rPr>
        <w:t>Tendere</w:t>
      </w:r>
      <w:r w:rsidR="00890CE4" w:rsidRPr="004C0CC9">
        <w:rPr>
          <w:rFonts w:eastAsiaTheme="majorEastAsia" w:cstheme="minorHAnsi"/>
          <w:bCs/>
          <w:color w:val="00B0F0"/>
          <w:sz w:val="24"/>
          <w:szCs w:val="32"/>
          <w:lang w:val="en-US" w:bidi="hr-HR"/>
        </w:rPr>
        <w:t xml:space="preserve">r will act in the described manner if he changes the prices in the Bill of </w:t>
      </w:r>
      <w:r w:rsidR="002A2DAA" w:rsidRPr="004C0CC9">
        <w:rPr>
          <w:rFonts w:eastAsiaTheme="majorEastAsia" w:cstheme="minorHAnsi"/>
          <w:bCs/>
          <w:color w:val="00B0F0"/>
          <w:sz w:val="24"/>
          <w:szCs w:val="32"/>
          <w:lang w:val="en-US" w:bidi="hr-HR"/>
        </w:rPr>
        <w:t>Quantities</w:t>
      </w:r>
      <w:r w:rsidR="00890CE4" w:rsidRPr="004C0CC9">
        <w:rPr>
          <w:rFonts w:eastAsiaTheme="majorEastAsia" w:cstheme="minorHAnsi"/>
          <w:bCs/>
          <w:color w:val="00B0F0"/>
          <w:sz w:val="24"/>
          <w:szCs w:val="32"/>
          <w:lang w:val="en-US" w:bidi="hr-HR"/>
        </w:rPr>
        <w:t xml:space="preserve"> by amen</w:t>
      </w:r>
      <w:r w:rsidR="00EB75B7" w:rsidRPr="004C0CC9">
        <w:rPr>
          <w:rFonts w:eastAsiaTheme="majorEastAsia" w:cstheme="minorHAnsi"/>
          <w:bCs/>
          <w:color w:val="00B0F0"/>
          <w:sz w:val="24"/>
          <w:szCs w:val="32"/>
          <w:lang w:val="en-US" w:bidi="hr-HR"/>
        </w:rPr>
        <w:t>d</w:t>
      </w:r>
      <w:r w:rsidR="00890CE4" w:rsidRPr="004C0CC9">
        <w:rPr>
          <w:rFonts w:eastAsiaTheme="majorEastAsia" w:cstheme="minorHAnsi"/>
          <w:bCs/>
          <w:color w:val="00B0F0"/>
          <w:sz w:val="24"/>
          <w:szCs w:val="32"/>
          <w:lang w:val="en-US" w:bidi="hr-HR"/>
        </w:rPr>
        <w:t xml:space="preserve">ing and / or supplementing the </w:t>
      </w:r>
      <w:r w:rsidR="00EB75B7" w:rsidRPr="004C0CC9">
        <w:rPr>
          <w:rFonts w:eastAsiaTheme="majorEastAsia" w:cstheme="minorHAnsi"/>
          <w:bCs/>
          <w:color w:val="00B0F0"/>
          <w:sz w:val="24"/>
          <w:szCs w:val="32"/>
          <w:lang w:val="en-US" w:bidi="hr-HR"/>
        </w:rPr>
        <w:t>Tender</w:t>
      </w:r>
      <w:r w:rsidR="00890CE4" w:rsidRPr="004C0CC9">
        <w:rPr>
          <w:rFonts w:eastAsiaTheme="majorEastAsia" w:cstheme="minorHAnsi"/>
          <w:bCs/>
          <w:color w:val="00B0F0"/>
          <w:sz w:val="24"/>
          <w:szCs w:val="32"/>
          <w:lang w:val="en-US" w:bidi="hr-HR"/>
        </w:rPr>
        <w:t xml:space="preserve">. In this case, the </w:t>
      </w:r>
      <w:r w:rsidR="00EB75B7" w:rsidRPr="004C0CC9">
        <w:rPr>
          <w:rFonts w:eastAsiaTheme="majorEastAsia" w:cstheme="minorHAnsi"/>
          <w:bCs/>
          <w:color w:val="00B0F0"/>
          <w:sz w:val="24"/>
          <w:szCs w:val="32"/>
          <w:lang w:val="en-US" w:bidi="hr-HR"/>
        </w:rPr>
        <w:t>Tendere</w:t>
      </w:r>
      <w:r w:rsidR="00890CE4" w:rsidRPr="004C0CC9">
        <w:rPr>
          <w:rFonts w:eastAsiaTheme="majorEastAsia" w:cstheme="minorHAnsi"/>
          <w:bCs/>
          <w:color w:val="00B0F0"/>
          <w:sz w:val="24"/>
          <w:szCs w:val="32"/>
          <w:lang w:val="en-US" w:bidi="hr-HR"/>
        </w:rPr>
        <w:t xml:space="preserve">r must submit a fully completed new </w:t>
      </w:r>
      <w:r w:rsidR="00EB75B7" w:rsidRPr="004C0CC9">
        <w:rPr>
          <w:rFonts w:eastAsiaTheme="majorEastAsia" w:cstheme="minorHAnsi"/>
          <w:bCs/>
          <w:color w:val="00B0F0"/>
          <w:sz w:val="24"/>
          <w:szCs w:val="32"/>
          <w:lang w:val="en-US" w:bidi="hr-HR"/>
        </w:rPr>
        <w:t>B</w:t>
      </w:r>
      <w:r w:rsidR="00890CE4" w:rsidRPr="004C0CC9">
        <w:rPr>
          <w:rFonts w:eastAsiaTheme="majorEastAsia" w:cstheme="minorHAnsi"/>
          <w:bCs/>
          <w:color w:val="00B0F0"/>
          <w:sz w:val="24"/>
          <w:szCs w:val="32"/>
          <w:lang w:val="en-US" w:bidi="hr-HR"/>
        </w:rPr>
        <w:t xml:space="preserve">ill of </w:t>
      </w:r>
      <w:r w:rsidR="00EB75B7" w:rsidRPr="004C0CC9">
        <w:rPr>
          <w:rFonts w:eastAsiaTheme="majorEastAsia" w:cstheme="minorHAnsi"/>
          <w:bCs/>
          <w:color w:val="00B0F0"/>
          <w:sz w:val="24"/>
          <w:szCs w:val="32"/>
          <w:lang w:val="en-US" w:bidi="hr-HR"/>
        </w:rPr>
        <w:t>Q</w:t>
      </w:r>
      <w:r w:rsidR="00890CE4" w:rsidRPr="004C0CC9">
        <w:rPr>
          <w:rFonts w:eastAsiaTheme="majorEastAsia" w:cstheme="minorHAnsi"/>
          <w:bCs/>
          <w:color w:val="00B0F0"/>
          <w:sz w:val="24"/>
          <w:szCs w:val="32"/>
          <w:lang w:val="en-US" w:bidi="hr-HR"/>
        </w:rPr>
        <w:t xml:space="preserve">uantities with amended unit prices, in printed form. If the </w:t>
      </w:r>
      <w:r w:rsidR="00EB75B7" w:rsidRPr="004C0CC9">
        <w:rPr>
          <w:rFonts w:eastAsiaTheme="majorEastAsia" w:cstheme="minorHAnsi"/>
          <w:bCs/>
          <w:color w:val="00B0F0"/>
          <w:sz w:val="24"/>
          <w:szCs w:val="32"/>
          <w:lang w:val="en-US" w:bidi="hr-HR"/>
        </w:rPr>
        <w:t>Tendere</w:t>
      </w:r>
      <w:r w:rsidR="00890CE4" w:rsidRPr="004C0CC9">
        <w:rPr>
          <w:rFonts w:eastAsiaTheme="majorEastAsia" w:cstheme="minorHAnsi"/>
          <w:bCs/>
          <w:color w:val="00B0F0"/>
          <w:sz w:val="24"/>
          <w:szCs w:val="32"/>
          <w:lang w:val="en-US" w:bidi="hr-HR"/>
        </w:rPr>
        <w:t>r does not comply with</w:t>
      </w:r>
      <w:r w:rsidR="00890CE4" w:rsidRPr="00FC2E05">
        <w:rPr>
          <w:rFonts w:eastAsiaTheme="majorEastAsia" w:cstheme="minorHAnsi"/>
          <w:bCs/>
          <w:color w:val="00B0F0"/>
          <w:sz w:val="24"/>
          <w:szCs w:val="32"/>
          <w:lang w:bidi="hr-HR"/>
        </w:rPr>
        <w:t xml:space="preserve"> </w:t>
      </w:r>
      <w:r w:rsidR="00890CE4" w:rsidRPr="004C0CC9">
        <w:rPr>
          <w:rFonts w:eastAsiaTheme="majorEastAsia" w:cstheme="minorHAnsi"/>
          <w:bCs/>
          <w:color w:val="00B0F0"/>
          <w:sz w:val="24"/>
          <w:szCs w:val="32"/>
          <w:lang w:val="en-US" w:bidi="hr-HR"/>
        </w:rPr>
        <w:t xml:space="preserve">these </w:t>
      </w:r>
      <w:r w:rsidR="002A2DAA" w:rsidRPr="004C0CC9">
        <w:rPr>
          <w:rFonts w:eastAsiaTheme="majorEastAsia" w:cstheme="minorHAnsi"/>
          <w:bCs/>
          <w:color w:val="00B0F0"/>
          <w:sz w:val="24"/>
          <w:szCs w:val="32"/>
          <w:lang w:val="en-US" w:bidi="hr-HR"/>
        </w:rPr>
        <w:t>instructions</w:t>
      </w:r>
      <w:r w:rsidR="00890CE4" w:rsidRPr="004C0CC9">
        <w:rPr>
          <w:rFonts w:eastAsiaTheme="majorEastAsia" w:cstheme="minorHAnsi"/>
          <w:bCs/>
          <w:color w:val="00B0F0"/>
          <w:sz w:val="24"/>
          <w:szCs w:val="32"/>
          <w:lang w:val="en-US" w:bidi="hr-HR"/>
        </w:rPr>
        <w:t xml:space="preserve">, the </w:t>
      </w:r>
      <w:r w:rsidR="002A2DAA" w:rsidRPr="004C0CC9">
        <w:rPr>
          <w:rFonts w:eastAsiaTheme="majorEastAsia" w:cstheme="minorHAnsi"/>
          <w:bCs/>
          <w:color w:val="00B0F0"/>
          <w:sz w:val="24"/>
          <w:szCs w:val="32"/>
          <w:lang w:val="en-US" w:bidi="hr-HR"/>
        </w:rPr>
        <w:t>Contracting</w:t>
      </w:r>
      <w:r w:rsidR="00EB75B7" w:rsidRPr="004C0CC9">
        <w:rPr>
          <w:rFonts w:eastAsiaTheme="majorEastAsia" w:cstheme="minorHAnsi"/>
          <w:bCs/>
          <w:color w:val="00B0F0"/>
          <w:sz w:val="24"/>
          <w:szCs w:val="32"/>
          <w:lang w:val="en-US" w:bidi="hr-HR"/>
        </w:rPr>
        <w:t xml:space="preserve"> authority</w:t>
      </w:r>
      <w:r w:rsidR="00890CE4" w:rsidRPr="004C0CC9">
        <w:rPr>
          <w:rFonts w:eastAsiaTheme="majorEastAsia" w:cstheme="minorHAnsi"/>
          <w:bCs/>
          <w:color w:val="00B0F0"/>
          <w:sz w:val="24"/>
          <w:szCs w:val="32"/>
          <w:lang w:val="en-US" w:bidi="hr-HR"/>
        </w:rPr>
        <w:t xml:space="preserve"> will consider such a </w:t>
      </w:r>
      <w:r w:rsidR="00EB75B7" w:rsidRPr="004C0CC9">
        <w:rPr>
          <w:rFonts w:eastAsiaTheme="majorEastAsia" w:cstheme="minorHAnsi"/>
          <w:bCs/>
          <w:color w:val="00B0F0"/>
          <w:sz w:val="24"/>
          <w:szCs w:val="32"/>
          <w:lang w:val="en-US" w:bidi="hr-HR"/>
        </w:rPr>
        <w:t>tender</w:t>
      </w:r>
      <w:r w:rsidR="00890CE4" w:rsidRPr="004C0CC9">
        <w:rPr>
          <w:rFonts w:eastAsiaTheme="majorEastAsia" w:cstheme="minorHAnsi"/>
          <w:bCs/>
          <w:color w:val="00B0F0"/>
          <w:sz w:val="24"/>
          <w:szCs w:val="32"/>
          <w:lang w:val="en-US" w:bidi="hr-HR"/>
        </w:rPr>
        <w:t xml:space="preserve"> incomplete and </w:t>
      </w:r>
      <w:r w:rsidR="002A2DAA" w:rsidRPr="004C0CC9">
        <w:rPr>
          <w:rFonts w:eastAsiaTheme="majorEastAsia" w:cstheme="minorHAnsi"/>
          <w:bCs/>
          <w:color w:val="00B0F0"/>
          <w:sz w:val="24"/>
          <w:szCs w:val="32"/>
          <w:lang w:val="en-US" w:bidi="hr-HR"/>
        </w:rPr>
        <w:t>unacceptable</w:t>
      </w:r>
      <w:r w:rsidR="00890CE4" w:rsidRPr="004C0CC9">
        <w:rPr>
          <w:rFonts w:eastAsiaTheme="majorEastAsia" w:cstheme="minorHAnsi"/>
          <w:bCs/>
          <w:color w:val="00B0F0"/>
          <w:sz w:val="24"/>
          <w:szCs w:val="32"/>
          <w:lang w:val="en-US" w:bidi="hr-HR"/>
        </w:rPr>
        <w:t>.</w:t>
      </w:r>
    </w:p>
    <w:p w14:paraId="45643932" w14:textId="592288FC" w:rsidR="00E01C27" w:rsidRPr="004C0CC9" w:rsidRDefault="00E01C27" w:rsidP="001445AA">
      <w:pPr>
        <w:tabs>
          <w:tab w:val="left" w:pos="567"/>
        </w:tabs>
        <w:spacing w:after="0"/>
        <w:contextualSpacing/>
        <w:jc w:val="both"/>
        <w:rPr>
          <w:rFonts w:eastAsiaTheme="majorEastAsia" w:cstheme="minorHAnsi"/>
          <w:bCs/>
          <w:color w:val="00B0F0"/>
          <w:sz w:val="24"/>
          <w:szCs w:val="32"/>
          <w:lang w:val="en-US" w:bidi="hr-HR"/>
        </w:rPr>
      </w:pPr>
    </w:p>
    <w:p w14:paraId="572DEECC" w14:textId="7EDB5636" w:rsidR="00FB48EC" w:rsidRPr="004C0CC9" w:rsidRDefault="00631161" w:rsidP="001445AA">
      <w:pPr>
        <w:tabs>
          <w:tab w:val="left" w:pos="567"/>
        </w:tabs>
        <w:spacing w:after="0"/>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In case that the brand, type, standard, </w:t>
      </w:r>
      <w:r w:rsidR="00FC2E05" w:rsidRPr="004C0CC9">
        <w:rPr>
          <w:rFonts w:eastAsiaTheme="majorEastAsia" w:cstheme="minorHAnsi"/>
          <w:bCs/>
          <w:color w:val="00B0F0"/>
          <w:sz w:val="24"/>
          <w:szCs w:val="32"/>
          <w:lang w:val="en-US" w:bidi="hr-HR"/>
        </w:rPr>
        <w:t xml:space="preserve">name or manufacturer’s name of a certain component of the subject of procurement appears in the technical descriptions or selection criteria, the </w:t>
      </w:r>
      <w:r w:rsidR="00EB75B7" w:rsidRPr="004C0CC9">
        <w:rPr>
          <w:rFonts w:eastAsiaTheme="majorEastAsia" w:cstheme="minorHAnsi"/>
          <w:bCs/>
          <w:color w:val="00B0F0"/>
          <w:sz w:val="24"/>
          <w:szCs w:val="32"/>
          <w:lang w:val="en-US" w:bidi="hr-HR"/>
        </w:rPr>
        <w:t>Tenderers</w:t>
      </w:r>
      <w:r w:rsidR="00FC2E05" w:rsidRPr="004C0CC9">
        <w:rPr>
          <w:rFonts w:eastAsiaTheme="majorEastAsia" w:cstheme="minorHAnsi"/>
          <w:bCs/>
          <w:color w:val="00B0F0"/>
          <w:sz w:val="24"/>
          <w:szCs w:val="32"/>
          <w:lang w:val="en-US" w:bidi="hr-HR"/>
        </w:rPr>
        <w:t xml:space="preserve"> may offer an equivalent component.</w:t>
      </w:r>
    </w:p>
    <w:p w14:paraId="081AB3FD" w14:textId="2653A2C8" w:rsidR="007D5F3F" w:rsidRPr="00923EE7" w:rsidRDefault="001445AA" w:rsidP="003A38D5">
      <w:pPr>
        <w:pStyle w:val="Heading1"/>
        <w:numPr>
          <w:ilvl w:val="1"/>
          <w:numId w:val="1"/>
        </w:numPr>
        <w:spacing w:before="120"/>
        <w:ind w:left="641" w:hanging="357"/>
        <w:jc w:val="both"/>
        <w:rPr>
          <w:rFonts w:asciiTheme="minorHAnsi" w:hAnsiTheme="minorHAnsi"/>
          <w:bCs/>
          <w:szCs w:val="24"/>
          <w:lang w:bidi="hr-HR"/>
        </w:rPr>
      </w:pPr>
      <w:bookmarkStart w:id="36" w:name="_Toc95406499"/>
      <w:r w:rsidRPr="00923EE7">
        <w:rPr>
          <w:rFonts w:asciiTheme="minorHAnsi" w:hAnsiTheme="minorHAnsi"/>
          <w:bCs/>
          <w:color w:val="auto"/>
          <w:szCs w:val="24"/>
          <w:lang w:bidi="hr-HR"/>
        </w:rPr>
        <w:lastRenderedPageBreak/>
        <w:t>Kriteriji</w:t>
      </w:r>
      <w:r w:rsidRPr="00923EE7">
        <w:rPr>
          <w:rFonts w:asciiTheme="minorHAnsi" w:hAnsiTheme="minorHAnsi"/>
          <w:bCs/>
          <w:szCs w:val="24"/>
          <w:lang w:bidi="hr-HR"/>
        </w:rPr>
        <w:t xml:space="preserve"> za ocjenu jednakovrijednosti predmeta nabave</w:t>
      </w:r>
      <w:r w:rsidR="00FC2E05">
        <w:rPr>
          <w:rFonts w:asciiTheme="minorHAnsi" w:hAnsiTheme="minorHAnsi"/>
          <w:bCs/>
          <w:szCs w:val="24"/>
          <w:lang w:bidi="hr-HR"/>
        </w:rPr>
        <w:t>/</w:t>
      </w:r>
      <w:r w:rsidR="00FC2E05" w:rsidRPr="00D87431">
        <w:rPr>
          <w:rFonts w:asciiTheme="minorHAnsi" w:hAnsiTheme="minorHAnsi" w:cstheme="minorHAnsi"/>
          <w:b w:val="0"/>
          <w:bCs/>
          <w:color w:val="00B0F0"/>
          <w:lang w:val="en-US" w:bidi="hr-HR"/>
        </w:rPr>
        <w:t>Criteria for assessing the equivalence of the subject of procurement</w:t>
      </w:r>
      <w:bookmarkEnd w:id="36"/>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7"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7"/>
    </w:p>
    <w:p w14:paraId="21AAA777"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8" w:name="_Hlk93413243"/>
      <w:r w:rsidRPr="00281EA2">
        <w:rPr>
          <w:bCs/>
          <w:sz w:val="24"/>
          <w:szCs w:val="24"/>
          <w:lang w:bidi="hr-HR"/>
        </w:rPr>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8"/>
    </w:p>
    <w:p w14:paraId="30F98FE7" w14:textId="7112533A" w:rsidR="00741625" w:rsidRDefault="00741625" w:rsidP="00B26D65">
      <w:pPr>
        <w:tabs>
          <w:tab w:val="left" w:pos="567"/>
        </w:tabs>
        <w:spacing w:after="0"/>
        <w:contextualSpacing/>
        <w:jc w:val="both"/>
        <w:rPr>
          <w:bCs/>
          <w:sz w:val="24"/>
          <w:szCs w:val="24"/>
          <w:lang w:bidi="hr-HR"/>
        </w:rPr>
      </w:pPr>
    </w:p>
    <w:p w14:paraId="670FCEC1" w14:textId="3C1C36F3" w:rsidR="00741625" w:rsidRPr="004C0CC9" w:rsidRDefault="00741625" w:rsidP="00B26D65">
      <w:pPr>
        <w:tabs>
          <w:tab w:val="left" w:pos="567"/>
        </w:tabs>
        <w:spacing w:after="0"/>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w:t>
      </w:r>
      <w:r w:rsidR="00FB48EC"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 xml:space="preserve">ontracting authority uses the possibility to refer to specifications according to technical standards and will accept goods that comply with national standards </w:t>
      </w:r>
      <w:r w:rsidR="00B514B7" w:rsidRPr="004C0CC9">
        <w:rPr>
          <w:rFonts w:eastAsiaTheme="majorEastAsia" w:cstheme="minorHAnsi"/>
          <w:bCs/>
          <w:color w:val="00B0F0"/>
          <w:sz w:val="24"/>
          <w:szCs w:val="32"/>
          <w:lang w:val="en-US" w:bidi="hr-HR"/>
        </w:rPr>
        <w:t>by accepting European standards, European approvals, common technical specifications, international standards and other technical reference systems established by European regulatory bodies. For all the stated norms</w:t>
      </w:r>
      <w:r w:rsidR="00D43117" w:rsidRPr="004C0CC9">
        <w:rPr>
          <w:rFonts w:eastAsiaTheme="majorEastAsia" w:cstheme="minorHAnsi"/>
          <w:bCs/>
          <w:color w:val="00B0F0"/>
          <w:sz w:val="24"/>
          <w:szCs w:val="32"/>
          <w:lang w:val="en-US" w:bidi="hr-HR"/>
        </w:rPr>
        <w:t>, labels, brands and product types</w:t>
      </w:r>
      <w:r w:rsidR="00B514B7" w:rsidRPr="004C0CC9">
        <w:rPr>
          <w:rFonts w:eastAsiaTheme="majorEastAsia" w:cstheme="minorHAnsi"/>
          <w:bCs/>
          <w:color w:val="00B0F0"/>
          <w:sz w:val="24"/>
          <w:szCs w:val="32"/>
          <w:lang w:val="en-US" w:bidi="hr-HR"/>
        </w:rPr>
        <w:t xml:space="preserve"> in the cost list documentation of the Call „or equivalent“ is applied. Tenderers may enter the offere</w:t>
      </w:r>
      <w:r w:rsidR="00FB48EC" w:rsidRPr="004C0CC9">
        <w:rPr>
          <w:rFonts w:eastAsiaTheme="majorEastAsia" w:cstheme="minorHAnsi"/>
          <w:bCs/>
          <w:color w:val="00B0F0"/>
          <w:sz w:val="24"/>
          <w:szCs w:val="32"/>
          <w:lang w:val="en-US" w:bidi="hr-HR"/>
        </w:rPr>
        <w:t>d</w:t>
      </w:r>
      <w:r w:rsidR="00B514B7" w:rsidRPr="004C0CC9">
        <w:rPr>
          <w:rFonts w:eastAsiaTheme="majorEastAsia" w:cstheme="minorHAnsi"/>
          <w:bCs/>
          <w:color w:val="00B0F0"/>
          <w:sz w:val="24"/>
          <w:szCs w:val="32"/>
          <w:lang w:val="en-US" w:bidi="hr-HR"/>
        </w:rPr>
        <w:t xml:space="preserve"> equivalent standard in the places provided for that purpose.</w:t>
      </w:r>
    </w:p>
    <w:p w14:paraId="4DCC1C6F" w14:textId="2A6B9ECD" w:rsidR="00580E0C" w:rsidRPr="004C0CC9" w:rsidRDefault="00580E0C" w:rsidP="00B26D65">
      <w:pPr>
        <w:tabs>
          <w:tab w:val="left" w:pos="567"/>
        </w:tabs>
        <w:spacing w:after="0"/>
        <w:contextualSpacing/>
        <w:jc w:val="both"/>
        <w:rPr>
          <w:rFonts w:eastAsiaTheme="majorEastAsia" w:cstheme="minorHAnsi"/>
          <w:bCs/>
          <w:color w:val="00B0F0"/>
          <w:sz w:val="24"/>
          <w:szCs w:val="32"/>
          <w:lang w:val="en-US" w:bidi="hr-HR"/>
        </w:rPr>
      </w:pPr>
    </w:p>
    <w:p w14:paraId="7DB7D518" w14:textId="293E8AA8" w:rsidR="00580E0C" w:rsidRPr="004C0CC9" w:rsidRDefault="00580E0C" w:rsidP="00B26D65">
      <w:pPr>
        <w:tabs>
          <w:tab w:val="left" w:pos="567"/>
        </w:tabs>
        <w:spacing w:after="0"/>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w:t>
      </w:r>
      <w:r w:rsidR="00FB48EC"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 xml:space="preserve">ontracting authority may accept the </w:t>
      </w:r>
      <w:r w:rsidR="00FB48EC" w:rsidRPr="004C0CC9">
        <w:rPr>
          <w:rFonts w:eastAsiaTheme="majorEastAsia" w:cstheme="minorHAnsi"/>
          <w:bCs/>
          <w:color w:val="00B0F0"/>
          <w:sz w:val="24"/>
          <w:szCs w:val="32"/>
          <w:lang w:val="en-US" w:bidi="hr-HR"/>
        </w:rPr>
        <w:t>Tender</w:t>
      </w:r>
      <w:r w:rsidR="00E85031" w:rsidRPr="004C0CC9">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 xml:space="preserve">in which the </w:t>
      </w:r>
      <w:r w:rsidR="00FB48EC" w:rsidRPr="004C0CC9">
        <w:rPr>
          <w:rFonts w:eastAsiaTheme="majorEastAsia" w:cstheme="minorHAnsi"/>
          <w:bCs/>
          <w:color w:val="00B0F0"/>
          <w:sz w:val="24"/>
          <w:szCs w:val="32"/>
          <w:lang w:val="en-US" w:bidi="hr-HR"/>
        </w:rPr>
        <w:t>Tender</w:t>
      </w:r>
      <w:r w:rsidRPr="004C0CC9">
        <w:rPr>
          <w:rFonts w:eastAsiaTheme="majorEastAsia" w:cstheme="minorHAnsi"/>
          <w:bCs/>
          <w:color w:val="00B0F0"/>
          <w:sz w:val="24"/>
          <w:szCs w:val="32"/>
          <w:lang w:val="en-US" w:bidi="hr-HR"/>
        </w:rPr>
        <w:t xml:space="preserve">er satisfactorily proves that the proposed solution meets in </w:t>
      </w:r>
      <w:r w:rsidR="00E85031" w:rsidRPr="004C0CC9">
        <w:rPr>
          <w:rFonts w:eastAsiaTheme="majorEastAsia" w:cstheme="minorHAnsi"/>
          <w:bCs/>
          <w:color w:val="00B0F0"/>
          <w:sz w:val="24"/>
          <w:szCs w:val="32"/>
          <w:lang w:val="en-US" w:bidi="hr-HR"/>
        </w:rPr>
        <w:t>a</w:t>
      </w:r>
      <w:r w:rsidRPr="004C0CC9">
        <w:rPr>
          <w:rFonts w:eastAsiaTheme="majorEastAsia" w:cstheme="minorHAnsi"/>
          <w:bCs/>
          <w:color w:val="00B0F0"/>
          <w:sz w:val="24"/>
          <w:szCs w:val="32"/>
          <w:lang w:val="en-US" w:bidi="hr-HR"/>
        </w:rPr>
        <w:t>n equivalent manner the requirements defined by the technical specifications, ie technical annexes to the Invitation. The test report of the conformity assessment body or the certificate issued by that body shall be considered as satisfac</w:t>
      </w:r>
      <w:r w:rsidR="00E85031" w:rsidRPr="004C0CC9">
        <w:rPr>
          <w:rFonts w:eastAsiaTheme="majorEastAsia" w:cstheme="minorHAnsi"/>
          <w:bCs/>
          <w:color w:val="00B0F0"/>
          <w:sz w:val="24"/>
          <w:szCs w:val="32"/>
          <w:lang w:val="en-US" w:bidi="hr-HR"/>
        </w:rPr>
        <w:t>tory evidence.</w:t>
      </w:r>
    </w:p>
    <w:p w14:paraId="2625B177" w14:textId="53D6BD22" w:rsidR="00DD7495" w:rsidRPr="004C0CC9" w:rsidRDefault="00DD7495"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70229232" w14:textId="6A2C979A" w:rsidR="00E85031" w:rsidRPr="004C0CC9" w:rsidRDefault="00E85031"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A conformity assessment body is a body that carries out conformity assessment activities, including calibration, testing, certification and inspection, which is accredited in accordance with Regulation (EC) </w:t>
      </w:r>
      <w:r w:rsidR="00CA7F04" w:rsidRPr="004C0CC9">
        <w:rPr>
          <w:rFonts w:eastAsiaTheme="majorEastAsia" w:cstheme="minorHAnsi"/>
          <w:bCs/>
          <w:color w:val="00B0F0"/>
          <w:sz w:val="24"/>
          <w:szCs w:val="32"/>
          <w:lang w:val="en-US" w:bidi="hr-HR"/>
        </w:rPr>
        <w:t>No 765/2008 of the European Parliament and of the Council.</w:t>
      </w:r>
    </w:p>
    <w:p w14:paraId="4BC0D034" w14:textId="3F002BE3" w:rsidR="00CA7F04" w:rsidRPr="00CA7F04" w:rsidRDefault="00CA7F04" w:rsidP="00254DE7">
      <w:pPr>
        <w:tabs>
          <w:tab w:val="left" w:pos="567"/>
        </w:tabs>
        <w:spacing w:after="0" w:line="240" w:lineRule="auto"/>
        <w:contextualSpacing/>
        <w:jc w:val="both"/>
        <w:rPr>
          <w:rFonts w:eastAsiaTheme="majorEastAsia" w:cstheme="minorHAnsi"/>
          <w:bCs/>
          <w:color w:val="00B0F0"/>
          <w:sz w:val="24"/>
          <w:szCs w:val="32"/>
          <w:lang w:bidi="hr-HR"/>
        </w:rPr>
      </w:pPr>
    </w:p>
    <w:p w14:paraId="04A08ADF" w14:textId="024F8D19" w:rsidR="00CA7F04" w:rsidRPr="004C0CC9"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In case that the </w:t>
      </w:r>
      <w:r w:rsidR="00FB48EC" w:rsidRPr="004C0CC9">
        <w:rPr>
          <w:rFonts w:eastAsiaTheme="majorEastAsia" w:cstheme="minorHAnsi"/>
          <w:bCs/>
          <w:color w:val="00B0F0"/>
          <w:sz w:val="24"/>
          <w:szCs w:val="32"/>
          <w:lang w:val="en-US" w:bidi="hr-HR"/>
        </w:rPr>
        <w:t>Tender</w:t>
      </w:r>
      <w:r w:rsidRPr="004C0CC9">
        <w:rPr>
          <w:rFonts w:eastAsiaTheme="majorEastAsia" w:cstheme="minorHAnsi"/>
          <w:bCs/>
          <w:color w:val="00B0F0"/>
          <w:sz w:val="24"/>
          <w:szCs w:val="32"/>
          <w:lang w:val="en-US" w:bidi="hr-HR"/>
        </w:rPr>
        <w:t xml:space="preserve">er does not act in accordance with these instructions, the </w:t>
      </w:r>
      <w:r w:rsidR="00FB48EC" w:rsidRPr="004C0CC9">
        <w:rPr>
          <w:rFonts w:eastAsiaTheme="majorEastAsia" w:cstheme="minorHAnsi"/>
          <w:bCs/>
          <w:color w:val="00B0F0"/>
          <w:sz w:val="24"/>
          <w:szCs w:val="32"/>
          <w:lang w:val="en-US" w:bidi="hr-HR"/>
        </w:rPr>
        <w:t>Co</w:t>
      </w:r>
      <w:r w:rsidRPr="004C0CC9">
        <w:rPr>
          <w:rFonts w:eastAsiaTheme="majorEastAsia" w:cstheme="minorHAnsi"/>
          <w:bCs/>
          <w:color w:val="00B0F0"/>
          <w:sz w:val="24"/>
          <w:szCs w:val="32"/>
          <w:lang w:val="en-US" w:bidi="hr-HR"/>
        </w:rPr>
        <w:t>ntracting authority may consider such a bid incomplete an unacceptable.</w:t>
      </w:r>
    </w:p>
    <w:p w14:paraId="1496B13A" w14:textId="77777777" w:rsidR="00CA7F04" w:rsidRPr="00281EA2" w:rsidRDefault="00CA7F04" w:rsidP="00254DE7">
      <w:pPr>
        <w:tabs>
          <w:tab w:val="left" w:pos="567"/>
        </w:tabs>
        <w:spacing w:after="0" w:line="240" w:lineRule="auto"/>
        <w:contextualSpacing/>
        <w:jc w:val="both"/>
        <w:rPr>
          <w:bCs/>
          <w:sz w:val="24"/>
          <w:szCs w:val="24"/>
          <w:lang w:bidi="hr-HR"/>
        </w:rPr>
      </w:pPr>
    </w:p>
    <w:p w14:paraId="48740366" w14:textId="1D71DA3E"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9" w:name="_Toc95406500"/>
      <w:r w:rsidRPr="00281EA2">
        <w:rPr>
          <w:rFonts w:asciiTheme="minorHAnsi" w:hAnsiTheme="minorHAnsi"/>
          <w:bCs/>
          <w:szCs w:val="24"/>
          <w:lang w:bidi="hr-HR"/>
        </w:rPr>
        <w:t xml:space="preserve">Mjesto </w:t>
      </w:r>
      <w:r w:rsidR="00C359E9">
        <w:rPr>
          <w:rFonts w:asciiTheme="minorHAnsi" w:hAnsiTheme="minorHAnsi"/>
          <w:bCs/>
          <w:szCs w:val="24"/>
          <w:lang w:bidi="hr-HR"/>
        </w:rPr>
        <w:t>isporuke predmeta nabave</w:t>
      </w:r>
      <w:r w:rsidR="004B6BD1">
        <w:rPr>
          <w:rFonts w:asciiTheme="minorHAnsi" w:hAnsiTheme="minorHAnsi"/>
          <w:bCs/>
          <w:szCs w:val="24"/>
          <w:lang w:bidi="hr-HR"/>
        </w:rPr>
        <w:t>/</w:t>
      </w:r>
      <w:r w:rsidR="004B6BD1" w:rsidRPr="004F7647">
        <w:rPr>
          <w:rFonts w:asciiTheme="minorHAnsi" w:hAnsiTheme="minorHAnsi" w:cstheme="minorHAnsi"/>
          <w:b w:val="0"/>
          <w:bCs/>
          <w:color w:val="00B0F0"/>
          <w:lang w:val="en-US" w:bidi="hr-HR"/>
        </w:rPr>
        <w:t>Place of delivery</w:t>
      </w:r>
      <w:bookmarkEnd w:id="39"/>
    </w:p>
    <w:p w14:paraId="5373E740" w14:textId="398854AE" w:rsidR="00254DE7" w:rsidRDefault="0019748A" w:rsidP="00254DE7">
      <w:pPr>
        <w:spacing w:after="0" w:line="240" w:lineRule="auto"/>
        <w:rPr>
          <w:bCs/>
          <w:sz w:val="24"/>
          <w:szCs w:val="24"/>
          <w:lang w:bidi="hr-HR"/>
        </w:rPr>
      </w:pPr>
      <w:r w:rsidRPr="0019748A">
        <w:rPr>
          <w:bCs/>
          <w:sz w:val="24"/>
          <w:szCs w:val="24"/>
          <w:lang w:bidi="hr-HR"/>
        </w:rPr>
        <w:t>Kanalska ulica 36, 10 250 Zagreb, Hrvatska.</w:t>
      </w:r>
    </w:p>
    <w:p w14:paraId="3E255ADF" w14:textId="3A1BF7AD" w:rsidR="002358D8" w:rsidRDefault="002358D8" w:rsidP="00254DE7">
      <w:pPr>
        <w:spacing w:after="0" w:line="240" w:lineRule="auto"/>
        <w:rPr>
          <w:bCs/>
          <w:sz w:val="24"/>
          <w:szCs w:val="24"/>
          <w:lang w:bidi="hr-HR"/>
        </w:rPr>
      </w:pPr>
    </w:p>
    <w:p w14:paraId="5DF97971" w14:textId="7D40C263" w:rsidR="002358D8" w:rsidRPr="002358D8" w:rsidRDefault="002358D8" w:rsidP="002358D8">
      <w:pPr>
        <w:tabs>
          <w:tab w:val="left" w:pos="567"/>
        </w:tabs>
        <w:spacing w:after="0" w:line="240" w:lineRule="auto"/>
        <w:contextualSpacing/>
        <w:jc w:val="both"/>
        <w:rPr>
          <w:rFonts w:eastAsiaTheme="majorEastAsia" w:cstheme="minorHAnsi"/>
          <w:bCs/>
          <w:color w:val="00B0F0"/>
          <w:sz w:val="24"/>
          <w:szCs w:val="32"/>
          <w:lang w:bidi="hr-HR"/>
        </w:rPr>
      </w:pPr>
      <w:r w:rsidRPr="002358D8">
        <w:rPr>
          <w:rFonts w:eastAsiaTheme="majorEastAsia" w:cstheme="minorHAnsi"/>
          <w:bCs/>
          <w:color w:val="00B0F0"/>
          <w:sz w:val="24"/>
          <w:szCs w:val="32"/>
          <w:lang w:bidi="hr-HR"/>
        </w:rPr>
        <w:lastRenderedPageBreak/>
        <w:t>Kanalska ulica 36, 10 250 Zagreb, Croatia</w:t>
      </w:r>
    </w:p>
    <w:p w14:paraId="290128A3" w14:textId="77777777" w:rsidR="004B6BD1" w:rsidRPr="0019748A" w:rsidRDefault="004B6BD1" w:rsidP="00254DE7">
      <w:pPr>
        <w:spacing w:after="0" w:line="240" w:lineRule="auto"/>
        <w:rPr>
          <w:sz w:val="24"/>
          <w:szCs w:val="24"/>
          <w:lang w:bidi="hr-HR"/>
        </w:rPr>
      </w:pPr>
    </w:p>
    <w:p w14:paraId="691B552C" w14:textId="4436B2ED" w:rsidR="00254DE7" w:rsidRPr="00254DE7" w:rsidRDefault="00E80E53"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40" w:name="_Toc95406501"/>
      <w:r w:rsidR="00254DE7">
        <w:rPr>
          <w:rFonts w:asciiTheme="minorHAnsi" w:hAnsiTheme="minorHAnsi"/>
          <w:bCs/>
          <w:szCs w:val="24"/>
          <w:lang w:bidi="hr-HR"/>
        </w:rPr>
        <w:t>Jamstveni rok</w:t>
      </w:r>
      <w:r w:rsidR="00382462">
        <w:rPr>
          <w:rFonts w:asciiTheme="minorHAnsi" w:hAnsiTheme="minorHAnsi"/>
          <w:bCs/>
          <w:szCs w:val="24"/>
          <w:lang w:bidi="hr-HR"/>
        </w:rPr>
        <w:t xml:space="preserve">/ </w:t>
      </w:r>
      <w:r w:rsidR="00382462" w:rsidRPr="004F7647">
        <w:rPr>
          <w:rFonts w:asciiTheme="minorHAnsi" w:hAnsiTheme="minorHAnsi" w:cstheme="minorHAnsi"/>
          <w:b w:val="0"/>
          <w:bCs/>
          <w:color w:val="00B0F0"/>
          <w:lang w:val="en-US" w:bidi="hr-HR"/>
        </w:rPr>
        <w:t>Warranty period</w:t>
      </w:r>
      <w:bookmarkEnd w:id="40"/>
    </w:p>
    <w:p w14:paraId="75C5B208" w14:textId="38C43765" w:rsidR="00254DE7" w:rsidRDefault="00254DE7" w:rsidP="00C60B56">
      <w:pPr>
        <w:autoSpaceDE w:val="0"/>
        <w:autoSpaceDN w:val="0"/>
        <w:adjustRightInd w:val="0"/>
        <w:spacing w:after="0" w:line="240" w:lineRule="auto"/>
        <w:jc w:val="both"/>
        <w:rPr>
          <w:bCs/>
          <w:sz w:val="24"/>
          <w:szCs w:val="24"/>
          <w:lang w:bidi="hr-HR"/>
        </w:rPr>
      </w:pPr>
      <w:r w:rsidRPr="00A2518E">
        <w:rPr>
          <w:bCs/>
          <w:sz w:val="24"/>
          <w:szCs w:val="24"/>
          <w:lang w:bidi="hr-HR"/>
        </w:rPr>
        <w:t>Ponuditelji jamstveni rok naznačuju u ponudbenom listu (</w:t>
      </w:r>
      <w:r w:rsidRPr="0083070E">
        <w:rPr>
          <w:b/>
          <w:sz w:val="24"/>
          <w:szCs w:val="24"/>
          <w:lang w:bidi="hr-HR"/>
        </w:rPr>
        <w:t>Prilog 1</w:t>
      </w:r>
      <w:r w:rsidRPr="00A2518E">
        <w:rPr>
          <w:bCs/>
          <w:sz w:val="24"/>
          <w:szCs w:val="24"/>
          <w:lang w:bidi="hr-HR"/>
        </w:rPr>
        <w:t>) na za to predviđenom mjestu.</w:t>
      </w:r>
      <w:bookmarkStart w:id="41" w:name="_Hlk89934295"/>
      <w:r w:rsidR="002358D8">
        <w:rPr>
          <w:bCs/>
          <w:sz w:val="24"/>
          <w:szCs w:val="24"/>
          <w:lang w:bidi="hr-HR"/>
        </w:rPr>
        <w:t xml:space="preserve"> T</w:t>
      </w:r>
      <w:r w:rsidRPr="00A2518E">
        <w:rPr>
          <w:rFonts w:ascii="Calibri" w:hAnsi="Calibri" w:cs="Calibri"/>
          <w:color w:val="000000"/>
          <w:sz w:val="24"/>
          <w:szCs w:val="24"/>
        </w:rPr>
        <w:t xml:space="preserve">raženi jamstveni rok </w:t>
      </w:r>
      <w:r w:rsidR="00813B3C">
        <w:rPr>
          <w:rFonts w:ascii="Calibri" w:hAnsi="Calibri" w:cs="Calibri"/>
          <w:color w:val="000000"/>
          <w:sz w:val="24"/>
          <w:szCs w:val="24"/>
        </w:rPr>
        <w:t>predmeta nabave</w:t>
      </w:r>
      <w:r w:rsidR="00530BF6">
        <w:rPr>
          <w:rFonts w:ascii="Calibri" w:hAnsi="Calibri" w:cs="Calibri"/>
          <w:color w:val="000000"/>
          <w:sz w:val="24"/>
          <w:szCs w:val="24"/>
        </w:rPr>
        <w:t xml:space="preserve"> </w:t>
      </w:r>
      <w:r w:rsidR="00530BF6" w:rsidRPr="002E54A4">
        <w:rPr>
          <w:rFonts w:ascii="Calibri" w:hAnsi="Calibri" w:cs="Calibri"/>
          <w:color w:val="000000"/>
          <w:sz w:val="24"/>
          <w:szCs w:val="24"/>
        </w:rPr>
        <w:t>je</w:t>
      </w:r>
      <w:r w:rsidR="00F54B41">
        <w:rPr>
          <w:rFonts w:ascii="Calibri" w:hAnsi="Calibri" w:cs="Calibri"/>
          <w:color w:val="000000"/>
          <w:sz w:val="24"/>
          <w:szCs w:val="24"/>
        </w:rPr>
        <w:t xml:space="preserve"> </w:t>
      </w:r>
      <w:r w:rsidR="00F54B41" w:rsidRPr="00F54B41">
        <w:rPr>
          <w:rFonts w:ascii="Calibri" w:hAnsi="Calibri" w:cs="Calibri"/>
          <w:b/>
          <w:bCs/>
          <w:color w:val="000000"/>
          <w:sz w:val="24"/>
          <w:szCs w:val="24"/>
        </w:rPr>
        <w:t>minimalno</w:t>
      </w:r>
      <w:r w:rsidRPr="00F54B41">
        <w:rPr>
          <w:rFonts w:ascii="Calibri" w:hAnsi="Calibri" w:cs="Calibri"/>
          <w:b/>
          <w:bCs/>
          <w:color w:val="000000"/>
          <w:sz w:val="24"/>
          <w:szCs w:val="24"/>
        </w:rPr>
        <w:t xml:space="preserve"> </w:t>
      </w:r>
      <w:r w:rsidR="002E54A4" w:rsidRPr="00F54B41">
        <w:rPr>
          <w:rFonts w:ascii="Calibri" w:hAnsi="Calibri" w:cs="Calibri"/>
          <w:b/>
          <w:bCs/>
          <w:color w:val="000000"/>
          <w:sz w:val="24"/>
          <w:szCs w:val="24"/>
        </w:rPr>
        <w:t>dvanaest</w:t>
      </w:r>
      <w:r w:rsidRPr="002E54A4">
        <w:rPr>
          <w:rFonts w:ascii="Calibri" w:hAnsi="Calibri" w:cs="Calibri"/>
          <w:color w:val="000000"/>
          <w:sz w:val="24"/>
          <w:szCs w:val="24"/>
        </w:rPr>
        <w:t xml:space="preserve"> </w:t>
      </w:r>
      <w:r w:rsidRPr="002E54A4">
        <w:rPr>
          <w:rFonts w:ascii="Calibri" w:hAnsi="Calibri" w:cs="Calibri"/>
          <w:b/>
          <w:bCs/>
          <w:color w:val="000000"/>
          <w:sz w:val="24"/>
          <w:szCs w:val="24"/>
        </w:rPr>
        <w:t>(</w:t>
      </w:r>
      <w:r w:rsidR="002E54A4" w:rsidRPr="002E54A4">
        <w:rPr>
          <w:rFonts w:ascii="Calibri" w:hAnsi="Calibri" w:cs="Calibri"/>
          <w:b/>
          <w:bCs/>
          <w:color w:val="000000"/>
          <w:sz w:val="24"/>
          <w:szCs w:val="24"/>
        </w:rPr>
        <w:t>12</w:t>
      </w:r>
      <w:r w:rsidRPr="002E54A4">
        <w:rPr>
          <w:rFonts w:ascii="Calibri" w:hAnsi="Calibri" w:cs="Calibri"/>
          <w:b/>
          <w:bCs/>
          <w:color w:val="000000"/>
          <w:sz w:val="24"/>
          <w:szCs w:val="24"/>
        </w:rPr>
        <w:t>) mjesec</w:t>
      </w:r>
      <w:r w:rsidR="002E54A4" w:rsidRPr="002E54A4">
        <w:rPr>
          <w:rFonts w:ascii="Calibri" w:hAnsi="Calibri" w:cs="Calibri"/>
          <w:b/>
          <w:bCs/>
          <w:color w:val="000000"/>
          <w:sz w:val="24"/>
          <w:szCs w:val="24"/>
        </w:rPr>
        <w:t>i</w:t>
      </w:r>
      <w:r w:rsidR="00530BF6" w:rsidRPr="002E54A4">
        <w:rPr>
          <w:rFonts w:ascii="Calibri" w:hAnsi="Calibri" w:cs="Calibri"/>
          <w:b/>
          <w:bCs/>
          <w:color w:val="000000"/>
          <w:sz w:val="24"/>
          <w:szCs w:val="24"/>
        </w:rPr>
        <w:t xml:space="preserve"> </w:t>
      </w:r>
      <w:r w:rsidR="00530BF6" w:rsidRPr="002E54A4">
        <w:rPr>
          <w:rFonts w:ascii="Calibri" w:hAnsi="Calibri" w:cs="Calibri"/>
          <w:color w:val="000000"/>
          <w:sz w:val="24"/>
          <w:szCs w:val="24"/>
        </w:rPr>
        <w:t>te</w:t>
      </w:r>
      <w:r w:rsidR="00530BF6">
        <w:rPr>
          <w:rFonts w:ascii="Calibri" w:hAnsi="Calibri" w:cs="Calibri"/>
          <w:color w:val="000000"/>
          <w:sz w:val="24"/>
          <w:szCs w:val="24"/>
        </w:rPr>
        <w:t xml:space="preserve"> isti počinje teći s datumom </w:t>
      </w:r>
      <w:r w:rsidR="00AB23F2">
        <w:rPr>
          <w:rFonts w:ascii="Calibri" w:hAnsi="Calibri" w:cs="Calibri"/>
          <w:color w:val="000000"/>
          <w:sz w:val="24"/>
          <w:szCs w:val="24"/>
        </w:rPr>
        <w:t xml:space="preserve">montaže </w:t>
      </w:r>
      <w:r w:rsidR="00362798">
        <w:rPr>
          <w:rFonts w:ascii="Calibri" w:hAnsi="Calibri" w:cs="Calibri"/>
          <w:color w:val="000000"/>
          <w:sz w:val="24"/>
          <w:szCs w:val="24"/>
        </w:rPr>
        <w:t xml:space="preserve">i puštanja u probni rad </w:t>
      </w:r>
      <w:r w:rsidR="00813B3C">
        <w:rPr>
          <w:rFonts w:ascii="Calibri" w:hAnsi="Calibri" w:cs="Calibri"/>
          <w:color w:val="000000"/>
          <w:sz w:val="24"/>
          <w:szCs w:val="24"/>
        </w:rPr>
        <w:t>instalirane robe (</w:t>
      </w:r>
      <w:r w:rsidR="00311E92">
        <w:rPr>
          <w:rFonts w:ascii="Calibri" w:hAnsi="Calibri" w:cs="Calibri"/>
          <w:color w:val="000000"/>
          <w:sz w:val="24"/>
          <w:szCs w:val="24"/>
        </w:rPr>
        <w:t>opreme</w:t>
      </w:r>
      <w:r w:rsidR="00813B3C">
        <w:rPr>
          <w:rFonts w:ascii="Calibri" w:hAnsi="Calibri" w:cs="Calibri"/>
          <w:color w:val="000000"/>
          <w:sz w:val="24"/>
          <w:szCs w:val="24"/>
        </w:rPr>
        <w:t>)</w:t>
      </w:r>
      <w:r w:rsidR="00AB23F2">
        <w:rPr>
          <w:rFonts w:ascii="Calibri" w:hAnsi="Calibri" w:cs="Calibri"/>
          <w:color w:val="000000"/>
          <w:sz w:val="24"/>
          <w:szCs w:val="24"/>
        </w:rPr>
        <w:t xml:space="preserve"> </w:t>
      </w:r>
      <w:bookmarkEnd w:id="41"/>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026C028E" w14:textId="7247FC14" w:rsidR="00382462" w:rsidRPr="004C0CC9" w:rsidRDefault="00FB48EC" w:rsidP="00C60B56">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Tenderer</w:t>
      </w:r>
      <w:r w:rsidR="00382462" w:rsidRPr="004C0CC9">
        <w:rPr>
          <w:rFonts w:eastAsiaTheme="majorEastAsia" w:cstheme="minorHAnsi"/>
          <w:bCs/>
          <w:color w:val="00B0F0"/>
          <w:sz w:val="24"/>
          <w:szCs w:val="32"/>
          <w:lang w:val="en-US" w:bidi="hr-HR"/>
        </w:rPr>
        <w:t>s must specify the warranty period in the</w:t>
      </w:r>
      <w:r w:rsidRPr="004C0CC9">
        <w:rPr>
          <w:rFonts w:eastAsiaTheme="majorEastAsia" w:cstheme="minorHAnsi"/>
          <w:bCs/>
          <w:color w:val="00B0F0"/>
          <w:sz w:val="24"/>
          <w:szCs w:val="32"/>
          <w:lang w:val="en-US" w:bidi="hr-HR"/>
        </w:rPr>
        <w:t xml:space="preserve"> Tender</w:t>
      </w:r>
      <w:r w:rsidR="00382462" w:rsidRPr="004C0CC9">
        <w:rPr>
          <w:rFonts w:eastAsiaTheme="majorEastAsia" w:cstheme="minorHAnsi"/>
          <w:bCs/>
          <w:color w:val="00B0F0"/>
          <w:sz w:val="24"/>
          <w:szCs w:val="32"/>
          <w:lang w:val="en-US" w:bidi="hr-HR"/>
        </w:rPr>
        <w:t xml:space="preserve"> </w:t>
      </w:r>
      <w:r w:rsidR="00382462" w:rsidRPr="004C0CC9">
        <w:rPr>
          <w:rFonts w:eastAsiaTheme="majorEastAsia" w:cstheme="minorHAnsi"/>
          <w:b/>
          <w:color w:val="00B0F0"/>
          <w:sz w:val="24"/>
          <w:szCs w:val="32"/>
          <w:lang w:val="en-US" w:bidi="hr-HR"/>
        </w:rPr>
        <w:t xml:space="preserve">(Annex 1) </w:t>
      </w:r>
      <w:r w:rsidR="00382462" w:rsidRPr="004C0CC9">
        <w:rPr>
          <w:rFonts w:eastAsiaTheme="majorEastAsia" w:cstheme="minorHAnsi"/>
          <w:bCs/>
          <w:color w:val="00B0F0"/>
          <w:sz w:val="24"/>
          <w:szCs w:val="32"/>
          <w:lang w:val="en-US" w:bidi="hr-HR"/>
        </w:rPr>
        <w:t xml:space="preserve">in the space provided. The minimum required warranty period for the subject of procurement is </w:t>
      </w:r>
      <w:r w:rsidR="002E54A4" w:rsidRPr="004C0CC9">
        <w:rPr>
          <w:rFonts w:eastAsiaTheme="majorEastAsia" w:cstheme="minorHAnsi"/>
          <w:b/>
          <w:color w:val="00B0F0"/>
          <w:sz w:val="24"/>
          <w:szCs w:val="32"/>
          <w:lang w:val="en-US" w:bidi="hr-HR"/>
        </w:rPr>
        <w:t>twelve</w:t>
      </w:r>
      <w:r w:rsidR="00382462" w:rsidRPr="004C0CC9">
        <w:rPr>
          <w:rFonts w:eastAsiaTheme="majorEastAsia" w:cstheme="minorHAnsi"/>
          <w:b/>
          <w:color w:val="00B0F0"/>
          <w:sz w:val="24"/>
          <w:szCs w:val="32"/>
          <w:lang w:val="en-US" w:bidi="hr-HR"/>
        </w:rPr>
        <w:t xml:space="preserve"> (</w:t>
      </w:r>
      <w:r w:rsidR="002E54A4" w:rsidRPr="004C0CC9">
        <w:rPr>
          <w:rFonts w:eastAsiaTheme="majorEastAsia" w:cstheme="minorHAnsi"/>
          <w:b/>
          <w:color w:val="00B0F0"/>
          <w:sz w:val="24"/>
          <w:szCs w:val="32"/>
          <w:lang w:val="en-US" w:bidi="hr-HR"/>
        </w:rPr>
        <w:t>12</w:t>
      </w:r>
      <w:r w:rsidR="00382462" w:rsidRPr="004C0CC9">
        <w:rPr>
          <w:rFonts w:eastAsiaTheme="majorEastAsia" w:cstheme="minorHAnsi"/>
          <w:b/>
          <w:color w:val="00B0F0"/>
          <w:sz w:val="24"/>
          <w:szCs w:val="32"/>
          <w:lang w:val="en-US" w:bidi="hr-HR"/>
        </w:rPr>
        <w:t>) months</w:t>
      </w:r>
      <w:r w:rsidR="00382462" w:rsidRPr="004C0CC9">
        <w:rPr>
          <w:rFonts w:eastAsiaTheme="majorEastAsia" w:cstheme="minorHAnsi"/>
          <w:bCs/>
          <w:color w:val="00B0F0"/>
          <w:sz w:val="24"/>
          <w:szCs w:val="32"/>
          <w:lang w:val="en-US" w:bidi="hr-HR"/>
        </w:rPr>
        <w:t xml:space="preserve"> </w:t>
      </w:r>
      <w:r w:rsidR="00F54B41" w:rsidRPr="004C0CC9">
        <w:rPr>
          <w:rFonts w:eastAsiaTheme="majorEastAsia" w:cstheme="minorHAnsi"/>
          <w:b/>
          <w:color w:val="00B0F0"/>
          <w:sz w:val="24"/>
          <w:szCs w:val="32"/>
          <w:lang w:val="en-US" w:bidi="hr-HR"/>
        </w:rPr>
        <w:t>minimum</w:t>
      </w:r>
      <w:r w:rsidR="00F54B41" w:rsidRPr="004C0CC9">
        <w:rPr>
          <w:rFonts w:eastAsiaTheme="majorEastAsia" w:cstheme="minorHAnsi"/>
          <w:bCs/>
          <w:color w:val="00B0F0"/>
          <w:sz w:val="24"/>
          <w:szCs w:val="32"/>
          <w:lang w:val="en-US" w:bidi="hr-HR"/>
        </w:rPr>
        <w:t xml:space="preserve"> </w:t>
      </w:r>
      <w:r w:rsidR="00382462" w:rsidRPr="004C0CC9">
        <w:rPr>
          <w:rFonts w:eastAsiaTheme="majorEastAsia" w:cstheme="minorHAnsi"/>
          <w:bCs/>
          <w:color w:val="00B0F0"/>
          <w:sz w:val="24"/>
          <w:szCs w:val="32"/>
          <w:lang w:val="en-US" w:bidi="hr-HR"/>
        </w:rPr>
        <w:t xml:space="preserve">and starts from the day of installation and </w:t>
      </w:r>
      <w:r w:rsidR="002A2DAA" w:rsidRPr="004C0CC9">
        <w:rPr>
          <w:rFonts w:eastAsiaTheme="majorEastAsia" w:cstheme="minorHAnsi"/>
          <w:bCs/>
          <w:color w:val="00B0F0"/>
          <w:sz w:val="24"/>
          <w:szCs w:val="32"/>
          <w:lang w:val="en-US" w:bidi="hr-HR"/>
        </w:rPr>
        <w:t>commissioning</w:t>
      </w:r>
      <w:r w:rsidR="00382462" w:rsidRPr="004C0CC9">
        <w:rPr>
          <w:rFonts w:eastAsiaTheme="majorEastAsia" w:cstheme="minorHAnsi"/>
          <w:bCs/>
          <w:color w:val="00B0F0"/>
          <w:sz w:val="24"/>
          <w:szCs w:val="32"/>
          <w:lang w:val="en-US" w:bidi="hr-HR"/>
        </w:rPr>
        <w:t xml:space="preserve"> of installed goods (equipment) which is recorded in the Minutes of </w:t>
      </w:r>
      <w:r w:rsidR="002A2DAA" w:rsidRPr="004C0CC9">
        <w:rPr>
          <w:rFonts w:eastAsiaTheme="majorEastAsia" w:cstheme="minorHAnsi"/>
          <w:bCs/>
          <w:color w:val="00B0F0"/>
          <w:sz w:val="24"/>
          <w:szCs w:val="32"/>
          <w:lang w:val="en-US" w:bidi="hr-HR"/>
        </w:rPr>
        <w:t>handover</w:t>
      </w:r>
      <w:r w:rsidR="00382462" w:rsidRPr="004C0CC9">
        <w:rPr>
          <w:rFonts w:eastAsiaTheme="majorEastAsia" w:cstheme="minorHAnsi"/>
          <w:bCs/>
          <w:color w:val="00B0F0"/>
          <w:sz w:val="24"/>
          <w:szCs w:val="32"/>
          <w:lang w:val="en-US" w:bidi="hr-HR"/>
        </w:rPr>
        <w:t xml:space="preserve"> of goods signed by the responsible person </w:t>
      </w:r>
      <w:r w:rsidR="00F81853" w:rsidRPr="004C0CC9">
        <w:rPr>
          <w:rFonts w:eastAsiaTheme="majorEastAsia" w:cstheme="minorHAnsi"/>
          <w:bCs/>
          <w:color w:val="00B0F0"/>
          <w:sz w:val="24"/>
          <w:szCs w:val="32"/>
          <w:lang w:val="en-US" w:bidi="hr-HR"/>
        </w:rPr>
        <w:t>o</w:t>
      </w:r>
      <w:r w:rsidR="00382462" w:rsidRPr="004C0CC9">
        <w:rPr>
          <w:rFonts w:eastAsiaTheme="majorEastAsia" w:cstheme="minorHAnsi"/>
          <w:bCs/>
          <w:color w:val="00B0F0"/>
          <w:sz w:val="24"/>
          <w:szCs w:val="32"/>
          <w:lang w:val="en-US" w:bidi="hr-HR"/>
        </w:rPr>
        <w:t xml:space="preserve">f the </w:t>
      </w:r>
      <w:r w:rsidR="009F532D" w:rsidRPr="004C0CC9">
        <w:rPr>
          <w:rFonts w:eastAsiaTheme="majorEastAsia" w:cstheme="minorHAnsi"/>
          <w:bCs/>
          <w:color w:val="00B0F0"/>
          <w:sz w:val="24"/>
          <w:szCs w:val="32"/>
          <w:lang w:val="en-US" w:bidi="hr-HR"/>
        </w:rPr>
        <w:t>S</w:t>
      </w:r>
      <w:r w:rsidR="00382462" w:rsidRPr="004C0CC9">
        <w:rPr>
          <w:rFonts w:eastAsiaTheme="majorEastAsia" w:cstheme="minorHAnsi"/>
          <w:bCs/>
          <w:color w:val="00B0F0"/>
          <w:sz w:val="24"/>
          <w:szCs w:val="32"/>
          <w:lang w:val="en-US" w:bidi="hr-HR"/>
        </w:rPr>
        <w:t xml:space="preserve">upplier and </w:t>
      </w:r>
      <w:r w:rsidR="009F532D" w:rsidRPr="004C0CC9">
        <w:rPr>
          <w:rFonts w:eastAsiaTheme="majorEastAsia" w:cstheme="minorHAnsi"/>
          <w:bCs/>
          <w:color w:val="00B0F0"/>
          <w:sz w:val="24"/>
          <w:szCs w:val="32"/>
          <w:lang w:val="en-US" w:bidi="hr-HR"/>
        </w:rPr>
        <w:t>C</w:t>
      </w:r>
      <w:r w:rsidR="00382462" w:rsidRPr="004C0CC9">
        <w:rPr>
          <w:rFonts w:eastAsiaTheme="majorEastAsia" w:cstheme="minorHAnsi"/>
          <w:bCs/>
          <w:color w:val="00B0F0"/>
          <w:sz w:val="24"/>
          <w:szCs w:val="32"/>
          <w:lang w:val="en-US" w:bidi="hr-HR"/>
        </w:rPr>
        <w:t>ontracting author</w:t>
      </w:r>
      <w:r w:rsidR="00F81853" w:rsidRPr="004C0CC9">
        <w:rPr>
          <w:rFonts w:eastAsiaTheme="majorEastAsia" w:cstheme="minorHAnsi"/>
          <w:bCs/>
          <w:color w:val="00B0F0"/>
          <w:sz w:val="24"/>
          <w:szCs w:val="32"/>
          <w:lang w:val="en-US" w:bidi="hr-HR"/>
        </w:rPr>
        <w:t>ity.</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2" w:name="_Toc95406502"/>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42"/>
      <w:r w:rsidR="00B86AE5" w:rsidRPr="00281EA2">
        <w:rPr>
          <w:rFonts w:asciiTheme="minorHAnsi" w:hAnsiTheme="minorHAnsi"/>
          <w:bCs/>
          <w:szCs w:val="24"/>
          <w:lang w:bidi="hr-HR"/>
        </w:rPr>
        <w:t xml:space="preserve"> </w:t>
      </w:r>
    </w:p>
    <w:p w14:paraId="008ECC87" w14:textId="566F3DCA" w:rsidR="00BF4E56" w:rsidRDefault="00745607" w:rsidP="00B26D65">
      <w:pPr>
        <w:autoSpaceDE w:val="0"/>
        <w:autoSpaceDN w:val="0"/>
        <w:adjustRightInd w:val="0"/>
        <w:spacing w:after="0" w:line="240" w:lineRule="auto"/>
        <w:jc w:val="both"/>
        <w:rPr>
          <w:bCs/>
          <w:sz w:val="24"/>
          <w:szCs w:val="24"/>
          <w:lang w:bidi="hr-HR"/>
        </w:rPr>
      </w:pPr>
      <w:bookmarkStart w:id="43" w:name="_Hlk89934306"/>
      <w:r w:rsidRPr="00281EA2">
        <w:rPr>
          <w:bCs/>
          <w:sz w:val="24"/>
          <w:szCs w:val="24"/>
          <w:lang w:bidi="hr-HR"/>
        </w:rPr>
        <w:t xml:space="preserve">Rok za </w:t>
      </w:r>
      <w:r w:rsidR="00923EE7">
        <w:rPr>
          <w:bCs/>
          <w:sz w:val="24"/>
          <w:szCs w:val="24"/>
          <w:lang w:bidi="hr-HR"/>
        </w:rPr>
        <w:t>isporuku svih stavki troškovnika</w:t>
      </w:r>
      <w:r w:rsidR="008E61AD">
        <w:rPr>
          <w:bCs/>
          <w:sz w:val="24"/>
          <w:szCs w:val="24"/>
          <w:lang w:bidi="hr-HR"/>
        </w:rPr>
        <w:t xml:space="preserve"> </w:t>
      </w:r>
      <w:r w:rsidR="008E61AD" w:rsidRPr="00B01AB2">
        <w:rPr>
          <w:bCs/>
          <w:sz w:val="24"/>
          <w:szCs w:val="24"/>
          <w:lang w:bidi="hr-HR"/>
        </w:rPr>
        <w:t xml:space="preserve">nabave </w:t>
      </w:r>
      <w:r w:rsidR="008E61AD" w:rsidRPr="00B01AB2">
        <w:rPr>
          <w:b/>
          <w:sz w:val="24"/>
          <w:szCs w:val="24"/>
          <w:u w:val="single"/>
          <w:lang w:bidi="hr-HR"/>
        </w:rPr>
        <w:t>je najkasnije</w:t>
      </w:r>
      <w:bookmarkEnd w:id="43"/>
      <w:r w:rsidR="00B01AB2">
        <w:rPr>
          <w:bCs/>
          <w:sz w:val="24"/>
          <w:szCs w:val="24"/>
          <w:lang w:bidi="hr-HR"/>
        </w:rPr>
        <w:t xml:space="preserve"> 330 dana od potpisa Ugovora.</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208F3438" w:rsidR="00726348" w:rsidRPr="00281EA2"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w:t>
      </w:r>
      <w:r w:rsidR="007059E4">
        <w:rPr>
          <w:bCs/>
          <w:sz w:val="24"/>
          <w:szCs w:val="24"/>
          <w:lang w:bidi="hr-HR"/>
        </w:rPr>
        <w:t xml:space="preserve"> otključane</w:t>
      </w:r>
      <w:r w:rsidR="00D9073C" w:rsidRPr="00281EA2">
        <w:rPr>
          <w:bCs/>
          <w:sz w:val="24"/>
          <w:szCs w:val="24"/>
          <w:lang w:bidi="hr-HR"/>
        </w:rPr>
        <w:t xml:space="preserve"> stavke troškovnika i</w:t>
      </w:r>
      <w:r w:rsidR="00C359E9">
        <w:rPr>
          <w:bCs/>
          <w:sz w:val="24"/>
          <w:szCs w:val="24"/>
          <w:lang w:bidi="hr-HR"/>
        </w:rPr>
        <w:t>sporučene</w:t>
      </w:r>
      <w:r w:rsidR="00CA6FDE" w:rsidRPr="00281EA2">
        <w:rPr>
          <w:bCs/>
          <w:sz w:val="24"/>
          <w:szCs w:val="24"/>
          <w:lang w:bidi="hr-HR"/>
        </w:rPr>
        <w:t xml:space="preserve"> </w:t>
      </w:r>
      <w:r w:rsidR="006B27AA">
        <w:rPr>
          <w:bCs/>
          <w:sz w:val="24"/>
          <w:szCs w:val="24"/>
          <w:lang w:bidi="hr-HR"/>
        </w:rPr>
        <w:t xml:space="preserve">i montirane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primopredaja </w:t>
      </w:r>
      <w:r w:rsidR="00D9073C" w:rsidRPr="00281EA2">
        <w:rPr>
          <w:bCs/>
          <w:sz w:val="24"/>
          <w:szCs w:val="24"/>
          <w:lang w:bidi="hr-HR"/>
        </w:rPr>
        <w:t>predmeta nabave</w:t>
      </w:r>
      <w:r w:rsidR="00CA6FDE" w:rsidRPr="00281EA2">
        <w:rPr>
          <w:bCs/>
          <w:sz w:val="24"/>
          <w:szCs w:val="24"/>
          <w:lang w:bidi="hr-HR"/>
        </w:rPr>
        <w:t>,</w:t>
      </w:r>
      <w:r w:rsidR="003F1446">
        <w:rPr>
          <w:bCs/>
          <w:sz w:val="24"/>
          <w:szCs w:val="24"/>
          <w:lang w:bidi="hr-HR"/>
        </w:rPr>
        <w:t xml:space="preserve"> odnosno oprema je puštena u probni rad</w:t>
      </w:r>
      <w:r w:rsidR="00CA6FDE" w:rsidRPr="00281EA2">
        <w:rPr>
          <w:bCs/>
          <w:sz w:val="24"/>
          <w:szCs w:val="24"/>
          <w:lang w:bidi="hr-HR"/>
        </w:rPr>
        <w:t xml:space="preserve"> 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038B6FBA" w14:textId="0CB246A7"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385C870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62E443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4" w:name="_Hlk66970586"/>
      <w:r w:rsidRPr="00281EA2">
        <w:rPr>
          <w:bCs/>
          <w:sz w:val="24"/>
          <w:szCs w:val="24"/>
          <w:lang w:bidi="hr-HR"/>
        </w:rPr>
        <w:t xml:space="preserve">uslijed pisanog odobrenja Naručitelja za produženjem </w:t>
      </w:r>
      <w:bookmarkEnd w:id="44"/>
      <w:r w:rsidR="00B5146F">
        <w:rPr>
          <w:bCs/>
          <w:sz w:val="24"/>
          <w:szCs w:val="24"/>
          <w:lang w:bidi="hr-HR"/>
        </w:rPr>
        <w:t>roka za dostavu robe</w:t>
      </w:r>
      <w:r w:rsidR="006B27AA">
        <w:rPr>
          <w:bCs/>
          <w:sz w:val="24"/>
          <w:szCs w:val="24"/>
          <w:lang w:bidi="hr-HR"/>
        </w:rPr>
        <w:t xml:space="preserve"> i/ili izvođenja radova</w:t>
      </w:r>
      <w:r w:rsidRPr="00281EA2">
        <w:rPr>
          <w:bCs/>
          <w:sz w:val="24"/>
          <w:szCs w:val="24"/>
          <w:lang w:bidi="hr-HR"/>
        </w:rPr>
        <w:t>,</w:t>
      </w:r>
    </w:p>
    <w:p w14:paraId="1D53ADB2" w14:textId="5EE92C30"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68684188"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006A323A">
        <w:rPr>
          <w:bCs/>
          <w:sz w:val="24"/>
          <w:szCs w:val="24"/>
          <w:lang w:bidi="hr-HR"/>
        </w:rPr>
        <w:t xml:space="preserve"> i/ili izvođenju radova</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p>
    <w:p w14:paraId="33F18A63" w14:textId="77777777" w:rsidR="00A779D8" w:rsidRPr="00281EA2" w:rsidRDefault="00A779D8" w:rsidP="00A779D8">
      <w:pPr>
        <w:spacing w:after="0" w:line="240" w:lineRule="auto"/>
        <w:jc w:val="both"/>
        <w:rPr>
          <w:bCs/>
          <w:sz w:val="24"/>
          <w:szCs w:val="24"/>
          <w:lang w:bidi="hr-HR"/>
        </w:rPr>
      </w:pPr>
    </w:p>
    <w:p w14:paraId="5456B5EE" w14:textId="38FD82C6" w:rsidR="003F6978" w:rsidRDefault="0033074B" w:rsidP="00C02850">
      <w:pPr>
        <w:spacing w:after="0" w:line="240" w:lineRule="auto"/>
        <w:jc w:val="both"/>
        <w:rPr>
          <w:bCs/>
          <w:sz w:val="24"/>
          <w:szCs w:val="24"/>
          <w:lang w:bidi="hr-HR"/>
        </w:rPr>
      </w:pPr>
      <w:r w:rsidRPr="00281EA2">
        <w:rPr>
          <w:bCs/>
          <w:sz w:val="24"/>
          <w:szCs w:val="24"/>
          <w:lang w:bidi="hr-HR"/>
        </w:rPr>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5C836B7F"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isporuke robe</w:t>
      </w:r>
      <w:r w:rsidR="003F6978">
        <w:rPr>
          <w:bCs/>
          <w:sz w:val="24"/>
          <w:szCs w:val="24"/>
          <w:lang w:bidi="hr-HR"/>
        </w:rPr>
        <w:t>.</w:t>
      </w:r>
    </w:p>
    <w:p w14:paraId="229E7F91" w14:textId="3590A5F2" w:rsidR="003F018D" w:rsidRDefault="003F018D" w:rsidP="00B26D65">
      <w:pPr>
        <w:autoSpaceDE w:val="0"/>
        <w:autoSpaceDN w:val="0"/>
        <w:adjustRightInd w:val="0"/>
        <w:spacing w:after="0" w:line="240" w:lineRule="auto"/>
        <w:jc w:val="both"/>
        <w:rPr>
          <w:bCs/>
          <w:sz w:val="24"/>
          <w:szCs w:val="24"/>
          <w:lang w:bidi="hr-HR"/>
        </w:rPr>
      </w:pPr>
    </w:p>
    <w:p w14:paraId="093B02F5" w14:textId="5E3F983C" w:rsidR="003F018D" w:rsidRPr="004C0CC9"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Delivery deadline of procurement is </w:t>
      </w:r>
      <w:r w:rsidRPr="004C0CC9">
        <w:rPr>
          <w:rFonts w:eastAsiaTheme="majorEastAsia" w:cstheme="minorHAnsi"/>
          <w:b/>
          <w:color w:val="00B0F0"/>
          <w:sz w:val="24"/>
          <w:szCs w:val="32"/>
          <w:u w:val="single"/>
          <w:lang w:val="en-US" w:bidi="hr-HR"/>
        </w:rPr>
        <w:t>no later then</w:t>
      </w:r>
      <w:r w:rsidR="00B01AB2" w:rsidRPr="004C0CC9">
        <w:rPr>
          <w:rFonts w:eastAsiaTheme="majorEastAsia" w:cstheme="minorHAnsi"/>
          <w:bCs/>
          <w:color w:val="00B0F0"/>
          <w:sz w:val="24"/>
          <w:szCs w:val="32"/>
          <w:lang w:val="en-US" w:bidi="hr-HR"/>
        </w:rPr>
        <w:t xml:space="preserve"> 330 </w:t>
      </w:r>
      <w:r w:rsidRPr="004C0CC9">
        <w:rPr>
          <w:rFonts w:eastAsiaTheme="majorEastAsia" w:cstheme="minorHAnsi"/>
          <w:bCs/>
          <w:color w:val="00B0F0"/>
          <w:sz w:val="24"/>
          <w:szCs w:val="32"/>
          <w:lang w:val="en-US" w:bidi="hr-HR"/>
        </w:rPr>
        <w:t xml:space="preserve">days after signing </w:t>
      </w:r>
      <w:r w:rsidR="00B2452D" w:rsidRPr="004C0CC9">
        <w:rPr>
          <w:rFonts w:eastAsiaTheme="majorEastAsia" w:cstheme="minorHAnsi"/>
          <w:bCs/>
          <w:color w:val="00B0F0"/>
          <w:sz w:val="24"/>
          <w:szCs w:val="32"/>
          <w:lang w:val="en-US" w:bidi="hr-HR"/>
        </w:rPr>
        <w:t xml:space="preserve">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w:t>
      </w:r>
    </w:p>
    <w:p w14:paraId="32B8A1AA" w14:textId="701EC0DC" w:rsidR="003F018D" w:rsidRPr="004C0CC9"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66D9AA69" w14:textId="229E4E7F" w:rsidR="003F018D" w:rsidRPr="004C0CC9"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lastRenderedPageBreak/>
        <w:t xml:space="preserve">The day of execution of the subject of procurement is considered the date when all </w:t>
      </w:r>
      <w:r w:rsidR="007059E4" w:rsidRPr="004C0CC9">
        <w:rPr>
          <w:rFonts w:eastAsiaTheme="majorEastAsia" w:cstheme="minorHAnsi"/>
          <w:bCs/>
          <w:color w:val="00B0F0"/>
          <w:sz w:val="24"/>
          <w:szCs w:val="32"/>
          <w:lang w:val="en-US" w:bidi="hr-HR"/>
        </w:rPr>
        <w:t xml:space="preserve">unlocked </w:t>
      </w:r>
      <w:r w:rsidRPr="004C0CC9">
        <w:rPr>
          <w:rFonts w:eastAsiaTheme="majorEastAsia" w:cstheme="minorHAnsi"/>
          <w:bCs/>
          <w:color w:val="00B0F0"/>
          <w:sz w:val="24"/>
          <w:szCs w:val="32"/>
          <w:lang w:val="en-US" w:bidi="hr-HR"/>
        </w:rPr>
        <w:t xml:space="preserve">cost estimates were delivered and installed in full and the handover of the subject of procurement was performed, ie the equipment was put into trial operation, which is recorded in the </w:t>
      </w:r>
      <w:r w:rsidR="00414D13" w:rsidRPr="004C0CC9">
        <w:rPr>
          <w:rFonts w:eastAsiaTheme="majorEastAsia" w:cstheme="minorHAnsi"/>
          <w:bCs/>
          <w:color w:val="00B0F0"/>
          <w:sz w:val="24"/>
          <w:szCs w:val="32"/>
          <w:lang w:val="en-US" w:bidi="hr-HR"/>
        </w:rPr>
        <w:t>Conformation of deliv</w:t>
      </w:r>
      <w:r w:rsidR="00B2452D" w:rsidRPr="004C0CC9">
        <w:rPr>
          <w:rFonts w:eastAsiaTheme="majorEastAsia" w:cstheme="minorHAnsi"/>
          <w:bCs/>
          <w:color w:val="00B0F0"/>
          <w:sz w:val="24"/>
          <w:szCs w:val="32"/>
          <w:lang w:val="en-US" w:bidi="hr-HR"/>
        </w:rPr>
        <w:t>e</w:t>
      </w:r>
      <w:r w:rsidR="00414D13" w:rsidRPr="004C0CC9">
        <w:rPr>
          <w:rFonts w:eastAsiaTheme="majorEastAsia" w:cstheme="minorHAnsi"/>
          <w:bCs/>
          <w:color w:val="00B0F0"/>
          <w:sz w:val="24"/>
          <w:szCs w:val="32"/>
          <w:lang w:val="en-US" w:bidi="hr-HR"/>
        </w:rPr>
        <w:t>ry</w:t>
      </w:r>
      <w:r w:rsidRPr="004C0CC9">
        <w:rPr>
          <w:rFonts w:eastAsiaTheme="majorEastAsia" w:cstheme="minorHAnsi"/>
          <w:bCs/>
          <w:color w:val="00B0F0"/>
          <w:sz w:val="24"/>
          <w:szCs w:val="32"/>
          <w:lang w:val="en-US" w:bidi="hr-HR"/>
        </w:rPr>
        <w:t xml:space="preserve"> signed by the responsible person of the Supplier and the</w:t>
      </w:r>
      <w:r w:rsidR="000B38B4" w:rsidRPr="004C0CC9">
        <w:rPr>
          <w:rFonts w:eastAsiaTheme="majorEastAsia" w:cstheme="minorHAnsi"/>
          <w:bCs/>
          <w:color w:val="00B0F0"/>
          <w:sz w:val="24"/>
          <w:szCs w:val="32"/>
          <w:lang w:val="en-US" w:bidi="hr-HR"/>
        </w:rPr>
        <w:t xml:space="preserve"> </w:t>
      </w:r>
      <w:r w:rsidR="009F532D" w:rsidRPr="004C0CC9">
        <w:rPr>
          <w:rFonts w:eastAsiaTheme="majorEastAsia" w:cstheme="minorHAnsi"/>
          <w:bCs/>
          <w:color w:val="00B0F0"/>
          <w:sz w:val="24"/>
          <w:szCs w:val="32"/>
          <w:lang w:val="en-US" w:bidi="hr-HR"/>
        </w:rPr>
        <w:t>C</w:t>
      </w:r>
      <w:r w:rsidR="000B38B4" w:rsidRPr="004C0CC9">
        <w:rPr>
          <w:rFonts w:eastAsiaTheme="majorEastAsia" w:cstheme="minorHAnsi"/>
          <w:bCs/>
          <w:color w:val="00B0F0"/>
          <w:sz w:val="24"/>
          <w:szCs w:val="32"/>
          <w:lang w:val="en-US" w:bidi="hr-HR"/>
        </w:rPr>
        <w:t>ontracting authority</w:t>
      </w:r>
      <w:r w:rsidRPr="004C0CC9">
        <w:rPr>
          <w:rFonts w:eastAsiaTheme="majorEastAsia" w:cstheme="minorHAnsi"/>
          <w:bCs/>
          <w:color w:val="00B0F0"/>
          <w:sz w:val="24"/>
          <w:szCs w:val="32"/>
          <w:lang w:val="en-US" w:bidi="hr-HR"/>
        </w:rPr>
        <w:t>.</w:t>
      </w:r>
    </w:p>
    <w:p w14:paraId="5AF956D9" w14:textId="7A8E1EDE" w:rsidR="00C847EE" w:rsidRPr="004C0CC9"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w:t>
      </w:r>
      <w:r w:rsidR="009F532D" w:rsidRPr="004C0CC9">
        <w:rPr>
          <w:rFonts w:eastAsiaTheme="majorEastAsia" w:cstheme="minorHAnsi"/>
          <w:bCs/>
          <w:color w:val="00B0F0"/>
          <w:sz w:val="24"/>
          <w:szCs w:val="32"/>
          <w:lang w:val="en-US" w:bidi="hr-HR"/>
        </w:rPr>
        <w:t>S</w:t>
      </w:r>
      <w:r w:rsidRPr="004C0CC9">
        <w:rPr>
          <w:rFonts w:eastAsiaTheme="majorEastAsia" w:cstheme="minorHAnsi"/>
          <w:bCs/>
          <w:color w:val="00B0F0"/>
          <w:sz w:val="24"/>
          <w:szCs w:val="32"/>
          <w:lang w:val="en-US" w:bidi="hr-HR"/>
        </w:rPr>
        <w:t xml:space="preserve">upplier and 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ontracting authority have the right to extend the delivery time of the goods in the following cases:</w:t>
      </w:r>
    </w:p>
    <w:p w14:paraId="07486EB2" w14:textId="00CB5339" w:rsidR="00C847EE" w:rsidRPr="004C0CC9"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134459CC" w14:textId="29B221E9"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due to force majeure,</w:t>
      </w:r>
    </w:p>
    <w:p w14:paraId="31CBA29D" w14:textId="7076D1CD"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due to measures envisaged by acts and procedures of public bodies, for which the supplier is not responsible,</w:t>
      </w:r>
    </w:p>
    <w:p w14:paraId="195B89E1" w14:textId="70A5020B"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due to a written request of the </w:t>
      </w:r>
      <w:r w:rsidR="009F532D" w:rsidRPr="004C0CC9">
        <w:rPr>
          <w:rFonts w:eastAsiaTheme="majorEastAsia" w:cstheme="minorHAnsi"/>
          <w:bCs/>
          <w:color w:val="00B0F0"/>
          <w:sz w:val="24"/>
          <w:szCs w:val="32"/>
          <w:lang w:val="en-US" w:bidi="hr-HR"/>
        </w:rPr>
        <w:t>Contracting authority</w:t>
      </w:r>
      <w:r w:rsidRPr="004C0CC9">
        <w:rPr>
          <w:rFonts w:eastAsiaTheme="majorEastAsia" w:cstheme="minorHAnsi"/>
          <w:bCs/>
          <w:color w:val="00B0F0"/>
          <w:sz w:val="24"/>
          <w:szCs w:val="32"/>
          <w:lang w:val="en-US" w:bidi="hr-HR"/>
        </w:rPr>
        <w:t xml:space="preserve"> to interrupt the delivery of goods and / or performance of works,</w:t>
      </w:r>
    </w:p>
    <w:p w14:paraId="20DA4ACF" w14:textId="5C72891A"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due to the written approval of 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ontracting authority</w:t>
      </w:r>
      <w:r w:rsidR="000663DE" w:rsidRPr="004C0CC9">
        <w:rPr>
          <w:rFonts w:eastAsiaTheme="majorEastAsia" w:cstheme="minorHAnsi"/>
          <w:bCs/>
          <w:color w:val="00B0F0"/>
          <w:sz w:val="24"/>
          <w:szCs w:val="32"/>
          <w:lang w:val="en-US" w:bidi="hr-HR"/>
        </w:rPr>
        <w:t xml:space="preserve"> for the extension of the deadline for delivery of goods and / or execution of works,</w:t>
      </w:r>
    </w:p>
    <w:p w14:paraId="4A8968CE" w14:textId="482F5AFA" w:rsidR="006E509E" w:rsidRPr="004C0CC9" w:rsidRDefault="00430765"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non-payment of delivered goods and / or performed works by 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ontracting authority if the payment significantly hindered the delivery of goods / or execution of works (delay in payment of up to 30 days cannot affect the extension of deadline),</w:t>
      </w:r>
    </w:p>
    <w:p w14:paraId="0DFAC851" w14:textId="3CB64186" w:rsidR="00430765" w:rsidRPr="004C0CC9" w:rsidRDefault="006E509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unforeseen circumstances due to which there was a long delay or slowdown in the delivery of goods and / or performance of works, and the </w:t>
      </w:r>
      <w:r w:rsidR="009F532D" w:rsidRPr="004C0CC9">
        <w:rPr>
          <w:rFonts w:eastAsiaTheme="majorEastAsia" w:cstheme="minorHAnsi"/>
          <w:bCs/>
          <w:color w:val="00B0F0"/>
          <w:sz w:val="24"/>
          <w:szCs w:val="32"/>
          <w:lang w:val="en-US" w:bidi="hr-HR"/>
        </w:rPr>
        <w:t>s</w:t>
      </w:r>
      <w:r w:rsidRPr="004C0CC9">
        <w:rPr>
          <w:rFonts w:eastAsiaTheme="majorEastAsia" w:cstheme="minorHAnsi"/>
          <w:bCs/>
          <w:color w:val="00B0F0"/>
          <w:sz w:val="24"/>
          <w:szCs w:val="32"/>
          <w:lang w:val="en-US" w:bidi="hr-HR"/>
        </w:rPr>
        <w:t>upplier could not eliminate them by taking appropriate measures.</w:t>
      </w:r>
    </w:p>
    <w:p w14:paraId="7CD88EFB" w14:textId="759FA8E1" w:rsidR="006F7092" w:rsidRPr="004C0CC9"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p>
    <w:p w14:paraId="091EB2AF" w14:textId="65164692" w:rsidR="006F7092" w:rsidRPr="004C0CC9"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Force majeure means all those external extraordinary and </w:t>
      </w:r>
      <w:r w:rsidR="002A2DAA" w:rsidRPr="004C0CC9">
        <w:rPr>
          <w:rFonts w:eastAsiaTheme="majorEastAsia" w:cstheme="minorHAnsi"/>
          <w:bCs/>
          <w:color w:val="00B0F0"/>
          <w:sz w:val="24"/>
          <w:szCs w:val="32"/>
          <w:lang w:val="en-US" w:bidi="hr-HR"/>
        </w:rPr>
        <w:t>unforeseeable</w:t>
      </w:r>
      <w:r w:rsidRPr="004C0CC9">
        <w:rPr>
          <w:rFonts w:eastAsiaTheme="majorEastAsia" w:cstheme="minorHAnsi"/>
          <w:bCs/>
          <w:color w:val="00B0F0"/>
          <w:sz w:val="24"/>
          <w:szCs w:val="32"/>
          <w:lang w:val="en-US" w:bidi="hr-HR"/>
        </w:rPr>
        <w:t xml:space="preserve"> circumstances arising after the conclusion of the contract which cannot be a</w:t>
      </w:r>
      <w:r w:rsidR="00264EC2" w:rsidRPr="004C0CC9">
        <w:rPr>
          <w:rFonts w:eastAsiaTheme="majorEastAsia" w:cstheme="minorHAnsi"/>
          <w:bCs/>
          <w:color w:val="00B0F0"/>
          <w:sz w:val="24"/>
          <w:szCs w:val="32"/>
          <w:lang w:val="en-US" w:bidi="hr-HR"/>
        </w:rPr>
        <w:t>t</w:t>
      </w:r>
      <w:r w:rsidRPr="004C0CC9">
        <w:rPr>
          <w:rFonts w:eastAsiaTheme="majorEastAsia" w:cstheme="minorHAnsi"/>
          <w:bCs/>
          <w:color w:val="00B0F0"/>
          <w:sz w:val="24"/>
          <w:szCs w:val="32"/>
          <w:lang w:val="en-US" w:bidi="hr-HR"/>
        </w:rPr>
        <w:t xml:space="preserve">tributed to the responsibility of the other contracting party and which affect the </w:t>
      </w:r>
      <w:r w:rsidR="00264EC2" w:rsidRPr="004C0CC9">
        <w:rPr>
          <w:rFonts w:eastAsiaTheme="majorEastAsia" w:cstheme="minorHAnsi"/>
          <w:bCs/>
          <w:color w:val="00B0F0"/>
          <w:sz w:val="24"/>
          <w:szCs w:val="32"/>
          <w:lang w:val="en-US" w:bidi="hr-HR"/>
        </w:rPr>
        <w:t xml:space="preserve">course of delivery of goods and / or works (eg natural events, floods, fires, terrorism, war, pandemics). In the above cases, the </w:t>
      </w:r>
      <w:r w:rsidR="00A15912" w:rsidRPr="004C0CC9">
        <w:rPr>
          <w:rFonts w:eastAsiaTheme="majorEastAsia" w:cstheme="minorHAnsi"/>
          <w:bCs/>
          <w:color w:val="00B0F0"/>
          <w:sz w:val="24"/>
          <w:szCs w:val="32"/>
          <w:lang w:val="en-US" w:bidi="hr-HR"/>
        </w:rPr>
        <w:t>S</w:t>
      </w:r>
      <w:r w:rsidR="00264EC2" w:rsidRPr="004C0CC9">
        <w:rPr>
          <w:rFonts w:eastAsiaTheme="majorEastAsia" w:cstheme="minorHAnsi"/>
          <w:bCs/>
          <w:color w:val="00B0F0"/>
          <w:sz w:val="24"/>
          <w:szCs w:val="32"/>
          <w:lang w:val="en-US" w:bidi="hr-HR"/>
        </w:rPr>
        <w:t xml:space="preserve">upplier and the </w:t>
      </w:r>
      <w:r w:rsidR="00A15912" w:rsidRPr="004C0CC9">
        <w:rPr>
          <w:rFonts w:eastAsiaTheme="majorEastAsia" w:cstheme="minorHAnsi"/>
          <w:bCs/>
          <w:color w:val="00B0F0"/>
          <w:sz w:val="24"/>
          <w:szCs w:val="32"/>
          <w:lang w:val="en-US" w:bidi="hr-HR"/>
        </w:rPr>
        <w:t>C</w:t>
      </w:r>
      <w:r w:rsidR="00264EC2" w:rsidRPr="004C0CC9">
        <w:rPr>
          <w:rFonts w:eastAsiaTheme="majorEastAsia" w:cstheme="minorHAnsi"/>
          <w:bCs/>
          <w:color w:val="00B0F0"/>
          <w:sz w:val="24"/>
          <w:szCs w:val="32"/>
          <w:lang w:val="en-US" w:bidi="hr-HR"/>
        </w:rPr>
        <w:t>ontracting authority will not have mutual claims due to any costs incurred due to the extension of the delivery time of the goods.</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3FA8EAF6" w:rsidR="007C6B53" w:rsidRDefault="007D15A9" w:rsidP="003A38D5">
      <w:pPr>
        <w:pStyle w:val="Heading1"/>
        <w:numPr>
          <w:ilvl w:val="0"/>
          <w:numId w:val="1"/>
        </w:numPr>
        <w:ind w:left="357" w:hanging="357"/>
        <w:jc w:val="both"/>
        <w:rPr>
          <w:rFonts w:asciiTheme="minorHAnsi" w:hAnsiTheme="minorHAnsi"/>
          <w:szCs w:val="24"/>
          <w:lang w:bidi="hr-HR"/>
        </w:rPr>
      </w:pPr>
      <w:bookmarkStart w:id="45" w:name="_Toc95406503"/>
      <w:r w:rsidRPr="00281EA2">
        <w:rPr>
          <w:rFonts w:asciiTheme="minorHAnsi" w:hAnsiTheme="minorHAnsi"/>
          <w:szCs w:val="24"/>
          <w:lang w:bidi="hr-HR"/>
        </w:rPr>
        <w:t>ROK ZA DOSTAVU PONUDA</w:t>
      </w:r>
      <w:r w:rsidR="0036521F">
        <w:rPr>
          <w:rFonts w:asciiTheme="minorHAnsi" w:hAnsiTheme="minorHAnsi"/>
          <w:szCs w:val="24"/>
          <w:lang w:bidi="hr-HR"/>
        </w:rPr>
        <w:t>/</w:t>
      </w:r>
      <w:r w:rsidR="0036521F" w:rsidRPr="0036521F">
        <w:rPr>
          <w:rFonts w:asciiTheme="minorHAnsi" w:hAnsiTheme="minorHAnsi" w:cstheme="minorHAnsi"/>
          <w:b w:val="0"/>
          <w:bCs/>
          <w:color w:val="00B0F0"/>
          <w:lang w:bidi="hr-HR"/>
        </w:rPr>
        <w:t>TENDER DEADLINE</w:t>
      </w:r>
      <w:bookmarkEnd w:id="45"/>
    </w:p>
    <w:p w14:paraId="6FE84A0A" w14:textId="5DCB08AF"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r w:rsidR="0036521F">
        <w:rPr>
          <w:rFonts w:cs="Calibri"/>
          <w:b/>
          <w:bCs/>
          <w:color w:val="000000"/>
          <w:sz w:val="24"/>
          <w:szCs w:val="24"/>
        </w:rPr>
        <w:t>/</w:t>
      </w:r>
      <w:r w:rsidR="0036521F" w:rsidRPr="004F7647">
        <w:rPr>
          <w:rFonts w:eastAsiaTheme="majorEastAsia" w:cstheme="minorHAnsi"/>
          <w:bCs/>
          <w:color w:val="00B0F0"/>
          <w:sz w:val="24"/>
          <w:szCs w:val="32"/>
          <w:lang w:val="en-US" w:bidi="hr-HR"/>
        </w:rPr>
        <w:t>Date, time and place of tender delivery</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23EBE24B" w:rsidR="007D15A9" w:rsidRPr="00281EA2" w:rsidRDefault="006C00AB" w:rsidP="00935D30">
      <w:pPr>
        <w:autoSpaceDE w:val="0"/>
        <w:autoSpaceDN w:val="0"/>
        <w:adjustRightInd w:val="0"/>
        <w:spacing w:after="0" w:line="240" w:lineRule="auto"/>
        <w:jc w:val="center"/>
        <w:rPr>
          <w:b/>
          <w:bCs/>
          <w:sz w:val="24"/>
          <w:szCs w:val="24"/>
          <w:lang w:bidi="hr-HR"/>
        </w:rPr>
      </w:pPr>
      <w:r>
        <w:rPr>
          <w:b/>
          <w:bCs/>
          <w:sz w:val="24"/>
          <w:szCs w:val="24"/>
          <w:lang w:bidi="hr-HR"/>
        </w:rPr>
        <w:t>30</w:t>
      </w:r>
      <w:r w:rsidR="006D1E4D" w:rsidRPr="00175D62">
        <w:rPr>
          <w:b/>
          <w:bCs/>
          <w:sz w:val="24"/>
          <w:szCs w:val="24"/>
          <w:lang w:bidi="hr-HR"/>
        </w:rPr>
        <w:t>.</w:t>
      </w:r>
      <w:r w:rsidR="00794B50">
        <w:rPr>
          <w:b/>
          <w:bCs/>
          <w:sz w:val="24"/>
          <w:szCs w:val="24"/>
          <w:lang w:bidi="hr-HR"/>
        </w:rPr>
        <w:t>3</w:t>
      </w:r>
      <w:r w:rsidR="006D1E4D" w:rsidRPr="00175D62">
        <w:rPr>
          <w:b/>
          <w:bCs/>
          <w:sz w:val="24"/>
          <w:szCs w:val="24"/>
          <w:lang w:bidi="hr-HR"/>
        </w:rPr>
        <w:t>.</w:t>
      </w:r>
      <w:r w:rsidR="006D1E4D" w:rsidRPr="00A97EE1">
        <w:rPr>
          <w:b/>
          <w:bCs/>
          <w:sz w:val="24"/>
          <w:szCs w:val="24"/>
          <w:lang w:bidi="hr-HR"/>
        </w:rPr>
        <w:t>202</w:t>
      </w:r>
      <w:r w:rsidR="00DB1DEE">
        <w:rPr>
          <w:b/>
          <w:bCs/>
          <w:sz w:val="24"/>
          <w:szCs w:val="24"/>
          <w:lang w:bidi="hr-HR"/>
        </w:rPr>
        <w:t>2</w:t>
      </w:r>
      <w:r w:rsidR="006D1E4D" w:rsidRPr="00A97EE1">
        <w:rPr>
          <w:b/>
          <w:bCs/>
          <w:sz w:val="24"/>
          <w:szCs w:val="24"/>
          <w:lang w:bidi="hr-HR"/>
        </w:rPr>
        <w:t>.</w:t>
      </w:r>
      <w:r w:rsidR="007D15A9" w:rsidRPr="00A97EE1">
        <w:rPr>
          <w:b/>
          <w:bCs/>
          <w:sz w:val="24"/>
          <w:szCs w:val="24"/>
          <w:lang w:bidi="hr-HR"/>
        </w:rPr>
        <w:t xml:space="preserve"> godine u 1</w:t>
      </w:r>
      <w:r w:rsidR="009851B1">
        <w:rPr>
          <w:b/>
          <w:bCs/>
          <w:sz w:val="24"/>
          <w:szCs w:val="24"/>
          <w:lang w:bidi="hr-HR"/>
        </w:rPr>
        <w:t>6</w:t>
      </w:r>
      <w:r w:rsidR="006D1E4D" w:rsidRPr="00A97EE1">
        <w:rPr>
          <w:b/>
          <w:bCs/>
          <w:sz w:val="24"/>
          <w:szCs w:val="24"/>
          <w:lang w:bidi="hr-HR"/>
        </w:rPr>
        <w:t>:</w:t>
      </w:r>
      <w:r w:rsidR="007D15A9" w:rsidRPr="00A97EE1">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CC98311"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w:t>
      </w:r>
      <w:r w:rsidR="005144BF">
        <w:rPr>
          <w:bCs/>
          <w:sz w:val="24"/>
          <w:szCs w:val="24"/>
          <w:lang w:bidi="hr-HR"/>
        </w:rPr>
        <w:t>Poziva</w:t>
      </w:r>
      <w:r w:rsidRPr="00281EA2">
        <w:rPr>
          <w:bCs/>
          <w:sz w:val="24"/>
          <w:szCs w:val="24"/>
          <w:lang w:bidi="hr-HR"/>
        </w:rPr>
        <w:t xml:space="preserv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46" w:name="_Hlk93413289"/>
      <w:r w:rsidRPr="00281EA2">
        <w:rPr>
          <w:bCs/>
          <w:sz w:val="24"/>
          <w:szCs w:val="24"/>
          <w:lang w:bidi="hr-HR"/>
        </w:rPr>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6"/>
    </w:p>
    <w:p w14:paraId="105E1E1F" w14:textId="7A93A06B" w:rsidR="00281EA2" w:rsidRDefault="00281EA2" w:rsidP="00CD7869">
      <w:pPr>
        <w:autoSpaceDE w:val="0"/>
        <w:autoSpaceDN w:val="0"/>
        <w:adjustRightInd w:val="0"/>
        <w:spacing w:after="0" w:line="240" w:lineRule="auto"/>
        <w:jc w:val="both"/>
        <w:rPr>
          <w:bCs/>
          <w:sz w:val="24"/>
          <w:szCs w:val="24"/>
          <w:lang w:bidi="hr-HR"/>
        </w:rPr>
      </w:pPr>
    </w:p>
    <w:p w14:paraId="0C7E196B" w14:textId="5FB7C3BB" w:rsidR="0036521F" w:rsidRPr="004C0CC9" w:rsidRDefault="0036521F" w:rsidP="00CD7869">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A15912" w:rsidRPr="004C0CC9">
        <w:rPr>
          <w:rFonts w:cstheme="minorHAnsi"/>
          <w:bCs/>
          <w:color w:val="00B0F0"/>
          <w:sz w:val="24"/>
          <w:szCs w:val="24"/>
          <w:lang w:val="en-US" w:bidi="hr-HR"/>
        </w:rPr>
        <w:t>Tender</w:t>
      </w:r>
      <w:r w:rsidRPr="004C0CC9">
        <w:rPr>
          <w:rFonts w:cstheme="minorHAnsi"/>
          <w:bCs/>
          <w:color w:val="00B0F0"/>
          <w:sz w:val="24"/>
          <w:szCs w:val="24"/>
          <w:lang w:val="en-US" w:bidi="hr-HR"/>
        </w:rPr>
        <w:t>, regardless of the method of delivery, in person or by mail, the Client must receive no later than:</w:t>
      </w:r>
    </w:p>
    <w:p w14:paraId="3F35D8BD" w14:textId="1A6F551A" w:rsidR="0036521F" w:rsidRPr="004C0CC9" w:rsidRDefault="006C00AB" w:rsidP="0036521F">
      <w:pPr>
        <w:autoSpaceDE w:val="0"/>
        <w:autoSpaceDN w:val="0"/>
        <w:adjustRightInd w:val="0"/>
        <w:spacing w:after="0" w:line="240" w:lineRule="auto"/>
        <w:jc w:val="center"/>
        <w:rPr>
          <w:rFonts w:cstheme="minorHAnsi"/>
          <w:b/>
          <w:color w:val="00B0F0"/>
          <w:sz w:val="24"/>
          <w:szCs w:val="24"/>
          <w:lang w:val="en-US" w:bidi="hr-HR"/>
        </w:rPr>
      </w:pPr>
      <w:r>
        <w:rPr>
          <w:rFonts w:cstheme="minorHAnsi"/>
          <w:b/>
          <w:color w:val="00B0F0"/>
          <w:sz w:val="24"/>
          <w:szCs w:val="24"/>
          <w:lang w:val="en-US" w:bidi="hr-HR"/>
        </w:rPr>
        <w:t>30</w:t>
      </w:r>
      <w:r w:rsidR="0036521F" w:rsidRPr="004C0CC9">
        <w:rPr>
          <w:rFonts w:cstheme="minorHAnsi"/>
          <w:b/>
          <w:color w:val="00B0F0"/>
          <w:sz w:val="24"/>
          <w:szCs w:val="24"/>
          <w:lang w:val="en-US" w:bidi="hr-HR"/>
        </w:rPr>
        <w:t>.</w:t>
      </w:r>
      <w:r w:rsidR="00794B50" w:rsidRPr="004C0CC9">
        <w:rPr>
          <w:rFonts w:cstheme="minorHAnsi"/>
          <w:b/>
          <w:color w:val="00B0F0"/>
          <w:sz w:val="24"/>
          <w:szCs w:val="24"/>
          <w:lang w:val="en-US" w:bidi="hr-HR"/>
        </w:rPr>
        <w:t>3</w:t>
      </w:r>
      <w:r w:rsidR="0036521F" w:rsidRPr="004C0CC9">
        <w:rPr>
          <w:rFonts w:cstheme="minorHAnsi"/>
          <w:b/>
          <w:color w:val="00B0F0"/>
          <w:sz w:val="24"/>
          <w:szCs w:val="24"/>
          <w:lang w:val="en-US" w:bidi="hr-HR"/>
        </w:rPr>
        <w:t xml:space="preserve">.2022. until </w:t>
      </w:r>
      <w:r>
        <w:rPr>
          <w:rFonts w:cstheme="minorHAnsi"/>
          <w:b/>
          <w:color w:val="00B0F0"/>
          <w:sz w:val="24"/>
          <w:szCs w:val="24"/>
          <w:lang w:val="en-US" w:bidi="hr-HR"/>
        </w:rPr>
        <w:t>4</w:t>
      </w:r>
      <w:r w:rsidR="0036521F" w:rsidRPr="004C0CC9">
        <w:rPr>
          <w:rFonts w:cstheme="minorHAnsi"/>
          <w:b/>
          <w:color w:val="00B0F0"/>
          <w:sz w:val="24"/>
          <w:szCs w:val="24"/>
          <w:lang w:val="en-US" w:bidi="hr-HR"/>
        </w:rPr>
        <w:t>:00 pm</w:t>
      </w:r>
    </w:p>
    <w:p w14:paraId="5D255004" w14:textId="77777777" w:rsidR="00A15912" w:rsidRPr="004C0CC9" w:rsidRDefault="00A15912" w:rsidP="0036521F">
      <w:pPr>
        <w:autoSpaceDE w:val="0"/>
        <w:autoSpaceDN w:val="0"/>
        <w:adjustRightInd w:val="0"/>
        <w:spacing w:after="0" w:line="240" w:lineRule="auto"/>
        <w:jc w:val="center"/>
        <w:rPr>
          <w:rFonts w:cstheme="minorHAnsi"/>
          <w:bCs/>
          <w:color w:val="00B0F0"/>
          <w:sz w:val="24"/>
          <w:szCs w:val="24"/>
          <w:lang w:val="en-US" w:bidi="hr-HR"/>
        </w:rPr>
      </w:pPr>
    </w:p>
    <w:p w14:paraId="3F2EB53D" w14:textId="42C89FA1" w:rsidR="0036521F" w:rsidRPr="004C0CC9" w:rsidRDefault="0036521F" w:rsidP="0036521F">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to the address of the </w:t>
      </w:r>
      <w:r w:rsidR="005B06EF" w:rsidRPr="004C0CC9">
        <w:rPr>
          <w:rFonts w:cstheme="minorHAnsi"/>
          <w:bCs/>
          <w:color w:val="00B0F0"/>
          <w:sz w:val="24"/>
          <w:szCs w:val="24"/>
          <w:lang w:val="en-US" w:bidi="hr-HR"/>
        </w:rPr>
        <w:t xml:space="preserve">Contracting authority referred in item 7.3. of </w:t>
      </w:r>
      <w:r w:rsidR="005144BF" w:rsidRPr="004C0CC9">
        <w:rPr>
          <w:rFonts w:cstheme="minorHAnsi"/>
          <w:bCs/>
          <w:color w:val="00B0F0"/>
          <w:sz w:val="24"/>
          <w:szCs w:val="24"/>
          <w:lang w:val="en-US" w:bidi="hr-HR"/>
        </w:rPr>
        <w:t>the Call.</w:t>
      </w:r>
    </w:p>
    <w:p w14:paraId="164293AA" w14:textId="77777777" w:rsidR="005B06EF" w:rsidRPr="004C0CC9" w:rsidRDefault="005B06EF" w:rsidP="0036521F">
      <w:pPr>
        <w:autoSpaceDE w:val="0"/>
        <w:autoSpaceDN w:val="0"/>
        <w:adjustRightInd w:val="0"/>
        <w:spacing w:after="0" w:line="240" w:lineRule="auto"/>
        <w:jc w:val="both"/>
        <w:rPr>
          <w:rFonts w:cstheme="minorHAnsi"/>
          <w:bCs/>
          <w:color w:val="00B0F0"/>
          <w:sz w:val="24"/>
          <w:szCs w:val="24"/>
          <w:lang w:val="en-US" w:bidi="hr-HR"/>
        </w:rPr>
      </w:pPr>
    </w:p>
    <w:p w14:paraId="741D690C" w14:textId="77777777" w:rsidR="005B06EF" w:rsidRPr="004C0CC9" w:rsidRDefault="005B06EF" w:rsidP="005B06EF">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 xml:space="preserve">Tenders that arrive after the expiration of the deadline for submission of tender </w:t>
      </w:r>
      <w:r w:rsidRPr="004C0CC9">
        <w:rPr>
          <w:rFonts w:cstheme="minorHAnsi"/>
          <w:b/>
          <w:color w:val="00B0F0"/>
          <w:sz w:val="24"/>
          <w:szCs w:val="24"/>
          <w:u w:val="single"/>
          <w:lang w:val="en-US" w:bidi="hr-HR"/>
        </w:rPr>
        <w:t>will not be</w:t>
      </w:r>
      <w:r w:rsidRPr="004C0CC9">
        <w:rPr>
          <w:rFonts w:cstheme="minorHAnsi"/>
          <w:bCs/>
          <w:color w:val="00B0F0"/>
          <w:sz w:val="24"/>
          <w:szCs w:val="24"/>
          <w:lang w:val="en-US" w:bidi="hr-HR"/>
        </w:rPr>
        <w:t xml:space="preserve"> subject of evaluation.</w:t>
      </w:r>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6B55C73C" w:rsidR="007C6B53" w:rsidRDefault="00D67EC3" w:rsidP="003A38D5">
      <w:pPr>
        <w:pStyle w:val="Heading1"/>
        <w:numPr>
          <w:ilvl w:val="0"/>
          <w:numId w:val="1"/>
        </w:numPr>
        <w:ind w:left="357" w:hanging="357"/>
        <w:jc w:val="both"/>
        <w:rPr>
          <w:rFonts w:asciiTheme="minorHAnsi" w:hAnsiTheme="minorHAnsi"/>
          <w:szCs w:val="24"/>
          <w:lang w:bidi="hr-HR"/>
        </w:rPr>
      </w:pPr>
      <w:bookmarkStart w:id="47" w:name="_Toc95406504"/>
      <w:r w:rsidRPr="00281EA2">
        <w:rPr>
          <w:rFonts w:asciiTheme="minorHAnsi" w:hAnsiTheme="minorHAnsi"/>
          <w:szCs w:val="24"/>
          <w:lang w:bidi="hr-HR"/>
        </w:rPr>
        <w:t>RAZLOZI ISKLJUČENJA PONUDITELJA</w:t>
      </w:r>
      <w:r w:rsidR="00DF6D34">
        <w:rPr>
          <w:rFonts w:asciiTheme="minorHAnsi" w:hAnsiTheme="minorHAnsi"/>
          <w:szCs w:val="24"/>
          <w:lang w:bidi="hr-HR"/>
        </w:rPr>
        <w:t>/</w:t>
      </w:r>
      <w:r w:rsidR="00DF6D34" w:rsidRPr="00DF6D34">
        <w:rPr>
          <w:rFonts w:asciiTheme="minorHAnsi" w:eastAsiaTheme="minorHAnsi" w:hAnsiTheme="minorHAnsi" w:cstheme="minorHAnsi"/>
          <w:b w:val="0"/>
          <w:bCs/>
          <w:color w:val="00B0F0"/>
          <w:szCs w:val="24"/>
          <w:lang w:bidi="hr-HR"/>
        </w:rPr>
        <w:t>REASONS FOR EXCLUSION OF THE TENDERER</w:t>
      </w:r>
      <w:bookmarkEnd w:id="47"/>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8"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9"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50"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50"/>
    </w:p>
    <w:p w14:paraId="0563FFC7" w14:textId="3A480232"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51" w:name="_Hlk89781921"/>
      <w:r w:rsidRPr="00CB642F">
        <w:rPr>
          <w:rFonts w:ascii="Calibri" w:hAnsi="Calibri" w:cs="Calibri"/>
          <w:bCs/>
          <w:sz w:val="24"/>
          <w:szCs w:val="24"/>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51"/>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   je lažno predstavio ili pružio neistinite podatke u vezi s uvjetima koje je Naručitelj naveo kao razloge za isključenje ili uvjete kvalifikacije,</w:t>
      </w:r>
      <w:bookmarkEnd w:id="49"/>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52" w:name="_Hlk89782007"/>
      <w:bookmarkStart w:id="53"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52"/>
      <w:r w:rsidRPr="00ED1D90">
        <w:rPr>
          <w:rFonts w:ascii="Calibri" w:hAnsi="Calibri" w:cs="Calibri"/>
          <w:bCs/>
          <w:lang w:bidi="hr-HR"/>
        </w:rPr>
        <w:t>.</w:t>
      </w:r>
      <w:bookmarkEnd w:id="53"/>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7BB9B829" w14:textId="77690E94" w:rsidR="00A072EC" w:rsidRDefault="00A072EC" w:rsidP="00B26D65">
      <w:pPr>
        <w:pStyle w:val="ListParagraph"/>
        <w:tabs>
          <w:tab w:val="left" w:pos="567"/>
        </w:tabs>
        <w:ind w:left="0"/>
        <w:jc w:val="both"/>
        <w:rPr>
          <w:sz w:val="24"/>
          <w:szCs w:val="24"/>
          <w:lang w:bidi="hr-HR"/>
        </w:rPr>
      </w:pPr>
      <w:r w:rsidRPr="00A072EC">
        <w:rPr>
          <w:sz w:val="24"/>
          <w:szCs w:val="24"/>
          <w:lang w:bidi="hr-HR"/>
        </w:rPr>
        <w:lastRenderedPageBreak/>
        <w:t xml:space="preserve">Ako se u državi poslovnog nastana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bookmarkEnd w:id="48"/>
    </w:p>
    <w:p w14:paraId="14613FDA" w14:textId="71DB39E0" w:rsidR="00095D9C" w:rsidRDefault="00095D9C" w:rsidP="00B26D65">
      <w:pPr>
        <w:pStyle w:val="ListParagraph"/>
        <w:tabs>
          <w:tab w:val="left" w:pos="567"/>
        </w:tabs>
        <w:ind w:left="0"/>
        <w:jc w:val="both"/>
        <w:rPr>
          <w:sz w:val="24"/>
          <w:szCs w:val="24"/>
          <w:lang w:bidi="hr-HR"/>
        </w:rPr>
      </w:pPr>
    </w:p>
    <w:p w14:paraId="0248429C" w14:textId="09B00937" w:rsidR="00095D9C" w:rsidRPr="004C0CC9" w:rsidRDefault="00095D9C"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455C20"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is obliged to enclose documentation in his </w:t>
      </w:r>
      <w:r w:rsidR="00455C20" w:rsidRPr="004C0CC9">
        <w:rPr>
          <w:rFonts w:cstheme="minorHAnsi"/>
          <w:bCs/>
          <w:color w:val="00B0F0"/>
          <w:sz w:val="24"/>
          <w:szCs w:val="24"/>
          <w:lang w:val="en-US" w:bidi="hr-HR"/>
        </w:rPr>
        <w:t>tender</w:t>
      </w:r>
      <w:r w:rsidRPr="004C0CC9">
        <w:rPr>
          <w:rFonts w:cstheme="minorHAnsi"/>
          <w:bCs/>
          <w:color w:val="00B0F0"/>
          <w:sz w:val="24"/>
          <w:szCs w:val="24"/>
          <w:lang w:val="en-US" w:bidi="hr-HR"/>
        </w:rPr>
        <w:t xml:space="preserve"> proving that there are no reasons for his exclusion from the procurement procedure. </w:t>
      </w:r>
      <w:r w:rsidR="004F6BC9" w:rsidRPr="004C0CC9">
        <w:rPr>
          <w:rFonts w:cstheme="minorHAnsi"/>
          <w:bCs/>
          <w:color w:val="00B0F0"/>
          <w:sz w:val="24"/>
          <w:szCs w:val="24"/>
          <w:lang w:val="en-US" w:bidi="hr-HR"/>
        </w:rPr>
        <w:t xml:space="preserve">The </w:t>
      </w:r>
      <w:r w:rsidR="00455C20" w:rsidRPr="004C0CC9">
        <w:rPr>
          <w:rFonts w:cstheme="minorHAnsi"/>
          <w:bCs/>
          <w:color w:val="00B0F0"/>
          <w:sz w:val="24"/>
          <w:szCs w:val="24"/>
          <w:lang w:val="en-US" w:bidi="hr-HR"/>
        </w:rPr>
        <w:t>Tenderer submits the required documents in the original.</w:t>
      </w:r>
    </w:p>
    <w:p w14:paraId="1ABA4428" w14:textId="76D57357" w:rsidR="00095D9C" w:rsidRPr="004C0CC9" w:rsidRDefault="00095D9C" w:rsidP="00B26D65">
      <w:pPr>
        <w:pStyle w:val="ListParagraph"/>
        <w:tabs>
          <w:tab w:val="left" w:pos="567"/>
        </w:tabs>
        <w:ind w:left="0"/>
        <w:jc w:val="both"/>
        <w:rPr>
          <w:rFonts w:cstheme="minorHAnsi"/>
          <w:bCs/>
          <w:color w:val="00B0F0"/>
          <w:sz w:val="24"/>
          <w:szCs w:val="24"/>
          <w:lang w:val="en-US" w:bidi="hr-HR"/>
        </w:rPr>
      </w:pPr>
    </w:p>
    <w:p w14:paraId="75B6D560" w14:textId="06ED66FE" w:rsidR="00095D9C" w:rsidRPr="004C0CC9" w:rsidRDefault="00095D9C"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The contracting authority will exclude the tenderer from the procurement procedure</w:t>
      </w:r>
      <w:r w:rsidR="00FD249E" w:rsidRPr="004C0CC9">
        <w:rPr>
          <w:rFonts w:cstheme="minorHAnsi"/>
          <w:bCs/>
          <w:color w:val="00B0F0"/>
          <w:sz w:val="24"/>
          <w:szCs w:val="24"/>
          <w:lang w:val="en-US" w:bidi="hr-HR"/>
        </w:rPr>
        <w:t xml:space="preserve"> if</w:t>
      </w:r>
      <w:r w:rsidRPr="004C0CC9">
        <w:rPr>
          <w:rFonts w:cstheme="minorHAnsi"/>
          <w:bCs/>
          <w:color w:val="00B0F0"/>
          <w:sz w:val="24"/>
          <w:szCs w:val="24"/>
          <w:lang w:val="en-US" w:bidi="hr-HR"/>
        </w:rPr>
        <w:t>:</w:t>
      </w:r>
    </w:p>
    <w:p w14:paraId="16FDEE63" w14:textId="0F867278" w:rsidR="00095D9C" w:rsidRPr="004C0CC9"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w:t>
      </w:r>
      <w:r w:rsidR="004373C0" w:rsidRPr="004C0CC9">
        <w:rPr>
          <w:rFonts w:cstheme="minorHAnsi"/>
          <w:bCs/>
          <w:color w:val="00B0F0"/>
          <w:sz w:val="24"/>
          <w:szCs w:val="24"/>
          <w:lang w:val="en-US" w:bidi="hr-HR"/>
        </w:rPr>
        <w:t xml:space="preserve">the person authorized to legally represent the </w:t>
      </w:r>
      <w:r w:rsidR="00E61A63" w:rsidRPr="004C0CC9">
        <w:rPr>
          <w:rFonts w:cstheme="minorHAnsi"/>
          <w:bCs/>
          <w:color w:val="00B0F0"/>
          <w:sz w:val="24"/>
          <w:szCs w:val="24"/>
          <w:lang w:val="en-US" w:bidi="hr-HR"/>
        </w:rPr>
        <w:t>tenderer</w:t>
      </w:r>
      <w:r w:rsidR="004373C0" w:rsidRPr="004C0CC9">
        <w:rPr>
          <w:rFonts w:cstheme="minorHAnsi"/>
          <w:bCs/>
          <w:color w:val="00B0F0"/>
          <w:sz w:val="24"/>
          <w:szCs w:val="24"/>
          <w:lang w:val="en-US" w:bidi="hr-HR"/>
        </w:rPr>
        <w:t xml:space="preserve"> (a person who is a member of an administrative, management or supervisory body or has the power to represent, take decisions or supervise that economic subject) </w:t>
      </w:r>
      <w:r w:rsidR="004373C0" w:rsidRPr="004C0CC9">
        <w:rPr>
          <w:color w:val="00B0F0"/>
          <w:sz w:val="24"/>
          <w:szCs w:val="24"/>
          <w:lang w:val="en-US" w:eastAsia="zh-CN"/>
        </w:rPr>
        <w:t>h</w:t>
      </w:r>
      <w:r w:rsidR="004F1D4D" w:rsidRPr="004C0CC9">
        <w:rPr>
          <w:color w:val="00B0F0"/>
          <w:sz w:val="24"/>
          <w:szCs w:val="24"/>
          <w:lang w:val="en-US" w:eastAsia="zh-CN"/>
        </w:rPr>
        <w:t>as</w:t>
      </w:r>
      <w:r w:rsidR="00BC79BD" w:rsidRPr="004C0CC9">
        <w:rPr>
          <w:color w:val="00B0F0"/>
          <w:sz w:val="24"/>
          <w:szCs w:val="24"/>
          <w:lang w:val="en-US" w:eastAsia="zh-CN"/>
        </w:rPr>
        <w:t xml:space="preserve"> been con</w:t>
      </w:r>
      <w:r w:rsidR="004F1D4D" w:rsidRPr="004C0CC9">
        <w:rPr>
          <w:color w:val="00B0F0"/>
          <w:sz w:val="24"/>
          <w:szCs w:val="24"/>
          <w:lang w:val="en-US" w:eastAsia="zh-CN"/>
        </w:rPr>
        <w:t>v</w:t>
      </w:r>
      <w:r w:rsidR="00BC79BD" w:rsidRPr="004C0CC9">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abuse of position and authority, illegal </w:t>
      </w:r>
      <w:r w:rsidR="002A2DAA" w:rsidRPr="004C0CC9">
        <w:rPr>
          <w:color w:val="00B0F0"/>
          <w:sz w:val="24"/>
          <w:szCs w:val="24"/>
          <w:lang w:val="en-US" w:eastAsia="zh-CN"/>
        </w:rPr>
        <w:t>favoritism</w:t>
      </w:r>
      <w:r w:rsidR="00BC79BD" w:rsidRPr="004C0CC9">
        <w:rPr>
          <w:color w:val="00B0F0"/>
          <w:sz w:val="24"/>
          <w:szCs w:val="24"/>
          <w:lang w:val="en-US" w:eastAsia="zh-CN"/>
        </w:rPr>
        <w:t>, bribery, trading in influence, bribery for trading in influence, abuse of position, illegal mediation, fraud, business fraud, tax or customs evasion, subsidy fraud.</w:t>
      </w:r>
      <w:r w:rsidR="004A7246" w:rsidRPr="004C0CC9">
        <w:rPr>
          <w:rFonts w:cstheme="minorHAnsi"/>
          <w:bCs/>
          <w:color w:val="00B0F0"/>
          <w:sz w:val="24"/>
          <w:szCs w:val="24"/>
          <w:lang w:val="en-US" w:bidi="hr-HR"/>
        </w:rPr>
        <w:t>,</w:t>
      </w:r>
    </w:p>
    <w:p w14:paraId="4495E1EA" w14:textId="14EC56B4" w:rsidR="004A7246" w:rsidRPr="004C0CC9"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w:t>
      </w:r>
      <w:bookmarkStart w:id="54" w:name="_Hlk94603721"/>
      <w:r w:rsidRPr="004C0CC9">
        <w:rPr>
          <w:rFonts w:cstheme="minorHAnsi"/>
          <w:bCs/>
          <w:color w:val="00B0F0"/>
          <w:sz w:val="24"/>
          <w:szCs w:val="24"/>
          <w:lang w:val="en-US" w:bidi="hr-HR"/>
        </w:rPr>
        <w:t xml:space="preserve">Has </w:t>
      </w:r>
      <w:r w:rsidR="008F0C6C" w:rsidRPr="004C0CC9">
        <w:rPr>
          <w:rFonts w:cstheme="minorHAnsi"/>
          <w:bCs/>
          <w:color w:val="00B0F0"/>
          <w:sz w:val="24"/>
          <w:szCs w:val="24"/>
          <w:lang w:val="en-US" w:bidi="hr-HR"/>
        </w:rPr>
        <w:t xml:space="preserve">not </w:t>
      </w:r>
      <w:r w:rsidR="00FD249E" w:rsidRPr="004C0CC9">
        <w:rPr>
          <w:rFonts w:cstheme="minorHAnsi"/>
          <w:bCs/>
          <w:color w:val="00B0F0"/>
          <w:sz w:val="24"/>
          <w:szCs w:val="24"/>
          <w:lang w:val="en-US" w:bidi="hr-HR"/>
        </w:rPr>
        <w:t xml:space="preserve">performed </w:t>
      </w:r>
      <w:r w:rsidRPr="004C0CC9">
        <w:rPr>
          <w:rFonts w:cstheme="minorHAnsi"/>
          <w:bCs/>
          <w:color w:val="00B0F0"/>
          <w:sz w:val="24"/>
          <w:szCs w:val="24"/>
          <w:lang w:val="en-US" w:bidi="hr-HR"/>
        </w:rPr>
        <w:t>the obligation to pay salaries to employees, pay due tax liabilities and liabilities for pension and health insurance, unless a deferral of payment is granted in accordance with special rules, and if the amount of due but unpaid liabilities does not exceed two hundred (200) kuna,</w:t>
      </w:r>
      <w:bookmarkEnd w:id="54"/>
    </w:p>
    <w:p w14:paraId="4C4F202B" w14:textId="69DA4378" w:rsidR="00D01EC0" w:rsidRPr="004C0CC9" w:rsidRDefault="00D01EC0"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Has mispresented or provided false information regarding the condition</w:t>
      </w:r>
      <w:r w:rsidR="00FD249E" w:rsidRPr="004C0CC9">
        <w:rPr>
          <w:rFonts w:cstheme="minorHAnsi"/>
          <w:bCs/>
          <w:color w:val="00B0F0"/>
          <w:sz w:val="24"/>
          <w:szCs w:val="24"/>
          <w:lang w:val="en-US" w:bidi="hr-HR"/>
        </w:rPr>
        <w:t>s</w:t>
      </w:r>
      <w:r w:rsidRPr="004C0CC9">
        <w:rPr>
          <w:rFonts w:cstheme="minorHAnsi"/>
          <w:bCs/>
          <w:color w:val="00B0F0"/>
          <w:sz w:val="24"/>
          <w:szCs w:val="24"/>
          <w:lang w:val="en-US" w:bidi="hr-HR"/>
        </w:rPr>
        <w:t xml:space="preserve"> stated by the </w:t>
      </w:r>
      <w:r w:rsidR="00FD249E" w:rsidRPr="004C0CC9">
        <w:rPr>
          <w:rFonts w:cstheme="minorHAnsi"/>
          <w:bCs/>
          <w:color w:val="00B0F0"/>
          <w:sz w:val="24"/>
          <w:szCs w:val="24"/>
          <w:lang w:val="en-US" w:bidi="hr-HR"/>
        </w:rPr>
        <w:t>C</w:t>
      </w:r>
      <w:r w:rsidRPr="004C0CC9">
        <w:rPr>
          <w:rFonts w:cstheme="minorHAnsi"/>
          <w:bCs/>
          <w:color w:val="00B0F0"/>
          <w:sz w:val="24"/>
          <w:szCs w:val="24"/>
          <w:lang w:val="en-US" w:bidi="hr-HR"/>
        </w:rPr>
        <w:t xml:space="preserve">ontracting authority as </w:t>
      </w:r>
      <w:bookmarkStart w:id="55" w:name="_Hlk94604728"/>
      <w:r w:rsidR="00227A6E" w:rsidRPr="004C0CC9">
        <w:rPr>
          <w:rFonts w:cstheme="minorHAnsi"/>
          <w:bCs/>
          <w:color w:val="00B0F0"/>
          <w:sz w:val="24"/>
          <w:szCs w:val="24"/>
          <w:lang w:val="en-US" w:bidi="hr-HR"/>
        </w:rPr>
        <w:t>reasons for exclusion or qualification conditions</w:t>
      </w:r>
      <w:bookmarkEnd w:id="55"/>
      <w:r w:rsidRPr="004C0CC9">
        <w:rPr>
          <w:rFonts w:cstheme="minorHAnsi"/>
          <w:bCs/>
          <w:color w:val="00B0F0"/>
          <w:sz w:val="24"/>
          <w:szCs w:val="24"/>
          <w:lang w:val="en-US" w:bidi="hr-HR"/>
        </w:rPr>
        <w:t>,</w:t>
      </w:r>
    </w:p>
    <w:p w14:paraId="71409339" w14:textId="600F9E00" w:rsidR="00D01EC0" w:rsidRPr="004C0CC9" w:rsidRDefault="004E0D30"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Has committed a serious professional misconduct in the last two years prior to the commencement of the procurement procedure, which the contracting authority may prove in any way.</w:t>
      </w:r>
    </w:p>
    <w:p w14:paraId="47A97AC6" w14:textId="77777777" w:rsidR="0047135E" w:rsidRPr="004C0CC9" w:rsidRDefault="0047135E" w:rsidP="00B26D65">
      <w:pPr>
        <w:pStyle w:val="ListParagraph"/>
        <w:tabs>
          <w:tab w:val="left" w:pos="567"/>
        </w:tabs>
        <w:ind w:left="0"/>
        <w:jc w:val="both"/>
        <w:rPr>
          <w:rFonts w:cstheme="minorHAnsi"/>
          <w:bCs/>
          <w:color w:val="00B0F0"/>
          <w:sz w:val="24"/>
          <w:szCs w:val="24"/>
          <w:lang w:val="en-US" w:bidi="hr-HR"/>
        </w:rPr>
      </w:pPr>
    </w:p>
    <w:p w14:paraId="2684E5A7" w14:textId="3DBA3038" w:rsidR="00415DB8" w:rsidRPr="004C0CC9" w:rsidRDefault="003C50DD"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The contracting authority accepts as preliminary evidence that the tenderer is not in one of the situations liste</w:t>
      </w:r>
      <w:r w:rsidR="002A2DAA">
        <w:rPr>
          <w:rFonts w:cstheme="minorHAnsi"/>
          <w:bCs/>
          <w:color w:val="00B0F0"/>
          <w:sz w:val="24"/>
          <w:szCs w:val="24"/>
          <w:lang w:val="en-US" w:bidi="hr-HR"/>
        </w:rPr>
        <w:t>d</w:t>
      </w:r>
      <w:r w:rsidRPr="004C0CC9">
        <w:rPr>
          <w:rFonts w:cstheme="minorHAnsi"/>
          <w:bCs/>
          <w:color w:val="00B0F0"/>
          <w:sz w:val="24"/>
          <w:szCs w:val="24"/>
          <w:lang w:val="en-US" w:bidi="hr-HR"/>
        </w:rPr>
        <w:t xml:space="preserve"> in this point completed and signed statement by the person/s legally authorized to represent the economic entity, depending on how many are legally authorized to represent, which is submitted in the tender according to the form </w:t>
      </w:r>
      <w:r w:rsidRPr="004C0CC9">
        <w:rPr>
          <w:rFonts w:cstheme="minorHAnsi"/>
          <w:b/>
          <w:color w:val="00B0F0"/>
          <w:sz w:val="24"/>
          <w:szCs w:val="24"/>
          <w:lang w:val="en-US" w:bidi="hr-HR"/>
        </w:rPr>
        <w:t>Annex 2</w:t>
      </w:r>
      <w:r w:rsidRPr="004C0CC9">
        <w:rPr>
          <w:rFonts w:cstheme="minorHAnsi"/>
          <w:bCs/>
          <w:color w:val="00B0F0"/>
          <w:sz w:val="24"/>
          <w:szCs w:val="24"/>
          <w:lang w:val="en-US" w:bidi="hr-HR"/>
        </w:rPr>
        <w:t xml:space="preserve"> – Tenderer’s statement.</w:t>
      </w:r>
    </w:p>
    <w:p w14:paraId="0C58BF10" w14:textId="43A66DFA" w:rsidR="00685684" w:rsidRPr="003439AB" w:rsidRDefault="00685684" w:rsidP="00B26D65">
      <w:pPr>
        <w:pStyle w:val="ListParagraph"/>
        <w:tabs>
          <w:tab w:val="left" w:pos="567"/>
        </w:tabs>
        <w:ind w:left="0"/>
        <w:jc w:val="both"/>
        <w:rPr>
          <w:rFonts w:cstheme="minorHAnsi"/>
          <w:bCs/>
          <w:color w:val="00B0F0"/>
          <w:sz w:val="24"/>
          <w:szCs w:val="24"/>
          <w:lang w:bidi="hr-HR"/>
        </w:rPr>
      </w:pPr>
    </w:p>
    <w:p w14:paraId="62D5ED41" w14:textId="702C8AF4" w:rsidR="00685684" w:rsidRPr="004C0CC9" w:rsidRDefault="00685684"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 xml:space="preserve">If the tenderer relies on the capabilities of another legal </w:t>
      </w:r>
      <w:r w:rsidR="002A2DAA" w:rsidRPr="004C0CC9">
        <w:rPr>
          <w:rFonts w:cstheme="minorHAnsi"/>
          <w:bCs/>
          <w:color w:val="00B0F0"/>
          <w:sz w:val="24"/>
          <w:szCs w:val="24"/>
          <w:lang w:val="en-US" w:bidi="hr-HR"/>
        </w:rPr>
        <w:t>entity</w:t>
      </w:r>
      <w:r w:rsidRPr="004C0CC9">
        <w:rPr>
          <w:rFonts w:cstheme="minorHAnsi"/>
          <w:bCs/>
          <w:color w:val="00B0F0"/>
          <w:sz w:val="24"/>
          <w:szCs w:val="24"/>
          <w:lang w:val="en-US" w:bidi="hr-HR"/>
        </w:rPr>
        <w:t xml:space="preserve">, the circumstances related to the reasons for exclusion shall be determined for all legal entities relied on by the tenderer. The tenderer that relies on other economic entities is obliged to submit in the tender </w:t>
      </w:r>
      <w:r w:rsidRPr="004C0CC9">
        <w:rPr>
          <w:rFonts w:cstheme="minorHAnsi"/>
          <w:b/>
          <w:color w:val="00B0F0"/>
          <w:sz w:val="24"/>
          <w:szCs w:val="24"/>
          <w:lang w:val="en-US" w:bidi="hr-HR"/>
        </w:rPr>
        <w:t>Annex 2</w:t>
      </w:r>
      <w:r w:rsidRPr="004C0CC9">
        <w:rPr>
          <w:rFonts w:cstheme="minorHAnsi"/>
          <w:bCs/>
          <w:color w:val="00B0F0"/>
          <w:sz w:val="24"/>
          <w:szCs w:val="24"/>
          <w:lang w:val="en-US" w:bidi="hr-HR"/>
        </w:rPr>
        <w:t xml:space="preserve"> signed by the person authorized to represent the economic entity on which the Tenderer relies.</w:t>
      </w:r>
    </w:p>
    <w:p w14:paraId="5FF4F602" w14:textId="538E87F0" w:rsidR="00CB5376" w:rsidRPr="004C0CC9" w:rsidRDefault="00CB5376" w:rsidP="00B26D65">
      <w:pPr>
        <w:pStyle w:val="ListParagraph"/>
        <w:tabs>
          <w:tab w:val="left" w:pos="567"/>
        </w:tabs>
        <w:ind w:left="0"/>
        <w:jc w:val="both"/>
        <w:rPr>
          <w:rFonts w:cstheme="minorHAnsi"/>
          <w:bCs/>
          <w:color w:val="00B0F0"/>
          <w:sz w:val="24"/>
          <w:szCs w:val="24"/>
          <w:lang w:val="en-US" w:bidi="hr-HR"/>
        </w:rPr>
      </w:pPr>
    </w:p>
    <w:p w14:paraId="1E01DA88" w14:textId="763863A5" w:rsidR="00CB5376" w:rsidRPr="004C0CC9" w:rsidRDefault="00CB5376"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The contracting authority may require the Tenderer (and if applicable from all members of the tenderer community) to submit one or more documents (certificates, excerpts, etc.) confirming that the tenderer is not in one of the situations listed in this point, provided that such documents are issued in the country of the tenderer’s registered office and that he can obtain them.</w:t>
      </w:r>
    </w:p>
    <w:p w14:paraId="6C539DCF" w14:textId="5EDA0B8D" w:rsidR="00D25C7C" w:rsidRPr="004C0CC9" w:rsidRDefault="00D25C7C" w:rsidP="00B26D65">
      <w:pPr>
        <w:pStyle w:val="ListParagraph"/>
        <w:tabs>
          <w:tab w:val="left" w:pos="567"/>
        </w:tabs>
        <w:ind w:left="0"/>
        <w:jc w:val="both"/>
        <w:rPr>
          <w:rFonts w:cstheme="minorHAnsi"/>
          <w:bCs/>
          <w:color w:val="00B0F0"/>
          <w:sz w:val="24"/>
          <w:szCs w:val="24"/>
          <w:lang w:val="en-US" w:bidi="hr-HR"/>
        </w:rPr>
      </w:pPr>
    </w:p>
    <w:p w14:paraId="6DFA1C14" w14:textId="76BDCB0C" w:rsidR="00D25C7C" w:rsidRPr="003439AB" w:rsidRDefault="00D25C7C" w:rsidP="00B26D65">
      <w:pPr>
        <w:pStyle w:val="ListParagraph"/>
        <w:tabs>
          <w:tab w:val="left" w:pos="567"/>
        </w:tabs>
        <w:ind w:left="0"/>
        <w:jc w:val="both"/>
        <w:rPr>
          <w:rFonts w:cstheme="minorHAnsi"/>
          <w:bCs/>
          <w:color w:val="00B0F0"/>
          <w:sz w:val="24"/>
          <w:szCs w:val="24"/>
          <w:lang w:bidi="hr-HR"/>
        </w:rPr>
      </w:pPr>
      <w:r w:rsidRPr="004C0CC9">
        <w:rPr>
          <w:rFonts w:cstheme="minorHAnsi"/>
          <w:bCs/>
          <w:color w:val="00B0F0"/>
          <w:sz w:val="24"/>
          <w:szCs w:val="24"/>
          <w:lang w:val="en-US" w:bidi="hr-HR"/>
        </w:rPr>
        <w:t>If the required documents are not issued in the country of the Tenderer, ie the state whose person</w:t>
      </w:r>
      <w:r w:rsidR="002E198B" w:rsidRPr="004C0CC9">
        <w:rPr>
          <w:rFonts w:cstheme="minorHAnsi"/>
          <w:bCs/>
          <w:color w:val="00B0F0"/>
          <w:sz w:val="24"/>
          <w:szCs w:val="24"/>
          <w:lang w:val="en-US" w:bidi="hr-HR"/>
        </w:rPr>
        <w:t xml:space="preserve"> </w:t>
      </w:r>
      <w:r w:rsidRPr="004C0CC9">
        <w:rPr>
          <w:rFonts w:cstheme="minorHAnsi"/>
          <w:bCs/>
          <w:color w:val="00B0F0"/>
          <w:sz w:val="24"/>
          <w:szCs w:val="24"/>
          <w:lang w:val="en-US" w:bidi="hr-HR"/>
        </w:rPr>
        <w:t>is authorized to represent the Tenderer, or if they do not include all facts that are obligatory reasons for exclusion in terms of this point of the Invitation documentation, they may be replaced by oath or</w:t>
      </w:r>
      <w:r w:rsidR="007E532D" w:rsidRPr="004C0CC9">
        <w:rPr>
          <w:rFonts w:cstheme="minorHAnsi"/>
          <w:bCs/>
          <w:color w:val="00B0F0"/>
          <w:sz w:val="24"/>
          <w:szCs w:val="24"/>
          <w:lang w:val="en-US" w:bidi="hr-HR"/>
        </w:rPr>
        <w:t xml:space="preserve"> </w:t>
      </w:r>
      <w:r w:rsidRPr="004C0CC9">
        <w:rPr>
          <w:rFonts w:cstheme="minorHAnsi"/>
          <w:bCs/>
          <w:color w:val="00B0F0"/>
          <w:sz w:val="24"/>
          <w:szCs w:val="24"/>
          <w:lang w:val="en-US" w:bidi="hr-HR"/>
        </w:rPr>
        <w:t>if the aff</w:t>
      </w:r>
      <w:r w:rsidR="007E532D" w:rsidRPr="004C0CC9">
        <w:rPr>
          <w:rFonts w:cstheme="minorHAnsi"/>
          <w:bCs/>
          <w:color w:val="00B0F0"/>
          <w:sz w:val="24"/>
          <w:szCs w:val="24"/>
          <w:lang w:val="en-US" w:bidi="hr-HR"/>
        </w:rPr>
        <w:t xml:space="preserve">idavit under the law of the country </w:t>
      </w:r>
      <w:r w:rsidR="004A4DC3" w:rsidRPr="004C0CC9">
        <w:rPr>
          <w:rFonts w:cstheme="minorHAnsi"/>
          <w:bCs/>
          <w:color w:val="00B0F0"/>
          <w:sz w:val="24"/>
          <w:szCs w:val="24"/>
          <w:lang w:val="en-US" w:bidi="hr-HR"/>
        </w:rPr>
        <w:t xml:space="preserve">concerned does not exist, the tenderer's statement with a certified signature from the competent </w:t>
      </w:r>
      <w:r w:rsidR="002A2DAA" w:rsidRPr="004C0CC9">
        <w:rPr>
          <w:rFonts w:cstheme="minorHAnsi"/>
          <w:bCs/>
          <w:color w:val="00B0F0"/>
          <w:sz w:val="24"/>
          <w:szCs w:val="24"/>
          <w:lang w:val="en-US" w:bidi="hr-HR"/>
        </w:rPr>
        <w:t>judicial</w:t>
      </w:r>
      <w:r w:rsidR="004A4DC3" w:rsidRPr="004C0CC9">
        <w:rPr>
          <w:rFonts w:cstheme="minorHAnsi"/>
          <w:bCs/>
          <w:color w:val="00B0F0"/>
          <w:sz w:val="24"/>
          <w:szCs w:val="24"/>
          <w:lang w:val="en-US" w:bidi="hr-HR"/>
        </w:rPr>
        <w:t xml:space="preserve"> or administrative authority, notary or professional or trade body</w:t>
      </w:r>
      <w:r w:rsidR="0047135E" w:rsidRPr="004C0CC9">
        <w:rPr>
          <w:rFonts w:cstheme="minorHAnsi"/>
          <w:bCs/>
          <w:color w:val="00B0F0"/>
          <w:sz w:val="24"/>
          <w:szCs w:val="24"/>
          <w:lang w:val="en-US" w:bidi="hr-HR"/>
        </w:rPr>
        <w:t xml:space="preserve"> </w:t>
      </w:r>
      <w:r w:rsidR="004A4DC3" w:rsidRPr="004C0CC9">
        <w:rPr>
          <w:rFonts w:cstheme="minorHAnsi"/>
          <w:bCs/>
          <w:color w:val="00B0F0"/>
          <w:sz w:val="24"/>
          <w:szCs w:val="24"/>
          <w:lang w:val="en-US" w:bidi="hr-HR"/>
        </w:rPr>
        <w:t xml:space="preserve">in the country of </w:t>
      </w:r>
      <w:r w:rsidR="002A2DAA" w:rsidRPr="004C0CC9">
        <w:rPr>
          <w:rFonts w:cstheme="minorHAnsi"/>
          <w:bCs/>
          <w:color w:val="00B0F0"/>
          <w:sz w:val="24"/>
          <w:szCs w:val="24"/>
          <w:lang w:val="en-US" w:bidi="hr-HR"/>
        </w:rPr>
        <w:t>establishment</w:t>
      </w:r>
      <w:r w:rsidR="004A4DC3" w:rsidRPr="004C0CC9">
        <w:rPr>
          <w:rFonts w:cstheme="minorHAnsi"/>
          <w:bCs/>
          <w:color w:val="00B0F0"/>
          <w:sz w:val="24"/>
          <w:szCs w:val="24"/>
          <w:lang w:val="en-US" w:bidi="hr-HR"/>
        </w:rPr>
        <w:t xml:space="preserve"> of the economic entity or the state of which the person is a citizen</w:t>
      </w:r>
      <w:r w:rsidR="004A4DC3" w:rsidRPr="003439AB">
        <w:rPr>
          <w:rFonts w:cstheme="minorHAnsi"/>
          <w:bCs/>
          <w:color w:val="00B0F0"/>
          <w:sz w:val="24"/>
          <w:szCs w:val="24"/>
          <w:lang w:bidi="hr-HR"/>
        </w:rPr>
        <w:t>.</w:t>
      </w:r>
    </w:p>
    <w:p w14:paraId="51BC5ECC" w14:textId="137C690C"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6" w:name="_Toc95406505"/>
      <w:r w:rsidRPr="00236ED9">
        <w:rPr>
          <w:rFonts w:asciiTheme="minorHAnsi" w:hAnsiTheme="minorHAnsi"/>
          <w:color w:val="auto"/>
          <w:szCs w:val="24"/>
          <w:lang w:bidi="hr-HR"/>
        </w:rPr>
        <w:t>UVJETI I DOKAZI SPOSOBNOSTI PONUDITELJA</w:t>
      </w:r>
      <w:r w:rsidR="003439AB" w:rsidRPr="00236ED9">
        <w:rPr>
          <w:rFonts w:asciiTheme="minorHAnsi" w:hAnsiTheme="minorHAnsi"/>
          <w:color w:val="auto"/>
          <w:szCs w:val="24"/>
          <w:lang w:bidi="hr-HR"/>
        </w:rPr>
        <w:t>/</w:t>
      </w:r>
      <w:r w:rsidR="003439AB" w:rsidRPr="003439AB">
        <w:rPr>
          <w:rFonts w:asciiTheme="minorHAnsi" w:eastAsiaTheme="minorHAnsi" w:hAnsiTheme="minorHAnsi" w:cstheme="minorHAnsi"/>
          <w:b w:val="0"/>
          <w:bCs/>
          <w:color w:val="00B0F0"/>
          <w:szCs w:val="24"/>
          <w:lang w:bidi="hr-HR"/>
        </w:rPr>
        <w:t>TERMS AND EVIDENCE OF THE TENDERER'S ABILITY</w:t>
      </w:r>
      <w:bookmarkEnd w:id="56"/>
    </w:p>
    <w:p w14:paraId="4D2A7D2E" w14:textId="5F503FCD" w:rsidR="001445AA" w:rsidRPr="00A97C1C" w:rsidRDefault="001445AA" w:rsidP="00B26D65">
      <w:pPr>
        <w:tabs>
          <w:tab w:val="left" w:pos="567"/>
          <w:tab w:val="left" w:pos="4629"/>
        </w:tabs>
        <w:contextualSpacing/>
        <w:jc w:val="both"/>
        <w:rPr>
          <w:sz w:val="24"/>
          <w:szCs w:val="24"/>
        </w:rPr>
      </w:pPr>
      <w:bookmarkStart w:id="57" w:name="_Hlk93413560"/>
      <w:r w:rsidRPr="00281EA2">
        <w:rPr>
          <w:sz w:val="24"/>
          <w:szCs w:val="24"/>
        </w:rPr>
        <w:t xml:space="preserve">Naručitelj je odredio </w:t>
      </w:r>
      <w:r w:rsidRPr="00A97C1C">
        <w:rPr>
          <w:sz w:val="24"/>
          <w:szCs w:val="24"/>
        </w:rPr>
        <w:t>uvjete ekonomske</w:t>
      </w:r>
      <w:r w:rsidR="00C2083B" w:rsidRPr="00A97C1C">
        <w:rPr>
          <w:sz w:val="24"/>
          <w:szCs w:val="24"/>
        </w:rPr>
        <w:t xml:space="preserve"> i</w:t>
      </w:r>
      <w:r w:rsidRPr="00A97C1C">
        <w:rPr>
          <w:sz w:val="24"/>
          <w:szCs w:val="24"/>
        </w:rPr>
        <w:t xml:space="preserve"> tehničke 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425FBDDE" w:rsidR="00281EA2" w:rsidRP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8"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(opremu)</w:t>
      </w:r>
      <w:r w:rsidR="00E35259">
        <w:rPr>
          <w:sz w:val="24"/>
          <w:szCs w:val="24"/>
        </w:rPr>
        <w:t xml:space="preserve"> i izvesti </w:t>
      </w:r>
      <w:r w:rsidR="00FE2B60">
        <w:rPr>
          <w:sz w:val="24"/>
          <w:szCs w:val="24"/>
        </w:rPr>
        <w:t xml:space="preserve">popratne </w:t>
      </w:r>
      <w:r w:rsidR="00E35259">
        <w:rPr>
          <w:sz w:val="24"/>
          <w:szCs w:val="24"/>
        </w:rPr>
        <w:t>radove</w:t>
      </w:r>
      <w:r w:rsidR="004271D5" w:rsidRPr="00A97C1C">
        <w:rPr>
          <w:sz w:val="24"/>
          <w:szCs w:val="24"/>
        </w:rPr>
        <w:t xml:space="preserve"> </w:t>
      </w:r>
      <w:r w:rsidR="00CE218C" w:rsidRPr="00A97C1C">
        <w:rPr>
          <w:sz w:val="24"/>
          <w:szCs w:val="24"/>
        </w:rPr>
        <w:t>stručno, pravovremeno i profesionalno</w:t>
      </w:r>
      <w:r w:rsidR="00185357" w:rsidRPr="00A97C1C">
        <w:rPr>
          <w:sz w:val="24"/>
          <w:szCs w:val="24"/>
        </w:rPr>
        <w:t xml:space="preserve">. </w:t>
      </w:r>
      <w:bookmarkEnd w:id="58"/>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w:t>
      </w:r>
      <w:r w:rsidR="0079576E">
        <w:rPr>
          <w:sz w:val="24"/>
          <w:szCs w:val="24"/>
        </w:rPr>
        <w:t>e</w:t>
      </w:r>
      <w:r w:rsidRPr="00A97C1C">
        <w:rPr>
          <w:sz w:val="24"/>
          <w:szCs w:val="24"/>
        </w:rPr>
        <w:t xml:space="preserve"> o ispunjenju traženih uvjeta sposobnosti (</w:t>
      </w:r>
      <w:r w:rsidRPr="002D65B7">
        <w:rPr>
          <w:b/>
          <w:bCs/>
          <w:sz w:val="24"/>
          <w:szCs w:val="24"/>
        </w:rPr>
        <w:t xml:space="preserve">Prilog </w:t>
      </w:r>
      <w:r w:rsidR="005E093C" w:rsidRPr="002D65B7">
        <w:rPr>
          <w:b/>
          <w:bCs/>
          <w:sz w:val="24"/>
          <w:szCs w:val="24"/>
        </w:rPr>
        <w:t>3</w:t>
      </w:r>
      <w:r w:rsidR="0079576E">
        <w:rPr>
          <w:b/>
          <w:bCs/>
          <w:sz w:val="24"/>
          <w:szCs w:val="24"/>
        </w:rPr>
        <w:t xml:space="preserve"> - </w:t>
      </w:r>
      <w:r w:rsidR="0079576E" w:rsidRPr="0079576E">
        <w:rPr>
          <w:sz w:val="24"/>
          <w:szCs w:val="24"/>
        </w:rPr>
        <w:t>Izjava ponuditelja</w:t>
      </w:r>
      <w:r w:rsidR="009F4D77" w:rsidRPr="002D65B7">
        <w:rPr>
          <w:b/>
          <w:bCs/>
          <w:sz w:val="24"/>
          <w:szCs w:val="24"/>
        </w:rPr>
        <w:t xml:space="preserve"> i Prilog 7</w:t>
      </w:r>
      <w:r w:rsidR="0079576E">
        <w:rPr>
          <w:b/>
          <w:bCs/>
          <w:sz w:val="24"/>
          <w:szCs w:val="24"/>
        </w:rPr>
        <w:t xml:space="preserve"> – </w:t>
      </w:r>
      <w:r w:rsidR="0079576E" w:rsidRPr="0079576E">
        <w:rPr>
          <w:sz w:val="24"/>
          <w:szCs w:val="24"/>
        </w:rPr>
        <w:t>Popis glavnih isporuka roba</w:t>
      </w:r>
      <w:r w:rsidRPr="0079576E">
        <w:rPr>
          <w:sz w:val="24"/>
          <w:szCs w:val="24"/>
        </w:rPr>
        <w:t>)</w:t>
      </w:r>
      <w:r w:rsidRPr="002D65B7">
        <w:rPr>
          <w:sz w:val="24"/>
          <w:szCs w:val="24"/>
        </w:rPr>
        <w:t xml:space="preserve"> za </w:t>
      </w:r>
      <w:r w:rsidRPr="00A97C1C">
        <w:rPr>
          <w:sz w:val="24"/>
          <w:szCs w:val="24"/>
        </w:rPr>
        <w:t xml:space="preserve">predmetni postupak nabave kojom jamči svoju </w:t>
      </w:r>
      <w:r w:rsidR="00E449B8" w:rsidRPr="00A97C1C">
        <w:rPr>
          <w:sz w:val="24"/>
          <w:szCs w:val="24"/>
        </w:rPr>
        <w:t>ekonomsku</w:t>
      </w:r>
      <w:r w:rsidR="00E449B8" w:rsidRPr="00281EA2">
        <w:rPr>
          <w:sz w:val="24"/>
          <w:szCs w:val="24"/>
        </w:rPr>
        <w:t xml:space="preserve"> </w:t>
      </w:r>
      <w:r w:rsidR="00185357" w:rsidRPr="00A97C1C">
        <w:rPr>
          <w:sz w:val="24"/>
          <w:szCs w:val="24"/>
        </w:rPr>
        <w:t>te</w:t>
      </w:r>
      <w:r w:rsidRPr="00A97C1C">
        <w:rPr>
          <w:sz w:val="24"/>
          <w:szCs w:val="24"/>
        </w:rPr>
        <w:t xml:space="preserve"> </w:t>
      </w:r>
      <w:r w:rsidR="00E449B8" w:rsidRPr="00A97C1C">
        <w:rPr>
          <w:sz w:val="24"/>
          <w:szCs w:val="24"/>
        </w:rPr>
        <w:t xml:space="preserve">tehničku </w:t>
      </w:r>
      <w:r w:rsidRPr="00281EA2">
        <w:rPr>
          <w:sz w:val="24"/>
          <w:szCs w:val="24"/>
        </w:rPr>
        <w:t xml:space="preserve">sposobnost. </w:t>
      </w:r>
      <w:r w:rsidR="0079576E" w:rsidRPr="0079576E">
        <w:rPr>
          <w:sz w:val="24"/>
          <w:szCs w:val="24"/>
        </w:rPr>
        <w:t>Izjav</w:t>
      </w:r>
      <w:r w:rsidR="0079576E">
        <w:rPr>
          <w:sz w:val="24"/>
          <w:szCs w:val="24"/>
        </w:rPr>
        <w:t>e</w:t>
      </w:r>
      <w:r w:rsidR="0079576E" w:rsidRPr="0079576E">
        <w:rPr>
          <w:sz w:val="24"/>
          <w:szCs w:val="24"/>
        </w:rPr>
        <w:t xml:space="preserve"> potpisuje osoba po zakonu ovlaštena za zastupanje gospodarskog subjekta za gospodarski subjekt.</w:t>
      </w:r>
    </w:p>
    <w:p w14:paraId="46ADC9BD" w14:textId="77777777" w:rsidR="00281EA2" w:rsidRPr="00281EA2" w:rsidRDefault="00281EA2" w:rsidP="00B26D65">
      <w:pPr>
        <w:tabs>
          <w:tab w:val="left" w:pos="567"/>
          <w:tab w:val="left" w:pos="4629"/>
        </w:tabs>
        <w:contextualSpacing/>
        <w:jc w:val="both"/>
        <w:rPr>
          <w:sz w:val="24"/>
          <w:szCs w:val="24"/>
        </w:rPr>
      </w:pPr>
    </w:p>
    <w:p w14:paraId="7C2C73D8" w14:textId="18E00666" w:rsidR="009D4F98" w:rsidRDefault="0079576E" w:rsidP="00B26D65">
      <w:pPr>
        <w:tabs>
          <w:tab w:val="left" w:pos="567"/>
          <w:tab w:val="left" w:pos="4629"/>
        </w:tabs>
        <w:contextualSpacing/>
        <w:jc w:val="both"/>
        <w:rPr>
          <w:bCs/>
          <w:sz w:val="24"/>
          <w:szCs w:val="24"/>
          <w:lang w:bidi="hr-HR"/>
        </w:rPr>
      </w:pPr>
      <w:bookmarkStart w:id="59" w:name="_Hlk66197643"/>
      <w:bookmarkEnd w:id="57"/>
      <w:r w:rsidRPr="0079576E">
        <w:rPr>
          <w:bCs/>
          <w:sz w:val="24"/>
          <w:szCs w:val="24"/>
          <w:lang w:bidi="hr-HR"/>
        </w:rPr>
        <w:t>Naručitelj može tražiti od ponuditelja koji je dostavio ekonomski najpovoljniju ponudu da dostavi ažurirane popratne dokumente kojom dokazuje ispunjavanje uvjeta sposobnosti traženih u točkama 5.1. i 5.2. dokumentacije Poziva, poput godišnjih financijskih izvještaja i potvrde druge ugovorne strane o uredno isporučenoj robi</w:t>
      </w:r>
      <w:r>
        <w:rPr>
          <w:bCs/>
          <w:sz w:val="24"/>
          <w:szCs w:val="24"/>
          <w:lang w:bidi="hr-HR"/>
        </w:rPr>
        <w:t>,</w:t>
      </w:r>
      <w:r w:rsidRPr="0079576E">
        <w:rPr>
          <w:bCs/>
          <w:sz w:val="24"/>
          <w:szCs w:val="24"/>
          <w:lang w:bidi="hr-HR"/>
        </w:rPr>
        <w:t xml:space="preserve"> izvedenim radovima, i/ili izvršenim uslugama.</w:t>
      </w:r>
    </w:p>
    <w:p w14:paraId="7FB85172" w14:textId="77777777" w:rsidR="0079576E" w:rsidRDefault="0079576E" w:rsidP="00B26D65">
      <w:pPr>
        <w:tabs>
          <w:tab w:val="left" w:pos="567"/>
          <w:tab w:val="left" w:pos="4629"/>
        </w:tabs>
        <w:contextualSpacing/>
        <w:jc w:val="both"/>
        <w:rPr>
          <w:bCs/>
          <w:sz w:val="24"/>
          <w:szCs w:val="24"/>
          <w:lang w:bidi="hr-HR"/>
        </w:rPr>
      </w:pPr>
    </w:p>
    <w:p w14:paraId="5839C9E5" w14:textId="4103D53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contracting authority has </w:t>
      </w:r>
      <w:r w:rsidR="002A2DAA" w:rsidRPr="004C0CC9">
        <w:rPr>
          <w:rFonts w:cstheme="minorHAnsi"/>
          <w:bCs/>
          <w:color w:val="00B0F0"/>
          <w:sz w:val="24"/>
          <w:szCs w:val="24"/>
          <w:lang w:val="en-US" w:bidi="hr-HR"/>
        </w:rPr>
        <w:t>determined</w:t>
      </w:r>
      <w:r w:rsidRPr="004C0CC9">
        <w:rPr>
          <w:rFonts w:cstheme="minorHAnsi"/>
          <w:bCs/>
          <w:color w:val="00B0F0"/>
          <w:sz w:val="24"/>
          <w:szCs w:val="24"/>
          <w:lang w:val="en-US" w:bidi="hr-HR"/>
        </w:rPr>
        <w:t xml:space="preserve"> the conditions of economic and technical capacity which ensure that t</w:t>
      </w:r>
      <w:r w:rsidR="002A2DAA">
        <w:rPr>
          <w:rFonts w:cstheme="minorHAnsi"/>
          <w:bCs/>
          <w:color w:val="00B0F0"/>
          <w:sz w:val="24"/>
          <w:szCs w:val="24"/>
          <w:lang w:val="en-US" w:bidi="hr-HR"/>
        </w:rPr>
        <w:t>h</w:t>
      </w:r>
      <w:r w:rsidRPr="004C0CC9">
        <w:rPr>
          <w:rFonts w:cstheme="minorHAnsi"/>
          <w:bCs/>
          <w:color w:val="00B0F0"/>
          <w:sz w:val="24"/>
          <w:szCs w:val="24"/>
          <w:lang w:val="en-US" w:bidi="hr-HR"/>
        </w:rPr>
        <w:t>e Tenderer has the experience and resources necessary for the execution of the procurement contract.</w:t>
      </w:r>
    </w:p>
    <w:p w14:paraId="3C032FE2" w14:textId="77777777" w:rsidR="009D4F98" w:rsidRPr="004C0CC9" w:rsidRDefault="009D4F98" w:rsidP="009D4F98">
      <w:pPr>
        <w:spacing w:after="0"/>
        <w:jc w:val="both"/>
        <w:rPr>
          <w:rFonts w:cstheme="minorHAnsi"/>
          <w:bCs/>
          <w:color w:val="00B0F0"/>
          <w:sz w:val="24"/>
          <w:szCs w:val="24"/>
          <w:lang w:val="en-US" w:bidi="hr-HR"/>
        </w:rPr>
      </w:pPr>
    </w:p>
    <w:p w14:paraId="6150B4D6" w14:textId="2D11633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FE2B60"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proves the appropriate ability, which instills </w:t>
      </w:r>
      <w:r w:rsidR="002A2DAA" w:rsidRPr="004C0CC9">
        <w:rPr>
          <w:rFonts w:cstheme="minorHAnsi"/>
          <w:bCs/>
          <w:color w:val="00B0F0"/>
          <w:sz w:val="24"/>
          <w:szCs w:val="24"/>
          <w:lang w:val="en-US" w:bidi="hr-HR"/>
        </w:rPr>
        <w:t>confidence</w:t>
      </w:r>
      <w:r w:rsidRPr="004C0CC9">
        <w:rPr>
          <w:rFonts w:cstheme="minorHAnsi"/>
          <w:bCs/>
          <w:color w:val="00B0F0"/>
          <w:sz w:val="24"/>
          <w:szCs w:val="24"/>
          <w:lang w:val="en-US" w:bidi="hr-HR"/>
        </w:rPr>
        <w:t xml:space="preserve"> that if selected, it will deliver the goods (equipment) and perform the work </w:t>
      </w:r>
      <w:r w:rsidR="002A2DAA" w:rsidRPr="004C0CC9">
        <w:rPr>
          <w:rFonts w:cstheme="minorHAnsi"/>
          <w:bCs/>
          <w:color w:val="00B0F0"/>
          <w:sz w:val="24"/>
          <w:szCs w:val="24"/>
          <w:lang w:val="en-US" w:bidi="hr-HR"/>
        </w:rPr>
        <w:t>professionally</w:t>
      </w:r>
      <w:r w:rsidRPr="004C0CC9">
        <w:rPr>
          <w:rFonts w:cstheme="minorHAnsi"/>
          <w:bCs/>
          <w:color w:val="00B0F0"/>
          <w:sz w:val="24"/>
          <w:szCs w:val="24"/>
          <w:lang w:val="en-US" w:bidi="hr-HR"/>
        </w:rPr>
        <w:t xml:space="preserve">, in a timely manner and professionally. He proves the above by </w:t>
      </w:r>
      <w:r w:rsidR="002A2DAA" w:rsidRPr="004C0CC9">
        <w:rPr>
          <w:rFonts w:cstheme="minorHAnsi"/>
          <w:bCs/>
          <w:color w:val="00B0F0"/>
          <w:sz w:val="24"/>
          <w:szCs w:val="24"/>
          <w:lang w:val="en-US" w:bidi="hr-HR"/>
        </w:rPr>
        <w:t>filing</w:t>
      </w:r>
      <w:r w:rsidRPr="004C0CC9">
        <w:rPr>
          <w:rFonts w:cstheme="minorHAnsi"/>
          <w:bCs/>
          <w:color w:val="00B0F0"/>
          <w:sz w:val="24"/>
          <w:szCs w:val="24"/>
          <w:lang w:val="en-US" w:bidi="hr-HR"/>
        </w:rPr>
        <w:t xml:space="preserve"> in and enclosing in his tender a Statement on the fulfillment of the </w:t>
      </w:r>
      <w:r w:rsidR="002A2DAA" w:rsidRPr="004C0CC9">
        <w:rPr>
          <w:rFonts w:cstheme="minorHAnsi"/>
          <w:bCs/>
          <w:color w:val="00B0F0"/>
          <w:sz w:val="24"/>
          <w:szCs w:val="24"/>
          <w:lang w:val="en-US" w:bidi="hr-HR"/>
        </w:rPr>
        <w:t>required</w:t>
      </w:r>
      <w:r w:rsidRPr="004C0CC9">
        <w:rPr>
          <w:rFonts w:cstheme="minorHAnsi"/>
          <w:bCs/>
          <w:color w:val="00B0F0"/>
          <w:sz w:val="24"/>
          <w:szCs w:val="24"/>
          <w:lang w:val="en-US" w:bidi="hr-HR"/>
        </w:rPr>
        <w:t xml:space="preserve"> conditions of capacity </w:t>
      </w:r>
      <w:r w:rsidRPr="004C0CC9">
        <w:rPr>
          <w:rFonts w:cstheme="minorHAnsi"/>
          <w:b/>
          <w:color w:val="00B0F0"/>
          <w:sz w:val="24"/>
          <w:szCs w:val="24"/>
          <w:lang w:val="en-US" w:bidi="hr-HR"/>
        </w:rPr>
        <w:t>(Annex 3 and Annex 7)</w:t>
      </w:r>
      <w:r w:rsidRPr="004C0CC9">
        <w:rPr>
          <w:rFonts w:cstheme="minorHAnsi"/>
          <w:bCs/>
          <w:color w:val="00B0F0"/>
          <w:sz w:val="24"/>
          <w:szCs w:val="24"/>
          <w:lang w:val="en-US" w:bidi="hr-HR"/>
        </w:rPr>
        <w:t xml:space="preserve"> for the procurement procedure in question, which guarantees his </w:t>
      </w:r>
      <w:r w:rsidR="00E449B8" w:rsidRPr="004C0CC9">
        <w:rPr>
          <w:rFonts w:cstheme="minorHAnsi"/>
          <w:bCs/>
          <w:color w:val="00B0F0"/>
          <w:sz w:val="24"/>
          <w:szCs w:val="24"/>
          <w:lang w:val="en-US" w:bidi="hr-HR"/>
        </w:rPr>
        <w:t xml:space="preserve">economic </w:t>
      </w:r>
      <w:r w:rsidRPr="004C0CC9">
        <w:rPr>
          <w:rFonts w:cstheme="minorHAnsi"/>
          <w:bCs/>
          <w:color w:val="00B0F0"/>
          <w:sz w:val="24"/>
          <w:szCs w:val="24"/>
          <w:lang w:val="en-US" w:bidi="hr-HR"/>
        </w:rPr>
        <w:t xml:space="preserve">and </w:t>
      </w:r>
      <w:r w:rsidR="00E449B8" w:rsidRPr="004C0CC9">
        <w:rPr>
          <w:rFonts w:cstheme="minorHAnsi"/>
          <w:bCs/>
          <w:color w:val="00B0F0"/>
          <w:sz w:val="24"/>
          <w:szCs w:val="24"/>
          <w:lang w:val="en-US" w:bidi="hr-HR"/>
        </w:rPr>
        <w:t xml:space="preserve">technical </w:t>
      </w:r>
      <w:r w:rsidR="002A2DAA" w:rsidRPr="004C0CC9">
        <w:rPr>
          <w:rFonts w:cstheme="minorHAnsi"/>
          <w:bCs/>
          <w:color w:val="00B0F0"/>
          <w:sz w:val="24"/>
          <w:szCs w:val="24"/>
          <w:lang w:val="en-US" w:bidi="hr-HR"/>
        </w:rPr>
        <w:t>capacity</w:t>
      </w:r>
      <w:r w:rsidRPr="004C0CC9">
        <w:rPr>
          <w:rFonts w:cstheme="minorHAnsi"/>
          <w:bCs/>
          <w:color w:val="00B0F0"/>
          <w:sz w:val="24"/>
          <w:szCs w:val="24"/>
          <w:lang w:val="en-US" w:bidi="hr-HR"/>
        </w:rPr>
        <w:t>.</w:t>
      </w:r>
      <w:r w:rsidR="0079576E" w:rsidRPr="004C0CC9">
        <w:rPr>
          <w:lang w:val="en-US"/>
        </w:rPr>
        <w:t xml:space="preserve"> </w:t>
      </w:r>
      <w:r w:rsidR="0079576E" w:rsidRPr="004C0CC9">
        <w:rPr>
          <w:rFonts w:cstheme="minorHAnsi"/>
          <w:bCs/>
          <w:color w:val="00B0F0"/>
          <w:sz w:val="24"/>
          <w:szCs w:val="24"/>
          <w:lang w:val="en-US" w:bidi="hr-HR"/>
        </w:rPr>
        <w:t>The statements shall be signed by the person legally authorized to represent the economic entity for the economic entity.</w:t>
      </w:r>
    </w:p>
    <w:p w14:paraId="366FC9B3" w14:textId="708EA4BB" w:rsidR="0079576E" w:rsidRPr="004C0CC9" w:rsidRDefault="0079576E"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The contracting authority may require the tenderer who has submitted the most economically advantageous tender to submit updated supporting documents proving that the eligibility requirements required in points 5.1 are met. and 5.2. the documentation of the Call, such as the annual financial statements and the confirmation of the other contracting party on the duly delivered goods, performed works, and / or performed services.</w:t>
      </w:r>
    </w:p>
    <w:bookmarkEnd w:id="59"/>
    <w:p w14:paraId="582170EC" w14:textId="77777777" w:rsidR="007762BC" w:rsidRPr="00281EA2" w:rsidRDefault="007762BC" w:rsidP="00E943EB">
      <w:pPr>
        <w:spacing w:after="0"/>
        <w:jc w:val="both"/>
        <w:rPr>
          <w:sz w:val="24"/>
          <w:szCs w:val="24"/>
          <w:lang w:bidi="hr-HR"/>
        </w:rPr>
      </w:pPr>
    </w:p>
    <w:p w14:paraId="15F5EB8C" w14:textId="38012B27"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60" w:name="_Toc95406506"/>
      <w:r w:rsidRPr="00A97C1C">
        <w:rPr>
          <w:rFonts w:asciiTheme="minorHAnsi" w:hAnsiTheme="minorHAnsi"/>
          <w:bCs/>
          <w:szCs w:val="24"/>
          <w:lang w:bidi="hr-HR"/>
        </w:rPr>
        <w:t>Ekonomska sposobnost</w:t>
      </w:r>
      <w:r w:rsidR="00DA6083">
        <w:rPr>
          <w:rFonts w:asciiTheme="minorHAnsi" w:hAnsiTheme="minorHAnsi"/>
          <w:bCs/>
          <w:szCs w:val="24"/>
          <w:lang w:bidi="hr-HR"/>
        </w:rPr>
        <w:t>/</w:t>
      </w:r>
      <w:r w:rsidR="00DA6083" w:rsidRPr="006D208B">
        <w:rPr>
          <w:rFonts w:asciiTheme="minorHAnsi" w:eastAsiaTheme="minorHAnsi" w:hAnsiTheme="minorHAnsi" w:cstheme="minorHAnsi"/>
          <w:b w:val="0"/>
          <w:bCs/>
          <w:color w:val="00B0F0"/>
          <w:szCs w:val="24"/>
          <w:lang w:val="en-US" w:bidi="hr-HR"/>
        </w:rPr>
        <w:t>Economic ability</w:t>
      </w:r>
      <w:bookmarkEnd w:id="60"/>
    </w:p>
    <w:p w14:paraId="51DB3438" w14:textId="1CCEF016" w:rsidR="0057105E" w:rsidRPr="002D65B7" w:rsidRDefault="00DF2943" w:rsidP="006F5AB9">
      <w:pPr>
        <w:pStyle w:val="Default"/>
        <w:jc w:val="both"/>
        <w:rPr>
          <w:rFonts w:asciiTheme="minorHAnsi" w:eastAsiaTheme="minorHAnsi" w:hAnsiTheme="minorHAnsi" w:cstheme="minorBidi"/>
          <w:color w:val="auto"/>
          <w:lang w:val="hr-HR"/>
        </w:rPr>
      </w:pPr>
      <w:bookmarkStart w:id="61" w:name="_Hlk92792162"/>
      <w:r w:rsidRPr="00A97C1C">
        <w:rPr>
          <w:rFonts w:asciiTheme="minorHAnsi" w:eastAsiaTheme="minorHAnsi" w:hAnsiTheme="minorHAnsi" w:cstheme="minorBidi"/>
          <w:color w:val="auto"/>
          <w:lang w:val="hr-HR"/>
        </w:rPr>
        <w:t xml:space="preserve">Ponuditelj mora imati </w:t>
      </w:r>
      <w:bookmarkStart w:id="62" w:name="_Hlk94012133"/>
      <w:r w:rsidRPr="00A97C1C">
        <w:rPr>
          <w:rFonts w:asciiTheme="minorHAnsi" w:eastAsiaTheme="minorHAnsi" w:hAnsiTheme="minorHAnsi" w:cstheme="minorBidi"/>
          <w:color w:val="auto"/>
          <w:lang w:val="hr-HR"/>
        </w:rPr>
        <w:t>kumulativno ukupni godišnji</w:t>
      </w:r>
      <w:r w:rsidRPr="00DF2943">
        <w:rPr>
          <w:rFonts w:asciiTheme="minorHAnsi" w:eastAsiaTheme="minorHAnsi" w:hAnsiTheme="minorHAnsi" w:cstheme="minorBidi"/>
          <w:color w:val="auto"/>
          <w:lang w:val="hr-HR"/>
        </w:rPr>
        <w:t xml:space="preserve"> promet za sve </w:t>
      </w:r>
      <w:r w:rsidRPr="00E943EB">
        <w:rPr>
          <w:rFonts w:asciiTheme="minorHAnsi" w:eastAsiaTheme="minorHAnsi" w:hAnsiTheme="minorHAnsi" w:cstheme="minorBidi"/>
          <w:b/>
          <w:bCs/>
          <w:color w:val="auto"/>
          <w:lang w:val="hr-HR"/>
        </w:rPr>
        <w:t>tri</w:t>
      </w:r>
      <w:r w:rsidR="00E943EB" w:rsidRPr="00E943EB">
        <w:rPr>
          <w:rFonts w:asciiTheme="minorHAnsi" w:eastAsiaTheme="minorHAnsi" w:hAnsiTheme="minorHAnsi" w:cstheme="minorBidi"/>
          <w:b/>
          <w:bCs/>
          <w:color w:val="auto"/>
          <w:lang w:val="hr-HR"/>
        </w:rPr>
        <w:t xml:space="preserve"> (3)</w:t>
      </w:r>
      <w:r w:rsidRPr="00DF2943">
        <w:rPr>
          <w:rFonts w:asciiTheme="minorHAnsi" w:eastAsiaTheme="minorHAnsi" w:hAnsiTheme="minorHAnsi" w:cstheme="minorBidi"/>
          <w:color w:val="auto"/>
          <w:lang w:val="hr-HR"/>
        </w:rPr>
        <w:t xml:space="preserve"> posljednje dostupne financijske godine</w:t>
      </w:r>
      <w:bookmarkEnd w:id="62"/>
      <w:r w:rsidRPr="00DF2943">
        <w:rPr>
          <w:rFonts w:asciiTheme="minorHAnsi" w:eastAsiaTheme="minorHAnsi" w:hAnsiTheme="minorHAnsi" w:cstheme="minorBidi"/>
          <w:color w:val="auto"/>
          <w:lang w:val="hr-HR"/>
        </w:rPr>
        <w:t>, ovisno o datumu osnivanja ili početka obavljanja djelatnosti gospodarskog subjekta, ako je informacija o tim prometima dostupna,</w:t>
      </w:r>
      <w:r w:rsidRPr="00783180">
        <w:rPr>
          <w:rFonts w:asciiTheme="minorHAnsi" w:eastAsiaTheme="minorHAnsi" w:hAnsiTheme="minorHAnsi" w:cstheme="minorBidi"/>
          <w:b/>
          <w:bCs/>
          <w:color w:val="auto"/>
          <w:lang w:val="hr-HR"/>
        </w:rPr>
        <w:t xml:space="preserve"> </w:t>
      </w:r>
      <w:bookmarkStart w:id="63" w:name="_Hlk94012149"/>
      <w:r w:rsidRPr="00783180">
        <w:rPr>
          <w:rFonts w:asciiTheme="minorHAnsi" w:eastAsiaTheme="minorHAnsi" w:hAnsiTheme="minorHAnsi" w:cstheme="minorBidi"/>
          <w:b/>
          <w:bCs/>
          <w:color w:val="auto"/>
          <w:lang w:val="hr-HR"/>
        </w:rPr>
        <w:t>u dvostrukom iznosu</w:t>
      </w:r>
      <w:r w:rsidRPr="00DF2943">
        <w:rPr>
          <w:rFonts w:asciiTheme="minorHAnsi" w:eastAsiaTheme="minorHAnsi" w:hAnsiTheme="minorHAnsi" w:cstheme="minorBidi"/>
          <w:color w:val="auto"/>
          <w:lang w:val="hr-HR"/>
        </w:rPr>
        <w:t xml:space="preserve"> </w:t>
      </w:r>
      <w:r w:rsidR="001C3849">
        <w:rPr>
          <w:rFonts w:asciiTheme="minorHAnsi" w:eastAsiaTheme="minorHAnsi" w:hAnsiTheme="minorHAnsi" w:cstheme="minorBidi"/>
          <w:color w:val="auto"/>
          <w:lang w:val="hr-HR"/>
        </w:rPr>
        <w:t xml:space="preserve">procijenjene </w:t>
      </w:r>
      <w:r w:rsidRPr="00DF2943">
        <w:rPr>
          <w:rFonts w:asciiTheme="minorHAnsi" w:eastAsiaTheme="minorHAnsi" w:hAnsiTheme="minorHAnsi" w:cstheme="minorBidi"/>
          <w:color w:val="auto"/>
          <w:lang w:val="hr-HR"/>
        </w:rPr>
        <w:t xml:space="preserve">vrijednosti </w:t>
      </w:r>
      <w:bookmarkEnd w:id="63"/>
      <w:bookmarkEnd w:id="61"/>
      <w:r w:rsidR="002D65B7" w:rsidRPr="002D65B7">
        <w:rPr>
          <w:rFonts w:asciiTheme="minorHAnsi" w:eastAsiaTheme="minorHAnsi" w:hAnsiTheme="minorHAnsi" w:cstheme="minorBidi"/>
          <w:color w:val="auto"/>
          <w:lang w:val="hr-HR"/>
        </w:rPr>
        <w:t>nabave.</w:t>
      </w:r>
    </w:p>
    <w:p w14:paraId="7D0F76FC" w14:textId="77777777" w:rsidR="00DF2943" w:rsidRPr="00281EA2" w:rsidRDefault="00DF2943" w:rsidP="006F5AB9">
      <w:pPr>
        <w:pStyle w:val="Default"/>
        <w:jc w:val="both"/>
        <w:rPr>
          <w:rFonts w:asciiTheme="minorHAnsi" w:eastAsiaTheme="minorHAnsi" w:hAnsiTheme="minorHAnsi" w:cstheme="minorBidi"/>
          <w:color w:val="auto"/>
          <w:lang w:val="hr-HR"/>
        </w:rPr>
      </w:pPr>
    </w:p>
    <w:p w14:paraId="616F1944" w14:textId="4F3E5C7B" w:rsidR="006F5AB9" w:rsidRPr="00281EA2" w:rsidRDefault="006F5AB9" w:rsidP="006F5AB9">
      <w:pPr>
        <w:jc w:val="both"/>
        <w:rPr>
          <w:sz w:val="24"/>
          <w:szCs w:val="24"/>
        </w:rPr>
      </w:pPr>
      <w:r w:rsidRPr="00281EA2">
        <w:rPr>
          <w:sz w:val="24"/>
          <w:szCs w:val="24"/>
        </w:rPr>
        <w:t>U s</w:t>
      </w:r>
      <w:r w:rsidR="00065C8D">
        <w:rPr>
          <w:sz w:val="24"/>
          <w:szCs w:val="24"/>
        </w:rPr>
        <w:t>vrhu dokazivanja ukupnog prometa</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E943EB">
        <w:rPr>
          <w:sz w:val="24"/>
          <w:szCs w:val="24"/>
        </w:rPr>
        <w:t>og</w:t>
      </w:r>
      <w:r w:rsidRPr="00281EA2">
        <w:rPr>
          <w:sz w:val="24"/>
          <w:szCs w:val="24"/>
        </w:rPr>
        <w:t xml:space="preserve"> </w:t>
      </w:r>
      <w:r w:rsidR="00E943EB">
        <w:rPr>
          <w:sz w:val="24"/>
          <w:szCs w:val="24"/>
        </w:rPr>
        <w:t>Poziva</w:t>
      </w:r>
      <w:r w:rsidRPr="00281EA2">
        <w:rPr>
          <w:sz w:val="24"/>
          <w:szCs w:val="24"/>
        </w:rPr>
        <w:t xml:space="preserve">. Izjavu potpisuje osoba po zakonu ovlaštena za zastupanje gospodarskog subjekta. </w:t>
      </w:r>
    </w:p>
    <w:p w14:paraId="1371C2E7" w14:textId="7910B7EE" w:rsidR="00E616CA" w:rsidRPr="00E943EB" w:rsidRDefault="00E943EB" w:rsidP="002C7F71">
      <w:pPr>
        <w:autoSpaceDE w:val="0"/>
        <w:autoSpaceDN w:val="0"/>
        <w:adjustRightInd w:val="0"/>
        <w:spacing w:after="0" w:line="240" w:lineRule="auto"/>
        <w:jc w:val="both"/>
        <w:rPr>
          <w:sz w:val="24"/>
          <w:szCs w:val="24"/>
        </w:rPr>
      </w:pPr>
      <w:r w:rsidRPr="00E943EB">
        <w:rPr>
          <w:rFonts w:ascii="Calibri" w:hAnsi="Calibri" w:cs="Calibri"/>
          <w:sz w:val="24"/>
          <w:szCs w:val="24"/>
        </w:rPr>
        <w:t>Zajednica gospodarskih subjekata kumulativno (zajednički) dokazuje sposobnost iz ove točke.</w:t>
      </w:r>
      <w:r w:rsidR="006F5AB9" w:rsidRPr="00E943EB">
        <w:rPr>
          <w:sz w:val="24"/>
          <w:szCs w:val="24"/>
        </w:rPr>
        <w:t xml:space="preserve"> </w:t>
      </w:r>
    </w:p>
    <w:p w14:paraId="42365273" w14:textId="77777777" w:rsidR="00A47551" w:rsidRDefault="00A47551" w:rsidP="00A47551">
      <w:pPr>
        <w:spacing w:after="0"/>
        <w:jc w:val="both"/>
        <w:rPr>
          <w:rFonts w:ascii="Calibri" w:hAnsi="Calibri" w:cs="Calibri"/>
          <w:bCs/>
          <w:sz w:val="24"/>
          <w:szCs w:val="24"/>
          <w:lang w:bidi="hr-HR"/>
        </w:rPr>
      </w:pPr>
    </w:p>
    <w:p w14:paraId="1A8AE093" w14:textId="51FBB245" w:rsidR="00A47551" w:rsidRPr="00CD4586" w:rsidRDefault="00A47551" w:rsidP="00A47551">
      <w:pPr>
        <w:spacing w:after="0"/>
        <w:jc w:val="both"/>
        <w:rPr>
          <w:sz w:val="24"/>
          <w:szCs w:val="24"/>
        </w:rPr>
      </w:pPr>
      <w:r w:rsidRPr="00CD4586">
        <w:rPr>
          <w:rFonts w:ascii="Calibri" w:hAnsi="Calibri" w:cs="Calibri"/>
          <w:bCs/>
          <w:sz w:val="24"/>
          <w:szCs w:val="24"/>
          <w:lang w:bidi="hr-HR"/>
        </w:rPr>
        <w:t xml:space="preserve">Ponuditelj se može u postupku javne nabave radi dokazivanja ispunjavanja </w:t>
      </w:r>
      <w:r>
        <w:rPr>
          <w:rFonts w:ascii="Calibri" w:hAnsi="Calibri" w:cs="Calibri"/>
          <w:bCs/>
          <w:sz w:val="24"/>
          <w:szCs w:val="24"/>
          <w:lang w:bidi="hr-HR"/>
        </w:rPr>
        <w:t>ekonomske</w:t>
      </w:r>
      <w:r w:rsidRPr="00CD4586">
        <w:rPr>
          <w:rFonts w:ascii="Calibri" w:hAnsi="Calibri" w:cs="Calibri"/>
          <w:bCs/>
          <w:sz w:val="24"/>
          <w:szCs w:val="24"/>
          <w:lang w:bidi="hr-HR"/>
        </w:rPr>
        <w:t xml:space="preserve"> sposobnosti, osloniti na sposobnost drugih subjekata, bez obzira na pravnu prirodu njihova međusobnog odnosa. Ako se Ponuditelj oslanja na sposobnost drugih gospodarskih subjekata, mora dokazati N</w:t>
      </w:r>
      <w:r>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za izvršenje ugovora, primjerice Izjavom drugog gospodarskog subjekta da će te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55996E59" w14:textId="77777777" w:rsidR="00A47551" w:rsidRDefault="00A47551" w:rsidP="00A47551">
      <w:pPr>
        <w:autoSpaceDE w:val="0"/>
        <w:autoSpaceDN w:val="0"/>
        <w:adjustRightInd w:val="0"/>
        <w:spacing w:after="0" w:line="240" w:lineRule="auto"/>
        <w:jc w:val="both"/>
        <w:rPr>
          <w:rFonts w:ascii="Calibri" w:hAnsi="Calibri" w:cs="Calibri"/>
          <w:bCs/>
          <w:sz w:val="24"/>
          <w:szCs w:val="24"/>
          <w:lang w:bidi="hr-HR"/>
        </w:rPr>
      </w:pPr>
    </w:p>
    <w:p w14:paraId="0939BDEB" w14:textId="09ECDE3F" w:rsidR="00B13CFF" w:rsidRDefault="00A47551" w:rsidP="00A47551">
      <w:pPr>
        <w:autoSpaceDE w:val="0"/>
        <w:autoSpaceDN w:val="0"/>
        <w:adjustRightInd w:val="0"/>
        <w:spacing w:after="0" w:line="240" w:lineRule="auto"/>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p>
    <w:p w14:paraId="5F16C7E3" w14:textId="77777777" w:rsidR="006123CC" w:rsidRDefault="006123CC" w:rsidP="00A47551">
      <w:pPr>
        <w:autoSpaceDE w:val="0"/>
        <w:autoSpaceDN w:val="0"/>
        <w:adjustRightInd w:val="0"/>
        <w:spacing w:after="0" w:line="240" w:lineRule="auto"/>
        <w:jc w:val="both"/>
        <w:rPr>
          <w:rFonts w:ascii="Calibri" w:hAnsi="Calibri" w:cs="Calibri"/>
          <w:bCs/>
          <w:sz w:val="24"/>
          <w:szCs w:val="24"/>
          <w:lang w:bidi="hr-HR"/>
        </w:rPr>
      </w:pPr>
    </w:p>
    <w:p w14:paraId="507F70A6" w14:textId="676F7280"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6123CC"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must have a cumulative total annual turnover for all </w:t>
      </w:r>
      <w:r w:rsidRPr="004C0CC9">
        <w:rPr>
          <w:rFonts w:cstheme="minorHAnsi"/>
          <w:b/>
          <w:color w:val="00B0F0"/>
          <w:sz w:val="24"/>
          <w:szCs w:val="24"/>
          <w:lang w:val="en-US" w:bidi="hr-HR"/>
        </w:rPr>
        <w:t>three (3)</w:t>
      </w:r>
      <w:r w:rsidRPr="004C0CC9">
        <w:rPr>
          <w:rFonts w:cstheme="minorHAnsi"/>
          <w:bCs/>
          <w:color w:val="00B0F0"/>
          <w:sz w:val="24"/>
          <w:szCs w:val="24"/>
          <w:lang w:val="en-US" w:bidi="hr-HR"/>
        </w:rPr>
        <w:t xml:space="preserve"> last available financial years, depending on the date of establishment or commencement of the economic operator, if information on such turnover is available, </w:t>
      </w:r>
      <w:r w:rsidRPr="004C0CC9">
        <w:rPr>
          <w:rFonts w:cstheme="minorHAnsi"/>
          <w:b/>
          <w:color w:val="00B0F0"/>
          <w:sz w:val="24"/>
          <w:szCs w:val="24"/>
          <w:lang w:val="en-US" w:bidi="hr-HR"/>
        </w:rPr>
        <w:t>twice the estimated</w:t>
      </w:r>
      <w:r w:rsidRPr="004C0CC9">
        <w:rPr>
          <w:rFonts w:cstheme="minorHAnsi"/>
          <w:bCs/>
          <w:color w:val="00B0F0"/>
          <w:sz w:val="24"/>
          <w:szCs w:val="24"/>
          <w:lang w:val="en-US" w:bidi="hr-HR"/>
        </w:rPr>
        <w:t xml:space="preserve"> value of the procurement.</w:t>
      </w:r>
    </w:p>
    <w:p w14:paraId="4411821F" w14:textId="77777777" w:rsidR="009D4F98" w:rsidRPr="004C0CC9" w:rsidRDefault="009D4F98" w:rsidP="009D4F98">
      <w:pPr>
        <w:spacing w:after="0"/>
        <w:jc w:val="both"/>
        <w:rPr>
          <w:rFonts w:cstheme="minorHAnsi"/>
          <w:bCs/>
          <w:color w:val="00B0F0"/>
          <w:sz w:val="24"/>
          <w:szCs w:val="24"/>
          <w:lang w:val="en-US" w:bidi="hr-HR"/>
        </w:rPr>
      </w:pPr>
    </w:p>
    <w:p w14:paraId="6EB9B5BA" w14:textId="77777777"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For the purpose of proving the total turnover, the Tenderer must submit a completed, signed and certified </w:t>
      </w:r>
      <w:r w:rsidRPr="004C0CC9">
        <w:rPr>
          <w:rFonts w:cstheme="minorHAnsi"/>
          <w:b/>
          <w:color w:val="00B0F0"/>
          <w:sz w:val="24"/>
          <w:szCs w:val="24"/>
          <w:lang w:val="en-US" w:bidi="hr-HR"/>
        </w:rPr>
        <w:t>Annex 3</w:t>
      </w:r>
      <w:r w:rsidRPr="004C0CC9">
        <w:rPr>
          <w:rFonts w:cstheme="minorHAnsi"/>
          <w:bCs/>
          <w:color w:val="00B0F0"/>
          <w:sz w:val="24"/>
          <w:szCs w:val="24"/>
          <w:lang w:val="en-US" w:bidi="hr-HR"/>
        </w:rPr>
        <w:t xml:space="preserve"> – Tenderer's statement which is an integral part of this Invitation. The statement shall be signed by the person legally authorized to represent the economic entity.</w:t>
      </w:r>
    </w:p>
    <w:p w14:paraId="657D91EF" w14:textId="77777777" w:rsidR="009D4F98" w:rsidRPr="004C0CC9" w:rsidRDefault="009D4F98" w:rsidP="009D4F98">
      <w:pPr>
        <w:spacing w:after="0"/>
        <w:jc w:val="both"/>
        <w:rPr>
          <w:rFonts w:cstheme="minorHAnsi"/>
          <w:bCs/>
          <w:color w:val="00B0F0"/>
          <w:sz w:val="24"/>
          <w:szCs w:val="24"/>
          <w:lang w:val="en-US" w:bidi="hr-HR"/>
        </w:rPr>
      </w:pPr>
    </w:p>
    <w:p w14:paraId="1D547749" w14:textId="2EA3990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6123CC" w:rsidRPr="004C0CC9">
        <w:rPr>
          <w:rFonts w:cstheme="minorHAnsi"/>
          <w:bCs/>
          <w:color w:val="00B0F0"/>
          <w:sz w:val="24"/>
          <w:szCs w:val="24"/>
          <w:lang w:val="en-US" w:bidi="hr-HR"/>
        </w:rPr>
        <w:t>group of tenderers</w:t>
      </w:r>
      <w:r w:rsidRPr="004C0CC9">
        <w:rPr>
          <w:rFonts w:cstheme="minorHAnsi"/>
          <w:bCs/>
          <w:color w:val="00B0F0"/>
          <w:sz w:val="24"/>
          <w:szCs w:val="24"/>
          <w:lang w:val="en-US" w:bidi="hr-HR"/>
        </w:rPr>
        <w:t xml:space="preserve"> shall cumulatively (jointly) demonstrate the capacity referred to in this point.</w:t>
      </w:r>
    </w:p>
    <w:p w14:paraId="44BF2C72" w14:textId="77777777" w:rsidR="006123CC" w:rsidRPr="004C0CC9" w:rsidRDefault="006123CC" w:rsidP="009D4F98">
      <w:pPr>
        <w:spacing w:after="0"/>
        <w:jc w:val="both"/>
        <w:rPr>
          <w:rFonts w:cstheme="minorHAnsi"/>
          <w:bCs/>
          <w:color w:val="00B0F0"/>
          <w:sz w:val="24"/>
          <w:szCs w:val="24"/>
          <w:lang w:val="en-US" w:bidi="hr-HR"/>
        </w:rPr>
      </w:pPr>
    </w:p>
    <w:p w14:paraId="4C70EFDB" w14:textId="1F01C04E"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tenderer may rely on the ability of other entities in the public procurement procedure to prove the </w:t>
      </w:r>
      <w:r w:rsidR="002A2DAA" w:rsidRPr="004C0CC9">
        <w:rPr>
          <w:rFonts w:cstheme="minorHAnsi"/>
          <w:bCs/>
          <w:color w:val="00B0F0"/>
          <w:sz w:val="24"/>
          <w:szCs w:val="24"/>
          <w:lang w:val="en-US" w:bidi="hr-HR"/>
        </w:rPr>
        <w:t>fulfillment</w:t>
      </w:r>
      <w:r w:rsidRPr="004C0CC9">
        <w:rPr>
          <w:rFonts w:cstheme="minorHAnsi"/>
          <w:bCs/>
          <w:color w:val="00B0F0"/>
          <w:sz w:val="24"/>
          <w:szCs w:val="24"/>
          <w:lang w:val="en-US" w:bidi="hr-HR"/>
        </w:rPr>
        <w:t xml:space="preserve"> of economic capacity, regardless of the legal nature of their relationship. If the tenderer relies on the economic operators, it must prove to the contracting authority that it will have the necessary resources and/or references to perform the contract, for </w:t>
      </w:r>
      <w:r w:rsidRPr="004C0CC9">
        <w:rPr>
          <w:rFonts w:cstheme="minorHAnsi"/>
          <w:bCs/>
          <w:color w:val="00B0F0"/>
          <w:sz w:val="24"/>
          <w:szCs w:val="24"/>
          <w:lang w:val="en-US" w:bidi="hr-HR"/>
        </w:rPr>
        <w:lastRenderedPageBreak/>
        <w:t>example by another economic operator's statement that it will make those resources and / or references available to the tenderer.</w:t>
      </w:r>
    </w:p>
    <w:p w14:paraId="23AE7136" w14:textId="77777777" w:rsidR="009D4F98" w:rsidRPr="004C0CC9" w:rsidRDefault="009D4F98" w:rsidP="009D4F98">
      <w:pPr>
        <w:spacing w:after="0"/>
        <w:jc w:val="both"/>
        <w:rPr>
          <w:rFonts w:cstheme="minorHAnsi"/>
          <w:bCs/>
          <w:color w:val="00B0F0"/>
          <w:sz w:val="24"/>
          <w:szCs w:val="24"/>
          <w:lang w:val="en-US" w:bidi="hr-HR"/>
        </w:rPr>
      </w:pPr>
    </w:p>
    <w:p w14:paraId="7639F77C" w14:textId="7A01D8C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A </w:t>
      </w:r>
      <w:r w:rsidR="006123CC" w:rsidRPr="004C0CC9">
        <w:rPr>
          <w:rFonts w:cstheme="minorHAnsi"/>
          <w:bCs/>
          <w:color w:val="00B0F0"/>
          <w:sz w:val="24"/>
          <w:szCs w:val="24"/>
          <w:lang w:val="en-US" w:bidi="hr-HR"/>
        </w:rPr>
        <w:t>group of tenderers</w:t>
      </w:r>
      <w:r w:rsidRPr="004C0CC9">
        <w:rPr>
          <w:rFonts w:cstheme="minorHAnsi"/>
          <w:bCs/>
          <w:color w:val="00B0F0"/>
          <w:sz w:val="24"/>
          <w:szCs w:val="24"/>
          <w:lang w:val="en-US" w:bidi="hr-HR"/>
        </w:rPr>
        <w:t xml:space="preserve"> may, under the same conditions, rely on the ability of members of the </w:t>
      </w:r>
      <w:r w:rsidR="006123CC" w:rsidRPr="004C0CC9">
        <w:rPr>
          <w:rFonts w:cstheme="minorHAnsi"/>
          <w:bCs/>
          <w:color w:val="00B0F0"/>
          <w:sz w:val="24"/>
          <w:szCs w:val="24"/>
          <w:lang w:val="en-US" w:bidi="hr-HR"/>
        </w:rPr>
        <w:t>group</w:t>
      </w:r>
      <w:r w:rsidRPr="004C0CC9">
        <w:rPr>
          <w:rFonts w:cstheme="minorHAnsi"/>
          <w:bCs/>
          <w:color w:val="00B0F0"/>
          <w:sz w:val="24"/>
          <w:szCs w:val="24"/>
          <w:lang w:val="en-US" w:bidi="hr-HR"/>
        </w:rPr>
        <w:t xml:space="preserve"> or other economic </w:t>
      </w:r>
      <w:r w:rsidR="006123CC" w:rsidRPr="004C0CC9">
        <w:rPr>
          <w:rFonts w:cstheme="minorHAnsi"/>
          <w:bCs/>
          <w:color w:val="00B0F0"/>
          <w:sz w:val="24"/>
          <w:szCs w:val="24"/>
          <w:lang w:val="en-US" w:bidi="hr-HR"/>
        </w:rPr>
        <w:t>entities</w:t>
      </w:r>
      <w:r w:rsidRPr="004C0CC9">
        <w:rPr>
          <w:rFonts w:cstheme="minorHAnsi"/>
          <w:bCs/>
          <w:color w:val="00B0F0"/>
          <w:sz w:val="24"/>
          <w:szCs w:val="24"/>
          <w:lang w:val="en-US" w:bidi="hr-HR"/>
        </w:rPr>
        <w:t>.</w:t>
      </w:r>
    </w:p>
    <w:p w14:paraId="708A1091" w14:textId="77777777" w:rsidR="00A47551" w:rsidRDefault="00A47551" w:rsidP="00A47551">
      <w:pPr>
        <w:autoSpaceDE w:val="0"/>
        <w:autoSpaceDN w:val="0"/>
        <w:adjustRightInd w:val="0"/>
        <w:spacing w:after="0" w:line="240" w:lineRule="auto"/>
        <w:jc w:val="both"/>
        <w:rPr>
          <w:sz w:val="24"/>
          <w:szCs w:val="24"/>
        </w:rPr>
      </w:pPr>
    </w:p>
    <w:p w14:paraId="0E4ED86F" w14:textId="4D47DD20"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64" w:name="_Toc95406507"/>
      <w:r w:rsidRPr="00A97C1C">
        <w:rPr>
          <w:rFonts w:asciiTheme="minorHAnsi" w:hAnsiTheme="minorHAnsi"/>
          <w:bCs/>
          <w:szCs w:val="24"/>
          <w:lang w:bidi="hr-HR"/>
        </w:rPr>
        <w:t>Tehnička sposobnost</w:t>
      </w:r>
      <w:r w:rsidR="00EF0FAA">
        <w:rPr>
          <w:rFonts w:asciiTheme="minorHAnsi" w:hAnsiTheme="minorHAnsi"/>
          <w:bCs/>
          <w:szCs w:val="24"/>
          <w:lang w:bidi="hr-HR"/>
        </w:rPr>
        <w:t>/</w:t>
      </w:r>
      <w:r w:rsidR="00EF0FAA" w:rsidRPr="006D208B">
        <w:rPr>
          <w:rFonts w:asciiTheme="minorHAnsi" w:eastAsiaTheme="minorHAnsi" w:hAnsiTheme="minorHAnsi" w:cstheme="minorHAnsi"/>
          <w:b w:val="0"/>
          <w:bCs/>
          <w:color w:val="00B0F0"/>
          <w:szCs w:val="24"/>
          <w:lang w:val="en-US" w:bidi="hr-HR"/>
        </w:rPr>
        <w:t>Technical ability</w:t>
      </w:r>
      <w:bookmarkEnd w:id="64"/>
    </w:p>
    <w:p w14:paraId="776F288D" w14:textId="4763175F" w:rsidR="001C3849" w:rsidRDefault="001256DB" w:rsidP="00090871">
      <w:pPr>
        <w:autoSpaceDE w:val="0"/>
        <w:autoSpaceDN w:val="0"/>
        <w:adjustRightInd w:val="0"/>
        <w:spacing w:after="0" w:line="240" w:lineRule="auto"/>
        <w:jc w:val="both"/>
        <w:rPr>
          <w:rFonts w:ascii="Calibri" w:hAnsi="Calibri" w:cs="Calibri"/>
          <w:color w:val="000000"/>
          <w:sz w:val="24"/>
          <w:szCs w:val="24"/>
        </w:rPr>
      </w:pPr>
      <w:bookmarkStart w:id="65" w:name="_Hlk89933775"/>
      <w:bookmarkStart w:id="66" w:name="_Hlk94012287"/>
      <w:bookmarkStart w:id="67" w:name="_Hlk92792255"/>
      <w:bookmarkStart w:id="68" w:name="_Hlk93413648"/>
      <w:r w:rsidRPr="00A97C1C">
        <w:rPr>
          <w:rFonts w:ascii="Calibri" w:hAnsi="Calibri" w:cs="Calibri"/>
          <w:color w:val="000000"/>
          <w:sz w:val="24"/>
          <w:szCs w:val="24"/>
        </w:rPr>
        <w:t xml:space="preserve">Ponuditelj mora dokazati kako je u godini u kojoj je započeo postupak nabave i tijekom </w:t>
      </w:r>
      <w:r w:rsidR="00783180">
        <w:rPr>
          <w:rFonts w:ascii="Calibri" w:hAnsi="Calibri" w:cs="Calibri"/>
          <w:b/>
          <w:bCs/>
          <w:color w:val="000000"/>
          <w:sz w:val="24"/>
          <w:szCs w:val="24"/>
        </w:rPr>
        <w:t>pet</w:t>
      </w:r>
      <w:r w:rsidR="006C4BC4" w:rsidRPr="00A97C1C">
        <w:rPr>
          <w:rFonts w:ascii="Calibri" w:hAnsi="Calibri" w:cs="Calibri"/>
          <w:b/>
          <w:bCs/>
          <w:color w:val="000000"/>
          <w:sz w:val="24"/>
          <w:szCs w:val="24"/>
        </w:rPr>
        <w:t xml:space="preserve"> </w:t>
      </w:r>
      <w:r w:rsidRPr="00A97C1C">
        <w:rPr>
          <w:rFonts w:ascii="Calibri" w:hAnsi="Calibri" w:cs="Calibri"/>
          <w:b/>
          <w:bCs/>
          <w:color w:val="000000"/>
          <w:sz w:val="24"/>
          <w:szCs w:val="24"/>
        </w:rPr>
        <w:t>(</w:t>
      </w:r>
      <w:r w:rsidR="00783180">
        <w:rPr>
          <w:rFonts w:ascii="Calibri" w:hAnsi="Calibri" w:cs="Calibri"/>
          <w:b/>
          <w:bCs/>
          <w:color w:val="000000"/>
          <w:sz w:val="24"/>
          <w:szCs w:val="24"/>
        </w:rPr>
        <w:t>5</w:t>
      </w:r>
      <w:r w:rsidRPr="00A97C1C">
        <w:rPr>
          <w:rFonts w:ascii="Calibri" w:hAnsi="Calibri" w:cs="Calibri"/>
          <w:b/>
          <w:bCs/>
          <w:color w:val="000000"/>
          <w:sz w:val="24"/>
          <w:szCs w:val="24"/>
        </w:rPr>
        <w:t>)</w:t>
      </w:r>
      <w:r w:rsidRPr="00A97C1C">
        <w:rPr>
          <w:rFonts w:ascii="Calibri" w:hAnsi="Calibri" w:cs="Calibri"/>
          <w:color w:val="000000"/>
          <w:sz w:val="24"/>
          <w:szCs w:val="24"/>
        </w:rPr>
        <w:t xml:space="preserve"> godin</w:t>
      </w:r>
      <w:r w:rsidR="00FC5538" w:rsidRPr="00A97C1C">
        <w:rPr>
          <w:rFonts w:ascii="Calibri" w:hAnsi="Calibri" w:cs="Calibri"/>
          <w:color w:val="000000"/>
          <w:sz w:val="24"/>
          <w:szCs w:val="24"/>
        </w:rPr>
        <w:t>a</w:t>
      </w:r>
      <w:r w:rsidRPr="00A97C1C">
        <w:rPr>
          <w:rFonts w:ascii="Calibri" w:hAnsi="Calibri" w:cs="Calibri"/>
          <w:color w:val="000000"/>
          <w:sz w:val="24"/>
          <w:szCs w:val="24"/>
        </w:rPr>
        <w:t xml:space="preserve"> koje prethode toj godini</w:t>
      </w:r>
      <w:r w:rsidR="009B0DC1" w:rsidRPr="00A97C1C">
        <w:rPr>
          <w:rFonts w:ascii="Calibri" w:hAnsi="Calibri" w:cs="Calibri"/>
          <w:color w:val="000000"/>
          <w:sz w:val="24"/>
          <w:szCs w:val="24"/>
        </w:rPr>
        <w:t>,</w:t>
      </w:r>
      <w:r w:rsidRPr="00A97C1C">
        <w:rPr>
          <w:rFonts w:ascii="Calibri" w:hAnsi="Calibri" w:cs="Calibri"/>
          <w:color w:val="000000"/>
          <w:sz w:val="24"/>
          <w:szCs w:val="24"/>
        </w:rPr>
        <w:t xml:space="preserve"> uredno isporučio robe</w:t>
      </w:r>
      <w:r w:rsidR="006A323A">
        <w:rPr>
          <w:rFonts w:ascii="Calibri" w:hAnsi="Calibri" w:cs="Calibri"/>
          <w:color w:val="000000"/>
          <w:sz w:val="24"/>
          <w:szCs w:val="24"/>
        </w:rPr>
        <w:t xml:space="preserve"> </w:t>
      </w:r>
      <w:r w:rsidR="00C02850" w:rsidRPr="00A97C1C">
        <w:rPr>
          <w:rFonts w:ascii="Calibri" w:hAnsi="Calibri" w:cs="Calibri"/>
          <w:color w:val="000000"/>
          <w:sz w:val="24"/>
          <w:szCs w:val="24"/>
        </w:rPr>
        <w:t>iste ili slične predmetu nabav</w:t>
      </w:r>
      <w:bookmarkEnd w:id="65"/>
      <w:r w:rsidR="00C02850" w:rsidRPr="00A97C1C">
        <w:rPr>
          <w:rFonts w:ascii="Calibri" w:hAnsi="Calibri" w:cs="Calibri"/>
          <w:color w:val="000000"/>
          <w:sz w:val="24"/>
          <w:szCs w:val="24"/>
        </w:rPr>
        <w:t>e</w:t>
      </w:r>
      <w:bookmarkEnd w:id="66"/>
      <w:r w:rsidR="00C02850" w:rsidRPr="00A97C1C">
        <w:rPr>
          <w:rFonts w:ascii="Calibri" w:hAnsi="Calibri" w:cs="Calibri"/>
          <w:color w:val="000000"/>
          <w:sz w:val="24"/>
          <w:szCs w:val="24"/>
        </w:rPr>
        <w:t xml:space="preserve">. </w:t>
      </w:r>
      <w:r w:rsidR="000F5CD2" w:rsidRPr="00A97C1C">
        <w:rPr>
          <w:rFonts w:ascii="Calibri" w:hAnsi="Calibri" w:cs="Calibri"/>
          <w:color w:val="000000"/>
          <w:sz w:val="24"/>
          <w:szCs w:val="24"/>
        </w:rPr>
        <w:t>S</w:t>
      </w:r>
      <w:r w:rsidRPr="00A97C1C">
        <w:rPr>
          <w:rFonts w:ascii="Calibri" w:hAnsi="Calibri" w:cs="Calibri"/>
          <w:color w:val="000000"/>
          <w:sz w:val="24"/>
          <w:szCs w:val="24"/>
        </w:rPr>
        <w:t>posobnost iz ove točke</w:t>
      </w:r>
      <w:r w:rsidR="00F80BF0" w:rsidRPr="00A97C1C">
        <w:rPr>
          <w:rFonts w:ascii="Calibri" w:hAnsi="Calibri" w:cs="Calibri"/>
          <w:color w:val="000000"/>
          <w:sz w:val="24"/>
          <w:szCs w:val="24"/>
        </w:rPr>
        <w:t xml:space="preserve"> dokazuje se</w:t>
      </w:r>
      <w:r w:rsidR="00346035">
        <w:rPr>
          <w:rFonts w:ascii="Calibri" w:hAnsi="Calibri" w:cs="Calibri"/>
          <w:color w:val="000000"/>
          <w:sz w:val="24"/>
          <w:szCs w:val="24"/>
        </w:rPr>
        <w:t xml:space="preserve"> kumulativno</w:t>
      </w:r>
      <w:r w:rsidR="008D5A98" w:rsidRPr="00A97C1C">
        <w:rPr>
          <w:rFonts w:ascii="Calibri" w:hAnsi="Calibri" w:cs="Calibri"/>
          <w:color w:val="000000"/>
          <w:sz w:val="24"/>
          <w:szCs w:val="24"/>
        </w:rPr>
        <w:t xml:space="preserve"> </w:t>
      </w:r>
      <w:r w:rsidR="004E4020" w:rsidRPr="00A97C1C">
        <w:rPr>
          <w:rFonts w:ascii="Calibri" w:hAnsi="Calibri" w:cs="Calibri"/>
          <w:color w:val="000000"/>
          <w:sz w:val="24"/>
          <w:szCs w:val="24"/>
        </w:rPr>
        <w:t>s</w:t>
      </w:r>
      <w:r w:rsidR="00783180">
        <w:rPr>
          <w:rFonts w:ascii="Calibri" w:hAnsi="Calibri" w:cs="Calibri"/>
          <w:color w:val="000000"/>
          <w:sz w:val="24"/>
          <w:szCs w:val="24"/>
        </w:rPr>
        <w:t xml:space="preserve"> minimalno</w:t>
      </w:r>
      <w:r w:rsidR="004E4020" w:rsidRPr="00A97C1C">
        <w:rPr>
          <w:rFonts w:ascii="Calibri" w:hAnsi="Calibri" w:cs="Calibri"/>
          <w:color w:val="000000"/>
          <w:sz w:val="24"/>
          <w:szCs w:val="24"/>
        </w:rPr>
        <w:t xml:space="preserve"> </w:t>
      </w:r>
      <w:r w:rsidR="004E4020" w:rsidRPr="00346035">
        <w:rPr>
          <w:rFonts w:ascii="Calibri" w:hAnsi="Calibri" w:cs="Calibri"/>
          <w:b/>
          <w:bCs/>
          <w:color w:val="000000"/>
          <w:sz w:val="24"/>
          <w:szCs w:val="24"/>
        </w:rPr>
        <w:t>jednom</w:t>
      </w:r>
      <w:r w:rsidR="006C4BC4" w:rsidRPr="00346035">
        <w:rPr>
          <w:rFonts w:ascii="Calibri" w:hAnsi="Calibri" w:cs="Calibri"/>
          <w:b/>
          <w:bCs/>
          <w:color w:val="000000"/>
          <w:sz w:val="24"/>
          <w:szCs w:val="24"/>
        </w:rPr>
        <w:t xml:space="preserve"> (1</w:t>
      </w:r>
      <w:r w:rsidRPr="00346035">
        <w:rPr>
          <w:rFonts w:ascii="Calibri" w:hAnsi="Calibri" w:cs="Calibri"/>
          <w:b/>
          <w:bCs/>
          <w:color w:val="000000"/>
          <w:sz w:val="24"/>
          <w:szCs w:val="24"/>
        </w:rPr>
        <w:t>)</w:t>
      </w:r>
      <w:r w:rsidR="000F5B20" w:rsidRPr="00346035">
        <w:rPr>
          <w:rFonts w:ascii="Calibri" w:hAnsi="Calibri" w:cs="Calibri"/>
          <w:b/>
          <w:bCs/>
          <w:color w:val="000000"/>
          <w:sz w:val="24"/>
          <w:szCs w:val="24"/>
        </w:rPr>
        <w:t>,</w:t>
      </w:r>
      <w:r w:rsidR="000F5B20">
        <w:rPr>
          <w:rFonts w:ascii="Calibri" w:hAnsi="Calibri" w:cs="Calibri"/>
          <w:b/>
          <w:bCs/>
          <w:color w:val="000000"/>
          <w:sz w:val="24"/>
          <w:szCs w:val="24"/>
        </w:rPr>
        <w:t xml:space="preserve"> </w:t>
      </w:r>
      <w:r w:rsidR="000F5B20" w:rsidRPr="000F5B20">
        <w:rPr>
          <w:rFonts w:ascii="Calibri" w:hAnsi="Calibri" w:cs="Calibri"/>
          <w:color w:val="000000"/>
          <w:sz w:val="24"/>
          <w:szCs w:val="24"/>
        </w:rPr>
        <w:t>a maksimalno</w:t>
      </w:r>
      <w:r w:rsidR="00112654">
        <w:rPr>
          <w:rFonts w:ascii="Calibri" w:hAnsi="Calibri" w:cs="Calibri"/>
          <w:color w:val="000000"/>
          <w:sz w:val="24"/>
          <w:szCs w:val="24"/>
        </w:rPr>
        <w:t xml:space="preserve"> s</w:t>
      </w:r>
      <w:r w:rsidR="000F5B20" w:rsidRPr="000F5B20">
        <w:rPr>
          <w:rFonts w:ascii="Calibri" w:hAnsi="Calibri" w:cs="Calibri"/>
          <w:color w:val="000000"/>
          <w:sz w:val="24"/>
          <w:szCs w:val="24"/>
        </w:rPr>
        <w:t xml:space="preserve"> </w:t>
      </w:r>
      <w:r w:rsidR="00843DB2">
        <w:rPr>
          <w:rFonts w:ascii="Calibri" w:hAnsi="Calibri" w:cs="Calibri"/>
          <w:b/>
          <w:bCs/>
          <w:color w:val="000000"/>
          <w:sz w:val="24"/>
          <w:szCs w:val="24"/>
        </w:rPr>
        <w:t>pet</w:t>
      </w:r>
      <w:r w:rsidR="000F5B20" w:rsidRPr="00346035">
        <w:rPr>
          <w:rFonts w:ascii="Calibri" w:hAnsi="Calibri" w:cs="Calibri"/>
          <w:b/>
          <w:bCs/>
          <w:color w:val="000000"/>
          <w:sz w:val="24"/>
          <w:szCs w:val="24"/>
        </w:rPr>
        <w:t xml:space="preserve"> (</w:t>
      </w:r>
      <w:r w:rsidR="00843DB2">
        <w:rPr>
          <w:rFonts w:ascii="Calibri" w:hAnsi="Calibri" w:cs="Calibri"/>
          <w:b/>
          <w:bCs/>
          <w:color w:val="000000"/>
          <w:sz w:val="24"/>
          <w:szCs w:val="24"/>
        </w:rPr>
        <w:t>5</w:t>
      </w:r>
      <w:r w:rsidR="000F5B20" w:rsidRPr="00346035">
        <w:rPr>
          <w:rFonts w:ascii="Calibri" w:hAnsi="Calibri" w:cs="Calibri"/>
          <w:b/>
          <w:bCs/>
          <w:color w:val="000000"/>
          <w:sz w:val="24"/>
          <w:szCs w:val="24"/>
        </w:rPr>
        <w:t>)</w:t>
      </w:r>
      <w:r w:rsidR="004E4020" w:rsidRPr="00A97C1C">
        <w:rPr>
          <w:rFonts w:ascii="Calibri" w:hAnsi="Calibri" w:cs="Calibri"/>
          <w:color w:val="000000"/>
          <w:sz w:val="24"/>
          <w:szCs w:val="24"/>
        </w:rPr>
        <w:t xml:space="preserve"> isporuk</w:t>
      </w:r>
      <w:r w:rsidR="001B11E2">
        <w:rPr>
          <w:rFonts w:ascii="Calibri" w:hAnsi="Calibri" w:cs="Calibri"/>
          <w:color w:val="000000"/>
          <w:sz w:val="24"/>
          <w:szCs w:val="24"/>
        </w:rPr>
        <w:t>a</w:t>
      </w:r>
      <w:r w:rsidR="004E4020">
        <w:rPr>
          <w:rFonts w:ascii="Calibri" w:hAnsi="Calibri" w:cs="Calibri"/>
          <w:color w:val="000000"/>
          <w:sz w:val="24"/>
          <w:szCs w:val="24"/>
        </w:rPr>
        <w:t xml:space="preserve"> rob</w:t>
      </w:r>
      <w:r w:rsidR="003C46F3">
        <w:rPr>
          <w:rFonts w:ascii="Calibri" w:hAnsi="Calibri" w:cs="Calibri"/>
          <w:color w:val="000000"/>
          <w:sz w:val="24"/>
          <w:szCs w:val="24"/>
        </w:rPr>
        <w:t>e</w:t>
      </w:r>
      <w:r w:rsidR="00EA4C10">
        <w:rPr>
          <w:rFonts w:ascii="Calibri" w:hAnsi="Calibri" w:cs="Calibri"/>
          <w:color w:val="000000"/>
          <w:sz w:val="24"/>
          <w:szCs w:val="24"/>
        </w:rPr>
        <w:t xml:space="preserve"> </w:t>
      </w:r>
      <w:r w:rsidR="003C46F3">
        <w:rPr>
          <w:rFonts w:ascii="Calibri" w:hAnsi="Calibri" w:cs="Calibri"/>
          <w:color w:val="000000"/>
          <w:sz w:val="24"/>
          <w:szCs w:val="24"/>
        </w:rPr>
        <w:t>ist</w:t>
      </w:r>
      <w:r w:rsidR="00112654">
        <w:rPr>
          <w:rFonts w:ascii="Calibri" w:hAnsi="Calibri" w:cs="Calibri"/>
          <w:color w:val="000000"/>
          <w:sz w:val="24"/>
          <w:szCs w:val="24"/>
        </w:rPr>
        <w:t>ih</w:t>
      </w:r>
      <w:r w:rsidR="003C46F3">
        <w:rPr>
          <w:rFonts w:ascii="Calibri" w:hAnsi="Calibri" w:cs="Calibri"/>
          <w:color w:val="000000"/>
          <w:sz w:val="24"/>
          <w:szCs w:val="24"/>
        </w:rPr>
        <w:t xml:space="preserve"> ili sličn</w:t>
      </w:r>
      <w:r w:rsidR="00112654">
        <w:rPr>
          <w:rFonts w:ascii="Calibri" w:hAnsi="Calibri" w:cs="Calibri"/>
          <w:color w:val="000000"/>
          <w:sz w:val="24"/>
          <w:szCs w:val="24"/>
        </w:rPr>
        <w:t>ih</w:t>
      </w:r>
      <w:r w:rsidR="00F96228">
        <w:rPr>
          <w:rFonts w:ascii="Calibri" w:hAnsi="Calibri" w:cs="Calibri"/>
          <w:color w:val="000000"/>
          <w:sz w:val="24"/>
          <w:szCs w:val="24"/>
        </w:rPr>
        <w:t xml:space="preserve"> </w:t>
      </w:r>
      <w:r w:rsidR="003C46F3">
        <w:rPr>
          <w:rFonts w:ascii="Calibri" w:hAnsi="Calibri" w:cs="Calibri"/>
          <w:color w:val="000000"/>
          <w:sz w:val="24"/>
          <w:szCs w:val="24"/>
        </w:rPr>
        <w:t>predmetu nabave</w:t>
      </w:r>
      <w:r w:rsidR="004E4020">
        <w:rPr>
          <w:rFonts w:ascii="Calibri" w:hAnsi="Calibri" w:cs="Calibri"/>
          <w:color w:val="000000"/>
          <w:sz w:val="24"/>
          <w:szCs w:val="24"/>
        </w:rPr>
        <w:t xml:space="preserve">, </w:t>
      </w:r>
      <w:r w:rsidR="003C46F3">
        <w:rPr>
          <w:rFonts w:ascii="Calibri" w:hAnsi="Calibri" w:cs="Calibri"/>
          <w:color w:val="000000"/>
          <w:sz w:val="24"/>
          <w:szCs w:val="24"/>
        </w:rPr>
        <w:t xml:space="preserve">čija </w:t>
      </w:r>
      <w:r w:rsidR="00346035">
        <w:rPr>
          <w:rFonts w:ascii="Calibri" w:hAnsi="Calibri" w:cs="Calibri"/>
          <w:color w:val="000000"/>
          <w:sz w:val="24"/>
          <w:szCs w:val="24"/>
        </w:rPr>
        <w:t xml:space="preserve">kumulativna </w:t>
      </w:r>
      <w:r w:rsidR="003C46F3">
        <w:rPr>
          <w:rFonts w:ascii="Calibri" w:hAnsi="Calibri" w:cs="Calibri"/>
          <w:color w:val="000000"/>
          <w:sz w:val="24"/>
          <w:szCs w:val="24"/>
        </w:rPr>
        <w:t>vrijednost mora odgovarati</w:t>
      </w:r>
      <w:r w:rsidR="004E4020" w:rsidRPr="00281EA2">
        <w:rPr>
          <w:rFonts w:ascii="Calibri" w:hAnsi="Calibri" w:cs="Calibri"/>
          <w:color w:val="000000"/>
          <w:sz w:val="24"/>
          <w:szCs w:val="24"/>
        </w:rPr>
        <w:t xml:space="preserve"> </w:t>
      </w:r>
      <w:r w:rsidR="004E4020" w:rsidRPr="00180798">
        <w:rPr>
          <w:rFonts w:ascii="Calibri" w:hAnsi="Calibri" w:cs="Calibri"/>
          <w:color w:val="000000"/>
          <w:sz w:val="24"/>
          <w:szCs w:val="24"/>
        </w:rPr>
        <w:t>minimalno</w:t>
      </w:r>
      <w:r w:rsidR="001C3849">
        <w:rPr>
          <w:rFonts w:ascii="Calibri" w:hAnsi="Calibri" w:cs="Calibri"/>
          <w:color w:val="000000"/>
          <w:sz w:val="24"/>
          <w:szCs w:val="24"/>
        </w:rPr>
        <w:t>:</w:t>
      </w:r>
    </w:p>
    <w:bookmarkEnd w:id="67"/>
    <w:p w14:paraId="6B12C926" w14:textId="2B2E39EF" w:rsidR="001256DB" w:rsidRPr="001C3849" w:rsidRDefault="00090871" w:rsidP="00090871">
      <w:pPr>
        <w:pStyle w:val="ListParagraph"/>
        <w:numPr>
          <w:ilvl w:val="0"/>
          <w:numId w:val="25"/>
        </w:numPr>
        <w:autoSpaceDE w:val="0"/>
        <w:autoSpaceDN w:val="0"/>
        <w:adjustRightInd w:val="0"/>
        <w:spacing w:after="0" w:line="240" w:lineRule="auto"/>
        <w:rPr>
          <w:rFonts w:ascii="Calibri" w:hAnsi="Calibri" w:cs="Calibri"/>
          <w:color w:val="000000"/>
          <w:sz w:val="24"/>
          <w:szCs w:val="24"/>
        </w:rPr>
      </w:pPr>
      <w:r>
        <w:rPr>
          <w:rFonts w:cstheme="minorHAnsi"/>
          <w:bCs/>
          <w:sz w:val="24"/>
          <w:szCs w:val="24"/>
          <w:lang w:bidi="hr-HR"/>
        </w:rPr>
        <w:t>2.7</w:t>
      </w:r>
      <w:r w:rsidR="00794B50">
        <w:rPr>
          <w:rFonts w:cstheme="minorHAnsi"/>
          <w:bCs/>
          <w:sz w:val="24"/>
          <w:szCs w:val="24"/>
          <w:lang w:bidi="hr-HR"/>
        </w:rPr>
        <w:t>5</w:t>
      </w:r>
      <w:r>
        <w:rPr>
          <w:rFonts w:cstheme="minorHAnsi"/>
          <w:bCs/>
          <w:sz w:val="24"/>
          <w:szCs w:val="24"/>
          <w:lang w:bidi="hr-HR"/>
        </w:rPr>
        <w:t>9.800</w:t>
      </w:r>
      <w:r w:rsidRPr="00E66EBA">
        <w:rPr>
          <w:rFonts w:cstheme="minorHAnsi"/>
          <w:bCs/>
          <w:sz w:val="24"/>
          <w:szCs w:val="24"/>
          <w:lang w:bidi="hr-HR"/>
        </w:rPr>
        <w:t>,00</w:t>
      </w:r>
      <w:r>
        <w:rPr>
          <w:rFonts w:cstheme="minorHAnsi"/>
          <w:bCs/>
          <w:sz w:val="24"/>
          <w:szCs w:val="24"/>
          <w:lang w:bidi="hr-HR"/>
        </w:rPr>
        <w:t xml:space="preserve"> HRK bez PDV-a.</w:t>
      </w:r>
      <w:r w:rsidR="009B0DC1" w:rsidRPr="001C3849">
        <w:rPr>
          <w:rFonts w:ascii="Calibri" w:hAnsi="Calibri" w:cs="Calibri"/>
          <w:color w:val="000000"/>
          <w:sz w:val="24"/>
          <w:szCs w:val="24"/>
        </w:rPr>
        <w:br/>
      </w:r>
    </w:p>
    <w:p w14:paraId="4ABB9FDB" w14:textId="29E7E452" w:rsidR="009B0DC1" w:rsidRPr="00F442D0" w:rsidRDefault="001256DB" w:rsidP="001256DB">
      <w:pPr>
        <w:autoSpaceDE w:val="0"/>
        <w:autoSpaceDN w:val="0"/>
        <w:adjustRightInd w:val="0"/>
        <w:spacing w:after="0" w:line="240" w:lineRule="auto"/>
        <w:jc w:val="both"/>
        <w:rPr>
          <w:rFonts w:ascii="Calibri" w:hAnsi="Calibri" w:cs="Calibri"/>
          <w:color w:val="000000"/>
          <w:sz w:val="24"/>
          <w:szCs w:val="24"/>
        </w:rPr>
      </w:pPr>
      <w:bookmarkStart w:id="69" w:name="_Hlk98416107"/>
      <w:r w:rsidRPr="00F442D0">
        <w:rPr>
          <w:rFonts w:ascii="Calibri" w:hAnsi="Calibri" w:cs="Calibri"/>
          <w:color w:val="000000"/>
          <w:sz w:val="24"/>
          <w:szCs w:val="24"/>
        </w:rPr>
        <w:t xml:space="preserve">Ponuditelj mora u </w:t>
      </w:r>
      <w:r w:rsidRPr="00327273">
        <w:rPr>
          <w:rFonts w:ascii="Calibri" w:hAnsi="Calibri" w:cs="Calibri"/>
          <w:sz w:val="24"/>
          <w:szCs w:val="24"/>
        </w:rPr>
        <w:t>ponudi</w:t>
      </w:r>
      <w:r w:rsidR="00CA68DB" w:rsidRPr="00327273">
        <w:rPr>
          <w:rFonts w:ascii="Calibri" w:hAnsi="Calibri" w:cs="Calibri"/>
          <w:sz w:val="24"/>
          <w:szCs w:val="24"/>
        </w:rPr>
        <w:t>, u svrhu dokazivanja tehničke sposobnosti,</w:t>
      </w:r>
      <w:r w:rsidRPr="00327273">
        <w:rPr>
          <w:rFonts w:ascii="Calibri" w:hAnsi="Calibri" w:cs="Calibri"/>
          <w:sz w:val="24"/>
          <w:szCs w:val="24"/>
        </w:rPr>
        <w:t xml:space="preserve"> </w:t>
      </w:r>
      <w:r w:rsidR="009B0DC1" w:rsidRPr="00F442D0">
        <w:rPr>
          <w:rFonts w:ascii="Calibri" w:hAnsi="Calibri" w:cs="Calibri"/>
          <w:color w:val="000000"/>
          <w:sz w:val="24"/>
          <w:szCs w:val="24"/>
        </w:rPr>
        <w:t>dostaviti popis</w:t>
      </w:r>
      <w:r w:rsidRPr="00F442D0">
        <w:rPr>
          <w:rFonts w:ascii="Calibri" w:hAnsi="Calibri" w:cs="Calibri"/>
          <w:color w:val="000000"/>
          <w:sz w:val="24"/>
          <w:szCs w:val="24"/>
        </w:rPr>
        <w:t xml:space="preserve"> </w:t>
      </w:r>
      <w:r w:rsidR="009B0DC1" w:rsidRPr="00F442D0">
        <w:rPr>
          <w:rFonts w:ascii="Calibri" w:hAnsi="Calibri" w:cs="Calibri"/>
          <w:color w:val="000000"/>
          <w:sz w:val="24"/>
          <w:szCs w:val="24"/>
        </w:rPr>
        <w:t xml:space="preserve">glavnih isporuka roba </w:t>
      </w:r>
      <w:r w:rsidR="00F80BF0" w:rsidRPr="00F442D0">
        <w:rPr>
          <w:rFonts w:ascii="Calibri" w:hAnsi="Calibri" w:cs="Calibri"/>
          <w:color w:val="000000"/>
          <w:sz w:val="24"/>
          <w:szCs w:val="24"/>
        </w:rPr>
        <w:t>(</w:t>
      </w:r>
      <w:r w:rsidR="00F80BF0" w:rsidRPr="003C46F3">
        <w:rPr>
          <w:rFonts w:ascii="Calibri" w:hAnsi="Calibri" w:cs="Calibri"/>
          <w:b/>
          <w:sz w:val="24"/>
          <w:szCs w:val="24"/>
        </w:rPr>
        <w:t xml:space="preserve">Prilog </w:t>
      </w:r>
      <w:r w:rsidR="001F63B3">
        <w:rPr>
          <w:rFonts w:ascii="Calibri" w:hAnsi="Calibri" w:cs="Calibri"/>
          <w:b/>
          <w:sz w:val="24"/>
          <w:szCs w:val="24"/>
        </w:rPr>
        <w:t>7</w:t>
      </w:r>
      <w:r w:rsidR="00501F9F">
        <w:rPr>
          <w:rFonts w:ascii="Calibri" w:hAnsi="Calibri" w:cs="Calibri"/>
          <w:color w:val="000000"/>
          <w:sz w:val="24"/>
          <w:szCs w:val="24"/>
        </w:rPr>
        <w:t>)</w:t>
      </w:r>
      <w:r w:rsidR="009B0DC1" w:rsidRPr="00F442D0">
        <w:rPr>
          <w:rFonts w:ascii="Calibri" w:hAnsi="Calibri" w:cs="Calibri"/>
          <w:b/>
          <w:color w:val="000000"/>
          <w:sz w:val="24"/>
          <w:szCs w:val="24"/>
        </w:rPr>
        <w:t>.</w:t>
      </w:r>
      <w:r w:rsidRPr="00F442D0">
        <w:rPr>
          <w:rFonts w:ascii="Calibri" w:hAnsi="Calibri" w:cs="Calibri"/>
          <w:color w:val="000000"/>
          <w:sz w:val="24"/>
          <w:szCs w:val="24"/>
        </w:rPr>
        <w:t xml:space="preserve"> </w:t>
      </w:r>
    </w:p>
    <w:p w14:paraId="16493F66" w14:textId="667F17B6" w:rsidR="001256DB"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Popis </w:t>
      </w:r>
      <w:r w:rsidR="003C46F3">
        <w:rPr>
          <w:rFonts w:ascii="Calibri" w:hAnsi="Calibri" w:cs="Calibri"/>
          <w:color w:val="000000"/>
          <w:sz w:val="24"/>
          <w:szCs w:val="24"/>
        </w:rPr>
        <w:t xml:space="preserve">minimalno </w:t>
      </w:r>
      <w:r w:rsidRPr="00F442D0">
        <w:rPr>
          <w:rFonts w:ascii="Calibri" w:hAnsi="Calibri" w:cs="Calibri"/>
          <w:color w:val="000000"/>
          <w:sz w:val="24"/>
          <w:szCs w:val="24"/>
        </w:rPr>
        <w:t>sadrži:</w:t>
      </w:r>
    </w:p>
    <w:p w14:paraId="33230EC4" w14:textId="71ADAF79" w:rsidR="001256DB" w:rsidRPr="00F442D0"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Naziv druge ugovorne strane</w:t>
      </w:r>
      <w:r w:rsidR="00216C44">
        <w:rPr>
          <w:rFonts w:ascii="Calibri" w:hAnsi="Calibri" w:cs="Calibri"/>
          <w:color w:val="000000"/>
          <w:sz w:val="24"/>
          <w:szCs w:val="24"/>
        </w:rPr>
        <w:t>,</w:t>
      </w:r>
    </w:p>
    <w:p w14:paraId="33E016E6" w14:textId="6584E0BF" w:rsidR="001256DB"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Datum kada su </w:t>
      </w:r>
      <w:r w:rsidR="00666BED" w:rsidRPr="00F442D0">
        <w:rPr>
          <w:rFonts w:ascii="Calibri" w:hAnsi="Calibri" w:cs="Calibri"/>
          <w:color w:val="000000"/>
          <w:sz w:val="24"/>
          <w:szCs w:val="24"/>
        </w:rPr>
        <w:t>robe isporučene</w:t>
      </w:r>
      <w:r w:rsidR="006A323A">
        <w:rPr>
          <w:rFonts w:ascii="Calibri" w:hAnsi="Calibri" w:cs="Calibri"/>
          <w:color w:val="000000"/>
          <w:sz w:val="24"/>
          <w:szCs w:val="24"/>
        </w:rPr>
        <w:t xml:space="preserve"> i </w:t>
      </w:r>
      <w:r w:rsidR="00D24479">
        <w:rPr>
          <w:rFonts w:ascii="Calibri" w:hAnsi="Calibri" w:cs="Calibri"/>
          <w:color w:val="000000"/>
          <w:sz w:val="24"/>
          <w:szCs w:val="24"/>
        </w:rPr>
        <w:t xml:space="preserve">prateći </w:t>
      </w:r>
      <w:r w:rsidR="006A323A">
        <w:rPr>
          <w:rFonts w:ascii="Calibri" w:hAnsi="Calibri" w:cs="Calibri"/>
          <w:color w:val="000000"/>
          <w:sz w:val="24"/>
          <w:szCs w:val="24"/>
        </w:rPr>
        <w:t>radovi izvedeni</w:t>
      </w:r>
      <w:r w:rsidR="00216C44">
        <w:rPr>
          <w:rFonts w:ascii="Calibri" w:hAnsi="Calibri" w:cs="Calibri"/>
          <w:color w:val="000000"/>
          <w:sz w:val="24"/>
          <w:szCs w:val="24"/>
        </w:rPr>
        <w:t>,</w:t>
      </w:r>
    </w:p>
    <w:p w14:paraId="77F5D752" w14:textId="23FAD4A5" w:rsidR="002D55EF" w:rsidRPr="002D55EF" w:rsidRDefault="002D55EF"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2D55EF">
        <w:rPr>
          <w:rFonts w:eastAsia="Times New Roman" w:cstheme="minorHAnsi"/>
          <w:sz w:val="24"/>
          <w:szCs w:val="24"/>
        </w:rPr>
        <w:t>Vrijednost isporučene robe</w:t>
      </w:r>
      <w:r w:rsidR="000F5B20">
        <w:rPr>
          <w:rFonts w:eastAsia="Times New Roman" w:cstheme="minorHAnsi"/>
          <w:sz w:val="24"/>
          <w:szCs w:val="24"/>
        </w:rPr>
        <w:t xml:space="preserve"> i izvedenih </w:t>
      </w:r>
      <w:r w:rsidR="009D5B99">
        <w:rPr>
          <w:rFonts w:eastAsia="Times New Roman" w:cstheme="minorHAnsi"/>
          <w:sz w:val="24"/>
          <w:szCs w:val="24"/>
        </w:rPr>
        <w:t xml:space="preserve">pratećih </w:t>
      </w:r>
      <w:r w:rsidR="000F5B20">
        <w:rPr>
          <w:rFonts w:eastAsia="Times New Roman" w:cstheme="minorHAnsi"/>
          <w:sz w:val="24"/>
          <w:szCs w:val="24"/>
        </w:rPr>
        <w:t>radova.</w:t>
      </w:r>
    </w:p>
    <w:bookmarkEnd w:id="69"/>
    <w:p w14:paraId="091CC651" w14:textId="77777777" w:rsidR="002515C9" w:rsidRDefault="002515C9" w:rsidP="002D55EF">
      <w:pPr>
        <w:spacing w:after="0" w:line="240" w:lineRule="auto"/>
        <w:jc w:val="both"/>
        <w:rPr>
          <w:sz w:val="24"/>
          <w:szCs w:val="24"/>
        </w:rPr>
      </w:pPr>
    </w:p>
    <w:p w14:paraId="1C2E1712" w14:textId="77777777" w:rsidR="002515C9" w:rsidRPr="001F63B3" w:rsidRDefault="002515C9" w:rsidP="002515C9">
      <w:pPr>
        <w:spacing w:after="0"/>
        <w:jc w:val="both"/>
        <w:rPr>
          <w:rFonts w:ascii="Calibri" w:hAnsi="Calibri" w:cs="Calibri"/>
          <w:color w:val="000000"/>
          <w:sz w:val="24"/>
          <w:szCs w:val="24"/>
        </w:rPr>
      </w:pPr>
      <w:r w:rsidRPr="001F63B3">
        <w:rPr>
          <w:rFonts w:ascii="Calibri" w:hAnsi="Calibri" w:cs="Calibri"/>
          <w:bCs/>
          <w:sz w:val="24"/>
          <w:szCs w:val="24"/>
          <w:lang w:bidi="hr-HR"/>
        </w:rPr>
        <w:t>Zajednica gospodarskih subjekata kumulativno (zajednički) dokazuje sposobnost iz ove točke.</w:t>
      </w:r>
    </w:p>
    <w:p w14:paraId="49CB6D54" w14:textId="77777777" w:rsidR="002515C9" w:rsidRDefault="002515C9" w:rsidP="002515C9">
      <w:pPr>
        <w:spacing w:after="0"/>
        <w:jc w:val="both"/>
        <w:rPr>
          <w:rFonts w:ascii="Calibri" w:hAnsi="Calibri" w:cs="Calibri"/>
          <w:bCs/>
          <w:sz w:val="24"/>
          <w:szCs w:val="24"/>
          <w:lang w:bidi="hr-HR"/>
        </w:rPr>
      </w:pPr>
    </w:p>
    <w:p w14:paraId="43113CB7" w14:textId="62003952" w:rsidR="00CD4586" w:rsidRPr="00CD4586" w:rsidRDefault="00CD4586" w:rsidP="002515C9">
      <w:pPr>
        <w:spacing w:after="0"/>
        <w:jc w:val="both"/>
        <w:rPr>
          <w:sz w:val="24"/>
          <w:szCs w:val="24"/>
        </w:rPr>
      </w:pPr>
      <w:r w:rsidRPr="00CD4586">
        <w:rPr>
          <w:rFonts w:ascii="Calibri" w:hAnsi="Calibri" w:cs="Calibri"/>
          <w:bCs/>
          <w:sz w:val="24"/>
          <w:szCs w:val="24"/>
          <w:lang w:bidi="hr-HR"/>
        </w:rPr>
        <w:t>Ponuditelj se može u postupku javne nabave radi dokazivanja ispunjavanja tehničkih sposobnosti, osloniti na sposobnost drugih subjekata, bez obzira na pravnu prirodu njihova međusobnog odnosa. Ako se Ponuditelj oslanja na sposobnost drugih gospodarskih subjekata, mora dokazati N</w:t>
      </w:r>
      <w:r w:rsidR="002515C9">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 xml:space="preserve"> za izvršenje ugovora, primjerice Izjavom drugog gospodarskog subjekta da će te </w:t>
      </w:r>
      <w:r w:rsidR="00961B46" w:rsidRPr="00CD4586">
        <w:rPr>
          <w:rFonts w:ascii="Calibri" w:hAnsi="Calibri" w:cs="Calibri"/>
          <w:bCs/>
          <w:sz w:val="24"/>
          <w:szCs w:val="24"/>
          <w:lang w:bidi="hr-HR"/>
        </w:rPr>
        <w:t>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65D4271A" w14:textId="77777777" w:rsidR="00A47551" w:rsidRDefault="00A47551" w:rsidP="001F63B3">
      <w:pPr>
        <w:spacing w:after="0"/>
        <w:jc w:val="both"/>
        <w:rPr>
          <w:rFonts w:ascii="Calibri" w:hAnsi="Calibri" w:cs="Calibri"/>
          <w:bCs/>
          <w:sz w:val="24"/>
          <w:szCs w:val="24"/>
          <w:lang w:bidi="hr-HR"/>
        </w:rPr>
      </w:pPr>
    </w:p>
    <w:p w14:paraId="244E0E5C" w14:textId="5B9F4FB4" w:rsidR="002515C9" w:rsidRDefault="002515C9" w:rsidP="001F63B3">
      <w:pPr>
        <w:spacing w:after="0"/>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bookmarkEnd w:id="68"/>
    </w:p>
    <w:p w14:paraId="3FFB4FE7" w14:textId="27351448" w:rsidR="008C1A44" w:rsidRPr="00AA662D" w:rsidRDefault="008C1A44" w:rsidP="00EF0FAA">
      <w:pPr>
        <w:spacing w:after="0"/>
        <w:jc w:val="both"/>
        <w:rPr>
          <w:rFonts w:cstheme="minorHAnsi"/>
          <w:bCs/>
          <w:color w:val="00B0F0"/>
          <w:sz w:val="24"/>
          <w:szCs w:val="24"/>
          <w:lang w:bidi="hr-HR"/>
        </w:rPr>
      </w:pPr>
    </w:p>
    <w:p w14:paraId="3A57CCF2" w14:textId="48A2DD48" w:rsidR="008C1A44" w:rsidRPr="004C0CC9" w:rsidRDefault="008C1A44" w:rsidP="00EF0FAA">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ED4ACE"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must prove that in the year in which the procurement began and during </w:t>
      </w:r>
      <w:r w:rsidRPr="004C0CC9">
        <w:rPr>
          <w:rFonts w:cstheme="minorHAnsi"/>
          <w:b/>
          <w:color w:val="00B0F0"/>
          <w:sz w:val="24"/>
          <w:szCs w:val="24"/>
          <w:lang w:val="en-US" w:bidi="hr-HR"/>
        </w:rPr>
        <w:t>the five (5)</w:t>
      </w:r>
      <w:r w:rsidRPr="004C0CC9">
        <w:rPr>
          <w:rFonts w:cstheme="minorHAnsi"/>
          <w:bCs/>
          <w:color w:val="00B0F0"/>
          <w:sz w:val="24"/>
          <w:szCs w:val="24"/>
          <w:lang w:val="en-US" w:bidi="hr-HR"/>
        </w:rPr>
        <w:t xml:space="preserve"> years preceding that year, he duly </w:t>
      </w:r>
      <w:r w:rsidR="002A2DAA" w:rsidRPr="004C0CC9">
        <w:rPr>
          <w:rFonts w:cstheme="minorHAnsi"/>
          <w:bCs/>
          <w:color w:val="00B0F0"/>
          <w:sz w:val="24"/>
          <w:szCs w:val="24"/>
          <w:lang w:val="en-US" w:bidi="hr-HR"/>
        </w:rPr>
        <w:t>delivered</w:t>
      </w:r>
      <w:r w:rsidRPr="004C0CC9">
        <w:rPr>
          <w:rFonts w:cstheme="minorHAnsi"/>
          <w:bCs/>
          <w:color w:val="00B0F0"/>
          <w:sz w:val="24"/>
          <w:szCs w:val="24"/>
          <w:lang w:val="en-US" w:bidi="hr-HR"/>
        </w:rPr>
        <w:t xml:space="preserve"> goods of the same or similar subject to the procurement. The capability referred to in this item shall be de</w:t>
      </w:r>
      <w:r w:rsidR="00073EB9" w:rsidRPr="004C0CC9">
        <w:rPr>
          <w:rFonts w:cstheme="minorHAnsi"/>
          <w:bCs/>
          <w:color w:val="00B0F0"/>
          <w:sz w:val="24"/>
          <w:szCs w:val="24"/>
          <w:lang w:val="en-US" w:bidi="hr-HR"/>
        </w:rPr>
        <w:t xml:space="preserve">monstrated </w:t>
      </w:r>
      <w:r w:rsidR="002A2DAA" w:rsidRPr="004C0CC9">
        <w:rPr>
          <w:rFonts w:cstheme="minorHAnsi"/>
          <w:bCs/>
          <w:color w:val="00B0F0"/>
          <w:sz w:val="24"/>
          <w:szCs w:val="24"/>
          <w:lang w:val="en-US" w:bidi="hr-HR"/>
        </w:rPr>
        <w:t>cumulatively</w:t>
      </w:r>
      <w:r w:rsidR="00073EB9" w:rsidRPr="004C0CC9">
        <w:rPr>
          <w:rFonts w:cstheme="minorHAnsi"/>
          <w:bCs/>
          <w:color w:val="00B0F0"/>
          <w:sz w:val="24"/>
          <w:szCs w:val="24"/>
          <w:lang w:val="en-US" w:bidi="hr-HR"/>
        </w:rPr>
        <w:t xml:space="preserve"> with a minimum of </w:t>
      </w:r>
      <w:r w:rsidR="00073EB9" w:rsidRPr="004C0CC9">
        <w:rPr>
          <w:rFonts w:cstheme="minorHAnsi"/>
          <w:b/>
          <w:color w:val="00B0F0"/>
          <w:sz w:val="24"/>
          <w:szCs w:val="24"/>
          <w:lang w:val="en-US" w:bidi="hr-HR"/>
        </w:rPr>
        <w:t>one (1)</w:t>
      </w:r>
      <w:r w:rsidR="00073EB9" w:rsidRPr="004C0CC9">
        <w:rPr>
          <w:rFonts w:cstheme="minorHAnsi"/>
          <w:bCs/>
          <w:color w:val="00B0F0"/>
          <w:sz w:val="24"/>
          <w:szCs w:val="24"/>
          <w:lang w:val="en-US" w:bidi="hr-HR"/>
        </w:rPr>
        <w:t xml:space="preserve"> and a maximum of </w:t>
      </w:r>
      <w:r w:rsidR="00843DB2" w:rsidRPr="004C0CC9">
        <w:rPr>
          <w:rFonts w:cstheme="minorHAnsi"/>
          <w:b/>
          <w:color w:val="00B0F0"/>
          <w:sz w:val="24"/>
          <w:szCs w:val="24"/>
          <w:lang w:val="en-US" w:bidi="hr-HR"/>
        </w:rPr>
        <w:t>five</w:t>
      </w:r>
      <w:r w:rsidR="00073EB9" w:rsidRPr="004C0CC9">
        <w:rPr>
          <w:rFonts w:cstheme="minorHAnsi"/>
          <w:b/>
          <w:color w:val="00B0F0"/>
          <w:sz w:val="24"/>
          <w:szCs w:val="24"/>
          <w:lang w:val="en-US" w:bidi="hr-HR"/>
        </w:rPr>
        <w:t xml:space="preserve"> (</w:t>
      </w:r>
      <w:r w:rsidR="00843DB2" w:rsidRPr="004C0CC9">
        <w:rPr>
          <w:rFonts w:cstheme="minorHAnsi"/>
          <w:b/>
          <w:color w:val="00B0F0"/>
          <w:sz w:val="24"/>
          <w:szCs w:val="24"/>
          <w:lang w:val="en-US" w:bidi="hr-HR"/>
        </w:rPr>
        <w:t>5</w:t>
      </w:r>
      <w:r w:rsidR="00073EB9" w:rsidRPr="004C0CC9">
        <w:rPr>
          <w:rFonts w:cstheme="minorHAnsi"/>
          <w:b/>
          <w:color w:val="00B0F0"/>
          <w:sz w:val="24"/>
          <w:szCs w:val="24"/>
          <w:lang w:val="en-US" w:bidi="hr-HR"/>
        </w:rPr>
        <w:t>)</w:t>
      </w:r>
      <w:r w:rsidR="00073EB9" w:rsidRPr="004C0CC9">
        <w:rPr>
          <w:rFonts w:cstheme="minorHAnsi"/>
          <w:bCs/>
          <w:color w:val="00B0F0"/>
          <w:sz w:val="24"/>
          <w:szCs w:val="24"/>
          <w:lang w:val="en-US" w:bidi="hr-HR"/>
        </w:rPr>
        <w:t xml:space="preserve"> deliveries of goods of the same or similar subject to procurement, the cumulative value of which must correspond to a minimum of</w:t>
      </w:r>
      <w:r w:rsidR="00501F9F" w:rsidRPr="004C0CC9">
        <w:rPr>
          <w:rFonts w:cstheme="minorHAnsi"/>
          <w:bCs/>
          <w:color w:val="00B0F0"/>
          <w:sz w:val="24"/>
          <w:szCs w:val="24"/>
          <w:lang w:val="en-US" w:bidi="hr-HR"/>
        </w:rPr>
        <w:t>:</w:t>
      </w:r>
    </w:p>
    <w:p w14:paraId="1051E732" w14:textId="404532E6" w:rsidR="00501F9F" w:rsidRPr="004C0CC9" w:rsidRDefault="00501F9F" w:rsidP="00501F9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2.7</w:t>
      </w:r>
      <w:r w:rsidR="00794B50" w:rsidRPr="004C0CC9">
        <w:rPr>
          <w:rFonts w:cstheme="minorHAnsi"/>
          <w:bCs/>
          <w:color w:val="00B0F0"/>
          <w:sz w:val="24"/>
          <w:szCs w:val="24"/>
          <w:lang w:val="en-US" w:bidi="hr-HR"/>
        </w:rPr>
        <w:t>5</w:t>
      </w:r>
      <w:r w:rsidRPr="004C0CC9">
        <w:rPr>
          <w:rFonts w:cstheme="minorHAnsi"/>
          <w:bCs/>
          <w:color w:val="00B0F0"/>
          <w:sz w:val="24"/>
          <w:szCs w:val="24"/>
          <w:lang w:val="en-US" w:bidi="hr-HR"/>
        </w:rPr>
        <w:t>9.800,00 HRK without VAT.</w:t>
      </w:r>
    </w:p>
    <w:p w14:paraId="1062F0BB" w14:textId="3EB9ECA2" w:rsidR="00757ED2" w:rsidRPr="004C0CC9" w:rsidRDefault="00757ED2" w:rsidP="00EF0FAA">
      <w:pPr>
        <w:spacing w:after="0"/>
        <w:jc w:val="both"/>
        <w:rPr>
          <w:rFonts w:cstheme="minorHAnsi"/>
          <w:bCs/>
          <w:color w:val="00B0F0"/>
          <w:sz w:val="24"/>
          <w:szCs w:val="24"/>
          <w:lang w:val="en-US" w:bidi="hr-HR"/>
        </w:rPr>
      </w:pPr>
    </w:p>
    <w:p w14:paraId="7DB7CD40" w14:textId="276EE6DD" w:rsidR="00757ED2" w:rsidRPr="004C0CC9" w:rsidRDefault="00501F9F" w:rsidP="00EF0FAA">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tenderer must submit a list of the main deliveries of goods in the tender, for the purpose of proving technical capability </w:t>
      </w:r>
      <w:r w:rsidRPr="004C0CC9">
        <w:rPr>
          <w:rFonts w:cstheme="minorHAnsi"/>
          <w:b/>
          <w:color w:val="00B0F0"/>
          <w:sz w:val="24"/>
          <w:szCs w:val="24"/>
          <w:lang w:val="en-US" w:bidi="hr-HR"/>
        </w:rPr>
        <w:t>(Annex 7).</w:t>
      </w:r>
      <w:r w:rsidRPr="004C0CC9">
        <w:rPr>
          <w:rFonts w:cstheme="minorHAnsi"/>
          <w:bCs/>
          <w:color w:val="00B0F0"/>
          <w:sz w:val="24"/>
          <w:szCs w:val="24"/>
          <w:lang w:val="en-US" w:bidi="hr-HR"/>
        </w:rPr>
        <w:t xml:space="preserve"> The list shall contain at least:</w:t>
      </w:r>
    </w:p>
    <w:p w14:paraId="649B7B55" w14:textId="38F6DB1F" w:rsidR="00501F9F" w:rsidRPr="004C0CC9" w:rsidRDefault="00501F9F" w:rsidP="00E7147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Name of the other contracting party,</w:t>
      </w:r>
    </w:p>
    <w:p w14:paraId="71410841" w14:textId="2E7A1F9E" w:rsidR="00501F9F" w:rsidRPr="004C0CC9" w:rsidRDefault="00E7147F" w:rsidP="00E7147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Date when the goods were delivered and accompanying works performed,</w:t>
      </w:r>
    </w:p>
    <w:p w14:paraId="1E1BB7E2" w14:textId="41670A8C" w:rsidR="00E7147F" w:rsidRPr="004C0CC9" w:rsidRDefault="00E7147F" w:rsidP="00E7147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Value of delivered goods and </w:t>
      </w:r>
      <w:r w:rsidR="009D5B99" w:rsidRPr="004C0CC9">
        <w:rPr>
          <w:rFonts w:cstheme="minorHAnsi"/>
          <w:bCs/>
          <w:color w:val="00B0F0"/>
          <w:sz w:val="24"/>
          <w:szCs w:val="24"/>
          <w:lang w:val="en-US" w:bidi="hr-HR"/>
        </w:rPr>
        <w:t xml:space="preserve">accompanying work </w:t>
      </w:r>
      <w:r w:rsidRPr="004C0CC9">
        <w:rPr>
          <w:rFonts w:cstheme="minorHAnsi"/>
          <w:bCs/>
          <w:color w:val="00B0F0"/>
          <w:sz w:val="24"/>
          <w:szCs w:val="24"/>
          <w:lang w:val="en-US" w:bidi="hr-HR"/>
        </w:rPr>
        <w:t>performed.</w:t>
      </w:r>
    </w:p>
    <w:p w14:paraId="6AEAF44C" w14:textId="5B1DB699" w:rsidR="00E7147F" w:rsidRPr="004C0CC9" w:rsidRDefault="00E7147F" w:rsidP="00E7147F">
      <w:pPr>
        <w:spacing w:after="0"/>
        <w:jc w:val="both"/>
        <w:rPr>
          <w:rFonts w:cstheme="minorHAnsi"/>
          <w:bCs/>
          <w:color w:val="00B0F0"/>
          <w:sz w:val="24"/>
          <w:szCs w:val="24"/>
          <w:lang w:val="en-US" w:bidi="hr-HR"/>
        </w:rPr>
      </w:pPr>
    </w:p>
    <w:p w14:paraId="1DF2F037" w14:textId="4C26D880" w:rsidR="00E7147F" w:rsidRPr="004C0CC9" w:rsidRDefault="00ED4ACE" w:rsidP="00E7147F">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A Group of tenderers</w:t>
      </w:r>
      <w:r w:rsidR="00E7147F" w:rsidRPr="004C0CC9">
        <w:rPr>
          <w:rFonts w:cstheme="minorHAnsi"/>
          <w:bCs/>
          <w:color w:val="00B0F0"/>
          <w:sz w:val="24"/>
          <w:szCs w:val="24"/>
          <w:lang w:val="en-US" w:bidi="hr-HR"/>
        </w:rPr>
        <w:t xml:space="preserve"> shall </w:t>
      </w:r>
      <w:r w:rsidR="002A2DAA" w:rsidRPr="004C0CC9">
        <w:rPr>
          <w:rFonts w:cstheme="minorHAnsi"/>
          <w:bCs/>
          <w:color w:val="00B0F0"/>
          <w:sz w:val="24"/>
          <w:szCs w:val="24"/>
          <w:lang w:val="en-US" w:bidi="hr-HR"/>
        </w:rPr>
        <w:t>cumulatively</w:t>
      </w:r>
      <w:r w:rsidR="00E7147F" w:rsidRPr="004C0CC9">
        <w:rPr>
          <w:rFonts w:cstheme="minorHAnsi"/>
          <w:bCs/>
          <w:color w:val="00B0F0"/>
          <w:sz w:val="24"/>
          <w:szCs w:val="24"/>
          <w:lang w:val="en-US" w:bidi="hr-HR"/>
        </w:rPr>
        <w:t xml:space="preserve"> (jointly) demonstrate the capacity </w:t>
      </w:r>
      <w:r w:rsidR="002A2DAA" w:rsidRPr="004C0CC9">
        <w:rPr>
          <w:rFonts w:cstheme="minorHAnsi"/>
          <w:bCs/>
          <w:color w:val="00B0F0"/>
          <w:sz w:val="24"/>
          <w:szCs w:val="24"/>
          <w:lang w:val="en-US" w:bidi="hr-HR"/>
        </w:rPr>
        <w:t>referred</w:t>
      </w:r>
      <w:r w:rsidR="00E7147F" w:rsidRPr="004C0CC9">
        <w:rPr>
          <w:rFonts w:cstheme="minorHAnsi"/>
          <w:bCs/>
          <w:color w:val="00B0F0"/>
          <w:sz w:val="24"/>
          <w:szCs w:val="24"/>
          <w:lang w:val="en-US" w:bidi="hr-HR"/>
        </w:rPr>
        <w:t xml:space="preserve"> to in this point.</w:t>
      </w:r>
    </w:p>
    <w:p w14:paraId="56EDE006" w14:textId="7EB82B08" w:rsidR="00E7147F" w:rsidRPr="004C0CC9" w:rsidRDefault="00E7147F" w:rsidP="00E7147F">
      <w:pPr>
        <w:spacing w:after="0"/>
        <w:jc w:val="both"/>
        <w:rPr>
          <w:rFonts w:eastAsiaTheme="majorEastAsia" w:cstheme="majorBidi"/>
          <w:bCs/>
          <w:color w:val="000000" w:themeColor="text1"/>
          <w:sz w:val="24"/>
          <w:szCs w:val="24"/>
          <w:lang w:val="en-US" w:bidi="hr-HR"/>
        </w:rPr>
      </w:pPr>
    </w:p>
    <w:p w14:paraId="7A57BE79" w14:textId="480EBA83" w:rsidR="00E7147F" w:rsidRPr="004C0CC9" w:rsidRDefault="00E7147F" w:rsidP="00E7147F">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tenderer may rely on the ability of other entities in the public procurement procedure to prove the fulfillment of technical capabilities, reg</w:t>
      </w:r>
      <w:r w:rsidR="00415BEE" w:rsidRPr="004C0CC9">
        <w:rPr>
          <w:rFonts w:cstheme="minorHAnsi"/>
          <w:bCs/>
          <w:color w:val="00B0F0"/>
          <w:sz w:val="24"/>
          <w:szCs w:val="24"/>
          <w:lang w:val="en-US" w:bidi="hr-HR"/>
        </w:rPr>
        <w:t>a</w:t>
      </w:r>
      <w:r w:rsidRPr="004C0CC9">
        <w:rPr>
          <w:rFonts w:cstheme="minorHAnsi"/>
          <w:bCs/>
          <w:color w:val="00B0F0"/>
          <w:sz w:val="24"/>
          <w:szCs w:val="24"/>
          <w:lang w:val="en-US" w:bidi="hr-HR"/>
        </w:rPr>
        <w:t xml:space="preserve">rdless of the legal nature of their mutual </w:t>
      </w:r>
      <w:r w:rsidR="002A2DAA" w:rsidRPr="004C0CC9">
        <w:rPr>
          <w:rFonts w:cstheme="minorHAnsi"/>
          <w:bCs/>
          <w:color w:val="00B0F0"/>
          <w:sz w:val="24"/>
          <w:szCs w:val="24"/>
          <w:lang w:val="en-US" w:bidi="hr-HR"/>
        </w:rPr>
        <w:t>relationship</w:t>
      </w:r>
      <w:r w:rsidRPr="004C0CC9">
        <w:rPr>
          <w:rFonts w:cstheme="minorHAnsi"/>
          <w:bCs/>
          <w:color w:val="00B0F0"/>
          <w:sz w:val="24"/>
          <w:szCs w:val="24"/>
          <w:lang w:val="en-US" w:bidi="hr-HR"/>
        </w:rPr>
        <w:t xml:space="preserve">. </w:t>
      </w:r>
      <w:r w:rsidR="00415BEE" w:rsidRPr="004C0CC9">
        <w:rPr>
          <w:rFonts w:cstheme="minorHAnsi"/>
          <w:bCs/>
          <w:color w:val="00B0F0"/>
          <w:sz w:val="24"/>
          <w:szCs w:val="24"/>
          <w:lang w:val="en-US" w:bidi="hr-HR"/>
        </w:rPr>
        <w:t>If the tenderer relies on the ability of other economic operators, it must prove to the contracting authority that it will have the necessary resources and/or references to perform the contract, for example by another economic operator's statement that it will make those resources and/or references available to the tenderer.</w:t>
      </w:r>
    </w:p>
    <w:p w14:paraId="263D52B5" w14:textId="199AAD31" w:rsidR="00AA662D" w:rsidRPr="004C0CC9" w:rsidRDefault="00AA662D" w:rsidP="00E7147F">
      <w:pPr>
        <w:spacing w:after="0"/>
        <w:jc w:val="both"/>
        <w:rPr>
          <w:rFonts w:cstheme="minorHAnsi"/>
          <w:bCs/>
          <w:color w:val="00B0F0"/>
          <w:sz w:val="24"/>
          <w:szCs w:val="24"/>
          <w:lang w:val="en-US" w:bidi="hr-HR"/>
        </w:rPr>
      </w:pPr>
    </w:p>
    <w:p w14:paraId="5DF2F68F" w14:textId="1B200CCA" w:rsidR="00AA662D" w:rsidRPr="004C0CC9" w:rsidRDefault="00AA662D" w:rsidP="00E7147F">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A </w:t>
      </w:r>
      <w:r w:rsidR="00ED4ACE" w:rsidRPr="004C0CC9">
        <w:rPr>
          <w:rFonts w:cstheme="minorHAnsi"/>
          <w:bCs/>
          <w:color w:val="00B0F0"/>
          <w:sz w:val="24"/>
          <w:szCs w:val="24"/>
          <w:lang w:val="en-US" w:bidi="hr-HR"/>
        </w:rPr>
        <w:t>Group of tenderers</w:t>
      </w:r>
      <w:r w:rsidRPr="004C0CC9">
        <w:rPr>
          <w:rFonts w:cstheme="minorHAnsi"/>
          <w:bCs/>
          <w:color w:val="00B0F0"/>
          <w:sz w:val="24"/>
          <w:szCs w:val="24"/>
          <w:lang w:val="en-US" w:bidi="hr-HR"/>
        </w:rPr>
        <w:t xml:space="preserve"> may, under the same conditions, rely on the ability of members of the </w:t>
      </w:r>
      <w:r w:rsidR="002A2DAA" w:rsidRPr="004C0CC9">
        <w:rPr>
          <w:rFonts w:cstheme="minorHAnsi"/>
          <w:bCs/>
          <w:color w:val="00B0F0"/>
          <w:sz w:val="24"/>
          <w:szCs w:val="24"/>
          <w:lang w:val="en-US" w:bidi="hr-HR"/>
        </w:rPr>
        <w:t>community</w:t>
      </w:r>
      <w:r w:rsidRPr="004C0CC9">
        <w:rPr>
          <w:rFonts w:cstheme="minorHAnsi"/>
          <w:bCs/>
          <w:color w:val="00B0F0"/>
          <w:sz w:val="24"/>
          <w:szCs w:val="24"/>
          <w:lang w:val="en-US" w:bidi="hr-HR"/>
        </w:rPr>
        <w:t xml:space="preserve"> or other economic </w:t>
      </w:r>
      <w:r w:rsidR="00AF2F13" w:rsidRPr="004C0CC9">
        <w:rPr>
          <w:rFonts w:cstheme="minorHAnsi"/>
          <w:bCs/>
          <w:color w:val="00B0F0"/>
          <w:sz w:val="24"/>
          <w:szCs w:val="24"/>
          <w:lang w:val="en-US" w:bidi="hr-HR"/>
        </w:rPr>
        <w:t>entities</w:t>
      </w:r>
      <w:r w:rsidRPr="004C0CC9">
        <w:rPr>
          <w:rFonts w:cstheme="minorHAnsi"/>
          <w:bCs/>
          <w:color w:val="00B0F0"/>
          <w:sz w:val="24"/>
          <w:szCs w:val="24"/>
          <w:lang w:val="en-US" w:bidi="hr-HR"/>
        </w:rPr>
        <w:t>.</w:t>
      </w:r>
    </w:p>
    <w:p w14:paraId="1CFFD430" w14:textId="22B41D3C" w:rsidR="007C6B53" w:rsidRDefault="004E732D" w:rsidP="003A38D5">
      <w:pPr>
        <w:pStyle w:val="Heading1"/>
        <w:numPr>
          <w:ilvl w:val="0"/>
          <w:numId w:val="1"/>
        </w:numPr>
        <w:ind w:left="357" w:hanging="357"/>
        <w:jc w:val="both"/>
        <w:rPr>
          <w:rFonts w:asciiTheme="minorHAnsi" w:hAnsiTheme="minorHAnsi"/>
          <w:szCs w:val="24"/>
          <w:lang w:bidi="hr-HR"/>
        </w:rPr>
      </w:pPr>
      <w:bookmarkStart w:id="70" w:name="_Toc95406508"/>
      <w:r w:rsidRPr="00281EA2">
        <w:rPr>
          <w:rFonts w:asciiTheme="minorHAnsi" w:hAnsiTheme="minorHAnsi"/>
          <w:szCs w:val="24"/>
          <w:lang w:bidi="hr-HR"/>
        </w:rPr>
        <w:t>KRITERIJ ZA ODABIR PONUDE</w:t>
      </w:r>
      <w:r w:rsidR="00AA662D">
        <w:rPr>
          <w:rFonts w:asciiTheme="minorHAnsi" w:hAnsiTheme="minorHAnsi"/>
          <w:szCs w:val="24"/>
          <w:lang w:bidi="hr-HR"/>
        </w:rPr>
        <w:t>/</w:t>
      </w:r>
      <w:r w:rsidR="00AA662D" w:rsidRPr="00AA662D">
        <w:rPr>
          <w:rFonts w:asciiTheme="minorHAnsi" w:eastAsiaTheme="minorHAnsi" w:hAnsiTheme="minorHAnsi" w:cstheme="minorHAnsi"/>
          <w:b w:val="0"/>
          <w:bCs/>
          <w:color w:val="00B0F0"/>
          <w:szCs w:val="24"/>
          <w:lang w:bidi="hr-HR"/>
        </w:rPr>
        <w:t>TENDER SELECTION CRITERIA</w:t>
      </w:r>
      <w:bookmarkEnd w:id="70"/>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86C0A9C" w14:textId="3729BE78" w:rsidR="004E732D" w:rsidRPr="00281EA2" w:rsidRDefault="004E732D" w:rsidP="00B26D65">
      <w:pPr>
        <w:autoSpaceDE w:val="0"/>
        <w:autoSpaceDN w:val="0"/>
        <w:adjustRightInd w:val="0"/>
        <w:spacing w:after="0" w:line="240" w:lineRule="auto"/>
        <w:jc w:val="both"/>
        <w:rPr>
          <w:sz w:val="24"/>
          <w:szCs w:val="24"/>
        </w:rPr>
      </w:pPr>
      <w:r w:rsidRPr="00A97C1C">
        <w:rPr>
          <w:sz w:val="24"/>
          <w:szCs w:val="24"/>
        </w:rPr>
        <w:t xml:space="preserve">Kriterij odabira ponude je </w:t>
      </w:r>
      <w:r w:rsidR="00C919CE" w:rsidRPr="006F17F8">
        <w:rPr>
          <w:b/>
          <w:bCs/>
          <w:sz w:val="24"/>
          <w:szCs w:val="24"/>
          <w:u w:val="single"/>
        </w:rPr>
        <w:t>ekonomski najpovoljnija ponuda</w:t>
      </w:r>
      <w:r w:rsidRPr="006F17F8">
        <w:rPr>
          <w:sz w:val="24"/>
          <w:szCs w:val="24"/>
        </w:rPr>
        <w:t>.</w:t>
      </w:r>
      <w:r w:rsidRPr="00281EA2">
        <w:rPr>
          <w:sz w:val="24"/>
          <w:szCs w:val="24"/>
        </w:rPr>
        <w:t xml:space="preserve"> </w:t>
      </w:r>
    </w:p>
    <w:p w14:paraId="23DFC37D" w14:textId="77777777" w:rsidR="004E732D" w:rsidRPr="00281EA2" w:rsidRDefault="004E732D" w:rsidP="00B26D65">
      <w:pPr>
        <w:autoSpaceDE w:val="0"/>
        <w:autoSpaceDN w:val="0"/>
        <w:adjustRightInd w:val="0"/>
        <w:spacing w:after="0" w:line="240" w:lineRule="auto"/>
        <w:jc w:val="both"/>
        <w:rPr>
          <w:sz w:val="24"/>
          <w:szCs w:val="24"/>
        </w:rPr>
      </w:pPr>
    </w:p>
    <w:p w14:paraId="5A5B4A75" w14:textId="0373E296" w:rsidR="004E732D" w:rsidRDefault="004E732D" w:rsidP="00B26D65">
      <w:pPr>
        <w:autoSpaceDE w:val="0"/>
        <w:autoSpaceDN w:val="0"/>
        <w:adjustRightInd w:val="0"/>
        <w:spacing w:after="0" w:line="240" w:lineRule="auto"/>
        <w:jc w:val="both"/>
        <w:rPr>
          <w:sz w:val="24"/>
          <w:szCs w:val="24"/>
        </w:rPr>
      </w:pPr>
      <w:r w:rsidRPr="00281EA2">
        <w:rPr>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0E81292B" w14:textId="39FEBBEC" w:rsidR="00C919CE" w:rsidRPr="00FC46FE" w:rsidRDefault="00C919CE" w:rsidP="00C919CE">
      <w:pPr>
        <w:autoSpaceDE w:val="0"/>
        <w:autoSpaceDN w:val="0"/>
        <w:adjustRightInd w:val="0"/>
        <w:spacing w:after="0" w:line="240" w:lineRule="auto"/>
        <w:jc w:val="both"/>
        <w:rPr>
          <w:sz w:val="24"/>
          <w:szCs w:val="24"/>
        </w:rPr>
      </w:pPr>
      <w:r w:rsidRPr="00FC46FE">
        <w:rPr>
          <w:sz w:val="24"/>
          <w:szCs w:val="24"/>
        </w:rPr>
        <w:t xml:space="preserve">Pri odabiru najpovoljnijeg Ponuditelja Naručitelj će koristiti sljedeće </w:t>
      </w:r>
      <w:r w:rsidRPr="00580DFF">
        <w:rPr>
          <w:sz w:val="24"/>
          <w:szCs w:val="24"/>
        </w:rPr>
        <w:t>pod-kriterije</w:t>
      </w:r>
      <w:r w:rsidRPr="00FC46FE">
        <w:rPr>
          <w:sz w:val="24"/>
          <w:szCs w:val="24"/>
        </w:rPr>
        <w:t xml:space="preserve">: </w:t>
      </w:r>
    </w:p>
    <w:p w14:paraId="074F4A41" w14:textId="7F2E9ED3" w:rsidR="00C919CE" w:rsidRPr="00AD59B2" w:rsidRDefault="00C919CE" w:rsidP="00AD59B2">
      <w:pPr>
        <w:pStyle w:val="ListParagraph"/>
        <w:numPr>
          <w:ilvl w:val="0"/>
          <w:numId w:val="13"/>
        </w:numPr>
        <w:autoSpaceDE w:val="0"/>
        <w:autoSpaceDN w:val="0"/>
        <w:adjustRightInd w:val="0"/>
        <w:spacing w:after="0" w:line="240" w:lineRule="auto"/>
        <w:jc w:val="both"/>
        <w:rPr>
          <w:sz w:val="24"/>
          <w:szCs w:val="24"/>
        </w:rPr>
      </w:pPr>
      <w:r w:rsidRPr="00C919CE">
        <w:rPr>
          <w:b/>
          <w:bCs/>
          <w:sz w:val="24"/>
          <w:szCs w:val="24"/>
          <w:u w:val="single"/>
        </w:rPr>
        <w:t>Cijena</w:t>
      </w:r>
      <w:r w:rsidRPr="00C919CE">
        <w:rPr>
          <w:sz w:val="24"/>
          <w:szCs w:val="24"/>
        </w:rPr>
        <w:t xml:space="preserve"> (maksimalno </w:t>
      </w:r>
      <w:r w:rsidR="006F17F8">
        <w:rPr>
          <w:sz w:val="24"/>
          <w:szCs w:val="24"/>
        </w:rPr>
        <w:t>60</w:t>
      </w:r>
      <w:r w:rsidRPr="00C919CE">
        <w:rPr>
          <w:sz w:val="24"/>
          <w:szCs w:val="24"/>
        </w:rPr>
        <w:t xml:space="preserve"> bodova)</w:t>
      </w:r>
      <w:r w:rsidR="007E6E30">
        <w:rPr>
          <w:sz w:val="24"/>
          <w:szCs w:val="24"/>
        </w:rPr>
        <w:t xml:space="preserve"> – r</w:t>
      </w:r>
      <w:r w:rsidRPr="00C919CE">
        <w:rPr>
          <w:sz w:val="24"/>
          <w:szCs w:val="24"/>
        </w:rPr>
        <w:t xml:space="preserve">elativni značaj </w:t>
      </w:r>
      <w:r w:rsidR="006F17F8">
        <w:rPr>
          <w:sz w:val="24"/>
          <w:szCs w:val="24"/>
        </w:rPr>
        <w:t>60</w:t>
      </w:r>
      <w:r w:rsidRPr="00C919CE">
        <w:rPr>
          <w:sz w:val="24"/>
          <w:szCs w:val="24"/>
        </w:rPr>
        <w:t>%,</w:t>
      </w:r>
    </w:p>
    <w:p w14:paraId="6FAC1003" w14:textId="3194407D" w:rsidR="00C919CE" w:rsidRPr="00C919CE" w:rsidRDefault="006F17F8"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Jamstveni rok</w:t>
      </w:r>
      <w:r w:rsidR="00C919CE" w:rsidRPr="00FC46FE">
        <w:rPr>
          <w:sz w:val="24"/>
          <w:szCs w:val="24"/>
        </w:rPr>
        <w:t xml:space="preserve"> (maksimalno </w:t>
      </w:r>
      <w:r>
        <w:rPr>
          <w:sz w:val="24"/>
          <w:szCs w:val="24"/>
        </w:rPr>
        <w:t>40</w:t>
      </w:r>
      <w:r w:rsidR="00C919CE" w:rsidRPr="00346035">
        <w:rPr>
          <w:sz w:val="24"/>
          <w:szCs w:val="24"/>
        </w:rPr>
        <w:t xml:space="preserve"> bod</w:t>
      </w:r>
      <w:r w:rsidR="00233D24" w:rsidRPr="00346035">
        <w:rPr>
          <w:sz w:val="24"/>
          <w:szCs w:val="24"/>
        </w:rPr>
        <w:t>ova</w:t>
      </w:r>
      <w:r w:rsidR="00C919CE" w:rsidRPr="00FC46FE">
        <w:rPr>
          <w:sz w:val="24"/>
          <w:szCs w:val="24"/>
        </w:rPr>
        <w:t>)</w:t>
      </w:r>
      <w:r w:rsidR="007E6E30">
        <w:rPr>
          <w:sz w:val="24"/>
          <w:szCs w:val="24"/>
        </w:rPr>
        <w:t xml:space="preserve"> – r</w:t>
      </w:r>
      <w:r w:rsidR="00C919CE" w:rsidRPr="00FC46FE">
        <w:rPr>
          <w:sz w:val="24"/>
          <w:szCs w:val="24"/>
        </w:rPr>
        <w:t xml:space="preserve">elativni značaj </w:t>
      </w:r>
      <w:r>
        <w:rPr>
          <w:sz w:val="24"/>
          <w:szCs w:val="24"/>
        </w:rPr>
        <w:t>40</w:t>
      </w:r>
      <w:r w:rsidR="00C919CE" w:rsidRPr="00FC46FE">
        <w:rPr>
          <w:sz w:val="24"/>
          <w:szCs w:val="24"/>
        </w:rPr>
        <w:t>%</w:t>
      </w:r>
      <w:r w:rsidR="00C919CE">
        <w:rPr>
          <w:sz w:val="24"/>
          <w:szCs w:val="24"/>
        </w:rPr>
        <w:t>.</w:t>
      </w:r>
    </w:p>
    <w:p w14:paraId="528CCB5C" w14:textId="77777777" w:rsidR="00DA2689" w:rsidRDefault="00DA2689" w:rsidP="00DA2689">
      <w:pPr>
        <w:autoSpaceDE w:val="0"/>
        <w:autoSpaceDN w:val="0"/>
        <w:adjustRightInd w:val="0"/>
        <w:spacing w:after="0" w:line="240" w:lineRule="auto"/>
        <w:jc w:val="both"/>
        <w:rPr>
          <w:bCs/>
          <w:sz w:val="24"/>
          <w:szCs w:val="24"/>
          <w:lang w:bidi="hr-HR"/>
        </w:rPr>
      </w:pPr>
    </w:p>
    <w:p w14:paraId="69F0FEBB" w14:textId="060AA2D5" w:rsidR="00DA2689" w:rsidRDefault="00DA2689" w:rsidP="00DA2689">
      <w:pPr>
        <w:autoSpaceDE w:val="0"/>
        <w:autoSpaceDN w:val="0"/>
        <w:adjustRightInd w:val="0"/>
        <w:spacing w:after="0" w:line="240" w:lineRule="auto"/>
        <w:jc w:val="both"/>
        <w:rPr>
          <w:bCs/>
          <w:sz w:val="24"/>
          <w:szCs w:val="24"/>
          <w:lang w:bidi="hr-HR"/>
        </w:rPr>
      </w:pPr>
      <w:r w:rsidRPr="00DA2689">
        <w:rPr>
          <w:bCs/>
          <w:sz w:val="24"/>
          <w:szCs w:val="24"/>
          <w:lang w:bidi="hr-HR"/>
        </w:rPr>
        <w:t>Za određivanje ukupnog broja bodova zbrajat će se bodovi dobiveni pod a)</w:t>
      </w:r>
      <w:r w:rsidR="00C31BDD">
        <w:rPr>
          <w:bCs/>
          <w:sz w:val="24"/>
          <w:szCs w:val="24"/>
          <w:lang w:bidi="hr-HR"/>
        </w:rPr>
        <w:t xml:space="preserve"> i</w:t>
      </w:r>
      <w:r w:rsidRPr="00DA2689">
        <w:rPr>
          <w:bCs/>
          <w:sz w:val="24"/>
          <w:szCs w:val="24"/>
          <w:lang w:bidi="hr-HR"/>
        </w:rPr>
        <w:t xml:space="preserve"> b). Maksimalni ukupni broj bodova je </w:t>
      </w:r>
      <w:r w:rsidRPr="00DA2689">
        <w:rPr>
          <w:b/>
          <w:sz w:val="24"/>
          <w:szCs w:val="24"/>
          <w:lang w:bidi="hr-HR"/>
        </w:rPr>
        <w:t>sto (100)</w:t>
      </w:r>
      <w:r w:rsidRPr="00DA2689">
        <w:rPr>
          <w:bCs/>
          <w:sz w:val="24"/>
          <w:szCs w:val="24"/>
          <w:lang w:bidi="hr-HR"/>
        </w:rPr>
        <w:t xml:space="preserve">. </w:t>
      </w:r>
      <w:r w:rsidRPr="00DA2689">
        <w:rPr>
          <w:sz w:val="24"/>
          <w:szCs w:val="24"/>
        </w:rPr>
        <w:t>Ekonomski najpovoljnija ponuda je ponuda čiji je ukupni broj bodova najveći zbroj bodova pod-kriterija.</w:t>
      </w:r>
    </w:p>
    <w:p w14:paraId="3904472C" w14:textId="7BA040D2" w:rsidR="00DA2689" w:rsidRDefault="00DA2689" w:rsidP="00DA2689">
      <w:pPr>
        <w:autoSpaceDE w:val="0"/>
        <w:autoSpaceDN w:val="0"/>
        <w:adjustRightInd w:val="0"/>
        <w:spacing w:after="0" w:line="240" w:lineRule="auto"/>
        <w:jc w:val="both"/>
        <w:rPr>
          <w:sz w:val="24"/>
          <w:szCs w:val="24"/>
        </w:rPr>
      </w:pPr>
      <w:r w:rsidRPr="00DA2689">
        <w:rPr>
          <w:sz w:val="24"/>
          <w:szCs w:val="24"/>
        </w:rPr>
        <w:t>Ukupan broj bodova (</w:t>
      </w:r>
      <w:r w:rsidRPr="00DA2689">
        <w:rPr>
          <w:b/>
          <w:sz w:val="24"/>
          <w:szCs w:val="24"/>
        </w:rPr>
        <w:t>ENP</w:t>
      </w:r>
      <w:r w:rsidRPr="00DA2689">
        <w:rPr>
          <w:b/>
          <w:sz w:val="24"/>
          <w:szCs w:val="24"/>
          <w:vertAlign w:val="subscript"/>
        </w:rPr>
        <w:t>Uk</w:t>
      </w:r>
      <w:r w:rsidRPr="00DA2689">
        <w:rPr>
          <w:sz w:val="24"/>
          <w:szCs w:val="24"/>
        </w:rPr>
        <w:t>) za pojedinačnu ponudu računa se po sljedećoj formuli:</w:t>
      </w:r>
    </w:p>
    <w:p w14:paraId="4DE3B498" w14:textId="77777777" w:rsidR="00DA2689" w:rsidRPr="00DA2689" w:rsidRDefault="00DA2689" w:rsidP="00DA2689">
      <w:pPr>
        <w:autoSpaceDE w:val="0"/>
        <w:autoSpaceDN w:val="0"/>
        <w:adjustRightInd w:val="0"/>
        <w:spacing w:after="0" w:line="240" w:lineRule="auto"/>
        <w:jc w:val="both"/>
        <w:rPr>
          <w:bCs/>
          <w:sz w:val="24"/>
          <w:szCs w:val="24"/>
          <w:lang w:bidi="hr-HR"/>
        </w:rPr>
      </w:pPr>
    </w:p>
    <w:p w14:paraId="0FC8340A" w14:textId="63B518A4" w:rsidR="00C919CE" w:rsidRDefault="00DA2689" w:rsidP="00DA2689">
      <w:pPr>
        <w:pStyle w:val="ListParagraph"/>
        <w:autoSpaceDE w:val="0"/>
        <w:autoSpaceDN w:val="0"/>
        <w:adjustRightInd w:val="0"/>
        <w:spacing w:after="0" w:line="240" w:lineRule="auto"/>
        <w:jc w:val="center"/>
        <w:rPr>
          <w:b/>
          <w:sz w:val="24"/>
          <w:szCs w:val="24"/>
        </w:rPr>
      </w:pPr>
      <w:r w:rsidRPr="00DA2689">
        <w:rPr>
          <w:b/>
          <w:sz w:val="24"/>
          <w:szCs w:val="24"/>
        </w:rPr>
        <w:t>ENP</w:t>
      </w:r>
      <w:r w:rsidRPr="00DA2689">
        <w:rPr>
          <w:b/>
          <w:sz w:val="24"/>
          <w:szCs w:val="24"/>
          <w:vertAlign w:val="subscript"/>
        </w:rPr>
        <w:t>Uk</w:t>
      </w:r>
      <w:r w:rsidRPr="00DA2689">
        <w:rPr>
          <w:b/>
          <w:sz w:val="24"/>
          <w:szCs w:val="24"/>
        </w:rPr>
        <w:t xml:space="preserve"> = Bc + Br</w:t>
      </w:r>
    </w:p>
    <w:p w14:paraId="264299CF" w14:textId="77777777" w:rsidR="00DA2689" w:rsidRDefault="00DA2689" w:rsidP="00DA2689">
      <w:pPr>
        <w:autoSpaceDE w:val="0"/>
        <w:autoSpaceDN w:val="0"/>
        <w:adjustRightInd w:val="0"/>
        <w:spacing w:after="0" w:line="240" w:lineRule="auto"/>
        <w:jc w:val="both"/>
        <w:rPr>
          <w:b/>
          <w:sz w:val="24"/>
          <w:szCs w:val="24"/>
        </w:rPr>
      </w:pPr>
    </w:p>
    <w:p w14:paraId="7EC9AA83" w14:textId="12A6661D" w:rsidR="00DA2689" w:rsidRDefault="00DA2689" w:rsidP="00DA2689">
      <w:pPr>
        <w:autoSpaceDE w:val="0"/>
        <w:autoSpaceDN w:val="0"/>
        <w:adjustRightInd w:val="0"/>
        <w:spacing w:after="0" w:line="240" w:lineRule="auto"/>
        <w:jc w:val="both"/>
        <w:rPr>
          <w:bCs/>
          <w:sz w:val="24"/>
          <w:szCs w:val="24"/>
        </w:rPr>
      </w:pPr>
      <w:r w:rsidRPr="00495873">
        <w:rPr>
          <w:b/>
          <w:sz w:val="24"/>
          <w:szCs w:val="24"/>
        </w:rPr>
        <w:t>ENP</w:t>
      </w:r>
      <w:r>
        <w:rPr>
          <w:b/>
          <w:sz w:val="24"/>
          <w:szCs w:val="24"/>
          <w:vertAlign w:val="subscript"/>
        </w:rPr>
        <w:t xml:space="preserve">uk </w:t>
      </w:r>
      <w:r w:rsidRPr="00205BF1">
        <w:rPr>
          <w:bCs/>
          <w:sz w:val="24"/>
          <w:szCs w:val="24"/>
        </w:rPr>
        <w:t>=</w:t>
      </w:r>
      <w:r>
        <w:rPr>
          <w:b/>
          <w:sz w:val="24"/>
          <w:szCs w:val="24"/>
        </w:rPr>
        <w:t xml:space="preserve"> </w:t>
      </w:r>
      <w:r w:rsidRPr="00205BF1">
        <w:rPr>
          <w:bCs/>
          <w:sz w:val="24"/>
          <w:szCs w:val="24"/>
        </w:rPr>
        <w:t>Ukupan broj bodova ENP-a</w:t>
      </w:r>
      <w:r w:rsidR="00CA78B2">
        <w:rPr>
          <w:bCs/>
          <w:sz w:val="24"/>
          <w:szCs w:val="24"/>
        </w:rPr>
        <w:t>,</w:t>
      </w:r>
    </w:p>
    <w:p w14:paraId="423C0D6C" w14:textId="7051E114" w:rsidR="00DA2689" w:rsidRPr="00DA2689" w:rsidRDefault="00DA2689" w:rsidP="00DA2689">
      <w:pPr>
        <w:autoSpaceDE w:val="0"/>
        <w:autoSpaceDN w:val="0"/>
        <w:adjustRightInd w:val="0"/>
        <w:spacing w:after="0" w:line="240" w:lineRule="auto"/>
        <w:jc w:val="both"/>
        <w:rPr>
          <w:sz w:val="24"/>
          <w:szCs w:val="24"/>
        </w:rPr>
      </w:pPr>
      <w:r w:rsidRPr="00281EA2">
        <w:rPr>
          <w:b/>
          <w:sz w:val="24"/>
          <w:szCs w:val="24"/>
        </w:rPr>
        <w:t>B</w:t>
      </w:r>
      <w:r>
        <w:rPr>
          <w:b/>
          <w:sz w:val="24"/>
          <w:szCs w:val="24"/>
        </w:rPr>
        <w:t xml:space="preserve">c </w:t>
      </w:r>
      <w:r>
        <w:rPr>
          <w:bCs/>
          <w:sz w:val="24"/>
          <w:szCs w:val="24"/>
        </w:rPr>
        <w:t xml:space="preserve">= Ukupan </w:t>
      </w:r>
      <w:r w:rsidRPr="00FC46FE">
        <w:rPr>
          <w:sz w:val="24"/>
          <w:szCs w:val="24"/>
        </w:rPr>
        <w:t>broj bodova koji je ponuda dobila za ponuđenu cijenu bez PDV-a</w:t>
      </w:r>
      <w:r w:rsidR="00CA78B2">
        <w:rPr>
          <w:sz w:val="24"/>
          <w:szCs w:val="24"/>
        </w:rPr>
        <w:t>,</w:t>
      </w:r>
    </w:p>
    <w:p w14:paraId="6BD8FF5E" w14:textId="386A16A3" w:rsidR="00DA2689" w:rsidRPr="00DA2689" w:rsidRDefault="00DA2689" w:rsidP="00DA2689">
      <w:pPr>
        <w:autoSpaceDE w:val="0"/>
        <w:autoSpaceDN w:val="0"/>
        <w:adjustRightInd w:val="0"/>
        <w:spacing w:after="0" w:line="240" w:lineRule="auto"/>
        <w:rPr>
          <w:sz w:val="24"/>
          <w:szCs w:val="24"/>
        </w:rPr>
      </w:pPr>
      <w:r w:rsidRPr="00DA2689">
        <w:rPr>
          <w:b/>
          <w:sz w:val="24"/>
          <w:szCs w:val="24"/>
        </w:rPr>
        <w:t xml:space="preserve">Br </w:t>
      </w:r>
      <w:r w:rsidRPr="00DA2689">
        <w:rPr>
          <w:bCs/>
          <w:sz w:val="24"/>
          <w:szCs w:val="24"/>
        </w:rPr>
        <w:t xml:space="preserve">= Ukupan broj bodova koji je ponuda dobila za ponuđeni </w:t>
      </w:r>
      <w:r w:rsidR="006F17F8">
        <w:rPr>
          <w:bCs/>
          <w:sz w:val="24"/>
          <w:szCs w:val="24"/>
        </w:rPr>
        <w:t>jamstveni rok</w:t>
      </w:r>
      <w:r>
        <w:rPr>
          <w:bCs/>
          <w:sz w:val="24"/>
          <w:szCs w:val="24"/>
        </w:rPr>
        <w:t>.</w:t>
      </w:r>
    </w:p>
    <w:p w14:paraId="6CC50945" w14:textId="77777777" w:rsidR="00312E87" w:rsidRDefault="00312E87" w:rsidP="00CA78B2">
      <w:pPr>
        <w:autoSpaceDE w:val="0"/>
        <w:autoSpaceDN w:val="0"/>
        <w:adjustRightInd w:val="0"/>
        <w:spacing w:after="0" w:line="240" w:lineRule="auto"/>
        <w:jc w:val="both"/>
        <w:rPr>
          <w:sz w:val="24"/>
          <w:szCs w:val="24"/>
        </w:rPr>
      </w:pPr>
    </w:p>
    <w:p w14:paraId="1B63F0C6" w14:textId="357F3946" w:rsidR="00CA78B2" w:rsidRPr="00FC46FE" w:rsidRDefault="00CA78B2" w:rsidP="00CA78B2">
      <w:pPr>
        <w:autoSpaceDE w:val="0"/>
        <w:autoSpaceDN w:val="0"/>
        <w:adjustRightInd w:val="0"/>
        <w:spacing w:after="0" w:line="240" w:lineRule="auto"/>
        <w:jc w:val="both"/>
        <w:rPr>
          <w:sz w:val="24"/>
          <w:szCs w:val="24"/>
        </w:rPr>
      </w:pPr>
      <w:r w:rsidRPr="00FC46FE">
        <w:rPr>
          <w:sz w:val="24"/>
          <w:szCs w:val="24"/>
        </w:rPr>
        <w:t>Metodologija ocjene ponuda koju će Naručitelj primijeniti je sljedeća:</w:t>
      </w:r>
    </w:p>
    <w:p w14:paraId="6418A0B6" w14:textId="77777777" w:rsidR="00CA78B2" w:rsidRPr="00FC46FE" w:rsidRDefault="00CA78B2" w:rsidP="00CA78B2">
      <w:pPr>
        <w:autoSpaceDE w:val="0"/>
        <w:autoSpaceDN w:val="0"/>
        <w:adjustRightInd w:val="0"/>
        <w:spacing w:after="0" w:line="240" w:lineRule="auto"/>
        <w:jc w:val="both"/>
        <w:rPr>
          <w:sz w:val="24"/>
          <w:szCs w:val="24"/>
        </w:rPr>
      </w:pPr>
    </w:p>
    <w:p w14:paraId="1FDA5C95" w14:textId="0434C3B9" w:rsidR="00CA78B2" w:rsidRDefault="00CA78B2" w:rsidP="00623C9D">
      <w:pPr>
        <w:numPr>
          <w:ilvl w:val="0"/>
          <w:numId w:val="14"/>
        </w:numPr>
        <w:autoSpaceDE w:val="0"/>
        <w:autoSpaceDN w:val="0"/>
        <w:adjustRightInd w:val="0"/>
        <w:spacing w:after="0" w:line="240" w:lineRule="auto"/>
        <w:jc w:val="both"/>
        <w:rPr>
          <w:b/>
          <w:sz w:val="24"/>
          <w:szCs w:val="24"/>
        </w:rPr>
      </w:pPr>
      <w:r w:rsidRPr="00B91F04">
        <w:rPr>
          <w:b/>
          <w:sz w:val="24"/>
          <w:szCs w:val="24"/>
        </w:rPr>
        <w:t xml:space="preserve">Cijena (maksimalno </w:t>
      </w:r>
      <w:r w:rsidR="006F17F8">
        <w:rPr>
          <w:b/>
          <w:sz w:val="24"/>
          <w:szCs w:val="24"/>
        </w:rPr>
        <w:t>6</w:t>
      </w:r>
      <w:r w:rsidR="008F0863">
        <w:rPr>
          <w:b/>
          <w:sz w:val="24"/>
          <w:szCs w:val="24"/>
        </w:rPr>
        <w:t>0</w:t>
      </w:r>
      <w:r w:rsidRPr="00B91F04">
        <w:rPr>
          <w:b/>
          <w:sz w:val="24"/>
          <w:szCs w:val="24"/>
        </w:rPr>
        <w:t xml:space="preserve"> bodova)</w:t>
      </w:r>
    </w:p>
    <w:p w14:paraId="171E7A47" w14:textId="77777777" w:rsidR="00CA78B2" w:rsidRDefault="00CA78B2" w:rsidP="00CA78B2">
      <w:pPr>
        <w:autoSpaceDE w:val="0"/>
        <w:autoSpaceDN w:val="0"/>
        <w:adjustRightInd w:val="0"/>
        <w:spacing w:after="0" w:line="240" w:lineRule="auto"/>
        <w:jc w:val="both"/>
        <w:rPr>
          <w:sz w:val="24"/>
          <w:szCs w:val="24"/>
        </w:rPr>
      </w:pPr>
    </w:p>
    <w:p w14:paraId="0745A779" w14:textId="26F776EF"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Ponudi s najnižom cijenom dodjeljuje se maksimalnih </w:t>
      </w:r>
      <w:r w:rsidR="00E80EAC">
        <w:rPr>
          <w:sz w:val="24"/>
          <w:szCs w:val="24"/>
        </w:rPr>
        <w:t>6</w:t>
      </w:r>
      <w:r w:rsidR="008F0863">
        <w:rPr>
          <w:sz w:val="24"/>
          <w:szCs w:val="24"/>
        </w:rPr>
        <w:t>0</w:t>
      </w:r>
      <w:r w:rsidRPr="00195BDC">
        <w:rPr>
          <w:sz w:val="24"/>
          <w:szCs w:val="24"/>
        </w:rPr>
        <w:t xml:space="preserve"> bodova. </w:t>
      </w:r>
    </w:p>
    <w:p w14:paraId="163690D8" w14:textId="2740B750"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Bodovi za pojedinačnu ponudu računaju se uz primjenu sljedeće formule, uz zaokruživanje rezultata na dvije decimale: </w:t>
      </w:r>
    </w:p>
    <w:p w14:paraId="577EED15" w14:textId="050D9EF6" w:rsidR="00CA78B2" w:rsidRDefault="00CA78B2" w:rsidP="00CA78B2">
      <w:pPr>
        <w:pStyle w:val="ListParagraph"/>
        <w:autoSpaceDE w:val="0"/>
        <w:autoSpaceDN w:val="0"/>
        <w:adjustRightInd w:val="0"/>
        <w:spacing w:after="0" w:line="240" w:lineRule="auto"/>
        <w:ind w:left="1065"/>
        <w:jc w:val="center"/>
        <w:rPr>
          <w:b/>
          <w:sz w:val="24"/>
          <w:szCs w:val="24"/>
        </w:rPr>
      </w:pPr>
      <w:r w:rsidRPr="00B91F04">
        <w:rPr>
          <w:b/>
          <w:sz w:val="24"/>
          <w:szCs w:val="24"/>
        </w:rPr>
        <w:t xml:space="preserve">Bc = Cmin/Cp x </w:t>
      </w:r>
      <w:r w:rsidR="006F17F8">
        <w:rPr>
          <w:b/>
          <w:sz w:val="24"/>
          <w:szCs w:val="24"/>
        </w:rPr>
        <w:t>6</w:t>
      </w:r>
      <w:r w:rsidR="008F0863">
        <w:rPr>
          <w:b/>
          <w:sz w:val="24"/>
          <w:szCs w:val="24"/>
        </w:rPr>
        <w:t>0</w:t>
      </w:r>
    </w:p>
    <w:p w14:paraId="736F30EA" w14:textId="77777777" w:rsidR="0069556F" w:rsidRDefault="0069556F" w:rsidP="00CA78B2">
      <w:pPr>
        <w:autoSpaceDE w:val="0"/>
        <w:autoSpaceDN w:val="0"/>
        <w:adjustRightInd w:val="0"/>
        <w:spacing w:after="0" w:line="240" w:lineRule="auto"/>
        <w:jc w:val="both"/>
        <w:rPr>
          <w:sz w:val="24"/>
          <w:szCs w:val="24"/>
        </w:rPr>
      </w:pPr>
    </w:p>
    <w:p w14:paraId="09781022" w14:textId="3C6E6D98"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Bc = broj bodova koji je ponuda dobila za ponuđenu cijenu bez PDV-a</w:t>
      </w:r>
      <w:r w:rsidR="008F4408">
        <w:rPr>
          <w:sz w:val="24"/>
          <w:szCs w:val="24"/>
        </w:rPr>
        <w:t>.</w:t>
      </w:r>
      <w:r w:rsidRPr="00195BDC">
        <w:rPr>
          <w:sz w:val="24"/>
          <w:szCs w:val="24"/>
        </w:rPr>
        <w:t xml:space="preserve"> </w:t>
      </w:r>
    </w:p>
    <w:p w14:paraId="5E0F9C46" w14:textId="025D7829"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lastRenderedPageBreak/>
        <w:t>Cmin = najniža cijena ponuđena u postupku nabave</w:t>
      </w:r>
      <w:r w:rsidR="008F4408">
        <w:rPr>
          <w:sz w:val="24"/>
          <w:szCs w:val="24"/>
        </w:rPr>
        <w:t>.</w:t>
      </w:r>
      <w:r w:rsidRPr="00195BDC">
        <w:rPr>
          <w:sz w:val="24"/>
          <w:szCs w:val="24"/>
        </w:rPr>
        <w:t xml:space="preserve"> </w:t>
      </w:r>
    </w:p>
    <w:p w14:paraId="0706652C" w14:textId="23FB874C" w:rsidR="00CA78B2" w:rsidRDefault="00CA78B2" w:rsidP="00CA78B2">
      <w:pPr>
        <w:autoSpaceDE w:val="0"/>
        <w:autoSpaceDN w:val="0"/>
        <w:adjustRightInd w:val="0"/>
        <w:spacing w:after="0"/>
        <w:jc w:val="both"/>
        <w:rPr>
          <w:sz w:val="24"/>
          <w:szCs w:val="24"/>
        </w:rPr>
      </w:pPr>
      <w:r w:rsidRPr="00195BDC">
        <w:rPr>
          <w:sz w:val="24"/>
          <w:szCs w:val="24"/>
        </w:rPr>
        <w:t>Cp = cijena ponude koja je predmet ocjene</w:t>
      </w:r>
      <w:r w:rsidR="008F4408">
        <w:rPr>
          <w:sz w:val="24"/>
          <w:szCs w:val="24"/>
        </w:rPr>
        <w:t>.</w:t>
      </w:r>
    </w:p>
    <w:p w14:paraId="0C737E54" w14:textId="77777777" w:rsidR="00F357D8" w:rsidRDefault="00F357D8" w:rsidP="008F4408">
      <w:pPr>
        <w:autoSpaceDE w:val="0"/>
        <w:autoSpaceDN w:val="0"/>
        <w:adjustRightInd w:val="0"/>
        <w:spacing w:after="0"/>
        <w:jc w:val="both"/>
        <w:rPr>
          <w:sz w:val="24"/>
          <w:szCs w:val="24"/>
        </w:rPr>
      </w:pPr>
    </w:p>
    <w:p w14:paraId="19D40B0D" w14:textId="6DE30F2F" w:rsidR="008F4408" w:rsidRDefault="006F17F8" w:rsidP="00623C9D">
      <w:pPr>
        <w:numPr>
          <w:ilvl w:val="0"/>
          <w:numId w:val="14"/>
        </w:numPr>
        <w:autoSpaceDE w:val="0"/>
        <w:autoSpaceDN w:val="0"/>
        <w:adjustRightInd w:val="0"/>
        <w:spacing w:after="0" w:line="240" w:lineRule="auto"/>
        <w:jc w:val="both"/>
        <w:rPr>
          <w:b/>
          <w:bCs/>
          <w:sz w:val="24"/>
          <w:szCs w:val="24"/>
        </w:rPr>
      </w:pPr>
      <w:r>
        <w:rPr>
          <w:b/>
          <w:bCs/>
          <w:sz w:val="24"/>
          <w:szCs w:val="24"/>
        </w:rPr>
        <w:t>Jamstveni</w:t>
      </w:r>
      <w:r w:rsidR="008F4408" w:rsidRPr="00FC46FE">
        <w:rPr>
          <w:b/>
          <w:bCs/>
          <w:sz w:val="24"/>
          <w:szCs w:val="24"/>
        </w:rPr>
        <w:t xml:space="preserve"> rok (maksimalno </w:t>
      </w:r>
      <w:r>
        <w:rPr>
          <w:b/>
          <w:bCs/>
          <w:sz w:val="24"/>
          <w:szCs w:val="24"/>
        </w:rPr>
        <w:t>4</w:t>
      </w:r>
      <w:r w:rsidR="008F0863">
        <w:rPr>
          <w:b/>
          <w:bCs/>
          <w:sz w:val="24"/>
          <w:szCs w:val="24"/>
        </w:rPr>
        <w:t>0</w:t>
      </w:r>
      <w:r w:rsidR="008F4408" w:rsidRPr="00FC46FE">
        <w:rPr>
          <w:b/>
          <w:bCs/>
          <w:sz w:val="24"/>
          <w:szCs w:val="24"/>
        </w:rPr>
        <w:t xml:space="preserve"> bodova)</w:t>
      </w:r>
    </w:p>
    <w:p w14:paraId="76B8AF9C" w14:textId="77777777" w:rsidR="008F4408" w:rsidRPr="00FC46FE" w:rsidRDefault="008F4408" w:rsidP="008F4408">
      <w:pPr>
        <w:autoSpaceDE w:val="0"/>
        <w:autoSpaceDN w:val="0"/>
        <w:adjustRightInd w:val="0"/>
        <w:spacing w:after="0" w:line="240" w:lineRule="auto"/>
        <w:ind w:left="1065"/>
        <w:jc w:val="both"/>
        <w:rPr>
          <w:b/>
          <w:bCs/>
          <w:sz w:val="24"/>
          <w:szCs w:val="24"/>
        </w:rPr>
      </w:pPr>
    </w:p>
    <w:p w14:paraId="6C478E4F" w14:textId="75FC9508" w:rsidR="00B2051F" w:rsidRPr="007F6948" w:rsidRDefault="00B2051F" w:rsidP="00B2051F">
      <w:pPr>
        <w:autoSpaceDE w:val="0"/>
        <w:autoSpaceDN w:val="0"/>
        <w:adjustRightInd w:val="0"/>
        <w:spacing w:after="0" w:line="240" w:lineRule="auto"/>
        <w:jc w:val="both"/>
        <w:rPr>
          <w:sz w:val="24"/>
          <w:szCs w:val="24"/>
        </w:rPr>
      </w:pPr>
      <w:bookmarkStart w:id="71" w:name="_Hlk93413897"/>
      <w:r w:rsidRPr="007F6948">
        <w:rPr>
          <w:sz w:val="24"/>
          <w:szCs w:val="24"/>
        </w:rPr>
        <w:t xml:space="preserve">Ponuditelj trajanje jamstvenog roka izražava u mjesecima na način da naznači broj </w:t>
      </w:r>
      <w:r>
        <w:rPr>
          <w:sz w:val="24"/>
          <w:szCs w:val="24"/>
        </w:rPr>
        <w:t>mjeseci</w:t>
      </w:r>
      <w:r w:rsidRPr="007F6948">
        <w:rPr>
          <w:sz w:val="24"/>
          <w:szCs w:val="24"/>
        </w:rPr>
        <w:t xml:space="preserve"> u Ponudbenom listu (Prilog 1) na za to predviđenom mjestu. Jamstvo </w:t>
      </w:r>
      <w:r w:rsidR="008663FA">
        <w:rPr>
          <w:sz w:val="24"/>
          <w:szCs w:val="24"/>
        </w:rPr>
        <w:t>podrazumijeva</w:t>
      </w:r>
      <w:r w:rsidRPr="007F6948">
        <w:rPr>
          <w:sz w:val="24"/>
          <w:szCs w:val="24"/>
        </w:rPr>
        <w:t xml:space="preserve"> otklanjanje nedostataka </w:t>
      </w:r>
      <w:r>
        <w:rPr>
          <w:sz w:val="24"/>
          <w:szCs w:val="24"/>
        </w:rPr>
        <w:t>na predmetu nabave, a koji nastaju nakon primopredaje predmeta nabave.</w:t>
      </w:r>
    </w:p>
    <w:p w14:paraId="102B6E8E" w14:textId="209A7F56" w:rsidR="00B2051F" w:rsidRPr="007F6948" w:rsidRDefault="00B2051F" w:rsidP="00B2051F">
      <w:pPr>
        <w:autoSpaceDE w:val="0"/>
        <w:autoSpaceDN w:val="0"/>
        <w:adjustRightInd w:val="0"/>
        <w:spacing w:after="0" w:line="240" w:lineRule="auto"/>
        <w:jc w:val="both"/>
        <w:rPr>
          <w:sz w:val="24"/>
          <w:szCs w:val="24"/>
          <w:u w:val="single"/>
        </w:rPr>
      </w:pPr>
      <w:r w:rsidRPr="007F6948">
        <w:rPr>
          <w:bCs/>
          <w:sz w:val="24"/>
          <w:szCs w:val="24"/>
          <w:lang w:bidi="hr-HR"/>
        </w:rPr>
        <w:t xml:space="preserve">Jamstveni rok započinje </w:t>
      </w:r>
      <w:r>
        <w:rPr>
          <w:bCs/>
          <w:sz w:val="24"/>
          <w:szCs w:val="24"/>
          <w:lang w:bidi="hr-HR"/>
        </w:rPr>
        <w:t>potpisivanjem</w:t>
      </w:r>
      <w:r w:rsidRPr="007F6948">
        <w:rPr>
          <w:bCs/>
          <w:sz w:val="24"/>
          <w:szCs w:val="24"/>
          <w:lang w:bidi="hr-HR"/>
        </w:rPr>
        <w:t xml:space="preserve"> Zapisnika o primopredaji</w:t>
      </w:r>
      <w:r w:rsidR="00E80EAC">
        <w:rPr>
          <w:bCs/>
          <w:sz w:val="24"/>
          <w:szCs w:val="24"/>
          <w:lang w:bidi="hr-HR"/>
        </w:rPr>
        <w:t xml:space="preserve"> robe</w:t>
      </w:r>
      <w:r w:rsidRPr="007F6948">
        <w:rPr>
          <w:bCs/>
          <w:sz w:val="24"/>
          <w:szCs w:val="24"/>
          <w:lang w:bidi="hr-HR"/>
        </w:rPr>
        <w:t>.</w:t>
      </w:r>
    </w:p>
    <w:p w14:paraId="6D3CE8D1" w14:textId="50D2E442" w:rsidR="00B2051F" w:rsidRPr="007F6948" w:rsidRDefault="00B2051F" w:rsidP="00B2051F">
      <w:pPr>
        <w:autoSpaceDE w:val="0"/>
        <w:autoSpaceDN w:val="0"/>
        <w:adjustRightInd w:val="0"/>
        <w:spacing w:after="0" w:line="240" w:lineRule="auto"/>
        <w:jc w:val="both"/>
        <w:rPr>
          <w:sz w:val="24"/>
          <w:szCs w:val="24"/>
        </w:rPr>
      </w:pPr>
      <w:r w:rsidRPr="007F6948">
        <w:rPr>
          <w:sz w:val="24"/>
          <w:szCs w:val="24"/>
        </w:rPr>
        <w:t xml:space="preserve">Ponudi s najdužim jamstvenim rokom dodjeljuje se maksimalnih </w:t>
      </w:r>
      <w:r>
        <w:rPr>
          <w:sz w:val="24"/>
          <w:szCs w:val="24"/>
        </w:rPr>
        <w:t>40</w:t>
      </w:r>
      <w:r w:rsidRPr="007F6948">
        <w:rPr>
          <w:sz w:val="24"/>
          <w:szCs w:val="24"/>
        </w:rPr>
        <w:t xml:space="preserve"> bodova. Bodovi za pojedinačnu ponudu računaju se uz primjenu sljedeće formule, uz zaokruživanje rezultata na dvije decimale: </w:t>
      </w:r>
    </w:p>
    <w:p w14:paraId="7F0D67CA" w14:textId="77777777" w:rsidR="008F4408" w:rsidRPr="00FC46FE" w:rsidRDefault="008F4408" w:rsidP="008F4408">
      <w:pPr>
        <w:autoSpaceDE w:val="0"/>
        <w:autoSpaceDN w:val="0"/>
        <w:adjustRightInd w:val="0"/>
        <w:spacing w:after="0" w:line="240" w:lineRule="auto"/>
        <w:jc w:val="both"/>
        <w:rPr>
          <w:sz w:val="24"/>
          <w:szCs w:val="24"/>
        </w:rPr>
      </w:pPr>
      <w:r>
        <w:rPr>
          <w:sz w:val="24"/>
          <w:szCs w:val="24"/>
        </w:rPr>
        <w:t xml:space="preserve">  </w:t>
      </w:r>
    </w:p>
    <w:p w14:paraId="4053B9A7" w14:textId="33010983" w:rsidR="008F4408" w:rsidRDefault="008F4408" w:rsidP="008F4408">
      <w:pPr>
        <w:autoSpaceDE w:val="0"/>
        <w:autoSpaceDN w:val="0"/>
        <w:adjustRightInd w:val="0"/>
        <w:spacing w:after="0" w:line="240" w:lineRule="auto"/>
        <w:jc w:val="center"/>
        <w:rPr>
          <w:b/>
          <w:sz w:val="24"/>
          <w:szCs w:val="24"/>
        </w:rPr>
      </w:pPr>
      <w:r>
        <w:rPr>
          <w:b/>
          <w:sz w:val="24"/>
          <w:szCs w:val="24"/>
        </w:rPr>
        <w:t>Br=Br</w:t>
      </w:r>
      <w:r w:rsidR="008A7E50">
        <w:rPr>
          <w:b/>
          <w:sz w:val="24"/>
          <w:szCs w:val="24"/>
          <w:vertAlign w:val="subscript"/>
        </w:rPr>
        <w:t>p</w:t>
      </w:r>
      <w:r>
        <w:rPr>
          <w:b/>
          <w:sz w:val="24"/>
          <w:szCs w:val="24"/>
        </w:rPr>
        <w:t>/Br</w:t>
      </w:r>
      <w:r w:rsidR="008A7E50">
        <w:rPr>
          <w:b/>
          <w:sz w:val="24"/>
          <w:szCs w:val="24"/>
          <w:vertAlign w:val="subscript"/>
        </w:rPr>
        <w:t>max</w:t>
      </w:r>
      <w:r>
        <w:rPr>
          <w:b/>
          <w:sz w:val="24"/>
          <w:szCs w:val="24"/>
          <w:vertAlign w:val="subscript"/>
        </w:rPr>
        <w:t xml:space="preserve"> </w:t>
      </w:r>
      <w:r>
        <w:rPr>
          <w:b/>
          <w:sz w:val="24"/>
          <w:szCs w:val="24"/>
        </w:rPr>
        <w:t xml:space="preserve">x </w:t>
      </w:r>
      <w:r w:rsidR="006F17F8">
        <w:rPr>
          <w:b/>
          <w:sz w:val="24"/>
          <w:szCs w:val="24"/>
        </w:rPr>
        <w:t>4</w:t>
      </w:r>
      <w:r w:rsidR="008F0863">
        <w:rPr>
          <w:b/>
          <w:sz w:val="24"/>
          <w:szCs w:val="24"/>
        </w:rPr>
        <w:t>0</w:t>
      </w:r>
    </w:p>
    <w:p w14:paraId="67060C83" w14:textId="77777777" w:rsidR="008F4408" w:rsidRDefault="008F4408" w:rsidP="008F4408">
      <w:pPr>
        <w:autoSpaceDE w:val="0"/>
        <w:autoSpaceDN w:val="0"/>
        <w:adjustRightInd w:val="0"/>
        <w:spacing w:after="0" w:line="240" w:lineRule="auto"/>
        <w:jc w:val="center"/>
        <w:rPr>
          <w:b/>
          <w:sz w:val="24"/>
          <w:szCs w:val="24"/>
        </w:rPr>
      </w:pPr>
    </w:p>
    <w:p w14:paraId="6E1AFD6A" w14:textId="6C3BEB64" w:rsidR="008F4408" w:rsidRDefault="008F4408" w:rsidP="008F4408">
      <w:pPr>
        <w:autoSpaceDE w:val="0"/>
        <w:autoSpaceDN w:val="0"/>
        <w:adjustRightInd w:val="0"/>
        <w:spacing w:after="0" w:line="240" w:lineRule="auto"/>
        <w:rPr>
          <w:bCs/>
          <w:sz w:val="24"/>
          <w:szCs w:val="24"/>
        </w:rPr>
      </w:pPr>
      <w:r>
        <w:rPr>
          <w:bCs/>
          <w:sz w:val="24"/>
          <w:szCs w:val="24"/>
        </w:rPr>
        <w:t xml:space="preserve">Br = </w:t>
      </w:r>
      <w:r w:rsidR="00B2051F" w:rsidRPr="007F6948">
        <w:rPr>
          <w:sz w:val="24"/>
          <w:szCs w:val="24"/>
        </w:rPr>
        <w:t>broj bodova koji je ponuda dobila za ponuđeni jamstveni</w:t>
      </w:r>
      <w:r w:rsidR="00B2051F">
        <w:rPr>
          <w:sz w:val="24"/>
          <w:szCs w:val="24"/>
        </w:rPr>
        <w:t xml:space="preserve"> rok</w:t>
      </w:r>
      <w:r>
        <w:rPr>
          <w:bCs/>
          <w:sz w:val="24"/>
          <w:szCs w:val="24"/>
        </w:rPr>
        <w:t>,</w:t>
      </w:r>
    </w:p>
    <w:p w14:paraId="2D1E31F9" w14:textId="77777777" w:rsidR="008A7E50" w:rsidRDefault="008F4408" w:rsidP="008F4408">
      <w:pPr>
        <w:autoSpaceDE w:val="0"/>
        <w:autoSpaceDN w:val="0"/>
        <w:adjustRightInd w:val="0"/>
        <w:spacing w:after="0"/>
        <w:jc w:val="both"/>
        <w:rPr>
          <w:bCs/>
          <w:sz w:val="24"/>
          <w:szCs w:val="24"/>
        </w:rPr>
      </w:pPr>
      <w:r w:rsidRPr="00AC72CC">
        <w:rPr>
          <w:bCs/>
          <w:sz w:val="24"/>
          <w:szCs w:val="24"/>
        </w:rPr>
        <w:t>Br</w:t>
      </w:r>
      <w:r w:rsidR="008A7E50">
        <w:rPr>
          <w:bCs/>
          <w:sz w:val="24"/>
          <w:szCs w:val="24"/>
          <w:vertAlign w:val="subscript"/>
        </w:rPr>
        <w:t>p</w:t>
      </w:r>
      <w:r>
        <w:rPr>
          <w:bCs/>
          <w:sz w:val="24"/>
          <w:szCs w:val="24"/>
          <w:vertAlign w:val="subscript"/>
        </w:rPr>
        <w:t xml:space="preserve"> </w:t>
      </w:r>
      <w:r>
        <w:rPr>
          <w:bCs/>
          <w:sz w:val="24"/>
          <w:szCs w:val="24"/>
        </w:rPr>
        <w:t xml:space="preserve">= </w:t>
      </w:r>
      <w:r w:rsidR="008A7E50">
        <w:rPr>
          <w:bCs/>
          <w:sz w:val="24"/>
          <w:szCs w:val="24"/>
        </w:rPr>
        <w:t>jamstveni rok ponude koja je predmet ocjene</w:t>
      </w:r>
    </w:p>
    <w:p w14:paraId="488FDEE8" w14:textId="7C4FA40D" w:rsidR="008F4408" w:rsidRDefault="008F4408" w:rsidP="008F4408">
      <w:pPr>
        <w:autoSpaceDE w:val="0"/>
        <w:autoSpaceDN w:val="0"/>
        <w:adjustRightInd w:val="0"/>
        <w:spacing w:after="0"/>
        <w:jc w:val="both"/>
        <w:rPr>
          <w:sz w:val="24"/>
          <w:szCs w:val="24"/>
        </w:rPr>
      </w:pPr>
      <w:r w:rsidRPr="00AC72CC">
        <w:rPr>
          <w:bCs/>
          <w:sz w:val="24"/>
          <w:szCs w:val="24"/>
        </w:rPr>
        <w:t>Br</w:t>
      </w:r>
      <w:r w:rsidRPr="00AC72CC">
        <w:rPr>
          <w:bCs/>
          <w:sz w:val="24"/>
          <w:szCs w:val="24"/>
          <w:vertAlign w:val="subscript"/>
        </w:rPr>
        <w:t>max</w:t>
      </w:r>
      <w:r>
        <w:rPr>
          <w:bCs/>
          <w:sz w:val="24"/>
          <w:szCs w:val="24"/>
          <w:vertAlign w:val="subscript"/>
        </w:rPr>
        <w:t xml:space="preserve"> </w:t>
      </w:r>
      <w:r>
        <w:rPr>
          <w:bCs/>
          <w:sz w:val="24"/>
          <w:szCs w:val="24"/>
        </w:rPr>
        <w:t xml:space="preserve">= </w:t>
      </w:r>
      <w:bookmarkEnd w:id="71"/>
      <w:r w:rsidR="008A7E50">
        <w:rPr>
          <w:bCs/>
          <w:sz w:val="24"/>
          <w:szCs w:val="24"/>
        </w:rPr>
        <w:t>Najduži jamstveni rok ponuđen u postupku nabave.</w:t>
      </w:r>
    </w:p>
    <w:p w14:paraId="2DE87F82" w14:textId="14A63367" w:rsidR="009A49F3" w:rsidRDefault="003A38D5" w:rsidP="008F4408">
      <w:pPr>
        <w:autoSpaceDE w:val="0"/>
        <w:autoSpaceDN w:val="0"/>
        <w:adjustRightInd w:val="0"/>
        <w:spacing w:after="0"/>
        <w:jc w:val="both"/>
        <w:rPr>
          <w:sz w:val="24"/>
          <w:szCs w:val="24"/>
        </w:rPr>
      </w:pPr>
      <w:r>
        <w:rPr>
          <w:sz w:val="24"/>
          <w:szCs w:val="24"/>
        </w:rPr>
        <w:t>Minimalni jamstveni rok je 12 mjeseci.</w:t>
      </w:r>
    </w:p>
    <w:p w14:paraId="4ECD60F6" w14:textId="380DA718" w:rsidR="00D7189E" w:rsidRDefault="00D7189E" w:rsidP="008F4408">
      <w:pPr>
        <w:autoSpaceDE w:val="0"/>
        <w:autoSpaceDN w:val="0"/>
        <w:adjustRightInd w:val="0"/>
        <w:spacing w:after="0"/>
        <w:jc w:val="both"/>
        <w:rPr>
          <w:sz w:val="24"/>
          <w:szCs w:val="24"/>
        </w:rPr>
      </w:pPr>
    </w:p>
    <w:p w14:paraId="5FAE60C2" w14:textId="0EAF1F43" w:rsidR="008F1D68" w:rsidRPr="004C0CC9" w:rsidRDefault="008F1D68" w:rsidP="008F1D68">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Selection criteria is the most economically advantageous tender.</w:t>
      </w:r>
    </w:p>
    <w:p w14:paraId="7ED00281" w14:textId="3FC2ED49" w:rsidR="00D7189E" w:rsidRPr="004C0CC9" w:rsidRDefault="00D7189E" w:rsidP="008F4408">
      <w:pPr>
        <w:autoSpaceDE w:val="0"/>
        <w:autoSpaceDN w:val="0"/>
        <w:adjustRightInd w:val="0"/>
        <w:spacing w:after="0"/>
        <w:jc w:val="both"/>
        <w:rPr>
          <w:rFonts w:cstheme="minorHAnsi"/>
          <w:bCs/>
          <w:color w:val="00B0F0"/>
          <w:sz w:val="24"/>
          <w:szCs w:val="24"/>
          <w:lang w:val="en-US" w:bidi="hr-HR"/>
        </w:rPr>
      </w:pPr>
    </w:p>
    <w:p w14:paraId="4FBCCA7F" w14:textId="5D262D26" w:rsidR="00D7189E" w:rsidRPr="004C0CC9" w:rsidRDefault="00D7189E" w:rsidP="008F4408">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If two or more valid tenders are equally ranked according to the tender selection criteria, the Contracting authority will select the tender received earlier. If the tenderer submits an amendment and/or supplement to the tender after the submission of the tender, the time when last change and/or </w:t>
      </w:r>
      <w:r w:rsidR="002A2DAA" w:rsidRPr="004C0CC9">
        <w:rPr>
          <w:rFonts w:cstheme="minorHAnsi"/>
          <w:bCs/>
          <w:color w:val="00B0F0"/>
          <w:sz w:val="24"/>
          <w:szCs w:val="24"/>
          <w:lang w:val="en-US" w:bidi="hr-HR"/>
        </w:rPr>
        <w:t>amendments</w:t>
      </w:r>
      <w:r w:rsidRPr="004C0CC9">
        <w:rPr>
          <w:rFonts w:cstheme="minorHAnsi"/>
          <w:bCs/>
          <w:color w:val="00B0F0"/>
          <w:sz w:val="24"/>
          <w:szCs w:val="24"/>
          <w:lang w:val="en-US" w:bidi="hr-HR"/>
        </w:rPr>
        <w:t xml:space="preserve"> was submitted shall be considered the time of receipt of the tender. When selecting the most </w:t>
      </w:r>
      <w:r w:rsidR="002A2DAA" w:rsidRPr="004C0CC9">
        <w:rPr>
          <w:rFonts w:cstheme="minorHAnsi"/>
          <w:bCs/>
          <w:color w:val="00B0F0"/>
          <w:sz w:val="24"/>
          <w:szCs w:val="24"/>
          <w:lang w:val="en-US" w:bidi="hr-HR"/>
        </w:rPr>
        <w:t>advantageous</w:t>
      </w:r>
      <w:r w:rsidRPr="004C0CC9">
        <w:rPr>
          <w:rFonts w:cstheme="minorHAnsi"/>
          <w:bCs/>
          <w:color w:val="00B0F0"/>
          <w:sz w:val="24"/>
          <w:szCs w:val="24"/>
          <w:lang w:val="en-US" w:bidi="hr-HR"/>
        </w:rPr>
        <w:t xml:space="preserve"> tender, the Contracting authority will use the following sub-</w:t>
      </w:r>
      <w:r w:rsidR="002A2DAA" w:rsidRPr="004C0CC9">
        <w:rPr>
          <w:rFonts w:cstheme="minorHAnsi"/>
          <w:bCs/>
          <w:color w:val="00B0F0"/>
          <w:sz w:val="24"/>
          <w:szCs w:val="24"/>
          <w:lang w:val="en-US" w:bidi="hr-HR"/>
        </w:rPr>
        <w:t>criteria</w:t>
      </w:r>
      <w:r w:rsidRPr="004C0CC9">
        <w:rPr>
          <w:rFonts w:cstheme="minorHAnsi"/>
          <w:bCs/>
          <w:color w:val="00B0F0"/>
          <w:sz w:val="24"/>
          <w:szCs w:val="24"/>
          <w:lang w:val="en-US" w:bidi="hr-HR"/>
        </w:rPr>
        <w:t>:</w:t>
      </w:r>
    </w:p>
    <w:p w14:paraId="6E3793EB" w14:textId="3E082773" w:rsidR="00D7189E" w:rsidRPr="004C0CC9"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Price (maximum 60 points) – relative imp</w:t>
      </w:r>
      <w:r w:rsidR="00424E7F" w:rsidRPr="004C0CC9">
        <w:rPr>
          <w:rFonts w:cstheme="minorHAnsi"/>
          <w:bCs/>
          <w:color w:val="00B0F0"/>
          <w:sz w:val="24"/>
          <w:szCs w:val="24"/>
          <w:lang w:val="en-US" w:bidi="hr-HR"/>
        </w:rPr>
        <w:t>orta</w:t>
      </w:r>
      <w:r w:rsidRPr="004C0CC9">
        <w:rPr>
          <w:rFonts w:cstheme="minorHAnsi"/>
          <w:bCs/>
          <w:color w:val="00B0F0"/>
          <w:sz w:val="24"/>
          <w:szCs w:val="24"/>
          <w:lang w:val="en-US" w:bidi="hr-HR"/>
        </w:rPr>
        <w:t>nce 60%,</w:t>
      </w:r>
    </w:p>
    <w:p w14:paraId="683C6731" w14:textId="74CB11EE" w:rsidR="00D7189E" w:rsidRPr="004C0CC9"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Warranty period (maximum 40 points) – relative importance 40%.</w:t>
      </w:r>
    </w:p>
    <w:p w14:paraId="2D7BC5FB" w14:textId="4FD79591" w:rsidR="00BA4322" w:rsidRPr="004C0CC9" w:rsidRDefault="00BA4322" w:rsidP="00BA4322">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To determine the total number of points, the points obtained under </w:t>
      </w:r>
      <w:r w:rsidR="00181524" w:rsidRPr="004C0CC9">
        <w:rPr>
          <w:rFonts w:cstheme="minorHAnsi"/>
          <w:bCs/>
          <w:color w:val="00B0F0"/>
          <w:sz w:val="24"/>
          <w:szCs w:val="24"/>
          <w:lang w:val="en-US" w:bidi="hr-HR"/>
        </w:rPr>
        <w:t>a) and b) will be added up. The maximum total number of points is one hundred (100). The most economically advantageous tender is the one whose total number of point is the highest sum of points of the sub-criteria. The total number of points (ENPUk) for an individual tender is calculated according to the following formula:</w:t>
      </w:r>
    </w:p>
    <w:p w14:paraId="6C17A2F9" w14:textId="77777777" w:rsidR="00181524" w:rsidRPr="004C0CC9" w:rsidRDefault="00181524" w:rsidP="00BA4322">
      <w:pPr>
        <w:autoSpaceDE w:val="0"/>
        <w:autoSpaceDN w:val="0"/>
        <w:adjustRightInd w:val="0"/>
        <w:spacing w:after="0"/>
        <w:jc w:val="both"/>
        <w:rPr>
          <w:rFonts w:cstheme="minorHAnsi"/>
          <w:bCs/>
          <w:color w:val="00B0F0"/>
          <w:sz w:val="24"/>
          <w:szCs w:val="24"/>
          <w:lang w:val="en-US" w:bidi="hr-HR"/>
        </w:rPr>
      </w:pPr>
    </w:p>
    <w:p w14:paraId="22A67074" w14:textId="77777777" w:rsidR="00181524" w:rsidRPr="004C0CC9" w:rsidRDefault="00181524" w:rsidP="00181524">
      <w:pPr>
        <w:pStyle w:val="ListParagraph"/>
        <w:autoSpaceDE w:val="0"/>
        <w:autoSpaceDN w:val="0"/>
        <w:adjustRightInd w:val="0"/>
        <w:spacing w:after="0" w:line="240" w:lineRule="auto"/>
        <w:jc w:val="center"/>
        <w:rPr>
          <w:rFonts w:cstheme="minorHAnsi"/>
          <w:bCs/>
          <w:color w:val="00B0F0"/>
          <w:sz w:val="24"/>
          <w:szCs w:val="24"/>
          <w:lang w:val="en-US" w:bidi="hr-HR"/>
        </w:rPr>
      </w:pPr>
      <w:r w:rsidRPr="004C0CC9">
        <w:rPr>
          <w:rFonts w:cstheme="minorHAnsi"/>
          <w:bCs/>
          <w:color w:val="00B0F0"/>
          <w:sz w:val="24"/>
          <w:szCs w:val="24"/>
          <w:lang w:val="en-US" w:bidi="hr-HR"/>
        </w:rPr>
        <w:t>ENPUk = Bc + Br</w:t>
      </w:r>
    </w:p>
    <w:p w14:paraId="21E9F930" w14:textId="193C95CE" w:rsidR="00181524" w:rsidRPr="004C0CC9" w:rsidRDefault="00181524" w:rsidP="00181524">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ENPuk =</w:t>
      </w:r>
      <w:r w:rsidR="00165D47" w:rsidRPr="004C0CC9">
        <w:rPr>
          <w:rFonts w:cstheme="minorHAnsi"/>
          <w:bCs/>
          <w:color w:val="00B0F0"/>
          <w:sz w:val="24"/>
          <w:szCs w:val="24"/>
          <w:lang w:val="en-US" w:bidi="hr-HR"/>
        </w:rPr>
        <w:t xml:space="preserve"> the total number of points,</w:t>
      </w:r>
      <w:r w:rsidRPr="004C0CC9">
        <w:rPr>
          <w:rFonts w:cstheme="minorHAnsi"/>
          <w:bCs/>
          <w:color w:val="00B0F0"/>
          <w:sz w:val="24"/>
          <w:szCs w:val="24"/>
          <w:lang w:val="en-US" w:bidi="hr-HR"/>
        </w:rPr>
        <w:t>,</w:t>
      </w:r>
    </w:p>
    <w:p w14:paraId="280972F1" w14:textId="384BF784" w:rsidR="00181524" w:rsidRPr="004C0CC9" w:rsidRDefault="00181524" w:rsidP="00181524">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Bc = </w:t>
      </w:r>
      <w:r w:rsidR="00165D47" w:rsidRPr="004C0CC9">
        <w:rPr>
          <w:rFonts w:cstheme="minorHAnsi"/>
          <w:bCs/>
          <w:color w:val="00B0F0"/>
          <w:sz w:val="24"/>
          <w:szCs w:val="24"/>
          <w:lang w:val="en-US" w:bidi="hr-HR"/>
        </w:rPr>
        <w:t>the total number of points that the tender received for the offered price without VAT</w:t>
      </w:r>
      <w:r w:rsidRPr="004C0CC9">
        <w:rPr>
          <w:rFonts w:cstheme="minorHAnsi"/>
          <w:bCs/>
          <w:color w:val="00B0F0"/>
          <w:sz w:val="24"/>
          <w:szCs w:val="24"/>
          <w:lang w:val="en-US" w:bidi="hr-HR"/>
        </w:rPr>
        <w:t>,</w:t>
      </w:r>
    </w:p>
    <w:p w14:paraId="0D8B4C7D" w14:textId="35C69206" w:rsidR="00181524" w:rsidRPr="004C0CC9" w:rsidRDefault="00181524" w:rsidP="00181524">
      <w:pPr>
        <w:autoSpaceDE w:val="0"/>
        <w:autoSpaceDN w:val="0"/>
        <w:adjustRightInd w:val="0"/>
        <w:spacing w:after="0" w:line="240" w:lineRule="auto"/>
        <w:rPr>
          <w:rFonts w:cstheme="minorHAnsi"/>
          <w:bCs/>
          <w:color w:val="00B0F0"/>
          <w:sz w:val="24"/>
          <w:szCs w:val="24"/>
          <w:lang w:val="en-US" w:bidi="hr-HR"/>
        </w:rPr>
      </w:pPr>
      <w:r w:rsidRPr="004C0CC9">
        <w:rPr>
          <w:rFonts w:cstheme="minorHAnsi"/>
          <w:bCs/>
          <w:color w:val="00B0F0"/>
          <w:sz w:val="24"/>
          <w:szCs w:val="24"/>
          <w:lang w:val="en-US" w:bidi="hr-HR"/>
        </w:rPr>
        <w:t xml:space="preserve">Br = </w:t>
      </w:r>
      <w:r w:rsidR="00165D47" w:rsidRPr="004C0CC9">
        <w:rPr>
          <w:rFonts w:cstheme="minorHAnsi"/>
          <w:bCs/>
          <w:color w:val="00B0F0"/>
          <w:sz w:val="24"/>
          <w:szCs w:val="24"/>
          <w:lang w:val="en-US" w:bidi="hr-HR"/>
        </w:rPr>
        <w:t>the total number of points that the tender received for the offered warranty</w:t>
      </w:r>
      <w:r w:rsidRPr="004C0CC9">
        <w:rPr>
          <w:rFonts w:cstheme="minorHAnsi"/>
          <w:bCs/>
          <w:color w:val="00B0F0"/>
          <w:sz w:val="24"/>
          <w:szCs w:val="24"/>
          <w:lang w:val="en-US" w:bidi="hr-HR"/>
        </w:rPr>
        <w:t>.</w:t>
      </w:r>
    </w:p>
    <w:p w14:paraId="41B323CC" w14:textId="376B0356" w:rsidR="00BA4322" w:rsidRPr="000A5DF8" w:rsidRDefault="00BA4322" w:rsidP="00BA4322">
      <w:pPr>
        <w:autoSpaceDE w:val="0"/>
        <w:autoSpaceDN w:val="0"/>
        <w:adjustRightInd w:val="0"/>
        <w:spacing w:after="0"/>
        <w:jc w:val="both"/>
        <w:rPr>
          <w:rFonts w:cstheme="minorHAnsi"/>
          <w:bCs/>
          <w:color w:val="00B0F0"/>
          <w:sz w:val="24"/>
          <w:szCs w:val="24"/>
          <w:lang w:bidi="hr-HR"/>
        </w:rPr>
      </w:pPr>
    </w:p>
    <w:p w14:paraId="1F6BCCD1" w14:textId="0C588BA4" w:rsidR="00165D47" w:rsidRPr="004C0CC9" w:rsidRDefault="00165D47" w:rsidP="00BA4322">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 evaluation methodology to be applied by the Contracting authority:</w:t>
      </w:r>
    </w:p>
    <w:p w14:paraId="3BF1C9BA" w14:textId="45D4B26C" w:rsidR="00121D29" w:rsidRPr="004C0CC9" w:rsidRDefault="00121D29" w:rsidP="00BA4322">
      <w:pPr>
        <w:autoSpaceDE w:val="0"/>
        <w:autoSpaceDN w:val="0"/>
        <w:adjustRightInd w:val="0"/>
        <w:spacing w:after="0"/>
        <w:jc w:val="both"/>
        <w:rPr>
          <w:rFonts w:cstheme="minorHAnsi"/>
          <w:bCs/>
          <w:color w:val="00B0F0"/>
          <w:sz w:val="24"/>
          <w:szCs w:val="24"/>
          <w:lang w:val="en-US" w:bidi="hr-HR"/>
        </w:rPr>
      </w:pPr>
    </w:p>
    <w:p w14:paraId="0BCDA883" w14:textId="105E4C22" w:rsidR="00121D29" w:rsidRPr="004C0CC9" w:rsidRDefault="00121D29" w:rsidP="00121D29">
      <w:pPr>
        <w:pStyle w:val="ListParagraph"/>
        <w:numPr>
          <w:ilvl w:val="0"/>
          <w:numId w:val="38"/>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Price (maximum 60 points)</w:t>
      </w:r>
    </w:p>
    <w:p w14:paraId="0C9B69A1" w14:textId="4502891B" w:rsidR="00121D29" w:rsidRPr="004C0CC9" w:rsidRDefault="00121D29" w:rsidP="00121D29">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 with the lowes</w:t>
      </w:r>
      <w:r w:rsidR="00615676"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 price is awarded a maximum of </w:t>
      </w:r>
      <w:r w:rsidR="00E80EAC" w:rsidRPr="004C0CC9">
        <w:rPr>
          <w:rFonts w:cstheme="minorHAnsi"/>
          <w:bCs/>
          <w:color w:val="00B0F0"/>
          <w:sz w:val="24"/>
          <w:szCs w:val="24"/>
          <w:lang w:val="en-US" w:bidi="hr-HR"/>
        </w:rPr>
        <w:t>6</w:t>
      </w:r>
      <w:r w:rsidRPr="004C0CC9">
        <w:rPr>
          <w:rFonts w:cstheme="minorHAnsi"/>
          <w:bCs/>
          <w:color w:val="00B0F0"/>
          <w:sz w:val="24"/>
          <w:szCs w:val="24"/>
          <w:lang w:val="en-US" w:bidi="hr-HR"/>
        </w:rPr>
        <w:t>0 points. Points for an individual tender are calculated using the following formula, rounding the results to two decimal places:</w:t>
      </w:r>
    </w:p>
    <w:p w14:paraId="070F750E" w14:textId="770A4A43" w:rsidR="00121D29" w:rsidRPr="004C0CC9" w:rsidRDefault="00121D29" w:rsidP="00121D29">
      <w:pPr>
        <w:autoSpaceDE w:val="0"/>
        <w:autoSpaceDN w:val="0"/>
        <w:adjustRightInd w:val="0"/>
        <w:spacing w:after="0"/>
        <w:jc w:val="both"/>
        <w:rPr>
          <w:rFonts w:cstheme="minorHAnsi"/>
          <w:bCs/>
          <w:color w:val="00B0F0"/>
          <w:sz w:val="24"/>
          <w:szCs w:val="24"/>
          <w:lang w:val="en-US" w:bidi="hr-HR"/>
        </w:rPr>
      </w:pPr>
    </w:p>
    <w:p w14:paraId="27DA60CF" w14:textId="00421BD0" w:rsidR="00121D29" w:rsidRPr="004C0CC9"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r w:rsidRPr="004C0CC9">
        <w:rPr>
          <w:rFonts w:cstheme="minorHAnsi"/>
          <w:bCs/>
          <w:color w:val="00B0F0"/>
          <w:sz w:val="24"/>
          <w:szCs w:val="24"/>
          <w:lang w:val="en-US" w:bidi="hr-HR"/>
        </w:rPr>
        <w:t>Bc = Cmin/Cp x 60</w:t>
      </w:r>
    </w:p>
    <w:p w14:paraId="03319996" w14:textId="77777777" w:rsidR="00121D29" w:rsidRPr="004C0CC9"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p>
    <w:p w14:paraId="60CFE4AC" w14:textId="7D5D56F9" w:rsidR="00121D29" w:rsidRPr="004C0CC9" w:rsidRDefault="00121D29" w:rsidP="00121D29">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Bc =</w:t>
      </w:r>
      <w:r w:rsidR="00615676" w:rsidRPr="004C0CC9">
        <w:rPr>
          <w:rFonts w:cstheme="minorHAnsi"/>
          <w:bCs/>
          <w:color w:val="00B0F0"/>
          <w:sz w:val="24"/>
          <w:szCs w:val="24"/>
          <w:lang w:val="en-US" w:bidi="hr-HR"/>
        </w:rPr>
        <w:t xml:space="preserve"> the</w:t>
      </w:r>
      <w:r w:rsidRPr="004C0CC9">
        <w:rPr>
          <w:rFonts w:cstheme="minorHAnsi"/>
          <w:bCs/>
          <w:color w:val="00B0F0"/>
          <w:sz w:val="24"/>
          <w:szCs w:val="24"/>
          <w:lang w:val="en-US" w:bidi="hr-HR"/>
        </w:rPr>
        <w:t xml:space="preserve"> number of points </w:t>
      </w:r>
      <w:r w:rsidR="00615676" w:rsidRPr="004C0CC9">
        <w:rPr>
          <w:rFonts w:cstheme="minorHAnsi"/>
          <w:bCs/>
          <w:color w:val="00B0F0"/>
          <w:sz w:val="24"/>
          <w:szCs w:val="24"/>
          <w:lang w:val="en-US" w:bidi="hr-HR"/>
        </w:rPr>
        <w:t xml:space="preserve">of </w:t>
      </w:r>
      <w:r w:rsidRPr="004C0CC9">
        <w:rPr>
          <w:rFonts w:cstheme="minorHAnsi"/>
          <w:bCs/>
          <w:color w:val="00B0F0"/>
          <w:sz w:val="24"/>
          <w:szCs w:val="24"/>
          <w:lang w:val="en-US" w:bidi="hr-HR"/>
        </w:rPr>
        <w:t>the</w:t>
      </w:r>
      <w:r w:rsidR="00C77E84" w:rsidRPr="004C0CC9">
        <w:rPr>
          <w:rFonts w:cstheme="minorHAnsi"/>
          <w:bCs/>
          <w:color w:val="00B0F0"/>
          <w:sz w:val="24"/>
          <w:szCs w:val="24"/>
          <w:lang w:val="en-US" w:bidi="hr-HR"/>
        </w:rPr>
        <w:t xml:space="preserve"> </w:t>
      </w:r>
      <w:r w:rsidRPr="004C0CC9">
        <w:rPr>
          <w:rFonts w:cstheme="minorHAnsi"/>
          <w:bCs/>
          <w:color w:val="00B0F0"/>
          <w:sz w:val="24"/>
          <w:szCs w:val="24"/>
          <w:lang w:val="en-US" w:bidi="hr-HR"/>
        </w:rPr>
        <w:t>tend</w:t>
      </w:r>
      <w:r w:rsidR="00C77E84" w:rsidRPr="004C0CC9">
        <w:rPr>
          <w:rFonts w:cstheme="minorHAnsi"/>
          <w:bCs/>
          <w:color w:val="00B0F0"/>
          <w:sz w:val="24"/>
          <w:szCs w:val="24"/>
          <w:lang w:val="en-US" w:bidi="hr-HR"/>
        </w:rPr>
        <w:t xml:space="preserve">er </w:t>
      </w:r>
      <w:r w:rsidR="00615676" w:rsidRPr="004C0CC9">
        <w:rPr>
          <w:rFonts w:cstheme="minorHAnsi"/>
          <w:bCs/>
          <w:color w:val="00B0F0"/>
          <w:sz w:val="24"/>
          <w:szCs w:val="24"/>
          <w:lang w:val="en-US" w:bidi="hr-HR"/>
        </w:rPr>
        <w:t>that is the subject of evaluation</w:t>
      </w:r>
    </w:p>
    <w:p w14:paraId="38EC37F5" w14:textId="1B2CE4C9" w:rsidR="00165D47" w:rsidRPr="004C0CC9" w:rsidRDefault="00121D29" w:rsidP="00BA4322">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Cmin = lowest offered price in the procurement procedure,</w:t>
      </w:r>
    </w:p>
    <w:p w14:paraId="2451A539" w14:textId="66B8CFA1" w:rsidR="00121D29" w:rsidRPr="004C0CC9" w:rsidRDefault="00121D29" w:rsidP="00BA4322">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Cp = the tender price that is the subject of the evaluation</w:t>
      </w:r>
      <w:r w:rsidR="00062F14" w:rsidRPr="004C0CC9">
        <w:rPr>
          <w:rFonts w:cstheme="minorHAnsi"/>
          <w:bCs/>
          <w:color w:val="00B0F0"/>
          <w:sz w:val="24"/>
          <w:szCs w:val="24"/>
          <w:lang w:val="en-US" w:bidi="hr-HR"/>
        </w:rPr>
        <w:t>.</w:t>
      </w:r>
    </w:p>
    <w:p w14:paraId="5B02405C" w14:textId="006BE058" w:rsidR="00062F14" w:rsidRPr="004C0CC9" w:rsidRDefault="00062F14" w:rsidP="00BA4322">
      <w:pPr>
        <w:autoSpaceDE w:val="0"/>
        <w:autoSpaceDN w:val="0"/>
        <w:adjustRightInd w:val="0"/>
        <w:spacing w:after="0"/>
        <w:jc w:val="both"/>
        <w:rPr>
          <w:rFonts w:cstheme="minorHAnsi"/>
          <w:bCs/>
          <w:color w:val="00B0F0"/>
          <w:sz w:val="24"/>
          <w:szCs w:val="24"/>
          <w:lang w:val="en-US" w:bidi="hr-HR"/>
        </w:rPr>
      </w:pPr>
    </w:p>
    <w:p w14:paraId="458A380E" w14:textId="494BC2BD" w:rsidR="00062F14" w:rsidRPr="004C0CC9" w:rsidRDefault="00062F14" w:rsidP="00062F14">
      <w:pPr>
        <w:pStyle w:val="ListParagraph"/>
        <w:numPr>
          <w:ilvl w:val="0"/>
          <w:numId w:val="38"/>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Warranty period (maximum 40 points)</w:t>
      </w:r>
    </w:p>
    <w:p w14:paraId="7A7AA643" w14:textId="78704627" w:rsidR="00062F14" w:rsidRPr="004C0CC9" w:rsidRDefault="00062F14" w:rsidP="00062F14">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tenderer shall state the duration of the warranty period in months by stating the number of months in the Tender Sheet (A</w:t>
      </w:r>
      <w:r w:rsidR="008663FA" w:rsidRPr="004C0CC9">
        <w:rPr>
          <w:rFonts w:cstheme="minorHAnsi"/>
          <w:bCs/>
          <w:color w:val="00B0F0"/>
          <w:sz w:val="24"/>
          <w:szCs w:val="24"/>
          <w:lang w:val="en-US" w:bidi="hr-HR"/>
        </w:rPr>
        <w:t>nne</w:t>
      </w:r>
      <w:r w:rsidRPr="004C0CC9">
        <w:rPr>
          <w:rFonts w:cstheme="minorHAnsi"/>
          <w:bCs/>
          <w:color w:val="00B0F0"/>
          <w:sz w:val="24"/>
          <w:szCs w:val="24"/>
          <w:lang w:val="en-US" w:bidi="hr-HR"/>
        </w:rPr>
        <w:t xml:space="preserve">x 1) in the space provided. </w:t>
      </w:r>
      <w:r w:rsidR="008663FA" w:rsidRPr="004C0CC9">
        <w:rPr>
          <w:rFonts w:cstheme="minorHAnsi"/>
          <w:bCs/>
          <w:color w:val="00B0F0"/>
          <w:sz w:val="24"/>
          <w:szCs w:val="24"/>
          <w:lang w:val="en-US" w:bidi="hr-HR"/>
        </w:rPr>
        <w:t xml:space="preserve">Warranty </w:t>
      </w:r>
      <w:r w:rsidR="002A2DAA" w:rsidRPr="004C0CC9">
        <w:rPr>
          <w:rFonts w:cstheme="minorHAnsi"/>
          <w:bCs/>
          <w:color w:val="00B0F0"/>
          <w:sz w:val="24"/>
          <w:szCs w:val="24"/>
          <w:lang w:val="en-US" w:bidi="hr-HR"/>
        </w:rPr>
        <w:t>involves</w:t>
      </w:r>
      <w:r w:rsidR="008663FA" w:rsidRPr="004C0CC9">
        <w:rPr>
          <w:rFonts w:cstheme="minorHAnsi"/>
          <w:bCs/>
          <w:color w:val="00B0F0"/>
          <w:sz w:val="24"/>
          <w:szCs w:val="24"/>
          <w:lang w:val="en-US" w:bidi="hr-HR"/>
        </w:rPr>
        <w:t xml:space="preserve"> removal and </w:t>
      </w:r>
      <w:r w:rsidR="00B17D6E" w:rsidRPr="004C0CC9">
        <w:rPr>
          <w:rFonts w:cstheme="minorHAnsi"/>
          <w:bCs/>
          <w:color w:val="00B0F0"/>
          <w:sz w:val="24"/>
          <w:szCs w:val="24"/>
          <w:lang w:val="en-US" w:bidi="hr-HR"/>
        </w:rPr>
        <w:t>elimination of defects in the subject of procurement, which arise after the handover of the subject of procurement. The warranty period begins with the signing of</w:t>
      </w:r>
      <w:r w:rsidR="003A4CBE" w:rsidRPr="004C0CC9">
        <w:rPr>
          <w:lang w:val="en-US"/>
        </w:rPr>
        <w:t xml:space="preserve"> </w:t>
      </w:r>
      <w:r w:rsidR="003A4CBE" w:rsidRPr="004C0CC9">
        <w:rPr>
          <w:rFonts w:cstheme="minorHAnsi"/>
          <w:bCs/>
          <w:color w:val="00B0F0"/>
          <w:sz w:val="24"/>
          <w:szCs w:val="24"/>
          <w:lang w:val="en-US" w:bidi="hr-HR"/>
        </w:rPr>
        <w:t xml:space="preserve">Conformation of delivery </w:t>
      </w:r>
      <w:r w:rsidR="00B17D6E" w:rsidRPr="004C0CC9">
        <w:rPr>
          <w:rFonts w:cstheme="minorHAnsi"/>
          <w:bCs/>
          <w:color w:val="00B0F0"/>
          <w:sz w:val="24"/>
          <w:szCs w:val="24"/>
          <w:lang w:val="en-US" w:bidi="hr-HR"/>
        </w:rPr>
        <w:t>. The tender with the longest warranty period is awarded a maximum of 40 points. Points for an individual tender are calculated using the following formula, rounding the results to two decimal places:</w:t>
      </w:r>
    </w:p>
    <w:p w14:paraId="56827E8A" w14:textId="673D5AC8" w:rsidR="00B17D6E" w:rsidRPr="004C0CC9" w:rsidRDefault="00B17D6E" w:rsidP="003A4CBE">
      <w:pPr>
        <w:autoSpaceDE w:val="0"/>
        <w:autoSpaceDN w:val="0"/>
        <w:adjustRightInd w:val="0"/>
        <w:spacing w:after="0"/>
        <w:jc w:val="center"/>
        <w:rPr>
          <w:rFonts w:cstheme="minorHAnsi"/>
          <w:bCs/>
          <w:color w:val="00B0F0"/>
          <w:sz w:val="24"/>
          <w:szCs w:val="24"/>
          <w:lang w:val="en-US" w:bidi="hr-HR"/>
        </w:rPr>
      </w:pPr>
    </w:p>
    <w:p w14:paraId="37D0A504" w14:textId="41DB3C3D" w:rsidR="00B17D6E" w:rsidRPr="004C0CC9" w:rsidRDefault="00B17D6E" w:rsidP="003A4CBE">
      <w:pPr>
        <w:autoSpaceDE w:val="0"/>
        <w:autoSpaceDN w:val="0"/>
        <w:adjustRightInd w:val="0"/>
        <w:spacing w:after="0"/>
        <w:jc w:val="center"/>
        <w:rPr>
          <w:rFonts w:cstheme="minorHAnsi"/>
          <w:bCs/>
          <w:color w:val="00B0F0"/>
          <w:sz w:val="24"/>
          <w:szCs w:val="24"/>
          <w:lang w:val="en-US" w:bidi="hr-HR"/>
        </w:rPr>
      </w:pPr>
      <w:r w:rsidRPr="004C0CC9">
        <w:rPr>
          <w:rFonts w:cstheme="minorHAnsi"/>
          <w:bCs/>
          <w:color w:val="00B0F0"/>
          <w:sz w:val="24"/>
          <w:szCs w:val="24"/>
          <w:lang w:val="en-US" w:bidi="hr-HR"/>
        </w:rPr>
        <w:t>Br = Brp/</w:t>
      </w:r>
      <w:r w:rsidR="00B535CC" w:rsidRPr="004C0CC9">
        <w:rPr>
          <w:rFonts w:cstheme="minorHAnsi"/>
          <w:bCs/>
          <w:color w:val="00B0F0"/>
          <w:sz w:val="24"/>
          <w:szCs w:val="24"/>
          <w:lang w:val="en-US" w:bidi="hr-HR"/>
        </w:rPr>
        <w:t>Brmax x 40</w:t>
      </w:r>
    </w:p>
    <w:p w14:paraId="6E31469D" w14:textId="736EF396" w:rsidR="00C77E84" w:rsidRPr="004C0CC9" w:rsidRDefault="00C77E84" w:rsidP="003A4CBE">
      <w:pPr>
        <w:autoSpaceDE w:val="0"/>
        <w:autoSpaceDN w:val="0"/>
        <w:adjustRightInd w:val="0"/>
        <w:spacing w:after="0"/>
        <w:jc w:val="center"/>
        <w:rPr>
          <w:rFonts w:cstheme="minorHAnsi"/>
          <w:bCs/>
          <w:color w:val="00B0F0"/>
          <w:sz w:val="24"/>
          <w:szCs w:val="24"/>
          <w:lang w:val="en-US" w:bidi="hr-HR"/>
        </w:rPr>
      </w:pPr>
    </w:p>
    <w:p w14:paraId="0283B9C2" w14:textId="21509AE2" w:rsidR="00C77E84" w:rsidRPr="004C0CC9" w:rsidRDefault="00C77E84" w:rsidP="00C77E84">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Br= number of points </w:t>
      </w:r>
      <w:r w:rsidR="00615676" w:rsidRPr="004C0CC9">
        <w:rPr>
          <w:rFonts w:cstheme="minorHAnsi"/>
          <w:bCs/>
          <w:color w:val="00B0F0"/>
          <w:sz w:val="24"/>
          <w:szCs w:val="24"/>
          <w:lang w:val="en-US" w:bidi="hr-HR"/>
        </w:rPr>
        <w:t>of the tender that is the subject of evaluation</w:t>
      </w:r>
    </w:p>
    <w:p w14:paraId="0730E244" w14:textId="27C95701" w:rsidR="00B535CC" w:rsidRPr="004C0CC9"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Brp = number of points obtained by the tender for the offered warranty period,</w:t>
      </w:r>
    </w:p>
    <w:p w14:paraId="3D16FEAF" w14:textId="6296A42C" w:rsidR="00B535CC" w:rsidRPr="004C0CC9"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Brmax = Longest warranty period offered in the procurement process.</w:t>
      </w:r>
    </w:p>
    <w:p w14:paraId="48252691" w14:textId="015DC54D" w:rsidR="00B535CC" w:rsidRPr="004C0CC9"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minimum warranty period that the tenderer can offer is </w:t>
      </w:r>
      <w:r w:rsidR="003A38D5" w:rsidRPr="004C0CC9">
        <w:rPr>
          <w:rFonts w:cstheme="minorHAnsi"/>
          <w:bCs/>
          <w:color w:val="00B0F0"/>
          <w:sz w:val="24"/>
          <w:szCs w:val="24"/>
          <w:lang w:val="en-US" w:bidi="hr-HR"/>
        </w:rPr>
        <w:t>12</w:t>
      </w:r>
      <w:r w:rsidRPr="004C0CC9">
        <w:rPr>
          <w:rFonts w:cstheme="minorHAnsi"/>
          <w:bCs/>
          <w:color w:val="00B0F0"/>
          <w:sz w:val="24"/>
          <w:szCs w:val="24"/>
          <w:lang w:val="en-US" w:bidi="hr-HR"/>
        </w:rPr>
        <w:t xml:space="preserve"> months.</w:t>
      </w:r>
    </w:p>
    <w:p w14:paraId="7CB088C2" w14:textId="15839824" w:rsidR="007C6B53" w:rsidRDefault="00F9670E" w:rsidP="003A38D5">
      <w:pPr>
        <w:pStyle w:val="Heading1"/>
        <w:numPr>
          <w:ilvl w:val="0"/>
          <w:numId w:val="1"/>
        </w:numPr>
        <w:ind w:left="357" w:hanging="357"/>
        <w:jc w:val="both"/>
        <w:rPr>
          <w:rFonts w:asciiTheme="minorHAnsi" w:hAnsiTheme="minorHAnsi"/>
          <w:szCs w:val="24"/>
          <w:lang w:bidi="hr-HR"/>
        </w:rPr>
      </w:pPr>
      <w:bookmarkStart w:id="72" w:name="_Toc95406509"/>
      <w:r w:rsidRPr="00281EA2">
        <w:rPr>
          <w:rFonts w:asciiTheme="minorHAnsi" w:hAnsiTheme="minorHAnsi"/>
          <w:szCs w:val="24"/>
          <w:lang w:bidi="hr-HR"/>
        </w:rPr>
        <w:t>PODACI O PONUDI</w:t>
      </w:r>
      <w:r w:rsidR="005D5F25">
        <w:rPr>
          <w:rFonts w:asciiTheme="minorHAnsi" w:hAnsiTheme="minorHAnsi"/>
          <w:szCs w:val="24"/>
          <w:lang w:bidi="hr-HR"/>
        </w:rPr>
        <w:t>/</w:t>
      </w:r>
      <w:r w:rsidR="005D5F25" w:rsidRPr="005D5F25">
        <w:rPr>
          <w:rFonts w:asciiTheme="minorHAnsi" w:eastAsiaTheme="minorHAnsi" w:hAnsiTheme="minorHAnsi" w:cstheme="minorHAnsi"/>
          <w:b w:val="0"/>
          <w:bCs/>
          <w:color w:val="00B0F0"/>
          <w:szCs w:val="24"/>
          <w:lang w:bidi="hr-HR"/>
        </w:rPr>
        <w:t>OFFER INFORMATION</w:t>
      </w:r>
      <w:bookmarkEnd w:id="72"/>
    </w:p>
    <w:p w14:paraId="1B7B7151" w14:textId="598F19A9"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73" w:name="_Toc95406510"/>
      <w:r w:rsidRPr="00281EA2">
        <w:rPr>
          <w:rFonts w:asciiTheme="minorHAnsi" w:hAnsiTheme="minorHAnsi"/>
          <w:bCs/>
          <w:szCs w:val="24"/>
          <w:lang w:bidi="hr-HR"/>
        </w:rPr>
        <w:t>Sadržaj i način izrade ponude</w:t>
      </w:r>
      <w:r w:rsidR="005D5F25">
        <w:rPr>
          <w:rFonts w:asciiTheme="minorHAnsi" w:hAnsiTheme="minorHAnsi"/>
          <w:bCs/>
          <w:szCs w:val="24"/>
          <w:lang w:bidi="hr-HR"/>
        </w:rPr>
        <w:t>/</w:t>
      </w:r>
      <w:r w:rsidR="005D5F25" w:rsidRPr="005D5F25">
        <w:rPr>
          <w:rFonts w:asciiTheme="minorHAnsi" w:eastAsiaTheme="minorHAnsi" w:hAnsiTheme="minorHAnsi" w:cstheme="minorHAnsi"/>
          <w:b w:val="0"/>
          <w:bCs/>
          <w:color w:val="00B0F0"/>
          <w:szCs w:val="24"/>
          <w:lang w:bidi="hr-HR"/>
        </w:rPr>
        <w:t>Content and method of tender making</w:t>
      </w:r>
      <w:bookmarkEnd w:id="73"/>
    </w:p>
    <w:p w14:paraId="45557360" w14:textId="77777777" w:rsidR="008146A0" w:rsidRPr="00281EA2" w:rsidRDefault="008146A0" w:rsidP="008146A0">
      <w:pPr>
        <w:autoSpaceDE w:val="0"/>
        <w:autoSpaceDN w:val="0"/>
        <w:adjustRightInd w:val="0"/>
        <w:spacing w:after="0" w:line="240" w:lineRule="auto"/>
        <w:jc w:val="both"/>
        <w:rPr>
          <w:bCs/>
          <w:sz w:val="24"/>
          <w:szCs w:val="24"/>
          <w:lang w:bidi="hr-HR"/>
        </w:rPr>
      </w:pPr>
      <w:bookmarkStart w:id="74" w:name="_Hlk93414354"/>
      <w:r w:rsidRPr="00281EA2">
        <w:rPr>
          <w:bCs/>
          <w:sz w:val="24"/>
          <w:szCs w:val="24"/>
          <w:lang w:bidi="hr-HR"/>
        </w:rPr>
        <w:t xml:space="preserve">Ponuditelj </w:t>
      </w:r>
      <w:r w:rsidRPr="00B72B10">
        <w:rPr>
          <w:bCs/>
          <w:sz w:val="24"/>
          <w:szCs w:val="24"/>
          <w:lang w:bidi="hr-HR"/>
        </w:rPr>
        <w:t xml:space="preserve">predaje uvezanu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7A3803B6" w14:textId="77777777" w:rsidR="008146A0" w:rsidRPr="00281EA2" w:rsidRDefault="008146A0" w:rsidP="008146A0">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1F35527" w14:textId="77777777" w:rsidR="008146A0" w:rsidRPr="00281EA2" w:rsidRDefault="008146A0" w:rsidP="008146A0">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 xml:space="preserve">popunjen </w:t>
      </w:r>
      <w:r>
        <w:rPr>
          <w:bCs/>
          <w:sz w:val="24"/>
          <w:szCs w:val="24"/>
          <w:lang w:bidi="hr-HR"/>
        </w:rPr>
        <w:t xml:space="preserve">i potpisan </w:t>
      </w:r>
      <w:r w:rsidRPr="00281EA2">
        <w:rPr>
          <w:bCs/>
          <w:sz w:val="24"/>
          <w:szCs w:val="24"/>
          <w:lang w:bidi="hr-HR"/>
        </w:rPr>
        <w:t>ponudbeni list (</w:t>
      </w:r>
      <w:r w:rsidRPr="00DA535B">
        <w:rPr>
          <w:b/>
          <w:sz w:val="24"/>
          <w:szCs w:val="24"/>
          <w:lang w:bidi="hr-HR"/>
        </w:rPr>
        <w:t>Prilog 1</w:t>
      </w:r>
      <w:r w:rsidRPr="00281EA2">
        <w:rPr>
          <w:bCs/>
          <w:sz w:val="24"/>
          <w:szCs w:val="24"/>
          <w:lang w:bidi="hr-HR"/>
        </w:rPr>
        <w:t xml:space="preserve">), </w:t>
      </w:r>
    </w:p>
    <w:p w14:paraId="7F1692B4" w14:textId="77777777" w:rsidR="008146A0" w:rsidRPr="00281EA2" w:rsidRDefault="008146A0" w:rsidP="008146A0">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 xml:space="preserve">popunjenu i potpisanu </w:t>
      </w:r>
      <w:r w:rsidRPr="00281EA2">
        <w:rPr>
          <w:bCs/>
          <w:sz w:val="24"/>
          <w:szCs w:val="24"/>
          <w:lang w:bidi="hr-HR"/>
        </w:rPr>
        <w:t>izjavu o nepostojanju razloga isključenja (</w:t>
      </w:r>
      <w:r w:rsidRPr="00DA535B">
        <w:rPr>
          <w:b/>
          <w:sz w:val="24"/>
          <w:szCs w:val="24"/>
          <w:lang w:bidi="hr-HR"/>
        </w:rPr>
        <w:t>Prilog 2</w:t>
      </w:r>
      <w:r w:rsidRPr="00281EA2">
        <w:rPr>
          <w:bCs/>
          <w:sz w:val="24"/>
          <w:szCs w:val="24"/>
          <w:lang w:bidi="hr-HR"/>
        </w:rPr>
        <w:t>)</w:t>
      </w:r>
      <w:r>
        <w:rPr>
          <w:bCs/>
          <w:sz w:val="24"/>
          <w:szCs w:val="24"/>
          <w:lang w:bidi="hr-HR"/>
        </w:rPr>
        <w:t>,</w:t>
      </w:r>
    </w:p>
    <w:p w14:paraId="200705EB" w14:textId="77777777" w:rsidR="008146A0" w:rsidRPr="00281EA2" w:rsidRDefault="008146A0" w:rsidP="008146A0">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popunjenu i potpisanu </w:t>
      </w:r>
      <w:r w:rsidRPr="00281EA2">
        <w:rPr>
          <w:bCs/>
          <w:sz w:val="24"/>
          <w:szCs w:val="24"/>
          <w:lang w:bidi="hr-HR"/>
        </w:rPr>
        <w:t xml:space="preserve">izjavu kojom Ponuditelj jamči da ispunjava </w:t>
      </w:r>
      <w:r>
        <w:rPr>
          <w:bCs/>
          <w:sz w:val="24"/>
          <w:szCs w:val="24"/>
          <w:lang w:bidi="hr-HR"/>
        </w:rPr>
        <w:t xml:space="preserve">tražene </w:t>
      </w:r>
      <w:r w:rsidRPr="00281EA2">
        <w:rPr>
          <w:bCs/>
          <w:sz w:val="24"/>
          <w:szCs w:val="24"/>
          <w:lang w:bidi="hr-HR"/>
        </w:rPr>
        <w:t>uvjete sposobnosti (</w:t>
      </w:r>
      <w:r w:rsidRPr="00DA535B">
        <w:rPr>
          <w:b/>
          <w:sz w:val="24"/>
          <w:szCs w:val="24"/>
          <w:lang w:bidi="hr-HR"/>
        </w:rPr>
        <w:t>Prilog 3</w:t>
      </w:r>
      <w:r w:rsidRPr="00281EA2">
        <w:rPr>
          <w:bCs/>
          <w:sz w:val="24"/>
          <w:szCs w:val="24"/>
          <w:lang w:bidi="hr-HR"/>
        </w:rPr>
        <w:t>)</w:t>
      </w:r>
      <w:r>
        <w:rPr>
          <w:bCs/>
          <w:sz w:val="24"/>
          <w:szCs w:val="24"/>
          <w:lang w:bidi="hr-HR"/>
        </w:rPr>
        <w:t>,</w:t>
      </w:r>
    </w:p>
    <w:p w14:paraId="487ACC08" w14:textId="77777777" w:rsidR="008146A0" w:rsidRPr="00281EA2" w:rsidRDefault="008146A0" w:rsidP="008146A0">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Pr="00281EA2">
        <w:rPr>
          <w:bCs/>
          <w:sz w:val="24"/>
          <w:szCs w:val="24"/>
          <w:lang w:bidi="hr-HR"/>
        </w:rPr>
        <w:t>podatke o zajednici ponuditelja (</w:t>
      </w:r>
      <w:r w:rsidRPr="00DA535B">
        <w:rPr>
          <w:b/>
          <w:sz w:val="24"/>
          <w:szCs w:val="24"/>
          <w:lang w:bidi="hr-HR"/>
        </w:rPr>
        <w:t>Prilog 4</w:t>
      </w:r>
      <w:r w:rsidRPr="00281EA2">
        <w:rPr>
          <w:bCs/>
          <w:sz w:val="24"/>
          <w:szCs w:val="24"/>
          <w:lang w:bidi="hr-HR"/>
        </w:rPr>
        <w:t>)</w:t>
      </w:r>
      <w:r>
        <w:rPr>
          <w:bCs/>
          <w:sz w:val="24"/>
          <w:szCs w:val="24"/>
          <w:lang w:bidi="hr-HR"/>
        </w:rPr>
        <w:t>,</w:t>
      </w:r>
    </w:p>
    <w:p w14:paraId="29F22992" w14:textId="77777777" w:rsidR="008146A0" w:rsidRPr="00281EA2" w:rsidRDefault="008146A0" w:rsidP="008146A0">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podatke o pod</w:t>
      </w:r>
      <w:r>
        <w:rPr>
          <w:bCs/>
          <w:sz w:val="24"/>
          <w:szCs w:val="24"/>
          <w:lang w:bidi="hr-HR"/>
        </w:rPr>
        <w:t>ugovarateljima</w:t>
      </w:r>
      <w:r w:rsidRPr="00281EA2">
        <w:rPr>
          <w:bCs/>
          <w:sz w:val="24"/>
          <w:szCs w:val="24"/>
          <w:lang w:bidi="hr-HR"/>
        </w:rPr>
        <w:t xml:space="preserve"> (</w:t>
      </w:r>
      <w:r w:rsidRPr="00DA535B">
        <w:rPr>
          <w:b/>
          <w:sz w:val="24"/>
          <w:szCs w:val="24"/>
          <w:lang w:bidi="hr-HR"/>
        </w:rPr>
        <w:t>Prilog 5</w:t>
      </w:r>
      <w:r w:rsidRPr="00281EA2">
        <w:rPr>
          <w:bCs/>
          <w:sz w:val="24"/>
          <w:szCs w:val="24"/>
          <w:lang w:bidi="hr-HR"/>
        </w:rPr>
        <w:t>)</w:t>
      </w:r>
      <w:r>
        <w:rPr>
          <w:bCs/>
          <w:sz w:val="24"/>
          <w:szCs w:val="24"/>
          <w:lang w:bidi="hr-HR"/>
        </w:rPr>
        <w:t>,</w:t>
      </w:r>
    </w:p>
    <w:p w14:paraId="4A3197A3" w14:textId="77777777" w:rsidR="008146A0" w:rsidRDefault="008146A0" w:rsidP="008146A0">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 i potpisan troškovnik</w:t>
      </w:r>
      <w:r w:rsidRPr="00281EA2">
        <w:rPr>
          <w:bCs/>
          <w:sz w:val="24"/>
          <w:szCs w:val="24"/>
          <w:lang w:bidi="hr-HR"/>
        </w:rPr>
        <w:t xml:space="preserve"> (</w:t>
      </w:r>
      <w:r w:rsidRPr="00DA535B">
        <w:rPr>
          <w:b/>
          <w:sz w:val="24"/>
          <w:szCs w:val="24"/>
          <w:lang w:bidi="hr-HR"/>
        </w:rPr>
        <w:t>Prilog 6</w:t>
      </w:r>
      <w:r w:rsidRPr="00281EA2">
        <w:rPr>
          <w:bCs/>
          <w:sz w:val="24"/>
          <w:szCs w:val="24"/>
          <w:lang w:bidi="hr-HR"/>
        </w:rPr>
        <w:t xml:space="preserve">), </w:t>
      </w:r>
    </w:p>
    <w:p w14:paraId="6B931AA2" w14:textId="77777777" w:rsidR="008146A0" w:rsidRPr="00577B9A" w:rsidRDefault="008146A0" w:rsidP="008146A0">
      <w:pPr>
        <w:pStyle w:val="ListParagraph"/>
        <w:numPr>
          <w:ilvl w:val="0"/>
          <w:numId w:val="3"/>
        </w:numPr>
        <w:autoSpaceDE w:val="0"/>
        <w:autoSpaceDN w:val="0"/>
        <w:adjustRightInd w:val="0"/>
        <w:spacing w:after="30" w:line="240" w:lineRule="auto"/>
        <w:jc w:val="both"/>
        <w:rPr>
          <w:bCs/>
          <w:sz w:val="24"/>
          <w:szCs w:val="24"/>
          <w:lang w:bidi="hr-HR"/>
        </w:rPr>
      </w:pPr>
      <w:r w:rsidRPr="0057084F">
        <w:rPr>
          <w:bCs/>
          <w:sz w:val="24"/>
          <w:szCs w:val="24"/>
          <w:lang w:bidi="hr-HR"/>
        </w:rPr>
        <w:t xml:space="preserve">popunjen </w:t>
      </w:r>
      <w:r>
        <w:rPr>
          <w:bCs/>
          <w:sz w:val="24"/>
          <w:szCs w:val="24"/>
          <w:lang w:bidi="hr-HR"/>
        </w:rPr>
        <w:t xml:space="preserve">i potpisan </w:t>
      </w:r>
      <w:r w:rsidRPr="0057084F">
        <w:rPr>
          <w:bCs/>
          <w:sz w:val="24"/>
          <w:szCs w:val="24"/>
          <w:lang w:bidi="hr-HR"/>
        </w:rPr>
        <w:t xml:space="preserve">popis </w:t>
      </w:r>
      <w:r w:rsidRPr="0057084F">
        <w:rPr>
          <w:rFonts w:ascii="Calibri" w:hAnsi="Calibri" w:cs="Calibri"/>
          <w:bCs/>
          <w:color w:val="000000"/>
          <w:sz w:val="24"/>
          <w:szCs w:val="24"/>
        </w:rPr>
        <w:t>glavnih isporuka roba (</w:t>
      </w:r>
      <w:r w:rsidRPr="00DA535B">
        <w:rPr>
          <w:rFonts w:ascii="Calibri" w:hAnsi="Calibri" w:cs="Calibri"/>
          <w:b/>
          <w:color w:val="000000"/>
          <w:sz w:val="24"/>
          <w:szCs w:val="24"/>
        </w:rPr>
        <w:t>Prilog 7</w:t>
      </w:r>
      <w:r w:rsidRPr="0057084F">
        <w:rPr>
          <w:rFonts w:ascii="Calibri" w:hAnsi="Calibri" w:cs="Calibri"/>
          <w:bCs/>
          <w:color w:val="000000"/>
          <w:sz w:val="24"/>
          <w:szCs w:val="24"/>
        </w:rPr>
        <w:t>)</w:t>
      </w:r>
      <w:r>
        <w:rPr>
          <w:rFonts w:ascii="Calibri" w:hAnsi="Calibri" w:cs="Calibri"/>
          <w:bCs/>
          <w:color w:val="000000"/>
          <w:sz w:val="24"/>
          <w:szCs w:val="24"/>
        </w:rPr>
        <w:t>,</w:t>
      </w:r>
    </w:p>
    <w:p w14:paraId="0571B191" w14:textId="77777777" w:rsidR="008146A0" w:rsidRPr="00577B9A" w:rsidRDefault="008146A0" w:rsidP="008146A0">
      <w:pPr>
        <w:pStyle w:val="ListParagraph"/>
        <w:numPr>
          <w:ilvl w:val="0"/>
          <w:numId w:val="3"/>
        </w:numPr>
        <w:rPr>
          <w:bCs/>
          <w:sz w:val="24"/>
          <w:szCs w:val="24"/>
          <w:lang w:bidi="hr-HR"/>
        </w:rPr>
      </w:pPr>
      <w:r w:rsidRPr="00577B9A">
        <w:rPr>
          <w:bCs/>
          <w:sz w:val="24"/>
          <w:szCs w:val="24"/>
          <w:lang w:bidi="hr-HR"/>
        </w:rPr>
        <w:t>dokazi jednakovrijednosti ili tehničkih karakteristika opreme (ako je primjenjivo)</w:t>
      </w:r>
    </w:p>
    <w:p w14:paraId="75B5ACC3" w14:textId="77777777" w:rsidR="008146A0" w:rsidRPr="00281EA2" w:rsidRDefault="008146A0" w:rsidP="008146A0">
      <w:pPr>
        <w:autoSpaceDE w:val="0"/>
        <w:autoSpaceDN w:val="0"/>
        <w:adjustRightInd w:val="0"/>
        <w:spacing w:after="0" w:line="240" w:lineRule="auto"/>
        <w:jc w:val="both"/>
        <w:rPr>
          <w:bCs/>
          <w:sz w:val="24"/>
          <w:szCs w:val="24"/>
          <w:lang w:bidi="hr-HR"/>
        </w:rPr>
      </w:pPr>
    </w:p>
    <w:p w14:paraId="55B1B1AB" w14:textId="77777777" w:rsidR="008146A0" w:rsidRPr="00281EA2" w:rsidRDefault="008146A0" w:rsidP="008146A0">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Pr>
          <w:bCs/>
          <w:sz w:val="24"/>
          <w:szCs w:val="24"/>
          <w:lang w:bidi="hr-HR"/>
        </w:rPr>
        <w:t>varijanti (</w:t>
      </w:r>
      <w:r w:rsidRPr="00281EA2">
        <w:rPr>
          <w:bCs/>
          <w:sz w:val="24"/>
          <w:szCs w:val="24"/>
          <w:lang w:bidi="hr-HR"/>
        </w:rPr>
        <w:t>alternativnih</w:t>
      </w:r>
      <w:r>
        <w:rPr>
          <w:bCs/>
          <w:sz w:val="24"/>
          <w:szCs w:val="24"/>
          <w:lang w:bidi="hr-HR"/>
        </w:rPr>
        <w:t>)</w:t>
      </w:r>
      <w:r w:rsidRPr="00281EA2">
        <w:rPr>
          <w:bCs/>
          <w:sz w:val="24"/>
          <w:szCs w:val="24"/>
          <w:lang w:bidi="hr-HR"/>
        </w:rPr>
        <w:t xml:space="preserve"> ponuda. </w:t>
      </w:r>
    </w:p>
    <w:p w14:paraId="1CF9DEA4" w14:textId="77777777" w:rsidR="008146A0" w:rsidRDefault="008146A0" w:rsidP="008146A0">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Pr>
          <w:bCs/>
          <w:sz w:val="24"/>
          <w:szCs w:val="24"/>
          <w:lang w:bidi="hr-HR"/>
        </w:rPr>
        <w:t>og</w:t>
      </w:r>
      <w:r w:rsidRPr="00281EA2">
        <w:rPr>
          <w:bCs/>
          <w:sz w:val="24"/>
          <w:szCs w:val="24"/>
          <w:lang w:bidi="hr-HR"/>
        </w:rPr>
        <w:t xml:space="preserve"> </w:t>
      </w:r>
      <w:r>
        <w:rPr>
          <w:bCs/>
          <w:sz w:val="24"/>
          <w:szCs w:val="24"/>
          <w:lang w:bidi="hr-HR"/>
        </w:rPr>
        <w:t>Poziva</w:t>
      </w:r>
      <w:r w:rsidRPr="00281EA2">
        <w:rPr>
          <w:bCs/>
          <w:sz w:val="24"/>
          <w:szCs w:val="24"/>
          <w:lang w:bidi="hr-HR"/>
        </w:rPr>
        <w:t xml:space="preserve">. Ponuditelj ne smije mijenjati </w:t>
      </w:r>
      <w:r>
        <w:rPr>
          <w:bCs/>
          <w:sz w:val="24"/>
          <w:szCs w:val="24"/>
          <w:lang w:bidi="hr-HR"/>
        </w:rPr>
        <w:t>te</w:t>
      </w:r>
      <w:r w:rsidRPr="00281EA2">
        <w:rPr>
          <w:bCs/>
          <w:sz w:val="24"/>
          <w:szCs w:val="24"/>
          <w:lang w:bidi="hr-HR"/>
        </w:rPr>
        <w:t xml:space="preserve"> nadopunjavati tekst </w:t>
      </w:r>
      <w:r>
        <w:rPr>
          <w:bCs/>
          <w:sz w:val="24"/>
          <w:szCs w:val="24"/>
          <w:lang w:bidi="hr-HR"/>
        </w:rPr>
        <w:t>dokumentacije i pratećih priloga 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Pr="00AC1560">
        <w:rPr>
          <w:bCs/>
          <w:color w:val="FF0000"/>
          <w:sz w:val="24"/>
          <w:szCs w:val="24"/>
          <w:lang w:bidi="hr-HR"/>
        </w:rPr>
        <w:t xml:space="preserve"> </w:t>
      </w:r>
      <w:r>
        <w:rPr>
          <w:bCs/>
          <w:sz w:val="24"/>
          <w:szCs w:val="24"/>
          <w:lang w:bidi="hr-HR"/>
        </w:rPr>
        <w:t xml:space="preserve">ili </w:t>
      </w:r>
      <w:r>
        <w:rPr>
          <w:bCs/>
          <w:sz w:val="24"/>
          <w:szCs w:val="24"/>
          <w:lang w:bidi="hr-HR"/>
        </w:rPr>
        <w:lastRenderedPageBreak/>
        <w:t>na engleskom jeziku</w:t>
      </w:r>
      <w:r w:rsidRPr="002A4DBA">
        <w:rPr>
          <w:bCs/>
          <w:sz w:val="24"/>
          <w:szCs w:val="24"/>
          <w:lang w:bidi="hr-HR"/>
        </w:rPr>
        <w:t>.</w:t>
      </w:r>
      <w:r>
        <w:rPr>
          <w:bCs/>
          <w:sz w:val="24"/>
          <w:szCs w:val="24"/>
          <w:lang w:bidi="hr-HR"/>
        </w:rPr>
        <w:t xml:space="preserve"> Ponuditeljima je dozvoljeno u ponudi koristiti pojedine izraze koji se smatraju internacionalizmima. </w:t>
      </w:r>
    </w:p>
    <w:p w14:paraId="38DEF42C" w14:textId="77777777" w:rsidR="008146A0" w:rsidRPr="00281EA2" w:rsidRDefault="008146A0" w:rsidP="008146A0">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Pr>
          <w:bCs/>
          <w:sz w:val="24"/>
          <w:szCs w:val="24"/>
          <w:lang w:bidi="hr-HR"/>
        </w:rPr>
        <w:t xml:space="preserve"> ili tehničke karakteristike opreme</w:t>
      </w:r>
      <w:r w:rsidRPr="00281EA2">
        <w:rPr>
          <w:bCs/>
          <w:sz w:val="24"/>
          <w:szCs w:val="24"/>
          <w:lang w:bidi="hr-HR"/>
        </w:rPr>
        <w:t xml:space="preserve"> (katalozi, brošure, tehnički listovi i sl.)</w:t>
      </w:r>
      <w:r>
        <w:rPr>
          <w:bCs/>
          <w:sz w:val="24"/>
          <w:szCs w:val="24"/>
          <w:lang w:bidi="hr-HR"/>
        </w:rPr>
        <w:t xml:space="preserve"> </w:t>
      </w:r>
      <w:r w:rsidRPr="00485CFA">
        <w:rPr>
          <w:bCs/>
          <w:sz w:val="24"/>
          <w:szCs w:val="24"/>
          <w:lang w:bidi="hr-HR"/>
        </w:rPr>
        <w:t>na drugom službenom jeziku Europske unije.</w:t>
      </w:r>
    </w:p>
    <w:p w14:paraId="5C4A1778" w14:textId="77777777" w:rsidR="008146A0" w:rsidRPr="00281EA2" w:rsidRDefault="008146A0" w:rsidP="008146A0">
      <w:pPr>
        <w:autoSpaceDE w:val="0"/>
        <w:autoSpaceDN w:val="0"/>
        <w:adjustRightInd w:val="0"/>
        <w:spacing w:after="0" w:line="240" w:lineRule="auto"/>
        <w:jc w:val="both"/>
        <w:rPr>
          <w:bCs/>
          <w:sz w:val="24"/>
          <w:szCs w:val="24"/>
          <w:lang w:bidi="hr-HR"/>
        </w:rPr>
      </w:pPr>
    </w:p>
    <w:p w14:paraId="21734E7B" w14:textId="77777777" w:rsidR="008146A0" w:rsidRDefault="008146A0" w:rsidP="008146A0">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74"/>
      <w:r w:rsidRPr="00281EA2">
        <w:rPr>
          <w:bCs/>
          <w:sz w:val="24"/>
          <w:szCs w:val="24"/>
          <w:lang w:bidi="hr-HR"/>
        </w:rPr>
        <w:t xml:space="preserve"> </w:t>
      </w:r>
    </w:p>
    <w:p w14:paraId="5F969023" w14:textId="77777777" w:rsidR="008146A0" w:rsidRDefault="008146A0" w:rsidP="008146A0">
      <w:pPr>
        <w:autoSpaceDE w:val="0"/>
        <w:autoSpaceDN w:val="0"/>
        <w:adjustRightInd w:val="0"/>
        <w:spacing w:after="0" w:line="240" w:lineRule="auto"/>
        <w:jc w:val="both"/>
        <w:rPr>
          <w:bCs/>
          <w:sz w:val="24"/>
          <w:szCs w:val="24"/>
          <w:lang w:bidi="hr-HR"/>
        </w:rPr>
      </w:pPr>
    </w:p>
    <w:p w14:paraId="2E24652F" w14:textId="77777777" w:rsidR="008146A0" w:rsidRPr="000E4065" w:rsidRDefault="008146A0" w:rsidP="008146A0">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The Tenderer submits a bound tender in the original containing the documentation compiled and signed in the places provided for that by the person authorized to represent the economic entity or a person authorized by him with the obligatory submission of a document proving the power of attorney.</w:t>
      </w:r>
    </w:p>
    <w:p w14:paraId="454A8714" w14:textId="77777777" w:rsidR="008146A0" w:rsidRPr="000E4065" w:rsidRDefault="008146A0" w:rsidP="008146A0">
      <w:pPr>
        <w:autoSpaceDE w:val="0"/>
        <w:autoSpaceDN w:val="0"/>
        <w:adjustRightInd w:val="0"/>
        <w:spacing w:after="0" w:line="240" w:lineRule="auto"/>
        <w:jc w:val="both"/>
        <w:rPr>
          <w:rFonts w:cstheme="minorHAnsi"/>
          <w:bCs/>
          <w:color w:val="00B0F0"/>
          <w:sz w:val="24"/>
          <w:szCs w:val="24"/>
          <w:lang w:val="en-US" w:bidi="hr-HR"/>
        </w:rPr>
      </w:pPr>
    </w:p>
    <w:p w14:paraId="572CDD49" w14:textId="77777777" w:rsidR="008146A0" w:rsidRPr="000E4065" w:rsidRDefault="008146A0" w:rsidP="008146A0">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The tender must contain:</w:t>
      </w:r>
    </w:p>
    <w:p w14:paraId="6F321D3F" w14:textId="77777777" w:rsidR="008146A0" w:rsidRPr="000E4065"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tender list (Annex 1),</w:t>
      </w:r>
    </w:p>
    <w:p w14:paraId="7098F105" w14:textId="77777777" w:rsidR="008146A0" w:rsidRPr="000E4065"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statement on the absence of reasons for exclusion (Annex 2),</w:t>
      </w:r>
    </w:p>
    <w:p w14:paraId="366345D4" w14:textId="77777777" w:rsidR="008146A0" w:rsidRPr="000E4065"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statement by which the tenderer guarantees that it meets the required eligibility requirements (Annex 3),</w:t>
      </w:r>
    </w:p>
    <w:p w14:paraId="197A96FB" w14:textId="77777777" w:rsidR="008146A0" w:rsidRPr="000E4065"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If applicable, completed information on the Group tenderers (Annex 4),</w:t>
      </w:r>
    </w:p>
    <w:p w14:paraId="0EFEE12C" w14:textId="77777777" w:rsidR="008146A0" w:rsidRPr="000E4065"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If applicable, completed information on subcontractors (Annex 5),</w:t>
      </w:r>
    </w:p>
    <w:p w14:paraId="6310FB1F" w14:textId="77777777" w:rsidR="008146A0" w:rsidRPr="000E4065"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Bill of Quantitates (Annex 6),</w:t>
      </w:r>
    </w:p>
    <w:p w14:paraId="1D7EBF90" w14:textId="77777777" w:rsidR="008146A0"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list of main deliveries of goods (Annex 7),</w:t>
      </w:r>
    </w:p>
    <w:p w14:paraId="2287AEFD" w14:textId="77777777" w:rsidR="008146A0" w:rsidRPr="000E4065" w:rsidRDefault="008146A0" w:rsidP="008146A0">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Pr>
          <w:rFonts w:cstheme="minorHAnsi"/>
          <w:bCs/>
          <w:color w:val="00B0F0"/>
          <w:sz w:val="24"/>
          <w:szCs w:val="24"/>
          <w:lang w:val="en-US" w:bidi="hr-HR"/>
        </w:rPr>
        <w:t>E</w:t>
      </w:r>
      <w:r w:rsidRPr="00577B9A">
        <w:rPr>
          <w:rFonts w:cstheme="minorHAnsi"/>
          <w:bCs/>
          <w:color w:val="00B0F0"/>
          <w:sz w:val="24"/>
          <w:szCs w:val="24"/>
          <w:lang w:val="en-US" w:bidi="hr-HR"/>
        </w:rPr>
        <w:t>vidence of equivalence or technical characteristics of the equipment (if applicable)</w:t>
      </w:r>
    </w:p>
    <w:p w14:paraId="4A50D1D0" w14:textId="77777777" w:rsidR="008146A0" w:rsidRPr="000E4065" w:rsidRDefault="008146A0" w:rsidP="008146A0">
      <w:pPr>
        <w:autoSpaceDE w:val="0"/>
        <w:autoSpaceDN w:val="0"/>
        <w:adjustRightInd w:val="0"/>
        <w:spacing w:after="0" w:line="240" w:lineRule="auto"/>
        <w:jc w:val="both"/>
        <w:rPr>
          <w:rFonts w:cstheme="minorHAnsi"/>
          <w:bCs/>
          <w:color w:val="00B0F0"/>
          <w:sz w:val="24"/>
          <w:szCs w:val="24"/>
          <w:lang w:val="en-US" w:bidi="hr-HR"/>
        </w:rPr>
      </w:pPr>
    </w:p>
    <w:p w14:paraId="198DF15B" w14:textId="77777777" w:rsidR="008146A0" w:rsidRPr="000E4065" w:rsidRDefault="008146A0" w:rsidP="008146A0">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It</w:t>
      </w:r>
      <w:r>
        <w:rPr>
          <w:rFonts w:cstheme="minorHAnsi"/>
          <w:bCs/>
          <w:color w:val="00B0F0"/>
          <w:sz w:val="24"/>
          <w:szCs w:val="24"/>
          <w:lang w:val="en-US" w:bidi="hr-HR"/>
        </w:rPr>
        <w:t xml:space="preserve"> </w:t>
      </w:r>
      <w:r w:rsidRPr="000E4065">
        <w:rPr>
          <w:rFonts w:cstheme="minorHAnsi"/>
          <w:bCs/>
          <w:color w:val="00B0F0"/>
          <w:sz w:val="24"/>
          <w:szCs w:val="24"/>
          <w:lang w:val="en-US" w:bidi="hr-HR"/>
        </w:rPr>
        <w:t xml:space="preserve">is not allowed to offer variants of (alternative) offers. The offer must be made in paper form, printed or written in indelible ink. When preparing the tender, the tenderer must comply with the requirements and conditions of this Call. The tender, together with the accompanying documentation, is to be made in the Croatian language and </w:t>
      </w:r>
      <w:r>
        <w:rPr>
          <w:rFonts w:cstheme="minorHAnsi"/>
          <w:bCs/>
          <w:color w:val="00B0F0"/>
          <w:sz w:val="24"/>
          <w:szCs w:val="24"/>
          <w:lang w:val="en-US" w:bidi="hr-HR"/>
        </w:rPr>
        <w:t xml:space="preserve">in the English language. </w:t>
      </w:r>
      <w:r w:rsidRPr="000E4065">
        <w:rPr>
          <w:rFonts w:cstheme="minorHAnsi"/>
          <w:bCs/>
          <w:color w:val="00B0F0"/>
          <w:sz w:val="24"/>
          <w:szCs w:val="24"/>
          <w:lang w:val="en-US" w:bidi="hr-HR"/>
        </w:rPr>
        <w:t xml:space="preserve">Tenderers are allowed to use certain terms that are considered internationalisms in the tender. Parts of the tender relating to proof of equivalence or technical characteristics of the equipment the equipment (catalogs, brochures, technical sheets, etc.) may be in </w:t>
      </w:r>
      <w:r w:rsidRPr="00485CFA">
        <w:rPr>
          <w:rFonts w:cstheme="minorHAnsi"/>
          <w:bCs/>
          <w:color w:val="00B0F0"/>
          <w:sz w:val="24"/>
          <w:szCs w:val="24"/>
          <w:lang w:val="en-US" w:bidi="hr-HR"/>
        </w:rPr>
        <w:t>other official EU language.</w:t>
      </w:r>
    </w:p>
    <w:p w14:paraId="7570ECE6" w14:textId="77777777" w:rsidR="008146A0" w:rsidRPr="000158BB" w:rsidRDefault="008146A0" w:rsidP="008146A0">
      <w:pPr>
        <w:autoSpaceDE w:val="0"/>
        <w:autoSpaceDN w:val="0"/>
        <w:adjustRightInd w:val="0"/>
        <w:spacing w:after="0"/>
        <w:jc w:val="both"/>
        <w:rPr>
          <w:rFonts w:cstheme="minorHAnsi"/>
          <w:bCs/>
          <w:color w:val="00B0F0"/>
          <w:sz w:val="24"/>
          <w:szCs w:val="24"/>
          <w:lang w:bidi="hr-HR"/>
        </w:rPr>
      </w:pPr>
    </w:p>
    <w:p w14:paraId="3753B482" w14:textId="083D2048" w:rsidR="000158BB" w:rsidRPr="000158BB" w:rsidRDefault="008146A0" w:rsidP="008146A0">
      <w:pPr>
        <w:autoSpaceDE w:val="0"/>
        <w:autoSpaceDN w:val="0"/>
        <w:adjustRightInd w:val="0"/>
        <w:spacing w:after="0"/>
        <w:jc w:val="both"/>
        <w:rPr>
          <w:rFonts w:cstheme="minorHAnsi"/>
          <w:bCs/>
          <w:color w:val="00B0F0"/>
          <w:sz w:val="24"/>
          <w:szCs w:val="24"/>
          <w:lang w:bidi="hr-HR"/>
        </w:rPr>
      </w:pPr>
      <w:r w:rsidRPr="000E4065">
        <w:rPr>
          <w:rFonts w:cstheme="minorHAnsi"/>
          <w:bCs/>
          <w:color w:val="00B0F0"/>
          <w:sz w:val="24"/>
          <w:szCs w:val="24"/>
          <w:lang w:val="en-US" w:bidi="hr-HR"/>
        </w:rPr>
        <w:t>Corrections in the offer must be made in such a way that corrected text remains visible (legible) or provable (eg deleting, coating or removing letters or prints is not allowed). Corrections must be confirmed by the Tenderer's signature, stating the date.</w:t>
      </w:r>
    </w:p>
    <w:p w14:paraId="1301AB57" w14:textId="6909AAD9"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75" w:name="_Toc95406511"/>
      <w:r w:rsidRPr="00281EA2">
        <w:rPr>
          <w:rFonts w:asciiTheme="minorHAnsi" w:hAnsiTheme="minorHAnsi"/>
          <w:bCs/>
          <w:szCs w:val="24"/>
          <w:lang w:bidi="hr-HR"/>
        </w:rPr>
        <w:t>Pravila dostave dokumenata</w:t>
      </w:r>
      <w:r w:rsidR="000158BB">
        <w:rPr>
          <w:rFonts w:asciiTheme="minorHAnsi" w:hAnsiTheme="minorHAnsi"/>
          <w:bCs/>
          <w:szCs w:val="24"/>
          <w:lang w:bidi="hr-HR"/>
        </w:rPr>
        <w:t>/</w:t>
      </w:r>
      <w:r w:rsidR="000158BB" w:rsidRPr="000158BB">
        <w:rPr>
          <w:rFonts w:asciiTheme="minorHAnsi" w:eastAsiaTheme="minorHAnsi" w:hAnsiTheme="minorHAnsi" w:cstheme="minorHAnsi"/>
          <w:b w:val="0"/>
          <w:bCs/>
          <w:color w:val="00B0F0"/>
          <w:szCs w:val="24"/>
          <w:lang w:bidi="hr-HR"/>
        </w:rPr>
        <w:t>Documents delivery rules</w:t>
      </w:r>
      <w:bookmarkEnd w:id="75"/>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4BE02926" w14:textId="71976E05" w:rsidR="000158BB" w:rsidRDefault="000158BB" w:rsidP="00B26D65">
      <w:pPr>
        <w:autoSpaceDE w:val="0"/>
        <w:autoSpaceDN w:val="0"/>
        <w:adjustRightInd w:val="0"/>
        <w:spacing w:after="0" w:line="240" w:lineRule="auto"/>
        <w:jc w:val="both"/>
        <w:rPr>
          <w:bCs/>
          <w:sz w:val="24"/>
          <w:szCs w:val="24"/>
          <w:lang w:bidi="hr-HR"/>
        </w:rPr>
      </w:pPr>
    </w:p>
    <w:p w14:paraId="5964A023" w14:textId="30D92F3D" w:rsidR="000158BB" w:rsidRPr="004C0CC9" w:rsidRDefault="000158BB"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All required documents and evidence to be submitted, Tenderers shall submit in the original. In case of doubt as to the veracity of the data in the attached documents or statements of tenderers, </w:t>
      </w:r>
      <w:r w:rsidR="00527F09" w:rsidRPr="004C0CC9">
        <w:rPr>
          <w:rFonts w:cstheme="minorHAnsi"/>
          <w:bCs/>
          <w:color w:val="00B0F0"/>
          <w:sz w:val="24"/>
          <w:szCs w:val="24"/>
          <w:lang w:val="en-US" w:bidi="hr-HR"/>
        </w:rPr>
        <w:t xml:space="preserve">the Contracting authority may, in order to verify the </w:t>
      </w:r>
      <w:r w:rsidR="004C0CC9" w:rsidRPr="004C0CC9">
        <w:rPr>
          <w:rFonts w:cstheme="minorHAnsi"/>
          <w:bCs/>
          <w:color w:val="00B0F0"/>
          <w:sz w:val="24"/>
          <w:szCs w:val="24"/>
          <w:lang w:val="en-US" w:bidi="hr-HR"/>
        </w:rPr>
        <w:t>veracity</w:t>
      </w:r>
      <w:r w:rsidR="00527F09" w:rsidRPr="004C0CC9">
        <w:rPr>
          <w:rFonts w:cstheme="minorHAnsi"/>
          <w:bCs/>
          <w:color w:val="00B0F0"/>
          <w:sz w:val="24"/>
          <w:szCs w:val="24"/>
          <w:lang w:val="en-US" w:bidi="hr-HR"/>
        </w:rPr>
        <w:t xml:space="preserve"> of the submitted data, </w:t>
      </w:r>
      <w:r w:rsidR="00527F09" w:rsidRPr="004C0CC9">
        <w:rPr>
          <w:rFonts w:cstheme="minorHAnsi"/>
          <w:bCs/>
          <w:color w:val="00B0F0"/>
          <w:sz w:val="24"/>
          <w:szCs w:val="24"/>
          <w:lang w:val="en-US" w:bidi="hr-HR"/>
        </w:rPr>
        <w:lastRenderedPageBreak/>
        <w:t xml:space="preserve">contact the competent authorities to obtain information on the situation of these tenderers, and in case of a </w:t>
      </w:r>
      <w:r w:rsidR="004C0CC9" w:rsidRPr="004C0CC9">
        <w:rPr>
          <w:rFonts w:cstheme="minorHAnsi"/>
          <w:bCs/>
          <w:color w:val="00B0F0"/>
          <w:sz w:val="24"/>
          <w:szCs w:val="24"/>
          <w:lang w:val="en-US" w:bidi="hr-HR"/>
        </w:rPr>
        <w:t>tenderer</w:t>
      </w:r>
      <w:r w:rsidR="00527F09" w:rsidRPr="004C0CC9">
        <w:rPr>
          <w:rFonts w:cstheme="minorHAnsi"/>
          <w:bCs/>
          <w:color w:val="00B0F0"/>
          <w:sz w:val="24"/>
          <w:szCs w:val="24"/>
          <w:lang w:val="en-US" w:bidi="hr-HR"/>
        </w:rPr>
        <w:t xml:space="preserve"> established in another state, the Contracting authority may request the cooperation of the competent authorities.</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55529D5C"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76" w:name="_Toc95406512"/>
      <w:r w:rsidRPr="00281EA2">
        <w:rPr>
          <w:rFonts w:asciiTheme="minorHAnsi" w:hAnsiTheme="minorHAnsi"/>
          <w:bCs/>
          <w:szCs w:val="24"/>
          <w:lang w:bidi="hr-HR"/>
        </w:rPr>
        <w:t>Način dostave ponude</w:t>
      </w:r>
      <w:r w:rsidR="00527F09">
        <w:rPr>
          <w:rFonts w:asciiTheme="minorHAnsi" w:hAnsiTheme="minorHAnsi"/>
          <w:bCs/>
          <w:szCs w:val="24"/>
          <w:lang w:bidi="hr-HR"/>
        </w:rPr>
        <w:t>/</w:t>
      </w:r>
      <w:r w:rsidR="00527F09" w:rsidRPr="001B11E2">
        <w:rPr>
          <w:rFonts w:asciiTheme="minorHAnsi" w:eastAsiaTheme="minorHAnsi" w:hAnsiTheme="minorHAnsi" w:cstheme="minorHAnsi"/>
          <w:b w:val="0"/>
          <w:bCs/>
          <w:color w:val="00B0F0"/>
          <w:szCs w:val="24"/>
          <w:lang w:val="en-US" w:bidi="hr-HR"/>
        </w:rPr>
        <w:t>Tender delivery method</w:t>
      </w:r>
      <w:bookmarkEnd w:id="76"/>
    </w:p>
    <w:p w14:paraId="1D84286A" w14:textId="4056124F" w:rsidR="008F66FF" w:rsidRDefault="00F9670E" w:rsidP="008F66FF">
      <w:pPr>
        <w:autoSpaceDE w:val="0"/>
        <w:autoSpaceDN w:val="0"/>
        <w:adjustRightInd w:val="0"/>
        <w:spacing w:after="0" w:line="240" w:lineRule="auto"/>
        <w:jc w:val="both"/>
        <w:rPr>
          <w:bCs/>
          <w:sz w:val="24"/>
          <w:szCs w:val="24"/>
          <w:lang w:bidi="hr-HR"/>
        </w:rPr>
      </w:pPr>
      <w:bookmarkStart w:id="77" w:name="_Hlk93414488"/>
      <w:r w:rsidRPr="00281EA2">
        <w:rPr>
          <w:bCs/>
          <w:sz w:val="24"/>
          <w:szCs w:val="24"/>
          <w:lang w:bidi="hr-HR"/>
        </w:rPr>
        <w:t>Ponuda</w:t>
      </w:r>
      <w:r w:rsidR="001975AA">
        <w:rPr>
          <w:bCs/>
          <w:sz w:val="24"/>
          <w:szCs w:val="24"/>
          <w:lang w:bidi="hr-HR"/>
        </w:rPr>
        <w:t xml:space="preserve"> </w:t>
      </w:r>
      <w:r w:rsidR="008F66FF">
        <w:rPr>
          <w:bCs/>
          <w:sz w:val="24"/>
          <w:szCs w:val="24"/>
          <w:lang w:bidi="hr-HR"/>
        </w:rPr>
        <w:t>se</w:t>
      </w:r>
      <w:r w:rsidR="001975AA">
        <w:rPr>
          <w:bCs/>
          <w:sz w:val="24"/>
          <w:szCs w:val="24"/>
          <w:lang w:bidi="hr-HR"/>
        </w:rPr>
        <w:t xml:space="preserve"> dostavlja </w:t>
      </w:r>
      <w:r w:rsidRPr="00281EA2">
        <w:rPr>
          <w:bCs/>
          <w:sz w:val="24"/>
          <w:szCs w:val="24"/>
          <w:lang w:bidi="hr-HR"/>
        </w:rPr>
        <w:t xml:space="preserve">u zatvorenoj omotnici neposredno naručitelju ili poštanskom pošiljkom na adresu: </w:t>
      </w:r>
      <w:bookmarkStart w:id="78" w:name="_Toc360627041"/>
      <w:r w:rsidR="00794B50">
        <w:rPr>
          <w:bCs/>
          <w:sz w:val="24"/>
          <w:szCs w:val="24"/>
          <w:lang w:bidi="hr-HR"/>
        </w:rPr>
        <w:t xml:space="preserve"> </w:t>
      </w:r>
      <w:r w:rsidR="008F66FF">
        <w:rPr>
          <w:bCs/>
          <w:sz w:val="24"/>
          <w:szCs w:val="24"/>
          <w:lang w:bidi="hr-HR"/>
        </w:rPr>
        <w:t>ADORO d.o.o., Kanalska ulica 36, 10 250 Zagreb, Hrvatska</w:t>
      </w:r>
    </w:p>
    <w:p w14:paraId="4B412BAF" w14:textId="77777777" w:rsidR="00A54FA2" w:rsidRDefault="00A54FA2" w:rsidP="00B26D65">
      <w:pPr>
        <w:autoSpaceDE w:val="0"/>
        <w:autoSpaceDN w:val="0"/>
        <w:adjustRightInd w:val="0"/>
        <w:spacing w:after="0" w:line="240" w:lineRule="auto"/>
        <w:jc w:val="both"/>
        <w:rPr>
          <w:bCs/>
          <w:sz w:val="24"/>
          <w:szCs w:val="24"/>
          <w:lang w:bidi="hr-HR"/>
        </w:rPr>
      </w:pPr>
    </w:p>
    <w:p w14:paraId="57D8D01A" w14:textId="7510DC4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61A5B6B8" w:rsidR="00F9670E" w:rsidRPr="00281EA2" w:rsidRDefault="008E7515"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1E7B0669">
                <wp:simplePos x="0" y="0"/>
                <wp:positionH relativeFrom="column">
                  <wp:posOffset>995045</wp:posOffset>
                </wp:positionH>
                <wp:positionV relativeFrom="paragraph">
                  <wp:posOffset>74930</wp:posOffset>
                </wp:positionV>
                <wp:extent cx="4305300" cy="190500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1905000"/>
                        </a:xfrm>
                        <a:prstGeom prst="rect">
                          <a:avLst/>
                        </a:prstGeom>
                        <a:solidFill>
                          <a:srgbClr val="FFFFFF"/>
                        </a:solidFill>
                        <a:ln w="9525">
                          <a:solidFill>
                            <a:srgbClr val="000000"/>
                          </a:solidFill>
                          <a:miter lim="800000"/>
                          <a:headEnd/>
                          <a:tailEnd/>
                        </a:ln>
                      </wps:spPr>
                      <wps:txbx>
                        <w:txbxContent>
                          <w:p w14:paraId="402AECB9" w14:textId="77777777"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ADORO d.o.o. za proizvodnju</w:t>
                            </w:r>
                          </w:p>
                          <w:p w14:paraId="49C845C1"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Kanalska ulica 36</w:t>
                            </w:r>
                          </w:p>
                          <w:p w14:paraId="2328E112"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10 250 Zagreb</w:t>
                            </w:r>
                          </w:p>
                          <w:p w14:paraId="724F2EDA"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Hrvatska</w:t>
                            </w:r>
                          </w:p>
                          <w:p w14:paraId="62C54DB1" w14:textId="77777777" w:rsidR="008F66FF" w:rsidRPr="002653AA" w:rsidRDefault="008F66FF" w:rsidP="008F66FF">
                            <w:pPr>
                              <w:pStyle w:val="Default"/>
                              <w:jc w:val="right"/>
                              <w:rPr>
                                <w:rFonts w:asciiTheme="minorHAnsi" w:eastAsiaTheme="minorHAnsi" w:hAnsiTheme="minorHAnsi" w:cs="Calibri"/>
                                <w:sz w:val="18"/>
                                <w:szCs w:val="18"/>
                                <w:lang w:val="hr-HR"/>
                              </w:rPr>
                            </w:pPr>
                          </w:p>
                          <w:p w14:paraId="464259BD" w14:textId="04D44EFF"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 xml:space="preserve">Evidencijski broj nabave: </w:t>
                            </w:r>
                            <w:r w:rsidR="009A4729" w:rsidRPr="002653AA">
                              <w:rPr>
                                <w:rFonts w:asciiTheme="minorHAnsi" w:eastAsiaTheme="minorHAnsi" w:hAnsiTheme="minorHAnsi" w:cs="Calibri"/>
                                <w:sz w:val="18"/>
                                <w:szCs w:val="18"/>
                                <w:lang w:val="hr-HR"/>
                              </w:rPr>
                              <w:t>0</w:t>
                            </w:r>
                            <w:r w:rsidR="00D82E86" w:rsidRPr="002653AA">
                              <w:rPr>
                                <w:rFonts w:asciiTheme="minorHAnsi" w:eastAsiaTheme="minorHAnsi" w:hAnsiTheme="minorHAnsi" w:cs="Calibri"/>
                                <w:sz w:val="18"/>
                                <w:szCs w:val="18"/>
                                <w:lang w:val="hr-HR"/>
                              </w:rPr>
                              <w:t>7</w:t>
                            </w:r>
                            <w:r w:rsidR="00CD6DB5">
                              <w:rPr>
                                <w:rFonts w:asciiTheme="minorHAnsi" w:eastAsiaTheme="minorHAnsi" w:hAnsiTheme="minorHAnsi" w:cs="Calibri"/>
                                <w:sz w:val="18"/>
                                <w:szCs w:val="18"/>
                                <w:lang w:val="hr-HR"/>
                              </w:rPr>
                              <w:t>a</w:t>
                            </w:r>
                            <w:r w:rsidRPr="002653AA">
                              <w:rPr>
                                <w:rFonts w:asciiTheme="minorHAnsi" w:eastAsiaTheme="minorHAnsi" w:hAnsiTheme="minorHAnsi" w:cs="Calibri"/>
                                <w:sz w:val="18"/>
                                <w:szCs w:val="18"/>
                                <w:lang w:val="hr-HR"/>
                              </w:rPr>
                              <w:t>/2022</w:t>
                            </w:r>
                          </w:p>
                          <w:p w14:paraId="7A798AB6" w14:textId="77777777" w:rsidR="008F66FF" w:rsidRPr="002653AA" w:rsidRDefault="008F66FF" w:rsidP="008F66FF">
                            <w:pPr>
                              <w:spacing w:after="0"/>
                              <w:jc w:val="right"/>
                              <w:rPr>
                                <w:rFonts w:cs="Calibri"/>
                                <w:color w:val="000000"/>
                                <w:sz w:val="18"/>
                                <w:szCs w:val="18"/>
                              </w:rPr>
                            </w:pPr>
                          </w:p>
                          <w:p w14:paraId="23CB6D44" w14:textId="77777777" w:rsidR="008F66FF" w:rsidRPr="002653AA" w:rsidRDefault="008F66FF" w:rsidP="008F66FF">
                            <w:pPr>
                              <w:spacing w:after="0"/>
                              <w:jc w:val="right"/>
                              <w:rPr>
                                <w:rFonts w:cs="Calibri"/>
                                <w:color w:val="000000"/>
                                <w:sz w:val="18"/>
                                <w:szCs w:val="18"/>
                              </w:rPr>
                            </w:pPr>
                            <w:r w:rsidRPr="002653AA">
                              <w:rPr>
                                <w:rFonts w:cs="Calibri"/>
                                <w:color w:val="000000"/>
                                <w:sz w:val="18"/>
                                <w:szCs w:val="18"/>
                              </w:rPr>
                              <w:t xml:space="preserve">                         Naziv nabave:</w:t>
                            </w:r>
                          </w:p>
                          <w:p w14:paraId="79E62BE8" w14:textId="66D43B59" w:rsidR="008F66FF" w:rsidRPr="002653AA" w:rsidRDefault="00794B50" w:rsidP="008F66FF">
                            <w:pPr>
                              <w:autoSpaceDE w:val="0"/>
                              <w:autoSpaceDN w:val="0"/>
                              <w:adjustRightInd w:val="0"/>
                              <w:spacing w:after="0" w:line="240" w:lineRule="auto"/>
                              <w:jc w:val="right"/>
                              <w:rPr>
                                <w:rFonts w:ascii="Calibri" w:hAnsi="Calibri" w:cs="Calibri"/>
                                <w:color w:val="000000"/>
                                <w:sz w:val="18"/>
                                <w:szCs w:val="18"/>
                              </w:rPr>
                            </w:pPr>
                            <w:r>
                              <w:rPr>
                                <w:bCs/>
                                <w:sz w:val="18"/>
                                <w:szCs w:val="18"/>
                              </w:rPr>
                              <w:t>Nabava</w:t>
                            </w:r>
                            <w:r w:rsidR="00BF1EE5" w:rsidRPr="002653AA">
                              <w:rPr>
                                <w:bCs/>
                                <w:sz w:val="18"/>
                                <w:szCs w:val="18"/>
                              </w:rPr>
                              <w:t xml:space="preserve"> automatske linije za rezanje stakla</w:t>
                            </w:r>
                          </w:p>
                          <w:p w14:paraId="16FEE7BE" w14:textId="77777777" w:rsidR="00BF1EE5" w:rsidRPr="002653AA" w:rsidRDefault="00BF1EE5" w:rsidP="008F66FF">
                            <w:pPr>
                              <w:jc w:val="right"/>
                              <w:rPr>
                                <w:rFonts w:ascii="Calibri" w:hAnsi="Calibri" w:cs="Calibri"/>
                                <w:color w:val="000000"/>
                                <w:sz w:val="18"/>
                                <w:szCs w:val="18"/>
                              </w:rPr>
                            </w:pPr>
                          </w:p>
                          <w:p w14:paraId="0E2F6C7A" w14:textId="0E9C2332" w:rsidR="008F66FF" w:rsidRPr="002653AA" w:rsidRDefault="008F66FF" w:rsidP="008F66FF">
                            <w:pPr>
                              <w:jc w:val="right"/>
                              <w:rPr>
                                <w:rFonts w:ascii="Calibri" w:hAnsi="Calibri" w:cs="Calibri"/>
                                <w:color w:val="000000"/>
                                <w:sz w:val="18"/>
                                <w:szCs w:val="18"/>
                              </w:rPr>
                            </w:pPr>
                            <w:r w:rsidRPr="002653AA">
                              <w:rPr>
                                <w:rFonts w:ascii="Calibri" w:hAnsi="Calibri" w:cs="Calibri"/>
                                <w:color w:val="000000"/>
                                <w:sz w:val="18"/>
                                <w:szCs w:val="18"/>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78.35pt;margin-top:5.9pt;width:339pt;height:1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">
                <v:textbox>
                  <w:txbxContent>
                    <w:p w14:paraId="402AECB9" w14:textId="77777777"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ADORO d.o.o. za proizvodnju</w:t>
                      </w:r>
                    </w:p>
                    <w:p w14:paraId="49C845C1"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Kanalska ulica 36</w:t>
                      </w:r>
                    </w:p>
                    <w:p w14:paraId="2328E112"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10 250 Zagreb</w:t>
                      </w:r>
                    </w:p>
                    <w:p w14:paraId="724F2EDA"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Hrvatska</w:t>
                      </w:r>
                    </w:p>
                    <w:p w14:paraId="62C54DB1" w14:textId="77777777" w:rsidR="008F66FF" w:rsidRPr="002653AA" w:rsidRDefault="008F66FF" w:rsidP="008F66FF">
                      <w:pPr>
                        <w:pStyle w:val="Default"/>
                        <w:jc w:val="right"/>
                        <w:rPr>
                          <w:rFonts w:asciiTheme="minorHAnsi" w:eastAsiaTheme="minorHAnsi" w:hAnsiTheme="minorHAnsi" w:cs="Calibri"/>
                          <w:sz w:val="18"/>
                          <w:szCs w:val="18"/>
                          <w:lang w:val="hr-HR"/>
                        </w:rPr>
                      </w:pPr>
                    </w:p>
                    <w:p w14:paraId="464259BD" w14:textId="04D44EFF"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 xml:space="preserve">Evidencijski broj nabave: </w:t>
                      </w:r>
                      <w:r w:rsidR="009A4729" w:rsidRPr="002653AA">
                        <w:rPr>
                          <w:rFonts w:asciiTheme="minorHAnsi" w:eastAsiaTheme="minorHAnsi" w:hAnsiTheme="minorHAnsi" w:cs="Calibri"/>
                          <w:sz w:val="18"/>
                          <w:szCs w:val="18"/>
                          <w:lang w:val="hr-HR"/>
                        </w:rPr>
                        <w:t>0</w:t>
                      </w:r>
                      <w:r w:rsidR="00D82E86" w:rsidRPr="002653AA">
                        <w:rPr>
                          <w:rFonts w:asciiTheme="minorHAnsi" w:eastAsiaTheme="minorHAnsi" w:hAnsiTheme="minorHAnsi" w:cs="Calibri"/>
                          <w:sz w:val="18"/>
                          <w:szCs w:val="18"/>
                          <w:lang w:val="hr-HR"/>
                        </w:rPr>
                        <w:t>7</w:t>
                      </w:r>
                      <w:r w:rsidR="00CD6DB5">
                        <w:rPr>
                          <w:rFonts w:asciiTheme="minorHAnsi" w:eastAsiaTheme="minorHAnsi" w:hAnsiTheme="minorHAnsi" w:cs="Calibri"/>
                          <w:sz w:val="18"/>
                          <w:szCs w:val="18"/>
                          <w:lang w:val="hr-HR"/>
                        </w:rPr>
                        <w:t>a</w:t>
                      </w:r>
                      <w:r w:rsidRPr="002653AA">
                        <w:rPr>
                          <w:rFonts w:asciiTheme="minorHAnsi" w:eastAsiaTheme="minorHAnsi" w:hAnsiTheme="minorHAnsi" w:cs="Calibri"/>
                          <w:sz w:val="18"/>
                          <w:szCs w:val="18"/>
                          <w:lang w:val="hr-HR"/>
                        </w:rPr>
                        <w:t>/2022</w:t>
                      </w:r>
                    </w:p>
                    <w:p w14:paraId="7A798AB6" w14:textId="77777777" w:rsidR="008F66FF" w:rsidRPr="002653AA" w:rsidRDefault="008F66FF" w:rsidP="008F66FF">
                      <w:pPr>
                        <w:spacing w:after="0"/>
                        <w:jc w:val="right"/>
                        <w:rPr>
                          <w:rFonts w:cs="Calibri"/>
                          <w:color w:val="000000"/>
                          <w:sz w:val="18"/>
                          <w:szCs w:val="18"/>
                        </w:rPr>
                      </w:pPr>
                    </w:p>
                    <w:p w14:paraId="23CB6D44" w14:textId="77777777" w:rsidR="008F66FF" w:rsidRPr="002653AA" w:rsidRDefault="008F66FF" w:rsidP="008F66FF">
                      <w:pPr>
                        <w:spacing w:after="0"/>
                        <w:jc w:val="right"/>
                        <w:rPr>
                          <w:rFonts w:cs="Calibri"/>
                          <w:color w:val="000000"/>
                          <w:sz w:val="18"/>
                          <w:szCs w:val="18"/>
                        </w:rPr>
                      </w:pPr>
                      <w:r w:rsidRPr="002653AA">
                        <w:rPr>
                          <w:rFonts w:cs="Calibri"/>
                          <w:color w:val="000000"/>
                          <w:sz w:val="18"/>
                          <w:szCs w:val="18"/>
                        </w:rPr>
                        <w:t xml:space="preserve">                         Naziv nabave:</w:t>
                      </w:r>
                    </w:p>
                    <w:p w14:paraId="79E62BE8" w14:textId="66D43B59" w:rsidR="008F66FF" w:rsidRPr="002653AA" w:rsidRDefault="00794B50" w:rsidP="008F66FF">
                      <w:pPr>
                        <w:autoSpaceDE w:val="0"/>
                        <w:autoSpaceDN w:val="0"/>
                        <w:adjustRightInd w:val="0"/>
                        <w:spacing w:after="0" w:line="240" w:lineRule="auto"/>
                        <w:jc w:val="right"/>
                        <w:rPr>
                          <w:rFonts w:ascii="Calibri" w:hAnsi="Calibri" w:cs="Calibri"/>
                          <w:color w:val="000000"/>
                          <w:sz w:val="18"/>
                          <w:szCs w:val="18"/>
                        </w:rPr>
                      </w:pPr>
                      <w:r>
                        <w:rPr>
                          <w:bCs/>
                          <w:sz w:val="18"/>
                          <w:szCs w:val="18"/>
                        </w:rPr>
                        <w:t>Nabava</w:t>
                      </w:r>
                      <w:r w:rsidR="00BF1EE5" w:rsidRPr="002653AA">
                        <w:rPr>
                          <w:bCs/>
                          <w:sz w:val="18"/>
                          <w:szCs w:val="18"/>
                        </w:rPr>
                        <w:t xml:space="preserve"> automatske linije za rezanje stakla</w:t>
                      </w:r>
                    </w:p>
                    <w:p w14:paraId="16FEE7BE" w14:textId="77777777" w:rsidR="00BF1EE5" w:rsidRPr="002653AA" w:rsidRDefault="00BF1EE5" w:rsidP="008F66FF">
                      <w:pPr>
                        <w:jc w:val="right"/>
                        <w:rPr>
                          <w:rFonts w:ascii="Calibri" w:hAnsi="Calibri" w:cs="Calibri"/>
                          <w:color w:val="000000"/>
                          <w:sz w:val="18"/>
                          <w:szCs w:val="18"/>
                        </w:rPr>
                      </w:pPr>
                    </w:p>
                    <w:p w14:paraId="0E2F6C7A" w14:textId="0E9C2332" w:rsidR="008F66FF" w:rsidRPr="002653AA" w:rsidRDefault="008F66FF" w:rsidP="008F66FF">
                      <w:pPr>
                        <w:jc w:val="right"/>
                        <w:rPr>
                          <w:rFonts w:ascii="Calibri" w:hAnsi="Calibri" w:cs="Calibri"/>
                          <w:color w:val="000000"/>
                          <w:sz w:val="18"/>
                          <w:szCs w:val="18"/>
                        </w:rPr>
                      </w:pPr>
                      <w:r w:rsidRPr="002653AA">
                        <w:rPr>
                          <w:rFonts w:ascii="Calibri" w:hAnsi="Calibri" w:cs="Calibri"/>
                          <w:color w:val="000000"/>
                          <w:sz w:val="18"/>
                          <w:szCs w:val="18"/>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39F1D3C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D564AE5"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4283DF40"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58186C98"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5C89F5E" w14:textId="77777777" w:rsidR="003614AC" w:rsidRDefault="003614AC"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1B86E368" w14:textId="2EF4BA40"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5C1004D" w14:textId="051A9490" w:rsidR="005F6199" w:rsidRDefault="005F6199" w:rsidP="00B26D65">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p>
    <w:p w14:paraId="67C21394" w14:textId="0FBD3EE9" w:rsidR="00A87C76" w:rsidRDefault="00A87C76" w:rsidP="00B26D65">
      <w:pPr>
        <w:autoSpaceDE w:val="0"/>
        <w:autoSpaceDN w:val="0"/>
        <w:adjustRightInd w:val="0"/>
        <w:spacing w:after="0" w:line="240" w:lineRule="auto"/>
        <w:jc w:val="both"/>
        <w:rPr>
          <w:bCs/>
          <w:sz w:val="24"/>
          <w:szCs w:val="24"/>
          <w:lang w:bidi="hr-HR"/>
        </w:rPr>
      </w:pPr>
    </w:p>
    <w:p w14:paraId="2835AED9" w14:textId="1ECB04DD" w:rsidR="00A87C76" w:rsidRPr="004C0CC9"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AF2F13" w:rsidRPr="004C0CC9">
        <w:rPr>
          <w:rFonts w:cstheme="minorHAnsi"/>
          <w:bCs/>
          <w:color w:val="00B0F0"/>
          <w:sz w:val="24"/>
          <w:szCs w:val="24"/>
          <w:lang w:val="en-US" w:bidi="hr-HR"/>
        </w:rPr>
        <w:t>Tender</w:t>
      </w:r>
      <w:r w:rsidRPr="004C0CC9">
        <w:rPr>
          <w:rFonts w:cstheme="minorHAnsi"/>
          <w:bCs/>
          <w:color w:val="00B0F0"/>
          <w:sz w:val="24"/>
          <w:szCs w:val="24"/>
          <w:lang w:val="en-US" w:bidi="hr-HR"/>
        </w:rPr>
        <w:t xml:space="preserve"> is enclosed in a sealed envelope directly to the Contracting authority or by postal delivery to following a</w:t>
      </w:r>
      <w:r w:rsidR="004C0CC9" w:rsidRPr="004C0CC9">
        <w:rPr>
          <w:rFonts w:cstheme="minorHAnsi"/>
          <w:bCs/>
          <w:color w:val="00B0F0"/>
          <w:sz w:val="24"/>
          <w:szCs w:val="24"/>
          <w:lang w:val="en-US" w:bidi="hr-HR"/>
        </w:rPr>
        <w:t>dd</w:t>
      </w:r>
      <w:r w:rsidRPr="004C0CC9">
        <w:rPr>
          <w:rFonts w:cstheme="minorHAnsi"/>
          <w:bCs/>
          <w:color w:val="00B0F0"/>
          <w:sz w:val="24"/>
          <w:szCs w:val="24"/>
          <w:lang w:val="en-US" w:bidi="hr-HR"/>
        </w:rPr>
        <w:t>ress:</w:t>
      </w:r>
    </w:p>
    <w:p w14:paraId="2E818683" w14:textId="1731F3D8" w:rsidR="00A87C76" w:rsidRPr="004C0CC9" w:rsidRDefault="00353116" w:rsidP="00A87C76">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ADORO ltd., </w:t>
      </w:r>
      <w:r w:rsidR="00A87C76" w:rsidRPr="004C0CC9">
        <w:rPr>
          <w:rFonts w:cstheme="minorHAnsi"/>
          <w:bCs/>
          <w:color w:val="00B0F0"/>
          <w:sz w:val="24"/>
          <w:szCs w:val="24"/>
          <w:lang w:val="en-US" w:bidi="hr-HR"/>
        </w:rPr>
        <w:t>Kanalska ulica 36, 10 250 Zagreb, Croatia</w:t>
      </w:r>
    </w:p>
    <w:p w14:paraId="3A121499" w14:textId="38646DC5" w:rsidR="00A87C76" w:rsidRPr="004C0CC9" w:rsidRDefault="00A87C76" w:rsidP="00A87C76">
      <w:pPr>
        <w:autoSpaceDE w:val="0"/>
        <w:autoSpaceDN w:val="0"/>
        <w:adjustRightInd w:val="0"/>
        <w:spacing w:after="0" w:line="240" w:lineRule="auto"/>
        <w:jc w:val="both"/>
        <w:rPr>
          <w:rFonts w:cstheme="minorHAnsi"/>
          <w:bCs/>
          <w:color w:val="00B0F0"/>
          <w:sz w:val="24"/>
          <w:szCs w:val="24"/>
          <w:lang w:val="en-US" w:bidi="hr-HR"/>
        </w:rPr>
      </w:pPr>
    </w:p>
    <w:p w14:paraId="62AD1695" w14:textId="09FF17B1" w:rsidR="00A87C76"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Proposition of envelope layout with mandatory elements:</w:t>
      </w:r>
    </w:p>
    <w:p w14:paraId="1A3C9E85" w14:textId="77777777" w:rsidR="00CD6DB5" w:rsidRPr="004C0CC9" w:rsidRDefault="00CD6DB5" w:rsidP="00A87C76">
      <w:pPr>
        <w:autoSpaceDE w:val="0"/>
        <w:autoSpaceDN w:val="0"/>
        <w:adjustRightInd w:val="0"/>
        <w:spacing w:after="0" w:line="240" w:lineRule="auto"/>
        <w:jc w:val="both"/>
        <w:rPr>
          <w:rFonts w:cstheme="minorHAnsi"/>
          <w:bCs/>
          <w:color w:val="00B0F0"/>
          <w:sz w:val="24"/>
          <w:szCs w:val="24"/>
          <w:lang w:val="en-US" w:bidi="hr-HR"/>
        </w:rPr>
      </w:pPr>
    </w:p>
    <w:p w14:paraId="6A2324DE" w14:textId="1A5DBC0B" w:rsidR="00A87C76" w:rsidRPr="004C0CC9" w:rsidRDefault="00794B50" w:rsidP="00B26D65">
      <w:pPr>
        <w:autoSpaceDE w:val="0"/>
        <w:autoSpaceDN w:val="0"/>
        <w:adjustRightInd w:val="0"/>
        <w:spacing w:after="0" w:line="240" w:lineRule="auto"/>
        <w:jc w:val="both"/>
        <w:rPr>
          <w:bCs/>
          <w:sz w:val="24"/>
          <w:szCs w:val="24"/>
          <w:lang w:val="en-US" w:bidi="hr-HR"/>
        </w:rPr>
      </w:pPr>
      <w:r w:rsidRPr="004C0CC9">
        <w:rPr>
          <w:bCs/>
          <w:noProof/>
          <w:sz w:val="24"/>
          <w:szCs w:val="24"/>
          <w:lang w:val="en-US" w:eastAsia="hr-HR"/>
        </w:rPr>
        <mc:AlternateContent>
          <mc:Choice Requires="wps">
            <w:drawing>
              <wp:anchor distT="0" distB="0" distL="114300" distR="114300" simplePos="0" relativeHeight="251660288" behindDoc="0" locked="0" layoutInCell="1" allowOverlap="1" wp14:anchorId="5F588167" wp14:editId="0F4C19BA">
                <wp:simplePos x="0" y="0"/>
                <wp:positionH relativeFrom="margin">
                  <wp:posOffset>995045</wp:posOffset>
                </wp:positionH>
                <wp:positionV relativeFrom="paragraph">
                  <wp:posOffset>63500</wp:posOffset>
                </wp:positionV>
                <wp:extent cx="4305300" cy="1800225"/>
                <wp:effectExtent l="0" t="0" r="19050" b="2857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1800225"/>
                        </a:xfrm>
                        <a:prstGeom prst="rect">
                          <a:avLst/>
                        </a:prstGeom>
                        <a:solidFill>
                          <a:srgbClr val="FFFFFF"/>
                        </a:solidFill>
                        <a:ln w="9525">
                          <a:solidFill>
                            <a:srgbClr val="000000"/>
                          </a:solidFill>
                          <a:miter lim="800000"/>
                          <a:headEnd/>
                          <a:tailEnd/>
                        </a:ln>
                      </wps:spPr>
                      <wps:txbx>
                        <w:txbxContent>
                          <w:p w14:paraId="66AF4AE4" w14:textId="724DAF45"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r w:rsidRPr="002653AA">
                              <w:rPr>
                                <w:rFonts w:asciiTheme="minorHAnsi" w:eastAsiaTheme="minorHAnsi" w:hAnsiTheme="minorHAnsi" w:cstheme="minorHAnsi"/>
                                <w:bCs/>
                                <w:color w:val="00B0F0"/>
                                <w:sz w:val="18"/>
                                <w:szCs w:val="18"/>
                                <w:lang w:val="hr-HR"/>
                              </w:rPr>
                              <w:t xml:space="preserve">ADORO </w:t>
                            </w:r>
                            <w:r w:rsidR="00353116">
                              <w:rPr>
                                <w:rFonts w:asciiTheme="minorHAnsi" w:eastAsiaTheme="minorHAnsi" w:hAnsiTheme="minorHAnsi" w:cstheme="minorHAnsi"/>
                                <w:bCs/>
                                <w:color w:val="00B0F0"/>
                                <w:sz w:val="18"/>
                                <w:szCs w:val="18"/>
                                <w:lang w:val="hr-HR"/>
                              </w:rPr>
                              <w:t>ltd. For production</w:t>
                            </w:r>
                          </w:p>
                          <w:p w14:paraId="6DD90CA7"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Kanalska ulica 36</w:t>
                            </w:r>
                          </w:p>
                          <w:p w14:paraId="3AC75E3A"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10 250 Zagreb</w:t>
                            </w:r>
                          </w:p>
                          <w:p w14:paraId="0D769EC8" w14:textId="3F8C8A61" w:rsidR="00A87C76" w:rsidRPr="002653AA" w:rsidRDefault="006D6451"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Croatia</w:t>
                            </w:r>
                          </w:p>
                          <w:p w14:paraId="1AB60B9E" w14:textId="77777777"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p>
                          <w:p w14:paraId="54E85F46" w14:textId="5FE749B4"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r w:rsidRPr="002653AA">
                              <w:rPr>
                                <w:rFonts w:asciiTheme="minorHAnsi" w:eastAsiaTheme="minorHAnsi" w:hAnsiTheme="minorHAnsi" w:cstheme="minorHAnsi"/>
                                <w:bCs/>
                                <w:color w:val="00B0F0"/>
                                <w:sz w:val="18"/>
                                <w:szCs w:val="18"/>
                                <w:lang w:val="hr-HR"/>
                              </w:rPr>
                              <w:t xml:space="preserve">Procurement number: </w:t>
                            </w:r>
                            <w:r w:rsidR="009A4729" w:rsidRPr="002653AA">
                              <w:rPr>
                                <w:rFonts w:asciiTheme="minorHAnsi" w:eastAsiaTheme="minorHAnsi" w:hAnsiTheme="minorHAnsi" w:cstheme="minorHAnsi"/>
                                <w:bCs/>
                                <w:color w:val="00B0F0"/>
                                <w:sz w:val="18"/>
                                <w:szCs w:val="18"/>
                                <w:lang w:val="hr-HR"/>
                              </w:rPr>
                              <w:t>0</w:t>
                            </w:r>
                            <w:r w:rsidR="00D82E86" w:rsidRPr="002653AA">
                              <w:rPr>
                                <w:rFonts w:asciiTheme="minorHAnsi" w:eastAsiaTheme="minorHAnsi" w:hAnsiTheme="minorHAnsi" w:cstheme="minorHAnsi"/>
                                <w:bCs/>
                                <w:color w:val="00B0F0"/>
                                <w:sz w:val="18"/>
                                <w:szCs w:val="18"/>
                                <w:lang w:val="hr-HR"/>
                              </w:rPr>
                              <w:t>7</w:t>
                            </w:r>
                            <w:r w:rsidR="00CD6DB5">
                              <w:rPr>
                                <w:rFonts w:asciiTheme="minorHAnsi" w:eastAsiaTheme="minorHAnsi" w:hAnsiTheme="minorHAnsi" w:cstheme="minorHAnsi"/>
                                <w:bCs/>
                                <w:color w:val="00B0F0"/>
                                <w:sz w:val="18"/>
                                <w:szCs w:val="18"/>
                                <w:lang w:val="hr-HR"/>
                              </w:rPr>
                              <w:t>a</w:t>
                            </w:r>
                            <w:r w:rsidRPr="002653AA">
                              <w:rPr>
                                <w:rFonts w:asciiTheme="minorHAnsi" w:eastAsiaTheme="minorHAnsi" w:hAnsiTheme="minorHAnsi" w:cstheme="minorHAnsi"/>
                                <w:bCs/>
                                <w:color w:val="00B0F0"/>
                                <w:sz w:val="18"/>
                                <w:szCs w:val="18"/>
                                <w:lang w:val="hr-HR"/>
                              </w:rPr>
                              <w:t>/2022</w:t>
                            </w:r>
                          </w:p>
                          <w:p w14:paraId="719BE714" w14:textId="77777777" w:rsidR="00A87C76" w:rsidRPr="002653AA" w:rsidRDefault="00A87C76" w:rsidP="00A87C76">
                            <w:pPr>
                              <w:spacing w:after="0"/>
                              <w:jc w:val="right"/>
                              <w:rPr>
                                <w:rFonts w:cstheme="minorHAnsi"/>
                                <w:bCs/>
                                <w:color w:val="00B0F0"/>
                                <w:sz w:val="18"/>
                                <w:szCs w:val="18"/>
                              </w:rPr>
                            </w:pPr>
                          </w:p>
                          <w:p w14:paraId="04FCE4A1" w14:textId="7A845AB2" w:rsidR="00A87C76" w:rsidRPr="002653AA" w:rsidRDefault="00A87C76" w:rsidP="00A87C76">
                            <w:pPr>
                              <w:spacing w:after="0"/>
                              <w:jc w:val="right"/>
                              <w:rPr>
                                <w:rFonts w:cstheme="minorHAnsi"/>
                                <w:bCs/>
                                <w:color w:val="00B0F0"/>
                                <w:sz w:val="18"/>
                                <w:szCs w:val="18"/>
                              </w:rPr>
                            </w:pPr>
                            <w:r w:rsidRPr="002653AA">
                              <w:rPr>
                                <w:rFonts w:cstheme="minorHAnsi"/>
                                <w:bCs/>
                                <w:color w:val="00B0F0"/>
                                <w:sz w:val="18"/>
                                <w:szCs w:val="18"/>
                              </w:rPr>
                              <w:t xml:space="preserve">                         Procurement name:</w:t>
                            </w:r>
                          </w:p>
                          <w:p w14:paraId="2799D97E" w14:textId="3371FFB7" w:rsidR="00A87C76" w:rsidRPr="002653AA" w:rsidRDefault="00794B50" w:rsidP="00A87C76">
                            <w:pPr>
                              <w:autoSpaceDE w:val="0"/>
                              <w:autoSpaceDN w:val="0"/>
                              <w:adjustRightInd w:val="0"/>
                              <w:spacing w:after="0" w:line="240" w:lineRule="auto"/>
                              <w:jc w:val="right"/>
                              <w:rPr>
                                <w:rFonts w:cstheme="minorHAnsi"/>
                                <w:bCs/>
                                <w:color w:val="00B0F0"/>
                                <w:sz w:val="18"/>
                                <w:szCs w:val="18"/>
                              </w:rPr>
                            </w:pPr>
                            <w:r>
                              <w:rPr>
                                <w:bCs/>
                                <w:color w:val="00B0F0"/>
                                <w:sz w:val="18"/>
                                <w:szCs w:val="18"/>
                              </w:rPr>
                              <w:t>Procurement</w:t>
                            </w:r>
                            <w:r w:rsidR="00A26B21" w:rsidRPr="002653AA">
                              <w:rPr>
                                <w:bCs/>
                                <w:color w:val="00B0F0"/>
                                <w:sz w:val="18"/>
                                <w:szCs w:val="18"/>
                              </w:rPr>
                              <w:t xml:space="preserve"> of an automatic glass cutting line</w:t>
                            </w:r>
                          </w:p>
                          <w:p w14:paraId="10BA33D9" w14:textId="77777777" w:rsidR="00A26B21" w:rsidRDefault="00A26B21" w:rsidP="00A87C76">
                            <w:pPr>
                              <w:jc w:val="right"/>
                              <w:rPr>
                                <w:rFonts w:cstheme="minorHAnsi"/>
                                <w:bCs/>
                                <w:color w:val="00B0F0"/>
                              </w:rPr>
                            </w:pPr>
                          </w:p>
                          <w:p w14:paraId="54398A05" w14:textId="4BA83881" w:rsidR="00A87C76" w:rsidRPr="002653AA" w:rsidRDefault="00A87C76" w:rsidP="00A87C76">
                            <w:pPr>
                              <w:jc w:val="right"/>
                              <w:rPr>
                                <w:rFonts w:ascii="Calibri" w:hAnsi="Calibri" w:cs="Calibri"/>
                                <w:color w:val="000000"/>
                                <w:sz w:val="18"/>
                                <w:szCs w:val="18"/>
                              </w:rPr>
                            </w:pPr>
                            <w:r w:rsidRPr="002653AA">
                              <w:rPr>
                                <w:rFonts w:cstheme="minorHAnsi"/>
                                <w:bCs/>
                                <w:color w:val="00B0F0"/>
                                <w:sz w:val="18"/>
                                <w:szCs w:val="18"/>
                              </w:rPr>
                              <w:t xml:space="preserve">- </w:t>
                            </w:r>
                            <w:r w:rsidR="005E542F" w:rsidRPr="002653AA">
                              <w:rPr>
                                <w:rFonts w:cstheme="minorHAnsi"/>
                                <w:bCs/>
                                <w:color w:val="00B0F0"/>
                                <w:sz w:val="18"/>
                                <w:szCs w:val="18"/>
                              </w:rPr>
                              <w:t xml:space="preserve">DO NOT OPEN </w:t>
                            </w:r>
                            <w:r w:rsidRPr="002653AA">
                              <w:rPr>
                                <w:rFonts w:ascii="Calibri" w:hAnsi="Calibri" w:cs="Calibri"/>
                                <w:color w:val="000000"/>
                                <w:sz w:val="18"/>
                                <w:szCs w:val="18"/>
                              </w:rPr>
                              <w:t>-</w:t>
                            </w:r>
                          </w:p>
                          <w:p w14:paraId="3E70B417" w14:textId="77777777" w:rsidR="00A87C76" w:rsidRPr="00F9670E" w:rsidRDefault="00A87C76" w:rsidP="00A87C76">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88167" id="_x0000_s1027" type="#_x0000_t202" style="position:absolute;left:0;text-align:left;margin-left:78.35pt;margin-top:5pt;width:339pt;height:141.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">
                <v:textbox>
                  <w:txbxContent>
                    <w:p w14:paraId="66AF4AE4" w14:textId="724DAF45"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r w:rsidRPr="002653AA">
                        <w:rPr>
                          <w:rFonts w:asciiTheme="minorHAnsi" w:eastAsiaTheme="minorHAnsi" w:hAnsiTheme="minorHAnsi" w:cstheme="minorHAnsi"/>
                          <w:bCs/>
                          <w:color w:val="00B0F0"/>
                          <w:sz w:val="18"/>
                          <w:szCs w:val="18"/>
                          <w:lang w:val="hr-HR"/>
                        </w:rPr>
                        <w:t xml:space="preserve">ADORO </w:t>
                      </w:r>
                      <w:r w:rsidR="00353116">
                        <w:rPr>
                          <w:rFonts w:asciiTheme="minorHAnsi" w:eastAsiaTheme="minorHAnsi" w:hAnsiTheme="minorHAnsi" w:cstheme="minorHAnsi"/>
                          <w:bCs/>
                          <w:color w:val="00B0F0"/>
                          <w:sz w:val="18"/>
                          <w:szCs w:val="18"/>
                          <w:lang w:val="hr-HR"/>
                        </w:rPr>
                        <w:t>ltd. For production</w:t>
                      </w:r>
                    </w:p>
                    <w:p w14:paraId="6DD90CA7"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Kanalska ulica 36</w:t>
                      </w:r>
                    </w:p>
                    <w:p w14:paraId="3AC75E3A"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10 250 Zagreb</w:t>
                      </w:r>
                    </w:p>
                    <w:p w14:paraId="0D769EC8" w14:textId="3F8C8A61" w:rsidR="00A87C76" w:rsidRPr="002653AA" w:rsidRDefault="006D6451"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Croatia</w:t>
                      </w:r>
                    </w:p>
                    <w:p w14:paraId="1AB60B9E" w14:textId="77777777"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p>
                    <w:p w14:paraId="54E85F46" w14:textId="5FE749B4"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r w:rsidRPr="002653AA">
                        <w:rPr>
                          <w:rFonts w:asciiTheme="minorHAnsi" w:eastAsiaTheme="minorHAnsi" w:hAnsiTheme="minorHAnsi" w:cstheme="minorHAnsi"/>
                          <w:bCs/>
                          <w:color w:val="00B0F0"/>
                          <w:sz w:val="18"/>
                          <w:szCs w:val="18"/>
                          <w:lang w:val="hr-HR"/>
                        </w:rPr>
                        <w:t xml:space="preserve">Procurement number: </w:t>
                      </w:r>
                      <w:r w:rsidR="009A4729" w:rsidRPr="002653AA">
                        <w:rPr>
                          <w:rFonts w:asciiTheme="minorHAnsi" w:eastAsiaTheme="minorHAnsi" w:hAnsiTheme="minorHAnsi" w:cstheme="minorHAnsi"/>
                          <w:bCs/>
                          <w:color w:val="00B0F0"/>
                          <w:sz w:val="18"/>
                          <w:szCs w:val="18"/>
                          <w:lang w:val="hr-HR"/>
                        </w:rPr>
                        <w:t>0</w:t>
                      </w:r>
                      <w:r w:rsidR="00D82E86" w:rsidRPr="002653AA">
                        <w:rPr>
                          <w:rFonts w:asciiTheme="minorHAnsi" w:eastAsiaTheme="minorHAnsi" w:hAnsiTheme="minorHAnsi" w:cstheme="minorHAnsi"/>
                          <w:bCs/>
                          <w:color w:val="00B0F0"/>
                          <w:sz w:val="18"/>
                          <w:szCs w:val="18"/>
                          <w:lang w:val="hr-HR"/>
                        </w:rPr>
                        <w:t>7</w:t>
                      </w:r>
                      <w:r w:rsidR="00CD6DB5">
                        <w:rPr>
                          <w:rFonts w:asciiTheme="minorHAnsi" w:eastAsiaTheme="minorHAnsi" w:hAnsiTheme="minorHAnsi" w:cstheme="minorHAnsi"/>
                          <w:bCs/>
                          <w:color w:val="00B0F0"/>
                          <w:sz w:val="18"/>
                          <w:szCs w:val="18"/>
                          <w:lang w:val="hr-HR"/>
                        </w:rPr>
                        <w:t>a</w:t>
                      </w:r>
                      <w:r w:rsidRPr="002653AA">
                        <w:rPr>
                          <w:rFonts w:asciiTheme="minorHAnsi" w:eastAsiaTheme="minorHAnsi" w:hAnsiTheme="minorHAnsi" w:cstheme="minorHAnsi"/>
                          <w:bCs/>
                          <w:color w:val="00B0F0"/>
                          <w:sz w:val="18"/>
                          <w:szCs w:val="18"/>
                          <w:lang w:val="hr-HR"/>
                        </w:rPr>
                        <w:t>/2022</w:t>
                      </w:r>
                    </w:p>
                    <w:p w14:paraId="719BE714" w14:textId="77777777" w:rsidR="00A87C76" w:rsidRPr="002653AA" w:rsidRDefault="00A87C76" w:rsidP="00A87C76">
                      <w:pPr>
                        <w:spacing w:after="0"/>
                        <w:jc w:val="right"/>
                        <w:rPr>
                          <w:rFonts w:cstheme="minorHAnsi"/>
                          <w:bCs/>
                          <w:color w:val="00B0F0"/>
                          <w:sz w:val="18"/>
                          <w:szCs w:val="18"/>
                        </w:rPr>
                      </w:pPr>
                    </w:p>
                    <w:p w14:paraId="04FCE4A1" w14:textId="7A845AB2" w:rsidR="00A87C76" w:rsidRPr="002653AA" w:rsidRDefault="00A87C76" w:rsidP="00A87C76">
                      <w:pPr>
                        <w:spacing w:after="0"/>
                        <w:jc w:val="right"/>
                        <w:rPr>
                          <w:rFonts w:cstheme="minorHAnsi"/>
                          <w:bCs/>
                          <w:color w:val="00B0F0"/>
                          <w:sz w:val="18"/>
                          <w:szCs w:val="18"/>
                        </w:rPr>
                      </w:pPr>
                      <w:r w:rsidRPr="002653AA">
                        <w:rPr>
                          <w:rFonts w:cstheme="minorHAnsi"/>
                          <w:bCs/>
                          <w:color w:val="00B0F0"/>
                          <w:sz w:val="18"/>
                          <w:szCs w:val="18"/>
                        </w:rPr>
                        <w:t xml:space="preserve">                         Procurement name:</w:t>
                      </w:r>
                    </w:p>
                    <w:p w14:paraId="2799D97E" w14:textId="3371FFB7" w:rsidR="00A87C76" w:rsidRPr="002653AA" w:rsidRDefault="00794B50" w:rsidP="00A87C76">
                      <w:pPr>
                        <w:autoSpaceDE w:val="0"/>
                        <w:autoSpaceDN w:val="0"/>
                        <w:adjustRightInd w:val="0"/>
                        <w:spacing w:after="0" w:line="240" w:lineRule="auto"/>
                        <w:jc w:val="right"/>
                        <w:rPr>
                          <w:rFonts w:cstheme="minorHAnsi"/>
                          <w:bCs/>
                          <w:color w:val="00B0F0"/>
                          <w:sz w:val="18"/>
                          <w:szCs w:val="18"/>
                        </w:rPr>
                      </w:pPr>
                      <w:r>
                        <w:rPr>
                          <w:bCs/>
                          <w:color w:val="00B0F0"/>
                          <w:sz w:val="18"/>
                          <w:szCs w:val="18"/>
                        </w:rPr>
                        <w:t>Procurement</w:t>
                      </w:r>
                      <w:r w:rsidR="00A26B21" w:rsidRPr="002653AA">
                        <w:rPr>
                          <w:bCs/>
                          <w:color w:val="00B0F0"/>
                          <w:sz w:val="18"/>
                          <w:szCs w:val="18"/>
                        </w:rPr>
                        <w:t xml:space="preserve"> of an automatic glass cutting line</w:t>
                      </w:r>
                    </w:p>
                    <w:p w14:paraId="10BA33D9" w14:textId="77777777" w:rsidR="00A26B21" w:rsidRDefault="00A26B21" w:rsidP="00A87C76">
                      <w:pPr>
                        <w:jc w:val="right"/>
                        <w:rPr>
                          <w:rFonts w:cstheme="minorHAnsi"/>
                          <w:bCs/>
                          <w:color w:val="00B0F0"/>
                        </w:rPr>
                      </w:pPr>
                    </w:p>
                    <w:p w14:paraId="54398A05" w14:textId="4BA83881" w:rsidR="00A87C76" w:rsidRPr="002653AA" w:rsidRDefault="00A87C76" w:rsidP="00A87C76">
                      <w:pPr>
                        <w:jc w:val="right"/>
                        <w:rPr>
                          <w:rFonts w:ascii="Calibri" w:hAnsi="Calibri" w:cs="Calibri"/>
                          <w:color w:val="000000"/>
                          <w:sz w:val="18"/>
                          <w:szCs w:val="18"/>
                        </w:rPr>
                      </w:pPr>
                      <w:r w:rsidRPr="002653AA">
                        <w:rPr>
                          <w:rFonts w:cstheme="minorHAnsi"/>
                          <w:bCs/>
                          <w:color w:val="00B0F0"/>
                          <w:sz w:val="18"/>
                          <w:szCs w:val="18"/>
                        </w:rPr>
                        <w:t xml:space="preserve">- </w:t>
                      </w:r>
                      <w:r w:rsidR="005E542F" w:rsidRPr="002653AA">
                        <w:rPr>
                          <w:rFonts w:cstheme="minorHAnsi"/>
                          <w:bCs/>
                          <w:color w:val="00B0F0"/>
                          <w:sz w:val="18"/>
                          <w:szCs w:val="18"/>
                        </w:rPr>
                        <w:t xml:space="preserve">DO NOT OPEN </w:t>
                      </w:r>
                      <w:r w:rsidRPr="002653AA">
                        <w:rPr>
                          <w:rFonts w:ascii="Calibri" w:hAnsi="Calibri" w:cs="Calibri"/>
                          <w:color w:val="000000"/>
                          <w:sz w:val="18"/>
                          <w:szCs w:val="18"/>
                        </w:rPr>
                        <w:t>-</w:t>
                      </w:r>
                    </w:p>
                    <w:p w14:paraId="3E70B417" w14:textId="77777777" w:rsidR="00A87C76" w:rsidRPr="00F9670E" w:rsidRDefault="00A87C76" w:rsidP="00A87C76">
                      <w:pPr>
                        <w:jc w:val="right"/>
                        <w:rPr>
                          <w:rFonts w:ascii="Calibri" w:hAnsi="Calibri" w:cs="Calibri"/>
                          <w:color w:val="000000"/>
                        </w:rPr>
                      </w:pPr>
                    </w:p>
                  </w:txbxContent>
                </v:textbox>
                <w10:wrap anchorx="margin"/>
              </v:shape>
            </w:pict>
          </mc:Fallback>
        </mc:AlternateContent>
      </w:r>
    </w:p>
    <w:bookmarkEnd w:id="77"/>
    <w:p w14:paraId="3099B2E3" w14:textId="4DB18245" w:rsidR="00F9670E" w:rsidRDefault="00F9670E" w:rsidP="008737F2">
      <w:pPr>
        <w:autoSpaceDE w:val="0"/>
        <w:autoSpaceDN w:val="0"/>
        <w:adjustRightInd w:val="0"/>
        <w:spacing w:after="0"/>
        <w:jc w:val="both"/>
        <w:rPr>
          <w:bCs/>
          <w:sz w:val="24"/>
          <w:szCs w:val="24"/>
          <w:lang w:bidi="hr-HR"/>
        </w:rPr>
      </w:pPr>
    </w:p>
    <w:p w14:paraId="4A07DF80" w14:textId="400FFFE9" w:rsidR="00A87C76" w:rsidRDefault="00A87C76" w:rsidP="008737F2">
      <w:pPr>
        <w:autoSpaceDE w:val="0"/>
        <w:autoSpaceDN w:val="0"/>
        <w:adjustRightInd w:val="0"/>
        <w:spacing w:after="0"/>
        <w:jc w:val="both"/>
        <w:rPr>
          <w:bCs/>
          <w:sz w:val="24"/>
          <w:szCs w:val="24"/>
          <w:lang w:bidi="hr-HR"/>
        </w:rPr>
      </w:pPr>
    </w:p>
    <w:p w14:paraId="077E9D20" w14:textId="28B003C4" w:rsidR="00A87C76" w:rsidRDefault="00A87C76" w:rsidP="008737F2">
      <w:pPr>
        <w:autoSpaceDE w:val="0"/>
        <w:autoSpaceDN w:val="0"/>
        <w:adjustRightInd w:val="0"/>
        <w:spacing w:after="0"/>
        <w:jc w:val="both"/>
        <w:rPr>
          <w:bCs/>
          <w:sz w:val="24"/>
          <w:szCs w:val="24"/>
          <w:lang w:bidi="hr-HR"/>
        </w:rPr>
      </w:pPr>
    </w:p>
    <w:p w14:paraId="0470989C" w14:textId="02BC8EBE" w:rsidR="00A87C76" w:rsidRDefault="00A87C76" w:rsidP="008737F2">
      <w:pPr>
        <w:autoSpaceDE w:val="0"/>
        <w:autoSpaceDN w:val="0"/>
        <w:adjustRightInd w:val="0"/>
        <w:spacing w:after="0"/>
        <w:jc w:val="both"/>
        <w:rPr>
          <w:bCs/>
          <w:sz w:val="24"/>
          <w:szCs w:val="24"/>
          <w:lang w:bidi="hr-HR"/>
        </w:rPr>
      </w:pPr>
    </w:p>
    <w:p w14:paraId="2E35A1A6" w14:textId="77777777" w:rsidR="00A26B21" w:rsidRDefault="00A26B21" w:rsidP="008737F2">
      <w:pPr>
        <w:autoSpaceDE w:val="0"/>
        <w:autoSpaceDN w:val="0"/>
        <w:adjustRightInd w:val="0"/>
        <w:spacing w:after="0"/>
        <w:jc w:val="both"/>
        <w:rPr>
          <w:bCs/>
          <w:sz w:val="24"/>
          <w:szCs w:val="24"/>
          <w:lang w:bidi="hr-HR"/>
        </w:rPr>
      </w:pPr>
    </w:p>
    <w:p w14:paraId="19039E39" w14:textId="77777777" w:rsidR="00794B50" w:rsidRDefault="00794B50" w:rsidP="008737F2">
      <w:pPr>
        <w:autoSpaceDE w:val="0"/>
        <w:autoSpaceDN w:val="0"/>
        <w:adjustRightInd w:val="0"/>
        <w:spacing w:after="0"/>
        <w:jc w:val="both"/>
        <w:rPr>
          <w:bCs/>
          <w:color w:val="00B0F0"/>
          <w:sz w:val="24"/>
          <w:szCs w:val="24"/>
          <w:lang w:bidi="hr-HR"/>
        </w:rPr>
      </w:pPr>
    </w:p>
    <w:p w14:paraId="66933EA5" w14:textId="77777777" w:rsidR="00CD6DB5" w:rsidRDefault="00CD6DB5" w:rsidP="008737F2">
      <w:pPr>
        <w:autoSpaceDE w:val="0"/>
        <w:autoSpaceDN w:val="0"/>
        <w:adjustRightInd w:val="0"/>
        <w:spacing w:after="0"/>
        <w:jc w:val="both"/>
        <w:rPr>
          <w:bCs/>
          <w:color w:val="00B0F0"/>
          <w:sz w:val="24"/>
          <w:szCs w:val="24"/>
          <w:lang w:val="en-US" w:bidi="hr-HR"/>
        </w:rPr>
      </w:pPr>
    </w:p>
    <w:p w14:paraId="1177009C" w14:textId="77777777" w:rsidR="00CD6DB5" w:rsidRDefault="00CD6DB5" w:rsidP="008737F2">
      <w:pPr>
        <w:autoSpaceDE w:val="0"/>
        <w:autoSpaceDN w:val="0"/>
        <w:adjustRightInd w:val="0"/>
        <w:spacing w:after="0"/>
        <w:jc w:val="both"/>
        <w:rPr>
          <w:bCs/>
          <w:color w:val="00B0F0"/>
          <w:sz w:val="24"/>
          <w:szCs w:val="24"/>
          <w:lang w:val="en-US" w:bidi="hr-HR"/>
        </w:rPr>
      </w:pPr>
    </w:p>
    <w:p w14:paraId="62F0EED9" w14:textId="77777777" w:rsidR="00CD6DB5" w:rsidRDefault="00CD6DB5" w:rsidP="008737F2">
      <w:pPr>
        <w:autoSpaceDE w:val="0"/>
        <w:autoSpaceDN w:val="0"/>
        <w:adjustRightInd w:val="0"/>
        <w:spacing w:after="0"/>
        <w:jc w:val="both"/>
        <w:rPr>
          <w:bCs/>
          <w:color w:val="00B0F0"/>
          <w:sz w:val="24"/>
          <w:szCs w:val="24"/>
          <w:lang w:val="en-US" w:bidi="hr-HR"/>
        </w:rPr>
      </w:pPr>
    </w:p>
    <w:p w14:paraId="581A74C9" w14:textId="77777777" w:rsidR="00CD6DB5" w:rsidRDefault="00CD6DB5" w:rsidP="008737F2">
      <w:pPr>
        <w:autoSpaceDE w:val="0"/>
        <w:autoSpaceDN w:val="0"/>
        <w:adjustRightInd w:val="0"/>
        <w:spacing w:after="0"/>
        <w:jc w:val="both"/>
        <w:rPr>
          <w:bCs/>
          <w:color w:val="00B0F0"/>
          <w:sz w:val="24"/>
          <w:szCs w:val="24"/>
          <w:lang w:val="en-US" w:bidi="hr-HR"/>
        </w:rPr>
      </w:pPr>
    </w:p>
    <w:p w14:paraId="4EFE0C08" w14:textId="5007D8F1" w:rsidR="00A87C76" w:rsidRPr="004C0CC9" w:rsidRDefault="001D3CF2" w:rsidP="008737F2">
      <w:p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lastRenderedPageBreak/>
        <w:t>The tenderer independently determines which of stated methods of bid submission will be used and bears the risk of possible loss, ie untimely bid submission. Electronic submission of tenders is not allowed. Tenders and documentation attached to tenders</w:t>
      </w:r>
      <w:r w:rsidR="003A38D5" w:rsidRPr="004C0CC9">
        <w:rPr>
          <w:bCs/>
          <w:color w:val="00B0F0"/>
          <w:sz w:val="24"/>
          <w:szCs w:val="24"/>
          <w:lang w:val="en-US" w:bidi="hr-HR"/>
        </w:rPr>
        <w:t xml:space="preserve"> </w:t>
      </w:r>
      <w:r w:rsidR="00FB0D1F" w:rsidRPr="004C0CC9">
        <w:rPr>
          <w:bCs/>
          <w:color w:val="00B0F0"/>
          <w:sz w:val="24"/>
          <w:szCs w:val="24"/>
          <w:lang w:val="en-US" w:bidi="hr-HR"/>
        </w:rPr>
        <w:t xml:space="preserve">will </w:t>
      </w:r>
      <w:r w:rsidRPr="004C0CC9">
        <w:rPr>
          <w:bCs/>
          <w:color w:val="00B0F0"/>
          <w:sz w:val="24"/>
          <w:szCs w:val="24"/>
          <w:lang w:val="en-US" w:bidi="hr-HR"/>
        </w:rPr>
        <w:t>no</w:t>
      </w:r>
      <w:r w:rsidR="00FB0D1F" w:rsidRPr="004C0CC9">
        <w:rPr>
          <w:bCs/>
          <w:color w:val="00B0F0"/>
          <w:sz w:val="24"/>
          <w:szCs w:val="24"/>
          <w:lang w:val="en-US" w:bidi="hr-HR"/>
        </w:rPr>
        <w:t>t be</w:t>
      </w:r>
      <w:r w:rsidRPr="004C0CC9">
        <w:rPr>
          <w:bCs/>
          <w:color w:val="00B0F0"/>
          <w:sz w:val="24"/>
          <w:szCs w:val="24"/>
          <w:lang w:val="en-US" w:bidi="hr-HR"/>
        </w:rPr>
        <w:t xml:space="preserve"> returned to </w:t>
      </w:r>
      <w:r w:rsidR="00FB0D1F" w:rsidRPr="004C0CC9">
        <w:rPr>
          <w:bCs/>
          <w:color w:val="00B0F0"/>
          <w:sz w:val="24"/>
          <w:szCs w:val="24"/>
          <w:lang w:val="en-US" w:bidi="hr-HR"/>
        </w:rPr>
        <w:t xml:space="preserve">the </w:t>
      </w:r>
      <w:r w:rsidRPr="004C0CC9">
        <w:rPr>
          <w:bCs/>
          <w:color w:val="00B0F0"/>
          <w:sz w:val="24"/>
          <w:szCs w:val="24"/>
          <w:lang w:val="en-US" w:bidi="hr-HR"/>
        </w:rPr>
        <w:t>tenderers.</w:t>
      </w:r>
    </w:p>
    <w:p w14:paraId="508360B8" w14:textId="5B224C15" w:rsidR="001D3CF2" w:rsidRPr="004C0CC9" w:rsidRDefault="001D3CF2" w:rsidP="008737F2">
      <w:pPr>
        <w:autoSpaceDE w:val="0"/>
        <w:autoSpaceDN w:val="0"/>
        <w:adjustRightInd w:val="0"/>
        <w:spacing w:after="0"/>
        <w:jc w:val="both"/>
        <w:rPr>
          <w:bCs/>
          <w:color w:val="00B0F0"/>
          <w:sz w:val="24"/>
          <w:szCs w:val="24"/>
          <w:lang w:val="en-US" w:bidi="hr-HR"/>
        </w:rPr>
      </w:pPr>
    </w:p>
    <w:p w14:paraId="4DCDA848" w14:textId="57530E63" w:rsidR="001D3CF2" w:rsidRPr="00D87338" w:rsidRDefault="001D3CF2" w:rsidP="008737F2">
      <w:pPr>
        <w:autoSpaceDE w:val="0"/>
        <w:autoSpaceDN w:val="0"/>
        <w:adjustRightInd w:val="0"/>
        <w:spacing w:after="0"/>
        <w:jc w:val="both"/>
        <w:rPr>
          <w:bCs/>
          <w:color w:val="00B0F0"/>
          <w:sz w:val="24"/>
          <w:szCs w:val="24"/>
          <w:lang w:bidi="hr-HR"/>
        </w:rPr>
      </w:pPr>
      <w:r w:rsidRPr="004C0CC9">
        <w:rPr>
          <w:bCs/>
          <w:color w:val="00B0F0"/>
          <w:sz w:val="24"/>
          <w:szCs w:val="24"/>
          <w:lang w:val="en-US" w:bidi="hr-HR"/>
        </w:rPr>
        <w:t>If the envelope is not closed and marked as indicated, it is considered invalid. Opening of tenders is not public</w:t>
      </w:r>
      <w:r w:rsidRPr="00D87338">
        <w:rPr>
          <w:bCs/>
          <w:color w:val="00B0F0"/>
          <w:sz w:val="24"/>
          <w:szCs w:val="24"/>
          <w:lang w:bidi="hr-HR"/>
        </w:rPr>
        <w:t>.</w:t>
      </w:r>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7D8AD2C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9" w:name="_Toc95406513"/>
      <w:r w:rsidRPr="00281EA2">
        <w:rPr>
          <w:rFonts w:asciiTheme="minorHAnsi" w:hAnsiTheme="minorHAnsi"/>
          <w:bCs/>
          <w:szCs w:val="24"/>
          <w:lang w:bidi="hr-HR"/>
        </w:rPr>
        <w:t>Izmjena i/ili dopuna ponude i odustajanje od ponude</w:t>
      </w:r>
      <w:r w:rsidR="00985FF0">
        <w:rPr>
          <w:rFonts w:asciiTheme="minorHAnsi" w:hAnsiTheme="minorHAnsi"/>
          <w:bCs/>
          <w:szCs w:val="24"/>
          <w:lang w:bidi="hr-HR"/>
        </w:rPr>
        <w:t>/</w:t>
      </w:r>
      <w:r w:rsidR="00985FF0" w:rsidRPr="004C0CC9">
        <w:rPr>
          <w:rFonts w:asciiTheme="minorHAnsi" w:eastAsiaTheme="minorHAnsi" w:hAnsiTheme="minorHAnsi" w:cstheme="minorHAnsi"/>
          <w:b w:val="0"/>
          <w:bCs/>
          <w:color w:val="00B0F0"/>
          <w:sz w:val="22"/>
          <w:szCs w:val="22"/>
          <w:lang w:val="en-US"/>
        </w:rPr>
        <w:t>Modification and</w:t>
      </w:r>
      <w:r w:rsidR="00FB0D1F" w:rsidRPr="004C0CC9">
        <w:rPr>
          <w:rFonts w:asciiTheme="minorHAnsi" w:eastAsiaTheme="minorHAnsi" w:hAnsiTheme="minorHAnsi" w:cstheme="minorHAnsi"/>
          <w:b w:val="0"/>
          <w:bCs/>
          <w:color w:val="00B0F0"/>
          <w:sz w:val="22"/>
          <w:szCs w:val="22"/>
          <w:lang w:val="en-US"/>
        </w:rPr>
        <w:t>/</w:t>
      </w:r>
      <w:r w:rsidR="00985FF0" w:rsidRPr="004C0CC9">
        <w:rPr>
          <w:rFonts w:asciiTheme="minorHAnsi" w:eastAsiaTheme="minorHAnsi" w:hAnsiTheme="minorHAnsi" w:cstheme="minorHAnsi"/>
          <w:b w:val="0"/>
          <w:bCs/>
          <w:color w:val="00B0F0"/>
          <w:sz w:val="22"/>
          <w:szCs w:val="22"/>
          <w:lang w:val="en-US"/>
        </w:rPr>
        <w:t>or amendment of the tender and withdrawal fr</w:t>
      </w:r>
      <w:r w:rsidR="00542470">
        <w:rPr>
          <w:rFonts w:asciiTheme="minorHAnsi" w:eastAsiaTheme="minorHAnsi" w:hAnsiTheme="minorHAnsi" w:cstheme="minorHAnsi"/>
          <w:b w:val="0"/>
          <w:bCs/>
          <w:color w:val="00B0F0"/>
          <w:sz w:val="22"/>
          <w:szCs w:val="22"/>
          <w:lang w:val="en-US"/>
        </w:rPr>
        <w:t>o</w:t>
      </w:r>
      <w:r w:rsidR="00985FF0" w:rsidRPr="004C0CC9">
        <w:rPr>
          <w:rFonts w:asciiTheme="minorHAnsi" w:eastAsiaTheme="minorHAnsi" w:hAnsiTheme="minorHAnsi" w:cstheme="minorHAnsi"/>
          <w:b w:val="0"/>
          <w:bCs/>
          <w:color w:val="00B0F0"/>
          <w:sz w:val="22"/>
          <w:szCs w:val="22"/>
          <w:lang w:val="en-US"/>
        </w:rPr>
        <w:t>m the tender</w:t>
      </w:r>
      <w:bookmarkEnd w:id="79"/>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59B6E137" w14:textId="5541C1AE" w:rsidR="00985FF0" w:rsidRPr="004C0CC9" w:rsidRDefault="00985FF0" w:rsidP="00F442D0">
      <w:pPr>
        <w:tabs>
          <w:tab w:val="left" w:pos="567"/>
        </w:tabs>
        <w:spacing w:after="0" w:line="240" w:lineRule="auto"/>
        <w:jc w:val="both"/>
        <w:rPr>
          <w:rFonts w:cstheme="minorHAnsi"/>
          <w:bCs/>
          <w:color w:val="00B0F0"/>
          <w:sz w:val="24"/>
          <w:szCs w:val="24"/>
          <w:lang w:val="en-US"/>
        </w:rPr>
      </w:pPr>
      <w:r w:rsidRPr="004C0CC9">
        <w:rPr>
          <w:rFonts w:cstheme="minorHAnsi"/>
          <w:bCs/>
          <w:color w:val="00B0F0"/>
          <w:sz w:val="24"/>
          <w:szCs w:val="24"/>
          <w:lang w:val="en-US"/>
        </w:rPr>
        <w:t xml:space="preserve">The tenderer may submit an amendment and/or supplement to the </w:t>
      </w:r>
      <w:r w:rsidR="002653AA" w:rsidRPr="004C0CC9">
        <w:rPr>
          <w:rFonts w:cstheme="minorHAnsi"/>
          <w:bCs/>
          <w:color w:val="00B0F0"/>
          <w:sz w:val="24"/>
          <w:szCs w:val="24"/>
          <w:lang w:val="en-US"/>
        </w:rPr>
        <w:t>tender</w:t>
      </w:r>
      <w:r w:rsidRPr="004C0CC9">
        <w:rPr>
          <w:rFonts w:cstheme="minorHAnsi"/>
          <w:bCs/>
          <w:color w:val="00B0F0"/>
          <w:sz w:val="24"/>
          <w:szCs w:val="24"/>
          <w:lang w:val="en-US"/>
        </w:rPr>
        <w:t xml:space="preserve"> until the deadline for submission of </w:t>
      </w:r>
      <w:r w:rsidR="002653AA" w:rsidRPr="004C0CC9">
        <w:rPr>
          <w:rFonts w:cstheme="minorHAnsi"/>
          <w:bCs/>
          <w:color w:val="00B0F0"/>
          <w:sz w:val="24"/>
          <w:szCs w:val="24"/>
          <w:lang w:val="en-US"/>
        </w:rPr>
        <w:t>tenders</w:t>
      </w:r>
      <w:r w:rsidRPr="004C0CC9">
        <w:rPr>
          <w:rFonts w:cstheme="minorHAnsi"/>
          <w:bCs/>
          <w:color w:val="00B0F0"/>
          <w:sz w:val="24"/>
          <w:szCs w:val="24"/>
          <w:lang w:val="en-US"/>
        </w:rPr>
        <w:t xml:space="preserve">. Amendments and/or </w:t>
      </w:r>
      <w:r w:rsidR="004C0CC9" w:rsidRPr="004C0CC9">
        <w:rPr>
          <w:rFonts w:cstheme="minorHAnsi"/>
          <w:bCs/>
          <w:color w:val="00B0F0"/>
          <w:sz w:val="24"/>
          <w:szCs w:val="24"/>
          <w:lang w:val="en-US"/>
        </w:rPr>
        <w:t>supplements</w:t>
      </w:r>
      <w:r w:rsidRPr="004C0CC9">
        <w:rPr>
          <w:rFonts w:cstheme="minorHAnsi"/>
          <w:bCs/>
          <w:color w:val="00B0F0"/>
          <w:sz w:val="24"/>
          <w:szCs w:val="24"/>
          <w:lang w:val="en-US"/>
        </w:rPr>
        <w:t xml:space="preserve"> to the tender shall be submitted in the same manner as the basic tender with the obligato</w:t>
      </w:r>
      <w:r w:rsidR="00F52D26" w:rsidRPr="004C0CC9">
        <w:rPr>
          <w:rFonts w:cstheme="minorHAnsi"/>
          <w:bCs/>
          <w:color w:val="00B0F0"/>
          <w:sz w:val="24"/>
          <w:szCs w:val="24"/>
          <w:lang w:val="en-US"/>
        </w:rPr>
        <w:t>ry indication that  it is</w:t>
      </w:r>
      <w:r w:rsidR="002653AA" w:rsidRPr="004C0CC9">
        <w:rPr>
          <w:rFonts w:cstheme="minorHAnsi"/>
          <w:bCs/>
          <w:color w:val="00B0F0"/>
          <w:sz w:val="24"/>
          <w:szCs w:val="24"/>
          <w:lang w:val="en-US"/>
        </w:rPr>
        <w:t xml:space="preserve"> </w:t>
      </w:r>
      <w:r w:rsidR="00F52D26" w:rsidRPr="004C0CC9">
        <w:rPr>
          <w:rFonts w:cstheme="minorHAnsi"/>
          <w:bCs/>
          <w:color w:val="00B0F0"/>
          <w:sz w:val="24"/>
          <w:szCs w:val="24"/>
          <w:lang w:val="en-US"/>
        </w:rPr>
        <w:t>an amendment and/or supplement to the tender. In this case, the tenders are opened in the reverse order of receipt, and the time of receipt is considered to be the delivery of the latest version of the tender change.</w:t>
      </w:r>
    </w:p>
    <w:p w14:paraId="7701372F" w14:textId="04AEEA7B" w:rsidR="00F52D26" w:rsidRPr="004C0CC9" w:rsidRDefault="00F52D26" w:rsidP="00F442D0">
      <w:pPr>
        <w:tabs>
          <w:tab w:val="left" w:pos="567"/>
        </w:tabs>
        <w:spacing w:after="0" w:line="240" w:lineRule="auto"/>
        <w:jc w:val="both"/>
        <w:rPr>
          <w:rFonts w:cstheme="minorHAnsi"/>
          <w:bCs/>
          <w:color w:val="00B0F0"/>
          <w:sz w:val="24"/>
          <w:szCs w:val="24"/>
          <w:lang w:val="en-US"/>
        </w:rPr>
      </w:pPr>
    </w:p>
    <w:p w14:paraId="45663372" w14:textId="036240F0" w:rsidR="00F52D26" w:rsidRPr="004C0CC9" w:rsidRDefault="00F52D26" w:rsidP="00F442D0">
      <w:pPr>
        <w:tabs>
          <w:tab w:val="left" w:pos="567"/>
        </w:tabs>
        <w:spacing w:after="0" w:line="240" w:lineRule="auto"/>
        <w:jc w:val="both"/>
        <w:rPr>
          <w:rFonts w:cstheme="minorHAnsi"/>
          <w:bCs/>
          <w:color w:val="00B0F0"/>
          <w:sz w:val="24"/>
          <w:szCs w:val="24"/>
          <w:lang w:val="en-US"/>
        </w:rPr>
      </w:pPr>
      <w:r w:rsidRPr="004C0CC9">
        <w:rPr>
          <w:rFonts w:cstheme="minorHAnsi"/>
          <w:bCs/>
          <w:color w:val="00B0F0"/>
          <w:sz w:val="24"/>
          <w:szCs w:val="24"/>
          <w:lang w:val="en-US"/>
        </w:rPr>
        <w:t>If tenderer changes the price by amending or supplementing the tender,</w:t>
      </w:r>
      <w:r w:rsidR="00F379FF" w:rsidRPr="004C0CC9">
        <w:rPr>
          <w:rFonts w:cstheme="minorHAnsi"/>
          <w:bCs/>
          <w:color w:val="00B0F0"/>
          <w:sz w:val="24"/>
          <w:szCs w:val="24"/>
          <w:lang w:val="en-US"/>
        </w:rPr>
        <w:t xml:space="preserve"> in addition to submitting the amendment or </w:t>
      </w:r>
      <w:r w:rsidR="004C0CC9" w:rsidRPr="004C0CC9">
        <w:rPr>
          <w:rFonts w:cstheme="minorHAnsi"/>
          <w:bCs/>
          <w:color w:val="00B0F0"/>
          <w:sz w:val="24"/>
          <w:szCs w:val="24"/>
          <w:lang w:val="en-US"/>
        </w:rPr>
        <w:t>supplement</w:t>
      </w:r>
      <w:r w:rsidR="00F379FF" w:rsidRPr="004C0CC9">
        <w:rPr>
          <w:rFonts w:cstheme="minorHAnsi"/>
          <w:bCs/>
          <w:color w:val="00B0F0"/>
          <w:sz w:val="24"/>
          <w:szCs w:val="24"/>
          <w:lang w:val="en-US"/>
        </w:rPr>
        <w:t xml:space="preserve"> to the tender, it is necessary to submit a fully completed new Bill of quantities (Annex 6) with amended unit prices, in printed form. In the events that t</w:t>
      </w:r>
      <w:r w:rsidR="004C0CC9">
        <w:rPr>
          <w:rFonts w:cstheme="minorHAnsi"/>
          <w:bCs/>
          <w:color w:val="00B0F0"/>
          <w:sz w:val="24"/>
          <w:szCs w:val="24"/>
          <w:lang w:val="en-US"/>
        </w:rPr>
        <w:t>h</w:t>
      </w:r>
      <w:r w:rsidR="00F379FF" w:rsidRPr="004C0CC9">
        <w:rPr>
          <w:rFonts w:cstheme="minorHAnsi"/>
          <w:bCs/>
          <w:color w:val="00B0F0"/>
          <w:sz w:val="24"/>
          <w:szCs w:val="24"/>
          <w:lang w:val="en-US"/>
        </w:rPr>
        <w:t>e Tenderer does not</w:t>
      </w:r>
      <w:r w:rsidR="007D0EC0" w:rsidRPr="004C0CC9">
        <w:rPr>
          <w:rFonts w:cstheme="minorHAnsi"/>
          <w:bCs/>
          <w:color w:val="00B0F0"/>
          <w:sz w:val="24"/>
          <w:szCs w:val="24"/>
          <w:lang w:val="en-US"/>
        </w:rPr>
        <w:t xml:space="preserve"> </w:t>
      </w:r>
      <w:r w:rsidR="00F379FF" w:rsidRPr="004C0CC9">
        <w:rPr>
          <w:rFonts w:cstheme="minorHAnsi"/>
          <w:bCs/>
          <w:color w:val="00B0F0"/>
          <w:sz w:val="24"/>
          <w:szCs w:val="24"/>
          <w:lang w:val="en-US"/>
        </w:rPr>
        <w:t xml:space="preserve">act in accordance with these </w:t>
      </w:r>
      <w:r w:rsidR="004C0CC9" w:rsidRPr="004C0CC9">
        <w:rPr>
          <w:rFonts w:cstheme="minorHAnsi"/>
          <w:bCs/>
          <w:color w:val="00B0F0"/>
          <w:sz w:val="24"/>
          <w:szCs w:val="24"/>
          <w:lang w:val="en-US"/>
        </w:rPr>
        <w:t>instructions</w:t>
      </w:r>
      <w:r w:rsidR="00F379FF" w:rsidRPr="004C0CC9">
        <w:rPr>
          <w:rFonts w:cstheme="minorHAnsi"/>
          <w:bCs/>
          <w:color w:val="00B0F0"/>
          <w:sz w:val="24"/>
          <w:szCs w:val="24"/>
          <w:lang w:val="en-US"/>
        </w:rPr>
        <w:t>, the Contracting authority may consider such a tender incomplete and unacceptable.</w:t>
      </w:r>
    </w:p>
    <w:p w14:paraId="35D20640" w14:textId="554695A6" w:rsidR="00F379FF" w:rsidRPr="004C0CC9" w:rsidRDefault="00F379FF" w:rsidP="00F442D0">
      <w:pPr>
        <w:tabs>
          <w:tab w:val="left" w:pos="567"/>
        </w:tabs>
        <w:spacing w:after="0" w:line="240" w:lineRule="auto"/>
        <w:jc w:val="both"/>
        <w:rPr>
          <w:rFonts w:cstheme="minorHAnsi"/>
          <w:bCs/>
          <w:color w:val="00B0F0"/>
          <w:sz w:val="24"/>
          <w:szCs w:val="24"/>
          <w:lang w:val="en-US"/>
        </w:rPr>
      </w:pPr>
    </w:p>
    <w:p w14:paraId="0FE7D753" w14:textId="25363EF7" w:rsidR="00F379FF" w:rsidRPr="004C0CC9" w:rsidRDefault="00F379FF" w:rsidP="00F442D0">
      <w:pPr>
        <w:tabs>
          <w:tab w:val="left" w:pos="567"/>
        </w:tabs>
        <w:spacing w:after="0" w:line="240" w:lineRule="auto"/>
        <w:jc w:val="both"/>
        <w:rPr>
          <w:rFonts w:cstheme="minorHAnsi"/>
          <w:bCs/>
          <w:color w:val="00B0F0"/>
          <w:sz w:val="24"/>
          <w:szCs w:val="24"/>
          <w:lang w:val="en-US"/>
        </w:rPr>
      </w:pPr>
      <w:r w:rsidRPr="004C0CC9">
        <w:rPr>
          <w:rFonts w:cstheme="minorHAnsi"/>
          <w:bCs/>
          <w:color w:val="00B0F0"/>
          <w:sz w:val="24"/>
          <w:szCs w:val="24"/>
          <w:lang w:val="en-US"/>
        </w:rPr>
        <w:t>The tenderer may withdraw from the submitted tender by a written statement until the deadline for submission of tenders. The written statement is submitted in the same way as the tender with the obligatory indication that the tender is withdrawn. In that case</w:t>
      </w:r>
      <w:r w:rsidR="0070741A" w:rsidRPr="004C0CC9">
        <w:rPr>
          <w:rFonts w:cstheme="minorHAnsi"/>
          <w:bCs/>
          <w:color w:val="00B0F0"/>
          <w:sz w:val="24"/>
          <w:szCs w:val="24"/>
          <w:lang w:val="en-US"/>
        </w:rPr>
        <w:t>, the offer is considered invalid.</w:t>
      </w:r>
    </w:p>
    <w:p w14:paraId="40C6EDE0" w14:textId="1AA8F7FC" w:rsidR="007C6B53" w:rsidRPr="00542470" w:rsidRDefault="00B751FF" w:rsidP="003A38D5">
      <w:pPr>
        <w:pStyle w:val="Heading1"/>
        <w:numPr>
          <w:ilvl w:val="1"/>
          <w:numId w:val="1"/>
        </w:numPr>
        <w:jc w:val="both"/>
        <w:rPr>
          <w:rFonts w:asciiTheme="minorHAnsi" w:hAnsiTheme="minorHAnsi"/>
          <w:bCs/>
          <w:szCs w:val="24"/>
          <w:lang w:val="en-US" w:bidi="hr-HR"/>
        </w:rPr>
      </w:pPr>
      <w:bookmarkStart w:id="80" w:name="_Toc95406514"/>
      <w:r w:rsidRPr="00261C98">
        <w:rPr>
          <w:rFonts w:asciiTheme="minorHAnsi" w:hAnsiTheme="minorHAnsi"/>
          <w:bCs/>
          <w:szCs w:val="24"/>
          <w:lang w:bidi="hr-HR"/>
        </w:rPr>
        <w:lastRenderedPageBreak/>
        <w:t>Način određivanja cijene ponude</w:t>
      </w:r>
      <w:r w:rsidR="00E248CF" w:rsidRPr="00261C98">
        <w:rPr>
          <w:rFonts w:asciiTheme="minorHAnsi" w:hAnsiTheme="minorHAnsi"/>
          <w:bCs/>
          <w:szCs w:val="24"/>
          <w:lang w:bidi="hr-HR"/>
        </w:rPr>
        <w:t>/</w:t>
      </w:r>
      <w:r w:rsidR="00E248CF" w:rsidRPr="00542470">
        <w:rPr>
          <w:rFonts w:asciiTheme="minorHAnsi" w:eastAsiaTheme="minorHAnsi" w:hAnsiTheme="minorHAnsi" w:cstheme="minorHAnsi"/>
          <w:b w:val="0"/>
          <w:bCs/>
          <w:color w:val="00B0F0"/>
          <w:szCs w:val="24"/>
          <w:lang w:val="en-US"/>
        </w:rPr>
        <w:t>Tender price determination method</w:t>
      </w:r>
      <w:bookmarkEnd w:id="80"/>
    </w:p>
    <w:p w14:paraId="2AA07A1A" w14:textId="5749E1DB"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4AB5B738" w14:textId="43B46E50" w:rsidR="00E248CF" w:rsidRPr="004C0CC9" w:rsidRDefault="00E248CF"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 xml:space="preserve">The </w:t>
      </w:r>
      <w:r w:rsidR="00F54B41" w:rsidRPr="004C0CC9">
        <w:rPr>
          <w:rFonts w:asciiTheme="minorHAnsi" w:eastAsiaTheme="minorHAnsi" w:hAnsiTheme="minorHAnsi" w:cstheme="minorHAnsi"/>
          <w:bCs/>
          <w:color w:val="00B0F0"/>
          <w:lang w:val="en-US"/>
        </w:rPr>
        <w:t>T</w:t>
      </w:r>
      <w:r w:rsidRPr="004C0CC9">
        <w:rPr>
          <w:rFonts w:asciiTheme="minorHAnsi" w:eastAsiaTheme="minorHAnsi" w:hAnsiTheme="minorHAnsi" w:cstheme="minorHAnsi"/>
          <w:bCs/>
          <w:color w:val="00B0F0"/>
          <w:lang w:val="en-US"/>
        </w:rPr>
        <w:t>enderer submits a tender</w:t>
      </w:r>
      <w:r w:rsidR="00AF3C7B" w:rsidRPr="004C0CC9">
        <w:rPr>
          <w:rFonts w:asciiTheme="minorHAnsi" w:eastAsiaTheme="minorHAnsi" w:hAnsiTheme="minorHAnsi" w:cstheme="minorHAnsi"/>
          <w:bCs/>
          <w:color w:val="00B0F0"/>
          <w:lang w:val="en-US"/>
        </w:rPr>
        <w:t xml:space="preserve"> </w:t>
      </w:r>
      <w:r w:rsidRPr="004C0CC9">
        <w:rPr>
          <w:rFonts w:asciiTheme="minorHAnsi" w:eastAsiaTheme="minorHAnsi" w:hAnsiTheme="minorHAnsi" w:cstheme="minorHAnsi"/>
          <w:bCs/>
          <w:color w:val="00B0F0"/>
          <w:lang w:val="en-US"/>
        </w:rPr>
        <w:t>with a price in kuna (HRK) or in euro (EUR). The tender price is written in numbers in absolute amount. If the tender price is not expressed in kuna (HRK), it will be converted into kuna (HRK) according to the middle exchange rate of the Croatian National Bank (CNB) valid on the day of the Procurement Call.</w:t>
      </w:r>
    </w:p>
    <w:p w14:paraId="2D52C74C" w14:textId="17E0E864" w:rsidR="00851B74" w:rsidRPr="004C0CC9" w:rsidRDefault="00851B74"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The</w:t>
      </w:r>
      <w:r w:rsidR="00ED4ACE" w:rsidRPr="004C0CC9">
        <w:rPr>
          <w:rFonts w:asciiTheme="minorHAnsi" w:eastAsiaTheme="minorHAnsi" w:hAnsiTheme="minorHAnsi" w:cstheme="minorHAnsi"/>
          <w:bCs/>
          <w:color w:val="00B0F0"/>
          <w:lang w:val="en-US"/>
        </w:rPr>
        <w:t xml:space="preserve"> T</w:t>
      </w:r>
      <w:r w:rsidRPr="004C0CC9">
        <w:rPr>
          <w:rFonts w:asciiTheme="minorHAnsi" w:eastAsiaTheme="minorHAnsi" w:hAnsiTheme="minorHAnsi" w:cstheme="minorHAnsi"/>
          <w:bCs/>
          <w:color w:val="00B0F0"/>
          <w:lang w:val="en-US"/>
        </w:rPr>
        <w:t>endere</w:t>
      </w:r>
      <w:r w:rsidR="00ED4ACE" w:rsidRPr="004C0CC9">
        <w:rPr>
          <w:rFonts w:asciiTheme="minorHAnsi" w:eastAsiaTheme="minorHAnsi" w:hAnsiTheme="minorHAnsi" w:cstheme="minorHAnsi"/>
          <w:bCs/>
          <w:color w:val="00B0F0"/>
          <w:lang w:val="en-US"/>
        </w:rPr>
        <w:t>r</w:t>
      </w:r>
      <w:r w:rsidRPr="004C0CC9">
        <w:rPr>
          <w:rFonts w:asciiTheme="minorHAnsi" w:eastAsiaTheme="minorHAnsi" w:hAnsiTheme="minorHAnsi" w:cstheme="minorHAnsi"/>
          <w:bCs/>
          <w:color w:val="00B0F0"/>
          <w:lang w:val="en-US"/>
        </w:rPr>
        <w:t xml:space="preserve"> is obliged to bid, ie enter the price (rounded to two (2) decimal places) for each item of the Bill of Quantities and the tender price., in the manner specified in item 2.3. of Call documentation, as well as submit the price of the tender, in the manner specified in the Tender sheet. The tender price is unchanged during the term of the procurement </w:t>
      </w:r>
      <w:r w:rsidR="004C0CC9" w:rsidRPr="004C0CC9">
        <w:rPr>
          <w:rFonts w:asciiTheme="minorHAnsi" w:eastAsiaTheme="minorHAnsi" w:hAnsiTheme="minorHAnsi" w:cstheme="minorHAnsi"/>
          <w:bCs/>
          <w:color w:val="00B0F0"/>
          <w:lang w:val="en-US"/>
        </w:rPr>
        <w:t>contract</w:t>
      </w:r>
      <w:r w:rsidRPr="004C0CC9">
        <w:rPr>
          <w:rFonts w:asciiTheme="minorHAnsi" w:eastAsiaTheme="minorHAnsi" w:hAnsiTheme="minorHAnsi" w:cstheme="minorHAnsi"/>
          <w:bCs/>
          <w:color w:val="00B0F0"/>
          <w:lang w:val="en-US"/>
        </w:rPr>
        <w:t xml:space="preserve">. All costs and discounts must be </w:t>
      </w:r>
      <w:r w:rsidR="004C0CC9" w:rsidRPr="004C0CC9">
        <w:rPr>
          <w:rFonts w:asciiTheme="minorHAnsi" w:eastAsiaTheme="minorHAnsi" w:hAnsiTheme="minorHAnsi" w:cstheme="minorHAnsi"/>
          <w:bCs/>
          <w:color w:val="00B0F0"/>
          <w:lang w:val="en-US"/>
        </w:rPr>
        <w:t>included</w:t>
      </w:r>
      <w:r w:rsidRPr="004C0CC9">
        <w:rPr>
          <w:rFonts w:asciiTheme="minorHAnsi" w:eastAsiaTheme="minorHAnsi" w:hAnsiTheme="minorHAnsi" w:cstheme="minorHAnsi"/>
          <w:bCs/>
          <w:color w:val="00B0F0"/>
          <w:lang w:val="en-US"/>
        </w:rPr>
        <w:t xml:space="preserve"> in the bid price.</w:t>
      </w:r>
    </w:p>
    <w:p w14:paraId="6B625E4C" w14:textId="37C87356" w:rsidR="00851B74" w:rsidRPr="004C0CC9" w:rsidRDefault="00851B74" w:rsidP="00DB758A">
      <w:pPr>
        <w:pStyle w:val="Default"/>
        <w:jc w:val="both"/>
        <w:rPr>
          <w:rFonts w:asciiTheme="minorHAnsi" w:eastAsiaTheme="minorHAnsi" w:hAnsiTheme="minorHAnsi" w:cstheme="minorHAnsi"/>
          <w:bCs/>
          <w:color w:val="00B0F0"/>
          <w:lang w:val="en-US"/>
        </w:rPr>
      </w:pPr>
    </w:p>
    <w:p w14:paraId="1FFD691C" w14:textId="3316CB55" w:rsidR="00851B74" w:rsidRPr="004C0CC9" w:rsidRDefault="00851B74"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Before submitting the tender, the Tendere</w:t>
      </w:r>
      <w:r w:rsidR="00AF2F13" w:rsidRPr="004C0CC9">
        <w:rPr>
          <w:rFonts w:asciiTheme="minorHAnsi" w:eastAsiaTheme="minorHAnsi" w:hAnsiTheme="minorHAnsi" w:cstheme="minorHAnsi"/>
          <w:bCs/>
          <w:color w:val="00B0F0"/>
          <w:lang w:val="en-US"/>
        </w:rPr>
        <w:t xml:space="preserve">r </w:t>
      </w:r>
      <w:r w:rsidRPr="004C0CC9">
        <w:rPr>
          <w:rFonts w:asciiTheme="minorHAnsi" w:eastAsiaTheme="minorHAnsi" w:hAnsiTheme="minorHAnsi" w:cstheme="minorHAnsi"/>
          <w:bCs/>
          <w:color w:val="00B0F0"/>
          <w:lang w:val="en-US"/>
        </w:rPr>
        <w:t>is obliged to study the complete documentation of the Call on the basis of which it will offer the subject of procurement.</w:t>
      </w:r>
    </w:p>
    <w:p w14:paraId="11C02C8F" w14:textId="147A2A9E" w:rsidR="00851B74" w:rsidRPr="004C0CC9" w:rsidRDefault="00851B74" w:rsidP="00DB758A">
      <w:pPr>
        <w:pStyle w:val="Default"/>
        <w:jc w:val="both"/>
        <w:rPr>
          <w:rFonts w:asciiTheme="minorHAnsi" w:eastAsiaTheme="minorHAnsi" w:hAnsiTheme="minorHAnsi" w:cstheme="minorHAnsi"/>
          <w:bCs/>
          <w:color w:val="00B0F0"/>
          <w:lang w:val="en-US"/>
        </w:rPr>
      </w:pPr>
    </w:p>
    <w:p w14:paraId="2DC19982" w14:textId="35B6EFA9" w:rsidR="00851B74" w:rsidRPr="004C0CC9" w:rsidRDefault="00AF2F13"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 xml:space="preserve">If the tenderer or a member of the community of economic </w:t>
      </w:r>
      <w:r w:rsidR="004C0CC9" w:rsidRPr="004C0CC9">
        <w:rPr>
          <w:rFonts w:asciiTheme="minorHAnsi" w:eastAsiaTheme="minorHAnsi" w:hAnsiTheme="minorHAnsi" w:cstheme="minorHAnsi"/>
          <w:bCs/>
          <w:color w:val="00B0F0"/>
          <w:lang w:val="en-US"/>
        </w:rPr>
        <w:t>entities</w:t>
      </w:r>
      <w:r w:rsidRPr="004C0CC9">
        <w:rPr>
          <w:rFonts w:asciiTheme="minorHAnsi" w:eastAsiaTheme="minorHAnsi" w:hAnsiTheme="minorHAnsi" w:cstheme="minorHAnsi"/>
          <w:bCs/>
          <w:color w:val="00B0F0"/>
          <w:lang w:val="en-US"/>
        </w:rPr>
        <w:t xml:space="preserve"> is not in VAT system, it must be indicated in the tender sheet. The tender price also includes </w:t>
      </w:r>
      <w:r w:rsidR="004C0CC9" w:rsidRPr="004C0CC9">
        <w:rPr>
          <w:rFonts w:asciiTheme="minorHAnsi" w:eastAsiaTheme="minorHAnsi" w:hAnsiTheme="minorHAnsi" w:cstheme="minorHAnsi"/>
          <w:bCs/>
          <w:color w:val="00B0F0"/>
          <w:lang w:val="en-US"/>
        </w:rPr>
        <w:t>unforeseen</w:t>
      </w:r>
      <w:r w:rsidRPr="004C0CC9">
        <w:rPr>
          <w:rFonts w:asciiTheme="minorHAnsi" w:eastAsiaTheme="minorHAnsi" w:hAnsiTheme="minorHAnsi" w:cstheme="minorHAnsi"/>
          <w:bCs/>
          <w:color w:val="00B0F0"/>
          <w:lang w:val="en-US"/>
        </w:rPr>
        <w:t xml:space="preserve"> costs. Accordingly, the price stated</w:t>
      </w:r>
      <w:r w:rsidR="00261C98" w:rsidRPr="004C0CC9">
        <w:rPr>
          <w:rFonts w:asciiTheme="minorHAnsi" w:eastAsiaTheme="minorHAnsi" w:hAnsiTheme="minorHAnsi" w:cstheme="minorHAnsi"/>
          <w:bCs/>
          <w:color w:val="00B0F0"/>
          <w:lang w:val="en-US"/>
        </w:rPr>
        <w:t xml:space="preserve"> in the tender is considered fixed and unchangeable. Unit prices of items listed in the cost list are fixed and unchanged until the end of delivery of goods.</w:t>
      </w:r>
    </w:p>
    <w:p w14:paraId="2562B34B" w14:textId="77777777" w:rsidR="00261C98" w:rsidRPr="00261C98" w:rsidRDefault="00261C98" w:rsidP="00DB758A">
      <w:pPr>
        <w:pStyle w:val="Default"/>
        <w:jc w:val="both"/>
        <w:rPr>
          <w:rFonts w:asciiTheme="minorHAnsi" w:eastAsiaTheme="minorHAnsi" w:hAnsiTheme="minorHAnsi" w:cstheme="minorHAnsi"/>
          <w:bCs/>
          <w:color w:val="00B0F0"/>
          <w:lang w:val="hr-HR"/>
        </w:rPr>
      </w:pPr>
    </w:p>
    <w:p w14:paraId="5D8968CD" w14:textId="21E9727B"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81" w:name="_Toc95406515"/>
      <w:r w:rsidRPr="00281EA2">
        <w:rPr>
          <w:rFonts w:asciiTheme="minorHAnsi" w:hAnsiTheme="minorHAnsi"/>
          <w:bCs/>
          <w:szCs w:val="24"/>
          <w:lang w:bidi="hr-HR"/>
        </w:rPr>
        <w:t>Rok valjanosti ponude</w:t>
      </w:r>
      <w:r w:rsidR="00261C98">
        <w:rPr>
          <w:rFonts w:asciiTheme="minorHAnsi" w:hAnsiTheme="minorHAnsi"/>
          <w:bCs/>
          <w:szCs w:val="24"/>
          <w:lang w:bidi="hr-HR"/>
        </w:rPr>
        <w:t>/</w:t>
      </w:r>
      <w:r w:rsidR="009F349C" w:rsidRPr="00542470">
        <w:rPr>
          <w:rFonts w:asciiTheme="minorHAnsi" w:eastAsiaTheme="minorHAnsi" w:hAnsiTheme="minorHAnsi" w:cstheme="minorHAnsi"/>
          <w:b w:val="0"/>
          <w:bCs/>
          <w:color w:val="00B0F0"/>
          <w:szCs w:val="24"/>
          <w:lang w:val="en-US"/>
        </w:rPr>
        <w:t>Tender validity period</w:t>
      </w:r>
      <w:bookmarkEnd w:id="81"/>
    </w:p>
    <w:p w14:paraId="7B8658CF" w14:textId="5DB7D7DF"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šezdeset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3BF20C5C" w14:textId="0FCB1B9E" w:rsidR="009F349C" w:rsidRPr="004C0CC9"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 validity period is at least </w:t>
      </w:r>
      <w:r w:rsidR="00BC7A3D" w:rsidRPr="004C0CC9">
        <w:rPr>
          <w:rFonts w:cstheme="minorHAnsi"/>
          <w:b/>
          <w:color w:val="00B0F0"/>
          <w:sz w:val="24"/>
          <w:szCs w:val="24"/>
          <w:lang w:val="en-US" w:bidi="hr-HR"/>
        </w:rPr>
        <w:t xml:space="preserve">sixty </w:t>
      </w:r>
      <w:r w:rsidRPr="004C0CC9">
        <w:rPr>
          <w:rFonts w:cstheme="minorHAnsi"/>
          <w:b/>
          <w:color w:val="00B0F0"/>
          <w:sz w:val="24"/>
          <w:szCs w:val="24"/>
          <w:lang w:val="en-US" w:bidi="hr-HR"/>
        </w:rPr>
        <w:t>60 days</w:t>
      </w:r>
      <w:r w:rsidRPr="004C0CC9">
        <w:rPr>
          <w:rFonts w:cstheme="minorHAnsi"/>
          <w:bCs/>
          <w:color w:val="00B0F0"/>
          <w:sz w:val="24"/>
          <w:szCs w:val="24"/>
          <w:lang w:val="en-US" w:bidi="hr-HR"/>
        </w:rPr>
        <w:t xml:space="preserve"> from the deadline for submission of tenders. The Contracting authority will reject a tender whose validity is shorter than required. If the validity period of the tender expires, the Contracting authority will request its extension and, </w:t>
      </w:r>
      <w:r w:rsidRPr="004C0CC9">
        <w:rPr>
          <w:rFonts w:cstheme="minorHAnsi"/>
          <w:bCs/>
          <w:color w:val="00B0F0"/>
          <w:sz w:val="24"/>
          <w:szCs w:val="24"/>
          <w:lang w:val="en-US" w:bidi="hr-HR"/>
        </w:rPr>
        <w:lastRenderedPageBreak/>
        <w:t>to that end, provide an appropriate deadline to the tenderer. Upon the request of the Contracting authority, the tenderer may extend the validity of its tender.</w:t>
      </w:r>
    </w:p>
    <w:p w14:paraId="21583850" w14:textId="5AD3B3A6" w:rsidR="009F349C" w:rsidRPr="004C0CC9" w:rsidRDefault="009F349C" w:rsidP="00B26D65">
      <w:pPr>
        <w:autoSpaceDE w:val="0"/>
        <w:autoSpaceDN w:val="0"/>
        <w:adjustRightInd w:val="0"/>
        <w:spacing w:after="0" w:line="240" w:lineRule="auto"/>
        <w:jc w:val="both"/>
        <w:rPr>
          <w:bCs/>
          <w:sz w:val="24"/>
          <w:szCs w:val="24"/>
          <w:lang w:val="en-US" w:bidi="hr-HR"/>
        </w:rPr>
      </w:pPr>
    </w:p>
    <w:p w14:paraId="572E4006" w14:textId="6162991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82" w:name="_Toc95406516"/>
      <w:r w:rsidRPr="00281EA2">
        <w:rPr>
          <w:rFonts w:asciiTheme="minorHAnsi" w:hAnsiTheme="minorHAnsi"/>
          <w:bCs/>
          <w:szCs w:val="24"/>
          <w:lang w:bidi="hr-HR"/>
        </w:rPr>
        <w:t>Trošak ponude</w:t>
      </w:r>
      <w:r w:rsidR="009F349C">
        <w:rPr>
          <w:rFonts w:asciiTheme="minorHAnsi" w:hAnsiTheme="minorHAnsi"/>
          <w:bCs/>
          <w:szCs w:val="24"/>
          <w:lang w:bidi="hr-HR"/>
        </w:rPr>
        <w:t>/</w:t>
      </w:r>
      <w:r w:rsidR="009F349C" w:rsidRPr="009F349C">
        <w:rPr>
          <w:rFonts w:asciiTheme="minorHAnsi" w:eastAsiaTheme="minorHAnsi" w:hAnsiTheme="minorHAnsi" w:cstheme="minorHAnsi"/>
          <w:b w:val="0"/>
          <w:bCs/>
          <w:color w:val="00B0F0"/>
          <w:szCs w:val="24"/>
          <w:lang w:bidi="hr-HR"/>
        </w:rPr>
        <w:t xml:space="preserve">Tender </w:t>
      </w:r>
      <w:r w:rsidR="009F349C" w:rsidRPr="004C0CC9">
        <w:rPr>
          <w:rFonts w:asciiTheme="minorHAnsi" w:eastAsiaTheme="minorHAnsi" w:hAnsiTheme="minorHAnsi" w:cstheme="minorHAnsi"/>
          <w:b w:val="0"/>
          <w:bCs/>
          <w:color w:val="00B0F0"/>
          <w:szCs w:val="24"/>
          <w:lang w:val="en-US" w:bidi="hr-HR"/>
        </w:rPr>
        <w:t>costs</w:t>
      </w:r>
      <w:bookmarkEnd w:id="82"/>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5075F51E" w14:textId="1157D596" w:rsidR="009F349C" w:rsidRDefault="009F349C" w:rsidP="00B26D65">
      <w:pPr>
        <w:autoSpaceDE w:val="0"/>
        <w:autoSpaceDN w:val="0"/>
        <w:adjustRightInd w:val="0"/>
        <w:spacing w:after="0" w:line="240" w:lineRule="auto"/>
        <w:jc w:val="both"/>
        <w:rPr>
          <w:bCs/>
          <w:sz w:val="24"/>
          <w:szCs w:val="24"/>
          <w:lang w:bidi="hr-HR"/>
        </w:rPr>
      </w:pPr>
    </w:p>
    <w:p w14:paraId="1023BA2D" w14:textId="60F163EC" w:rsidR="009F349C" w:rsidRPr="00542470"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542470">
        <w:rPr>
          <w:rFonts w:cstheme="minorHAnsi"/>
          <w:bCs/>
          <w:color w:val="00B0F0"/>
          <w:sz w:val="24"/>
          <w:szCs w:val="24"/>
          <w:lang w:val="en-US" w:bidi="hr-HR"/>
        </w:rPr>
        <w:t xml:space="preserve">The tenderer will bear the cost of preparing and submitting the </w:t>
      </w:r>
      <w:r w:rsidR="00255EFD" w:rsidRPr="00542470">
        <w:rPr>
          <w:rFonts w:cstheme="minorHAnsi"/>
          <w:bCs/>
          <w:color w:val="00B0F0"/>
          <w:sz w:val="24"/>
          <w:szCs w:val="24"/>
          <w:lang w:val="en-US" w:bidi="hr-HR"/>
        </w:rPr>
        <w:t>T</w:t>
      </w:r>
      <w:r w:rsidRPr="00542470">
        <w:rPr>
          <w:rFonts w:cstheme="minorHAnsi"/>
          <w:bCs/>
          <w:color w:val="00B0F0"/>
          <w:sz w:val="24"/>
          <w:szCs w:val="24"/>
          <w:lang w:val="en-US" w:bidi="hr-HR"/>
        </w:rPr>
        <w:t>ender</w:t>
      </w:r>
      <w:r w:rsidR="00255EFD" w:rsidRPr="00542470">
        <w:rPr>
          <w:rFonts w:cstheme="minorHAnsi"/>
          <w:bCs/>
          <w:color w:val="00B0F0"/>
          <w:sz w:val="24"/>
          <w:szCs w:val="24"/>
          <w:lang w:val="en-US" w:bidi="hr-HR"/>
        </w:rPr>
        <w:t>er</w:t>
      </w:r>
      <w:r w:rsidRPr="00542470">
        <w:rPr>
          <w:rFonts w:cstheme="minorHAnsi"/>
          <w:bCs/>
          <w:color w:val="00B0F0"/>
          <w:sz w:val="24"/>
          <w:szCs w:val="24"/>
          <w:lang w:val="en-US" w:bidi="hr-HR"/>
        </w:rPr>
        <w:t>.</w:t>
      </w:r>
    </w:p>
    <w:p w14:paraId="4DA15574" w14:textId="77777777" w:rsidR="004C3B3C" w:rsidRPr="00281EA2" w:rsidRDefault="004C3B3C" w:rsidP="006B4CAF">
      <w:pPr>
        <w:autoSpaceDE w:val="0"/>
        <w:autoSpaceDN w:val="0"/>
        <w:adjustRightInd w:val="0"/>
        <w:spacing w:after="0"/>
        <w:jc w:val="both"/>
        <w:rPr>
          <w:bCs/>
          <w:sz w:val="24"/>
          <w:szCs w:val="24"/>
          <w:lang w:bidi="hr-HR"/>
        </w:rPr>
      </w:pPr>
    </w:p>
    <w:p w14:paraId="6252213C" w14:textId="75676929" w:rsidR="007C6B53" w:rsidRDefault="00B751FF" w:rsidP="003A38D5">
      <w:pPr>
        <w:pStyle w:val="Heading1"/>
        <w:numPr>
          <w:ilvl w:val="0"/>
          <w:numId w:val="1"/>
        </w:numPr>
        <w:ind w:left="357" w:hanging="357"/>
        <w:jc w:val="both"/>
        <w:rPr>
          <w:rFonts w:asciiTheme="minorHAnsi" w:hAnsiTheme="minorHAnsi"/>
          <w:szCs w:val="24"/>
          <w:lang w:bidi="hr-HR"/>
        </w:rPr>
      </w:pPr>
      <w:bookmarkStart w:id="83" w:name="_Toc95406517"/>
      <w:r w:rsidRPr="00281EA2">
        <w:rPr>
          <w:rFonts w:asciiTheme="minorHAnsi" w:hAnsiTheme="minorHAnsi"/>
          <w:szCs w:val="24"/>
          <w:lang w:bidi="hr-HR"/>
        </w:rPr>
        <w:t>ODREDBE KOJE SE ODNOSE NA ZAJEDNICU PONUDITELJA</w:t>
      </w:r>
      <w:r w:rsidR="00C9095D">
        <w:rPr>
          <w:rFonts w:asciiTheme="minorHAnsi" w:hAnsiTheme="minorHAnsi"/>
          <w:szCs w:val="24"/>
          <w:lang w:bidi="hr-HR"/>
        </w:rPr>
        <w:t>/</w:t>
      </w:r>
      <w:r w:rsidR="00C9095D" w:rsidRPr="00C9095D">
        <w:rPr>
          <w:rFonts w:asciiTheme="minorHAnsi" w:eastAsiaTheme="minorHAnsi" w:hAnsiTheme="minorHAnsi" w:cstheme="minorHAnsi"/>
          <w:b w:val="0"/>
          <w:bCs/>
          <w:color w:val="00B0F0"/>
          <w:szCs w:val="24"/>
          <w:lang w:bidi="hr-HR"/>
        </w:rPr>
        <w:t>G</w:t>
      </w:r>
      <w:r w:rsidR="00C9095D">
        <w:rPr>
          <w:rFonts w:asciiTheme="minorHAnsi" w:eastAsiaTheme="minorHAnsi" w:hAnsiTheme="minorHAnsi" w:cstheme="minorHAnsi"/>
          <w:b w:val="0"/>
          <w:bCs/>
          <w:color w:val="00B0F0"/>
          <w:szCs w:val="24"/>
          <w:lang w:bidi="hr-HR"/>
        </w:rPr>
        <w:t>ROUP OF TENDERERS</w:t>
      </w:r>
      <w:bookmarkEnd w:id="83"/>
    </w:p>
    <w:p w14:paraId="03D1D5EA" w14:textId="2AE8ECF5" w:rsidR="001A1069" w:rsidRDefault="001A4219" w:rsidP="001A4219">
      <w:pPr>
        <w:tabs>
          <w:tab w:val="left" w:pos="567"/>
        </w:tabs>
        <w:contextualSpacing/>
        <w:jc w:val="both"/>
        <w:rPr>
          <w:bCs/>
          <w:sz w:val="24"/>
          <w:szCs w:val="24"/>
          <w:lang w:bidi="hr-HR"/>
        </w:rPr>
      </w:pPr>
      <w:bookmarkStart w:id="84" w:name="_Hlk93415074"/>
      <w:bookmarkEnd w:id="78"/>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84"/>
    <w:p w14:paraId="110AC06A" w14:textId="77777777" w:rsidR="00AF3C7B" w:rsidRDefault="00AF3C7B" w:rsidP="00C9095D">
      <w:pPr>
        <w:spacing w:before="120" w:after="200" w:line="276" w:lineRule="auto"/>
        <w:jc w:val="both"/>
        <w:rPr>
          <w:rFonts w:eastAsia="Calibri" w:cs="Calibri"/>
          <w:sz w:val="24"/>
          <w:szCs w:val="24"/>
        </w:rPr>
      </w:pPr>
    </w:p>
    <w:p w14:paraId="273C2731" w14:textId="0A2E3D00" w:rsidR="00C9095D" w:rsidRPr="004C0CC9" w:rsidRDefault="00AD3066" w:rsidP="00C9095D">
      <w:pPr>
        <w:spacing w:before="120" w:after="200" w:line="276"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Multiple economic </w:t>
      </w:r>
      <w:r w:rsidR="004C0CC9" w:rsidRPr="004C0CC9">
        <w:rPr>
          <w:rFonts w:cstheme="minorHAnsi"/>
          <w:bCs/>
          <w:color w:val="00B0F0"/>
          <w:sz w:val="24"/>
          <w:szCs w:val="24"/>
          <w:lang w:val="en-US" w:bidi="hr-HR"/>
        </w:rPr>
        <w:t>entities</w:t>
      </w:r>
      <w:r w:rsidRPr="004C0CC9">
        <w:rPr>
          <w:rFonts w:cstheme="minorHAnsi"/>
          <w:bCs/>
          <w:color w:val="00B0F0"/>
          <w:sz w:val="24"/>
          <w:szCs w:val="24"/>
          <w:lang w:val="en-US" w:bidi="hr-HR"/>
        </w:rPr>
        <w:t xml:space="preserve"> can merge and deliver a joint tender, regardless of arrangement of their mutual relationship.</w:t>
      </w:r>
      <w:r w:rsidR="00FD5CE8" w:rsidRPr="004C0CC9">
        <w:rPr>
          <w:rFonts w:cstheme="minorHAnsi"/>
          <w:bCs/>
          <w:color w:val="00B0F0"/>
          <w:sz w:val="24"/>
          <w:szCs w:val="24"/>
          <w:lang w:val="en-US" w:bidi="hr-HR"/>
        </w:rPr>
        <w:t xml:space="preserve"> The tenderer's responsibility from the group of tenderers is </w:t>
      </w:r>
      <w:r w:rsidR="004C0CC9" w:rsidRPr="004C0CC9">
        <w:rPr>
          <w:rFonts w:cstheme="minorHAnsi"/>
          <w:bCs/>
          <w:color w:val="00B0F0"/>
          <w:sz w:val="24"/>
          <w:szCs w:val="24"/>
          <w:lang w:val="en-US" w:bidi="hr-HR"/>
        </w:rPr>
        <w:t>solidary. The</w:t>
      </w:r>
      <w:r w:rsidR="00FD5CE8" w:rsidRPr="004C0CC9">
        <w:rPr>
          <w:rFonts w:cstheme="minorHAnsi"/>
          <w:bCs/>
          <w:color w:val="00B0F0"/>
          <w:sz w:val="24"/>
          <w:szCs w:val="24"/>
          <w:lang w:val="en-US" w:bidi="hr-HR"/>
        </w:rPr>
        <w:t xml:space="preserve"> tender of the group of tenderers must contain </w:t>
      </w:r>
      <w:r w:rsidR="00F54B41" w:rsidRPr="004C0CC9">
        <w:rPr>
          <w:rFonts w:cstheme="minorHAnsi"/>
          <w:bCs/>
          <w:color w:val="00B0F0"/>
          <w:sz w:val="24"/>
          <w:szCs w:val="24"/>
          <w:lang w:val="en-US" w:bidi="hr-HR"/>
        </w:rPr>
        <w:t xml:space="preserve">dana </w:t>
      </w:r>
      <w:r w:rsidR="00FD5CE8" w:rsidRPr="004C0CC9">
        <w:rPr>
          <w:rFonts w:cstheme="minorHAnsi"/>
          <w:bCs/>
          <w:color w:val="00B0F0"/>
          <w:sz w:val="24"/>
          <w:szCs w:val="24"/>
          <w:lang w:val="en-US" w:bidi="hr-HR"/>
        </w:rPr>
        <w:t xml:space="preserve">on each member of the group of tenderers, as specified in </w:t>
      </w:r>
      <w:r w:rsidR="00FD5CE8" w:rsidRPr="004C0CC9">
        <w:rPr>
          <w:rFonts w:cstheme="minorHAnsi"/>
          <w:b/>
          <w:color w:val="00B0F0"/>
          <w:sz w:val="24"/>
          <w:szCs w:val="24"/>
          <w:lang w:val="en-US" w:bidi="hr-HR"/>
        </w:rPr>
        <w:t>Annex 4</w:t>
      </w:r>
      <w:r w:rsidR="00FD5CE8" w:rsidRPr="004C0CC9">
        <w:rPr>
          <w:rFonts w:cstheme="minorHAnsi"/>
          <w:bCs/>
          <w:color w:val="00B0F0"/>
          <w:sz w:val="24"/>
          <w:szCs w:val="24"/>
          <w:lang w:val="en-US" w:bidi="hr-HR"/>
        </w:rPr>
        <w:t xml:space="preserve"> – Information of the group of </w:t>
      </w:r>
      <w:r w:rsidR="004C0CC9" w:rsidRPr="004C0CC9">
        <w:rPr>
          <w:rFonts w:cstheme="minorHAnsi"/>
          <w:bCs/>
          <w:color w:val="00B0F0"/>
          <w:sz w:val="24"/>
          <w:szCs w:val="24"/>
          <w:lang w:val="en-US" w:bidi="hr-HR"/>
        </w:rPr>
        <w:t>tenders</w:t>
      </w:r>
      <w:r w:rsidR="00FD5CE8" w:rsidRPr="004C0CC9">
        <w:rPr>
          <w:rFonts w:cstheme="minorHAnsi"/>
          <w:bCs/>
          <w:color w:val="00B0F0"/>
          <w:sz w:val="24"/>
          <w:szCs w:val="24"/>
          <w:lang w:val="en-US" w:bidi="hr-HR"/>
        </w:rPr>
        <w:t xml:space="preserve">. The joint tender must specify which part </w:t>
      </w:r>
      <w:r w:rsidR="004C0CC9" w:rsidRPr="004C0CC9">
        <w:rPr>
          <w:rFonts w:cstheme="minorHAnsi"/>
          <w:bCs/>
          <w:color w:val="00B0F0"/>
          <w:sz w:val="24"/>
          <w:szCs w:val="24"/>
          <w:lang w:val="en-US" w:bidi="hr-HR"/>
        </w:rPr>
        <w:t>of</w:t>
      </w:r>
      <w:r w:rsidR="00FD5CE8" w:rsidRPr="004C0CC9">
        <w:rPr>
          <w:rFonts w:cstheme="minorHAnsi"/>
          <w:bCs/>
          <w:color w:val="00B0F0"/>
          <w:sz w:val="24"/>
          <w:szCs w:val="24"/>
          <w:lang w:val="en-US" w:bidi="hr-HR"/>
        </w:rPr>
        <w:t xml:space="preserve"> the procurement contract (cost items and </w:t>
      </w:r>
      <w:r w:rsidR="004C0CC9" w:rsidRPr="004C0CC9">
        <w:rPr>
          <w:rFonts w:cstheme="minorHAnsi"/>
          <w:bCs/>
          <w:color w:val="00B0F0"/>
          <w:sz w:val="24"/>
          <w:szCs w:val="24"/>
          <w:lang w:val="en-US" w:bidi="hr-HR"/>
        </w:rPr>
        <w:t>quantities</w:t>
      </w:r>
      <w:r w:rsidR="00FD5CE8" w:rsidRPr="004C0CC9">
        <w:rPr>
          <w:rFonts w:cstheme="minorHAnsi"/>
          <w:bCs/>
          <w:color w:val="00B0F0"/>
          <w:sz w:val="24"/>
          <w:szCs w:val="24"/>
          <w:lang w:val="en-US" w:bidi="hr-HR"/>
        </w:rPr>
        <w:t xml:space="preserve">) will be executed by each member of the bidder community. Each member from the community of tenderers is obliged to submit with the joint tender the Statement from </w:t>
      </w:r>
      <w:r w:rsidR="00FD5CE8" w:rsidRPr="004C0CC9">
        <w:rPr>
          <w:rFonts w:cstheme="minorHAnsi"/>
          <w:b/>
          <w:color w:val="00B0F0"/>
          <w:sz w:val="24"/>
          <w:szCs w:val="24"/>
          <w:lang w:val="en-US" w:bidi="hr-HR"/>
        </w:rPr>
        <w:t>Annex 2</w:t>
      </w:r>
      <w:r w:rsidR="00FD5CE8" w:rsidRPr="004C0CC9">
        <w:rPr>
          <w:rFonts w:cstheme="minorHAnsi"/>
          <w:bCs/>
          <w:color w:val="00B0F0"/>
          <w:sz w:val="24"/>
          <w:szCs w:val="24"/>
          <w:lang w:val="en-US" w:bidi="hr-HR"/>
        </w:rPr>
        <w:t xml:space="preserve"> that there is no exclusion in any case (</w:t>
      </w:r>
      <w:r w:rsidR="00FD5CE8" w:rsidRPr="004C0CC9">
        <w:rPr>
          <w:rFonts w:cstheme="minorHAnsi"/>
          <w:b/>
          <w:color w:val="00B0F0"/>
          <w:sz w:val="24"/>
          <w:szCs w:val="24"/>
          <w:lang w:val="en-US" w:bidi="hr-HR"/>
        </w:rPr>
        <w:t>item 4</w:t>
      </w:r>
      <w:r w:rsidR="00FD5CE8" w:rsidRPr="004C0CC9">
        <w:rPr>
          <w:rFonts w:cstheme="minorHAnsi"/>
          <w:bCs/>
          <w:color w:val="00B0F0"/>
          <w:sz w:val="24"/>
          <w:szCs w:val="24"/>
          <w:lang w:val="en-US" w:bidi="hr-HR"/>
        </w:rPr>
        <w:t xml:space="preserve"> of the </w:t>
      </w:r>
      <w:r w:rsidR="00092DC8" w:rsidRPr="004C0CC9">
        <w:rPr>
          <w:rFonts w:cstheme="minorHAnsi"/>
          <w:bCs/>
          <w:color w:val="00B0F0"/>
          <w:sz w:val="24"/>
          <w:szCs w:val="24"/>
          <w:lang w:val="en-US" w:bidi="hr-HR"/>
        </w:rPr>
        <w:t>Call</w:t>
      </w:r>
      <w:r w:rsidR="00FD5CE8" w:rsidRPr="004C0CC9">
        <w:rPr>
          <w:rFonts w:cstheme="minorHAnsi"/>
          <w:bCs/>
          <w:color w:val="00B0F0"/>
          <w:sz w:val="24"/>
          <w:szCs w:val="24"/>
          <w:lang w:val="en-US" w:bidi="hr-HR"/>
        </w:rPr>
        <w:t xml:space="preserve"> Documentation).</w:t>
      </w:r>
    </w:p>
    <w:p w14:paraId="5B6BF650" w14:textId="77777777" w:rsidR="00DD3B16" w:rsidRPr="00DD3B16" w:rsidRDefault="00DD3B16" w:rsidP="00DD3B16">
      <w:pPr>
        <w:pStyle w:val="ListParagraph"/>
        <w:spacing w:before="120" w:after="200" w:line="276" w:lineRule="auto"/>
        <w:jc w:val="both"/>
        <w:rPr>
          <w:rFonts w:eastAsia="Calibri" w:cs="Calibri"/>
          <w:sz w:val="24"/>
          <w:szCs w:val="24"/>
        </w:rPr>
      </w:pPr>
    </w:p>
    <w:p w14:paraId="240820B1" w14:textId="67F4124C" w:rsidR="007C6B53" w:rsidRDefault="001A4219" w:rsidP="003A38D5">
      <w:pPr>
        <w:pStyle w:val="Heading1"/>
        <w:numPr>
          <w:ilvl w:val="0"/>
          <w:numId w:val="1"/>
        </w:numPr>
        <w:ind w:left="357" w:hanging="357"/>
        <w:jc w:val="both"/>
        <w:rPr>
          <w:rFonts w:asciiTheme="minorHAnsi" w:hAnsiTheme="minorHAnsi"/>
          <w:szCs w:val="24"/>
          <w:lang w:bidi="hr-HR"/>
        </w:rPr>
      </w:pPr>
      <w:bookmarkStart w:id="85" w:name="_Toc95406518"/>
      <w:r w:rsidRPr="00281EA2">
        <w:rPr>
          <w:rFonts w:asciiTheme="minorHAnsi" w:hAnsiTheme="minorHAnsi"/>
          <w:szCs w:val="24"/>
          <w:lang w:bidi="hr-HR"/>
        </w:rPr>
        <w:t>ODREDBE KOJE SE ODNOSE NA POD</w:t>
      </w:r>
      <w:r w:rsidR="00477143">
        <w:rPr>
          <w:rFonts w:asciiTheme="minorHAnsi" w:hAnsiTheme="minorHAnsi"/>
          <w:szCs w:val="24"/>
          <w:lang w:bidi="hr-HR"/>
        </w:rPr>
        <w:t>UGOVORITELJE</w:t>
      </w:r>
      <w:r w:rsidR="00B715E2">
        <w:rPr>
          <w:rFonts w:asciiTheme="minorHAnsi" w:hAnsiTheme="minorHAnsi"/>
          <w:szCs w:val="24"/>
          <w:lang w:bidi="hr-HR"/>
        </w:rPr>
        <w:t>/</w:t>
      </w:r>
      <w:r w:rsidR="00B715E2" w:rsidRPr="00B715E2">
        <w:rPr>
          <w:rFonts w:asciiTheme="minorHAnsi" w:eastAsiaTheme="minorHAnsi" w:hAnsiTheme="minorHAnsi" w:cstheme="minorHAnsi"/>
          <w:b w:val="0"/>
          <w:bCs/>
          <w:color w:val="00B0F0"/>
          <w:szCs w:val="24"/>
          <w:lang w:bidi="hr-HR"/>
        </w:rPr>
        <w:t>PROVISIONS RELATING TO THE SUBCONTRACTORS</w:t>
      </w:r>
      <w:bookmarkEnd w:id="85"/>
    </w:p>
    <w:p w14:paraId="022B62F2" w14:textId="0F4499C7"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86" w:name="_Hlk64644917"/>
      <w:r w:rsidRPr="00DB758A">
        <w:rPr>
          <w:rFonts w:ascii="Calibri" w:hAnsi="Calibri" w:cs="Calibri"/>
          <w:lang w:val="hr-HR"/>
        </w:rPr>
        <w:t xml:space="preserve">Sudjelovanje podugovaratelja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4910C7FF" w:rsidR="00DB758A" w:rsidRPr="00DB758A" w:rsidRDefault="002A3B95" w:rsidP="00DB758A">
      <w:pPr>
        <w:pStyle w:val="Default"/>
        <w:jc w:val="both"/>
        <w:rPr>
          <w:rFonts w:ascii="Calibri" w:hAnsi="Calibri" w:cs="Calibri"/>
          <w:lang w:val="hr-HR"/>
        </w:rPr>
      </w:pPr>
      <w:r>
        <w:rPr>
          <w:rFonts w:ascii="Calibri" w:hAnsi="Calibri" w:cs="Calibri"/>
          <w:lang w:val="hr-HR"/>
        </w:rPr>
        <w:lastRenderedPageBreak/>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osim ako ponuditelj 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42435C1B"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86"/>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3399D874" w14:textId="16C0DABC" w:rsidR="005F5311" w:rsidRPr="004C0CC9" w:rsidRDefault="005F5311" w:rsidP="00BF5E45">
      <w:pPr>
        <w:pStyle w:val="Default"/>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The tenderer, ie the group of </w:t>
      </w:r>
      <w:r w:rsidR="004C0CC9" w:rsidRPr="004C0CC9">
        <w:rPr>
          <w:rFonts w:asciiTheme="minorHAnsi" w:eastAsiaTheme="minorHAnsi" w:hAnsiTheme="minorHAnsi" w:cstheme="minorHAnsi"/>
          <w:bCs/>
          <w:color w:val="00B0F0"/>
          <w:lang w:val="en-US" w:bidi="hr-HR"/>
        </w:rPr>
        <w:t>tenders</w:t>
      </w:r>
      <w:r w:rsidRPr="004C0CC9">
        <w:rPr>
          <w:rFonts w:asciiTheme="minorHAnsi" w:eastAsiaTheme="minorHAnsi" w:hAnsiTheme="minorHAnsi" w:cstheme="minorHAnsi"/>
          <w:bCs/>
          <w:color w:val="00B0F0"/>
          <w:lang w:val="en-US" w:bidi="hr-HR"/>
        </w:rPr>
        <w:t xml:space="preserve">, which </w:t>
      </w:r>
      <w:r w:rsidR="004C0CC9" w:rsidRPr="004C0CC9">
        <w:rPr>
          <w:rFonts w:asciiTheme="minorHAnsi" w:eastAsiaTheme="minorHAnsi" w:hAnsiTheme="minorHAnsi" w:cstheme="minorHAnsi"/>
          <w:bCs/>
          <w:color w:val="00B0F0"/>
          <w:lang w:val="en-US" w:bidi="hr-HR"/>
        </w:rPr>
        <w:t>intends</w:t>
      </w:r>
      <w:r w:rsidRPr="004C0CC9">
        <w:rPr>
          <w:rFonts w:asciiTheme="minorHAnsi" w:eastAsiaTheme="minorHAnsi" w:hAnsiTheme="minorHAnsi" w:cstheme="minorHAnsi"/>
          <w:bCs/>
          <w:color w:val="00B0F0"/>
          <w:lang w:val="en-US" w:bidi="hr-HR"/>
        </w:rPr>
        <w:t xml:space="preserve"> to transfer part or parts of the tender to subcontractors, must fill in </w:t>
      </w:r>
      <w:r w:rsidRPr="004C0CC9">
        <w:rPr>
          <w:rFonts w:asciiTheme="minorHAnsi" w:eastAsiaTheme="minorHAnsi" w:hAnsiTheme="minorHAnsi" w:cstheme="minorHAnsi"/>
          <w:b/>
          <w:color w:val="00B0F0"/>
          <w:lang w:val="en-US" w:bidi="hr-HR"/>
        </w:rPr>
        <w:t>Annex 5</w:t>
      </w:r>
      <w:r w:rsidRPr="004C0CC9">
        <w:rPr>
          <w:rFonts w:asciiTheme="minorHAnsi" w:eastAsiaTheme="minorHAnsi" w:hAnsiTheme="minorHAnsi" w:cstheme="minorHAnsi"/>
          <w:bCs/>
          <w:color w:val="00B0F0"/>
          <w:lang w:val="en-US" w:bidi="hr-HR"/>
        </w:rPr>
        <w:t xml:space="preserve"> – Information on subtractors in which it clearly states the information (name, address and </w:t>
      </w:r>
      <w:r w:rsidR="009A4729" w:rsidRPr="004C0CC9">
        <w:rPr>
          <w:rFonts w:asciiTheme="minorHAnsi" w:eastAsiaTheme="minorHAnsi" w:hAnsiTheme="minorHAnsi" w:cstheme="minorHAnsi"/>
          <w:bCs/>
          <w:color w:val="00B0F0"/>
          <w:lang w:val="en-US" w:bidi="hr-HR"/>
        </w:rPr>
        <w:t>VAT</w:t>
      </w:r>
      <w:r w:rsidRPr="004C0CC9">
        <w:rPr>
          <w:rFonts w:asciiTheme="minorHAnsi" w:eastAsiaTheme="minorHAnsi" w:hAnsiTheme="minorHAnsi" w:cstheme="minorHAnsi"/>
          <w:bCs/>
          <w:color w:val="00B0F0"/>
          <w:lang w:val="en-US" w:bidi="hr-HR"/>
        </w:rPr>
        <w:t>, IBAN and information (cost items</w:t>
      </w:r>
      <w:r w:rsidR="00B81A57" w:rsidRPr="004C0CC9">
        <w:rPr>
          <w:rFonts w:asciiTheme="minorHAnsi" w:eastAsiaTheme="minorHAnsi" w:hAnsiTheme="minorHAnsi" w:cstheme="minorHAnsi"/>
          <w:bCs/>
          <w:color w:val="00B0F0"/>
          <w:lang w:val="en-US" w:bidi="hr-HR"/>
        </w:rPr>
        <w:t xml:space="preserve"> and </w:t>
      </w:r>
      <w:r w:rsidRPr="004C0CC9">
        <w:rPr>
          <w:rFonts w:asciiTheme="minorHAnsi" w:eastAsiaTheme="minorHAnsi" w:hAnsiTheme="minorHAnsi" w:cstheme="minorHAnsi"/>
          <w:bCs/>
          <w:color w:val="00B0F0"/>
          <w:lang w:val="en-US" w:bidi="hr-HR"/>
        </w:rPr>
        <w:t>quantit</w:t>
      </w:r>
      <w:r w:rsidR="00B81A57" w:rsidRPr="004C0CC9">
        <w:rPr>
          <w:rFonts w:asciiTheme="minorHAnsi" w:eastAsiaTheme="minorHAnsi" w:hAnsiTheme="minorHAnsi" w:cstheme="minorHAnsi"/>
          <w:bCs/>
          <w:color w:val="00B0F0"/>
          <w:lang w:val="en-US" w:bidi="hr-HR"/>
        </w:rPr>
        <w:t>y</w:t>
      </w:r>
      <w:r w:rsidRPr="004C0CC9">
        <w:rPr>
          <w:rFonts w:asciiTheme="minorHAnsi" w:eastAsiaTheme="minorHAnsi" w:hAnsiTheme="minorHAnsi" w:cstheme="minorHAnsi"/>
          <w:bCs/>
          <w:color w:val="00B0F0"/>
          <w:lang w:val="en-US" w:bidi="hr-HR"/>
        </w:rPr>
        <w:t>) on the part</w:t>
      </w:r>
      <w:r w:rsidR="008860FB"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of the contract it intends to subcontract</w:t>
      </w:r>
      <w:r w:rsidR="003D4D60" w:rsidRPr="004C0CC9">
        <w:rPr>
          <w:rFonts w:asciiTheme="minorHAnsi" w:eastAsiaTheme="minorHAnsi" w:hAnsiTheme="minorHAnsi" w:cstheme="minorHAnsi"/>
          <w:bCs/>
          <w:color w:val="00B0F0"/>
          <w:lang w:val="en-US" w:bidi="hr-HR"/>
        </w:rPr>
        <w:t>)</w:t>
      </w:r>
      <w:r w:rsidRPr="004C0CC9">
        <w:rPr>
          <w:rFonts w:asciiTheme="minorHAnsi" w:eastAsiaTheme="minorHAnsi" w:hAnsiTheme="minorHAnsi" w:cstheme="minorHAnsi"/>
          <w:bCs/>
          <w:color w:val="00B0F0"/>
          <w:lang w:val="en-US" w:bidi="hr-HR"/>
        </w:rPr>
        <w:t xml:space="preserve"> to </w:t>
      </w:r>
      <w:r w:rsidR="003D4D60" w:rsidRPr="004C0CC9">
        <w:rPr>
          <w:rFonts w:asciiTheme="minorHAnsi" w:eastAsiaTheme="minorHAnsi" w:hAnsiTheme="minorHAnsi" w:cstheme="minorHAnsi"/>
          <w:bCs/>
          <w:color w:val="00B0F0"/>
          <w:lang w:val="en-US" w:bidi="hr-HR"/>
        </w:rPr>
        <w:t>all subcontractors who will perform part of the Contract. The tenderer</w:t>
      </w:r>
      <w:r w:rsidR="009A4729" w:rsidRPr="004C0CC9">
        <w:rPr>
          <w:rFonts w:asciiTheme="minorHAnsi" w:eastAsiaTheme="minorHAnsi" w:hAnsiTheme="minorHAnsi" w:cstheme="minorHAnsi"/>
          <w:bCs/>
          <w:color w:val="00B0F0"/>
          <w:lang w:val="en-US" w:bidi="hr-HR"/>
        </w:rPr>
        <w:t xml:space="preserve"> </w:t>
      </w:r>
      <w:r w:rsidR="003D4D60" w:rsidRPr="004C0CC9">
        <w:rPr>
          <w:rFonts w:asciiTheme="minorHAnsi" w:eastAsiaTheme="minorHAnsi" w:hAnsiTheme="minorHAnsi" w:cstheme="minorHAnsi"/>
          <w:bCs/>
          <w:color w:val="00B0F0"/>
          <w:lang w:val="en-US" w:bidi="hr-HR"/>
        </w:rPr>
        <w:t xml:space="preserve">is obliged to submit the Statement for </w:t>
      </w:r>
      <w:r w:rsidR="003D4D60" w:rsidRPr="004C0CC9">
        <w:rPr>
          <w:rFonts w:asciiTheme="minorHAnsi" w:eastAsiaTheme="minorHAnsi" w:hAnsiTheme="minorHAnsi" w:cstheme="minorHAnsi"/>
          <w:b/>
          <w:color w:val="00B0F0"/>
          <w:lang w:val="en-US" w:bidi="hr-HR"/>
        </w:rPr>
        <w:t>Annex 2</w:t>
      </w:r>
      <w:r w:rsidR="003D4D60" w:rsidRPr="004C0CC9">
        <w:rPr>
          <w:rFonts w:asciiTheme="minorHAnsi" w:eastAsiaTheme="minorHAnsi" w:hAnsiTheme="minorHAnsi" w:cstheme="minorHAnsi"/>
          <w:bCs/>
          <w:color w:val="00B0F0"/>
          <w:lang w:val="en-US" w:bidi="hr-HR"/>
        </w:rPr>
        <w:t xml:space="preserve"> of the Call documentation that the subtractor/s are not in any case of the exclusion (</w:t>
      </w:r>
      <w:r w:rsidR="003D4D60" w:rsidRPr="004C0CC9">
        <w:rPr>
          <w:rFonts w:asciiTheme="minorHAnsi" w:eastAsiaTheme="minorHAnsi" w:hAnsiTheme="minorHAnsi" w:cstheme="minorHAnsi"/>
          <w:b/>
          <w:color w:val="00B0F0"/>
          <w:lang w:val="en-US" w:bidi="hr-HR"/>
        </w:rPr>
        <w:t>item 4</w:t>
      </w:r>
      <w:r w:rsidR="003D4D60" w:rsidRPr="004C0CC9">
        <w:rPr>
          <w:rFonts w:asciiTheme="minorHAnsi" w:eastAsiaTheme="minorHAnsi" w:hAnsiTheme="minorHAnsi" w:cstheme="minorHAnsi"/>
          <w:bCs/>
          <w:color w:val="00B0F0"/>
          <w:lang w:val="en-US" w:bidi="hr-HR"/>
        </w:rPr>
        <w:t xml:space="preserve"> of the Call documentation).</w:t>
      </w:r>
    </w:p>
    <w:p w14:paraId="4429B6F7" w14:textId="0F5CFF8B" w:rsidR="006B2146" w:rsidRPr="004C0CC9" w:rsidRDefault="006B2146" w:rsidP="00BF5E45">
      <w:pPr>
        <w:pStyle w:val="Default"/>
        <w:spacing w:line="259" w:lineRule="auto"/>
        <w:jc w:val="both"/>
        <w:rPr>
          <w:rFonts w:asciiTheme="minorHAnsi" w:eastAsiaTheme="minorHAnsi" w:hAnsiTheme="minorHAnsi" w:cstheme="minorHAnsi"/>
          <w:bCs/>
          <w:color w:val="00B0F0"/>
          <w:lang w:val="en-US" w:bidi="hr-HR"/>
        </w:rPr>
      </w:pPr>
    </w:p>
    <w:p w14:paraId="7DC43ADA" w14:textId="1B8C57A5" w:rsidR="006B2146" w:rsidRPr="004C0CC9" w:rsidRDefault="006B2146" w:rsidP="00BF5E45">
      <w:pPr>
        <w:pStyle w:val="Default"/>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The participation of subcontractors does not affect the tenderer's </w:t>
      </w:r>
      <w:r w:rsidR="004C0CC9" w:rsidRPr="004C0CC9">
        <w:rPr>
          <w:rFonts w:asciiTheme="minorHAnsi" w:eastAsiaTheme="minorHAnsi" w:hAnsiTheme="minorHAnsi" w:cstheme="minorHAnsi"/>
          <w:bCs/>
          <w:color w:val="00B0F0"/>
          <w:lang w:val="en-US" w:bidi="hr-HR"/>
        </w:rPr>
        <w:t>responsibility</w:t>
      </w:r>
      <w:r w:rsidRPr="004C0CC9">
        <w:rPr>
          <w:rFonts w:asciiTheme="minorHAnsi" w:eastAsiaTheme="minorHAnsi" w:hAnsiTheme="minorHAnsi" w:cstheme="minorHAnsi"/>
          <w:bCs/>
          <w:color w:val="00B0F0"/>
          <w:lang w:val="en-US" w:bidi="hr-HR"/>
        </w:rPr>
        <w:t xml:space="preserve"> for the execution of the procurement contract. If the supplier has subcontracted part of the procurement contract, the submitted information on the subcontractor will be </w:t>
      </w:r>
      <w:r w:rsidR="004C0CC9" w:rsidRPr="004C0CC9">
        <w:rPr>
          <w:rFonts w:asciiTheme="minorHAnsi" w:eastAsiaTheme="minorHAnsi" w:hAnsiTheme="minorHAnsi" w:cstheme="minorHAnsi"/>
          <w:bCs/>
          <w:color w:val="00B0F0"/>
          <w:lang w:val="en-US" w:bidi="hr-HR"/>
        </w:rPr>
        <w:t>obligatorily</w:t>
      </w:r>
      <w:r w:rsidRPr="004C0CC9">
        <w:rPr>
          <w:rFonts w:asciiTheme="minorHAnsi" w:eastAsiaTheme="minorHAnsi" w:hAnsiTheme="minorHAnsi" w:cstheme="minorHAnsi"/>
          <w:bCs/>
          <w:color w:val="00B0F0"/>
          <w:lang w:val="en-US" w:bidi="hr-HR"/>
        </w:rPr>
        <w:t xml:space="preserve"> stated in the Procurement Contract. The contractor is obliged to pay directly to the subcontractor a part</w:t>
      </w:r>
      <w:r w:rsidR="009A4729"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 xml:space="preserve">of the contract performed by the subcontractor, unless the tenderer </w:t>
      </w:r>
      <w:r w:rsidR="004C0CC9" w:rsidRPr="004C0CC9">
        <w:rPr>
          <w:rFonts w:asciiTheme="minorHAnsi" w:eastAsiaTheme="minorHAnsi" w:hAnsiTheme="minorHAnsi" w:cstheme="minorHAnsi"/>
          <w:bCs/>
          <w:color w:val="00B0F0"/>
          <w:lang w:val="en-US" w:bidi="hr-HR"/>
        </w:rPr>
        <w:t>proves</w:t>
      </w:r>
      <w:r w:rsidRPr="004C0CC9">
        <w:rPr>
          <w:rFonts w:asciiTheme="minorHAnsi" w:eastAsiaTheme="minorHAnsi" w:hAnsiTheme="minorHAnsi" w:cstheme="minorHAnsi"/>
          <w:bCs/>
          <w:color w:val="00B0F0"/>
          <w:lang w:val="en-US" w:bidi="hr-HR"/>
        </w:rPr>
        <w:t xml:space="preserve"> that the obligations toward the sub</w:t>
      </w:r>
      <w:r w:rsidR="004C0CC9">
        <w:rPr>
          <w:rFonts w:asciiTheme="minorHAnsi" w:eastAsiaTheme="minorHAnsi" w:hAnsiTheme="minorHAnsi" w:cstheme="minorHAnsi"/>
          <w:bCs/>
          <w:color w:val="00B0F0"/>
          <w:lang w:val="en-US" w:bidi="hr-HR"/>
        </w:rPr>
        <w:t>contractor</w:t>
      </w:r>
      <w:r w:rsidRPr="004C0CC9">
        <w:rPr>
          <w:rFonts w:asciiTheme="minorHAnsi" w:eastAsiaTheme="minorHAnsi" w:hAnsiTheme="minorHAnsi" w:cstheme="minorHAnsi"/>
          <w:bCs/>
          <w:color w:val="00B0F0"/>
          <w:lang w:val="en-US" w:bidi="hr-HR"/>
        </w:rPr>
        <w:t>s for that part</w:t>
      </w:r>
      <w:r w:rsidR="0097510F"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of the contract have already been settled.</w:t>
      </w:r>
    </w:p>
    <w:p w14:paraId="0AA41165" w14:textId="533C0D48" w:rsidR="00E60033" w:rsidRPr="004C0CC9" w:rsidRDefault="00E60033" w:rsidP="00BF5E45">
      <w:pPr>
        <w:pStyle w:val="Default"/>
        <w:spacing w:line="259" w:lineRule="auto"/>
        <w:jc w:val="both"/>
        <w:rPr>
          <w:rFonts w:asciiTheme="minorHAnsi" w:eastAsiaTheme="minorHAnsi" w:hAnsiTheme="minorHAnsi" w:cstheme="minorHAnsi"/>
          <w:bCs/>
          <w:color w:val="00B0F0"/>
          <w:lang w:val="en-US" w:bidi="hr-HR"/>
        </w:rPr>
      </w:pPr>
    </w:p>
    <w:p w14:paraId="41D668D6" w14:textId="183D9EFC" w:rsidR="00E60033" w:rsidRPr="004C0CC9" w:rsidRDefault="00E60033" w:rsidP="00BF5E45">
      <w:pPr>
        <w:pStyle w:val="Default"/>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During the execution of the procurement contract, the Supplier may request form Contracting authority</w:t>
      </w:r>
      <w:r w:rsidR="00D45EB9" w:rsidRPr="004C0CC9">
        <w:rPr>
          <w:rFonts w:asciiTheme="minorHAnsi" w:eastAsiaTheme="minorHAnsi" w:hAnsiTheme="minorHAnsi" w:cstheme="minorHAnsi"/>
          <w:bCs/>
          <w:color w:val="00B0F0"/>
          <w:lang w:val="en-US" w:bidi="hr-HR"/>
        </w:rPr>
        <w:t>:</w:t>
      </w:r>
    </w:p>
    <w:p w14:paraId="0F08D5C2" w14:textId="07B1F6C0" w:rsidR="00D45EB9" w:rsidRPr="004C0CC9" w:rsidRDefault="00D45EB9"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change of subcontractor for that </w:t>
      </w:r>
      <w:r w:rsidR="004C0CC9" w:rsidRPr="004C0CC9">
        <w:rPr>
          <w:rFonts w:asciiTheme="minorHAnsi" w:eastAsiaTheme="minorHAnsi" w:hAnsiTheme="minorHAnsi" w:cstheme="minorHAnsi"/>
          <w:bCs/>
          <w:color w:val="00B0F0"/>
          <w:lang w:val="en-US" w:bidi="hr-HR"/>
        </w:rPr>
        <w:t>part</w:t>
      </w:r>
      <w:r w:rsidRPr="004C0CC9">
        <w:rPr>
          <w:rFonts w:asciiTheme="minorHAnsi" w:eastAsiaTheme="minorHAnsi" w:hAnsiTheme="minorHAnsi" w:cstheme="minorHAnsi"/>
          <w:bCs/>
          <w:color w:val="00B0F0"/>
          <w:lang w:val="en-US" w:bidi="hr-HR"/>
        </w:rPr>
        <w:t xml:space="preserve"> </w:t>
      </w:r>
      <w:r w:rsidR="004C0CC9">
        <w:rPr>
          <w:rFonts w:asciiTheme="minorHAnsi" w:eastAsiaTheme="minorHAnsi" w:hAnsiTheme="minorHAnsi" w:cstheme="minorHAnsi"/>
          <w:bCs/>
          <w:color w:val="00B0F0"/>
          <w:lang w:val="en-US" w:bidi="hr-HR"/>
        </w:rPr>
        <w:t>o</w:t>
      </w:r>
      <w:r w:rsidRPr="004C0CC9">
        <w:rPr>
          <w:rFonts w:asciiTheme="minorHAnsi" w:eastAsiaTheme="minorHAnsi" w:hAnsiTheme="minorHAnsi" w:cstheme="minorHAnsi"/>
          <w:bCs/>
          <w:color w:val="00B0F0"/>
          <w:lang w:val="en-US" w:bidi="hr-HR"/>
        </w:rPr>
        <w:t>f the procurement</w:t>
      </w:r>
      <w:r w:rsid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contract which he previously subcontracted,</w:t>
      </w:r>
    </w:p>
    <w:p w14:paraId="2F209738" w14:textId="31282F4C" w:rsidR="00D45EB9" w:rsidRPr="004C0CC9"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taking over the execution of the part of the procurement contract that was previously subcontracted,</w:t>
      </w:r>
    </w:p>
    <w:p w14:paraId="6DAB5025" w14:textId="19529F6F" w:rsidR="00C21AE5" w:rsidRPr="004C0CC9"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the introduction of one or more new </w:t>
      </w:r>
      <w:r w:rsidR="0097510F" w:rsidRPr="004C0CC9">
        <w:rPr>
          <w:rFonts w:asciiTheme="minorHAnsi" w:eastAsiaTheme="minorHAnsi" w:hAnsiTheme="minorHAnsi" w:cstheme="minorHAnsi"/>
          <w:bCs/>
          <w:color w:val="00B0F0"/>
          <w:lang w:val="en-US" w:bidi="hr-HR"/>
        </w:rPr>
        <w:t xml:space="preserve">subcontractors whose total share may not exceed 30% of the value of the procurement contract, </w:t>
      </w:r>
      <w:r w:rsidR="004C0CC9" w:rsidRPr="004C0CC9">
        <w:rPr>
          <w:rFonts w:asciiTheme="minorHAnsi" w:eastAsiaTheme="minorHAnsi" w:hAnsiTheme="minorHAnsi" w:cstheme="minorHAnsi"/>
          <w:bCs/>
          <w:color w:val="00B0F0"/>
          <w:lang w:val="en-US" w:bidi="hr-HR"/>
        </w:rPr>
        <w:t>whether</w:t>
      </w:r>
      <w:r w:rsidR="0097510F" w:rsidRPr="004C0CC9">
        <w:rPr>
          <w:rFonts w:asciiTheme="minorHAnsi" w:eastAsiaTheme="minorHAnsi" w:hAnsiTheme="minorHAnsi" w:cstheme="minorHAnsi"/>
          <w:bCs/>
          <w:color w:val="00B0F0"/>
          <w:lang w:val="en-US" w:bidi="hr-HR"/>
        </w:rPr>
        <w:t xml:space="preserve"> or not it has previously subcontracted </w:t>
      </w:r>
      <w:r w:rsidR="004C0CC9" w:rsidRPr="004C0CC9">
        <w:rPr>
          <w:rFonts w:asciiTheme="minorHAnsi" w:eastAsiaTheme="minorHAnsi" w:hAnsiTheme="minorHAnsi" w:cstheme="minorHAnsi"/>
          <w:bCs/>
          <w:color w:val="00B0F0"/>
          <w:lang w:val="en-US" w:bidi="hr-HR"/>
        </w:rPr>
        <w:t>part</w:t>
      </w:r>
      <w:r w:rsidR="0097510F" w:rsidRPr="004C0CC9">
        <w:rPr>
          <w:rFonts w:asciiTheme="minorHAnsi" w:eastAsiaTheme="minorHAnsi" w:hAnsiTheme="minorHAnsi" w:cstheme="minorHAnsi"/>
          <w:bCs/>
          <w:color w:val="00B0F0"/>
          <w:lang w:val="en-US" w:bidi="hr-HR"/>
        </w:rPr>
        <w:t xml:space="preserve"> </w:t>
      </w:r>
      <w:r w:rsidR="004C0CC9">
        <w:rPr>
          <w:rFonts w:asciiTheme="minorHAnsi" w:eastAsiaTheme="minorHAnsi" w:hAnsiTheme="minorHAnsi" w:cstheme="minorHAnsi"/>
          <w:bCs/>
          <w:color w:val="00B0F0"/>
          <w:lang w:val="en-US" w:bidi="hr-HR"/>
        </w:rPr>
        <w:t>o</w:t>
      </w:r>
      <w:r w:rsidR="0097510F" w:rsidRPr="004C0CC9">
        <w:rPr>
          <w:rFonts w:asciiTheme="minorHAnsi" w:eastAsiaTheme="minorHAnsi" w:hAnsiTheme="minorHAnsi" w:cstheme="minorHAnsi"/>
          <w:bCs/>
          <w:color w:val="00B0F0"/>
          <w:lang w:val="en-US" w:bidi="hr-HR"/>
        </w:rPr>
        <w:t>f the procurement contract.</w:t>
      </w:r>
    </w:p>
    <w:p w14:paraId="6225A4D4" w14:textId="59314F2D" w:rsidR="00504B2A" w:rsidRPr="00165717" w:rsidRDefault="00504B2A" w:rsidP="00504B2A">
      <w:pPr>
        <w:pStyle w:val="Default"/>
        <w:spacing w:line="259" w:lineRule="auto"/>
        <w:jc w:val="both"/>
        <w:rPr>
          <w:rFonts w:asciiTheme="minorHAnsi" w:eastAsiaTheme="minorHAnsi" w:hAnsiTheme="minorHAnsi" w:cstheme="minorHAnsi"/>
          <w:bCs/>
          <w:color w:val="00B0F0"/>
          <w:lang w:val="hr-HR" w:bidi="hr-HR"/>
        </w:rPr>
      </w:pPr>
    </w:p>
    <w:p w14:paraId="53B75C58" w14:textId="5E260002" w:rsidR="00504B2A" w:rsidRPr="004C0CC9" w:rsidRDefault="00504B2A" w:rsidP="00504B2A">
      <w:pPr>
        <w:pStyle w:val="Default"/>
        <w:spacing w:line="259" w:lineRule="auto"/>
        <w:jc w:val="both"/>
        <w:rPr>
          <w:rFonts w:ascii="Calibri" w:hAnsi="Calibri" w:cs="Calibri"/>
          <w:lang w:val="en-US"/>
        </w:rPr>
      </w:pPr>
      <w:r w:rsidRPr="004C0CC9">
        <w:rPr>
          <w:rFonts w:asciiTheme="minorHAnsi" w:eastAsiaTheme="minorHAnsi" w:hAnsiTheme="minorHAnsi" w:cstheme="minorHAnsi"/>
          <w:bCs/>
          <w:color w:val="00B0F0"/>
          <w:lang w:val="en-US" w:bidi="hr-HR"/>
        </w:rPr>
        <w:lastRenderedPageBreak/>
        <w:t xml:space="preserve">If the supplier requests the Contracting authority to change the subcontractor or to introduce one or more new subcontractors, it must provide the Contracting authority with information (name, address, </w:t>
      </w:r>
      <w:r w:rsidR="009A4729" w:rsidRPr="004C0CC9">
        <w:rPr>
          <w:rFonts w:asciiTheme="minorHAnsi" w:eastAsiaTheme="minorHAnsi" w:hAnsiTheme="minorHAnsi" w:cstheme="minorHAnsi"/>
          <w:bCs/>
          <w:color w:val="00B0F0"/>
          <w:lang w:val="en-US" w:bidi="hr-HR"/>
        </w:rPr>
        <w:t>VAT</w:t>
      </w:r>
      <w:r w:rsidRPr="004C0CC9">
        <w:rPr>
          <w:rFonts w:asciiTheme="minorHAnsi" w:eastAsiaTheme="minorHAnsi" w:hAnsiTheme="minorHAnsi" w:cstheme="minorHAnsi"/>
          <w:bCs/>
          <w:color w:val="00B0F0"/>
          <w:lang w:val="en-US" w:bidi="hr-HR"/>
        </w:rPr>
        <w:t xml:space="preserve"> or identification number according to the economic </w:t>
      </w:r>
      <w:r w:rsidR="004C0CC9" w:rsidRPr="004C0CC9">
        <w:rPr>
          <w:rFonts w:asciiTheme="minorHAnsi" w:eastAsiaTheme="minorHAnsi" w:hAnsiTheme="minorHAnsi" w:cstheme="minorHAnsi"/>
          <w:bCs/>
          <w:color w:val="00B0F0"/>
          <w:lang w:val="en-US" w:bidi="hr-HR"/>
        </w:rPr>
        <w:t>entities’</w:t>
      </w:r>
      <w:r w:rsidRPr="004C0CC9">
        <w:rPr>
          <w:rFonts w:asciiTheme="minorHAnsi" w:eastAsiaTheme="minorHAnsi" w:hAnsiTheme="minorHAnsi" w:cstheme="minorHAnsi"/>
          <w:bCs/>
          <w:color w:val="00B0F0"/>
          <w:lang w:val="en-US" w:bidi="hr-HR"/>
        </w:rPr>
        <w:t xml:space="preserve"> country of residence, if applicable), </w:t>
      </w:r>
      <w:r w:rsidR="009A4729" w:rsidRPr="004C0CC9">
        <w:rPr>
          <w:rFonts w:asciiTheme="minorHAnsi" w:eastAsiaTheme="minorHAnsi" w:hAnsiTheme="minorHAnsi" w:cstheme="minorHAnsi"/>
          <w:bCs/>
          <w:color w:val="00B0F0"/>
          <w:lang w:val="en-US" w:bidi="hr-HR"/>
        </w:rPr>
        <w:t xml:space="preserve">IBAN, </w:t>
      </w:r>
      <w:r w:rsidRPr="004C0CC9">
        <w:rPr>
          <w:rFonts w:asciiTheme="minorHAnsi" w:eastAsiaTheme="minorHAnsi" w:hAnsiTheme="minorHAnsi" w:cstheme="minorHAnsi"/>
          <w:bCs/>
          <w:color w:val="00B0F0"/>
          <w:lang w:val="en-US" w:bidi="hr-HR"/>
        </w:rPr>
        <w:t>value subcontracts</w:t>
      </w:r>
      <w:r w:rsidR="00EC6935"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to be subcontracted)</w:t>
      </w:r>
      <w:r w:rsidR="00EC6935" w:rsidRPr="004C0CC9">
        <w:rPr>
          <w:rFonts w:asciiTheme="minorHAnsi" w:eastAsiaTheme="minorHAnsi" w:hAnsiTheme="minorHAnsi" w:cstheme="minorHAnsi"/>
          <w:bCs/>
          <w:color w:val="00B0F0"/>
          <w:lang w:val="en-US" w:bidi="hr-HR"/>
        </w:rPr>
        <w:t xml:space="preserve"> and submit </w:t>
      </w:r>
      <w:r w:rsidR="00EC6935" w:rsidRPr="004C0CC9">
        <w:rPr>
          <w:rFonts w:asciiTheme="minorHAnsi" w:eastAsiaTheme="minorHAnsi" w:hAnsiTheme="minorHAnsi" w:cstheme="minorHAnsi"/>
          <w:b/>
          <w:color w:val="00B0F0"/>
          <w:lang w:val="en-US" w:bidi="hr-HR"/>
        </w:rPr>
        <w:t>Annex 2</w:t>
      </w:r>
      <w:r w:rsidR="00EC6935" w:rsidRPr="004C0CC9">
        <w:rPr>
          <w:rFonts w:asciiTheme="minorHAnsi" w:eastAsiaTheme="minorHAnsi" w:hAnsiTheme="minorHAnsi" w:cstheme="minorHAnsi"/>
          <w:bCs/>
          <w:color w:val="00B0F0"/>
          <w:lang w:val="en-US" w:bidi="hr-HR"/>
        </w:rPr>
        <w:t>. of the Call to prove that it is not in any of the exclusion cases (</w:t>
      </w:r>
      <w:r w:rsidR="00EC6935" w:rsidRPr="004C0CC9">
        <w:rPr>
          <w:rFonts w:asciiTheme="minorHAnsi" w:eastAsiaTheme="minorHAnsi" w:hAnsiTheme="minorHAnsi" w:cstheme="minorHAnsi"/>
          <w:b/>
          <w:color w:val="00B0F0"/>
          <w:lang w:val="en-US" w:bidi="hr-HR"/>
        </w:rPr>
        <w:t>item 4</w:t>
      </w:r>
      <w:r w:rsidR="00EC6935" w:rsidRPr="004C0CC9">
        <w:rPr>
          <w:rFonts w:asciiTheme="minorHAnsi" w:eastAsiaTheme="minorHAnsi" w:hAnsiTheme="minorHAnsi" w:cstheme="minorHAnsi"/>
          <w:bCs/>
          <w:color w:val="00B0F0"/>
          <w:lang w:val="en-US" w:bidi="hr-HR"/>
        </w:rPr>
        <w:t xml:space="preserve"> of t</w:t>
      </w:r>
      <w:r w:rsidR="004C0CC9">
        <w:rPr>
          <w:rFonts w:asciiTheme="minorHAnsi" w:eastAsiaTheme="minorHAnsi" w:hAnsiTheme="minorHAnsi" w:cstheme="minorHAnsi"/>
          <w:bCs/>
          <w:color w:val="00B0F0"/>
          <w:lang w:val="en-US" w:bidi="hr-HR"/>
        </w:rPr>
        <w:t>h</w:t>
      </w:r>
      <w:r w:rsidR="00EC6935" w:rsidRPr="004C0CC9">
        <w:rPr>
          <w:rFonts w:asciiTheme="minorHAnsi" w:eastAsiaTheme="minorHAnsi" w:hAnsiTheme="minorHAnsi" w:cstheme="minorHAnsi"/>
          <w:bCs/>
          <w:color w:val="00B0F0"/>
          <w:lang w:val="en-US" w:bidi="hr-HR"/>
        </w:rPr>
        <w:t xml:space="preserve">e Call </w:t>
      </w:r>
      <w:r w:rsidR="004C0CC9" w:rsidRPr="004C0CC9">
        <w:rPr>
          <w:rFonts w:asciiTheme="minorHAnsi" w:eastAsiaTheme="minorHAnsi" w:hAnsiTheme="minorHAnsi" w:cstheme="minorHAnsi"/>
          <w:bCs/>
          <w:color w:val="00B0F0"/>
          <w:lang w:val="en-US" w:bidi="hr-HR"/>
        </w:rPr>
        <w:t>documentation</w:t>
      </w:r>
      <w:r w:rsidR="00EC6935" w:rsidRPr="004C0CC9">
        <w:rPr>
          <w:rFonts w:asciiTheme="minorHAnsi" w:eastAsiaTheme="minorHAnsi" w:hAnsiTheme="minorHAnsi" w:cstheme="minorHAnsi"/>
          <w:bCs/>
          <w:color w:val="00B0F0"/>
          <w:lang w:val="en-US" w:bidi="hr-HR"/>
        </w:rPr>
        <w:t xml:space="preserve">) for the new subcontractor. </w:t>
      </w:r>
    </w:p>
    <w:p w14:paraId="1124FECB" w14:textId="60AA3051" w:rsidR="007C6B53" w:rsidRDefault="004E732D" w:rsidP="003A38D5">
      <w:pPr>
        <w:pStyle w:val="Heading1"/>
        <w:numPr>
          <w:ilvl w:val="0"/>
          <w:numId w:val="1"/>
        </w:numPr>
        <w:ind w:left="357" w:hanging="357"/>
        <w:jc w:val="both"/>
        <w:rPr>
          <w:rFonts w:asciiTheme="minorHAnsi" w:hAnsiTheme="minorHAnsi"/>
          <w:szCs w:val="24"/>
          <w:lang w:bidi="hr-HR"/>
        </w:rPr>
      </w:pPr>
      <w:bookmarkStart w:id="87" w:name="_Toc360627042"/>
      <w:bookmarkStart w:id="88" w:name="_Toc95406519"/>
      <w:r w:rsidRPr="00281EA2">
        <w:rPr>
          <w:rFonts w:asciiTheme="minorHAnsi" w:hAnsiTheme="minorHAnsi"/>
          <w:szCs w:val="24"/>
          <w:lang w:bidi="hr-HR"/>
        </w:rPr>
        <w:t xml:space="preserve">PREGLED I OCJENA </w:t>
      </w:r>
      <w:bookmarkEnd w:id="87"/>
      <w:r w:rsidRPr="00281EA2">
        <w:rPr>
          <w:rFonts w:asciiTheme="minorHAnsi" w:hAnsiTheme="minorHAnsi"/>
          <w:szCs w:val="24"/>
          <w:lang w:bidi="hr-HR"/>
        </w:rPr>
        <w:t>PONUDA</w:t>
      </w:r>
      <w:r w:rsidR="00165717">
        <w:rPr>
          <w:rFonts w:asciiTheme="minorHAnsi" w:hAnsiTheme="minorHAnsi"/>
          <w:szCs w:val="24"/>
          <w:lang w:bidi="hr-HR"/>
        </w:rPr>
        <w:t>/</w:t>
      </w:r>
      <w:r w:rsidR="00165717" w:rsidRPr="00165717">
        <w:rPr>
          <w:rFonts w:asciiTheme="minorHAnsi" w:eastAsiaTheme="minorHAnsi" w:hAnsiTheme="minorHAnsi" w:cstheme="minorHAnsi"/>
          <w:b w:val="0"/>
          <w:bCs/>
          <w:color w:val="00B0F0"/>
          <w:szCs w:val="24"/>
          <w:lang w:bidi="hr-HR"/>
        </w:rPr>
        <w:t>TENDER REVIEW AND EVALUATION</w:t>
      </w:r>
      <w:bookmarkEnd w:id="88"/>
      <w:r w:rsidRPr="00281EA2">
        <w:rPr>
          <w:rFonts w:asciiTheme="minorHAnsi" w:hAnsiTheme="minorHAnsi"/>
          <w:szCs w:val="24"/>
          <w:lang w:bidi="hr-HR"/>
        </w:rPr>
        <w:t xml:space="preserve"> </w:t>
      </w:r>
    </w:p>
    <w:p w14:paraId="534F6778" w14:textId="5748DC29"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34C82DF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w:t>
      </w:r>
      <w:r w:rsidR="00AC1534">
        <w:rPr>
          <w:bCs/>
          <w:sz w:val="24"/>
          <w:szCs w:val="24"/>
          <w:lang w:bidi="hr-HR"/>
        </w:rPr>
        <w:t xml:space="preserve"> ENP-a</w:t>
      </w:r>
      <w:r w:rsidRPr="00281EA2">
        <w:rPr>
          <w:bCs/>
          <w:sz w:val="24"/>
          <w:szCs w:val="24"/>
          <w:lang w:bidi="hr-HR"/>
        </w:rPr>
        <w:t xml:space="preserve"> za odabir</w:t>
      </w:r>
      <w:r w:rsidR="00F93A0D">
        <w:rPr>
          <w:bCs/>
          <w:sz w:val="24"/>
          <w:szCs w:val="24"/>
          <w:lang w:bidi="hr-HR"/>
        </w:rPr>
        <w:t>.</w:t>
      </w:r>
      <w:r w:rsidRPr="00281EA2">
        <w:rPr>
          <w:bCs/>
          <w:sz w:val="24"/>
          <w:szCs w:val="24"/>
          <w:lang w:bidi="hr-HR"/>
        </w:rPr>
        <w:t xml:space="preserve"> </w:t>
      </w:r>
    </w:p>
    <w:p w14:paraId="1C6D732D" w14:textId="2DDC6BAE" w:rsidR="004E732D" w:rsidRDefault="004E732D" w:rsidP="00BF5E45">
      <w:pPr>
        <w:autoSpaceDE w:val="0"/>
        <w:autoSpaceDN w:val="0"/>
        <w:adjustRightInd w:val="0"/>
        <w:spacing w:after="0"/>
        <w:jc w:val="both"/>
        <w:rPr>
          <w:bCs/>
          <w:sz w:val="24"/>
          <w:szCs w:val="24"/>
          <w:lang w:bidi="hr-HR"/>
        </w:rPr>
      </w:pPr>
    </w:p>
    <w:p w14:paraId="7C1BCCF2" w14:textId="07044E00" w:rsidR="00165717" w:rsidRPr="004C0CC9" w:rsidRDefault="00165717" w:rsidP="00BF5E45">
      <w:p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 xml:space="preserve">After the expiration of the deadline for submission of bids, the Procurement Committee considers and </w:t>
      </w:r>
      <w:r w:rsidR="008968C4" w:rsidRPr="004C0CC9">
        <w:rPr>
          <w:bCs/>
          <w:color w:val="00B0F0"/>
          <w:sz w:val="24"/>
          <w:szCs w:val="24"/>
          <w:lang w:val="en-US" w:bidi="hr-HR"/>
        </w:rPr>
        <w:t>e</w:t>
      </w:r>
      <w:r w:rsidRPr="004C0CC9">
        <w:rPr>
          <w:bCs/>
          <w:color w:val="00B0F0"/>
          <w:sz w:val="24"/>
          <w:szCs w:val="24"/>
          <w:lang w:val="en-US" w:bidi="hr-HR"/>
        </w:rPr>
        <w:t>valuates the content of the submitted</w:t>
      </w:r>
      <w:r w:rsidR="008968C4" w:rsidRPr="004C0CC9">
        <w:rPr>
          <w:bCs/>
          <w:color w:val="00B0F0"/>
          <w:sz w:val="24"/>
          <w:szCs w:val="24"/>
          <w:lang w:val="en-US" w:bidi="hr-HR"/>
        </w:rPr>
        <w:t xml:space="preserve"> tenders</w:t>
      </w:r>
      <w:r w:rsidRPr="004C0CC9">
        <w:rPr>
          <w:bCs/>
          <w:color w:val="00B0F0"/>
          <w:sz w:val="24"/>
          <w:szCs w:val="24"/>
          <w:lang w:val="en-US" w:bidi="hr-HR"/>
        </w:rPr>
        <w:t xml:space="preserve"> in relation to the conditions from the Call for submission of tenders.</w:t>
      </w:r>
    </w:p>
    <w:p w14:paraId="4B3116E3" w14:textId="3547E7D8" w:rsidR="008968C4" w:rsidRPr="004C0CC9" w:rsidRDefault="008968C4" w:rsidP="00BF5E45">
      <w:pPr>
        <w:autoSpaceDE w:val="0"/>
        <w:autoSpaceDN w:val="0"/>
        <w:adjustRightInd w:val="0"/>
        <w:spacing w:after="0"/>
        <w:jc w:val="both"/>
        <w:rPr>
          <w:bCs/>
          <w:color w:val="00B0F0"/>
          <w:sz w:val="24"/>
          <w:szCs w:val="24"/>
          <w:lang w:val="en-US" w:bidi="hr-HR"/>
        </w:rPr>
      </w:pPr>
    </w:p>
    <w:p w14:paraId="22961A18" w14:textId="1F9642B8" w:rsidR="008968C4" w:rsidRPr="004C0CC9" w:rsidRDefault="00480778" w:rsidP="00BF5E45">
      <w:p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In the process of reviewing and evaluating tenders, the Contracting authority performs:</w:t>
      </w:r>
    </w:p>
    <w:p w14:paraId="628A451D" w14:textId="23B6BD3A" w:rsidR="00480778" w:rsidRPr="004C0CC9" w:rsidRDefault="00480778"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 xml:space="preserve">Verification of formal </w:t>
      </w:r>
      <w:r w:rsidR="004C0CC9" w:rsidRPr="004C0CC9">
        <w:rPr>
          <w:bCs/>
          <w:color w:val="00B0F0"/>
          <w:sz w:val="24"/>
          <w:szCs w:val="24"/>
          <w:lang w:val="en-US" w:bidi="hr-HR"/>
        </w:rPr>
        <w:t>compliance</w:t>
      </w:r>
      <w:r w:rsidRPr="004C0CC9">
        <w:rPr>
          <w:bCs/>
          <w:color w:val="00B0F0"/>
          <w:sz w:val="24"/>
          <w:szCs w:val="24"/>
          <w:lang w:val="en-US" w:bidi="hr-HR"/>
        </w:rPr>
        <w:t xml:space="preserve"> and </w:t>
      </w:r>
      <w:r w:rsidR="004C0CC9" w:rsidRPr="004C0CC9">
        <w:rPr>
          <w:bCs/>
          <w:color w:val="00B0F0"/>
          <w:sz w:val="24"/>
          <w:szCs w:val="24"/>
          <w:lang w:val="en-US" w:bidi="hr-HR"/>
        </w:rPr>
        <w:t>accounting</w:t>
      </w:r>
      <w:r w:rsidRPr="004C0CC9">
        <w:rPr>
          <w:bCs/>
          <w:color w:val="00B0F0"/>
          <w:sz w:val="24"/>
          <w:szCs w:val="24"/>
          <w:lang w:val="en-US" w:bidi="hr-HR"/>
        </w:rPr>
        <w:t xml:space="preserve"> correctness of the tender,</w:t>
      </w:r>
    </w:p>
    <w:p w14:paraId="6DA0B9CC" w14:textId="3A8641F5" w:rsidR="00480778" w:rsidRPr="004C0CC9" w:rsidRDefault="00480778"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Verification of the existence of reasons for exclusion and fulfillment to fitness requirements,</w:t>
      </w:r>
    </w:p>
    <w:p w14:paraId="4B9D31F7" w14:textId="74517F0F" w:rsidR="00480778" w:rsidRPr="004C0CC9" w:rsidRDefault="00EB3A9A"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Checking the technical compliance of the tender,</w:t>
      </w:r>
    </w:p>
    <w:p w14:paraId="75845CE1" w14:textId="568F0F00" w:rsidR="00EB3A9A" w:rsidRPr="004C0CC9" w:rsidRDefault="00EB3A9A"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Evaluation of tenders based on previously published MEAT selection criteria.</w:t>
      </w:r>
    </w:p>
    <w:p w14:paraId="493F4F50" w14:textId="77777777" w:rsidR="007860CD" w:rsidRPr="004C0CC9" w:rsidRDefault="007860CD" w:rsidP="007860CD">
      <w:pPr>
        <w:autoSpaceDE w:val="0"/>
        <w:autoSpaceDN w:val="0"/>
        <w:adjustRightInd w:val="0"/>
        <w:spacing w:after="0"/>
        <w:jc w:val="both"/>
        <w:rPr>
          <w:bCs/>
          <w:sz w:val="24"/>
          <w:szCs w:val="24"/>
          <w:lang w:val="en-US" w:bidi="hr-HR"/>
        </w:rPr>
      </w:pPr>
    </w:p>
    <w:p w14:paraId="2DE83FF1" w14:textId="4173968D"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89" w:name="_Toc95406520"/>
      <w:r w:rsidRPr="00281EA2">
        <w:rPr>
          <w:rFonts w:asciiTheme="minorHAnsi" w:hAnsiTheme="minorHAnsi"/>
          <w:bCs/>
          <w:szCs w:val="24"/>
          <w:lang w:bidi="hr-HR"/>
        </w:rPr>
        <w:t>Pojašnjenje i upotpunjavanje</w:t>
      </w:r>
      <w:r w:rsidR="007860CD">
        <w:rPr>
          <w:rFonts w:asciiTheme="minorHAnsi" w:hAnsiTheme="minorHAnsi"/>
          <w:bCs/>
          <w:szCs w:val="24"/>
          <w:lang w:bidi="hr-HR"/>
        </w:rPr>
        <w:t>/</w:t>
      </w:r>
      <w:r w:rsidR="004C0CC9">
        <w:rPr>
          <w:rFonts w:asciiTheme="minorHAnsi" w:hAnsiTheme="minorHAnsi"/>
          <w:bCs/>
          <w:szCs w:val="24"/>
          <w:lang w:bidi="hr-HR"/>
        </w:rPr>
        <w:t xml:space="preserve"> </w:t>
      </w:r>
      <w:r w:rsidR="007860CD" w:rsidRPr="004C0CC9">
        <w:rPr>
          <w:rFonts w:asciiTheme="minorHAnsi" w:eastAsiaTheme="minorHAnsi" w:hAnsiTheme="minorHAnsi" w:cstheme="minorHAnsi"/>
          <w:b w:val="0"/>
          <w:bCs/>
          <w:color w:val="00B0F0"/>
          <w:szCs w:val="24"/>
          <w:lang w:val="en-US" w:bidi="hr-HR"/>
        </w:rPr>
        <w:t>Clarification and complementarity</w:t>
      </w:r>
      <w:bookmarkEnd w:id="89"/>
      <w:r w:rsidR="00F705E1" w:rsidRPr="007860CD">
        <w:rPr>
          <w:rFonts w:asciiTheme="minorHAnsi" w:eastAsiaTheme="minorHAnsi" w:hAnsiTheme="minorHAnsi" w:cstheme="minorHAnsi"/>
          <w:b w:val="0"/>
          <w:bCs/>
          <w:color w:val="00B0F0"/>
          <w:szCs w:val="24"/>
          <w:lang w:bidi="hr-HR"/>
        </w:rPr>
        <w:t xml:space="preserve"> </w:t>
      </w:r>
    </w:p>
    <w:p w14:paraId="41E9DC0A" w14:textId="47A6344D"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dokumentima traženim u odnosu na postojanje razloga isključenja i uvjete sposobnosti te certifikate o sukladnosti s određenim normama, </w:t>
      </w:r>
      <w:r w:rsidR="00640591" w:rsidRPr="00640591">
        <w:rPr>
          <w:bCs/>
          <w:sz w:val="24"/>
          <w:szCs w:val="24"/>
          <w:lang w:bidi="hr-HR"/>
        </w:rPr>
        <w:t>dopune, razjasne, upotpune ili dostave nužne informacije ili dokumentaciju</w:t>
      </w:r>
      <w:r w:rsidR="00640591">
        <w:rPr>
          <w:bCs/>
          <w:sz w:val="24"/>
          <w:szCs w:val="24"/>
          <w:lang w:bidi="hr-HR"/>
        </w:rPr>
        <w:t>,</w:t>
      </w:r>
      <w:r w:rsidR="00640591" w:rsidRPr="00640591">
        <w:rPr>
          <w:bCs/>
          <w:sz w:val="24"/>
          <w:szCs w:val="24"/>
          <w:lang w:bidi="hr-HR"/>
        </w:rPr>
        <w:t xml:space="preserve"> </w:t>
      </w:r>
      <w:r w:rsidRPr="00281EA2">
        <w:rPr>
          <w:bCs/>
          <w:sz w:val="24"/>
          <w:szCs w:val="24"/>
          <w:lang w:bidi="hr-HR"/>
        </w:rPr>
        <w:t xml:space="preserve">pri čemu </w:t>
      </w:r>
      <w:r w:rsidR="00640591">
        <w:rPr>
          <w:bCs/>
          <w:sz w:val="24"/>
          <w:szCs w:val="24"/>
          <w:lang w:bidi="hr-HR"/>
        </w:rPr>
        <w:t>navedeno postupanje ne smije dovesti do pregovaranja, odnosno do mijenjanja kriterija za odabir ponude i cijena.</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1B55F2FD" w14:textId="24353DD8"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299250D3" w14:textId="6D3381D2" w:rsidR="007860CD" w:rsidRDefault="007860CD" w:rsidP="00B26D65">
      <w:pPr>
        <w:autoSpaceDE w:val="0"/>
        <w:autoSpaceDN w:val="0"/>
        <w:adjustRightInd w:val="0"/>
        <w:spacing w:after="0" w:line="240" w:lineRule="auto"/>
        <w:jc w:val="both"/>
        <w:rPr>
          <w:bCs/>
          <w:sz w:val="24"/>
          <w:szCs w:val="24"/>
          <w:lang w:bidi="hr-HR"/>
        </w:rPr>
      </w:pPr>
    </w:p>
    <w:p w14:paraId="6C0846F4" w14:textId="14A68C74" w:rsidR="007860CD" w:rsidRPr="004C0CC9" w:rsidRDefault="007860CD"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In the process of reviewing and evaluating </w:t>
      </w:r>
      <w:r w:rsidR="008860FB" w:rsidRPr="004C0CC9">
        <w:rPr>
          <w:rFonts w:cstheme="minorHAnsi"/>
          <w:bCs/>
          <w:color w:val="00B0F0"/>
          <w:sz w:val="24"/>
          <w:szCs w:val="24"/>
          <w:lang w:val="en-US" w:bidi="hr-HR"/>
        </w:rPr>
        <w:t>tender</w:t>
      </w:r>
      <w:r w:rsidRPr="004C0CC9">
        <w:rPr>
          <w:rFonts w:cstheme="minorHAnsi"/>
          <w:bCs/>
          <w:color w:val="00B0F0"/>
          <w:sz w:val="24"/>
          <w:szCs w:val="24"/>
          <w:lang w:val="en-US" w:bidi="hr-HR"/>
        </w:rPr>
        <w:t>s, the N</w:t>
      </w:r>
      <w:r w:rsidR="00615B4B" w:rsidRPr="004C0CC9">
        <w:rPr>
          <w:rFonts w:cstheme="minorHAnsi"/>
          <w:bCs/>
          <w:color w:val="00B0F0"/>
          <w:sz w:val="24"/>
          <w:szCs w:val="24"/>
          <w:lang w:val="en-US" w:bidi="hr-HR"/>
        </w:rPr>
        <w:t>GO</w:t>
      </w:r>
      <w:r w:rsidRPr="004C0CC9">
        <w:rPr>
          <w:rFonts w:cstheme="minorHAnsi"/>
          <w:bCs/>
          <w:color w:val="00B0F0"/>
          <w:sz w:val="24"/>
          <w:szCs w:val="24"/>
          <w:lang w:val="en-US" w:bidi="hr-HR"/>
        </w:rPr>
        <w:t xml:space="preserve"> may invite tenderers to, within a reasonable time, not less than five (5) cal</w:t>
      </w:r>
      <w:r w:rsidR="008860FB" w:rsidRPr="004C0CC9">
        <w:rPr>
          <w:rFonts w:cstheme="minorHAnsi"/>
          <w:bCs/>
          <w:color w:val="00B0F0"/>
          <w:sz w:val="24"/>
          <w:szCs w:val="24"/>
          <w:lang w:val="en-US" w:bidi="hr-HR"/>
        </w:rPr>
        <w:t>e</w:t>
      </w:r>
      <w:r w:rsidRPr="004C0CC9">
        <w:rPr>
          <w:rFonts w:cstheme="minorHAnsi"/>
          <w:bCs/>
          <w:color w:val="00B0F0"/>
          <w:sz w:val="24"/>
          <w:szCs w:val="24"/>
          <w:lang w:val="en-US" w:bidi="hr-HR"/>
        </w:rPr>
        <w:t xml:space="preserve">ndar days, clarify or supplement the documents required regarding the existence of grounds for exclusion and the conditions of eligibility of confirmation of compliance with certain standards, </w:t>
      </w:r>
      <w:r w:rsidR="00640591" w:rsidRPr="004C0CC9">
        <w:rPr>
          <w:rFonts w:cstheme="minorHAnsi"/>
          <w:bCs/>
          <w:color w:val="00B0F0"/>
          <w:sz w:val="24"/>
          <w:szCs w:val="24"/>
          <w:lang w:val="en-US" w:bidi="hr-HR"/>
        </w:rPr>
        <w:t>supplement, clarify, complete or submit the necessary information or documentation, whereby the above procedure must not lead to negotiations, or to change the criteria for selection of bids and prices.</w:t>
      </w:r>
    </w:p>
    <w:p w14:paraId="572FA723" w14:textId="5A2BC247" w:rsidR="00615B4B" w:rsidRPr="004C0CC9" w:rsidRDefault="00615B4B" w:rsidP="00B26D65">
      <w:pPr>
        <w:autoSpaceDE w:val="0"/>
        <w:autoSpaceDN w:val="0"/>
        <w:adjustRightInd w:val="0"/>
        <w:spacing w:after="0" w:line="240" w:lineRule="auto"/>
        <w:jc w:val="both"/>
        <w:rPr>
          <w:rFonts w:cstheme="minorHAnsi"/>
          <w:bCs/>
          <w:color w:val="00B0F0"/>
          <w:sz w:val="24"/>
          <w:szCs w:val="24"/>
          <w:lang w:val="en-US" w:bidi="hr-HR"/>
        </w:rPr>
      </w:pPr>
    </w:p>
    <w:p w14:paraId="5BC91274" w14:textId="34D25074" w:rsidR="00615B4B" w:rsidRPr="004C0CC9" w:rsidRDefault="00615B4B"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In the process of reviewing and evaluating tenders, NGO may invite tenderers to clarify certain elements of the tender within at least five (5) calendar days within the deadline related to the offered subject of procurement. The clarification must not result in a change of tender.</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1198998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90" w:name="_Toc95406521"/>
      <w:r w:rsidRPr="00281EA2">
        <w:rPr>
          <w:rFonts w:asciiTheme="minorHAnsi" w:hAnsiTheme="minorHAnsi"/>
          <w:bCs/>
          <w:szCs w:val="24"/>
          <w:lang w:bidi="hr-HR"/>
        </w:rPr>
        <w:t>Odluka o odabiru ili poništenju</w:t>
      </w:r>
      <w:r w:rsidR="00C1121C">
        <w:rPr>
          <w:rFonts w:asciiTheme="minorHAnsi" w:hAnsiTheme="minorHAnsi"/>
          <w:bCs/>
          <w:szCs w:val="24"/>
          <w:lang w:bidi="hr-HR"/>
        </w:rPr>
        <w:t>/</w:t>
      </w:r>
      <w:r w:rsidR="00C1121C" w:rsidRPr="00996A56">
        <w:rPr>
          <w:rFonts w:asciiTheme="minorHAnsi" w:eastAsiaTheme="minorHAnsi" w:hAnsiTheme="minorHAnsi" w:cstheme="minorHAnsi"/>
          <w:b w:val="0"/>
          <w:bCs/>
          <w:color w:val="00B0F0"/>
          <w:szCs w:val="24"/>
          <w:lang w:val="en-US" w:bidi="hr-HR"/>
        </w:rPr>
        <w:t>Decision of selection or annulment</w:t>
      </w:r>
      <w:bookmarkEnd w:id="90"/>
    </w:p>
    <w:p w14:paraId="56D71F68" w14:textId="77777777" w:rsidR="00E80E53" w:rsidRPr="00281EA2" w:rsidRDefault="00E80E53" w:rsidP="00B26D65">
      <w:pPr>
        <w:tabs>
          <w:tab w:val="left" w:pos="0"/>
        </w:tabs>
        <w:spacing w:after="0"/>
        <w:jc w:val="both"/>
        <w:rPr>
          <w:sz w:val="24"/>
          <w:szCs w:val="24"/>
          <w:lang w:bidi="hr-HR"/>
        </w:rPr>
      </w:pPr>
      <w:bookmarkStart w:id="91"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92"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60070A7C"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92"/>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93"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720A8501"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w:t>
      </w:r>
      <w:r w:rsidR="00353116">
        <w:rPr>
          <w:bCs/>
          <w:sz w:val="24"/>
          <w:szCs w:val="24"/>
          <w:lang w:bidi="hr-HR"/>
        </w:rPr>
        <w:t>,</w:t>
      </w:r>
      <w:r w:rsidR="009D501E" w:rsidRPr="009D501E">
        <w:rPr>
          <w:bCs/>
          <w:sz w:val="24"/>
          <w:szCs w:val="24"/>
          <w:lang w:bidi="hr-HR"/>
        </w:rPr>
        <w:t xml:space="preserve"> </w:t>
      </w:r>
      <w:r w:rsidR="009D501E" w:rsidRPr="008A39AA">
        <w:rPr>
          <w:sz w:val="24"/>
          <w:szCs w:val="24"/>
        </w:rPr>
        <w:t>elektroničkim putem</w:t>
      </w:r>
      <w:bookmarkEnd w:id="93"/>
      <w:bookmarkEnd w:id="91"/>
      <w:r w:rsidR="00D06FB7">
        <w:rPr>
          <w:sz w:val="24"/>
          <w:szCs w:val="24"/>
        </w:rPr>
        <w:t>.</w:t>
      </w:r>
    </w:p>
    <w:p w14:paraId="5553AAF1" w14:textId="3D5211C3" w:rsidR="00511C1E" w:rsidRDefault="00511C1E" w:rsidP="00BF5E45">
      <w:pPr>
        <w:tabs>
          <w:tab w:val="left" w:pos="567"/>
        </w:tabs>
        <w:spacing w:after="0"/>
        <w:jc w:val="both"/>
        <w:rPr>
          <w:rFonts w:eastAsia="Times New Roman" w:cs="Tahoma"/>
          <w:color w:val="333333"/>
          <w:sz w:val="24"/>
          <w:szCs w:val="24"/>
          <w:lang w:eastAsia="hr-HR"/>
        </w:rPr>
      </w:pPr>
    </w:p>
    <w:p w14:paraId="10804574" w14:textId="147F7B0D" w:rsidR="00554557" w:rsidRPr="004C0CC9" w:rsidRDefault="00554557" w:rsidP="00BF5E45">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Based on the results of the review and evaluation of tenders, the Contracting authority</w:t>
      </w:r>
      <w:r w:rsidR="00070491" w:rsidRPr="004C0CC9">
        <w:rPr>
          <w:rFonts w:cstheme="minorHAnsi"/>
          <w:bCs/>
          <w:color w:val="00B0F0"/>
          <w:sz w:val="24"/>
          <w:szCs w:val="24"/>
          <w:lang w:val="en-US" w:bidi="hr-HR"/>
        </w:rPr>
        <w:t xml:space="preserve"> (NGO) is obliged to refuse:</w:t>
      </w:r>
    </w:p>
    <w:p w14:paraId="79A06B13" w14:textId="4179DDDE"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that is not complete (does not contain all mandatory elements prescribed by the Call documentation),</w:t>
      </w:r>
    </w:p>
    <w:p w14:paraId="7B41634A" w14:textId="185848F3"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that does not comply with the provisions of the Call,</w:t>
      </w:r>
    </w:p>
    <w:p w14:paraId="0DF34349" w14:textId="71BC7E98"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in which the price is not stated in absolute amount,</w:t>
      </w:r>
    </w:p>
    <w:p w14:paraId="67518720" w14:textId="3ACCD788"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containing errors, omissions or ambiguities cannot be remedied,</w:t>
      </w:r>
    </w:p>
    <w:p w14:paraId="5F75490E" w14:textId="7C361293"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 xml:space="preserve">tender in which clarification or </w:t>
      </w:r>
      <w:r w:rsidR="004C0CC9" w:rsidRPr="004C0CC9">
        <w:rPr>
          <w:rFonts w:cstheme="minorHAnsi"/>
          <w:bCs/>
          <w:color w:val="00B0F0"/>
          <w:sz w:val="24"/>
          <w:szCs w:val="24"/>
          <w:lang w:val="en-US" w:bidi="hr-HR"/>
        </w:rPr>
        <w:t>amendment</w:t>
      </w:r>
      <w:r w:rsidRPr="004C0CC9">
        <w:rPr>
          <w:rFonts w:cstheme="minorHAnsi"/>
          <w:bCs/>
          <w:color w:val="00B0F0"/>
          <w:sz w:val="24"/>
          <w:szCs w:val="24"/>
          <w:lang w:val="en-US" w:bidi="hr-HR"/>
        </w:rPr>
        <w:t xml:space="preserve"> in accordance with these rules does not eliminate the error, omission or ambiguity,</w:t>
      </w:r>
    </w:p>
    <w:p w14:paraId="4C51EAAB" w14:textId="7F0CCB9A" w:rsidR="0046459F" w:rsidRPr="004C0CC9"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for which the tenderer has not accepted the correction of the calculation error in writing,</w:t>
      </w:r>
    </w:p>
    <w:p w14:paraId="28EBCCDB" w14:textId="6F824078" w:rsidR="0046459F" w:rsidRPr="004C0CC9"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if the required guarantees have not been submitted.</w:t>
      </w:r>
    </w:p>
    <w:p w14:paraId="5967C27F" w14:textId="19934127" w:rsidR="008D3668" w:rsidRPr="004C0CC9" w:rsidRDefault="00FB639C" w:rsidP="00FB639C">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NGO makes a decision on the selection of the most advantageous tender which will contain at least the name and address of the selected tender, the total value of the selected tender, with and without VAT and the date of </w:t>
      </w:r>
      <w:r w:rsidR="004C0CC9" w:rsidRPr="004C0CC9">
        <w:rPr>
          <w:rFonts w:cstheme="minorHAnsi"/>
          <w:bCs/>
          <w:color w:val="00B0F0"/>
          <w:sz w:val="24"/>
          <w:szCs w:val="24"/>
          <w:lang w:val="en-US" w:bidi="hr-HR"/>
        </w:rPr>
        <w:t>adoption</w:t>
      </w:r>
      <w:r w:rsidRPr="004C0CC9">
        <w:rPr>
          <w:rFonts w:cstheme="minorHAnsi"/>
          <w:bCs/>
          <w:color w:val="00B0F0"/>
          <w:sz w:val="24"/>
          <w:szCs w:val="24"/>
          <w:lang w:val="en-US" w:bidi="hr-HR"/>
        </w:rPr>
        <w:t xml:space="preserve"> and signature of the responsible person. </w:t>
      </w:r>
    </w:p>
    <w:p w14:paraId="72F040E3" w14:textId="50A808D5" w:rsidR="00FB639C" w:rsidRPr="004C0CC9" w:rsidRDefault="00FB639C" w:rsidP="00FB639C">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NGO will cancel the procurement if:</w:t>
      </w:r>
    </w:p>
    <w:p w14:paraId="76282470" w14:textId="7340F772" w:rsidR="00FB639C" w:rsidRPr="004C0CC9" w:rsidRDefault="00FB639C" w:rsidP="00FB639C">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no tender has been received,</w:t>
      </w:r>
    </w:p>
    <w:p w14:paraId="1E61D710" w14:textId="707718B8" w:rsidR="00FB639C" w:rsidRPr="004C0CC9"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has not received any valid tender,</w:t>
      </w:r>
    </w:p>
    <w:p w14:paraId="23FC2C67" w14:textId="7955152A" w:rsidR="008D3668" w:rsidRPr="004C0CC9"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after the exclusion or rejection of bids, no valid bid remains.</w:t>
      </w:r>
    </w:p>
    <w:p w14:paraId="5019EEC8" w14:textId="37CECE72" w:rsidR="008D3668" w:rsidRPr="004C0CC9" w:rsidRDefault="008D3668" w:rsidP="008D3668">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NGO may cancel the </w:t>
      </w:r>
      <w:r w:rsidR="004C0CC9" w:rsidRPr="004C0CC9">
        <w:rPr>
          <w:rFonts w:cstheme="minorHAnsi"/>
          <w:bCs/>
          <w:color w:val="00B0F0"/>
          <w:sz w:val="24"/>
          <w:szCs w:val="24"/>
          <w:lang w:val="en-US" w:bidi="hr-HR"/>
        </w:rPr>
        <w:t>procurement</w:t>
      </w:r>
      <w:r w:rsidRPr="004C0CC9">
        <w:rPr>
          <w:rFonts w:cstheme="minorHAnsi"/>
          <w:bCs/>
          <w:color w:val="00B0F0"/>
          <w:sz w:val="24"/>
          <w:szCs w:val="24"/>
          <w:lang w:val="en-US" w:bidi="hr-HR"/>
        </w:rPr>
        <w:t xml:space="preserve"> procedure if:</w:t>
      </w:r>
    </w:p>
    <w:p w14:paraId="0FDEB868" w14:textId="3AF1CB82" w:rsidR="008D3668" w:rsidRPr="004C0CC9" w:rsidRDefault="008D3668" w:rsidP="008D3668">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 price is higher </w:t>
      </w:r>
      <w:r w:rsidR="00F6129E" w:rsidRPr="004C0CC9">
        <w:rPr>
          <w:rFonts w:cstheme="minorHAnsi"/>
          <w:bCs/>
          <w:color w:val="00B0F0"/>
          <w:sz w:val="24"/>
          <w:szCs w:val="24"/>
          <w:lang w:val="en-US" w:bidi="hr-HR"/>
        </w:rPr>
        <w:t>than</w:t>
      </w:r>
      <w:r w:rsidRPr="004C0CC9">
        <w:rPr>
          <w:rFonts w:cstheme="minorHAnsi"/>
          <w:bCs/>
          <w:color w:val="00B0F0"/>
          <w:sz w:val="24"/>
          <w:szCs w:val="24"/>
          <w:lang w:val="en-US" w:bidi="hr-HR"/>
        </w:rPr>
        <w:t xml:space="preserve"> secured funds for procurement,</w:t>
      </w:r>
    </w:p>
    <w:p w14:paraId="62B2507D" w14:textId="2C2EB407" w:rsidR="008D3668" w:rsidRPr="004C0CC9"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in the procedure it is determined that the documentation of the Call is deficient and as such does not enable the efficient conclusion of the contract (eg the documentation states the wrong quantities the wrong quantities of the subject of procurement),</w:t>
      </w:r>
    </w:p>
    <w:p w14:paraId="16BD2AB1" w14:textId="7698B8E1" w:rsidR="003B228D" w:rsidRPr="004C0CC9"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significant new circumstances have arisen related to the project for which the pro</w:t>
      </w:r>
      <w:r w:rsidR="003149B2" w:rsidRPr="004C0CC9">
        <w:rPr>
          <w:rFonts w:cstheme="minorHAnsi"/>
          <w:bCs/>
          <w:color w:val="00B0F0"/>
          <w:sz w:val="24"/>
          <w:szCs w:val="24"/>
          <w:lang w:val="en-US" w:bidi="hr-HR"/>
        </w:rPr>
        <w:t>cu</w:t>
      </w:r>
      <w:r w:rsidRPr="004C0CC9">
        <w:rPr>
          <w:rFonts w:cstheme="minorHAnsi"/>
          <w:bCs/>
          <w:color w:val="00B0F0"/>
          <w:sz w:val="24"/>
          <w:szCs w:val="24"/>
          <w:lang w:val="en-US" w:bidi="hr-HR"/>
        </w:rPr>
        <w:t>rement is being carried out, which have not been known so far.</w:t>
      </w:r>
    </w:p>
    <w:p w14:paraId="5BF97D95" w14:textId="77777777" w:rsidR="00D905C3" w:rsidRPr="004C0CC9" w:rsidRDefault="00D905C3" w:rsidP="00D905C3">
      <w:pPr>
        <w:pStyle w:val="ListParagraph"/>
        <w:tabs>
          <w:tab w:val="left" w:pos="567"/>
        </w:tabs>
        <w:spacing w:after="0"/>
        <w:ind w:left="1571"/>
        <w:jc w:val="both"/>
        <w:rPr>
          <w:rFonts w:cstheme="minorHAnsi"/>
          <w:bCs/>
          <w:color w:val="00B0F0"/>
          <w:sz w:val="24"/>
          <w:szCs w:val="24"/>
          <w:lang w:val="en-US" w:bidi="hr-HR"/>
        </w:rPr>
      </w:pPr>
    </w:p>
    <w:p w14:paraId="000329E2" w14:textId="2FA73D67" w:rsidR="003149B2" w:rsidRPr="004C0CC9" w:rsidRDefault="003149B2" w:rsidP="003149B2">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In case of annulment of the procurement procedure, the Contracting authority shall issue a Decision on annulment stating at least the subject of the procurement for which the annulment decision is made, explanation of the reasons for annulment, deadline for initiating new proceedings for the same or similar subject</w:t>
      </w:r>
      <w:r w:rsidR="00C45D96" w:rsidRPr="004C0CC9">
        <w:rPr>
          <w:rFonts w:cstheme="minorHAnsi"/>
          <w:bCs/>
          <w:color w:val="00B0F0"/>
          <w:sz w:val="24"/>
          <w:szCs w:val="24"/>
          <w:lang w:val="en-US" w:bidi="hr-HR"/>
        </w:rPr>
        <w:t xml:space="preserve"> of procurement, if applicable, date of issuance and the signature of the responsible person. The Contracting authority will inform all tenderers about the final selection, by publishing the Decision on the selection of the best tender or the Decision on annulment electronically.</w:t>
      </w:r>
    </w:p>
    <w:p w14:paraId="299C8548" w14:textId="29308A83" w:rsidR="00D943E1" w:rsidRDefault="00D943E1" w:rsidP="00A96E50">
      <w:pPr>
        <w:spacing w:after="0"/>
        <w:rPr>
          <w:bCs/>
          <w:sz w:val="24"/>
          <w:szCs w:val="24"/>
          <w:lang w:bidi="hr-HR"/>
        </w:rPr>
      </w:pPr>
      <w:bookmarkStart w:id="94" w:name="_Hlk88567704"/>
    </w:p>
    <w:p w14:paraId="67CD9F59" w14:textId="737BA4AD" w:rsidR="007C6B53" w:rsidRPr="00676AFC" w:rsidRDefault="00DE5D6E" w:rsidP="003A38D5">
      <w:pPr>
        <w:pStyle w:val="Heading1"/>
        <w:numPr>
          <w:ilvl w:val="0"/>
          <w:numId w:val="1"/>
        </w:numPr>
        <w:ind w:left="357" w:hanging="357"/>
        <w:jc w:val="both"/>
        <w:rPr>
          <w:rFonts w:asciiTheme="minorHAnsi" w:hAnsiTheme="minorHAnsi"/>
          <w:szCs w:val="24"/>
          <w:lang w:bidi="hr-HR"/>
        </w:rPr>
      </w:pPr>
      <w:bookmarkStart w:id="95" w:name="_Toc95406522"/>
      <w:bookmarkEnd w:id="94"/>
      <w:r w:rsidRPr="00676AFC">
        <w:rPr>
          <w:rFonts w:asciiTheme="minorHAnsi" w:hAnsiTheme="minorHAnsi"/>
          <w:szCs w:val="24"/>
          <w:lang w:bidi="hr-HR"/>
        </w:rPr>
        <w:t>ROK, NAČIN I UVJETI PLAĆANJA</w:t>
      </w:r>
      <w:r w:rsidR="00EF21F6">
        <w:rPr>
          <w:rFonts w:asciiTheme="minorHAnsi" w:hAnsiTheme="minorHAnsi"/>
          <w:szCs w:val="24"/>
          <w:lang w:bidi="hr-HR"/>
        </w:rPr>
        <w:t>/</w:t>
      </w:r>
      <w:r w:rsidR="00EF21F6" w:rsidRPr="00EF21F6">
        <w:rPr>
          <w:rFonts w:asciiTheme="minorHAnsi" w:eastAsiaTheme="minorHAnsi" w:hAnsiTheme="minorHAnsi" w:cstheme="minorHAnsi"/>
          <w:b w:val="0"/>
          <w:bCs/>
          <w:color w:val="00B0F0"/>
          <w:szCs w:val="24"/>
          <w:lang w:bidi="hr-HR"/>
        </w:rPr>
        <w:t>DEADLINE, METHOD AND TERMS OF PAYMENT</w:t>
      </w:r>
      <w:bookmarkEnd w:id="95"/>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7FA36138" w:rsidR="00FB0D7C" w:rsidRDefault="00220D32" w:rsidP="00FB0D7C">
      <w:pPr>
        <w:pStyle w:val="ListParagraph"/>
        <w:numPr>
          <w:ilvl w:val="0"/>
          <w:numId w:val="18"/>
        </w:numPr>
        <w:tabs>
          <w:tab w:val="left" w:pos="567"/>
        </w:tabs>
        <w:spacing w:after="0"/>
        <w:ind w:left="851"/>
        <w:jc w:val="both"/>
        <w:rPr>
          <w:sz w:val="24"/>
          <w:szCs w:val="24"/>
        </w:rPr>
      </w:pPr>
      <w:r>
        <w:rPr>
          <w:b/>
          <w:bCs/>
          <w:sz w:val="24"/>
          <w:szCs w:val="24"/>
        </w:rPr>
        <w:t xml:space="preserve">Avans u iznosu od </w:t>
      </w:r>
      <w:r w:rsidR="00525BA7">
        <w:rPr>
          <w:b/>
          <w:bCs/>
          <w:sz w:val="24"/>
          <w:szCs w:val="24"/>
        </w:rPr>
        <w:t>30</w:t>
      </w:r>
      <w:r w:rsidR="00FB0D7C" w:rsidRPr="00FC108B">
        <w:rPr>
          <w:b/>
          <w:bCs/>
          <w:sz w:val="24"/>
          <w:szCs w:val="24"/>
        </w:rPr>
        <w:t>%</w:t>
      </w:r>
      <w:r w:rsidR="00FB0D7C" w:rsidRPr="0066240D">
        <w:rPr>
          <w:sz w:val="24"/>
          <w:szCs w:val="24"/>
        </w:rPr>
        <w:t xml:space="preserve"> ugovorene cijene po potpisu Ugovora,</w:t>
      </w:r>
    </w:p>
    <w:p w14:paraId="1BA1E712" w14:textId="77777777" w:rsidR="00525BA7" w:rsidRDefault="00525BA7" w:rsidP="00525BA7">
      <w:pPr>
        <w:pStyle w:val="ListParagraph"/>
        <w:numPr>
          <w:ilvl w:val="0"/>
          <w:numId w:val="18"/>
        </w:numPr>
        <w:tabs>
          <w:tab w:val="left" w:pos="567"/>
        </w:tabs>
        <w:spacing w:after="0"/>
        <w:ind w:left="851"/>
        <w:jc w:val="both"/>
        <w:rPr>
          <w:sz w:val="24"/>
          <w:szCs w:val="24"/>
        </w:rPr>
      </w:pPr>
      <w:r w:rsidRPr="00525BA7">
        <w:rPr>
          <w:b/>
          <w:bCs/>
          <w:sz w:val="24"/>
          <w:szCs w:val="24"/>
        </w:rPr>
        <w:t>50 %</w:t>
      </w:r>
      <w:r>
        <w:rPr>
          <w:sz w:val="24"/>
          <w:szCs w:val="24"/>
        </w:rPr>
        <w:t xml:space="preserve"> po spremnosti predmeta nabave za isporuku,</w:t>
      </w:r>
    </w:p>
    <w:p w14:paraId="0D266CA7" w14:textId="17FCB399" w:rsidR="00F50A89" w:rsidRPr="00FA0E71" w:rsidRDefault="00525BA7" w:rsidP="00FA0E71">
      <w:pPr>
        <w:pStyle w:val="ListParagraph"/>
        <w:numPr>
          <w:ilvl w:val="0"/>
          <w:numId w:val="18"/>
        </w:numPr>
        <w:tabs>
          <w:tab w:val="left" w:pos="567"/>
        </w:tabs>
        <w:spacing w:after="0"/>
        <w:ind w:left="851"/>
        <w:jc w:val="both"/>
        <w:rPr>
          <w:sz w:val="24"/>
          <w:szCs w:val="24"/>
        </w:rPr>
      </w:pPr>
      <w:r>
        <w:rPr>
          <w:b/>
          <w:bCs/>
          <w:sz w:val="24"/>
          <w:szCs w:val="24"/>
        </w:rPr>
        <w:t>1</w:t>
      </w:r>
      <w:r w:rsidR="00FB0D7C" w:rsidRPr="00525BA7">
        <w:rPr>
          <w:b/>
          <w:bCs/>
          <w:sz w:val="24"/>
          <w:szCs w:val="24"/>
        </w:rPr>
        <w:t>0%</w:t>
      </w:r>
      <w:r w:rsidR="00BD5DE8">
        <w:rPr>
          <w:sz w:val="24"/>
          <w:szCs w:val="24"/>
        </w:rPr>
        <w:t xml:space="preserve"> po instalaciji</w:t>
      </w:r>
    </w:p>
    <w:p w14:paraId="51DBC5D4" w14:textId="40298720" w:rsidR="00F81122" w:rsidRPr="00BD5DE8" w:rsidRDefault="00E309E8" w:rsidP="00FC108B">
      <w:pPr>
        <w:pStyle w:val="ListParagraph"/>
        <w:numPr>
          <w:ilvl w:val="0"/>
          <w:numId w:val="18"/>
        </w:numPr>
        <w:tabs>
          <w:tab w:val="left" w:pos="567"/>
        </w:tabs>
        <w:spacing w:after="0"/>
        <w:ind w:left="851"/>
        <w:jc w:val="both"/>
        <w:rPr>
          <w:sz w:val="24"/>
          <w:szCs w:val="24"/>
        </w:rPr>
      </w:pPr>
      <w:r w:rsidRPr="00FC108B">
        <w:rPr>
          <w:b/>
          <w:bCs/>
          <w:sz w:val="24"/>
          <w:szCs w:val="24"/>
        </w:rPr>
        <w:t>10%</w:t>
      </w:r>
      <w:r w:rsidR="00BD5DE8">
        <w:rPr>
          <w:b/>
          <w:bCs/>
          <w:sz w:val="24"/>
          <w:szCs w:val="24"/>
        </w:rPr>
        <w:t xml:space="preserve"> </w:t>
      </w:r>
      <w:r w:rsidR="00BD5DE8" w:rsidRPr="00BD5DE8">
        <w:rPr>
          <w:sz w:val="24"/>
          <w:szCs w:val="24"/>
        </w:rPr>
        <w:t>30 dana nakon potvrde o punoj funkcionalnosti stroja</w:t>
      </w:r>
    </w:p>
    <w:p w14:paraId="7301007D" w14:textId="77777777" w:rsidR="00F81122" w:rsidRDefault="00F81122" w:rsidP="00F81122">
      <w:pPr>
        <w:tabs>
          <w:tab w:val="left" w:pos="567"/>
        </w:tabs>
        <w:spacing w:after="0"/>
        <w:jc w:val="both"/>
        <w:rPr>
          <w:b/>
          <w:bCs/>
          <w:sz w:val="24"/>
          <w:szCs w:val="24"/>
          <w:u w:val="single"/>
          <w:lang w:bidi="hr-HR"/>
        </w:rPr>
      </w:pPr>
    </w:p>
    <w:p w14:paraId="0A9BA4D3" w14:textId="6391C0BD" w:rsidR="00F81122" w:rsidRPr="004C0CC9" w:rsidRDefault="00F81122" w:rsidP="00F81122">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All payments will be made no later than 60 days after the invoice is issued according to the following schedule</w:t>
      </w:r>
      <w:r w:rsidR="002A4DE5" w:rsidRPr="004C0CC9">
        <w:rPr>
          <w:rFonts w:cstheme="minorHAnsi"/>
          <w:bCs/>
          <w:color w:val="00B0F0"/>
          <w:sz w:val="24"/>
          <w:szCs w:val="24"/>
          <w:lang w:val="en-US" w:bidi="hr-HR"/>
        </w:rPr>
        <w:t>:</w:t>
      </w:r>
    </w:p>
    <w:p w14:paraId="28CA18B4" w14:textId="77777777" w:rsidR="00F81122" w:rsidRPr="004C0CC9" w:rsidRDefault="00F81122" w:rsidP="00F81122">
      <w:pPr>
        <w:tabs>
          <w:tab w:val="left" w:pos="567"/>
        </w:tabs>
        <w:spacing w:after="0"/>
        <w:jc w:val="both"/>
        <w:rPr>
          <w:sz w:val="24"/>
          <w:szCs w:val="24"/>
          <w:lang w:val="en-US" w:bidi="hr-HR"/>
        </w:rPr>
      </w:pPr>
    </w:p>
    <w:p w14:paraId="3A9B589E" w14:textId="3C3E9C66" w:rsidR="00BD5DE8" w:rsidRPr="004C0CC9"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Advance payment in the amount of 30% of the agreed price upon signing the Contract,</w:t>
      </w:r>
    </w:p>
    <w:p w14:paraId="7853F874" w14:textId="77777777" w:rsidR="00BD5DE8" w:rsidRPr="004C0CC9"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50% upon readiness of the subject of procurement delivery,</w:t>
      </w:r>
    </w:p>
    <w:p w14:paraId="342A77CF" w14:textId="77777777" w:rsidR="00BD5DE8" w:rsidRPr="004C0CC9"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10% per installation,</w:t>
      </w:r>
    </w:p>
    <w:p w14:paraId="0881951E" w14:textId="7117068A" w:rsidR="00D56DE2" w:rsidRPr="00BD5DE8" w:rsidRDefault="00BD5DE8" w:rsidP="00BD5DE8">
      <w:pPr>
        <w:pStyle w:val="ListParagraph"/>
        <w:numPr>
          <w:ilvl w:val="0"/>
          <w:numId w:val="18"/>
        </w:numPr>
        <w:tabs>
          <w:tab w:val="left" w:pos="567"/>
        </w:tabs>
        <w:spacing w:after="0"/>
        <w:jc w:val="both"/>
        <w:rPr>
          <w:sz w:val="24"/>
          <w:szCs w:val="24"/>
        </w:rPr>
      </w:pPr>
      <w:r w:rsidRPr="004C0CC9">
        <w:rPr>
          <w:rFonts w:cstheme="minorHAnsi"/>
          <w:bCs/>
          <w:color w:val="00B0F0"/>
          <w:sz w:val="24"/>
          <w:szCs w:val="24"/>
          <w:lang w:val="en-US" w:bidi="hr-HR"/>
        </w:rPr>
        <w:t>10 % 30 days after confirmation of full machine functionality.</w:t>
      </w:r>
      <w:r w:rsidR="00D56DE2" w:rsidRPr="00BD5DE8">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41B65A4B"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uvjete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5DDBE930"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p>
    <w:p w14:paraId="11A74972" w14:textId="019887EF" w:rsidR="005E79A9" w:rsidRPr="00654974" w:rsidRDefault="00261454" w:rsidP="00B26D65">
      <w:pPr>
        <w:tabs>
          <w:tab w:val="left" w:pos="567"/>
        </w:tabs>
        <w:spacing w:after="0"/>
        <w:jc w:val="both"/>
        <w:rPr>
          <w:bCs/>
          <w:sz w:val="24"/>
          <w:szCs w:val="24"/>
          <w:lang w:bidi="hr-HR"/>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5E79A9" w:rsidRPr="00654974">
        <w:rPr>
          <w:bCs/>
          <w:sz w:val="24"/>
          <w:szCs w:val="24"/>
          <w:lang w:bidi="hr-HR"/>
        </w:rPr>
        <w:t xml:space="preserve">Popis </w:t>
      </w:r>
      <w:r w:rsidR="005E79A9" w:rsidRPr="00654974">
        <w:rPr>
          <w:rFonts w:ascii="Calibri" w:hAnsi="Calibri" w:cs="Calibri"/>
          <w:sz w:val="24"/>
          <w:szCs w:val="24"/>
        </w:rPr>
        <w:t xml:space="preserve">glavnih isporuka roba </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4D891324" w14:textId="6ECBAAA0" w:rsidR="00BD5DE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ATTACHMENTS:</w:t>
      </w:r>
    </w:p>
    <w:p w14:paraId="165DBF7A" w14:textId="5ADD3BD7" w:rsidR="00BD5DE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1 – Tender list</w:t>
      </w:r>
    </w:p>
    <w:p w14:paraId="1E6E2C0B" w14:textId="77777777" w:rsidR="00BD5DE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2 – Statement on the absence of reasons for exclusion</w:t>
      </w:r>
    </w:p>
    <w:p w14:paraId="0239DCA0" w14:textId="77777777" w:rsidR="00E5333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 xml:space="preserve">ANNEX 3 </w:t>
      </w:r>
      <w:r w:rsidR="00E53338" w:rsidRPr="004C0CC9">
        <w:rPr>
          <w:rFonts w:cstheme="minorHAnsi"/>
          <w:bCs/>
          <w:color w:val="00B0F0"/>
          <w:sz w:val="24"/>
          <w:szCs w:val="24"/>
          <w:lang w:val="en-US" w:bidi="hr-HR"/>
        </w:rPr>
        <w:t>–</w:t>
      </w:r>
      <w:r w:rsidRPr="004C0CC9">
        <w:rPr>
          <w:rFonts w:cstheme="minorHAnsi"/>
          <w:bCs/>
          <w:color w:val="00B0F0"/>
          <w:sz w:val="24"/>
          <w:szCs w:val="24"/>
          <w:lang w:val="en-US" w:bidi="hr-HR"/>
        </w:rPr>
        <w:t xml:space="preserve"> </w:t>
      </w:r>
      <w:r w:rsidR="00E53338" w:rsidRPr="004C0CC9">
        <w:rPr>
          <w:rFonts w:cstheme="minorHAnsi"/>
          <w:bCs/>
          <w:color w:val="00B0F0"/>
          <w:sz w:val="24"/>
          <w:szCs w:val="24"/>
          <w:lang w:val="en-US" w:bidi="hr-HR"/>
        </w:rPr>
        <w:t>Statement by which the Tenderer guarantees that it meets the required eligibility requirements</w:t>
      </w:r>
    </w:p>
    <w:p w14:paraId="1128625F" w14:textId="77777777" w:rsidR="00E5333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4 – Information about Group tenderers</w:t>
      </w:r>
    </w:p>
    <w:p w14:paraId="0524F3BF" w14:textId="77777777" w:rsidR="00E5333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5 – Information about Subcontractors</w:t>
      </w:r>
    </w:p>
    <w:p w14:paraId="3A2B0D4B" w14:textId="58A7B3AA" w:rsidR="00E5333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 xml:space="preserve">ANNEX 6 – Bill of </w:t>
      </w:r>
      <w:r w:rsidR="00542470" w:rsidRPr="004C0CC9">
        <w:rPr>
          <w:rFonts w:cstheme="minorHAnsi"/>
          <w:bCs/>
          <w:color w:val="00B0F0"/>
          <w:sz w:val="24"/>
          <w:szCs w:val="24"/>
          <w:lang w:val="en-US" w:bidi="hr-HR"/>
        </w:rPr>
        <w:t>Quantit</w:t>
      </w:r>
      <w:r w:rsidR="00542470">
        <w:rPr>
          <w:rFonts w:cstheme="minorHAnsi"/>
          <w:bCs/>
          <w:color w:val="00B0F0"/>
          <w:sz w:val="24"/>
          <w:szCs w:val="24"/>
          <w:lang w:val="en-US" w:bidi="hr-HR"/>
        </w:rPr>
        <w:t>ies</w:t>
      </w:r>
    </w:p>
    <w:p w14:paraId="744D7B3F" w14:textId="72BCB6EC" w:rsidR="00BD5DE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7 – Main deliveries of goods</w:t>
      </w:r>
      <w:r w:rsidR="00BD5DE8" w:rsidRPr="004C0CC9">
        <w:rPr>
          <w:rFonts w:cstheme="minorHAnsi"/>
          <w:bCs/>
          <w:color w:val="00B0F0"/>
          <w:sz w:val="24"/>
          <w:szCs w:val="24"/>
          <w:lang w:val="en-US" w:bidi="hr-HR"/>
        </w:rPr>
        <w:t xml:space="preserve"> </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24"/>
      <w:footerReference w:type="default" r:id="rId25"/>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446A40B1" w14:textId="77777777" w:rsidR="00D741B6" w:rsidRDefault="00D7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A6AA3">
    <w:pPr>
      <w:pStyle w:val="Header"/>
      <w:jc w:val="right"/>
    </w:pPr>
  </w:p>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F14D04"/>
    <w:multiLevelType w:val="multilevel"/>
    <w:tmpl w:val="DE9CB702"/>
    <w:lvl w:ilvl="0">
      <w:start w:val="1"/>
      <w:numFmt w:val="decimal"/>
      <w:lvlText w:val="%1."/>
      <w:lvlJc w:val="left"/>
      <w:pPr>
        <w:ind w:left="502" w:hanging="360"/>
      </w:pPr>
      <w:rPr>
        <w:rFonts w:hint="default"/>
        <w:b/>
        <w:bCs w:val="0"/>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4"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6"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8"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0"/>
  </w:num>
  <w:num w:numId="2">
    <w:abstractNumId w:val="37"/>
  </w:num>
  <w:num w:numId="3">
    <w:abstractNumId w:val="39"/>
  </w:num>
  <w:num w:numId="4">
    <w:abstractNumId w:val="20"/>
  </w:num>
  <w:num w:numId="5">
    <w:abstractNumId w:val="5"/>
  </w:num>
  <w:num w:numId="6">
    <w:abstractNumId w:val="23"/>
  </w:num>
  <w:num w:numId="7">
    <w:abstractNumId w:val="13"/>
  </w:num>
  <w:num w:numId="8">
    <w:abstractNumId w:val="22"/>
  </w:num>
  <w:num w:numId="9">
    <w:abstractNumId w:val="6"/>
  </w:num>
  <w:num w:numId="10">
    <w:abstractNumId w:val="25"/>
  </w:num>
  <w:num w:numId="11">
    <w:abstractNumId w:val="1"/>
  </w:num>
  <w:num w:numId="12">
    <w:abstractNumId w:val="33"/>
  </w:num>
  <w:num w:numId="13">
    <w:abstractNumId w:val="26"/>
  </w:num>
  <w:num w:numId="14">
    <w:abstractNumId w:val="27"/>
  </w:num>
  <w:num w:numId="15">
    <w:abstractNumId w:val="14"/>
  </w:num>
  <w:num w:numId="16">
    <w:abstractNumId w:val="34"/>
  </w:num>
  <w:num w:numId="17">
    <w:abstractNumId w:val="24"/>
  </w:num>
  <w:num w:numId="18">
    <w:abstractNumId w:val="17"/>
  </w:num>
  <w:num w:numId="19">
    <w:abstractNumId w:val="3"/>
  </w:num>
  <w:num w:numId="20">
    <w:abstractNumId w:val="21"/>
  </w:num>
  <w:num w:numId="21">
    <w:abstractNumId w:val="35"/>
  </w:num>
  <w:num w:numId="22">
    <w:abstractNumId w:val="29"/>
  </w:num>
  <w:num w:numId="23">
    <w:abstractNumId w:val="38"/>
  </w:num>
  <w:num w:numId="24">
    <w:abstractNumId w:val="11"/>
  </w:num>
  <w:num w:numId="25">
    <w:abstractNumId w:val="40"/>
  </w:num>
  <w:num w:numId="26">
    <w:abstractNumId w:val="36"/>
  </w:num>
  <w:num w:numId="27">
    <w:abstractNumId w:val="19"/>
  </w:num>
  <w:num w:numId="28">
    <w:abstractNumId w:val="16"/>
  </w:num>
  <w:num w:numId="29">
    <w:abstractNumId w:val="28"/>
  </w:num>
  <w:num w:numId="30">
    <w:abstractNumId w:val="8"/>
  </w:num>
  <w:num w:numId="31">
    <w:abstractNumId w:val="30"/>
  </w:num>
  <w:num w:numId="32">
    <w:abstractNumId w:val="12"/>
  </w:num>
  <w:num w:numId="33">
    <w:abstractNumId w:val="9"/>
  </w:num>
  <w:num w:numId="34">
    <w:abstractNumId w:val="4"/>
  </w:num>
  <w:num w:numId="35">
    <w:abstractNumId w:val="15"/>
  </w:num>
  <w:num w:numId="36">
    <w:abstractNumId w:val="7"/>
  </w:num>
  <w:num w:numId="37">
    <w:abstractNumId w:val="18"/>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drawingGridHorizontalSpacing w:val="110"/>
  <w:displayHorizontalDrawingGridEvery w:val="2"/>
  <w:characterSpacingControl w:val="doNotCompress"/>
  <w:hdrShapeDefaults>
    <o:shapedefaults v:ext="edit" spidmax="233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3F66"/>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777F2"/>
    <w:rsid w:val="00080698"/>
    <w:rsid w:val="0008180B"/>
    <w:rsid w:val="000832AA"/>
    <w:rsid w:val="000853DD"/>
    <w:rsid w:val="000864AC"/>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1745C"/>
    <w:rsid w:val="0012059B"/>
    <w:rsid w:val="00120FA5"/>
    <w:rsid w:val="00121D29"/>
    <w:rsid w:val="00123633"/>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DFF"/>
    <w:rsid w:val="00165717"/>
    <w:rsid w:val="00165D47"/>
    <w:rsid w:val="00170628"/>
    <w:rsid w:val="00170A6F"/>
    <w:rsid w:val="00171A45"/>
    <w:rsid w:val="00171D3C"/>
    <w:rsid w:val="001720BB"/>
    <w:rsid w:val="0017312A"/>
    <w:rsid w:val="00174555"/>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D26"/>
    <w:rsid w:val="001A1069"/>
    <w:rsid w:val="001A1723"/>
    <w:rsid w:val="001A2C72"/>
    <w:rsid w:val="001A3DD0"/>
    <w:rsid w:val="001A4219"/>
    <w:rsid w:val="001A5F62"/>
    <w:rsid w:val="001A654E"/>
    <w:rsid w:val="001A6CE2"/>
    <w:rsid w:val="001A76B8"/>
    <w:rsid w:val="001B1072"/>
    <w:rsid w:val="001B11E2"/>
    <w:rsid w:val="001B2CFF"/>
    <w:rsid w:val="001B2F7C"/>
    <w:rsid w:val="001B32F4"/>
    <w:rsid w:val="001B369A"/>
    <w:rsid w:val="001B479A"/>
    <w:rsid w:val="001B6C4E"/>
    <w:rsid w:val="001B7316"/>
    <w:rsid w:val="001B7A9C"/>
    <w:rsid w:val="001B7E2C"/>
    <w:rsid w:val="001B7FBD"/>
    <w:rsid w:val="001C071E"/>
    <w:rsid w:val="001C09F3"/>
    <w:rsid w:val="001C0F84"/>
    <w:rsid w:val="001C10AB"/>
    <w:rsid w:val="001C2005"/>
    <w:rsid w:val="001C2DDA"/>
    <w:rsid w:val="001C3849"/>
    <w:rsid w:val="001C5D70"/>
    <w:rsid w:val="001D3CF2"/>
    <w:rsid w:val="001D71DB"/>
    <w:rsid w:val="001D7AEF"/>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17D"/>
    <w:rsid w:val="002203E1"/>
    <w:rsid w:val="002206CF"/>
    <w:rsid w:val="00220C96"/>
    <w:rsid w:val="00220D32"/>
    <w:rsid w:val="00221A5A"/>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3AA"/>
    <w:rsid w:val="00265AB2"/>
    <w:rsid w:val="0026688E"/>
    <w:rsid w:val="00266F1C"/>
    <w:rsid w:val="002727CA"/>
    <w:rsid w:val="00272C85"/>
    <w:rsid w:val="002736F2"/>
    <w:rsid w:val="00277DA3"/>
    <w:rsid w:val="00280768"/>
    <w:rsid w:val="00280A28"/>
    <w:rsid w:val="002814D6"/>
    <w:rsid w:val="00281EA2"/>
    <w:rsid w:val="00282A20"/>
    <w:rsid w:val="00282EF8"/>
    <w:rsid w:val="00283E73"/>
    <w:rsid w:val="00284B14"/>
    <w:rsid w:val="00285204"/>
    <w:rsid w:val="00285A44"/>
    <w:rsid w:val="0028660F"/>
    <w:rsid w:val="00287DA2"/>
    <w:rsid w:val="00290959"/>
    <w:rsid w:val="00292037"/>
    <w:rsid w:val="00293D64"/>
    <w:rsid w:val="002940BC"/>
    <w:rsid w:val="00295BBF"/>
    <w:rsid w:val="00295E9E"/>
    <w:rsid w:val="00297A1D"/>
    <w:rsid w:val="002A04EC"/>
    <w:rsid w:val="002A1F45"/>
    <w:rsid w:val="002A2DAA"/>
    <w:rsid w:val="002A3B95"/>
    <w:rsid w:val="002A4621"/>
    <w:rsid w:val="002A4DBA"/>
    <w:rsid w:val="002A4DE5"/>
    <w:rsid w:val="002A5058"/>
    <w:rsid w:val="002A71A7"/>
    <w:rsid w:val="002A7756"/>
    <w:rsid w:val="002A7D23"/>
    <w:rsid w:val="002B08B0"/>
    <w:rsid w:val="002B3CD0"/>
    <w:rsid w:val="002B4DC3"/>
    <w:rsid w:val="002B5207"/>
    <w:rsid w:val="002B624B"/>
    <w:rsid w:val="002B6F68"/>
    <w:rsid w:val="002B7521"/>
    <w:rsid w:val="002C01AB"/>
    <w:rsid w:val="002C2080"/>
    <w:rsid w:val="002C34BD"/>
    <w:rsid w:val="002C3B74"/>
    <w:rsid w:val="002C469D"/>
    <w:rsid w:val="002C6239"/>
    <w:rsid w:val="002C655B"/>
    <w:rsid w:val="002C7F71"/>
    <w:rsid w:val="002D0DA8"/>
    <w:rsid w:val="002D1A4E"/>
    <w:rsid w:val="002D55EF"/>
    <w:rsid w:val="002D582D"/>
    <w:rsid w:val="002D641A"/>
    <w:rsid w:val="002D65B7"/>
    <w:rsid w:val="002D7217"/>
    <w:rsid w:val="002D75E4"/>
    <w:rsid w:val="002E198B"/>
    <w:rsid w:val="002E47F0"/>
    <w:rsid w:val="002E4B97"/>
    <w:rsid w:val="002E54A4"/>
    <w:rsid w:val="002E557C"/>
    <w:rsid w:val="002E5A69"/>
    <w:rsid w:val="002E7275"/>
    <w:rsid w:val="002F0F1A"/>
    <w:rsid w:val="002F1F30"/>
    <w:rsid w:val="002F3AD1"/>
    <w:rsid w:val="002F3E53"/>
    <w:rsid w:val="002F4C43"/>
    <w:rsid w:val="002F5EFD"/>
    <w:rsid w:val="002F61F0"/>
    <w:rsid w:val="002F65EA"/>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35BB"/>
    <w:rsid w:val="003439AB"/>
    <w:rsid w:val="00345A26"/>
    <w:rsid w:val="00346035"/>
    <w:rsid w:val="00346C3C"/>
    <w:rsid w:val="00347BBB"/>
    <w:rsid w:val="00350E7D"/>
    <w:rsid w:val="00353116"/>
    <w:rsid w:val="00354204"/>
    <w:rsid w:val="00360ACD"/>
    <w:rsid w:val="0036107D"/>
    <w:rsid w:val="003614AC"/>
    <w:rsid w:val="003619A1"/>
    <w:rsid w:val="00362635"/>
    <w:rsid w:val="00362798"/>
    <w:rsid w:val="003642D8"/>
    <w:rsid w:val="0036521F"/>
    <w:rsid w:val="00365952"/>
    <w:rsid w:val="00366009"/>
    <w:rsid w:val="00370F3D"/>
    <w:rsid w:val="0037101D"/>
    <w:rsid w:val="003760B1"/>
    <w:rsid w:val="0037647E"/>
    <w:rsid w:val="00376A98"/>
    <w:rsid w:val="00376B50"/>
    <w:rsid w:val="00377501"/>
    <w:rsid w:val="00380119"/>
    <w:rsid w:val="00381466"/>
    <w:rsid w:val="00382462"/>
    <w:rsid w:val="00382E75"/>
    <w:rsid w:val="00383694"/>
    <w:rsid w:val="00383A2E"/>
    <w:rsid w:val="00390619"/>
    <w:rsid w:val="00391410"/>
    <w:rsid w:val="00394C99"/>
    <w:rsid w:val="003A2EDD"/>
    <w:rsid w:val="003A36FA"/>
    <w:rsid w:val="003A38D5"/>
    <w:rsid w:val="003A3BE1"/>
    <w:rsid w:val="003A4CBE"/>
    <w:rsid w:val="003A5433"/>
    <w:rsid w:val="003A6AA3"/>
    <w:rsid w:val="003B228D"/>
    <w:rsid w:val="003B26B9"/>
    <w:rsid w:val="003B79E7"/>
    <w:rsid w:val="003C08E1"/>
    <w:rsid w:val="003C0FD6"/>
    <w:rsid w:val="003C1D5A"/>
    <w:rsid w:val="003C3FD4"/>
    <w:rsid w:val="003C46F3"/>
    <w:rsid w:val="003C50DD"/>
    <w:rsid w:val="003D2696"/>
    <w:rsid w:val="003D3EE6"/>
    <w:rsid w:val="003D4C58"/>
    <w:rsid w:val="003D4D60"/>
    <w:rsid w:val="003D4FC0"/>
    <w:rsid w:val="003D50DD"/>
    <w:rsid w:val="003D5E76"/>
    <w:rsid w:val="003D68C9"/>
    <w:rsid w:val="003D6B5D"/>
    <w:rsid w:val="003E4876"/>
    <w:rsid w:val="003E505E"/>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2A4F"/>
    <w:rsid w:val="00424E7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9BF"/>
    <w:rsid w:val="00444FEA"/>
    <w:rsid w:val="00446B91"/>
    <w:rsid w:val="0045267D"/>
    <w:rsid w:val="00453142"/>
    <w:rsid w:val="00453F68"/>
    <w:rsid w:val="00455C20"/>
    <w:rsid w:val="004564A5"/>
    <w:rsid w:val="00456AF5"/>
    <w:rsid w:val="00460546"/>
    <w:rsid w:val="00460A6A"/>
    <w:rsid w:val="0046459F"/>
    <w:rsid w:val="00465CCB"/>
    <w:rsid w:val="00466433"/>
    <w:rsid w:val="004669BB"/>
    <w:rsid w:val="0047135E"/>
    <w:rsid w:val="0047171A"/>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5523"/>
    <w:rsid w:val="0048684B"/>
    <w:rsid w:val="0048769B"/>
    <w:rsid w:val="00487D7C"/>
    <w:rsid w:val="00491499"/>
    <w:rsid w:val="004931F3"/>
    <w:rsid w:val="00493542"/>
    <w:rsid w:val="0049374B"/>
    <w:rsid w:val="00495873"/>
    <w:rsid w:val="00497766"/>
    <w:rsid w:val="00497967"/>
    <w:rsid w:val="00497C0B"/>
    <w:rsid w:val="004A0582"/>
    <w:rsid w:val="004A284F"/>
    <w:rsid w:val="004A4DC3"/>
    <w:rsid w:val="004A54DF"/>
    <w:rsid w:val="004A7246"/>
    <w:rsid w:val="004A7FC8"/>
    <w:rsid w:val="004B1D95"/>
    <w:rsid w:val="004B21F9"/>
    <w:rsid w:val="004B2EBE"/>
    <w:rsid w:val="004B35F0"/>
    <w:rsid w:val="004B51E7"/>
    <w:rsid w:val="004B5A51"/>
    <w:rsid w:val="004B6BD1"/>
    <w:rsid w:val="004C0235"/>
    <w:rsid w:val="004C0CC9"/>
    <w:rsid w:val="004C2B9B"/>
    <w:rsid w:val="004C3B3C"/>
    <w:rsid w:val="004C3BDE"/>
    <w:rsid w:val="004C5865"/>
    <w:rsid w:val="004C5E85"/>
    <w:rsid w:val="004C6E31"/>
    <w:rsid w:val="004C73A6"/>
    <w:rsid w:val="004D0745"/>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4F7647"/>
    <w:rsid w:val="005001FC"/>
    <w:rsid w:val="0050163E"/>
    <w:rsid w:val="00501F9F"/>
    <w:rsid w:val="00503C1C"/>
    <w:rsid w:val="005041FD"/>
    <w:rsid w:val="00504B2A"/>
    <w:rsid w:val="00505628"/>
    <w:rsid w:val="00505A7B"/>
    <w:rsid w:val="005073FB"/>
    <w:rsid w:val="00507591"/>
    <w:rsid w:val="005077B2"/>
    <w:rsid w:val="00511C1E"/>
    <w:rsid w:val="0051312E"/>
    <w:rsid w:val="005144BF"/>
    <w:rsid w:val="0051576B"/>
    <w:rsid w:val="00515C89"/>
    <w:rsid w:val="00521734"/>
    <w:rsid w:val="00521CB1"/>
    <w:rsid w:val="00521E7C"/>
    <w:rsid w:val="00521ED9"/>
    <w:rsid w:val="00522CBA"/>
    <w:rsid w:val="005232D5"/>
    <w:rsid w:val="005249EC"/>
    <w:rsid w:val="00525BA7"/>
    <w:rsid w:val="005266DB"/>
    <w:rsid w:val="00527F09"/>
    <w:rsid w:val="00530BF6"/>
    <w:rsid w:val="0053388E"/>
    <w:rsid w:val="00535141"/>
    <w:rsid w:val="005357A3"/>
    <w:rsid w:val="00535DC9"/>
    <w:rsid w:val="005360CB"/>
    <w:rsid w:val="00536426"/>
    <w:rsid w:val="00536785"/>
    <w:rsid w:val="00540F1B"/>
    <w:rsid w:val="00542470"/>
    <w:rsid w:val="00542548"/>
    <w:rsid w:val="00542D4C"/>
    <w:rsid w:val="00543F4C"/>
    <w:rsid w:val="005472A6"/>
    <w:rsid w:val="00550CDA"/>
    <w:rsid w:val="00551257"/>
    <w:rsid w:val="00551B9D"/>
    <w:rsid w:val="005532A4"/>
    <w:rsid w:val="00554557"/>
    <w:rsid w:val="0055506C"/>
    <w:rsid w:val="005578A7"/>
    <w:rsid w:val="00560834"/>
    <w:rsid w:val="00560DC5"/>
    <w:rsid w:val="00563AB4"/>
    <w:rsid w:val="00564001"/>
    <w:rsid w:val="00564647"/>
    <w:rsid w:val="0057084F"/>
    <w:rsid w:val="0057105E"/>
    <w:rsid w:val="00572EC6"/>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D2740"/>
    <w:rsid w:val="005D3D10"/>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676"/>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7E22"/>
    <w:rsid w:val="00640591"/>
    <w:rsid w:val="00642267"/>
    <w:rsid w:val="00642773"/>
    <w:rsid w:val="00642FFA"/>
    <w:rsid w:val="0064383F"/>
    <w:rsid w:val="00644CE8"/>
    <w:rsid w:val="00645197"/>
    <w:rsid w:val="00645331"/>
    <w:rsid w:val="00647ADB"/>
    <w:rsid w:val="00652D0E"/>
    <w:rsid w:val="00653DC6"/>
    <w:rsid w:val="00654974"/>
    <w:rsid w:val="006549D8"/>
    <w:rsid w:val="00655E40"/>
    <w:rsid w:val="00656723"/>
    <w:rsid w:val="0065700E"/>
    <w:rsid w:val="006574F7"/>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6A7"/>
    <w:rsid w:val="00676AFC"/>
    <w:rsid w:val="00676CD0"/>
    <w:rsid w:val="006773CF"/>
    <w:rsid w:val="006778A3"/>
    <w:rsid w:val="00680997"/>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2146"/>
    <w:rsid w:val="006B27AA"/>
    <w:rsid w:val="006B49B2"/>
    <w:rsid w:val="006B4CAF"/>
    <w:rsid w:val="006B5A1E"/>
    <w:rsid w:val="006B6F3B"/>
    <w:rsid w:val="006B7050"/>
    <w:rsid w:val="006C00AB"/>
    <w:rsid w:val="006C01FC"/>
    <w:rsid w:val="006C022B"/>
    <w:rsid w:val="006C1EE4"/>
    <w:rsid w:val="006C3DF6"/>
    <w:rsid w:val="006C4BC4"/>
    <w:rsid w:val="006C580F"/>
    <w:rsid w:val="006C615D"/>
    <w:rsid w:val="006D1AA5"/>
    <w:rsid w:val="006D1E4D"/>
    <w:rsid w:val="006D208B"/>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647"/>
    <w:rsid w:val="007058B2"/>
    <w:rsid w:val="007059E4"/>
    <w:rsid w:val="007065FD"/>
    <w:rsid w:val="0070741A"/>
    <w:rsid w:val="007107A6"/>
    <w:rsid w:val="00713505"/>
    <w:rsid w:val="00714628"/>
    <w:rsid w:val="007156AC"/>
    <w:rsid w:val="00716273"/>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3B33"/>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B50"/>
    <w:rsid w:val="00794CBE"/>
    <w:rsid w:val="00795414"/>
    <w:rsid w:val="0079576E"/>
    <w:rsid w:val="00796852"/>
    <w:rsid w:val="00796F2E"/>
    <w:rsid w:val="00797ADD"/>
    <w:rsid w:val="007A1CEC"/>
    <w:rsid w:val="007A489A"/>
    <w:rsid w:val="007A5E19"/>
    <w:rsid w:val="007A6670"/>
    <w:rsid w:val="007B0477"/>
    <w:rsid w:val="007B09CD"/>
    <w:rsid w:val="007B0FCF"/>
    <w:rsid w:val="007B2F29"/>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DE1"/>
    <w:rsid w:val="007F03A4"/>
    <w:rsid w:val="007F36DB"/>
    <w:rsid w:val="007F4C6C"/>
    <w:rsid w:val="007F5D7A"/>
    <w:rsid w:val="007F6814"/>
    <w:rsid w:val="007F6EB7"/>
    <w:rsid w:val="007F7A88"/>
    <w:rsid w:val="007F7AB7"/>
    <w:rsid w:val="00800DE7"/>
    <w:rsid w:val="008045BF"/>
    <w:rsid w:val="008046B4"/>
    <w:rsid w:val="0080590B"/>
    <w:rsid w:val="00810594"/>
    <w:rsid w:val="00812895"/>
    <w:rsid w:val="00813B3C"/>
    <w:rsid w:val="00814457"/>
    <w:rsid w:val="008146A0"/>
    <w:rsid w:val="00814761"/>
    <w:rsid w:val="008149B2"/>
    <w:rsid w:val="00816615"/>
    <w:rsid w:val="00823D01"/>
    <w:rsid w:val="00823D43"/>
    <w:rsid w:val="008241C4"/>
    <w:rsid w:val="00824337"/>
    <w:rsid w:val="00826807"/>
    <w:rsid w:val="008302DF"/>
    <w:rsid w:val="0083068B"/>
    <w:rsid w:val="00830B20"/>
    <w:rsid w:val="00831D16"/>
    <w:rsid w:val="00832BE1"/>
    <w:rsid w:val="00832D84"/>
    <w:rsid w:val="00833FF0"/>
    <w:rsid w:val="0083478E"/>
    <w:rsid w:val="0083705B"/>
    <w:rsid w:val="00841168"/>
    <w:rsid w:val="00843AC1"/>
    <w:rsid w:val="00843DB2"/>
    <w:rsid w:val="008455D7"/>
    <w:rsid w:val="0085002F"/>
    <w:rsid w:val="0085101A"/>
    <w:rsid w:val="00851B74"/>
    <w:rsid w:val="008523C0"/>
    <w:rsid w:val="008543F6"/>
    <w:rsid w:val="008553A6"/>
    <w:rsid w:val="00856E27"/>
    <w:rsid w:val="00862857"/>
    <w:rsid w:val="0086370F"/>
    <w:rsid w:val="00864BE0"/>
    <w:rsid w:val="00865D1B"/>
    <w:rsid w:val="008663FA"/>
    <w:rsid w:val="00866728"/>
    <w:rsid w:val="008667A4"/>
    <w:rsid w:val="00866C78"/>
    <w:rsid w:val="00870CC4"/>
    <w:rsid w:val="008737F2"/>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1F61"/>
    <w:rsid w:val="008E2829"/>
    <w:rsid w:val="008E3EB7"/>
    <w:rsid w:val="008E47A4"/>
    <w:rsid w:val="008E4F19"/>
    <w:rsid w:val="008E5588"/>
    <w:rsid w:val="008E5ADD"/>
    <w:rsid w:val="008E61AD"/>
    <w:rsid w:val="008E6BD5"/>
    <w:rsid w:val="008E7515"/>
    <w:rsid w:val="008E7759"/>
    <w:rsid w:val="008E77E0"/>
    <w:rsid w:val="008F02BC"/>
    <w:rsid w:val="008F0863"/>
    <w:rsid w:val="008F0C6C"/>
    <w:rsid w:val="008F1D68"/>
    <w:rsid w:val="008F3E2B"/>
    <w:rsid w:val="008F4408"/>
    <w:rsid w:val="008F66FF"/>
    <w:rsid w:val="00901CDC"/>
    <w:rsid w:val="009027E6"/>
    <w:rsid w:val="009047C0"/>
    <w:rsid w:val="00907984"/>
    <w:rsid w:val="00907F89"/>
    <w:rsid w:val="0091111D"/>
    <w:rsid w:val="00911415"/>
    <w:rsid w:val="00912690"/>
    <w:rsid w:val="00912E2F"/>
    <w:rsid w:val="00913185"/>
    <w:rsid w:val="009143AC"/>
    <w:rsid w:val="00914DED"/>
    <w:rsid w:val="00915D30"/>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37C9A"/>
    <w:rsid w:val="009407F0"/>
    <w:rsid w:val="00942A41"/>
    <w:rsid w:val="009467A3"/>
    <w:rsid w:val="00946ADF"/>
    <w:rsid w:val="00946BB4"/>
    <w:rsid w:val="009477A2"/>
    <w:rsid w:val="0094793A"/>
    <w:rsid w:val="00950DA1"/>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949"/>
    <w:rsid w:val="00975E4A"/>
    <w:rsid w:val="00977E51"/>
    <w:rsid w:val="00980862"/>
    <w:rsid w:val="00981474"/>
    <w:rsid w:val="0098477E"/>
    <w:rsid w:val="00985076"/>
    <w:rsid w:val="009851B1"/>
    <w:rsid w:val="00985FF0"/>
    <w:rsid w:val="0098650B"/>
    <w:rsid w:val="009918DB"/>
    <w:rsid w:val="00992985"/>
    <w:rsid w:val="009942BC"/>
    <w:rsid w:val="00996A56"/>
    <w:rsid w:val="00997FDD"/>
    <w:rsid w:val="009A05A3"/>
    <w:rsid w:val="009A29A5"/>
    <w:rsid w:val="009A32FE"/>
    <w:rsid w:val="009A3815"/>
    <w:rsid w:val="009A4729"/>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778C"/>
    <w:rsid w:val="009C7F1B"/>
    <w:rsid w:val="009D0CE8"/>
    <w:rsid w:val="009D125B"/>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AA7"/>
    <w:rsid w:val="00A83ED2"/>
    <w:rsid w:val="00A85302"/>
    <w:rsid w:val="00A859C3"/>
    <w:rsid w:val="00A8641B"/>
    <w:rsid w:val="00A86644"/>
    <w:rsid w:val="00A8714A"/>
    <w:rsid w:val="00A87C76"/>
    <w:rsid w:val="00A9099A"/>
    <w:rsid w:val="00A916BD"/>
    <w:rsid w:val="00A934AB"/>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55FC"/>
    <w:rsid w:val="00AC6929"/>
    <w:rsid w:val="00AC6BF7"/>
    <w:rsid w:val="00AD089B"/>
    <w:rsid w:val="00AD3066"/>
    <w:rsid w:val="00AD380E"/>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120C"/>
    <w:rsid w:val="00B322DF"/>
    <w:rsid w:val="00B32567"/>
    <w:rsid w:val="00B32F58"/>
    <w:rsid w:val="00B350EE"/>
    <w:rsid w:val="00B3551C"/>
    <w:rsid w:val="00B437A2"/>
    <w:rsid w:val="00B4510B"/>
    <w:rsid w:val="00B453CD"/>
    <w:rsid w:val="00B460A9"/>
    <w:rsid w:val="00B466C3"/>
    <w:rsid w:val="00B47329"/>
    <w:rsid w:val="00B505E6"/>
    <w:rsid w:val="00B51309"/>
    <w:rsid w:val="00B51381"/>
    <w:rsid w:val="00B5146F"/>
    <w:rsid w:val="00B514B7"/>
    <w:rsid w:val="00B521BE"/>
    <w:rsid w:val="00B52A2D"/>
    <w:rsid w:val="00B535CC"/>
    <w:rsid w:val="00B55931"/>
    <w:rsid w:val="00B55CF4"/>
    <w:rsid w:val="00B56001"/>
    <w:rsid w:val="00B61800"/>
    <w:rsid w:val="00B61B68"/>
    <w:rsid w:val="00B63820"/>
    <w:rsid w:val="00B641C4"/>
    <w:rsid w:val="00B65D6D"/>
    <w:rsid w:val="00B67961"/>
    <w:rsid w:val="00B67CBE"/>
    <w:rsid w:val="00B715CD"/>
    <w:rsid w:val="00B715E2"/>
    <w:rsid w:val="00B721F2"/>
    <w:rsid w:val="00B72B10"/>
    <w:rsid w:val="00B747AC"/>
    <w:rsid w:val="00B75096"/>
    <w:rsid w:val="00B751FF"/>
    <w:rsid w:val="00B75999"/>
    <w:rsid w:val="00B76B56"/>
    <w:rsid w:val="00B81A57"/>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F0233"/>
    <w:rsid w:val="00BF1679"/>
    <w:rsid w:val="00BF1EE5"/>
    <w:rsid w:val="00BF40E6"/>
    <w:rsid w:val="00BF4E56"/>
    <w:rsid w:val="00BF5AB9"/>
    <w:rsid w:val="00BF5E45"/>
    <w:rsid w:val="00BF6558"/>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1CE2"/>
    <w:rsid w:val="00C4376C"/>
    <w:rsid w:val="00C43854"/>
    <w:rsid w:val="00C44F4F"/>
    <w:rsid w:val="00C452FC"/>
    <w:rsid w:val="00C45D96"/>
    <w:rsid w:val="00C47EDF"/>
    <w:rsid w:val="00C53840"/>
    <w:rsid w:val="00C5664F"/>
    <w:rsid w:val="00C56C51"/>
    <w:rsid w:val="00C60B56"/>
    <w:rsid w:val="00C60FD2"/>
    <w:rsid w:val="00C645DA"/>
    <w:rsid w:val="00C649A4"/>
    <w:rsid w:val="00C6641C"/>
    <w:rsid w:val="00C70790"/>
    <w:rsid w:val="00C735C2"/>
    <w:rsid w:val="00C736B4"/>
    <w:rsid w:val="00C73955"/>
    <w:rsid w:val="00C73D9F"/>
    <w:rsid w:val="00C76119"/>
    <w:rsid w:val="00C7778A"/>
    <w:rsid w:val="00C77E84"/>
    <w:rsid w:val="00C8460C"/>
    <w:rsid w:val="00C847EE"/>
    <w:rsid w:val="00C9095D"/>
    <w:rsid w:val="00C90D9A"/>
    <w:rsid w:val="00C919CE"/>
    <w:rsid w:val="00C93F65"/>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4662"/>
    <w:rsid w:val="00CC4A05"/>
    <w:rsid w:val="00CC506D"/>
    <w:rsid w:val="00CC62A7"/>
    <w:rsid w:val="00CC6410"/>
    <w:rsid w:val="00CC6D25"/>
    <w:rsid w:val="00CC7714"/>
    <w:rsid w:val="00CD0A4F"/>
    <w:rsid w:val="00CD3FD9"/>
    <w:rsid w:val="00CD41B1"/>
    <w:rsid w:val="00CD4586"/>
    <w:rsid w:val="00CD4BB0"/>
    <w:rsid w:val="00CD5E17"/>
    <w:rsid w:val="00CD6DB5"/>
    <w:rsid w:val="00CD700F"/>
    <w:rsid w:val="00CD7071"/>
    <w:rsid w:val="00CD7869"/>
    <w:rsid w:val="00CE06F0"/>
    <w:rsid w:val="00CE09C0"/>
    <w:rsid w:val="00CE1FD1"/>
    <w:rsid w:val="00CE218C"/>
    <w:rsid w:val="00CE3FD6"/>
    <w:rsid w:val="00CE4080"/>
    <w:rsid w:val="00CF012E"/>
    <w:rsid w:val="00CF0645"/>
    <w:rsid w:val="00CF1F5D"/>
    <w:rsid w:val="00CF304F"/>
    <w:rsid w:val="00CF3DE2"/>
    <w:rsid w:val="00CF5227"/>
    <w:rsid w:val="00CF5BF3"/>
    <w:rsid w:val="00CF652A"/>
    <w:rsid w:val="00CF6C19"/>
    <w:rsid w:val="00D00AE8"/>
    <w:rsid w:val="00D01C8E"/>
    <w:rsid w:val="00D01EC0"/>
    <w:rsid w:val="00D03E7A"/>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287F"/>
    <w:rsid w:val="00D53189"/>
    <w:rsid w:val="00D564CE"/>
    <w:rsid w:val="00D569F4"/>
    <w:rsid w:val="00D56DE2"/>
    <w:rsid w:val="00D570CE"/>
    <w:rsid w:val="00D575C5"/>
    <w:rsid w:val="00D60336"/>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4901"/>
    <w:rsid w:val="00D864E5"/>
    <w:rsid w:val="00D87338"/>
    <w:rsid w:val="00D87431"/>
    <w:rsid w:val="00D874A8"/>
    <w:rsid w:val="00D905C3"/>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E4"/>
    <w:rsid w:val="00DC29D1"/>
    <w:rsid w:val="00DC32F4"/>
    <w:rsid w:val="00DC3E0E"/>
    <w:rsid w:val="00DC4EE9"/>
    <w:rsid w:val="00DC5B21"/>
    <w:rsid w:val="00DC7AAD"/>
    <w:rsid w:val="00DC7E6A"/>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356"/>
    <w:rsid w:val="00DF6D34"/>
    <w:rsid w:val="00E00C21"/>
    <w:rsid w:val="00E01762"/>
    <w:rsid w:val="00E01C27"/>
    <w:rsid w:val="00E04460"/>
    <w:rsid w:val="00E04E92"/>
    <w:rsid w:val="00E0691F"/>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CA"/>
    <w:rsid w:val="00E61A63"/>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685"/>
    <w:rsid w:val="00EB73CB"/>
    <w:rsid w:val="00EB75B7"/>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50B6"/>
    <w:rsid w:val="00EF6358"/>
    <w:rsid w:val="00F07722"/>
    <w:rsid w:val="00F07B72"/>
    <w:rsid w:val="00F10F96"/>
    <w:rsid w:val="00F20AA4"/>
    <w:rsid w:val="00F20F67"/>
    <w:rsid w:val="00F233AD"/>
    <w:rsid w:val="00F258CE"/>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6129E"/>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3234"/>
    <w:rsid w:val="00F83962"/>
    <w:rsid w:val="00F86AEE"/>
    <w:rsid w:val="00F86ECD"/>
    <w:rsid w:val="00F8730D"/>
    <w:rsid w:val="00F909F2"/>
    <w:rsid w:val="00F93A0D"/>
    <w:rsid w:val="00F94028"/>
    <w:rsid w:val="00F96228"/>
    <w:rsid w:val="00F9670E"/>
    <w:rsid w:val="00F97A4A"/>
    <w:rsid w:val="00FA017C"/>
    <w:rsid w:val="00FA044F"/>
    <w:rsid w:val="00FA0E71"/>
    <w:rsid w:val="00FA279A"/>
    <w:rsid w:val="00FA33CD"/>
    <w:rsid w:val="00FB0305"/>
    <w:rsid w:val="00FB0688"/>
    <w:rsid w:val="00FB0D1F"/>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adoro-tueren.com" TargetMode="External"/><Relationship Id="rId18" Type="http://schemas.openxmlformats.org/officeDocument/2006/relationships/hyperlink" Target="mailto:rajka.karan@adoro-tueren.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fondovi.mrrfeu.hr/MISCms/Pozivi/Poziv?id=0f31c100-846b-408f-a9fd-b76fbff7eb3b" TargetMode="Externa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hyperlink" Target="mailto:rajka.karan@adoro-tueren.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https://efondovi.mrrfeu.hr/MISCms/Pozivi/Poziv?id=0f31c100-846b-408f-a9fd-b76fbff7eb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oro-tueren.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ajka.karan@adoro-tueren.com" TargetMode="External"/><Relationship Id="rId23" Type="http://schemas.openxmlformats.org/officeDocument/2006/relationships/hyperlink" Target="http://www.strukturnifondovi.hr" TargetMode="External"/><Relationship Id="rId10" Type="http://schemas.openxmlformats.org/officeDocument/2006/relationships/footer" Target="foot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rukturnifondovi.hr" TargetMode="External"/><Relationship Id="rId22" Type="http://schemas.openxmlformats.org/officeDocument/2006/relationships/hyperlink" Target="http://www.strukturnifondovi.h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10923</Words>
  <Characters>62264</Characters>
  <Application>Microsoft Office Word</Application>
  <DocSecurity>0</DocSecurity>
  <Lines>518</Lines>
  <Paragraphs>146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2022-01-18T15:24:00Z</dcterms:created>
  <dcterms:modified xsi:type="dcterms:W3CDTF">2022-03-24T08:16:00Z</dcterms:modified>
</cp:coreProperties>
</file>