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89F8D" w14:textId="09055241" w:rsidR="00E80E53" w:rsidRPr="007708FD" w:rsidRDefault="00E80E53" w:rsidP="007708FD">
      <w:pPr>
        <w:spacing w:after="0" w:line="240" w:lineRule="auto"/>
        <w:jc w:val="center"/>
        <w:rPr>
          <w:sz w:val="28"/>
          <w:szCs w:val="28"/>
        </w:rPr>
      </w:pPr>
      <w:r w:rsidRPr="00354204">
        <w:rPr>
          <w:sz w:val="28"/>
          <w:szCs w:val="28"/>
        </w:rPr>
        <w:t>P</w:t>
      </w:r>
      <w:r w:rsidR="009E0E3B" w:rsidRPr="009E0E3B">
        <w:rPr>
          <w:sz w:val="28"/>
          <w:szCs w:val="28"/>
        </w:rPr>
        <w:t xml:space="preserve">ostupak nabave za </w:t>
      </w:r>
      <w:r w:rsidR="00466433">
        <w:rPr>
          <w:sz w:val="28"/>
          <w:szCs w:val="28"/>
        </w:rPr>
        <w:t xml:space="preserve">gospodarske </w:t>
      </w:r>
      <w:r w:rsidR="009E0E3B" w:rsidRPr="009E0E3B">
        <w:rPr>
          <w:sz w:val="28"/>
          <w:szCs w:val="28"/>
        </w:rPr>
        <w:t xml:space="preserve">subjekte koji nisu obveznici </w:t>
      </w:r>
      <w:r w:rsidR="009E0E3B">
        <w:rPr>
          <w:sz w:val="28"/>
          <w:szCs w:val="28"/>
        </w:rPr>
        <w:t>Z</w:t>
      </w:r>
      <w:r w:rsidR="009E0E3B" w:rsidRPr="009E0E3B">
        <w:rPr>
          <w:sz w:val="28"/>
          <w:szCs w:val="28"/>
        </w:rPr>
        <w:t>akona o javnoj</w:t>
      </w:r>
      <w:r w:rsidR="007708FD">
        <w:rPr>
          <w:sz w:val="28"/>
          <w:szCs w:val="28"/>
        </w:rPr>
        <w:t xml:space="preserve"> </w:t>
      </w:r>
      <w:r w:rsidR="009E0E3B" w:rsidRPr="009E0E3B">
        <w:rPr>
          <w:sz w:val="28"/>
          <w:szCs w:val="28"/>
        </w:rPr>
        <w:t xml:space="preserve">nabavi </w:t>
      </w:r>
      <w:r w:rsidR="007708FD">
        <w:rPr>
          <w:sz w:val="28"/>
          <w:szCs w:val="28"/>
        </w:rPr>
        <w:t xml:space="preserve"> </w:t>
      </w:r>
      <w:r w:rsidR="009E0E3B" w:rsidRPr="007708FD">
        <w:rPr>
          <w:rFonts w:cstheme="minorHAnsi"/>
          <w:sz w:val="28"/>
          <w:szCs w:val="28"/>
        </w:rPr>
        <w:t xml:space="preserve">sukladno Pravilima o provedbi postupaka nabava za neobveznike Zakona o javnoj nabavi </w:t>
      </w:r>
      <w:r w:rsidR="00EC3500" w:rsidRPr="007708FD">
        <w:rPr>
          <w:rFonts w:cstheme="minorHAnsi"/>
          <w:sz w:val="28"/>
          <w:szCs w:val="28"/>
        </w:rPr>
        <w:t>(NOJN)</w:t>
      </w:r>
    </w:p>
    <w:p w14:paraId="2E2A1B12" w14:textId="77777777" w:rsidR="007708FD" w:rsidRPr="007708FD" w:rsidRDefault="007708FD" w:rsidP="001A4219">
      <w:pPr>
        <w:tabs>
          <w:tab w:val="left" w:pos="567"/>
        </w:tabs>
        <w:spacing w:line="240" w:lineRule="auto"/>
        <w:contextualSpacing/>
        <w:jc w:val="center"/>
        <w:rPr>
          <w:rFonts w:cstheme="minorHAnsi"/>
          <w:sz w:val="28"/>
          <w:szCs w:val="28"/>
          <w:highlight w:val="lightGray"/>
        </w:rPr>
      </w:pPr>
    </w:p>
    <w:p w14:paraId="2A9482C8" w14:textId="77777777" w:rsidR="007708FD" w:rsidRPr="007708FD" w:rsidRDefault="007708FD" w:rsidP="007708FD">
      <w:pPr>
        <w:spacing w:line="240" w:lineRule="auto"/>
        <w:jc w:val="center"/>
        <w:rPr>
          <w:rFonts w:cstheme="minorHAnsi"/>
          <w:color w:val="00B0F0"/>
          <w:sz w:val="24"/>
          <w:szCs w:val="24"/>
        </w:rPr>
      </w:pPr>
      <w:r w:rsidRPr="007708FD">
        <w:rPr>
          <w:rFonts w:cstheme="minorHAnsi"/>
          <w:color w:val="00B0F0"/>
          <w:sz w:val="24"/>
          <w:szCs w:val="24"/>
        </w:rPr>
        <w:t>THE TENDER PROCEDURE FOR NON-PURCHASING ORGANIZATIONS (NPO)</w:t>
      </w:r>
    </w:p>
    <w:p w14:paraId="3AE9063D" w14:textId="2C314C19" w:rsidR="007708FD" w:rsidRDefault="007708FD" w:rsidP="007708FD">
      <w:pPr>
        <w:tabs>
          <w:tab w:val="left" w:pos="567"/>
        </w:tabs>
        <w:rPr>
          <w:rFonts w:cstheme="minorHAnsi"/>
          <w:b/>
          <w:bCs/>
          <w:sz w:val="28"/>
          <w:szCs w:val="28"/>
          <w:lang w:bidi="hr-HR"/>
        </w:rPr>
      </w:pPr>
    </w:p>
    <w:p w14:paraId="7A4135AB" w14:textId="2E18EBA1" w:rsidR="007708FD" w:rsidRPr="007708FD" w:rsidRDefault="007708FD" w:rsidP="001A4219">
      <w:pPr>
        <w:tabs>
          <w:tab w:val="left" w:pos="567"/>
        </w:tabs>
        <w:jc w:val="center"/>
        <w:rPr>
          <w:rFonts w:cstheme="minorHAnsi"/>
          <w:b/>
          <w:bCs/>
          <w:sz w:val="28"/>
          <w:szCs w:val="28"/>
          <w:lang w:bidi="hr-HR"/>
        </w:rPr>
      </w:pPr>
    </w:p>
    <w:p w14:paraId="1409F9F7" w14:textId="015C4D9E" w:rsidR="00E80E53" w:rsidRPr="007708FD" w:rsidRDefault="00465CCB" w:rsidP="001A4219">
      <w:pPr>
        <w:spacing w:after="0" w:line="240" w:lineRule="auto"/>
        <w:jc w:val="center"/>
        <w:rPr>
          <w:rFonts w:cstheme="minorHAnsi"/>
          <w:b/>
          <w:sz w:val="32"/>
          <w:szCs w:val="32"/>
        </w:rPr>
      </w:pPr>
      <w:r w:rsidRPr="007708FD">
        <w:rPr>
          <w:rFonts w:cstheme="minorHAnsi"/>
          <w:b/>
          <w:sz w:val="32"/>
          <w:szCs w:val="32"/>
        </w:rPr>
        <w:t xml:space="preserve">DOKUMENTACIJA </w:t>
      </w:r>
      <w:r w:rsidR="003579F0">
        <w:rPr>
          <w:rFonts w:cstheme="minorHAnsi"/>
          <w:b/>
          <w:sz w:val="32"/>
          <w:szCs w:val="32"/>
        </w:rPr>
        <w:t>ZA NADMETANJE</w:t>
      </w:r>
    </w:p>
    <w:p w14:paraId="5DC74408" w14:textId="632E9B06" w:rsidR="00E80E53" w:rsidRPr="007708FD" w:rsidRDefault="003579F0" w:rsidP="001A4219">
      <w:pPr>
        <w:spacing w:after="0" w:line="240" w:lineRule="auto"/>
        <w:jc w:val="center"/>
        <w:rPr>
          <w:rFonts w:cstheme="minorHAnsi"/>
          <w:sz w:val="28"/>
          <w:szCs w:val="28"/>
        </w:rPr>
      </w:pPr>
      <w:r>
        <w:rPr>
          <w:rFonts w:cstheme="minorHAnsi"/>
          <w:sz w:val="28"/>
          <w:szCs w:val="28"/>
        </w:rPr>
        <w:t>Obavijest o nabavi</w:t>
      </w:r>
      <w:r w:rsidR="00E80E53" w:rsidRPr="007708FD">
        <w:rPr>
          <w:rFonts w:cstheme="minorHAnsi"/>
          <w:sz w:val="28"/>
          <w:szCs w:val="28"/>
        </w:rPr>
        <w:t xml:space="preserve"> </w:t>
      </w:r>
      <w:r w:rsidR="00522CBA" w:rsidRPr="007708FD">
        <w:rPr>
          <w:rFonts w:cstheme="minorHAnsi"/>
          <w:sz w:val="28"/>
          <w:szCs w:val="28"/>
        </w:rPr>
        <w:t>(</w:t>
      </w:r>
      <w:r w:rsidR="00E80E53" w:rsidRPr="007708FD">
        <w:rPr>
          <w:rFonts w:cstheme="minorHAnsi"/>
          <w:sz w:val="28"/>
          <w:szCs w:val="28"/>
        </w:rPr>
        <w:t>javno nadmetanje)</w:t>
      </w:r>
    </w:p>
    <w:p w14:paraId="4089D5CD" w14:textId="77777777" w:rsidR="00E80E53" w:rsidRPr="007708FD" w:rsidRDefault="00E80E53" w:rsidP="00EA39AC">
      <w:pPr>
        <w:spacing w:after="0"/>
        <w:rPr>
          <w:rFonts w:cstheme="minorHAnsi"/>
          <w:b/>
          <w:sz w:val="28"/>
          <w:szCs w:val="28"/>
        </w:rPr>
      </w:pPr>
    </w:p>
    <w:p w14:paraId="507E4DC7" w14:textId="6AF33225" w:rsidR="007708FD" w:rsidRPr="007708FD" w:rsidRDefault="003579F0" w:rsidP="00EA39AC">
      <w:pPr>
        <w:spacing w:after="0" w:line="240" w:lineRule="auto"/>
        <w:jc w:val="center"/>
        <w:rPr>
          <w:rFonts w:cstheme="minorHAnsi"/>
          <w:b/>
          <w:color w:val="00B0F0"/>
          <w:sz w:val="28"/>
          <w:szCs w:val="28"/>
        </w:rPr>
      </w:pPr>
      <w:r>
        <w:rPr>
          <w:rFonts w:cstheme="minorHAnsi"/>
          <w:b/>
          <w:color w:val="00B0F0"/>
          <w:sz w:val="28"/>
          <w:szCs w:val="28"/>
        </w:rPr>
        <w:t>TENDER</w:t>
      </w:r>
      <w:r w:rsidR="009C28CB">
        <w:rPr>
          <w:rFonts w:cstheme="minorHAnsi"/>
          <w:b/>
          <w:color w:val="00B0F0"/>
          <w:sz w:val="28"/>
          <w:szCs w:val="28"/>
        </w:rPr>
        <w:t xml:space="preserve"> DOCUMENTATION</w:t>
      </w:r>
    </w:p>
    <w:p w14:paraId="3351C435" w14:textId="043FDE1D" w:rsidR="007708FD" w:rsidRPr="007708FD" w:rsidRDefault="003579F0" w:rsidP="00497967">
      <w:pPr>
        <w:pStyle w:val="2012TEXT"/>
        <w:spacing w:after="0"/>
        <w:ind w:left="0"/>
        <w:jc w:val="center"/>
        <w:rPr>
          <w:rStyle w:val="shorttext"/>
          <w:rFonts w:asciiTheme="minorHAnsi" w:eastAsiaTheme="minorHAnsi" w:hAnsiTheme="minorHAnsi" w:cstheme="minorHAnsi"/>
          <w:color w:val="00B0F0"/>
          <w:sz w:val="28"/>
          <w:szCs w:val="28"/>
        </w:rPr>
      </w:pPr>
      <w:r>
        <w:rPr>
          <w:rFonts w:asciiTheme="minorHAnsi" w:hAnsiTheme="minorHAnsi" w:cstheme="minorHAnsi"/>
          <w:color w:val="00B0F0"/>
          <w:sz w:val="28"/>
          <w:szCs w:val="28"/>
          <w:lang w:bidi="hr-HR"/>
        </w:rPr>
        <w:t xml:space="preserve">Procurement notice </w:t>
      </w:r>
      <w:r w:rsidR="007708FD" w:rsidRPr="007708FD">
        <w:rPr>
          <w:rFonts w:asciiTheme="minorHAnsi" w:eastAsiaTheme="minorHAnsi" w:hAnsiTheme="minorHAnsi" w:cstheme="minorHAnsi"/>
          <w:color w:val="00B0F0"/>
          <w:sz w:val="28"/>
          <w:szCs w:val="28"/>
        </w:rPr>
        <w:t>(public bidding)</w:t>
      </w:r>
    </w:p>
    <w:p w14:paraId="02DBECB9" w14:textId="01F0D232" w:rsidR="00E80E53" w:rsidRPr="007708FD" w:rsidRDefault="00E80E53" w:rsidP="001A4219">
      <w:pPr>
        <w:spacing w:after="0"/>
        <w:jc w:val="center"/>
        <w:rPr>
          <w:rFonts w:cstheme="minorHAnsi"/>
          <w:b/>
          <w:sz w:val="28"/>
          <w:szCs w:val="28"/>
        </w:rPr>
      </w:pPr>
    </w:p>
    <w:p w14:paraId="776D0CD6" w14:textId="2B7526B3" w:rsidR="007708FD" w:rsidRDefault="007708FD" w:rsidP="00997FDD">
      <w:pPr>
        <w:spacing w:after="0"/>
        <w:rPr>
          <w:b/>
          <w:sz w:val="28"/>
          <w:szCs w:val="28"/>
        </w:rPr>
      </w:pPr>
    </w:p>
    <w:p w14:paraId="64DB96BB" w14:textId="77777777" w:rsidR="007708FD" w:rsidRPr="00354204" w:rsidRDefault="007708FD" w:rsidP="001A4219">
      <w:pPr>
        <w:spacing w:after="0"/>
        <w:jc w:val="center"/>
        <w:rPr>
          <w:b/>
          <w:sz w:val="28"/>
          <w:szCs w:val="28"/>
        </w:rPr>
      </w:pPr>
    </w:p>
    <w:p w14:paraId="27A44050" w14:textId="0381B010" w:rsidR="001B7316" w:rsidRPr="00354204" w:rsidRDefault="001B7316" w:rsidP="001A4219">
      <w:pPr>
        <w:spacing w:after="0"/>
        <w:jc w:val="center"/>
        <w:rPr>
          <w:sz w:val="28"/>
          <w:szCs w:val="28"/>
        </w:rPr>
      </w:pPr>
      <w:r w:rsidRPr="00354204">
        <w:rPr>
          <w:sz w:val="28"/>
          <w:szCs w:val="28"/>
        </w:rPr>
        <w:t>Predmet nabave:</w:t>
      </w:r>
    </w:p>
    <w:p w14:paraId="3810A06C" w14:textId="4EDA4830" w:rsidR="00B15193" w:rsidRDefault="0001571F" w:rsidP="00F41855">
      <w:pPr>
        <w:tabs>
          <w:tab w:val="left" w:pos="567"/>
        </w:tabs>
        <w:jc w:val="center"/>
        <w:rPr>
          <w:b/>
          <w:sz w:val="32"/>
          <w:szCs w:val="32"/>
        </w:rPr>
      </w:pPr>
      <w:bookmarkStart w:id="0" w:name="_Hlk95742221"/>
      <w:r w:rsidRPr="0001571F">
        <w:rPr>
          <w:b/>
          <w:sz w:val="32"/>
          <w:szCs w:val="32"/>
        </w:rPr>
        <w:t xml:space="preserve">Savijačica profila </w:t>
      </w:r>
      <w:r w:rsidR="00EA4534" w:rsidRPr="0001571F">
        <w:rPr>
          <w:b/>
          <w:sz w:val="32"/>
          <w:szCs w:val="32"/>
        </w:rPr>
        <w:t>s edukacijom</w:t>
      </w:r>
    </w:p>
    <w:bookmarkEnd w:id="0"/>
    <w:p w14:paraId="78922F79" w14:textId="77777777" w:rsidR="00C552FC" w:rsidRDefault="00C552FC" w:rsidP="00F41855">
      <w:pPr>
        <w:tabs>
          <w:tab w:val="left" w:pos="567"/>
        </w:tabs>
        <w:jc w:val="center"/>
        <w:rPr>
          <w:b/>
          <w:sz w:val="32"/>
          <w:szCs w:val="32"/>
        </w:rPr>
      </w:pPr>
    </w:p>
    <w:p w14:paraId="635CEFBF" w14:textId="16842BC4" w:rsidR="00C552FC" w:rsidRPr="00C552FC" w:rsidRDefault="007708FD" w:rsidP="00C552FC">
      <w:pPr>
        <w:tabs>
          <w:tab w:val="left" w:pos="567"/>
        </w:tabs>
        <w:spacing w:after="0"/>
        <w:jc w:val="center"/>
        <w:rPr>
          <w:rFonts w:cstheme="minorHAnsi"/>
          <w:bCs/>
          <w:color w:val="00B0F0"/>
          <w:sz w:val="28"/>
          <w:szCs w:val="28"/>
        </w:rPr>
      </w:pPr>
      <w:r w:rsidRPr="00B15193">
        <w:rPr>
          <w:rFonts w:cstheme="minorHAnsi"/>
          <w:bCs/>
          <w:color w:val="00B0F0"/>
          <w:sz w:val="28"/>
          <w:szCs w:val="28"/>
        </w:rPr>
        <w:t>Subject of procurement:</w:t>
      </w:r>
    </w:p>
    <w:p w14:paraId="76F0EBB6" w14:textId="67E9010C" w:rsidR="00EC3500" w:rsidRPr="00C552FC" w:rsidRDefault="0001571F" w:rsidP="00C552FC">
      <w:pPr>
        <w:tabs>
          <w:tab w:val="left" w:pos="567"/>
        </w:tabs>
        <w:spacing w:after="0"/>
        <w:jc w:val="center"/>
        <w:rPr>
          <w:b/>
          <w:bCs/>
          <w:color w:val="00B0F0"/>
          <w:sz w:val="28"/>
          <w:szCs w:val="28"/>
          <w:lang w:bidi="hr-HR"/>
        </w:rPr>
      </w:pPr>
      <w:bookmarkStart w:id="1" w:name="_Hlk99437241"/>
      <w:bookmarkStart w:id="2" w:name="_Hlk95742229"/>
      <w:r w:rsidRPr="0001571F">
        <w:rPr>
          <w:b/>
          <w:bCs/>
          <w:color w:val="00B0F0"/>
          <w:sz w:val="28"/>
          <w:szCs w:val="28"/>
          <w:lang w:bidi="hr-HR"/>
        </w:rPr>
        <w:t xml:space="preserve">Profile bending machine </w:t>
      </w:r>
      <w:bookmarkEnd w:id="1"/>
      <w:r w:rsidR="00C552FC" w:rsidRPr="0001571F">
        <w:rPr>
          <w:b/>
          <w:bCs/>
          <w:color w:val="00B0F0"/>
          <w:sz w:val="28"/>
          <w:szCs w:val="28"/>
          <w:lang w:bidi="hr-HR"/>
        </w:rPr>
        <w:t>with education</w:t>
      </w:r>
    </w:p>
    <w:bookmarkEnd w:id="2"/>
    <w:p w14:paraId="1E1815B9" w14:textId="0202296B" w:rsidR="00F565DB" w:rsidRPr="00281EA2" w:rsidRDefault="00F565DB" w:rsidP="00B15193">
      <w:pPr>
        <w:tabs>
          <w:tab w:val="left" w:pos="567"/>
        </w:tabs>
        <w:rPr>
          <w:b/>
          <w:bCs/>
          <w:sz w:val="24"/>
          <w:szCs w:val="24"/>
          <w:lang w:bidi="hr-HR"/>
        </w:rPr>
      </w:pPr>
    </w:p>
    <w:p w14:paraId="034F42D1" w14:textId="780710C4" w:rsidR="00E95079" w:rsidRDefault="00E95079" w:rsidP="00B15193">
      <w:pPr>
        <w:tabs>
          <w:tab w:val="left" w:pos="567"/>
        </w:tabs>
        <w:spacing w:after="0"/>
        <w:rPr>
          <w:bCs/>
          <w:sz w:val="24"/>
          <w:szCs w:val="24"/>
          <w:lang w:bidi="hr-HR"/>
        </w:rPr>
      </w:pPr>
    </w:p>
    <w:p w14:paraId="79A3D10B" w14:textId="418EDEA0" w:rsidR="00997FDD" w:rsidRPr="00E95079" w:rsidRDefault="00997FDD" w:rsidP="00997FDD">
      <w:pPr>
        <w:tabs>
          <w:tab w:val="left" w:pos="567"/>
        </w:tabs>
        <w:spacing w:after="0"/>
        <w:rPr>
          <w:rFonts w:cstheme="minorHAnsi"/>
          <w:bCs/>
          <w:color w:val="00B0F0"/>
          <w:sz w:val="20"/>
          <w:szCs w:val="20"/>
        </w:rPr>
      </w:pPr>
      <w:r w:rsidRPr="00E95079">
        <w:rPr>
          <w:bCs/>
          <w:sz w:val="20"/>
          <w:szCs w:val="20"/>
          <w:lang w:bidi="hr-HR"/>
        </w:rPr>
        <w:t xml:space="preserve">* U slučaju </w:t>
      </w:r>
      <w:r w:rsidR="00DF4E94" w:rsidRPr="00E95079">
        <w:rPr>
          <w:bCs/>
          <w:sz w:val="20"/>
          <w:szCs w:val="20"/>
          <w:lang w:bidi="hr-HR"/>
        </w:rPr>
        <w:t>razlika u tumačenju, verzija</w:t>
      </w:r>
      <w:r w:rsidR="00E95079" w:rsidRPr="00E95079">
        <w:rPr>
          <w:bCs/>
          <w:sz w:val="20"/>
          <w:szCs w:val="20"/>
          <w:lang w:bidi="hr-HR"/>
        </w:rPr>
        <w:t xml:space="preserve"> na hrvatskom jeziku ima prednost.</w:t>
      </w:r>
    </w:p>
    <w:p w14:paraId="63E9471B" w14:textId="47D0C2A8" w:rsidR="00997FDD" w:rsidRPr="00E95079" w:rsidRDefault="00997FDD" w:rsidP="00997FDD">
      <w:pPr>
        <w:tabs>
          <w:tab w:val="left" w:pos="567"/>
        </w:tabs>
        <w:spacing w:after="0"/>
        <w:rPr>
          <w:rFonts w:cstheme="minorHAnsi"/>
          <w:bCs/>
          <w:color w:val="00B0F0"/>
          <w:sz w:val="20"/>
          <w:szCs w:val="20"/>
        </w:rPr>
      </w:pPr>
      <w:r w:rsidRPr="00E95079">
        <w:rPr>
          <w:rFonts w:cstheme="minorHAnsi"/>
          <w:bCs/>
          <w:color w:val="00B0F0"/>
          <w:sz w:val="20"/>
          <w:szCs w:val="20"/>
        </w:rPr>
        <w:t>* In case of divergence</w:t>
      </w:r>
      <w:r w:rsidR="00E95079" w:rsidRPr="00E95079">
        <w:rPr>
          <w:rFonts w:cstheme="minorHAnsi"/>
          <w:bCs/>
          <w:color w:val="00B0F0"/>
          <w:sz w:val="20"/>
          <w:szCs w:val="20"/>
        </w:rPr>
        <w:t xml:space="preserve"> of interpretation</w:t>
      </w:r>
      <w:r w:rsidR="00DF4E94" w:rsidRPr="00E95079">
        <w:rPr>
          <w:rFonts w:cstheme="minorHAnsi"/>
          <w:bCs/>
          <w:color w:val="00B0F0"/>
          <w:sz w:val="20"/>
          <w:szCs w:val="20"/>
        </w:rPr>
        <w:t>,</w:t>
      </w:r>
      <w:r w:rsidRPr="00E95079">
        <w:rPr>
          <w:rFonts w:cstheme="minorHAnsi"/>
          <w:bCs/>
          <w:color w:val="00B0F0"/>
          <w:sz w:val="20"/>
          <w:szCs w:val="20"/>
        </w:rPr>
        <w:t xml:space="preserve"> the Croatian </w:t>
      </w:r>
      <w:r w:rsidR="00DF4E94" w:rsidRPr="00E95079">
        <w:rPr>
          <w:rFonts w:cstheme="minorHAnsi"/>
          <w:bCs/>
          <w:color w:val="00B0F0"/>
          <w:sz w:val="20"/>
          <w:szCs w:val="20"/>
        </w:rPr>
        <w:t>version</w:t>
      </w:r>
      <w:r w:rsidRPr="00E95079">
        <w:rPr>
          <w:rFonts w:cstheme="minorHAnsi"/>
          <w:bCs/>
          <w:color w:val="00B0F0"/>
          <w:sz w:val="20"/>
          <w:szCs w:val="20"/>
        </w:rPr>
        <w:t xml:space="preserve"> shall prevail</w:t>
      </w:r>
      <w:r w:rsidR="00E95079" w:rsidRPr="00E95079">
        <w:rPr>
          <w:rFonts w:cstheme="minorHAnsi"/>
          <w:bCs/>
          <w:color w:val="00B0F0"/>
          <w:sz w:val="20"/>
          <w:szCs w:val="20"/>
        </w:rPr>
        <w:t>.</w:t>
      </w:r>
    </w:p>
    <w:p w14:paraId="7B591B7B" w14:textId="278DCC19" w:rsidR="00997FDD" w:rsidRDefault="00997FDD" w:rsidP="00B15193">
      <w:pPr>
        <w:tabs>
          <w:tab w:val="left" w:pos="567"/>
        </w:tabs>
        <w:spacing w:after="0"/>
        <w:rPr>
          <w:bCs/>
          <w:sz w:val="24"/>
          <w:szCs w:val="24"/>
          <w:lang w:bidi="hr-HR"/>
        </w:rPr>
      </w:pPr>
    </w:p>
    <w:p w14:paraId="6411C6E2" w14:textId="77777777" w:rsidR="00164DFF" w:rsidRDefault="00164DFF" w:rsidP="00B15193">
      <w:pPr>
        <w:tabs>
          <w:tab w:val="left" w:pos="567"/>
        </w:tabs>
        <w:spacing w:after="0"/>
        <w:rPr>
          <w:bCs/>
          <w:sz w:val="24"/>
          <w:szCs w:val="24"/>
          <w:lang w:bidi="hr-HR"/>
        </w:rPr>
      </w:pPr>
    </w:p>
    <w:p w14:paraId="0E80EAA5" w14:textId="4B66EF2A" w:rsidR="0053388E" w:rsidRDefault="00466433" w:rsidP="000A70E6">
      <w:pPr>
        <w:tabs>
          <w:tab w:val="left" w:pos="567"/>
        </w:tabs>
        <w:spacing w:after="0"/>
        <w:jc w:val="center"/>
        <w:rPr>
          <w:bCs/>
          <w:sz w:val="20"/>
          <w:szCs w:val="20"/>
          <w:lang w:bidi="hr-HR"/>
        </w:rPr>
      </w:pPr>
      <w:r>
        <w:rPr>
          <w:bCs/>
          <w:sz w:val="20"/>
          <w:szCs w:val="20"/>
          <w:lang w:bidi="hr-HR"/>
        </w:rPr>
        <w:t>Zagreb</w:t>
      </w:r>
      <w:r w:rsidR="00E04E92" w:rsidRPr="006B6F3B">
        <w:rPr>
          <w:bCs/>
          <w:sz w:val="20"/>
          <w:szCs w:val="20"/>
          <w:lang w:bidi="hr-HR"/>
        </w:rPr>
        <w:t xml:space="preserve">, </w:t>
      </w:r>
      <w:r w:rsidR="00DC6D42">
        <w:rPr>
          <w:bCs/>
          <w:sz w:val="20"/>
          <w:szCs w:val="20"/>
          <w:lang w:bidi="hr-HR"/>
        </w:rPr>
        <w:t>travanj</w:t>
      </w:r>
      <w:r w:rsidR="006C615D" w:rsidRPr="006B6F3B">
        <w:rPr>
          <w:bCs/>
          <w:sz w:val="20"/>
          <w:szCs w:val="20"/>
          <w:lang w:bidi="hr-HR"/>
        </w:rPr>
        <w:t xml:space="preserve"> 202</w:t>
      </w:r>
      <w:r w:rsidR="008C05A6">
        <w:rPr>
          <w:bCs/>
          <w:sz w:val="20"/>
          <w:szCs w:val="20"/>
          <w:lang w:bidi="hr-HR"/>
        </w:rPr>
        <w:t>2</w:t>
      </w:r>
      <w:r w:rsidR="006C615D" w:rsidRPr="006B6F3B">
        <w:rPr>
          <w:bCs/>
          <w:sz w:val="20"/>
          <w:szCs w:val="20"/>
          <w:lang w:bidi="hr-HR"/>
        </w:rPr>
        <w:t>. god</w:t>
      </w:r>
      <w:r w:rsidR="006B6F3B" w:rsidRPr="006B6F3B">
        <w:rPr>
          <w:bCs/>
          <w:sz w:val="20"/>
          <w:szCs w:val="20"/>
          <w:lang w:bidi="hr-HR"/>
        </w:rPr>
        <w:t>ine</w:t>
      </w:r>
    </w:p>
    <w:p w14:paraId="6A6B9C4B" w14:textId="2CCB6B12" w:rsidR="00B15193" w:rsidRDefault="00B15193" w:rsidP="000A70E6">
      <w:pPr>
        <w:tabs>
          <w:tab w:val="left" w:pos="567"/>
        </w:tabs>
        <w:spacing w:after="0"/>
        <w:jc w:val="center"/>
        <w:rPr>
          <w:rFonts w:cstheme="minorHAnsi"/>
          <w:bCs/>
          <w:color w:val="00B0F0"/>
          <w:sz w:val="20"/>
          <w:szCs w:val="20"/>
        </w:rPr>
      </w:pPr>
      <w:r w:rsidRPr="00B15193">
        <w:rPr>
          <w:rFonts w:cstheme="minorHAnsi"/>
          <w:bCs/>
          <w:color w:val="00B0F0"/>
          <w:sz w:val="20"/>
          <w:szCs w:val="20"/>
        </w:rPr>
        <w:t xml:space="preserve">Zagreb, </w:t>
      </w:r>
      <w:r w:rsidR="00DC6D42">
        <w:rPr>
          <w:rFonts w:cstheme="minorHAnsi"/>
          <w:bCs/>
          <w:color w:val="00B0F0"/>
          <w:sz w:val="20"/>
          <w:szCs w:val="20"/>
        </w:rPr>
        <w:t>April</w:t>
      </w:r>
      <w:r w:rsidRPr="00B15193">
        <w:rPr>
          <w:rFonts w:cstheme="minorHAnsi"/>
          <w:bCs/>
          <w:color w:val="00B0F0"/>
          <w:sz w:val="20"/>
          <w:szCs w:val="20"/>
        </w:rPr>
        <w:t xml:space="preserve"> 2022.</w:t>
      </w:r>
    </w:p>
    <w:p w14:paraId="69F3FDF9" w14:textId="77777777" w:rsidR="00FC4EC4" w:rsidRDefault="00FC4EC4" w:rsidP="000A70E6">
      <w:pPr>
        <w:tabs>
          <w:tab w:val="left" w:pos="567"/>
        </w:tabs>
        <w:spacing w:after="0"/>
        <w:jc w:val="center"/>
        <w:rPr>
          <w:rFonts w:cstheme="minorHAnsi"/>
          <w:bCs/>
          <w:color w:val="00B0F0"/>
          <w:sz w:val="20"/>
          <w:szCs w:val="20"/>
        </w:rPr>
      </w:pPr>
      <w:bookmarkStart w:id="3" w:name="_Hlk95999093"/>
    </w:p>
    <w:p w14:paraId="36EEE9CC" w14:textId="77777777" w:rsidR="00A249E4" w:rsidRDefault="00A249E4" w:rsidP="00A249E4">
      <w:pPr>
        <w:pStyle w:val="Footer"/>
        <w:jc w:val="center"/>
        <w:rPr>
          <w:rFonts w:ascii="Calibri" w:hAnsi="Calibri"/>
          <w:noProof/>
          <w:sz w:val="16"/>
          <w:szCs w:val="16"/>
          <w:lang w:eastAsia="hr-HR"/>
        </w:rPr>
      </w:pPr>
      <w:bookmarkStart w:id="4" w:name="_Hlk84420555"/>
      <w:bookmarkStart w:id="5" w:name="_Hlk84420645"/>
      <w:r>
        <w:rPr>
          <w:rFonts w:ascii="Calibri" w:hAnsi="Calibri"/>
          <w:noProof/>
          <w:sz w:val="16"/>
          <w:szCs w:val="16"/>
          <w:lang w:eastAsia="hr-HR"/>
        </w:rPr>
        <w:t xml:space="preserve">Sadržaj ovog materijala isključivo je odgovornost društva </w:t>
      </w:r>
      <w:bookmarkEnd w:id="4"/>
      <w:r>
        <w:rPr>
          <w:rFonts w:ascii="Calibri" w:hAnsi="Calibri"/>
          <w:noProof/>
          <w:sz w:val="16"/>
          <w:szCs w:val="16"/>
          <w:lang w:eastAsia="hr-HR"/>
        </w:rPr>
        <w:t>ADORO d.o.o.</w:t>
      </w:r>
    </w:p>
    <w:p w14:paraId="068C00FE" w14:textId="77777777" w:rsidR="00A249E4" w:rsidRPr="00883BEE" w:rsidRDefault="00A249E4" w:rsidP="00A249E4">
      <w:pPr>
        <w:pStyle w:val="Footer"/>
        <w:jc w:val="center"/>
        <w:rPr>
          <w:rFonts w:ascii="Calibri" w:hAnsi="Calibri"/>
          <w:noProof/>
          <w:sz w:val="16"/>
          <w:szCs w:val="16"/>
          <w:lang w:eastAsia="hr-HR"/>
        </w:rPr>
      </w:pPr>
      <w:r w:rsidRPr="008D52B9">
        <w:rPr>
          <w:rFonts w:ascii="Calibri" w:hAnsi="Calibri" w:cstheme="majorHAnsi"/>
          <w:color w:val="00B0F0"/>
          <w:sz w:val="16"/>
          <w:szCs w:val="16"/>
        </w:rPr>
        <w:t xml:space="preserve">Content of this document is the sole responsibility of </w:t>
      </w:r>
      <w:r>
        <w:rPr>
          <w:rFonts w:ascii="Calibri" w:hAnsi="Calibri" w:cstheme="majorHAnsi"/>
          <w:color w:val="00B0F0"/>
          <w:sz w:val="16"/>
          <w:szCs w:val="16"/>
        </w:rPr>
        <w:t>ADORO ltd.</w:t>
      </w:r>
    </w:p>
    <w:bookmarkEnd w:id="5"/>
    <w:bookmarkEnd w:id="3"/>
    <w:p w14:paraId="6CD4A552" w14:textId="678FBEB7" w:rsidR="00A249E4" w:rsidRDefault="00A249E4" w:rsidP="00A249E4">
      <w:pPr>
        <w:tabs>
          <w:tab w:val="left" w:pos="567"/>
        </w:tabs>
        <w:spacing w:after="0"/>
        <w:jc w:val="center"/>
        <w:rPr>
          <w:rFonts w:cstheme="minorHAnsi"/>
          <w:sz w:val="20"/>
          <w:szCs w:val="20"/>
        </w:rPr>
      </w:pPr>
      <w:r w:rsidRPr="001E12B5">
        <w:rPr>
          <w:noProof/>
          <w:lang w:eastAsia="hr-HR"/>
        </w:rPr>
        <w:drawing>
          <wp:anchor distT="0" distB="0" distL="114300" distR="114300" simplePos="0" relativeHeight="251662336" behindDoc="0" locked="0" layoutInCell="1" allowOverlap="1" wp14:anchorId="6C7A6029" wp14:editId="22386AC8">
            <wp:simplePos x="0" y="0"/>
            <wp:positionH relativeFrom="margin">
              <wp:align>center</wp:align>
            </wp:positionH>
            <wp:positionV relativeFrom="paragraph">
              <wp:posOffset>443865</wp:posOffset>
            </wp:positionV>
            <wp:extent cx="5381625" cy="6572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24171" t="29814" r="23093" b="58736"/>
                    <a:stretch>
                      <a:fillRect/>
                    </a:stretch>
                  </pic:blipFill>
                  <pic:spPr bwMode="auto">
                    <a:xfrm>
                      <a:off x="0" y="0"/>
                      <a:ext cx="5381625" cy="657225"/>
                    </a:xfrm>
                    <a:prstGeom prst="rect">
                      <a:avLst/>
                    </a:prstGeom>
                    <a:noFill/>
                    <a:ln w="9525">
                      <a:noFill/>
                      <a:miter lim="800000"/>
                      <a:headEnd/>
                      <a:tailEnd/>
                    </a:ln>
                  </pic:spPr>
                </pic:pic>
              </a:graphicData>
            </a:graphic>
          </wp:anchor>
        </w:drawing>
      </w:r>
      <w:r>
        <w:rPr>
          <w:rFonts w:cstheme="minorHAnsi"/>
          <w:sz w:val="20"/>
          <w:szCs w:val="20"/>
        </w:rPr>
        <w:tab/>
      </w:r>
    </w:p>
    <w:p w14:paraId="10945B62" w14:textId="26827D78" w:rsidR="00C552FC" w:rsidRDefault="00C552FC" w:rsidP="00A249E4">
      <w:pPr>
        <w:tabs>
          <w:tab w:val="left" w:pos="567"/>
        </w:tabs>
        <w:spacing w:after="0"/>
        <w:jc w:val="center"/>
        <w:rPr>
          <w:rFonts w:cstheme="minorHAnsi"/>
          <w:sz w:val="20"/>
          <w:szCs w:val="20"/>
        </w:rPr>
      </w:pPr>
    </w:p>
    <w:p w14:paraId="77142747" w14:textId="5B33C1F5" w:rsidR="00C552FC" w:rsidRDefault="00C552FC" w:rsidP="00A249E4">
      <w:pPr>
        <w:tabs>
          <w:tab w:val="left" w:pos="567"/>
        </w:tabs>
        <w:spacing w:after="0"/>
        <w:jc w:val="center"/>
        <w:rPr>
          <w:rFonts w:cstheme="minorHAnsi"/>
          <w:sz w:val="20"/>
          <w:szCs w:val="20"/>
        </w:rPr>
      </w:pPr>
    </w:p>
    <w:p w14:paraId="6BA4B4E2" w14:textId="77777777" w:rsidR="00C552FC" w:rsidRPr="00A249E4" w:rsidRDefault="00C552FC" w:rsidP="00A249E4">
      <w:pPr>
        <w:tabs>
          <w:tab w:val="left" w:pos="567"/>
        </w:tabs>
        <w:spacing w:after="0"/>
        <w:jc w:val="center"/>
        <w:rPr>
          <w:rFonts w:cstheme="minorHAnsi"/>
          <w:bCs/>
          <w:color w:val="00B0F0"/>
          <w:sz w:val="20"/>
          <w:szCs w:val="20"/>
        </w:rPr>
      </w:pPr>
    </w:p>
    <w:sdt>
      <w:sdtPr>
        <w:rPr>
          <w:rFonts w:asciiTheme="minorHAnsi" w:eastAsiaTheme="minorHAnsi" w:hAnsiTheme="minorHAnsi" w:cstheme="minorBidi"/>
          <w:b w:val="0"/>
          <w:bCs w:val="0"/>
          <w:color w:val="auto"/>
          <w:sz w:val="24"/>
          <w:szCs w:val="24"/>
          <w:lang w:val="hr-HR"/>
        </w:rPr>
        <w:id w:val="4429633"/>
        <w:docPartObj>
          <w:docPartGallery w:val="Table of Contents"/>
          <w:docPartUnique/>
        </w:docPartObj>
      </w:sdtPr>
      <w:sdtEndPr/>
      <w:sdtContent>
        <w:p w14:paraId="02B664A2" w14:textId="5BF64733" w:rsidR="00E80E53" w:rsidRPr="00281EA2" w:rsidRDefault="00E80E53" w:rsidP="00B26D65">
          <w:pPr>
            <w:pStyle w:val="TOCHeading"/>
            <w:jc w:val="both"/>
            <w:rPr>
              <w:rFonts w:asciiTheme="minorHAnsi" w:hAnsiTheme="minorHAnsi"/>
              <w:sz w:val="24"/>
              <w:szCs w:val="24"/>
            </w:rPr>
          </w:pPr>
          <w:r w:rsidRPr="00281EA2">
            <w:rPr>
              <w:rFonts w:asciiTheme="minorHAnsi" w:hAnsiTheme="minorHAnsi"/>
              <w:sz w:val="24"/>
              <w:szCs w:val="24"/>
            </w:rPr>
            <w:t>SADRŽAJ</w:t>
          </w:r>
        </w:p>
        <w:p w14:paraId="7237FB26" w14:textId="04B2EC45" w:rsidR="00404E31" w:rsidRDefault="00B75096">
          <w:pPr>
            <w:pStyle w:val="TOC1"/>
            <w:tabs>
              <w:tab w:val="left" w:pos="440"/>
              <w:tab w:val="right" w:leader="dot" w:pos="9060"/>
            </w:tabs>
            <w:rPr>
              <w:rFonts w:eastAsiaTheme="minorEastAsia"/>
              <w:noProof/>
              <w:lang w:eastAsia="hr-HR"/>
            </w:rPr>
          </w:pPr>
          <w:r w:rsidRPr="00281EA2">
            <w:rPr>
              <w:sz w:val="24"/>
              <w:szCs w:val="24"/>
            </w:rPr>
            <w:fldChar w:fldCharType="begin"/>
          </w:r>
          <w:r w:rsidR="00E80E53" w:rsidRPr="00281EA2">
            <w:rPr>
              <w:sz w:val="24"/>
              <w:szCs w:val="24"/>
            </w:rPr>
            <w:instrText xml:space="preserve"> TOC \o "1-3" \h \z \u </w:instrText>
          </w:r>
          <w:r w:rsidRPr="00281EA2">
            <w:rPr>
              <w:sz w:val="24"/>
              <w:szCs w:val="24"/>
            </w:rPr>
            <w:fldChar w:fldCharType="separate"/>
          </w:r>
          <w:hyperlink w:anchor="_Toc100042981" w:history="1">
            <w:r w:rsidR="00404E31" w:rsidRPr="00670F9A">
              <w:rPr>
                <w:rStyle w:val="Hyperlink"/>
                <w:noProof/>
                <w:lang w:bidi="hr-HR"/>
              </w:rPr>
              <w:t>1.</w:t>
            </w:r>
            <w:r w:rsidR="00404E31">
              <w:rPr>
                <w:rFonts w:eastAsiaTheme="minorEastAsia"/>
                <w:noProof/>
                <w:lang w:eastAsia="hr-HR"/>
              </w:rPr>
              <w:tab/>
            </w:r>
            <w:r w:rsidR="00404E31" w:rsidRPr="00670F9A">
              <w:rPr>
                <w:rStyle w:val="Hyperlink"/>
                <w:noProof/>
                <w:lang w:bidi="hr-HR"/>
              </w:rPr>
              <w:t>OPĆI PODACI/</w:t>
            </w:r>
            <w:r w:rsidR="00404E31" w:rsidRPr="00670F9A">
              <w:rPr>
                <w:rStyle w:val="Hyperlink"/>
                <w:rFonts w:cstheme="minorHAnsi"/>
                <w:bCs/>
                <w:noProof/>
              </w:rPr>
              <w:t>GENERAL INFORMATION</w:t>
            </w:r>
            <w:r w:rsidR="00404E31">
              <w:rPr>
                <w:noProof/>
                <w:webHidden/>
              </w:rPr>
              <w:tab/>
            </w:r>
            <w:r w:rsidR="00404E31">
              <w:rPr>
                <w:noProof/>
                <w:webHidden/>
              </w:rPr>
              <w:fldChar w:fldCharType="begin"/>
            </w:r>
            <w:r w:rsidR="00404E31">
              <w:rPr>
                <w:noProof/>
                <w:webHidden/>
              </w:rPr>
              <w:instrText xml:space="preserve"> PAGEREF _Toc100042981 \h </w:instrText>
            </w:r>
            <w:r w:rsidR="00404E31">
              <w:rPr>
                <w:noProof/>
                <w:webHidden/>
              </w:rPr>
            </w:r>
            <w:r w:rsidR="00404E31">
              <w:rPr>
                <w:noProof/>
                <w:webHidden/>
              </w:rPr>
              <w:fldChar w:fldCharType="separate"/>
            </w:r>
            <w:r w:rsidR="00404E31">
              <w:rPr>
                <w:noProof/>
                <w:webHidden/>
              </w:rPr>
              <w:t>1</w:t>
            </w:r>
            <w:r w:rsidR="00404E31">
              <w:rPr>
                <w:noProof/>
                <w:webHidden/>
              </w:rPr>
              <w:fldChar w:fldCharType="end"/>
            </w:r>
          </w:hyperlink>
        </w:p>
        <w:p w14:paraId="68AAE188" w14:textId="2252DDEB" w:rsidR="00404E31" w:rsidRDefault="00404E31">
          <w:pPr>
            <w:pStyle w:val="TOC1"/>
            <w:tabs>
              <w:tab w:val="left" w:pos="660"/>
              <w:tab w:val="right" w:leader="dot" w:pos="9060"/>
            </w:tabs>
            <w:rPr>
              <w:rFonts w:eastAsiaTheme="minorEastAsia"/>
              <w:noProof/>
              <w:lang w:eastAsia="hr-HR"/>
            </w:rPr>
          </w:pPr>
          <w:hyperlink w:anchor="_Toc100042982" w:history="1">
            <w:r w:rsidRPr="00670F9A">
              <w:rPr>
                <w:rStyle w:val="Hyperlink"/>
                <w:bCs/>
                <w:noProof/>
                <w:lang w:bidi="hr-HR"/>
              </w:rPr>
              <w:t>1.1.</w:t>
            </w:r>
            <w:r>
              <w:rPr>
                <w:rFonts w:eastAsiaTheme="minorEastAsia"/>
                <w:noProof/>
                <w:lang w:eastAsia="hr-HR"/>
              </w:rPr>
              <w:tab/>
            </w:r>
            <w:r w:rsidRPr="00670F9A">
              <w:rPr>
                <w:rStyle w:val="Hyperlink"/>
                <w:bCs/>
                <w:noProof/>
                <w:lang w:bidi="hr-HR"/>
              </w:rPr>
              <w:t>Podaci o Naručitelju (NOJN)/</w:t>
            </w:r>
            <w:r w:rsidRPr="00670F9A">
              <w:rPr>
                <w:rStyle w:val="Hyperlink"/>
                <w:rFonts w:cstheme="minorHAnsi"/>
                <w:bCs/>
                <w:noProof/>
              </w:rPr>
              <w:t>Information about Contracting Authority</w:t>
            </w:r>
            <w:r>
              <w:rPr>
                <w:noProof/>
                <w:webHidden/>
              </w:rPr>
              <w:tab/>
            </w:r>
            <w:r>
              <w:rPr>
                <w:noProof/>
                <w:webHidden/>
              </w:rPr>
              <w:fldChar w:fldCharType="begin"/>
            </w:r>
            <w:r>
              <w:rPr>
                <w:noProof/>
                <w:webHidden/>
              </w:rPr>
              <w:instrText xml:space="preserve"> PAGEREF _Toc100042982 \h </w:instrText>
            </w:r>
            <w:r>
              <w:rPr>
                <w:noProof/>
                <w:webHidden/>
              </w:rPr>
            </w:r>
            <w:r>
              <w:rPr>
                <w:noProof/>
                <w:webHidden/>
              </w:rPr>
              <w:fldChar w:fldCharType="separate"/>
            </w:r>
            <w:r>
              <w:rPr>
                <w:noProof/>
                <w:webHidden/>
              </w:rPr>
              <w:t>1</w:t>
            </w:r>
            <w:r>
              <w:rPr>
                <w:noProof/>
                <w:webHidden/>
              </w:rPr>
              <w:fldChar w:fldCharType="end"/>
            </w:r>
          </w:hyperlink>
        </w:p>
        <w:p w14:paraId="7E9AFAA4" w14:textId="427F30BB" w:rsidR="00404E31" w:rsidRDefault="00404E31">
          <w:pPr>
            <w:pStyle w:val="TOC1"/>
            <w:tabs>
              <w:tab w:val="left" w:pos="660"/>
              <w:tab w:val="right" w:leader="dot" w:pos="9060"/>
            </w:tabs>
            <w:rPr>
              <w:rFonts w:eastAsiaTheme="minorEastAsia"/>
              <w:noProof/>
              <w:lang w:eastAsia="hr-HR"/>
            </w:rPr>
          </w:pPr>
          <w:hyperlink w:anchor="_Toc100042983" w:history="1">
            <w:r w:rsidRPr="00670F9A">
              <w:rPr>
                <w:rStyle w:val="Hyperlink"/>
                <w:rFonts w:cstheme="minorHAnsi"/>
                <w:bCs/>
                <w:noProof/>
                <w:lang w:bidi="hr-HR"/>
              </w:rPr>
              <w:t>1.2.</w:t>
            </w:r>
            <w:r>
              <w:rPr>
                <w:rFonts w:eastAsiaTheme="minorEastAsia"/>
                <w:noProof/>
                <w:lang w:eastAsia="hr-HR"/>
              </w:rPr>
              <w:tab/>
            </w:r>
            <w:r w:rsidRPr="00670F9A">
              <w:rPr>
                <w:rStyle w:val="Hyperlink"/>
                <w:rFonts w:cstheme="minorHAnsi"/>
                <w:bCs/>
                <w:noProof/>
                <w:lang w:bidi="hr-HR"/>
              </w:rPr>
              <w:t>Podaci o osobi zaduženoj za komunikaciju s ponuditeljima/Information about contact person</w:t>
            </w:r>
            <w:r>
              <w:rPr>
                <w:noProof/>
                <w:webHidden/>
              </w:rPr>
              <w:tab/>
            </w:r>
            <w:r>
              <w:rPr>
                <w:noProof/>
                <w:webHidden/>
              </w:rPr>
              <w:fldChar w:fldCharType="begin"/>
            </w:r>
            <w:r>
              <w:rPr>
                <w:noProof/>
                <w:webHidden/>
              </w:rPr>
              <w:instrText xml:space="preserve"> PAGEREF _Toc100042983 \h </w:instrText>
            </w:r>
            <w:r>
              <w:rPr>
                <w:noProof/>
                <w:webHidden/>
              </w:rPr>
            </w:r>
            <w:r>
              <w:rPr>
                <w:noProof/>
                <w:webHidden/>
              </w:rPr>
              <w:fldChar w:fldCharType="separate"/>
            </w:r>
            <w:r>
              <w:rPr>
                <w:noProof/>
                <w:webHidden/>
              </w:rPr>
              <w:t>1</w:t>
            </w:r>
            <w:r>
              <w:rPr>
                <w:noProof/>
                <w:webHidden/>
              </w:rPr>
              <w:fldChar w:fldCharType="end"/>
            </w:r>
          </w:hyperlink>
        </w:p>
        <w:p w14:paraId="1A8E566C" w14:textId="2896F489" w:rsidR="00404E31" w:rsidRDefault="00404E31">
          <w:pPr>
            <w:pStyle w:val="TOC1"/>
            <w:tabs>
              <w:tab w:val="left" w:pos="660"/>
              <w:tab w:val="right" w:leader="dot" w:pos="9060"/>
            </w:tabs>
            <w:rPr>
              <w:rFonts w:eastAsiaTheme="minorEastAsia"/>
              <w:noProof/>
              <w:lang w:eastAsia="hr-HR"/>
            </w:rPr>
          </w:pPr>
          <w:hyperlink w:anchor="_Toc100042984" w:history="1">
            <w:r w:rsidRPr="00670F9A">
              <w:rPr>
                <w:rStyle w:val="Hyperlink"/>
                <w:rFonts w:cstheme="minorHAnsi"/>
                <w:bCs/>
                <w:noProof/>
              </w:rPr>
              <w:t>1.3.</w:t>
            </w:r>
            <w:r>
              <w:rPr>
                <w:rFonts w:eastAsiaTheme="minorEastAsia"/>
                <w:noProof/>
                <w:lang w:eastAsia="hr-HR"/>
              </w:rPr>
              <w:tab/>
            </w:r>
            <w:r w:rsidRPr="00670F9A">
              <w:rPr>
                <w:rStyle w:val="Hyperlink"/>
                <w:bCs/>
                <w:noProof/>
              </w:rPr>
              <w:t xml:space="preserve">Evidencijski broj </w:t>
            </w:r>
            <w:r w:rsidRPr="00670F9A">
              <w:rPr>
                <w:rStyle w:val="Hyperlink"/>
                <w:rFonts w:cstheme="minorHAnsi"/>
                <w:bCs/>
                <w:noProof/>
              </w:rPr>
              <w:t>nabave/</w:t>
            </w:r>
            <w:r w:rsidRPr="00670F9A">
              <w:rPr>
                <w:rStyle w:val="Hyperlink"/>
                <w:rFonts w:cstheme="minorHAnsi"/>
                <w:noProof/>
                <w:lang w:bidi="hr-HR"/>
              </w:rPr>
              <w:t>Procurement number</w:t>
            </w:r>
            <w:r>
              <w:rPr>
                <w:noProof/>
                <w:webHidden/>
              </w:rPr>
              <w:tab/>
            </w:r>
            <w:r>
              <w:rPr>
                <w:noProof/>
                <w:webHidden/>
              </w:rPr>
              <w:fldChar w:fldCharType="begin"/>
            </w:r>
            <w:r>
              <w:rPr>
                <w:noProof/>
                <w:webHidden/>
              </w:rPr>
              <w:instrText xml:space="preserve"> PAGEREF _Toc100042984 \h </w:instrText>
            </w:r>
            <w:r>
              <w:rPr>
                <w:noProof/>
                <w:webHidden/>
              </w:rPr>
            </w:r>
            <w:r>
              <w:rPr>
                <w:noProof/>
                <w:webHidden/>
              </w:rPr>
              <w:fldChar w:fldCharType="separate"/>
            </w:r>
            <w:r>
              <w:rPr>
                <w:noProof/>
                <w:webHidden/>
              </w:rPr>
              <w:t>2</w:t>
            </w:r>
            <w:r>
              <w:rPr>
                <w:noProof/>
                <w:webHidden/>
              </w:rPr>
              <w:fldChar w:fldCharType="end"/>
            </w:r>
          </w:hyperlink>
        </w:p>
        <w:p w14:paraId="619635FD" w14:textId="35294020" w:rsidR="00404E31" w:rsidRDefault="00404E31">
          <w:pPr>
            <w:pStyle w:val="TOC1"/>
            <w:tabs>
              <w:tab w:val="left" w:pos="660"/>
              <w:tab w:val="right" w:leader="dot" w:pos="9060"/>
            </w:tabs>
            <w:rPr>
              <w:rFonts w:eastAsiaTheme="minorEastAsia"/>
              <w:noProof/>
              <w:lang w:eastAsia="hr-HR"/>
            </w:rPr>
          </w:pPr>
          <w:hyperlink w:anchor="_Toc100042985" w:history="1">
            <w:r w:rsidRPr="00670F9A">
              <w:rPr>
                <w:rStyle w:val="Hyperlink"/>
                <w:rFonts w:cstheme="minorHAnsi"/>
                <w:bCs/>
                <w:noProof/>
              </w:rPr>
              <w:t>1.4.</w:t>
            </w:r>
            <w:r>
              <w:rPr>
                <w:rFonts w:eastAsiaTheme="minorEastAsia"/>
                <w:noProof/>
                <w:lang w:eastAsia="hr-HR"/>
              </w:rPr>
              <w:tab/>
            </w:r>
            <w:r w:rsidRPr="00670F9A">
              <w:rPr>
                <w:rStyle w:val="Hyperlink"/>
                <w:bCs/>
                <w:noProof/>
              </w:rPr>
              <w:t xml:space="preserve">Vrsta postupka </w:t>
            </w:r>
            <w:r w:rsidRPr="00670F9A">
              <w:rPr>
                <w:rStyle w:val="Hyperlink"/>
                <w:rFonts w:cstheme="minorHAnsi"/>
                <w:bCs/>
                <w:noProof/>
              </w:rPr>
              <w:t>nabave/</w:t>
            </w:r>
            <w:r w:rsidRPr="00670F9A">
              <w:rPr>
                <w:rStyle w:val="Hyperlink"/>
                <w:rFonts w:cstheme="minorHAnsi"/>
                <w:noProof/>
                <w:lang w:bidi="hr-HR"/>
              </w:rPr>
              <w:t>Type of procedure</w:t>
            </w:r>
            <w:r>
              <w:rPr>
                <w:noProof/>
                <w:webHidden/>
              </w:rPr>
              <w:tab/>
            </w:r>
            <w:r>
              <w:rPr>
                <w:noProof/>
                <w:webHidden/>
              </w:rPr>
              <w:fldChar w:fldCharType="begin"/>
            </w:r>
            <w:r>
              <w:rPr>
                <w:noProof/>
                <w:webHidden/>
              </w:rPr>
              <w:instrText xml:space="preserve"> PAGEREF _Toc100042985 \h </w:instrText>
            </w:r>
            <w:r>
              <w:rPr>
                <w:noProof/>
                <w:webHidden/>
              </w:rPr>
            </w:r>
            <w:r>
              <w:rPr>
                <w:noProof/>
                <w:webHidden/>
              </w:rPr>
              <w:fldChar w:fldCharType="separate"/>
            </w:r>
            <w:r>
              <w:rPr>
                <w:noProof/>
                <w:webHidden/>
              </w:rPr>
              <w:t>3</w:t>
            </w:r>
            <w:r>
              <w:rPr>
                <w:noProof/>
                <w:webHidden/>
              </w:rPr>
              <w:fldChar w:fldCharType="end"/>
            </w:r>
          </w:hyperlink>
        </w:p>
        <w:p w14:paraId="5AA2130F" w14:textId="023EEE50" w:rsidR="00404E31" w:rsidRDefault="00404E31">
          <w:pPr>
            <w:pStyle w:val="TOC1"/>
            <w:tabs>
              <w:tab w:val="left" w:pos="660"/>
              <w:tab w:val="right" w:leader="dot" w:pos="9060"/>
            </w:tabs>
            <w:rPr>
              <w:rFonts w:eastAsiaTheme="minorEastAsia"/>
              <w:noProof/>
              <w:lang w:eastAsia="hr-HR"/>
            </w:rPr>
          </w:pPr>
          <w:hyperlink w:anchor="_Toc100042986" w:history="1">
            <w:r w:rsidRPr="00670F9A">
              <w:rPr>
                <w:rStyle w:val="Hyperlink"/>
                <w:rFonts w:cstheme="minorHAnsi"/>
                <w:bCs/>
                <w:noProof/>
              </w:rPr>
              <w:t>1.5.</w:t>
            </w:r>
            <w:r>
              <w:rPr>
                <w:rFonts w:eastAsiaTheme="minorEastAsia"/>
                <w:noProof/>
                <w:lang w:eastAsia="hr-HR"/>
              </w:rPr>
              <w:tab/>
            </w:r>
            <w:r w:rsidRPr="00670F9A">
              <w:rPr>
                <w:rStyle w:val="Hyperlink"/>
                <w:rFonts w:cstheme="minorHAnsi"/>
                <w:bCs/>
                <w:noProof/>
              </w:rPr>
              <w:t>Vrsta ugovora o nabavi/</w:t>
            </w:r>
            <w:r w:rsidRPr="00670F9A">
              <w:rPr>
                <w:rStyle w:val="Hyperlink"/>
                <w:rFonts w:cstheme="minorHAnsi"/>
                <w:noProof/>
              </w:rPr>
              <w:t>Type of contract</w:t>
            </w:r>
            <w:r>
              <w:rPr>
                <w:noProof/>
                <w:webHidden/>
              </w:rPr>
              <w:tab/>
            </w:r>
            <w:r>
              <w:rPr>
                <w:noProof/>
                <w:webHidden/>
              </w:rPr>
              <w:fldChar w:fldCharType="begin"/>
            </w:r>
            <w:r>
              <w:rPr>
                <w:noProof/>
                <w:webHidden/>
              </w:rPr>
              <w:instrText xml:space="preserve"> PAGEREF _Toc100042986 \h </w:instrText>
            </w:r>
            <w:r>
              <w:rPr>
                <w:noProof/>
                <w:webHidden/>
              </w:rPr>
            </w:r>
            <w:r>
              <w:rPr>
                <w:noProof/>
                <w:webHidden/>
              </w:rPr>
              <w:fldChar w:fldCharType="separate"/>
            </w:r>
            <w:r>
              <w:rPr>
                <w:noProof/>
                <w:webHidden/>
              </w:rPr>
              <w:t>3</w:t>
            </w:r>
            <w:r>
              <w:rPr>
                <w:noProof/>
                <w:webHidden/>
              </w:rPr>
              <w:fldChar w:fldCharType="end"/>
            </w:r>
          </w:hyperlink>
        </w:p>
        <w:p w14:paraId="16C212B9" w14:textId="0F956738" w:rsidR="00404E31" w:rsidRDefault="00404E31">
          <w:pPr>
            <w:pStyle w:val="TOC1"/>
            <w:tabs>
              <w:tab w:val="left" w:pos="660"/>
              <w:tab w:val="right" w:leader="dot" w:pos="9060"/>
            </w:tabs>
            <w:rPr>
              <w:rFonts w:eastAsiaTheme="minorEastAsia"/>
              <w:noProof/>
              <w:lang w:eastAsia="hr-HR"/>
            </w:rPr>
          </w:pPr>
          <w:hyperlink w:anchor="_Toc100042987" w:history="1">
            <w:r w:rsidRPr="00670F9A">
              <w:rPr>
                <w:rStyle w:val="Hyperlink"/>
                <w:bCs/>
                <w:noProof/>
              </w:rPr>
              <w:t>1.6.</w:t>
            </w:r>
            <w:r>
              <w:rPr>
                <w:rFonts w:eastAsiaTheme="minorEastAsia"/>
                <w:noProof/>
                <w:lang w:eastAsia="hr-HR"/>
              </w:rPr>
              <w:tab/>
            </w:r>
            <w:r w:rsidRPr="00670F9A">
              <w:rPr>
                <w:rStyle w:val="Hyperlink"/>
                <w:bCs/>
                <w:noProof/>
              </w:rPr>
              <w:t>Procijenjena vrijednost nabave/</w:t>
            </w:r>
            <w:r w:rsidRPr="00670F9A">
              <w:rPr>
                <w:rStyle w:val="Hyperlink"/>
                <w:rFonts w:cstheme="minorHAnsi"/>
                <w:noProof/>
              </w:rPr>
              <w:t>Estimated procurement value</w:t>
            </w:r>
            <w:r>
              <w:rPr>
                <w:noProof/>
                <w:webHidden/>
              </w:rPr>
              <w:tab/>
            </w:r>
            <w:r>
              <w:rPr>
                <w:noProof/>
                <w:webHidden/>
              </w:rPr>
              <w:fldChar w:fldCharType="begin"/>
            </w:r>
            <w:r>
              <w:rPr>
                <w:noProof/>
                <w:webHidden/>
              </w:rPr>
              <w:instrText xml:space="preserve"> PAGEREF _Toc100042987 \h </w:instrText>
            </w:r>
            <w:r>
              <w:rPr>
                <w:noProof/>
                <w:webHidden/>
              </w:rPr>
            </w:r>
            <w:r>
              <w:rPr>
                <w:noProof/>
                <w:webHidden/>
              </w:rPr>
              <w:fldChar w:fldCharType="separate"/>
            </w:r>
            <w:r>
              <w:rPr>
                <w:noProof/>
                <w:webHidden/>
              </w:rPr>
              <w:t>3</w:t>
            </w:r>
            <w:r>
              <w:rPr>
                <w:noProof/>
                <w:webHidden/>
              </w:rPr>
              <w:fldChar w:fldCharType="end"/>
            </w:r>
          </w:hyperlink>
        </w:p>
        <w:p w14:paraId="2E5508BE" w14:textId="30D21CF1" w:rsidR="00404E31" w:rsidRDefault="00404E31">
          <w:pPr>
            <w:pStyle w:val="TOC1"/>
            <w:tabs>
              <w:tab w:val="left" w:pos="660"/>
              <w:tab w:val="right" w:leader="dot" w:pos="9060"/>
            </w:tabs>
            <w:rPr>
              <w:rFonts w:eastAsiaTheme="minorEastAsia"/>
              <w:noProof/>
              <w:lang w:eastAsia="hr-HR"/>
            </w:rPr>
          </w:pPr>
          <w:hyperlink w:anchor="_Toc100042988" w:history="1">
            <w:r w:rsidRPr="00670F9A">
              <w:rPr>
                <w:rStyle w:val="Hyperlink"/>
                <w:rFonts w:cstheme="minorHAnsi"/>
                <w:noProof/>
              </w:rPr>
              <w:t>1.7.</w:t>
            </w:r>
            <w:r>
              <w:rPr>
                <w:rFonts w:eastAsiaTheme="minorEastAsia"/>
                <w:noProof/>
                <w:lang w:eastAsia="hr-HR"/>
              </w:rPr>
              <w:tab/>
            </w:r>
            <w:r w:rsidRPr="00670F9A">
              <w:rPr>
                <w:rStyle w:val="Hyperlink"/>
                <w:rFonts w:cstheme="minorHAnsi"/>
                <w:noProof/>
              </w:rPr>
              <w:t>Početak postupka nabave/Begining of the procurement process</w:t>
            </w:r>
            <w:r>
              <w:rPr>
                <w:noProof/>
                <w:webHidden/>
              </w:rPr>
              <w:tab/>
            </w:r>
            <w:r>
              <w:rPr>
                <w:noProof/>
                <w:webHidden/>
              </w:rPr>
              <w:fldChar w:fldCharType="begin"/>
            </w:r>
            <w:r>
              <w:rPr>
                <w:noProof/>
                <w:webHidden/>
              </w:rPr>
              <w:instrText xml:space="preserve"> PAGEREF _Toc100042988 \h </w:instrText>
            </w:r>
            <w:r>
              <w:rPr>
                <w:noProof/>
                <w:webHidden/>
              </w:rPr>
            </w:r>
            <w:r>
              <w:rPr>
                <w:noProof/>
                <w:webHidden/>
              </w:rPr>
              <w:fldChar w:fldCharType="separate"/>
            </w:r>
            <w:r>
              <w:rPr>
                <w:noProof/>
                <w:webHidden/>
              </w:rPr>
              <w:t>3</w:t>
            </w:r>
            <w:r>
              <w:rPr>
                <w:noProof/>
                <w:webHidden/>
              </w:rPr>
              <w:fldChar w:fldCharType="end"/>
            </w:r>
          </w:hyperlink>
        </w:p>
        <w:p w14:paraId="0F3D2A15" w14:textId="24BAD3CF" w:rsidR="00404E31" w:rsidRDefault="00404E31">
          <w:pPr>
            <w:pStyle w:val="TOC1"/>
            <w:tabs>
              <w:tab w:val="left" w:pos="660"/>
              <w:tab w:val="right" w:leader="dot" w:pos="9060"/>
            </w:tabs>
            <w:rPr>
              <w:rFonts w:eastAsiaTheme="minorEastAsia"/>
              <w:noProof/>
              <w:lang w:eastAsia="hr-HR"/>
            </w:rPr>
          </w:pPr>
          <w:hyperlink w:anchor="_Toc100042989" w:history="1">
            <w:r w:rsidRPr="00670F9A">
              <w:rPr>
                <w:rStyle w:val="Hyperlink"/>
                <w:rFonts w:cstheme="minorHAnsi"/>
                <w:noProof/>
              </w:rPr>
              <w:t>1.8.</w:t>
            </w:r>
            <w:r>
              <w:rPr>
                <w:rFonts w:eastAsiaTheme="minorEastAsia"/>
                <w:noProof/>
                <w:lang w:eastAsia="hr-HR"/>
              </w:rPr>
              <w:tab/>
            </w:r>
            <w:r w:rsidRPr="00670F9A">
              <w:rPr>
                <w:rStyle w:val="Hyperlink"/>
                <w:rFonts w:cstheme="minorHAnsi"/>
                <w:noProof/>
              </w:rPr>
              <w:t>Popis gospodarskih subjekata s kojima je Naručitelj u sukobu interesa/List of economic entities whom the Contracting authority is in a conflict of interest</w:t>
            </w:r>
            <w:r>
              <w:rPr>
                <w:noProof/>
                <w:webHidden/>
              </w:rPr>
              <w:tab/>
            </w:r>
            <w:r>
              <w:rPr>
                <w:noProof/>
                <w:webHidden/>
              </w:rPr>
              <w:fldChar w:fldCharType="begin"/>
            </w:r>
            <w:r>
              <w:rPr>
                <w:noProof/>
                <w:webHidden/>
              </w:rPr>
              <w:instrText xml:space="preserve"> PAGEREF _Toc100042989 \h </w:instrText>
            </w:r>
            <w:r>
              <w:rPr>
                <w:noProof/>
                <w:webHidden/>
              </w:rPr>
            </w:r>
            <w:r>
              <w:rPr>
                <w:noProof/>
                <w:webHidden/>
              </w:rPr>
              <w:fldChar w:fldCharType="separate"/>
            </w:r>
            <w:r>
              <w:rPr>
                <w:noProof/>
                <w:webHidden/>
              </w:rPr>
              <w:t>3</w:t>
            </w:r>
            <w:r>
              <w:rPr>
                <w:noProof/>
                <w:webHidden/>
              </w:rPr>
              <w:fldChar w:fldCharType="end"/>
            </w:r>
          </w:hyperlink>
        </w:p>
        <w:p w14:paraId="38841EED" w14:textId="060A63E9" w:rsidR="00404E31" w:rsidRDefault="00404E31">
          <w:pPr>
            <w:pStyle w:val="TOC1"/>
            <w:tabs>
              <w:tab w:val="left" w:pos="440"/>
              <w:tab w:val="right" w:leader="dot" w:pos="9060"/>
            </w:tabs>
            <w:rPr>
              <w:rFonts w:eastAsiaTheme="minorEastAsia"/>
              <w:noProof/>
              <w:lang w:eastAsia="hr-HR"/>
            </w:rPr>
          </w:pPr>
          <w:hyperlink w:anchor="_Toc100042990" w:history="1">
            <w:r w:rsidRPr="00670F9A">
              <w:rPr>
                <w:rStyle w:val="Hyperlink"/>
                <w:noProof/>
                <w:lang w:bidi="hr-HR"/>
              </w:rPr>
              <w:t>2.</w:t>
            </w:r>
            <w:r>
              <w:rPr>
                <w:rFonts w:eastAsiaTheme="minorEastAsia"/>
                <w:noProof/>
                <w:lang w:eastAsia="hr-HR"/>
              </w:rPr>
              <w:tab/>
            </w:r>
            <w:r w:rsidRPr="00670F9A">
              <w:rPr>
                <w:rStyle w:val="Hyperlink"/>
                <w:noProof/>
                <w:lang w:bidi="hr-HR"/>
              </w:rPr>
              <w:t>PODACI O PREDMETU NABAVE/</w:t>
            </w:r>
            <w:r w:rsidRPr="00670F9A">
              <w:rPr>
                <w:rStyle w:val="Hyperlink"/>
                <w:rFonts w:cstheme="minorHAnsi"/>
                <w:bCs/>
                <w:noProof/>
                <w:lang w:bidi="hr-HR"/>
              </w:rPr>
              <w:t>SUBJECT OF PROCUREMENT</w:t>
            </w:r>
            <w:r>
              <w:rPr>
                <w:noProof/>
                <w:webHidden/>
              </w:rPr>
              <w:tab/>
            </w:r>
            <w:r>
              <w:rPr>
                <w:noProof/>
                <w:webHidden/>
              </w:rPr>
              <w:fldChar w:fldCharType="begin"/>
            </w:r>
            <w:r>
              <w:rPr>
                <w:noProof/>
                <w:webHidden/>
              </w:rPr>
              <w:instrText xml:space="preserve"> PAGEREF _Toc100042990 \h </w:instrText>
            </w:r>
            <w:r>
              <w:rPr>
                <w:noProof/>
                <w:webHidden/>
              </w:rPr>
            </w:r>
            <w:r>
              <w:rPr>
                <w:noProof/>
                <w:webHidden/>
              </w:rPr>
              <w:fldChar w:fldCharType="separate"/>
            </w:r>
            <w:r>
              <w:rPr>
                <w:noProof/>
                <w:webHidden/>
              </w:rPr>
              <w:t>4</w:t>
            </w:r>
            <w:r>
              <w:rPr>
                <w:noProof/>
                <w:webHidden/>
              </w:rPr>
              <w:fldChar w:fldCharType="end"/>
            </w:r>
          </w:hyperlink>
        </w:p>
        <w:p w14:paraId="3FA345E3" w14:textId="42D499F4" w:rsidR="00404E31" w:rsidRDefault="00404E31">
          <w:pPr>
            <w:pStyle w:val="TOC1"/>
            <w:tabs>
              <w:tab w:val="left" w:pos="660"/>
              <w:tab w:val="right" w:leader="dot" w:pos="9060"/>
            </w:tabs>
            <w:rPr>
              <w:rFonts w:eastAsiaTheme="minorEastAsia"/>
              <w:noProof/>
              <w:lang w:eastAsia="hr-HR"/>
            </w:rPr>
          </w:pPr>
          <w:hyperlink w:anchor="_Toc100042991" w:history="1">
            <w:r w:rsidRPr="00670F9A">
              <w:rPr>
                <w:rStyle w:val="Hyperlink"/>
                <w:bCs/>
                <w:noProof/>
                <w:lang w:bidi="hr-HR"/>
              </w:rPr>
              <w:t>2.1.</w:t>
            </w:r>
            <w:r>
              <w:rPr>
                <w:rFonts w:eastAsiaTheme="minorEastAsia"/>
                <w:noProof/>
                <w:lang w:eastAsia="hr-HR"/>
              </w:rPr>
              <w:tab/>
            </w:r>
            <w:r w:rsidRPr="00670F9A">
              <w:rPr>
                <w:rStyle w:val="Hyperlink"/>
                <w:bCs/>
                <w:noProof/>
                <w:lang w:bidi="hr-HR"/>
              </w:rPr>
              <w:t>Opis predmeta nabave/</w:t>
            </w:r>
            <w:r w:rsidRPr="00670F9A">
              <w:rPr>
                <w:rStyle w:val="Hyperlink"/>
                <w:rFonts w:cstheme="minorHAnsi"/>
                <w:bCs/>
                <w:noProof/>
                <w:lang w:bidi="hr-HR"/>
              </w:rPr>
              <w:t>Procurement subject description</w:t>
            </w:r>
            <w:r>
              <w:rPr>
                <w:noProof/>
                <w:webHidden/>
              </w:rPr>
              <w:tab/>
            </w:r>
            <w:r>
              <w:rPr>
                <w:noProof/>
                <w:webHidden/>
              </w:rPr>
              <w:fldChar w:fldCharType="begin"/>
            </w:r>
            <w:r>
              <w:rPr>
                <w:noProof/>
                <w:webHidden/>
              </w:rPr>
              <w:instrText xml:space="preserve"> PAGEREF _Toc100042991 \h </w:instrText>
            </w:r>
            <w:r>
              <w:rPr>
                <w:noProof/>
                <w:webHidden/>
              </w:rPr>
            </w:r>
            <w:r>
              <w:rPr>
                <w:noProof/>
                <w:webHidden/>
              </w:rPr>
              <w:fldChar w:fldCharType="separate"/>
            </w:r>
            <w:r>
              <w:rPr>
                <w:noProof/>
                <w:webHidden/>
              </w:rPr>
              <w:t>4</w:t>
            </w:r>
            <w:r>
              <w:rPr>
                <w:noProof/>
                <w:webHidden/>
              </w:rPr>
              <w:fldChar w:fldCharType="end"/>
            </w:r>
          </w:hyperlink>
        </w:p>
        <w:p w14:paraId="75BCDC7E" w14:textId="300D7F95" w:rsidR="00404E31" w:rsidRDefault="00404E31">
          <w:pPr>
            <w:pStyle w:val="TOC1"/>
            <w:tabs>
              <w:tab w:val="left" w:pos="660"/>
              <w:tab w:val="right" w:leader="dot" w:pos="9060"/>
            </w:tabs>
            <w:rPr>
              <w:rFonts w:eastAsiaTheme="minorEastAsia"/>
              <w:noProof/>
              <w:lang w:eastAsia="hr-HR"/>
            </w:rPr>
          </w:pPr>
          <w:hyperlink w:anchor="_Toc100042992" w:history="1">
            <w:r w:rsidRPr="00670F9A">
              <w:rPr>
                <w:rStyle w:val="Hyperlink"/>
                <w:bCs/>
                <w:noProof/>
                <w:lang w:bidi="hr-HR"/>
              </w:rPr>
              <w:t>2.2.</w:t>
            </w:r>
            <w:r>
              <w:rPr>
                <w:rFonts w:eastAsiaTheme="minorEastAsia"/>
                <w:noProof/>
                <w:lang w:eastAsia="hr-HR"/>
              </w:rPr>
              <w:tab/>
            </w:r>
            <w:r w:rsidRPr="00670F9A">
              <w:rPr>
                <w:rStyle w:val="Hyperlink"/>
                <w:bCs/>
                <w:noProof/>
                <w:lang w:bidi="hr-HR"/>
              </w:rPr>
              <w:t>Opis i oznaka grupa predmeta nabave/</w:t>
            </w:r>
            <w:r w:rsidRPr="00670F9A">
              <w:rPr>
                <w:rStyle w:val="Hyperlink"/>
                <w:rFonts w:cstheme="minorHAnsi"/>
                <w:bCs/>
                <w:noProof/>
                <w:lang w:bidi="hr-HR"/>
              </w:rPr>
              <w:t>Number and titles of groups</w:t>
            </w:r>
            <w:r>
              <w:rPr>
                <w:noProof/>
                <w:webHidden/>
              </w:rPr>
              <w:tab/>
            </w:r>
            <w:r>
              <w:rPr>
                <w:noProof/>
                <w:webHidden/>
              </w:rPr>
              <w:fldChar w:fldCharType="begin"/>
            </w:r>
            <w:r>
              <w:rPr>
                <w:noProof/>
                <w:webHidden/>
              </w:rPr>
              <w:instrText xml:space="preserve"> PAGEREF _Toc100042992 \h </w:instrText>
            </w:r>
            <w:r>
              <w:rPr>
                <w:noProof/>
                <w:webHidden/>
              </w:rPr>
            </w:r>
            <w:r>
              <w:rPr>
                <w:noProof/>
                <w:webHidden/>
              </w:rPr>
              <w:fldChar w:fldCharType="separate"/>
            </w:r>
            <w:r>
              <w:rPr>
                <w:noProof/>
                <w:webHidden/>
              </w:rPr>
              <w:t>5</w:t>
            </w:r>
            <w:r>
              <w:rPr>
                <w:noProof/>
                <w:webHidden/>
              </w:rPr>
              <w:fldChar w:fldCharType="end"/>
            </w:r>
          </w:hyperlink>
        </w:p>
        <w:p w14:paraId="6963D577" w14:textId="3131C7E0" w:rsidR="00404E31" w:rsidRDefault="00404E31">
          <w:pPr>
            <w:pStyle w:val="TOC1"/>
            <w:tabs>
              <w:tab w:val="left" w:pos="660"/>
              <w:tab w:val="right" w:leader="dot" w:pos="9060"/>
            </w:tabs>
            <w:rPr>
              <w:rFonts w:eastAsiaTheme="minorEastAsia"/>
              <w:noProof/>
              <w:lang w:eastAsia="hr-HR"/>
            </w:rPr>
          </w:pPr>
          <w:hyperlink w:anchor="_Toc100042993" w:history="1">
            <w:r w:rsidRPr="00670F9A">
              <w:rPr>
                <w:rStyle w:val="Hyperlink"/>
                <w:rFonts w:cstheme="minorHAnsi"/>
                <w:bCs/>
                <w:noProof/>
                <w:lang w:bidi="hr-HR"/>
              </w:rPr>
              <w:t>2.3.</w:t>
            </w:r>
            <w:r>
              <w:rPr>
                <w:rFonts w:eastAsiaTheme="minorEastAsia"/>
                <w:noProof/>
                <w:lang w:eastAsia="hr-HR"/>
              </w:rPr>
              <w:tab/>
            </w:r>
            <w:r w:rsidRPr="00670F9A">
              <w:rPr>
                <w:rStyle w:val="Hyperlink"/>
                <w:bCs/>
                <w:noProof/>
                <w:lang w:bidi="hr-HR"/>
              </w:rPr>
              <w:t>Troškovnik, količina i tehnički opis predmeta nabave/</w:t>
            </w:r>
            <w:r w:rsidRPr="00670F9A">
              <w:rPr>
                <w:rStyle w:val="Hyperlink"/>
                <w:rFonts w:cstheme="minorHAnsi"/>
                <w:bCs/>
                <w:noProof/>
                <w:lang w:bidi="hr-HR"/>
              </w:rPr>
              <w:t>Bill of quantities, quantity and technical description of the subject of procurement</w:t>
            </w:r>
            <w:r>
              <w:rPr>
                <w:noProof/>
                <w:webHidden/>
              </w:rPr>
              <w:tab/>
            </w:r>
            <w:r>
              <w:rPr>
                <w:noProof/>
                <w:webHidden/>
              </w:rPr>
              <w:fldChar w:fldCharType="begin"/>
            </w:r>
            <w:r>
              <w:rPr>
                <w:noProof/>
                <w:webHidden/>
              </w:rPr>
              <w:instrText xml:space="preserve"> PAGEREF _Toc100042993 \h </w:instrText>
            </w:r>
            <w:r>
              <w:rPr>
                <w:noProof/>
                <w:webHidden/>
              </w:rPr>
            </w:r>
            <w:r>
              <w:rPr>
                <w:noProof/>
                <w:webHidden/>
              </w:rPr>
              <w:fldChar w:fldCharType="separate"/>
            </w:r>
            <w:r>
              <w:rPr>
                <w:noProof/>
                <w:webHidden/>
              </w:rPr>
              <w:t>5</w:t>
            </w:r>
            <w:r>
              <w:rPr>
                <w:noProof/>
                <w:webHidden/>
              </w:rPr>
              <w:fldChar w:fldCharType="end"/>
            </w:r>
          </w:hyperlink>
        </w:p>
        <w:p w14:paraId="360134A3" w14:textId="68DE14B3" w:rsidR="00404E31" w:rsidRDefault="00404E31">
          <w:pPr>
            <w:pStyle w:val="TOC1"/>
            <w:tabs>
              <w:tab w:val="left" w:pos="660"/>
              <w:tab w:val="right" w:leader="dot" w:pos="9060"/>
            </w:tabs>
            <w:rPr>
              <w:rFonts w:eastAsiaTheme="minorEastAsia"/>
              <w:noProof/>
              <w:lang w:eastAsia="hr-HR"/>
            </w:rPr>
          </w:pPr>
          <w:hyperlink w:anchor="_Toc100042994" w:history="1">
            <w:r w:rsidRPr="00670F9A">
              <w:rPr>
                <w:rStyle w:val="Hyperlink"/>
                <w:bCs/>
                <w:noProof/>
                <w:lang w:bidi="hr-HR"/>
              </w:rPr>
              <w:t>2.4.</w:t>
            </w:r>
            <w:r>
              <w:rPr>
                <w:rFonts w:eastAsiaTheme="minorEastAsia"/>
                <w:noProof/>
                <w:lang w:eastAsia="hr-HR"/>
              </w:rPr>
              <w:tab/>
            </w:r>
            <w:r w:rsidRPr="00670F9A">
              <w:rPr>
                <w:rStyle w:val="Hyperlink"/>
                <w:bCs/>
                <w:noProof/>
                <w:lang w:bidi="hr-HR"/>
              </w:rPr>
              <w:t>Mjesto isporuke predmeta nabave/</w:t>
            </w:r>
            <w:r w:rsidRPr="00670F9A">
              <w:rPr>
                <w:rStyle w:val="Hyperlink"/>
                <w:rFonts w:cstheme="minorHAnsi"/>
                <w:bCs/>
                <w:noProof/>
                <w:lang w:bidi="hr-HR"/>
              </w:rPr>
              <w:t>Place of delivery</w:t>
            </w:r>
            <w:r>
              <w:rPr>
                <w:noProof/>
                <w:webHidden/>
              </w:rPr>
              <w:tab/>
            </w:r>
            <w:r>
              <w:rPr>
                <w:noProof/>
                <w:webHidden/>
              </w:rPr>
              <w:fldChar w:fldCharType="begin"/>
            </w:r>
            <w:r>
              <w:rPr>
                <w:noProof/>
                <w:webHidden/>
              </w:rPr>
              <w:instrText xml:space="preserve"> PAGEREF _Toc100042994 \h </w:instrText>
            </w:r>
            <w:r>
              <w:rPr>
                <w:noProof/>
                <w:webHidden/>
              </w:rPr>
            </w:r>
            <w:r>
              <w:rPr>
                <w:noProof/>
                <w:webHidden/>
              </w:rPr>
              <w:fldChar w:fldCharType="separate"/>
            </w:r>
            <w:r>
              <w:rPr>
                <w:noProof/>
                <w:webHidden/>
              </w:rPr>
              <w:t>8</w:t>
            </w:r>
            <w:r>
              <w:rPr>
                <w:noProof/>
                <w:webHidden/>
              </w:rPr>
              <w:fldChar w:fldCharType="end"/>
            </w:r>
          </w:hyperlink>
        </w:p>
        <w:p w14:paraId="674D1519" w14:textId="64D4A127" w:rsidR="00404E31" w:rsidRDefault="00404E31">
          <w:pPr>
            <w:pStyle w:val="TOC1"/>
            <w:tabs>
              <w:tab w:val="left" w:pos="660"/>
              <w:tab w:val="right" w:leader="dot" w:pos="9060"/>
            </w:tabs>
            <w:rPr>
              <w:rFonts w:eastAsiaTheme="minorEastAsia"/>
              <w:noProof/>
              <w:lang w:eastAsia="hr-HR"/>
            </w:rPr>
          </w:pPr>
          <w:hyperlink w:anchor="_Toc100042995" w:history="1">
            <w:r w:rsidRPr="00670F9A">
              <w:rPr>
                <w:rStyle w:val="Hyperlink"/>
                <w:bCs/>
                <w:noProof/>
                <w:lang w:bidi="hr-HR"/>
              </w:rPr>
              <w:t>2.5.</w:t>
            </w:r>
            <w:r>
              <w:rPr>
                <w:rFonts w:eastAsiaTheme="minorEastAsia"/>
                <w:noProof/>
                <w:lang w:eastAsia="hr-HR"/>
              </w:rPr>
              <w:tab/>
            </w:r>
            <w:r w:rsidRPr="00670F9A">
              <w:rPr>
                <w:rStyle w:val="Hyperlink"/>
                <w:bCs/>
                <w:noProof/>
                <w:lang w:bidi="hr-HR"/>
              </w:rPr>
              <w:t xml:space="preserve">Jamstveni rok/ </w:t>
            </w:r>
            <w:r w:rsidRPr="00670F9A">
              <w:rPr>
                <w:rStyle w:val="Hyperlink"/>
                <w:rFonts w:cstheme="minorHAnsi"/>
                <w:bCs/>
                <w:noProof/>
                <w:lang w:bidi="hr-HR"/>
              </w:rPr>
              <w:t>Warranty period</w:t>
            </w:r>
            <w:r>
              <w:rPr>
                <w:noProof/>
                <w:webHidden/>
              </w:rPr>
              <w:tab/>
            </w:r>
            <w:r>
              <w:rPr>
                <w:noProof/>
                <w:webHidden/>
              </w:rPr>
              <w:fldChar w:fldCharType="begin"/>
            </w:r>
            <w:r>
              <w:rPr>
                <w:noProof/>
                <w:webHidden/>
              </w:rPr>
              <w:instrText xml:space="preserve"> PAGEREF _Toc100042995 \h </w:instrText>
            </w:r>
            <w:r>
              <w:rPr>
                <w:noProof/>
                <w:webHidden/>
              </w:rPr>
            </w:r>
            <w:r>
              <w:rPr>
                <w:noProof/>
                <w:webHidden/>
              </w:rPr>
              <w:fldChar w:fldCharType="separate"/>
            </w:r>
            <w:r>
              <w:rPr>
                <w:noProof/>
                <w:webHidden/>
              </w:rPr>
              <w:t>8</w:t>
            </w:r>
            <w:r>
              <w:rPr>
                <w:noProof/>
                <w:webHidden/>
              </w:rPr>
              <w:fldChar w:fldCharType="end"/>
            </w:r>
          </w:hyperlink>
        </w:p>
        <w:p w14:paraId="132F4FA7" w14:textId="2FA05DAB" w:rsidR="00404E31" w:rsidRDefault="00404E31">
          <w:pPr>
            <w:pStyle w:val="TOC1"/>
            <w:tabs>
              <w:tab w:val="left" w:pos="660"/>
              <w:tab w:val="right" w:leader="dot" w:pos="9060"/>
            </w:tabs>
            <w:rPr>
              <w:rFonts w:eastAsiaTheme="minorEastAsia"/>
              <w:noProof/>
              <w:lang w:eastAsia="hr-HR"/>
            </w:rPr>
          </w:pPr>
          <w:hyperlink w:anchor="_Toc100042996" w:history="1">
            <w:r w:rsidRPr="00670F9A">
              <w:rPr>
                <w:rStyle w:val="Hyperlink"/>
                <w:bCs/>
                <w:noProof/>
                <w:lang w:bidi="hr-HR"/>
              </w:rPr>
              <w:t>2.6.</w:t>
            </w:r>
            <w:r>
              <w:rPr>
                <w:rFonts w:eastAsiaTheme="minorEastAsia"/>
                <w:noProof/>
                <w:lang w:eastAsia="hr-HR"/>
              </w:rPr>
              <w:tab/>
            </w:r>
            <w:r w:rsidRPr="00670F9A">
              <w:rPr>
                <w:rStyle w:val="Hyperlink"/>
                <w:bCs/>
                <w:noProof/>
                <w:lang w:bidi="hr-HR"/>
              </w:rPr>
              <w:t>Rok izvršenja ugovornih obveza</w:t>
            </w:r>
            <w:r>
              <w:rPr>
                <w:noProof/>
                <w:webHidden/>
              </w:rPr>
              <w:tab/>
            </w:r>
            <w:r>
              <w:rPr>
                <w:noProof/>
                <w:webHidden/>
              </w:rPr>
              <w:fldChar w:fldCharType="begin"/>
            </w:r>
            <w:r>
              <w:rPr>
                <w:noProof/>
                <w:webHidden/>
              </w:rPr>
              <w:instrText xml:space="preserve"> PAGEREF _Toc100042996 \h </w:instrText>
            </w:r>
            <w:r>
              <w:rPr>
                <w:noProof/>
                <w:webHidden/>
              </w:rPr>
            </w:r>
            <w:r>
              <w:rPr>
                <w:noProof/>
                <w:webHidden/>
              </w:rPr>
              <w:fldChar w:fldCharType="separate"/>
            </w:r>
            <w:r>
              <w:rPr>
                <w:noProof/>
                <w:webHidden/>
              </w:rPr>
              <w:t>8</w:t>
            </w:r>
            <w:r>
              <w:rPr>
                <w:noProof/>
                <w:webHidden/>
              </w:rPr>
              <w:fldChar w:fldCharType="end"/>
            </w:r>
          </w:hyperlink>
        </w:p>
        <w:p w14:paraId="190F7EE8" w14:textId="7F283303" w:rsidR="00404E31" w:rsidRDefault="00404E31">
          <w:pPr>
            <w:pStyle w:val="TOC1"/>
            <w:tabs>
              <w:tab w:val="left" w:pos="440"/>
              <w:tab w:val="right" w:leader="dot" w:pos="9060"/>
            </w:tabs>
            <w:rPr>
              <w:rFonts w:eastAsiaTheme="minorEastAsia"/>
              <w:noProof/>
              <w:lang w:eastAsia="hr-HR"/>
            </w:rPr>
          </w:pPr>
          <w:hyperlink w:anchor="_Toc100042997" w:history="1">
            <w:r w:rsidRPr="00670F9A">
              <w:rPr>
                <w:rStyle w:val="Hyperlink"/>
                <w:noProof/>
                <w:lang w:bidi="hr-HR"/>
              </w:rPr>
              <w:t>3.</w:t>
            </w:r>
            <w:r>
              <w:rPr>
                <w:rFonts w:eastAsiaTheme="minorEastAsia"/>
                <w:noProof/>
                <w:lang w:eastAsia="hr-HR"/>
              </w:rPr>
              <w:tab/>
            </w:r>
            <w:r w:rsidRPr="00670F9A">
              <w:rPr>
                <w:rStyle w:val="Hyperlink"/>
                <w:noProof/>
                <w:lang w:bidi="hr-HR"/>
              </w:rPr>
              <w:t>ROK ZA DOSTAVU PONUDA/</w:t>
            </w:r>
            <w:r w:rsidRPr="00670F9A">
              <w:rPr>
                <w:rStyle w:val="Hyperlink"/>
                <w:rFonts w:cstheme="minorHAnsi"/>
                <w:bCs/>
                <w:noProof/>
                <w:lang w:bidi="hr-HR"/>
              </w:rPr>
              <w:t>TENDER DEADLINE</w:t>
            </w:r>
            <w:r>
              <w:rPr>
                <w:noProof/>
                <w:webHidden/>
              </w:rPr>
              <w:tab/>
            </w:r>
            <w:r>
              <w:rPr>
                <w:noProof/>
                <w:webHidden/>
              </w:rPr>
              <w:fldChar w:fldCharType="begin"/>
            </w:r>
            <w:r>
              <w:rPr>
                <w:noProof/>
                <w:webHidden/>
              </w:rPr>
              <w:instrText xml:space="preserve"> PAGEREF _Toc100042997 \h </w:instrText>
            </w:r>
            <w:r>
              <w:rPr>
                <w:noProof/>
                <w:webHidden/>
              </w:rPr>
            </w:r>
            <w:r>
              <w:rPr>
                <w:noProof/>
                <w:webHidden/>
              </w:rPr>
              <w:fldChar w:fldCharType="separate"/>
            </w:r>
            <w:r>
              <w:rPr>
                <w:noProof/>
                <w:webHidden/>
              </w:rPr>
              <w:t>10</w:t>
            </w:r>
            <w:r>
              <w:rPr>
                <w:noProof/>
                <w:webHidden/>
              </w:rPr>
              <w:fldChar w:fldCharType="end"/>
            </w:r>
          </w:hyperlink>
        </w:p>
        <w:p w14:paraId="02843778" w14:textId="1CFF0F7F" w:rsidR="00404E31" w:rsidRDefault="00404E31">
          <w:pPr>
            <w:pStyle w:val="TOC1"/>
            <w:tabs>
              <w:tab w:val="left" w:pos="440"/>
              <w:tab w:val="right" w:leader="dot" w:pos="9060"/>
            </w:tabs>
            <w:rPr>
              <w:rFonts w:eastAsiaTheme="minorEastAsia"/>
              <w:noProof/>
              <w:lang w:eastAsia="hr-HR"/>
            </w:rPr>
          </w:pPr>
          <w:hyperlink w:anchor="_Toc100042998" w:history="1">
            <w:r w:rsidRPr="00670F9A">
              <w:rPr>
                <w:rStyle w:val="Hyperlink"/>
                <w:noProof/>
                <w:lang w:bidi="hr-HR"/>
              </w:rPr>
              <w:t>4.</w:t>
            </w:r>
            <w:r>
              <w:rPr>
                <w:rFonts w:eastAsiaTheme="minorEastAsia"/>
                <w:noProof/>
                <w:lang w:eastAsia="hr-HR"/>
              </w:rPr>
              <w:tab/>
            </w:r>
            <w:r w:rsidRPr="00670F9A">
              <w:rPr>
                <w:rStyle w:val="Hyperlink"/>
                <w:noProof/>
                <w:lang w:bidi="hr-HR"/>
              </w:rPr>
              <w:t>RAZLOZI ISKLJUČENJA PONUDITELJA/</w:t>
            </w:r>
            <w:r w:rsidRPr="00670F9A">
              <w:rPr>
                <w:rStyle w:val="Hyperlink"/>
                <w:rFonts w:cstheme="minorHAnsi"/>
                <w:bCs/>
                <w:noProof/>
                <w:lang w:bidi="hr-HR"/>
              </w:rPr>
              <w:t>REASONS FOR EXCLUSION OF THE TENDERER</w:t>
            </w:r>
            <w:r>
              <w:rPr>
                <w:noProof/>
                <w:webHidden/>
              </w:rPr>
              <w:tab/>
            </w:r>
            <w:r>
              <w:rPr>
                <w:noProof/>
                <w:webHidden/>
              </w:rPr>
              <w:fldChar w:fldCharType="begin"/>
            </w:r>
            <w:r>
              <w:rPr>
                <w:noProof/>
                <w:webHidden/>
              </w:rPr>
              <w:instrText xml:space="preserve"> PAGEREF _Toc100042998 \h </w:instrText>
            </w:r>
            <w:r>
              <w:rPr>
                <w:noProof/>
                <w:webHidden/>
              </w:rPr>
            </w:r>
            <w:r>
              <w:rPr>
                <w:noProof/>
                <w:webHidden/>
              </w:rPr>
              <w:fldChar w:fldCharType="separate"/>
            </w:r>
            <w:r>
              <w:rPr>
                <w:noProof/>
                <w:webHidden/>
              </w:rPr>
              <w:t>10</w:t>
            </w:r>
            <w:r>
              <w:rPr>
                <w:noProof/>
                <w:webHidden/>
              </w:rPr>
              <w:fldChar w:fldCharType="end"/>
            </w:r>
          </w:hyperlink>
        </w:p>
        <w:p w14:paraId="25509804" w14:textId="6832F6B5" w:rsidR="00404E31" w:rsidRDefault="00404E31">
          <w:pPr>
            <w:pStyle w:val="TOC1"/>
            <w:tabs>
              <w:tab w:val="left" w:pos="440"/>
              <w:tab w:val="right" w:leader="dot" w:pos="9060"/>
            </w:tabs>
            <w:rPr>
              <w:rFonts w:eastAsiaTheme="minorEastAsia"/>
              <w:noProof/>
              <w:lang w:eastAsia="hr-HR"/>
            </w:rPr>
          </w:pPr>
          <w:hyperlink w:anchor="_Toc100042999" w:history="1">
            <w:r w:rsidRPr="00670F9A">
              <w:rPr>
                <w:rStyle w:val="Hyperlink"/>
                <w:rFonts w:cstheme="minorHAnsi"/>
                <w:noProof/>
                <w:lang w:bidi="hr-HR"/>
              </w:rPr>
              <w:t>5.</w:t>
            </w:r>
            <w:r>
              <w:rPr>
                <w:rFonts w:eastAsiaTheme="minorEastAsia"/>
                <w:noProof/>
                <w:lang w:eastAsia="hr-HR"/>
              </w:rPr>
              <w:tab/>
            </w:r>
            <w:r w:rsidRPr="00670F9A">
              <w:rPr>
                <w:rStyle w:val="Hyperlink"/>
                <w:noProof/>
                <w:lang w:bidi="hr-HR"/>
              </w:rPr>
              <w:t>UVJETI I DOKAZI SPOSOBNOSTI PONUDITELJA/</w:t>
            </w:r>
            <w:r w:rsidRPr="00670F9A">
              <w:rPr>
                <w:rStyle w:val="Hyperlink"/>
                <w:rFonts w:cstheme="minorHAnsi"/>
                <w:bCs/>
                <w:noProof/>
                <w:lang w:bidi="hr-HR"/>
              </w:rPr>
              <w:t>TERMS AND EVIDENCE OF THE TENDERER'S ABILITY</w:t>
            </w:r>
            <w:r>
              <w:rPr>
                <w:noProof/>
                <w:webHidden/>
              </w:rPr>
              <w:tab/>
            </w:r>
            <w:r>
              <w:rPr>
                <w:noProof/>
                <w:webHidden/>
              </w:rPr>
              <w:fldChar w:fldCharType="begin"/>
            </w:r>
            <w:r>
              <w:rPr>
                <w:noProof/>
                <w:webHidden/>
              </w:rPr>
              <w:instrText xml:space="preserve"> PAGEREF _Toc100042999 \h </w:instrText>
            </w:r>
            <w:r>
              <w:rPr>
                <w:noProof/>
                <w:webHidden/>
              </w:rPr>
            </w:r>
            <w:r>
              <w:rPr>
                <w:noProof/>
                <w:webHidden/>
              </w:rPr>
              <w:fldChar w:fldCharType="separate"/>
            </w:r>
            <w:r>
              <w:rPr>
                <w:noProof/>
                <w:webHidden/>
              </w:rPr>
              <w:t>12</w:t>
            </w:r>
            <w:r>
              <w:rPr>
                <w:noProof/>
                <w:webHidden/>
              </w:rPr>
              <w:fldChar w:fldCharType="end"/>
            </w:r>
          </w:hyperlink>
        </w:p>
        <w:p w14:paraId="1FE48562" w14:textId="72B21EED" w:rsidR="00404E31" w:rsidRDefault="00404E31">
          <w:pPr>
            <w:pStyle w:val="TOC1"/>
            <w:tabs>
              <w:tab w:val="left" w:pos="660"/>
              <w:tab w:val="right" w:leader="dot" w:pos="9060"/>
            </w:tabs>
            <w:rPr>
              <w:rFonts w:eastAsiaTheme="minorEastAsia"/>
              <w:noProof/>
              <w:lang w:eastAsia="hr-HR"/>
            </w:rPr>
          </w:pPr>
          <w:hyperlink w:anchor="_Toc100043000" w:history="1">
            <w:r w:rsidRPr="00670F9A">
              <w:rPr>
                <w:rStyle w:val="Hyperlink"/>
                <w:bCs/>
                <w:noProof/>
                <w:lang w:bidi="hr-HR"/>
              </w:rPr>
              <w:t>5.1.</w:t>
            </w:r>
            <w:r>
              <w:rPr>
                <w:rFonts w:eastAsiaTheme="minorEastAsia"/>
                <w:noProof/>
                <w:lang w:eastAsia="hr-HR"/>
              </w:rPr>
              <w:tab/>
            </w:r>
            <w:r w:rsidRPr="00670F9A">
              <w:rPr>
                <w:rStyle w:val="Hyperlink"/>
                <w:bCs/>
                <w:noProof/>
                <w:lang w:bidi="hr-HR"/>
              </w:rPr>
              <w:t>Ekonomska sposobnost/</w:t>
            </w:r>
            <w:r w:rsidRPr="00670F9A">
              <w:rPr>
                <w:rStyle w:val="Hyperlink"/>
                <w:rFonts w:cstheme="minorHAnsi"/>
                <w:bCs/>
                <w:noProof/>
                <w:lang w:bidi="hr-HR"/>
              </w:rPr>
              <w:t>Economic ability</w:t>
            </w:r>
            <w:r>
              <w:rPr>
                <w:noProof/>
                <w:webHidden/>
              </w:rPr>
              <w:tab/>
            </w:r>
            <w:r>
              <w:rPr>
                <w:noProof/>
                <w:webHidden/>
              </w:rPr>
              <w:fldChar w:fldCharType="begin"/>
            </w:r>
            <w:r>
              <w:rPr>
                <w:noProof/>
                <w:webHidden/>
              </w:rPr>
              <w:instrText xml:space="preserve"> PAGEREF _Toc100043000 \h </w:instrText>
            </w:r>
            <w:r>
              <w:rPr>
                <w:noProof/>
                <w:webHidden/>
              </w:rPr>
            </w:r>
            <w:r>
              <w:rPr>
                <w:noProof/>
                <w:webHidden/>
              </w:rPr>
              <w:fldChar w:fldCharType="separate"/>
            </w:r>
            <w:r>
              <w:rPr>
                <w:noProof/>
                <w:webHidden/>
              </w:rPr>
              <w:t>13</w:t>
            </w:r>
            <w:r>
              <w:rPr>
                <w:noProof/>
                <w:webHidden/>
              </w:rPr>
              <w:fldChar w:fldCharType="end"/>
            </w:r>
          </w:hyperlink>
        </w:p>
        <w:p w14:paraId="1CDDC65D" w14:textId="4F01FEC2" w:rsidR="00404E31" w:rsidRDefault="00404E31">
          <w:pPr>
            <w:pStyle w:val="TOC1"/>
            <w:tabs>
              <w:tab w:val="left" w:pos="440"/>
              <w:tab w:val="right" w:leader="dot" w:pos="9060"/>
            </w:tabs>
            <w:rPr>
              <w:rFonts w:eastAsiaTheme="minorEastAsia"/>
              <w:noProof/>
              <w:lang w:eastAsia="hr-HR"/>
            </w:rPr>
          </w:pPr>
          <w:hyperlink w:anchor="_Toc100043001" w:history="1">
            <w:r w:rsidRPr="00670F9A">
              <w:rPr>
                <w:rStyle w:val="Hyperlink"/>
                <w:noProof/>
                <w:lang w:bidi="hr-HR"/>
              </w:rPr>
              <w:t>6.</w:t>
            </w:r>
            <w:r>
              <w:rPr>
                <w:rFonts w:eastAsiaTheme="minorEastAsia"/>
                <w:noProof/>
                <w:lang w:eastAsia="hr-HR"/>
              </w:rPr>
              <w:tab/>
            </w:r>
            <w:r w:rsidRPr="00670F9A">
              <w:rPr>
                <w:rStyle w:val="Hyperlink"/>
                <w:noProof/>
                <w:lang w:bidi="hr-HR"/>
              </w:rPr>
              <w:t>KRITERIJ ZA ODABIR PONUDE/</w:t>
            </w:r>
            <w:r w:rsidRPr="00670F9A">
              <w:rPr>
                <w:rStyle w:val="Hyperlink"/>
                <w:rFonts w:cstheme="minorHAnsi"/>
                <w:bCs/>
                <w:noProof/>
                <w:lang w:bidi="hr-HR"/>
              </w:rPr>
              <w:t>TENDER SELECTION CRITERIA</w:t>
            </w:r>
            <w:r>
              <w:rPr>
                <w:noProof/>
                <w:webHidden/>
              </w:rPr>
              <w:tab/>
            </w:r>
            <w:r>
              <w:rPr>
                <w:noProof/>
                <w:webHidden/>
              </w:rPr>
              <w:fldChar w:fldCharType="begin"/>
            </w:r>
            <w:r>
              <w:rPr>
                <w:noProof/>
                <w:webHidden/>
              </w:rPr>
              <w:instrText xml:space="preserve"> PAGEREF _Toc100043001 \h </w:instrText>
            </w:r>
            <w:r>
              <w:rPr>
                <w:noProof/>
                <w:webHidden/>
              </w:rPr>
            </w:r>
            <w:r>
              <w:rPr>
                <w:noProof/>
                <w:webHidden/>
              </w:rPr>
              <w:fldChar w:fldCharType="separate"/>
            </w:r>
            <w:r>
              <w:rPr>
                <w:noProof/>
                <w:webHidden/>
              </w:rPr>
              <w:t>14</w:t>
            </w:r>
            <w:r>
              <w:rPr>
                <w:noProof/>
                <w:webHidden/>
              </w:rPr>
              <w:fldChar w:fldCharType="end"/>
            </w:r>
          </w:hyperlink>
        </w:p>
        <w:p w14:paraId="030F9563" w14:textId="5EBA683F" w:rsidR="00404E31" w:rsidRDefault="00404E31">
          <w:pPr>
            <w:pStyle w:val="TOC1"/>
            <w:tabs>
              <w:tab w:val="left" w:pos="440"/>
              <w:tab w:val="right" w:leader="dot" w:pos="9060"/>
            </w:tabs>
            <w:rPr>
              <w:rFonts w:eastAsiaTheme="minorEastAsia"/>
              <w:noProof/>
              <w:lang w:eastAsia="hr-HR"/>
            </w:rPr>
          </w:pPr>
          <w:hyperlink w:anchor="_Toc100043002" w:history="1">
            <w:r w:rsidRPr="00670F9A">
              <w:rPr>
                <w:rStyle w:val="Hyperlink"/>
                <w:noProof/>
                <w:lang w:bidi="hr-HR"/>
              </w:rPr>
              <w:t>7.</w:t>
            </w:r>
            <w:r>
              <w:rPr>
                <w:rFonts w:eastAsiaTheme="minorEastAsia"/>
                <w:noProof/>
                <w:lang w:eastAsia="hr-HR"/>
              </w:rPr>
              <w:tab/>
            </w:r>
            <w:r w:rsidRPr="00670F9A">
              <w:rPr>
                <w:rStyle w:val="Hyperlink"/>
                <w:noProof/>
                <w:lang w:bidi="hr-HR"/>
              </w:rPr>
              <w:t>PODACI O PONUDI/</w:t>
            </w:r>
            <w:r w:rsidRPr="00670F9A">
              <w:rPr>
                <w:rStyle w:val="Hyperlink"/>
                <w:rFonts w:cstheme="minorHAnsi"/>
                <w:bCs/>
                <w:noProof/>
                <w:lang w:bidi="hr-HR"/>
              </w:rPr>
              <w:t>OFFER INFORMATION</w:t>
            </w:r>
            <w:r>
              <w:rPr>
                <w:noProof/>
                <w:webHidden/>
              </w:rPr>
              <w:tab/>
            </w:r>
            <w:r>
              <w:rPr>
                <w:noProof/>
                <w:webHidden/>
              </w:rPr>
              <w:fldChar w:fldCharType="begin"/>
            </w:r>
            <w:r>
              <w:rPr>
                <w:noProof/>
                <w:webHidden/>
              </w:rPr>
              <w:instrText xml:space="preserve"> PAGEREF _Toc100043002 \h </w:instrText>
            </w:r>
            <w:r>
              <w:rPr>
                <w:noProof/>
                <w:webHidden/>
              </w:rPr>
            </w:r>
            <w:r>
              <w:rPr>
                <w:noProof/>
                <w:webHidden/>
              </w:rPr>
              <w:fldChar w:fldCharType="separate"/>
            </w:r>
            <w:r>
              <w:rPr>
                <w:noProof/>
                <w:webHidden/>
              </w:rPr>
              <w:t>16</w:t>
            </w:r>
            <w:r>
              <w:rPr>
                <w:noProof/>
                <w:webHidden/>
              </w:rPr>
              <w:fldChar w:fldCharType="end"/>
            </w:r>
          </w:hyperlink>
        </w:p>
        <w:p w14:paraId="07E2A1E7" w14:textId="1598C3CE" w:rsidR="00404E31" w:rsidRDefault="00404E31">
          <w:pPr>
            <w:pStyle w:val="TOC1"/>
            <w:tabs>
              <w:tab w:val="left" w:pos="660"/>
              <w:tab w:val="right" w:leader="dot" w:pos="9060"/>
            </w:tabs>
            <w:rPr>
              <w:rFonts w:eastAsiaTheme="minorEastAsia"/>
              <w:noProof/>
              <w:lang w:eastAsia="hr-HR"/>
            </w:rPr>
          </w:pPr>
          <w:hyperlink w:anchor="_Toc100043003" w:history="1">
            <w:r w:rsidRPr="00670F9A">
              <w:rPr>
                <w:rStyle w:val="Hyperlink"/>
                <w:rFonts w:cstheme="minorHAnsi"/>
                <w:bCs/>
                <w:noProof/>
                <w:lang w:bidi="hr-HR"/>
              </w:rPr>
              <w:t>7.1.</w:t>
            </w:r>
            <w:r>
              <w:rPr>
                <w:rFonts w:eastAsiaTheme="minorEastAsia"/>
                <w:noProof/>
                <w:lang w:eastAsia="hr-HR"/>
              </w:rPr>
              <w:tab/>
            </w:r>
            <w:r w:rsidRPr="00670F9A">
              <w:rPr>
                <w:rStyle w:val="Hyperlink"/>
                <w:bCs/>
                <w:noProof/>
                <w:lang w:bidi="hr-HR"/>
              </w:rPr>
              <w:t>Sadržaj i način izrade ponude/</w:t>
            </w:r>
            <w:r w:rsidRPr="00670F9A">
              <w:rPr>
                <w:rStyle w:val="Hyperlink"/>
                <w:rFonts w:cstheme="minorHAnsi"/>
                <w:bCs/>
                <w:noProof/>
                <w:lang w:bidi="hr-HR"/>
              </w:rPr>
              <w:t>Content and method of tender making</w:t>
            </w:r>
            <w:r>
              <w:rPr>
                <w:noProof/>
                <w:webHidden/>
              </w:rPr>
              <w:tab/>
            </w:r>
            <w:r>
              <w:rPr>
                <w:noProof/>
                <w:webHidden/>
              </w:rPr>
              <w:fldChar w:fldCharType="begin"/>
            </w:r>
            <w:r>
              <w:rPr>
                <w:noProof/>
                <w:webHidden/>
              </w:rPr>
              <w:instrText xml:space="preserve"> PAGEREF _Toc100043003 \h </w:instrText>
            </w:r>
            <w:r>
              <w:rPr>
                <w:noProof/>
                <w:webHidden/>
              </w:rPr>
            </w:r>
            <w:r>
              <w:rPr>
                <w:noProof/>
                <w:webHidden/>
              </w:rPr>
              <w:fldChar w:fldCharType="separate"/>
            </w:r>
            <w:r>
              <w:rPr>
                <w:noProof/>
                <w:webHidden/>
              </w:rPr>
              <w:t>16</w:t>
            </w:r>
            <w:r>
              <w:rPr>
                <w:noProof/>
                <w:webHidden/>
              </w:rPr>
              <w:fldChar w:fldCharType="end"/>
            </w:r>
          </w:hyperlink>
        </w:p>
        <w:p w14:paraId="1C69D178" w14:textId="6A0223A9" w:rsidR="00404E31" w:rsidRDefault="00404E31">
          <w:pPr>
            <w:pStyle w:val="TOC1"/>
            <w:tabs>
              <w:tab w:val="left" w:pos="660"/>
              <w:tab w:val="right" w:leader="dot" w:pos="9060"/>
            </w:tabs>
            <w:rPr>
              <w:rFonts w:eastAsiaTheme="minorEastAsia"/>
              <w:noProof/>
              <w:lang w:eastAsia="hr-HR"/>
            </w:rPr>
          </w:pPr>
          <w:hyperlink w:anchor="_Toc100043004" w:history="1">
            <w:r w:rsidRPr="00670F9A">
              <w:rPr>
                <w:rStyle w:val="Hyperlink"/>
                <w:bCs/>
                <w:noProof/>
                <w:lang w:bidi="hr-HR"/>
              </w:rPr>
              <w:t>7.2.</w:t>
            </w:r>
            <w:r>
              <w:rPr>
                <w:rFonts w:eastAsiaTheme="minorEastAsia"/>
                <w:noProof/>
                <w:lang w:eastAsia="hr-HR"/>
              </w:rPr>
              <w:tab/>
            </w:r>
            <w:r w:rsidRPr="00670F9A">
              <w:rPr>
                <w:rStyle w:val="Hyperlink"/>
                <w:bCs/>
                <w:noProof/>
                <w:lang w:bidi="hr-HR"/>
              </w:rPr>
              <w:t>Pravila dostave dokumenata/</w:t>
            </w:r>
            <w:r w:rsidRPr="00670F9A">
              <w:rPr>
                <w:rStyle w:val="Hyperlink"/>
                <w:rFonts w:cstheme="minorHAnsi"/>
                <w:bCs/>
                <w:noProof/>
                <w:lang w:bidi="hr-HR"/>
              </w:rPr>
              <w:t>Documents delivery rules</w:t>
            </w:r>
            <w:r>
              <w:rPr>
                <w:noProof/>
                <w:webHidden/>
              </w:rPr>
              <w:tab/>
            </w:r>
            <w:r>
              <w:rPr>
                <w:noProof/>
                <w:webHidden/>
              </w:rPr>
              <w:fldChar w:fldCharType="begin"/>
            </w:r>
            <w:r>
              <w:rPr>
                <w:noProof/>
                <w:webHidden/>
              </w:rPr>
              <w:instrText xml:space="preserve"> PAGEREF _Toc100043004 \h </w:instrText>
            </w:r>
            <w:r>
              <w:rPr>
                <w:noProof/>
                <w:webHidden/>
              </w:rPr>
            </w:r>
            <w:r>
              <w:rPr>
                <w:noProof/>
                <w:webHidden/>
              </w:rPr>
              <w:fldChar w:fldCharType="separate"/>
            </w:r>
            <w:r>
              <w:rPr>
                <w:noProof/>
                <w:webHidden/>
              </w:rPr>
              <w:t>18</w:t>
            </w:r>
            <w:r>
              <w:rPr>
                <w:noProof/>
                <w:webHidden/>
              </w:rPr>
              <w:fldChar w:fldCharType="end"/>
            </w:r>
          </w:hyperlink>
        </w:p>
        <w:p w14:paraId="2295BC0E" w14:textId="6878A479" w:rsidR="00404E31" w:rsidRDefault="00404E31">
          <w:pPr>
            <w:pStyle w:val="TOC1"/>
            <w:tabs>
              <w:tab w:val="left" w:pos="660"/>
              <w:tab w:val="right" w:leader="dot" w:pos="9060"/>
            </w:tabs>
            <w:rPr>
              <w:rFonts w:eastAsiaTheme="minorEastAsia"/>
              <w:noProof/>
              <w:lang w:eastAsia="hr-HR"/>
            </w:rPr>
          </w:pPr>
          <w:hyperlink w:anchor="_Toc100043005" w:history="1">
            <w:r w:rsidRPr="00670F9A">
              <w:rPr>
                <w:rStyle w:val="Hyperlink"/>
                <w:bCs/>
                <w:noProof/>
                <w:lang w:bidi="hr-HR"/>
              </w:rPr>
              <w:t>7.3.</w:t>
            </w:r>
            <w:r>
              <w:rPr>
                <w:rFonts w:eastAsiaTheme="minorEastAsia"/>
                <w:noProof/>
                <w:lang w:eastAsia="hr-HR"/>
              </w:rPr>
              <w:tab/>
            </w:r>
            <w:r w:rsidRPr="00670F9A">
              <w:rPr>
                <w:rStyle w:val="Hyperlink"/>
                <w:bCs/>
                <w:noProof/>
                <w:lang w:bidi="hr-HR"/>
              </w:rPr>
              <w:t>Način dostave ponude/</w:t>
            </w:r>
            <w:r w:rsidRPr="00670F9A">
              <w:rPr>
                <w:rStyle w:val="Hyperlink"/>
                <w:rFonts w:cstheme="minorHAnsi"/>
                <w:bCs/>
                <w:noProof/>
                <w:lang w:bidi="hr-HR"/>
              </w:rPr>
              <w:t>Tender delivery method</w:t>
            </w:r>
            <w:r>
              <w:rPr>
                <w:noProof/>
                <w:webHidden/>
              </w:rPr>
              <w:tab/>
            </w:r>
            <w:r>
              <w:rPr>
                <w:noProof/>
                <w:webHidden/>
              </w:rPr>
              <w:fldChar w:fldCharType="begin"/>
            </w:r>
            <w:r>
              <w:rPr>
                <w:noProof/>
                <w:webHidden/>
              </w:rPr>
              <w:instrText xml:space="preserve"> PAGEREF _Toc100043005 \h </w:instrText>
            </w:r>
            <w:r>
              <w:rPr>
                <w:noProof/>
                <w:webHidden/>
              </w:rPr>
            </w:r>
            <w:r>
              <w:rPr>
                <w:noProof/>
                <w:webHidden/>
              </w:rPr>
              <w:fldChar w:fldCharType="separate"/>
            </w:r>
            <w:r>
              <w:rPr>
                <w:noProof/>
                <w:webHidden/>
              </w:rPr>
              <w:t>18</w:t>
            </w:r>
            <w:r>
              <w:rPr>
                <w:noProof/>
                <w:webHidden/>
              </w:rPr>
              <w:fldChar w:fldCharType="end"/>
            </w:r>
          </w:hyperlink>
        </w:p>
        <w:p w14:paraId="655C3D03" w14:textId="0C0BB93C" w:rsidR="00404E31" w:rsidRDefault="00404E31">
          <w:pPr>
            <w:pStyle w:val="TOC1"/>
            <w:tabs>
              <w:tab w:val="left" w:pos="660"/>
              <w:tab w:val="right" w:leader="dot" w:pos="9060"/>
            </w:tabs>
            <w:rPr>
              <w:rFonts w:eastAsiaTheme="minorEastAsia"/>
              <w:noProof/>
              <w:lang w:eastAsia="hr-HR"/>
            </w:rPr>
          </w:pPr>
          <w:hyperlink w:anchor="_Toc100043006" w:history="1">
            <w:r w:rsidRPr="00670F9A">
              <w:rPr>
                <w:rStyle w:val="Hyperlink"/>
                <w:bCs/>
                <w:noProof/>
                <w:lang w:bidi="hr-HR"/>
              </w:rPr>
              <w:t>7.4.</w:t>
            </w:r>
            <w:r>
              <w:rPr>
                <w:rFonts w:eastAsiaTheme="minorEastAsia"/>
                <w:noProof/>
                <w:lang w:eastAsia="hr-HR"/>
              </w:rPr>
              <w:tab/>
            </w:r>
            <w:r w:rsidRPr="00670F9A">
              <w:rPr>
                <w:rStyle w:val="Hyperlink"/>
                <w:bCs/>
                <w:noProof/>
                <w:lang w:bidi="hr-HR"/>
              </w:rPr>
              <w:t>Izmjena i/ili dopuna ponude i odustajanje od ponude/</w:t>
            </w:r>
            <w:r w:rsidRPr="00670F9A">
              <w:rPr>
                <w:rStyle w:val="Hyperlink"/>
                <w:rFonts w:cstheme="minorHAnsi"/>
                <w:bCs/>
                <w:noProof/>
                <w:lang w:bidi="hr-HR"/>
              </w:rPr>
              <w:t>Modification and/or amendment of the tender and withdrawal form the tender</w:t>
            </w:r>
            <w:r>
              <w:rPr>
                <w:noProof/>
                <w:webHidden/>
              </w:rPr>
              <w:tab/>
            </w:r>
            <w:r>
              <w:rPr>
                <w:noProof/>
                <w:webHidden/>
              </w:rPr>
              <w:fldChar w:fldCharType="begin"/>
            </w:r>
            <w:r>
              <w:rPr>
                <w:noProof/>
                <w:webHidden/>
              </w:rPr>
              <w:instrText xml:space="preserve"> PAGEREF _Toc100043006 \h </w:instrText>
            </w:r>
            <w:r>
              <w:rPr>
                <w:noProof/>
                <w:webHidden/>
              </w:rPr>
            </w:r>
            <w:r>
              <w:rPr>
                <w:noProof/>
                <w:webHidden/>
              </w:rPr>
              <w:fldChar w:fldCharType="separate"/>
            </w:r>
            <w:r>
              <w:rPr>
                <w:noProof/>
                <w:webHidden/>
              </w:rPr>
              <w:t>19</w:t>
            </w:r>
            <w:r>
              <w:rPr>
                <w:noProof/>
                <w:webHidden/>
              </w:rPr>
              <w:fldChar w:fldCharType="end"/>
            </w:r>
          </w:hyperlink>
        </w:p>
        <w:p w14:paraId="1E9D8F12" w14:textId="28AC0571" w:rsidR="00404E31" w:rsidRDefault="00404E31">
          <w:pPr>
            <w:pStyle w:val="TOC1"/>
            <w:tabs>
              <w:tab w:val="left" w:pos="660"/>
              <w:tab w:val="right" w:leader="dot" w:pos="9060"/>
            </w:tabs>
            <w:rPr>
              <w:rFonts w:eastAsiaTheme="minorEastAsia"/>
              <w:noProof/>
              <w:lang w:eastAsia="hr-HR"/>
            </w:rPr>
          </w:pPr>
          <w:hyperlink w:anchor="_Toc100043007" w:history="1">
            <w:r w:rsidRPr="00670F9A">
              <w:rPr>
                <w:rStyle w:val="Hyperlink"/>
                <w:bCs/>
                <w:noProof/>
                <w:lang w:bidi="hr-HR"/>
              </w:rPr>
              <w:t>7.5.</w:t>
            </w:r>
            <w:r>
              <w:rPr>
                <w:rFonts w:eastAsiaTheme="minorEastAsia"/>
                <w:noProof/>
                <w:lang w:eastAsia="hr-HR"/>
              </w:rPr>
              <w:tab/>
            </w:r>
            <w:r w:rsidRPr="00670F9A">
              <w:rPr>
                <w:rStyle w:val="Hyperlink"/>
                <w:bCs/>
                <w:noProof/>
                <w:lang w:bidi="hr-HR"/>
              </w:rPr>
              <w:t>Način određivanja cijene ponude/</w:t>
            </w:r>
            <w:r w:rsidRPr="00670F9A">
              <w:rPr>
                <w:rStyle w:val="Hyperlink"/>
                <w:rFonts w:cstheme="minorHAnsi"/>
                <w:bCs/>
                <w:noProof/>
              </w:rPr>
              <w:t>Tender price determination method</w:t>
            </w:r>
            <w:r>
              <w:rPr>
                <w:noProof/>
                <w:webHidden/>
              </w:rPr>
              <w:tab/>
            </w:r>
            <w:r>
              <w:rPr>
                <w:noProof/>
                <w:webHidden/>
              </w:rPr>
              <w:fldChar w:fldCharType="begin"/>
            </w:r>
            <w:r>
              <w:rPr>
                <w:noProof/>
                <w:webHidden/>
              </w:rPr>
              <w:instrText xml:space="preserve"> PAGEREF _Toc100043007 \h </w:instrText>
            </w:r>
            <w:r>
              <w:rPr>
                <w:noProof/>
                <w:webHidden/>
              </w:rPr>
            </w:r>
            <w:r>
              <w:rPr>
                <w:noProof/>
                <w:webHidden/>
              </w:rPr>
              <w:fldChar w:fldCharType="separate"/>
            </w:r>
            <w:r>
              <w:rPr>
                <w:noProof/>
                <w:webHidden/>
              </w:rPr>
              <w:t>20</w:t>
            </w:r>
            <w:r>
              <w:rPr>
                <w:noProof/>
                <w:webHidden/>
              </w:rPr>
              <w:fldChar w:fldCharType="end"/>
            </w:r>
          </w:hyperlink>
        </w:p>
        <w:p w14:paraId="1D8661C9" w14:textId="4DA7BC50" w:rsidR="00404E31" w:rsidRDefault="00404E31">
          <w:pPr>
            <w:pStyle w:val="TOC1"/>
            <w:tabs>
              <w:tab w:val="left" w:pos="660"/>
              <w:tab w:val="right" w:leader="dot" w:pos="9060"/>
            </w:tabs>
            <w:rPr>
              <w:rFonts w:eastAsiaTheme="minorEastAsia"/>
              <w:noProof/>
              <w:lang w:eastAsia="hr-HR"/>
            </w:rPr>
          </w:pPr>
          <w:hyperlink w:anchor="_Toc100043008" w:history="1">
            <w:r w:rsidRPr="00670F9A">
              <w:rPr>
                <w:rStyle w:val="Hyperlink"/>
                <w:bCs/>
                <w:noProof/>
                <w:lang w:bidi="hr-HR"/>
              </w:rPr>
              <w:t>7.6.</w:t>
            </w:r>
            <w:r>
              <w:rPr>
                <w:rFonts w:eastAsiaTheme="minorEastAsia"/>
                <w:noProof/>
                <w:lang w:eastAsia="hr-HR"/>
              </w:rPr>
              <w:tab/>
            </w:r>
            <w:r w:rsidRPr="00670F9A">
              <w:rPr>
                <w:rStyle w:val="Hyperlink"/>
                <w:bCs/>
                <w:noProof/>
                <w:lang w:bidi="hr-HR"/>
              </w:rPr>
              <w:t>Rok valjanosti ponude/</w:t>
            </w:r>
            <w:r w:rsidRPr="00670F9A">
              <w:rPr>
                <w:rStyle w:val="Hyperlink"/>
                <w:rFonts w:cstheme="minorHAnsi"/>
                <w:bCs/>
                <w:noProof/>
              </w:rPr>
              <w:t>Tender validity period</w:t>
            </w:r>
            <w:r>
              <w:rPr>
                <w:noProof/>
                <w:webHidden/>
              </w:rPr>
              <w:tab/>
            </w:r>
            <w:r>
              <w:rPr>
                <w:noProof/>
                <w:webHidden/>
              </w:rPr>
              <w:fldChar w:fldCharType="begin"/>
            </w:r>
            <w:r>
              <w:rPr>
                <w:noProof/>
                <w:webHidden/>
              </w:rPr>
              <w:instrText xml:space="preserve"> PAGEREF _Toc100043008 \h </w:instrText>
            </w:r>
            <w:r>
              <w:rPr>
                <w:noProof/>
                <w:webHidden/>
              </w:rPr>
            </w:r>
            <w:r>
              <w:rPr>
                <w:noProof/>
                <w:webHidden/>
              </w:rPr>
              <w:fldChar w:fldCharType="separate"/>
            </w:r>
            <w:r>
              <w:rPr>
                <w:noProof/>
                <w:webHidden/>
              </w:rPr>
              <w:t>21</w:t>
            </w:r>
            <w:r>
              <w:rPr>
                <w:noProof/>
                <w:webHidden/>
              </w:rPr>
              <w:fldChar w:fldCharType="end"/>
            </w:r>
          </w:hyperlink>
        </w:p>
        <w:p w14:paraId="476210FE" w14:textId="033D392C" w:rsidR="00404E31" w:rsidRDefault="00404E31">
          <w:pPr>
            <w:pStyle w:val="TOC1"/>
            <w:tabs>
              <w:tab w:val="left" w:pos="660"/>
              <w:tab w:val="right" w:leader="dot" w:pos="9060"/>
            </w:tabs>
            <w:rPr>
              <w:rFonts w:eastAsiaTheme="minorEastAsia"/>
              <w:noProof/>
              <w:lang w:eastAsia="hr-HR"/>
            </w:rPr>
          </w:pPr>
          <w:hyperlink w:anchor="_Toc100043009" w:history="1">
            <w:r w:rsidRPr="00670F9A">
              <w:rPr>
                <w:rStyle w:val="Hyperlink"/>
                <w:bCs/>
                <w:noProof/>
                <w:lang w:bidi="hr-HR"/>
              </w:rPr>
              <w:t>7.7.</w:t>
            </w:r>
            <w:r>
              <w:rPr>
                <w:rFonts w:eastAsiaTheme="minorEastAsia"/>
                <w:noProof/>
                <w:lang w:eastAsia="hr-HR"/>
              </w:rPr>
              <w:tab/>
            </w:r>
            <w:r w:rsidRPr="00670F9A">
              <w:rPr>
                <w:rStyle w:val="Hyperlink"/>
                <w:bCs/>
                <w:noProof/>
                <w:lang w:bidi="hr-HR"/>
              </w:rPr>
              <w:t>Trošak ponude/</w:t>
            </w:r>
            <w:r w:rsidRPr="00670F9A">
              <w:rPr>
                <w:rStyle w:val="Hyperlink"/>
                <w:rFonts w:cstheme="minorHAnsi"/>
                <w:bCs/>
                <w:noProof/>
                <w:lang w:bidi="hr-HR"/>
              </w:rPr>
              <w:t>Tender costs</w:t>
            </w:r>
            <w:r>
              <w:rPr>
                <w:noProof/>
                <w:webHidden/>
              </w:rPr>
              <w:tab/>
            </w:r>
            <w:r>
              <w:rPr>
                <w:noProof/>
                <w:webHidden/>
              </w:rPr>
              <w:fldChar w:fldCharType="begin"/>
            </w:r>
            <w:r>
              <w:rPr>
                <w:noProof/>
                <w:webHidden/>
              </w:rPr>
              <w:instrText xml:space="preserve"> PAGEREF _Toc100043009 \h </w:instrText>
            </w:r>
            <w:r>
              <w:rPr>
                <w:noProof/>
                <w:webHidden/>
              </w:rPr>
            </w:r>
            <w:r>
              <w:rPr>
                <w:noProof/>
                <w:webHidden/>
              </w:rPr>
              <w:fldChar w:fldCharType="separate"/>
            </w:r>
            <w:r>
              <w:rPr>
                <w:noProof/>
                <w:webHidden/>
              </w:rPr>
              <w:t>21</w:t>
            </w:r>
            <w:r>
              <w:rPr>
                <w:noProof/>
                <w:webHidden/>
              </w:rPr>
              <w:fldChar w:fldCharType="end"/>
            </w:r>
          </w:hyperlink>
        </w:p>
        <w:p w14:paraId="1832CA3A" w14:textId="5180665B" w:rsidR="00404E31" w:rsidRDefault="00404E31">
          <w:pPr>
            <w:pStyle w:val="TOC1"/>
            <w:tabs>
              <w:tab w:val="left" w:pos="440"/>
              <w:tab w:val="right" w:leader="dot" w:pos="9060"/>
            </w:tabs>
            <w:rPr>
              <w:rFonts w:eastAsiaTheme="minorEastAsia"/>
              <w:noProof/>
              <w:lang w:eastAsia="hr-HR"/>
            </w:rPr>
          </w:pPr>
          <w:hyperlink w:anchor="_Toc100043010" w:history="1">
            <w:r w:rsidRPr="00670F9A">
              <w:rPr>
                <w:rStyle w:val="Hyperlink"/>
                <w:noProof/>
                <w:lang w:bidi="hr-HR"/>
              </w:rPr>
              <w:t>8.</w:t>
            </w:r>
            <w:r>
              <w:rPr>
                <w:rFonts w:eastAsiaTheme="minorEastAsia"/>
                <w:noProof/>
                <w:lang w:eastAsia="hr-HR"/>
              </w:rPr>
              <w:tab/>
            </w:r>
            <w:r w:rsidRPr="00670F9A">
              <w:rPr>
                <w:rStyle w:val="Hyperlink"/>
                <w:noProof/>
                <w:lang w:bidi="hr-HR"/>
              </w:rPr>
              <w:t>ODREDBE KOJE SE ODNOSE NA ZAJEDNICU PONUDITELJA/</w:t>
            </w:r>
            <w:r w:rsidRPr="00670F9A">
              <w:rPr>
                <w:rStyle w:val="Hyperlink"/>
                <w:rFonts w:cstheme="minorHAnsi"/>
                <w:bCs/>
                <w:noProof/>
                <w:lang w:bidi="hr-HR"/>
              </w:rPr>
              <w:t>GROUP OF TENDERERS</w:t>
            </w:r>
            <w:r>
              <w:rPr>
                <w:noProof/>
                <w:webHidden/>
              </w:rPr>
              <w:tab/>
            </w:r>
            <w:r>
              <w:rPr>
                <w:noProof/>
                <w:webHidden/>
              </w:rPr>
              <w:fldChar w:fldCharType="begin"/>
            </w:r>
            <w:r>
              <w:rPr>
                <w:noProof/>
                <w:webHidden/>
              </w:rPr>
              <w:instrText xml:space="preserve"> PAGEREF _Toc100043010 \h </w:instrText>
            </w:r>
            <w:r>
              <w:rPr>
                <w:noProof/>
                <w:webHidden/>
              </w:rPr>
            </w:r>
            <w:r>
              <w:rPr>
                <w:noProof/>
                <w:webHidden/>
              </w:rPr>
              <w:fldChar w:fldCharType="separate"/>
            </w:r>
            <w:r>
              <w:rPr>
                <w:noProof/>
                <w:webHidden/>
              </w:rPr>
              <w:t>21</w:t>
            </w:r>
            <w:r>
              <w:rPr>
                <w:noProof/>
                <w:webHidden/>
              </w:rPr>
              <w:fldChar w:fldCharType="end"/>
            </w:r>
          </w:hyperlink>
        </w:p>
        <w:p w14:paraId="6F84C066" w14:textId="44AEB7DF" w:rsidR="00404E31" w:rsidRDefault="00404E31">
          <w:pPr>
            <w:pStyle w:val="TOC1"/>
            <w:tabs>
              <w:tab w:val="left" w:pos="440"/>
              <w:tab w:val="right" w:leader="dot" w:pos="9060"/>
            </w:tabs>
            <w:rPr>
              <w:rFonts w:eastAsiaTheme="minorEastAsia"/>
              <w:noProof/>
              <w:lang w:eastAsia="hr-HR"/>
            </w:rPr>
          </w:pPr>
          <w:hyperlink w:anchor="_Toc100043011" w:history="1">
            <w:r w:rsidRPr="00670F9A">
              <w:rPr>
                <w:rStyle w:val="Hyperlink"/>
                <w:noProof/>
                <w:lang w:bidi="hr-HR"/>
              </w:rPr>
              <w:t>9.</w:t>
            </w:r>
            <w:r>
              <w:rPr>
                <w:rFonts w:eastAsiaTheme="minorEastAsia"/>
                <w:noProof/>
                <w:lang w:eastAsia="hr-HR"/>
              </w:rPr>
              <w:tab/>
            </w:r>
            <w:r w:rsidRPr="00670F9A">
              <w:rPr>
                <w:rStyle w:val="Hyperlink"/>
                <w:noProof/>
                <w:lang w:bidi="hr-HR"/>
              </w:rPr>
              <w:t>ODREDBE KOJE SE ODNOSE NA PODUGOVORITELJE/</w:t>
            </w:r>
            <w:r w:rsidRPr="00670F9A">
              <w:rPr>
                <w:rStyle w:val="Hyperlink"/>
                <w:rFonts w:cstheme="minorHAnsi"/>
                <w:bCs/>
                <w:noProof/>
                <w:lang w:bidi="hr-HR"/>
              </w:rPr>
              <w:t>PROVISIONS RELATING TO THE SUBCONTRACTORS</w:t>
            </w:r>
            <w:r>
              <w:rPr>
                <w:noProof/>
                <w:webHidden/>
              </w:rPr>
              <w:tab/>
            </w:r>
            <w:r>
              <w:rPr>
                <w:noProof/>
                <w:webHidden/>
              </w:rPr>
              <w:fldChar w:fldCharType="begin"/>
            </w:r>
            <w:r>
              <w:rPr>
                <w:noProof/>
                <w:webHidden/>
              </w:rPr>
              <w:instrText xml:space="preserve"> PAGEREF _Toc100043011 \h </w:instrText>
            </w:r>
            <w:r>
              <w:rPr>
                <w:noProof/>
                <w:webHidden/>
              </w:rPr>
            </w:r>
            <w:r>
              <w:rPr>
                <w:noProof/>
                <w:webHidden/>
              </w:rPr>
              <w:fldChar w:fldCharType="separate"/>
            </w:r>
            <w:r>
              <w:rPr>
                <w:noProof/>
                <w:webHidden/>
              </w:rPr>
              <w:t>22</w:t>
            </w:r>
            <w:r>
              <w:rPr>
                <w:noProof/>
                <w:webHidden/>
              </w:rPr>
              <w:fldChar w:fldCharType="end"/>
            </w:r>
          </w:hyperlink>
        </w:p>
        <w:p w14:paraId="52D60523" w14:textId="3151ADA7" w:rsidR="00404E31" w:rsidRDefault="00404E31">
          <w:pPr>
            <w:pStyle w:val="TOC1"/>
            <w:tabs>
              <w:tab w:val="left" w:pos="660"/>
              <w:tab w:val="right" w:leader="dot" w:pos="9060"/>
            </w:tabs>
            <w:rPr>
              <w:rFonts w:eastAsiaTheme="minorEastAsia"/>
              <w:noProof/>
              <w:lang w:eastAsia="hr-HR"/>
            </w:rPr>
          </w:pPr>
          <w:hyperlink w:anchor="_Toc100043012" w:history="1">
            <w:r w:rsidRPr="00670F9A">
              <w:rPr>
                <w:rStyle w:val="Hyperlink"/>
                <w:noProof/>
                <w:lang w:bidi="hr-HR"/>
              </w:rPr>
              <w:t>10.</w:t>
            </w:r>
            <w:r>
              <w:rPr>
                <w:rFonts w:eastAsiaTheme="minorEastAsia"/>
                <w:noProof/>
                <w:lang w:eastAsia="hr-HR"/>
              </w:rPr>
              <w:tab/>
            </w:r>
            <w:r w:rsidRPr="00670F9A">
              <w:rPr>
                <w:rStyle w:val="Hyperlink"/>
                <w:noProof/>
                <w:lang w:bidi="hr-HR"/>
              </w:rPr>
              <w:t>PREGLED I OCJENA PONUDA/</w:t>
            </w:r>
            <w:r w:rsidRPr="00670F9A">
              <w:rPr>
                <w:rStyle w:val="Hyperlink"/>
                <w:rFonts w:cstheme="minorHAnsi"/>
                <w:bCs/>
                <w:noProof/>
                <w:lang w:bidi="hr-HR"/>
              </w:rPr>
              <w:t>TENDER REVIEW AND EVALUATION</w:t>
            </w:r>
            <w:r>
              <w:rPr>
                <w:noProof/>
                <w:webHidden/>
              </w:rPr>
              <w:tab/>
            </w:r>
            <w:r>
              <w:rPr>
                <w:noProof/>
                <w:webHidden/>
              </w:rPr>
              <w:fldChar w:fldCharType="begin"/>
            </w:r>
            <w:r>
              <w:rPr>
                <w:noProof/>
                <w:webHidden/>
              </w:rPr>
              <w:instrText xml:space="preserve"> PAGEREF _Toc100043012 \h </w:instrText>
            </w:r>
            <w:r>
              <w:rPr>
                <w:noProof/>
                <w:webHidden/>
              </w:rPr>
            </w:r>
            <w:r>
              <w:rPr>
                <w:noProof/>
                <w:webHidden/>
              </w:rPr>
              <w:fldChar w:fldCharType="separate"/>
            </w:r>
            <w:r>
              <w:rPr>
                <w:noProof/>
                <w:webHidden/>
              </w:rPr>
              <w:t>23</w:t>
            </w:r>
            <w:r>
              <w:rPr>
                <w:noProof/>
                <w:webHidden/>
              </w:rPr>
              <w:fldChar w:fldCharType="end"/>
            </w:r>
          </w:hyperlink>
        </w:p>
        <w:p w14:paraId="778FE1C2" w14:textId="6833180E" w:rsidR="00404E31" w:rsidRDefault="00404E31">
          <w:pPr>
            <w:pStyle w:val="TOC1"/>
            <w:tabs>
              <w:tab w:val="left" w:pos="880"/>
              <w:tab w:val="right" w:leader="dot" w:pos="9060"/>
            </w:tabs>
            <w:rPr>
              <w:rFonts w:eastAsiaTheme="minorEastAsia"/>
              <w:noProof/>
              <w:lang w:eastAsia="hr-HR"/>
            </w:rPr>
          </w:pPr>
          <w:hyperlink w:anchor="_Toc100043013" w:history="1">
            <w:r w:rsidRPr="00670F9A">
              <w:rPr>
                <w:rStyle w:val="Hyperlink"/>
                <w:rFonts w:cstheme="minorHAnsi"/>
                <w:bCs/>
                <w:noProof/>
                <w:lang w:bidi="hr-HR"/>
              </w:rPr>
              <w:t>10.1.</w:t>
            </w:r>
            <w:r>
              <w:rPr>
                <w:rFonts w:eastAsiaTheme="minorEastAsia"/>
                <w:noProof/>
                <w:lang w:eastAsia="hr-HR"/>
              </w:rPr>
              <w:tab/>
            </w:r>
            <w:r w:rsidRPr="00670F9A">
              <w:rPr>
                <w:rStyle w:val="Hyperlink"/>
                <w:bCs/>
                <w:noProof/>
                <w:lang w:bidi="hr-HR"/>
              </w:rPr>
              <w:t>Pojašnjenje i upotpunjavanje/</w:t>
            </w:r>
            <w:r w:rsidRPr="00670F9A">
              <w:rPr>
                <w:rStyle w:val="Hyperlink"/>
                <w:rFonts w:cstheme="minorHAnsi"/>
                <w:bCs/>
                <w:noProof/>
                <w:lang w:bidi="hr-HR"/>
              </w:rPr>
              <w:t>Clarification and complementarity</w:t>
            </w:r>
            <w:r>
              <w:rPr>
                <w:noProof/>
                <w:webHidden/>
              </w:rPr>
              <w:tab/>
            </w:r>
            <w:r>
              <w:rPr>
                <w:noProof/>
                <w:webHidden/>
              </w:rPr>
              <w:fldChar w:fldCharType="begin"/>
            </w:r>
            <w:r>
              <w:rPr>
                <w:noProof/>
                <w:webHidden/>
              </w:rPr>
              <w:instrText xml:space="preserve"> PAGEREF _Toc100043013 \h </w:instrText>
            </w:r>
            <w:r>
              <w:rPr>
                <w:noProof/>
                <w:webHidden/>
              </w:rPr>
            </w:r>
            <w:r>
              <w:rPr>
                <w:noProof/>
                <w:webHidden/>
              </w:rPr>
              <w:fldChar w:fldCharType="separate"/>
            </w:r>
            <w:r>
              <w:rPr>
                <w:noProof/>
                <w:webHidden/>
              </w:rPr>
              <w:t>24</w:t>
            </w:r>
            <w:r>
              <w:rPr>
                <w:noProof/>
                <w:webHidden/>
              </w:rPr>
              <w:fldChar w:fldCharType="end"/>
            </w:r>
          </w:hyperlink>
        </w:p>
        <w:p w14:paraId="65D4CBB5" w14:textId="602E1109" w:rsidR="00404E31" w:rsidRDefault="00404E31">
          <w:pPr>
            <w:pStyle w:val="TOC1"/>
            <w:tabs>
              <w:tab w:val="left" w:pos="880"/>
              <w:tab w:val="right" w:leader="dot" w:pos="9060"/>
            </w:tabs>
            <w:rPr>
              <w:rFonts w:eastAsiaTheme="minorEastAsia"/>
              <w:noProof/>
              <w:lang w:eastAsia="hr-HR"/>
            </w:rPr>
          </w:pPr>
          <w:hyperlink w:anchor="_Toc100043014" w:history="1">
            <w:r w:rsidRPr="00670F9A">
              <w:rPr>
                <w:rStyle w:val="Hyperlink"/>
                <w:bCs/>
                <w:noProof/>
                <w:lang w:bidi="hr-HR"/>
              </w:rPr>
              <w:t>10.2.</w:t>
            </w:r>
            <w:r>
              <w:rPr>
                <w:rFonts w:eastAsiaTheme="minorEastAsia"/>
                <w:noProof/>
                <w:lang w:eastAsia="hr-HR"/>
              </w:rPr>
              <w:tab/>
            </w:r>
            <w:r w:rsidRPr="00670F9A">
              <w:rPr>
                <w:rStyle w:val="Hyperlink"/>
                <w:bCs/>
                <w:noProof/>
                <w:lang w:bidi="hr-HR"/>
              </w:rPr>
              <w:t>Odluka o odabiru ili poništenju/</w:t>
            </w:r>
            <w:r w:rsidRPr="00670F9A">
              <w:rPr>
                <w:rStyle w:val="Hyperlink"/>
                <w:rFonts w:cstheme="minorHAnsi"/>
                <w:bCs/>
                <w:noProof/>
                <w:lang w:bidi="hr-HR"/>
              </w:rPr>
              <w:t>Decision of selection or annulment</w:t>
            </w:r>
            <w:r>
              <w:rPr>
                <w:noProof/>
                <w:webHidden/>
              </w:rPr>
              <w:tab/>
            </w:r>
            <w:r>
              <w:rPr>
                <w:noProof/>
                <w:webHidden/>
              </w:rPr>
              <w:fldChar w:fldCharType="begin"/>
            </w:r>
            <w:r>
              <w:rPr>
                <w:noProof/>
                <w:webHidden/>
              </w:rPr>
              <w:instrText xml:space="preserve"> PAGEREF _Toc100043014 \h </w:instrText>
            </w:r>
            <w:r>
              <w:rPr>
                <w:noProof/>
                <w:webHidden/>
              </w:rPr>
            </w:r>
            <w:r>
              <w:rPr>
                <w:noProof/>
                <w:webHidden/>
              </w:rPr>
              <w:fldChar w:fldCharType="separate"/>
            </w:r>
            <w:r>
              <w:rPr>
                <w:noProof/>
                <w:webHidden/>
              </w:rPr>
              <w:t>24</w:t>
            </w:r>
            <w:r>
              <w:rPr>
                <w:noProof/>
                <w:webHidden/>
              </w:rPr>
              <w:fldChar w:fldCharType="end"/>
            </w:r>
          </w:hyperlink>
        </w:p>
        <w:p w14:paraId="2F97BEE3" w14:textId="490DC5BE" w:rsidR="00404E31" w:rsidRDefault="00404E31">
          <w:pPr>
            <w:pStyle w:val="TOC1"/>
            <w:tabs>
              <w:tab w:val="left" w:pos="660"/>
              <w:tab w:val="right" w:leader="dot" w:pos="9060"/>
            </w:tabs>
            <w:rPr>
              <w:rFonts w:eastAsiaTheme="minorEastAsia"/>
              <w:noProof/>
              <w:lang w:eastAsia="hr-HR"/>
            </w:rPr>
          </w:pPr>
          <w:hyperlink w:anchor="_Toc100043015" w:history="1">
            <w:r w:rsidRPr="00670F9A">
              <w:rPr>
                <w:rStyle w:val="Hyperlink"/>
                <w:noProof/>
                <w:lang w:bidi="hr-HR"/>
              </w:rPr>
              <w:t>11.</w:t>
            </w:r>
            <w:r>
              <w:rPr>
                <w:rFonts w:eastAsiaTheme="minorEastAsia"/>
                <w:noProof/>
                <w:lang w:eastAsia="hr-HR"/>
              </w:rPr>
              <w:tab/>
            </w:r>
            <w:r w:rsidRPr="00670F9A">
              <w:rPr>
                <w:rStyle w:val="Hyperlink"/>
                <w:noProof/>
                <w:lang w:bidi="hr-HR"/>
              </w:rPr>
              <w:t>ROK, NAČIN I UVJETI PLAĆANJA/</w:t>
            </w:r>
            <w:r w:rsidRPr="00670F9A">
              <w:rPr>
                <w:rStyle w:val="Hyperlink"/>
                <w:rFonts w:cstheme="minorHAnsi"/>
                <w:bCs/>
                <w:noProof/>
                <w:lang w:bidi="hr-HR"/>
              </w:rPr>
              <w:t>DEADLINE, METHOD AND TERMS OF PAYMENT</w:t>
            </w:r>
            <w:r>
              <w:rPr>
                <w:noProof/>
                <w:webHidden/>
              </w:rPr>
              <w:tab/>
            </w:r>
            <w:r>
              <w:rPr>
                <w:noProof/>
                <w:webHidden/>
              </w:rPr>
              <w:fldChar w:fldCharType="begin"/>
            </w:r>
            <w:r>
              <w:rPr>
                <w:noProof/>
                <w:webHidden/>
              </w:rPr>
              <w:instrText xml:space="preserve"> PAGEREF _Toc100043015 \h </w:instrText>
            </w:r>
            <w:r>
              <w:rPr>
                <w:noProof/>
                <w:webHidden/>
              </w:rPr>
            </w:r>
            <w:r>
              <w:rPr>
                <w:noProof/>
                <w:webHidden/>
              </w:rPr>
              <w:fldChar w:fldCharType="separate"/>
            </w:r>
            <w:r>
              <w:rPr>
                <w:noProof/>
                <w:webHidden/>
              </w:rPr>
              <w:t>27</w:t>
            </w:r>
            <w:r>
              <w:rPr>
                <w:noProof/>
                <w:webHidden/>
              </w:rPr>
              <w:fldChar w:fldCharType="end"/>
            </w:r>
          </w:hyperlink>
        </w:p>
        <w:p w14:paraId="0FB35DA6" w14:textId="6B82E606" w:rsidR="004B5A51" w:rsidRPr="00281EA2" w:rsidRDefault="00B75096" w:rsidP="00B26D65">
          <w:pPr>
            <w:pStyle w:val="TOC1"/>
            <w:tabs>
              <w:tab w:val="left" w:pos="440"/>
              <w:tab w:val="right" w:leader="dot" w:pos="9060"/>
            </w:tabs>
            <w:jc w:val="both"/>
            <w:rPr>
              <w:rFonts w:eastAsiaTheme="minorEastAsia"/>
              <w:noProof/>
              <w:sz w:val="24"/>
              <w:szCs w:val="24"/>
              <w:lang w:eastAsia="hr-HR"/>
            </w:rPr>
          </w:pPr>
          <w:r w:rsidRPr="00281EA2">
            <w:rPr>
              <w:sz w:val="24"/>
              <w:szCs w:val="24"/>
            </w:rPr>
            <w:fldChar w:fldCharType="end"/>
          </w:r>
        </w:p>
      </w:sdtContent>
    </w:sdt>
    <w:p w14:paraId="6F1C74AE" w14:textId="77777777" w:rsidR="007933E1" w:rsidRPr="00281EA2" w:rsidRDefault="007933E1" w:rsidP="00B26D65">
      <w:pPr>
        <w:pStyle w:val="Heading1"/>
        <w:numPr>
          <w:ilvl w:val="0"/>
          <w:numId w:val="1"/>
        </w:numPr>
        <w:jc w:val="both"/>
        <w:rPr>
          <w:rFonts w:asciiTheme="minorHAnsi" w:hAnsiTheme="minorHAnsi"/>
          <w:color w:val="auto"/>
          <w:szCs w:val="24"/>
          <w:lang w:bidi="hr-HR"/>
        </w:rPr>
        <w:sectPr w:rsidR="007933E1" w:rsidRPr="00281EA2" w:rsidSect="00180DCC">
          <w:headerReference w:type="default" r:id="rId9"/>
          <w:footerReference w:type="default" r:id="rId10"/>
          <w:pgSz w:w="11906" w:h="16838"/>
          <w:pgMar w:top="1418" w:right="1418" w:bottom="993" w:left="1418" w:header="709" w:footer="709" w:gutter="0"/>
          <w:cols w:space="720"/>
          <w:docGrid w:linePitch="299"/>
        </w:sectPr>
      </w:pPr>
    </w:p>
    <w:p w14:paraId="31B52D13" w14:textId="6FD228D0" w:rsidR="00E80E53" w:rsidRPr="00281EA2" w:rsidRDefault="00E80E53" w:rsidP="00CB642F">
      <w:pPr>
        <w:pStyle w:val="Heading1"/>
        <w:numPr>
          <w:ilvl w:val="0"/>
          <w:numId w:val="1"/>
        </w:numPr>
        <w:ind w:left="357" w:hanging="357"/>
        <w:jc w:val="both"/>
        <w:rPr>
          <w:rFonts w:asciiTheme="minorHAnsi" w:hAnsiTheme="minorHAnsi"/>
          <w:color w:val="auto"/>
          <w:szCs w:val="24"/>
          <w:lang w:bidi="hr-HR"/>
        </w:rPr>
      </w:pPr>
      <w:bookmarkStart w:id="6" w:name="_Toc100042981"/>
      <w:r w:rsidRPr="00281EA2">
        <w:rPr>
          <w:rFonts w:asciiTheme="minorHAnsi" w:hAnsiTheme="minorHAnsi"/>
          <w:color w:val="auto"/>
          <w:szCs w:val="24"/>
          <w:lang w:bidi="hr-HR"/>
        </w:rPr>
        <w:lastRenderedPageBreak/>
        <w:t>OPĆI PODACI</w:t>
      </w:r>
      <w:r w:rsidR="00521E7C">
        <w:rPr>
          <w:rFonts w:asciiTheme="minorHAnsi" w:hAnsiTheme="minorHAnsi"/>
          <w:color w:val="auto"/>
          <w:szCs w:val="24"/>
          <w:lang w:bidi="hr-HR"/>
        </w:rPr>
        <w:t>/</w:t>
      </w:r>
      <w:r w:rsidR="00521E7C" w:rsidRPr="00521E7C">
        <w:rPr>
          <w:rFonts w:asciiTheme="minorHAnsi" w:eastAsiaTheme="minorHAnsi" w:hAnsiTheme="minorHAnsi" w:cstheme="minorHAnsi"/>
          <w:b w:val="0"/>
          <w:bCs/>
          <w:color w:val="00B0F0"/>
          <w:szCs w:val="24"/>
        </w:rPr>
        <w:t>GENERAL INFORMATION</w:t>
      </w:r>
      <w:bookmarkEnd w:id="6"/>
    </w:p>
    <w:p w14:paraId="0E8F011B" w14:textId="27DCF59B" w:rsidR="00E80E53" w:rsidRDefault="00E80E53" w:rsidP="00C4376C">
      <w:pPr>
        <w:pStyle w:val="Heading1"/>
        <w:numPr>
          <w:ilvl w:val="1"/>
          <w:numId w:val="1"/>
        </w:numPr>
        <w:spacing w:before="120"/>
        <w:ind w:left="641" w:hanging="357"/>
        <w:jc w:val="both"/>
        <w:rPr>
          <w:rFonts w:asciiTheme="minorHAnsi" w:hAnsiTheme="minorHAnsi"/>
          <w:bCs/>
          <w:szCs w:val="24"/>
          <w:lang w:bidi="hr-HR"/>
        </w:rPr>
      </w:pPr>
      <w:bookmarkStart w:id="7" w:name="_Toc100042982"/>
      <w:r w:rsidRPr="00281EA2">
        <w:rPr>
          <w:rFonts w:asciiTheme="minorHAnsi" w:hAnsiTheme="minorHAnsi"/>
          <w:bCs/>
          <w:szCs w:val="24"/>
          <w:lang w:bidi="hr-HR"/>
        </w:rPr>
        <w:t>Podaci o Naručitelju (NOJN)</w:t>
      </w:r>
      <w:r w:rsidR="002F1F30">
        <w:rPr>
          <w:rFonts w:asciiTheme="minorHAnsi" w:hAnsiTheme="minorHAnsi"/>
          <w:bCs/>
          <w:szCs w:val="24"/>
          <w:lang w:bidi="hr-HR"/>
        </w:rPr>
        <w:t>/</w:t>
      </w:r>
      <w:r w:rsidR="002F1F30" w:rsidRPr="002F1F30">
        <w:rPr>
          <w:rFonts w:asciiTheme="minorHAnsi" w:eastAsiaTheme="minorHAnsi" w:hAnsiTheme="minorHAnsi" w:cstheme="minorHAnsi"/>
          <w:b w:val="0"/>
          <w:bCs/>
          <w:color w:val="00B0F0"/>
          <w:szCs w:val="24"/>
        </w:rPr>
        <w:t>Information about Contracting Authority</w:t>
      </w:r>
      <w:bookmarkEnd w:id="7"/>
    </w:p>
    <w:p w14:paraId="2D834E95" w14:textId="1A7B83FF" w:rsidR="009942BC" w:rsidRPr="00281EA2" w:rsidRDefault="009942BC" w:rsidP="009942BC">
      <w:pPr>
        <w:tabs>
          <w:tab w:val="left" w:pos="567"/>
        </w:tabs>
        <w:contextualSpacing/>
        <w:jc w:val="both"/>
        <w:rPr>
          <w:bCs/>
          <w:sz w:val="24"/>
          <w:szCs w:val="24"/>
          <w:lang w:bidi="hr-HR"/>
        </w:rPr>
      </w:pPr>
      <w:bookmarkStart w:id="8" w:name="_Hlk93483041"/>
      <w:r w:rsidRPr="00281EA2">
        <w:rPr>
          <w:bCs/>
          <w:sz w:val="24"/>
          <w:szCs w:val="24"/>
          <w:lang w:bidi="hr-HR"/>
        </w:rPr>
        <w:t xml:space="preserve">Naziv i sjedište naručitelja: </w:t>
      </w:r>
      <w:r w:rsidRPr="00281EA2">
        <w:rPr>
          <w:bCs/>
          <w:sz w:val="24"/>
          <w:szCs w:val="24"/>
          <w:lang w:bidi="hr-HR"/>
        </w:rPr>
        <w:tab/>
      </w:r>
      <w:bookmarkStart w:id="9" w:name="_Hlk64367337"/>
      <w:bookmarkStart w:id="10" w:name="_Hlk92791266"/>
      <w:bookmarkStart w:id="11" w:name="_Hlk64367830"/>
      <w:r w:rsidR="00DC5B21">
        <w:rPr>
          <w:bCs/>
          <w:sz w:val="24"/>
          <w:szCs w:val="24"/>
          <w:lang w:bidi="hr-HR"/>
        </w:rPr>
        <w:t>ADORO</w:t>
      </w:r>
      <w:r w:rsidR="00E04E92" w:rsidRPr="00E04E92">
        <w:rPr>
          <w:bCs/>
          <w:sz w:val="24"/>
          <w:szCs w:val="24"/>
          <w:lang w:bidi="hr-HR"/>
        </w:rPr>
        <w:t xml:space="preserve"> d.</w:t>
      </w:r>
      <w:r w:rsidR="00B61B68">
        <w:rPr>
          <w:bCs/>
          <w:sz w:val="24"/>
          <w:szCs w:val="24"/>
          <w:lang w:bidi="hr-HR"/>
        </w:rPr>
        <w:t>o</w:t>
      </w:r>
      <w:r w:rsidR="00E04E92" w:rsidRPr="00E04E92">
        <w:rPr>
          <w:bCs/>
          <w:sz w:val="24"/>
          <w:szCs w:val="24"/>
          <w:lang w:bidi="hr-HR"/>
        </w:rPr>
        <w:t>.</w:t>
      </w:r>
      <w:bookmarkEnd w:id="9"/>
      <w:r w:rsidR="00B61B68">
        <w:rPr>
          <w:bCs/>
          <w:sz w:val="24"/>
          <w:szCs w:val="24"/>
          <w:lang w:bidi="hr-HR"/>
        </w:rPr>
        <w:t>o. za proizvodnju</w:t>
      </w:r>
      <w:bookmarkEnd w:id="10"/>
    </w:p>
    <w:bookmarkEnd w:id="11"/>
    <w:p w14:paraId="216A6985" w14:textId="0B4DC77D"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w:t>
      </w:r>
      <w:r w:rsidRPr="00281EA2">
        <w:rPr>
          <w:bCs/>
          <w:sz w:val="24"/>
          <w:szCs w:val="24"/>
          <w:lang w:bidi="hr-HR"/>
        </w:rPr>
        <w:tab/>
      </w:r>
      <w:r w:rsidRPr="00281EA2">
        <w:rPr>
          <w:bCs/>
          <w:sz w:val="24"/>
          <w:szCs w:val="24"/>
          <w:lang w:bidi="hr-HR"/>
        </w:rPr>
        <w:tab/>
      </w:r>
      <w:r w:rsidRPr="00281EA2">
        <w:rPr>
          <w:bCs/>
          <w:sz w:val="24"/>
          <w:szCs w:val="24"/>
          <w:lang w:bidi="hr-HR"/>
        </w:rPr>
        <w:tab/>
      </w:r>
      <w:bookmarkStart w:id="12" w:name="_Hlk64367589"/>
      <w:r w:rsidR="00DC5B21">
        <w:rPr>
          <w:bCs/>
          <w:sz w:val="24"/>
          <w:szCs w:val="24"/>
          <w:lang w:bidi="hr-HR"/>
        </w:rPr>
        <w:t>Kanalska ulica 36</w:t>
      </w:r>
      <w:r w:rsidR="00E04E92">
        <w:rPr>
          <w:bCs/>
          <w:sz w:val="24"/>
          <w:szCs w:val="24"/>
          <w:lang w:bidi="hr-HR"/>
        </w:rPr>
        <w:t xml:space="preserve">, </w:t>
      </w:r>
      <w:r w:rsidR="00466433">
        <w:rPr>
          <w:bCs/>
          <w:sz w:val="24"/>
          <w:szCs w:val="24"/>
          <w:lang w:bidi="hr-HR"/>
        </w:rPr>
        <w:t xml:space="preserve">10 </w:t>
      </w:r>
      <w:r w:rsidR="00DC5B21">
        <w:rPr>
          <w:bCs/>
          <w:sz w:val="24"/>
          <w:szCs w:val="24"/>
          <w:lang w:bidi="hr-HR"/>
        </w:rPr>
        <w:t>25</w:t>
      </w:r>
      <w:r w:rsidR="00466433">
        <w:rPr>
          <w:bCs/>
          <w:sz w:val="24"/>
          <w:szCs w:val="24"/>
          <w:lang w:bidi="hr-HR"/>
        </w:rPr>
        <w:t>0</w:t>
      </w:r>
      <w:r w:rsidR="008E47A4">
        <w:rPr>
          <w:bCs/>
          <w:sz w:val="24"/>
          <w:szCs w:val="24"/>
          <w:lang w:bidi="hr-HR"/>
        </w:rPr>
        <w:t xml:space="preserve"> </w:t>
      </w:r>
      <w:bookmarkEnd w:id="12"/>
      <w:r w:rsidR="00466433">
        <w:rPr>
          <w:bCs/>
          <w:sz w:val="24"/>
          <w:szCs w:val="24"/>
          <w:lang w:bidi="hr-HR"/>
        </w:rPr>
        <w:t>Zagreb</w:t>
      </w:r>
      <w:r w:rsidR="00C552FC">
        <w:rPr>
          <w:bCs/>
          <w:sz w:val="24"/>
          <w:szCs w:val="24"/>
          <w:lang w:bidi="hr-HR"/>
        </w:rPr>
        <w:t>, Hrvatska</w:t>
      </w:r>
    </w:p>
    <w:p w14:paraId="0A5EE06C" w14:textId="03032206"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OIB: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3" w:name="_Hlk90281757"/>
      <w:bookmarkStart w:id="14" w:name="_Hlk64367930"/>
      <w:r w:rsidR="00DC5B21">
        <w:rPr>
          <w:bCs/>
          <w:sz w:val="24"/>
          <w:szCs w:val="24"/>
          <w:lang w:bidi="hr-HR"/>
        </w:rPr>
        <w:t>98931889409</w:t>
      </w:r>
      <w:bookmarkEnd w:id="13"/>
    </w:p>
    <w:bookmarkEnd w:id="14"/>
    <w:p w14:paraId="74D43F30" w14:textId="31B095F3"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MBS: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5" w:name="_Hlk64367617"/>
      <w:r w:rsidR="00466433">
        <w:rPr>
          <w:bCs/>
          <w:sz w:val="24"/>
          <w:szCs w:val="24"/>
          <w:lang w:bidi="hr-HR"/>
        </w:rPr>
        <w:t>080</w:t>
      </w:r>
      <w:r w:rsidR="00CF0645">
        <w:rPr>
          <w:bCs/>
          <w:sz w:val="24"/>
          <w:szCs w:val="24"/>
          <w:lang w:bidi="hr-HR"/>
        </w:rPr>
        <w:t>747550</w:t>
      </w:r>
    </w:p>
    <w:bookmarkEnd w:id="15"/>
    <w:p w14:paraId="0D88F7DF" w14:textId="5158ADA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Broj telefona: </w:t>
      </w:r>
      <w:r w:rsidRPr="00281EA2">
        <w:rPr>
          <w:bCs/>
          <w:sz w:val="24"/>
          <w:szCs w:val="24"/>
          <w:lang w:bidi="hr-HR"/>
        </w:rPr>
        <w:tab/>
      </w:r>
      <w:r w:rsidRPr="00281EA2">
        <w:rPr>
          <w:bCs/>
          <w:sz w:val="24"/>
          <w:szCs w:val="24"/>
          <w:lang w:bidi="hr-HR"/>
        </w:rPr>
        <w:tab/>
      </w:r>
      <w:r w:rsidRPr="00281EA2">
        <w:rPr>
          <w:bCs/>
          <w:sz w:val="24"/>
          <w:szCs w:val="24"/>
          <w:lang w:bidi="hr-HR"/>
        </w:rPr>
        <w:tab/>
      </w:r>
      <w:r w:rsidR="00DC5B21" w:rsidRPr="00556394">
        <w:rPr>
          <w:bCs/>
          <w:sz w:val="24"/>
          <w:szCs w:val="24"/>
          <w:lang w:bidi="hr-HR"/>
        </w:rPr>
        <w:t>+ 385 1 6</w:t>
      </w:r>
      <w:r w:rsidR="004A284F">
        <w:rPr>
          <w:bCs/>
          <w:sz w:val="24"/>
          <w:szCs w:val="24"/>
          <w:lang w:bidi="hr-HR"/>
        </w:rPr>
        <w:t>608 299</w:t>
      </w:r>
    </w:p>
    <w:p w14:paraId="5A99DAFC" w14:textId="0C9E281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Internetska adresa: </w:t>
      </w:r>
      <w:r w:rsidRPr="00281EA2">
        <w:rPr>
          <w:bCs/>
          <w:sz w:val="24"/>
          <w:szCs w:val="24"/>
          <w:lang w:bidi="hr-HR"/>
        </w:rPr>
        <w:tab/>
      </w:r>
      <w:r w:rsidRPr="00281EA2">
        <w:rPr>
          <w:bCs/>
          <w:sz w:val="24"/>
          <w:szCs w:val="24"/>
          <w:lang w:bidi="hr-HR"/>
        </w:rPr>
        <w:tab/>
      </w:r>
      <w:bookmarkStart w:id="16" w:name="_Hlk64367663"/>
      <w:r w:rsidR="00DC5B21">
        <w:rPr>
          <w:bCs/>
          <w:sz w:val="24"/>
          <w:szCs w:val="24"/>
          <w:lang w:bidi="hr-HR"/>
        </w:rPr>
        <w:t>www.adoro-vrata.hr</w:t>
      </w:r>
    </w:p>
    <w:bookmarkEnd w:id="16"/>
    <w:p w14:paraId="5B72DF7E" w14:textId="3B0C46BD"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elektroničke pošte: </w:t>
      </w:r>
      <w:r w:rsidRPr="00281EA2">
        <w:rPr>
          <w:bCs/>
          <w:sz w:val="24"/>
          <w:szCs w:val="24"/>
          <w:lang w:bidi="hr-HR"/>
        </w:rPr>
        <w:tab/>
      </w:r>
      <w:hyperlink r:id="rId11" w:history="1">
        <w:r w:rsidR="00DC5B21" w:rsidRPr="00AE05B7">
          <w:rPr>
            <w:rStyle w:val="Hyperlink"/>
            <w:bCs/>
            <w:sz w:val="24"/>
            <w:szCs w:val="24"/>
            <w:lang w:bidi="hr-HR"/>
          </w:rPr>
          <w:t>info@adoro-tueren.com</w:t>
        </w:r>
      </w:hyperlink>
      <w:r w:rsidR="00DC5B21">
        <w:rPr>
          <w:bCs/>
          <w:sz w:val="24"/>
          <w:szCs w:val="24"/>
          <w:lang w:bidi="hr-HR"/>
        </w:rPr>
        <w:t xml:space="preserve"> </w:t>
      </w:r>
      <w:r w:rsidR="00DC5B21" w:rsidRPr="00070AD7">
        <w:rPr>
          <w:bCs/>
          <w:sz w:val="24"/>
          <w:szCs w:val="24"/>
          <w:lang w:bidi="hr-HR"/>
        </w:rPr>
        <w:t xml:space="preserve"> </w:t>
      </w:r>
    </w:p>
    <w:p w14:paraId="60F4DED4" w14:textId="77777777" w:rsidR="009942BC" w:rsidRPr="00281EA2" w:rsidRDefault="009942BC" w:rsidP="009942BC">
      <w:pPr>
        <w:tabs>
          <w:tab w:val="left" w:pos="567"/>
        </w:tabs>
        <w:contextualSpacing/>
        <w:jc w:val="both"/>
        <w:rPr>
          <w:bCs/>
          <w:sz w:val="24"/>
          <w:szCs w:val="24"/>
          <w:lang w:bidi="hr-HR"/>
        </w:rPr>
      </w:pPr>
    </w:p>
    <w:p w14:paraId="2D156719" w14:textId="34861AA3" w:rsidR="009942BC" w:rsidRPr="00281EA2" w:rsidRDefault="009942BC" w:rsidP="009942BC">
      <w:pPr>
        <w:autoSpaceDE w:val="0"/>
        <w:autoSpaceDN w:val="0"/>
        <w:adjustRightInd w:val="0"/>
        <w:spacing w:after="0" w:line="240" w:lineRule="auto"/>
        <w:jc w:val="both"/>
        <w:rPr>
          <w:bCs/>
          <w:sz w:val="24"/>
          <w:szCs w:val="24"/>
          <w:lang w:bidi="hr-HR"/>
        </w:rPr>
      </w:pPr>
      <w:bookmarkStart w:id="17" w:name="_Hlk64367689"/>
      <w:r w:rsidRPr="00281EA2">
        <w:rPr>
          <w:bCs/>
          <w:sz w:val="24"/>
          <w:szCs w:val="24"/>
          <w:lang w:bidi="hr-HR"/>
        </w:rPr>
        <w:t>Naručitelj provodi projekt</w:t>
      </w:r>
      <w:r w:rsidR="009D125B">
        <w:rPr>
          <w:bCs/>
          <w:sz w:val="24"/>
          <w:szCs w:val="24"/>
          <w:lang w:bidi="hr-HR"/>
        </w:rPr>
        <w:t>, referentne oznake</w:t>
      </w:r>
      <w:bookmarkStart w:id="18" w:name="_Hlk95729259"/>
      <w:r w:rsidR="00BD4587">
        <w:rPr>
          <w:bCs/>
          <w:sz w:val="24"/>
          <w:szCs w:val="24"/>
          <w:lang w:bidi="hr-HR"/>
        </w:rPr>
        <w:t xml:space="preserve"> </w:t>
      </w:r>
      <w:r w:rsidR="00C552FC" w:rsidRPr="00C552FC">
        <w:rPr>
          <w:bCs/>
          <w:sz w:val="24"/>
          <w:szCs w:val="24"/>
          <w:lang w:bidi="hr-HR"/>
        </w:rPr>
        <w:t>KK.03.2.1.15.0115</w:t>
      </w:r>
      <w:r w:rsidR="00C552FC">
        <w:rPr>
          <w:bCs/>
          <w:sz w:val="24"/>
          <w:szCs w:val="24"/>
          <w:lang w:bidi="hr-HR"/>
        </w:rPr>
        <w:t xml:space="preserve"> </w:t>
      </w:r>
      <w:bookmarkEnd w:id="18"/>
      <w:r w:rsidRPr="00281EA2">
        <w:rPr>
          <w:bCs/>
          <w:sz w:val="24"/>
          <w:szCs w:val="24"/>
          <w:lang w:bidi="hr-HR"/>
        </w:rPr>
        <w:t xml:space="preserve">sukladno </w:t>
      </w:r>
      <w:r w:rsidR="00934534">
        <w:rPr>
          <w:bCs/>
          <w:sz w:val="24"/>
          <w:szCs w:val="24"/>
          <w:lang w:bidi="hr-HR"/>
        </w:rPr>
        <w:t xml:space="preserve">ugovoru o bespovratnim sredstvima </w:t>
      </w:r>
      <w:r w:rsidR="0002490F">
        <w:rPr>
          <w:rFonts w:cstheme="minorHAnsi"/>
          <w:bCs/>
          <w:sz w:val="24"/>
          <w:szCs w:val="24"/>
          <w:lang w:bidi="hr-HR"/>
        </w:rPr>
        <w:t>„</w:t>
      </w:r>
      <w:r w:rsidR="00C552FC" w:rsidRPr="00C552FC">
        <w:rPr>
          <w:rFonts w:cstheme="minorHAnsi"/>
          <w:bCs/>
          <w:sz w:val="24"/>
          <w:szCs w:val="24"/>
          <w:lang w:bidi="hr-HR"/>
        </w:rPr>
        <w:t>Primjena novih tehnologija i kompetencija u proizvodnji vrata društva Adoro</w:t>
      </w:r>
      <w:r w:rsidR="0002490F">
        <w:rPr>
          <w:bCs/>
          <w:sz w:val="24"/>
          <w:szCs w:val="24"/>
          <w:lang w:bidi="hr-HR"/>
        </w:rPr>
        <w:t>“</w:t>
      </w:r>
      <w:r w:rsidR="00934534">
        <w:rPr>
          <w:bCs/>
          <w:sz w:val="24"/>
          <w:szCs w:val="24"/>
          <w:lang w:bidi="hr-HR"/>
        </w:rPr>
        <w:t xml:space="preserve"> prema</w:t>
      </w:r>
      <w:r w:rsidRPr="00281EA2">
        <w:rPr>
          <w:bCs/>
          <w:sz w:val="24"/>
          <w:szCs w:val="24"/>
          <w:lang w:bidi="hr-HR"/>
        </w:rPr>
        <w:t xml:space="preserve"> Poziv</w:t>
      </w:r>
      <w:r w:rsidR="00934534">
        <w:rPr>
          <w:bCs/>
          <w:sz w:val="24"/>
          <w:szCs w:val="24"/>
          <w:lang w:bidi="hr-HR"/>
        </w:rPr>
        <w:t>u</w:t>
      </w:r>
      <w:r w:rsidRPr="00281EA2">
        <w:rPr>
          <w:bCs/>
          <w:sz w:val="24"/>
          <w:szCs w:val="24"/>
          <w:lang w:bidi="hr-HR"/>
        </w:rPr>
        <w:t xml:space="preserve"> za dostavu projektnih prijedloga </w:t>
      </w:r>
      <w:r w:rsidRPr="0002490F">
        <w:rPr>
          <w:bCs/>
          <w:sz w:val="24"/>
          <w:szCs w:val="24"/>
          <w:lang w:bidi="hr-HR"/>
        </w:rPr>
        <w:t>"</w:t>
      </w:r>
      <w:r w:rsidR="00C552FC" w:rsidRPr="00C552FC">
        <w:rPr>
          <w:bCs/>
          <w:sz w:val="24"/>
          <w:szCs w:val="24"/>
          <w:lang w:bidi="hr-HR"/>
        </w:rPr>
        <w:t>Izgradnja i opremanje proizvodnih kapaciteta MSP“ referentne oznake poziva KK.03.2.1.15.</w:t>
      </w:r>
      <w:r w:rsidR="00EB5685" w:rsidRPr="0002490F">
        <w:rPr>
          <w:bCs/>
          <w:sz w:val="24"/>
          <w:szCs w:val="24"/>
          <w:lang w:bidi="hr-HR"/>
        </w:rPr>
        <w:t>,</w:t>
      </w:r>
      <w:r w:rsidR="00E62AEF" w:rsidRPr="0002490F">
        <w:rPr>
          <w:bCs/>
          <w:sz w:val="24"/>
          <w:szCs w:val="24"/>
          <w:lang w:bidi="hr-HR"/>
        </w:rPr>
        <w:t xml:space="preserve"> financiranog iz </w:t>
      </w:r>
      <w:r w:rsidR="002206CF">
        <w:rPr>
          <w:bCs/>
          <w:sz w:val="24"/>
          <w:szCs w:val="24"/>
          <w:lang w:bidi="hr-HR"/>
        </w:rPr>
        <w:t>Europ</w:t>
      </w:r>
      <w:r w:rsidR="00C552FC">
        <w:rPr>
          <w:bCs/>
          <w:sz w:val="24"/>
          <w:szCs w:val="24"/>
          <w:lang w:bidi="hr-HR"/>
        </w:rPr>
        <w:t>skog fonda za regionalni razvoj.</w:t>
      </w:r>
    </w:p>
    <w:bookmarkEnd w:id="17"/>
    <w:p w14:paraId="2920FC21" w14:textId="77777777" w:rsidR="00E971C1" w:rsidRDefault="00E971C1" w:rsidP="00B26D65">
      <w:pPr>
        <w:tabs>
          <w:tab w:val="left" w:pos="567"/>
        </w:tabs>
        <w:contextualSpacing/>
        <w:jc w:val="both"/>
        <w:rPr>
          <w:bCs/>
          <w:sz w:val="24"/>
          <w:szCs w:val="24"/>
          <w:lang w:bidi="hr-HR"/>
        </w:rPr>
      </w:pPr>
    </w:p>
    <w:p w14:paraId="717553DA" w14:textId="6C279C9F" w:rsidR="00DE0CAC" w:rsidRDefault="00DE0CAC" w:rsidP="00B26D65">
      <w:pPr>
        <w:tabs>
          <w:tab w:val="left" w:pos="567"/>
        </w:tabs>
        <w:contextualSpacing/>
        <w:jc w:val="both"/>
        <w:rPr>
          <w:rStyle w:val="Hyperlink"/>
          <w:bCs/>
          <w:sz w:val="24"/>
          <w:szCs w:val="24"/>
          <w:lang w:bidi="hr-HR"/>
        </w:rPr>
      </w:pPr>
      <w:r>
        <w:rPr>
          <w:bCs/>
          <w:sz w:val="24"/>
          <w:szCs w:val="24"/>
          <w:lang w:bidi="hr-HR"/>
        </w:rPr>
        <w:t xml:space="preserve">Naručitelj objavljuje </w:t>
      </w:r>
      <w:r w:rsidR="003579F0">
        <w:rPr>
          <w:bCs/>
          <w:sz w:val="24"/>
          <w:szCs w:val="24"/>
          <w:lang w:bidi="hr-HR"/>
        </w:rPr>
        <w:t xml:space="preserve">Obavijest o nabavi s pripadajućim prilozima </w:t>
      </w:r>
      <w:r>
        <w:rPr>
          <w:bCs/>
          <w:sz w:val="24"/>
          <w:szCs w:val="24"/>
          <w:lang w:bidi="hr-HR"/>
        </w:rPr>
        <w:t xml:space="preserve">na internetskoj stranici Europskih strukturnih i investicijskih fondova </w:t>
      </w:r>
      <w:hyperlink r:id="rId12" w:history="1">
        <w:r w:rsidRPr="00281EA2">
          <w:rPr>
            <w:rStyle w:val="Hyperlink"/>
            <w:bCs/>
            <w:sz w:val="24"/>
            <w:szCs w:val="24"/>
            <w:lang w:bidi="hr-HR"/>
          </w:rPr>
          <w:t>www.strukturnifondovi.hr</w:t>
        </w:r>
      </w:hyperlink>
      <w:r w:rsidR="00DA5465">
        <w:rPr>
          <w:rStyle w:val="Hyperlink"/>
          <w:bCs/>
          <w:sz w:val="24"/>
          <w:szCs w:val="24"/>
          <w:lang w:bidi="hr-HR"/>
        </w:rPr>
        <w:t xml:space="preserve">. </w:t>
      </w:r>
      <w:bookmarkEnd w:id="8"/>
    </w:p>
    <w:p w14:paraId="2A7B4BB6" w14:textId="57144D46" w:rsidR="002F1F30" w:rsidRPr="00A47724" w:rsidRDefault="002F1F30" w:rsidP="00B26D65">
      <w:pPr>
        <w:tabs>
          <w:tab w:val="left" w:pos="567"/>
        </w:tabs>
        <w:contextualSpacing/>
        <w:jc w:val="both"/>
        <w:rPr>
          <w:rStyle w:val="Hyperlink"/>
          <w:rFonts w:cstheme="minorHAnsi"/>
          <w:bCs/>
          <w:sz w:val="24"/>
          <w:szCs w:val="24"/>
          <w:lang w:bidi="hr-HR"/>
        </w:rPr>
      </w:pPr>
    </w:p>
    <w:p w14:paraId="045F1401" w14:textId="222F1684" w:rsidR="002F1F30" w:rsidRPr="00A47724" w:rsidRDefault="002F1F30" w:rsidP="002F1F30">
      <w:pPr>
        <w:tabs>
          <w:tab w:val="left" w:pos="567"/>
        </w:tabs>
        <w:contextualSpacing/>
        <w:jc w:val="both"/>
        <w:rPr>
          <w:rFonts w:cstheme="minorHAnsi"/>
          <w:bCs/>
          <w:color w:val="00B0F0"/>
          <w:sz w:val="24"/>
          <w:szCs w:val="24"/>
          <w:lang w:bidi="hr-HR"/>
        </w:rPr>
      </w:pPr>
      <w:r w:rsidRPr="00A47724">
        <w:rPr>
          <w:rFonts w:cstheme="minorHAnsi"/>
          <w:bCs/>
          <w:color w:val="00B0F0"/>
          <w:sz w:val="24"/>
          <w:szCs w:val="24"/>
          <w:lang w:bidi="hr-HR"/>
        </w:rPr>
        <w:t xml:space="preserve">Name of the contracting authority: </w:t>
      </w:r>
      <w:r w:rsidRPr="00A47724">
        <w:rPr>
          <w:rFonts w:cstheme="minorHAnsi"/>
          <w:bCs/>
          <w:color w:val="00B0F0"/>
          <w:sz w:val="24"/>
          <w:szCs w:val="24"/>
          <w:lang w:bidi="hr-HR"/>
        </w:rPr>
        <w:tab/>
        <w:t xml:space="preserve">ADORO </w:t>
      </w:r>
      <w:r w:rsidRPr="00A47724">
        <w:rPr>
          <w:rFonts w:cstheme="minorHAnsi"/>
          <w:bCs/>
          <w:color w:val="00B0F0"/>
          <w:sz w:val="24"/>
          <w:szCs w:val="24"/>
          <w:lang w:val="en-GB" w:bidi="hr-HR"/>
        </w:rPr>
        <w:t>ltd. for production</w:t>
      </w:r>
    </w:p>
    <w:p w14:paraId="4E8F0F14" w14:textId="31BF6164" w:rsidR="002F1F30" w:rsidRPr="00A47724" w:rsidRDefault="002F1F30" w:rsidP="002F1F30">
      <w:pPr>
        <w:tabs>
          <w:tab w:val="left" w:pos="567"/>
        </w:tabs>
        <w:contextualSpacing/>
        <w:jc w:val="both"/>
        <w:rPr>
          <w:rFonts w:cstheme="minorHAnsi"/>
          <w:bCs/>
          <w:color w:val="00B0F0"/>
          <w:sz w:val="24"/>
          <w:szCs w:val="24"/>
          <w:lang w:bidi="hr-HR"/>
        </w:rPr>
      </w:pPr>
      <w:r w:rsidRPr="00A47724">
        <w:rPr>
          <w:rFonts w:cstheme="minorHAnsi"/>
          <w:bCs/>
          <w:color w:val="00B0F0"/>
          <w:sz w:val="24"/>
          <w:szCs w:val="24"/>
          <w:lang w:bidi="hr-HR"/>
        </w:rPr>
        <w:t>Ad</w:t>
      </w:r>
      <w:r w:rsidR="00A47724">
        <w:rPr>
          <w:rFonts w:cstheme="minorHAnsi"/>
          <w:bCs/>
          <w:color w:val="00B0F0"/>
          <w:sz w:val="24"/>
          <w:szCs w:val="24"/>
          <w:lang w:bidi="hr-HR"/>
        </w:rPr>
        <w:t>d</w:t>
      </w:r>
      <w:r w:rsidRPr="00A47724">
        <w:rPr>
          <w:rFonts w:cstheme="minorHAnsi"/>
          <w:bCs/>
          <w:color w:val="00B0F0"/>
          <w:sz w:val="24"/>
          <w:szCs w:val="24"/>
          <w:lang w:bidi="hr-HR"/>
        </w:rPr>
        <w:t xml:space="preserve">ress:  </w:t>
      </w:r>
      <w:r w:rsidRPr="00A47724">
        <w:rPr>
          <w:rFonts w:cstheme="minorHAnsi"/>
          <w:bCs/>
          <w:color w:val="00B0F0"/>
          <w:sz w:val="24"/>
          <w:szCs w:val="24"/>
          <w:lang w:bidi="hr-HR"/>
        </w:rPr>
        <w:tab/>
      </w:r>
      <w:r w:rsidRPr="00A47724">
        <w:rPr>
          <w:rFonts w:cstheme="minorHAnsi"/>
          <w:bCs/>
          <w:color w:val="00B0F0"/>
          <w:sz w:val="24"/>
          <w:szCs w:val="24"/>
          <w:lang w:bidi="hr-HR"/>
        </w:rPr>
        <w:tab/>
      </w:r>
      <w:r w:rsidRPr="00A47724">
        <w:rPr>
          <w:rFonts w:cstheme="minorHAnsi"/>
          <w:bCs/>
          <w:color w:val="00B0F0"/>
          <w:sz w:val="24"/>
          <w:szCs w:val="24"/>
          <w:lang w:bidi="hr-HR"/>
        </w:rPr>
        <w:tab/>
      </w:r>
      <w:r w:rsidRPr="00A47724">
        <w:rPr>
          <w:rFonts w:cstheme="minorHAnsi"/>
          <w:bCs/>
          <w:color w:val="00B0F0"/>
          <w:sz w:val="24"/>
          <w:szCs w:val="24"/>
          <w:lang w:bidi="hr-HR"/>
        </w:rPr>
        <w:tab/>
        <w:t>Kanalska ulica 36, 10 250 Zagreb</w:t>
      </w:r>
      <w:r w:rsidR="00C73D9F">
        <w:rPr>
          <w:rFonts w:cstheme="minorHAnsi"/>
          <w:bCs/>
          <w:color w:val="00B0F0"/>
          <w:sz w:val="24"/>
          <w:szCs w:val="24"/>
          <w:lang w:bidi="hr-HR"/>
        </w:rPr>
        <w:t>, Croatia</w:t>
      </w:r>
    </w:p>
    <w:p w14:paraId="61424C41" w14:textId="4B6D317A" w:rsidR="002F1F30" w:rsidRPr="00A47724" w:rsidRDefault="002F1F30" w:rsidP="002F1F30">
      <w:pPr>
        <w:tabs>
          <w:tab w:val="left" w:pos="567"/>
        </w:tabs>
        <w:contextualSpacing/>
        <w:jc w:val="both"/>
        <w:rPr>
          <w:rFonts w:cstheme="minorHAnsi"/>
          <w:bCs/>
          <w:color w:val="00B0F0"/>
          <w:sz w:val="24"/>
          <w:szCs w:val="24"/>
          <w:lang w:val="en-GB" w:bidi="hr-HR"/>
        </w:rPr>
      </w:pPr>
      <w:r w:rsidRPr="00A47724">
        <w:rPr>
          <w:rFonts w:cstheme="minorHAnsi"/>
          <w:bCs/>
          <w:color w:val="00B0F0"/>
          <w:sz w:val="24"/>
          <w:szCs w:val="24"/>
          <w:lang w:val="en-GB" w:bidi="hr-HR"/>
        </w:rPr>
        <w:t xml:space="preserve">Personal </w:t>
      </w:r>
      <w:r w:rsidR="00C73D9F" w:rsidRPr="00A47724">
        <w:rPr>
          <w:rFonts w:cstheme="minorHAnsi"/>
          <w:bCs/>
          <w:color w:val="00B0F0"/>
          <w:sz w:val="24"/>
          <w:szCs w:val="24"/>
          <w:lang w:val="en-GB" w:bidi="hr-HR"/>
        </w:rPr>
        <w:t>identification</w:t>
      </w:r>
      <w:r w:rsidRPr="00A47724">
        <w:rPr>
          <w:rFonts w:cstheme="minorHAnsi"/>
          <w:bCs/>
          <w:color w:val="00B0F0"/>
          <w:sz w:val="24"/>
          <w:szCs w:val="24"/>
          <w:lang w:val="en-GB" w:bidi="hr-HR"/>
        </w:rPr>
        <w:t xml:space="preserve"> number: </w:t>
      </w:r>
      <w:r w:rsidRPr="00A47724">
        <w:rPr>
          <w:rFonts w:cstheme="minorHAnsi"/>
          <w:bCs/>
          <w:color w:val="00B0F0"/>
          <w:sz w:val="24"/>
          <w:szCs w:val="24"/>
          <w:lang w:val="en-GB" w:bidi="hr-HR"/>
        </w:rPr>
        <w:tab/>
        <w:t>98931889409</w:t>
      </w:r>
    </w:p>
    <w:p w14:paraId="493EF58C" w14:textId="19425866" w:rsidR="002F1F30" w:rsidRPr="00A47724" w:rsidRDefault="002F1F30" w:rsidP="002F1F30">
      <w:pPr>
        <w:tabs>
          <w:tab w:val="left" w:pos="567"/>
        </w:tabs>
        <w:contextualSpacing/>
        <w:jc w:val="both"/>
        <w:rPr>
          <w:rFonts w:cstheme="minorHAnsi"/>
          <w:bCs/>
          <w:color w:val="00B0F0"/>
          <w:sz w:val="24"/>
          <w:szCs w:val="24"/>
          <w:lang w:val="en-GB" w:bidi="hr-HR"/>
        </w:rPr>
      </w:pPr>
      <w:r w:rsidRPr="00A47724">
        <w:rPr>
          <w:rFonts w:cstheme="minorHAnsi"/>
          <w:bCs/>
          <w:color w:val="00B0F0"/>
          <w:sz w:val="24"/>
          <w:szCs w:val="24"/>
          <w:lang w:val="en-GB" w:bidi="hr-HR"/>
        </w:rPr>
        <w:t>MBS:</w:t>
      </w:r>
      <w:r w:rsidR="00A47724" w:rsidRPr="00A47724">
        <w:rPr>
          <w:rFonts w:cstheme="minorHAnsi"/>
          <w:bCs/>
          <w:color w:val="00B0F0"/>
          <w:sz w:val="24"/>
          <w:szCs w:val="24"/>
          <w:lang w:val="en-GB" w:bidi="hr-HR"/>
        </w:rPr>
        <w:tab/>
      </w:r>
      <w:r w:rsidR="00A47724" w:rsidRPr="00A47724">
        <w:rPr>
          <w:rFonts w:cstheme="minorHAnsi"/>
          <w:bCs/>
          <w:color w:val="00B0F0"/>
          <w:sz w:val="24"/>
          <w:szCs w:val="24"/>
          <w:lang w:val="en-GB" w:bidi="hr-HR"/>
        </w:rPr>
        <w:tab/>
      </w:r>
      <w:r w:rsidR="00A47724" w:rsidRPr="00A47724">
        <w:rPr>
          <w:rFonts w:cstheme="minorHAnsi"/>
          <w:bCs/>
          <w:color w:val="00B0F0"/>
          <w:sz w:val="24"/>
          <w:szCs w:val="24"/>
          <w:lang w:val="en-GB" w:bidi="hr-HR"/>
        </w:rPr>
        <w:tab/>
      </w:r>
      <w:r w:rsidR="00A47724" w:rsidRPr="00A47724">
        <w:rPr>
          <w:rFonts w:cstheme="minorHAnsi"/>
          <w:bCs/>
          <w:color w:val="00B0F0"/>
          <w:sz w:val="24"/>
          <w:szCs w:val="24"/>
          <w:lang w:val="en-GB" w:bidi="hr-HR"/>
        </w:rPr>
        <w:tab/>
      </w:r>
      <w:r w:rsidR="00A47724" w:rsidRPr="00A47724">
        <w:rPr>
          <w:rFonts w:cstheme="minorHAnsi"/>
          <w:bCs/>
          <w:color w:val="00B0F0"/>
          <w:sz w:val="24"/>
          <w:szCs w:val="24"/>
          <w:lang w:val="en-GB" w:bidi="hr-HR"/>
        </w:rPr>
        <w:tab/>
      </w:r>
      <w:r w:rsidR="00A47724">
        <w:rPr>
          <w:rFonts w:cstheme="minorHAnsi"/>
          <w:bCs/>
          <w:color w:val="00B0F0"/>
          <w:sz w:val="24"/>
          <w:szCs w:val="24"/>
          <w:lang w:val="en-GB" w:bidi="hr-HR"/>
        </w:rPr>
        <w:tab/>
      </w:r>
      <w:r w:rsidR="00CF0645" w:rsidRPr="00CF0645">
        <w:rPr>
          <w:rFonts w:cstheme="minorHAnsi"/>
          <w:bCs/>
          <w:color w:val="00B0F0"/>
          <w:sz w:val="24"/>
          <w:szCs w:val="24"/>
          <w:lang w:bidi="hr-HR"/>
        </w:rPr>
        <w:t>080747550</w:t>
      </w:r>
    </w:p>
    <w:p w14:paraId="47743939" w14:textId="779C3B7C" w:rsidR="002F1F30" w:rsidRPr="00A47724" w:rsidRDefault="002F1F30" w:rsidP="002F1F30">
      <w:pPr>
        <w:tabs>
          <w:tab w:val="left" w:pos="567"/>
        </w:tabs>
        <w:contextualSpacing/>
        <w:jc w:val="both"/>
        <w:rPr>
          <w:rFonts w:cstheme="minorHAnsi"/>
          <w:bCs/>
          <w:color w:val="00B0F0"/>
          <w:sz w:val="24"/>
          <w:szCs w:val="24"/>
          <w:lang w:val="en-GB" w:bidi="hr-HR"/>
        </w:rPr>
      </w:pPr>
      <w:r w:rsidRPr="00A47724">
        <w:rPr>
          <w:rFonts w:cstheme="minorHAnsi"/>
          <w:bCs/>
          <w:color w:val="00B0F0"/>
          <w:sz w:val="24"/>
          <w:szCs w:val="24"/>
          <w:lang w:val="en-GB" w:bidi="hr-HR"/>
        </w:rPr>
        <w:t>Telephone number:</w:t>
      </w:r>
      <w:r w:rsidRPr="00A47724">
        <w:rPr>
          <w:rFonts w:cstheme="minorHAnsi"/>
          <w:bCs/>
          <w:color w:val="00B0F0"/>
          <w:sz w:val="24"/>
          <w:szCs w:val="24"/>
          <w:lang w:val="en-GB" w:bidi="hr-HR"/>
        </w:rPr>
        <w:tab/>
      </w:r>
      <w:r w:rsidRPr="00A47724">
        <w:rPr>
          <w:rFonts w:cstheme="minorHAnsi"/>
          <w:bCs/>
          <w:color w:val="00B0F0"/>
          <w:sz w:val="24"/>
          <w:szCs w:val="24"/>
          <w:lang w:val="en-GB" w:bidi="hr-HR"/>
        </w:rPr>
        <w:tab/>
      </w:r>
      <w:r w:rsidRPr="00A47724">
        <w:rPr>
          <w:rFonts w:cstheme="minorHAnsi"/>
          <w:bCs/>
          <w:color w:val="00B0F0"/>
          <w:sz w:val="24"/>
          <w:szCs w:val="24"/>
          <w:lang w:val="en-GB" w:bidi="hr-HR"/>
        </w:rPr>
        <w:tab/>
      </w:r>
      <w:r w:rsidR="00A47724" w:rsidRPr="00A47724">
        <w:rPr>
          <w:rFonts w:cstheme="minorHAnsi"/>
          <w:bCs/>
          <w:color w:val="00B0F0"/>
          <w:sz w:val="24"/>
          <w:szCs w:val="24"/>
          <w:lang w:val="en-GB" w:bidi="hr-HR"/>
        </w:rPr>
        <w:t>+ 385 1 6</w:t>
      </w:r>
      <w:r w:rsidR="004A284F">
        <w:rPr>
          <w:rFonts w:cstheme="minorHAnsi"/>
          <w:bCs/>
          <w:color w:val="00B0F0"/>
          <w:sz w:val="24"/>
          <w:szCs w:val="24"/>
          <w:lang w:val="en-GB" w:bidi="hr-HR"/>
        </w:rPr>
        <w:t>608 299</w:t>
      </w:r>
      <w:r w:rsidR="00A47724" w:rsidRPr="00A47724">
        <w:rPr>
          <w:rFonts w:cstheme="minorHAnsi"/>
          <w:bCs/>
          <w:color w:val="00B0F0"/>
          <w:sz w:val="24"/>
          <w:szCs w:val="24"/>
          <w:lang w:val="en-GB" w:bidi="hr-HR"/>
        </w:rPr>
        <w:t xml:space="preserve"> </w:t>
      </w:r>
    </w:p>
    <w:p w14:paraId="45069E8B" w14:textId="1B45F347" w:rsidR="00A47724" w:rsidRPr="00A47724" w:rsidRDefault="00A47724" w:rsidP="002F1F30">
      <w:pPr>
        <w:tabs>
          <w:tab w:val="left" w:pos="567"/>
        </w:tabs>
        <w:contextualSpacing/>
        <w:jc w:val="both"/>
        <w:rPr>
          <w:rFonts w:cstheme="minorHAnsi"/>
          <w:bCs/>
          <w:color w:val="00B0F0"/>
          <w:sz w:val="24"/>
          <w:szCs w:val="24"/>
          <w:lang w:val="en-GB" w:bidi="hr-HR"/>
        </w:rPr>
      </w:pPr>
      <w:r w:rsidRPr="00A47724">
        <w:rPr>
          <w:rFonts w:cstheme="minorHAnsi"/>
          <w:bCs/>
          <w:color w:val="00B0F0"/>
          <w:sz w:val="24"/>
          <w:szCs w:val="24"/>
          <w:lang w:val="en-GB" w:bidi="hr-HR"/>
        </w:rPr>
        <w:t>Internet address</w:t>
      </w:r>
      <w:r w:rsidRPr="00A47724">
        <w:rPr>
          <w:rFonts w:cstheme="minorHAnsi"/>
          <w:bCs/>
          <w:color w:val="00B0F0"/>
          <w:sz w:val="24"/>
          <w:szCs w:val="24"/>
          <w:lang w:val="en-GB" w:bidi="hr-HR"/>
        </w:rPr>
        <w:tab/>
      </w:r>
      <w:r w:rsidRPr="00A47724">
        <w:rPr>
          <w:rFonts w:cstheme="minorHAnsi"/>
          <w:bCs/>
          <w:color w:val="00B0F0"/>
          <w:sz w:val="24"/>
          <w:szCs w:val="24"/>
          <w:lang w:val="en-GB" w:bidi="hr-HR"/>
        </w:rPr>
        <w:tab/>
      </w:r>
      <w:r w:rsidRPr="00A47724">
        <w:rPr>
          <w:rFonts w:cstheme="minorHAnsi"/>
          <w:bCs/>
          <w:color w:val="00B0F0"/>
          <w:sz w:val="24"/>
          <w:szCs w:val="24"/>
          <w:lang w:val="en-GB" w:bidi="hr-HR"/>
        </w:rPr>
        <w:tab/>
        <w:t>www.adoro-vrata.hr</w:t>
      </w:r>
    </w:p>
    <w:p w14:paraId="0CC77089" w14:textId="5DCB501C" w:rsidR="002F1F30" w:rsidRDefault="002F1F30" w:rsidP="002F1F30">
      <w:pPr>
        <w:tabs>
          <w:tab w:val="left" w:pos="567"/>
        </w:tabs>
        <w:contextualSpacing/>
        <w:jc w:val="both"/>
        <w:rPr>
          <w:bCs/>
          <w:sz w:val="24"/>
          <w:szCs w:val="24"/>
          <w:lang w:bidi="hr-HR"/>
        </w:rPr>
      </w:pPr>
      <w:r w:rsidRPr="00A47724">
        <w:rPr>
          <w:rFonts w:cstheme="minorHAnsi"/>
          <w:bCs/>
          <w:color w:val="00B0F0"/>
          <w:sz w:val="24"/>
          <w:szCs w:val="24"/>
          <w:lang w:bidi="hr-HR"/>
        </w:rPr>
        <w:t>E-mail:</w:t>
      </w:r>
      <w:r w:rsidRPr="00A47724">
        <w:rPr>
          <w:rFonts w:cstheme="minorHAnsi"/>
          <w:bCs/>
          <w:color w:val="00B0F0"/>
          <w:sz w:val="24"/>
          <w:szCs w:val="24"/>
          <w:lang w:bidi="hr-HR"/>
        </w:rPr>
        <w:tab/>
      </w:r>
      <w:r w:rsidRPr="00A47724">
        <w:rPr>
          <w:rFonts w:cstheme="minorHAnsi"/>
          <w:bCs/>
          <w:color w:val="00B0F0"/>
          <w:sz w:val="24"/>
          <w:szCs w:val="24"/>
          <w:lang w:bidi="hr-HR"/>
        </w:rPr>
        <w:tab/>
      </w:r>
      <w:r w:rsidRPr="00A47724">
        <w:rPr>
          <w:rFonts w:cstheme="minorHAnsi"/>
          <w:bCs/>
          <w:color w:val="00B0F0"/>
          <w:sz w:val="24"/>
          <w:szCs w:val="24"/>
          <w:lang w:bidi="hr-HR"/>
        </w:rPr>
        <w:tab/>
      </w:r>
      <w:r w:rsidRPr="00A47724">
        <w:rPr>
          <w:rFonts w:cstheme="minorHAnsi"/>
          <w:bCs/>
          <w:color w:val="00B0F0"/>
          <w:sz w:val="24"/>
          <w:szCs w:val="24"/>
          <w:lang w:bidi="hr-HR"/>
        </w:rPr>
        <w:tab/>
      </w:r>
      <w:r w:rsidR="00A47724">
        <w:rPr>
          <w:rFonts w:cstheme="minorHAnsi"/>
          <w:bCs/>
          <w:color w:val="00B0F0"/>
          <w:sz w:val="24"/>
          <w:szCs w:val="24"/>
          <w:lang w:bidi="hr-HR"/>
        </w:rPr>
        <w:tab/>
      </w:r>
      <w:hyperlink r:id="rId13" w:history="1">
        <w:r w:rsidR="00477E8A" w:rsidRPr="00AE05B7">
          <w:rPr>
            <w:rStyle w:val="Hyperlink"/>
            <w:bCs/>
            <w:sz w:val="24"/>
            <w:szCs w:val="24"/>
            <w:lang w:bidi="hr-HR"/>
          </w:rPr>
          <w:t>info@adoro-tueren.com</w:t>
        </w:r>
      </w:hyperlink>
      <w:r w:rsidR="00477E8A">
        <w:rPr>
          <w:bCs/>
          <w:sz w:val="24"/>
          <w:szCs w:val="24"/>
          <w:lang w:bidi="hr-HR"/>
        </w:rPr>
        <w:t xml:space="preserve"> </w:t>
      </w:r>
      <w:r w:rsidR="00477E8A" w:rsidRPr="00070AD7">
        <w:rPr>
          <w:bCs/>
          <w:sz w:val="24"/>
          <w:szCs w:val="24"/>
          <w:lang w:bidi="hr-HR"/>
        </w:rPr>
        <w:t xml:space="preserve"> </w:t>
      </w:r>
    </w:p>
    <w:p w14:paraId="5BCD3230" w14:textId="77777777" w:rsidR="00C552FC" w:rsidRPr="00477E8A" w:rsidRDefault="00C552FC" w:rsidP="002F1F30">
      <w:pPr>
        <w:tabs>
          <w:tab w:val="left" w:pos="567"/>
        </w:tabs>
        <w:contextualSpacing/>
        <w:jc w:val="both"/>
        <w:rPr>
          <w:bCs/>
          <w:sz w:val="24"/>
          <w:szCs w:val="24"/>
          <w:lang w:bidi="hr-HR"/>
        </w:rPr>
      </w:pPr>
    </w:p>
    <w:p w14:paraId="25C7368F" w14:textId="3DCDD3BD" w:rsidR="000574F0" w:rsidRPr="00521E7C" w:rsidRDefault="002F1F30" w:rsidP="000574F0">
      <w:pPr>
        <w:tabs>
          <w:tab w:val="left" w:pos="567"/>
        </w:tabs>
        <w:contextualSpacing/>
        <w:jc w:val="both"/>
        <w:rPr>
          <w:rFonts w:cstheme="minorHAnsi"/>
          <w:color w:val="00B0F0"/>
          <w:sz w:val="24"/>
          <w:szCs w:val="24"/>
        </w:rPr>
      </w:pPr>
      <w:r w:rsidRPr="00521E7C">
        <w:rPr>
          <w:rFonts w:cstheme="minorHAnsi"/>
          <w:color w:val="00B0F0"/>
          <w:sz w:val="24"/>
          <w:szCs w:val="24"/>
        </w:rPr>
        <w:t>Contracting Authority is implementing a project</w:t>
      </w:r>
      <w:r w:rsidR="000574F0" w:rsidRPr="00521E7C">
        <w:rPr>
          <w:rFonts w:cstheme="minorHAnsi"/>
          <w:color w:val="00B0F0"/>
          <w:sz w:val="24"/>
          <w:szCs w:val="24"/>
        </w:rPr>
        <w:t>, reference codes</w:t>
      </w:r>
      <w:r w:rsidR="00C552FC">
        <w:rPr>
          <w:rFonts w:cstheme="minorHAnsi"/>
          <w:color w:val="00B0F0"/>
          <w:sz w:val="24"/>
          <w:szCs w:val="24"/>
        </w:rPr>
        <w:t xml:space="preserve"> </w:t>
      </w:r>
      <w:r w:rsidR="00C552FC" w:rsidRPr="00C552FC">
        <w:rPr>
          <w:rFonts w:cstheme="minorHAnsi"/>
          <w:color w:val="00B0F0"/>
          <w:sz w:val="24"/>
          <w:szCs w:val="24"/>
        </w:rPr>
        <w:t xml:space="preserve">KK.03.2.1.15.0115 </w:t>
      </w:r>
      <w:r w:rsidR="00E0691F" w:rsidRPr="00521E7C">
        <w:rPr>
          <w:rFonts w:cstheme="minorHAnsi"/>
          <w:color w:val="00B0F0"/>
          <w:sz w:val="24"/>
          <w:szCs w:val="24"/>
        </w:rPr>
        <w:t>in accordance with</w:t>
      </w:r>
      <w:r w:rsidR="000574F0" w:rsidRPr="00521E7C">
        <w:rPr>
          <w:rFonts w:cstheme="minorHAnsi"/>
          <w:color w:val="00B0F0"/>
          <w:sz w:val="24"/>
          <w:szCs w:val="24"/>
        </w:rPr>
        <w:t xml:space="preserve"> Grant Agreement „</w:t>
      </w:r>
      <w:r w:rsidR="00B36D07" w:rsidRPr="00B36D07">
        <w:rPr>
          <w:rFonts w:cstheme="minorHAnsi"/>
          <w:color w:val="00B0F0"/>
          <w:sz w:val="24"/>
          <w:szCs w:val="24"/>
        </w:rPr>
        <w:t>Application of new technologies and competencies in the production of Adoro</w:t>
      </w:r>
      <w:r w:rsidR="000574F0" w:rsidRPr="00521E7C">
        <w:rPr>
          <w:rFonts w:cstheme="minorHAnsi"/>
          <w:color w:val="00B0F0"/>
          <w:sz w:val="24"/>
          <w:szCs w:val="24"/>
        </w:rPr>
        <w:t>“ According to the Call for Proposals „</w:t>
      </w:r>
      <w:r w:rsidR="00B36D07" w:rsidRPr="00B36D07">
        <w:rPr>
          <w:rFonts w:cstheme="minorHAnsi"/>
          <w:color w:val="00B0F0"/>
          <w:sz w:val="24"/>
          <w:szCs w:val="24"/>
        </w:rPr>
        <w:t>Construction and equipment of production capacities for SMEs</w:t>
      </w:r>
      <w:r w:rsidR="000574F0" w:rsidRPr="00521E7C">
        <w:rPr>
          <w:rFonts w:cstheme="minorHAnsi"/>
          <w:color w:val="00B0F0"/>
          <w:sz w:val="24"/>
          <w:szCs w:val="24"/>
        </w:rPr>
        <w:t>“, reference codes</w:t>
      </w:r>
      <w:r w:rsidR="00B36D07" w:rsidRPr="00B36D07">
        <w:t xml:space="preserve"> </w:t>
      </w:r>
      <w:r w:rsidR="00B36D07" w:rsidRPr="00B36D07">
        <w:rPr>
          <w:rFonts w:cstheme="minorHAnsi"/>
          <w:color w:val="00B0F0"/>
          <w:sz w:val="24"/>
          <w:szCs w:val="24"/>
        </w:rPr>
        <w:t>KK.03.2.1.15.</w:t>
      </w:r>
      <w:r w:rsidR="00E0691F" w:rsidRPr="00521E7C">
        <w:rPr>
          <w:rFonts w:cstheme="minorHAnsi"/>
          <w:color w:val="00B0F0"/>
          <w:sz w:val="24"/>
          <w:szCs w:val="24"/>
        </w:rPr>
        <w:t xml:space="preserve">, funded by </w:t>
      </w:r>
      <w:r w:rsidR="002206CF">
        <w:rPr>
          <w:rFonts w:cstheme="minorHAnsi"/>
          <w:color w:val="00B0F0"/>
          <w:sz w:val="24"/>
          <w:szCs w:val="24"/>
        </w:rPr>
        <w:t xml:space="preserve">European Union – </w:t>
      </w:r>
      <w:r w:rsidR="00B36D07">
        <w:rPr>
          <w:rFonts w:cstheme="minorHAnsi"/>
          <w:color w:val="00B0F0"/>
          <w:sz w:val="24"/>
          <w:szCs w:val="24"/>
        </w:rPr>
        <w:t>European Regional fund.</w:t>
      </w:r>
    </w:p>
    <w:p w14:paraId="1731E269" w14:textId="72FFE0E3" w:rsidR="000574F0" w:rsidRDefault="000574F0" w:rsidP="000574F0">
      <w:pPr>
        <w:tabs>
          <w:tab w:val="left" w:pos="567"/>
        </w:tabs>
        <w:contextualSpacing/>
        <w:jc w:val="both"/>
        <w:rPr>
          <w:rFonts w:ascii="Times New Roman" w:hAnsi="Times New Roman" w:cs="Times New Roman"/>
          <w:color w:val="00B0F0"/>
          <w:sz w:val="24"/>
          <w:szCs w:val="24"/>
        </w:rPr>
      </w:pPr>
    </w:p>
    <w:p w14:paraId="5D635E86" w14:textId="0AF69A7C" w:rsidR="00521E7C" w:rsidRPr="00C73D9F" w:rsidRDefault="00FC092D" w:rsidP="000574F0">
      <w:pPr>
        <w:tabs>
          <w:tab w:val="left" w:pos="567"/>
        </w:tabs>
        <w:contextualSpacing/>
        <w:jc w:val="both"/>
        <w:rPr>
          <w:rFonts w:cstheme="minorHAnsi"/>
          <w:color w:val="00B0F0"/>
          <w:sz w:val="24"/>
          <w:szCs w:val="24"/>
        </w:rPr>
      </w:pPr>
      <w:r w:rsidRPr="00C73D9F">
        <w:rPr>
          <w:rFonts w:cstheme="minorHAnsi"/>
          <w:color w:val="00B0F0"/>
          <w:sz w:val="24"/>
          <w:szCs w:val="24"/>
        </w:rPr>
        <w:t xml:space="preserve">The Contracting Authority publishes the </w:t>
      </w:r>
      <w:r w:rsidR="003579F0" w:rsidRPr="003579F0">
        <w:rPr>
          <w:rFonts w:cstheme="minorHAnsi"/>
          <w:color w:val="00B0F0"/>
          <w:sz w:val="24"/>
          <w:szCs w:val="24"/>
        </w:rPr>
        <w:t xml:space="preserve">Procurement notice </w:t>
      </w:r>
      <w:r w:rsidRPr="00C73D9F">
        <w:rPr>
          <w:rFonts w:cstheme="minorHAnsi"/>
          <w:color w:val="00B0F0"/>
          <w:sz w:val="24"/>
          <w:szCs w:val="24"/>
        </w:rPr>
        <w:t xml:space="preserve">which includes accompanying attachments on the website of the European Structural Funds </w:t>
      </w:r>
      <w:hyperlink r:id="rId14" w:history="1">
        <w:r w:rsidRPr="00791EBA">
          <w:rPr>
            <w:rFonts w:cstheme="minorHAnsi"/>
            <w:color w:val="00B0F0"/>
            <w:sz w:val="24"/>
            <w:szCs w:val="24"/>
          </w:rPr>
          <w:t>www.strukturnifondovi.hr</w:t>
        </w:r>
      </w:hyperlink>
      <w:r w:rsidRPr="00C73D9F">
        <w:rPr>
          <w:rFonts w:cstheme="minorHAnsi"/>
          <w:color w:val="00B0F0"/>
          <w:sz w:val="24"/>
          <w:szCs w:val="24"/>
        </w:rPr>
        <w:t xml:space="preserve">. </w:t>
      </w:r>
    </w:p>
    <w:p w14:paraId="73AE8593" w14:textId="77777777" w:rsidR="000574F0" w:rsidRPr="000574F0" w:rsidRDefault="000574F0" w:rsidP="000574F0">
      <w:pPr>
        <w:tabs>
          <w:tab w:val="left" w:pos="567"/>
        </w:tabs>
        <w:contextualSpacing/>
        <w:jc w:val="both"/>
        <w:rPr>
          <w:rFonts w:ascii="Times New Roman" w:hAnsi="Times New Roman" w:cs="Times New Roman"/>
          <w:color w:val="00B0F0"/>
          <w:sz w:val="24"/>
          <w:szCs w:val="24"/>
        </w:rPr>
      </w:pPr>
    </w:p>
    <w:p w14:paraId="63661A32" w14:textId="33E73074" w:rsidR="00E80E53" w:rsidRPr="00F2657E" w:rsidRDefault="00E80E53" w:rsidP="003A38D5">
      <w:pPr>
        <w:pStyle w:val="Heading1"/>
        <w:numPr>
          <w:ilvl w:val="1"/>
          <w:numId w:val="1"/>
        </w:numPr>
        <w:spacing w:before="0"/>
        <w:jc w:val="both"/>
        <w:rPr>
          <w:rFonts w:asciiTheme="minorHAnsi" w:hAnsiTheme="minorHAnsi" w:cstheme="minorHAnsi"/>
          <w:b w:val="0"/>
          <w:bCs/>
          <w:color w:val="00B0F0"/>
          <w:szCs w:val="24"/>
          <w:lang w:bidi="hr-HR"/>
        </w:rPr>
      </w:pPr>
      <w:bookmarkStart w:id="19" w:name="_Toc100042983"/>
      <w:r w:rsidRPr="00CC2324">
        <w:rPr>
          <w:rFonts w:asciiTheme="minorHAnsi" w:hAnsiTheme="minorHAnsi" w:cstheme="minorHAnsi"/>
          <w:bCs/>
          <w:szCs w:val="24"/>
          <w:lang w:bidi="hr-HR"/>
        </w:rPr>
        <w:t>Podaci o osobi zaduženoj za komunikaciju s ponuditeljima</w:t>
      </w:r>
      <w:r w:rsidR="00CC2324" w:rsidRPr="00CC2324">
        <w:rPr>
          <w:rFonts w:asciiTheme="minorHAnsi" w:hAnsiTheme="minorHAnsi" w:cstheme="minorHAnsi"/>
          <w:bCs/>
          <w:szCs w:val="24"/>
          <w:lang w:bidi="hr-HR"/>
        </w:rPr>
        <w:t>/</w:t>
      </w:r>
      <w:r w:rsidR="00CC2324" w:rsidRPr="00F2657E">
        <w:rPr>
          <w:rFonts w:asciiTheme="minorHAnsi" w:hAnsiTheme="minorHAnsi" w:cstheme="minorHAnsi"/>
          <w:b w:val="0"/>
          <w:bCs/>
          <w:color w:val="00B0F0"/>
          <w:szCs w:val="24"/>
          <w:lang w:bidi="hr-HR"/>
        </w:rPr>
        <w:t>Information about contact person</w:t>
      </w:r>
      <w:bookmarkEnd w:id="19"/>
    </w:p>
    <w:p w14:paraId="53E7D1FD" w14:textId="77777777" w:rsidR="00CC2324" w:rsidRPr="00CC2324" w:rsidRDefault="00CC2324" w:rsidP="00CC2324">
      <w:pPr>
        <w:rPr>
          <w:lang w:bidi="hr-HR"/>
        </w:rPr>
      </w:pPr>
    </w:p>
    <w:p w14:paraId="5F07D7DD" w14:textId="07256E1F" w:rsidR="009942BC" w:rsidRPr="00281EA2" w:rsidRDefault="009942BC" w:rsidP="00CC2324">
      <w:pPr>
        <w:spacing w:after="0"/>
        <w:jc w:val="both"/>
        <w:rPr>
          <w:sz w:val="24"/>
          <w:szCs w:val="24"/>
          <w:lang w:bidi="hr-HR"/>
        </w:rPr>
      </w:pPr>
      <w:r w:rsidRPr="00281EA2">
        <w:rPr>
          <w:sz w:val="24"/>
          <w:szCs w:val="24"/>
          <w:lang w:bidi="hr-HR"/>
        </w:rPr>
        <w:t xml:space="preserve">Kontakt osoba naručitelja: </w:t>
      </w:r>
      <w:r w:rsidRPr="00281EA2">
        <w:rPr>
          <w:sz w:val="24"/>
          <w:szCs w:val="24"/>
          <w:lang w:bidi="hr-HR"/>
        </w:rPr>
        <w:tab/>
      </w:r>
      <w:r w:rsidR="00BC4E0A">
        <w:rPr>
          <w:sz w:val="24"/>
          <w:szCs w:val="24"/>
          <w:lang w:bidi="hr-HR"/>
        </w:rPr>
        <w:t>Rajka Karan</w:t>
      </w:r>
    </w:p>
    <w:p w14:paraId="4AF1221C" w14:textId="1C40BF0C" w:rsidR="009942BC" w:rsidRDefault="009942BC" w:rsidP="00CC2324">
      <w:pPr>
        <w:spacing w:after="0"/>
        <w:jc w:val="both"/>
        <w:rPr>
          <w:sz w:val="24"/>
          <w:lang w:bidi="hr-HR"/>
        </w:rPr>
      </w:pPr>
      <w:r w:rsidRPr="00281EA2">
        <w:rPr>
          <w:sz w:val="24"/>
          <w:szCs w:val="24"/>
          <w:lang w:bidi="hr-HR"/>
        </w:rPr>
        <w:t xml:space="preserve">Telefon: </w:t>
      </w:r>
      <w:r w:rsidRPr="00281EA2">
        <w:rPr>
          <w:sz w:val="24"/>
          <w:szCs w:val="24"/>
          <w:lang w:bidi="hr-HR"/>
        </w:rPr>
        <w:tab/>
      </w:r>
      <w:r w:rsidRPr="00281EA2">
        <w:rPr>
          <w:sz w:val="24"/>
          <w:szCs w:val="24"/>
          <w:lang w:bidi="hr-HR"/>
        </w:rPr>
        <w:tab/>
      </w:r>
      <w:r w:rsidRPr="00281EA2">
        <w:rPr>
          <w:sz w:val="24"/>
          <w:szCs w:val="24"/>
          <w:lang w:bidi="hr-HR"/>
        </w:rPr>
        <w:tab/>
      </w:r>
      <w:bookmarkStart w:id="20" w:name="_Hlk90286261"/>
      <w:r w:rsidR="00BC4E0A" w:rsidRPr="008B6E2C">
        <w:rPr>
          <w:sz w:val="24"/>
          <w:lang w:bidi="hr-HR"/>
        </w:rPr>
        <w:t xml:space="preserve">+ 385 1 </w:t>
      </w:r>
      <w:r w:rsidR="00BC4E0A">
        <w:rPr>
          <w:sz w:val="24"/>
          <w:lang w:bidi="hr-HR"/>
        </w:rPr>
        <w:t>6</w:t>
      </w:r>
      <w:bookmarkEnd w:id="20"/>
      <w:r w:rsidR="004A284F">
        <w:rPr>
          <w:sz w:val="24"/>
          <w:lang w:bidi="hr-HR"/>
        </w:rPr>
        <w:t>608 299</w:t>
      </w:r>
      <w:r w:rsidR="00BC4E0A" w:rsidRPr="008B6E2C">
        <w:rPr>
          <w:sz w:val="24"/>
          <w:lang w:bidi="hr-HR"/>
        </w:rPr>
        <w:t xml:space="preserve">  </w:t>
      </w:r>
    </w:p>
    <w:p w14:paraId="7AEDEA79" w14:textId="6F2740B8" w:rsidR="00B36D07" w:rsidRPr="00281EA2" w:rsidRDefault="00B36D07" w:rsidP="00CC2324">
      <w:pPr>
        <w:spacing w:after="0"/>
        <w:jc w:val="both"/>
        <w:rPr>
          <w:sz w:val="24"/>
          <w:szCs w:val="24"/>
          <w:lang w:bidi="hr-HR"/>
        </w:rPr>
      </w:pPr>
      <w:r w:rsidRPr="00B36D07">
        <w:rPr>
          <w:sz w:val="24"/>
          <w:szCs w:val="24"/>
          <w:lang w:bidi="hr-HR"/>
        </w:rPr>
        <w:t>Telefaks</w:t>
      </w:r>
      <w:r>
        <w:rPr>
          <w:sz w:val="24"/>
          <w:szCs w:val="24"/>
          <w:lang w:bidi="hr-HR"/>
        </w:rPr>
        <w:t>:</w:t>
      </w:r>
      <w:r w:rsidRPr="00B36D07">
        <w:rPr>
          <w:sz w:val="24"/>
          <w:szCs w:val="24"/>
          <w:lang w:bidi="hr-HR"/>
        </w:rPr>
        <w:tab/>
      </w:r>
      <w:r w:rsidRPr="00B36D07">
        <w:rPr>
          <w:sz w:val="24"/>
          <w:szCs w:val="24"/>
          <w:lang w:bidi="hr-HR"/>
        </w:rPr>
        <w:tab/>
      </w:r>
      <w:r w:rsidRPr="00B36D07">
        <w:rPr>
          <w:sz w:val="24"/>
          <w:szCs w:val="24"/>
          <w:lang w:bidi="hr-HR"/>
        </w:rPr>
        <w:tab/>
        <w:t>+385 1 653 1052</w:t>
      </w:r>
    </w:p>
    <w:p w14:paraId="02945B70" w14:textId="662962D6" w:rsidR="006B6F3B" w:rsidRDefault="009942BC" w:rsidP="00CC2324">
      <w:pPr>
        <w:spacing w:after="0" w:line="240" w:lineRule="auto"/>
        <w:jc w:val="both"/>
        <w:rPr>
          <w:bCs/>
          <w:sz w:val="24"/>
          <w:szCs w:val="24"/>
          <w:lang w:bidi="hr-HR"/>
        </w:rPr>
      </w:pPr>
      <w:r w:rsidRPr="00281EA2">
        <w:rPr>
          <w:sz w:val="24"/>
          <w:szCs w:val="24"/>
          <w:lang w:bidi="hr-HR"/>
        </w:rPr>
        <w:t xml:space="preserve">Elektronička pošta: </w:t>
      </w:r>
      <w:r w:rsidRPr="00281EA2">
        <w:rPr>
          <w:sz w:val="24"/>
          <w:szCs w:val="24"/>
          <w:lang w:bidi="hr-HR"/>
        </w:rPr>
        <w:tab/>
      </w:r>
      <w:r w:rsidRPr="00281EA2">
        <w:rPr>
          <w:sz w:val="24"/>
          <w:szCs w:val="24"/>
          <w:lang w:bidi="hr-HR"/>
        </w:rPr>
        <w:tab/>
      </w:r>
      <w:bookmarkStart w:id="21" w:name="_Hlk93578901"/>
      <w:r w:rsidR="00BC4E0A">
        <w:rPr>
          <w:bCs/>
          <w:sz w:val="24"/>
          <w:szCs w:val="24"/>
          <w:lang w:bidi="hr-HR"/>
        </w:rPr>
        <w:fldChar w:fldCharType="begin"/>
      </w:r>
      <w:r w:rsidR="00BC4E0A">
        <w:rPr>
          <w:bCs/>
          <w:sz w:val="24"/>
          <w:szCs w:val="24"/>
          <w:lang w:bidi="hr-HR"/>
        </w:rPr>
        <w:instrText xml:space="preserve"> HYPERLINK "mailto:</w:instrText>
      </w:r>
      <w:r w:rsidR="00BC4E0A" w:rsidRPr="00B16EDC">
        <w:rPr>
          <w:bCs/>
          <w:sz w:val="24"/>
          <w:szCs w:val="24"/>
          <w:lang w:bidi="hr-HR"/>
        </w:rPr>
        <w:instrText>rajka.karan@adoro-tueren.</w:instrText>
      </w:r>
      <w:r w:rsidR="00BC4E0A">
        <w:rPr>
          <w:bCs/>
          <w:sz w:val="24"/>
          <w:szCs w:val="24"/>
          <w:lang w:bidi="hr-HR"/>
        </w:rPr>
        <w:instrText xml:space="preserve">com" </w:instrText>
      </w:r>
      <w:r w:rsidR="00BC4E0A">
        <w:rPr>
          <w:bCs/>
          <w:sz w:val="24"/>
          <w:szCs w:val="24"/>
          <w:lang w:bidi="hr-HR"/>
        </w:rPr>
        <w:fldChar w:fldCharType="separate"/>
      </w:r>
      <w:r w:rsidR="00BC4E0A" w:rsidRPr="009400BD">
        <w:rPr>
          <w:rStyle w:val="Hyperlink"/>
          <w:bCs/>
          <w:sz w:val="24"/>
          <w:szCs w:val="24"/>
          <w:lang w:bidi="hr-HR"/>
        </w:rPr>
        <w:t>rajka.karan@adoro-tueren.com</w:t>
      </w:r>
      <w:r w:rsidR="00BC4E0A">
        <w:rPr>
          <w:bCs/>
          <w:sz w:val="24"/>
          <w:szCs w:val="24"/>
          <w:lang w:bidi="hr-HR"/>
        </w:rPr>
        <w:fldChar w:fldCharType="end"/>
      </w:r>
      <w:bookmarkEnd w:id="21"/>
    </w:p>
    <w:p w14:paraId="5CC199A9" w14:textId="77777777" w:rsidR="00BC4E0A" w:rsidRDefault="00BC4E0A" w:rsidP="006B6F3B">
      <w:pPr>
        <w:spacing w:after="0" w:line="240" w:lineRule="auto"/>
        <w:jc w:val="both"/>
        <w:rPr>
          <w:bCs/>
          <w:sz w:val="24"/>
          <w:szCs w:val="24"/>
          <w:lang w:bidi="hr-HR"/>
        </w:rPr>
      </w:pPr>
    </w:p>
    <w:p w14:paraId="341DEB22" w14:textId="0E474A90" w:rsidR="009942BC" w:rsidRPr="00281EA2" w:rsidRDefault="009942BC" w:rsidP="009942BC">
      <w:pPr>
        <w:jc w:val="both"/>
        <w:rPr>
          <w:bCs/>
          <w:sz w:val="24"/>
          <w:szCs w:val="24"/>
          <w:lang w:bidi="hr-HR"/>
        </w:rPr>
      </w:pPr>
      <w:r w:rsidRPr="00281EA2">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5" w:history="1">
        <w:r w:rsidR="00BC4E0A" w:rsidRPr="009400BD">
          <w:rPr>
            <w:rStyle w:val="Hyperlink"/>
            <w:bCs/>
            <w:sz w:val="24"/>
            <w:szCs w:val="24"/>
            <w:lang w:bidi="hr-HR"/>
          </w:rPr>
          <w:t>rajka.karan@adoro-tueren.com</w:t>
        </w:r>
      </w:hyperlink>
    </w:p>
    <w:p w14:paraId="6F7F0D9F" w14:textId="42337808" w:rsidR="007F4C6C" w:rsidRPr="00E871A2" w:rsidRDefault="0061168F" w:rsidP="00C4376C">
      <w:pPr>
        <w:spacing w:after="0"/>
        <w:jc w:val="both"/>
        <w:rPr>
          <w:rFonts w:cstheme="minorHAnsi"/>
          <w:bCs/>
          <w:sz w:val="24"/>
          <w:szCs w:val="24"/>
          <w:lang w:bidi="hr-HR"/>
        </w:rPr>
      </w:pPr>
      <w:r w:rsidRPr="00281EA2">
        <w:rPr>
          <w:bCs/>
          <w:sz w:val="24"/>
          <w:szCs w:val="24"/>
          <w:lang w:bidi="hr-HR"/>
        </w:rPr>
        <w:t xml:space="preserve">Ako je potrebno, gospodarski subjekti </w:t>
      </w:r>
      <w:r w:rsidRPr="008740A6">
        <w:rPr>
          <w:bCs/>
          <w:sz w:val="24"/>
          <w:szCs w:val="24"/>
          <w:lang w:bidi="hr-HR"/>
        </w:rPr>
        <w:t xml:space="preserve">mogu </w:t>
      </w:r>
      <w:r w:rsidRPr="00281EA2">
        <w:rPr>
          <w:bCs/>
          <w:sz w:val="24"/>
          <w:szCs w:val="24"/>
          <w:lang w:bidi="hr-HR"/>
        </w:rPr>
        <w:t xml:space="preserve">zahtijevati dodatne informacije i objašnjenja </w:t>
      </w:r>
      <w:r w:rsidR="00336AFA">
        <w:rPr>
          <w:bCs/>
          <w:sz w:val="24"/>
          <w:szCs w:val="24"/>
          <w:lang w:bidi="hr-HR"/>
        </w:rPr>
        <w:t xml:space="preserve">te postavljati pitanja </w:t>
      </w:r>
      <w:r w:rsidRPr="00281EA2">
        <w:rPr>
          <w:bCs/>
          <w:sz w:val="24"/>
          <w:szCs w:val="24"/>
          <w:lang w:bidi="hr-HR"/>
        </w:rPr>
        <w:t xml:space="preserve">vezana uz dokumentaciju </w:t>
      </w:r>
      <w:r w:rsidR="003579F0">
        <w:rPr>
          <w:bCs/>
          <w:sz w:val="24"/>
          <w:szCs w:val="24"/>
          <w:lang w:bidi="hr-HR"/>
        </w:rPr>
        <w:t>za nadmetanje</w:t>
      </w:r>
      <w:r w:rsidRPr="00281EA2">
        <w:rPr>
          <w:bCs/>
          <w:sz w:val="24"/>
          <w:szCs w:val="24"/>
          <w:lang w:bidi="hr-HR"/>
        </w:rPr>
        <w:t>. Dodatne informacije</w:t>
      </w:r>
      <w:r w:rsidR="005360CB">
        <w:rPr>
          <w:bCs/>
          <w:sz w:val="24"/>
          <w:szCs w:val="24"/>
          <w:lang w:bidi="hr-HR"/>
        </w:rPr>
        <w:t>, odgovori</w:t>
      </w:r>
      <w:r w:rsidRPr="00281EA2">
        <w:rPr>
          <w:bCs/>
          <w:sz w:val="24"/>
          <w:szCs w:val="24"/>
          <w:lang w:bidi="hr-HR"/>
        </w:rPr>
        <w:t xml:space="preserve"> i objašnjenja bit</w:t>
      </w:r>
      <w:r w:rsidR="005360CB">
        <w:rPr>
          <w:bCs/>
          <w:sz w:val="24"/>
          <w:szCs w:val="24"/>
          <w:lang w:bidi="hr-HR"/>
        </w:rPr>
        <w:t>i</w:t>
      </w:r>
      <w:r w:rsidRPr="00281EA2">
        <w:rPr>
          <w:bCs/>
          <w:sz w:val="24"/>
          <w:szCs w:val="24"/>
          <w:lang w:bidi="hr-HR"/>
        </w:rPr>
        <w:t xml:space="preserve"> će objavljeni bez navođenja podataka o podnositelju zahtjeva na internetskoj stranici </w:t>
      </w:r>
      <w:hyperlink r:id="rId16" w:history="1">
        <w:r w:rsidRPr="00281EA2">
          <w:rPr>
            <w:rStyle w:val="Hyperlink"/>
            <w:bCs/>
            <w:sz w:val="24"/>
            <w:szCs w:val="24"/>
            <w:lang w:bidi="hr-HR"/>
          </w:rPr>
          <w:t>www.strukturnifondovi.hr</w:t>
        </w:r>
      </w:hyperlink>
      <w:r w:rsidR="005360CB">
        <w:rPr>
          <w:rStyle w:val="Hyperlink"/>
          <w:bCs/>
          <w:color w:val="auto"/>
          <w:sz w:val="24"/>
          <w:szCs w:val="24"/>
          <w:u w:val="none"/>
          <w:lang w:bidi="hr-HR"/>
        </w:rPr>
        <w:t xml:space="preserve"> najkasnije </w:t>
      </w:r>
      <w:r w:rsidR="00A07426">
        <w:rPr>
          <w:rStyle w:val="Hyperlink"/>
          <w:b/>
          <w:color w:val="auto"/>
          <w:sz w:val="24"/>
          <w:szCs w:val="24"/>
          <w:u w:val="none"/>
          <w:lang w:bidi="hr-HR"/>
        </w:rPr>
        <w:t>dva</w:t>
      </w:r>
      <w:r w:rsidR="005360CB" w:rsidRPr="005360CB">
        <w:rPr>
          <w:rStyle w:val="Hyperlink"/>
          <w:b/>
          <w:color w:val="auto"/>
          <w:sz w:val="24"/>
          <w:szCs w:val="24"/>
          <w:u w:val="none"/>
          <w:lang w:bidi="hr-HR"/>
        </w:rPr>
        <w:t xml:space="preserve"> (</w:t>
      </w:r>
      <w:r w:rsidR="00A07426">
        <w:rPr>
          <w:rStyle w:val="Hyperlink"/>
          <w:b/>
          <w:color w:val="auto"/>
          <w:sz w:val="24"/>
          <w:szCs w:val="24"/>
          <w:u w:val="none"/>
          <w:lang w:bidi="hr-HR"/>
        </w:rPr>
        <w:t>2</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isteka roka za dostavu ponuda, ako je zahtjev za pojašnjenjem dostavljen pravodobno, odnosno najkasnije </w:t>
      </w:r>
      <w:r w:rsidR="00AF3C7B">
        <w:rPr>
          <w:rStyle w:val="Hyperlink"/>
          <w:b/>
          <w:color w:val="auto"/>
          <w:sz w:val="24"/>
          <w:szCs w:val="24"/>
          <w:u w:val="none"/>
          <w:lang w:bidi="hr-HR"/>
        </w:rPr>
        <w:t>četvrtog</w:t>
      </w:r>
      <w:r w:rsidR="005360CB" w:rsidRPr="005360CB">
        <w:rPr>
          <w:rStyle w:val="Hyperlink"/>
          <w:b/>
          <w:color w:val="auto"/>
          <w:sz w:val="24"/>
          <w:szCs w:val="24"/>
          <w:u w:val="none"/>
          <w:lang w:bidi="hr-HR"/>
        </w:rPr>
        <w:t xml:space="preserve"> (</w:t>
      </w:r>
      <w:r w:rsidR="00AF3C7B">
        <w:rPr>
          <w:rStyle w:val="Hyperlink"/>
          <w:b/>
          <w:color w:val="auto"/>
          <w:sz w:val="24"/>
          <w:szCs w:val="24"/>
          <w:u w:val="none"/>
          <w:lang w:bidi="hr-HR"/>
        </w:rPr>
        <w:t>4</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u kojem ističe rok za dostavu ponuda</w:t>
      </w:r>
      <w:r w:rsidRPr="00281EA2">
        <w:rPr>
          <w:bCs/>
          <w:sz w:val="24"/>
          <w:szCs w:val="24"/>
          <w:lang w:bidi="hr-HR"/>
        </w:rPr>
        <w:t>. Ako Naručitelj za vrijeme roka za dostavu ponuda mijenja dokumentaciju, osigurat će dostupnost izmjena svim zainteresiranim gospodarskim subjektima na istom mjestu na kojem je objavljen</w:t>
      </w:r>
      <w:r w:rsidR="003579F0">
        <w:rPr>
          <w:bCs/>
          <w:sz w:val="24"/>
          <w:szCs w:val="24"/>
          <w:lang w:bidi="hr-HR"/>
        </w:rPr>
        <w:t>a Obavijest o nabavi</w:t>
      </w:r>
      <w:r w:rsidR="00D77740" w:rsidRPr="00D77740">
        <w:rPr>
          <w:bCs/>
          <w:sz w:val="24"/>
          <w:szCs w:val="24"/>
          <w:lang w:bidi="hr-HR"/>
        </w:rPr>
        <w:t xml:space="preserve"> </w:t>
      </w:r>
      <w:r w:rsidR="005360CB">
        <w:rPr>
          <w:bCs/>
          <w:sz w:val="24"/>
          <w:szCs w:val="24"/>
          <w:lang w:bidi="hr-HR"/>
        </w:rPr>
        <w:t>s pratećom dokumentacijom</w:t>
      </w:r>
      <w:r w:rsidRPr="00281EA2">
        <w:rPr>
          <w:bCs/>
          <w:sz w:val="24"/>
          <w:szCs w:val="24"/>
          <w:lang w:bidi="hr-HR"/>
        </w:rPr>
        <w:t xml:space="preserve"> </w:t>
      </w:r>
      <w:r w:rsidR="005360CB">
        <w:rPr>
          <w:bCs/>
          <w:sz w:val="24"/>
          <w:szCs w:val="24"/>
          <w:lang w:bidi="hr-HR"/>
        </w:rPr>
        <w:t>te</w:t>
      </w:r>
      <w:r w:rsidRPr="00281EA2">
        <w:rPr>
          <w:bCs/>
          <w:sz w:val="24"/>
          <w:szCs w:val="24"/>
          <w:lang w:bidi="hr-HR"/>
        </w:rPr>
        <w:t xml:space="preserve"> </w:t>
      </w:r>
      <w:r w:rsidR="005360CB">
        <w:rPr>
          <w:bCs/>
          <w:sz w:val="24"/>
          <w:szCs w:val="24"/>
          <w:lang w:bidi="hr-HR"/>
        </w:rPr>
        <w:t xml:space="preserve">eventualnim </w:t>
      </w:r>
      <w:r w:rsidRPr="00281EA2">
        <w:rPr>
          <w:bCs/>
          <w:sz w:val="24"/>
          <w:szCs w:val="24"/>
          <w:lang w:bidi="hr-HR"/>
        </w:rPr>
        <w:t>pojašnj</w:t>
      </w:r>
      <w:r w:rsidR="005360CB">
        <w:rPr>
          <w:bCs/>
          <w:sz w:val="24"/>
          <w:szCs w:val="24"/>
          <w:lang w:bidi="hr-HR"/>
        </w:rPr>
        <w:t>enjima</w:t>
      </w:r>
      <w:r w:rsidRPr="00281EA2">
        <w:rPr>
          <w:bCs/>
          <w:sz w:val="24"/>
          <w:szCs w:val="24"/>
          <w:lang w:bidi="hr-HR"/>
        </w:rPr>
        <w:t xml:space="preserve"> dokumentacije. Naručitelj </w:t>
      </w:r>
      <w:r w:rsidRPr="00E871A2">
        <w:rPr>
          <w:rFonts w:cstheme="minorHAnsi"/>
          <w:bCs/>
          <w:sz w:val="24"/>
          <w:szCs w:val="24"/>
          <w:lang w:bidi="hr-HR"/>
        </w:rPr>
        <w:t>m</w:t>
      </w:r>
      <w:r w:rsidR="003D4C58" w:rsidRPr="00E871A2">
        <w:rPr>
          <w:rFonts w:cstheme="minorHAnsi"/>
          <w:bCs/>
          <w:sz w:val="24"/>
          <w:szCs w:val="24"/>
          <w:lang w:bidi="hr-HR"/>
        </w:rPr>
        <w:t>ož</w:t>
      </w:r>
      <w:r w:rsidRPr="00E871A2">
        <w:rPr>
          <w:rFonts w:cstheme="minorHAnsi"/>
          <w:bCs/>
          <w:sz w:val="24"/>
          <w:szCs w:val="24"/>
          <w:lang w:bidi="hr-HR"/>
        </w:rPr>
        <w:t xml:space="preserve">e produljiti rok za dostavu ponuda </w:t>
      </w:r>
      <w:r w:rsidR="00E36D44" w:rsidRPr="00E871A2">
        <w:rPr>
          <w:rFonts w:cstheme="minorHAnsi"/>
          <w:bCs/>
          <w:sz w:val="24"/>
          <w:szCs w:val="24"/>
          <w:lang w:bidi="hr-HR"/>
        </w:rPr>
        <w:t>te će</w:t>
      </w:r>
      <w:r w:rsidRPr="00E871A2">
        <w:rPr>
          <w:rFonts w:cstheme="minorHAnsi"/>
          <w:bCs/>
          <w:sz w:val="24"/>
          <w:szCs w:val="24"/>
          <w:lang w:bidi="hr-HR"/>
        </w:rPr>
        <w:t xml:space="preserve"> produljenje biti razmjerno važnosti pojašnjenja i/ili izmjeni dokumentacije.</w:t>
      </w:r>
    </w:p>
    <w:p w14:paraId="79C2D418" w14:textId="424F8A57" w:rsidR="00CC2324" w:rsidRPr="00E871A2" w:rsidRDefault="00CC2324" w:rsidP="00C4376C">
      <w:pPr>
        <w:spacing w:after="0"/>
        <w:jc w:val="both"/>
        <w:rPr>
          <w:rFonts w:cstheme="minorHAnsi"/>
          <w:bCs/>
          <w:sz w:val="24"/>
          <w:szCs w:val="24"/>
          <w:lang w:bidi="hr-HR"/>
        </w:rPr>
      </w:pPr>
    </w:p>
    <w:p w14:paraId="31FECE3F" w14:textId="2FA96037" w:rsidR="00CC2324" w:rsidRPr="00E871A2" w:rsidRDefault="00CC2324" w:rsidP="00CC2324">
      <w:pPr>
        <w:spacing w:after="0"/>
        <w:jc w:val="both"/>
        <w:rPr>
          <w:rFonts w:cstheme="minorHAnsi"/>
          <w:bCs/>
          <w:color w:val="00B0F0"/>
          <w:sz w:val="24"/>
          <w:szCs w:val="24"/>
          <w:lang w:bidi="hr-HR"/>
        </w:rPr>
      </w:pPr>
      <w:r w:rsidRPr="00E871A2">
        <w:rPr>
          <w:rFonts w:cstheme="minorHAnsi"/>
          <w:bCs/>
          <w:color w:val="00B0F0"/>
          <w:sz w:val="24"/>
          <w:szCs w:val="24"/>
          <w:lang w:bidi="hr-HR"/>
        </w:rPr>
        <w:t>Contact person:</w:t>
      </w:r>
      <w:r w:rsidRPr="00E871A2">
        <w:rPr>
          <w:rFonts w:cstheme="minorHAnsi"/>
          <w:bCs/>
          <w:color w:val="00B0F0"/>
          <w:sz w:val="24"/>
          <w:szCs w:val="24"/>
          <w:lang w:bidi="hr-HR"/>
        </w:rPr>
        <w:tab/>
        <w:t>Rajka Karan</w:t>
      </w:r>
    </w:p>
    <w:p w14:paraId="532F680F" w14:textId="4B791E26" w:rsidR="00CC2324" w:rsidRPr="00E871A2" w:rsidRDefault="00CC2324" w:rsidP="00CC2324">
      <w:pPr>
        <w:spacing w:after="0"/>
        <w:jc w:val="both"/>
        <w:rPr>
          <w:rFonts w:cstheme="minorHAnsi"/>
          <w:color w:val="00B0F0"/>
          <w:sz w:val="24"/>
          <w:szCs w:val="24"/>
        </w:rPr>
      </w:pPr>
      <w:r w:rsidRPr="00E871A2">
        <w:rPr>
          <w:rFonts w:cstheme="minorHAnsi"/>
          <w:bCs/>
          <w:color w:val="00B0F0"/>
          <w:sz w:val="24"/>
          <w:szCs w:val="24"/>
          <w:lang w:bidi="hr-HR"/>
        </w:rPr>
        <w:t>Telephone:</w:t>
      </w:r>
      <w:r w:rsidRPr="00E871A2">
        <w:rPr>
          <w:rFonts w:cstheme="minorHAnsi"/>
          <w:bCs/>
          <w:color w:val="00B0F0"/>
          <w:sz w:val="24"/>
          <w:szCs w:val="24"/>
          <w:lang w:bidi="hr-HR"/>
        </w:rPr>
        <w:tab/>
      </w:r>
      <w:r w:rsidRPr="00E871A2">
        <w:rPr>
          <w:rFonts w:cstheme="minorHAnsi"/>
          <w:bCs/>
          <w:color w:val="00B0F0"/>
          <w:sz w:val="24"/>
          <w:szCs w:val="24"/>
          <w:lang w:bidi="hr-HR"/>
        </w:rPr>
        <w:tab/>
      </w:r>
      <w:r w:rsidRPr="00E871A2">
        <w:rPr>
          <w:rFonts w:cstheme="minorHAnsi"/>
          <w:color w:val="00B0F0"/>
          <w:sz w:val="24"/>
          <w:szCs w:val="24"/>
        </w:rPr>
        <w:t>+385 1 6</w:t>
      </w:r>
      <w:r w:rsidR="004A284F">
        <w:rPr>
          <w:rFonts w:cstheme="minorHAnsi"/>
          <w:color w:val="00B0F0"/>
          <w:sz w:val="24"/>
          <w:szCs w:val="24"/>
        </w:rPr>
        <w:t>608 299</w:t>
      </w:r>
    </w:p>
    <w:p w14:paraId="731A03B4" w14:textId="39EFF3E6" w:rsidR="00B36D07" w:rsidRPr="00B36D07" w:rsidRDefault="00B36D07" w:rsidP="00CC2324">
      <w:pPr>
        <w:spacing w:after="0" w:line="240" w:lineRule="auto"/>
        <w:jc w:val="both"/>
        <w:rPr>
          <w:color w:val="00B0F0"/>
          <w:sz w:val="24"/>
          <w:szCs w:val="24"/>
          <w:lang w:bidi="hr-HR"/>
        </w:rPr>
      </w:pPr>
      <w:r w:rsidRPr="00B36D07">
        <w:rPr>
          <w:color w:val="00B0F0"/>
          <w:sz w:val="24"/>
          <w:szCs w:val="24"/>
          <w:lang w:bidi="hr-HR"/>
        </w:rPr>
        <w:t xml:space="preserve">Facsimile: </w:t>
      </w:r>
      <w:r w:rsidRPr="00B36D07">
        <w:rPr>
          <w:color w:val="00B0F0"/>
          <w:sz w:val="24"/>
          <w:szCs w:val="24"/>
          <w:lang w:bidi="hr-HR"/>
        </w:rPr>
        <w:tab/>
      </w:r>
      <w:r w:rsidRPr="00B36D07">
        <w:rPr>
          <w:color w:val="00B0F0"/>
          <w:sz w:val="24"/>
          <w:szCs w:val="24"/>
          <w:lang w:bidi="hr-HR"/>
        </w:rPr>
        <w:tab/>
        <w:t>+385 1 653 1052</w:t>
      </w:r>
    </w:p>
    <w:p w14:paraId="4F53D726" w14:textId="05605498" w:rsidR="00CC2324" w:rsidRPr="00E871A2" w:rsidRDefault="00CC2324" w:rsidP="00CC2324">
      <w:pPr>
        <w:spacing w:after="0" w:line="240" w:lineRule="auto"/>
        <w:jc w:val="both"/>
        <w:rPr>
          <w:rFonts w:cstheme="minorHAnsi"/>
          <w:bCs/>
          <w:sz w:val="24"/>
          <w:szCs w:val="24"/>
          <w:lang w:bidi="hr-HR"/>
        </w:rPr>
      </w:pPr>
      <w:r w:rsidRPr="00E871A2">
        <w:rPr>
          <w:rFonts w:cstheme="minorHAnsi"/>
          <w:color w:val="00B0F0"/>
          <w:sz w:val="24"/>
          <w:szCs w:val="24"/>
        </w:rPr>
        <w:t>E-mail:</w:t>
      </w:r>
      <w:r w:rsidRPr="00E871A2">
        <w:rPr>
          <w:rFonts w:cstheme="minorHAnsi"/>
          <w:color w:val="00B0F0"/>
          <w:sz w:val="24"/>
          <w:szCs w:val="24"/>
        </w:rPr>
        <w:tab/>
      </w:r>
      <w:r w:rsidRPr="00E871A2">
        <w:rPr>
          <w:rFonts w:cstheme="minorHAnsi"/>
          <w:color w:val="00B0F0"/>
          <w:sz w:val="24"/>
          <w:szCs w:val="24"/>
        </w:rPr>
        <w:tab/>
      </w:r>
      <w:r w:rsidR="006422B2">
        <w:rPr>
          <w:rFonts w:cstheme="minorHAnsi"/>
          <w:color w:val="00B0F0"/>
          <w:sz w:val="24"/>
          <w:szCs w:val="24"/>
        </w:rPr>
        <w:tab/>
      </w:r>
      <w:hyperlink r:id="rId17" w:history="1">
        <w:r w:rsidR="00F802A3" w:rsidRPr="001B3F2C">
          <w:rPr>
            <w:rStyle w:val="Hyperlink"/>
            <w:rFonts w:cstheme="minorHAnsi"/>
            <w:bCs/>
            <w:sz w:val="24"/>
            <w:szCs w:val="24"/>
            <w:lang w:bidi="hr-HR"/>
          </w:rPr>
          <w:t>rajka.karan@adoro-tueren.com</w:t>
        </w:r>
      </w:hyperlink>
    </w:p>
    <w:p w14:paraId="1BED1381" w14:textId="4AD9052E" w:rsidR="00CC2324" w:rsidRPr="00E871A2" w:rsidRDefault="00CC2324" w:rsidP="00CC2324">
      <w:pPr>
        <w:spacing w:after="0"/>
        <w:jc w:val="both"/>
        <w:rPr>
          <w:rFonts w:cstheme="minorHAnsi"/>
          <w:color w:val="00B0F0"/>
          <w:sz w:val="24"/>
          <w:szCs w:val="24"/>
          <w:lang w:bidi="hr-HR"/>
        </w:rPr>
      </w:pPr>
    </w:p>
    <w:p w14:paraId="02A89027" w14:textId="48D57D93" w:rsidR="00CC2324" w:rsidRPr="00E871A2" w:rsidRDefault="00CC2324" w:rsidP="00CC2324">
      <w:pPr>
        <w:spacing w:after="0"/>
        <w:jc w:val="both"/>
        <w:rPr>
          <w:rFonts w:cstheme="minorHAnsi"/>
          <w:color w:val="00B0F0"/>
          <w:sz w:val="24"/>
          <w:szCs w:val="24"/>
          <w:lang w:bidi="hr-HR"/>
        </w:rPr>
      </w:pPr>
      <w:r w:rsidRPr="00E871A2">
        <w:rPr>
          <w:rFonts w:cstheme="minorHAnsi"/>
          <w:color w:val="00B0F0"/>
          <w:sz w:val="24"/>
          <w:szCs w:val="24"/>
          <w:lang w:bidi="hr-HR"/>
        </w:rPr>
        <w:t xml:space="preserve">Communication and any other exchange of information between the Contracting authority and the potential Tenderers will be in written form. </w:t>
      </w:r>
      <w:r w:rsidR="003A5433" w:rsidRPr="00E871A2">
        <w:rPr>
          <w:rFonts w:cstheme="minorHAnsi"/>
          <w:color w:val="00B0F0"/>
          <w:sz w:val="24"/>
          <w:szCs w:val="24"/>
          <w:lang w:bidi="hr-HR"/>
        </w:rPr>
        <w:t xml:space="preserve">Written request of interested economic entities for clarification is submitted via e-mail: </w:t>
      </w:r>
      <w:hyperlink r:id="rId18" w:history="1">
        <w:r w:rsidR="003A5433" w:rsidRPr="00E871A2">
          <w:rPr>
            <w:rStyle w:val="Hyperlink"/>
            <w:rFonts w:cstheme="minorHAnsi"/>
            <w:sz w:val="24"/>
            <w:szCs w:val="24"/>
            <w:lang w:bidi="hr-HR"/>
          </w:rPr>
          <w:t>rajka.karan@adoro-tueren.com</w:t>
        </w:r>
      </w:hyperlink>
      <w:r w:rsidR="003A5433" w:rsidRPr="00E871A2">
        <w:rPr>
          <w:rFonts w:cstheme="minorHAnsi"/>
          <w:color w:val="00B0F0"/>
          <w:sz w:val="24"/>
          <w:szCs w:val="24"/>
          <w:lang w:bidi="hr-HR"/>
        </w:rPr>
        <w:t xml:space="preserve"> </w:t>
      </w:r>
    </w:p>
    <w:p w14:paraId="1645050D" w14:textId="47D6AB01" w:rsidR="00CC2324" w:rsidRPr="00E871A2" w:rsidRDefault="00CC2324" w:rsidP="00CC2324">
      <w:pPr>
        <w:spacing w:after="0"/>
        <w:jc w:val="both"/>
        <w:rPr>
          <w:rStyle w:val="Hyperlink"/>
          <w:rFonts w:cstheme="minorHAnsi"/>
          <w:color w:val="00B0F0"/>
          <w:sz w:val="24"/>
          <w:szCs w:val="24"/>
          <w:u w:val="none"/>
          <w:lang w:bidi="hr-HR"/>
        </w:rPr>
      </w:pPr>
    </w:p>
    <w:p w14:paraId="007AFB8F" w14:textId="548FA6EA" w:rsidR="00CC2324" w:rsidRPr="00404E31" w:rsidRDefault="003A5433" w:rsidP="00C4376C">
      <w:pPr>
        <w:spacing w:after="0"/>
        <w:jc w:val="both"/>
        <w:rPr>
          <w:rFonts w:cstheme="minorHAnsi"/>
          <w:color w:val="00B0F0"/>
          <w:sz w:val="24"/>
          <w:szCs w:val="24"/>
          <w:lang w:bidi="hr-HR"/>
        </w:rPr>
      </w:pPr>
      <w:r w:rsidRPr="00E871A2">
        <w:rPr>
          <w:rStyle w:val="Hyperlink"/>
          <w:rFonts w:cstheme="minorHAnsi"/>
          <w:color w:val="00B0F0"/>
          <w:sz w:val="24"/>
          <w:szCs w:val="24"/>
          <w:u w:val="none"/>
          <w:lang w:bidi="hr-HR"/>
        </w:rPr>
        <w:t>If necessary, economic entities may request additional information and explanations and ask questions related to the documentation of the Call.</w:t>
      </w:r>
      <w:r w:rsidR="00DC17AB" w:rsidRPr="00E871A2">
        <w:rPr>
          <w:rStyle w:val="Hyperlink"/>
          <w:rFonts w:cstheme="minorHAnsi"/>
          <w:color w:val="00B0F0"/>
          <w:sz w:val="24"/>
          <w:szCs w:val="24"/>
          <w:u w:val="none"/>
          <w:lang w:bidi="hr-HR"/>
        </w:rPr>
        <w:t xml:space="preserve"> Additional information, answers and explanations will be published without stating the da</w:t>
      </w:r>
      <w:r w:rsidR="00E871A2" w:rsidRPr="00E871A2">
        <w:rPr>
          <w:rStyle w:val="Hyperlink"/>
          <w:rFonts w:cstheme="minorHAnsi"/>
          <w:color w:val="00B0F0"/>
          <w:sz w:val="24"/>
          <w:szCs w:val="24"/>
          <w:u w:val="none"/>
          <w:lang w:bidi="hr-HR"/>
        </w:rPr>
        <w:t>t</w:t>
      </w:r>
      <w:r w:rsidR="00DC17AB" w:rsidRPr="00E871A2">
        <w:rPr>
          <w:rStyle w:val="Hyperlink"/>
          <w:rFonts w:cstheme="minorHAnsi"/>
          <w:color w:val="00B0F0"/>
          <w:sz w:val="24"/>
          <w:szCs w:val="24"/>
          <w:u w:val="none"/>
          <w:lang w:bidi="hr-HR"/>
        </w:rPr>
        <w:t xml:space="preserve">a on the applicant on the webside </w:t>
      </w:r>
      <w:hyperlink r:id="rId19" w:history="1">
        <w:r w:rsidR="00DC17AB" w:rsidRPr="00E871A2">
          <w:rPr>
            <w:rStyle w:val="Hyperlink"/>
            <w:rFonts w:cstheme="minorHAnsi"/>
            <w:sz w:val="24"/>
            <w:szCs w:val="24"/>
            <w:lang w:bidi="hr-HR"/>
          </w:rPr>
          <w:t>www.strukturnifondovi.hr</w:t>
        </w:r>
      </w:hyperlink>
      <w:r w:rsidR="00DC17AB" w:rsidRPr="00E871A2">
        <w:rPr>
          <w:rStyle w:val="Hyperlink"/>
          <w:rFonts w:cstheme="minorHAnsi"/>
          <w:color w:val="00B0F0"/>
          <w:sz w:val="24"/>
          <w:szCs w:val="24"/>
          <w:u w:val="none"/>
          <w:lang w:bidi="hr-HR"/>
        </w:rPr>
        <w:t xml:space="preserve"> no later than </w:t>
      </w:r>
      <w:r w:rsidR="00A07426">
        <w:rPr>
          <w:rStyle w:val="Hyperlink"/>
          <w:rFonts w:cstheme="minorHAnsi"/>
          <w:b/>
          <w:bCs/>
          <w:color w:val="00B0F0"/>
          <w:sz w:val="24"/>
          <w:szCs w:val="24"/>
          <w:u w:val="none"/>
          <w:lang w:bidi="hr-HR"/>
        </w:rPr>
        <w:t>two</w:t>
      </w:r>
      <w:r w:rsidR="00DC17AB" w:rsidRPr="00FB48EC">
        <w:rPr>
          <w:rStyle w:val="Hyperlink"/>
          <w:rFonts w:cstheme="minorHAnsi"/>
          <w:b/>
          <w:bCs/>
          <w:color w:val="00B0F0"/>
          <w:sz w:val="24"/>
          <w:szCs w:val="24"/>
          <w:u w:val="none"/>
          <w:lang w:bidi="hr-HR"/>
        </w:rPr>
        <w:t xml:space="preserve"> (</w:t>
      </w:r>
      <w:r w:rsidR="00A07426">
        <w:rPr>
          <w:rStyle w:val="Hyperlink"/>
          <w:rFonts w:cstheme="minorHAnsi"/>
          <w:b/>
          <w:bCs/>
          <w:color w:val="00B0F0"/>
          <w:sz w:val="24"/>
          <w:szCs w:val="24"/>
          <w:u w:val="none"/>
          <w:lang w:bidi="hr-HR"/>
        </w:rPr>
        <w:t>2</w:t>
      </w:r>
      <w:r w:rsidR="00DC17AB" w:rsidRPr="00FB48EC">
        <w:rPr>
          <w:rStyle w:val="Hyperlink"/>
          <w:rFonts w:cstheme="minorHAnsi"/>
          <w:b/>
          <w:bCs/>
          <w:color w:val="00B0F0"/>
          <w:sz w:val="24"/>
          <w:szCs w:val="24"/>
          <w:u w:val="none"/>
          <w:lang w:bidi="hr-HR"/>
        </w:rPr>
        <w:t xml:space="preserve">) </w:t>
      </w:r>
      <w:r w:rsidR="00DC17AB" w:rsidRPr="00E871A2">
        <w:rPr>
          <w:rStyle w:val="Hyperlink"/>
          <w:rFonts w:cstheme="minorHAnsi"/>
          <w:color w:val="00B0F0"/>
          <w:sz w:val="24"/>
          <w:szCs w:val="24"/>
          <w:u w:val="none"/>
          <w:lang w:bidi="hr-HR"/>
        </w:rPr>
        <w:t xml:space="preserve">days before the deadline for submission of </w:t>
      </w:r>
      <w:r w:rsidR="0049374B">
        <w:rPr>
          <w:rStyle w:val="Hyperlink"/>
          <w:rFonts w:cstheme="minorHAnsi"/>
          <w:color w:val="00B0F0"/>
          <w:sz w:val="24"/>
          <w:szCs w:val="24"/>
          <w:u w:val="none"/>
          <w:lang w:bidi="hr-HR"/>
        </w:rPr>
        <w:t>tenders</w:t>
      </w:r>
      <w:r w:rsidR="00DC17AB" w:rsidRPr="00E871A2">
        <w:rPr>
          <w:rStyle w:val="Hyperlink"/>
          <w:rFonts w:cstheme="minorHAnsi"/>
          <w:color w:val="00B0F0"/>
          <w:sz w:val="24"/>
          <w:szCs w:val="24"/>
          <w:u w:val="none"/>
          <w:lang w:bidi="hr-HR"/>
        </w:rPr>
        <w:t xml:space="preserve">, if the request for the clarification was submitted in a timely manner, or no later than the </w:t>
      </w:r>
      <w:r w:rsidR="00A07426">
        <w:rPr>
          <w:rStyle w:val="Hyperlink"/>
          <w:rFonts w:cstheme="minorHAnsi"/>
          <w:b/>
          <w:bCs/>
          <w:color w:val="00B0F0"/>
          <w:sz w:val="24"/>
          <w:szCs w:val="24"/>
          <w:u w:val="none"/>
          <w:lang w:bidi="hr-HR"/>
        </w:rPr>
        <w:t>four</w:t>
      </w:r>
      <w:r w:rsidR="00DC17AB" w:rsidRPr="00FB48EC">
        <w:rPr>
          <w:rStyle w:val="Hyperlink"/>
          <w:rFonts w:cstheme="minorHAnsi"/>
          <w:b/>
          <w:bCs/>
          <w:color w:val="00B0F0"/>
          <w:sz w:val="24"/>
          <w:szCs w:val="24"/>
          <w:u w:val="none"/>
          <w:lang w:bidi="hr-HR"/>
        </w:rPr>
        <w:t xml:space="preserve"> (</w:t>
      </w:r>
      <w:r w:rsidR="00A07426">
        <w:rPr>
          <w:rStyle w:val="Hyperlink"/>
          <w:rFonts w:cstheme="minorHAnsi"/>
          <w:b/>
          <w:bCs/>
          <w:color w:val="00B0F0"/>
          <w:sz w:val="24"/>
          <w:szCs w:val="24"/>
          <w:u w:val="none"/>
          <w:lang w:bidi="hr-HR"/>
        </w:rPr>
        <w:t>4</w:t>
      </w:r>
      <w:r w:rsidR="00DC17AB" w:rsidRPr="00FB48EC">
        <w:rPr>
          <w:rStyle w:val="Hyperlink"/>
          <w:rFonts w:cstheme="minorHAnsi"/>
          <w:b/>
          <w:bCs/>
          <w:color w:val="00B0F0"/>
          <w:sz w:val="24"/>
          <w:szCs w:val="24"/>
          <w:u w:val="none"/>
          <w:lang w:bidi="hr-HR"/>
        </w:rPr>
        <w:t>)</w:t>
      </w:r>
      <w:r w:rsidR="00DC17AB" w:rsidRPr="00E871A2">
        <w:rPr>
          <w:rStyle w:val="Hyperlink"/>
          <w:rFonts w:cstheme="minorHAnsi"/>
          <w:color w:val="00B0F0"/>
          <w:sz w:val="24"/>
          <w:szCs w:val="24"/>
          <w:u w:val="none"/>
          <w:lang w:bidi="hr-HR"/>
        </w:rPr>
        <w:t xml:space="preserve"> days before the day in which the deadline for submission of </w:t>
      </w:r>
      <w:r w:rsidR="0049374B">
        <w:rPr>
          <w:rStyle w:val="Hyperlink"/>
          <w:rFonts w:cstheme="minorHAnsi"/>
          <w:color w:val="00B0F0"/>
          <w:sz w:val="24"/>
          <w:szCs w:val="24"/>
          <w:u w:val="none"/>
          <w:lang w:bidi="hr-HR"/>
        </w:rPr>
        <w:t>tenders</w:t>
      </w:r>
      <w:r w:rsidR="00DC17AB" w:rsidRPr="00E871A2">
        <w:rPr>
          <w:rStyle w:val="Hyperlink"/>
          <w:rFonts w:cstheme="minorHAnsi"/>
          <w:color w:val="00B0F0"/>
          <w:sz w:val="24"/>
          <w:szCs w:val="24"/>
          <w:u w:val="none"/>
          <w:lang w:bidi="hr-HR"/>
        </w:rPr>
        <w:t xml:space="preserve"> expires</w:t>
      </w:r>
      <w:r w:rsidR="00E871A2" w:rsidRPr="00E871A2">
        <w:rPr>
          <w:rStyle w:val="Hyperlink"/>
          <w:rFonts w:cstheme="minorHAnsi"/>
          <w:color w:val="00B0F0"/>
          <w:sz w:val="24"/>
          <w:szCs w:val="24"/>
          <w:u w:val="none"/>
          <w:lang w:bidi="hr-HR"/>
        </w:rPr>
        <w:t xml:space="preserve">. If the </w:t>
      </w:r>
      <w:r w:rsidR="0049374B">
        <w:rPr>
          <w:rStyle w:val="Hyperlink"/>
          <w:rFonts w:cstheme="minorHAnsi"/>
          <w:color w:val="00B0F0"/>
          <w:sz w:val="24"/>
          <w:szCs w:val="24"/>
          <w:u w:val="none"/>
          <w:lang w:bidi="hr-HR"/>
        </w:rPr>
        <w:t>C</w:t>
      </w:r>
      <w:r w:rsidR="00E871A2" w:rsidRPr="00E871A2">
        <w:rPr>
          <w:rStyle w:val="Hyperlink"/>
          <w:rFonts w:cstheme="minorHAnsi"/>
          <w:color w:val="00B0F0"/>
          <w:sz w:val="24"/>
          <w:szCs w:val="24"/>
          <w:u w:val="none"/>
          <w:lang w:bidi="hr-HR"/>
        </w:rPr>
        <w:t>ontracting authority changes the do</w:t>
      </w:r>
      <w:r w:rsidR="00210C60">
        <w:rPr>
          <w:rStyle w:val="Hyperlink"/>
          <w:rFonts w:cstheme="minorHAnsi"/>
          <w:color w:val="00B0F0"/>
          <w:sz w:val="24"/>
          <w:szCs w:val="24"/>
          <w:u w:val="none"/>
          <w:lang w:bidi="hr-HR"/>
        </w:rPr>
        <w:t>cu</w:t>
      </w:r>
      <w:r w:rsidR="00E871A2" w:rsidRPr="00E871A2">
        <w:rPr>
          <w:rStyle w:val="Hyperlink"/>
          <w:rFonts w:cstheme="minorHAnsi"/>
          <w:color w:val="00B0F0"/>
          <w:sz w:val="24"/>
          <w:szCs w:val="24"/>
          <w:u w:val="none"/>
          <w:lang w:bidi="hr-HR"/>
        </w:rPr>
        <w:t xml:space="preserve">mentation during the deadline for submission of changes to all interested economic </w:t>
      </w:r>
      <w:r w:rsidR="0049374B">
        <w:rPr>
          <w:rStyle w:val="Hyperlink"/>
          <w:rFonts w:cstheme="minorHAnsi"/>
          <w:color w:val="00B0F0"/>
          <w:sz w:val="24"/>
          <w:szCs w:val="24"/>
          <w:u w:val="none"/>
          <w:lang w:bidi="hr-HR"/>
        </w:rPr>
        <w:t>entities</w:t>
      </w:r>
      <w:r w:rsidR="00E871A2" w:rsidRPr="00E871A2">
        <w:rPr>
          <w:rStyle w:val="Hyperlink"/>
          <w:rFonts w:cstheme="minorHAnsi"/>
          <w:color w:val="00B0F0"/>
          <w:sz w:val="24"/>
          <w:szCs w:val="24"/>
          <w:u w:val="none"/>
          <w:lang w:bidi="hr-HR"/>
        </w:rPr>
        <w:t xml:space="preserve"> at the same place where the basic </w:t>
      </w:r>
      <w:r w:rsidR="003579F0">
        <w:rPr>
          <w:rStyle w:val="Hyperlink"/>
          <w:rFonts w:cstheme="minorHAnsi"/>
          <w:color w:val="00B0F0"/>
          <w:sz w:val="24"/>
          <w:szCs w:val="24"/>
          <w:u w:val="none"/>
          <w:lang w:bidi="hr-HR"/>
        </w:rPr>
        <w:t xml:space="preserve">Procurement notice </w:t>
      </w:r>
      <w:r w:rsidR="00E871A2" w:rsidRPr="00E871A2">
        <w:rPr>
          <w:rStyle w:val="Hyperlink"/>
          <w:rFonts w:cstheme="minorHAnsi"/>
          <w:color w:val="00B0F0"/>
          <w:sz w:val="24"/>
          <w:szCs w:val="24"/>
          <w:u w:val="none"/>
          <w:lang w:bidi="hr-HR"/>
        </w:rPr>
        <w:t xml:space="preserve">with accompanying documentation and possible clarifications of documentation is published. The </w:t>
      </w:r>
      <w:r w:rsidR="0049374B">
        <w:rPr>
          <w:rStyle w:val="Hyperlink"/>
          <w:rFonts w:cstheme="minorHAnsi"/>
          <w:color w:val="00B0F0"/>
          <w:sz w:val="24"/>
          <w:szCs w:val="24"/>
          <w:u w:val="none"/>
          <w:lang w:bidi="hr-HR"/>
        </w:rPr>
        <w:t>C</w:t>
      </w:r>
      <w:r w:rsidR="00E871A2" w:rsidRPr="00E871A2">
        <w:rPr>
          <w:rStyle w:val="Hyperlink"/>
          <w:rFonts w:cstheme="minorHAnsi"/>
          <w:color w:val="00B0F0"/>
          <w:sz w:val="24"/>
          <w:szCs w:val="24"/>
          <w:u w:val="none"/>
          <w:lang w:bidi="hr-HR"/>
        </w:rPr>
        <w:t>ontracting authority may extend the deadline for submission of tenders and the extension will be proportionate to the importance of clarification and /or modification of the documentation.</w:t>
      </w:r>
    </w:p>
    <w:p w14:paraId="4CEBD565" w14:textId="77777777" w:rsidR="00C4376C" w:rsidRPr="00281EA2" w:rsidRDefault="00C4376C" w:rsidP="00C4376C">
      <w:pPr>
        <w:spacing w:after="0"/>
        <w:jc w:val="both"/>
        <w:rPr>
          <w:bCs/>
          <w:sz w:val="24"/>
          <w:szCs w:val="24"/>
          <w:lang w:bidi="hr-HR"/>
        </w:rPr>
      </w:pPr>
    </w:p>
    <w:p w14:paraId="783A6EFD" w14:textId="347EAAB4" w:rsidR="00E971C1" w:rsidRPr="00915D30" w:rsidRDefault="00B95227" w:rsidP="003A38D5">
      <w:pPr>
        <w:pStyle w:val="Heading1"/>
        <w:numPr>
          <w:ilvl w:val="1"/>
          <w:numId w:val="1"/>
        </w:numPr>
        <w:spacing w:before="120"/>
        <w:jc w:val="both"/>
        <w:rPr>
          <w:rFonts w:asciiTheme="minorHAnsi" w:hAnsiTheme="minorHAnsi" w:cstheme="minorHAnsi"/>
          <w:bCs/>
        </w:rPr>
      </w:pPr>
      <w:bookmarkStart w:id="22" w:name="_Toc100042984"/>
      <w:r w:rsidRPr="003D50DD">
        <w:rPr>
          <w:rFonts w:asciiTheme="minorHAnsi" w:hAnsiTheme="minorHAnsi"/>
          <w:bCs/>
        </w:rPr>
        <w:t xml:space="preserve">Evidencijski broj </w:t>
      </w:r>
      <w:r w:rsidRPr="00915D30">
        <w:rPr>
          <w:rFonts w:asciiTheme="minorHAnsi" w:hAnsiTheme="minorHAnsi" w:cstheme="minorHAnsi"/>
          <w:bCs/>
        </w:rPr>
        <w:t>nabave</w:t>
      </w:r>
      <w:r w:rsidR="00915D30" w:rsidRPr="00915D30">
        <w:rPr>
          <w:rFonts w:asciiTheme="minorHAnsi" w:hAnsiTheme="minorHAnsi" w:cstheme="minorHAnsi"/>
          <w:bCs/>
        </w:rPr>
        <w:t>/</w:t>
      </w:r>
      <w:r w:rsidR="00915D30" w:rsidRPr="00915D30">
        <w:rPr>
          <w:rStyle w:val="Hyperlink"/>
          <w:rFonts w:asciiTheme="minorHAnsi" w:eastAsiaTheme="minorHAnsi" w:hAnsiTheme="minorHAnsi" w:cstheme="minorHAnsi"/>
          <w:b w:val="0"/>
          <w:color w:val="00B0F0"/>
          <w:szCs w:val="24"/>
          <w:u w:val="none"/>
          <w:lang w:bidi="hr-HR"/>
        </w:rPr>
        <w:t>Procurement number</w:t>
      </w:r>
      <w:bookmarkEnd w:id="22"/>
    </w:p>
    <w:p w14:paraId="74C0E534" w14:textId="4A2B1CA2" w:rsidR="00E971C1" w:rsidRPr="00C15998" w:rsidRDefault="00B95227" w:rsidP="00C4376C">
      <w:pPr>
        <w:tabs>
          <w:tab w:val="left" w:pos="567"/>
        </w:tabs>
        <w:spacing w:after="0"/>
        <w:jc w:val="both"/>
        <w:rPr>
          <w:bCs/>
          <w:sz w:val="24"/>
          <w:szCs w:val="24"/>
        </w:rPr>
      </w:pPr>
      <w:r w:rsidRPr="00C15998">
        <w:rPr>
          <w:bCs/>
          <w:sz w:val="24"/>
          <w:szCs w:val="24"/>
        </w:rPr>
        <w:t xml:space="preserve">Evidencijski broj nabave: </w:t>
      </w:r>
      <w:r w:rsidR="00B36D07" w:rsidRPr="0001571F">
        <w:rPr>
          <w:bCs/>
          <w:sz w:val="24"/>
          <w:szCs w:val="24"/>
        </w:rPr>
        <w:t>1</w:t>
      </w:r>
      <w:r w:rsidR="00CD3382" w:rsidRPr="0001571F">
        <w:rPr>
          <w:bCs/>
          <w:sz w:val="24"/>
          <w:szCs w:val="24"/>
        </w:rPr>
        <w:t>6</w:t>
      </w:r>
      <w:r w:rsidR="000A70E6" w:rsidRPr="0001571F">
        <w:rPr>
          <w:bCs/>
          <w:sz w:val="24"/>
          <w:szCs w:val="24"/>
        </w:rPr>
        <w:t>/202</w:t>
      </w:r>
      <w:r w:rsidR="003E5E5D" w:rsidRPr="0001571F">
        <w:rPr>
          <w:bCs/>
          <w:sz w:val="24"/>
          <w:szCs w:val="24"/>
        </w:rPr>
        <w:t>2</w:t>
      </w:r>
    </w:p>
    <w:p w14:paraId="5B98EC2D" w14:textId="6BD24C06" w:rsidR="00C15998" w:rsidRPr="00C15998" w:rsidRDefault="00C15998" w:rsidP="00C4376C">
      <w:pPr>
        <w:tabs>
          <w:tab w:val="left" w:pos="567"/>
        </w:tabs>
        <w:spacing w:after="0"/>
        <w:jc w:val="both"/>
        <w:rPr>
          <w:rStyle w:val="Hyperlink"/>
          <w:rFonts w:cstheme="minorHAnsi"/>
          <w:color w:val="00B0F0"/>
          <w:sz w:val="24"/>
          <w:szCs w:val="24"/>
          <w:u w:val="none"/>
          <w:lang w:bidi="hr-HR"/>
        </w:rPr>
      </w:pPr>
      <w:r w:rsidRPr="00C15998">
        <w:rPr>
          <w:rStyle w:val="Hyperlink"/>
          <w:rFonts w:cstheme="minorHAnsi"/>
          <w:color w:val="00B0F0"/>
          <w:sz w:val="24"/>
          <w:szCs w:val="24"/>
          <w:u w:val="none"/>
          <w:lang w:bidi="hr-HR"/>
        </w:rPr>
        <w:t xml:space="preserve">Procurement number: </w:t>
      </w:r>
      <w:r w:rsidR="00B36D07" w:rsidRPr="0001571F">
        <w:rPr>
          <w:rStyle w:val="Hyperlink"/>
          <w:rFonts w:cstheme="minorHAnsi"/>
          <w:color w:val="00B0F0"/>
          <w:sz w:val="24"/>
          <w:szCs w:val="24"/>
          <w:u w:val="none"/>
          <w:lang w:bidi="hr-HR"/>
        </w:rPr>
        <w:t>1</w:t>
      </w:r>
      <w:r w:rsidR="00CD3382" w:rsidRPr="0001571F">
        <w:rPr>
          <w:rStyle w:val="Hyperlink"/>
          <w:rFonts w:cstheme="minorHAnsi"/>
          <w:color w:val="00B0F0"/>
          <w:sz w:val="24"/>
          <w:szCs w:val="24"/>
          <w:u w:val="none"/>
          <w:lang w:bidi="hr-HR"/>
        </w:rPr>
        <w:t>6</w:t>
      </w:r>
      <w:r w:rsidRPr="0001571F">
        <w:rPr>
          <w:rStyle w:val="Hyperlink"/>
          <w:rFonts w:cstheme="minorHAnsi"/>
          <w:color w:val="00B0F0"/>
          <w:sz w:val="24"/>
          <w:szCs w:val="24"/>
          <w:u w:val="none"/>
          <w:lang w:bidi="hr-HR"/>
        </w:rPr>
        <w:t>/2022</w:t>
      </w:r>
    </w:p>
    <w:p w14:paraId="2807C4CC" w14:textId="77777777" w:rsidR="00C4376C" w:rsidRPr="003D4C58" w:rsidRDefault="00C4376C" w:rsidP="00C4376C">
      <w:pPr>
        <w:tabs>
          <w:tab w:val="left" w:pos="567"/>
        </w:tabs>
        <w:spacing w:after="0"/>
        <w:jc w:val="both"/>
        <w:rPr>
          <w:bCs/>
          <w:color w:val="FF0000"/>
          <w:sz w:val="24"/>
          <w:szCs w:val="24"/>
        </w:rPr>
      </w:pPr>
    </w:p>
    <w:p w14:paraId="7813ED27" w14:textId="58FC5B45" w:rsidR="00E971C1" w:rsidRPr="00915D30" w:rsidRDefault="00E80E53" w:rsidP="003A38D5">
      <w:pPr>
        <w:pStyle w:val="Heading1"/>
        <w:numPr>
          <w:ilvl w:val="1"/>
          <w:numId w:val="1"/>
        </w:numPr>
        <w:spacing w:before="120"/>
        <w:ind w:left="641" w:hanging="357"/>
        <w:jc w:val="both"/>
        <w:rPr>
          <w:rFonts w:asciiTheme="minorHAnsi" w:hAnsiTheme="minorHAnsi" w:cstheme="minorHAnsi"/>
          <w:bCs/>
        </w:rPr>
      </w:pPr>
      <w:bookmarkStart w:id="23" w:name="_Toc100042985"/>
      <w:r w:rsidRPr="003D4C58">
        <w:rPr>
          <w:rFonts w:asciiTheme="minorHAnsi" w:hAnsiTheme="minorHAnsi"/>
          <w:bCs/>
        </w:rPr>
        <w:lastRenderedPageBreak/>
        <w:t xml:space="preserve">Vrsta postupka </w:t>
      </w:r>
      <w:r w:rsidRPr="00915D30">
        <w:rPr>
          <w:rFonts w:asciiTheme="minorHAnsi" w:hAnsiTheme="minorHAnsi" w:cstheme="minorHAnsi"/>
          <w:bCs/>
        </w:rPr>
        <w:t>nabave</w:t>
      </w:r>
      <w:r w:rsidR="00915D30" w:rsidRPr="00915D30">
        <w:rPr>
          <w:rFonts w:asciiTheme="minorHAnsi" w:hAnsiTheme="minorHAnsi" w:cstheme="minorHAnsi"/>
          <w:bCs/>
        </w:rPr>
        <w:t>/</w:t>
      </w:r>
      <w:r w:rsidR="00915D30" w:rsidRPr="00915D30">
        <w:rPr>
          <w:rStyle w:val="Hyperlink"/>
          <w:rFonts w:asciiTheme="minorHAnsi" w:eastAsiaTheme="minorHAnsi" w:hAnsiTheme="minorHAnsi" w:cstheme="minorHAnsi"/>
          <w:b w:val="0"/>
          <w:color w:val="00B0F0"/>
          <w:szCs w:val="24"/>
          <w:u w:val="none"/>
          <w:lang w:bidi="hr-HR"/>
        </w:rPr>
        <w:t>Type of procedure</w:t>
      </w:r>
      <w:bookmarkEnd w:id="23"/>
    </w:p>
    <w:p w14:paraId="453BB1FE" w14:textId="429A7554" w:rsidR="00B36D07" w:rsidRDefault="00B36D07" w:rsidP="00B90E28">
      <w:pPr>
        <w:tabs>
          <w:tab w:val="left" w:pos="567"/>
        </w:tabs>
        <w:jc w:val="both"/>
        <w:rPr>
          <w:bCs/>
          <w:sz w:val="24"/>
          <w:szCs w:val="24"/>
          <w:lang w:bidi="hr-HR"/>
        </w:rPr>
      </w:pPr>
      <w:bookmarkStart w:id="24" w:name="_Hlk93412568"/>
      <w:r w:rsidRPr="00B36D07">
        <w:rPr>
          <w:bCs/>
          <w:sz w:val="24"/>
          <w:szCs w:val="24"/>
          <w:lang w:bidi="hr-HR"/>
        </w:rPr>
        <w:t xml:space="preserve">Postupak s objavljivanjem Obavijesti o nabavi. Nabava se provodi temeljem Priloga 4. Pravila o provedbi postupaka nabava za neobveznike Zakona o javnoj nabavi (NOJN), a koji je sastavni dio dokumentacije </w:t>
      </w:r>
      <w:r w:rsidR="00117919">
        <w:rPr>
          <w:bCs/>
          <w:sz w:val="24"/>
          <w:szCs w:val="24"/>
          <w:lang w:bidi="hr-HR"/>
        </w:rPr>
        <w:t xml:space="preserve">Poziva </w:t>
      </w:r>
      <w:r w:rsidRPr="00B36D07">
        <w:rPr>
          <w:bCs/>
          <w:sz w:val="24"/>
          <w:szCs w:val="24"/>
          <w:lang w:bidi="hr-HR"/>
        </w:rPr>
        <w:t>„Izgradnja i opremanje proizvodnih kapaciteta MSP“, referentni broj Poziva: KK.03.2.1.15. Navedeni Poziv i Prilog 4. dostupni su na internetskoj stranici</w:t>
      </w:r>
      <w:r>
        <w:rPr>
          <w:bCs/>
          <w:sz w:val="24"/>
          <w:szCs w:val="24"/>
          <w:lang w:bidi="hr-HR"/>
        </w:rPr>
        <w:t>.</w:t>
      </w:r>
    </w:p>
    <w:p w14:paraId="08E2EE3A" w14:textId="4ACB7C1B" w:rsidR="00B90E28" w:rsidRPr="008C4D70" w:rsidRDefault="00B90E28" w:rsidP="00B90E28">
      <w:pPr>
        <w:tabs>
          <w:tab w:val="left" w:pos="567"/>
        </w:tabs>
        <w:jc w:val="both"/>
        <w:rPr>
          <w:bCs/>
          <w:sz w:val="24"/>
          <w:szCs w:val="24"/>
          <w:lang w:bidi="hr-HR"/>
        </w:rPr>
      </w:pPr>
      <w:r w:rsidRPr="008C4D70">
        <w:rPr>
          <w:bCs/>
          <w:sz w:val="24"/>
          <w:szCs w:val="24"/>
          <w:lang w:bidi="hr-HR"/>
        </w:rPr>
        <w:t xml:space="preserve">Navedeni Poziv </w:t>
      </w:r>
      <w:r w:rsidR="00B36D07">
        <w:rPr>
          <w:bCs/>
          <w:sz w:val="24"/>
          <w:szCs w:val="24"/>
          <w:lang w:bidi="hr-HR"/>
        </w:rPr>
        <w:t xml:space="preserve">i Prilog 4. </w:t>
      </w:r>
      <w:r w:rsidR="002D0DA8" w:rsidRPr="008C4D70">
        <w:rPr>
          <w:bCs/>
          <w:sz w:val="24"/>
          <w:szCs w:val="24"/>
          <w:lang w:bidi="hr-HR"/>
        </w:rPr>
        <w:t xml:space="preserve">dostupan je </w:t>
      </w:r>
      <w:r w:rsidRPr="008C4D70">
        <w:rPr>
          <w:bCs/>
          <w:sz w:val="24"/>
          <w:szCs w:val="24"/>
          <w:lang w:bidi="hr-HR"/>
        </w:rPr>
        <w:t>na internetskoj stranici:</w:t>
      </w:r>
    </w:p>
    <w:bookmarkEnd w:id="24"/>
    <w:p w14:paraId="10978D4B" w14:textId="371987EC" w:rsidR="00CC6D25" w:rsidRDefault="00B36D07" w:rsidP="00C4376C">
      <w:pPr>
        <w:tabs>
          <w:tab w:val="left" w:pos="567"/>
        </w:tabs>
        <w:spacing w:after="0"/>
        <w:jc w:val="both"/>
        <w:rPr>
          <w:bCs/>
          <w:color w:val="0070C0"/>
          <w:sz w:val="24"/>
          <w:szCs w:val="24"/>
          <w:lang w:bidi="hr-HR"/>
        </w:rPr>
      </w:pPr>
      <w:r>
        <w:rPr>
          <w:bCs/>
          <w:color w:val="0070C0"/>
          <w:sz w:val="24"/>
          <w:szCs w:val="24"/>
          <w:lang w:bidi="hr-HR"/>
        </w:rPr>
        <w:fldChar w:fldCharType="begin"/>
      </w:r>
      <w:r>
        <w:rPr>
          <w:bCs/>
          <w:color w:val="0070C0"/>
          <w:sz w:val="24"/>
          <w:szCs w:val="24"/>
          <w:lang w:bidi="hr-HR"/>
        </w:rPr>
        <w:instrText xml:space="preserve"> HYPERLINK "</w:instrText>
      </w:r>
      <w:r w:rsidRPr="00B36D07">
        <w:rPr>
          <w:bCs/>
          <w:color w:val="0070C0"/>
          <w:sz w:val="24"/>
          <w:szCs w:val="24"/>
          <w:lang w:bidi="hr-HR"/>
        </w:rPr>
        <w:instrText>https://strukturnifondovi.hr/natjecaji/izgradnja-i-opremanje-proizvodnih-kapaciteta-msp/</w:instrText>
      </w:r>
      <w:r>
        <w:rPr>
          <w:bCs/>
          <w:color w:val="0070C0"/>
          <w:sz w:val="24"/>
          <w:szCs w:val="24"/>
          <w:lang w:bidi="hr-HR"/>
        </w:rPr>
        <w:instrText xml:space="preserve">" </w:instrText>
      </w:r>
      <w:r>
        <w:rPr>
          <w:bCs/>
          <w:color w:val="0070C0"/>
          <w:sz w:val="24"/>
          <w:szCs w:val="24"/>
          <w:lang w:bidi="hr-HR"/>
        </w:rPr>
        <w:fldChar w:fldCharType="separate"/>
      </w:r>
      <w:r w:rsidRPr="00DB4CF2">
        <w:rPr>
          <w:rStyle w:val="Hyperlink"/>
          <w:bCs/>
          <w:sz w:val="24"/>
          <w:szCs w:val="24"/>
          <w:lang w:bidi="hr-HR"/>
        </w:rPr>
        <w:t>https://strukturnifondovi.hr/natjecaji/izgradnja-i-opremanje-proizvodnih-kapaciteta-msp/</w:t>
      </w:r>
      <w:r>
        <w:rPr>
          <w:bCs/>
          <w:color w:val="0070C0"/>
          <w:sz w:val="24"/>
          <w:szCs w:val="24"/>
          <w:lang w:bidi="hr-HR"/>
        </w:rPr>
        <w:fldChar w:fldCharType="end"/>
      </w:r>
      <w:r>
        <w:rPr>
          <w:bCs/>
          <w:color w:val="0070C0"/>
          <w:sz w:val="24"/>
          <w:szCs w:val="24"/>
          <w:lang w:bidi="hr-HR"/>
        </w:rPr>
        <w:t xml:space="preserve"> </w:t>
      </w:r>
    </w:p>
    <w:p w14:paraId="69804A4A" w14:textId="77777777" w:rsidR="00B36D07" w:rsidRPr="008C4D70" w:rsidRDefault="00B36D07" w:rsidP="00C4376C">
      <w:pPr>
        <w:tabs>
          <w:tab w:val="left" w:pos="567"/>
        </w:tabs>
        <w:spacing w:after="0"/>
        <w:jc w:val="both"/>
        <w:rPr>
          <w:bCs/>
          <w:color w:val="0070C0"/>
          <w:sz w:val="24"/>
          <w:szCs w:val="24"/>
          <w:lang w:bidi="hr-HR"/>
        </w:rPr>
      </w:pPr>
    </w:p>
    <w:p w14:paraId="30C47113" w14:textId="530A9D83" w:rsidR="008C4D70" w:rsidRDefault="00B36D07" w:rsidP="00C4376C">
      <w:pPr>
        <w:tabs>
          <w:tab w:val="left" w:pos="567"/>
        </w:tabs>
        <w:spacing w:after="0"/>
        <w:jc w:val="both"/>
        <w:rPr>
          <w:rStyle w:val="Hyperlink"/>
          <w:rFonts w:cstheme="minorHAnsi"/>
          <w:color w:val="00B0F0"/>
          <w:sz w:val="24"/>
          <w:szCs w:val="24"/>
          <w:u w:val="none"/>
        </w:rPr>
      </w:pPr>
      <w:r w:rsidRPr="00B36D07">
        <w:rPr>
          <w:rStyle w:val="Hyperlink"/>
          <w:rFonts w:cstheme="minorHAnsi"/>
          <w:color w:val="00B0F0"/>
          <w:sz w:val="24"/>
          <w:szCs w:val="24"/>
          <w:u w:val="none"/>
        </w:rPr>
        <w:t>This is a public bidding</w:t>
      </w:r>
      <w:r w:rsidR="003579F0">
        <w:rPr>
          <w:rStyle w:val="Hyperlink"/>
          <w:rFonts w:cstheme="minorHAnsi"/>
          <w:color w:val="00B0F0"/>
          <w:sz w:val="24"/>
          <w:szCs w:val="24"/>
          <w:u w:val="none"/>
        </w:rPr>
        <w:t xml:space="preserve"> with </w:t>
      </w:r>
      <w:r w:rsidR="003579F0" w:rsidRPr="003579F0">
        <w:rPr>
          <w:rStyle w:val="Hyperlink"/>
          <w:rFonts w:cstheme="minorHAnsi"/>
          <w:color w:val="00B0F0"/>
          <w:sz w:val="24"/>
          <w:szCs w:val="24"/>
          <w:u w:val="none"/>
        </w:rPr>
        <w:t>Procurement notice</w:t>
      </w:r>
      <w:r w:rsidRPr="00B36D07">
        <w:rPr>
          <w:rStyle w:val="Hyperlink"/>
          <w:rFonts w:cstheme="minorHAnsi"/>
          <w:color w:val="00B0F0"/>
          <w:sz w:val="24"/>
          <w:szCs w:val="24"/>
          <w:u w:val="none"/>
        </w:rPr>
        <w:t>. Procurement procedure is being carried out in accordance with Annex 4. Rules on procurement procedures for non-purchasing organizations (NPO), which constitutes the integral part of the Invitation for submission of Project Proposals KK.03.2.1.15. The aforementioned Invitation and Annex 4 is available on the following web site</w:t>
      </w:r>
      <w:r>
        <w:rPr>
          <w:rStyle w:val="Hyperlink"/>
          <w:rFonts w:cstheme="minorHAnsi"/>
          <w:color w:val="00B0F0"/>
          <w:sz w:val="24"/>
          <w:szCs w:val="24"/>
          <w:u w:val="none"/>
        </w:rPr>
        <w:t>.</w:t>
      </w:r>
    </w:p>
    <w:p w14:paraId="7845EDFE" w14:textId="77777777" w:rsidR="00B36D07" w:rsidRPr="008C4D70" w:rsidRDefault="00B36D07" w:rsidP="00C4376C">
      <w:pPr>
        <w:tabs>
          <w:tab w:val="left" w:pos="567"/>
        </w:tabs>
        <w:spacing w:after="0"/>
        <w:jc w:val="both"/>
        <w:rPr>
          <w:rStyle w:val="Hyperlink"/>
          <w:rFonts w:cstheme="minorHAnsi"/>
          <w:color w:val="00B0F0"/>
          <w:sz w:val="24"/>
          <w:szCs w:val="24"/>
          <w:u w:val="none"/>
        </w:rPr>
      </w:pPr>
    </w:p>
    <w:p w14:paraId="621B6E6A" w14:textId="7182D43B" w:rsidR="008C4D70" w:rsidRPr="008C4D70" w:rsidRDefault="008C4D70" w:rsidP="00C4376C">
      <w:pPr>
        <w:tabs>
          <w:tab w:val="left" w:pos="567"/>
        </w:tabs>
        <w:spacing w:after="0"/>
        <w:jc w:val="both"/>
        <w:rPr>
          <w:rStyle w:val="Hyperlink"/>
          <w:rFonts w:cstheme="minorHAnsi"/>
          <w:color w:val="00B0F0"/>
          <w:sz w:val="24"/>
          <w:szCs w:val="24"/>
          <w:u w:val="none"/>
        </w:rPr>
      </w:pPr>
      <w:r w:rsidRPr="008C4D70">
        <w:rPr>
          <w:rStyle w:val="Hyperlink"/>
          <w:rFonts w:cstheme="minorHAnsi"/>
          <w:color w:val="00B0F0"/>
          <w:sz w:val="24"/>
          <w:szCs w:val="24"/>
          <w:u w:val="none"/>
        </w:rPr>
        <w:t xml:space="preserve">The above Call </w:t>
      </w:r>
      <w:r w:rsidR="00B36D07">
        <w:rPr>
          <w:rStyle w:val="Hyperlink"/>
          <w:rFonts w:cstheme="minorHAnsi"/>
          <w:color w:val="00B0F0"/>
          <w:sz w:val="24"/>
          <w:szCs w:val="24"/>
          <w:u w:val="none"/>
        </w:rPr>
        <w:t xml:space="preserve">and Annex </w:t>
      </w:r>
      <w:r w:rsidRPr="008C4D70">
        <w:rPr>
          <w:rStyle w:val="Hyperlink"/>
          <w:rFonts w:cstheme="minorHAnsi"/>
          <w:color w:val="00B0F0"/>
          <w:sz w:val="24"/>
          <w:szCs w:val="24"/>
          <w:u w:val="none"/>
        </w:rPr>
        <w:t>is available on the website:</w:t>
      </w:r>
    </w:p>
    <w:p w14:paraId="36548159" w14:textId="2DC81420" w:rsidR="00C4376C" w:rsidRDefault="00073F36" w:rsidP="00C4376C">
      <w:pPr>
        <w:tabs>
          <w:tab w:val="left" w:pos="567"/>
        </w:tabs>
        <w:spacing w:after="0"/>
        <w:jc w:val="both"/>
        <w:rPr>
          <w:rFonts w:cstheme="minorHAnsi"/>
          <w:bCs/>
          <w:sz w:val="24"/>
          <w:szCs w:val="24"/>
          <w:lang w:bidi="hr-HR"/>
        </w:rPr>
      </w:pPr>
      <w:hyperlink r:id="rId20" w:history="1">
        <w:r w:rsidR="00B36D07" w:rsidRPr="00DB4CF2">
          <w:rPr>
            <w:rStyle w:val="Hyperlink"/>
            <w:rFonts w:cstheme="minorHAnsi"/>
            <w:bCs/>
            <w:sz w:val="24"/>
            <w:szCs w:val="24"/>
            <w:lang w:bidi="hr-HR"/>
          </w:rPr>
          <w:t>https://strukturnifondovi.hr/natjecaji/izgradnja-i-opremanje-proizvodnih-kapaciteta-msp/</w:t>
        </w:r>
      </w:hyperlink>
      <w:r w:rsidR="00B36D07">
        <w:rPr>
          <w:rFonts w:cstheme="minorHAnsi"/>
          <w:bCs/>
          <w:sz w:val="24"/>
          <w:szCs w:val="24"/>
          <w:lang w:bidi="hr-HR"/>
        </w:rPr>
        <w:t xml:space="preserve"> </w:t>
      </w:r>
    </w:p>
    <w:p w14:paraId="6FB8D23C" w14:textId="77777777" w:rsidR="00B36D07" w:rsidRPr="00E718D3" w:rsidRDefault="00B36D07" w:rsidP="00C4376C">
      <w:pPr>
        <w:tabs>
          <w:tab w:val="left" w:pos="567"/>
        </w:tabs>
        <w:spacing w:after="0"/>
        <w:jc w:val="both"/>
        <w:rPr>
          <w:rFonts w:cstheme="minorHAnsi"/>
          <w:bCs/>
          <w:sz w:val="24"/>
          <w:szCs w:val="24"/>
          <w:lang w:bidi="hr-HR"/>
        </w:rPr>
      </w:pPr>
    </w:p>
    <w:p w14:paraId="60A91505" w14:textId="245160E8" w:rsidR="00E80E53" w:rsidRPr="00E718D3" w:rsidRDefault="00E80E53" w:rsidP="003A38D5">
      <w:pPr>
        <w:pStyle w:val="Heading1"/>
        <w:numPr>
          <w:ilvl w:val="1"/>
          <w:numId w:val="1"/>
        </w:numPr>
        <w:spacing w:before="120"/>
        <w:ind w:left="641" w:hanging="357"/>
        <w:jc w:val="both"/>
        <w:rPr>
          <w:rFonts w:asciiTheme="minorHAnsi" w:hAnsiTheme="minorHAnsi" w:cstheme="minorHAnsi"/>
          <w:bCs/>
          <w:szCs w:val="24"/>
        </w:rPr>
      </w:pPr>
      <w:bookmarkStart w:id="25" w:name="_Toc100042986"/>
      <w:r w:rsidRPr="00E718D3">
        <w:rPr>
          <w:rFonts w:asciiTheme="minorHAnsi" w:hAnsiTheme="minorHAnsi" w:cstheme="minorHAnsi"/>
          <w:bCs/>
          <w:szCs w:val="24"/>
        </w:rPr>
        <w:t>Vrsta ugovora o nabavi</w:t>
      </w:r>
      <w:r w:rsidR="00E718D3" w:rsidRPr="00E718D3">
        <w:rPr>
          <w:rFonts w:asciiTheme="minorHAnsi" w:hAnsiTheme="minorHAnsi" w:cstheme="minorHAnsi"/>
          <w:bCs/>
          <w:szCs w:val="24"/>
        </w:rPr>
        <w:t>/</w:t>
      </w:r>
      <w:r w:rsidR="00E718D3" w:rsidRPr="00E718D3">
        <w:rPr>
          <w:rStyle w:val="Hyperlink"/>
          <w:rFonts w:asciiTheme="minorHAnsi" w:eastAsiaTheme="minorHAnsi" w:hAnsiTheme="minorHAnsi" w:cstheme="minorHAnsi"/>
          <w:b w:val="0"/>
          <w:color w:val="00B0F0"/>
          <w:szCs w:val="24"/>
          <w:u w:val="none"/>
        </w:rPr>
        <w:t>Type of contract</w:t>
      </w:r>
      <w:bookmarkEnd w:id="25"/>
    </w:p>
    <w:p w14:paraId="519854BB" w14:textId="7AC8EB39" w:rsidR="00E80E53" w:rsidRPr="00E718D3" w:rsidRDefault="00E971C1" w:rsidP="00B26D65">
      <w:pPr>
        <w:spacing w:after="0"/>
        <w:jc w:val="both"/>
        <w:rPr>
          <w:rFonts w:cstheme="minorHAnsi"/>
          <w:bCs/>
          <w:sz w:val="24"/>
          <w:szCs w:val="24"/>
          <w:lang w:bidi="hr-HR"/>
        </w:rPr>
      </w:pPr>
      <w:r w:rsidRPr="00E718D3">
        <w:rPr>
          <w:rFonts w:cstheme="minorHAnsi"/>
          <w:bCs/>
          <w:sz w:val="24"/>
          <w:szCs w:val="24"/>
          <w:lang w:bidi="hr-HR"/>
        </w:rPr>
        <w:t xml:space="preserve">Ugovor o nabavi </w:t>
      </w:r>
      <w:r w:rsidR="000A70E6" w:rsidRPr="00E718D3">
        <w:rPr>
          <w:rFonts w:cstheme="minorHAnsi"/>
          <w:bCs/>
          <w:sz w:val="24"/>
          <w:szCs w:val="24"/>
          <w:lang w:bidi="hr-HR"/>
        </w:rPr>
        <w:t>robe</w:t>
      </w:r>
      <w:r w:rsidR="00632BE4" w:rsidRPr="00E718D3">
        <w:rPr>
          <w:rFonts w:cstheme="minorHAnsi"/>
          <w:bCs/>
          <w:sz w:val="24"/>
          <w:szCs w:val="24"/>
          <w:lang w:bidi="hr-HR"/>
        </w:rPr>
        <w:t>.</w:t>
      </w:r>
      <w:r w:rsidR="00E718D3" w:rsidRPr="00E718D3">
        <w:rPr>
          <w:rFonts w:cstheme="minorHAnsi"/>
          <w:bCs/>
          <w:sz w:val="24"/>
          <w:szCs w:val="24"/>
          <w:lang w:bidi="hr-HR"/>
        </w:rPr>
        <w:t xml:space="preserve"> / </w:t>
      </w:r>
      <w:r w:rsidR="00E718D3" w:rsidRPr="00E718D3">
        <w:rPr>
          <w:rStyle w:val="Hyperlink"/>
          <w:rFonts w:cstheme="minorHAnsi"/>
          <w:color w:val="00B0F0"/>
          <w:sz w:val="24"/>
          <w:szCs w:val="24"/>
          <w:u w:val="none"/>
        </w:rPr>
        <w:t>Goods purchasing contract.</w:t>
      </w:r>
    </w:p>
    <w:p w14:paraId="4FF69404" w14:textId="77777777" w:rsidR="00C4376C" w:rsidRPr="000A70E6" w:rsidRDefault="00C4376C" w:rsidP="00B26D65">
      <w:pPr>
        <w:spacing w:after="0"/>
        <w:jc w:val="both"/>
        <w:rPr>
          <w:bCs/>
          <w:sz w:val="24"/>
          <w:szCs w:val="24"/>
          <w:lang w:bidi="hr-HR"/>
        </w:rPr>
      </w:pPr>
    </w:p>
    <w:p w14:paraId="3CB894BB" w14:textId="55854A9F" w:rsidR="009C147B" w:rsidRPr="003D50DD" w:rsidRDefault="009C147B" w:rsidP="003A38D5">
      <w:pPr>
        <w:pStyle w:val="Heading1"/>
        <w:numPr>
          <w:ilvl w:val="1"/>
          <w:numId w:val="1"/>
        </w:numPr>
        <w:spacing w:before="120"/>
        <w:ind w:left="641" w:hanging="357"/>
        <w:jc w:val="both"/>
        <w:rPr>
          <w:rFonts w:asciiTheme="minorHAnsi" w:hAnsiTheme="minorHAnsi"/>
          <w:bCs/>
        </w:rPr>
      </w:pPr>
      <w:bookmarkStart w:id="26" w:name="_Toc100042987"/>
      <w:r w:rsidRPr="003D50DD">
        <w:rPr>
          <w:rFonts w:asciiTheme="minorHAnsi" w:hAnsiTheme="minorHAnsi"/>
          <w:bCs/>
        </w:rPr>
        <w:t>Procijenjena vrijednost nabave</w:t>
      </w:r>
      <w:r w:rsidR="00E718D3">
        <w:rPr>
          <w:rFonts w:asciiTheme="minorHAnsi" w:hAnsiTheme="minorHAnsi"/>
          <w:bCs/>
        </w:rPr>
        <w:t>/</w:t>
      </w:r>
      <w:r w:rsidR="00E718D3" w:rsidRPr="00E718D3">
        <w:rPr>
          <w:rStyle w:val="Hyperlink"/>
          <w:rFonts w:asciiTheme="minorHAnsi" w:eastAsiaTheme="minorHAnsi" w:hAnsiTheme="minorHAnsi" w:cstheme="minorHAnsi"/>
          <w:b w:val="0"/>
          <w:color w:val="00B0F0"/>
          <w:szCs w:val="24"/>
          <w:u w:val="none"/>
        </w:rPr>
        <w:t>Estimated procurement value</w:t>
      </w:r>
      <w:bookmarkEnd w:id="26"/>
    </w:p>
    <w:p w14:paraId="313ACDFB" w14:textId="4CFD034B" w:rsidR="00EE193D" w:rsidRPr="0001571F" w:rsidRDefault="009C147B" w:rsidP="00E00C21">
      <w:pPr>
        <w:spacing w:after="0"/>
        <w:jc w:val="both"/>
        <w:rPr>
          <w:bCs/>
          <w:sz w:val="24"/>
          <w:szCs w:val="24"/>
          <w:lang w:bidi="hr-HR"/>
        </w:rPr>
      </w:pPr>
      <w:r w:rsidRPr="0001571F">
        <w:rPr>
          <w:bCs/>
          <w:sz w:val="24"/>
          <w:szCs w:val="24"/>
          <w:lang w:bidi="hr-HR"/>
        </w:rPr>
        <w:t xml:space="preserve">Procijenjena vrijednost nabave </w:t>
      </w:r>
      <w:r w:rsidR="008E5588" w:rsidRPr="0001571F">
        <w:rPr>
          <w:bCs/>
          <w:sz w:val="24"/>
          <w:szCs w:val="24"/>
          <w:lang w:bidi="hr-HR"/>
        </w:rPr>
        <w:t xml:space="preserve">iznosi </w:t>
      </w:r>
      <w:r w:rsidR="0001571F" w:rsidRPr="0001571F">
        <w:rPr>
          <w:rStyle w:val="Hyperlink"/>
          <w:rFonts w:cstheme="minorHAnsi"/>
          <w:color w:val="auto"/>
          <w:sz w:val="24"/>
          <w:szCs w:val="24"/>
          <w:u w:val="none"/>
          <w:lang w:bidi="hr-HR"/>
        </w:rPr>
        <w:t>675</w:t>
      </w:r>
      <w:r w:rsidR="00B36D07" w:rsidRPr="0001571F">
        <w:rPr>
          <w:rStyle w:val="Hyperlink"/>
          <w:rFonts w:cstheme="minorHAnsi"/>
          <w:color w:val="auto"/>
          <w:sz w:val="24"/>
          <w:szCs w:val="24"/>
          <w:u w:val="none"/>
          <w:lang w:bidi="hr-HR"/>
        </w:rPr>
        <w:t>.</w:t>
      </w:r>
      <w:r w:rsidR="00CC37DC" w:rsidRPr="0001571F">
        <w:rPr>
          <w:rStyle w:val="Hyperlink"/>
          <w:rFonts w:cstheme="minorHAnsi"/>
          <w:color w:val="auto"/>
          <w:sz w:val="24"/>
          <w:szCs w:val="24"/>
          <w:u w:val="none"/>
          <w:lang w:bidi="hr-HR"/>
        </w:rPr>
        <w:t>0</w:t>
      </w:r>
      <w:r w:rsidR="00B36D07" w:rsidRPr="0001571F">
        <w:rPr>
          <w:rStyle w:val="Hyperlink"/>
          <w:rFonts w:cstheme="minorHAnsi"/>
          <w:color w:val="auto"/>
          <w:sz w:val="24"/>
          <w:szCs w:val="24"/>
          <w:u w:val="none"/>
          <w:lang w:bidi="hr-HR"/>
        </w:rPr>
        <w:t xml:space="preserve">00,00 </w:t>
      </w:r>
      <w:r w:rsidR="008E5588" w:rsidRPr="0001571F">
        <w:rPr>
          <w:rStyle w:val="Hyperlink"/>
          <w:rFonts w:cstheme="minorHAnsi"/>
          <w:color w:val="auto"/>
          <w:sz w:val="24"/>
          <w:szCs w:val="24"/>
          <w:u w:val="none"/>
        </w:rPr>
        <w:t>HRK bez PDV-</w:t>
      </w:r>
      <w:r w:rsidR="00E00C21" w:rsidRPr="0001571F">
        <w:rPr>
          <w:rStyle w:val="Hyperlink"/>
          <w:rFonts w:cstheme="minorHAnsi"/>
          <w:color w:val="auto"/>
          <w:sz w:val="24"/>
          <w:szCs w:val="24"/>
          <w:u w:val="none"/>
        </w:rPr>
        <w:t>a.</w:t>
      </w:r>
    </w:p>
    <w:p w14:paraId="68DA8E43" w14:textId="23842120" w:rsidR="0061168F" w:rsidRDefault="00E718D3" w:rsidP="00CD3382">
      <w:pPr>
        <w:tabs>
          <w:tab w:val="left" w:pos="567"/>
        </w:tabs>
        <w:spacing w:after="0"/>
        <w:jc w:val="both"/>
        <w:rPr>
          <w:rStyle w:val="Hyperlink"/>
          <w:rFonts w:cstheme="minorHAnsi"/>
          <w:color w:val="00B0F0"/>
          <w:sz w:val="24"/>
          <w:szCs w:val="24"/>
          <w:u w:val="none"/>
        </w:rPr>
      </w:pPr>
      <w:r w:rsidRPr="00E718D3">
        <w:rPr>
          <w:rStyle w:val="Hyperlink"/>
          <w:rFonts w:cstheme="minorHAnsi"/>
          <w:color w:val="00B0F0"/>
          <w:sz w:val="24"/>
          <w:szCs w:val="24"/>
          <w:u w:val="none"/>
        </w:rPr>
        <w:t>Estimated procurement value without VAT is</w:t>
      </w:r>
      <w:r w:rsidR="00B36D07">
        <w:rPr>
          <w:rStyle w:val="Hyperlink"/>
          <w:rFonts w:cstheme="minorHAnsi"/>
          <w:color w:val="00B0F0"/>
          <w:sz w:val="24"/>
          <w:szCs w:val="24"/>
          <w:u w:val="none"/>
        </w:rPr>
        <w:t xml:space="preserve"> </w:t>
      </w:r>
      <w:r w:rsidR="0001571F" w:rsidRPr="0001571F">
        <w:rPr>
          <w:rStyle w:val="Hyperlink"/>
          <w:rFonts w:cstheme="minorHAnsi"/>
          <w:color w:val="00B0F0"/>
          <w:sz w:val="24"/>
          <w:szCs w:val="24"/>
          <w:u w:val="none"/>
          <w:lang w:bidi="hr-HR"/>
        </w:rPr>
        <w:t>675</w:t>
      </w:r>
      <w:r w:rsidR="00CC37DC" w:rsidRPr="0001571F">
        <w:rPr>
          <w:rStyle w:val="Hyperlink"/>
          <w:rFonts w:cstheme="minorHAnsi"/>
          <w:color w:val="00B0F0"/>
          <w:sz w:val="24"/>
          <w:szCs w:val="24"/>
          <w:u w:val="none"/>
          <w:lang w:bidi="hr-HR"/>
        </w:rPr>
        <w:t>.0</w:t>
      </w:r>
      <w:r w:rsidR="00B36D07" w:rsidRPr="0001571F">
        <w:rPr>
          <w:rStyle w:val="Hyperlink"/>
          <w:rFonts w:cstheme="minorHAnsi"/>
          <w:color w:val="00B0F0"/>
          <w:sz w:val="24"/>
          <w:szCs w:val="24"/>
          <w:u w:val="none"/>
          <w:lang w:bidi="hr-HR"/>
        </w:rPr>
        <w:t xml:space="preserve">00,00 </w:t>
      </w:r>
      <w:r w:rsidRPr="0001571F">
        <w:rPr>
          <w:rStyle w:val="Hyperlink"/>
          <w:rFonts w:cstheme="minorHAnsi"/>
          <w:color w:val="00B0F0"/>
          <w:sz w:val="24"/>
          <w:szCs w:val="24"/>
          <w:u w:val="none"/>
          <w:lang w:bidi="hr-HR"/>
        </w:rPr>
        <w:t>HRK</w:t>
      </w:r>
    </w:p>
    <w:p w14:paraId="774899C1" w14:textId="77777777" w:rsidR="0049374B" w:rsidRPr="00DC1598" w:rsidRDefault="0049374B" w:rsidP="00CD3382">
      <w:pPr>
        <w:tabs>
          <w:tab w:val="left" w:pos="567"/>
        </w:tabs>
        <w:spacing w:after="0"/>
        <w:jc w:val="both"/>
        <w:rPr>
          <w:rFonts w:cstheme="minorHAnsi"/>
          <w:color w:val="00B0F0"/>
          <w:sz w:val="24"/>
          <w:szCs w:val="24"/>
        </w:rPr>
      </w:pPr>
    </w:p>
    <w:p w14:paraId="239095FB" w14:textId="73516A56" w:rsidR="00E80E53" w:rsidRPr="00DC1598" w:rsidRDefault="00E80E53" w:rsidP="003A38D5">
      <w:pPr>
        <w:pStyle w:val="Heading1"/>
        <w:numPr>
          <w:ilvl w:val="1"/>
          <w:numId w:val="1"/>
        </w:numPr>
        <w:spacing w:before="120"/>
        <w:ind w:left="641" w:hanging="357"/>
        <w:jc w:val="both"/>
        <w:rPr>
          <w:rFonts w:asciiTheme="minorHAnsi" w:hAnsiTheme="minorHAnsi" w:cstheme="minorHAnsi"/>
          <w:szCs w:val="24"/>
        </w:rPr>
      </w:pPr>
      <w:bookmarkStart w:id="27" w:name="_Toc100042988"/>
      <w:r w:rsidRPr="00DC1598">
        <w:rPr>
          <w:rFonts w:asciiTheme="minorHAnsi" w:hAnsiTheme="minorHAnsi" w:cstheme="minorHAnsi"/>
          <w:szCs w:val="24"/>
        </w:rPr>
        <w:t>Početak postupka nabave</w:t>
      </w:r>
      <w:r w:rsidR="00DC1598" w:rsidRPr="00DC1598">
        <w:rPr>
          <w:rFonts w:asciiTheme="minorHAnsi" w:hAnsiTheme="minorHAnsi" w:cstheme="minorHAnsi"/>
          <w:szCs w:val="24"/>
        </w:rPr>
        <w:t>/</w:t>
      </w:r>
      <w:r w:rsidR="00DC1598" w:rsidRPr="00DC1598">
        <w:rPr>
          <w:rStyle w:val="Hyperlink"/>
          <w:rFonts w:asciiTheme="minorHAnsi" w:eastAsiaTheme="minorHAnsi" w:hAnsiTheme="minorHAnsi" w:cstheme="minorHAnsi"/>
          <w:b w:val="0"/>
          <w:color w:val="00B0F0"/>
          <w:szCs w:val="24"/>
          <w:u w:val="none"/>
        </w:rPr>
        <w:t>Begining of the procurement process</w:t>
      </w:r>
      <w:bookmarkEnd w:id="27"/>
    </w:p>
    <w:p w14:paraId="7044CC9C" w14:textId="53568D7F" w:rsidR="00B36D07" w:rsidRDefault="00B36D07" w:rsidP="00B26D65">
      <w:pPr>
        <w:spacing w:after="0"/>
        <w:jc w:val="both"/>
        <w:rPr>
          <w:rFonts w:cstheme="minorHAnsi"/>
          <w:sz w:val="24"/>
          <w:szCs w:val="24"/>
        </w:rPr>
      </w:pPr>
      <w:r w:rsidRPr="00B36D07">
        <w:rPr>
          <w:rFonts w:cstheme="minorHAnsi"/>
          <w:sz w:val="24"/>
          <w:szCs w:val="24"/>
        </w:rPr>
        <w:t>Postupak nabave započinje objavljivanjem Obavijesti o nabavi na internetskoj stranici</w:t>
      </w:r>
    </w:p>
    <w:p w14:paraId="7CD67866" w14:textId="6CF78F63" w:rsidR="00E80E53" w:rsidRPr="003C3FD4" w:rsidRDefault="006314F2" w:rsidP="00B26D65">
      <w:pPr>
        <w:spacing w:after="0"/>
        <w:jc w:val="both"/>
        <w:rPr>
          <w:rStyle w:val="Hyperlink"/>
          <w:rFonts w:cstheme="minorHAnsi"/>
          <w:bCs/>
          <w:color w:val="auto"/>
          <w:sz w:val="24"/>
          <w:szCs w:val="24"/>
          <w:u w:val="none"/>
          <w:lang w:bidi="hr-HR"/>
        </w:rPr>
      </w:pPr>
      <w:r w:rsidRPr="00DC1598">
        <w:rPr>
          <w:rStyle w:val="Hyperlink"/>
          <w:rFonts w:cstheme="minorHAnsi"/>
          <w:color w:val="auto"/>
          <w:sz w:val="24"/>
          <w:szCs w:val="24"/>
          <w:u w:val="none"/>
        </w:rPr>
        <w:t xml:space="preserve"> </w:t>
      </w:r>
      <w:hyperlink r:id="rId21" w:history="1">
        <w:r w:rsidRPr="003C3FD4">
          <w:rPr>
            <w:rStyle w:val="Hyperlink"/>
            <w:rFonts w:cstheme="minorHAnsi"/>
            <w:bCs/>
            <w:sz w:val="24"/>
            <w:szCs w:val="24"/>
            <w:lang w:bidi="hr-HR"/>
          </w:rPr>
          <w:t>www.strukturnifondovi.hr</w:t>
        </w:r>
      </w:hyperlink>
      <w:r w:rsidRPr="003C3FD4">
        <w:rPr>
          <w:rStyle w:val="Hyperlink"/>
          <w:rFonts w:cstheme="minorHAnsi"/>
          <w:bCs/>
          <w:color w:val="auto"/>
          <w:sz w:val="24"/>
          <w:szCs w:val="24"/>
          <w:u w:val="none"/>
          <w:lang w:bidi="hr-HR"/>
        </w:rPr>
        <w:t>.</w:t>
      </w:r>
    </w:p>
    <w:p w14:paraId="4AD5E66D" w14:textId="77777777" w:rsidR="009D2369" w:rsidRPr="003C3FD4" w:rsidRDefault="009D2369" w:rsidP="00B26D65">
      <w:pPr>
        <w:spacing w:after="0"/>
        <w:jc w:val="both"/>
        <w:rPr>
          <w:rFonts w:cstheme="minorHAnsi"/>
          <w:sz w:val="24"/>
          <w:szCs w:val="24"/>
        </w:rPr>
      </w:pPr>
    </w:p>
    <w:p w14:paraId="0AF5C9BA" w14:textId="0F11FE71" w:rsidR="00E80E53" w:rsidRPr="003C3FD4" w:rsidRDefault="00E80E53" w:rsidP="00B26D65">
      <w:pPr>
        <w:spacing w:after="0"/>
        <w:jc w:val="both"/>
        <w:rPr>
          <w:rFonts w:cstheme="minorHAnsi"/>
          <w:bCs/>
          <w:sz w:val="24"/>
          <w:szCs w:val="24"/>
        </w:rPr>
      </w:pPr>
      <w:r w:rsidRPr="003C3FD4">
        <w:rPr>
          <w:rFonts w:cstheme="minorHAnsi"/>
          <w:sz w:val="24"/>
          <w:szCs w:val="24"/>
        </w:rPr>
        <w:t>Datum objave</w:t>
      </w:r>
      <w:r w:rsidR="00E5687D">
        <w:rPr>
          <w:rFonts w:cstheme="minorHAnsi"/>
          <w:sz w:val="24"/>
          <w:szCs w:val="24"/>
        </w:rPr>
        <w:t xml:space="preserve"> obavijesti o nabavi</w:t>
      </w:r>
      <w:r w:rsidRPr="003C3FD4">
        <w:rPr>
          <w:rFonts w:cstheme="minorHAnsi"/>
          <w:sz w:val="24"/>
          <w:szCs w:val="24"/>
        </w:rPr>
        <w:t xml:space="preserve"> </w:t>
      </w:r>
      <w:r w:rsidRPr="00791EBA">
        <w:rPr>
          <w:rFonts w:cstheme="minorHAnsi"/>
          <w:bCs/>
          <w:sz w:val="24"/>
          <w:szCs w:val="24"/>
        </w:rPr>
        <w:t xml:space="preserve">je </w:t>
      </w:r>
      <w:r w:rsidR="00DC6D42">
        <w:rPr>
          <w:rFonts w:cstheme="minorHAnsi"/>
          <w:b/>
          <w:sz w:val="24"/>
          <w:szCs w:val="24"/>
        </w:rPr>
        <w:t>0</w:t>
      </w:r>
      <w:r w:rsidR="00404E31">
        <w:rPr>
          <w:rFonts w:cstheme="minorHAnsi"/>
          <w:b/>
          <w:sz w:val="24"/>
          <w:szCs w:val="24"/>
        </w:rPr>
        <w:t>5</w:t>
      </w:r>
      <w:r w:rsidR="00DC6D42">
        <w:rPr>
          <w:rFonts w:cstheme="minorHAnsi"/>
          <w:b/>
          <w:sz w:val="24"/>
          <w:szCs w:val="24"/>
        </w:rPr>
        <w:t>.04</w:t>
      </w:r>
      <w:r w:rsidR="000A70E6" w:rsidRPr="00791EBA">
        <w:rPr>
          <w:rFonts w:cstheme="minorHAnsi"/>
          <w:b/>
          <w:sz w:val="24"/>
          <w:szCs w:val="24"/>
        </w:rPr>
        <w:t>.202</w:t>
      </w:r>
      <w:r w:rsidR="00E00C21" w:rsidRPr="00791EBA">
        <w:rPr>
          <w:rFonts w:cstheme="minorHAnsi"/>
          <w:b/>
          <w:sz w:val="24"/>
          <w:szCs w:val="24"/>
        </w:rPr>
        <w:t>2</w:t>
      </w:r>
      <w:r w:rsidR="00632BE4" w:rsidRPr="00791EBA">
        <w:rPr>
          <w:rFonts w:cstheme="minorHAnsi"/>
          <w:b/>
          <w:sz w:val="24"/>
          <w:szCs w:val="24"/>
        </w:rPr>
        <w:t>.</w:t>
      </w:r>
      <w:r w:rsidR="000A70E6" w:rsidRPr="00791EBA">
        <w:rPr>
          <w:rFonts w:cstheme="minorHAnsi"/>
          <w:b/>
          <w:sz w:val="24"/>
          <w:szCs w:val="24"/>
        </w:rPr>
        <w:t xml:space="preserve"> godine</w:t>
      </w:r>
      <w:r w:rsidR="000A70E6" w:rsidRPr="00791EBA">
        <w:rPr>
          <w:rFonts w:cstheme="minorHAnsi"/>
          <w:bCs/>
          <w:sz w:val="24"/>
          <w:szCs w:val="24"/>
        </w:rPr>
        <w:t>.</w:t>
      </w:r>
    </w:p>
    <w:p w14:paraId="4207F483" w14:textId="463C2BDE" w:rsidR="003C3FD4" w:rsidRPr="003C3FD4" w:rsidRDefault="003C3FD4" w:rsidP="00B26D65">
      <w:pPr>
        <w:spacing w:after="0"/>
        <w:jc w:val="both"/>
        <w:rPr>
          <w:rFonts w:cstheme="minorHAnsi"/>
          <w:bCs/>
          <w:sz w:val="24"/>
          <w:szCs w:val="24"/>
        </w:rPr>
      </w:pPr>
    </w:p>
    <w:p w14:paraId="1F93B50E" w14:textId="77777777" w:rsidR="00E5687D" w:rsidRPr="00E5687D" w:rsidRDefault="00E5687D" w:rsidP="00E5687D">
      <w:pPr>
        <w:spacing w:after="0"/>
        <w:jc w:val="both"/>
        <w:rPr>
          <w:color w:val="00B0F0"/>
          <w:sz w:val="24"/>
          <w:szCs w:val="24"/>
        </w:rPr>
      </w:pPr>
      <w:r w:rsidRPr="00E5687D">
        <w:rPr>
          <w:color w:val="00B0F0"/>
          <w:sz w:val="24"/>
          <w:szCs w:val="24"/>
        </w:rPr>
        <w:t xml:space="preserve">The tender procedure begins with publication of Procurement Notice on the website www.strukturnifondovi.hr. </w:t>
      </w:r>
    </w:p>
    <w:p w14:paraId="519225FF" w14:textId="2B4B93F6" w:rsidR="00C4376C" w:rsidRPr="00E5687D" w:rsidRDefault="00E5687D" w:rsidP="00E5687D">
      <w:pPr>
        <w:spacing w:after="0"/>
        <w:jc w:val="both"/>
        <w:rPr>
          <w:color w:val="00B0F0"/>
          <w:sz w:val="24"/>
          <w:szCs w:val="24"/>
        </w:rPr>
      </w:pPr>
      <w:r w:rsidRPr="00E5687D">
        <w:rPr>
          <w:color w:val="00B0F0"/>
          <w:sz w:val="24"/>
          <w:szCs w:val="24"/>
        </w:rPr>
        <w:t xml:space="preserve">The date of publishing Procurement notice is </w:t>
      </w:r>
      <w:r w:rsidR="00DC6D42">
        <w:rPr>
          <w:b/>
          <w:bCs/>
          <w:color w:val="00B0F0"/>
          <w:sz w:val="24"/>
          <w:szCs w:val="24"/>
        </w:rPr>
        <w:t>April</w:t>
      </w:r>
      <w:r w:rsidRPr="00D22827">
        <w:rPr>
          <w:b/>
          <w:bCs/>
          <w:color w:val="00B0F0"/>
          <w:sz w:val="24"/>
          <w:szCs w:val="24"/>
        </w:rPr>
        <w:t xml:space="preserve"> </w:t>
      </w:r>
      <w:r w:rsidR="00404E31">
        <w:rPr>
          <w:b/>
          <w:bCs/>
          <w:color w:val="00B0F0"/>
          <w:sz w:val="24"/>
          <w:szCs w:val="24"/>
        </w:rPr>
        <w:t>5</w:t>
      </w:r>
      <w:r w:rsidR="00DC6D42">
        <w:rPr>
          <w:b/>
          <w:bCs/>
          <w:color w:val="00B0F0"/>
          <w:sz w:val="24"/>
          <w:szCs w:val="24"/>
        </w:rPr>
        <w:t>th</w:t>
      </w:r>
      <w:r w:rsidRPr="00D22827">
        <w:rPr>
          <w:b/>
          <w:bCs/>
          <w:color w:val="00B0F0"/>
          <w:sz w:val="24"/>
          <w:szCs w:val="24"/>
        </w:rPr>
        <w:t>, 2022.</w:t>
      </w:r>
    </w:p>
    <w:p w14:paraId="01698093" w14:textId="77777777" w:rsidR="00E5687D" w:rsidRPr="00632BE4" w:rsidRDefault="00E5687D" w:rsidP="00E5687D">
      <w:pPr>
        <w:spacing w:after="0"/>
        <w:jc w:val="both"/>
        <w:rPr>
          <w:color w:val="FF0000"/>
          <w:sz w:val="24"/>
          <w:szCs w:val="24"/>
        </w:rPr>
      </w:pPr>
    </w:p>
    <w:p w14:paraId="314B6B4B" w14:textId="79958A1F" w:rsidR="000832AA" w:rsidRPr="00117919" w:rsidRDefault="0061168F" w:rsidP="00117919">
      <w:pPr>
        <w:pStyle w:val="Heading1"/>
        <w:numPr>
          <w:ilvl w:val="1"/>
          <w:numId w:val="1"/>
        </w:numPr>
        <w:spacing w:before="120"/>
        <w:ind w:left="641" w:hanging="357"/>
        <w:jc w:val="both"/>
        <w:rPr>
          <w:rFonts w:asciiTheme="minorHAnsi" w:hAnsiTheme="minorHAnsi" w:cstheme="minorHAnsi"/>
          <w:szCs w:val="24"/>
        </w:rPr>
      </w:pPr>
      <w:bookmarkStart w:id="28" w:name="_Toc100042989"/>
      <w:r w:rsidRPr="00117919">
        <w:rPr>
          <w:rFonts w:asciiTheme="minorHAnsi" w:hAnsiTheme="minorHAnsi" w:cstheme="minorHAnsi"/>
          <w:szCs w:val="24"/>
        </w:rPr>
        <w:t>Popis gospodarskih subjekata s kojima je Naručitelj u sukobu interesa</w:t>
      </w:r>
      <w:r w:rsidR="000832AA" w:rsidRPr="00117919">
        <w:rPr>
          <w:rFonts w:asciiTheme="minorHAnsi" w:hAnsiTheme="minorHAnsi" w:cstheme="minorHAnsi"/>
          <w:szCs w:val="24"/>
        </w:rPr>
        <w:t>/</w:t>
      </w:r>
      <w:r w:rsidR="000832AA" w:rsidRPr="00117919">
        <w:rPr>
          <w:rFonts w:asciiTheme="minorHAnsi" w:hAnsiTheme="minorHAnsi" w:cstheme="minorHAnsi"/>
          <w:color w:val="00B0F0"/>
          <w:szCs w:val="24"/>
        </w:rPr>
        <w:t>List of economic entities whom the Contracting authority is in a conflict of interest</w:t>
      </w:r>
      <w:bookmarkStart w:id="29" w:name="_Hlk66196795"/>
      <w:bookmarkEnd w:id="28"/>
    </w:p>
    <w:p w14:paraId="1735FFA7" w14:textId="4583858B" w:rsidR="0061168F" w:rsidRPr="00281EA2" w:rsidRDefault="0061168F" w:rsidP="00B26D65">
      <w:pPr>
        <w:tabs>
          <w:tab w:val="left" w:pos="567"/>
        </w:tabs>
        <w:jc w:val="both"/>
        <w:rPr>
          <w:bCs/>
          <w:sz w:val="24"/>
          <w:szCs w:val="24"/>
          <w:lang w:bidi="hr-HR"/>
        </w:rPr>
      </w:pPr>
      <w:r w:rsidRPr="00281EA2">
        <w:rPr>
          <w:bCs/>
          <w:sz w:val="24"/>
          <w:szCs w:val="24"/>
          <w:lang w:bidi="hr-HR"/>
        </w:rPr>
        <w:t>Članovi Odbora za nabavu</w:t>
      </w:r>
      <w:r w:rsidR="00E5687D">
        <w:rPr>
          <w:bCs/>
          <w:sz w:val="24"/>
          <w:szCs w:val="24"/>
          <w:lang w:bidi="hr-HR"/>
        </w:rPr>
        <w:t>,</w:t>
      </w:r>
      <w:r w:rsidRPr="00281EA2">
        <w:rPr>
          <w:bCs/>
          <w:sz w:val="24"/>
          <w:szCs w:val="24"/>
          <w:lang w:bidi="hr-HR"/>
        </w:rPr>
        <w:t xml:space="preserve"> osob</w:t>
      </w:r>
      <w:r w:rsidR="00354204">
        <w:rPr>
          <w:bCs/>
          <w:sz w:val="24"/>
          <w:szCs w:val="24"/>
          <w:lang w:bidi="hr-HR"/>
        </w:rPr>
        <w:t>e</w:t>
      </w:r>
      <w:r w:rsidRPr="00281EA2">
        <w:rPr>
          <w:bCs/>
          <w:sz w:val="24"/>
          <w:szCs w:val="24"/>
          <w:lang w:bidi="hr-HR"/>
        </w:rPr>
        <w:t xml:space="preserve"> ovlašten</w:t>
      </w:r>
      <w:r w:rsidR="007E5EEE">
        <w:rPr>
          <w:bCs/>
          <w:sz w:val="24"/>
          <w:szCs w:val="24"/>
          <w:lang w:bidi="hr-HR"/>
        </w:rPr>
        <w:t>e</w:t>
      </w:r>
      <w:r w:rsidRPr="00281EA2">
        <w:rPr>
          <w:bCs/>
          <w:sz w:val="24"/>
          <w:szCs w:val="24"/>
          <w:lang w:bidi="hr-HR"/>
        </w:rPr>
        <w:t xml:space="preserve"> za zastupanje naručitelja </w:t>
      </w:r>
      <w:r w:rsidR="00E5687D" w:rsidRPr="00E5687D">
        <w:rPr>
          <w:bCs/>
          <w:sz w:val="24"/>
          <w:szCs w:val="24"/>
          <w:lang w:bidi="hr-HR"/>
        </w:rPr>
        <w:t xml:space="preserve">te imenovana osoba za provođenje postupka nabave </w:t>
      </w:r>
      <w:r w:rsidRPr="00281EA2">
        <w:rPr>
          <w:bCs/>
          <w:sz w:val="24"/>
          <w:szCs w:val="24"/>
          <w:lang w:bidi="hr-HR"/>
        </w:rPr>
        <w:t>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0D9D725A" w14:textId="1B2B8D92" w:rsidR="0061168F" w:rsidRPr="00281EA2" w:rsidRDefault="0061168F" w:rsidP="00B26D65">
      <w:pPr>
        <w:tabs>
          <w:tab w:val="left" w:pos="567"/>
        </w:tabs>
        <w:jc w:val="both"/>
        <w:rPr>
          <w:bCs/>
          <w:sz w:val="24"/>
          <w:szCs w:val="24"/>
          <w:lang w:bidi="hr-HR"/>
        </w:rPr>
      </w:pPr>
      <w:r w:rsidRPr="00281EA2">
        <w:rPr>
          <w:bCs/>
          <w:sz w:val="24"/>
          <w:szCs w:val="24"/>
          <w:lang w:bidi="hr-HR"/>
        </w:rPr>
        <w:lastRenderedPageBreak/>
        <w:t>Naručitelj ne smije sklapati ugovore o nabavi sa sljedećim gospodarskim subjektima (u svojstvu ponuditelja, člana zajednice ponuditelja, ili pod</w:t>
      </w:r>
      <w:r w:rsidR="00477143">
        <w:rPr>
          <w:bCs/>
          <w:sz w:val="24"/>
          <w:szCs w:val="24"/>
          <w:lang w:bidi="hr-HR"/>
        </w:rPr>
        <w:t>ugov</w:t>
      </w:r>
      <w:r w:rsidR="002E4B97">
        <w:rPr>
          <w:bCs/>
          <w:sz w:val="24"/>
          <w:szCs w:val="24"/>
          <w:lang w:bidi="hr-HR"/>
        </w:rPr>
        <w:t>a</w:t>
      </w:r>
      <w:r w:rsidR="00477143">
        <w:rPr>
          <w:bCs/>
          <w:sz w:val="24"/>
          <w:szCs w:val="24"/>
          <w:lang w:bidi="hr-HR"/>
        </w:rPr>
        <w:t>r</w:t>
      </w:r>
      <w:r w:rsidR="002E4B97">
        <w:rPr>
          <w:bCs/>
          <w:sz w:val="24"/>
          <w:szCs w:val="24"/>
          <w:lang w:bidi="hr-HR"/>
        </w:rPr>
        <w:t>a</w:t>
      </w:r>
      <w:r w:rsidR="00477143">
        <w:rPr>
          <w:bCs/>
          <w:sz w:val="24"/>
          <w:szCs w:val="24"/>
          <w:lang w:bidi="hr-HR"/>
        </w:rPr>
        <w:t>telja</w:t>
      </w:r>
      <w:r w:rsidRPr="00281EA2">
        <w:rPr>
          <w:bCs/>
          <w:sz w:val="24"/>
          <w:szCs w:val="24"/>
          <w:lang w:bidi="hr-HR"/>
        </w:rPr>
        <w:t xml:space="preserve"> odabranom ponuditelju):</w:t>
      </w:r>
      <w:bookmarkEnd w:id="29"/>
    </w:p>
    <w:p w14:paraId="49D8E643" w14:textId="77777777" w:rsidR="00E00C21" w:rsidRDefault="00E00C21" w:rsidP="00E00C21">
      <w:pPr>
        <w:pStyle w:val="ListParagraph"/>
        <w:numPr>
          <w:ilvl w:val="0"/>
          <w:numId w:val="26"/>
        </w:numPr>
        <w:tabs>
          <w:tab w:val="left" w:pos="567"/>
        </w:tabs>
        <w:spacing w:after="0"/>
        <w:jc w:val="both"/>
        <w:rPr>
          <w:bCs/>
          <w:sz w:val="24"/>
          <w:szCs w:val="24"/>
          <w:lang w:bidi="hr-HR"/>
        </w:rPr>
      </w:pPr>
      <w:r w:rsidRPr="00BA12B8">
        <w:rPr>
          <w:bCs/>
          <w:sz w:val="24"/>
          <w:szCs w:val="24"/>
          <w:lang w:bidi="hr-HR"/>
        </w:rPr>
        <w:t>SENKON gradnja d.o.o., Buzinska cesta 52, Zagreb, OIB: 58908289115</w:t>
      </w:r>
    </w:p>
    <w:p w14:paraId="210675ED" w14:textId="77777777" w:rsidR="00E00C21" w:rsidRPr="00B548EB" w:rsidRDefault="00E00C21" w:rsidP="00E00C21">
      <w:pPr>
        <w:pStyle w:val="ListParagraph"/>
        <w:numPr>
          <w:ilvl w:val="0"/>
          <w:numId w:val="26"/>
        </w:numPr>
        <w:tabs>
          <w:tab w:val="left" w:pos="567"/>
        </w:tabs>
        <w:spacing w:after="0"/>
        <w:jc w:val="both"/>
        <w:rPr>
          <w:bCs/>
          <w:sz w:val="24"/>
          <w:szCs w:val="24"/>
          <w:lang w:bidi="hr-HR"/>
        </w:rPr>
      </w:pPr>
      <w:r w:rsidRPr="00B548EB">
        <w:rPr>
          <w:bCs/>
          <w:sz w:val="24"/>
          <w:szCs w:val="24"/>
          <w:lang w:bidi="hr-HR"/>
        </w:rPr>
        <w:t>SENCON d.o.o., Buzinska cesta 52, Zagreb, OIB: 33900900853</w:t>
      </w:r>
    </w:p>
    <w:p w14:paraId="0FE6D9EB" w14:textId="2DCBD5D9" w:rsidR="00E00C21" w:rsidRPr="00B548EB" w:rsidRDefault="00F2657E" w:rsidP="00E00C21">
      <w:pPr>
        <w:pStyle w:val="ListParagraph"/>
        <w:numPr>
          <w:ilvl w:val="0"/>
          <w:numId w:val="26"/>
        </w:numPr>
        <w:tabs>
          <w:tab w:val="left" w:pos="567"/>
        </w:tabs>
        <w:spacing w:after="0"/>
        <w:jc w:val="both"/>
        <w:rPr>
          <w:bCs/>
          <w:sz w:val="24"/>
          <w:szCs w:val="24"/>
          <w:lang w:bidi="hr-HR"/>
        </w:rPr>
      </w:pPr>
      <w:r>
        <w:rPr>
          <w:bCs/>
          <w:sz w:val="24"/>
          <w:szCs w:val="24"/>
          <w:lang w:bidi="hr-HR"/>
        </w:rPr>
        <w:t>A</w:t>
      </w:r>
      <w:r w:rsidR="00E00C21" w:rsidRPr="00B548EB">
        <w:rPr>
          <w:bCs/>
          <w:sz w:val="24"/>
          <w:szCs w:val="24"/>
          <w:lang w:bidi="hr-HR"/>
        </w:rPr>
        <w:t>rtdor, d.o.o. u likvidaciji, Kanalska 34 (Lučko), Zagreb, OIB: 36320417813</w:t>
      </w:r>
    </w:p>
    <w:p w14:paraId="4B24EBAE" w14:textId="465D64DC" w:rsidR="00AB652B" w:rsidRDefault="00AB652B" w:rsidP="00AB652B">
      <w:pPr>
        <w:tabs>
          <w:tab w:val="left" w:pos="567"/>
        </w:tabs>
        <w:jc w:val="both"/>
        <w:rPr>
          <w:bCs/>
          <w:sz w:val="24"/>
          <w:szCs w:val="24"/>
          <w:lang w:bidi="hr-HR"/>
        </w:rPr>
      </w:pPr>
    </w:p>
    <w:p w14:paraId="07F315BB" w14:textId="21D1CE7B" w:rsidR="00AB652B" w:rsidRPr="00D53189" w:rsidRDefault="00AB652B" w:rsidP="00AB652B">
      <w:pPr>
        <w:tabs>
          <w:tab w:val="left" w:pos="567"/>
        </w:tabs>
        <w:jc w:val="both"/>
        <w:rPr>
          <w:rFonts w:eastAsiaTheme="majorEastAsia" w:cstheme="minorHAnsi"/>
          <w:bCs/>
          <w:color w:val="00B0F0"/>
          <w:sz w:val="24"/>
          <w:szCs w:val="32"/>
          <w:lang w:bidi="hr-HR"/>
        </w:rPr>
      </w:pPr>
      <w:r w:rsidRPr="00D53189">
        <w:rPr>
          <w:rFonts w:eastAsiaTheme="majorEastAsia" w:cstheme="minorHAnsi"/>
          <w:bCs/>
          <w:color w:val="00B0F0"/>
          <w:sz w:val="24"/>
          <w:szCs w:val="32"/>
          <w:lang w:bidi="hr-HR"/>
        </w:rPr>
        <w:t>Members of the Procurement Committee</w:t>
      </w:r>
      <w:r w:rsidR="00E5687D">
        <w:rPr>
          <w:rFonts w:eastAsiaTheme="majorEastAsia" w:cstheme="minorHAnsi"/>
          <w:bCs/>
          <w:color w:val="00B0F0"/>
          <w:sz w:val="24"/>
          <w:szCs w:val="32"/>
          <w:lang w:bidi="hr-HR"/>
        </w:rPr>
        <w:t>,</w:t>
      </w:r>
      <w:r w:rsidRPr="00D53189">
        <w:rPr>
          <w:rFonts w:eastAsiaTheme="majorEastAsia" w:cstheme="minorHAnsi"/>
          <w:bCs/>
          <w:color w:val="00B0F0"/>
          <w:sz w:val="24"/>
          <w:szCs w:val="32"/>
          <w:lang w:bidi="hr-HR"/>
        </w:rPr>
        <w:t xml:space="preserve"> person</w:t>
      </w:r>
      <w:r w:rsidR="008553A6">
        <w:rPr>
          <w:rFonts w:eastAsiaTheme="majorEastAsia" w:cstheme="minorHAnsi"/>
          <w:bCs/>
          <w:color w:val="00B0F0"/>
          <w:sz w:val="24"/>
          <w:szCs w:val="32"/>
          <w:lang w:bidi="hr-HR"/>
        </w:rPr>
        <w:t>s</w:t>
      </w:r>
      <w:r w:rsidRPr="00D53189">
        <w:rPr>
          <w:rFonts w:eastAsiaTheme="majorEastAsia" w:cstheme="minorHAnsi"/>
          <w:bCs/>
          <w:color w:val="00B0F0"/>
          <w:sz w:val="24"/>
          <w:szCs w:val="32"/>
          <w:lang w:bidi="hr-HR"/>
        </w:rPr>
        <w:t xml:space="preserve"> authorized to represent the contracting authority </w:t>
      </w:r>
      <w:r w:rsidR="00E5687D" w:rsidRPr="00E5687D">
        <w:rPr>
          <w:rFonts w:eastAsiaTheme="majorEastAsia" w:cstheme="minorHAnsi"/>
          <w:bCs/>
          <w:color w:val="00B0F0"/>
          <w:sz w:val="24"/>
          <w:szCs w:val="32"/>
          <w:lang w:bidi="hr-HR"/>
        </w:rPr>
        <w:t>and a person appointed to conduct the procurement procedure</w:t>
      </w:r>
      <w:r w:rsidR="00E5687D">
        <w:rPr>
          <w:rFonts w:eastAsiaTheme="majorEastAsia" w:cstheme="minorHAnsi"/>
          <w:bCs/>
          <w:color w:val="00B0F0"/>
          <w:sz w:val="24"/>
          <w:szCs w:val="32"/>
          <w:lang w:bidi="hr-HR"/>
        </w:rPr>
        <w:t xml:space="preserve">, </w:t>
      </w:r>
      <w:r w:rsidRPr="00D53189">
        <w:rPr>
          <w:rFonts w:eastAsiaTheme="majorEastAsia" w:cstheme="minorHAnsi"/>
          <w:bCs/>
          <w:color w:val="00B0F0"/>
          <w:sz w:val="24"/>
          <w:szCs w:val="32"/>
          <w:lang w:bidi="hr-HR"/>
        </w:rPr>
        <w:t>shall act in accordance with the principles of avoiding conflicts of interest and will be exluded from the procurement procedure in the event of a conflict of interest. When determining the existence of a conflict of interest, the provisions of the current Public Procurement Law governing this issue shal</w:t>
      </w:r>
      <w:r w:rsidR="00E5687D">
        <w:rPr>
          <w:rFonts w:eastAsiaTheme="majorEastAsia" w:cstheme="minorHAnsi"/>
          <w:bCs/>
          <w:color w:val="00B0F0"/>
          <w:sz w:val="24"/>
          <w:szCs w:val="32"/>
          <w:lang w:bidi="hr-HR"/>
        </w:rPr>
        <w:t>l</w:t>
      </w:r>
      <w:r w:rsidRPr="00D53189">
        <w:rPr>
          <w:rFonts w:eastAsiaTheme="majorEastAsia" w:cstheme="minorHAnsi"/>
          <w:bCs/>
          <w:color w:val="00B0F0"/>
          <w:sz w:val="24"/>
          <w:szCs w:val="32"/>
          <w:lang w:bidi="hr-HR"/>
        </w:rPr>
        <w:t xml:space="preserve"> apply accordingly.</w:t>
      </w:r>
    </w:p>
    <w:p w14:paraId="0061D4FB" w14:textId="192F34AB" w:rsidR="00AB652B" w:rsidRPr="00D53189" w:rsidRDefault="00AB652B" w:rsidP="00AB652B">
      <w:pPr>
        <w:tabs>
          <w:tab w:val="left" w:pos="567"/>
        </w:tabs>
        <w:jc w:val="both"/>
        <w:rPr>
          <w:rFonts w:eastAsiaTheme="majorEastAsia" w:cstheme="minorHAnsi"/>
          <w:bCs/>
          <w:color w:val="00B0F0"/>
          <w:sz w:val="24"/>
          <w:szCs w:val="32"/>
          <w:lang w:bidi="hr-HR"/>
        </w:rPr>
      </w:pPr>
      <w:r w:rsidRPr="00D53189">
        <w:rPr>
          <w:rFonts w:eastAsiaTheme="majorEastAsia" w:cstheme="minorHAnsi"/>
          <w:bCs/>
          <w:color w:val="00B0F0"/>
          <w:sz w:val="24"/>
          <w:szCs w:val="32"/>
          <w:lang w:bidi="hr-HR"/>
        </w:rPr>
        <w:t xml:space="preserve">The contracting authority may not conclude procurement contracts with the following economic operators (in the capacity of tenderer, member of the </w:t>
      </w:r>
      <w:r w:rsidR="00A45702">
        <w:rPr>
          <w:rFonts w:eastAsiaTheme="majorEastAsia" w:cstheme="minorHAnsi"/>
          <w:bCs/>
          <w:color w:val="00B0F0"/>
          <w:sz w:val="24"/>
          <w:szCs w:val="32"/>
          <w:lang w:bidi="hr-HR"/>
        </w:rPr>
        <w:t>group of tenderers</w:t>
      </w:r>
      <w:r w:rsidRPr="00D53189">
        <w:rPr>
          <w:rFonts w:eastAsiaTheme="majorEastAsia" w:cstheme="minorHAnsi"/>
          <w:bCs/>
          <w:color w:val="00B0F0"/>
          <w:sz w:val="24"/>
          <w:szCs w:val="32"/>
          <w:lang w:bidi="hr-HR"/>
        </w:rPr>
        <w:t xml:space="preserve"> or subcontractor of the selected tenderer):</w:t>
      </w:r>
    </w:p>
    <w:p w14:paraId="074D28C0" w14:textId="77777777" w:rsidR="00D53189" w:rsidRPr="00D53189"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bidi="hr-HR"/>
        </w:rPr>
      </w:pPr>
      <w:r w:rsidRPr="00D53189">
        <w:rPr>
          <w:rFonts w:eastAsiaTheme="majorEastAsia" w:cstheme="minorHAnsi"/>
          <w:bCs/>
          <w:color w:val="00B0F0"/>
          <w:sz w:val="24"/>
          <w:szCs w:val="32"/>
          <w:lang w:bidi="hr-HR"/>
        </w:rPr>
        <w:t>SENKON gradnja d.o.o., Buzinska cesta 52, Zagreb, OIB: 58908289115</w:t>
      </w:r>
    </w:p>
    <w:p w14:paraId="362110BD" w14:textId="77777777" w:rsidR="00D53189" w:rsidRPr="00D53189"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bidi="hr-HR"/>
        </w:rPr>
      </w:pPr>
      <w:r w:rsidRPr="00D53189">
        <w:rPr>
          <w:rFonts w:eastAsiaTheme="majorEastAsia" w:cstheme="minorHAnsi"/>
          <w:bCs/>
          <w:color w:val="00B0F0"/>
          <w:sz w:val="24"/>
          <w:szCs w:val="32"/>
          <w:lang w:bidi="hr-HR"/>
        </w:rPr>
        <w:t>SENCON d.o.o., Buzinska cesta 52, Zagreb, OIB: 33900900853</w:t>
      </w:r>
    </w:p>
    <w:p w14:paraId="4F78B5A6" w14:textId="7336E115" w:rsidR="00AB652B" w:rsidRPr="005952BB" w:rsidRDefault="00F2657E" w:rsidP="005952BB">
      <w:pPr>
        <w:pStyle w:val="ListParagraph"/>
        <w:numPr>
          <w:ilvl w:val="0"/>
          <w:numId w:val="26"/>
        </w:numPr>
        <w:tabs>
          <w:tab w:val="left" w:pos="567"/>
        </w:tabs>
        <w:spacing w:after="0"/>
        <w:jc w:val="both"/>
        <w:rPr>
          <w:rFonts w:eastAsiaTheme="majorEastAsia" w:cstheme="minorHAnsi"/>
          <w:bCs/>
          <w:color w:val="00B0F0"/>
          <w:sz w:val="24"/>
          <w:szCs w:val="32"/>
          <w:lang w:bidi="hr-HR"/>
        </w:rPr>
      </w:pPr>
      <w:r>
        <w:rPr>
          <w:rFonts w:eastAsiaTheme="majorEastAsia" w:cstheme="minorHAnsi"/>
          <w:bCs/>
          <w:color w:val="00B0F0"/>
          <w:sz w:val="24"/>
          <w:szCs w:val="32"/>
          <w:lang w:bidi="hr-HR"/>
        </w:rPr>
        <w:t>A</w:t>
      </w:r>
      <w:r w:rsidR="00D53189" w:rsidRPr="00D53189">
        <w:rPr>
          <w:rFonts w:eastAsiaTheme="majorEastAsia" w:cstheme="minorHAnsi"/>
          <w:bCs/>
          <w:color w:val="00B0F0"/>
          <w:sz w:val="24"/>
          <w:szCs w:val="32"/>
          <w:lang w:bidi="hr-HR"/>
        </w:rPr>
        <w:t xml:space="preserve">rtdor, d.o.o. </w:t>
      </w:r>
      <w:r w:rsidR="005952BB">
        <w:rPr>
          <w:rFonts w:eastAsiaTheme="majorEastAsia" w:cstheme="minorHAnsi"/>
          <w:bCs/>
          <w:color w:val="00B0F0"/>
          <w:sz w:val="24"/>
          <w:szCs w:val="32"/>
          <w:lang w:bidi="hr-HR"/>
        </w:rPr>
        <w:t xml:space="preserve">in </w:t>
      </w:r>
      <w:r w:rsidR="005952BB" w:rsidRPr="005952BB">
        <w:rPr>
          <w:rFonts w:eastAsiaTheme="majorEastAsia" w:cstheme="minorHAnsi"/>
          <w:bCs/>
          <w:color w:val="00B0F0"/>
          <w:sz w:val="24"/>
          <w:szCs w:val="32"/>
          <w:lang w:bidi="hr-HR"/>
        </w:rPr>
        <w:t xml:space="preserve">liquidation </w:t>
      </w:r>
      <w:r w:rsidR="00D53189" w:rsidRPr="005952BB">
        <w:rPr>
          <w:rFonts w:eastAsiaTheme="majorEastAsia" w:cstheme="minorHAnsi"/>
          <w:bCs/>
          <w:color w:val="00B0F0"/>
          <w:sz w:val="24"/>
          <w:szCs w:val="32"/>
          <w:lang w:bidi="hr-HR"/>
        </w:rPr>
        <w:t>, Kanalska 34 (Lučko), Zagreb, OIB: 36320417813</w:t>
      </w:r>
    </w:p>
    <w:p w14:paraId="45A452C8" w14:textId="0EDCDDF0" w:rsidR="00E80E53" w:rsidRPr="00281EA2" w:rsidRDefault="00E80E53" w:rsidP="003A38D5">
      <w:pPr>
        <w:pStyle w:val="Heading1"/>
        <w:numPr>
          <w:ilvl w:val="0"/>
          <w:numId w:val="1"/>
        </w:numPr>
        <w:ind w:left="357" w:hanging="357"/>
        <w:jc w:val="both"/>
        <w:rPr>
          <w:rFonts w:asciiTheme="minorHAnsi" w:hAnsiTheme="minorHAnsi"/>
          <w:szCs w:val="24"/>
          <w:lang w:bidi="hr-HR"/>
        </w:rPr>
      </w:pPr>
      <w:bookmarkStart w:id="30" w:name="_Toc100042990"/>
      <w:r w:rsidRPr="00281EA2">
        <w:rPr>
          <w:rFonts w:asciiTheme="minorHAnsi" w:hAnsiTheme="minorHAnsi"/>
          <w:szCs w:val="24"/>
          <w:lang w:bidi="hr-HR"/>
        </w:rPr>
        <w:t>PODACI O PREDMETU NABAVE</w:t>
      </w:r>
      <w:r w:rsidR="00C47EDF">
        <w:rPr>
          <w:rFonts w:asciiTheme="minorHAnsi" w:hAnsiTheme="minorHAnsi"/>
          <w:szCs w:val="24"/>
          <w:lang w:bidi="hr-HR"/>
        </w:rPr>
        <w:t>/</w:t>
      </w:r>
      <w:r w:rsidR="00C47EDF" w:rsidRPr="00C47EDF">
        <w:rPr>
          <w:rFonts w:asciiTheme="minorHAnsi" w:hAnsiTheme="minorHAnsi" w:cstheme="minorHAnsi"/>
          <w:b w:val="0"/>
          <w:bCs/>
          <w:color w:val="00B0F0"/>
          <w:lang w:bidi="hr-HR"/>
        </w:rPr>
        <w:t>SUBJECT OF PROCUREMENT</w:t>
      </w:r>
      <w:bookmarkEnd w:id="30"/>
    </w:p>
    <w:p w14:paraId="4C089C92" w14:textId="1802311E" w:rsidR="0061168F" w:rsidRPr="00281EA2" w:rsidRDefault="00E80E53" w:rsidP="003A38D5">
      <w:pPr>
        <w:pStyle w:val="Heading1"/>
        <w:numPr>
          <w:ilvl w:val="1"/>
          <w:numId w:val="1"/>
        </w:numPr>
        <w:jc w:val="both"/>
        <w:rPr>
          <w:rFonts w:asciiTheme="minorHAnsi" w:hAnsiTheme="minorHAnsi"/>
          <w:bCs/>
          <w:szCs w:val="24"/>
          <w:lang w:bidi="hr-HR"/>
        </w:rPr>
      </w:pPr>
      <w:bookmarkStart w:id="31" w:name="_Toc375638516"/>
      <w:bookmarkStart w:id="32" w:name="_Toc100042991"/>
      <w:r w:rsidRPr="00281EA2">
        <w:rPr>
          <w:rFonts w:asciiTheme="minorHAnsi" w:hAnsiTheme="minorHAnsi"/>
          <w:bCs/>
          <w:szCs w:val="24"/>
          <w:lang w:bidi="hr-HR"/>
        </w:rPr>
        <w:t>Opis predmeta nabave</w:t>
      </w:r>
      <w:r w:rsidR="00C47EDF">
        <w:rPr>
          <w:rFonts w:asciiTheme="minorHAnsi" w:hAnsiTheme="minorHAnsi"/>
          <w:bCs/>
          <w:szCs w:val="24"/>
          <w:lang w:bidi="hr-HR"/>
        </w:rPr>
        <w:t>/</w:t>
      </w:r>
      <w:r w:rsidR="00C47EDF" w:rsidRPr="00C47EDF">
        <w:rPr>
          <w:rFonts w:asciiTheme="minorHAnsi" w:hAnsiTheme="minorHAnsi" w:cstheme="minorHAnsi"/>
          <w:b w:val="0"/>
          <w:bCs/>
          <w:color w:val="00B0F0"/>
          <w:lang w:bidi="hr-HR"/>
        </w:rPr>
        <w:t>Procurement subject description</w:t>
      </w:r>
      <w:bookmarkEnd w:id="32"/>
    </w:p>
    <w:p w14:paraId="56F11987" w14:textId="6AA8C632" w:rsidR="00BB6901" w:rsidRDefault="0051576B" w:rsidP="00B2090C">
      <w:pPr>
        <w:autoSpaceDE w:val="0"/>
        <w:autoSpaceDN w:val="0"/>
        <w:adjustRightInd w:val="0"/>
        <w:spacing w:after="0" w:line="240" w:lineRule="auto"/>
        <w:jc w:val="both"/>
        <w:rPr>
          <w:sz w:val="24"/>
          <w:szCs w:val="24"/>
        </w:rPr>
      </w:pPr>
      <w:bookmarkStart w:id="33" w:name="_Hlk64367744"/>
      <w:bookmarkStart w:id="34" w:name="_Hlk95809173"/>
      <w:bookmarkStart w:id="35" w:name="_Hlk95814516"/>
      <w:r w:rsidRPr="00860200">
        <w:rPr>
          <w:sz w:val="24"/>
          <w:szCs w:val="24"/>
        </w:rPr>
        <w:t xml:space="preserve">Predmet nabave </w:t>
      </w:r>
      <w:bookmarkStart w:id="36" w:name="_Hlk99441660"/>
      <w:r w:rsidRPr="00860200">
        <w:rPr>
          <w:sz w:val="24"/>
          <w:szCs w:val="24"/>
        </w:rPr>
        <w:t>je</w:t>
      </w:r>
      <w:r w:rsidR="000F5081" w:rsidRPr="00860200">
        <w:rPr>
          <w:sz w:val="24"/>
          <w:szCs w:val="24"/>
        </w:rPr>
        <w:t xml:space="preserve"> </w:t>
      </w:r>
      <w:r w:rsidR="000A3AF3" w:rsidRPr="00860200">
        <w:rPr>
          <w:sz w:val="24"/>
          <w:szCs w:val="24"/>
        </w:rPr>
        <w:t>izrada i</w:t>
      </w:r>
      <w:r w:rsidR="00E5687D" w:rsidRPr="00860200">
        <w:rPr>
          <w:sz w:val="24"/>
          <w:szCs w:val="24"/>
        </w:rPr>
        <w:t xml:space="preserve"> instalacija</w:t>
      </w:r>
      <w:r w:rsidR="00FF6DF5" w:rsidRPr="00860200">
        <w:rPr>
          <w:sz w:val="24"/>
          <w:szCs w:val="24"/>
        </w:rPr>
        <w:t xml:space="preserve"> (montaža)</w:t>
      </w:r>
      <w:r w:rsidR="00E5687D" w:rsidRPr="00860200">
        <w:rPr>
          <w:sz w:val="24"/>
          <w:szCs w:val="24"/>
        </w:rPr>
        <w:t xml:space="preserve"> </w:t>
      </w:r>
      <w:r w:rsidR="001C3EEC" w:rsidRPr="00860200">
        <w:rPr>
          <w:sz w:val="24"/>
          <w:szCs w:val="24"/>
        </w:rPr>
        <w:t xml:space="preserve">Savijačice profila </w:t>
      </w:r>
      <w:r w:rsidR="00E5687D" w:rsidRPr="00860200">
        <w:rPr>
          <w:sz w:val="24"/>
          <w:szCs w:val="24"/>
        </w:rPr>
        <w:t>te popratna edukacija zaposlenika Naručitelja.</w:t>
      </w:r>
      <w:r w:rsidR="000A3AF3">
        <w:rPr>
          <w:sz w:val="24"/>
          <w:szCs w:val="24"/>
        </w:rPr>
        <w:t xml:space="preserve"> </w:t>
      </w:r>
      <w:r w:rsidR="000B021D">
        <w:rPr>
          <w:sz w:val="24"/>
          <w:szCs w:val="24"/>
        </w:rPr>
        <w:t xml:space="preserve">Savijačica profila je </w:t>
      </w:r>
      <w:r w:rsidR="000B021D" w:rsidRPr="000B021D">
        <w:rPr>
          <w:sz w:val="24"/>
          <w:szCs w:val="24"/>
        </w:rPr>
        <w:t>stroj visoke preciznosti za savijanje profila kojim će se povećati kapacitet savijanja profila te iskoristivost materijala. Stroj pridonosi ubrzanju proizvodnog procesa i smanjenju škarta u ukupnoj količini materijala</w:t>
      </w:r>
      <w:r w:rsidR="00860200">
        <w:rPr>
          <w:sz w:val="24"/>
          <w:szCs w:val="24"/>
        </w:rPr>
        <w:t>.</w:t>
      </w:r>
      <w:bookmarkEnd w:id="36"/>
    </w:p>
    <w:p w14:paraId="65AE821B" w14:textId="3358EAFB" w:rsidR="00FF6DF5" w:rsidRDefault="00FF6DF5" w:rsidP="00B2090C">
      <w:pPr>
        <w:autoSpaceDE w:val="0"/>
        <w:autoSpaceDN w:val="0"/>
        <w:adjustRightInd w:val="0"/>
        <w:spacing w:after="0" w:line="240" w:lineRule="auto"/>
        <w:jc w:val="both"/>
        <w:rPr>
          <w:sz w:val="24"/>
          <w:szCs w:val="24"/>
        </w:rPr>
      </w:pPr>
      <w:r w:rsidRPr="00FF6DF5">
        <w:rPr>
          <w:sz w:val="24"/>
          <w:szCs w:val="24"/>
        </w:rPr>
        <w:t>Odabrani ponuditelj dužan je predati važeću tehničku i atestnu dokumentaciju, sukladno važećim propisima, kao i sva potrebna uputstva za rad.</w:t>
      </w:r>
    </w:p>
    <w:bookmarkEnd w:id="33"/>
    <w:bookmarkEnd w:id="34"/>
    <w:p w14:paraId="61944164" w14:textId="77777777" w:rsidR="0068428F" w:rsidRPr="00EC4133" w:rsidRDefault="0068428F" w:rsidP="00B26D65">
      <w:pPr>
        <w:autoSpaceDE w:val="0"/>
        <w:autoSpaceDN w:val="0"/>
        <w:adjustRightInd w:val="0"/>
        <w:spacing w:after="0" w:line="240" w:lineRule="auto"/>
        <w:jc w:val="both"/>
        <w:rPr>
          <w:sz w:val="24"/>
          <w:szCs w:val="24"/>
        </w:rPr>
      </w:pPr>
    </w:p>
    <w:p w14:paraId="3BC9F8B4" w14:textId="2799CE87" w:rsidR="00C11A05" w:rsidRDefault="00C1107A" w:rsidP="002F3E53">
      <w:pPr>
        <w:autoSpaceDE w:val="0"/>
        <w:autoSpaceDN w:val="0"/>
        <w:adjustRightInd w:val="0"/>
        <w:spacing w:after="0" w:line="240" w:lineRule="auto"/>
        <w:jc w:val="both"/>
        <w:rPr>
          <w:bCs/>
          <w:sz w:val="24"/>
          <w:szCs w:val="24"/>
          <w:lang w:bidi="hr-HR"/>
        </w:rPr>
      </w:pPr>
      <w:r w:rsidRPr="00EC4133">
        <w:rPr>
          <w:bCs/>
          <w:sz w:val="24"/>
          <w:szCs w:val="24"/>
          <w:lang w:bidi="hr-HR"/>
        </w:rPr>
        <w:t xml:space="preserve">Sve navedeno ulazi u rok izvršenja </w:t>
      </w:r>
      <w:r w:rsidR="00F74B03" w:rsidRPr="00EC4133">
        <w:rPr>
          <w:bCs/>
          <w:sz w:val="24"/>
          <w:szCs w:val="24"/>
          <w:lang w:bidi="hr-HR"/>
        </w:rPr>
        <w:t>predmeta nabave</w:t>
      </w:r>
      <w:r w:rsidR="00B93F01" w:rsidRPr="00EC4133">
        <w:rPr>
          <w:bCs/>
          <w:sz w:val="24"/>
          <w:szCs w:val="24"/>
          <w:lang w:bidi="hr-HR"/>
        </w:rPr>
        <w:t xml:space="preserve"> naveden u točki 2.7.</w:t>
      </w:r>
      <w:r w:rsidR="00293D64">
        <w:rPr>
          <w:bCs/>
          <w:sz w:val="24"/>
          <w:szCs w:val="24"/>
          <w:lang w:bidi="hr-HR"/>
        </w:rPr>
        <w:t xml:space="preserve"> </w:t>
      </w:r>
      <w:r w:rsidR="005A022D">
        <w:rPr>
          <w:bCs/>
          <w:sz w:val="24"/>
          <w:szCs w:val="24"/>
          <w:lang w:bidi="hr-HR"/>
        </w:rPr>
        <w:t>Dokumentacije o nadmetanju.</w:t>
      </w:r>
      <w:r w:rsidR="000F5CD2" w:rsidRPr="00EC4133">
        <w:rPr>
          <w:bCs/>
          <w:sz w:val="24"/>
          <w:szCs w:val="24"/>
          <w:lang w:bidi="hr-HR"/>
        </w:rPr>
        <w:t xml:space="preserve"> </w:t>
      </w:r>
    </w:p>
    <w:p w14:paraId="7BDAA92B" w14:textId="0E98CDAF" w:rsidR="00E5687D" w:rsidRDefault="00E5687D" w:rsidP="002F3E53">
      <w:pPr>
        <w:autoSpaceDE w:val="0"/>
        <w:autoSpaceDN w:val="0"/>
        <w:adjustRightInd w:val="0"/>
        <w:spacing w:after="0" w:line="240" w:lineRule="auto"/>
        <w:jc w:val="both"/>
        <w:rPr>
          <w:bCs/>
          <w:sz w:val="24"/>
          <w:szCs w:val="24"/>
          <w:lang w:bidi="hr-HR"/>
        </w:rPr>
      </w:pPr>
    </w:p>
    <w:p w14:paraId="1C4FE880" w14:textId="75CEC568" w:rsidR="00E5687D" w:rsidRPr="00E5687D" w:rsidRDefault="00FF6DF5" w:rsidP="00E5687D">
      <w:pPr>
        <w:autoSpaceDE w:val="0"/>
        <w:autoSpaceDN w:val="0"/>
        <w:adjustRightInd w:val="0"/>
        <w:spacing w:after="0" w:line="240" w:lineRule="auto"/>
        <w:jc w:val="both"/>
        <w:rPr>
          <w:bCs/>
          <w:sz w:val="24"/>
          <w:szCs w:val="24"/>
          <w:lang w:bidi="hr-HR"/>
        </w:rPr>
      </w:pPr>
      <w:bookmarkStart w:id="37" w:name="_Hlk95813065"/>
      <w:r>
        <w:rPr>
          <w:bCs/>
          <w:sz w:val="24"/>
          <w:szCs w:val="24"/>
          <w:lang w:bidi="hr-HR"/>
        </w:rPr>
        <w:t>Detaljne upute i specifikacije predmeta nabave dane su</w:t>
      </w:r>
      <w:r w:rsidR="00E5687D" w:rsidRPr="00E5687D">
        <w:rPr>
          <w:bCs/>
          <w:sz w:val="24"/>
          <w:szCs w:val="24"/>
          <w:lang w:bidi="hr-HR"/>
        </w:rPr>
        <w:t xml:space="preserve"> u tehničkim specifikacijama (Prilog 7)</w:t>
      </w:r>
      <w:r w:rsidR="00EB1981">
        <w:rPr>
          <w:bCs/>
          <w:sz w:val="24"/>
          <w:szCs w:val="24"/>
          <w:lang w:bidi="hr-HR"/>
        </w:rPr>
        <w:t xml:space="preserve"> </w:t>
      </w:r>
      <w:r w:rsidR="007A2E48">
        <w:rPr>
          <w:bCs/>
          <w:sz w:val="24"/>
          <w:szCs w:val="24"/>
          <w:lang w:bidi="hr-HR"/>
        </w:rPr>
        <w:t xml:space="preserve">i u Tehničkom nacrtu (Prilog 8) </w:t>
      </w:r>
      <w:r w:rsidR="00E5687D" w:rsidRPr="00E5687D">
        <w:rPr>
          <w:bCs/>
          <w:sz w:val="24"/>
          <w:szCs w:val="24"/>
          <w:lang w:bidi="hr-HR"/>
        </w:rPr>
        <w:t xml:space="preserve">te moraju biti ponuđene sve stavke na način kako je to definirano u Troškovniku (Prilog 6). </w:t>
      </w:r>
    </w:p>
    <w:bookmarkEnd w:id="37"/>
    <w:bookmarkEnd w:id="35"/>
    <w:p w14:paraId="59D59A87" w14:textId="729604DB" w:rsidR="00C47EDF" w:rsidRDefault="00C47EDF" w:rsidP="002F3E53">
      <w:pPr>
        <w:autoSpaceDE w:val="0"/>
        <w:autoSpaceDN w:val="0"/>
        <w:adjustRightInd w:val="0"/>
        <w:spacing w:after="0" w:line="240" w:lineRule="auto"/>
        <w:jc w:val="both"/>
        <w:rPr>
          <w:bCs/>
          <w:sz w:val="24"/>
          <w:szCs w:val="24"/>
          <w:lang w:bidi="hr-HR"/>
        </w:rPr>
      </w:pPr>
    </w:p>
    <w:p w14:paraId="7EA2DCF2" w14:textId="44B87C0D" w:rsidR="00120FA5" w:rsidRDefault="00FF6DF5" w:rsidP="002F3E53">
      <w:pPr>
        <w:autoSpaceDE w:val="0"/>
        <w:autoSpaceDN w:val="0"/>
        <w:adjustRightInd w:val="0"/>
        <w:spacing w:after="0" w:line="240" w:lineRule="auto"/>
        <w:jc w:val="both"/>
        <w:rPr>
          <w:rFonts w:eastAsiaTheme="majorEastAsia" w:cstheme="minorHAnsi"/>
          <w:bCs/>
          <w:color w:val="00B0F0"/>
          <w:sz w:val="24"/>
          <w:szCs w:val="32"/>
          <w:lang w:bidi="hr-HR"/>
        </w:rPr>
      </w:pPr>
      <w:bookmarkStart w:id="38" w:name="_Hlk95809190"/>
      <w:bookmarkStart w:id="39" w:name="_Hlk95814557"/>
      <w:r w:rsidRPr="00860200">
        <w:rPr>
          <w:rFonts w:eastAsiaTheme="majorEastAsia" w:cstheme="minorHAnsi"/>
          <w:bCs/>
          <w:color w:val="00B0F0"/>
          <w:sz w:val="24"/>
          <w:szCs w:val="32"/>
          <w:lang w:bidi="hr-HR"/>
        </w:rPr>
        <w:t xml:space="preserve">The subject of procurement is the manufacture and installation (assembly) of a </w:t>
      </w:r>
      <w:r w:rsidR="00860200" w:rsidRPr="00860200">
        <w:rPr>
          <w:rFonts w:eastAsiaTheme="majorEastAsia" w:cstheme="minorHAnsi"/>
          <w:bCs/>
          <w:color w:val="00B0F0"/>
          <w:sz w:val="24"/>
          <w:szCs w:val="32"/>
          <w:lang w:bidi="hr-HR"/>
        </w:rPr>
        <w:t>Profile bending machine</w:t>
      </w:r>
      <w:r w:rsidRPr="00860200">
        <w:rPr>
          <w:rFonts w:eastAsiaTheme="majorEastAsia" w:cstheme="minorHAnsi"/>
          <w:bCs/>
          <w:color w:val="00B0F0"/>
          <w:sz w:val="24"/>
          <w:szCs w:val="32"/>
          <w:lang w:bidi="hr-HR"/>
        </w:rPr>
        <w:t xml:space="preserve"> </w:t>
      </w:r>
      <w:r w:rsidR="00076294" w:rsidRPr="00860200">
        <w:rPr>
          <w:rFonts w:eastAsiaTheme="majorEastAsia" w:cstheme="minorHAnsi"/>
          <w:bCs/>
          <w:color w:val="00B0F0"/>
          <w:sz w:val="24"/>
          <w:szCs w:val="32"/>
          <w:lang w:bidi="hr-HR"/>
        </w:rPr>
        <w:t>with</w:t>
      </w:r>
      <w:r w:rsidRPr="00860200">
        <w:rPr>
          <w:rFonts w:eastAsiaTheme="majorEastAsia" w:cstheme="minorHAnsi"/>
          <w:bCs/>
          <w:color w:val="00B0F0"/>
          <w:sz w:val="24"/>
          <w:szCs w:val="32"/>
          <w:lang w:bidi="hr-HR"/>
        </w:rPr>
        <w:t xml:space="preserve"> the accompanying education of employees of the Contracting Authority.</w:t>
      </w:r>
      <w:r w:rsidR="00860200">
        <w:rPr>
          <w:rFonts w:eastAsiaTheme="majorEastAsia" w:cstheme="minorHAnsi"/>
          <w:bCs/>
          <w:color w:val="00B0F0"/>
          <w:sz w:val="24"/>
          <w:szCs w:val="32"/>
          <w:lang w:bidi="hr-HR"/>
        </w:rPr>
        <w:t xml:space="preserve"> A </w:t>
      </w:r>
      <w:r w:rsidR="00860200" w:rsidRPr="00860200">
        <w:rPr>
          <w:rFonts w:eastAsiaTheme="majorEastAsia" w:cstheme="minorHAnsi"/>
          <w:bCs/>
          <w:color w:val="00B0F0"/>
          <w:sz w:val="24"/>
          <w:szCs w:val="32"/>
          <w:lang w:bidi="hr-HR"/>
        </w:rPr>
        <w:t xml:space="preserve">Profile bending machine </w:t>
      </w:r>
      <w:r w:rsidR="00860200">
        <w:rPr>
          <w:rFonts w:eastAsiaTheme="majorEastAsia" w:cstheme="minorHAnsi"/>
          <w:bCs/>
          <w:color w:val="00B0F0"/>
          <w:sz w:val="24"/>
          <w:szCs w:val="32"/>
          <w:lang w:bidi="hr-HR"/>
        </w:rPr>
        <w:t xml:space="preserve">is a </w:t>
      </w:r>
      <w:r w:rsidR="00860200" w:rsidRPr="00860200">
        <w:rPr>
          <w:rFonts w:eastAsiaTheme="majorEastAsia" w:cstheme="minorHAnsi"/>
          <w:bCs/>
          <w:color w:val="00B0F0"/>
          <w:sz w:val="24"/>
          <w:szCs w:val="32"/>
          <w:lang w:bidi="hr-HR"/>
        </w:rPr>
        <w:t>high-precision profile bending machine that will increase the bending capacity of the profile and the efficiency of the material. The machine contributes to speeding up the production process and reducing scrap in the total amount of material</w:t>
      </w:r>
      <w:r w:rsidR="00760248">
        <w:rPr>
          <w:rFonts w:eastAsiaTheme="majorEastAsia" w:cstheme="minorHAnsi"/>
          <w:bCs/>
          <w:color w:val="00B0F0"/>
          <w:sz w:val="24"/>
          <w:szCs w:val="32"/>
          <w:lang w:bidi="hr-HR"/>
        </w:rPr>
        <w:t>.</w:t>
      </w:r>
    </w:p>
    <w:p w14:paraId="6FB788E9" w14:textId="77777777" w:rsidR="0068428F" w:rsidRPr="00120FA5" w:rsidRDefault="0068428F" w:rsidP="002F3E53">
      <w:pPr>
        <w:autoSpaceDE w:val="0"/>
        <w:autoSpaceDN w:val="0"/>
        <w:adjustRightInd w:val="0"/>
        <w:spacing w:after="0" w:line="240" w:lineRule="auto"/>
        <w:jc w:val="both"/>
        <w:rPr>
          <w:rFonts w:eastAsiaTheme="majorEastAsia" w:cstheme="minorHAnsi"/>
          <w:bCs/>
          <w:color w:val="00B0F0"/>
          <w:sz w:val="24"/>
          <w:szCs w:val="32"/>
          <w:lang w:bidi="hr-HR"/>
        </w:rPr>
      </w:pPr>
    </w:p>
    <w:bookmarkEnd w:id="38"/>
    <w:p w14:paraId="56F3C734" w14:textId="781BD582" w:rsidR="00120FA5" w:rsidRDefault="00FF6DF5" w:rsidP="002F3E53">
      <w:pPr>
        <w:autoSpaceDE w:val="0"/>
        <w:autoSpaceDN w:val="0"/>
        <w:adjustRightInd w:val="0"/>
        <w:spacing w:after="0" w:line="240" w:lineRule="auto"/>
        <w:jc w:val="both"/>
        <w:rPr>
          <w:rFonts w:eastAsiaTheme="majorEastAsia" w:cstheme="minorHAnsi"/>
          <w:bCs/>
          <w:color w:val="00B0F0"/>
          <w:sz w:val="24"/>
          <w:szCs w:val="32"/>
          <w:lang w:bidi="hr-HR"/>
        </w:rPr>
      </w:pPr>
      <w:r w:rsidRPr="00FF6DF5">
        <w:rPr>
          <w:rFonts w:eastAsiaTheme="majorEastAsia" w:cstheme="minorHAnsi"/>
          <w:bCs/>
          <w:color w:val="00B0F0"/>
          <w:sz w:val="24"/>
          <w:szCs w:val="32"/>
          <w:lang w:bidi="hr-HR"/>
        </w:rPr>
        <w:lastRenderedPageBreak/>
        <w:t xml:space="preserve">The selected </w:t>
      </w:r>
      <w:r>
        <w:rPr>
          <w:rFonts w:eastAsiaTheme="majorEastAsia" w:cstheme="minorHAnsi"/>
          <w:bCs/>
          <w:color w:val="00B0F0"/>
          <w:sz w:val="24"/>
          <w:szCs w:val="32"/>
          <w:lang w:bidi="hr-HR"/>
        </w:rPr>
        <w:t>Tenderer</w:t>
      </w:r>
      <w:r w:rsidRPr="00FF6DF5">
        <w:rPr>
          <w:rFonts w:eastAsiaTheme="majorEastAsia" w:cstheme="minorHAnsi"/>
          <w:bCs/>
          <w:color w:val="00B0F0"/>
          <w:sz w:val="24"/>
          <w:szCs w:val="32"/>
          <w:lang w:bidi="hr-HR"/>
        </w:rPr>
        <w:t xml:space="preserve"> is obliged to submit valid technical and attestation documentation, in accordance with applicable regulations, as well as all necessary instructions for work</w:t>
      </w:r>
      <w:r>
        <w:rPr>
          <w:rFonts w:eastAsiaTheme="majorEastAsia" w:cstheme="minorHAnsi"/>
          <w:bCs/>
          <w:color w:val="00B0F0"/>
          <w:sz w:val="24"/>
          <w:szCs w:val="32"/>
          <w:lang w:bidi="hr-HR"/>
        </w:rPr>
        <w:t xml:space="preserve"> of the machine</w:t>
      </w:r>
      <w:r w:rsidRPr="00FF6DF5">
        <w:rPr>
          <w:rFonts w:eastAsiaTheme="majorEastAsia" w:cstheme="minorHAnsi"/>
          <w:bCs/>
          <w:color w:val="00B0F0"/>
          <w:sz w:val="24"/>
          <w:szCs w:val="32"/>
          <w:lang w:bidi="hr-HR"/>
        </w:rPr>
        <w:t>.</w:t>
      </w:r>
    </w:p>
    <w:p w14:paraId="1EA70948" w14:textId="77777777" w:rsidR="0068428F" w:rsidRPr="00120FA5" w:rsidRDefault="0068428F" w:rsidP="002F3E53">
      <w:pPr>
        <w:autoSpaceDE w:val="0"/>
        <w:autoSpaceDN w:val="0"/>
        <w:adjustRightInd w:val="0"/>
        <w:spacing w:after="0" w:line="240" w:lineRule="auto"/>
        <w:jc w:val="both"/>
        <w:rPr>
          <w:rFonts w:eastAsiaTheme="majorEastAsia" w:cstheme="minorHAnsi"/>
          <w:bCs/>
          <w:color w:val="00B0F0"/>
          <w:sz w:val="24"/>
          <w:szCs w:val="32"/>
          <w:lang w:bidi="hr-HR"/>
        </w:rPr>
      </w:pPr>
    </w:p>
    <w:p w14:paraId="2695CA98" w14:textId="07B42248" w:rsidR="005A022D" w:rsidRDefault="00120FA5" w:rsidP="005A022D">
      <w:pPr>
        <w:autoSpaceDE w:val="0"/>
        <w:autoSpaceDN w:val="0"/>
        <w:adjustRightInd w:val="0"/>
        <w:spacing w:after="0" w:line="240" w:lineRule="auto"/>
        <w:jc w:val="both"/>
        <w:rPr>
          <w:bCs/>
          <w:color w:val="00B0F0"/>
          <w:sz w:val="24"/>
          <w:szCs w:val="24"/>
          <w:lang w:bidi="hr-HR"/>
        </w:rPr>
      </w:pPr>
      <w:r w:rsidRPr="00120FA5">
        <w:rPr>
          <w:rFonts w:eastAsiaTheme="majorEastAsia" w:cstheme="minorHAnsi"/>
          <w:bCs/>
          <w:color w:val="00B0F0"/>
          <w:sz w:val="24"/>
          <w:szCs w:val="32"/>
          <w:lang w:bidi="hr-HR"/>
        </w:rPr>
        <w:t xml:space="preserve">All of the above falls within the deadline for the execution of the subject of procurement specified in item 2.7. of the </w:t>
      </w:r>
      <w:r w:rsidR="005A022D">
        <w:rPr>
          <w:rFonts w:eastAsiaTheme="majorEastAsia" w:cstheme="minorHAnsi"/>
          <w:bCs/>
          <w:color w:val="00B0F0"/>
          <w:sz w:val="24"/>
          <w:szCs w:val="32"/>
          <w:lang w:bidi="hr-HR"/>
        </w:rPr>
        <w:t>Tender Documenta</w:t>
      </w:r>
      <w:r w:rsidR="0083211D">
        <w:rPr>
          <w:rFonts w:eastAsiaTheme="majorEastAsia" w:cstheme="minorHAnsi"/>
          <w:bCs/>
          <w:color w:val="00B0F0"/>
          <w:sz w:val="24"/>
          <w:szCs w:val="32"/>
          <w:lang w:bidi="hr-HR"/>
        </w:rPr>
        <w:t>t</w:t>
      </w:r>
      <w:r w:rsidR="005A022D">
        <w:rPr>
          <w:rFonts w:eastAsiaTheme="majorEastAsia" w:cstheme="minorHAnsi"/>
          <w:bCs/>
          <w:color w:val="00B0F0"/>
          <w:sz w:val="24"/>
          <w:szCs w:val="32"/>
          <w:lang w:bidi="hr-HR"/>
        </w:rPr>
        <w:t>ion.</w:t>
      </w:r>
    </w:p>
    <w:p w14:paraId="2093DAE9" w14:textId="77777777" w:rsidR="0068428F" w:rsidRDefault="0068428F" w:rsidP="005A022D">
      <w:pPr>
        <w:autoSpaceDE w:val="0"/>
        <w:autoSpaceDN w:val="0"/>
        <w:adjustRightInd w:val="0"/>
        <w:spacing w:after="0" w:line="240" w:lineRule="auto"/>
        <w:jc w:val="both"/>
        <w:rPr>
          <w:bCs/>
          <w:color w:val="00B0F0"/>
          <w:sz w:val="24"/>
          <w:szCs w:val="24"/>
          <w:lang w:bidi="hr-HR"/>
        </w:rPr>
      </w:pPr>
    </w:p>
    <w:p w14:paraId="3E40C8CE" w14:textId="5ACCD482" w:rsidR="00120FA5" w:rsidRPr="005A022D" w:rsidRDefault="005A022D" w:rsidP="002F3E53">
      <w:pPr>
        <w:autoSpaceDE w:val="0"/>
        <w:autoSpaceDN w:val="0"/>
        <w:adjustRightInd w:val="0"/>
        <w:spacing w:after="0" w:line="240" w:lineRule="auto"/>
        <w:jc w:val="both"/>
        <w:rPr>
          <w:bCs/>
          <w:color w:val="00B0F0"/>
          <w:sz w:val="24"/>
          <w:szCs w:val="24"/>
          <w:lang w:bidi="hr-HR"/>
        </w:rPr>
      </w:pPr>
      <w:bookmarkStart w:id="40" w:name="_Hlk95813083"/>
      <w:r w:rsidRPr="00E5687D">
        <w:rPr>
          <w:bCs/>
          <w:color w:val="00B0F0"/>
          <w:sz w:val="24"/>
          <w:szCs w:val="24"/>
          <w:lang w:bidi="hr-HR"/>
        </w:rPr>
        <w:t>The s</w:t>
      </w:r>
      <w:r>
        <w:rPr>
          <w:bCs/>
          <w:color w:val="00B0F0"/>
          <w:sz w:val="24"/>
          <w:szCs w:val="24"/>
          <w:lang w:bidi="hr-HR"/>
        </w:rPr>
        <w:t xml:space="preserve">ubject of procurement </w:t>
      </w:r>
      <w:r w:rsidRPr="00E5687D">
        <w:rPr>
          <w:bCs/>
          <w:color w:val="00B0F0"/>
          <w:sz w:val="24"/>
          <w:szCs w:val="24"/>
          <w:lang w:bidi="hr-HR"/>
        </w:rPr>
        <w:t>must satisfy the conditions provided in the technical specifications (Annex 7)</w:t>
      </w:r>
      <w:r w:rsidR="007A2E48">
        <w:rPr>
          <w:bCs/>
          <w:color w:val="00B0F0"/>
          <w:sz w:val="24"/>
          <w:szCs w:val="24"/>
          <w:lang w:bidi="hr-HR"/>
        </w:rPr>
        <w:t xml:space="preserve"> and in</w:t>
      </w:r>
      <w:r w:rsidR="007A2E48" w:rsidRPr="007A2E48">
        <w:t xml:space="preserve"> </w:t>
      </w:r>
      <w:r w:rsidR="007A2E48">
        <w:rPr>
          <w:bCs/>
          <w:color w:val="00B0F0"/>
          <w:sz w:val="24"/>
          <w:szCs w:val="24"/>
          <w:lang w:bidi="hr-HR"/>
        </w:rPr>
        <w:t>T</w:t>
      </w:r>
      <w:r w:rsidR="007A2E48" w:rsidRPr="007A2E48">
        <w:rPr>
          <w:bCs/>
          <w:color w:val="00B0F0"/>
          <w:sz w:val="24"/>
          <w:szCs w:val="24"/>
          <w:lang w:bidi="hr-HR"/>
        </w:rPr>
        <w:t>echnical drawing</w:t>
      </w:r>
      <w:r w:rsidR="007A2E48">
        <w:rPr>
          <w:bCs/>
          <w:color w:val="00B0F0"/>
          <w:sz w:val="24"/>
          <w:szCs w:val="24"/>
          <w:lang w:bidi="hr-HR"/>
        </w:rPr>
        <w:t xml:space="preserve"> (Annex 8)</w:t>
      </w:r>
      <w:r w:rsidR="008C3FAF">
        <w:rPr>
          <w:bCs/>
          <w:color w:val="00B0F0"/>
          <w:sz w:val="24"/>
          <w:szCs w:val="24"/>
          <w:lang w:bidi="hr-HR"/>
        </w:rPr>
        <w:t xml:space="preserve">. </w:t>
      </w:r>
      <w:r w:rsidRPr="00E5687D">
        <w:rPr>
          <w:bCs/>
          <w:color w:val="00B0F0"/>
          <w:sz w:val="24"/>
          <w:szCs w:val="24"/>
          <w:lang w:bidi="hr-HR"/>
        </w:rPr>
        <w:t>All items defined in the Bill of Quantities must be offered (Annex 6).</w:t>
      </w:r>
    </w:p>
    <w:bookmarkEnd w:id="40"/>
    <w:bookmarkEnd w:id="39"/>
    <w:p w14:paraId="28B2BA45" w14:textId="77777777" w:rsidR="00B93F01" w:rsidRDefault="00B93F01" w:rsidP="00BA165C">
      <w:pPr>
        <w:tabs>
          <w:tab w:val="left" w:pos="567"/>
        </w:tabs>
        <w:spacing w:after="0"/>
        <w:jc w:val="both"/>
        <w:rPr>
          <w:sz w:val="24"/>
          <w:szCs w:val="24"/>
        </w:rPr>
      </w:pPr>
    </w:p>
    <w:p w14:paraId="356CB16F" w14:textId="6B54883A" w:rsidR="00E80E53" w:rsidRPr="00281EA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41" w:name="_Toc100042992"/>
      <w:r w:rsidRPr="00281EA2">
        <w:rPr>
          <w:rFonts w:asciiTheme="minorHAnsi" w:hAnsiTheme="minorHAnsi"/>
          <w:bCs/>
          <w:szCs w:val="24"/>
          <w:lang w:bidi="hr-HR"/>
        </w:rPr>
        <w:t>Opis i oznaka grupa predmeta nabave</w:t>
      </w:r>
      <w:bookmarkEnd w:id="31"/>
      <w:r w:rsidR="00120FA5">
        <w:rPr>
          <w:rFonts w:asciiTheme="minorHAnsi" w:hAnsiTheme="minorHAnsi"/>
          <w:bCs/>
          <w:szCs w:val="24"/>
          <w:lang w:bidi="hr-HR"/>
        </w:rPr>
        <w:t>/</w:t>
      </w:r>
      <w:r w:rsidR="00120FA5" w:rsidRPr="00120FA5">
        <w:rPr>
          <w:rFonts w:asciiTheme="minorHAnsi" w:hAnsiTheme="minorHAnsi" w:cstheme="minorHAnsi"/>
          <w:b w:val="0"/>
          <w:bCs/>
          <w:color w:val="00B0F0"/>
          <w:lang w:bidi="hr-HR"/>
        </w:rPr>
        <w:t>Number and titles of groups</w:t>
      </w:r>
      <w:bookmarkEnd w:id="41"/>
    </w:p>
    <w:p w14:paraId="7C0E29FD" w14:textId="391AF8F6" w:rsidR="007156AC" w:rsidRDefault="007156AC" w:rsidP="007156AC">
      <w:pPr>
        <w:tabs>
          <w:tab w:val="left" w:pos="567"/>
        </w:tabs>
        <w:jc w:val="both"/>
        <w:rPr>
          <w:bCs/>
          <w:sz w:val="24"/>
          <w:szCs w:val="24"/>
          <w:lang w:bidi="hr-HR"/>
        </w:rPr>
      </w:pPr>
      <w:r w:rsidRPr="007156AC">
        <w:rPr>
          <w:bCs/>
          <w:sz w:val="24"/>
          <w:szCs w:val="24"/>
          <w:lang w:bidi="hr-HR"/>
        </w:rPr>
        <w:t xml:space="preserve">Predmet nabave nije podijeljen na grupe nabave, jer se radi o jedinstvenoj i cjelovitoj </w:t>
      </w:r>
      <w:r w:rsidR="003A38D5">
        <w:rPr>
          <w:bCs/>
          <w:sz w:val="24"/>
          <w:szCs w:val="24"/>
          <w:lang w:bidi="hr-HR"/>
        </w:rPr>
        <w:t>nabavi robe</w:t>
      </w:r>
      <w:r w:rsidRPr="007156AC">
        <w:rPr>
          <w:bCs/>
          <w:sz w:val="24"/>
          <w:szCs w:val="24"/>
          <w:lang w:bidi="hr-HR"/>
        </w:rPr>
        <w:t xml:space="preserve"> te su gospodarski subjekti obvezni ponuditi predmet nabave u cijelosti odnosno ponuda mora obuhvatiti sve stavke Troškovnika koji </w:t>
      </w:r>
      <w:r w:rsidR="004C6E31">
        <w:rPr>
          <w:bCs/>
          <w:sz w:val="24"/>
          <w:szCs w:val="24"/>
          <w:lang w:bidi="hr-HR"/>
        </w:rPr>
        <w:t>je</w:t>
      </w:r>
      <w:r w:rsidRPr="007156AC">
        <w:rPr>
          <w:bCs/>
          <w:sz w:val="24"/>
          <w:szCs w:val="24"/>
          <w:lang w:bidi="hr-HR"/>
        </w:rPr>
        <w:t xml:space="preserve"> prilo</w:t>
      </w:r>
      <w:r w:rsidR="004C6E31">
        <w:rPr>
          <w:bCs/>
          <w:sz w:val="24"/>
          <w:szCs w:val="24"/>
          <w:lang w:bidi="hr-HR"/>
        </w:rPr>
        <w:t>g</w:t>
      </w:r>
      <w:r w:rsidRPr="007156AC">
        <w:rPr>
          <w:bCs/>
          <w:sz w:val="24"/>
          <w:szCs w:val="24"/>
          <w:lang w:bidi="hr-HR"/>
        </w:rPr>
        <w:t xml:space="preserve"> ovo</w:t>
      </w:r>
      <w:r w:rsidR="005A022D">
        <w:rPr>
          <w:bCs/>
          <w:sz w:val="24"/>
          <w:szCs w:val="24"/>
          <w:lang w:bidi="hr-HR"/>
        </w:rPr>
        <w:t>j Dokumentaciji za nadmetanje.</w:t>
      </w:r>
    </w:p>
    <w:p w14:paraId="10E83377" w14:textId="56E3D21A" w:rsidR="00935D30" w:rsidRPr="00E959CD" w:rsidRDefault="004A54DF" w:rsidP="00E959CD">
      <w:pPr>
        <w:tabs>
          <w:tab w:val="left" w:pos="567"/>
        </w:tabs>
        <w:jc w:val="both"/>
        <w:rPr>
          <w:rFonts w:eastAsiaTheme="majorEastAsia" w:cstheme="minorHAnsi"/>
          <w:bCs/>
          <w:color w:val="00B0F0"/>
          <w:sz w:val="24"/>
          <w:szCs w:val="32"/>
          <w:lang w:bidi="hr-HR"/>
        </w:rPr>
      </w:pPr>
      <w:r w:rsidRPr="004A54DF">
        <w:rPr>
          <w:rFonts w:eastAsiaTheme="majorEastAsia" w:cstheme="minorHAnsi"/>
          <w:bCs/>
          <w:color w:val="00B0F0"/>
          <w:sz w:val="24"/>
          <w:szCs w:val="32"/>
          <w:lang w:bidi="hr-HR"/>
        </w:rPr>
        <w:t xml:space="preserve">The subject of procurement is not divided into groups of procurement, because it is a unique and complete </w:t>
      </w:r>
      <w:r w:rsidR="003A38D5">
        <w:rPr>
          <w:rFonts w:eastAsiaTheme="majorEastAsia" w:cstheme="minorHAnsi"/>
          <w:bCs/>
          <w:color w:val="00B0F0"/>
          <w:sz w:val="24"/>
          <w:szCs w:val="32"/>
          <w:lang w:bidi="hr-HR"/>
        </w:rPr>
        <w:t>procurement</w:t>
      </w:r>
      <w:r w:rsidRPr="004A54DF">
        <w:rPr>
          <w:rFonts w:eastAsiaTheme="majorEastAsia" w:cstheme="minorHAnsi"/>
          <w:bCs/>
          <w:color w:val="00B0F0"/>
          <w:sz w:val="24"/>
          <w:szCs w:val="32"/>
          <w:lang w:bidi="hr-HR"/>
        </w:rPr>
        <w:t xml:space="preserve"> and economic entitites are obliged to offer the subject of procurement in full, ie the tender must contain all items of the </w:t>
      </w:r>
      <w:r w:rsidR="004C6E31">
        <w:rPr>
          <w:rFonts w:eastAsiaTheme="majorEastAsia" w:cstheme="minorHAnsi"/>
          <w:bCs/>
          <w:color w:val="00B0F0"/>
          <w:sz w:val="24"/>
          <w:szCs w:val="32"/>
          <w:lang w:bidi="hr-HR"/>
        </w:rPr>
        <w:t xml:space="preserve">Bill of Quantities </w:t>
      </w:r>
      <w:r w:rsidRPr="004A54DF">
        <w:rPr>
          <w:rFonts w:eastAsiaTheme="majorEastAsia" w:cstheme="minorHAnsi"/>
          <w:bCs/>
          <w:color w:val="00B0F0"/>
          <w:sz w:val="24"/>
          <w:szCs w:val="32"/>
          <w:lang w:bidi="hr-HR"/>
        </w:rPr>
        <w:t xml:space="preserve">attached to this </w:t>
      </w:r>
      <w:r w:rsidR="005A022D" w:rsidRPr="005A022D">
        <w:rPr>
          <w:rFonts w:eastAsiaTheme="majorEastAsia" w:cstheme="minorHAnsi"/>
          <w:bCs/>
          <w:color w:val="00B0F0"/>
          <w:sz w:val="24"/>
          <w:szCs w:val="32"/>
          <w:lang w:bidi="hr-HR"/>
        </w:rPr>
        <w:t>Tender Documenta</w:t>
      </w:r>
      <w:r w:rsidR="0083211D">
        <w:rPr>
          <w:rFonts w:eastAsiaTheme="majorEastAsia" w:cstheme="minorHAnsi"/>
          <w:bCs/>
          <w:color w:val="00B0F0"/>
          <w:sz w:val="24"/>
          <w:szCs w:val="32"/>
          <w:lang w:bidi="hr-HR"/>
        </w:rPr>
        <w:t>t</w:t>
      </w:r>
      <w:r w:rsidR="005A022D" w:rsidRPr="005A022D">
        <w:rPr>
          <w:rFonts w:eastAsiaTheme="majorEastAsia" w:cstheme="minorHAnsi"/>
          <w:bCs/>
          <w:color w:val="00B0F0"/>
          <w:sz w:val="24"/>
          <w:szCs w:val="32"/>
          <w:lang w:bidi="hr-HR"/>
        </w:rPr>
        <w:t>ion.</w:t>
      </w:r>
    </w:p>
    <w:p w14:paraId="370B14BA" w14:textId="6B2FD48B" w:rsidR="00E80E53" w:rsidRDefault="00DF108C" w:rsidP="003A38D5">
      <w:pPr>
        <w:pStyle w:val="Heading1"/>
        <w:numPr>
          <w:ilvl w:val="1"/>
          <w:numId w:val="1"/>
        </w:numPr>
        <w:spacing w:before="120"/>
        <w:ind w:left="641" w:hanging="357"/>
        <w:jc w:val="both"/>
        <w:rPr>
          <w:rFonts w:asciiTheme="minorHAnsi" w:hAnsiTheme="minorHAnsi" w:cstheme="minorHAnsi"/>
          <w:b w:val="0"/>
          <w:bCs/>
          <w:color w:val="00B0F0"/>
          <w:lang w:bidi="hr-HR"/>
        </w:rPr>
      </w:pPr>
      <w:bookmarkStart w:id="42" w:name="_Toc100042993"/>
      <w:r>
        <w:rPr>
          <w:rFonts w:asciiTheme="minorHAnsi" w:hAnsiTheme="minorHAnsi"/>
          <w:bCs/>
          <w:szCs w:val="24"/>
          <w:lang w:bidi="hr-HR"/>
        </w:rPr>
        <w:t>Troškovnik, k</w:t>
      </w:r>
      <w:r w:rsidR="00E80E53" w:rsidRPr="00281EA2">
        <w:rPr>
          <w:rFonts w:asciiTheme="minorHAnsi" w:hAnsiTheme="minorHAnsi"/>
          <w:bCs/>
          <w:szCs w:val="24"/>
          <w:lang w:bidi="hr-HR"/>
        </w:rPr>
        <w:t xml:space="preserve">oličina </w:t>
      </w:r>
      <w:r w:rsidR="005077B2" w:rsidRPr="00281EA2">
        <w:rPr>
          <w:rFonts w:asciiTheme="minorHAnsi" w:hAnsiTheme="minorHAnsi"/>
          <w:bCs/>
          <w:szCs w:val="24"/>
          <w:lang w:bidi="hr-HR"/>
        </w:rPr>
        <w:t xml:space="preserve">i tehnički opis </w:t>
      </w:r>
      <w:r w:rsidR="00E80E53" w:rsidRPr="00281EA2">
        <w:rPr>
          <w:rFonts w:asciiTheme="minorHAnsi" w:hAnsiTheme="minorHAnsi"/>
          <w:bCs/>
          <w:szCs w:val="24"/>
          <w:lang w:bidi="hr-HR"/>
        </w:rPr>
        <w:t>predmeta nabave</w:t>
      </w:r>
      <w:r w:rsidR="006B7050">
        <w:rPr>
          <w:rFonts w:asciiTheme="minorHAnsi" w:hAnsiTheme="minorHAnsi"/>
          <w:bCs/>
          <w:szCs w:val="24"/>
          <w:lang w:bidi="hr-HR"/>
        </w:rPr>
        <w:t>/</w:t>
      </w:r>
      <w:r w:rsidR="006B7050" w:rsidRPr="006B7050">
        <w:rPr>
          <w:rFonts w:asciiTheme="minorHAnsi" w:hAnsiTheme="minorHAnsi" w:cstheme="minorHAnsi"/>
          <w:b w:val="0"/>
          <w:bCs/>
          <w:color w:val="00B0F0"/>
          <w:lang w:bidi="hr-HR"/>
        </w:rPr>
        <w:t>Bill of quantit</w:t>
      </w:r>
      <w:r w:rsidR="00EB75B7">
        <w:rPr>
          <w:rFonts w:asciiTheme="minorHAnsi" w:hAnsiTheme="minorHAnsi" w:cstheme="minorHAnsi"/>
          <w:b w:val="0"/>
          <w:bCs/>
          <w:color w:val="00B0F0"/>
          <w:lang w:bidi="hr-HR"/>
        </w:rPr>
        <w:t>i</w:t>
      </w:r>
      <w:r w:rsidR="006B7050" w:rsidRPr="006B7050">
        <w:rPr>
          <w:rFonts w:asciiTheme="minorHAnsi" w:hAnsiTheme="minorHAnsi" w:cstheme="minorHAnsi"/>
          <w:b w:val="0"/>
          <w:bCs/>
          <w:color w:val="00B0F0"/>
          <w:lang w:bidi="hr-HR"/>
        </w:rPr>
        <w:t>es, quantit</w:t>
      </w:r>
      <w:r w:rsidR="00370F3D">
        <w:rPr>
          <w:rFonts w:asciiTheme="minorHAnsi" w:hAnsiTheme="minorHAnsi" w:cstheme="minorHAnsi"/>
          <w:b w:val="0"/>
          <w:bCs/>
          <w:color w:val="00B0F0"/>
          <w:lang w:bidi="hr-HR"/>
        </w:rPr>
        <w:t xml:space="preserve">y </w:t>
      </w:r>
      <w:r w:rsidR="006B7050" w:rsidRPr="006B7050">
        <w:rPr>
          <w:rFonts w:asciiTheme="minorHAnsi" w:hAnsiTheme="minorHAnsi" w:cstheme="minorHAnsi"/>
          <w:b w:val="0"/>
          <w:bCs/>
          <w:color w:val="00B0F0"/>
          <w:lang w:bidi="hr-HR"/>
        </w:rPr>
        <w:t>and technical description of the subject of procurement</w:t>
      </w:r>
      <w:bookmarkEnd w:id="42"/>
    </w:p>
    <w:p w14:paraId="6A517844" w14:textId="47E06899" w:rsidR="005A022D" w:rsidRPr="005A022D" w:rsidRDefault="005A022D" w:rsidP="005A022D">
      <w:pPr>
        <w:tabs>
          <w:tab w:val="left" w:pos="567"/>
        </w:tabs>
        <w:jc w:val="both"/>
        <w:rPr>
          <w:bCs/>
          <w:sz w:val="24"/>
          <w:szCs w:val="24"/>
          <w:lang w:bidi="hr-HR"/>
        </w:rPr>
      </w:pPr>
      <w:r w:rsidRPr="005A022D">
        <w:rPr>
          <w:bCs/>
          <w:sz w:val="24"/>
          <w:szCs w:val="24"/>
          <w:lang w:bidi="hr-HR"/>
        </w:rPr>
        <w:t>Količina predmeta nabave je definirana u troškovniku koji je sastavni dio Dokumentacije za nadmetanje (</w:t>
      </w:r>
      <w:r w:rsidRPr="005A022D">
        <w:rPr>
          <w:b/>
          <w:sz w:val="24"/>
          <w:szCs w:val="24"/>
          <w:lang w:bidi="hr-HR"/>
        </w:rPr>
        <w:t>Prilog 6).</w:t>
      </w:r>
      <w:r w:rsidRPr="005A022D">
        <w:rPr>
          <w:bCs/>
          <w:sz w:val="24"/>
          <w:szCs w:val="24"/>
          <w:lang w:bidi="hr-HR"/>
        </w:rPr>
        <w:t xml:space="preserve"> Stavke troškovnika ne smiju se mijenjati. Ponuditelj je dužan popuniti sve stavke troškovnika. Ponuditelj je dužan ponuditi i upisati jedinične cijene i ukupne iznose za sve stavke u Troškovniku.</w:t>
      </w:r>
    </w:p>
    <w:p w14:paraId="07F8643D" w14:textId="5C124596" w:rsidR="005A022D" w:rsidRPr="005A022D" w:rsidRDefault="005A022D" w:rsidP="005A022D">
      <w:pPr>
        <w:tabs>
          <w:tab w:val="left" w:pos="567"/>
        </w:tabs>
        <w:jc w:val="both"/>
        <w:rPr>
          <w:bCs/>
          <w:sz w:val="24"/>
          <w:szCs w:val="24"/>
          <w:lang w:bidi="hr-HR"/>
        </w:rPr>
      </w:pPr>
      <w:r w:rsidRPr="005A022D">
        <w:rPr>
          <w:bCs/>
          <w:sz w:val="24"/>
          <w:szCs w:val="24"/>
          <w:lang w:bidi="hr-HR"/>
        </w:rPr>
        <w:t>Tehnički opisi predmeta nabave detaljno su navedeni u tehničkim specifikacijama (</w:t>
      </w:r>
      <w:r w:rsidRPr="005A022D">
        <w:rPr>
          <w:b/>
          <w:sz w:val="24"/>
          <w:szCs w:val="24"/>
          <w:lang w:bidi="hr-HR"/>
        </w:rPr>
        <w:t>Prilog 7)</w:t>
      </w:r>
      <w:r w:rsidR="007A2E48">
        <w:rPr>
          <w:b/>
          <w:sz w:val="24"/>
          <w:szCs w:val="24"/>
          <w:lang w:bidi="hr-HR"/>
        </w:rPr>
        <w:t xml:space="preserve"> </w:t>
      </w:r>
      <w:r w:rsidR="007A2E48" w:rsidRPr="007A2E48">
        <w:rPr>
          <w:bCs/>
          <w:sz w:val="24"/>
          <w:szCs w:val="24"/>
          <w:lang w:bidi="hr-HR"/>
        </w:rPr>
        <w:t>i u Tehničkom nacrtu</w:t>
      </w:r>
      <w:r w:rsidR="007A2E48">
        <w:rPr>
          <w:b/>
          <w:sz w:val="24"/>
          <w:szCs w:val="24"/>
          <w:lang w:bidi="hr-HR"/>
        </w:rPr>
        <w:t xml:space="preserve"> (Prilog 8)</w:t>
      </w:r>
      <w:r w:rsidR="008C3FAF">
        <w:rPr>
          <w:b/>
          <w:sz w:val="24"/>
          <w:szCs w:val="24"/>
          <w:lang w:bidi="hr-HR"/>
        </w:rPr>
        <w:t>.</w:t>
      </w:r>
    </w:p>
    <w:p w14:paraId="6E9CAC1C" w14:textId="79D6BCF5" w:rsidR="005A022D" w:rsidRPr="005A022D" w:rsidRDefault="005A022D" w:rsidP="005A022D">
      <w:pPr>
        <w:tabs>
          <w:tab w:val="left" w:pos="567"/>
        </w:tabs>
        <w:jc w:val="both"/>
        <w:rPr>
          <w:bCs/>
          <w:sz w:val="24"/>
          <w:szCs w:val="24"/>
          <w:lang w:bidi="hr-HR"/>
        </w:rPr>
      </w:pPr>
      <w:r w:rsidRPr="005A022D">
        <w:rPr>
          <w:bCs/>
          <w:sz w:val="24"/>
          <w:szCs w:val="24"/>
          <w:lang w:bidi="hr-HR"/>
        </w:rPr>
        <w:t>Mjerodavne su jedinične cijene upisane u Troškovniku. Popust i svi troškovi moraju biti uračunati u ponuđenim i upisanim jediničnim cijenama u stavkama Troškovnika. Na opisani način postupa Ponuditelj. Ukoliko Ponuditelj izmjenom i/ili dopunom ponude mijenja cijene u Troškovniku tada Ponuditelj mora dostaviti potpuno novi popunjen Troškovnik s izmijenjenim jediničnim cijenama, u tiskanom obliku. U slučaju da Ponuditelj ne postupi sukladno ovim uputama, Naručitelj će takvu ponudu smatrati nepotpunom i neprihvatljivom.</w:t>
      </w:r>
    </w:p>
    <w:p w14:paraId="54A5F78E" w14:textId="3E1BF053" w:rsidR="005A022D" w:rsidRPr="005A022D" w:rsidRDefault="005A022D" w:rsidP="005A022D">
      <w:pPr>
        <w:tabs>
          <w:tab w:val="left" w:pos="567"/>
        </w:tabs>
        <w:jc w:val="both"/>
        <w:rPr>
          <w:bCs/>
          <w:sz w:val="24"/>
          <w:szCs w:val="24"/>
          <w:lang w:bidi="hr-HR"/>
        </w:rPr>
      </w:pPr>
      <w:r w:rsidRPr="005A022D">
        <w:rPr>
          <w:bCs/>
          <w:sz w:val="24"/>
          <w:szCs w:val="24"/>
          <w:lang w:bidi="hr-HR"/>
        </w:rPr>
        <w:t xml:space="preserve">Na svim mjestima u tehničkim opisima, nacrtima i troškovniku gdje je naveden proizvođač/marka/tip/model nekog artikla podrazumijeva se da je riječ o formulaciji „ili jednakovrijedno“.  </w:t>
      </w:r>
    </w:p>
    <w:p w14:paraId="4D91B917" w14:textId="50DF7A97" w:rsidR="005A022D" w:rsidRPr="005A022D" w:rsidRDefault="005A022D" w:rsidP="005A022D">
      <w:pPr>
        <w:tabs>
          <w:tab w:val="left" w:pos="567"/>
        </w:tabs>
        <w:jc w:val="both"/>
        <w:rPr>
          <w:bCs/>
          <w:sz w:val="24"/>
          <w:szCs w:val="24"/>
          <w:lang w:bidi="hr-HR"/>
        </w:rPr>
      </w:pPr>
      <w:r w:rsidRPr="005A022D">
        <w:rPr>
          <w:bCs/>
          <w:sz w:val="24"/>
          <w:szCs w:val="24"/>
          <w:lang w:bidi="hr-HR"/>
        </w:rPr>
        <w:t xml:space="preserve">Ukoliko su u Dokumentaciji za nadmetanje ili Troškovniku navedena tehnička pravila koja opisuju predmet nabave pomoću hrvatskih (nacionalnih) odnosno europskih, odnosno međunarodnih normi, Ponuditelji trebaju ponuditi predmet nabave u skladu s normama iz Dokumentacije za nadmetanje ili jednakovrijednim normama. Stoga za svaku normu navedenu po dotičnom normizacijskom sustavu dozvoljeno je nuditi jednakovrijednu normu, tehničko odobrenje odnosno uputu iz odgovarajuće hrvatske (nacionalne), europske ili </w:t>
      </w:r>
      <w:r w:rsidRPr="005A022D">
        <w:rPr>
          <w:bCs/>
          <w:sz w:val="24"/>
          <w:szCs w:val="24"/>
          <w:lang w:bidi="hr-HR"/>
        </w:rPr>
        <w:lastRenderedPageBreak/>
        <w:t>međunarodne nomenklature. Jednakovrijedna norma nudi se na način da se u prostor ispod postojeće stavke Tehničkih specifikacija upiše naziv jednakovrijedne norme.</w:t>
      </w:r>
    </w:p>
    <w:p w14:paraId="5E447879" w14:textId="286ED5EA" w:rsidR="005A022D" w:rsidRPr="005A022D" w:rsidRDefault="005A022D" w:rsidP="005A022D">
      <w:pPr>
        <w:tabs>
          <w:tab w:val="left" w:pos="567"/>
        </w:tabs>
        <w:jc w:val="both"/>
        <w:rPr>
          <w:bCs/>
          <w:sz w:val="24"/>
          <w:szCs w:val="24"/>
          <w:lang w:bidi="hr-HR"/>
        </w:rPr>
      </w:pPr>
      <w:r w:rsidRPr="005A022D">
        <w:rPr>
          <w:bCs/>
          <w:sz w:val="24"/>
          <w:szCs w:val="24"/>
          <w:lang w:bidi="hr-HR"/>
        </w:rPr>
        <w:t xml:space="preserve">Dokaz jednakovrijednosti dužan je u ponudi, bilo kojim prikladnim sredstvom, dokazati Ponuditelj. Taj dokaz mogu biti tehničke specifikacije, tehnički listovi proizvođača, atesti, izvješća o ispitivanju kvalitete kojima se potvrđuje da ponuđeni proizvod odgovara normama kvalitete u RH ili odgovarajućim EU normama i sl. Dokazi jednakovrijednosti dostavljaju se u svrhu donošenja ocjene imaju li ponuđeni proizvodi tražene karakteristike proizvoda. Ako ponuditelj dokumentima traženim u ovoj točki ne dokaže da ponuđena roba zadovoljava zahtjeve u pogledu opisa predmeta nabave i tehničkom specifikacijom postavljene uvjete, Naručitelj takvu ponudu može odbiti. </w:t>
      </w:r>
    </w:p>
    <w:p w14:paraId="2ACE9F54" w14:textId="3F112A6E" w:rsidR="005A022D" w:rsidRPr="005A022D" w:rsidRDefault="005A022D" w:rsidP="005A022D">
      <w:pPr>
        <w:tabs>
          <w:tab w:val="left" w:pos="567"/>
        </w:tabs>
        <w:jc w:val="both"/>
        <w:rPr>
          <w:bCs/>
          <w:sz w:val="24"/>
          <w:szCs w:val="24"/>
          <w:lang w:bidi="hr-HR"/>
        </w:rPr>
      </w:pPr>
      <w:r w:rsidRPr="005A022D">
        <w:rPr>
          <w:bCs/>
          <w:sz w:val="24"/>
          <w:szCs w:val="24"/>
          <w:lang w:bidi="hr-HR"/>
        </w:rPr>
        <w:t xml:space="preserve">Dokazi jednakovrijednosti se dostavljaju uz ponudu. </w:t>
      </w:r>
    </w:p>
    <w:p w14:paraId="01FAC2B8" w14:textId="10958F30" w:rsidR="005A022D" w:rsidRPr="005A022D" w:rsidRDefault="005A022D" w:rsidP="005A022D">
      <w:pPr>
        <w:tabs>
          <w:tab w:val="left" w:pos="567"/>
        </w:tabs>
        <w:jc w:val="both"/>
        <w:rPr>
          <w:bCs/>
          <w:sz w:val="24"/>
          <w:szCs w:val="24"/>
          <w:lang w:bidi="hr-HR"/>
        </w:rPr>
      </w:pPr>
      <w:r w:rsidRPr="005A022D">
        <w:rPr>
          <w:bCs/>
          <w:sz w:val="24"/>
          <w:szCs w:val="24"/>
          <w:lang w:bidi="hr-HR"/>
        </w:rPr>
        <w:t>Ukoliko ponuditelj ostavi prazna mjesta na kojima se opisuju jednakovrijedni proizvodi smatrat će se da je nudio proizvode navedene u stavkama troškovnika.</w:t>
      </w:r>
    </w:p>
    <w:p w14:paraId="5F04696E" w14:textId="54A2D404" w:rsidR="005A022D" w:rsidRPr="005A022D" w:rsidRDefault="005A022D" w:rsidP="005A022D">
      <w:pPr>
        <w:tabs>
          <w:tab w:val="left" w:pos="567"/>
        </w:tabs>
        <w:jc w:val="both"/>
        <w:rPr>
          <w:bCs/>
          <w:sz w:val="24"/>
          <w:szCs w:val="24"/>
          <w:lang w:bidi="hr-HR"/>
        </w:rPr>
      </w:pPr>
      <w:r w:rsidRPr="005A022D">
        <w:rPr>
          <w:bCs/>
          <w:sz w:val="24"/>
          <w:szCs w:val="24"/>
          <w:lang w:bidi="hr-HR"/>
        </w:rPr>
        <w:t>Naručitelj koristi mogućnost upućivanja na specifikacije prema tehničkim normama te će prihvatiti robu i usluge koje odgovaraju nacionalnim normama kojima se prihvaćaju europske norme, europska odobrenja, zajedničke tehničke specifikacije, međunarodne norme i druge tehničke referentne sustave koje su utvrdila europska normizacijska tijela.</w:t>
      </w:r>
    </w:p>
    <w:p w14:paraId="03835398" w14:textId="05AC8469" w:rsidR="005A022D" w:rsidRPr="005A022D" w:rsidRDefault="005A022D" w:rsidP="005A022D">
      <w:pPr>
        <w:tabs>
          <w:tab w:val="left" w:pos="567"/>
        </w:tabs>
        <w:jc w:val="both"/>
        <w:rPr>
          <w:bCs/>
          <w:sz w:val="24"/>
          <w:szCs w:val="24"/>
          <w:lang w:bidi="hr-HR"/>
        </w:rPr>
      </w:pPr>
      <w:r w:rsidRPr="005A022D">
        <w:rPr>
          <w:bCs/>
          <w:sz w:val="24"/>
          <w:szCs w:val="24"/>
          <w:lang w:bidi="hr-HR"/>
        </w:rPr>
        <w:t>Naručitelj će također prihvatiti ponude roba ako Ponuditelj u ponudi na zadovoljavajući način dokaže da rješenje koje predlaže na jednakovrijedan način zadovoljava zahtjeve definirane tehničkim specifikacijama. Zadovoljavajućim dokazom se smatra izvješće o testiranju tijela za ocjenu sukladnosti ili potvrda koje izdaje takvo tijelo.</w:t>
      </w:r>
    </w:p>
    <w:p w14:paraId="5BBE3B89" w14:textId="46605349" w:rsidR="005A022D" w:rsidRPr="005A022D" w:rsidRDefault="005A022D" w:rsidP="005A022D">
      <w:pPr>
        <w:tabs>
          <w:tab w:val="left" w:pos="567"/>
        </w:tabs>
        <w:jc w:val="both"/>
        <w:rPr>
          <w:bCs/>
          <w:sz w:val="24"/>
          <w:szCs w:val="24"/>
          <w:lang w:bidi="hr-HR"/>
        </w:rPr>
      </w:pPr>
      <w:r w:rsidRPr="005A022D">
        <w:rPr>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6DD17196" w14:textId="2A04637E" w:rsidR="005A022D" w:rsidRPr="005A022D" w:rsidRDefault="005A022D" w:rsidP="005A022D">
      <w:pPr>
        <w:tabs>
          <w:tab w:val="left" w:pos="567"/>
        </w:tabs>
        <w:jc w:val="both"/>
        <w:rPr>
          <w:bCs/>
          <w:sz w:val="24"/>
          <w:szCs w:val="24"/>
          <w:lang w:bidi="hr-HR"/>
        </w:rPr>
      </w:pPr>
      <w:r w:rsidRPr="005A022D">
        <w:rPr>
          <w:bCs/>
          <w:sz w:val="24"/>
          <w:szCs w:val="24"/>
          <w:lang w:bidi="hr-HR"/>
        </w:rPr>
        <w:t>Na svim mjestima u tehničkim opisima, nacrtima i troškovniku gdje je navedena dimenzija nekog proizvoda, dimenzije su uvjetovane veličinom prostora koji se izgrađuje ili u koji se proizvod ugrađuje.</w:t>
      </w:r>
    </w:p>
    <w:p w14:paraId="61174B3D" w14:textId="0569A14F" w:rsidR="005A022D" w:rsidRPr="005A022D" w:rsidRDefault="005A022D" w:rsidP="005A022D">
      <w:pPr>
        <w:tabs>
          <w:tab w:val="left" w:pos="567"/>
        </w:tabs>
        <w:jc w:val="both"/>
        <w:rPr>
          <w:bCs/>
          <w:sz w:val="24"/>
          <w:szCs w:val="24"/>
          <w:lang w:bidi="hr-HR"/>
        </w:rPr>
      </w:pPr>
      <w:r w:rsidRPr="005A022D">
        <w:rPr>
          <w:bCs/>
          <w:sz w:val="24"/>
          <w:szCs w:val="24"/>
          <w:lang w:bidi="hr-HR"/>
        </w:rPr>
        <w:t>U slučaju da Ponuditelj ne postupi sukladno ovim uputama, Naručitelj takvu ponudu može smatrati nepotpunom i neprihvatljivom.</w:t>
      </w:r>
    </w:p>
    <w:p w14:paraId="1AA300F0" w14:textId="7C160AC9"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The quantity of the subject of procurement is defined in the Bill of Quantities which makes the integral part of Tender documentation (</w:t>
      </w:r>
      <w:r w:rsidRPr="000A7C8D">
        <w:rPr>
          <w:b/>
          <w:color w:val="00B0F0"/>
          <w:sz w:val="24"/>
          <w:szCs w:val="24"/>
          <w:lang w:bidi="hr-HR"/>
        </w:rPr>
        <w:t>Annex 6).</w:t>
      </w:r>
      <w:r w:rsidRPr="005A022D">
        <w:rPr>
          <w:bCs/>
          <w:color w:val="00B0F0"/>
          <w:sz w:val="24"/>
          <w:szCs w:val="24"/>
          <w:lang w:bidi="hr-HR"/>
        </w:rPr>
        <w:t xml:space="preserve"> </w:t>
      </w:r>
      <w:r w:rsidR="00117919">
        <w:rPr>
          <w:bCs/>
          <w:color w:val="00B0F0"/>
          <w:sz w:val="24"/>
          <w:szCs w:val="24"/>
          <w:lang w:bidi="hr-HR"/>
        </w:rPr>
        <w:t>Tenderer</w:t>
      </w:r>
      <w:r w:rsidRPr="005A022D">
        <w:rPr>
          <w:bCs/>
          <w:color w:val="00B0F0"/>
          <w:sz w:val="24"/>
          <w:szCs w:val="24"/>
          <w:lang w:bidi="hr-HR"/>
        </w:rPr>
        <w:t xml:space="preserve">s are not allowed to make changes to items provided within the Bill of Quantities. The </w:t>
      </w:r>
      <w:r w:rsidR="00117919">
        <w:rPr>
          <w:bCs/>
          <w:color w:val="00B0F0"/>
          <w:sz w:val="24"/>
          <w:szCs w:val="24"/>
          <w:lang w:bidi="hr-HR"/>
        </w:rPr>
        <w:t>Tenderer</w:t>
      </w:r>
      <w:r w:rsidRPr="005A022D">
        <w:rPr>
          <w:bCs/>
          <w:color w:val="00B0F0"/>
          <w:sz w:val="24"/>
          <w:szCs w:val="24"/>
          <w:lang w:bidi="hr-HR"/>
        </w:rPr>
        <w:t xml:space="preserve"> is obliged to offer all items indicated within the Bill of Quantities. The </w:t>
      </w:r>
      <w:r w:rsidR="00117919">
        <w:rPr>
          <w:bCs/>
          <w:color w:val="00B0F0"/>
          <w:sz w:val="24"/>
          <w:szCs w:val="24"/>
          <w:lang w:bidi="hr-HR"/>
        </w:rPr>
        <w:t>Tenderer</w:t>
      </w:r>
      <w:r w:rsidRPr="005A022D">
        <w:rPr>
          <w:bCs/>
          <w:color w:val="00B0F0"/>
          <w:sz w:val="24"/>
          <w:szCs w:val="24"/>
          <w:lang w:bidi="hr-HR"/>
        </w:rPr>
        <w:t xml:space="preserve"> is obliged to offer and insert unit prices and total values for all items within the Bill of Quantities. </w:t>
      </w:r>
    </w:p>
    <w:p w14:paraId="798EC4F3" w14:textId="363242A1"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Technical descriptions of the subject of procurement are detailed in the form technical specifications </w:t>
      </w:r>
      <w:r w:rsidRPr="000A7C8D">
        <w:rPr>
          <w:b/>
          <w:color w:val="00B0F0"/>
          <w:sz w:val="24"/>
          <w:szCs w:val="24"/>
          <w:lang w:bidi="hr-HR"/>
        </w:rPr>
        <w:t>(Annex 7)</w:t>
      </w:r>
      <w:r w:rsidR="007A2E48">
        <w:rPr>
          <w:b/>
          <w:color w:val="00B0F0"/>
          <w:sz w:val="24"/>
          <w:szCs w:val="24"/>
          <w:lang w:bidi="hr-HR"/>
        </w:rPr>
        <w:t xml:space="preserve"> </w:t>
      </w:r>
      <w:r w:rsidR="007A2E48" w:rsidRPr="007A2E48">
        <w:rPr>
          <w:bCs/>
          <w:color w:val="00B0F0"/>
          <w:sz w:val="24"/>
          <w:szCs w:val="24"/>
          <w:lang w:bidi="hr-HR"/>
        </w:rPr>
        <w:t xml:space="preserve">and in Technical </w:t>
      </w:r>
      <w:r w:rsidR="00622FE4">
        <w:rPr>
          <w:bCs/>
          <w:color w:val="00B0F0"/>
          <w:sz w:val="24"/>
          <w:szCs w:val="24"/>
          <w:lang w:bidi="hr-HR"/>
        </w:rPr>
        <w:t>drawing</w:t>
      </w:r>
      <w:r w:rsidR="007A2E48" w:rsidRPr="007A2E48">
        <w:rPr>
          <w:b/>
          <w:color w:val="00B0F0"/>
          <w:sz w:val="24"/>
          <w:szCs w:val="24"/>
          <w:lang w:bidi="hr-HR"/>
        </w:rPr>
        <w:t xml:space="preserve"> (Annex 8).</w:t>
      </w:r>
    </w:p>
    <w:p w14:paraId="61F75055" w14:textId="448FF6E2"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Applicable are the unit prices inserted into the Bill of Quantities. Discounts and other expenses must be calculated in the inserted unit prices of items within the Bill of Quantity. The </w:t>
      </w:r>
      <w:r w:rsidR="00117919">
        <w:rPr>
          <w:bCs/>
          <w:color w:val="00B0F0"/>
          <w:sz w:val="24"/>
          <w:szCs w:val="24"/>
          <w:lang w:bidi="hr-HR"/>
        </w:rPr>
        <w:t>Tenderer</w:t>
      </w:r>
      <w:r w:rsidRPr="005A022D">
        <w:rPr>
          <w:bCs/>
          <w:color w:val="00B0F0"/>
          <w:sz w:val="24"/>
          <w:szCs w:val="24"/>
          <w:lang w:bidi="hr-HR"/>
        </w:rPr>
        <w:t xml:space="preserve"> must act in accordance with the provided instructions. If the </w:t>
      </w:r>
      <w:r w:rsidR="00117919">
        <w:rPr>
          <w:bCs/>
          <w:color w:val="00B0F0"/>
          <w:sz w:val="24"/>
          <w:szCs w:val="24"/>
          <w:lang w:bidi="hr-HR"/>
        </w:rPr>
        <w:t>Tenderer</w:t>
      </w:r>
      <w:r w:rsidRPr="005A022D">
        <w:rPr>
          <w:bCs/>
          <w:color w:val="00B0F0"/>
          <w:sz w:val="24"/>
          <w:szCs w:val="24"/>
          <w:lang w:bidi="hr-HR"/>
        </w:rPr>
        <w:t xml:space="preserve"> by amendments and/or </w:t>
      </w:r>
      <w:r w:rsidRPr="005A022D">
        <w:rPr>
          <w:bCs/>
          <w:color w:val="00B0F0"/>
          <w:sz w:val="24"/>
          <w:szCs w:val="24"/>
          <w:lang w:bidi="hr-HR"/>
        </w:rPr>
        <w:lastRenderedPageBreak/>
        <w:t xml:space="preserve">addendum to the tender changes the prices from the Bill of Quantity, the </w:t>
      </w:r>
      <w:r w:rsidR="00117919">
        <w:rPr>
          <w:bCs/>
          <w:color w:val="00B0F0"/>
          <w:sz w:val="24"/>
          <w:szCs w:val="24"/>
          <w:lang w:bidi="hr-HR"/>
        </w:rPr>
        <w:t>Tenderer</w:t>
      </w:r>
      <w:r w:rsidRPr="005A022D">
        <w:rPr>
          <w:bCs/>
          <w:color w:val="00B0F0"/>
          <w:sz w:val="24"/>
          <w:szCs w:val="24"/>
          <w:lang w:bidi="hr-HR"/>
        </w:rPr>
        <w:t xml:space="preserve"> must ensure that entirely new, filled out Bill of Quantities is provided, with amended unit prices in printed form. In the case that the </w:t>
      </w:r>
      <w:r w:rsidR="00117919">
        <w:rPr>
          <w:bCs/>
          <w:color w:val="00B0F0"/>
          <w:sz w:val="24"/>
          <w:szCs w:val="24"/>
          <w:lang w:bidi="hr-HR"/>
        </w:rPr>
        <w:t>Tenderer</w:t>
      </w:r>
      <w:r w:rsidRPr="005A022D">
        <w:rPr>
          <w:bCs/>
          <w:color w:val="00B0F0"/>
          <w:sz w:val="24"/>
          <w:szCs w:val="24"/>
          <w:lang w:bidi="hr-HR"/>
        </w:rPr>
        <w:t xml:space="preserve"> does not act in accordance with these instructions, the Contracting Authority shall consider such tender incomplete and unacceptable. </w:t>
      </w:r>
    </w:p>
    <w:p w14:paraId="70D33411" w14:textId="2448D3D1"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In all places of technical descriptions, drafts and in the bill of quantities where name of the producer/brand</w:t>
      </w:r>
      <w:r w:rsidR="00257FB6">
        <w:rPr>
          <w:bCs/>
          <w:color w:val="00B0F0"/>
          <w:sz w:val="24"/>
          <w:szCs w:val="24"/>
          <w:lang w:bidi="hr-HR"/>
        </w:rPr>
        <w:t xml:space="preserve"> </w:t>
      </w:r>
      <w:r w:rsidRPr="005A022D">
        <w:rPr>
          <w:bCs/>
          <w:color w:val="00B0F0"/>
          <w:sz w:val="24"/>
          <w:szCs w:val="24"/>
          <w:lang w:bidi="hr-HR"/>
        </w:rPr>
        <w:t xml:space="preserve">name/type/model of specific item is provided, the formulation „or equivalent“ shall be assumed. </w:t>
      </w:r>
    </w:p>
    <w:p w14:paraId="09997AD7" w14:textId="116CB690"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In the case that within the Bidding document or in the Bill of Quantity the technical rules that describe the subject of procurement with Croatian (or national), European, that is international norms are provided, the </w:t>
      </w:r>
      <w:r w:rsidR="00117919">
        <w:rPr>
          <w:bCs/>
          <w:color w:val="00B0F0"/>
          <w:sz w:val="24"/>
          <w:szCs w:val="24"/>
          <w:lang w:bidi="hr-HR"/>
        </w:rPr>
        <w:t>Tenderer</w:t>
      </w:r>
      <w:r w:rsidRPr="005A022D">
        <w:rPr>
          <w:bCs/>
          <w:color w:val="00B0F0"/>
          <w:sz w:val="24"/>
          <w:szCs w:val="24"/>
          <w:lang w:bidi="hr-HR"/>
        </w:rPr>
        <w:t xml:space="preserve">s must offer subject of the procurement in line with norms from the Bidding documents, or equivalent norms. For that reason, for each norm provided according to specific norm system it is allowed to offer the equivalent norm, technical permission that is instruction from the appropriate Croatian (national), European or international nomenclature. The equivalent norm is offered by indicating the name of the equivalent norm in the space below the item within the technical specification. </w:t>
      </w:r>
    </w:p>
    <w:p w14:paraId="0370943D" w14:textId="29DB72B4"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The </w:t>
      </w:r>
      <w:r w:rsidR="00117919">
        <w:rPr>
          <w:bCs/>
          <w:color w:val="00B0F0"/>
          <w:sz w:val="24"/>
          <w:szCs w:val="24"/>
          <w:lang w:bidi="hr-HR"/>
        </w:rPr>
        <w:t>Tenderer</w:t>
      </w:r>
      <w:r w:rsidRPr="005A022D">
        <w:rPr>
          <w:bCs/>
          <w:color w:val="00B0F0"/>
          <w:sz w:val="24"/>
          <w:szCs w:val="24"/>
          <w:lang w:bidi="hr-HR"/>
        </w:rPr>
        <w:t xml:space="preserve"> is obliged to provide the proof of the equivalence within the tender, by securing any appropriate mean of proof. Such proof may involve technical specification, technical sheets of the producer, attests, reports on examination of the quality which confirm that the offered product conforms to the norms of quality within the Republic of Croatia, or appropriate EU norms, etc. The evidence of equivalence is submitted for the purpose of assessing whether or not the offered products have the appropriate required characteristics. If the </w:t>
      </w:r>
      <w:r w:rsidR="00117919">
        <w:rPr>
          <w:bCs/>
          <w:color w:val="00B0F0"/>
          <w:sz w:val="24"/>
          <w:szCs w:val="24"/>
          <w:lang w:bidi="hr-HR"/>
        </w:rPr>
        <w:t>Tenderer</w:t>
      </w:r>
      <w:r w:rsidRPr="005A022D">
        <w:rPr>
          <w:bCs/>
          <w:color w:val="00B0F0"/>
          <w:sz w:val="24"/>
          <w:szCs w:val="24"/>
          <w:lang w:bidi="hr-HR"/>
        </w:rPr>
        <w:t>, by providing the aforementioned evidence fails to prove that the offered goods satisfy the requirements in terms of description of the subject of procurement and technical specifications, such offer may be rejected by the Contracting Authority.</w:t>
      </w:r>
    </w:p>
    <w:p w14:paraId="69C6AEFE" w14:textId="1947E9C4"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The proof of equivalence should be submitted within the offer. </w:t>
      </w:r>
    </w:p>
    <w:p w14:paraId="1B8F69E1" w14:textId="4F223FF1"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If the </w:t>
      </w:r>
      <w:r w:rsidR="00117919">
        <w:rPr>
          <w:bCs/>
          <w:color w:val="00B0F0"/>
          <w:sz w:val="24"/>
          <w:szCs w:val="24"/>
          <w:lang w:bidi="hr-HR"/>
        </w:rPr>
        <w:t>Tenderer</w:t>
      </w:r>
      <w:r w:rsidRPr="005A022D">
        <w:rPr>
          <w:bCs/>
          <w:color w:val="00B0F0"/>
          <w:sz w:val="24"/>
          <w:szCs w:val="24"/>
          <w:lang w:bidi="hr-HR"/>
        </w:rPr>
        <w:t xml:space="preserve"> does not fill out the places which is foreseen for entry of the equivalent product entry, it shall be deemed that the products required in the Bill of Quantities are being offered. </w:t>
      </w:r>
    </w:p>
    <w:p w14:paraId="3AB5D6DC" w14:textId="2EBC000F" w:rsidR="005A022D" w:rsidRPr="005A022D" w:rsidRDefault="005A022D" w:rsidP="005A022D">
      <w:pPr>
        <w:tabs>
          <w:tab w:val="left" w:pos="567"/>
        </w:tabs>
        <w:jc w:val="both"/>
        <w:rPr>
          <w:bCs/>
          <w:color w:val="00B0F0"/>
          <w:sz w:val="24"/>
          <w:szCs w:val="24"/>
          <w:lang w:bidi="hr-HR"/>
        </w:rPr>
      </w:pPr>
      <w:r w:rsidRPr="005A022D">
        <w:rPr>
          <w:bCs/>
          <w:color w:val="00B0F0"/>
          <w:sz w:val="24"/>
          <w:szCs w:val="24"/>
          <w:lang w:bidi="hr-HR"/>
        </w:rPr>
        <w:t xml:space="preserve">The </w:t>
      </w:r>
      <w:r w:rsidR="00117919">
        <w:rPr>
          <w:bCs/>
          <w:color w:val="00B0F0"/>
          <w:sz w:val="24"/>
          <w:szCs w:val="24"/>
          <w:lang w:bidi="hr-HR"/>
        </w:rPr>
        <w:t>Tenderer</w:t>
      </w:r>
      <w:r w:rsidRPr="005A022D">
        <w:rPr>
          <w:bCs/>
          <w:color w:val="00B0F0"/>
          <w:sz w:val="24"/>
          <w:szCs w:val="24"/>
          <w:lang w:bidi="hr-HR"/>
        </w:rPr>
        <w:t xml:space="preserve"> uses the possibility of referring to specifications according to technical norms and shall accept goods and services that correspond to national norms which accept European norms, European permissions, common technical specifications, international norms and other technical reference systems established by European norm entities.</w:t>
      </w:r>
    </w:p>
    <w:p w14:paraId="24F9C093" w14:textId="748BACFA" w:rsidR="005A022D" w:rsidRDefault="005A022D" w:rsidP="00E959CD">
      <w:pPr>
        <w:tabs>
          <w:tab w:val="left" w:pos="567"/>
        </w:tabs>
        <w:jc w:val="both"/>
        <w:rPr>
          <w:bCs/>
          <w:color w:val="00B0F0"/>
          <w:sz w:val="24"/>
          <w:szCs w:val="24"/>
          <w:lang w:bidi="hr-HR"/>
        </w:rPr>
      </w:pPr>
      <w:r w:rsidRPr="005A022D">
        <w:rPr>
          <w:bCs/>
          <w:color w:val="00B0F0"/>
          <w:sz w:val="24"/>
          <w:szCs w:val="24"/>
          <w:lang w:bidi="hr-HR"/>
        </w:rPr>
        <w:t xml:space="preserve">The contracting authority shall also accept the offer of goods of the </w:t>
      </w:r>
      <w:r w:rsidR="00117919">
        <w:rPr>
          <w:bCs/>
          <w:color w:val="00B0F0"/>
          <w:sz w:val="24"/>
          <w:szCs w:val="24"/>
          <w:lang w:bidi="hr-HR"/>
        </w:rPr>
        <w:t>Tenderer</w:t>
      </w:r>
      <w:r w:rsidRPr="005A022D">
        <w:rPr>
          <w:bCs/>
          <w:color w:val="00B0F0"/>
          <w:sz w:val="24"/>
          <w:szCs w:val="24"/>
          <w:lang w:bidi="hr-HR"/>
        </w:rPr>
        <w:t xml:space="preserve"> within the Tender, of the </w:t>
      </w:r>
      <w:r w:rsidR="00117919">
        <w:rPr>
          <w:bCs/>
          <w:color w:val="00B0F0"/>
          <w:sz w:val="24"/>
          <w:szCs w:val="24"/>
          <w:lang w:bidi="hr-HR"/>
        </w:rPr>
        <w:t>Tenderer</w:t>
      </w:r>
      <w:r w:rsidRPr="005A022D">
        <w:rPr>
          <w:bCs/>
          <w:color w:val="00B0F0"/>
          <w:sz w:val="24"/>
          <w:szCs w:val="24"/>
          <w:lang w:bidi="hr-HR"/>
        </w:rPr>
        <w:t xml:space="preserve"> provides satisfactory proof of evidence that the suggested solution equivalently satisfies the requirements defined in the technical specification. Satisfactory proof of evidence is deemed the Report on testing from the entities for assessment of the conformity or the Attest issued by such entity. </w:t>
      </w:r>
    </w:p>
    <w:p w14:paraId="2D77F1C0" w14:textId="4AFC608D" w:rsidR="00E959CD" w:rsidRDefault="00E959CD" w:rsidP="00E959CD">
      <w:pPr>
        <w:tabs>
          <w:tab w:val="left" w:pos="567"/>
        </w:tabs>
        <w:jc w:val="both"/>
        <w:rPr>
          <w:bCs/>
          <w:color w:val="00B0F0"/>
          <w:sz w:val="24"/>
          <w:szCs w:val="24"/>
          <w:lang w:bidi="hr-HR"/>
        </w:rPr>
      </w:pPr>
    </w:p>
    <w:p w14:paraId="4F10E57A" w14:textId="77777777" w:rsidR="007A2E48" w:rsidRPr="00E959CD" w:rsidRDefault="007A2E48" w:rsidP="00E959CD">
      <w:pPr>
        <w:tabs>
          <w:tab w:val="left" w:pos="567"/>
        </w:tabs>
        <w:jc w:val="both"/>
        <w:rPr>
          <w:bCs/>
          <w:color w:val="00B0F0"/>
          <w:sz w:val="24"/>
          <w:szCs w:val="24"/>
          <w:lang w:bidi="hr-HR"/>
        </w:rPr>
      </w:pPr>
    </w:p>
    <w:p w14:paraId="48740366" w14:textId="1D71DA3E" w:rsidR="00254DE7"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43" w:name="_Toc100042994"/>
      <w:r w:rsidRPr="00281EA2">
        <w:rPr>
          <w:rFonts w:asciiTheme="minorHAnsi" w:hAnsiTheme="minorHAnsi"/>
          <w:bCs/>
          <w:szCs w:val="24"/>
          <w:lang w:bidi="hr-HR"/>
        </w:rPr>
        <w:lastRenderedPageBreak/>
        <w:t xml:space="preserve">Mjesto </w:t>
      </w:r>
      <w:r w:rsidR="00C359E9">
        <w:rPr>
          <w:rFonts w:asciiTheme="minorHAnsi" w:hAnsiTheme="minorHAnsi"/>
          <w:bCs/>
          <w:szCs w:val="24"/>
          <w:lang w:bidi="hr-HR"/>
        </w:rPr>
        <w:t>isporuke predmeta nabave</w:t>
      </w:r>
      <w:r w:rsidR="004B6BD1">
        <w:rPr>
          <w:rFonts w:asciiTheme="minorHAnsi" w:hAnsiTheme="minorHAnsi"/>
          <w:bCs/>
          <w:szCs w:val="24"/>
          <w:lang w:bidi="hr-HR"/>
        </w:rPr>
        <w:t>/</w:t>
      </w:r>
      <w:r w:rsidR="004B6BD1" w:rsidRPr="004B6BD1">
        <w:rPr>
          <w:rFonts w:asciiTheme="minorHAnsi" w:hAnsiTheme="minorHAnsi" w:cstheme="minorHAnsi"/>
          <w:b w:val="0"/>
          <w:bCs/>
          <w:color w:val="00B0F0"/>
          <w:lang w:bidi="hr-HR"/>
        </w:rPr>
        <w:t>Place of delivery</w:t>
      </w:r>
      <w:bookmarkEnd w:id="43"/>
    </w:p>
    <w:p w14:paraId="54F08F00" w14:textId="7E1B7AA4" w:rsidR="00E633AE" w:rsidRDefault="00E633AE" w:rsidP="00E959CD">
      <w:pPr>
        <w:spacing w:after="0" w:line="240" w:lineRule="auto"/>
        <w:jc w:val="both"/>
        <w:rPr>
          <w:color w:val="00B0F0"/>
          <w:sz w:val="24"/>
          <w:szCs w:val="24"/>
          <w:lang w:bidi="hr-HR"/>
        </w:rPr>
      </w:pPr>
    </w:p>
    <w:p w14:paraId="17378A9B" w14:textId="16547718" w:rsidR="00CD3382" w:rsidRDefault="00CD3382" w:rsidP="00CD3382">
      <w:pPr>
        <w:spacing w:after="0" w:line="240" w:lineRule="auto"/>
        <w:jc w:val="both"/>
        <w:rPr>
          <w:bCs/>
          <w:sz w:val="24"/>
          <w:szCs w:val="24"/>
          <w:lang w:bidi="hr-HR"/>
        </w:rPr>
      </w:pPr>
      <w:r w:rsidRPr="005A62AF">
        <w:rPr>
          <w:bCs/>
          <w:sz w:val="24"/>
          <w:szCs w:val="24"/>
          <w:lang w:bidi="hr-HR"/>
        </w:rPr>
        <w:t>Naručitelj će preuzeti predmet nabave sukladno INCOTERMS</w:t>
      </w:r>
      <w:r>
        <w:rPr>
          <w:bCs/>
          <w:sz w:val="24"/>
          <w:szCs w:val="24"/>
          <w:lang w:bidi="hr-HR"/>
        </w:rPr>
        <w:t xml:space="preserve"> 2020 </w:t>
      </w:r>
      <w:r w:rsidRPr="005A62AF">
        <w:rPr>
          <w:bCs/>
          <w:sz w:val="24"/>
          <w:szCs w:val="24"/>
          <w:lang w:bidi="hr-HR"/>
        </w:rPr>
        <w:t>- EX WORKS pravilima. Prema istima Naručitelj preuzima sve troškove i rizike, a dužnost Ponuditelja je omogućiti pristup robi. Kad Naručitelj stekne pravo pristupa robi preuzima odgovornost i rizike za preuzimanje predmeta nabave te organiziranje transporta i dostave</w:t>
      </w:r>
      <w:r w:rsidR="00236FEB">
        <w:rPr>
          <w:bCs/>
          <w:sz w:val="24"/>
          <w:szCs w:val="24"/>
          <w:lang w:bidi="hr-HR"/>
        </w:rPr>
        <w:t xml:space="preserve"> robe</w:t>
      </w:r>
      <w:r w:rsidRPr="005A62AF">
        <w:rPr>
          <w:bCs/>
          <w:sz w:val="24"/>
          <w:szCs w:val="24"/>
          <w:lang w:bidi="hr-HR"/>
        </w:rPr>
        <w:t>. Preuzimanje predmeta nabave se odvija u prostorima i lokaciji Ponuditelja.</w:t>
      </w:r>
    </w:p>
    <w:p w14:paraId="48CD266A" w14:textId="77777777" w:rsidR="00CD3382" w:rsidRDefault="00CD3382" w:rsidP="00CD3382">
      <w:pPr>
        <w:spacing w:after="0" w:line="240" w:lineRule="auto"/>
        <w:jc w:val="both"/>
        <w:rPr>
          <w:color w:val="00B0F0"/>
          <w:sz w:val="24"/>
          <w:szCs w:val="24"/>
          <w:lang w:bidi="hr-HR"/>
        </w:rPr>
      </w:pPr>
    </w:p>
    <w:p w14:paraId="01477CA4" w14:textId="00D71DDB" w:rsidR="00CD3382" w:rsidRDefault="00CD3382" w:rsidP="00CD3382">
      <w:pPr>
        <w:spacing w:after="0" w:line="240" w:lineRule="auto"/>
        <w:jc w:val="both"/>
        <w:rPr>
          <w:color w:val="00B0F0"/>
          <w:sz w:val="24"/>
          <w:szCs w:val="24"/>
          <w:lang w:bidi="hr-HR"/>
        </w:rPr>
      </w:pPr>
      <w:r w:rsidRPr="005A62AF">
        <w:rPr>
          <w:color w:val="00B0F0"/>
          <w:sz w:val="24"/>
          <w:szCs w:val="24"/>
          <w:lang w:bidi="hr-HR"/>
        </w:rPr>
        <w:t xml:space="preserve">The </w:t>
      </w:r>
      <w:r>
        <w:rPr>
          <w:color w:val="00B0F0"/>
          <w:sz w:val="24"/>
          <w:szCs w:val="24"/>
          <w:lang w:bidi="hr-HR"/>
        </w:rPr>
        <w:t>C</w:t>
      </w:r>
      <w:r w:rsidRPr="005A62AF">
        <w:rPr>
          <w:color w:val="00B0F0"/>
          <w:sz w:val="24"/>
          <w:szCs w:val="24"/>
          <w:lang w:bidi="hr-HR"/>
        </w:rPr>
        <w:t>ontracting authority will take over the subject of procurement in accordance with INCOTERMS 2020 - EX WORKS rules. According to them, the</w:t>
      </w:r>
      <w:r>
        <w:rPr>
          <w:color w:val="00B0F0"/>
          <w:sz w:val="24"/>
          <w:szCs w:val="24"/>
          <w:lang w:bidi="hr-HR"/>
        </w:rPr>
        <w:t xml:space="preserve"> </w:t>
      </w:r>
      <w:r w:rsidRPr="005A62AF">
        <w:rPr>
          <w:color w:val="00B0F0"/>
          <w:sz w:val="24"/>
          <w:szCs w:val="24"/>
          <w:lang w:bidi="hr-HR"/>
        </w:rPr>
        <w:t xml:space="preserve">contracting authority assumes all costs and risks, and the </w:t>
      </w:r>
      <w:r>
        <w:rPr>
          <w:color w:val="00B0F0"/>
          <w:sz w:val="24"/>
          <w:szCs w:val="24"/>
          <w:lang w:bidi="hr-HR"/>
        </w:rPr>
        <w:t>Tender</w:t>
      </w:r>
      <w:r w:rsidRPr="005A62AF">
        <w:rPr>
          <w:color w:val="00B0F0"/>
          <w:sz w:val="24"/>
          <w:szCs w:val="24"/>
          <w:lang w:bidi="hr-HR"/>
        </w:rPr>
        <w:t>er's duty is to provide access to the goods. When the  contracting authority acquires the right of access to the goods, he assumes responsibility and risks for taking over the subject of procurement and organizing transport and delivery</w:t>
      </w:r>
      <w:r w:rsidR="00236FEB">
        <w:rPr>
          <w:color w:val="00B0F0"/>
          <w:sz w:val="24"/>
          <w:szCs w:val="24"/>
          <w:lang w:bidi="hr-HR"/>
        </w:rPr>
        <w:t xml:space="preserve"> of goods</w:t>
      </w:r>
      <w:r w:rsidRPr="005A62AF">
        <w:rPr>
          <w:color w:val="00B0F0"/>
          <w:sz w:val="24"/>
          <w:szCs w:val="24"/>
          <w:lang w:bidi="hr-HR"/>
        </w:rPr>
        <w:t xml:space="preserve">. Acceptance of the subject of procurement takes place in the premises and location of the </w:t>
      </w:r>
      <w:r>
        <w:rPr>
          <w:color w:val="00B0F0"/>
          <w:sz w:val="24"/>
          <w:szCs w:val="24"/>
          <w:lang w:bidi="hr-HR"/>
        </w:rPr>
        <w:t>Tender</w:t>
      </w:r>
      <w:r w:rsidRPr="005A62AF">
        <w:rPr>
          <w:color w:val="00B0F0"/>
          <w:sz w:val="24"/>
          <w:szCs w:val="24"/>
          <w:lang w:bidi="hr-HR"/>
        </w:rPr>
        <w:t>er.</w:t>
      </w:r>
    </w:p>
    <w:p w14:paraId="7F3CEB8C" w14:textId="77777777" w:rsidR="00CD3382" w:rsidRDefault="00CD3382" w:rsidP="00E959CD">
      <w:pPr>
        <w:spacing w:after="0" w:line="240" w:lineRule="auto"/>
        <w:jc w:val="both"/>
        <w:rPr>
          <w:color w:val="00B0F0"/>
          <w:sz w:val="24"/>
          <w:szCs w:val="24"/>
          <w:lang w:bidi="hr-HR"/>
        </w:rPr>
      </w:pPr>
    </w:p>
    <w:p w14:paraId="691B552C" w14:textId="1958C8C9" w:rsidR="00254DE7" w:rsidRPr="00254DE7" w:rsidRDefault="00254DE7" w:rsidP="003A38D5">
      <w:pPr>
        <w:pStyle w:val="Heading1"/>
        <w:numPr>
          <w:ilvl w:val="1"/>
          <w:numId w:val="1"/>
        </w:numPr>
        <w:spacing w:before="120"/>
        <w:ind w:left="641" w:hanging="357"/>
        <w:jc w:val="both"/>
        <w:rPr>
          <w:rFonts w:asciiTheme="minorHAnsi" w:hAnsiTheme="minorHAnsi"/>
          <w:bCs/>
          <w:szCs w:val="24"/>
          <w:lang w:bidi="hr-HR"/>
        </w:rPr>
      </w:pPr>
      <w:bookmarkStart w:id="44" w:name="_Toc100042995"/>
      <w:r>
        <w:rPr>
          <w:rFonts w:asciiTheme="minorHAnsi" w:hAnsiTheme="minorHAnsi"/>
          <w:bCs/>
          <w:szCs w:val="24"/>
          <w:lang w:bidi="hr-HR"/>
        </w:rPr>
        <w:t>Jamstveni rok</w:t>
      </w:r>
      <w:r w:rsidR="00382462">
        <w:rPr>
          <w:rFonts w:asciiTheme="minorHAnsi" w:hAnsiTheme="minorHAnsi"/>
          <w:bCs/>
          <w:szCs w:val="24"/>
          <w:lang w:bidi="hr-HR"/>
        </w:rPr>
        <w:t xml:space="preserve">/ </w:t>
      </w:r>
      <w:r w:rsidR="00382462" w:rsidRPr="00382462">
        <w:rPr>
          <w:rFonts w:asciiTheme="minorHAnsi" w:hAnsiTheme="minorHAnsi" w:cstheme="minorHAnsi"/>
          <w:b w:val="0"/>
          <w:bCs/>
          <w:color w:val="00B0F0"/>
          <w:lang w:bidi="hr-HR"/>
        </w:rPr>
        <w:t>Warranty period</w:t>
      </w:r>
      <w:bookmarkEnd w:id="44"/>
    </w:p>
    <w:p w14:paraId="75C5B208" w14:textId="27D391FC" w:rsidR="00254DE7" w:rsidRDefault="00254DE7" w:rsidP="00C60B56">
      <w:pPr>
        <w:autoSpaceDE w:val="0"/>
        <w:autoSpaceDN w:val="0"/>
        <w:adjustRightInd w:val="0"/>
        <w:spacing w:after="0" w:line="240" w:lineRule="auto"/>
        <w:jc w:val="both"/>
        <w:rPr>
          <w:bCs/>
          <w:sz w:val="24"/>
          <w:szCs w:val="24"/>
          <w:lang w:bidi="hr-HR"/>
        </w:rPr>
      </w:pPr>
      <w:r w:rsidRPr="00A2518E">
        <w:rPr>
          <w:bCs/>
          <w:sz w:val="24"/>
          <w:szCs w:val="24"/>
          <w:lang w:bidi="hr-HR"/>
        </w:rPr>
        <w:t>Ponuditelji jamstveni rok naznačuju u ponudbenom listu (</w:t>
      </w:r>
      <w:r w:rsidRPr="0083070E">
        <w:rPr>
          <w:b/>
          <w:sz w:val="24"/>
          <w:szCs w:val="24"/>
          <w:lang w:bidi="hr-HR"/>
        </w:rPr>
        <w:t>Prilog 1</w:t>
      </w:r>
      <w:r w:rsidRPr="00A2518E">
        <w:rPr>
          <w:bCs/>
          <w:sz w:val="24"/>
          <w:szCs w:val="24"/>
          <w:lang w:bidi="hr-HR"/>
        </w:rPr>
        <w:t>) na za to predviđenom mjestu.</w:t>
      </w:r>
      <w:bookmarkStart w:id="45" w:name="_Hlk89934295"/>
      <w:r w:rsidR="002358D8">
        <w:rPr>
          <w:bCs/>
          <w:sz w:val="24"/>
          <w:szCs w:val="24"/>
          <w:lang w:bidi="hr-HR"/>
        </w:rPr>
        <w:t xml:space="preserve"> T</w:t>
      </w:r>
      <w:r w:rsidRPr="00A2518E">
        <w:rPr>
          <w:rFonts w:ascii="Calibri" w:hAnsi="Calibri" w:cs="Calibri"/>
          <w:color w:val="000000"/>
          <w:sz w:val="24"/>
          <w:szCs w:val="24"/>
        </w:rPr>
        <w:t xml:space="preserve">raženi jamstveni rok </w:t>
      </w:r>
      <w:r w:rsidR="00813B3C">
        <w:rPr>
          <w:rFonts w:ascii="Calibri" w:hAnsi="Calibri" w:cs="Calibri"/>
          <w:color w:val="000000"/>
          <w:sz w:val="24"/>
          <w:szCs w:val="24"/>
        </w:rPr>
        <w:t>predmeta nabave</w:t>
      </w:r>
      <w:r w:rsidR="00530BF6">
        <w:rPr>
          <w:rFonts w:ascii="Calibri" w:hAnsi="Calibri" w:cs="Calibri"/>
          <w:color w:val="000000"/>
          <w:sz w:val="24"/>
          <w:szCs w:val="24"/>
        </w:rPr>
        <w:t xml:space="preserve"> </w:t>
      </w:r>
      <w:r w:rsidR="00530BF6" w:rsidRPr="002E54A4">
        <w:rPr>
          <w:rFonts w:ascii="Calibri" w:hAnsi="Calibri" w:cs="Calibri"/>
          <w:color w:val="000000"/>
          <w:sz w:val="24"/>
          <w:szCs w:val="24"/>
        </w:rPr>
        <w:t>je</w:t>
      </w:r>
      <w:r w:rsidR="00F54B41">
        <w:rPr>
          <w:rFonts w:ascii="Calibri" w:hAnsi="Calibri" w:cs="Calibri"/>
          <w:color w:val="000000"/>
          <w:sz w:val="24"/>
          <w:szCs w:val="24"/>
        </w:rPr>
        <w:t xml:space="preserve"> </w:t>
      </w:r>
      <w:r w:rsidR="00F54B41" w:rsidRPr="00F54B41">
        <w:rPr>
          <w:rFonts w:ascii="Calibri" w:hAnsi="Calibri" w:cs="Calibri"/>
          <w:b/>
          <w:bCs/>
          <w:color w:val="000000"/>
          <w:sz w:val="24"/>
          <w:szCs w:val="24"/>
        </w:rPr>
        <w:t>minimalno</w:t>
      </w:r>
      <w:r w:rsidRPr="00F54B41">
        <w:rPr>
          <w:rFonts w:ascii="Calibri" w:hAnsi="Calibri" w:cs="Calibri"/>
          <w:b/>
          <w:bCs/>
          <w:color w:val="000000"/>
          <w:sz w:val="24"/>
          <w:szCs w:val="24"/>
        </w:rPr>
        <w:t xml:space="preserve"> </w:t>
      </w:r>
      <w:r w:rsidR="002E54A4" w:rsidRPr="00F54B41">
        <w:rPr>
          <w:rFonts w:ascii="Calibri" w:hAnsi="Calibri" w:cs="Calibri"/>
          <w:b/>
          <w:bCs/>
          <w:color w:val="000000"/>
          <w:sz w:val="24"/>
          <w:szCs w:val="24"/>
        </w:rPr>
        <w:t>dvanaest</w:t>
      </w:r>
      <w:r w:rsidRPr="002E54A4">
        <w:rPr>
          <w:rFonts w:ascii="Calibri" w:hAnsi="Calibri" w:cs="Calibri"/>
          <w:color w:val="000000"/>
          <w:sz w:val="24"/>
          <w:szCs w:val="24"/>
        </w:rPr>
        <w:t xml:space="preserve"> </w:t>
      </w:r>
      <w:r w:rsidRPr="002E54A4">
        <w:rPr>
          <w:rFonts w:ascii="Calibri" w:hAnsi="Calibri" w:cs="Calibri"/>
          <w:b/>
          <w:bCs/>
          <w:color w:val="000000"/>
          <w:sz w:val="24"/>
          <w:szCs w:val="24"/>
        </w:rPr>
        <w:t>(</w:t>
      </w:r>
      <w:r w:rsidR="002E54A4" w:rsidRPr="002E54A4">
        <w:rPr>
          <w:rFonts w:ascii="Calibri" w:hAnsi="Calibri" w:cs="Calibri"/>
          <w:b/>
          <w:bCs/>
          <w:color w:val="000000"/>
          <w:sz w:val="24"/>
          <w:szCs w:val="24"/>
        </w:rPr>
        <w:t>12</w:t>
      </w:r>
      <w:r w:rsidRPr="002E54A4">
        <w:rPr>
          <w:rFonts w:ascii="Calibri" w:hAnsi="Calibri" w:cs="Calibri"/>
          <w:b/>
          <w:bCs/>
          <w:color w:val="000000"/>
          <w:sz w:val="24"/>
          <w:szCs w:val="24"/>
        </w:rPr>
        <w:t>) mjesec</w:t>
      </w:r>
      <w:r w:rsidR="002E54A4" w:rsidRPr="002E54A4">
        <w:rPr>
          <w:rFonts w:ascii="Calibri" w:hAnsi="Calibri" w:cs="Calibri"/>
          <w:b/>
          <w:bCs/>
          <w:color w:val="000000"/>
          <w:sz w:val="24"/>
          <w:szCs w:val="24"/>
        </w:rPr>
        <w:t>i</w:t>
      </w:r>
      <w:r w:rsidR="00530BF6" w:rsidRPr="002E54A4">
        <w:rPr>
          <w:rFonts w:ascii="Calibri" w:hAnsi="Calibri" w:cs="Calibri"/>
          <w:b/>
          <w:bCs/>
          <w:color w:val="000000"/>
          <w:sz w:val="24"/>
          <w:szCs w:val="24"/>
        </w:rPr>
        <w:t xml:space="preserve"> </w:t>
      </w:r>
      <w:r w:rsidR="00530BF6" w:rsidRPr="002E54A4">
        <w:rPr>
          <w:rFonts w:ascii="Calibri" w:hAnsi="Calibri" w:cs="Calibri"/>
          <w:color w:val="000000"/>
          <w:sz w:val="24"/>
          <w:szCs w:val="24"/>
        </w:rPr>
        <w:t>te</w:t>
      </w:r>
      <w:r w:rsidR="00530BF6">
        <w:rPr>
          <w:rFonts w:ascii="Calibri" w:hAnsi="Calibri" w:cs="Calibri"/>
          <w:color w:val="000000"/>
          <w:sz w:val="24"/>
          <w:szCs w:val="24"/>
        </w:rPr>
        <w:t xml:space="preserve"> isti počinje teći </w:t>
      </w:r>
      <w:bookmarkEnd w:id="45"/>
      <w:r w:rsidR="00764B3F" w:rsidRPr="00764B3F">
        <w:rPr>
          <w:rFonts w:ascii="Calibri" w:hAnsi="Calibri" w:cs="Calibri"/>
          <w:color w:val="000000"/>
          <w:sz w:val="24"/>
          <w:szCs w:val="24"/>
        </w:rPr>
        <w:t xml:space="preserve">s datumom </w:t>
      </w:r>
      <w:r w:rsidR="00DC6D42">
        <w:rPr>
          <w:rFonts w:ascii="Calibri" w:hAnsi="Calibri" w:cs="Calibri"/>
          <w:color w:val="000000"/>
          <w:sz w:val="24"/>
          <w:szCs w:val="24"/>
        </w:rPr>
        <w:t xml:space="preserve">isporuke </w:t>
      </w:r>
      <w:r w:rsidR="00764B3F" w:rsidRPr="00764B3F">
        <w:rPr>
          <w:rFonts w:ascii="Calibri" w:hAnsi="Calibri" w:cs="Calibri"/>
          <w:color w:val="000000"/>
          <w:sz w:val="24"/>
          <w:szCs w:val="24"/>
        </w:rPr>
        <w:t xml:space="preserve">robe (stroja) </w:t>
      </w:r>
      <w:r w:rsidR="00AB23F2" w:rsidRPr="00281EA2">
        <w:rPr>
          <w:bCs/>
          <w:sz w:val="24"/>
          <w:szCs w:val="24"/>
          <w:lang w:bidi="hr-HR"/>
        </w:rPr>
        <w:t xml:space="preserve">što se evidentira u </w:t>
      </w:r>
      <w:r w:rsidR="00AB23F2">
        <w:rPr>
          <w:bCs/>
          <w:sz w:val="24"/>
          <w:szCs w:val="24"/>
          <w:lang w:bidi="hr-HR"/>
        </w:rPr>
        <w:t>Z</w:t>
      </w:r>
      <w:r w:rsidR="00AB23F2" w:rsidRPr="00281EA2">
        <w:rPr>
          <w:bCs/>
          <w:sz w:val="24"/>
          <w:szCs w:val="24"/>
          <w:lang w:bidi="hr-HR"/>
        </w:rPr>
        <w:t>apisniku o primopredaji</w:t>
      </w:r>
      <w:r w:rsidR="00AB23F2">
        <w:rPr>
          <w:bCs/>
          <w:sz w:val="24"/>
          <w:szCs w:val="24"/>
          <w:lang w:bidi="hr-HR"/>
        </w:rPr>
        <w:t xml:space="preserve"> robe koji </w:t>
      </w:r>
      <w:r w:rsidR="00AB23F2" w:rsidRPr="00281EA2">
        <w:rPr>
          <w:bCs/>
          <w:sz w:val="24"/>
          <w:szCs w:val="24"/>
          <w:lang w:bidi="hr-HR"/>
        </w:rPr>
        <w:t>potpisuj</w:t>
      </w:r>
      <w:r w:rsidR="00AB23F2">
        <w:rPr>
          <w:bCs/>
          <w:sz w:val="24"/>
          <w:szCs w:val="24"/>
          <w:lang w:bidi="hr-HR"/>
        </w:rPr>
        <w:t>e</w:t>
      </w:r>
      <w:r w:rsidR="00AB23F2" w:rsidRPr="00281EA2">
        <w:rPr>
          <w:bCs/>
          <w:sz w:val="24"/>
          <w:szCs w:val="24"/>
          <w:lang w:bidi="hr-HR"/>
        </w:rPr>
        <w:t xml:space="preserve"> </w:t>
      </w:r>
      <w:r w:rsidR="00AB23F2">
        <w:rPr>
          <w:bCs/>
          <w:sz w:val="24"/>
          <w:szCs w:val="24"/>
          <w:lang w:bidi="hr-HR"/>
        </w:rPr>
        <w:t>odgovorna osoba</w:t>
      </w:r>
      <w:r w:rsidR="00AB23F2" w:rsidRPr="00281EA2">
        <w:rPr>
          <w:bCs/>
          <w:sz w:val="24"/>
          <w:szCs w:val="24"/>
          <w:lang w:bidi="hr-HR"/>
        </w:rPr>
        <w:t xml:space="preserve"> </w:t>
      </w:r>
      <w:r w:rsidR="00813B3C">
        <w:rPr>
          <w:bCs/>
          <w:sz w:val="24"/>
          <w:szCs w:val="24"/>
          <w:lang w:bidi="hr-HR"/>
        </w:rPr>
        <w:t xml:space="preserve">Dobavljača i </w:t>
      </w:r>
      <w:r w:rsidR="00AB23F2" w:rsidRPr="00281EA2">
        <w:rPr>
          <w:bCs/>
          <w:sz w:val="24"/>
          <w:szCs w:val="24"/>
          <w:lang w:bidi="hr-HR"/>
        </w:rPr>
        <w:t>Naručitelj.</w:t>
      </w:r>
    </w:p>
    <w:p w14:paraId="6078B95B" w14:textId="77777777" w:rsidR="00C438A2" w:rsidRPr="00C438A2" w:rsidRDefault="00C438A2" w:rsidP="00C438A2">
      <w:pPr>
        <w:autoSpaceDE w:val="0"/>
        <w:autoSpaceDN w:val="0"/>
        <w:adjustRightInd w:val="0"/>
        <w:spacing w:after="0" w:line="240" w:lineRule="auto"/>
        <w:jc w:val="both"/>
        <w:rPr>
          <w:bCs/>
          <w:sz w:val="24"/>
          <w:szCs w:val="24"/>
          <w:lang w:bidi="hr-HR"/>
        </w:rPr>
      </w:pPr>
      <w:r w:rsidRPr="00C438A2">
        <w:rPr>
          <w:bCs/>
          <w:sz w:val="24"/>
          <w:szCs w:val="24"/>
          <w:lang w:bidi="hr-HR"/>
        </w:rPr>
        <w:t>Ponuditelji koji ne ponude minimalni traženi jamstveni rok bit će isključeni iz postupka evaluacije ponuda.</w:t>
      </w:r>
    </w:p>
    <w:p w14:paraId="7DD2D436" w14:textId="126BB8CB" w:rsidR="00C438A2" w:rsidRDefault="00C438A2" w:rsidP="00C438A2">
      <w:pPr>
        <w:autoSpaceDE w:val="0"/>
        <w:autoSpaceDN w:val="0"/>
        <w:adjustRightInd w:val="0"/>
        <w:spacing w:after="0" w:line="240" w:lineRule="auto"/>
        <w:jc w:val="both"/>
        <w:rPr>
          <w:bCs/>
          <w:sz w:val="24"/>
          <w:szCs w:val="24"/>
          <w:lang w:bidi="hr-HR"/>
        </w:rPr>
      </w:pPr>
      <w:r w:rsidRPr="00C438A2">
        <w:rPr>
          <w:bCs/>
          <w:sz w:val="24"/>
          <w:szCs w:val="24"/>
          <w:lang w:bidi="hr-HR"/>
        </w:rPr>
        <w:t>Jamstvom se smatra jamstvo za ispravnost robe (opreme) i funkcionalnost sustava te uključuje obvezu Ponuditelja da otklanja nedostatke koji se pojave tijekom jamstvenog roka uz uvjet redovnog i ispravnog korištenja i održavanja robe (opreme).</w:t>
      </w:r>
    </w:p>
    <w:p w14:paraId="4FB16ECA" w14:textId="64F41239" w:rsidR="00382462" w:rsidRDefault="00382462" w:rsidP="00C60B56">
      <w:pPr>
        <w:autoSpaceDE w:val="0"/>
        <w:autoSpaceDN w:val="0"/>
        <w:adjustRightInd w:val="0"/>
        <w:spacing w:after="0" w:line="240" w:lineRule="auto"/>
        <w:jc w:val="both"/>
        <w:rPr>
          <w:bCs/>
          <w:sz w:val="24"/>
          <w:szCs w:val="24"/>
          <w:lang w:bidi="hr-HR"/>
        </w:rPr>
      </w:pPr>
    </w:p>
    <w:p w14:paraId="026C028E" w14:textId="0AE06F00" w:rsidR="00382462" w:rsidRDefault="00FB48EC" w:rsidP="00C60B56">
      <w:pPr>
        <w:autoSpaceDE w:val="0"/>
        <w:autoSpaceDN w:val="0"/>
        <w:adjustRightInd w:val="0"/>
        <w:spacing w:after="0" w:line="240" w:lineRule="auto"/>
        <w:jc w:val="both"/>
        <w:rPr>
          <w:rFonts w:eastAsiaTheme="majorEastAsia" w:cstheme="minorHAnsi"/>
          <w:bCs/>
          <w:color w:val="00B0F0"/>
          <w:sz w:val="24"/>
          <w:szCs w:val="32"/>
          <w:lang w:bidi="hr-HR"/>
        </w:rPr>
      </w:pPr>
      <w:r>
        <w:rPr>
          <w:rFonts w:eastAsiaTheme="majorEastAsia" w:cstheme="minorHAnsi"/>
          <w:bCs/>
          <w:color w:val="00B0F0"/>
          <w:sz w:val="24"/>
          <w:szCs w:val="32"/>
          <w:lang w:bidi="hr-HR"/>
        </w:rPr>
        <w:t>Tenderer</w:t>
      </w:r>
      <w:r w:rsidR="00382462" w:rsidRPr="00F81853">
        <w:rPr>
          <w:rFonts w:eastAsiaTheme="majorEastAsia" w:cstheme="minorHAnsi"/>
          <w:bCs/>
          <w:color w:val="00B0F0"/>
          <w:sz w:val="24"/>
          <w:szCs w:val="32"/>
          <w:lang w:bidi="hr-HR"/>
        </w:rPr>
        <w:t>s must specify the warranty period in the</w:t>
      </w:r>
      <w:r>
        <w:rPr>
          <w:rFonts w:eastAsiaTheme="majorEastAsia" w:cstheme="minorHAnsi"/>
          <w:bCs/>
          <w:color w:val="00B0F0"/>
          <w:sz w:val="24"/>
          <w:szCs w:val="32"/>
          <w:lang w:bidi="hr-HR"/>
        </w:rPr>
        <w:t xml:space="preserve"> Tender</w:t>
      </w:r>
      <w:r w:rsidR="00382462" w:rsidRPr="00F81853">
        <w:rPr>
          <w:rFonts w:eastAsiaTheme="majorEastAsia" w:cstheme="minorHAnsi"/>
          <w:bCs/>
          <w:color w:val="00B0F0"/>
          <w:sz w:val="24"/>
          <w:szCs w:val="32"/>
          <w:lang w:bidi="hr-HR"/>
        </w:rPr>
        <w:t xml:space="preserve"> </w:t>
      </w:r>
      <w:r w:rsidR="00382462" w:rsidRPr="00FB48EC">
        <w:rPr>
          <w:rFonts w:eastAsiaTheme="majorEastAsia" w:cstheme="minorHAnsi"/>
          <w:b/>
          <w:color w:val="00B0F0"/>
          <w:sz w:val="24"/>
          <w:szCs w:val="32"/>
          <w:lang w:bidi="hr-HR"/>
        </w:rPr>
        <w:t xml:space="preserve">(Annex 1) </w:t>
      </w:r>
      <w:r w:rsidR="00382462" w:rsidRPr="00F81853">
        <w:rPr>
          <w:rFonts w:eastAsiaTheme="majorEastAsia" w:cstheme="minorHAnsi"/>
          <w:bCs/>
          <w:color w:val="00B0F0"/>
          <w:sz w:val="24"/>
          <w:szCs w:val="32"/>
          <w:lang w:bidi="hr-HR"/>
        </w:rPr>
        <w:t xml:space="preserve">in the space provided. The minimum required warranty period for the subject of procurement is </w:t>
      </w:r>
      <w:r w:rsidR="002E54A4" w:rsidRPr="00FB48EC">
        <w:rPr>
          <w:rFonts w:eastAsiaTheme="majorEastAsia" w:cstheme="minorHAnsi"/>
          <w:b/>
          <w:color w:val="00B0F0"/>
          <w:sz w:val="24"/>
          <w:szCs w:val="32"/>
          <w:lang w:bidi="hr-HR"/>
        </w:rPr>
        <w:t>twelve</w:t>
      </w:r>
      <w:r w:rsidR="00382462" w:rsidRPr="00FB48EC">
        <w:rPr>
          <w:rFonts w:eastAsiaTheme="majorEastAsia" w:cstheme="minorHAnsi"/>
          <w:b/>
          <w:color w:val="00B0F0"/>
          <w:sz w:val="24"/>
          <w:szCs w:val="32"/>
          <w:lang w:bidi="hr-HR"/>
        </w:rPr>
        <w:t xml:space="preserve"> (</w:t>
      </w:r>
      <w:r w:rsidR="002E54A4" w:rsidRPr="00FB48EC">
        <w:rPr>
          <w:rFonts w:eastAsiaTheme="majorEastAsia" w:cstheme="minorHAnsi"/>
          <w:b/>
          <w:color w:val="00B0F0"/>
          <w:sz w:val="24"/>
          <w:szCs w:val="32"/>
          <w:lang w:bidi="hr-HR"/>
        </w:rPr>
        <w:t>12</w:t>
      </w:r>
      <w:r w:rsidR="00382462" w:rsidRPr="00FB48EC">
        <w:rPr>
          <w:rFonts w:eastAsiaTheme="majorEastAsia" w:cstheme="minorHAnsi"/>
          <w:b/>
          <w:color w:val="00B0F0"/>
          <w:sz w:val="24"/>
          <w:szCs w:val="32"/>
          <w:lang w:bidi="hr-HR"/>
        </w:rPr>
        <w:t>) months</w:t>
      </w:r>
      <w:r w:rsidR="00382462" w:rsidRPr="00F81853">
        <w:rPr>
          <w:rFonts w:eastAsiaTheme="majorEastAsia" w:cstheme="minorHAnsi"/>
          <w:bCs/>
          <w:color w:val="00B0F0"/>
          <w:sz w:val="24"/>
          <w:szCs w:val="32"/>
          <w:lang w:bidi="hr-HR"/>
        </w:rPr>
        <w:t xml:space="preserve"> </w:t>
      </w:r>
      <w:r w:rsidR="00F54B41" w:rsidRPr="00F54B41">
        <w:rPr>
          <w:rFonts w:eastAsiaTheme="majorEastAsia" w:cstheme="minorHAnsi"/>
          <w:b/>
          <w:color w:val="00B0F0"/>
          <w:sz w:val="24"/>
          <w:szCs w:val="32"/>
          <w:lang w:bidi="hr-HR"/>
        </w:rPr>
        <w:t>minimum</w:t>
      </w:r>
      <w:r w:rsidR="00F54B41">
        <w:rPr>
          <w:rFonts w:eastAsiaTheme="majorEastAsia" w:cstheme="minorHAnsi"/>
          <w:bCs/>
          <w:color w:val="00B0F0"/>
          <w:sz w:val="24"/>
          <w:szCs w:val="32"/>
          <w:lang w:bidi="hr-HR"/>
        </w:rPr>
        <w:t xml:space="preserve"> </w:t>
      </w:r>
      <w:r w:rsidR="00382462" w:rsidRPr="00F81853">
        <w:rPr>
          <w:rFonts w:eastAsiaTheme="majorEastAsia" w:cstheme="minorHAnsi"/>
          <w:bCs/>
          <w:color w:val="00B0F0"/>
          <w:sz w:val="24"/>
          <w:szCs w:val="32"/>
          <w:lang w:bidi="hr-HR"/>
        </w:rPr>
        <w:t>and</w:t>
      </w:r>
      <w:r w:rsidR="00764B3F" w:rsidRPr="00764B3F">
        <w:rPr>
          <w:rFonts w:eastAsiaTheme="majorEastAsia" w:cstheme="minorHAnsi"/>
          <w:bCs/>
          <w:color w:val="00B0F0"/>
          <w:sz w:val="24"/>
          <w:szCs w:val="32"/>
          <w:lang w:bidi="hr-HR"/>
        </w:rPr>
        <w:t xml:space="preserve"> starts from the day of </w:t>
      </w:r>
      <w:r w:rsidR="00DC6D42">
        <w:rPr>
          <w:rFonts w:eastAsiaTheme="majorEastAsia" w:cstheme="minorHAnsi"/>
          <w:bCs/>
          <w:color w:val="00B0F0"/>
          <w:sz w:val="24"/>
          <w:szCs w:val="32"/>
          <w:lang w:bidi="hr-HR"/>
        </w:rPr>
        <w:t xml:space="preserve">delivery </w:t>
      </w:r>
      <w:r w:rsidR="00764B3F" w:rsidRPr="00764B3F">
        <w:rPr>
          <w:rFonts w:eastAsiaTheme="majorEastAsia" w:cstheme="minorHAnsi"/>
          <w:bCs/>
          <w:color w:val="00B0F0"/>
          <w:sz w:val="24"/>
          <w:szCs w:val="32"/>
          <w:lang w:bidi="hr-HR"/>
        </w:rPr>
        <w:t xml:space="preserve">installed goods (machine) </w:t>
      </w:r>
      <w:r w:rsidR="00382462" w:rsidRPr="00F81853">
        <w:rPr>
          <w:rFonts w:eastAsiaTheme="majorEastAsia" w:cstheme="minorHAnsi"/>
          <w:bCs/>
          <w:color w:val="00B0F0"/>
          <w:sz w:val="24"/>
          <w:szCs w:val="32"/>
          <w:lang w:bidi="hr-HR"/>
        </w:rPr>
        <w:t xml:space="preserve">which is recorded in the </w:t>
      </w:r>
      <w:r w:rsidR="00750A4E">
        <w:rPr>
          <w:rFonts w:eastAsiaTheme="majorEastAsia" w:cstheme="minorHAnsi"/>
          <w:bCs/>
          <w:color w:val="00B0F0"/>
          <w:sz w:val="24"/>
          <w:szCs w:val="32"/>
          <w:lang w:bidi="hr-HR"/>
        </w:rPr>
        <w:t>Protocol</w:t>
      </w:r>
      <w:r w:rsidR="00382462" w:rsidRPr="00F81853">
        <w:rPr>
          <w:rFonts w:eastAsiaTheme="majorEastAsia" w:cstheme="minorHAnsi"/>
          <w:bCs/>
          <w:color w:val="00B0F0"/>
          <w:sz w:val="24"/>
          <w:szCs w:val="32"/>
          <w:lang w:bidi="hr-HR"/>
        </w:rPr>
        <w:t xml:space="preserve"> of handove</w:t>
      </w:r>
      <w:r w:rsidR="00DC6D42">
        <w:rPr>
          <w:rFonts w:eastAsiaTheme="majorEastAsia" w:cstheme="minorHAnsi"/>
          <w:bCs/>
          <w:color w:val="00B0F0"/>
          <w:sz w:val="24"/>
          <w:szCs w:val="32"/>
          <w:lang w:bidi="hr-HR"/>
        </w:rPr>
        <w:t>r</w:t>
      </w:r>
      <w:r w:rsidR="0095314B">
        <w:rPr>
          <w:rFonts w:eastAsiaTheme="majorEastAsia" w:cstheme="minorHAnsi"/>
          <w:bCs/>
          <w:color w:val="00B0F0"/>
          <w:sz w:val="24"/>
          <w:szCs w:val="32"/>
          <w:lang w:bidi="hr-HR"/>
        </w:rPr>
        <w:t xml:space="preserve"> </w:t>
      </w:r>
      <w:r w:rsidR="00382462" w:rsidRPr="00F81853">
        <w:rPr>
          <w:rFonts w:eastAsiaTheme="majorEastAsia" w:cstheme="minorHAnsi"/>
          <w:bCs/>
          <w:color w:val="00B0F0"/>
          <w:sz w:val="24"/>
          <w:szCs w:val="32"/>
          <w:lang w:bidi="hr-HR"/>
        </w:rPr>
        <w:t xml:space="preserve">of goods signed by the responsible person </w:t>
      </w:r>
      <w:r w:rsidR="00F81853" w:rsidRPr="00F81853">
        <w:rPr>
          <w:rFonts w:eastAsiaTheme="majorEastAsia" w:cstheme="minorHAnsi"/>
          <w:bCs/>
          <w:color w:val="00B0F0"/>
          <w:sz w:val="24"/>
          <w:szCs w:val="32"/>
          <w:lang w:bidi="hr-HR"/>
        </w:rPr>
        <w:t>o</w:t>
      </w:r>
      <w:r w:rsidR="00382462" w:rsidRPr="00F81853">
        <w:rPr>
          <w:rFonts w:eastAsiaTheme="majorEastAsia" w:cstheme="minorHAnsi"/>
          <w:bCs/>
          <w:color w:val="00B0F0"/>
          <w:sz w:val="24"/>
          <w:szCs w:val="32"/>
          <w:lang w:bidi="hr-HR"/>
        </w:rPr>
        <w:t xml:space="preserve">f the </w:t>
      </w:r>
      <w:r w:rsidR="009F532D">
        <w:rPr>
          <w:rFonts w:eastAsiaTheme="majorEastAsia" w:cstheme="minorHAnsi"/>
          <w:bCs/>
          <w:color w:val="00B0F0"/>
          <w:sz w:val="24"/>
          <w:szCs w:val="32"/>
          <w:lang w:bidi="hr-HR"/>
        </w:rPr>
        <w:t>S</w:t>
      </w:r>
      <w:r w:rsidR="00382462" w:rsidRPr="00F81853">
        <w:rPr>
          <w:rFonts w:eastAsiaTheme="majorEastAsia" w:cstheme="minorHAnsi"/>
          <w:bCs/>
          <w:color w:val="00B0F0"/>
          <w:sz w:val="24"/>
          <w:szCs w:val="32"/>
          <w:lang w:bidi="hr-HR"/>
        </w:rPr>
        <w:t xml:space="preserve">upplier and </w:t>
      </w:r>
      <w:r w:rsidR="009F532D">
        <w:rPr>
          <w:rFonts w:eastAsiaTheme="majorEastAsia" w:cstheme="minorHAnsi"/>
          <w:bCs/>
          <w:color w:val="00B0F0"/>
          <w:sz w:val="24"/>
          <w:szCs w:val="32"/>
          <w:lang w:bidi="hr-HR"/>
        </w:rPr>
        <w:t>C</w:t>
      </w:r>
      <w:r w:rsidR="00382462" w:rsidRPr="00F81853">
        <w:rPr>
          <w:rFonts w:eastAsiaTheme="majorEastAsia" w:cstheme="minorHAnsi"/>
          <w:bCs/>
          <w:color w:val="00B0F0"/>
          <w:sz w:val="24"/>
          <w:szCs w:val="32"/>
          <w:lang w:bidi="hr-HR"/>
        </w:rPr>
        <w:t>ontracting author</w:t>
      </w:r>
      <w:r w:rsidR="00F81853" w:rsidRPr="00F81853">
        <w:rPr>
          <w:rFonts w:eastAsiaTheme="majorEastAsia" w:cstheme="minorHAnsi"/>
          <w:bCs/>
          <w:color w:val="00B0F0"/>
          <w:sz w:val="24"/>
          <w:szCs w:val="32"/>
          <w:lang w:bidi="hr-HR"/>
        </w:rPr>
        <w:t>ity.</w:t>
      </w:r>
    </w:p>
    <w:p w14:paraId="28A21667" w14:textId="6D4237BF" w:rsidR="00C438A2" w:rsidRDefault="00C438A2" w:rsidP="00C60B56">
      <w:pPr>
        <w:autoSpaceDE w:val="0"/>
        <w:autoSpaceDN w:val="0"/>
        <w:adjustRightInd w:val="0"/>
        <w:spacing w:after="0" w:line="240" w:lineRule="auto"/>
        <w:jc w:val="both"/>
        <w:rPr>
          <w:rFonts w:eastAsiaTheme="majorEastAsia" w:cstheme="minorHAnsi"/>
          <w:bCs/>
          <w:color w:val="00B0F0"/>
          <w:sz w:val="24"/>
          <w:szCs w:val="32"/>
          <w:lang w:bidi="hr-HR"/>
        </w:rPr>
      </w:pPr>
    </w:p>
    <w:p w14:paraId="757C31B0" w14:textId="4F401E36" w:rsidR="00C438A2" w:rsidRPr="00C438A2" w:rsidRDefault="00C438A2" w:rsidP="00C438A2">
      <w:pPr>
        <w:autoSpaceDE w:val="0"/>
        <w:autoSpaceDN w:val="0"/>
        <w:adjustRightInd w:val="0"/>
        <w:spacing w:after="0" w:line="240" w:lineRule="auto"/>
        <w:jc w:val="both"/>
        <w:rPr>
          <w:rFonts w:eastAsiaTheme="majorEastAsia" w:cstheme="minorHAnsi"/>
          <w:bCs/>
          <w:color w:val="00B0F0"/>
          <w:sz w:val="24"/>
          <w:szCs w:val="32"/>
          <w:lang w:bidi="hr-HR"/>
        </w:rPr>
      </w:pPr>
      <w:r>
        <w:rPr>
          <w:rFonts w:eastAsiaTheme="majorEastAsia" w:cstheme="minorHAnsi"/>
          <w:bCs/>
          <w:color w:val="00B0F0"/>
          <w:sz w:val="24"/>
          <w:szCs w:val="32"/>
          <w:lang w:bidi="hr-HR"/>
        </w:rPr>
        <w:t>Tendere</w:t>
      </w:r>
      <w:r w:rsidRPr="00C438A2">
        <w:rPr>
          <w:rFonts w:eastAsiaTheme="majorEastAsia" w:cstheme="minorHAnsi"/>
          <w:bCs/>
          <w:color w:val="00B0F0"/>
          <w:sz w:val="24"/>
          <w:szCs w:val="32"/>
          <w:lang w:bidi="hr-HR"/>
        </w:rPr>
        <w:t>rs who do not offer the minimum required warranty period will be excluded from the bid evaluation process.</w:t>
      </w:r>
    </w:p>
    <w:p w14:paraId="20617B6C" w14:textId="318E522D" w:rsidR="00C438A2" w:rsidRPr="00F81853" w:rsidRDefault="00C438A2" w:rsidP="00C438A2">
      <w:pPr>
        <w:autoSpaceDE w:val="0"/>
        <w:autoSpaceDN w:val="0"/>
        <w:adjustRightInd w:val="0"/>
        <w:spacing w:after="0" w:line="240" w:lineRule="auto"/>
        <w:jc w:val="both"/>
        <w:rPr>
          <w:rFonts w:eastAsiaTheme="majorEastAsia" w:cstheme="minorHAnsi"/>
          <w:bCs/>
          <w:color w:val="00B0F0"/>
          <w:sz w:val="24"/>
          <w:szCs w:val="32"/>
          <w:lang w:bidi="hr-HR"/>
        </w:rPr>
      </w:pPr>
      <w:r w:rsidRPr="00C438A2">
        <w:rPr>
          <w:rFonts w:eastAsiaTheme="majorEastAsia" w:cstheme="minorHAnsi"/>
          <w:bCs/>
          <w:color w:val="00B0F0"/>
          <w:sz w:val="24"/>
          <w:szCs w:val="32"/>
          <w:lang w:bidi="hr-HR"/>
        </w:rPr>
        <w:t>The guarantee is considered a guarantee for the correctness of goods (</w:t>
      </w:r>
      <w:r>
        <w:rPr>
          <w:rFonts w:eastAsiaTheme="majorEastAsia" w:cstheme="minorHAnsi"/>
          <w:bCs/>
          <w:color w:val="00B0F0"/>
          <w:sz w:val="24"/>
          <w:szCs w:val="32"/>
          <w:lang w:bidi="hr-HR"/>
        </w:rPr>
        <w:t>machines</w:t>
      </w:r>
      <w:r w:rsidRPr="00C438A2">
        <w:rPr>
          <w:rFonts w:eastAsiaTheme="majorEastAsia" w:cstheme="minorHAnsi"/>
          <w:bCs/>
          <w:color w:val="00B0F0"/>
          <w:sz w:val="24"/>
          <w:szCs w:val="32"/>
          <w:lang w:bidi="hr-HR"/>
        </w:rPr>
        <w:t xml:space="preserve">) and functionality of the system and includes the obligation of the </w:t>
      </w:r>
      <w:r>
        <w:rPr>
          <w:rFonts w:eastAsiaTheme="majorEastAsia" w:cstheme="minorHAnsi"/>
          <w:bCs/>
          <w:color w:val="00B0F0"/>
          <w:sz w:val="24"/>
          <w:szCs w:val="32"/>
          <w:lang w:bidi="hr-HR"/>
        </w:rPr>
        <w:t>Tender</w:t>
      </w:r>
      <w:r w:rsidRPr="00C438A2">
        <w:rPr>
          <w:rFonts w:eastAsiaTheme="majorEastAsia" w:cstheme="minorHAnsi"/>
          <w:bCs/>
          <w:color w:val="00B0F0"/>
          <w:sz w:val="24"/>
          <w:szCs w:val="32"/>
          <w:lang w:bidi="hr-HR"/>
        </w:rPr>
        <w:t>er to eliminate defects that occur during the warranty period provided regular and correct use and maintenance of goods (</w:t>
      </w:r>
      <w:r>
        <w:rPr>
          <w:rFonts w:eastAsiaTheme="majorEastAsia" w:cstheme="minorHAnsi"/>
          <w:bCs/>
          <w:color w:val="00B0F0"/>
          <w:sz w:val="24"/>
          <w:szCs w:val="32"/>
          <w:lang w:bidi="hr-HR"/>
        </w:rPr>
        <w:t>machines</w:t>
      </w:r>
      <w:r w:rsidRPr="00C438A2">
        <w:rPr>
          <w:rFonts w:eastAsiaTheme="majorEastAsia" w:cstheme="minorHAnsi"/>
          <w:bCs/>
          <w:color w:val="00B0F0"/>
          <w:sz w:val="24"/>
          <w:szCs w:val="32"/>
          <w:lang w:bidi="hr-HR"/>
        </w:rPr>
        <w:t>).</w:t>
      </w:r>
    </w:p>
    <w:p w14:paraId="5A1C55E1" w14:textId="77777777" w:rsidR="00813B3C" w:rsidRPr="00254DE7" w:rsidRDefault="00813B3C" w:rsidP="00C60B56">
      <w:pPr>
        <w:autoSpaceDE w:val="0"/>
        <w:autoSpaceDN w:val="0"/>
        <w:adjustRightInd w:val="0"/>
        <w:spacing w:after="0" w:line="240" w:lineRule="auto"/>
        <w:jc w:val="both"/>
        <w:rPr>
          <w:bCs/>
          <w:sz w:val="24"/>
          <w:szCs w:val="24"/>
          <w:lang w:bidi="hr-HR"/>
        </w:rPr>
      </w:pPr>
    </w:p>
    <w:p w14:paraId="0574230A" w14:textId="22FC17F7" w:rsidR="000F5B20" w:rsidRPr="000F5B20"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46" w:name="_Toc100042996"/>
      <w:r w:rsidRPr="00281EA2">
        <w:rPr>
          <w:rFonts w:asciiTheme="minorHAnsi" w:hAnsiTheme="minorHAnsi"/>
          <w:bCs/>
          <w:szCs w:val="24"/>
          <w:lang w:bidi="hr-HR"/>
        </w:rPr>
        <w:t xml:space="preserve">Rok </w:t>
      </w:r>
      <w:r w:rsidR="00DE52D5" w:rsidRPr="00281EA2">
        <w:rPr>
          <w:rFonts w:asciiTheme="minorHAnsi" w:hAnsiTheme="minorHAnsi"/>
          <w:bCs/>
          <w:szCs w:val="24"/>
          <w:lang w:bidi="hr-HR"/>
        </w:rPr>
        <w:t>izvršenja ugovornih obveza</w:t>
      </w:r>
      <w:bookmarkEnd w:id="46"/>
      <w:r w:rsidR="00B86AE5" w:rsidRPr="00281EA2">
        <w:rPr>
          <w:rFonts w:asciiTheme="minorHAnsi" w:hAnsiTheme="minorHAnsi"/>
          <w:bCs/>
          <w:szCs w:val="24"/>
          <w:lang w:bidi="hr-HR"/>
        </w:rPr>
        <w:t xml:space="preserve"> </w:t>
      </w:r>
    </w:p>
    <w:p w14:paraId="008ECC87" w14:textId="5E86A758" w:rsidR="00BF4E56" w:rsidRDefault="00745607" w:rsidP="00B26D65">
      <w:pPr>
        <w:autoSpaceDE w:val="0"/>
        <w:autoSpaceDN w:val="0"/>
        <w:adjustRightInd w:val="0"/>
        <w:spacing w:after="0" w:line="240" w:lineRule="auto"/>
        <w:jc w:val="both"/>
        <w:rPr>
          <w:bCs/>
          <w:sz w:val="24"/>
          <w:szCs w:val="24"/>
          <w:lang w:bidi="hr-HR"/>
        </w:rPr>
      </w:pPr>
      <w:bookmarkStart w:id="47" w:name="_Hlk89934306"/>
      <w:r w:rsidRPr="00281EA2">
        <w:rPr>
          <w:bCs/>
          <w:sz w:val="24"/>
          <w:szCs w:val="24"/>
          <w:lang w:bidi="hr-HR"/>
        </w:rPr>
        <w:t xml:space="preserve">Rok za </w:t>
      </w:r>
      <w:r w:rsidR="00923EE7">
        <w:rPr>
          <w:bCs/>
          <w:sz w:val="24"/>
          <w:szCs w:val="24"/>
          <w:lang w:bidi="hr-HR"/>
        </w:rPr>
        <w:t>isporuku svih stavki troškovnika</w:t>
      </w:r>
      <w:r w:rsidR="008E61AD">
        <w:rPr>
          <w:bCs/>
          <w:sz w:val="24"/>
          <w:szCs w:val="24"/>
          <w:lang w:bidi="hr-HR"/>
        </w:rPr>
        <w:t xml:space="preserve"> </w:t>
      </w:r>
      <w:r w:rsidR="008E61AD" w:rsidRPr="00B01AB2">
        <w:rPr>
          <w:bCs/>
          <w:sz w:val="24"/>
          <w:szCs w:val="24"/>
          <w:lang w:bidi="hr-HR"/>
        </w:rPr>
        <w:t xml:space="preserve">nabave </w:t>
      </w:r>
      <w:r w:rsidR="008E61AD" w:rsidRPr="005C7737">
        <w:rPr>
          <w:bCs/>
          <w:sz w:val="24"/>
          <w:szCs w:val="24"/>
          <w:lang w:bidi="hr-HR"/>
        </w:rPr>
        <w:t xml:space="preserve">je </w:t>
      </w:r>
      <w:r w:rsidR="006D172D">
        <w:rPr>
          <w:bCs/>
          <w:sz w:val="24"/>
          <w:szCs w:val="24"/>
          <w:lang w:bidi="hr-HR"/>
        </w:rPr>
        <w:t xml:space="preserve">u roku od </w:t>
      </w:r>
      <w:r w:rsidR="0001571F" w:rsidRPr="0001571F">
        <w:rPr>
          <w:b/>
          <w:sz w:val="24"/>
          <w:szCs w:val="24"/>
          <w:lang w:bidi="hr-HR"/>
        </w:rPr>
        <w:t>2</w:t>
      </w:r>
      <w:r w:rsidR="00DC6D42">
        <w:rPr>
          <w:b/>
          <w:sz w:val="24"/>
          <w:szCs w:val="24"/>
          <w:lang w:bidi="hr-HR"/>
        </w:rPr>
        <w:t>3</w:t>
      </w:r>
      <w:r w:rsidR="006D172D" w:rsidRPr="0001571F">
        <w:rPr>
          <w:b/>
          <w:sz w:val="24"/>
          <w:szCs w:val="24"/>
          <w:lang w:bidi="hr-HR"/>
        </w:rPr>
        <w:t>0 dana</w:t>
      </w:r>
      <w:r w:rsidR="006D172D">
        <w:rPr>
          <w:bCs/>
          <w:sz w:val="24"/>
          <w:szCs w:val="24"/>
          <w:lang w:bidi="hr-HR"/>
        </w:rPr>
        <w:t xml:space="preserve"> od dana potpisa Ugovora o nabavi</w:t>
      </w:r>
      <w:bookmarkEnd w:id="47"/>
      <w:r w:rsidR="00764B3F">
        <w:rPr>
          <w:bCs/>
          <w:sz w:val="24"/>
          <w:szCs w:val="24"/>
          <w:lang w:bidi="hr-HR"/>
        </w:rPr>
        <w:t>.</w:t>
      </w:r>
    </w:p>
    <w:p w14:paraId="6F03A46E" w14:textId="79C7FE67" w:rsidR="005D5791" w:rsidRDefault="005D5791" w:rsidP="00B26D65">
      <w:pPr>
        <w:autoSpaceDE w:val="0"/>
        <w:autoSpaceDN w:val="0"/>
        <w:adjustRightInd w:val="0"/>
        <w:spacing w:after="0" w:line="240" w:lineRule="auto"/>
        <w:jc w:val="both"/>
        <w:rPr>
          <w:bCs/>
          <w:sz w:val="24"/>
          <w:szCs w:val="24"/>
          <w:lang w:bidi="hr-HR"/>
        </w:rPr>
      </w:pPr>
    </w:p>
    <w:p w14:paraId="6C0B2C22" w14:textId="7EC6F98F" w:rsidR="00726348" w:rsidRPr="00281EA2" w:rsidRDefault="00F74B03" w:rsidP="00B26D65">
      <w:pPr>
        <w:autoSpaceDE w:val="0"/>
        <w:autoSpaceDN w:val="0"/>
        <w:adjustRightInd w:val="0"/>
        <w:spacing w:after="0" w:line="240" w:lineRule="auto"/>
        <w:jc w:val="both"/>
        <w:rPr>
          <w:bCs/>
          <w:sz w:val="24"/>
          <w:szCs w:val="24"/>
          <w:lang w:bidi="hr-HR"/>
        </w:rPr>
      </w:pPr>
      <w:r>
        <w:rPr>
          <w:bCs/>
          <w:sz w:val="24"/>
          <w:szCs w:val="24"/>
          <w:lang w:bidi="hr-HR"/>
        </w:rPr>
        <w:t xml:space="preserve">Danom izvršenja predmeta nabave smatra se </w:t>
      </w:r>
      <w:r w:rsidR="00CA6FDE" w:rsidRPr="00281EA2">
        <w:rPr>
          <w:bCs/>
          <w:sz w:val="24"/>
          <w:szCs w:val="24"/>
          <w:lang w:bidi="hr-HR"/>
        </w:rPr>
        <w:t>datum</w:t>
      </w:r>
      <w:r w:rsidR="00C359E9">
        <w:rPr>
          <w:bCs/>
          <w:sz w:val="24"/>
          <w:szCs w:val="24"/>
          <w:lang w:bidi="hr-HR"/>
        </w:rPr>
        <w:t xml:space="preserve"> </w:t>
      </w:r>
      <w:r w:rsidR="00D9073C" w:rsidRPr="00281EA2">
        <w:rPr>
          <w:bCs/>
          <w:sz w:val="24"/>
          <w:szCs w:val="24"/>
          <w:lang w:bidi="hr-HR"/>
        </w:rPr>
        <w:t xml:space="preserve">s kojim </w:t>
      </w:r>
      <w:r w:rsidR="006B27AA">
        <w:rPr>
          <w:bCs/>
          <w:sz w:val="24"/>
          <w:szCs w:val="24"/>
          <w:lang w:bidi="hr-HR"/>
        </w:rPr>
        <w:t>su</w:t>
      </w:r>
      <w:r w:rsidR="00D9073C" w:rsidRPr="00281EA2">
        <w:rPr>
          <w:bCs/>
          <w:sz w:val="24"/>
          <w:szCs w:val="24"/>
          <w:lang w:bidi="hr-HR"/>
        </w:rPr>
        <w:t xml:space="preserve"> sve stavke troškovnika i</w:t>
      </w:r>
      <w:r w:rsidR="00C359E9">
        <w:rPr>
          <w:bCs/>
          <w:sz w:val="24"/>
          <w:szCs w:val="24"/>
          <w:lang w:bidi="hr-HR"/>
        </w:rPr>
        <w:t>sporučene</w:t>
      </w:r>
      <w:r w:rsidR="00CA6FDE" w:rsidRPr="00281EA2">
        <w:rPr>
          <w:bCs/>
          <w:sz w:val="24"/>
          <w:szCs w:val="24"/>
          <w:lang w:bidi="hr-HR"/>
        </w:rPr>
        <w:t xml:space="preserve"> </w:t>
      </w:r>
      <w:r w:rsidR="006B27AA">
        <w:rPr>
          <w:bCs/>
          <w:sz w:val="24"/>
          <w:szCs w:val="24"/>
          <w:lang w:bidi="hr-HR"/>
        </w:rPr>
        <w:t xml:space="preserve">i </w:t>
      </w:r>
      <w:r w:rsidR="00DD354D">
        <w:rPr>
          <w:bCs/>
          <w:sz w:val="24"/>
          <w:szCs w:val="24"/>
          <w:lang w:bidi="hr-HR"/>
        </w:rPr>
        <w:t>instalirane</w:t>
      </w:r>
      <w:r w:rsidR="006B27AA">
        <w:rPr>
          <w:bCs/>
          <w:sz w:val="24"/>
          <w:szCs w:val="24"/>
          <w:lang w:bidi="hr-HR"/>
        </w:rPr>
        <w:t xml:space="preserve"> </w:t>
      </w:r>
      <w:r w:rsidR="00CA6FDE" w:rsidRPr="00281EA2">
        <w:rPr>
          <w:bCs/>
          <w:sz w:val="24"/>
          <w:szCs w:val="24"/>
          <w:lang w:bidi="hr-HR"/>
        </w:rPr>
        <w:t>u cijelosti</w:t>
      </w:r>
      <w:r w:rsidR="00D9073C" w:rsidRPr="00281EA2">
        <w:rPr>
          <w:bCs/>
          <w:sz w:val="24"/>
          <w:szCs w:val="24"/>
          <w:lang w:bidi="hr-HR"/>
        </w:rPr>
        <w:t xml:space="preserve"> </w:t>
      </w:r>
      <w:r w:rsidR="00CA6FDE" w:rsidRPr="00281EA2">
        <w:rPr>
          <w:bCs/>
          <w:sz w:val="24"/>
          <w:szCs w:val="24"/>
          <w:lang w:bidi="hr-HR"/>
        </w:rPr>
        <w:t xml:space="preserve">te je izvršena primopredaja </w:t>
      </w:r>
      <w:r w:rsidR="00D9073C" w:rsidRPr="00281EA2">
        <w:rPr>
          <w:bCs/>
          <w:sz w:val="24"/>
          <w:szCs w:val="24"/>
          <w:lang w:bidi="hr-HR"/>
        </w:rPr>
        <w:t>predmeta nabave</w:t>
      </w:r>
      <w:r w:rsidR="00CA6FDE" w:rsidRPr="00281EA2">
        <w:rPr>
          <w:bCs/>
          <w:sz w:val="24"/>
          <w:szCs w:val="24"/>
          <w:lang w:bidi="hr-HR"/>
        </w:rPr>
        <w:t>,</w:t>
      </w:r>
      <w:r w:rsidR="003F1446">
        <w:rPr>
          <w:bCs/>
          <w:sz w:val="24"/>
          <w:szCs w:val="24"/>
          <w:lang w:bidi="hr-HR"/>
        </w:rPr>
        <w:t xml:space="preserve"> odnosno </w:t>
      </w:r>
      <w:r w:rsidR="005C7737">
        <w:rPr>
          <w:bCs/>
          <w:sz w:val="24"/>
          <w:szCs w:val="24"/>
          <w:lang w:bidi="hr-HR"/>
        </w:rPr>
        <w:t>stroj</w:t>
      </w:r>
      <w:r w:rsidR="003F1446">
        <w:rPr>
          <w:bCs/>
          <w:sz w:val="24"/>
          <w:szCs w:val="24"/>
          <w:lang w:bidi="hr-HR"/>
        </w:rPr>
        <w:t xml:space="preserve"> </w:t>
      </w:r>
      <w:r w:rsidR="003F1446">
        <w:rPr>
          <w:bCs/>
          <w:sz w:val="24"/>
          <w:szCs w:val="24"/>
          <w:lang w:bidi="hr-HR"/>
        </w:rPr>
        <w:lastRenderedPageBreak/>
        <w:t>pušten</w:t>
      </w:r>
      <w:r w:rsidR="00517AD5">
        <w:rPr>
          <w:bCs/>
          <w:sz w:val="24"/>
          <w:szCs w:val="24"/>
          <w:lang w:bidi="hr-HR"/>
        </w:rPr>
        <w:t>i</w:t>
      </w:r>
      <w:r w:rsidR="003F1446">
        <w:rPr>
          <w:bCs/>
          <w:sz w:val="24"/>
          <w:szCs w:val="24"/>
          <w:lang w:bidi="hr-HR"/>
        </w:rPr>
        <w:t xml:space="preserve"> u probni rad</w:t>
      </w:r>
      <w:r w:rsidR="00CA6FDE" w:rsidRPr="00281EA2">
        <w:rPr>
          <w:bCs/>
          <w:sz w:val="24"/>
          <w:szCs w:val="24"/>
          <w:lang w:bidi="hr-HR"/>
        </w:rPr>
        <w:t xml:space="preserve"> što se evidentira </w:t>
      </w:r>
      <w:r w:rsidR="005A62AF">
        <w:rPr>
          <w:bCs/>
          <w:sz w:val="24"/>
          <w:szCs w:val="24"/>
          <w:lang w:bidi="hr-HR"/>
        </w:rPr>
        <w:t xml:space="preserve">potpisanim </w:t>
      </w:r>
      <w:r w:rsidR="00C359E9">
        <w:rPr>
          <w:bCs/>
          <w:sz w:val="24"/>
          <w:szCs w:val="24"/>
          <w:lang w:bidi="hr-HR"/>
        </w:rPr>
        <w:t>Z</w:t>
      </w:r>
      <w:r w:rsidR="00CA6FDE" w:rsidRPr="00281EA2">
        <w:rPr>
          <w:bCs/>
          <w:sz w:val="24"/>
          <w:szCs w:val="24"/>
          <w:lang w:bidi="hr-HR"/>
        </w:rPr>
        <w:t>apisnik</w:t>
      </w:r>
      <w:r w:rsidR="003F1446">
        <w:rPr>
          <w:bCs/>
          <w:sz w:val="24"/>
          <w:szCs w:val="24"/>
          <w:lang w:bidi="hr-HR"/>
        </w:rPr>
        <w:t>om</w:t>
      </w:r>
      <w:r w:rsidR="00CA6FDE" w:rsidRPr="00281EA2">
        <w:rPr>
          <w:bCs/>
          <w:sz w:val="24"/>
          <w:szCs w:val="24"/>
          <w:lang w:bidi="hr-HR"/>
        </w:rPr>
        <w:t xml:space="preserve"> o primopredaji</w:t>
      </w:r>
      <w:r w:rsidR="00D21766">
        <w:rPr>
          <w:bCs/>
          <w:sz w:val="24"/>
          <w:szCs w:val="24"/>
          <w:lang w:bidi="hr-HR"/>
        </w:rPr>
        <w:t xml:space="preserve"> </w:t>
      </w:r>
      <w:r w:rsidR="006C2338">
        <w:rPr>
          <w:bCs/>
          <w:sz w:val="24"/>
          <w:szCs w:val="24"/>
          <w:lang w:bidi="hr-HR"/>
        </w:rPr>
        <w:t xml:space="preserve">i instalaciji </w:t>
      </w:r>
      <w:r w:rsidR="00D21766">
        <w:rPr>
          <w:bCs/>
          <w:sz w:val="24"/>
          <w:szCs w:val="24"/>
          <w:lang w:bidi="hr-HR"/>
        </w:rPr>
        <w:t>robe</w:t>
      </w:r>
      <w:r w:rsidR="006B27AA">
        <w:rPr>
          <w:bCs/>
          <w:sz w:val="24"/>
          <w:szCs w:val="24"/>
          <w:lang w:bidi="hr-HR"/>
        </w:rPr>
        <w:t xml:space="preserve"> </w:t>
      </w:r>
      <w:r w:rsidR="006C2338">
        <w:rPr>
          <w:bCs/>
          <w:sz w:val="24"/>
          <w:szCs w:val="24"/>
          <w:lang w:bidi="hr-HR"/>
        </w:rPr>
        <w:t>te</w:t>
      </w:r>
      <w:r w:rsidR="00517AD5">
        <w:rPr>
          <w:bCs/>
          <w:sz w:val="24"/>
          <w:szCs w:val="24"/>
          <w:lang w:bidi="hr-HR"/>
        </w:rPr>
        <w:t xml:space="preserve"> </w:t>
      </w:r>
      <w:r w:rsidR="003330D3">
        <w:rPr>
          <w:bCs/>
          <w:sz w:val="24"/>
          <w:szCs w:val="24"/>
          <w:lang w:bidi="hr-HR"/>
        </w:rPr>
        <w:t xml:space="preserve">izvršenoj </w:t>
      </w:r>
      <w:r w:rsidR="00517AD5">
        <w:rPr>
          <w:bCs/>
          <w:sz w:val="24"/>
          <w:szCs w:val="24"/>
          <w:lang w:bidi="hr-HR"/>
        </w:rPr>
        <w:t>uslu</w:t>
      </w:r>
      <w:r w:rsidR="0001571F">
        <w:rPr>
          <w:bCs/>
          <w:sz w:val="24"/>
          <w:szCs w:val="24"/>
          <w:lang w:bidi="hr-HR"/>
        </w:rPr>
        <w:t>zi</w:t>
      </w:r>
      <w:r w:rsidR="00517AD5">
        <w:rPr>
          <w:bCs/>
          <w:sz w:val="24"/>
          <w:szCs w:val="24"/>
          <w:lang w:bidi="hr-HR"/>
        </w:rPr>
        <w:t xml:space="preserve"> </w:t>
      </w:r>
      <w:r w:rsidR="00335DEF">
        <w:rPr>
          <w:bCs/>
          <w:sz w:val="24"/>
          <w:szCs w:val="24"/>
          <w:lang w:bidi="hr-HR"/>
        </w:rPr>
        <w:t xml:space="preserve">edukacije </w:t>
      </w:r>
      <w:r w:rsidR="00D21766">
        <w:rPr>
          <w:bCs/>
          <w:sz w:val="24"/>
          <w:szCs w:val="24"/>
          <w:lang w:bidi="hr-HR"/>
        </w:rPr>
        <w:t xml:space="preserve">koji </w:t>
      </w:r>
      <w:r w:rsidR="00CA6FDE" w:rsidRPr="00281EA2">
        <w:rPr>
          <w:bCs/>
          <w:sz w:val="24"/>
          <w:szCs w:val="24"/>
          <w:lang w:bidi="hr-HR"/>
        </w:rPr>
        <w:t>potpisuj</w:t>
      </w:r>
      <w:r w:rsidR="006B27AA">
        <w:rPr>
          <w:bCs/>
          <w:sz w:val="24"/>
          <w:szCs w:val="24"/>
          <w:lang w:bidi="hr-HR"/>
        </w:rPr>
        <w:t>e</w:t>
      </w:r>
      <w:r w:rsidR="00CA6FDE" w:rsidRPr="00281EA2">
        <w:rPr>
          <w:bCs/>
          <w:sz w:val="24"/>
          <w:szCs w:val="24"/>
          <w:lang w:bidi="hr-HR"/>
        </w:rPr>
        <w:t xml:space="preserve"> </w:t>
      </w:r>
      <w:r w:rsidR="009B2A60">
        <w:rPr>
          <w:bCs/>
          <w:sz w:val="24"/>
          <w:szCs w:val="24"/>
          <w:lang w:bidi="hr-HR"/>
        </w:rPr>
        <w:t>odgovorna osoba</w:t>
      </w:r>
      <w:r w:rsidR="00A70262" w:rsidRPr="00281EA2">
        <w:rPr>
          <w:bCs/>
          <w:sz w:val="24"/>
          <w:szCs w:val="24"/>
          <w:lang w:bidi="hr-HR"/>
        </w:rPr>
        <w:t xml:space="preserve"> </w:t>
      </w:r>
      <w:r w:rsidR="009564AD">
        <w:rPr>
          <w:bCs/>
          <w:sz w:val="24"/>
          <w:szCs w:val="24"/>
          <w:lang w:bidi="hr-HR"/>
        </w:rPr>
        <w:t xml:space="preserve">Dobavljača i </w:t>
      </w:r>
      <w:r w:rsidR="00A70262" w:rsidRPr="00281EA2">
        <w:rPr>
          <w:bCs/>
          <w:sz w:val="24"/>
          <w:szCs w:val="24"/>
          <w:lang w:bidi="hr-HR"/>
        </w:rPr>
        <w:t>Naručitelja</w:t>
      </w:r>
      <w:r w:rsidR="00CA6FDE" w:rsidRPr="00281EA2">
        <w:rPr>
          <w:bCs/>
          <w:sz w:val="24"/>
          <w:szCs w:val="24"/>
          <w:lang w:bidi="hr-HR"/>
        </w:rPr>
        <w:t>.</w:t>
      </w:r>
    </w:p>
    <w:p w14:paraId="038B6FBA" w14:textId="695544EE" w:rsidR="0033074B" w:rsidRPr="00281EA2" w:rsidRDefault="009564AD" w:rsidP="00B26D65">
      <w:pPr>
        <w:jc w:val="both"/>
        <w:rPr>
          <w:bCs/>
          <w:sz w:val="24"/>
          <w:szCs w:val="24"/>
          <w:lang w:bidi="hr-HR"/>
        </w:rPr>
      </w:pPr>
      <w:r>
        <w:rPr>
          <w:bCs/>
          <w:sz w:val="24"/>
          <w:szCs w:val="24"/>
          <w:lang w:bidi="hr-HR"/>
        </w:rPr>
        <w:t>Dobavljač</w:t>
      </w:r>
      <w:r w:rsidR="0033074B" w:rsidRPr="00281EA2">
        <w:rPr>
          <w:bCs/>
          <w:sz w:val="24"/>
          <w:szCs w:val="24"/>
          <w:lang w:bidi="hr-HR"/>
        </w:rPr>
        <w:t xml:space="preserve"> i Naručitelj imaju pravo na produženje roka </w:t>
      </w:r>
      <w:r w:rsidR="00F96228">
        <w:rPr>
          <w:bCs/>
          <w:sz w:val="24"/>
          <w:szCs w:val="24"/>
          <w:lang w:bidi="hr-HR"/>
        </w:rPr>
        <w:t>za isporuku robe</w:t>
      </w:r>
      <w:r w:rsidR="0033074B" w:rsidRPr="00281EA2">
        <w:rPr>
          <w:bCs/>
          <w:sz w:val="24"/>
          <w:szCs w:val="24"/>
          <w:lang w:bidi="hr-HR"/>
        </w:rPr>
        <w:t xml:space="preserve"> </w:t>
      </w:r>
      <w:r w:rsidR="00517AD5">
        <w:rPr>
          <w:bCs/>
          <w:sz w:val="24"/>
          <w:szCs w:val="24"/>
          <w:lang w:bidi="hr-HR"/>
        </w:rPr>
        <w:t>i izvršenje usluge</w:t>
      </w:r>
      <w:r w:rsidR="00335DEF">
        <w:rPr>
          <w:bCs/>
          <w:sz w:val="24"/>
          <w:szCs w:val="24"/>
          <w:lang w:bidi="hr-HR"/>
        </w:rPr>
        <w:t xml:space="preserve"> edukacije</w:t>
      </w:r>
      <w:r w:rsidR="00517AD5">
        <w:rPr>
          <w:bCs/>
          <w:sz w:val="24"/>
          <w:szCs w:val="24"/>
          <w:lang w:bidi="hr-HR"/>
        </w:rPr>
        <w:t xml:space="preserve"> </w:t>
      </w:r>
      <w:r w:rsidR="0033074B" w:rsidRPr="00281EA2">
        <w:rPr>
          <w:bCs/>
          <w:sz w:val="24"/>
          <w:szCs w:val="24"/>
          <w:lang w:bidi="hr-HR"/>
        </w:rPr>
        <w:t>u sljedećim slučajevima:</w:t>
      </w:r>
    </w:p>
    <w:p w14:paraId="1749EB5E" w14:textId="77777777"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uslijed nastupa više sile,</w:t>
      </w:r>
    </w:p>
    <w:p w14:paraId="09D742DA" w14:textId="1D2F2D49"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mjera predviđenih aktima </w:t>
      </w:r>
      <w:r w:rsidR="00C97CCB" w:rsidRPr="00281EA2">
        <w:rPr>
          <w:bCs/>
          <w:sz w:val="24"/>
          <w:szCs w:val="24"/>
          <w:lang w:bidi="hr-HR"/>
        </w:rPr>
        <w:t xml:space="preserve">i postupcima </w:t>
      </w:r>
      <w:r w:rsidRPr="00281EA2">
        <w:rPr>
          <w:bCs/>
          <w:sz w:val="24"/>
          <w:szCs w:val="24"/>
          <w:lang w:bidi="hr-HR"/>
        </w:rPr>
        <w:t>javnopravnih tijela,</w:t>
      </w:r>
      <w:r w:rsidR="003F6978">
        <w:rPr>
          <w:bCs/>
          <w:sz w:val="24"/>
          <w:szCs w:val="24"/>
          <w:lang w:bidi="hr-HR"/>
        </w:rPr>
        <w:t xml:space="preserve"> za koje </w:t>
      </w:r>
      <w:r w:rsidR="009564AD">
        <w:rPr>
          <w:bCs/>
          <w:sz w:val="24"/>
          <w:szCs w:val="24"/>
          <w:lang w:bidi="hr-HR"/>
        </w:rPr>
        <w:t xml:space="preserve">Dobavljač </w:t>
      </w:r>
      <w:r w:rsidR="003F6978">
        <w:rPr>
          <w:bCs/>
          <w:sz w:val="24"/>
          <w:szCs w:val="24"/>
          <w:lang w:bidi="hr-HR"/>
        </w:rPr>
        <w:t>nije odgovoran</w:t>
      </w:r>
      <w:r w:rsidR="00C359E9">
        <w:rPr>
          <w:bCs/>
          <w:sz w:val="24"/>
          <w:szCs w:val="24"/>
          <w:lang w:bidi="hr-HR"/>
        </w:rPr>
        <w:t>,</w:t>
      </w:r>
    </w:p>
    <w:p w14:paraId="222C6689" w14:textId="768342DE"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pisanog zahtjeva Naručitelja za prekidom </w:t>
      </w:r>
      <w:r w:rsidR="00B5146F">
        <w:rPr>
          <w:bCs/>
          <w:sz w:val="24"/>
          <w:szCs w:val="24"/>
          <w:lang w:bidi="hr-HR"/>
        </w:rPr>
        <w:t>dostave robe</w:t>
      </w:r>
    </w:p>
    <w:p w14:paraId="1C66583C" w14:textId="4B8DC392" w:rsidR="0033074B" w:rsidRPr="00281EA2" w:rsidRDefault="0033074B" w:rsidP="00623C9D">
      <w:pPr>
        <w:pStyle w:val="ListParagraph"/>
        <w:numPr>
          <w:ilvl w:val="0"/>
          <w:numId w:val="5"/>
        </w:numPr>
        <w:spacing w:after="0" w:line="240" w:lineRule="auto"/>
        <w:contextualSpacing w:val="0"/>
        <w:jc w:val="both"/>
        <w:rPr>
          <w:bCs/>
          <w:sz w:val="24"/>
          <w:szCs w:val="24"/>
          <w:lang w:bidi="hr-HR"/>
        </w:rPr>
      </w:pPr>
      <w:bookmarkStart w:id="48" w:name="_Hlk66970586"/>
      <w:r w:rsidRPr="00281EA2">
        <w:rPr>
          <w:bCs/>
          <w:sz w:val="24"/>
          <w:szCs w:val="24"/>
          <w:lang w:bidi="hr-HR"/>
        </w:rPr>
        <w:t xml:space="preserve">uslijed pisanog odobrenja Naručitelja za produženjem </w:t>
      </w:r>
      <w:bookmarkEnd w:id="48"/>
      <w:r w:rsidR="00B5146F">
        <w:rPr>
          <w:bCs/>
          <w:sz w:val="24"/>
          <w:szCs w:val="24"/>
          <w:lang w:bidi="hr-HR"/>
        </w:rPr>
        <w:t>roka za dostavu robe</w:t>
      </w:r>
    </w:p>
    <w:p w14:paraId="1D53ADB2" w14:textId="2D797CAE"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neplaćanje </w:t>
      </w:r>
      <w:r w:rsidR="00894A06">
        <w:rPr>
          <w:bCs/>
          <w:sz w:val="24"/>
          <w:szCs w:val="24"/>
          <w:lang w:bidi="hr-HR"/>
        </w:rPr>
        <w:t>isporučene robe</w:t>
      </w:r>
      <w:r w:rsidRPr="00281EA2">
        <w:rPr>
          <w:bCs/>
          <w:sz w:val="24"/>
          <w:szCs w:val="24"/>
          <w:lang w:bidi="hr-HR"/>
        </w:rPr>
        <w:t xml:space="preserve"> od strane Naručitelja ako je zakašnjenje u plaćanju znatno otežalo </w:t>
      </w:r>
      <w:r w:rsidR="00894A06">
        <w:rPr>
          <w:bCs/>
          <w:sz w:val="24"/>
          <w:szCs w:val="24"/>
          <w:lang w:bidi="hr-HR"/>
        </w:rPr>
        <w:t>isporuku robe</w:t>
      </w:r>
      <w:r w:rsidR="004F4F62">
        <w:rPr>
          <w:bCs/>
          <w:sz w:val="24"/>
          <w:szCs w:val="24"/>
          <w:lang w:bidi="hr-HR"/>
        </w:rPr>
        <w:t xml:space="preserve"> </w:t>
      </w:r>
      <w:r w:rsidR="00E53964">
        <w:rPr>
          <w:bCs/>
          <w:sz w:val="24"/>
          <w:szCs w:val="24"/>
          <w:lang w:bidi="hr-HR"/>
        </w:rPr>
        <w:t>(</w:t>
      </w:r>
      <w:r w:rsidRPr="00281EA2">
        <w:rPr>
          <w:bCs/>
          <w:sz w:val="24"/>
          <w:szCs w:val="24"/>
          <w:lang w:bidi="hr-HR"/>
        </w:rPr>
        <w:t>zakašnjenja</w:t>
      </w:r>
      <w:r w:rsidR="00E53964">
        <w:rPr>
          <w:bCs/>
          <w:sz w:val="24"/>
          <w:szCs w:val="24"/>
          <w:lang w:bidi="hr-HR"/>
        </w:rPr>
        <w:t xml:space="preserve"> plaćanja do 30 dana</w:t>
      </w:r>
      <w:r w:rsidRPr="00281EA2">
        <w:rPr>
          <w:bCs/>
          <w:sz w:val="24"/>
          <w:szCs w:val="24"/>
          <w:lang w:bidi="hr-HR"/>
        </w:rPr>
        <w:t xml:space="preserve"> ne mogu utjecati na produljenje rokova),</w:t>
      </w:r>
    </w:p>
    <w:p w14:paraId="2E3B4C79" w14:textId="507C5A2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nepredviđen</w:t>
      </w:r>
      <w:r w:rsidR="00894A06">
        <w:rPr>
          <w:bCs/>
          <w:sz w:val="24"/>
          <w:szCs w:val="24"/>
          <w:lang w:bidi="hr-HR"/>
        </w:rPr>
        <w:t>e</w:t>
      </w:r>
      <w:r w:rsidRPr="00281EA2">
        <w:rPr>
          <w:bCs/>
          <w:sz w:val="24"/>
          <w:szCs w:val="24"/>
          <w:lang w:bidi="hr-HR"/>
        </w:rPr>
        <w:t xml:space="preserve"> okolnosti uslijed kojih je došlo do duljeg zastoja ili usporenja </w:t>
      </w:r>
      <w:r w:rsidR="00894A06">
        <w:rPr>
          <w:bCs/>
          <w:sz w:val="24"/>
          <w:szCs w:val="24"/>
          <w:lang w:bidi="hr-HR"/>
        </w:rPr>
        <w:t>pri isporuci robe</w:t>
      </w:r>
      <w:r w:rsidRPr="00281EA2">
        <w:rPr>
          <w:bCs/>
          <w:sz w:val="24"/>
          <w:szCs w:val="24"/>
          <w:lang w:bidi="hr-HR"/>
        </w:rPr>
        <w:t xml:space="preserve">, a </w:t>
      </w:r>
      <w:r w:rsidR="009564AD">
        <w:rPr>
          <w:bCs/>
          <w:sz w:val="24"/>
          <w:szCs w:val="24"/>
          <w:lang w:bidi="hr-HR"/>
        </w:rPr>
        <w:t>Dobavljač</w:t>
      </w:r>
      <w:r w:rsidR="003F6978" w:rsidRPr="00281EA2">
        <w:rPr>
          <w:bCs/>
          <w:sz w:val="24"/>
          <w:szCs w:val="24"/>
          <w:lang w:bidi="hr-HR"/>
        </w:rPr>
        <w:t xml:space="preserve"> </w:t>
      </w:r>
      <w:r w:rsidRPr="00281EA2">
        <w:rPr>
          <w:bCs/>
          <w:sz w:val="24"/>
          <w:szCs w:val="24"/>
          <w:lang w:bidi="hr-HR"/>
        </w:rPr>
        <w:t>ih nije mogao otkloniti poduzimanjem odgovarajućih mjera.</w:t>
      </w:r>
      <w:r w:rsidR="003330D3">
        <w:rPr>
          <w:bCs/>
          <w:sz w:val="24"/>
          <w:szCs w:val="24"/>
          <w:lang w:bidi="hr-HR"/>
        </w:rPr>
        <w:t xml:space="preserve"> (</w:t>
      </w:r>
      <w:r w:rsidR="003330D3" w:rsidRPr="003330D3">
        <w:rPr>
          <w:bCs/>
          <w:sz w:val="24"/>
          <w:szCs w:val="24"/>
          <w:lang w:bidi="hr-HR"/>
        </w:rPr>
        <w:t>znatno kašnjenje pod-dobavljača</w:t>
      </w:r>
      <w:r w:rsidR="003330D3">
        <w:rPr>
          <w:bCs/>
          <w:sz w:val="24"/>
          <w:szCs w:val="24"/>
          <w:lang w:bidi="hr-HR"/>
        </w:rPr>
        <w:t>)</w:t>
      </w:r>
    </w:p>
    <w:p w14:paraId="33F18A63" w14:textId="77777777" w:rsidR="00A779D8" w:rsidRPr="00281EA2" w:rsidRDefault="00A779D8" w:rsidP="00A779D8">
      <w:pPr>
        <w:spacing w:after="0" w:line="240" w:lineRule="auto"/>
        <w:jc w:val="both"/>
        <w:rPr>
          <w:bCs/>
          <w:sz w:val="24"/>
          <w:szCs w:val="24"/>
          <w:lang w:bidi="hr-HR"/>
        </w:rPr>
      </w:pPr>
    </w:p>
    <w:p w14:paraId="5456B5EE" w14:textId="07D3A6F1" w:rsidR="003F6978" w:rsidRDefault="0033074B" w:rsidP="00C02850">
      <w:pPr>
        <w:spacing w:after="0" w:line="240" w:lineRule="auto"/>
        <w:jc w:val="both"/>
        <w:rPr>
          <w:bCs/>
          <w:sz w:val="24"/>
          <w:szCs w:val="24"/>
          <w:lang w:bidi="hr-HR"/>
        </w:rPr>
      </w:pPr>
      <w:r w:rsidRPr="00281EA2">
        <w:rPr>
          <w:bCs/>
          <w:sz w:val="24"/>
          <w:szCs w:val="24"/>
          <w:lang w:bidi="hr-HR"/>
        </w:rPr>
        <w:t>Pod višom silom podrazumijevaju</w:t>
      </w:r>
      <w:r w:rsidR="00C359E9">
        <w:rPr>
          <w:bCs/>
          <w:sz w:val="24"/>
          <w:szCs w:val="24"/>
          <w:lang w:bidi="hr-HR"/>
        </w:rPr>
        <w:t xml:space="preserve"> se</w:t>
      </w:r>
      <w:r w:rsidRPr="00281EA2">
        <w:rPr>
          <w:bCs/>
          <w:sz w:val="24"/>
          <w:szCs w:val="24"/>
          <w:lang w:bidi="hr-HR"/>
        </w:rPr>
        <w:t xml:space="preserve"> </w:t>
      </w:r>
      <w:r w:rsidR="00EB73CB" w:rsidRPr="00EB73CB">
        <w:rPr>
          <w:bCs/>
          <w:sz w:val="24"/>
          <w:szCs w:val="24"/>
          <w:lang w:bidi="hr-HR"/>
        </w:rPr>
        <w:t xml:space="preserve">sve one vanjske, izvanredne i nepredvidive okolnosti nastale poslije sklapanja </w:t>
      </w:r>
      <w:r w:rsidR="00EB73CB">
        <w:rPr>
          <w:bCs/>
          <w:sz w:val="24"/>
          <w:szCs w:val="24"/>
          <w:lang w:bidi="hr-HR"/>
        </w:rPr>
        <w:t>ugovora</w:t>
      </w:r>
      <w:r w:rsidR="00EB73CB" w:rsidRPr="00EB73CB">
        <w:rPr>
          <w:bCs/>
          <w:sz w:val="24"/>
          <w:szCs w:val="24"/>
          <w:lang w:bidi="hr-HR"/>
        </w:rPr>
        <w:t xml:space="preserve"> koje se ne mogu pripisati odgovornosti druge ugovorne strane</w:t>
      </w:r>
      <w:r w:rsidR="00414D13">
        <w:rPr>
          <w:bCs/>
          <w:sz w:val="24"/>
          <w:szCs w:val="24"/>
          <w:lang w:bidi="hr-HR"/>
        </w:rPr>
        <w:t>,</w:t>
      </w:r>
      <w:r w:rsidR="00EB73CB">
        <w:rPr>
          <w:bCs/>
          <w:sz w:val="24"/>
          <w:szCs w:val="24"/>
          <w:lang w:bidi="hr-HR"/>
        </w:rPr>
        <w:t xml:space="preserve"> a koje utječu na tijek </w:t>
      </w:r>
      <w:r w:rsidR="0069525F">
        <w:rPr>
          <w:bCs/>
          <w:sz w:val="24"/>
          <w:szCs w:val="24"/>
          <w:lang w:bidi="hr-HR"/>
        </w:rPr>
        <w:t>isporuke robe</w:t>
      </w:r>
      <w:r w:rsidR="006A323A">
        <w:rPr>
          <w:bCs/>
          <w:sz w:val="24"/>
          <w:szCs w:val="24"/>
          <w:lang w:bidi="hr-HR"/>
        </w:rPr>
        <w:t xml:space="preserve"> i/ili iz</w:t>
      </w:r>
      <w:r w:rsidR="00A84B3E">
        <w:rPr>
          <w:bCs/>
          <w:sz w:val="24"/>
          <w:szCs w:val="24"/>
          <w:lang w:bidi="hr-HR"/>
        </w:rPr>
        <w:t>vršenja usluge</w:t>
      </w:r>
      <w:r w:rsidR="0069525F">
        <w:rPr>
          <w:bCs/>
          <w:sz w:val="24"/>
          <w:szCs w:val="24"/>
          <w:lang w:bidi="hr-HR"/>
        </w:rPr>
        <w:t xml:space="preserve"> </w:t>
      </w:r>
      <w:r w:rsidR="00EB73CB" w:rsidRPr="00EB73CB">
        <w:rPr>
          <w:bCs/>
          <w:sz w:val="24"/>
          <w:szCs w:val="24"/>
          <w:lang w:bidi="hr-HR"/>
        </w:rPr>
        <w:t>(npr. prirodni događaji, poplave, požari, terorizam, rat</w:t>
      </w:r>
      <w:r w:rsidR="002727CA">
        <w:rPr>
          <w:bCs/>
          <w:sz w:val="24"/>
          <w:szCs w:val="24"/>
          <w:lang w:bidi="hr-HR"/>
        </w:rPr>
        <w:t>, pandemije</w:t>
      </w:r>
      <w:r w:rsidR="00EB73CB">
        <w:rPr>
          <w:bCs/>
          <w:sz w:val="24"/>
          <w:szCs w:val="24"/>
          <w:lang w:bidi="hr-HR"/>
        </w:rPr>
        <w:t>)</w:t>
      </w:r>
      <w:r w:rsidR="003F6978">
        <w:rPr>
          <w:bCs/>
          <w:sz w:val="24"/>
          <w:szCs w:val="24"/>
          <w:lang w:bidi="hr-HR"/>
        </w:rPr>
        <w:t>.</w:t>
      </w:r>
      <w:r w:rsidR="00C56C51">
        <w:rPr>
          <w:bCs/>
          <w:sz w:val="24"/>
          <w:szCs w:val="24"/>
          <w:lang w:bidi="hr-HR"/>
        </w:rPr>
        <w:t xml:space="preserve"> </w:t>
      </w:r>
    </w:p>
    <w:p w14:paraId="77447E49" w14:textId="4AC81D95" w:rsidR="003F6978" w:rsidRDefault="009564AD" w:rsidP="00A779D8">
      <w:pPr>
        <w:spacing w:after="0"/>
        <w:jc w:val="both"/>
        <w:rPr>
          <w:bCs/>
          <w:sz w:val="24"/>
          <w:szCs w:val="24"/>
          <w:lang w:bidi="hr-HR"/>
        </w:rPr>
      </w:pPr>
      <w:r>
        <w:rPr>
          <w:bCs/>
          <w:sz w:val="24"/>
          <w:szCs w:val="24"/>
          <w:lang w:bidi="hr-HR"/>
        </w:rPr>
        <w:t>Dobavljač</w:t>
      </w:r>
      <w:r w:rsidR="003F6978">
        <w:rPr>
          <w:bCs/>
          <w:sz w:val="24"/>
          <w:szCs w:val="24"/>
          <w:lang w:bidi="hr-HR"/>
        </w:rPr>
        <w:t xml:space="preserve"> </w:t>
      </w:r>
      <w:r w:rsidR="0033074B" w:rsidRPr="00281EA2">
        <w:rPr>
          <w:bCs/>
          <w:sz w:val="24"/>
          <w:szCs w:val="24"/>
          <w:lang w:bidi="hr-HR"/>
        </w:rPr>
        <w:t xml:space="preserve">i Naručitelj neće u navedenim slučajevima imati međusobnih potraživanja zbog eventualno nastalih troškova uslijed produženja roka </w:t>
      </w:r>
      <w:r w:rsidR="00282EF8">
        <w:rPr>
          <w:bCs/>
          <w:sz w:val="24"/>
          <w:szCs w:val="24"/>
          <w:lang w:bidi="hr-HR"/>
        </w:rPr>
        <w:t xml:space="preserve">isporuke </w:t>
      </w:r>
      <w:r w:rsidR="00517AD5">
        <w:rPr>
          <w:bCs/>
          <w:sz w:val="24"/>
          <w:szCs w:val="24"/>
          <w:lang w:bidi="hr-HR"/>
        </w:rPr>
        <w:t>predmeta nabave.</w:t>
      </w:r>
    </w:p>
    <w:p w14:paraId="229E7F91" w14:textId="3590A5F2" w:rsidR="003F018D" w:rsidRDefault="003F018D" w:rsidP="00B26D65">
      <w:pPr>
        <w:autoSpaceDE w:val="0"/>
        <w:autoSpaceDN w:val="0"/>
        <w:adjustRightInd w:val="0"/>
        <w:spacing w:after="0" w:line="240" w:lineRule="auto"/>
        <w:jc w:val="both"/>
        <w:rPr>
          <w:bCs/>
          <w:sz w:val="24"/>
          <w:szCs w:val="24"/>
          <w:lang w:bidi="hr-HR"/>
        </w:rPr>
      </w:pPr>
    </w:p>
    <w:p w14:paraId="093B02F5" w14:textId="0D933D00" w:rsidR="003F018D" w:rsidRPr="00E868E3" w:rsidRDefault="003F018D"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Delivery deadline of procurement is </w:t>
      </w:r>
      <w:r w:rsidR="00335DEF" w:rsidRPr="00335DEF">
        <w:rPr>
          <w:rFonts w:eastAsiaTheme="majorEastAsia" w:cstheme="minorHAnsi"/>
          <w:b/>
          <w:color w:val="00B0F0"/>
          <w:sz w:val="24"/>
          <w:szCs w:val="32"/>
          <w:lang w:bidi="hr-HR"/>
        </w:rPr>
        <w:t>2</w:t>
      </w:r>
      <w:r w:rsidR="00DC6D42">
        <w:rPr>
          <w:rFonts w:eastAsiaTheme="majorEastAsia" w:cstheme="minorHAnsi"/>
          <w:b/>
          <w:color w:val="00B0F0"/>
          <w:sz w:val="24"/>
          <w:szCs w:val="32"/>
          <w:lang w:bidi="hr-HR"/>
        </w:rPr>
        <w:t>3</w:t>
      </w:r>
      <w:r w:rsidR="006D172D" w:rsidRPr="00335DEF">
        <w:rPr>
          <w:rFonts w:eastAsiaTheme="majorEastAsia" w:cstheme="minorHAnsi"/>
          <w:b/>
          <w:color w:val="00B0F0"/>
          <w:sz w:val="24"/>
          <w:szCs w:val="32"/>
          <w:lang w:bidi="hr-HR"/>
        </w:rPr>
        <w:t>0 days</w:t>
      </w:r>
      <w:r w:rsidR="006D172D">
        <w:rPr>
          <w:rFonts w:eastAsiaTheme="majorEastAsia" w:cstheme="minorHAnsi"/>
          <w:bCs/>
          <w:color w:val="00B0F0"/>
          <w:sz w:val="24"/>
          <w:szCs w:val="32"/>
          <w:lang w:bidi="hr-HR"/>
        </w:rPr>
        <w:t xml:space="preserve"> from the date of </w:t>
      </w:r>
      <w:r w:rsidR="00AE1743">
        <w:rPr>
          <w:rFonts w:eastAsiaTheme="majorEastAsia" w:cstheme="minorHAnsi"/>
          <w:bCs/>
          <w:color w:val="00B0F0"/>
          <w:sz w:val="24"/>
          <w:szCs w:val="32"/>
          <w:lang w:bidi="hr-HR"/>
        </w:rPr>
        <w:t xml:space="preserve">the </w:t>
      </w:r>
      <w:r w:rsidR="006D172D">
        <w:rPr>
          <w:rFonts w:eastAsiaTheme="majorEastAsia" w:cstheme="minorHAnsi"/>
          <w:bCs/>
          <w:color w:val="00B0F0"/>
          <w:sz w:val="24"/>
          <w:szCs w:val="32"/>
          <w:lang w:bidi="hr-HR"/>
        </w:rPr>
        <w:t>Contract</w:t>
      </w:r>
      <w:r w:rsidR="00335DEF">
        <w:rPr>
          <w:rFonts w:eastAsiaTheme="majorEastAsia" w:cstheme="minorHAnsi"/>
          <w:bCs/>
          <w:color w:val="00B0F0"/>
          <w:sz w:val="24"/>
          <w:szCs w:val="32"/>
          <w:lang w:bidi="hr-HR"/>
        </w:rPr>
        <w:t>.</w:t>
      </w:r>
    </w:p>
    <w:p w14:paraId="32B8A1AA" w14:textId="701EC0DC" w:rsidR="003F018D" w:rsidRPr="00E868E3" w:rsidRDefault="003F018D" w:rsidP="00B26D65">
      <w:pPr>
        <w:autoSpaceDE w:val="0"/>
        <w:autoSpaceDN w:val="0"/>
        <w:adjustRightInd w:val="0"/>
        <w:spacing w:after="0" w:line="240" w:lineRule="auto"/>
        <w:jc w:val="both"/>
        <w:rPr>
          <w:rFonts w:eastAsiaTheme="majorEastAsia" w:cstheme="minorHAnsi"/>
          <w:bCs/>
          <w:color w:val="00B0F0"/>
          <w:sz w:val="24"/>
          <w:szCs w:val="32"/>
          <w:lang w:bidi="hr-HR"/>
        </w:rPr>
      </w:pPr>
    </w:p>
    <w:p w14:paraId="66D9AA69" w14:textId="22916B8E" w:rsidR="003F018D" w:rsidRPr="00E868E3" w:rsidRDefault="003F018D"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The day of execution of the subject of procurement is considered the date when all cost estimates were delivered and installed in full and the handover of the subject of procurement was performed, </w:t>
      </w:r>
      <w:r w:rsidR="004F4F62">
        <w:rPr>
          <w:rFonts w:eastAsiaTheme="majorEastAsia" w:cstheme="minorHAnsi"/>
          <w:bCs/>
          <w:color w:val="00B0F0"/>
          <w:sz w:val="24"/>
          <w:szCs w:val="32"/>
          <w:lang w:bidi="hr-HR"/>
        </w:rPr>
        <w:t xml:space="preserve">when the machine </w:t>
      </w:r>
      <w:r w:rsidRPr="00E868E3">
        <w:rPr>
          <w:rFonts w:eastAsiaTheme="majorEastAsia" w:cstheme="minorHAnsi"/>
          <w:bCs/>
          <w:color w:val="00B0F0"/>
          <w:sz w:val="24"/>
          <w:szCs w:val="32"/>
          <w:lang w:bidi="hr-HR"/>
        </w:rPr>
        <w:t xml:space="preserve">was put into trial operation, which is recorded in the </w:t>
      </w:r>
      <w:r w:rsidR="00414D13">
        <w:rPr>
          <w:rFonts w:eastAsiaTheme="majorEastAsia" w:cstheme="minorHAnsi"/>
          <w:bCs/>
          <w:color w:val="00B0F0"/>
          <w:sz w:val="24"/>
          <w:szCs w:val="32"/>
          <w:lang w:bidi="hr-HR"/>
        </w:rPr>
        <w:t>Conformation of deliv</w:t>
      </w:r>
      <w:r w:rsidR="00B2452D">
        <w:rPr>
          <w:rFonts w:eastAsiaTheme="majorEastAsia" w:cstheme="minorHAnsi"/>
          <w:bCs/>
          <w:color w:val="00B0F0"/>
          <w:sz w:val="24"/>
          <w:szCs w:val="32"/>
          <w:lang w:bidi="hr-HR"/>
        </w:rPr>
        <w:t>e</w:t>
      </w:r>
      <w:r w:rsidR="00414D13">
        <w:rPr>
          <w:rFonts w:eastAsiaTheme="majorEastAsia" w:cstheme="minorHAnsi"/>
          <w:bCs/>
          <w:color w:val="00B0F0"/>
          <w:sz w:val="24"/>
          <w:szCs w:val="32"/>
          <w:lang w:bidi="hr-HR"/>
        </w:rPr>
        <w:t>ry</w:t>
      </w:r>
      <w:r w:rsidRPr="00E868E3">
        <w:rPr>
          <w:rFonts w:eastAsiaTheme="majorEastAsia" w:cstheme="minorHAnsi"/>
          <w:bCs/>
          <w:color w:val="00B0F0"/>
          <w:sz w:val="24"/>
          <w:szCs w:val="32"/>
          <w:lang w:bidi="hr-HR"/>
        </w:rPr>
        <w:t xml:space="preserve"> </w:t>
      </w:r>
      <w:r w:rsidR="00BF61A1">
        <w:rPr>
          <w:rFonts w:eastAsiaTheme="majorEastAsia" w:cstheme="minorHAnsi"/>
          <w:bCs/>
          <w:color w:val="00B0F0"/>
          <w:sz w:val="24"/>
          <w:szCs w:val="32"/>
          <w:lang w:bidi="hr-HR"/>
        </w:rPr>
        <w:t xml:space="preserve">and installation </w:t>
      </w:r>
      <w:r w:rsidR="00517AD5">
        <w:rPr>
          <w:rFonts w:eastAsiaTheme="majorEastAsia" w:cstheme="minorHAnsi"/>
          <w:bCs/>
          <w:color w:val="00B0F0"/>
          <w:sz w:val="24"/>
          <w:szCs w:val="32"/>
          <w:lang w:bidi="hr-HR"/>
        </w:rPr>
        <w:t xml:space="preserve">of goods and </w:t>
      </w:r>
      <w:r w:rsidR="00517AD5" w:rsidRPr="00517AD5">
        <w:rPr>
          <w:rFonts w:eastAsiaTheme="majorEastAsia" w:cstheme="minorHAnsi"/>
          <w:bCs/>
          <w:color w:val="00B0F0"/>
          <w:sz w:val="24"/>
          <w:szCs w:val="32"/>
          <w:lang w:bidi="hr-HR"/>
        </w:rPr>
        <w:t>accompanying services</w:t>
      </w:r>
      <w:r w:rsidRPr="00E868E3">
        <w:rPr>
          <w:rFonts w:eastAsiaTheme="majorEastAsia" w:cstheme="minorHAnsi"/>
          <w:bCs/>
          <w:color w:val="00B0F0"/>
          <w:sz w:val="24"/>
          <w:szCs w:val="32"/>
          <w:lang w:bidi="hr-HR"/>
        </w:rPr>
        <w:t xml:space="preserve"> </w:t>
      </w:r>
      <w:r w:rsidR="00335DEF">
        <w:rPr>
          <w:rFonts w:eastAsiaTheme="majorEastAsia" w:cstheme="minorHAnsi"/>
          <w:bCs/>
          <w:color w:val="00B0F0"/>
          <w:sz w:val="24"/>
          <w:szCs w:val="32"/>
          <w:lang w:bidi="hr-HR"/>
        </w:rPr>
        <w:t xml:space="preserve">of education </w:t>
      </w:r>
      <w:r w:rsidRPr="00E868E3">
        <w:rPr>
          <w:rFonts w:eastAsiaTheme="majorEastAsia" w:cstheme="minorHAnsi"/>
          <w:bCs/>
          <w:color w:val="00B0F0"/>
          <w:sz w:val="24"/>
          <w:szCs w:val="32"/>
          <w:lang w:bidi="hr-HR"/>
        </w:rPr>
        <w:t>signed by the responsible person of the Supplier and the</w:t>
      </w:r>
      <w:r w:rsidR="000B38B4" w:rsidRPr="00E868E3">
        <w:rPr>
          <w:rFonts w:eastAsiaTheme="majorEastAsia" w:cstheme="minorHAnsi"/>
          <w:bCs/>
          <w:color w:val="00B0F0"/>
          <w:sz w:val="24"/>
          <w:szCs w:val="32"/>
          <w:lang w:bidi="hr-HR"/>
        </w:rPr>
        <w:t xml:space="preserve"> </w:t>
      </w:r>
      <w:bookmarkStart w:id="49" w:name="_Hlk95736548"/>
      <w:r w:rsidR="009F532D">
        <w:rPr>
          <w:rFonts w:eastAsiaTheme="majorEastAsia" w:cstheme="minorHAnsi"/>
          <w:bCs/>
          <w:color w:val="00B0F0"/>
          <w:sz w:val="24"/>
          <w:szCs w:val="32"/>
          <w:lang w:bidi="hr-HR"/>
        </w:rPr>
        <w:t>C</w:t>
      </w:r>
      <w:r w:rsidR="000B38B4" w:rsidRPr="00E868E3">
        <w:rPr>
          <w:rFonts w:eastAsiaTheme="majorEastAsia" w:cstheme="minorHAnsi"/>
          <w:bCs/>
          <w:color w:val="00B0F0"/>
          <w:sz w:val="24"/>
          <w:szCs w:val="32"/>
          <w:lang w:bidi="hr-HR"/>
        </w:rPr>
        <w:t>ontracting authority</w:t>
      </w:r>
      <w:r w:rsidRPr="00E868E3">
        <w:rPr>
          <w:rFonts w:eastAsiaTheme="majorEastAsia" w:cstheme="minorHAnsi"/>
          <w:bCs/>
          <w:color w:val="00B0F0"/>
          <w:sz w:val="24"/>
          <w:szCs w:val="32"/>
          <w:lang w:bidi="hr-HR"/>
        </w:rPr>
        <w:t>.</w:t>
      </w:r>
    </w:p>
    <w:bookmarkEnd w:id="49"/>
    <w:p w14:paraId="5AF956D9" w14:textId="53C17D35" w:rsidR="00C847EE" w:rsidRPr="00E868E3" w:rsidRDefault="00C847EE"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The </w:t>
      </w:r>
      <w:r w:rsidR="009F532D">
        <w:rPr>
          <w:rFonts w:eastAsiaTheme="majorEastAsia" w:cstheme="minorHAnsi"/>
          <w:bCs/>
          <w:color w:val="00B0F0"/>
          <w:sz w:val="24"/>
          <w:szCs w:val="32"/>
          <w:lang w:bidi="hr-HR"/>
        </w:rPr>
        <w:t>S</w:t>
      </w:r>
      <w:r w:rsidRPr="00E868E3">
        <w:rPr>
          <w:rFonts w:eastAsiaTheme="majorEastAsia" w:cstheme="minorHAnsi"/>
          <w:bCs/>
          <w:color w:val="00B0F0"/>
          <w:sz w:val="24"/>
          <w:szCs w:val="32"/>
          <w:lang w:bidi="hr-HR"/>
        </w:rPr>
        <w:t xml:space="preserve">upplier and the </w:t>
      </w:r>
      <w:r w:rsidR="009F532D">
        <w:rPr>
          <w:rFonts w:eastAsiaTheme="majorEastAsia" w:cstheme="minorHAnsi"/>
          <w:bCs/>
          <w:color w:val="00B0F0"/>
          <w:sz w:val="24"/>
          <w:szCs w:val="32"/>
          <w:lang w:bidi="hr-HR"/>
        </w:rPr>
        <w:t>C</w:t>
      </w:r>
      <w:r w:rsidRPr="00E868E3">
        <w:rPr>
          <w:rFonts w:eastAsiaTheme="majorEastAsia" w:cstheme="minorHAnsi"/>
          <w:bCs/>
          <w:color w:val="00B0F0"/>
          <w:sz w:val="24"/>
          <w:szCs w:val="32"/>
          <w:lang w:bidi="hr-HR"/>
        </w:rPr>
        <w:t xml:space="preserve">ontracting authority have the right to extend the delivery time of the goods </w:t>
      </w:r>
      <w:r w:rsidR="00517AD5">
        <w:rPr>
          <w:rFonts w:eastAsiaTheme="majorEastAsia" w:cstheme="minorHAnsi"/>
          <w:bCs/>
          <w:color w:val="00B0F0"/>
          <w:sz w:val="24"/>
          <w:szCs w:val="32"/>
          <w:lang w:bidi="hr-HR"/>
        </w:rPr>
        <w:t xml:space="preserve">and </w:t>
      </w:r>
      <w:r w:rsidR="00517AD5" w:rsidRPr="00517AD5">
        <w:rPr>
          <w:rFonts w:eastAsiaTheme="majorEastAsia" w:cstheme="minorHAnsi"/>
          <w:bCs/>
          <w:color w:val="00B0F0"/>
          <w:sz w:val="24"/>
          <w:szCs w:val="32"/>
          <w:lang w:bidi="hr-HR"/>
        </w:rPr>
        <w:t>accompanying services</w:t>
      </w:r>
      <w:r w:rsidRPr="00E868E3">
        <w:rPr>
          <w:rFonts w:eastAsiaTheme="majorEastAsia" w:cstheme="minorHAnsi"/>
          <w:bCs/>
          <w:color w:val="00B0F0"/>
          <w:sz w:val="24"/>
          <w:szCs w:val="32"/>
          <w:lang w:bidi="hr-HR"/>
        </w:rPr>
        <w:t>in the following cases:</w:t>
      </w:r>
    </w:p>
    <w:p w14:paraId="07486EB2" w14:textId="00CB5339" w:rsidR="00C847EE" w:rsidRPr="00E868E3" w:rsidRDefault="00C847EE" w:rsidP="00B26D65">
      <w:pPr>
        <w:autoSpaceDE w:val="0"/>
        <w:autoSpaceDN w:val="0"/>
        <w:adjustRightInd w:val="0"/>
        <w:spacing w:after="0" w:line="240" w:lineRule="auto"/>
        <w:jc w:val="both"/>
        <w:rPr>
          <w:rFonts w:eastAsiaTheme="majorEastAsia" w:cstheme="minorHAnsi"/>
          <w:bCs/>
          <w:color w:val="00B0F0"/>
          <w:sz w:val="24"/>
          <w:szCs w:val="32"/>
          <w:lang w:bidi="hr-HR"/>
        </w:rPr>
      </w:pPr>
    </w:p>
    <w:p w14:paraId="134459CC" w14:textId="29B221E9" w:rsidR="00C847EE" w:rsidRPr="00E868E3"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due to force majeure,</w:t>
      </w:r>
    </w:p>
    <w:p w14:paraId="31CBA29D" w14:textId="7076D1CD" w:rsidR="00C847EE" w:rsidRPr="00E868E3"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due to measures envisaged by acts and procedures of public bodies, for which the supplier is not responsible,</w:t>
      </w:r>
    </w:p>
    <w:p w14:paraId="195B89E1" w14:textId="1C440CE6" w:rsidR="00C847EE" w:rsidRPr="00E868E3"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due to a written request of the </w:t>
      </w:r>
      <w:r w:rsidR="009F532D">
        <w:rPr>
          <w:rFonts w:eastAsiaTheme="majorEastAsia" w:cstheme="minorHAnsi"/>
          <w:bCs/>
          <w:color w:val="00B0F0"/>
          <w:sz w:val="24"/>
          <w:szCs w:val="32"/>
          <w:lang w:bidi="hr-HR"/>
        </w:rPr>
        <w:t>Contracting authority</w:t>
      </w:r>
      <w:r w:rsidRPr="00E868E3">
        <w:rPr>
          <w:rFonts w:eastAsiaTheme="majorEastAsia" w:cstheme="minorHAnsi"/>
          <w:bCs/>
          <w:color w:val="00B0F0"/>
          <w:sz w:val="24"/>
          <w:szCs w:val="32"/>
          <w:lang w:bidi="hr-HR"/>
        </w:rPr>
        <w:t xml:space="preserve"> to interrupt the delivery of goods </w:t>
      </w:r>
    </w:p>
    <w:p w14:paraId="20DA4ACF" w14:textId="60BBEE78" w:rsidR="00C847EE" w:rsidRPr="00E868E3"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due to the written approval of the </w:t>
      </w:r>
      <w:r w:rsidR="009F532D">
        <w:rPr>
          <w:rFonts w:eastAsiaTheme="majorEastAsia" w:cstheme="minorHAnsi"/>
          <w:bCs/>
          <w:color w:val="00B0F0"/>
          <w:sz w:val="24"/>
          <w:szCs w:val="32"/>
          <w:lang w:bidi="hr-HR"/>
        </w:rPr>
        <w:t>C</w:t>
      </w:r>
      <w:r w:rsidRPr="00E868E3">
        <w:rPr>
          <w:rFonts w:eastAsiaTheme="majorEastAsia" w:cstheme="minorHAnsi"/>
          <w:bCs/>
          <w:color w:val="00B0F0"/>
          <w:sz w:val="24"/>
          <w:szCs w:val="32"/>
          <w:lang w:bidi="hr-HR"/>
        </w:rPr>
        <w:t>ontracting authority</w:t>
      </w:r>
      <w:r w:rsidR="000663DE" w:rsidRPr="00E868E3">
        <w:rPr>
          <w:rFonts w:eastAsiaTheme="majorEastAsia" w:cstheme="minorHAnsi"/>
          <w:bCs/>
          <w:color w:val="00B0F0"/>
          <w:sz w:val="24"/>
          <w:szCs w:val="32"/>
          <w:lang w:bidi="hr-HR"/>
        </w:rPr>
        <w:t xml:space="preserve"> for the extension of the deadline for delivery of goods</w:t>
      </w:r>
    </w:p>
    <w:p w14:paraId="4A8968CE" w14:textId="60D4DF42" w:rsidR="006E509E" w:rsidRPr="00E868E3" w:rsidRDefault="00430765"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non-payment of delivered goods and by the </w:t>
      </w:r>
      <w:r w:rsidR="009F532D">
        <w:rPr>
          <w:rFonts w:eastAsiaTheme="majorEastAsia" w:cstheme="minorHAnsi"/>
          <w:bCs/>
          <w:color w:val="00B0F0"/>
          <w:sz w:val="24"/>
          <w:szCs w:val="32"/>
          <w:lang w:bidi="hr-HR"/>
        </w:rPr>
        <w:t>C</w:t>
      </w:r>
      <w:r w:rsidRPr="00E868E3">
        <w:rPr>
          <w:rFonts w:eastAsiaTheme="majorEastAsia" w:cstheme="minorHAnsi"/>
          <w:bCs/>
          <w:color w:val="00B0F0"/>
          <w:sz w:val="24"/>
          <w:szCs w:val="32"/>
          <w:lang w:bidi="hr-HR"/>
        </w:rPr>
        <w:t>ontracting authority if the payment significantly hindered the delivery of goods (delay in payment of up to 30 days cannot affect the extension of deadline),</w:t>
      </w:r>
    </w:p>
    <w:p w14:paraId="0DFAC851" w14:textId="523B266D" w:rsidR="00430765" w:rsidRPr="00E868E3" w:rsidRDefault="006E509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t xml:space="preserve">unforeseen circumstances due to which there was a long delay or slowdown in the delivery of goods and, and the </w:t>
      </w:r>
      <w:r w:rsidR="009F532D">
        <w:rPr>
          <w:rFonts w:eastAsiaTheme="majorEastAsia" w:cstheme="minorHAnsi"/>
          <w:bCs/>
          <w:color w:val="00B0F0"/>
          <w:sz w:val="24"/>
          <w:szCs w:val="32"/>
          <w:lang w:bidi="hr-HR"/>
        </w:rPr>
        <w:t>s</w:t>
      </w:r>
      <w:r w:rsidRPr="00E868E3">
        <w:rPr>
          <w:rFonts w:eastAsiaTheme="majorEastAsia" w:cstheme="minorHAnsi"/>
          <w:bCs/>
          <w:color w:val="00B0F0"/>
          <w:sz w:val="24"/>
          <w:szCs w:val="32"/>
          <w:lang w:bidi="hr-HR"/>
        </w:rPr>
        <w:t>upplier could not eliminate them by taking appropriate measures.</w:t>
      </w:r>
      <w:r w:rsidR="00335DEF">
        <w:rPr>
          <w:rFonts w:eastAsiaTheme="majorEastAsia" w:cstheme="minorHAnsi"/>
          <w:bCs/>
          <w:color w:val="00B0F0"/>
          <w:sz w:val="24"/>
          <w:szCs w:val="32"/>
          <w:lang w:bidi="hr-HR"/>
        </w:rPr>
        <w:t xml:space="preserve"> (</w:t>
      </w:r>
      <w:r w:rsidR="00335DEF" w:rsidRPr="00335DEF">
        <w:rPr>
          <w:rFonts w:eastAsiaTheme="majorEastAsia" w:cstheme="minorHAnsi"/>
          <w:bCs/>
          <w:color w:val="00B0F0"/>
          <w:sz w:val="24"/>
          <w:szCs w:val="32"/>
          <w:lang w:bidi="hr-HR"/>
        </w:rPr>
        <w:t>significant delay</w:t>
      </w:r>
      <w:r w:rsidR="00335DEF">
        <w:rPr>
          <w:rFonts w:eastAsiaTheme="majorEastAsia" w:cstheme="minorHAnsi"/>
          <w:bCs/>
          <w:color w:val="00B0F0"/>
          <w:sz w:val="24"/>
          <w:szCs w:val="32"/>
          <w:lang w:bidi="hr-HR"/>
        </w:rPr>
        <w:t xml:space="preserve"> of</w:t>
      </w:r>
      <w:r w:rsidR="00335DEF" w:rsidRPr="00335DEF">
        <w:rPr>
          <w:rFonts w:eastAsiaTheme="majorEastAsia" w:cstheme="minorHAnsi"/>
          <w:bCs/>
          <w:color w:val="00B0F0"/>
          <w:sz w:val="24"/>
          <w:szCs w:val="32"/>
          <w:lang w:bidi="hr-HR"/>
        </w:rPr>
        <w:t xml:space="preserve"> sub-supplier</w:t>
      </w:r>
      <w:r w:rsidR="00335DEF">
        <w:rPr>
          <w:rFonts w:eastAsiaTheme="majorEastAsia" w:cstheme="minorHAnsi"/>
          <w:bCs/>
          <w:color w:val="00B0F0"/>
          <w:sz w:val="24"/>
          <w:szCs w:val="32"/>
          <w:lang w:bidi="hr-HR"/>
        </w:rPr>
        <w:t>)</w:t>
      </w:r>
    </w:p>
    <w:p w14:paraId="7CD88EFB" w14:textId="759FA8E1" w:rsidR="006F7092" w:rsidRPr="00E868E3" w:rsidRDefault="006F7092" w:rsidP="006F7092">
      <w:pPr>
        <w:autoSpaceDE w:val="0"/>
        <w:autoSpaceDN w:val="0"/>
        <w:adjustRightInd w:val="0"/>
        <w:spacing w:after="0" w:line="240" w:lineRule="auto"/>
        <w:jc w:val="both"/>
        <w:rPr>
          <w:rFonts w:eastAsiaTheme="majorEastAsia" w:cstheme="minorHAnsi"/>
          <w:bCs/>
          <w:color w:val="00B0F0"/>
          <w:sz w:val="24"/>
          <w:szCs w:val="32"/>
          <w:lang w:bidi="hr-HR"/>
        </w:rPr>
      </w:pPr>
    </w:p>
    <w:p w14:paraId="091EB2AF" w14:textId="73FC281E" w:rsidR="006F7092" w:rsidRPr="00E868E3" w:rsidRDefault="006F7092" w:rsidP="006F7092">
      <w:pPr>
        <w:autoSpaceDE w:val="0"/>
        <w:autoSpaceDN w:val="0"/>
        <w:adjustRightInd w:val="0"/>
        <w:spacing w:after="0" w:line="240" w:lineRule="auto"/>
        <w:jc w:val="both"/>
        <w:rPr>
          <w:rFonts w:eastAsiaTheme="majorEastAsia" w:cstheme="minorHAnsi"/>
          <w:bCs/>
          <w:color w:val="00B0F0"/>
          <w:sz w:val="24"/>
          <w:szCs w:val="32"/>
          <w:lang w:bidi="hr-HR"/>
        </w:rPr>
      </w:pPr>
      <w:r w:rsidRPr="00E868E3">
        <w:rPr>
          <w:rFonts w:eastAsiaTheme="majorEastAsia" w:cstheme="minorHAnsi"/>
          <w:bCs/>
          <w:color w:val="00B0F0"/>
          <w:sz w:val="24"/>
          <w:szCs w:val="32"/>
          <w:lang w:bidi="hr-HR"/>
        </w:rPr>
        <w:lastRenderedPageBreak/>
        <w:t>Force majeure means all those external extraordinary and unforeseeble circumstances arising after the conclusion of the contract which cannot be a</w:t>
      </w:r>
      <w:r w:rsidR="00264EC2" w:rsidRPr="00E868E3">
        <w:rPr>
          <w:rFonts w:eastAsiaTheme="majorEastAsia" w:cstheme="minorHAnsi"/>
          <w:bCs/>
          <w:color w:val="00B0F0"/>
          <w:sz w:val="24"/>
          <w:szCs w:val="32"/>
          <w:lang w:bidi="hr-HR"/>
        </w:rPr>
        <w:t>t</w:t>
      </w:r>
      <w:r w:rsidRPr="00E868E3">
        <w:rPr>
          <w:rFonts w:eastAsiaTheme="majorEastAsia" w:cstheme="minorHAnsi"/>
          <w:bCs/>
          <w:color w:val="00B0F0"/>
          <w:sz w:val="24"/>
          <w:szCs w:val="32"/>
          <w:lang w:bidi="hr-HR"/>
        </w:rPr>
        <w:t xml:space="preserve">tributed to the responsibility of the other contracting party and which affect the </w:t>
      </w:r>
      <w:r w:rsidR="00264EC2" w:rsidRPr="00E868E3">
        <w:rPr>
          <w:rFonts w:eastAsiaTheme="majorEastAsia" w:cstheme="minorHAnsi"/>
          <w:bCs/>
          <w:color w:val="00B0F0"/>
          <w:sz w:val="24"/>
          <w:szCs w:val="32"/>
          <w:lang w:bidi="hr-HR"/>
        </w:rPr>
        <w:t xml:space="preserve">course of delivery of goods and / or </w:t>
      </w:r>
      <w:r w:rsidR="00A84B3E">
        <w:rPr>
          <w:rFonts w:eastAsiaTheme="majorEastAsia" w:cstheme="minorHAnsi"/>
          <w:bCs/>
          <w:color w:val="00B0F0"/>
          <w:sz w:val="24"/>
          <w:szCs w:val="32"/>
          <w:lang w:bidi="hr-HR"/>
        </w:rPr>
        <w:t>services</w:t>
      </w:r>
      <w:r w:rsidR="00264EC2" w:rsidRPr="00E868E3">
        <w:rPr>
          <w:rFonts w:eastAsiaTheme="majorEastAsia" w:cstheme="minorHAnsi"/>
          <w:bCs/>
          <w:color w:val="00B0F0"/>
          <w:sz w:val="24"/>
          <w:szCs w:val="32"/>
          <w:lang w:bidi="hr-HR"/>
        </w:rPr>
        <w:t xml:space="preserve"> (eg natural events, floods, fires, terrorism, war, pandemics). In the above cases, the </w:t>
      </w:r>
      <w:r w:rsidR="00A15912">
        <w:rPr>
          <w:rFonts w:eastAsiaTheme="majorEastAsia" w:cstheme="minorHAnsi"/>
          <w:bCs/>
          <w:color w:val="00B0F0"/>
          <w:sz w:val="24"/>
          <w:szCs w:val="32"/>
          <w:lang w:bidi="hr-HR"/>
        </w:rPr>
        <w:t>S</w:t>
      </w:r>
      <w:r w:rsidR="00264EC2" w:rsidRPr="00E868E3">
        <w:rPr>
          <w:rFonts w:eastAsiaTheme="majorEastAsia" w:cstheme="minorHAnsi"/>
          <w:bCs/>
          <w:color w:val="00B0F0"/>
          <w:sz w:val="24"/>
          <w:szCs w:val="32"/>
          <w:lang w:bidi="hr-HR"/>
        </w:rPr>
        <w:t xml:space="preserve">upplier and the </w:t>
      </w:r>
      <w:r w:rsidR="00A15912">
        <w:rPr>
          <w:rFonts w:eastAsiaTheme="majorEastAsia" w:cstheme="minorHAnsi"/>
          <w:bCs/>
          <w:color w:val="00B0F0"/>
          <w:sz w:val="24"/>
          <w:szCs w:val="32"/>
          <w:lang w:bidi="hr-HR"/>
        </w:rPr>
        <w:t>C</w:t>
      </w:r>
      <w:r w:rsidR="00264EC2" w:rsidRPr="00E868E3">
        <w:rPr>
          <w:rFonts w:eastAsiaTheme="majorEastAsia" w:cstheme="minorHAnsi"/>
          <w:bCs/>
          <w:color w:val="00B0F0"/>
          <w:sz w:val="24"/>
          <w:szCs w:val="32"/>
          <w:lang w:bidi="hr-HR"/>
        </w:rPr>
        <w:t xml:space="preserve">ontracting authority will not have mutual claims due to any costs incurred due to the extension of the delivery time of the </w:t>
      </w:r>
      <w:r w:rsidR="00517AD5">
        <w:rPr>
          <w:rFonts w:eastAsiaTheme="majorEastAsia" w:cstheme="minorHAnsi"/>
          <w:bCs/>
          <w:color w:val="00B0F0"/>
          <w:sz w:val="24"/>
          <w:szCs w:val="32"/>
          <w:lang w:bidi="hr-HR"/>
        </w:rPr>
        <w:t>procurement subject.</w:t>
      </w:r>
    </w:p>
    <w:p w14:paraId="66F4B577" w14:textId="54E273AA" w:rsidR="00264EC2" w:rsidRPr="00E868E3" w:rsidRDefault="00264EC2" w:rsidP="006F7092">
      <w:pPr>
        <w:autoSpaceDE w:val="0"/>
        <w:autoSpaceDN w:val="0"/>
        <w:adjustRightInd w:val="0"/>
        <w:spacing w:after="0" w:line="240" w:lineRule="auto"/>
        <w:jc w:val="both"/>
        <w:rPr>
          <w:rFonts w:eastAsiaTheme="majorEastAsia" w:cstheme="minorHAnsi"/>
          <w:bCs/>
          <w:color w:val="00B0F0"/>
          <w:sz w:val="24"/>
          <w:szCs w:val="32"/>
          <w:lang w:bidi="hr-HR"/>
        </w:rPr>
      </w:pPr>
    </w:p>
    <w:p w14:paraId="3CF3CC10" w14:textId="3FA8EAF6" w:rsidR="007C6B53" w:rsidRDefault="007D15A9" w:rsidP="003A38D5">
      <w:pPr>
        <w:pStyle w:val="Heading1"/>
        <w:numPr>
          <w:ilvl w:val="0"/>
          <w:numId w:val="1"/>
        </w:numPr>
        <w:ind w:left="357" w:hanging="357"/>
        <w:jc w:val="both"/>
        <w:rPr>
          <w:rFonts w:asciiTheme="minorHAnsi" w:hAnsiTheme="minorHAnsi"/>
          <w:szCs w:val="24"/>
          <w:lang w:bidi="hr-HR"/>
        </w:rPr>
      </w:pPr>
      <w:bookmarkStart w:id="50" w:name="_Toc100042997"/>
      <w:r w:rsidRPr="00281EA2">
        <w:rPr>
          <w:rFonts w:asciiTheme="minorHAnsi" w:hAnsiTheme="minorHAnsi"/>
          <w:szCs w:val="24"/>
          <w:lang w:bidi="hr-HR"/>
        </w:rPr>
        <w:t>ROK ZA DOSTAVU PONUDA</w:t>
      </w:r>
      <w:r w:rsidR="0036521F">
        <w:rPr>
          <w:rFonts w:asciiTheme="minorHAnsi" w:hAnsiTheme="minorHAnsi"/>
          <w:szCs w:val="24"/>
          <w:lang w:bidi="hr-HR"/>
        </w:rPr>
        <w:t>/</w:t>
      </w:r>
      <w:r w:rsidR="0036521F" w:rsidRPr="0036521F">
        <w:rPr>
          <w:rFonts w:asciiTheme="minorHAnsi" w:hAnsiTheme="minorHAnsi" w:cstheme="minorHAnsi"/>
          <w:b w:val="0"/>
          <w:bCs/>
          <w:color w:val="00B0F0"/>
          <w:lang w:bidi="hr-HR"/>
        </w:rPr>
        <w:t>TENDER DEADLINE</w:t>
      </w:r>
      <w:bookmarkEnd w:id="50"/>
    </w:p>
    <w:p w14:paraId="6FE84A0A" w14:textId="5DCB08AF" w:rsidR="007D15A9" w:rsidRPr="0036521F" w:rsidRDefault="007D15A9"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281EA2">
        <w:rPr>
          <w:rFonts w:cs="Calibri"/>
          <w:b/>
          <w:bCs/>
          <w:color w:val="000000"/>
          <w:sz w:val="24"/>
          <w:szCs w:val="24"/>
        </w:rPr>
        <w:t>Datum, vrijeme i mjesto dostave ponuda</w:t>
      </w:r>
      <w:r w:rsidR="0036521F">
        <w:rPr>
          <w:rFonts w:cs="Calibri"/>
          <w:b/>
          <w:bCs/>
          <w:color w:val="000000"/>
          <w:sz w:val="24"/>
          <w:szCs w:val="24"/>
        </w:rPr>
        <w:t>/</w:t>
      </w:r>
      <w:r w:rsidR="0036521F" w:rsidRPr="0036521F">
        <w:rPr>
          <w:rFonts w:eastAsiaTheme="majorEastAsia" w:cstheme="minorHAnsi"/>
          <w:bCs/>
          <w:color w:val="00B0F0"/>
          <w:sz w:val="24"/>
          <w:szCs w:val="32"/>
          <w:lang w:bidi="hr-HR"/>
        </w:rPr>
        <w:t>Date, time and place of tender delivery</w:t>
      </w:r>
    </w:p>
    <w:p w14:paraId="3D6D65BB" w14:textId="11811D5C" w:rsidR="007D15A9" w:rsidRPr="00281EA2" w:rsidRDefault="007D15A9" w:rsidP="00B26D65">
      <w:pPr>
        <w:autoSpaceDE w:val="0"/>
        <w:autoSpaceDN w:val="0"/>
        <w:adjustRightInd w:val="0"/>
        <w:spacing w:after="0" w:line="240" w:lineRule="auto"/>
        <w:jc w:val="both"/>
        <w:rPr>
          <w:bCs/>
          <w:sz w:val="24"/>
          <w:szCs w:val="24"/>
          <w:lang w:bidi="hr-HR"/>
        </w:rPr>
      </w:pPr>
      <w:r w:rsidRPr="00281EA2">
        <w:rPr>
          <w:bCs/>
          <w:sz w:val="24"/>
          <w:szCs w:val="24"/>
          <w:lang w:bidi="hr-HR"/>
        </w:rPr>
        <w:t>Ponuda, bez obzira na način dostave,</w:t>
      </w:r>
      <w:r w:rsidR="0094793A">
        <w:rPr>
          <w:bCs/>
          <w:sz w:val="24"/>
          <w:szCs w:val="24"/>
          <w:lang w:bidi="hr-HR"/>
        </w:rPr>
        <w:t xml:space="preserve"> osobno ili poštom,</w:t>
      </w:r>
      <w:r w:rsidRPr="00281EA2">
        <w:rPr>
          <w:bCs/>
          <w:sz w:val="24"/>
          <w:szCs w:val="24"/>
          <w:lang w:bidi="hr-HR"/>
        </w:rPr>
        <w:t xml:space="preserve"> mora biti zaprimljena od strane Naručitelja, najkasnije do: </w:t>
      </w:r>
    </w:p>
    <w:p w14:paraId="28E499C4" w14:textId="66981BDA" w:rsidR="007D15A9" w:rsidRPr="00281EA2" w:rsidRDefault="00764B3F" w:rsidP="00935D30">
      <w:pPr>
        <w:autoSpaceDE w:val="0"/>
        <w:autoSpaceDN w:val="0"/>
        <w:adjustRightInd w:val="0"/>
        <w:spacing w:after="0" w:line="240" w:lineRule="auto"/>
        <w:jc w:val="center"/>
        <w:rPr>
          <w:b/>
          <w:bCs/>
          <w:sz w:val="24"/>
          <w:szCs w:val="24"/>
          <w:lang w:bidi="hr-HR"/>
        </w:rPr>
      </w:pPr>
      <w:r w:rsidRPr="00A84B3E">
        <w:rPr>
          <w:b/>
          <w:bCs/>
          <w:sz w:val="24"/>
          <w:szCs w:val="24"/>
          <w:lang w:bidi="hr-HR"/>
        </w:rPr>
        <w:t>2</w:t>
      </w:r>
      <w:r w:rsidR="00404E31">
        <w:rPr>
          <w:b/>
          <w:bCs/>
          <w:sz w:val="24"/>
          <w:szCs w:val="24"/>
          <w:lang w:bidi="hr-HR"/>
        </w:rPr>
        <w:t>7</w:t>
      </w:r>
      <w:r w:rsidR="00C62252" w:rsidRPr="00A84B3E">
        <w:rPr>
          <w:b/>
          <w:bCs/>
          <w:sz w:val="24"/>
          <w:szCs w:val="24"/>
          <w:lang w:bidi="hr-HR"/>
        </w:rPr>
        <w:t>.04</w:t>
      </w:r>
      <w:r w:rsidR="006D1E4D" w:rsidRPr="00A84B3E">
        <w:rPr>
          <w:b/>
          <w:bCs/>
          <w:sz w:val="24"/>
          <w:szCs w:val="24"/>
          <w:lang w:bidi="hr-HR"/>
        </w:rPr>
        <w:t>.202</w:t>
      </w:r>
      <w:r w:rsidR="00DB1DEE" w:rsidRPr="00A84B3E">
        <w:rPr>
          <w:b/>
          <w:bCs/>
          <w:sz w:val="24"/>
          <w:szCs w:val="24"/>
          <w:lang w:bidi="hr-HR"/>
        </w:rPr>
        <w:t>2</w:t>
      </w:r>
      <w:r w:rsidR="006D1E4D" w:rsidRPr="00A84B3E">
        <w:rPr>
          <w:b/>
          <w:bCs/>
          <w:sz w:val="24"/>
          <w:szCs w:val="24"/>
          <w:lang w:bidi="hr-HR"/>
        </w:rPr>
        <w:t>.</w:t>
      </w:r>
      <w:r w:rsidR="007D15A9" w:rsidRPr="00A84B3E">
        <w:rPr>
          <w:b/>
          <w:bCs/>
          <w:sz w:val="24"/>
          <w:szCs w:val="24"/>
          <w:lang w:bidi="hr-HR"/>
        </w:rPr>
        <w:t xml:space="preserve"> godine u 1</w:t>
      </w:r>
      <w:r w:rsidR="00B61F74" w:rsidRPr="00A84B3E">
        <w:rPr>
          <w:b/>
          <w:bCs/>
          <w:sz w:val="24"/>
          <w:szCs w:val="24"/>
          <w:lang w:bidi="hr-HR"/>
        </w:rPr>
        <w:t>6</w:t>
      </w:r>
      <w:r w:rsidR="006D1E4D" w:rsidRPr="00A84B3E">
        <w:rPr>
          <w:b/>
          <w:bCs/>
          <w:sz w:val="24"/>
          <w:szCs w:val="24"/>
          <w:lang w:bidi="hr-HR"/>
        </w:rPr>
        <w:t>:</w:t>
      </w:r>
      <w:r w:rsidR="007D15A9" w:rsidRPr="00A84B3E">
        <w:rPr>
          <w:b/>
          <w:bCs/>
          <w:sz w:val="24"/>
          <w:szCs w:val="24"/>
          <w:lang w:bidi="hr-HR"/>
        </w:rPr>
        <w:t>00 sati</w:t>
      </w:r>
    </w:p>
    <w:p w14:paraId="64EBBE15" w14:textId="77777777" w:rsidR="007762BC" w:rsidRPr="00281EA2" w:rsidRDefault="007762BC" w:rsidP="00B26D65">
      <w:pPr>
        <w:autoSpaceDE w:val="0"/>
        <w:autoSpaceDN w:val="0"/>
        <w:adjustRightInd w:val="0"/>
        <w:spacing w:after="0" w:line="240" w:lineRule="auto"/>
        <w:jc w:val="both"/>
        <w:rPr>
          <w:bCs/>
          <w:sz w:val="24"/>
          <w:szCs w:val="24"/>
          <w:lang w:bidi="hr-HR"/>
        </w:rPr>
      </w:pPr>
    </w:p>
    <w:p w14:paraId="42E80937" w14:textId="1819890C" w:rsidR="007762BC" w:rsidRPr="00281EA2" w:rsidRDefault="007762BC"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na adresu Naručitelja iz </w:t>
      </w:r>
      <w:r w:rsidRPr="00D21766">
        <w:rPr>
          <w:bCs/>
          <w:sz w:val="24"/>
          <w:szCs w:val="24"/>
          <w:u w:val="single"/>
          <w:lang w:bidi="hr-HR"/>
        </w:rPr>
        <w:t>točke 7.3.</w:t>
      </w:r>
      <w:r w:rsidRPr="00281EA2">
        <w:rPr>
          <w:bCs/>
          <w:sz w:val="24"/>
          <w:szCs w:val="24"/>
          <w:lang w:bidi="hr-HR"/>
        </w:rPr>
        <w:t xml:space="preserve"> Dokumentacije. </w:t>
      </w:r>
    </w:p>
    <w:p w14:paraId="5AB657CC" w14:textId="77777777" w:rsidR="00B751FF" w:rsidRPr="00281EA2" w:rsidRDefault="00B751FF" w:rsidP="00B26D65">
      <w:pPr>
        <w:autoSpaceDE w:val="0"/>
        <w:autoSpaceDN w:val="0"/>
        <w:adjustRightInd w:val="0"/>
        <w:spacing w:after="0" w:line="240" w:lineRule="auto"/>
        <w:jc w:val="both"/>
        <w:rPr>
          <w:bCs/>
          <w:sz w:val="24"/>
          <w:szCs w:val="24"/>
          <w:lang w:bidi="hr-HR"/>
        </w:rPr>
      </w:pPr>
    </w:p>
    <w:p w14:paraId="20531EA1" w14:textId="77777777" w:rsidR="007762BC" w:rsidRPr="00281EA2" w:rsidRDefault="007762BC" w:rsidP="00B26D65">
      <w:pPr>
        <w:autoSpaceDE w:val="0"/>
        <w:autoSpaceDN w:val="0"/>
        <w:adjustRightInd w:val="0"/>
        <w:spacing w:after="0" w:line="240" w:lineRule="auto"/>
        <w:jc w:val="both"/>
        <w:rPr>
          <w:bCs/>
          <w:sz w:val="24"/>
          <w:szCs w:val="24"/>
          <w:lang w:bidi="hr-HR"/>
        </w:rPr>
      </w:pPr>
      <w:bookmarkStart w:id="51" w:name="_Hlk93413289"/>
      <w:r w:rsidRPr="00281EA2">
        <w:rPr>
          <w:bCs/>
          <w:sz w:val="24"/>
          <w:szCs w:val="24"/>
          <w:lang w:bidi="hr-HR"/>
        </w:rPr>
        <w:t xml:space="preserve">Ponude koje pristignu nakon isteka roka za dostavu ponuda </w:t>
      </w:r>
      <w:r w:rsidRPr="00E35259">
        <w:rPr>
          <w:b/>
          <w:sz w:val="24"/>
          <w:szCs w:val="24"/>
          <w:u w:val="single"/>
          <w:lang w:bidi="hr-HR"/>
        </w:rPr>
        <w:t>neće</w:t>
      </w:r>
      <w:r w:rsidRPr="00281EA2">
        <w:rPr>
          <w:bCs/>
          <w:sz w:val="24"/>
          <w:szCs w:val="24"/>
          <w:lang w:bidi="hr-HR"/>
        </w:rPr>
        <w:t xml:space="preserve"> biti predmetom ocjene ponuda.</w:t>
      </w:r>
      <w:bookmarkEnd w:id="51"/>
    </w:p>
    <w:p w14:paraId="105E1E1F" w14:textId="7A93A06B" w:rsidR="00281EA2" w:rsidRDefault="00281EA2" w:rsidP="00CD7869">
      <w:pPr>
        <w:autoSpaceDE w:val="0"/>
        <w:autoSpaceDN w:val="0"/>
        <w:adjustRightInd w:val="0"/>
        <w:spacing w:after="0" w:line="240" w:lineRule="auto"/>
        <w:jc w:val="both"/>
        <w:rPr>
          <w:bCs/>
          <w:sz w:val="24"/>
          <w:szCs w:val="24"/>
          <w:lang w:bidi="hr-HR"/>
        </w:rPr>
      </w:pPr>
    </w:p>
    <w:p w14:paraId="0C7E196B" w14:textId="4132EC76" w:rsidR="0036521F" w:rsidRDefault="0036521F" w:rsidP="00CD7869">
      <w:pPr>
        <w:autoSpaceDE w:val="0"/>
        <w:autoSpaceDN w:val="0"/>
        <w:adjustRightInd w:val="0"/>
        <w:spacing w:after="0" w:line="240" w:lineRule="auto"/>
        <w:jc w:val="both"/>
        <w:rPr>
          <w:rFonts w:cstheme="minorHAnsi"/>
          <w:bCs/>
          <w:color w:val="00B0F0"/>
          <w:sz w:val="24"/>
          <w:szCs w:val="24"/>
          <w:lang w:bidi="hr-HR"/>
        </w:rPr>
      </w:pPr>
      <w:r w:rsidRPr="005B06EF">
        <w:rPr>
          <w:rFonts w:cstheme="minorHAnsi"/>
          <w:bCs/>
          <w:color w:val="00B0F0"/>
          <w:sz w:val="24"/>
          <w:szCs w:val="24"/>
          <w:lang w:bidi="hr-HR"/>
        </w:rPr>
        <w:t xml:space="preserve">The </w:t>
      </w:r>
      <w:r w:rsidR="00A15912">
        <w:rPr>
          <w:rFonts w:cstheme="minorHAnsi"/>
          <w:bCs/>
          <w:color w:val="00B0F0"/>
          <w:sz w:val="24"/>
          <w:szCs w:val="24"/>
          <w:lang w:bidi="hr-HR"/>
        </w:rPr>
        <w:t>Tender</w:t>
      </w:r>
      <w:r w:rsidRPr="005B06EF">
        <w:rPr>
          <w:rFonts w:cstheme="minorHAnsi"/>
          <w:bCs/>
          <w:color w:val="00B0F0"/>
          <w:sz w:val="24"/>
          <w:szCs w:val="24"/>
          <w:lang w:bidi="hr-HR"/>
        </w:rPr>
        <w:t xml:space="preserve">, regardless of the method of delivery, in person or by mail, the </w:t>
      </w:r>
      <w:r w:rsidR="00B61F74" w:rsidRPr="00B61F74">
        <w:rPr>
          <w:rFonts w:cstheme="minorHAnsi"/>
          <w:bCs/>
          <w:color w:val="00B0F0"/>
          <w:sz w:val="24"/>
          <w:szCs w:val="24"/>
          <w:lang w:bidi="hr-HR"/>
        </w:rPr>
        <w:t>Contracting authority</w:t>
      </w:r>
      <w:r w:rsidR="00B61F74">
        <w:rPr>
          <w:rFonts w:cstheme="minorHAnsi"/>
          <w:bCs/>
          <w:color w:val="00B0F0"/>
          <w:sz w:val="24"/>
          <w:szCs w:val="24"/>
          <w:lang w:bidi="hr-HR"/>
        </w:rPr>
        <w:t xml:space="preserve"> </w:t>
      </w:r>
      <w:r w:rsidRPr="005B06EF">
        <w:rPr>
          <w:rFonts w:cstheme="minorHAnsi"/>
          <w:bCs/>
          <w:color w:val="00B0F0"/>
          <w:sz w:val="24"/>
          <w:szCs w:val="24"/>
          <w:lang w:bidi="hr-HR"/>
        </w:rPr>
        <w:t>must receive no later than:</w:t>
      </w:r>
    </w:p>
    <w:p w14:paraId="59A639C4" w14:textId="77777777" w:rsidR="00622FE4" w:rsidRPr="005B06EF" w:rsidRDefault="00622FE4" w:rsidP="00CD7869">
      <w:pPr>
        <w:autoSpaceDE w:val="0"/>
        <w:autoSpaceDN w:val="0"/>
        <w:adjustRightInd w:val="0"/>
        <w:spacing w:after="0" w:line="240" w:lineRule="auto"/>
        <w:jc w:val="both"/>
        <w:rPr>
          <w:rFonts w:cstheme="minorHAnsi"/>
          <w:bCs/>
          <w:color w:val="00B0F0"/>
          <w:sz w:val="24"/>
          <w:szCs w:val="24"/>
          <w:lang w:bidi="hr-HR"/>
        </w:rPr>
      </w:pPr>
    </w:p>
    <w:p w14:paraId="3F35D8BD" w14:textId="3B2A6983" w:rsidR="0036521F" w:rsidRPr="00A15912" w:rsidRDefault="00764B3F" w:rsidP="0036521F">
      <w:pPr>
        <w:autoSpaceDE w:val="0"/>
        <w:autoSpaceDN w:val="0"/>
        <w:adjustRightInd w:val="0"/>
        <w:spacing w:after="0" w:line="240" w:lineRule="auto"/>
        <w:jc w:val="center"/>
        <w:rPr>
          <w:rFonts w:cstheme="minorHAnsi"/>
          <w:b/>
          <w:color w:val="00B0F0"/>
          <w:sz w:val="24"/>
          <w:szCs w:val="24"/>
          <w:lang w:bidi="hr-HR"/>
        </w:rPr>
      </w:pPr>
      <w:r w:rsidRPr="00A84B3E">
        <w:rPr>
          <w:rFonts w:cstheme="minorHAnsi"/>
          <w:b/>
          <w:color w:val="00B0F0"/>
          <w:sz w:val="24"/>
          <w:szCs w:val="24"/>
          <w:lang w:bidi="hr-HR"/>
        </w:rPr>
        <w:t>2</w:t>
      </w:r>
      <w:r w:rsidR="00404E31">
        <w:rPr>
          <w:rFonts w:cstheme="minorHAnsi"/>
          <w:b/>
          <w:color w:val="00B0F0"/>
          <w:sz w:val="24"/>
          <w:szCs w:val="24"/>
          <w:lang w:bidi="hr-HR"/>
        </w:rPr>
        <w:t>7</w:t>
      </w:r>
      <w:r w:rsidR="0036521F" w:rsidRPr="00A84B3E">
        <w:rPr>
          <w:rFonts w:cstheme="minorHAnsi"/>
          <w:b/>
          <w:color w:val="00B0F0"/>
          <w:sz w:val="24"/>
          <w:szCs w:val="24"/>
          <w:lang w:bidi="hr-HR"/>
        </w:rPr>
        <w:t>.0</w:t>
      </w:r>
      <w:r w:rsidR="00F64679" w:rsidRPr="00A84B3E">
        <w:rPr>
          <w:rFonts w:cstheme="minorHAnsi"/>
          <w:b/>
          <w:color w:val="00B0F0"/>
          <w:sz w:val="24"/>
          <w:szCs w:val="24"/>
          <w:lang w:bidi="hr-HR"/>
        </w:rPr>
        <w:t>4</w:t>
      </w:r>
      <w:r w:rsidR="0036521F" w:rsidRPr="00A84B3E">
        <w:rPr>
          <w:rFonts w:cstheme="minorHAnsi"/>
          <w:b/>
          <w:color w:val="00B0F0"/>
          <w:sz w:val="24"/>
          <w:szCs w:val="24"/>
          <w:lang w:bidi="hr-HR"/>
        </w:rPr>
        <w:t xml:space="preserve">.2022. until </w:t>
      </w:r>
      <w:r w:rsidR="00F64679" w:rsidRPr="00A84B3E">
        <w:rPr>
          <w:rFonts w:cstheme="minorHAnsi"/>
          <w:b/>
          <w:color w:val="00B0F0"/>
          <w:sz w:val="24"/>
          <w:szCs w:val="24"/>
          <w:lang w:bidi="hr-HR"/>
        </w:rPr>
        <w:t>04</w:t>
      </w:r>
      <w:r w:rsidR="0036521F" w:rsidRPr="00A84B3E">
        <w:rPr>
          <w:rFonts w:cstheme="minorHAnsi"/>
          <w:b/>
          <w:color w:val="00B0F0"/>
          <w:sz w:val="24"/>
          <w:szCs w:val="24"/>
          <w:lang w:bidi="hr-HR"/>
        </w:rPr>
        <w:t>:00 pm</w:t>
      </w:r>
    </w:p>
    <w:p w14:paraId="5D255004" w14:textId="77777777" w:rsidR="00A15912" w:rsidRPr="005B06EF" w:rsidRDefault="00A15912" w:rsidP="0036521F">
      <w:pPr>
        <w:autoSpaceDE w:val="0"/>
        <w:autoSpaceDN w:val="0"/>
        <w:adjustRightInd w:val="0"/>
        <w:spacing w:after="0" w:line="240" w:lineRule="auto"/>
        <w:jc w:val="center"/>
        <w:rPr>
          <w:rFonts w:cstheme="minorHAnsi"/>
          <w:bCs/>
          <w:color w:val="00B0F0"/>
          <w:sz w:val="24"/>
          <w:szCs w:val="24"/>
          <w:lang w:bidi="hr-HR"/>
        </w:rPr>
      </w:pPr>
    </w:p>
    <w:p w14:paraId="3F2EB53D" w14:textId="39FF67EC" w:rsidR="0036521F" w:rsidRPr="005B06EF" w:rsidRDefault="0036521F" w:rsidP="0036521F">
      <w:pPr>
        <w:autoSpaceDE w:val="0"/>
        <w:autoSpaceDN w:val="0"/>
        <w:adjustRightInd w:val="0"/>
        <w:spacing w:after="0" w:line="240" w:lineRule="auto"/>
        <w:jc w:val="both"/>
        <w:rPr>
          <w:rFonts w:cstheme="minorHAnsi"/>
          <w:bCs/>
          <w:color w:val="00B0F0"/>
          <w:sz w:val="24"/>
          <w:szCs w:val="24"/>
          <w:lang w:bidi="hr-HR"/>
        </w:rPr>
      </w:pPr>
      <w:r w:rsidRPr="005B06EF">
        <w:rPr>
          <w:rFonts w:cstheme="minorHAnsi"/>
          <w:bCs/>
          <w:color w:val="00B0F0"/>
          <w:sz w:val="24"/>
          <w:szCs w:val="24"/>
          <w:lang w:bidi="hr-HR"/>
        </w:rPr>
        <w:t xml:space="preserve">to the address of the </w:t>
      </w:r>
      <w:r w:rsidR="005B06EF" w:rsidRPr="005B06EF">
        <w:rPr>
          <w:rFonts w:cstheme="minorHAnsi"/>
          <w:bCs/>
          <w:color w:val="00B0F0"/>
          <w:sz w:val="24"/>
          <w:szCs w:val="24"/>
          <w:lang w:bidi="hr-HR"/>
        </w:rPr>
        <w:t>Contracting authority referred in item 7.3. of Tender documentation.</w:t>
      </w:r>
    </w:p>
    <w:p w14:paraId="164293AA" w14:textId="77777777" w:rsidR="005B06EF" w:rsidRPr="005B06EF" w:rsidRDefault="005B06EF" w:rsidP="0036521F">
      <w:pPr>
        <w:autoSpaceDE w:val="0"/>
        <w:autoSpaceDN w:val="0"/>
        <w:adjustRightInd w:val="0"/>
        <w:spacing w:after="0" w:line="240" w:lineRule="auto"/>
        <w:jc w:val="both"/>
        <w:rPr>
          <w:rFonts w:cstheme="minorHAnsi"/>
          <w:bCs/>
          <w:color w:val="00B0F0"/>
          <w:sz w:val="24"/>
          <w:szCs w:val="24"/>
          <w:lang w:bidi="hr-HR"/>
        </w:rPr>
      </w:pPr>
    </w:p>
    <w:p w14:paraId="741D690C" w14:textId="77777777" w:rsidR="005B06EF" w:rsidRPr="005B06EF" w:rsidRDefault="005B06EF" w:rsidP="005B06EF">
      <w:pPr>
        <w:autoSpaceDE w:val="0"/>
        <w:autoSpaceDN w:val="0"/>
        <w:adjustRightInd w:val="0"/>
        <w:spacing w:after="0" w:line="240" w:lineRule="auto"/>
        <w:jc w:val="both"/>
        <w:rPr>
          <w:rFonts w:cstheme="minorHAnsi"/>
          <w:bCs/>
          <w:color w:val="00B0F0"/>
          <w:sz w:val="24"/>
          <w:szCs w:val="24"/>
          <w:lang w:bidi="hr-HR"/>
        </w:rPr>
      </w:pPr>
      <w:r w:rsidRPr="005B06EF">
        <w:rPr>
          <w:rFonts w:cstheme="minorHAnsi"/>
          <w:bCs/>
          <w:color w:val="00B0F0"/>
          <w:sz w:val="24"/>
          <w:szCs w:val="24"/>
          <w:lang w:bidi="hr-HR"/>
        </w:rPr>
        <w:t xml:space="preserve">Tenders that arrive after the expiration of the deadline for submission of tender </w:t>
      </w:r>
      <w:r w:rsidRPr="00A15912">
        <w:rPr>
          <w:rFonts w:cstheme="minorHAnsi"/>
          <w:b/>
          <w:color w:val="00B0F0"/>
          <w:sz w:val="24"/>
          <w:szCs w:val="24"/>
          <w:u w:val="single"/>
          <w:lang w:bidi="hr-HR"/>
        </w:rPr>
        <w:t>will not be</w:t>
      </w:r>
      <w:r w:rsidRPr="005B06EF">
        <w:rPr>
          <w:rFonts w:cstheme="minorHAnsi"/>
          <w:bCs/>
          <w:color w:val="00B0F0"/>
          <w:sz w:val="24"/>
          <w:szCs w:val="24"/>
          <w:lang w:bidi="hr-HR"/>
        </w:rPr>
        <w:t xml:space="preserve"> subject of evaluation.</w:t>
      </w:r>
    </w:p>
    <w:p w14:paraId="55B80F7D" w14:textId="21907DC6" w:rsidR="0036521F" w:rsidRPr="00281EA2" w:rsidRDefault="0036521F" w:rsidP="00CD7869">
      <w:pPr>
        <w:autoSpaceDE w:val="0"/>
        <w:autoSpaceDN w:val="0"/>
        <w:adjustRightInd w:val="0"/>
        <w:spacing w:after="0" w:line="240" w:lineRule="auto"/>
        <w:jc w:val="both"/>
        <w:rPr>
          <w:bCs/>
          <w:sz w:val="24"/>
          <w:szCs w:val="24"/>
          <w:lang w:bidi="hr-HR"/>
        </w:rPr>
      </w:pPr>
    </w:p>
    <w:p w14:paraId="05B6366D" w14:textId="6B55C73C" w:rsidR="007C6B53" w:rsidRDefault="00D67EC3" w:rsidP="003A38D5">
      <w:pPr>
        <w:pStyle w:val="Heading1"/>
        <w:numPr>
          <w:ilvl w:val="0"/>
          <w:numId w:val="1"/>
        </w:numPr>
        <w:ind w:left="357" w:hanging="357"/>
        <w:jc w:val="both"/>
        <w:rPr>
          <w:rFonts w:asciiTheme="minorHAnsi" w:hAnsiTheme="minorHAnsi"/>
          <w:szCs w:val="24"/>
          <w:lang w:bidi="hr-HR"/>
        </w:rPr>
      </w:pPr>
      <w:bookmarkStart w:id="52" w:name="_Toc100042998"/>
      <w:r w:rsidRPr="00281EA2">
        <w:rPr>
          <w:rFonts w:asciiTheme="minorHAnsi" w:hAnsiTheme="minorHAnsi"/>
          <w:szCs w:val="24"/>
          <w:lang w:bidi="hr-HR"/>
        </w:rPr>
        <w:t>RAZLOZI ISKLJUČENJA PONUDITELJA</w:t>
      </w:r>
      <w:r w:rsidR="00DF6D34">
        <w:rPr>
          <w:rFonts w:asciiTheme="minorHAnsi" w:hAnsiTheme="minorHAnsi"/>
          <w:szCs w:val="24"/>
          <w:lang w:bidi="hr-HR"/>
        </w:rPr>
        <w:t>/</w:t>
      </w:r>
      <w:r w:rsidR="00DF6D34" w:rsidRPr="00DF6D34">
        <w:rPr>
          <w:rFonts w:asciiTheme="minorHAnsi" w:eastAsiaTheme="minorHAnsi" w:hAnsiTheme="minorHAnsi" w:cstheme="minorHAnsi"/>
          <w:b w:val="0"/>
          <w:bCs/>
          <w:color w:val="00B0F0"/>
          <w:szCs w:val="24"/>
          <w:lang w:bidi="hr-HR"/>
        </w:rPr>
        <w:t>REASONS FOR EXCLUSION OF THE TENDERER</w:t>
      </w:r>
      <w:bookmarkEnd w:id="52"/>
    </w:p>
    <w:p w14:paraId="2684390C" w14:textId="77777777" w:rsidR="00B61F74" w:rsidRPr="00B61F74" w:rsidRDefault="00B61F74" w:rsidP="00B61F74">
      <w:pPr>
        <w:autoSpaceDE w:val="0"/>
        <w:autoSpaceDN w:val="0"/>
        <w:adjustRightInd w:val="0"/>
        <w:spacing w:after="0" w:line="240" w:lineRule="auto"/>
        <w:jc w:val="both"/>
        <w:rPr>
          <w:bCs/>
          <w:sz w:val="24"/>
          <w:szCs w:val="24"/>
          <w:lang w:bidi="hr-HR"/>
        </w:rPr>
      </w:pPr>
      <w:bookmarkStart w:id="53" w:name="_Hlk93413408"/>
      <w:r w:rsidRPr="00B61F74">
        <w:rPr>
          <w:bCs/>
          <w:sz w:val="24"/>
          <w:szCs w:val="24"/>
          <w:lang w:bidi="hr-HR"/>
        </w:rPr>
        <w:t>Ponuditelj je dužan u svojoj ponudi priložiti dokumente kojima se dokazuje da ne postoje razlozi za njegovo isključenje iz postupka nabave.</w:t>
      </w:r>
    </w:p>
    <w:p w14:paraId="398D4E9C"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Ponuditelj je obvezan tražene dokumente dostaviti u izvorniku.</w:t>
      </w:r>
    </w:p>
    <w:p w14:paraId="7D0D9AEC" w14:textId="77777777" w:rsidR="00B61F74" w:rsidRPr="00B61F74" w:rsidRDefault="00B61F74" w:rsidP="00B61F74">
      <w:pPr>
        <w:autoSpaceDE w:val="0"/>
        <w:autoSpaceDN w:val="0"/>
        <w:adjustRightInd w:val="0"/>
        <w:spacing w:after="0" w:line="240" w:lineRule="auto"/>
        <w:jc w:val="both"/>
        <w:rPr>
          <w:bCs/>
          <w:sz w:val="24"/>
          <w:szCs w:val="24"/>
          <w:lang w:bidi="hr-HR"/>
        </w:rPr>
      </w:pPr>
    </w:p>
    <w:p w14:paraId="0DFD514A"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 xml:space="preserve">Obvezni razlozi isključenja </w:t>
      </w:r>
    </w:p>
    <w:p w14:paraId="4A24399B"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Naručitelj će isključiti Ponuditelja iz postupka nabave:</w:t>
      </w:r>
    </w:p>
    <w:p w14:paraId="6AC2D236"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a)</w:t>
      </w:r>
      <w:r w:rsidRPr="00B61F74">
        <w:rPr>
          <w:bCs/>
          <w:sz w:val="24"/>
          <w:szCs w:val="24"/>
          <w:lang w:bidi="hr-HR"/>
        </w:rPr>
        <w:tab/>
        <w:t>ako je Ponuditelj ili osoba ovlaštena za njegovo zakonsko zastupanje pravomoćno osuđena za kazneno djelo sudjelovanja u zločinačkoj organizaciji, korupcije, prijevare, terorizma, financiranja terorizma, pranja novca, dječjeg rada ili drugih oblika trgovanja ljudima.</w:t>
      </w:r>
    </w:p>
    <w:p w14:paraId="4F0758D4"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b)</w:t>
      </w:r>
      <w:r w:rsidRPr="00B61F74">
        <w:rPr>
          <w:bCs/>
          <w:sz w:val="24"/>
          <w:szCs w:val="24"/>
          <w:lang w:bidi="hr-HR"/>
        </w:rPr>
        <w:tab/>
        <w:t>ako Ponuditelj nije ispunio obvezu plaćanja dospjelih poreznih obveza i obveza za mirovinsko i zdravstveno osiguranje, osim ako mu prema posebnom zakonu plaćanje tih obveza nije dopušteno ili je odobrena odgoda plaćanja.</w:t>
      </w:r>
    </w:p>
    <w:p w14:paraId="67E7967A"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c)</w:t>
      </w:r>
      <w:r w:rsidRPr="00B61F74">
        <w:rPr>
          <w:bCs/>
          <w:sz w:val="24"/>
          <w:szCs w:val="24"/>
          <w:lang w:bidi="hr-HR"/>
        </w:rPr>
        <w:tab/>
        <w:t>ako je Ponuditelj lažno predstavio ili pružio neistinite podatke u vezi s uvjetima koje je Naručitelj naveo kao razloge za isključenje ili uvjete kvalifikacije.</w:t>
      </w:r>
    </w:p>
    <w:p w14:paraId="3A84C1E1"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d)</w:t>
      </w:r>
      <w:r w:rsidRPr="00B61F74">
        <w:rPr>
          <w:bCs/>
          <w:sz w:val="24"/>
          <w:szCs w:val="24"/>
          <w:lang w:bidi="hr-HR"/>
        </w:rPr>
        <w:tab/>
        <w:t xml:space="preserve">ako je Ponuditelj u stečaju, insolventan ili je u postupku likvidacije, ako njegovom imovinom upravlja stečajni upravitelj ili sud, ako je u nagodbi s vjerovnicima, ako je obustavio </w:t>
      </w:r>
      <w:r w:rsidRPr="00B61F74">
        <w:rPr>
          <w:bCs/>
          <w:sz w:val="24"/>
          <w:szCs w:val="24"/>
          <w:lang w:bidi="hr-HR"/>
        </w:rPr>
        <w:lastRenderedPageBreak/>
        <w:t>poslovne aktivnosti ili je u bilo kakvoj istovrsnoj situaciji koja proizlazi iz sličnog postupka prema nacionalnim zakonima i propisima.</w:t>
      </w:r>
    </w:p>
    <w:p w14:paraId="0DE4D5C1" w14:textId="5591B4DD" w:rsidR="00D67EC3"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e)</w:t>
      </w:r>
      <w:r w:rsidRPr="00B61F74">
        <w:rPr>
          <w:bCs/>
          <w:sz w:val="24"/>
          <w:szCs w:val="24"/>
          <w:lang w:bidi="hr-HR"/>
        </w:rPr>
        <w:tab/>
        <w:t>ako je Ponuditelj u posljednje dvije godine do početka postupka nabave učinio težak profesionalni propust koji Naručitelj može dokazati na bilo koji način.</w:t>
      </w:r>
    </w:p>
    <w:p w14:paraId="51D45FA5" w14:textId="5B662338" w:rsidR="00B61F74" w:rsidRDefault="00B61F74" w:rsidP="00B61F74">
      <w:pPr>
        <w:autoSpaceDE w:val="0"/>
        <w:autoSpaceDN w:val="0"/>
        <w:adjustRightInd w:val="0"/>
        <w:spacing w:after="0" w:line="240" w:lineRule="auto"/>
        <w:jc w:val="both"/>
        <w:rPr>
          <w:bCs/>
          <w:sz w:val="24"/>
          <w:szCs w:val="24"/>
          <w:lang w:bidi="hr-HR"/>
        </w:rPr>
      </w:pPr>
    </w:p>
    <w:p w14:paraId="1D9324CD" w14:textId="5B759A8A"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Naručitelj prihvaća kao preliminaran dokaz da se Ponuditelj ne nalazi u jednoj od situacija navedenih u ovoj točki potpisanu izjavu osob</w:t>
      </w:r>
      <w:r w:rsidR="00AE1743">
        <w:rPr>
          <w:bCs/>
          <w:sz w:val="24"/>
          <w:szCs w:val="24"/>
          <w:lang w:bidi="hr-HR"/>
        </w:rPr>
        <w:t>a/</w:t>
      </w:r>
      <w:r w:rsidRPr="00B61F74">
        <w:rPr>
          <w:bCs/>
          <w:sz w:val="24"/>
          <w:szCs w:val="24"/>
          <w:lang w:bidi="hr-HR"/>
        </w:rPr>
        <w:t xml:space="preserve">e po zakonu ovlaštene za zastupanje gospodarskog subjekta koja se dostavlja u ponudi prema obrascu </w:t>
      </w:r>
      <w:r w:rsidRPr="00AE1743">
        <w:rPr>
          <w:b/>
          <w:sz w:val="24"/>
          <w:szCs w:val="24"/>
          <w:lang w:bidi="hr-HR"/>
        </w:rPr>
        <w:t>Prilog 2</w:t>
      </w:r>
      <w:r w:rsidRPr="00B61F74">
        <w:rPr>
          <w:bCs/>
          <w:sz w:val="24"/>
          <w:szCs w:val="24"/>
          <w:lang w:bidi="hr-HR"/>
        </w:rPr>
        <w:t xml:space="preserve"> – Izjava ponuditelja.</w:t>
      </w:r>
    </w:p>
    <w:p w14:paraId="30F7A065" w14:textId="77777777" w:rsidR="00B61F74" w:rsidRPr="00B61F74" w:rsidRDefault="00B61F74" w:rsidP="00B61F74">
      <w:pPr>
        <w:autoSpaceDE w:val="0"/>
        <w:autoSpaceDN w:val="0"/>
        <w:adjustRightInd w:val="0"/>
        <w:spacing w:after="0" w:line="240" w:lineRule="auto"/>
        <w:jc w:val="both"/>
        <w:rPr>
          <w:bCs/>
          <w:sz w:val="24"/>
          <w:szCs w:val="24"/>
          <w:lang w:bidi="hr-HR"/>
        </w:rPr>
      </w:pPr>
    </w:p>
    <w:p w14:paraId="26D106F4" w14:textId="3E3597D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 xml:space="preserve">U slučaju zajednice ponuditelja, okolnosti vezane uz obvezne razloge isključenja utvrđuju se za sve članove zajednice ponuditelja pojedinačno te su svi članovi zajednice ponuditelja obvezni u ponudi dostaviti </w:t>
      </w:r>
      <w:r w:rsidRPr="004833D6">
        <w:rPr>
          <w:b/>
          <w:sz w:val="24"/>
          <w:szCs w:val="24"/>
          <w:lang w:bidi="hr-HR"/>
        </w:rPr>
        <w:t>Prilog 2</w:t>
      </w:r>
      <w:r w:rsidRPr="00B61F74">
        <w:rPr>
          <w:bCs/>
          <w:sz w:val="24"/>
          <w:szCs w:val="24"/>
          <w:lang w:bidi="hr-HR"/>
        </w:rPr>
        <w:t xml:space="preserve"> – Izjava ponuditelja potpisana od strane osob</w:t>
      </w:r>
      <w:r w:rsidR="00AE1743">
        <w:rPr>
          <w:bCs/>
          <w:sz w:val="24"/>
          <w:szCs w:val="24"/>
          <w:lang w:bidi="hr-HR"/>
        </w:rPr>
        <w:t>a/</w:t>
      </w:r>
      <w:r w:rsidRPr="00B61F74">
        <w:rPr>
          <w:bCs/>
          <w:sz w:val="24"/>
          <w:szCs w:val="24"/>
          <w:lang w:bidi="hr-HR"/>
        </w:rPr>
        <w:t>e po zakonu ovlaštene za zastupanje gospodarskog subjekta.</w:t>
      </w:r>
    </w:p>
    <w:p w14:paraId="3C048453" w14:textId="77777777" w:rsidR="00B61F74" w:rsidRPr="00B61F74" w:rsidRDefault="00B61F74" w:rsidP="00B61F74">
      <w:pPr>
        <w:autoSpaceDE w:val="0"/>
        <w:autoSpaceDN w:val="0"/>
        <w:adjustRightInd w:val="0"/>
        <w:spacing w:after="0" w:line="240" w:lineRule="auto"/>
        <w:jc w:val="both"/>
        <w:rPr>
          <w:bCs/>
          <w:sz w:val="24"/>
          <w:szCs w:val="24"/>
          <w:lang w:bidi="hr-HR"/>
        </w:rPr>
      </w:pPr>
    </w:p>
    <w:p w14:paraId="14553B26" w14:textId="3E511E51"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 xml:space="preserve">U slučaju podugovaratelja, okolnosti vezane uz obvezne razloge isključenja utvrđuju se za sve podugovaratelje pojedinačno te su svi podugovaratelji obvezni u ponudi dostaviti ispunjen </w:t>
      </w:r>
      <w:r w:rsidRPr="004833D6">
        <w:rPr>
          <w:b/>
          <w:sz w:val="24"/>
          <w:szCs w:val="24"/>
          <w:lang w:bidi="hr-HR"/>
        </w:rPr>
        <w:t>Prilog 2</w:t>
      </w:r>
      <w:r w:rsidRPr="00B61F74">
        <w:rPr>
          <w:bCs/>
          <w:sz w:val="24"/>
          <w:szCs w:val="24"/>
          <w:lang w:bidi="hr-HR"/>
        </w:rPr>
        <w:t xml:space="preserve"> – Izjava ponuditelja potpisan od strane osob</w:t>
      </w:r>
      <w:r w:rsidR="00AE1743">
        <w:rPr>
          <w:bCs/>
          <w:sz w:val="24"/>
          <w:szCs w:val="24"/>
          <w:lang w:bidi="hr-HR"/>
        </w:rPr>
        <w:t>a/</w:t>
      </w:r>
      <w:r w:rsidRPr="00B61F74">
        <w:rPr>
          <w:bCs/>
          <w:sz w:val="24"/>
          <w:szCs w:val="24"/>
          <w:lang w:bidi="hr-HR"/>
        </w:rPr>
        <w:t>e po zakonu ovlaštene za zastupanje gospodarskog subjekta.</w:t>
      </w:r>
    </w:p>
    <w:p w14:paraId="24CACFDD" w14:textId="77777777" w:rsidR="00B61F74" w:rsidRPr="00B61F74" w:rsidRDefault="00B61F74" w:rsidP="00B61F74">
      <w:pPr>
        <w:autoSpaceDE w:val="0"/>
        <w:autoSpaceDN w:val="0"/>
        <w:adjustRightInd w:val="0"/>
        <w:spacing w:after="0" w:line="240" w:lineRule="auto"/>
        <w:jc w:val="both"/>
        <w:rPr>
          <w:bCs/>
          <w:sz w:val="24"/>
          <w:szCs w:val="24"/>
          <w:lang w:bidi="hr-HR"/>
        </w:rPr>
      </w:pPr>
    </w:p>
    <w:p w14:paraId="13950776" w14:textId="77777777" w:rsidR="00B61F74" w:rsidRP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574BF9DB" w14:textId="77777777" w:rsidR="00B61F74" w:rsidRPr="00B61F74" w:rsidRDefault="00B61F74" w:rsidP="00B61F74">
      <w:pPr>
        <w:autoSpaceDE w:val="0"/>
        <w:autoSpaceDN w:val="0"/>
        <w:adjustRightInd w:val="0"/>
        <w:spacing w:after="0" w:line="240" w:lineRule="auto"/>
        <w:jc w:val="both"/>
        <w:rPr>
          <w:bCs/>
          <w:sz w:val="24"/>
          <w:szCs w:val="24"/>
          <w:lang w:bidi="hr-HR"/>
        </w:rPr>
      </w:pPr>
    </w:p>
    <w:p w14:paraId="18BD250C" w14:textId="2B42F2B6" w:rsidR="00B61F74" w:rsidRDefault="00B61F74" w:rsidP="00B61F74">
      <w:pPr>
        <w:autoSpaceDE w:val="0"/>
        <w:autoSpaceDN w:val="0"/>
        <w:adjustRightInd w:val="0"/>
        <w:spacing w:after="0" w:line="240" w:lineRule="auto"/>
        <w:jc w:val="both"/>
        <w:rPr>
          <w:bCs/>
          <w:sz w:val="24"/>
          <w:szCs w:val="24"/>
          <w:lang w:bidi="hr-HR"/>
        </w:rPr>
      </w:pPr>
      <w:r w:rsidRPr="00B61F74">
        <w:rPr>
          <w:bCs/>
          <w:sz w:val="24"/>
          <w:szCs w:val="24"/>
          <w:lang w:bidi="hr-HR"/>
        </w:rPr>
        <w:t>Ako se u državi poslovnog nastana Ponuditelja, odnosno državi čija je osoba ovlaštena za zastupanje Ponuditelja državljanin ne izdaju traženi dokumenti ili ako ne obuhvaćaju sve činjenice koje predstavljaju obvezne razloge za isključenje u smislu ove točke Dokumentacije za nadmetanje, oni mogu biti zamijenjeni izjavom pod prisegom ili, ako izjava pod prisegom prema pravu dotične države ne postoji, izjavom Ponuditelja s ovjerenim potpisom kod nadležne sudske ili upravne vlasti, javnog bilježnika ili strukovnog ili trgovinskog tijela u državi poslovnog nastana gospodarskog subjekta, odnosno državi čiji je osoba državljanin.</w:t>
      </w:r>
    </w:p>
    <w:p w14:paraId="4265F02E" w14:textId="5BBBFA2A" w:rsidR="00B61F74" w:rsidRDefault="00B61F74" w:rsidP="00B61F74">
      <w:pPr>
        <w:autoSpaceDE w:val="0"/>
        <w:autoSpaceDN w:val="0"/>
        <w:adjustRightInd w:val="0"/>
        <w:spacing w:after="0" w:line="240" w:lineRule="auto"/>
        <w:jc w:val="both"/>
        <w:rPr>
          <w:bCs/>
          <w:sz w:val="24"/>
          <w:szCs w:val="24"/>
          <w:lang w:bidi="hr-HR"/>
        </w:rPr>
      </w:pPr>
    </w:p>
    <w:p w14:paraId="4ED3877E" w14:textId="2C840E86"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The </w:t>
      </w:r>
      <w:r w:rsidR="00117919">
        <w:rPr>
          <w:bCs/>
          <w:color w:val="00B0F0"/>
          <w:sz w:val="24"/>
          <w:szCs w:val="24"/>
          <w:lang w:bidi="hr-HR"/>
        </w:rPr>
        <w:t>Tenderer</w:t>
      </w:r>
      <w:r w:rsidRPr="00B61F74">
        <w:rPr>
          <w:bCs/>
          <w:color w:val="00B0F0"/>
          <w:sz w:val="24"/>
          <w:szCs w:val="24"/>
          <w:lang w:bidi="hr-HR"/>
        </w:rPr>
        <w:t xml:space="preserve"> is obliged to attach to its tender the documents proving that there are no reasons for its exclusion from the Procurement Procedure. </w:t>
      </w:r>
    </w:p>
    <w:p w14:paraId="2401CDE2" w14:textId="3B314DDB"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The </w:t>
      </w:r>
      <w:r w:rsidR="00117919">
        <w:rPr>
          <w:bCs/>
          <w:color w:val="00B0F0"/>
          <w:sz w:val="24"/>
          <w:szCs w:val="24"/>
          <w:lang w:bidi="hr-HR"/>
        </w:rPr>
        <w:t>Tenderer</w:t>
      </w:r>
      <w:r w:rsidRPr="00B61F74">
        <w:rPr>
          <w:bCs/>
          <w:color w:val="00B0F0"/>
          <w:sz w:val="24"/>
          <w:szCs w:val="24"/>
          <w:lang w:bidi="hr-HR"/>
        </w:rPr>
        <w:t xml:space="preserve"> is obliged to secure the requested documents in the original. </w:t>
      </w:r>
    </w:p>
    <w:p w14:paraId="74441A29"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A business entity shall be excluded from the procedure in the occurrence of the following scenarios: </w:t>
      </w:r>
    </w:p>
    <w:p w14:paraId="73AC8689"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a)</w:t>
      </w:r>
      <w:r w:rsidRPr="00B61F74">
        <w:rPr>
          <w:bCs/>
          <w:color w:val="00B0F0"/>
          <w:sz w:val="24"/>
          <w:szCs w:val="24"/>
          <w:lang w:bidi="hr-HR"/>
        </w:rPr>
        <w:tab/>
        <w:t xml:space="preserve">the business entity, or a person legally authorized for its representation is convicted for involvement with criminal organization, corruption, fraud, terrorism, financing of terrorism, money laundering, child labor or other forms of human trafficking, </w:t>
      </w:r>
    </w:p>
    <w:p w14:paraId="3CB2287C"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b)</w:t>
      </w:r>
      <w:r w:rsidRPr="00B61F74">
        <w:rPr>
          <w:bCs/>
          <w:color w:val="00B0F0"/>
          <w:sz w:val="24"/>
          <w:szCs w:val="24"/>
          <w:lang w:bidi="hr-HR"/>
        </w:rPr>
        <w:tab/>
        <w:t xml:space="preserve">If the business entity failed to pay tax and mandatory contributions for pension and health insurance, unless a special law exempts the business entity from paying such contributions or if delayed payment has been approved, </w:t>
      </w:r>
    </w:p>
    <w:p w14:paraId="19C7FA7C"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c)</w:t>
      </w:r>
      <w:r w:rsidRPr="00B61F74">
        <w:rPr>
          <w:bCs/>
          <w:color w:val="00B0F0"/>
          <w:sz w:val="24"/>
          <w:szCs w:val="24"/>
          <w:lang w:bidi="hr-HR"/>
        </w:rPr>
        <w:tab/>
        <w:t xml:space="preserve">If the business entity has misrepresented or provided false information concerning the conditions specified by Contracting Authority as reasons for exclusion or as qualification requirements. </w:t>
      </w:r>
    </w:p>
    <w:p w14:paraId="27E12DEE"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d)</w:t>
      </w:r>
      <w:r w:rsidRPr="00B61F74">
        <w:rPr>
          <w:bCs/>
          <w:color w:val="00B0F0"/>
          <w:sz w:val="24"/>
          <w:szCs w:val="24"/>
          <w:lang w:bidi="hr-HR"/>
        </w:rPr>
        <w:tab/>
        <w:t xml:space="preserve">If the business entity is bankrupt, insolvent or in liquidation process, if a trustee or court manages its assets; if entered into an arrangement with creditors, has suspended </w:t>
      </w:r>
      <w:r w:rsidRPr="00B61F74">
        <w:rPr>
          <w:bCs/>
          <w:color w:val="00B0F0"/>
          <w:sz w:val="24"/>
          <w:szCs w:val="24"/>
          <w:lang w:bidi="hr-HR"/>
        </w:rPr>
        <w:lastRenderedPageBreak/>
        <w:t xml:space="preserve">business activities or is in any similar situation arising from a similar procedure in accordance with national laws and regulations, </w:t>
      </w:r>
    </w:p>
    <w:p w14:paraId="04ABD6DC"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e)</w:t>
      </w:r>
      <w:r w:rsidRPr="00B61F74">
        <w:rPr>
          <w:bCs/>
          <w:color w:val="00B0F0"/>
          <w:sz w:val="24"/>
          <w:szCs w:val="24"/>
          <w:lang w:bidi="hr-HR"/>
        </w:rPr>
        <w:tab/>
        <w:t xml:space="preserve">If, in the period of two years preceding the beginning of the tender procedure was engaged in the serious professional misconduct which the Contracting Authority may prove by any means available, </w:t>
      </w:r>
    </w:p>
    <w:p w14:paraId="74F294BB"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p>
    <w:p w14:paraId="1940C4AB" w14:textId="782FFA1A"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The contracting authority accepts, as a preliminary proof of evidence that the </w:t>
      </w:r>
      <w:r w:rsidR="00117919">
        <w:rPr>
          <w:bCs/>
          <w:color w:val="00B0F0"/>
          <w:sz w:val="24"/>
          <w:szCs w:val="24"/>
          <w:lang w:bidi="hr-HR"/>
        </w:rPr>
        <w:t>Tenderer</w:t>
      </w:r>
      <w:r w:rsidRPr="00B61F74">
        <w:rPr>
          <w:bCs/>
          <w:color w:val="00B0F0"/>
          <w:sz w:val="24"/>
          <w:szCs w:val="24"/>
          <w:lang w:bidi="hr-HR"/>
        </w:rPr>
        <w:t xml:space="preserve"> is not in any of the above situations signed statement of the person</w:t>
      </w:r>
      <w:r w:rsidR="00AE1743">
        <w:rPr>
          <w:bCs/>
          <w:color w:val="00B0F0"/>
          <w:sz w:val="24"/>
          <w:szCs w:val="24"/>
          <w:lang w:bidi="hr-HR"/>
        </w:rPr>
        <w:t>/s</w:t>
      </w:r>
      <w:r w:rsidRPr="00B61F74">
        <w:rPr>
          <w:bCs/>
          <w:color w:val="00B0F0"/>
          <w:sz w:val="24"/>
          <w:szCs w:val="24"/>
          <w:lang w:bidi="hr-HR"/>
        </w:rPr>
        <w:t xml:space="preserve"> entitled to represent the business entity, which must be submitted along with the Tender, using the form of </w:t>
      </w:r>
      <w:r w:rsidRPr="00AE1743">
        <w:rPr>
          <w:b/>
          <w:color w:val="00B0F0"/>
          <w:sz w:val="24"/>
          <w:szCs w:val="24"/>
          <w:lang w:bidi="hr-HR"/>
        </w:rPr>
        <w:t>Annex 2</w:t>
      </w:r>
      <w:r w:rsidRPr="00B61F74">
        <w:rPr>
          <w:bCs/>
          <w:color w:val="00B0F0"/>
          <w:sz w:val="24"/>
          <w:szCs w:val="24"/>
          <w:lang w:bidi="hr-HR"/>
        </w:rPr>
        <w:t xml:space="preserve">  to this documentation. </w:t>
      </w:r>
    </w:p>
    <w:p w14:paraId="64C59BFA"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p>
    <w:p w14:paraId="0BFDA715" w14:textId="3E67F0F3"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In the case of group of </w:t>
      </w:r>
      <w:r w:rsidR="00117919">
        <w:rPr>
          <w:bCs/>
          <w:color w:val="00B0F0"/>
          <w:sz w:val="24"/>
          <w:szCs w:val="24"/>
          <w:lang w:bidi="hr-HR"/>
        </w:rPr>
        <w:t>Tenderer</w:t>
      </w:r>
      <w:r w:rsidRPr="00B61F74">
        <w:rPr>
          <w:bCs/>
          <w:color w:val="00B0F0"/>
          <w:sz w:val="24"/>
          <w:szCs w:val="24"/>
          <w:lang w:bidi="hr-HR"/>
        </w:rPr>
        <w:t xml:space="preserve">s, the conditions related to the reasons of exclusion are established for all members of the group of </w:t>
      </w:r>
      <w:r w:rsidR="00117919">
        <w:rPr>
          <w:bCs/>
          <w:color w:val="00B0F0"/>
          <w:sz w:val="24"/>
          <w:szCs w:val="24"/>
          <w:lang w:bidi="hr-HR"/>
        </w:rPr>
        <w:t>Tenderer</w:t>
      </w:r>
      <w:r w:rsidRPr="00B61F74">
        <w:rPr>
          <w:bCs/>
          <w:color w:val="00B0F0"/>
          <w:sz w:val="24"/>
          <w:szCs w:val="24"/>
          <w:lang w:bidi="hr-HR"/>
        </w:rPr>
        <w:t xml:space="preserve">s individually, and all members of the group of </w:t>
      </w:r>
      <w:r w:rsidR="00117919">
        <w:rPr>
          <w:bCs/>
          <w:color w:val="00B0F0"/>
          <w:sz w:val="24"/>
          <w:szCs w:val="24"/>
          <w:lang w:bidi="hr-HR"/>
        </w:rPr>
        <w:t>Tenderer</w:t>
      </w:r>
      <w:r w:rsidRPr="00B61F74">
        <w:rPr>
          <w:bCs/>
          <w:color w:val="00B0F0"/>
          <w:sz w:val="24"/>
          <w:szCs w:val="24"/>
          <w:lang w:bidi="hr-HR"/>
        </w:rPr>
        <w:t xml:space="preserve">s must submit along with their tender the Statement in the form of </w:t>
      </w:r>
      <w:r w:rsidRPr="004833D6">
        <w:rPr>
          <w:b/>
          <w:color w:val="00B0F0"/>
          <w:sz w:val="24"/>
          <w:szCs w:val="24"/>
          <w:lang w:bidi="hr-HR"/>
        </w:rPr>
        <w:t>Annex 2</w:t>
      </w:r>
      <w:r w:rsidRPr="00B61F74">
        <w:rPr>
          <w:bCs/>
          <w:color w:val="00B0F0"/>
          <w:sz w:val="24"/>
          <w:szCs w:val="24"/>
          <w:lang w:bidi="hr-HR"/>
        </w:rPr>
        <w:t>, signed by the person</w:t>
      </w:r>
      <w:r w:rsidR="00AE1743">
        <w:rPr>
          <w:bCs/>
          <w:color w:val="00B0F0"/>
          <w:sz w:val="24"/>
          <w:szCs w:val="24"/>
          <w:lang w:bidi="hr-HR"/>
        </w:rPr>
        <w:t>/s</w:t>
      </w:r>
      <w:r w:rsidRPr="00B61F74">
        <w:rPr>
          <w:bCs/>
          <w:color w:val="00B0F0"/>
          <w:sz w:val="24"/>
          <w:szCs w:val="24"/>
          <w:lang w:bidi="hr-HR"/>
        </w:rPr>
        <w:t xml:space="preserve"> entitled by law to represent the business entity. </w:t>
      </w:r>
    </w:p>
    <w:p w14:paraId="1CFF7B44"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p>
    <w:p w14:paraId="1028A0BE" w14:textId="18788D76"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In the case of subcontractors, the circumstances related to the mandatory reasons for exclusion are determined for all subcontractors individually and all subcontractors are required to submit a completed </w:t>
      </w:r>
      <w:r w:rsidRPr="004833D6">
        <w:rPr>
          <w:b/>
          <w:color w:val="00B0F0"/>
          <w:sz w:val="24"/>
          <w:szCs w:val="24"/>
          <w:lang w:bidi="hr-HR"/>
        </w:rPr>
        <w:t>Annex 2 -</w:t>
      </w:r>
      <w:r w:rsidRPr="00B61F74">
        <w:rPr>
          <w:bCs/>
          <w:color w:val="00B0F0"/>
          <w:sz w:val="24"/>
          <w:szCs w:val="24"/>
          <w:lang w:bidi="hr-HR"/>
        </w:rPr>
        <w:t xml:space="preserve"> </w:t>
      </w:r>
      <w:r w:rsidR="00117919">
        <w:rPr>
          <w:bCs/>
          <w:color w:val="00B0F0"/>
          <w:sz w:val="24"/>
          <w:szCs w:val="24"/>
          <w:lang w:bidi="hr-HR"/>
        </w:rPr>
        <w:t>Tenderer</w:t>
      </w:r>
      <w:r w:rsidRPr="00B61F74">
        <w:rPr>
          <w:bCs/>
          <w:color w:val="00B0F0"/>
          <w:sz w:val="24"/>
          <w:szCs w:val="24"/>
          <w:lang w:bidi="hr-HR"/>
        </w:rPr>
        <w:t>'s Statement signed by a person</w:t>
      </w:r>
      <w:r w:rsidR="00AE1743">
        <w:rPr>
          <w:bCs/>
          <w:color w:val="00B0F0"/>
          <w:sz w:val="24"/>
          <w:szCs w:val="24"/>
          <w:lang w:bidi="hr-HR"/>
        </w:rPr>
        <w:t>/s</w:t>
      </w:r>
      <w:r w:rsidRPr="00B61F74">
        <w:rPr>
          <w:bCs/>
          <w:color w:val="00B0F0"/>
          <w:sz w:val="24"/>
          <w:szCs w:val="24"/>
          <w:lang w:bidi="hr-HR"/>
        </w:rPr>
        <w:t xml:space="preserve"> legally authorized to represent the economic entity.</w:t>
      </w:r>
    </w:p>
    <w:p w14:paraId="01AB65FB"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p>
    <w:p w14:paraId="2773F034" w14:textId="6133A9AB"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The Contracting Authority may request form the </w:t>
      </w:r>
      <w:r w:rsidR="00117919">
        <w:rPr>
          <w:bCs/>
          <w:color w:val="00B0F0"/>
          <w:sz w:val="24"/>
          <w:szCs w:val="24"/>
          <w:lang w:bidi="hr-HR"/>
        </w:rPr>
        <w:t>Tenderer</w:t>
      </w:r>
      <w:r w:rsidRPr="00B61F74">
        <w:rPr>
          <w:bCs/>
          <w:color w:val="00B0F0"/>
          <w:sz w:val="24"/>
          <w:szCs w:val="24"/>
          <w:lang w:bidi="hr-HR"/>
        </w:rPr>
        <w:t xml:space="preserve"> (and if applicable, from all members of the group of </w:t>
      </w:r>
      <w:r w:rsidR="00117919">
        <w:rPr>
          <w:bCs/>
          <w:color w:val="00B0F0"/>
          <w:sz w:val="24"/>
          <w:szCs w:val="24"/>
          <w:lang w:bidi="hr-HR"/>
        </w:rPr>
        <w:t>Tenderer</w:t>
      </w:r>
      <w:r w:rsidRPr="00B61F74">
        <w:rPr>
          <w:bCs/>
          <w:color w:val="00B0F0"/>
          <w:sz w:val="24"/>
          <w:szCs w:val="24"/>
          <w:lang w:bidi="hr-HR"/>
        </w:rPr>
        <w:t xml:space="preserve">s), before conclusion of the Contract to provide one or more documents (attests, extracts, et.) that prove that the </w:t>
      </w:r>
      <w:r w:rsidR="00117919">
        <w:rPr>
          <w:bCs/>
          <w:color w:val="00B0F0"/>
          <w:sz w:val="24"/>
          <w:szCs w:val="24"/>
          <w:lang w:bidi="hr-HR"/>
        </w:rPr>
        <w:t>Tenderer</w:t>
      </w:r>
      <w:r w:rsidRPr="00B61F74">
        <w:rPr>
          <w:bCs/>
          <w:color w:val="00B0F0"/>
          <w:sz w:val="24"/>
          <w:szCs w:val="24"/>
          <w:lang w:bidi="hr-HR"/>
        </w:rPr>
        <w:t xml:space="preserve"> is not encountering any situation mentioned in this Chapter, provided that these documents are issued in the country where the </w:t>
      </w:r>
      <w:r w:rsidR="00117919">
        <w:rPr>
          <w:bCs/>
          <w:color w:val="00B0F0"/>
          <w:sz w:val="24"/>
          <w:szCs w:val="24"/>
          <w:lang w:bidi="hr-HR"/>
        </w:rPr>
        <w:t>Tenderer</w:t>
      </w:r>
      <w:r w:rsidRPr="00B61F74">
        <w:rPr>
          <w:bCs/>
          <w:color w:val="00B0F0"/>
          <w:sz w:val="24"/>
          <w:szCs w:val="24"/>
          <w:lang w:bidi="hr-HR"/>
        </w:rPr>
        <w:t xml:space="preserve"> has its headquarters and that the </w:t>
      </w:r>
      <w:r w:rsidR="00117919">
        <w:rPr>
          <w:bCs/>
          <w:color w:val="00B0F0"/>
          <w:sz w:val="24"/>
          <w:szCs w:val="24"/>
          <w:lang w:bidi="hr-HR"/>
        </w:rPr>
        <w:t>Tenderer</w:t>
      </w:r>
      <w:r w:rsidRPr="00B61F74">
        <w:rPr>
          <w:bCs/>
          <w:color w:val="00B0F0"/>
          <w:sz w:val="24"/>
          <w:szCs w:val="24"/>
          <w:lang w:bidi="hr-HR"/>
        </w:rPr>
        <w:t xml:space="preserve"> may secure them. </w:t>
      </w:r>
    </w:p>
    <w:p w14:paraId="25D2C034" w14:textId="77777777" w:rsidR="00B61F74" w:rsidRPr="00B61F74" w:rsidRDefault="00B61F74" w:rsidP="00B61F74">
      <w:pPr>
        <w:autoSpaceDE w:val="0"/>
        <w:autoSpaceDN w:val="0"/>
        <w:adjustRightInd w:val="0"/>
        <w:spacing w:after="0" w:line="240" w:lineRule="auto"/>
        <w:jc w:val="both"/>
        <w:rPr>
          <w:bCs/>
          <w:color w:val="00B0F0"/>
          <w:sz w:val="24"/>
          <w:szCs w:val="24"/>
          <w:lang w:bidi="hr-HR"/>
        </w:rPr>
      </w:pPr>
    </w:p>
    <w:p w14:paraId="7861F2DB" w14:textId="07E83E08" w:rsidR="00B61F74" w:rsidRPr="00B61F74" w:rsidRDefault="00B61F74" w:rsidP="00B61F74">
      <w:pPr>
        <w:autoSpaceDE w:val="0"/>
        <w:autoSpaceDN w:val="0"/>
        <w:adjustRightInd w:val="0"/>
        <w:spacing w:after="0" w:line="240" w:lineRule="auto"/>
        <w:jc w:val="both"/>
        <w:rPr>
          <w:bCs/>
          <w:color w:val="00B0F0"/>
          <w:sz w:val="24"/>
          <w:szCs w:val="24"/>
          <w:lang w:bidi="hr-HR"/>
        </w:rPr>
      </w:pPr>
      <w:r w:rsidRPr="00B61F74">
        <w:rPr>
          <w:bCs/>
          <w:color w:val="00B0F0"/>
          <w:sz w:val="24"/>
          <w:szCs w:val="24"/>
          <w:lang w:bidi="hr-HR"/>
        </w:rPr>
        <w:t xml:space="preserve">In the case that in the country of the headquarters of the </w:t>
      </w:r>
      <w:r w:rsidR="00117919">
        <w:rPr>
          <w:bCs/>
          <w:color w:val="00B0F0"/>
          <w:sz w:val="24"/>
          <w:szCs w:val="24"/>
          <w:lang w:bidi="hr-HR"/>
        </w:rPr>
        <w:t>Tenderer</w:t>
      </w:r>
      <w:r w:rsidRPr="00B61F74">
        <w:rPr>
          <w:bCs/>
          <w:color w:val="00B0F0"/>
          <w:sz w:val="24"/>
          <w:szCs w:val="24"/>
          <w:lang w:bidi="hr-HR"/>
        </w:rPr>
        <w:t xml:space="preserve">s, that is, in the country of citizenship of the person entitled to represent the </w:t>
      </w:r>
      <w:r w:rsidR="00117919">
        <w:rPr>
          <w:bCs/>
          <w:color w:val="00B0F0"/>
          <w:sz w:val="24"/>
          <w:szCs w:val="24"/>
          <w:lang w:bidi="hr-HR"/>
        </w:rPr>
        <w:t>Tenderer</w:t>
      </w:r>
      <w:r w:rsidRPr="00B61F74">
        <w:rPr>
          <w:bCs/>
          <w:color w:val="00B0F0"/>
          <w:sz w:val="24"/>
          <w:szCs w:val="24"/>
          <w:lang w:bidi="hr-HR"/>
        </w:rPr>
        <w:t xml:space="preserve"> such documents may not be issued, or such documents do not comprise of all facts that represent reasons for exclusion, in accordance with this Chapter of Tender Documentation, they can be replaced by the statement under oath, or, if the statement under oath according to the law of the country in question does not exist, by the statement of the </w:t>
      </w:r>
      <w:r w:rsidR="00117919">
        <w:rPr>
          <w:bCs/>
          <w:color w:val="00B0F0"/>
          <w:sz w:val="24"/>
          <w:szCs w:val="24"/>
          <w:lang w:bidi="hr-HR"/>
        </w:rPr>
        <w:t>Tenderer</w:t>
      </w:r>
      <w:r w:rsidRPr="00B61F74">
        <w:rPr>
          <w:bCs/>
          <w:color w:val="00B0F0"/>
          <w:sz w:val="24"/>
          <w:szCs w:val="24"/>
          <w:lang w:bidi="hr-HR"/>
        </w:rPr>
        <w:t>, certified by the signature of authorized judiciary or government authority, public notary or vocational or commercial entity in the country of business origin, that is the country of person's citizenship.</w:t>
      </w:r>
    </w:p>
    <w:p w14:paraId="5B2F1B2B" w14:textId="77777777" w:rsidR="00B61F74" w:rsidRPr="00281EA2" w:rsidRDefault="00B61F74" w:rsidP="00B26D65">
      <w:pPr>
        <w:autoSpaceDE w:val="0"/>
        <w:autoSpaceDN w:val="0"/>
        <w:adjustRightInd w:val="0"/>
        <w:spacing w:after="0" w:line="240" w:lineRule="auto"/>
        <w:jc w:val="both"/>
        <w:rPr>
          <w:bCs/>
          <w:sz w:val="24"/>
          <w:szCs w:val="24"/>
          <w:lang w:bidi="hr-HR"/>
        </w:rPr>
      </w:pPr>
    </w:p>
    <w:p w14:paraId="51BC5ECC" w14:textId="137C690C" w:rsidR="007C6B53" w:rsidRPr="003439AB" w:rsidRDefault="00E80E53" w:rsidP="003A38D5">
      <w:pPr>
        <w:pStyle w:val="Heading1"/>
        <w:numPr>
          <w:ilvl w:val="0"/>
          <w:numId w:val="1"/>
        </w:numPr>
        <w:ind w:left="357" w:hanging="357"/>
        <w:jc w:val="both"/>
        <w:rPr>
          <w:rFonts w:asciiTheme="minorHAnsi" w:eastAsiaTheme="minorHAnsi" w:hAnsiTheme="minorHAnsi" w:cstheme="minorHAnsi"/>
          <w:b w:val="0"/>
          <w:bCs/>
          <w:color w:val="00B0F0"/>
          <w:szCs w:val="24"/>
          <w:lang w:bidi="hr-HR"/>
        </w:rPr>
      </w:pPr>
      <w:bookmarkStart w:id="54" w:name="_Toc100042999"/>
      <w:bookmarkEnd w:id="53"/>
      <w:r w:rsidRPr="00236ED9">
        <w:rPr>
          <w:rFonts w:asciiTheme="minorHAnsi" w:hAnsiTheme="minorHAnsi"/>
          <w:color w:val="auto"/>
          <w:szCs w:val="24"/>
          <w:lang w:bidi="hr-HR"/>
        </w:rPr>
        <w:t>UVJETI I DOKAZI SPOSOBNOSTI PONUDITELJA</w:t>
      </w:r>
      <w:r w:rsidR="003439AB" w:rsidRPr="00236ED9">
        <w:rPr>
          <w:rFonts w:asciiTheme="minorHAnsi" w:hAnsiTheme="minorHAnsi"/>
          <w:color w:val="auto"/>
          <w:szCs w:val="24"/>
          <w:lang w:bidi="hr-HR"/>
        </w:rPr>
        <w:t>/</w:t>
      </w:r>
      <w:r w:rsidR="003439AB" w:rsidRPr="003439AB">
        <w:rPr>
          <w:rFonts w:asciiTheme="minorHAnsi" w:eastAsiaTheme="minorHAnsi" w:hAnsiTheme="minorHAnsi" w:cstheme="minorHAnsi"/>
          <w:b w:val="0"/>
          <w:bCs/>
          <w:color w:val="00B0F0"/>
          <w:szCs w:val="24"/>
          <w:lang w:bidi="hr-HR"/>
        </w:rPr>
        <w:t>TERMS AND EVIDENCE OF THE TENDERER'S ABILITY</w:t>
      </w:r>
      <w:bookmarkEnd w:id="54"/>
    </w:p>
    <w:p w14:paraId="4D2A7D2E" w14:textId="388429D7" w:rsidR="001445AA" w:rsidRPr="00A97C1C" w:rsidRDefault="001445AA" w:rsidP="00B26D65">
      <w:pPr>
        <w:tabs>
          <w:tab w:val="left" w:pos="567"/>
          <w:tab w:val="left" w:pos="4629"/>
        </w:tabs>
        <w:contextualSpacing/>
        <w:jc w:val="both"/>
        <w:rPr>
          <w:sz w:val="24"/>
          <w:szCs w:val="24"/>
        </w:rPr>
      </w:pPr>
      <w:bookmarkStart w:id="55" w:name="_Hlk93413560"/>
      <w:r w:rsidRPr="00281EA2">
        <w:rPr>
          <w:sz w:val="24"/>
          <w:szCs w:val="24"/>
        </w:rPr>
        <w:t xml:space="preserve">Naručitelj je odredio </w:t>
      </w:r>
      <w:r w:rsidRPr="00A97C1C">
        <w:rPr>
          <w:sz w:val="24"/>
          <w:szCs w:val="24"/>
        </w:rPr>
        <w:t>uvjete</w:t>
      </w:r>
      <w:r w:rsidR="00C2083B" w:rsidRPr="00A97C1C">
        <w:rPr>
          <w:sz w:val="24"/>
          <w:szCs w:val="24"/>
        </w:rPr>
        <w:t xml:space="preserve"> </w:t>
      </w:r>
      <w:r w:rsidRPr="00A97C1C">
        <w:rPr>
          <w:sz w:val="24"/>
          <w:szCs w:val="24"/>
        </w:rPr>
        <w:t xml:space="preserve">sposobnosti kojima se osigurava da </w:t>
      </w:r>
      <w:r w:rsidR="00E35259">
        <w:rPr>
          <w:sz w:val="24"/>
          <w:szCs w:val="24"/>
        </w:rPr>
        <w:t>Ponuditelj</w:t>
      </w:r>
      <w:r w:rsidRPr="00A97C1C">
        <w:rPr>
          <w:sz w:val="24"/>
          <w:szCs w:val="24"/>
        </w:rPr>
        <w:t xml:space="preserve"> ima iskustvo i </w:t>
      </w:r>
      <w:r w:rsidR="00CE218C" w:rsidRPr="00A97C1C">
        <w:rPr>
          <w:sz w:val="24"/>
          <w:szCs w:val="24"/>
        </w:rPr>
        <w:t>resurse potrebne za izvršenje ugovora o</w:t>
      </w:r>
      <w:r w:rsidRPr="00A97C1C">
        <w:rPr>
          <w:sz w:val="24"/>
          <w:szCs w:val="24"/>
        </w:rPr>
        <w:t xml:space="preserve"> nabavi. </w:t>
      </w:r>
      <w:r w:rsidR="00A3757F" w:rsidRPr="00A3757F">
        <w:rPr>
          <w:sz w:val="24"/>
          <w:szCs w:val="24"/>
        </w:rPr>
        <w:t>Minimalne razine sposobnosti koje se zahtijevaju vezane su uz predmet nabave i razmjerne su predmetu nabave.</w:t>
      </w:r>
    </w:p>
    <w:p w14:paraId="72112FB7" w14:textId="77777777" w:rsidR="00972A94" w:rsidRPr="00A97C1C" w:rsidRDefault="00972A94" w:rsidP="00CB642F">
      <w:pPr>
        <w:tabs>
          <w:tab w:val="left" w:pos="567"/>
          <w:tab w:val="left" w:pos="4629"/>
        </w:tabs>
        <w:spacing w:after="0"/>
        <w:contextualSpacing/>
        <w:jc w:val="both"/>
        <w:rPr>
          <w:sz w:val="24"/>
          <w:szCs w:val="24"/>
        </w:rPr>
      </w:pPr>
    </w:p>
    <w:p w14:paraId="18606FCD" w14:textId="0AAFAA27" w:rsidR="00281EA2" w:rsidRDefault="000E6500" w:rsidP="00B26D65">
      <w:pPr>
        <w:tabs>
          <w:tab w:val="left" w:pos="567"/>
          <w:tab w:val="left" w:pos="4629"/>
        </w:tabs>
        <w:contextualSpacing/>
        <w:jc w:val="both"/>
        <w:rPr>
          <w:sz w:val="24"/>
          <w:szCs w:val="24"/>
        </w:rPr>
      </w:pPr>
      <w:r w:rsidRPr="00A97C1C">
        <w:rPr>
          <w:sz w:val="24"/>
          <w:szCs w:val="24"/>
        </w:rPr>
        <w:t xml:space="preserve">Ponuditelj </w:t>
      </w:r>
      <w:bookmarkStart w:id="56" w:name="_Hlk66197599"/>
      <w:r w:rsidR="00CE218C" w:rsidRPr="00A97C1C">
        <w:rPr>
          <w:sz w:val="24"/>
          <w:szCs w:val="24"/>
        </w:rPr>
        <w:t>dokazuje primjerenu sposobnost, što ulijeva sigurnost da će ukoliko bude izabran</w:t>
      </w:r>
      <w:r w:rsidR="0026149E" w:rsidRPr="00A97C1C">
        <w:rPr>
          <w:sz w:val="24"/>
          <w:szCs w:val="24"/>
        </w:rPr>
        <w:t xml:space="preserve">, isporučiti </w:t>
      </w:r>
      <w:r w:rsidR="00F86AEE" w:rsidRPr="00A97C1C">
        <w:rPr>
          <w:sz w:val="24"/>
          <w:szCs w:val="24"/>
        </w:rPr>
        <w:t>robu</w:t>
      </w:r>
      <w:r w:rsidR="00F80BF0" w:rsidRPr="00A97C1C">
        <w:rPr>
          <w:sz w:val="24"/>
          <w:szCs w:val="24"/>
        </w:rPr>
        <w:t xml:space="preserve"> </w:t>
      </w:r>
      <w:r w:rsidR="00E35259">
        <w:rPr>
          <w:sz w:val="24"/>
          <w:szCs w:val="24"/>
        </w:rPr>
        <w:t xml:space="preserve">i </w:t>
      </w:r>
      <w:r w:rsidR="00B61F74">
        <w:rPr>
          <w:sz w:val="24"/>
          <w:szCs w:val="24"/>
        </w:rPr>
        <w:t>provesti</w:t>
      </w:r>
      <w:r w:rsidR="00E35259">
        <w:rPr>
          <w:sz w:val="24"/>
          <w:szCs w:val="24"/>
        </w:rPr>
        <w:t xml:space="preserve"> </w:t>
      </w:r>
      <w:r w:rsidR="00FE2B60">
        <w:rPr>
          <w:sz w:val="24"/>
          <w:szCs w:val="24"/>
        </w:rPr>
        <w:t xml:space="preserve">popratne </w:t>
      </w:r>
      <w:r w:rsidR="00B61F74">
        <w:rPr>
          <w:sz w:val="24"/>
          <w:szCs w:val="24"/>
        </w:rPr>
        <w:t xml:space="preserve">edukacije </w:t>
      </w:r>
      <w:r w:rsidR="00CE218C" w:rsidRPr="00A97C1C">
        <w:rPr>
          <w:sz w:val="24"/>
          <w:szCs w:val="24"/>
        </w:rPr>
        <w:t>stručno, pravovremeno i profesionalno</w:t>
      </w:r>
      <w:r w:rsidR="00185357" w:rsidRPr="00A97C1C">
        <w:rPr>
          <w:sz w:val="24"/>
          <w:szCs w:val="24"/>
        </w:rPr>
        <w:t xml:space="preserve">. </w:t>
      </w:r>
      <w:bookmarkEnd w:id="56"/>
      <w:r w:rsidR="00185357" w:rsidRPr="00A97C1C">
        <w:rPr>
          <w:sz w:val="24"/>
          <w:szCs w:val="24"/>
        </w:rPr>
        <w:t>Navedeno dokazuje</w:t>
      </w:r>
      <w:r w:rsidRPr="00A97C1C">
        <w:rPr>
          <w:sz w:val="24"/>
          <w:szCs w:val="24"/>
        </w:rPr>
        <w:t xml:space="preserve"> </w:t>
      </w:r>
      <w:r w:rsidR="00CE218C" w:rsidRPr="00A97C1C">
        <w:rPr>
          <w:sz w:val="24"/>
          <w:szCs w:val="24"/>
        </w:rPr>
        <w:t>na način d</w:t>
      </w:r>
      <w:r w:rsidR="00185357" w:rsidRPr="00A97C1C">
        <w:rPr>
          <w:sz w:val="24"/>
          <w:szCs w:val="24"/>
        </w:rPr>
        <w:t>a u svojoj ponudi popuni i priloži</w:t>
      </w:r>
      <w:r w:rsidRPr="00A97C1C">
        <w:rPr>
          <w:sz w:val="24"/>
          <w:szCs w:val="24"/>
        </w:rPr>
        <w:t xml:space="preserve"> Izjav</w:t>
      </w:r>
      <w:r w:rsidR="00164717">
        <w:rPr>
          <w:sz w:val="24"/>
          <w:szCs w:val="24"/>
        </w:rPr>
        <w:t>u</w:t>
      </w:r>
      <w:r w:rsidRPr="00A97C1C">
        <w:rPr>
          <w:sz w:val="24"/>
          <w:szCs w:val="24"/>
        </w:rPr>
        <w:t xml:space="preserve"> o ispunjenju traženih uvjeta sposobnosti (</w:t>
      </w:r>
      <w:r w:rsidRPr="002D65B7">
        <w:rPr>
          <w:b/>
          <w:bCs/>
          <w:sz w:val="24"/>
          <w:szCs w:val="24"/>
        </w:rPr>
        <w:t xml:space="preserve">Prilog </w:t>
      </w:r>
      <w:r w:rsidR="005E093C" w:rsidRPr="002D65B7">
        <w:rPr>
          <w:b/>
          <w:bCs/>
          <w:sz w:val="24"/>
          <w:szCs w:val="24"/>
        </w:rPr>
        <w:t>3</w:t>
      </w:r>
      <w:r w:rsidR="0079576E">
        <w:rPr>
          <w:b/>
          <w:bCs/>
          <w:sz w:val="24"/>
          <w:szCs w:val="24"/>
        </w:rPr>
        <w:t xml:space="preserve"> - </w:t>
      </w:r>
      <w:r w:rsidR="0079576E" w:rsidRPr="0079576E">
        <w:rPr>
          <w:sz w:val="24"/>
          <w:szCs w:val="24"/>
        </w:rPr>
        <w:t>Izjava ponuditelja</w:t>
      </w:r>
      <w:r w:rsidRPr="0079576E">
        <w:rPr>
          <w:sz w:val="24"/>
          <w:szCs w:val="24"/>
        </w:rPr>
        <w:t>)</w:t>
      </w:r>
      <w:r w:rsidRPr="002D65B7">
        <w:rPr>
          <w:sz w:val="24"/>
          <w:szCs w:val="24"/>
        </w:rPr>
        <w:t xml:space="preserve"> za </w:t>
      </w:r>
      <w:r w:rsidRPr="00A97C1C">
        <w:rPr>
          <w:sz w:val="24"/>
          <w:szCs w:val="24"/>
        </w:rPr>
        <w:t xml:space="preserve">predmetni postupak nabave kojom jamči </w:t>
      </w:r>
      <w:r w:rsidRPr="00A97C1C">
        <w:rPr>
          <w:sz w:val="24"/>
          <w:szCs w:val="24"/>
        </w:rPr>
        <w:lastRenderedPageBreak/>
        <w:t xml:space="preserve">svoju </w:t>
      </w:r>
      <w:r w:rsidR="00E449B8" w:rsidRPr="00A97C1C">
        <w:rPr>
          <w:sz w:val="24"/>
          <w:szCs w:val="24"/>
        </w:rPr>
        <w:t xml:space="preserve">ekonomsku </w:t>
      </w:r>
      <w:r w:rsidRPr="00281EA2">
        <w:rPr>
          <w:sz w:val="24"/>
          <w:szCs w:val="24"/>
        </w:rPr>
        <w:t xml:space="preserve">sposobnost. </w:t>
      </w:r>
      <w:r w:rsidR="0079576E" w:rsidRPr="0079576E">
        <w:rPr>
          <w:sz w:val="24"/>
          <w:szCs w:val="24"/>
        </w:rPr>
        <w:t>Izjav</w:t>
      </w:r>
      <w:r w:rsidR="00B61F74">
        <w:rPr>
          <w:sz w:val="24"/>
          <w:szCs w:val="24"/>
        </w:rPr>
        <w:t>u</w:t>
      </w:r>
      <w:r w:rsidR="0079576E" w:rsidRPr="0079576E">
        <w:rPr>
          <w:sz w:val="24"/>
          <w:szCs w:val="24"/>
        </w:rPr>
        <w:t xml:space="preserve"> potpisuje osoba po zakonu ovlaštena za zastupanje gospodarskog subjekta za gospodarski subjekt.</w:t>
      </w:r>
    </w:p>
    <w:p w14:paraId="101F4122" w14:textId="77777777" w:rsidR="00A3757F" w:rsidRPr="00281EA2" w:rsidRDefault="00A3757F" w:rsidP="00B26D65">
      <w:pPr>
        <w:tabs>
          <w:tab w:val="left" w:pos="567"/>
          <w:tab w:val="left" w:pos="4629"/>
        </w:tabs>
        <w:contextualSpacing/>
        <w:jc w:val="both"/>
        <w:rPr>
          <w:sz w:val="24"/>
          <w:szCs w:val="24"/>
        </w:rPr>
      </w:pPr>
    </w:p>
    <w:p w14:paraId="46ADC9BD" w14:textId="1F93F877" w:rsidR="00281EA2" w:rsidRPr="00281EA2" w:rsidRDefault="00A3757F" w:rsidP="00B26D65">
      <w:pPr>
        <w:tabs>
          <w:tab w:val="left" w:pos="567"/>
          <w:tab w:val="left" w:pos="4629"/>
        </w:tabs>
        <w:contextualSpacing/>
        <w:jc w:val="both"/>
        <w:rPr>
          <w:sz w:val="24"/>
          <w:szCs w:val="24"/>
        </w:rPr>
      </w:pPr>
      <w:r w:rsidRPr="00E943EB">
        <w:rPr>
          <w:rFonts w:ascii="Calibri" w:hAnsi="Calibri" w:cs="Calibri"/>
          <w:sz w:val="24"/>
          <w:szCs w:val="24"/>
        </w:rPr>
        <w:t>Zajednica gospodarskih subjekata kumulativno (zajednički) dokazuje sposobnost iz ove točke.</w:t>
      </w:r>
    </w:p>
    <w:p w14:paraId="7C2C73D8" w14:textId="59CDE816" w:rsidR="009D4F98" w:rsidRDefault="0079576E" w:rsidP="00B26D65">
      <w:pPr>
        <w:tabs>
          <w:tab w:val="left" w:pos="567"/>
          <w:tab w:val="left" w:pos="4629"/>
        </w:tabs>
        <w:contextualSpacing/>
        <w:jc w:val="both"/>
        <w:rPr>
          <w:bCs/>
          <w:sz w:val="24"/>
          <w:szCs w:val="24"/>
          <w:lang w:bidi="hr-HR"/>
        </w:rPr>
      </w:pPr>
      <w:bookmarkStart w:id="57" w:name="_Hlk66197643"/>
      <w:bookmarkEnd w:id="55"/>
      <w:r w:rsidRPr="0079576E">
        <w:rPr>
          <w:bCs/>
          <w:sz w:val="24"/>
          <w:szCs w:val="24"/>
          <w:lang w:bidi="hr-HR"/>
        </w:rPr>
        <w:t>Naručitelj može tražiti od ponuditelja koji je dostavio ekonomski najpovoljniju ponudu da dostavi ažurirane popratne dokumente kojom dokazuje ispunjavanje uvjeta sposobnosti traženih u točk</w:t>
      </w:r>
      <w:r w:rsidR="00B61F74">
        <w:rPr>
          <w:bCs/>
          <w:sz w:val="24"/>
          <w:szCs w:val="24"/>
          <w:lang w:bidi="hr-HR"/>
        </w:rPr>
        <w:t>i</w:t>
      </w:r>
      <w:r w:rsidRPr="0079576E">
        <w:rPr>
          <w:bCs/>
          <w:sz w:val="24"/>
          <w:szCs w:val="24"/>
          <w:lang w:bidi="hr-HR"/>
        </w:rPr>
        <w:t xml:space="preserve"> 5.1. dokumentacije </w:t>
      </w:r>
      <w:r w:rsidR="00B61F74">
        <w:rPr>
          <w:bCs/>
          <w:sz w:val="24"/>
          <w:szCs w:val="24"/>
          <w:lang w:bidi="hr-HR"/>
        </w:rPr>
        <w:t>za nadmetanje</w:t>
      </w:r>
      <w:r w:rsidRPr="0079576E">
        <w:rPr>
          <w:bCs/>
          <w:sz w:val="24"/>
          <w:szCs w:val="24"/>
          <w:lang w:bidi="hr-HR"/>
        </w:rPr>
        <w:t>, poput godišnjih financijskih izvještaja</w:t>
      </w:r>
      <w:r w:rsidR="00B61F74">
        <w:rPr>
          <w:bCs/>
          <w:sz w:val="24"/>
          <w:szCs w:val="24"/>
          <w:lang w:bidi="hr-HR"/>
        </w:rPr>
        <w:t>.</w:t>
      </w:r>
    </w:p>
    <w:p w14:paraId="7FB85172" w14:textId="77777777" w:rsidR="0079576E" w:rsidRDefault="0079576E" w:rsidP="00B26D65">
      <w:pPr>
        <w:tabs>
          <w:tab w:val="left" w:pos="567"/>
          <w:tab w:val="left" w:pos="4629"/>
        </w:tabs>
        <w:contextualSpacing/>
        <w:jc w:val="both"/>
        <w:rPr>
          <w:bCs/>
          <w:sz w:val="24"/>
          <w:szCs w:val="24"/>
          <w:lang w:bidi="hr-HR"/>
        </w:rPr>
      </w:pPr>
    </w:p>
    <w:p w14:paraId="5839C9E5" w14:textId="06C02BF4" w:rsidR="009D4F98" w:rsidRPr="00AA662D" w:rsidRDefault="009D4F98" w:rsidP="009D4F98">
      <w:pPr>
        <w:spacing w:after="0"/>
        <w:jc w:val="both"/>
        <w:rPr>
          <w:rFonts w:cstheme="minorHAnsi"/>
          <w:bCs/>
          <w:color w:val="00B0F0"/>
          <w:sz w:val="24"/>
          <w:szCs w:val="24"/>
          <w:lang w:bidi="hr-HR"/>
        </w:rPr>
      </w:pPr>
      <w:r w:rsidRPr="00AA662D">
        <w:rPr>
          <w:rFonts w:cstheme="minorHAnsi"/>
          <w:bCs/>
          <w:color w:val="00B0F0"/>
          <w:sz w:val="24"/>
          <w:szCs w:val="24"/>
          <w:lang w:bidi="hr-HR"/>
        </w:rPr>
        <w:t>The contracting authority has det</w:t>
      </w:r>
      <w:r w:rsidR="00335DEF">
        <w:rPr>
          <w:rFonts w:cstheme="minorHAnsi"/>
          <w:bCs/>
          <w:color w:val="00B0F0"/>
          <w:sz w:val="24"/>
          <w:szCs w:val="24"/>
          <w:lang w:bidi="hr-HR"/>
        </w:rPr>
        <w:t>e</w:t>
      </w:r>
      <w:r w:rsidRPr="00AA662D">
        <w:rPr>
          <w:rFonts w:cstheme="minorHAnsi"/>
          <w:bCs/>
          <w:color w:val="00B0F0"/>
          <w:sz w:val="24"/>
          <w:szCs w:val="24"/>
          <w:lang w:bidi="hr-HR"/>
        </w:rPr>
        <w:t>rmined the conditions of capacity which ensure that t</w:t>
      </w:r>
      <w:r w:rsidR="00B61F74">
        <w:rPr>
          <w:rFonts w:cstheme="minorHAnsi"/>
          <w:bCs/>
          <w:color w:val="00B0F0"/>
          <w:sz w:val="24"/>
          <w:szCs w:val="24"/>
          <w:lang w:bidi="hr-HR"/>
        </w:rPr>
        <w:t>h</w:t>
      </w:r>
      <w:r w:rsidRPr="00AA662D">
        <w:rPr>
          <w:rFonts w:cstheme="minorHAnsi"/>
          <w:bCs/>
          <w:color w:val="00B0F0"/>
          <w:sz w:val="24"/>
          <w:szCs w:val="24"/>
          <w:lang w:bidi="hr-HR"/>
        </w:rPr>
        <w:t>e Tenderer has the experience and resources necessary for the execution of the procurement contract.</w:t>
      </w:r>
      <w:r w:rsidR="00A3757F">
        <w:rPr>
          <w:rFonts w:cstheme="minorHAnsi"/>
          <w:bCs/>
          <w:color w:val="00B0F0"/>
          <w:sz w:val="24"/>
          <w:szCs w:val="24"/>
          <w:lang w:bidi="hr-HR"/>
        </w:rPr>
        <w:t xml:space="preserve"> </w:t>
      </w:r>
      <w:r w:rsidR="00A3757F" w:rsidRPr="00A3757F">
        <w:rPr>
          <w:rFonts w:cstheme="minorHAnsi"/>
          <w:bCs/>
          <w:color w:val="00B0F0"/>
          <w:sz w:val="24"/>
          <w:szCs w:val="24"/>
          <w:lang w:bidi="hr-HR"/>
        </w:rPr>
        <w:t>The minimum levels of competence required are related to the subject of the procurement and are proportional to the subject of the procurement.</w:t>
      </w:r>
    </w:p>
    <w:p w14:paraId="3C032FE2" w14:textId="77777777" w:rsidR="009D4F98" w:rsidRPr="00AA662D" w:rsidRDefault="009D4F98" w:rsidP="009D4F98">
      <w:pPr>
        <w:spacing w:after="0"/>
        <w:jc w:val="both"/>
        <w:rPr>
          <w:rFonts w:cstheme="minorHAnsi"/>
          <w:bCs/>
          <w:color w:val="00B0F0"/>
          <w:sz w:val="24"/>
          <w:szCs w:val="24"/>
          <w:lang w:bidi="hr-HR"/>
        </w:rPr>
      </w:pPr>
    </w:p>
    <w:p w14:paraId="3ED6B815" w14:textId="6DB22FC1" w:rsidR="00A3757F" w:rsidRDefault="009D4F98" w:rsidP="009D4F98">
      <w:pPr>
        <w:spacing w:after="0"/>
        <w:jc w:val="both"/>
        <w:rPr>
          <w:rFonts w:cstheme="minorHAnsi"/>
          <w:bCs/>
          <w:color w:val="00B0F0"/>
          <w:sz w:val="24"/>
          <w:szCs w:val="24"/>
          <w:lang w:bidi="hr-HR"/>
        </w:rPr>
      </w:pPr>
      <w:r w:rsidRPr="00AA662D">
        <w:rPr>
          <w:rFonts w:cstheme="minorHAnsi"/>
          <w:bCs/>
          <w:color w:val="00B0F0"/>
          <w:sz w:val="24"/>
          <w:szCs w:val="24"/>
          <w:lang w:bidi="hr-HR"/>
        </w:rPr>
        <w:t xml:space="preserve">The </w:t>
      </w:r>
      <w:r w:rsidR="00FE2B60">
        <w:rPr>
          <w:rFonts w:cstheme="minorHAnsi"/>
          <w:bCs/>
          <w:color w:val="00B0F0"/>
          <w:sz w:val="24"/>
          <w:szCs w:val="24"/>
          <w:lang w:bidi="hr-HR"/>
        </w:rPr>
        <w:t>T</w:t>
      </w:r>
      <w:r w:rsidRPr="00AA662D">
        <w:rPr>
          <w:rFonts w:cstheme="minorHAnsi"/>
          <w:bCs/>
          <w:color w:val="00B0F0"/>
          <w:sz w:val="24"/>
          <w:szCs w:val="24"/>
          <w:lang w:bidi="hr-HR"/>
        </w:rPr>
        <w:t xml:space="preserve">enderer proves the appropriate ability, which instills cofidence that if selected, it will deliver the goods and perform </w:t>
      </w:r>
      <w:r w:rsidR="00B61F74">
        <w:rPr>
          <w:rFonts w:cstheme="minorHAnsi"/>
          <w:bCs/>
          <w:color w:val="00B0F0"/>
          <w:sz w:val="24"/>
          <w:szCs w:val="24"/>
          <w:lang w:bidi="hr-HR"/>
        </w:rPr>
        <w:t>education</w:t>
      </w:r>
      <w:r w:rsidRPr="00AA662D">
        <w:rPr>
          <w:rFonts w:cstheme="minorHAnsi"/>
          <w:bCs/>
          <w:color w:val="00B0F0"/>
          <w:sz w:val="24"/>
          <w:szCs w:val="24"/>
          <w:lang w:bidi="hr-HR"/>
        </w:rPr>
        <w:t xml:space="preserve"> profesionally, in a timely manner and professionally. He proves the above by fiiling in and enclosing in his tender a Statement on the fulfillment of the requried conditions of capacity </w:t>
      </w:r>
      <w:r w:rsidRPr="00FE2B60">
        <w:rPr>
          <w:rFonts w:cstheme="minorHAnsi"/>
          <w:b/>
          <w:color w:val="00B0F0"/>
          <w:sz w:val="24"/>
          <w:szCs w:val="24"/>
          <w:lang w:bidi="hr-HR"/>
        </w:rPr>
        <w:t>(Annex 3)</w:t>
      </w:r>
      <w:r w:rsidRPr="00AA662D">
        <w:rPr>
          <w:rFonts w:cstheme="minorHAnsi"/>
          <w:bCs/>
          <w:color w:val="00B0F0"/>
          <w:sz w:val="24"/>
          <w:szCs w:val="24"/>
          <w:lang w:bidi="hr-HR"/>
        </w:rPr>
        <w:t xml:space="preserve"> for the procurement procedure in question, which guarantees his </w:t>
      </w:r>
      <w:r w:rsidR="00E449B8" w:rsidRPr="00AA662D">
        <w:rPr>
          <w:rFonts w:cstheme="minorHAnsi"/>
          <w:bCs/>
          <w:color w:val="00B0F0"/>
          <w:sz w:val="24"/>
          <w:szCs w:val="24"/>
          <w:lang w:bidi="hr-HR"/>
        </w:rPr>
        <w:t xml:space="preserve">economic </w:t>
      </w:r>
      <w:r w:rsidRPr="00AA662D">
        <w:rPr>
          <w:rFonts w:cstheme="minorHAnsi"/>
          <w:bCs/>
          <w:color w:val="00B0F0"/>
          <w:sz w:val="24"/>
          <w:szCs w:val="24"/>
          <w:lang w:bidi="hr-HR"/>
        </w:rPr>
        <w:t>capacitiy.</w:t>
      </w:r>
      <w:r w:rsidR="0079576E" w:rsidRPr="0079576E">
        <w:t xml:space="preserve"> </w:t>
      </w:r>
      <w:r w:rsidR="0079576E" w:rsidRPr="0079576E">
        <w:rPr>
          <w:rFonts w:cstheme="minorHAnsi"/>
          <w:bCs/>
          <w:color w:val="00B0F0"/>
          <w:sz w:val="24"/>
          <w:szCs w:val="24"/>
          <w:lang w:bidi="hr-HR"/>
        </w:rPr>
        <w:t xml:space="preserve">The statement shall be signed by the person legally authorized to represent the economic </w:t>
      </w:r>
      <w:r w:rsidR="0079576E">
        <w:rPr>
          <w:rFonts w:cstheme="minorHAnsi"/>
          <w:bCs/>
          <w:color w:val="00B0F0"/>
          <w:sz w:val="24"/>
          <w:szCs w:val="24"/>
          <w:lang w:bidi="hr-HR"/>
        </w:rPr>
        <w:t xml:space="preserve">entity </w:t>
      </w:r>
      <w:r w:rsidR="0079576E" w:rsidRPr="0079576E">
        <w:rPr>
          <w:rFonts w:cstheme="minorHAnsi"/>
          <w:bCs/>
          <w:color w:val="00B0F0"/>
          <w:sz w:val="24"/>
          <w:szCs w:val="24"/>
          <w:lang w:bidi="hr-HR"/>
        </w:rPr>
        <w:t>for the economic entity.</w:t>
      </w:r>
    </w:p>
    <w:p w14:paraId="67DEEF94" w14:textId="77777777" w:rsidR="00AB1020" w:rsidRDefault="00AB1020" w:rsidP="009D4F98">
      <w:pPr>
        <w:spacing w:after="0"/>
        <w:jc w:val="both"/>
        <w:rPr>
          <w:rFonts w:cstheme="minorHAnsi"/>
          <w:bCs/>
          <w:color w:val="00B0F0"/>
          <w:sz w:val="24"/>
          <w:szCs w:val="24"/>
          <w:lang w:bidi="hr-HR"/>
        </w:rPr>
      </w:pPr>
    </w:p>
    <w:p w14:paraId="51E740AF" w14:textId="0A6F1F7F" w:rsidR="00A3757F" w:rsidRDefault="00A3757F" w:rsidP="009D4F98">
      <w:pPr>
        <w:spacing w:after="0"/>
        <w:jc w:val="both"/>
        <w:rPr>
          <w:rFonts w:cstheme="minorHAnsi"/>
          <w:bCs/>
          <w:color w:val="00B0F0"/>
          <w:sz w:val="24"/>
          <w:szCs w:val="24"/>
          <w:lang w:bidi="hr-HR"/>
        </w:rPr>
      </w:pPr>
      <w:r w:rsidRPr="00AA662D">
        <w:rPr>
          <w:rFonts w:cstheme="minorHAnsi"/>
          <w:bCs/>
          <w:color w:val="00B0F0"/>
          <w:sz w:val="24"/>
          <w:szCs w:val="24"/>
          <w:lang w:bidi="hr-HR"/>
        </w:rPr>
        <w:t xml:space="preserve">The </w:t>
      </w:r>
      <w:r>
        <w:rPr>
          <w:rFonts w:cstheme="minorHAnsi"/>
          <w:bCs/>
          <w:color w:val="00B0F0"/>
          <w:sz w:val="24"/>
          <w:szCs w:val="24"/>
          <w:lang w:bidi="hr-HR"/>
        </w:rPr>
        <w:t>group of tenderers</w:t>
      </w:r>
      <w:r w:rsidRPr="00AA662D">
        <w:rPr>
          <w:rFonts w:cstheme="minorHAnsi"/>
          <w:bCs/>
          <w:color w:val="00B0F0"/>
          <w:sz w:val="24"/>
          <w:szCs w:val="24"/>
          <w:lang w:bidi="hr-HR"/>
        </w:rPr>
        <w:t xml:space="preserve"> shall cumulatively (jointly) demonstrate the capacity referred to in this point.</w:t>
      </w:r>
    </w:p>
    <w:p w14:paraId="6417FB8A" w14:textId="77777777" w:rsidR="00AB1020" w:rsidRDefault="00AB1020" w:rsidP="009D4F98">
      <w:pPr>
        <w:spacing w:after="0"/>
        <w:jc w:val="both"/>
        <w:rPr>
          <w:rFonts w:cstheme="minorHAnsi"/>
          <w:bCs/>
          <w:color w:val="00B0F0"/>
          <w:sz w:val="24"/>
          <w:szCs w:val="24"/>
          <w:lang w:bidi="hr-HR"/>
        </w:rPr>
      </w:pPr>
    </w:p>
    <w:p w14:paraId="366FC9B3" w14:textId="28D47C43" w:rsidR="0079576E" w:rsidRPr="00AA662D" w:rsidRDefault="0079576E" w:rsidP="009D4F98">
      <w:pPr>
        <w:spacing w:after="0"/>
        <w:jc w:val="both"/>
        <w:rPr>
          <w:rFonts w:cstheme="minorHAnsi"/>
          <w:bCs/>
          <w:color w:val="00B0F0"/>
          <w:sz w:val="24"/>
          <w:szCs w:val="24"/>
          <w:lang w:bidi="hr-HR"/>
        </w:rPr>
      </w:pPr>
      <w:r w:rsidRPr="0079576E">
        <w:rPr>
          <w:rFonts w:cstheme="minorHAnsi"/>
          <w:bCs/>
          <w:color w:val="00B0F0"/>
          <w:sz w:val="24"/>
          <w:szCs w:val="24"/>
          <w:lang w:bidi="hr-HR"/>
        </w:rPr>
        <w:t>The contracting authority may require the tenderer who has submitted the most economically advantageous tender to submit updated supporting documents proving that the eligibility requirements required in point 5.1</w:t>
      </w:r>
      <w:r w:rsidR="00B61F74">
        <w:rPr>
          <w:rFonts w:cstheme="minorHAnsi"/>
          <w:bCs/>
          <w:color w:val="00B0F0"/>
          <w:sz w:val="24"/>
          <w:szCs w:val="24"/>
          <w:lang w:bidi="hr-HR"/>
        </w:rPr>
        <w:t xml:space="preserve"> of</w:t>
      </w:r>
      <w:r w:rsidRPr="0079576E">
        <w:rPr>
          <w:rFonts w:cstheme="minorHAnsi"/>
          <w:bCs/>
          <w:color w:val="00B0F0"/>
          <w:sz w:val="24"/>
          <w:szCs w:val="24"/>
          <w:lang w:bidi="hr-HR"/>
        </w:rPr>
        <w:t xml:space="preserve"> </w:t>
      </w:r>
      <w:r w:rsidR="00B61F74" w:rsidRPr="0079576E">
        <w:rPr>
          <w:rFonts w:cstheme="minorHAnsi"/>
          <w:bCs/>
          <w:color w:val="00B0F0"/>
          <w:sz w:val="24"/>
          <w:szCs w:val="24"/>
          <w:lang w:bidi="hr-HR"/>
        </w:rPr>
        <w:t xml:space="preserve">the </w:t>
      </w:r>
      <w:r w:rsidR="00B61F74">
        <w:rPr>
          <w:rFonts w:cstheme="minorHAnsi"/>
          <w:bCs/>
          <w:color w:val="00B0F0"/>
          <w:sz w:val="24"/>
          <w:szCs w:val="24"/>
          <w:lang w:bidi="hr-HR"/>
        </w:rPr>
        <w:t xml:space="preserve">Tender </w:t>
      </w:r>
      <w:r w:rsidR="00B61F74" w:rsidRPr="0079576E">
        <w:rPr>
          <w:rFonts w:cstheme="minorHAnsi"/>
          <w:bCs/>
          <w:color w:val="00B0F0"/>
          <w:sz w:val="24"/>
          <w:szCs w:val="24"/>
          <w:lang w:bidi="hr-HR"/>
        </w:rPr>
        <w:t xml:space="preserve">documentation </w:t>
      </w:r>
      <w:r w:rsidRPr="0079576E">
        <w:rPr>
          <w:rFonts w:cstheme="minorHAnsi"/>
          <w:bCs/>
          <w:color w:val="00B0F0"/>
          <w:sz w:val="24"/>
          <w:szCs w:val="24"/>
          <w:lang w:bidi="hr-HR"/>
        </w:rPr>
        <w:t>are met</w:t>
      </w:r>
      <w:r w:rsidR="00B61F74">
        <w:rPr>
          <w:rFonts w:cstheme="minorHAnsi"/>
          <w:bCs/>
          <w:color w:val="00B0F0"/>
          <w:sz w:val="24"/>
          <w:szCs w:val="24"/>
          <w:lang w:bidi="hr-HR"/>
        </w:rPr>
        <w:t xml:space="preserve">, </w:t>
      </w:r>
      <w:r w:rsidRPr="0079576E">
        <w:rPr>
          <w:rFonts w:cstheme="minorHAnsi"/>
          <w:bCs/>
          <w:color w:val="00B0F0"/>
          <w:sz w:val="24"/>
          <w:szCs w:val="24"/>
          <w:lang w:bidi="hr-HR"/>
        </w:rPr>
        <w:t>such as the annual financial statements</w:t>
      </w:r>
      <w:r w:rsidR="00B61F74">
        <w:rPr>
          <w:rFonts w:cstheme="minorHAnsi"/>
          <w:bCs/>
          <w:color w:val="00B0F0"/>
          <w:sz w:val="24"/>
          <w:szCs w:val="24"/>
          <w:lang w:bidi="hr-HR"/>
        </w:rPr>
        <w:t>.</w:t>
      </w:r>
    </w:p>
    <w:bookmarkEnd w:id="57"/>
    <w:p w14:paraId="582170EC" w14:textId="77777777" w:rsidR="007762BC" w:rsidRPr="00281EA2" w:rsidRDefault="007762BC" w:rsidP="00E943EB">
      <w:pPr>
        <w:spacing w:after="0"/>
        <w:jc w:val="both"/>
        <w:rPr>
          <w:sz w:val="24"/>
          <w:szCs w:val="24"/>
          <w:lang w:bidi="hr-HR"/>
        </w:rPr>
      </w:pPr>
    </w:p>
    <w:p w14:paraId="15F5EB8C" w14:textId="38012B27"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58" w:name="_Toc100043000"/>
      <w:r w:rsidRPr="00A97C1C">
        <w:rPr>
          <w:rFonts w:asciiTheme="minorHAnsi" w:hAnsiTheme="minorHAnsi"/>
          <w:bCs/>
          <w:szCs w:val="24"/>
          <w:lang w:bidi="hr-HR"/>
        </w:rPr>
        <w:t>Ekonomska sposobnost</w:t>
      </w:r>
      <w:r w:rsidR="00DA6083">
        <w:rPr>
          <w:rFonts w:asciiTheme="minorHAnsi" w:hAnsiTheme="minorHAnsi"/>
          <w:bCs/>
          <w:szCs w:val="24"/>
          <w:lang w:bidi="hr-HR"/>
        </w:rPr>
        <w:t>/</w:t>
      </w:r>
      <w:r w:rsidR="00DA6083" w:rsidRPr="00DA6083">
        <w:rPr>
          <w:rFonts w:asciiTheme="minorHAnsi" w:eastAsiaTheme="minorHAnsi" w:hAnsiTheme="minorHAnsi" w:cstheme="minorHAnsi"/>
          <w:b w:val="0"/>
          <w:bCs/>
          <w:color w:val="00B0F0"/>
          <w:szCs w:val="24"/>
          <w:lang w:bidi="hr-HR"/>
        </w:rPr>
        <w:t>Economic ability</w:t>
      </w:r>
      <w:bookmarkEnd w:id="58"/>
    </w:p>
    <w:p w14:paraId="597F20B4" w14:textId="39BE045B" w:rsidR="00A3757F" w:rsidRDefault="00DF2943" w:rsidP="006F5AB9">
      <w:pPr>
        <w:pStyle w:val="Default"/>
        <w:jc w:val="both"/>
        <w:rPr>
          <w:rFonts w:asciiTheme="minorHAnsi" w:eastAsiaTheme="minorHAnsi" w:hAnsiTheme="minorHAnsi" w:cstheme="minorBidi"/>
          <w:color w:val="auto"/>
          <w:lang w:val="hr-HR"/>
        </w:rPr>
      </w:pPr>
      <w:bookmarkStart w:id="59" w:name="_Hlk92792162"/>
      <w:r w:rsidRPr="00A97C1C">
        <w:rPr>
          <w:rFonts w:asciiTheme="minorHAnsi" w:eastAsiaTheme="minorHAnsi" w:hAnsiTheme="minorHAnsi" w:cstheme="minorBidi"/>
          <w:color w:val="auto"/>
          <w:lang w:val="hr-HR"/>
        </w:rPr>
        <w:t xml:space="preserve">Ponuditelj mora imati </w:t>
      </w:r>
      <w:bookmarkStart w:id="60" w:name="_Hlk94012133"/>
      <w:r w:rsidR="00A3757F" w:rsidRPr="00A97C1C">
        <w:rPr>
          <w:rFonts w:asciiTheme="minorHAnsi" w:eastAsiaTheme="minorHAnsi" w:hAnsiTheme="minorHAnsi" w:cstheme="minorBidi"/>
          <w:color w:val="auto"/>
          <w:lang w:val="hr-HR"/>
        </w:rPr>
        <w:t xml:space="preserve">ukupni </w:t>
      </w:r>
      <w:r w:rsidRPr="00A97C1C">
        <w:rPr>
          <w:rFonts w:asciiTheme="minorHAnsi" w:eastAsiaTheme="minorHAnsi" w:hAnsiTheme="minorHAnsi" w:cstheme="minorBidi"/>
          <w:color w:val="auto"/>
          <w:lang w:val="hr-HR"/>
        </w:rPr>
        <w:t>kumulativn</w:t>
      </w:r>
      <w:r w:rsidR="00A3757F">
        <w:rPr>
          <w:rFonts w:asciiTheme="minorHAnsi" w:eastAsiaTheme="minorHAnsi" w:hAnsiTheme="minorHAnsi" w:cstheme="minorBidi"/>
          <w:color w:val="auto"/>
          <w:lang w:val="hr-HR"/>
        </w:rPr>
        <w:t>i</w:t>
      </w:r>
      <w:r w:rsidRPr="00A97C1C">
        <w:rPr>
          <w:rFonts w:asciiTheme="minorHAnsi" w:eastAsiaTheme="minorHAnsi" w:hAnsiTheme="minorHAnsi" w:cstheme="minorBidi"/>
          <w:color w:val="auto"/>
          <w:lang w:val="hr-HR"/>
        </w:rPr>
        <w:t xml:space="preserve"> godišnji</w:t>
      </w:r>
      <w:r w:rsidRPr="00DF2943">
        <w:rPr>
          <w:rFonts w:asciiTheme="minorHAnsi" w:eastAsiaTheme="minorHAnsi" w:hAnsiTheme="minorHAnsi" w:cstheme="minorBidi"/>
          <w:color w:val="auto"/>
          <w:lang w:val="hr-HR"/>
        </w:rPr>
        <w:t xml:space="preserve"> promet za </w:t>
      </w:r>
      <w:r w:rsidRPr="00E943EB">
        <w:rPr>
          <w:rFonts w:asciiTheme="minorHAnsi" w:eastAsiaTheme="minorHAnsi" w:hAnsiTheme="minorHAnsi" w:cstheme="minorBidi"/>
          <w:b/>
          <w:bCs/>
          <w:color w:val="auto"/>
          <w:lang w:val="hr-HR"/>
        </w:rPr>
        <w:t>tri</w:t>
      </w:r>
      <w:r w:rsidR="00E943EB" w:rsidRPr="00E943EB">
        <w:rPr>
          <w:rFonts w:asciiTheme="minorHAnsi" w:eastAsiaTheme="minorHAnsi" w:hAnsiTheme="minorHAnsi" w:cstheme="minorBidi"/>
          <w:b/>
          <w:bCs/>
          <w:color w:val="auto"/>
          <w:lang w:val="hr-HR"/>
        </w:rPr>
        <w:t xml:space="preserve"> (3)</w:t>
      </w:r>
      <w:r w:rsidRPr="00DF2943">
        <w:rPr>
          <w:rFonts w:asciiTheme="minorHAnsi" w:eastAsiaTheme="minorHAnsi" w:hAnsiTheme="minorHAnsi" w:cstheme="minorBidi"/>
          <w:color w:val="auto"/>
          <w:lang w:val="hr-HR"/>
        </w:rPr>
        <w:t xml:space="preserve"> posljednje dostupne financijske godine</w:t>
      </w:r>
      <w:bookmarkEnd w:id="60"/>
      <w:r w:rsidRPr="00DF2943">
        <w:rPr>
          <w:rFonts w:asciiTheme="minorHAnsi" w:eastAsiaTheme="minorHAnsi" w:hAnsiTheme="minorHAnsi" w:cstheme="minorBidi"/>
          <w:color w:val="auto"/>
          <w:lang w:val="hr-HR"/>
        </w:rPr>
        <w:t>, ovisno o datumu osnivanja ili početka obavljanja djelatnosti gospodarskog subjekta, ako je informacija o tim prometima dostupna,</w:t>
      </w:r>
      <w:r w:rsidRPr="00783180">
        <w:rPr>
          <w:rFonts w:asciiTheme="minorHAnsi" w:eastAsiaTheme="minorHAnsi" w:hAnsiTheme="minorHAnsi" w:cstheme="minorBidi"/>
          <w:b/>
          <w:bCs/>
          <w:color w:val="auto"/>
          <w:lang w:val="hr-HR"/>
        </w:rPr>
        <w:t xml:space="preserve"> </w:t>
      </w:r>
      <w:bookmarkStart w:id="61" w:name="_Hlk94012149"/>
      <w:r w:rsidRPr="00783180">
        <w:rPr>
          <w:rFonts w:asciiTheme="minorHAnsi" w:eastAsiaTheme="minorHAnsi" w:hAnsiTheme="minorHAnsi" w:cstheme="minorBidi"/>
          <w:b/>
          <w:bCs/>
          <w:color w:val="auto"/>
          <w:lang w:val="hr-HR"/>
        </w:rPr>
        <w:t>u dvostrukom iznosu</w:t>
      </w:r>
      <w:r w:rsidRPr="00DF2943">
        <w:rPr>
          <w:rFonts w:asciiTheme="minorHAnsi" w:eastAsiaTheme="minorHAnsi" w:hAnsiTheme="minorHAnsi" w:cstheme="minorBidi"/>
          <w:color w:val="auto"/>
          <w:lang w:val="hr-HR"/>
        </w:rPr>
        <w:t xml:space="preserve"> </w:t>
      </w:r>
      <w:r w:rsidR="001C3849">
        <w:rPr>
          <w:rFonts w:asciiTheme="minorHAnsi" w:eastAsiaTheme="minorHAnsi" w:hAnsiTheme="minorHAnsi" w:cstheme="minorBidi"/>
          <w:color w:val="auto"/>
          <w:lang w:val="hr-HR"/>
        </w:rPr>
        <w:t xml:space="preserve">procijenjene </w:t>
      </w:r>
      <w:r w:rsidRPr="00DF2943">
        <w:rPr>
          <w:rFonts w:asciiTheme="minorHAnsi" w:eastAsiaTheme="minorHAnsi" w:hAnsiTheme="minorHAnsi" w:cstheme="minorBidi"/>
          <w:color w:val="auto"/>
          <w:lang w:val="hr-HR"/>
        </w:rPr>
        <w:t xml:space="preserve">vrijednosti </w:t>
      </w:r>
      <w:bookmarkEnd w:id="61"/>
      <w:bookmarkEnd w:id="59"/>
      <w:r w:rsidR="002D65B7" w:rsidRPr="002D65B7">
        <w:rPr>
          <w:rFonts w:asciiTheme="minorHAnsi" w:eastAsiaTheme="minorHAnsi" w:hAnsiTheme="minorHAnsi" w:cstheme="minorBidi"/>
          <w:color w:val="auto"/>
          <w:lang w:val="hr-HR"/>
        </w:rPr>
        <w:t>nabave.</w:t>
      </w:r>
    </w:p>
    <w:p w14:paraId="49B9D9BF" w14:textId="77777777" w:rsidR="00AB1020" w:rsidRDefault="00AB1020" w:rsidP="006F5AB9">
      <w:pPr>
        <w:pStyle w:val="Default"/>
        <w:jc w:val="both"/>
        <w:rPr>
          <w:rFonts w:asciiTheme="minorHAnsi" w:eastAsiaTheme="minorHAnsi" w:hAnsiTheme="minorHAnsi" w:cstheme="minorBidi"/>
          <w:color w:val="auto"/>
          <w:lang w:val="hr-HR"/>
        </w:rPr>
      </w:pPr>
    </w:p>
    <w:p w14:paraId="0CC19DCD" w14:textId="7ACF86C7" w:rsidR="00A3757F" w:rsidRPr="002D65B7" w:rsidRDefault="00A3757F" w:rsidP="006F5AB9">
      <w:pPr>
        <w:pStyle w:val="Default"/>
        <w:jc w:val="both"/>
        <w:rPr>
          <w:rFonts w:asciiTheme="minorHAnsi" w:eastAsiaTheme="minorHAnsi" w:hAnsiTheme="minorHAnsi" w:cstheme="minorBidi"/>
          <w:color w:val="auto"/>
          <w:lang w:val="hr-HR"/>
        </w:rPr>
      </w:pPr>
      <w:r w:rsidRPr="00A3757F">
        <w:rPr>
          <w:rFonts w:asciiTheme="minorHAnsi" w:eastAsiaTheme="minorHAnsi" w:hAnsiTheme="minorHAnsi" w:cstheme="minorBidi"/>
          <w:color w:val="auto"/>
          <w:lang w:val="hr-HR"/>
        </w:rPr>
        <w:t xml:space="preserve">Radi utvrđivanja prihvatljivosti ponude, u slučaju da su dokazi ispunjenja uvjeta sposobnosti izraženi u stranoj valuti, iznosi prihoda preračunavat će se u kune (HRK) prema srednjem tečaju Hrvatske narodne banke (HNB) računajući na dan objave </w:t>
      </w:r>
      <w:r>
        <w:rPr>
          <w:rFonts w:asciiTheme="minorHAnsi" w:eastAsiaTheme="minorHAnsi" w:hAnsiTheme="minorHAnsi" w:cstheme="minorBidi"/>
          <w:color w:val="auto"/>
          <w:lang w:val="hr-HR"/>
        </w:rPr>
        <w:t>Obavijesti o nabavi.</w:t>
      </w:r>
    </w:p>
    <w:p w14:paraId="7D0F76FC" w14:textId="77777777" w:rsidR="00DF2943" w:rsidRPr="00281EA2" w:rsidRDefault="00DF2943" w:rsidP="006F5AB9">
      <w:pPr>
        <w:pStyle w:val="Default"/>
        <w:jc w:val="both"/>
        <w:rPr>
          <w:rFonts w:asciiTheme="minorHAnsi" w:eastAsiaTheme="minorHAnsi" w:hAnsiTheme="minorHAnsi" w:cstheme="minorBidi"/>
          <w:color w:val="auto"/>
          <w:lang w:val="hr-HR"/>
        </w:rPr>
      </w:pPr>
    </w:p>
    <w:p w14:paraId="5F16C7E3" w14:textId="13E0A2C7" w:rsidR="006123CC" w:rsidRPr="00AB1020" w:rsidRDefault="006F5AB9" w:rsidP="00AB1020">
      <w:pPr>
        <w:jc w:val="both"/>
        <w:rPr>
          <w:sz w:val="24"/>
          <w:szCs w:val="24"/>
        </w:rPr>
      </w:pPr>
      <w:r w:rsidRPr="00281EA2">
        <w:rPr>
          <w:sz w:val="24"/>
          <w:szCs w:val="24"/>
        </w:rPr>
        <w:t>U s</w:t>
      </w:r>
      <w:r w:rsidR="00065C8D">
        <w:rPr>
          <w:sz w:val="24"/>
          <w:szCs w:val="24"/>
        </w:rPr>
        <w:t>vrhu dokazivanja</w:t>
      </w:r>
      <w:r w:rsidR="0009248E">
        <w:rPr>
          <w:sz w:val="24"/>
          <w:szCs w:val="24"/>
        </w:rPr>
        <w:t xml:space="preserve"> ekonomske sposobnosti</w:t>
      </w:r>
      <w:r w:rsidRPr="00281EA2">
        <w:rPr>
          <w:sz w:val="24"/>
          <w:szCs w:val="24"/>
        </w:rPr>
        <w:t xml:space="preserve">, Ponuditelj mora dostaviti popunjen, potpisan i ovjeren </w:t>
      </w:r>
      <w:r w:rsidRPr="00B236F4">
        <w:rPr>
          <w:b/>
          <w:bCs/>
          <w:sz w:val="24"/>
          <w:szCs w:val="24"/>
        </w:rPr>
        <w:t>Prilog 3</w:t>
      </w:r>
      <w:r w:rsidRPr="00281EA2">
        <w:rPr>
          <w:sz w:val="24"/>
          <w:szCs w:val="24"/>
        </w:rPr>
        <w:t xml:space="preserve"> – Izjava ponuditelja koji je sastavni dio ov</w:t>
      </w:r>
      <w:r w:rsidR="00117919">
        <w:rPr>
          <w:sz w:val="24"/>
          <w:szCs w:val="24"/>
        </w:rPr>
        <w:t>e dokumentacije o nadmetanju</w:t>
      </w:r>
      <w:r w:rsidRPr="00281EA2">
        <w:rPr>
          <w:sz w:val="24"/>
          <w:szCs w:val="24"/>
        </w:rPr>
        <w:t xml:space="preserve">. Izjavu potpisuje osoba po zakonu ovlaštena za zastupanje gospodarskog subjekta. </w:t>
      </w:r>
    </w:p>
    <w:p w14:paraId="507F70A6" w14:textId="0B0B1651" w:rsidR="009D4F98" w:rsidRPr="00AA662D" w:rsidRDefault="009D4F98" w:rsidP="009D4F98">
      <w:pPr>
        <w:spacing w:after="0"/>
        <w:jc w:val="both"/>
        <w:rPr>
          <w:rFonts w:cstheme="minorHAnsi"/>
          <w:bCs/>
          <w:color w:val="00B0F0"/>
          <w:sz w:val="24"/>
          <w:szCs w:val="24"/>
          <w:lang w:bidi="hr-HR"/>
        </w:rPr>
      </w:pPr>
      <w:r w:rsidRPr="00AA662D">
        <w:rPr>
          <w:rFonts w:cstheme="minorHAnsi"/>
          <w:bCs/>
          <w:color w:val="00B0F0"/>
          <w:sz w:val="24"/>
          <w:szCs w:val="24"/>
          <w:lang w:bidi="hr-HR"/>
        </w:rPr>
        <w:t xml:space="preserve">The </w:t>
      </w:r>
      <w:r w:rsidR="006123CC">
        <w:rPr>
          <w:rFonts w:cstheme="minorHAnsi"/>
          <w:bCs/>
          <w:color w:val="00B0F0"/>
          <w:sz w:val="24"/>
          <w:szCs w:val="24"/>
          <w:lang w:bidi="hr-HR"/>
        </w:rPr>
        <w:t>T</w:t>
      </w:r>
      <w:r w:rsidRPr="00AA662D">
        <w:rPr>
          <w:rFonts w:cstheme="minorHAnsi"/>
          <w:bCs/>
          <w:color w:val="00B0F0"/>
          <w:sz w:val="24"/>
          <w:szCs w:val="24"/>
          <w:lang w:bidi="hr-HR"/>
        </w:rPr>
        <w:t xml:space="preserve">enderer must have a </w:t>
      </w:r>
      <w:r w:rsidR="00AB1020">
        <w:rPr>
          <w:rFonts w:cstheme="minorHAnsi"/>
          <w:bCs/>
          <w:color w:val="00B0F0"/>
          <w:sz w:val="24"/>
          <w:szCs w:val="24"/>
          <w:lang w:bidi="hr-HR"/>
        </w:rPr>
        <w:t xml:space="preserve">total </w:t>
      </w:r>
      <w:r w:rsidRPr="00AA662D">
        <w:rPr>
          <w:rFonts w:cstheme="minorHAnsi"/>
          <w:bCs/>
          <w:color w:val="00B0F0"/>
          <w:sz w:val="24"/>
          <w:szCs w:val="24"/>
          <w:lang w:bidi="hr-HR"/>
        </w:rPr>
        <w:t xml:space="preserve">cumulative total annual turnover for </w:t>
      </w:r>
      <w:r w:rsidRPr="006123CC">
        <w:rPr>
          <w:rFonts w:cstheme="minorHAnsi"/>
          <w:b/>
          <w:color w:val="00B0F0"/>
          <w:sz w:val="24"/>
          <w:szCs w:val="24"/>
          <w:lang w:bidi="hr-HR"/>
        </w:rPr>
        <w:t>three (3)</w:t>
      </w:r>
      <w:r w:rsidRPr="00AA662D">
        <w:rPr>
          <w:rFonts w:cstheme="minorHAnsi"/>
          <w:bCs/>
          <w:color w:val="00B0F0"/>
          <w:sz w:val="24"/>
          <w:szCs w:val="24"/>
          <w:lang w:bidi="hr-HR"/>
        </w:rPr>
        <w:t xml:space="preserve"> last available financial years, depending on the date of establishment or commencement of the economic </w:t>
      </w:r>
      <w:r w:rsidRPr="00AA662D">
        <w:rPr>
          <w:rFonts w:cstheme="minorHAnsi"/>
          <w:bCs/>
          <w:color w:val="00B0F0"/>
          <w:sz w:val="24"/>
          <w:szCs w:val="24"/>
          <w:lang w:bidi="hr-HR"/>
        </w:rPr>
        <w:lastRenderedPageBreak/>
        <w:t xml:space="preserve">operator, if information on such turnover is available, </w:t>
      </w:r>
      <w:r w:rsidRPr="006123CC">
        <w:rPr>
          <w:rFonts w:cstheme="minorHAnsi"/>
          <w:b/>
          <w:color w:val="00B0F0"/>
          <w:sz w:val="24"/>
          <w:szCs w:val="24"/>
          <w:lang w:bidi="hr-HR"/>
        </w:rPr>
        <w:t>twice the estimated</w:t>
      </w:r>
      <w:r w:rsidRPr="00AA662D">
        <w:rPr>
          <w:rFonts w:cstheme="minorHAnsi"/>
          <w:bCs/>
          <w:color w:val="00B0F0"/>
          <w:sz w:val="24"/>
          <w:szCs w:val="24"/>
          <w:lang w:bidi="hr-HR"/>
        </w:rPr>
        <w:t xml:space="preserve"> value of the procurement.</w:t>
      </w:r>
    </w:p>
    <w:p w14:paraId="10E87608" w14:textId="77777777" w:rsidR="00AB1020" w:rsidRDefault="00AB1020" w:rsidP="009D4F98">
      <w:pPr>
        <w:spacing w:after="0"/>
        <w:jc w:val="both"/>
        <w:rPr>
          <w:rFonts w:cstheme="minorHAnsi"/>
          <w:bCs/>
          <w:color w:val="00B0F0"/>
          <w:sz w:val="24"/>
          <w:szCs w:val="24"/>
          <w:lang w:bidi="hr-HR"/>
        </w:rPr>
      </w:pPr>
    </w:p>
    <w:p w14:paraId="7127DBAA" w14:textId="3B820A2B" w:rsidR="00AB1020" w:rsidRDefault="00AB1020" w:rsidP="009D4F98">
      <w:pPr>
        <w:spacing w:after="0"/>
        <w:jc w:val="both"/>
        <w:rPr>
          <w:rFonts w:cstheme="minorHAnsi"/>
          <w:bCs/>
          <w:color w:val="00B0F0"/>
          <w:sz w:val="24"/>
          <w:szCs w:val="24"/>
          <w:lang w:bidi="hr-HR"/>
        </w:rPr>
      </w:pPr>
      <w:r w:rsidRPr="00AB1020">
        <w:rPr>
          <w:rFonts w:cstheme="minorHAnsi"/>
          <w:bCs/>
          <w:color w:val="00B0F0"/>
          <w:sz w:val="24"/>
          <w:szCs w:val="24"/>
          <w:lang w:bidi="hr-HR"/>
        </w:rPr>
        <w:t xml:space="preserve">In order to determine the acceptability of the </w:t>
      </w:r>
      <w:r>
        <w:rPr>
          <w:rFonts w:cstheme="minorHAnsi"/>
          <w:bCs/>
          <w:color w:val="00B0F0"/>
          <w:sz w:val="24"/>
          <w:szCs w:val="24"/>
          <w:lang w:bidi="hr-HR"/>
        </w:rPr>
        <w:t>Tender</w:t>
      </w:r>
      <w:r w:rsidRPr="00AB1020">
        <w:rPr>
          <w:rFonts w:cstheme="minorHAnsi"/>
          <w:bCs/>
          <w:color w:val="00B0F0"/>
          <w:sz w:val="24"/>
          <w:szCs w:val="24"/>
          <w:lang w:bidi="hr-HR"/>
        </w:rPr>
        <w:t>, in case the evidence of eligibility is expressed in foreign currency, the amount of income will be converted into kuna (HRK) according to the middle exchange rate of the Croatian National Bank (CNB) on the day of publication of the Procurement Notice.</w:t>
      </w:r>
    </w:p>
    <w:p w14:paraId="788D3553" w14:textId="77777777" w:rsidR="00AB1020" w:rsidRDefault="00AB1020" w:rsidP="009D4F98">
      <w:pPr>
        <w:spacing w:after="0"/>
        <w:jc w:val="both"/>
        <w:rPr>
          <w:rFonts w:cstheme="minorHAnsi"/>
          <w:bCs/>
          <w:color w:val="00B0F0"/>
          <w:sz w:val="24"/>
          <w:szCs w:val="24"/>
          <w:lang w:bidi="hr-HR"/>
        </w:rPr>
      </w:pPr>
    </w:p>
    <w:p w14:paraId="6EB9B5BA" w14:textId="2E1B5BBD" w:rsidR="009D4F98" w:rsidRDefault="009D4F98" w:rsidP="009D4F98">
      <w:pPr>
        <w:spacing w:after="0"/>
        <w:jc w:val="both"/>
        <w:rPr>
          <w:rFonts w:cstheme="minorHAnsi"/>
          <w:bCs/>
          <w:color w:val="00B0F0"/>
          <w:sz w:val="24"/>
          <w:szCs w:val="24"/>
          <w:lang w:bidi="hr-HR"/>
        </w:rPr>
      </w:pPr>
      <w:r w:rsidRPr="00AA662D">
        <w:rPr>
          <w:rFonts w:cstheme="minorHAnsi"/>
          <w:bCs/>
          <w:color w:val="00B0F0"/>
          <w:sz w:val="24"/>
          <w:szCs w:val="24"/>
          <w:lang w:bidi="hr-HR"/>
        </w:rPr>
        <w:t>For the purpose of proving the</w:t>
      </w:r>
      <w:r w:rsidR="0009248E">
        <w:rPr>
          <w:rFonts w:cstheme="minorHAnsi"/>
          <w:bCs/>
          <w:color w:val="00B0F0"/>
          <w:sz w:val="24"/>
          <w:szCs w:val="24"/>
          <w:lang w:bidi="hr-HR"/>
        </w:rPr>
        <w:t xml:space="preserve"> economic ability</w:t>
      </w:r>
      <w:r w:rsidRPr="00AA662D">
        <w:rPr>
          <w:rFonts w:cstheme="minorHAnsi"/>
          <w:bCs/>
          <w:color w:val="00B0F0"/>
          <w:sz w:val="24"/>
          <w:szCs w:val="24"/>
          <w:lang w:bidi="hr-HR"/>
        </w:rPr>
        <w:t xml:space="preserve">, the Tenderer must submit a completed, signed and certified </w:t>
      </w:r>
      <w:r w:rsidRPr="006123CC">
        <w:rPr>
          <w:rFonts w:cstheme="minorHAnsi"/>
          <w:b/>
          <w:color w:val="00B0F0"/>
          <w:sz w:val="24"/>
          <w:szCs w:val="24"/>
          <w:lang w:bidi="hr-HR"/>
        </w:rPr>
        <w:t>Annex 3</w:t>
      </w:r>
      <w:r w:rsidRPr="00AA662D">
        <w:rPr>
          <w:rFonts w:cstheme="minorHAnsi"/>
          <w:bCs/>
          <w:color w:val="00B0F0"/>
          <w:sz w:val="24"/>
          <w:szCs w:val="24"/>
          <w:lang w:bidi="hr-HR"/>
        </w:rPr>
        <w:t xml:space="preserve"> – Tenderer's statement which is an integral part of this </w:t>
      </w:r>
      <w:r w:rsidR="003633D1">
        <w:rPr>
          <w:rFonts w:cstheme="minorHAnsi"/>
          <w:bCs/>
          <w:color w:val="00B0F0"/>
          <w:sz w:val="24"/>
          <w:szCs w:val="24"/>
          <w:lang w:bidi="hr-HR"/>
        </w:rPr>
        <w:t>Tender documentation</w:t>
      </w:r>
      <w:r w:rsidRPr="00AA662D">
        <w:rPr>
          <w:rFonts w:cstheme="minorHAnsi"/>
          <w:bCs/>
          <w:color w:val="00B0F0"/>
          <w:sz w:val="24"/>
          <w:szCs w:val="24"/>
          <w:lang w:bidi="hr-HR"/>
        </w:rPr>
        <w:t>. The statement shall be signed by the person legally authorized to represent the economic entity.</w:t>
      </w:r>
    </w:p>
    <w:p w14:paraId="28D2E605" w14:textId="3DCF0ACF" w:rsidR="00AB1020" w:rsidRDefault="00AB1020" w:rsidP="009D4F98">
      <w:pPr>
        <w:spacing w:after="0"/>
        <w:jc w:val="both"/>
        <w:rPr>
          <w:rFonts w:cstheme="minorHAnsi"/>
          <w:bCs/>
          <w:color w:val="00B0F0"/>
          <w:sz w:val="24"/>
          <w:szCs w:val="24"/>
          <w:lang w:bidi="hr-HR"/>
        </w:rPr>
      </w:pPr>
    </w:p>
    <w:p w14:paraId="1CFFD430" w14:textId="22B41D3C" w:rsidR="007C6B53" w:rsidRDefault="004E732D" w:rsidP="003A38D5">
      <w:pPr>
        <w:pStyle w:val="Heading1"/>
        <w:numPr>
          <w:ilvl w:val="0"/>
          <w:numId w:val="1"/>
        </w:numPr>
        <w:ind w:left="357" w:hanging="357"/>
        <w:jc w:val="both"/>
        <w:rPr>
          <w:rFonts w:asciiTheme="minorHAnsi" w:hAnsiTheme="minorHAnsi"/>
          <w:szCs w:val="24"/>
          <w:lang w:bidi="hr-HR"/>
        </w:rPr>
      </w:pPr>
      <w:bookmarkStart w:id="62" w:name="_Toc100043001"/>
      <w:r w:rsidRPr="00281EA2">
        <w:rPr>
          <w:rFonts w:asciiTheme="minorHAnsi" w:hAnsiTheme="minorHAnsi"/>
          <w:szCs w:val="24"/>
          <w:lang w:bidi="hr-HR"/>
        </w:rPr>
        <w:t>KRITERIJ ZA ODABIR PONUDE</w:t>
      </w:r>
      <w:r w:rsidR="00AA662D">
        <w:rPr>
          <w:rFonts w:asciiTheme="minorHAnsi" w:hAnsiTheme="minorHAnsi"/>
          <w:szCs w:val="24"/>
          <w:lang w:bidi="hr-HR"/>
        </w:rPr>
        <w:t>/</w:t>
      </w:r>
      <w:r w:rsidR="00AA662D" w:rsidRPr="00AA662D">
        <w:rPr>
          <w:rFonts w:asciiTheme="minorHAnsi" w:eastAsiaTheme="minorHAnsi" w:hAnsiTheme="minorHAnsi" w:cstheme="minorHAnsi"/>
          <w:b w:val="0"/>
          <w:bCs/>
          <w:color w:val="00B0F0"/>
          <w:szCs w:val="24"/>
          <w:lang w:bidi="hr-HR"/>
        </w:rPr>
        <w:t>TENDER SELECTION CRITERIA</w:t>
      </w:r>
      <w:bookmarkEnd w:id="62"/>
    </w:p>
    <w:p w14:paraId="1D7BFB7F" w14:textId="77777777" w:rsidR="004E732D" w:rsidRPr="00281EA2" w:rsidRDefault="004E732D" w:rsidP="00B26D65">
      <w:pPr>
        <w:autoSpaceDE w:val="0"/>
        <w:autoSpaceDN w:val="0"/>
        <w:adjustRightInd w:val="0"/>
        <w:spacing w:after="0" w:line="240" w:lineRule="auto"/>
        <w:jc w:val="both"/>
        <w:rPr>
          <w:sz w:val="24"/>
          <w:szCs w:val="24"/>
        </w:rPr>
      </w:pPr>
    </w:p>
    <w:p w14:paraId="377B4F24"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sz w:val="24"/>
          <w:szCs w:val="24"/>
          <w:lang w:val="en-US" w:eastAsia="zh-CN"/>
        </w:rPr>
        <w:t xml:space="preserve">Kriterij odabira ponude je ekonomski najpovoljnija ponuda. Ekonomski najpovoljnija ponuda je ona ponuda koja primjenom dolje navedenih kriterija ostvari najveći broj bodova. </w:t>
      </w:r>
    </w:p>
    <w:p w14:paraId="1097DE07"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2D2D6858"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r w:rsidRPr="00F64679">
        <w:rPr>
          <w:rFonts w:ascii="Calibri" w:eastAsia="Calibri" w:hAnsi="Calibri" w:cs="font1134"/>
          <w:sz w:val="24"/>
          <w:szCs w:val="24"/>
          <w:lang w:val="en-US" w:eastAsia="zh-CN"/>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4208BB7B"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640D2A69"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sz w:val="24"/>
          <w:szCs w:val="24"/>
          <w:lang w:val="en-US" w:eastAsia="zh-CN"/>
        </w:rPr>
        <w:t xml:space="preserve">Pri odabiru najpovoljnijeg Ponuditelja Naručitelj će koristiti sljedeće pod-kriterije: </w:t>
      </w:r>
    </w:p>
    <w:p w14:paraId="6820D7FB"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4F0AB038"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sz w:val="24"/>
          <w:szCs w:val="24"/>
          <w:lang w:val="en-US" w:eastAsia="zh-CN"/>
        </w:rPr>
        <w:t xml:space="preserve">a) </w:t>
      </w:r>
      <w:r w:rsidRPr="00F64679">
        <w:rPr>
          <w:rFonts w:ascii="Calibri" w:eastAsia="Calibri" w:hAnsi="Calibri" w:cs="font1134"/>
          <w:sz w:val="24"/>
          <w:szCs w:val="24"/>
          <w:lang w:val="en-US" w:eastAsia="zh-CN"/>
        </w:rPr>
        <w:tab/>
        <w:t xml:space="preserve">Cijena (maksimalno 80 bodova) - relativni značaj 80% </w:t>
      </w:r>
    </w:p>
    <w:p w14:paraId="68172DBB" w14:textId="77777777" w:rsidR="00F64679" w:rsidRPr="00F64679" w:rsidRDefault="00F64679" w:rsidP="00F64679">
      <w:pPr>
        <w:suppressAutoHyphens/>
        <w:spacing w:after="0" w:line="240" w:lineRule="auto"/>
        <w:ind w:left="705" w:hanging="705"/>
        <w:jc w:val="both"/>
        <w:rPr>
          <w:rFonts w:ascii="Calibri" w:eastAsia="Calibri" w:hAnsi="Calibri" w:cs="font1134"/>
          <w:lang w:val="en-US" w:eastAsia="zh-CN"/>
        </w:rPr>
      </w:pPr>
      <w:r w:rsidRPr="00F64679">
        <w:rPr>
          <w:rFonts w:ascii="Calibri" w:eastAsia="Calibri" w:hAnsi="Calibri" w:cs="font1134"/>
          <w:sz w:val="24"/>
          <w:szCs w:val="24"/>
          <w:lang w:val="en-US" w:eastAsia="zh-CN"/>
        </w:rPr>
        <w:t xml:space="preserve">b)  </w:t>
      </w:r>
      <w:r w:rsidRPr="00F64679">
        <w:rPr>
          <w:rFonts w:ascii="Calibri" w:eastAsia="Calibri" w:hAnsi="Calibri" w:cs="font1134"/>
          <w:sz w:val="24"/>
          <w:szCs w:val="24"/>
          <w:lang w:val="en-US" w:eastAsia="zh-CN"/>
        </w:rPr>
        <w:tab/>
        <w:t>Ponuđeni jamstveni rok (maksimalno 20 boda) – relativni značaj 20%</w:t>
      </w:r>
    </w:p>
    <w:p w14:paraId="5C425385" w14:textId="77777777" w:rsidR="00F64679" w:rsidRPr="00F64679" w:rsidRDefault="00F64679" w:rsidP="00F64679">
      <w:pPr>
        <w:suppressAutoHyphens/>
        <w:spacing w:after="0" w:line="240" w:lineRule="auto"/>
        <w:jc w:val="both"/>
        <w:rPr>
          <w:rFonts w:ascii="Calibri" w:eastAsia="Calibri" w:hAnsi="Calibri" w:cs="font1134"/>
          <w:lang w:val="en-US" w:eastAsia="zh-CN"/>
        </w:rPr>
      </w:pPr>
    </w:p>
    <w:p w14:paraId="778B076E" w14:textId="50DC53AB"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b/>
          <w:sz w:val="24"/>
          <w:szCs w:val="24"/>
          <w:lang w:val="en-US" w:eastAsia="zh-CN"/>
        </w:rPr>
        <w:t xml:space="preserve">Ekonomski najpovoljnija ponuda računa se prema sljedećoj formuli: </w:t>
      </w:r>
    </w:p>
    <w:p w14:paraId="2BA8F94E" w14:textId="77777777" w:rsidR="00F64679" w:rsidRPr="00F64679" w:rsidRDefault="00F64679" w:rsidP="00F64679">
      <w:pPr>
        <w:suppressAutoHyphens/>
        <w:spacing w:after="0" w:line="240" w:lineRule="auto"/>
        <w:jc w:val="center"/>
        <w:rPr>
          <w:rFonts w:ascii="Calibri" w:eastAsia="Calibri" w:hAnsi="Calibri" w:cs="font1134"/>
          <w:b/>
          <w:sz w:val="24"/>
          <w:szCs w:val="24"/>
          <w:lang w:val="en-US" w:eastAsia="zh-CN"/>
        </w:rPr>
      </w:pPr>
    </w:p>
    <w:p w14:paraId="0C70E002" w14:textId="77777777" w:rsidR="00F64679" w:rsidRPr="00F64679" w:rsidRDefault="00F64679" w:rsidP="00F64679">
      <w:pPr>
        <w:suppressAutoHyphens/>
        <w:spacing w:after="0" w:line="240" w:lineRule="auto"/>
        <w:jc w:val="center"/>
        <w:rPr>
          <w:rFonts w:ascii="Calibri" w:eastAsia="Calibri" w:hAnsi="Calibri" w:cs="font1134"/>
          <w:lang w:val="en-US" w:eastAsia="zh-CN"/>
        </w:rPr>
      </w:pPr>
      <w:r w:rsidRPr="00F64679">
        <w:rPr>
          <w:rFonts w:ascii="Calibri" w:eastAsia="Calibri" w:hAnsi="Calibri" w:cs="font1134"/>
          <w:b/>
          <w:sz w:val="24"/>
          <w:szCs w:val="24"/>
          <w:lang w:val="en-US" w:eastAsia="zh-CN"/>
        </w:rPr>
        <w:t xml:space="preserve">ENP = </w:t>
      </w:r>
      <w:r w:rsidRPr="00F64679">
        <w:rPr>
          <w:rFonts w:ascii="Calibri" w:eastAsia="Calibri" w:hAnsi="Calibri" w:cs="font1134"/>
          <w:b/>
          <w:bCs/>
          <w:sz w:val="24"/>
          <w:szCs w:val="24"/>
          <w:lang w:val="en-US" w:eastAsia="zh-CN" w:bidi="hr-HR"/>
        </w:rPr>
        <w:t>Bc</w:t>
      </w:r>
      <w:r w:rsidRPr="00F64679">
        <w:rPr>
          <w:rFonts w:ascii="Calibri" w:eastAsia="Calibri" w:hAnsi="Calibri" w:cs="font1134"/>
          <w:b/>
          <w:sz w:val="24"/>
          <w:szCs w:val="24"/>
          <w:lang w:val="en-US" w:eastAsia="zh-CN"/>
        </w:rPr>
        <w:t xml:space="preserve"> + </w:t>
      </w:r>
      <w:r w:rsidRPr="00F64679">
        <w:rPr>
          <w:rFonts w:ascii="Calibri" w:eastAsia="Calibri" w:hAnsi="Calibri" w:cs="font1134"/>
          <w:b/>
          <w:bCs/>
          <w:sz w:val="24"/>
          <w:szCs w:val="24"/>
          <w:lang w:val="en-US" w:eastAsia="zh-CN" w:bidi="hr-HR"/>
        </w:rPr>
        <w:t>Bg</w:t>
      </w:r>
    </w:p>
    <w:p w14:paraId="614E68D1"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18180DB1"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 xml:space="preserve">Pri čemu je: </w:t>
      </w:r>
    </w:p>
    <w:p w14:paraId="6DD20B20"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Bc</w:t>
      </w:r>
      <w:r w:rsidRPr="00F64679">
        <w:rPr>
          <w:rFonts w:ascii="Calibri" w:eastAsia="Calibri" w:hAnsi="Calibri" w:cs="font1134"/>
          <w:sz w:val="24"/>
          <w:szCs w:val="24"/>
          <w:lang w:val="en-US" w:eastAsia="zh-CN"/>
        </w:rPr>
        <w:t xml:space="preserve"> – broj bodova koji je ponuda dobila za ponuđenu cijenu bez PDV-a,</w:t>
      </w:r>
    </w:p>
    <w:p w14:paraId="2E01C3EF"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Bg</w:t>
      </w:r>
      <w:r w:rsidRPr="00F64679">
        <w:rPr>
          <w:rFonts w:ascii="Calibri" w:eastAsia="Calibri" w:hAnsi="Calibri" w:cs="font1134"/>
          <w:sz w:val="24"/>
          <w:szCs w:val="24"/>
          <w:lang w:val="en-US" w:eastAsia="zh-CN"/>
        </w:rPr>
        <w:t xml:space="preserve"> – broj bodova koji je ponuda dobila po kriteriju „Ponuđeni jamstveni rok“</w:t>
      </w:r>
    </w:p>
    <w:p w14:paraId="14C684AA"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1EDC2342"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7E4168F9"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 xml:space="preserve">Tender selection criteria are the most commercially advantageous tender. The most commercially advantageous tender is the tender that makes the highest number of points when the below criteria are applied. </w:t>
      </w:r>
    </w:p>
    <w:p w14:paraId="2E651C08" w14:textId="77777777" w:rsidR="00F64679" w:rsidRPr="00C438A2" w:rsidRDefault="00F64679" w:rsidP="00F64679">
      <w:pPr>
        <w:suppressAutoHyphens/>
        <w:spacing w:after="0" w:line="240" w:lineRule="auto"/>
        <w:jc w:val="both"/>
        <w:rPr>
          <w:rFonts w:ascii="Calibri" w:eastAsia="Calibri" w:hAnsi="Calibri" w:cs="font1134"/>
          <w:color w:val="00B0F0"/>
          <w:sz w:val="24"/>
          <w:szCs w:val="24"/>
          <w:lang w:val="en-US" w:eastAsia="zh-CN"/>
        </w:rPr>
      </w:pPr>
    </w:p>
    <w:p w14:paraId="77F1373E"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 xml:space="preserve">If two or more valid tenders are equally ranked according to the bid selection criteria, the Bidder shall select the tender that was received earlier. If the Bidder, after submission of tender submits the amended and/or additional tender, the time of submission of tender shall be deemed the time when the last amendment and/or addition to the tender has been submitted.  </w:t>
      </w:r>
    </w:p>
    <w:p w14:paraId="7BE14BA4" w14:textId="77777777" w:rsidR="00F64679" w:rsidRPr="00C438A2" w:rsidRDefault="00F64679" w:rsidP="00F64679">
      <w:pPr>
        <w:suppressAutoHyphens/>
        <w:spacing w:after="0" w:line="240" w:lineRule="auto"/>
        <w:jc w:val="both"/>
        <w:rPr>
          <w:rFonts w:ascii="Calibri" w:eastAsia="Calibri" w:hAnsi="Calibri" w:cs="font1134"/>
          <w:color w:val="00B0F0"/>
          <w:sz w:val="24"/>
          <w:szCs w:val="24"/>
          <w:lang w:val="en-US" w:eastAsia="zh-CN"/>
        </w:rPr>
      </w:pPr>
    </w:p>
    <w:p w14:paraId="0D1FD82E"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 xml:space="preserve">When selecting the most commercially advantageous tender, the Contracting Authority shall apply the following sub-criteria: </w:t>
      </w:r>
    </w:p>
    <w:p w14:paraId="19B50B18" w14:textId="77777777" w:rsidR="00F64679" w:rsidRPr="00C438A2" w:rsidRDefault="00F64679" w:rsidP="00F64679">
      <w:pPr>
        <w:suppressAutoHyphens/>
        <w:spacing w:after="0" w:line="240" w:lineRule="auto"/>
        <w:jc w:val="both"/>
        <w:rPr>
          <w:rFonts w:ascii="Calibri" w:eastAsia="Calibri" w:hAnsi="Calibri" w:cs="font1134"/>
          <w:color w:val="00B0F0"/>
          <w:sz w:val="24"/>
          <w:szCs w:val="24"/>
          <w:lang w:val="en-US" w:eastAsia="zh-CN"/>
        </w:rPr>
      </w:pPr>
    </w:p>
    <w:p w14:paraId="51775BE7" w14:textId="77777777" w:rsidR="00F64679" w:rsidRPr="00C438A2" w:rsidRDefault="00F64679" w:rsidP="00F64679">
      <w:pPr>
        <w:numPr>
          <w:ilvl w:val="0"/>
          <w:numId w:val="40"/>
        </w:numPr>
        <w:suppressAutoHyphens/>
        <w:spacing w:after="0" w:line="240" w:lineRule="auto"/>
        <w:ind w:left="426"/>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 xml:space="preserve">Price (max 80 points) –ponder 80% </w:t>
      </w:r>
    </w:p>
    <w:p w14:paraId="6B0D91FE" w14:textId="77777777" w:rsidR="00F64679" w:rsidRPr="00C438A2" w:rsidRDefault="00F64679" w:rsidP="00F64679">
      <w:pPr>
        <w:numPr>
          <w:ilvl w:val="0"/>
          <w:numId w:val="40"/>
        </w:numPr>
        <w:suppressAutoHyphens/>
        <w:spacing w:after="0" w:line="240" w:lineRule="auto"/>
        <w:ind w:left="426"/>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Warranty period (max 20 points) – ponder 20%</w:t>
      </w:r>
    </w:p>
    <w:p w14:paraId="17556BCF" w14:textId="77777777" w:rsidR="00F64679" w:rsidRPr="00C438A2" w:rsidRDefault="00F64679" w:rsidP="00F64679">
      <w:pPr>
        <w:suppressAutoHyphens/>
        <w:spacing w:after="0" w:line="240" w:lineRule="auto"/>
        <w:jc w:val="both"/>
        <w:rPr>
          <w:rFonts w:ascii="Calibri" w:eastAsia="Calibri" w:hAnsi="Calibri" w:cs="font1134"/>
          <w:b/>
          <w:color w:val="00B0F0"/>
          <w:sz w:val="24"/>
          <w:szCs w:val="24"/>
          <w:lang w:val="en-US" w:eastAsia="zh-CN"/>
        </w:rPr>
      </w:pPr>
    </w:p>
    <w:p w14:paraId="4315A96F"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b/>
          <w:color w:val="00B0F0"/>
          <w:sz w:val="24"/>
          <w:szCs w:val="24"/>
          <w:lang w:val="en-US" w:eastAsia="zh-CN"/>
        </w:rPr>
        <w:t xml:space="preserve">Economically most advantageous bid (ENP) shall be calculated by applying the following formula: </w:t>
      </w:r>
    </w:p>
    <w:p w14:paraId="3111DADF" w14:textId="77777777" w:rsidR="00F64679" w:rsidRPr="00C438A2" w:rsidRDefault="00F64679" w:rsidP="00F64679">
      <w:pPr>
        <w:suppressAutoHyphens/>
        <w:spacing w:after="0" w:line="240" w:lineRule="auto"/>
        <w:jc w:val="center"/>
        <w:rPr>
          <w:rFonts w:ascii="Calibri" w:eastAsia="Calibri" w:hAnsi="Calibri" w:cs="font1134"/>
          <w:color w:val="00B0F0"/>
          <w:lang w:val="en-US" w:eastAsia="zh-CN"/>
        </w:rPr>
      </w:pPr>
      <w:r w:rsidRPr="00C438A2">
        <w:rPr>
          <w:rFonts w:ascii="Calibri" w:eastAsia="Calibri" w:hAnsi="Calibri" w:cs="font1134"/>
          <w:b/>
          <w:color w:val="00B0F0"/>
          <w:sz w:val="24"/>
          <w:szCs w:val="24"/>
          <w:lang w:val="en-US" w:eastAsia="zh-CN"/>
        </w:rPr>
        <w:t xml:space="preserve">ENP = </w:t>
      </w:r>
      <w:r w:rsidRPr="00C438A2">
        <w:rPr>
          <w:rFonts w:ascii="Calibri" w:eastAsia="Calibri" w:hAnsi="Calibri" w:cs="font1134"/>
          <w:b/>
          <w:bCs/>
          <w:color w:val="00B0F0"/>
          <w:sz w:val="24"/>
          <w:szCs w:val="24"/>
          <w:lang w:val="en-US" w:eastAsia="zh-CN" w:bidi="hr-HR"/>
        </w:rPr>
        <w:t>Bc</w:t>
      </w:r>
      <w:r w:rsidRPr="00C438A2">
        <w:rPr>
          <w:rFonts w:ascii="Calibri" w:eastAsia="Calibri" w:hAnsi="Calibri" w:cs="font1134"/>
          <w:b/>
          <w:color w:val="00B0F0"/>
          <w:sz w:val="24"/>
          <w:szCs w:val="24"/>
          <w:lang w:val="en-US" w:eastAsia="zh-CN"/>
        </w:rPr>
        <w:t xml:space="preserve"> + </w:t>
      </w:r>
      <w:r w:rsidRPr="00C438A2">
        <w:rPr>
          <w:rFonts w:ascii="Calibri" w:eastAsia="Calibri" w:hAnsi="Calibri" w:cs="font1134"/>
          <w:b/>
          <w:bCs/>
          <w:color w:val="00B0F0"/>
          <w:sz w:val="24"/>
          <w:szCs w:val="24"/>
          <w:lang w:val="en-US" w:eastAsia="zh-CN" w:bidi="hr-HR"/>
        </w:rPr>
        <w:t>Bg</w:t>
      </w:r>
    </w:p>
    <w:p w14:paraId="150664CC"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p>
    <w:p w14:paraId="31559A09"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bCs/>
          <w:color w:val="00B0F0"/>
          <w:sz w:val="24"/>
          <w:szCs w:val="24"/>
          <w:lang w:val="en-US" w:eastAsia="zh-CN" w:bidi="hr-HR"/>
        </w:rPr>
        <w:t>Bc</w:t>
      </w:r>
      <w:r w:rsidRPr="00C438A2">
        <w:rPr>
          <w:rFonts w:ascii="Calibri" w:eastAsia="Calibri" w:hAnsi="Calibri" w:cs="font1134"/>
          <w:color w:val="00B0F0"/>
          <w:sz w:val="24"/>
          <w:szCs w:val="24"/>
          <w:lang w:val="en-US" w:eastAsia="zh-CN"/>
        </w:rPr>
        <w:t xml:space="preserve"> – points received according to the criterium „price“,  VAT excluded,</w:t>
      </w:r>
    </w:p>
    <w:p w14:paraId="3C032063"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bCs/>
          <w:color w:val="00B0F0"/>
          <w:sz w:val="24"/>
          <w:szCs w:val="24"/>
          <w:lang w:val="en-US" w:eastAsia="zh-CN" w:bidi="hr-HR"/>
        </w:rPr>
        <w:t>Bg</w:t>
      </w:r>
      <w:r w:rsidRPr="00C438A2">
        <w:rPr>
          <w:rFonts w:ascii="Calibri" w:eastAsia="Calibri" w:hAnsi="Calibri" w:cs="font1134"/>
          <w:color w:val="00B0F0"/>
          <w:sz w:val="24"/>
          <w:szCs w:val="24"/>
          <w:lang w:val="en-US" w:eastAsia="zh-CN"/>
        </w:rPr>
        <w:t xml:space="preserve"> – points received according to the criterium „Guarantee Period“</w:t>
      </w:r>
    </w:p>
    <w:p w14:paraId="5F424CBF" w14:textId="77777777" w:rsidR="00F64679" w:rsidRPr="00C438A2" w:rsidRDefault="00F64679" w:rsidP="00F64679">
      <w:pPr>
        <w:suppressAutoHyphens/>
        <w:spacing w:after="0" w:line="240" w:lineRule="auto"/>
        <w:jc w:val="both"/>
        <w:rPr>
          <w:rFonts w:ascii="Calibri" w:eastAsia="Calibri" w:hAnsi="Calibri" w:cs="font1134"/>
          <w:color w:val="00B0F0"/>
          <w:sz w:val="24"/>
          <w:szCs w:val="24"/>
          <w:lang w:val="en-US" w:eastAsia="zh-CN"/>
        </w:rPr>
      </w:pPr>
    </w:p>
    <w:p w14:paraId="0D871860"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sz w:val="24"/>
          <w:szCs w:val="24"/>
          <w:lang w:val="en-US" w:eastAsia="zh-CN"/>
        </w:rPr>
        <w:t>Metodologija ocjene ponuda koju će Naručitelj primijeniti je sljedeća:</w:t>
      </w:r>
    </w:p>
    <w:p w14:paraId="12BEDE50"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color w:val="00B0F0"/>
          <w:sz w:val="24"/>
          <w:szCs w:val="24"/>
          <w:lang w:val="en-US" w:eastAsia="zh-CN"/>
        </w:rPr>
        <w:t xml:space="preserve">The methodology of tender evaluation shall be as follows: </w:t>
      </w:r>
    </w:p>
    <w:p w14:paraId="3F6368D2" w14:textId="77777777" w:rsidR="00F64679" w:rsidRPr="00F64679" w:rsidRDefault="00F64679" w:rsidP="00F64679">
      <w:pPr>
        <w:suppressAutoHyphens/>
        <w:spacing w:after="0" w:line="240" w:lineRule="auto"/>
        <w:jc w:val="both"/>
        <w:rPr>
          <w:rFonts w:ascii="Calibri" w:eastAsia="Calibri" w:hAnsi="Calibri" w:cs="font1134"/>
          <w:sz w:val="24"/>
          <w:szCs w:val="24"/>
          <w:lang w:val="en-US" w:eastAsia="zh-CN"/>
        </w:rPr>
      </w:pPr>
    </w:p>
    <w:p w14:paraId="63B91E3F" w14:textId="77777777" w:rsidR="00F64679" w:rsidRPr="00F64679" w:rsidRDefault="00F64679" w:rsidP="00F64679">
      <w:pPr>
        <w:numPr>
          <w:ilvl w:val="0"/>
          <w:numId w:val="39"/>
        </w:numPr>
        <w:suppressAutoHyphens/>
        <w:spacing w:after="0" w:line="240" w:lineRule="auto"/>
        <w:contextualSpacing/>
        <w:jc w:val="both"/>
        <w:rPr>
          <w:rFonts w:ascii="Calibri" w:eastAsia="Calibri" w:hAnsi="Calibri" w:cs="font1134"/>
          <w:lang w:val="en-US" w:eastAsia="zh-CN"/>
        </w:rPr>
      </w:pPr>
      <w:r w:rsidRPr="00F64679">
        <w:rPr>
          <w:rFonts w:ascii="Calibri" w:eastAsia="Calibri" w:hAnsi="Calibri" w:cs="font1134"/>
          <w:b/>
          <w:sz w:val="24"/>
          <w:szCs w:val="24"/>
          <w:lang w:val="en-US" w:eastAsia="zh-CN"/>
        </w:rPr>
        <w:t>Cijena (maksimalno 80 bodova)/</w:t>
      </w:r>
      <w:r w:rsidRPr="00C438A2">
        <w:rPr>
          <w:rFonts w:ascii="Calibri" w:eastAsia="Calibri" w:hAnsi="Calibri" w:cs="font1134"/>
          <w:b/>
          <w:color w:val="00B0F0"/>
          <w:sz w:val="24"/>
          <w:szCs w:val="24"/>
          <w:lang w:val="en-US" w:eastAsia="zh-CN"/>
        </w:rPr>
        <w:t>Price (max. 80 points)</w:t>
      </w:r>
    </w:p>
    <w:p w14:paraId="4FCA4E8C" w14:textId="77777777" w:rsidR="00F64679" w:rsidRPr="00F64679" w:rsidRDefault="00F64679" w:rsidP="00F64679">
      <w:pPr>
        <w:suppressAutoHyphens/>
        <w:spacing w:after="0" w:line="240" w:lineRule="auto"/>
        <w:jc w:val="both"/>
        <w:rPr>
          <w:rFonts w:ascii="Calibri" w:eastAsia="Calibri" w:hAnsi="Calibri" w:cs="font1134"/>
          <w:b/>
          <w:sz w:val="24"/>
          <w:szCs w:val="24"/>
          <w:lang w:val="en-US" w:eastAsia="zh-CN"/>
        </w:rPr>
      </w:pPr>
    </w:p>
    <w:p w14:paraId="2FCCC166" w14:textId="6A9B373A" w:rsidR="00F64679" w:rsidRPr="00F64679" w:rsidRDefault="00F64679" w:rsidP="00F64679">
      <w:pPr>
        <w:suppressAutoHyphens/>
        <w:spacing w:before="240" w:after="0" w:line="240" w:lineRule="auto"/>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 xml:space="preserve">Ponudi s najnižom cijenom dodjeljuje se maksimalnih 80 bodova. Bodovi za pojedinačnu ponudu </w:t>
      </w:r>
      <w:bookmarkStart w:id="63" w:name="__DdeLink__24458_116867159"/>
      <w:r w:rsidRPr="00F64679">
        <w:rPr>
          <w:rFonts w:ascii="Calibri" w:eastAsia="Calibri" w:hAnsi="Calibri" w:cs="font1134"/>
          <w:bCs/>
          <w:sz w:val="24"/>
          <w:szCs w:val="24"/>
          <w:lang w:val="en-US" w:eastAsia="zh-CN" w:bidi="hr-HR"/>
        </w:rPr>
        <w:t>računaju se primjenom sljedeće formula, uz zaokruživanje rezultata na dvije decimale:</w:t>
      </w:r>
      <w:bookmarkEnd w:id="63"/>
    </w:p>
    <w:p w14:paraId="5D242FEF" w14:textId="77777777" w:rsidR="00F64679" w:rsidRPr="00F64679" w:rsidRDefault="00F64679" w:rsidP="00F64679">
      <w:pPr>
        <w:suppressAutoHyphens/>
        <w:spacing w:before="240" w:after="0" w:line="240" w:lineRule="auto"/>
        <w:jc w:val="both"/>
        <w:rPr>
          <w:rFonts w:ascii="Calibri" w:eastAsia="Calibri" w:hAnsi="Calibri" w:cs="font1134"/>
          <w:b/>
          <w:lang w:val="en-US" w:eastAsia="zh-CN"/>
        </w:rPr>
      </w:pPr>
      <w:r w:rsidRPr="00F64679">
        <w:rPr>
          <w:rFonts w:ascii="Calibri" w:eastAsia="Calibri" w:hAnsi="Calibri" w:cs="font1134"/>
          <w:bCs/>
          <w:sz w:val="24"/>
          <w:szCs w:val="24"/>
          <w:lang w:val="en-US" w:eastAsia="zh-CN" w:bidi="hr-HR"/>
        </w:rPr>
        <w:tab/>
      </w:r>
      <w:r w:rsidRPr="00F64679">
        <w:rPr>
          <w:rFonts w:ascii="Calibri" w:eastAsia="Calibri" w:hAnsi="Calibri" w:cs="font1134"/>
          <w:bCs/>
          <w:sz w:val="24"/>
          <w:szCs w:val="24"/>
          <w:lang w:val="en-US" w:eastAsia="zh-CN" w:bidi="hr-HR"/>
        </w:rPr>
        <w:tab/>
      </w:r>
      <w:r w:rsidRPr="00F64679">
        <w:rPr>
          <w:rFonts w:ascii="Calibri" w:eastAsia="Calibri" w:hAnsi="Calibri" w:cs="font1134"/>
          <w:bCs/>
          <w:sz w:val="24"/>
          <w:szCs w:val="24"/>
          <w:lang w:val="en-US" w:eastAsia="zh-CN" w:bidi="hr-HR"/>
        </w:rPr>
        <w:tab/>
      </w:r>
      <w:r w:rsidRPr="00F64679">
        <w:rPr>
          <w:rFonts w:ascii="Calibri" w:eastAsia="Calibri" w:hAnsi="Calibri" w:cs="font1134"/>
          <w:bCs/>
          <w:sz w:val="24"/>
          <w:szCs w:val="24"/>
          <w:lang w:val="en-US" w:eastAsia="zh-CN" w:bidi="hr-HR"/>
        </w:rPr>
        <w:tab/>
      </w:r>
      <w:r w:rsidRPr="00F64679">
        <w:rPr>
          <w:rFonts w:ascii="Calibri" w:eastAsia="Calibri" w:hAnsi="Calibri" w:cs="font1134"/>
          <w:bCs/>
          <w:sz w:val="24"/>
          <w:szCs w:val="24"/>
          <w:lang w:val="en-US" w:eastAsia="zh-CN" w:bidi="hr-HR"/>
        </w:rPr>
        <w:tab/>
      </w:r>
      <w:r w:rsidRPr="00F64679">
        <w:rPr>
          <w:rFonts w:ascii="Calibri" w:eastAsia="Calibri" w:hAnsi="Calibri" w:cs="font1134"/>
          <w:b/>
          <w:sz w:val="24"/>
          <w:szCs w:val="24"/>
          <w:lang w:val="en-US" w:eastAsia="zh-CN" w:bidi="hr-HR"/>
        </w:rPr>
        <w:t>Bc = Cmin/Cp x 80</w:t>
      </w:r>
    </w:p>
    <w:p w14:paraId="1EBBADF7" w14:textId="77777777" w:rsidR="00F64679" w:rsidRPr="00F64679" w:rsidRDefault="00F64679" w:rsidP="00F64679">
      <w:pPr>
        <w:suppressAutoHyphens/>
        <w:spacing w:before="240" w:after="0" w:line="240" w:lineRule="auto"/>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 xml:space="preserve">Pri čemu je: </w:t>
      </w:r>
    </w:p>
    <w:p w14:paraId="210DA7E3"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 xml:space="preserve">Bc – </w:t>
      </w:r>
      <w:r w:rsidRPr="00F64679">
        <w:rPr>
          <w:rFonts w:ascii="Calibri" w:eastAsia="Calibri" w:hAnsi="Calibri" w:cs="font1134"/>
          <w:sz w:val="24"/>
          <w:szCs w:val="24"/>
          <w:lang w:val="en-US" w:eastAsia="zh-CN"/>
        </w:rPr>
        <w:t>broj bodova koji je ponuda dobila za ponuđenu cijenu bez PDV-a</w:t>
      </w:r>
      <w:r w:rsidRPr="00F64679">
        <w:rPr>
          <w:rFonts w:ascii="Calibri" w:eastAsia="Calibri" w:hAnsi="Calibri" w:cs="font1134"/>
          <w:bCs/>
          <w:sz w:val="24"/>
          <w:szCs w:val="24"/>
          <w:lang w:val="en-US" w:eastAsia="zh-CN" w:bidi="hr-HR"/>
        </w:rPr>
        <w:t xml:space="preserve"> </w:t>
      </w:r>
    </w:p>
    <w:p w14:paraId="23EE6A10"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Cmin – cijena najniže ponude</w:t>
      </w:r>
    </w:p>
    <w:p w14:paraId="0C679CF1" w14:textId="77777777"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Cp – cijena ponude koja se ocjenjuje.</w:t>
      </w:r>
    </w:p>
    <w:p w14:paraId="7DFC74B5" w14:textId="77777777" w:rsidR="00F64679" w:rsidRPr="00F64679" w:rsidRDefault="00F64679" w:rsidP="00F64679">
      <w:pPr>
        <w:suppressAutoHyphens/>
        <w:spacing w:after="0" w:line="240" w:lineRule="auto"/>
        <w:jc w:val="both"/>
        <w:rPr>
          <w:rFonts w:ascii="Calibri" w:eastAsia="Calibri" w:hAnsi="Calibri" w:cs="font1134"/>
          <w:lang w:val="en-US" w:eastAsia="zh-CN"/>
        </w:rPr>
      </w:pPr>
    </w:p>
    <w:p w14:paraId="4411F895" w14:textId="5FA2968B" w:rsidR="00F64679" w:rsidRPr="00C438A2" w:rsidRDefault="00F64679" w:rsidP="00F64679">
      <w:pPr>
        <w:suppressAutoHyphens/>
        <w:spacing w:before="240" w:after="0" w:line="240" w:lineRule="auto"/>
        <w:jc w:val="both"/>
        <w:rPr>
          <w:rFonts w:ascii="Calibri" w:eastAsia="Calibri" w:hAnsi="Calibri" w:cs="font1134"/>
          <w:color w:val="00B0F0"/>
          <w:lang w:val="en-US" w:eastAsia="zh-CN"/>
        </w:rPr>
      </w:pPr>
      <w:r w:rsidRPr="00C438A2">
        <w:rPr>
          <w:rFonts w:ascii="Calibri" w:eastAsia="Calibri" w:hAnsi="Calibri" w:cs="font1134"/>
          <w:bCs/>
          <w:color w:val="00B0F0"/>
          <w:sz w:val="24"/>
          <w:szCs w:val="24"/>
          <w:lang w:val="en-US" w:eastAsia="zh-CN" w:bidi="hr-HR"/>
        </w:rPr>
        <w:t>The bid with the lowest price shall be given max. 80 points. Points for the individual bid shall be calculated by applying the following formula, with rounding the results to two decimals.</w:t>
      </w:r>
    </w:p>
    <w:p w14:paraId="6CAD3A58" w14:textId="0033898C" w:rsidR="00F64679" w:rsidRDefault="00F64679" w:rsidP="003633D1">
      <w:pPr>
        <w:suppressAutoHyphens/>
        <w:spacing w:before="240" w:after="0" w:line="240" w:lineRule="auto"/>
        <w:jc w:val="center"/>
        <w:rPr>
          <w:rFonts w:ascii="Calibri" w:eastAsia="Calibri" w:hAnsi="Calibri" w:cs="font1134"/>
          <w:b/>
          <w:color w:val="00B0F0"/>
          <w:lang w:val="en-US" w:eastAsia="zh-CN"/>
        </w:rPr>
      </w:pPr>
      <w:r w:rsidRPr="00C438A2">
        <w:rPr>
          <w:rFonts w:ascii="Calibri" w:eastAsia="Calibri" w:hAnsi="Calibri" w:cs="font1134"/>
          <w:b/>
          <w:color w:val="00B0F0"/>
          <w:sz w:val="24"/>
          <w:szCs w:val="24"/>
          <w:lang w:val="en-US" w:eastAsia="zh-CN" w:bidi="hr-HR"/>
        </w:rPr>
        <w:t>Bc = Cmin/Cp x 80</w:t>
      </w:r>
    </w:p>
    <w:p w14:paraId="54306E3D" w14:textId="77777777" w:rsidR="003633D1" w:rsidRPr="003633D1" w:rsidRDefault="003633D1" w:rsidP="003633D1">
      <w:pPr>
        <w:suppressAutoHyphens/>
        <w:spacing w:before="240" w:after="0" w:line="240" w:lineRule="auto"/>
        <w:jc w:val="center"/>
        <w:rPr>
          <w:rFonts w:ascii="Calibri" w:eastAsia="Calibri" w:hAnsi="Calibri" w:cs="font1134"/>
          <w:b/>
          <w:color w:val="00B0F0"/>
          <w:lang w:val="en-US" w:eastAsia="zh-CN"/>
        </w:rPr>
      </w:pPr>
    </w:p>
    <w:p w14:paraId="4CA42613"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bCs/>
          <w:color w:val="00B0F0"/>
          <w:sz w:val="24"/>
          <w:szCs w:val="24"/>
          <w:lang w:val="en-US" w:eastAsia="zh-CN" w:bidi="hr-HR"/>
        </w:rPr>
        <w:t xml:space="preserve">Bc – </w:t>
      </w:r>
      <w:r w:rsidRPr="00C438A2">
        <w:rPr>
          <w:rFonts w:ascii="Calibri" w:eastAsia="Calibri" w:hAnsi="Calibri" w:cs="font1134"/>
          <w:color w:val="00B0F0"/>
          <w:sz w:val="24"/>
          <w:szCs w:val="24"/>
          <w:lang w:val="en-US" w:eastAsia="zh-CN"/>
        </w:rPr>
        <w:t xml:space="preserve">points received by the tender for the criterium „price “, VAT excluded. </w:t>
      </w:r>
    </w:p>
    <w:p w14:paraId="50557FB1" w14:textId="77777777"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bCs/>
          <w:color w:val="00B0F0"/>
          <w:sz w:val="24"/>
          <w:szCs w:val="24"/>
          <w:lang w:val="en-US" w:eastAsia="zh-CN" w:bidi="hr-HR"/>
        </w:rPr>
        <w:t>Cmin – the price of the tender that offered the lowest price</w:t>
      </w:r>
    </w:p>
    <w:p w14:paraId="0ADACC8D" w14:textId="3EB4946C" w:rsidR="00F64679" w:rsidRPr="00C438A2" w:rsidRDefault="00F64679" w:rsidP="00F64679">
      <w:pPr>
        <w:suppressAutoHyphens/>
        <w:spacing w:after="0" w:line="240" w:lineRule="auto"/>
        <w:jc w:val="both"/>
        <w:rPr>
          <w:rFonts w:ascii="Calibri" w:eastAsia="Calibri" w:hAnsi="Calibri" w:cs="font1134"/>
          <w:color w:val="00B0F0"/>
          <w:lang w:val="en-US" w:eastAsia="zh-CN"/>
        </w:rPr>
      </w:pPr>
      <w:r w:rsidRPr="00C438A2">
        <w:rPr>
          <w:rFonts w:ascii="Calibri" w:eastAsia="Calibri" w:hAnsi="Calibri" w:cs="font1134"/>
          <w:bCs/>
          <w:color w:val="00B0F0"/>
          <w:sz w:val="24"/>
          <w:szCs w:val="24"/>
          <w:lang w:val="en-US" w:eastAsia="zh-CN" w:bidi="hr-HR"/>
        </w:rPr>
        <w:t xml:space="preserve">Cp – the price of the </w:t>
      </w:r>
      <w:r w:rsidR="0009248E">
        <w:rPr>
          <w:rFonts w:ascii="Calibri" w:eastAsia="Calibri" w:hAnsi="Calibri" w:cs="font1134"/>
          <w:bCs/>
          <w:color w:val="00B0F0"/>
          <w:sz w:val="24"/>
          <w:szCs w:val="24"/>
          <w:lang w:val="en-US" w:eastAsia="zh-CN" w:bidi="hr-HR"/>
        </w:rPr>
        <w:t>tende</w:t>
      </w:r>
      <w:r w:rsidRPr="00C438A2">
        <w:rPr>
          <w:rFonts w:ascii="Calibri" w:eastAsia="Calibri" w:hAnsi="Calibri" w:cs="font1134"/>
          <w:bCs/>
          <w:color w:val="00B0F0"/>
          <w:sz w:val="24"/>
          <w:szCs w:val="24"/>
          <w:lang w:val="en-US" w:eastAsia="zh-CN" w:bidi="hr-HR"/>
        </w:rPr>
        <w:t>r that is being evaluated.</w:t>
      </w:r>
    </w:p>
    <w:p w14:paraId="06E5F486" w14:textId="77777777" w:rsidR="00F64679" w:rsidRPr="00F64679" w:rsidRDefault="00F64679" w:rsidP="00F64679">
      <w:pPr>
        <w:suppressAutoHyphens/>
        <w:spacing w:before="240" w:after="0" w:line="240" w:lineRule="auto"/>
        <w:rPr>
          <w:rFonts w:ascii="Calibri" w:eastAsia="Calibri" w:hAnsi="Calibri" w:cs="font1134"/>
          <w:bCs/>
          <w:sz w:val="24"/>
          <w:szCs w:val="24"/>
          <w:lang w:val="en-US" w:eastAsia="zh-CN" w:bidi="hr-HR"/>
        </w:rPr>
      </w:pPr>
    </w:p>
    <w:p w14:paraId="3EE26E1B" w14:textId="77777777" w:rsidR="00F64679" w:rsidRPr="00C438A2" w:rsidRDefault="00F64679" w:rsidP="00F64679">
      <w:pPr>
        <w:numPr>
          <w:ilvl w:val="0"/>
          <w:numId w:val="39"/>
        </w:numPr>
        <w:suppressAutoHyphens/>
        <w:spacing w:after="0" w:line="240" w:lineRule="auto"/>
        <w:contextualSpacing/>
        <w:jc w:val="both"/>
        <w:rPr>
          <w:rFonts w:ascii="Calibri" w:eastAsia="Calibri" w:hAnsi="Calibri" w:cs="font1134"/>
          <w:color w:val="00B0F0"/>
          <w:lang w:val="en-US" w:eastAsia="zh-CN"/>
        </w:rPr>
      </w:pPr>
      <w:r w:rsidRPr="00F64679">
        <w:rPr>
          <w:rFonts w:ascii="Calibri" w:eastAsia="Calibri" w:hAnsi="Calibri" w:cs="font1134"/>
          <w:b/>
          <w:sz w:val="24"/>
          <w:szCs w:val="24"/>
          <w:lang w:val="en-US" w:eastAsia="zh-CN"/>
        </w:rPr>
        <w:t>Ponuđeni jamstveni rok (maksimalno 20 boda</w:t>
      </w:r>
      <w:r w:rsidRPr="00C438A2">
        <w:rPr>
          <w:rFonts w:ascii="Calibri" w:eastAsia="Calibri" w:hAnsi="Calibri" w:cs="font1134"/>
          <w:b/>
          <w:sz w:val="24"/>
          <w:szCs w:val="24"/>
          <w:lang w:val="en-US" w:eastAsia="zh-CN"/>
        </w:rPr>
        <w:t>)</w:t>
      </w:r>
      <w:r w:rsidRPr="00C438A2">
        <w:rPr>
          <w:rFonts w:ascii="Calibri" w:eastAsia="Calibri" w:hAnsi="Calibri" w:cs="font1134"/>
          <w:b/>
          <w:color w:val="00B0F0"/>
          <w:sz w:val="24"/>
          <w:szCs w:val="24"/>
          <w:lang w:val="en-US" w:eastAsia="zh-CN"/>
        </w:rPr>
        <w:t>/Warranty period offered (max. 20 points)</w:t>
      </w:r>
    </w:p>
    <w:p w14:paraId="0FA6C8D8" w14:textId="77777777" w:rsidR="00F64679" w:rsidRPr="00F64679" w:rsidRDefault="00F64679" w:rsidP="00F64679">
      <w:pPr>
        <w:suppressAutoHyphens/>
        <w:spacing w:after="0" w:line="240" w:lineRule="auto"/>
        <w:ind w:left="1065"/>
        <w:contextualSpacing/>
        <w:jc w:val="both"/>
        <w:rPr>
          <w:rFonts w:ascii="Calibri" w:eastAsia="Calibri" w:hAnsi="Calibri" w:cs="font1134"/>
          <w:b/>
          <w:sz w:val="24"/>
          <w:szCs w:val="24"/>
          <w:lang w:val="en-US" w:eastAsia="zh-CN"/>
        </w:rPr>
      </w:pPr>
    </w:p>
    <w:p w14:paraId="0C73C171" w14:textId="2570DAC9" w:rsidR="00F64679" w:rsidRPr="004601D5" w:rsidRDefault="00F64679" w:rsidP="004601D5">
      <w:pPr>
        <w:suppressAutoHyphens/>
        <w:spacing w:after="0" w:line="240" w:lineRule="auto"/>
        <w:jc w:val="both"/>
        <w:rPr>
          <w:rFonts w:ascii="Calibri" w:eastAsia="Calibri" w:hAnsi="Calibri" w:cs="Calibri"/>
          <w:sz w:val="24"/>
          <w:szCs w:val="24"/>
          <w:lang w:val="en-US" w:eastAsia="zh-CN"/>
        </w:rPr>
      </w:pPr>
      <w:r w:rsidRPr="00F64679">
        <w:rPr>
          <w:rFonts w:ascii="Calibri" w:eastAsia="Calibri" w:hAnsi="Calibri" w:cs="Calibri"/>
          <w:sz w:val="24"/>
          <w:szCs w:val="24"/>
          <w:lang w:val="en-US" w:eastAsia="zh-CN"/>
        </w:rPr>
        <w:t xml:space="preserve">Jamstvom se smatra jamstvo za neplaniranu zamjenu oštećenih dijelova uslijed oštećenja koja su rezultat redovnog i ispravnog korištenja robe koja je predmet nabave. </w:t>
      </w:r>
      <w:r w:rsidR="004601D5" w:rsidRPr="004601D5">
        <w:rPr>
          <w:rFonts w:ascii="Calibri" w:eastAsia="Calibri" w:hAnsi="Calibri" w:cs="Calibri"/>
          <w:sz w:val="24"/>
          <w:szCs w:val="24"/>
          <w:lang w:val="en-US" w:eastAsia="zh-CN"/>
        </w:rPr>
        <w:t xml:space="preserve">Jamstvo podrazumijeva otklanjanje nedostataka na cjelokupnom predmetu nabave, a koji nastaju nakon primopredaje </w:t>
      </w:r>
      <w:r w:rsidR="00BF61A1">
        <w:rPr>
          <w:rFonts w:ascii="Calibri" w:eastAsia="Calibri" w:hAnsi="Calibri" w:cs="Calibri"/>
          <w:sz w:val="24"/>
          <w:szCs w:val="24"/>
          <w:lang w:val="en-US" w:eastAsia="zh-CN"/>
        </w:rPr>
        <w:t xml:space="preserve">i instalacije </w:t>
      </w:r>
      <w:r w:rsidR="004601D5" w:rsidRPr="004601D5">
        <w:rPr>
          <w:rFonts w:ascii="Calibri" w:eastAsia="Calibri" w:hAnsi="Calibri" w:cs="Calibri"/>
          <w:sz w:val="24"/>
          <w:szCs w:val="24"/>
          <w:lang w:val="en-US" w:eastAsia="zh-CN"/>
        </w:rPr>
        <w:t xml:space="preserve">predmeta nabave. </w:t>
      </w:r>
      <w:r w:rsidR="004601D5">
        <w:rPr>
          <w:rFonts w:ascii="Calibri" w:eastAsia="Calibri" w:hAnsi="Calibri" w:cs="Calibri"/>
          <w:sz w:val="24"/>
          <w:szCs w:val="24"/>
          <w:lang w:val="en-US" w:eastAsia="zh-CN"/>
        </w:rPr>
        <w:t xml:space="preserve"> </w:t>
      </w:r>
      <w:r w:rsidR="004601D5" w:rsidRPr="004601D5">
        <w:rPr>
          <w:rFonts w:ascii="Calibri" w:eastAsia="Calibri" w:hAnsi="Calibri" w:cs="Calibri"/>
          <w:sz w:val="24"/>
          <w:szCs w:val="24"/>
          <w:lang w:val="en-US" w:eastAsia="zh-CN"/>
        </w:rPr>
        <w:t xml:space="preserve">Jamstveni rok započinje potpisivanjem </w:t>
      </w:r>
      <w:r w:rsidR="004601D5" w:rsidRPr="004601D5">
        <w:rPr>
          <w:rFonts w:ascii="Calibri" w:eastAsia="Calibri" w:hAnsi="Calibri" w:cs="Calibri"/>
          <w:sz w:val="24"/>
          <w:szCs w:val="24"/>
          <w:lang w:val="en-US" w:eastAsia="zh-CN"/>
        </w:rPr>
        <w:lastRenderedPageBreak/>
        <w:t xml:space="preserve">Zapisnika o primopredaji </w:t>
      </w:r>
      <w:r w:rsidR="00B14D4A">
        <w:rPr>
          <w:rFonts w:ascii="Calibri" w:eastAsia="Calibri" w:hAnsi="Calibri" w:cs="Calibri"/>
          <w:sz w:val="24"/>
          <w:szCs w:val="24"/>
          <w:lang w:val="en-US" w:eastAsia="zh-CN"/>
        </w:rPr>
        <w:t xml:space="preserve">i instalaciji </w:t>
      </w:r>
      <w:r w:rsidR="004601D5" w:rsidRPr="004601D5">
        <w:rPr>
          <w:rFonts w:ascii="Calibri" w:eastAsia="Calibri" w:hAnsi="Calibri" w:cs="Calibri"/>
          <w:sz w:val="24"/>
          <w:szCs w:val="24"/>
          <w:lang w:val="en-US" w:eastAsia="zh-CN"/>
        </w:rPr>
        <w:t>robe</w:t>
      </w:r>
      <w:r w:rsidR="004601D5">
        <w:rPr>
          <w:rFonts w:ascii="Calibri" w:eastAsia="Calibri" w:hAnsi="Calibri" w:cs="Calibri"/>
          <w:sz w:val="24"/>
          <w:szCs w:val="24"/>
          <w:lang w:val="en-US" w:eastAsia="zh-CN"/>
        </w:rPr>
        <w:t xml:space="preserve">. </w:t>
      </w:r>
      <w:r w:rsidRPr="00F64679">
        <w:rPr>
          <w:rFonts w:ascii="Calibri" w:eastAsia="Calibri" w:hAnsi="Calibri" w:cs="Calibri"/>
          <w:sz w:val="24"/>
          <w:szCs w:val="24"/>
          <w:lang w:val="en-US" w:eastAsia="zh-CN"/>
        </w:rPr>
        <w:t xml:space="preserve">Ponuditelj trajanje jamstvenog roka izražava na način da naznači broj mjeseci u Ponudbenom listu </w:t>
      </w:r>
      <w:r w:rsidRPr="003633D1">
        <w:rPr>
          <w:rFonts w:ascii="Calibri" w:eastAsia="Calibri" w:hAnsi="Calibri" w:cs="Calibri"/>
          <w:b/>
          <w:bCs/>
          <w:sz w:val="24"/>
          <w:szCs w:val="24"/>
          <w:lang w:val="en-US" w:eastAsia="zh-CN"/>
        </w:rPr>
        <w:t>(Prilog 1)</w:t>
      </w:r>
      <w:r w:rsidRPr="00F64679">
        <w:rPr>
          <w:rFonts w:ascii="Calibri" w:eastAsia="Calibri" w:hAnsi="Calibri" w:cs="Calibri"/>
          <w:sz w:val="24"/>
          <w:szCs w:val="24"/>
          <w:lang w:val="en-US" w:eastAsia="zh-CN"/>
        </w:rPr>
        <w:t xml:space="preserve"> na za to predviđenom mjestu. </w:t>
      </w:r>
    </w:p>
    <w:p w14:paraId="4FD0BDA7" w14:textId="77777777" w:rsidR="00F64679" w:rsidRPr="00F64679" w:rsidRDefault="00F64679" w:rsidP="00F64679">
      <w:pPr>
        <w:suppressAutoHyphens/>
        <w:spacing w:after="0" w:line="240" w:lineRule="auto"/>
        <w:jc w:val="both"/>
        <w:rPr>
          <w:rFonts w:ascii="Calibri" w:eastAsia="Calibri" w:hAnsi="Calibri" w:cs="Calibri"/>
          <w:sz w:val="24"/>
          <w:szCs w:val="24"/>
          <w:lang w:val="en-US" w:eastAsia="zh-CN"/>
        </w:rPr>
      </w:pPr>
    </w:p>
    <w:p w14:paraId="160892F3" w14:textId="0B9FE938" w:rsidR="00F64679" w:rsidRPr="00F64679" w:rsidRDefault="00F64679" w:rsidP="00F64679">
      <w:pPr>
        <w:suppressAutoHyphens/>
        <w:spacing w:after="0" w:line="240" w:lineRule="auto"/>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Ponude ponuditelja koji ponude duži jamstveni rok od minimalno</w:t>
      </w:r>
      <w:r w:rsidR="004601D5">
        <w:rPr>
          <w:rFonts w:ascii="Calibri" w:eastAsia="Calibri" w:hAnsi="Calibri" w:cs="font1134"/>
          <w:bCs/>
          <w:sz w:val="24"/>
          <w:szCs w:val="24"/>
          <w:lang w:val="en-US" w:eastAsia="zh-CN" w:bidi="hr-HR"/>
        </w:rPr>
        <w:t xml:space="preserve"> traženog</w:t>
      </w:r>
      <w:r w:rsidRPr="00F64679">
        <w:rPr>
          <w:rFonts w:ascii="Calibri" w:eastAsia="Calibri" w:hAnsi="Calibri" w:cs="font1134"/>
          <w:bCs/>
          <w:sz w:val="24"/>
          <w:szCs w:val="24"/>
          <w:lang w:val="en-US" w:eastAsia="zh-CN" w:bidi="hr-HR"/>
        </w:rPr>
        <w:t xml:space="preserve"> dodatno će se bodovati, i to po slijedećoj formuli:</w:t>
      </w:r>
    </w:p>
    <w:p w14:paraId="61FA419A" w14:textId="77777777" w:rsidR="00F64679" w:rsidRPr="00F64679" w:rsidRDefault="00F64679" w:rsidP="00F64679">
      <w:pPr>
        <w:suppressAutoHyphens/>
        <w:spacing w:after="0" w:line="240" w:lineRule="auto"/>
        <w:jc w:val="both"/>
        <w:rPr>
          <w:rFonts w:ascii="Calibri" w:eastAsia="Calibri" w:hAnsi="Calibri" w:cs="font1134"/>
          <w:bCs/>
          <w:sz w:val="24"/>
          <w:szCs w:val="24"/>
          <w:lang w:val="en-US" w:eastAsia="zh-CN" w:bidi="hr-HR"/>
        </w:rPr>
      </w:pPr>
    </w:p>
    <w:p w14:paraId="58B39C2B" w14:textId="77777777" w:rsidR="00F64679" w:rsidRPr="00F64679" w:rsidRDefault="00F64679" w:rsidP="00F64679">
      <w:pPr>
        <w:suppressAutoHyphens/>
        <w:spacing w:after="0" w:line="240" w:lineRule="auto"/>
        <w:jc w:val="center"/>
        <w:rPr>
          <w:rFonts w:ascii="Calibri" w:eastAsia="Calibri" w:hAnsi="Calibri" w:cs="font1134"/>
          <w:b/>
          <w:lang w:val="en-US" w:eastAsia="zh-CN"/>
        </w:rPr>
      </w:pPr>
      <w:r w:rsidRPr="00F64679">
        <w:rPr>
          <w:rFonts w:ascii="Calibri" w:eastAsia="Calibri" w:hAnsi="Calibri" w:cs="font1134"/>
          <w:b/>
          <w:sz w:val="24"/>
          <w:szCs w:val="24"/>
          <w:lang w:val="en-US" w:eastAsia="zh-CN" w:bidi="hr-HR"/>
        </w:rPr>
        <w:t>Bg= Gp/Gmax x 20</w:t>
      </w:r>
    </w:p>
    <w:p w14:paraId="7D7AF4AF" w14:textId="77777777" w:rsidR="00F64679" w:rsidRPr="00F64679" w:rsidRDefault="00F64679" w:rsidP="00F64679">
      <w:pPr>
        <w:suppressAutoHyphens/>
        <w:spacing w:after="0" w:line="240" w:lineRule="auto"/>
        <w:contextualSpacing/>
        <w:jc w:val="both"/>
        <w:rPr>
          <w:rFonts w:ascii="Calibri" w:eastAsia="Calibri" w:hAnsi="Calibri" w:cs="font1134"/>
          <w:lang w:val="en-US" w:eastAsia="zh-CN"/>
        </w:rPr>
      </w:pPr>
      <w:r w:rsidRPr="00F64679">
        <w:rPr>
          <w:rFonts w:ascii="Calibri" w:eastAsia="Calibri" w:hAnsi="Calibri" w:cs="font1134"/>
          <w:sz w:val="24"/>
          <w:szCs w:val="24"/>
          <w:lang w:val="en-US" w:eastAsia="zh-CN"/>
        </w:rPr>
        <w:t>Pri čemu je:</w:t>
      </w:r>
    </w:p>
    <w:p w14:paraId="7109E052" w14:textId="77777777" w:rsidR="00F64679" w:rsidRPr="00F64679" w:rsidRDefault="00F64679" w:rsidP="00F64679">
      <w:pPr>
        <w:suppressAutoHyphens/>
        <w:spacing w:after="0" w:line="240" w:lineRule="auto"/>
        <w:contextualSpacing/>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Bg</w:t>
      </w:r>
      <w:r w:rsidRPr="00F64679">
        <w:rPr>
          <w:rFonts w:ascii="Calibri" w:eastAsia="Calibri" w:hAnsi="Calibri" w:cs="font1134"/>
          <w:sz w:val="24"/>
          <w:szCs w:val="24"/>
          <w:lang w:val="en-US" w:eastAsia="zh-CN"/>
        </w:rPr>
        <w:t xml:space="preserve"> – ukupni bodovi koji se ostvaruju prema kriteriju „Jamstveni rok“, </w:t>
      </w:r>
    </w:p>
    <w:p w14:paraId="22EFA8A5" w14:textId="77777777" w:rsidR="00F64679" w:rsidRPr="00F64679" w:rsidRDefault="00F64679" w:rsidP="00F64679">
      <w:pPr>
        <w:suppressAutoHyphens/>
        <w:spacing w:after="0" w:line="240" w:lineRule="auto"/>
        <w:contextualSpacing/>
        <w:jc w:val="both"/>
        <w:rPr>
          <w:rFonts w:ascii="Calibri" w:eastAsia="Calibri" w:hAnsi="Calibri" w:cs="font1134"/>
          <w:lang w:val="en-US" w:eastAsia="zh-CN"/>
        </w:rPr>
      </w:pPr>
      <w:r w:rsidRPr="00F64679">
        <w:rPr>
          <w:rFonts w:ascii="Calibri" w:eastAsia="Calibri" w:hAnsi="Calibri" w:cs="font1134"/>
          <w:bCs/>
          <w:sz w:val="24"/>
          <w:szCs w:val="24"/>
          <w:lang w:val="en-US" w:eastAsia="zh-CN" w:bidi="hr-HR"/>
        </w:rPr>
        <w:t>Gp – ponuđeni jamstveni rok ponude koja se ocijenjuje</w:t>
      </w:r>
    </w:p>
    <w:p w14:paraId="5F258959" w14:textId="3BF35347" w:rsidR="00F64679" w:rsidRDefault="00F64679" w:rsidP="00F64679">
      <w:pPr>
        <w:suppressAutoHyphens/>
        <w:spacing w:after="0" w:line="240" w:lineRule="auto"/>
        <w:contextualSpacing/>
        <w:jc w:val="both"/>
        <w:rPr>
          <w:rFonts w:ascii="Calibri" w:eastAsia="Calibri" w:hAnsi="Calibri" w:cs="font1134"/>
          <w:sz w:val="24"/>
          <w:szCs w:val="24"/>
          <w:lang w:val="en-US" w:eastAsia="zh-CN"/>
        </w:rPr>
      </w:pPr>
      <w:r w:rsidRPr="00F64679">
        <w:rPr>
          <w:rFonts w:ascii="Calibri" w:eastAsia="Calibri" w:hAnsi="Calibri" w:cs="font1134"/>
          <w:bCs/>
          <w:sz w:val="24"/>
          <w:szCs w:val="24"/>
          <w:lang w:val="en-US" w:eastAsia="zh-CN" w:bidi="hr-HR"/>
        </w:rPr>
        <w:t>Gmax</w:t>
      </w:r>
      <w:r w:rsidRPr="00F64679">
        <w:rPr>
          <w:rFonts w:ascii="Calibri" w:eastAsia="Calibri" w:hAnsi="Calibri" w:cs="font1134"/>
          <w:sz w:val="24"/>
          <w:szCs w:val="24"/>
          <w:lang w:val="en-US" w:eastAsia="zh-CN"/>
        </w:rPr>
        <w:t xml:space="preserve"> – najdulji ponuđeni jamstveni rok</w:t>
      </w:r>
    </w:p>
    <w:p w14:paraId="690D9BBF" w14:textId="77777777" w:rsidR="00C438A2" w:rsidRDefault="00C438A2" w:rsidP="00F64679">
      <w:pPr>
        <w:suppressAutoHyphens/>
        <w:spacing w:after="0" w:line="240" w:lineRule="auto"/>
        <w:contextualSpacing/>
        <w:jc w:val="both"/>
        <w:rPr>
          <w:rFonts w:ascii="Calibri" w:eastAsia="Calibri" w:hAnsi="Calibri" w:cs="font1134"/>
          <w:lang w:val="en-US" w:eastAsia="zh-CN"/>
        </w:rPr>
      </w:pPr>
    </w:p>
    <w:p w14:paraId="00CE96D9" w14:textId="31D8E673" w:rsidR="00C438A2" w:rsidRPr="00C438A2" w:rsidRDefault="00C438A2" w:rsidP="00F64679">
      <w:pPr>
        <w:suppressAutoHyphens/>
        <w:spacing w:after="0" w:line="240" w:lineRule="auto"/>
        <w:contextualSpacing/>
        <w:jc w:val="both"/>
        <w:rPr>
          <w:rFonts w:ascii="Calibri" w:eastAsia="Calibri" w:hAnsi="Calibri" w:cs="font1134"/>
          <w:sz w:val="24"/>
          <w:szCs w:val="24"/>
          <w:lang w:val="en-US" w:eastAsia="zh-CN"/>
        </w:rPr>
      </w:pPr>
      <w:r w:rsidRPr="00C438A2">
        <w:rPr>
          <w:rFonts w:ascii="Calibri" w:eastAsia="Calibri" w:hAnsi="Calibri" w:cs="font1134"/>
          <w:sz w:val="24"/>
          <w:szCs w:val="24"/>
          <w:lang w:val="en-US" w:eastAsia="zh-CN"/>
        </w:rPr>
        <w:t>Minimalni jamstveni rok je 12 mjeseci.</w:t>
      </w:r>
    </w:p>
    <w:p w14:paraId="3E12F925" w14:textId="77777777" w:rsidR="00F64679" w:rsidRPr="00F64679" w:rsidRDefault="00F64679" w:rsidP="00F64679">
      <w:pPr>
        <w:suppressAutoHyphens/>
        <w:spacing w:after="0" w:line="240" w:lineRule="auto"/>
        <w:contextualSpacing/>
        <w:jc w:val="both"/>
        <w:rPr>
          <w:rFonts w:ascii="Calibri" w:eastAsia="Calibri" w:hAnsi="Calibri" w:cs="font1134"/>
          <w:sz w:val="24"/>
          <w:szCs w:val="24"/>
          <w:lang w:val="en-US" w:eastAsia="zh-CN"/>
        </w:rPr>
      </w:pPr>
    </w:p>
    <w:p w14:paraId="78ECC3CC" w14:textId="65536081" w:rsidR="00F64679" w:rsidRPr="002B2CD8" w:rsidRDefault="00F64679" w:rsidP="00F64679">
      <w:pPr>
        <w:suppressAutoHyphens/>
        <w:spacing w:after="0" w:line="240" w:lineRule="auto"/>
        <w:jc w:val="both"/>
        <w:rPr>
          <w:rFonts w:ascii="Calibri" w:eastAsia="Calibri" w:hAnsi="Calibri" w:cs="font1134"/>
          <w:color w:val="00B0F0"/>
          <w:lang w:val="en-US" w:eastAsia="zh-CN"/>
        </w:rPr>
      </w:pPr>
      <w:r w:rsidRPr="002B2CD8">
        <w:rPr>
          <w:rFonts w:ascii="Calibri" w:eastAsia="Calibri" w:hAnsi="Calibri" w:cs="Calibri"/>
          <w:color w:val="00B0F0"/>
          <w:sz w:val="24"/>
          <w:szCs w:val="24"/>
          <w:lang w:val="en-US" w:eastAsia="zh-CN"/>
        </w:rPr>
        <w:t xml:space="preserve">Warranty is considered as a warranty for unplanned replacement of damaged parts due to damages which are result of regular and appropriate usage of the goods which are the subject of this procurement. </w:t>
      </w:r>
      <w:r w:rsidR="004601D5" w:rsidRPr="004601D5">
        <w:rPr>
          <w:rFonts w:ascii="Calibri" w:eastAsia="Calibri" w:hAnsi="Calibri" w:cs="Calibri"/>
          <w:color w:val="00B0F0"/>
          <w:sz w:val="24"/>
          <w:szCs w:val="24"/>
          <w:lang w:val="en-US" w:eastAsia="zh-CN"/>
        </w:rPr>
        <w:t xml:space="preserve">The </w:t>
      </w:r>
      <w:r w:rsidR="004601D5">
        <w:rPr>
          <w:rFonts w:ascii="Calibri" w:eastAsia="Calibri" w:hAnsi="Calibri" w:cs="Calibri"/>
          <w:color w:val="00B0F0"/>
          <w:sz w:val="24"/>
          <w:szCs w:val="24"/>
          <w:lang w:val="en-US" w:eastAsia="zh-CN"/>
        </w:rPr>
        <w:t xml:space="preserve">warranty </w:t>
      </w:r>
      <w:r w:rsidR="004601D5" w:rsidRPr="004601D5">
        <w:rPr>
          <w:rFonts w:ascii="Calibri" w:eastAsia="Calibri" w:hAnsi="Calibri" w:cs="Calibri"/>
          <w:color w:val="00B0F0"/>
          <w:sz w:val="24"/>
          <w:szCs w:val="24"/>
          <w:lang w:val="en-US" w:eastAsia="zh-CN"/>
        </w:rPr>
        <w:t>implies the elimination of defects in the entire subject of procurement, which arise after the Protocol of handover</w:t>
      </w:r>
      <w:r w:rsidR="006C77F6">
        <w:rPr>
          <w:rFonts w:ascii="Calibri" w:eastAsia="Calibri" w:hAnsi="Calibri" w:cs="Calibri"/>
          <w:color w:val="00B0F0"/>
          <w:sz w:val="24"/>
          <w:szCs w:val="24"/>
          <w:lang w:val="en-US" w:eastAsia="zh-CN"/>
        </w:rPr>
        <w:t xml:space="preserve"> </w:t>
      </w:r>
      <w:r w:rsidR="00BF61A1">
        <w:rPr>
          <w:rFonts w:ascii="Calibri" w:eastAsia="Calibri" w:hAnsi="Calibri" w:cs="Calibri"/>
          <w:color w:val="00B0F0"/>
          <w:sz w:val="24"/>
          <w:szCs w:val="24"/>
          <w:lang w:val="en-US" w:eastAsia="zh-CN"/>
        </w:rPr>
        <w:t xml:space="preserve">and installation </w:t>
      </w:r>
      <w:r w:rsidR="004601D5" w:rsidRPr="004601D5">
        <w:rPr>
          <w:rFonts w:ascii="Calibri" w:eastAsia="Calibri" w:hAnsi="Calibri" w:cs="Calibri"/>
          <w:color w:val="00B0F0"/>
          <w:sz w:val="24"/>
          <w:szCs w:val="24"/>
          <w:lang w:val="en-US" w:eastAsia="zh-CN"/>
        </w:rPr>
        <w:t>of the subject of procurement. The warranty period begins with the signing of the</w:t>
      </w:r>
      <w:r w:rsidR="004601D5">
        <w:rPr>
          <w:rFonts w:ascii="Calibri" w:eastAsia="Calibri" w:hAnsi="Calibri" w:cs="Calibri"/>
          <w:color w:val="00B0F0"/>
          <w:sz w:val="24"/>
          <w:szCs w:val="24"/>
          <w:lang w:val="en-US" w:eastAsia="zh-CN"/>
        </w:rPr>
        <w:t xml:space="preserve"> </w:t>
      </w:r>
      <w:r w:rsidR="004601D5" w:rsidRPr="004601D5">
        <w:rPr>
          <w:rFonts w:ascii="Calibri" w:eastAsia="Calibri" w:hAnsi="Calibri" w:cs="Calibri"/>
          <w:color w:val="00B0F0"/>
          <w:sz w:val="24"/>
          <w:szCs w:val="24"/>
          <w:lang w:val="en-US" w:eastAsia="zh-CN"/>
        </w:rPr>
        <w:t>Protocol of handover</w:t>
      </w:r>
      <w:r w:rsidR="00BF61A1">
        <w:rPr>
          <w:rFonts w:ascii="Calibri" w:eastAsia="Calibri" w:hAnsi="Calibri" w:cs="Calibri"/>
          <w:color w:val="00B0F0"/>
          <w:sz w:val="24"/>
          <w:szCs w:val="24"/>
          <w:lang w:val="en-US" w:eastAsia="zh-CN"/>
        </w:rPr>
        <w:t xml:space="preserve"> and installation</w:t>
      </w:r>
      <w:r w:rsidR="004601D5" w:rsidRPr="004601D5">
        <w:rPr>
          <w:rFonts w:ascii="Calibri" w:eastAsia="Calibri" w:hAnsi="Calibri" w:cs="Calibri"/>
          <w:color w:val="00B0F0"/>
          <w:sz w:val="24"/>
          <w:szCs w:val="24"/>
          <w:lang w:val="en-US" w:eastAsia="zh-CN"/>
        </w:rPr>
        <w:t xml:space="preserve"> of goods.</w:t>
      </w:r>
      <w:r w:rsidR="004601D5">
        <w:rPr>
          <w:rFonts w:ascii="Calibri" w:eastAsia="Calibri" w:hAnsi="Calibri" w:cs="Calibri"/>
          <w:color w:val="00B0F0"/>
          <w:sz w:val="24"/>
          <w:szCs w:val="24"/>
          <w:lang w:val="en-US" w:eastAsia="zh-CN"/>
        </w:rPr>
        <w:t xml:space="preserve"> </w:t>
      </w:r>
      <w:r w:rsidRPr="002B2CD8">
        <w:rPr>
          <w:rFonts w:ascii="Calibri" w:eastAsia="Calibri" w:hAnsi="Calibri" w:cs="Calibri"/>
          <w:color w:val="00B0F0"/>
          <w:sz w:val="24"/>
          <w:szCs w:val="24"/>
          <w:lang w:val="en-US" w:eastAsia="zh-CN"/>
        </w:rPr>
        <w:t xml:space="preserve">The </w:t>
      </w:r>
      <w:r w:rsidR="002B2CD8">
        <w:rPr>
          <w:rFonts w:ascii="Calibri" w:eastAsia="Calibri" w:hAnsi="Calibri" w:cs="Calibri"/>
          <w:color w:val="00B0F0"/>
          <w:sz w:val="24"/>
          <w:szCs w:val="24"/>
          <w:lang w:val="en-US" w:eastAsia="zh-CN"/>
        </w:rPr>
        <w:t>Tender</w:t>
      </w:r>
      <w:r w:rsidRPr="002B2CD8">
        <w:rPr>
          <w:rFonts w:ascii="Calibri" w:eastAsia="Calibri" w:hAnsi="Calibri" w:cs="Calibri"/>
          <w:color w:val="00B0F0"/>
          <w:sz w:val="24"/>
          <w:szCs w:val="24"/>
          <w:lang w:val="en-US" w:eastAsia="zh-CN"/>
        </w:rPr>
        <w:t xml:space="preserve">er expresses the duration of warranty period by indicating the number of months that offers for warranty period in the Tender Sheet </w:t>
      </w:r>
      <w:r w:rsidRPr="003633D1">
        <w:rPr>
          <w:rFonts w:ascii="Calibri" w:eastAsia="Calibri" w:hAnsi="Calibri" w:cs="Calibri"/>
          <w:b/>
          <w:bCs/>
          <w:color w:val="00B0F0"/>
          <w:sz w:val="24"/>
          <w:szCs w:val="24"/>
          <w:lang w:val="en-US" w:eastAsia="zh-CN"/>
        </w:rPr>
        <w:t>(Annex 1),</w:t>
      </w:r>
      <w:r w:rsidRPr="002B2CD8">
        <w:rPr>
          <w:rFonts w:ascii="Calibri" w:eastAsia="Calibri" w:hAnsi="Calibri" w:cs="Calibri"/>
          <w:color w:val="00B0F0"/>
          <w:sz w:val="24"/>
          <w:szCs w:val="24"/>
          <w:lang w:val="en-US" w:eastAsia="zh-CN"/>
        </w:rPr>
        <w:t xml:space="preserve"> as required.</w:t>
      </w:r>
    </w:p>
    <w:p w14:paraId="2E2074A1" w14:textId="77777777" w:rsidR="00F64679" w:rsidRPr="00F64679" w:rsidRDefault="00F64679" w:rsidP="00F64679">
      <w:pPr>
        <w:suppressAutoHyphens/>
        <w:spacing w:after="0" w:line="240" w:lineRule="auto"/>
        <w:jc w:val="both"/>
        <w:rPr>
          <w:rFonts w:ascii="Calibri" w:eastAsia="Calibri" w:hAnsi="Calibri" w:cs="Calibri"/>
          <w:color w:val="0070C0"/>
          <w:sz w:val="24"/>
          <w:szCs w:val="24"/>
          <w:lang w:val="en-US" w:eastAsia="zh-CN"/>
        </w:rPr>
      </w:pPr>
    </w:p>
    <w:p w14:paraId="2E27005B" w14:textId="77777777" w:rsidR="00F64679" w:rsidRPr="002B2CD8" w:rsidRDefault="00F64679" w:rsidP="00F64679">
      <w:pPr>
        <w:suppressAutoHyphens/>
        <w:spacing w:after="0" w:line="240" w:lineRule="auto"/>
        <w:jc w:val="both"/>
        <w:rPr>
          <w:rFonts w:ascii="Calibri" w:eastAsia="Calibri" w:hAnsi="Calibri" w:cs="font1134"/>
          <w:color w:val="00B0F0"/>
          <w:lang w:val="en-US" w:eastAsia="zh-CN"/>
        </w:rPr>
      </w:pPr>
      <w:r w:rsidRPr="002B2CD8">
        <w:rPr>
          <w:rFonts w:ascii="Calibri" w:eastAsia="Calibri" w:hAnsi="Calibri" w:cs="font1134"/>
          <w:bCs/>
          <w:color w:val="00B0F0"/>
          <w:sz w:val="24"/>
          <w:szCs w:val="24"/>
          <w:lang w:val="en-US" w:eastAsia="zh-CN" w:bidi="hr-HR"/>
        </w:rPr>
        <w:t xml:space="preserve">Tenders offering warranty period that is longer than the minimum shall be provided with additional points, by using the following formula: </w:t>
      </w:r>
    </w:p>
    <w:p w14:paraId="294581EB" w14:textId="77777777" w:rsidR="00F64679" w:rsidRPr="002B2CD8" w:rsidRDefault="00F64679" w:rsidP="00F64679">
      <w:pPr>
        <w:suppressAutoHyphens/>
        <w:spacing w:after="0" w:line="240" w:lineRule="auto"/>
        <w:jc w:val="both"/>
        <w:rPr>
          <w:rFonts w:ascii="Calibri" w:eastAsia="Calibri" w:hAnsi="Calibri" w:cs="font1134"/>
          <w:bCs/>
          <w:color w:val="00B0F0"/>
          <w:sz w:val="24"/>
          <w:szCs w:val="24"/>
          <w:lang w:val="en-US" w:eastAsia="zh-CN" w:bidi="hr-HR"/>
        </w:rPr>
      </w:pPr>
    </w:p>
    <w:p w14:paraId="6A95EC8F" w14:textId="77777777" w:rsidR="00F64679" w:rsidRPr="002B2CD8" w:rsidRDefault="00F64679" w:rsidP="00F64679">
      <w:pPr>
        <w:suppressAutoHyphens/>
        <w:spacing w:after="0" w:line="240" w:lineRule="auto"/>
        <w:jc w:val="center"/>
        <w:rPr>
          <w:rFonts w:ascii="Calibri" w:eastAsia="Calibri" w:hAnsi="Calibri" w:cs="font1134"/>
          <w:b/>
          <w:color w:val="00B0F0"/>
          <w:lang w:val="en-US" w:eastAsia="zh-CN"/>
        </w:rPr>
      </w:pPr>
      <w:r w:rsidRPr="002B2CD8">
        <w:rPr>
          <w:rFonts w:ascii="Calibri" w:eastAsia="Calibri" w:hAnsi="Calibri" w:cs="font1134"/>
          <w:b/>
          <w:color w:val="00B0F0"/>
          <w:sz w:val="24"/>
          <w:szCs w:val="24"/>
          <w:lang w:val="en-US" w:eastAsia="zh-CN" w:bidi="hr-HR"/>
        </w:rPr>
        <w:t>Bg= Gp/Gmax x 20</w:t>
      </w:r>
    </w:p>
    <w:p w14:paraId="14A12223" w14:textId="77777777" w:rsidR="00F64679" w:rsidRPr="002B2CD8" w:rsidRDefault="00F64679" w:rsidP="00F64679">
      <w:pPr>
        <w:suppressAutoHyphens/>
        <w:spacing w:after="0" w:line="240" w:lineRule="auto"/>
        <w:contextualSpacing/>
        <w:jc w:val="both"/>
        <w:rPr>
          <w:rFonts w:ascii="Calibri" w:eastAsia="Calibri" w:hAnsi="Calibri" w:cs="font1134"/>
          <w:bCs/>
          <w:color w:val="00B0F0"/>
          <w:sz w:val="24"/>
          <w:szCs w:val="24"/>
          <w:lang w:val="en-US" w:eastAsia="zh-CN" w:bidi="hr-HR"/>
        </w:rPr>
      </w:pPr>
    </w:p>
    <w:p w14:paraId="04A759AE" w14:textId="2070AA32" w:rsidR="00F64679" w:rsidRPr="002B2CD8" w:rsidRDefault="00F64679" w:rsidP="00F64679">
      <w:pPr>
        <w:suppressAutoHyphens/>
        <w:spacing w:after="0" w:line="240" w:lineRule="auto"/>
        <w:contextualSpacing/>
        <w:jc w:val="both"/>
        <w:rPr>
          <w:rFonts w:ascii="Calibri" w:eastAsia="Calibri" w:hAnsi="Calibri" w:cs="font1134"/>
          <w:color w:val="00B0F0"/>
          <w:lang w:val="en-US" w:eastAsia="zh-CN"/>
        </w:rPr>
      </w:pPr>
      <w:r w:rsidRPr="002B2CD8">
        <w:rPr>
          <w:rFonts w:ascii="Calibri" w:eastAsia="Calibri" w:hAnsi="Calibri" w:cs="font1134"/>
          <w:bCs/>
          <w:color w:val="00B0F0"/>
          <w:sz w:val="24"/>
          <w:szCs w:val="24"/>
          <w:lang w:val="en-US" w:eastAsia="zh-CN" w:bidi="hr-HR"/>
        </w:rPr>
        <w:t>Bg</w:t>
      </w:r>
      <w:r w:rsidRPr="002B2CD8">
        <w:rPr>
          <w:rFonts w:ascii="Calibri" w:eastAsia="Calibri" w:hAnsi="Calibri" w:cs="font1134"/>
          <w:color w:val="00B0F0"/>
          <w:sz w:val="24"/>
          <w:szCs w:val="24"/>
          <w:lang w:val="en-US" w:eastAsia="zh-CN"/>
        </w:rPr>
        <w:t xml:space="preserve"> – Points received for the criteria „Warranty period“</w:t>
      </w:r>
    </w:p>
    <w:p w14:paraId="23282E32" w14:textId="77777777" w:rsidR="00F64679" w:rsidRPr="002B2CD8" w:rsidRDefault="00F64679" w:rsidP="00F64679">
      <w:pPr>
        <w:suppressAutoHyphens/>
        <w:spacing w:after="0" w:line="240" w:lineRule="auto"/>
        <w:contextualSpacing/>
        <w:jc w:val="both"/>
        <w:rPr>
          <w:rFonts w:ascii="Calibri" w:eastAsia="Calibri" w:hAnsi="Calibri" w:cs="font1134"/>
          <w:color w:val="00B0F0"/>
          <w:lang w:val="en-US" w:eastAsia="zh-CN"/>
        </w:rPr>
      </w:pPr>
      <w:r w:rsidRPr="002B2CD8">
        <w:rPr>
          <w:rFonts w:ascii="Calibri" w:eastAsia="Calibri" w:hAnsi="Calibri" w:cs="font1134"/>
          <w:bCs/>
          <w:color w:val="00B0F0"/>
          <w:sz w:val="24"/>
          <w:szCs w:val="24"/>
          <w:lang w:val="en-US" w:eastAsia="zh-CN" w:bidi="hr-HR"/>
        </w:rPr>
        <w:t>Gp – Warranty period received by the tender that is being offered</w:t>
      </w:r>
    </w:p>
    <w:p w14:paraId="578100AA" w14:textId="77777777" w:rsidR="00F64679" w:rsidRPr="002B2CD8" w:rsidRDefault="00F64679" w:rsidP="00F64679">
      <w:pPr>
        <w:suppressAutoHyphens/>
        <w:spacing w:after="0" w:line="240" w:lineRule="auto"/>
        <w:contextualSpacing/>
        <w:jc w:val="both"/>
        <w:rPr>
          <w:rFonts w:ascii="Calibri" w:eastAsia="Calibri" w:hAnsi="Calibri" w:cs="font1134"/>
          <w:color w:val="00B0F0"/>
          <w:lang w:val="en-US" w:eastAsia="zh-CN"/>
        </w:rPr>
      </w:pPr>
      <w:r w:rsidRPr="002B2CD8">
        <w:rPr>
          <w:rFonts w:ascii="Calibri" w:eastAsia="Calibri" w:hAnsi="Calibri" w:cs="font1134"/>
          <w:bCs/>
          <w:color w:val="00B0F0"/>
          <w:sz w:val="24"/>
          <w:szCs w:val="24"/>
          <w:lang w:val="en-US" w:eastAsia="zh-CN" w:bidi="hr-HR"/>
        </w:rPr>
        <w:t>Gmax</w:t>
      </w:r>
      <w:r w:rsidRPr="002B2CD8">
        <w:rPr>
          <w:rFonts w:ascii="Calibri" w:eastAsia="Calibri" w:hAnsi="Calibri" w:cs="font1134"/>
          <w:color w:val="00B0F0"/>
          <w:sz w:val="24"/>
          <w:szCs w:val="24"/>
          <w:lang w:val="en-US" w:eastAsia="zh-CN"/>
        </w:rPr>
        <w:t xml:space="preserve"> – longest offered warranty period</w:t>
      </w:r>
    </w:p>
    <w:p w14:paraId="0B03650F" w14:textId="4A1CE3A6" w:rsidR="00F64679" w:rsidRPr="002B2CD8" w:rsidRDefault="00F64679" w:rsidP="00F64679">
      <w:pPr>
        <w:suppressAutoHyphens/>
        <w:spacing w:after="0" w:line="240" w:lineRule="auto"/>
        <w:contextualSpacing/>
        <w:jc w:val="both"/>
        <w:rPr>
          <w:rFonts w:ascii="Calibri" w:eastAsia="Calibri" w:hAnsi="Calibri" w:cs="font1134"/>
          <w:color w:val="00B0F0"/>
          <w:sz w:val="24"/>
          <w:szCs w:val="24"/>
          <w:lang w:val="en-US" w:eastAsia="zh-CN"/>
        </w:rPr>
      </w:pPr>
    </w:p>
    <w:p w14:paraId="51563B68" w14:textId="083D52BB" w:rsidR="00C438A2" w:rsidRPr="002B2CD8" w:rsidRDefault="00C438A2" w:rsidP="00F64679">
      <w:pPr>
        <w:suppressAutoHyphens/>
        <w:spacing w:after="0" w:line="240" w:lineRule="auto"/>
        <w:contextualSpacing/>
        <w:jc w:val="both"/>
        <w:rPr>
          <w:rFonts w:ascii="Calibri" w:eastAsia="Calibri" w:hAnsi="Calibri" w:cs="font1134"/>
          <w:color w:val="00B0F0"/>
          <w:sz w:val="24"/>
          <w:szCs w:val="24"/>
          <w:lang w:val="en-US" w:eastAsia="zh-CN"/>
        </w:rPr>
      </w:pPr>
      <w:r w:rsidRPr="002B2CD8">
        <w:rPr>
          <w:rFonts w:ascii="Calibri" w:eastAsia="Calibri" w:hAnsi="Calibri" w:cs="font1134"/>
          <w:color w:val="00B0F0"/>
          <w:sz w:val="24"/>
          <w:szCs w:val="24"/>
          <w:lang w:val="en-US" w:eastAsia="zh-CN"/>
        </w:rPr>
        <w:t>The minimum warranty period is 12 months.</w:t>
      </w:r>
    </w:p>
    <w:p w14:paraId="188EED42" w14:textId="77777777" w:rsidR="002D632A" w:rsidRDefault="002D632A" w:rsidP="002D632A">
      <w:pPr>
        <w:autoSpaceDE w:val="0"/>
        <w:autoSpaceDN w:val="0"/>
        <w:adjustRightInd w:val="0"/>
        <w:spacing w:after="0" w:line="240" w:lineRule="auto"/>
        <w:jc w:val="both"/>
        <w:rPr>
          <w:sz w:val="24"/>
          <w:szCs w:val="24"/>
        </w:rPr>
      </w:pPr>
    </w:p>
    <w:p w14:paraId="7CB088C2" w14:textId="1A13B067" w:rsidR="007C6B53" w:rsidRDefault="00F9670E" w:rsidP="003A38D5">
      <w:pPr>
        <w:pStyle w:val="Heading1"/>
        <w:numPr>
          <w:ilvl w:val="0"/>
          <w:numId w:val="1"/>
        </w:numPr>
        <w:ind w:left="357" w:hanging="357"/>
        <w:jc w:val="both"/>
        <w:rPr>
          <w:rFonts w:asciiTheme="minorHAnsi" w:hAnsiTheme="minorHAnsi"/>
          <w:szCs w:val="24"/>
          <w:lang w:bidi="hr-HR"/>
        </w:rPr>
      </w:pPr>
      <w:bookmarkStart w:id="64" w:name="_Toc100043002"/>
      <w:r w:rsidRPr="00281EA2">
        <w:rPr>
          <w:rFonts w:asciiTheme="minorHAnsi" w:hAnsiTheme="minorHAnsi"/>
          <w:szCs w:val="24"/>
          <w:lang w:bidi="hr-HR"/>
        </w:rPr>
        <w:t>PODACI O PONUDI</w:t>
      </w:r>
      <w:r w:rsidR="005D5F25">
        <w:rPr>
          <w:rFonts w:asciiTheme="minorHAnsi" w:hAnsiTheme="minorHAnsi"/>
          <w:szCs w:val="24"/>
          <w:lang w:bidi="hr-HR"/>
        </w:rPr>
        <w:t>/</w:t>
      </w:r>
      <w:r w:rsidR="005D5F25" w:rsidRPr="005D5F25">
        <w:rPr>
          <w:rFonts w:asciiTheme="minorHAnsi" w:eastAsiaTheme="minorHAnsi" w:hAnsiTheme="minorHAnsi" w:cstheme="minorHAnsi"/>
          <w:b w:val="0"/>
          <w:bCs/>
          <w:color w:val="00B0F0"/>
          <w:szCs w:val="24"/>
          <w:lang w:bidi="hr-HR"/>
        </w:rPr>
        <w:t>OFFER INFORMATION</w:t>
      </w:r>
      <w:bookmarkEnd w:id="64"/>
    </w:p>
    <w:p w14:paraId="1B7B7151" w14:textId="598F19A9" w:rsidR="007C6B53" w:rsidRPr="005D5F25" w:rsidRDefault="00F9670E" w:rsidP="003A38D5">
      <w:pPr>
        <w:pStyle w:val="Heading1"/>
        <w:numPr>
          <w:ilvl w:val="1"/>
          <w:numId w:val="1"/>
        </w:numPr>
        <w:jc w:val="both"/>
        <w:rPr>
          <w:rFonts w:asciiTheme="minorHAnsi" w:eastAsiaTheme="minorHAnsi" w:hAnsiTheme="minorHAnsi" w:cstheme="minorHAnsi"/>
          <w:b w:val="0"/>
          <w:bCs/>
          <w:color w:val="00B0F0"/>
          <w:szCs w:val="24"/>
          <w:lang w:bidi="hr-HR"/>
        </w:rPr>
      </w:pPr>
      <w:bookmarkStart w:id="65" w:name="_Toc100043003"/>
      <w:r w:rsidRPr="00281EA2">
        <w:rPr>
          <w:rFonts w:asciiTheme="minorHAnsi" w:hAnsiTheme="minorHAnsi"/>
          <w:bCs/>
          <w:szCs w:val="24"/>
          <w:lang w:bidi="hr-HR"/>
        </w:rPr>
        <w:t>Sadržaj i način izrade ponude</w:t>
      </w:r>
      <w:r w:rsidR="005D5F25">
        <w:rPr>
          <w:rFonts w:asciiTheme="minorHAnsi" w:hAnsiTheme="minorHAnsi"/>
          <w:bCs/>
          <w:szCs w:val="24"/>
          <w:lang w:bidi="hr-HR"/>
        </w:rPr>
        <w:t>/</w:t>
      </w:r>
      <w:r w:rsidR="005D5F25" w:rsidRPr="005D5F25">
        <w:rPr>
          <w:rFonts w:asciiTheme="minorHAnsi" w:eastAsiaTheme="minorHAnsi" w:hAnsiTheme="minorHAnsi" w:cstheme="minorHAnsi"/>
          <w:b w:val="0"/>
          <w:bCs/>
          <w:color w:val="00B0F0"/>
          <w:szCs w:val="24"/>
          <w:lang w:bidi="hr-HR"/>
        </w:rPr>
        <w:t>Content and method of tender making</w:t>
      </w:r>
      <w:bookmarkEnd w:id="65"/>
    </w:p>
    <w:p w14:paraId="69B6E732" w14:textId="608776F5" w:rsidR="00F9670E" w:rsidRPr="00281EA2" w:rsidRDefault="00F9670E" w:rsidP="00B26D65">
      <w:pPr>
        <w:autoSpaceDE w:val="0"/>
        <w:autoSpaceDN w:val="0"/>
        <w:adjustRightInd w:val="0"/>
        <w:spacing w:after="0" w:line="240" w:lineRule="auto"/>
        <w:jc w:val="both"/>
        <w:rPr>
          <w:bCs/>
          <w:sz w:val="24"/>
          <w:szCs w:val="24"/>
          <w:lang w:bidi="hr-HR"/>
        </w:rPr>
      </w:pPr>
      <w:bookmarkStart w:id="66" w:name="_Hlk93414354"/>
      <w:r w:rsidRPr="00281EA2">
        <w:rPr>
          <w:bCs/>
          <w:sz w:val="24"/>
          <w:szCs w:val="24"/>
          <w:lang w:bidi="hr-HR"/>
        </w:rPr>
        <w:t xml:space="preserve">Ponuditelj </w:t>
      </w:r>
      <w:r w:rsidRPr="00B72B10">
        <w:rPr>
          <w:bCs/>
          <w:sz w:val="24"/>
          <w:szCs w:val="24"/>
          <w:lang w:bidi="hr-HR"/>
        </w:rPr>
        <w:t xml:space="preserve">predaje </w:t>
      </w:r>
      <w:r w:rsidR="00AD089B" w:rsidRPr="00B72B10">
        <w:rPr>
          <w:bCs/>
          <w:sz w:val="24"/>
          <w:szCs w:val="24"/>
          <w:lang w:bidi="hr-HR"/>
        </w:rPr>
        <w:t xml:space="preserve">uvezanu </w:t>
      </w:r>
      <w:r w:rsidRPr="00281EA2">
        <w:rPr>
          <w:bCs/>
          <w:sz w:val="24"/>
          <w:szCs w:val="24"/>
          <w:lang w:bidi="hr-HR"/>
        </w:rPr>
        <w:t xml:space="preserve">ponudu u izvorniku koja sadrži dokumentaciju složenu te </w:t>
      </w:r>
      <w:r w:rsidRPr="00C919CE">
        <w:rPr>
          <w:b/>
          <w:sz w:val="24"/>
          <w:szCs w:val="24"/>
          <w:u w:val="single"/>
          <w:lang w:bidi="hr-HR"/>
        </w:rPr>
        <w:t>potpisanu</w:t>
      </w:r>
      <w:r w:rsidRPr="00281EA2">
        <w:rPr>
          <w:bCs/>
          <w:sz w:val="24"/>
          <w:szCs w:val="24"/>
          <w:lang w:bidi="hr-HR"/>
        </w:rPr>
        <w:t xml:space="preserve"> na za to predviđenim mjestima od strane osobe ovlaštene za zastupanje gospodarskog subjekta ili osobe koju on opunomoći uz obavezno dostavljanje dokumenta kojim se dokazuje punomoć. </w:t>
      </w:r>
    </w:p>
    <w:p w14:paraId="28D060E7"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Ponuda mora sadržavati: </w:t>
      </w:r>
    </w:p>
    <w:p w14:paraId="5D223B6F" w14:textId="5051048B" w:rsidR="00F9670E" w:rsidRPr="00281EA2" w:rsidRDefault="00BF135F" w:rsidP="00623C9D">
      <w:pPr>
        <w:pStyle w:val="ListParagraph"/>
        <w:numPr>
          <w:ilvl w:val="0"/>
          <w:numId w:val="3"/>
        </w:numPr>
        <w:autoSpaceDE w:val="0"/>
        <w:autoSpaceDN w:val="0"/>
        <w:adjustRightInd w:val="0"/>
        <w:spacing w:after="30" w:line="240" w:lineRule="auto"/>
        <w:jc w:val="both"/>
        <w:rPr>
          <w:bCs/>
          <w:sz w:val="24"/>
          <w:szCs w:val="24"/>
          <w:lang w:bidi="hr-HR"/>
        </w:rPr>
      </w:pPr>
      <w:r w:rsidRPr="00281EA2">
        <w:rPr>
          <w:bCs/>
          <w:sz w:val="24"/>
          <w:szCs w:val="24"/>
          <w:lang w:bidi="hr-HR"/>
        </w:rPr>
        <w:t>P</w:t>
      </w:r>
      <w:r w:rsidR="00F9670E" w:rsidRPr="00281EA2">
        <w:rPr>
          <w:bCs/>
          <w:sz w:val="24"/>
          <w:szCs w:val="24"/>
          <w:lang w:bidi="hr-HR"/>
        </w:rPr>
        <w:t>opunjen</w:t>
      </w:r>
      <w:r w:rsidR="007A232F">
        <w:rPr>
          <w:bCs/>
          <w:sz w:val="24"/>
          <w:szCs w:val="24"/>
          <w:lang w:bidi="hr-HR"/>
        </w:rPr>
        <w:t xml:space="preserve"> i</w:t>
      </w:r>
      <w:r w:rsidR="005F6199">
        <w:rPr>
          <w:bCs/>
          <w:sz w:val="24"/>
          <w:szCs w:val="24"/>
          <w:lang w:bidi="hr-HR"/>
        </w:rPr>
        <w:t xml:space="preserve"> potpisan</w:t>
      </w:r>
      <w:r>
        <w:rPr>
          <w:bCs/>
          <w:sz w:val="24"/>
          <w:szCs w:val="24"/>
          <w:lang w:bidi="hr-HR"/>
        </w:rPr>
        <w:t xml:space="preserve"> </w:t>
      </w:r>
      <w:r w:rsidR="00F9670E" w:rsidRPr="00281EA2">
        <w:rPr>
          <w:bCs/>
          <w:sz w:val="24"/>
          <w:szCs w:val="24"/>
          <w:lang w:bidi="hr-HR"/>
        </w:rPr>
        <w:t>ponudbeni list (</w:t>
      </w:r>
      <w:r w:rsidR="00F9670E" w:rsidRPr="00DA535B">
        <w:rPr>
          <w:b/>
          <w:sz w:val="24"/>
          <w:szCs w:val="24"/>
          <w:lang w:bidi="hr-HR"/>
        </w:rPr>
        <w:t>Prilog 1</w:t>
      </w:r>
      <w:r w:rsidR="00F9670E" w:rsidRPr="00281EA2">
        <w:rPr>
          <w:bCs/>
          <w:sz w:val="24"/>
          <w:szCs w:val="24"/>
          <w:lang w:bidi="hr-HR"/>
        </w:rPr>
        <w:t xml:space="preserve">), </w:t>
      </w:r>
    </w:p>
    <w:p w14:paraId="054EF00A" w14:textId="74E00F43" w:rsidR="00511C1E" w:rsidRPr="00281EA2" w:rsidRDefault="00BF135F" w:rsidP="00623C9D">
      <w:pPr>
        <w:pStyle w:val="ListParagraph"/>
        <w:numPr>
          <w:ilvl w:val="0"/>
          <w:numId w:val="3"/>
        </w:numPr>
        <w:autoSpaceDE w:val="0"/>
        <w:autoSpaceDN w:val="0"/>
        <w:adjustRightInd w:val="0"/>
        <w:spacing w:after="30" w:line="240" w:lineRule="auto"/>
        <w:jc w:val="both"/>
        <w:rPr>
          <w:bCs/>
          <w:sz w:val="24"/>
          <w:szCs w:val="24"/>
          <w:lang w:bidi="hr-HR"/>
        </w:rPr>
      </w:pPr>
      <w:r>
        <w:rPr>
          <w:bCs/>
          <w:sz w:val="24"/>
          <w:szCs w:val="24"/>
          <w:lang w:bidi="hr-HR"/>
        </w:rPr>
        <w:t>P</w:t>
      </w:r>
      <w:r w:rsidR="005F6199">
        <w:rPr>
          <w:bCs/>
          <w:sz w:val="24"/>
          <w:szCs w:val="24"/>
          <w:lang w:bidi="hr-HR"/>
        </w:rPr>
        <w:t>opunjenu</w:t>
      </w:r>
      <w:r>
        <w:rPr>
          <w:bCs/>
          <w:sz w:val="24"/>
          <w:szCs w:val="24"/>
          <w:lang w:bidi="hr-HR"/>
        </w:rPr>
        <w:t xml:space="preserve"> </w:t>
      </w:r>
      <w:r w:rsidR="007A232F">
        <w:rPr>
          <w:bCs/>
          <w:sz w:val="24"/>
          <w:szCs w:val="24"/>
          <w:lang w:bidi="hr-HR"/>
        </w:rPr>
        <w:t xml:space="preserve">i </w:t>
      </w:r>
      <w:r w:rsidR="005F6199">
        <w:rPr>
          <w:bCs/>
          <w:sz w:val="24"/>
          <w:szCs w:val="24"/>
          <w:lang w:bidi="hr-HR"/>
        </w:rPr>
        <w:t>potpisanu</w:t>
      </w:r>
      <w:r w:rsidR="007A232F">
        <w:rPr>
          <w:bCs/>
          <w:sz w:val="24"/>
          <w:szCs w:val="24"/>
          <w:lang w:bidi="hr-HR"/>
        </w:rPr>
        <w:t xml:space="preserve"> </w:t>
      </w:r>
      <w:r w:rsidR="00511C1E" w:rsidRPr="00281EA2">
        <w:rPr>
          <w:bCs/>
          <w:sz w:val="24"/>
          <w:szCs w:val="24"/>
          <w:lang w:bidi="hr-HR"/>
        </w:rPr>
        <w:t>izjavu o nepostojanju razloga isključenja (</w:t>
      </w:r>
      <w:r w:rsidR="00511C1E" w:rsidRPr="00DA535B">
        <w:rPr>
          <w:b/>
          <w:sz w:val="24"/>
          <w:szCs w:val="24"/>
          <w:lang w:bidi="hr-HR"/>
        </w:rPr>
        <w:t>Prilog 2</w:t>
      </w:r>
      <w:r w:rsidR="00511C1E" w:rsidRPr="00281EA2">
        <w:rPr>
          <w:bCs/>
          <w:sz w:val="24"/>
          <w:szCs w:val="24"/>
          <w:lang w:bidi="hr-HR"/>
        </w:rPr>
        <w:t>)</w:t>
      </w:r>
      <w:r w:rsidR="00DA535B">
        <w:rPr>
          <w:bCs/>
          <w:sz w:val="24"/>
          <w:szCs w:val="24"/>
          <w:lang w:bidi="hr-HR"/>
        </w:rPr>
        <w:t>,</w:t>
      </w:r>
    </w:p>
    <w:p w14:paraId="405B5386" w14:textId="4929B25D" w:rsidR="00511C1E" w:rsidRPr="00281EA2" w:rsidRDefault="00BF135F"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P</w:t>
      </w:r>
      <w:r w:rsidR="005F6199">
        <w:rPr>
          <w:bCs/>
          <w:sz w:val="24"/>
          <w:szCs w:val="24"/>
          <w:lang w:bidi="hr-HR"/>
        </w:rPr>
        <w:t>opunjenu</w:t>
      </w:r>
      <w:r>
        <w:rPr>
          <w:bCs/>
          <w:sz w:val="24"/>
          <w:szCs w:val="24"/>
          <w:lang w:bidi="hr-HR"/>
        </w:rPr>
        <w:t xml:space="preserve"> i </w:t>
      </w:r>
      <w:r w:rsidR="007A232F">
        <w:rPr>
          <w:bCs/>
          <w:sz w:val="24"/>
          <w:szCs w:val="24"/>
          <w:lang w:bidi="hr-HR"/>
        </w:rPr>
        <w:t>potpisanu</w:t>
      </w:r>
      <w:r w:rsidR="005F6199">
        <w:rPr>
          <w:bCs/>
          <w:sz w:val="24"/>
          <w:szCs w:val="24"/>
          <w:lang w:bidi="hr-HR"/>
        </w:rPr>
        <w:t xml:space="preserve"> </w:t>
      </w:r>
      <w:r w:rsidR="00E56EE7" w:rsidRPr="00281EA2">
        <w:rPr>
          <w:bCs/>
          <w:sz w:val="24"/>
          <w:szCs w:val="24"/>
          <w:lang w:bidi="hr-HR"/>
        </w:rPr>
        <w:t>izjavu kojom Ponuditelj jamči da ispunj</w:t>
      </w:r>
      <w:r w:rsidR="00511C1E" w:rsidRPr="00281EA2">
        <w:rPr>
          <w:bCs/>
          <w:sz w:val="24"/>
          <w:szCs w:val="24"/>
          <w:lang w:bidi="hr-HR"/>
        </w:rPr>
        <w:t xml:space="preserve">ava </w:t>
      </w:r>
      <w:r w:rsidR="007E2187">
        <w:rPr>
          <w:bCs/>
          <w:sz w:val="24"/>
          <w:szCs w:val="24"/>
          <w:lang w:bidi="hr-HR"/>
        </w:rPr>
        <w:t>tražen</w:t>
      </w:r>
      <w:r w:rsidR="00513655">
        <w:rPr>
          <w:bCs/>
          <w:sz w:val="24"/>
          <w:szCs w:val="24"/>
          <w:lang w:bidi="hr-HR"/>
        </w:rPr>
        <w:t>i</w:t>
      </w:r>
      <w:r w:rsidR="007E2187">
        <w:rPr>
          <w:bCs/>
          <w:sz w:val="24"/>
          <w:szCs w:val="24"/>
          <w:lang w:bidi="hr-HR"/>
        </w:rPr>
        <w:t xml:space="preserve"> </w:t>
      </w:r>
      <w:r w:rsidR="00511C1E" w:rsidRPr="00281EA2">
        <w:rPr>
          <w:bCs/>
          <w:sz w:val="24"/>
          <w:szCs w:val="24"/>
          <w:lang w:bidi="hr-HR"/>
        </w:rPr>
        <w:t>uvjet</w:t>
      </w:r>
      <w:r w:rsidR="00513655">
        <w:rPr>
          <w:bCs/>
          <w:sz w:val="24"/>
          <w:szCs w:val="24"/>
          <w:lang w:bidi="hr-HR"/>
        </w:rPr>
        <w:t xml:space="preserve"> </w:t>
      </w:r>
      <w:r w:rsidR="00511C1E" w:rsidRPr="00281EA2">
        <w:rPr>
          <w:bCs/>
          <w:sz w:val="24"/>
          <w:szCs w:val="24"/>
          <w:lang w:bidi="hr-HR"/>
        </w:rPr>
        <w:t>sposobnosti (</w:t>
      </w:r>
      <w:r w:rsidR="00511C1E" w:rsidRPr="00DA535B">
        <w:rPr>
          <w:b/>
          <w:sz w:val="24"/>
          <w:szCs w:val="24"/>
          <w:lang w:bidi="hr-HR"/>
        </w:rPr>
        <w:t>Prilog 3</w:t>
      </w:r>
      <w:r w:rsidR="00E56EE7" w:rsidRPr="00281EA2">
        <w:rPr>
          <w:bCs/>
          <w:sz w:val="24"/>
          <w:szCs w:val="24"/>
          <w:lang w:bidi="hr-HR"/>
        </w:rPr>
        <w:t>)</w:t>
      </w:r>
      <w:r w:rsidR="00DA535B">
        <w:rPr>
          <w:bCs/>
          <w:sz w:val="24"/>
          <w:szCs w:val="24"/>
          <w:lang w:bidi="hr-HR"/>
        </w:rPr>
        <w:t>,</w:t>
      </w:r>
    </w:p>
    <w:p w14:paraId="0AA015BF" w14:textId="34130188" w:rsidR="00511C1E"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ako je primjenjivo, popunjene </w:t>
      </w:r>
      <w:r w:rsidR="00511C1E" w:rsidRPr="00281EA2">
        <w:rPr>
          <w:bCs/>
          <w:sz w:val="24"/>
          <w:szCs w:val="24"/>
          <w:lang w:bidi="hr-HR"/>
        </w:rPr>
        <w:t>podatke o zajednici ponuditelj</w:t>
      </w:r>
      <w:r w:rsidR="001A0A68" w:rsidRPr="00281EA2">
        <w:rPr>
          <w:bCs/>
          <w:sz w:val="24"/>
          <w:szCs w:val="24"/>
          <w:lang w:bidi="hr-HR"/>
        </w:rPr>
        <w:t>a</w:t>
      </w:r>
      <w:r w:rsidR="00511C1E" w:rsidRPr="00281EA2">
        <w:rPr>
          <w:bCs/>
          <w:sz w:val="24"/>
          <w:szCs w:val="24"/>
          <w:lang w:bidi="hr-HR"/>
        </w:rPr>
        <w:t xml:space="preserve"> (</w:t>
      </w:r>
      <w:r w:rsidR="00511C1E" w:rsidRPr="00DA535B">
        <w:rPr>
          <w:b/>
          <w:sz w:val="24"/>
          <w:szCs w:val="24"/>
          <w:lang w:bidi="hr-HR"/>
        </w:rPr>
        <w:t>Prilog 4</w:t>
      </w:r>
      <w:r w:rsidR="00511C1E" w:rsidRPr="00281EA2">
        <w:rPr>
          <w:bCs/>
          <w:sz w:val="24"/>
          <w:szCs w:val="24"/>
          <w:lang w:bidi="hr-HR"/>
        </w:rPr>
        <w:t>)</w:t>
      </w:r>
      <w:r w:rsidR="00DA535B">
        <w:rPr>
          <w:bCs/>
          <w:sz w:val="24"/>
          <w:szCs w:val="24"/>
          <w:lang w:bidi="hr-HR"/>
        </w:rPr>
        <w:t>,</w:t>
      </w:r>
    </w:p>
    <w:p w14:paraId="3A6F009A" w14:textId="45C29AB9" w:rsidR="00E56EE7"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lastRenderedPageBreak/>
        <w:t>ako je primjenjivo, popunjene</w:t>
      </w:r>
      <w:r w:rsidRPr="00281EA2">
        <w:rPr>
          <w:bCs/>
          <w:sz w:val="24"/>
          <w:szCs w:val="24"/>
          <w:lang w:bidi="hr-HR"/>
        </w:rPr>
        <w:t xml:space="preserve"> </w:t>
      </w:r>
      <w:r w:rsidR="00511C1E" w:rsidRPr="00281EA2">
        <w:rPr>
          <w:bCs/>
          <w:sz w:val="24"/>
          <w:szCs w:val="24"/>
          <w:lang w:bidi="hr-HR"/>
        </w:rPr>
        <w:t>podatke o pod</w:t>
      </w:r>
      <w:r w:rsidR="00477143">
        <w:rPr>
          <w:bCs/>
          <w:sz w:val="24"/>
          <w:szCs w:val="24"/>
          <w:lang w:bidi="hr-HR"/>
        </w:rPr>
        <w:t>ugov</w:t>
      </w:r>
      <w:r w:rsidR="00F442D0">
        <w:rPr>
          <w:bCs/>
          <w:sz w:val="24"/>
          <w:szCs w:val="24"/>
          <w:lang w:bidi="hr-HR"/>
        </w:rPr>
        <w:t>a</w:t>
      </w:r>
      <w:r w:rsidR="00477143">
        <w:rPr>
          <w:bCs/>
          <w:sz w:val="24"/>
          <w:szCs w:val="24"/>
          <w:lang w:bidi="hr-HR"/>
        </w:rPr>
        <w:t>r</w:t>
      </w:r>
      <w:r w:rsidR="00F442D0">
        <w:rPr>
          <w:bCs/>
          <w:sz w:val="24"/>
          <w:szCs w:val="24"/>
          <w:lang w:bidi="hr-HR"/>
        </w:rPr>
        <w:t>a</w:t>
      </w:r>
      <w:r w:rsidR="00477143">
        <w:rPr>
          <w:bCs/>
          <w:sz w:val="24"/>
          <w:szCs w:val="24"/>
          <w:lang w:bidi="hr-HR"/>
        </w:rPr>
        <w:t>teljima</w:t>
      </w:r>
      <w:r w:rsidR="00511C1E" w:rsidRPr="00281EA2">
        <w:rPr>
          <w:bCs/>
          <w:sz w:val="24"/>
          <w:szCs w:val="24"/>
          <w:lang w:bidi="hr-HR"/>
        </w:rPr>
        <w:t xml:space="preserve"> (</w:t>
      </w:r>
      <w:r w:rsidR="00511C1E" w:rsidRPr="00DA535B">
        <w:rPr>
          <w:b/>
          <w:sz w:val="24"/>
          <w:szCs w:val="24"/>
          <w:lang w:bidi="hr-HR"/>
        </w:rPr>
        <w:t>Prilog 5</w:t>
      </w:r>
      <w:r w:rsidR="00511C1E" w:rsidRPr="00281EA2">
        <w:rPr>
          <w:bCs/>
          <w:sz w:val="24"/>
          <w:szCs w:val="24"/>
          <w:lang w:bidi="hr-HR"/>
        </w:rPr>
        <w:t>)</w:t>
      </w:r>
      <w:r w:rsidR="00DA535B">
        <w:rPr>
          <w:bCs/>
          <w:sz w:val="24"/>
          <w:szCs w:val="24"/>
          <w:lang w:bidi="hr-HR"/>
        </w:rPr>
        <w:t>,</w:t>
      </w:r>
    </w:p>
    <w:p w14:paraId="4F76E0F9" w14:textId="36DE5148" w:rsidR="00F9670E" w:rsidRDefault="00511C1E" w:rsidP="00623C9D">
      <w:pPr>
        <w:pStyle w:val="ListParagraph"/>
        <w:numPr>
          <w:ilvl w:val="0"/>
          <w:numId w:val="3"/>
        </w:numPr>
        <w:autoSpaceDE w:val="0"/>
        <w:autoSpaceDN w:val="0"/>
        <w:adjustRightInd w:val="0"/>
        <w:spacing w:after="30" w:line="240" w:lineRule="auto"/>
        <w:jc w:val="both"/>
        <w:rPr>
          <w:bCs/>
          <w:sz w:val="24"/>
          <w:szCs w:val="24"/>
          <w:lang w:bidi="hr-HR"/>
        </w:rPr>
      </w:pPr>
      <w:r w:rsidRPr="004318F4">
        <w:rPr>
          <w:bCs/>
          <w:sz w:val="24"/>
          <w:szCs w:val="24"/>
          <w:lang w:bidi="hr-HR"/>
        </w:rPr>
        <w:t>popunjen</w:t>
      </w:r>
      <w:r w:rsidR="007A232F">
        <w:rPr>
          <w:bCs/>
          <w:sz w:val="24"/>
          <w:szCs w:val="24"/>
          <w:lang w:bidi="hr-HR"/>
        </w:rPr>
        <w:t xml:space="preserve"> </w:t>
      </w:r>
      <w:r w:rsidR="005C6453">
        <w:rPr>
          <w:bCs/>
          <w:sz w:val="24"/>
          <w:szCs w:val="24"/>
          <w:lang w:bidi="hr-HR"/>
        </w:rPr>
        <w:t xml:space="preserve">i </w:t>
      </w:r>
      <w:r w:rsidR="007A232F" w:rsidRPr="004318F4">
        <w:rPr>
          <w:bCs/>
          <w:sz w:val="24"/>
          <w:szCs w:val="24"/>
          <w:lang w:bidi="hr-HR"/>
        </w:rPr>
        <w:t xml:space="preserve">potpisan </w:t>
      </w:r>
      <w:r w:rsidR="00261454" w:rsidRPr="004318F4">
        <w:rPr>
          <w:bCs/>
          <w:sz w:val="24"/>
          <w:szCs w:val="24"/>
          <w:lang w:bidi="hr-HR"/>
        </w:rPr>
        <w:t>trošk</w:t>
      </w:r>
      <w:r w:rsidRPr="004318F4">
        <w:rPr>
          <w:bCs/>
          <w:sz w:val="24"/>
          <w:szCs w:val="24"/>
          <w:lang w:bidi="hr-HR"/>
        </w:rPr>
        <w:t>ovnik</w:t>
      </w:r>
      <w:r w:rsidR="00376A98" w:rsidRPr="00281EA2">
        <w:rPr>
          <w:bCs/>
          <w:sz w:val="24"/>
          <w:szCs w:val="24"/>
          <w:lang w:bidi="hr-HR"/>
        </w:rPr>
        <w:t xml:space="preserve"> (</w:t>
      </w:r>
      <w:r w:rsidR="00376A98" w:rsidRPr="00DA535B">
        <w:rPr>
          <w:b/>
          <w:sz w:val="24"/>
          <w:szCs w:val="24"/>
          <w:lang w:bidi="hr-HR"/>
        </w:rPr>
        <w:t xml:space="preserve">Prilog </w:t>
      </w:r>
      <w:r w:rsidRPr="00DA535B">
        <w:rPr>
          <w:b/>
          <w:sz w:val="24"/>
          <w:szCs w:val="24"/>
          <w:lang w:bidi="hr-HR"/>
        </w:rPr>
        <w:t>6</w:t>
      </w:r>
      <w:r w:rsidR="00F9670E" w:rsidRPr="00281EA2">
        <w:rPr>
          <w:bCs/>
          <w:sz w:val="24"/>
          <w:szCs w:val="24"/>
          <w:lang w:bidi="hr-HR"/>
        </w:rPr>
        <w:t xml:space="preserve">), </w:t>
      </w:r>
    </w:p>
    <w:p w14:paraId="1EA17FCF" w14:textId="41CB0BE2" w:rsidR="00080698" w:rsidRPr="00AB1020" w:rsidRDefault="00080698" w:rsidP="00623C9D">
      <w:pPr>
        <w:pStyle w:val="ListParagraph"/>
        <w:numPr>
          <w:ilvl w:val="0"/>
          <w:numId w:val="3"/>
        </w:numPr>
        <w:autoSpaceDE w:val="0"/>
        <w:autoSpaceDN w:val="0"/>
        <w:adjustRightInd w:val="0"/>
        <w:spacing w:after="30" w:line="240" w:lineRule="auto"/>
        <w:jc w:val="both"/>
        <w:rPr>
          <w:bCs/>
          <w:sz w:val="24"/>
          <w:szCs w:val="24"/>
          <w:lang w:bidi="hr-HR"/>
        </w:rPr>
      </w:pPr>
      <w:r w:rsidRPr="0057084F">
        <w:rPr>
          <w:bCs/>
          <w:sz w:val="24"/>
          <w:szCs w:val="24"/>
          <w:lang w:bidi="hr-HR"/>
        </w:rPr>
        <w:t>popunjen</w:t>
      </w:r>
      <w:r w:rsidR="002D632A">
        <w:rPr>
          <w:bCs/>
          <w:sz w:val="24"/>
          <w:szCs w:val="24"/>
          <w:lang w:bidi="hr-HR"/>
        </w:rPr>
        <w:t>e</w:t>
      </w:r>
      <w:r w:rsidR="007A232F">
        <w:rPr>
          <w:bCs/>
          <w:sz w:val="24"/>
          <w:szCs w:val="24"/>
          <w:lang w:bidi="hr-HR"/>
        </w:rPr>
        <w:t xml:space="preserve"> </w:t>
      </w:r>
      <w:r w:rsidR="005C6453">
        <w:rPr>
          <w:bCs/>
          <w:sz w:val="24"/>
          <w:szCs w:val="24"/>
          <w:lang w:bidi="hr-HR"/>
        </w:rPr>
        <w:t xml:space="preserve">i </w:t>
      </w:r>
      <w:r w:rsidR="007A232F">
        <w:rPr>
          <w:bCs/>
          <w:sz w:val="24"/>
          <w:szCs w:val="24"/>
          <w:lang w:bidi="hr-HR"/>
        </w:rPr>
        <w:t>potpisane</w:t>
      </w:r>
      <w:r w:rsidR="007E2187">
        <w:rPr>
          <w:bCs/>
          <w:sz w:val="24"/>
          <w:szCs w:val="24"/>
          <w:lang w:bidi="hr-HR"/>
        </w:rPr>
        <w:t xml:space="preserve"> </w:t>
      </w:r>
      <w:r w:rsidR="002D632A">
        <w:rPr>
          <w:bCs/>
          <w:sz w:val="24"/>
          <w:szCs w:val="24"/>
          <w:lang w:bidi="hr-HR"/>
        </w:rPr>
        <w:t xml:space="preserve">tehničke specifikacije </w:t>
      </w:r>
      <w:r w:rsidRPr="0057084F">
        <w:rPr>
          <w:rFonts w:ascii="Calibri" w:hAnsi="Calibri" w:cs="Calibri"/>
          <w:bCs/>
          <w:color w:val="000000"/>
          <w:sz w:val="24"/>
          <w:szCs w:val="24"/>
        </w:rPr>
        <w:t>(</w:t>
      </w:r>
      <w:r w:rsidR="00DA535B" w:rsidRPr="00DA535B">
        <w:rPr>
          <w:rFonts w:ascii="Calibri" w:hAnsi="Calibri" w:cs="Calibri"/>
          <w:b/>
          <w:color w:val="000000"/>
          <w:sz w:val="24"/>
          <w:szCs w:val="24"/>
        </w:rPr>
        <w:t>P</w:t>
      </w:r>
      <w:r w:rsidRPr="00DA535B">
        <w:rPr>
          <w:rFonts w:ascii="Calibri" w:hAnsi="Calibri" w:cs="Calibri"/>
          <w:b/>
          <w:color w:val="000000"/>
          <w:sz w:val="24"/>
          <w:szCs w:val="24"/>
        </w:rPr>
        <w:t>rilog 7</w:t>
      </w:r>
      <w:r w:rsidRPr="0057084F">
        <w:rPr>
          <w:rFonts w:ascii="Calibri" w:hAnsi="Calibri" w:cs="Calibri"/>
          <w:bCs/>
          <w:color w:val="000000"/>
          <w:sz w:val="24"/>
          <w:szCs w:val="24"/>
        </w:rPr>
        <w:t>)</w:t>
      </w:r>
      <w:r w:rsidR="00DA535B">
        <w:rPr>
          <w:rFonts w:ascii="Calibri" w:hAnsi="Calibri" w:cs="Calibri"/>
          <w:bCs/>
          <w:color w:val="000000"/>
          <w:sz w:val="24"/>
          <w:szCs w:val="24"/>
        </w:rPr>
        <w:t>,</w:t>
      </w:r>
    </w:p>
    <w:p w14:paraId="1065031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E344D78"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Nije dopušteno nuđenje </w:t>
      </w:r>
      <w:r w:rsidR="0062374D">
        <w:rPr>
          <w:bCs/>
          <w:sz w:val="24"/>
          <w:szCs w:val="24"/>
          <w:lang w:bidi="hr-HR"/>
        </w:rPr>
        <w:t>varijanti (</w:t>
      </w:r>
      <w:r w:rsidRPr="00281EA2">
        <w:rPr>
          <w:bCs/>
          <w:sz w:val="24"/>
          <w:szCs w:val="24"/>
          <w:lang w:bidi="hr-HR"/>
        </w:rPr>
        <w:t>alternativnih</w:t>
      </w:r>
      <w:r w:rsidR="0062374D">
        <w:rPr>
          <w:bCs/>
          <w:sz w:val="24"/>
          <w:szCs w:val="24"/>
          <w:lang w:bidi="hr-HR"/>
        </w:rPr>
        <w:t>)</w:t>
      </w:r>
      <w:r w:rsidRPr="00281EA2">
        <w:rPr>
          <w:bCs/>
          <w:sz w:val="24"/>
          <w:szCs w:val="24"/>
          <w:lang w:bidi="hr-HR"/>
        </w:rPr>
        <w:t xml:space="preserve"> ponuda. </w:t>
      </w:r>
    </w:p>
    <w:p w14:paraId="20AA1845" w14:textId="46A08661" w:rsidR="00CD4586"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Ponuda mora biti izrađena u papirnatom obliku, otisnuta ili pisana neizbrisivom tintom. Pri izradi ponude, ponuditelj se mora pridržavati zahtjeva i uvjeta iz ov</w:t>
      </w:r>
      <w:r w:rsidR="002D632A">
        <w:rPr>
          <w:bCs/>
          <w:sz w:val="24"/>
          <w:szCs w:val="24"/>
          <w:lang w:bidi="hr-HR"/>
        </w:rPr>
        <w:t>e Dokumentacije</w:t>
      </w:r>
      <w:r w:rsidRPr="00281EA2">
        <w:rPr>
          <w:bCs/>
          <w:sz w:val="24"/>
          <w:szCs w:val="24"/>
          <w:lang w:bidi="hr-HR"/>
        </w:rPr>
        <w:t xml:space="preserve">. Ponuditelj ne smije mijenjati </w:t>
      </w:r>
      <w:r w:rsidR="00112654">
        <w:rPr>
          <w:bCs/>
          <w:sz w:val="24"/>
          <w:szCs w:val="24"/>
          <w:lang w:bidi="hr-HR"/>
        </w:rPr>
        <w:t>te</w:t>
      </w:r>
      <w:r w:rsidRPr="00281EA2">
        <w:rPr>
          <w:bCs/>
          <w:sz w:val="24"/>
          <w:szCs w:val="24"/>
          <w:lang w:bidi="hr-HR"/>
        </w:rPr>
        <w:t xml:space="preserve"> nado</w:t>
      </w:r>
      <w:r w:rsidR="00E1775B" w:rsidRPr="00281EA2">
        <w:rPr>
          <w:bCs/>
          <w:sz w:val="24"/>
          <w:szCs w:val="24"/>
          <w:lang w:bidi="hr-HR"/>
        </w:rPr>
        <w:t xml:space="preserve">punjavati tekst </w:t>
      </w:r>
      <w:r w:rsidR="003614AC">
        <w:rPr>
          <w:bCs/>
          <w:sz w:val="24"/>
          <w:szCs w:val="24"/>
          <w:lang w:bidi="hr-HR"/>
        </w:rPr>
        <w:t>dokumentacije</w:t>
      </w:r>
      <w:r w:rsidR="009A49F3">
        <w:rPr>
          <w:bCs/>
          <w:sz w:val="24"/>
          <w:szCs w:val="24"/>
          <w:lang w:bidi="hr-HR"/>
        </w:rPr>
        <w:t xml:space="preserve"> i pratećih priloga</w:t>
      </w:r>
      <w:r w:rsidR="003614AC">
        <w:rPr>
          <w:bCs/>
          <w:sz w:val="24"/>
          <w:szCs w:val="24"/>
          <w:lang w:bidi="hr-HR"/>
        </w:rPr>
        <w:t xml:space="preserve"> </w:t>
      </w:r>
      <w:r w:rsidR="002D632A">
        <w:rPr>
          <w:bCs/>
          <w:sz w:val="24"/>
          <w:szCs w:val="24"/>
          <w:lang w:bidi="hr-HR"/>
        </w:rPr>
        <w:t xml:space="preserve">Dokumentacije za nadmetanje. </w:t>
      </w:r>
      <w:r w:rsidRPr="00281EA2">
        <w:rPr>
          <w:bCs/>
          <w:sz w:val="24"/>
          <w:szCs w:val="24"/>
          <w:lang w:bidi="hr-HR"/>
        </w:rPr>
        <w:t xml:space="preserve">Ponuda se zajedno s pripadajućom dokumentacijom </w:t>
      </w:r>
      <w:r w:rsidRPr="009177FC">
        <w:rPr>
          <w:bCs/>
          <w:sz w:val="24"/>
          <w:szCs w:val="24"/>
          <w:lang w:bidi="hr-HR"/>
        </w:rPr>
        <w:t>izrađuje na hrvatskom jeziku</w:t>
      </w:r>
      <w:r w:rsidR="005F6199" w:rsidRPr="00AC1560">
        <w:rPr>
          <w:bCs/>
          <w:color w:val="FF0000"/>
          <w:sz w:val="24"/>
          <w:szCs w:val="24"/>
          <w:lang w:bidi="hr-HR"/>
        </w:rPr>
        <w:t xml:space="preserve"> </w:t>
      </w:r>
      <w:r w:rsidR="005F6199" w:rsidRPr="002A4DBA">
        <w:rPr>
          <w:bCs/>
          <w:sz w:val="24"/>
          <w:szCs w:val="24"/>
          <w:lang w:bidi="hr-HR"/>
        </w:rPr>
        <w:t>i</w:t>
      </w:r>
      <w:r w:rsidR="002D632A">
        <w:rPr>
          <w:bCs/>
          <w:sz w:val="24"/>
          <w:szCs w:val="24"/>
          <w:lang w:bidi="hr-HR"/>
        </w:rPr>
        <w:t>li na engleskom jeziku</w:t>
      </w:r>
      <w:r w:rsidRPr="002A4DBA">
        <w:rPr>
          <w:bCs/>
          <w:sz w:val="24"/>
          <w:szCs w:val="24"/>
          <w:lang w:bidi="hr-HR"/>
        </w:rPr>
        <w:t>.</w:t>
      </w:r>
      <w:r w:rsidR="005F6199">
        <w:rPr>
          <w:bCs/>
          <w:sz w:val="24"/>
          <w:szCs w:val="24"/>
          <w:lang w:bidi="hr-HR"/>
        </w:rPr>
        <w:t xml:space="preserve"> </w:t>
      </w:r>
      <w:r w:rsidR="00CD4586">
        <w:rPr>
          <w:bCs/>
          <w:sz w:val="24"/>
          <w:szCs w:val="24"/>
          <w:lang w:bidi="hr-HR"/>
        </w:rPr>
        <w:t xml:space="preserve">Iznimno je moguće navesti pojmove, nazive projekata ili publikacije i sl. na stranom jeziku. Ponuditeljima je dozvoljeno u ponudi koristiti pojedine izraze koji se smatraju internacionalizmima. </w:t>
      </w:r>
    </w:p>
    <w:p w14:paraId="3ABC64D7" w14:textId="6FD94DC8"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Dijelovi ponude koji se odnose na dokaze jednakovrijednosti</w:t>
      </w:r>
      <w:r w:rsidR="007D27EE">
        <w:rPr>
          <w:bCs/>
          <w:sz w:val="24"/>
          <w:szCs w:val="24"/>
          <w:lang w:bidi="hr-HR"/>
        </w:rPr>
        <w:t xml:space="preserve"> ili tehničke</w:t>
      </w:r>
      <w:r w:rsidR="00647BB7">
        <w:rPr>
          <w:bCs/>
          <w:sz w:val="24"/>
          <w:szCs w:val="24"/>
          <w:lang w:bidi="hr-HR"/>
        </w:rPr>
        <w:t xml:space="preserve"> </w:t>
      </w:r>
      <w:r w:rsidR="007D27EE">
        <w:rPr>
          <w:bCs/>
          <w:sz w:val="24"/>
          <w:szCs w:val="24"/>
          <w:lang w:bidi="hr-HR"/>
        </w:rPr>
        <w:t xml:space="preserve">karakteristike </w:t>
      </w:r>
      <w:r w:rsidR="00647BB7">
        <w:rPr>
          <w:bCs/>
          <w:sz w:val="24"/>
          <w:szCs w:val="24"/>
          <w:lang w:bidi="hr-HR"/>
        </w:rPr>
        <w:t>predmeta nabave</w:t>
      </w:r>
      <w:r w:rsidRPr="00281EA2">
        <w:rPr>
          <w:bCs/>
          <w:sz w:val="24"/>
          <w:szCs w:val="24"/>
          <w:lang w:bidi="hr-HR"/>
        </w:rPr>
        <w:t xml:space="preserve"> (katalozi, brošure, tehnički listovi i sl.) mogu biti </w:t>
      </w:r>
      <w:r w:rsidR="002D632A" w:rsidRPr="002D632A">
        <w:rPr>
          <w:bCs/>
          <w:sz w:val="24"/>
          <w:szCs w:val="24"/>
          <w:lang w:bidi="hr-HR"/>
        </w:rPr>
        <w:t>na drugom službenom jeziku Europske unije.</w:t>
      </w:r>
    </w:p>
    <w:p w14:paraId="687560C6"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7A0E6F82" w14:textId="28D84C34" w:rsidR="00F9670E"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Ispravci u ponudi moraju biti izrađeni na način da ispravljeni tekst ostane vidljiv (čitak) ili dokaziv (npr. nije dopustivo brisanje, premazivanje ili uklanjanje slova ili otisaka). Ispravci moraju uz navod datuma biti potvrđeni potpisom Ponuditelja.</w:t>
      </w:r>
      <w:bookmarkEnd w:id="66"/>
      <w:r w:rsidRPr="00281EA2">
        <w:rPr>
          <w:bCs/>
          <w:sz w:val="24"/>
          <w:szCs w:val="24"/>
          <w:lang w:bidi="hr-HR"/>
        </w:rPr>
        <w:t xml:space="preserve"> </w:t>
      </w:r>
    </w:p>
    <w:p w14:paraId="0CF03FFC" w14:textId="77D358E5" w:rsidR="009D4F98" w:rsidRDefault="009D4F98" w:rsidP="00B26D65">
      <w:pPr>
        <w:autoSpaceDE w:val="0"/>
        <w:autoSpaceDN w:val="0"/>
        <w:adjustRightInd w:val="0"/>
        <w:spacing w:after="0" w:line="240" w:lineRule="auto"/>
        <w:jc w:val="both"/>
        <w:rPr>
          <w:bCs/>
          <w:sz w:val="24"/>
          <w:szCs w:val="24"/>
          <w:lang w:bidi="hr-HR"/>
        </w:rPr>
      </w:pPr>
    </w:p>
    <w:p w14:paraId="737B7F80" w14:textId="2840F8DF" w:rsidR="009D4F98" w:rsidRDefault="009D4F98" w:rsidP="00B26D65">
      <w:p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 xml:space="preserve">The </w:t>
      </w:r>
      <w:r w:rsidR="00F54B41">
        <w:rPr>
          <w:rFonts w:cstheme="minorHAnsi"/>
          <w:bCs/>
          <w:color w:val="00B0F0"/>
          <w:sz w:val="24"/>
          <w:szCs w:val="24"/>
          <w:lang w:bidi="hr-HR"/>
        </w:rPr>
        <w:t>T</w:t>
      </w:r>
      <w:r w:rsidRPr="000158BB">
        <w:rPr>
          <w:rFonts w:cstheme="minorHAnsi"/>
          <w:bCs/>
          <w:color w:val="00B0F0"/>
          <w:sz w:val="24"/>
          <w:szCs w:val="24"/>
          <w:lang w:bidi="hr-HR"/>
        </w:rPr>
        <w:t>enderer submits a bound tender in the original containing the documentation compiled and signed in the places provided for that by the person authorized to represent the economic entitiy or a person authorized by him with the obligatory submission of a document proving the power of attorney.</w:t>
      </w:r>
    </w:p>
    <w:p w14:paraId="791F23F8" w14:textId="77777777" w:rsidR="00647BB7" w:rsidRPr="000158BB" w:rsidRDefault="00647BB7" w:rsidP="00B26D65">
      <w:pPr>
        <w:autoSpaceDE w:val="0"/>
        <w:autoSpaceDN w:val="0"/>
        <w:adjustRightInd w:val="0"/>
        <w:spacing w:after="0" w:line="240" w:lineRule="auto"/>
        <w:jc w:val="both"/>
        <w:rPr>
          <w:rFonts w:cstheme="minorHAnsi"/>
          <w:bCs/>
          <w:color w:val="00B0F0"/>
          <w:sz w:val="24"/>
          <w:szCs w:val="24"/>
          <w:lang w:bidi="hr-HR"/>
        </w:rPr>
      </w:pPr>
    </w:p>
    <w:p w14:paraId="536F5A47" w14:textId="36B0A232" w:rsidR="009D4F98" w:rsidRPr="000158BB" w:rsidRDefault="009D4F98" w:rsidP="00B26D65">
      <w:p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 xml:space="preserve">The </w:t>
      </w:r>
      <w:r w:rsidR="00390619" w:rsidRPr="000158BB">
        <w:rPr>
          <w:rFonts w:cstheme="minorHAnsi"/>
          <w:bCs/>
          <w:color w:val="00B0F0"/>
          <w:sz w:val="24"/>
          <w:szCs w:val="24"/>
          <w:lang w:bidi="hr-HR"/>
        </w:rPr>
        <w:t>tender</w:t>
      </w:r>
      <w:r w:rsidRPr="000158BB">
        <w:rPr>
          <w:rFonts w:cstheme="minorHAnsi"/>
          <w:bCs/>
          <w:color w:val="00B0F0"/>
          <w:sz w:val="24"/>
          <w:szCs w:val="24"/>
          <w:lang w:bidi="hr-HR"/>
        </w:rPr>
        <w:t xml:space="preserve"> must contain:</w:t>
      </w:r>
    </w:p>
    <w:p w14:paraId="0CC14CFE" w14:textId="3E138F16" w:rsidR="009D4F98" w:rsidRPr="000158BB"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Compl</w:t>
      </w:r>
      <w:r w:rsidR="006356DD" w:rsidRPr="000158BB">
        <w:rPr>
          <w:rFonts w:cstheme="minorHAnsi"/>
          <w:bCs/>
          <w:color w:val="00B0F0"/>
          <w:sz w:val="24"/>
          <w:szCs w:val="24"/>
          <w:lang w:bidi="hr-HR"/>
        </w:rPr>
        <w:t>e</w:t>
      </w:r>
      <w:r w:rsidRPr="000158BB">
        <w:rPr>
          <w:rFonts w:cstheme="minorHAnsi"/>
          <w:bCs/>
          <w:color w:val="00B0F0"/>
          <w:sz w:val="24"/>
          <w:szCs w:val="24"/>
          <w:lang w:bidi="hr-HR"/>
        </w:rPr>
        <w:t>ted</w:t>
      </w:r>
      <w:r w:rsidR="007A232F">
        <w:rPr>
          <w:rFonts w:cstheme="minorHAnsi"/>
          <w:bCs/>
          <w:color w:val="00B0F0"/>
          <w:sz w:val="24"/>
          <w:szCs w:val="24"/>
          <w:lang w:bidi="hr-HR"/>
        </w:rPr>
        <w:t xml:space="preserve"> and </w:t>
      </w:r>
      <w:r w:rsidRPr="000158BB">
        <w:rPr>
          <w:rFonts w:cstheme="minorHAnsi"/>
          <w:bCs/>
          <w:color w:val="00B0F0"/>
          <w:sz w:val="24"/>
          <w:szCs w:val="24"/>
          <w:lang w:bidi="hr-HR"/>
        </w:rPr>
        <w:t>signed</w:t>
      </w:r>
      <w:r w:rsidR="002B2CD8">
        <w:rPr>
          <w:rFonts w:cstheme="minorHAnsi"/>
          <w:bCs/>
          <w:color w:val="00B0F0"/>
          <w:sz w:val="24"/>
          <w:szCs w:val="24"/>
          <w:lang w:bidi="hr-HR"/>
        </w:rPr>
        <w:t xml:space="preserve"> </w:t>
      </w:r>
      <w:r w:rsidRPr="000158BB">
        <w:rPr>
          <w:rFonts w:cstheme="minorHAnsi"/>
          <w:bCs/>
          <w:color w:val="00B0F0"/>
          <w:sz w:val="24"/>
          <w:szCs w:val="24"/>
          <w:lang w:bidi="hr-HR"/>
        </w:rPr>
        <w:t xml:space="preserve">tender list </w:t>
      </w:r>
      <w:r w:rsidRPr="00647BB7">
        <w:rPr>
          <w:rFonts w:cstheme="minorHAnsi"/>
          <w:b/>
          <w:color w:val="00B0F0"/>
          <w:sz w:val="24"/>
          <w:szCs w:val="24"/>
          <w:lang w:bidi="hr-HR"/>
        </w:rPr>
        <w:t>(Annex 1)</w:t>
      </w:r>
      <w:r w:rsidR="006356DD" w:rsidRPr="00647BB7">
        <w:rPr>
          <w:rFonts w:cstheme="minorHAnsi"/>
          <w:b/>
          <w:color w:val="00B0F0"/>
          <w:sz w:val="24"/>
          <w:szCs w:val="24"/>
          <w:lang w:bidi="hr-HR"/>
        </w:rPr>
        <w:t>,</w:t>
      </w:r>
    </w:p>
    <w:p w14:paraId="1AFBDDA8" w14:textId="7B211093" w:rsidR="009D4F98" w:rsidRPr="000158BB"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Compl</w:t>
      </w:r>
      <w:r w:rsidR="006356DD" w:rsidRPr="000158BB">
        <w:rPr>
          <w:rFonts w:cstheme="minorHAnsi"/>
          <w:bCs/>
          <w:color w:val="00B0F0"/>
          <w:sz w:val="24"/>
          <w:szCs w:val="24"/>
          <w:lang w:bidi="hr-HR"/>
        </w:rPr>
        <w:t>e</w:t>
      </w:r>
      <w:r w:rsidRPr="000158BB">
        <w:rPr>
          <w:rFonts w:cstheme="minorHAnsi"/>
          <w:bCs/>
          <w:color w:val="00B0F0"/>
          <w:sz w:val="24"/>
          <w:szCs w:val="24"/>
          <w:lang w:bidi="hr-HR"/>
        </w:rPr>
        <w:t>ted</w:t>
      </w:r>
      <w:r w:rsidR="007A232F">
        <w:rPr>
          <w:rFonts w:cstheme="minorHAnsi"/>
          <w:bCs/>
          <w:color w:val="00B0F0"/>
          <w:sz w:val="24"/>
          <w:szCs w:val="24"/>
          <w:lang w:bidi="hr-HR"/>
        </w:rPr>
        <w:t xml:space="preserve"> </w:t>
      </w:r>
      <w:r w:rsidR="007A232F" w:rsidRPr="002B2CD8">
        <w:rPr>
          <w:rFonts w:cstheme="minorHAnsi"/>
          <w:bCs/>
          <w:color w:val="00B0F0"/>
          <w:sz w:val="24"/>
          <w:szCs w:val="24"/>
          <w:lang w:bidi="hr-HR"/>
        </w:rPr>
        <w:t xml:space="preserve">and </w:t>
      </w:r>
      <w:r w:rsidRPr="000158BB">
        <w:rPr>
          <w:rFonts w:cstheme="minorHAnsi"/>
          <w:bCs/>
          <w:color w:val="00B0F0"/>
          <w:sz w:val="24"/>
          <w:szCs w:val="24"/>
          <w:lang w:bidi="hr-HR"/>
        </w:rPr>
        <w:t>signed</w:t>
      </w:r>
      <w:r w:rsidR="002B2CD8" w:rsidRPr="002B2CD8">
        <w:rPr>
          <w:rFonts w:cstheme="minorHAnsi"/>
          <w:bCs/>
          <w:color w:val="00B0F0"/>
          <w:sz w:val="24"/>
          <w:szCs w:val="24"/>
          <w:lang w:bidi="hr-HR"/>
        </w:rPr>
        <w:t xml:space="preserve"> </w:t>
      </w:r>
      <w:r w:rsidRPr="000158BB">
        <w:rPr>
          <w:rFonts w:cstheme="minorHAnsi"/>
          <w:bCs/>
          <w:color w:val="00B0F0"/>
          <w:sz w:val="24"/>
          <w:szCs w:val="24"/>
          <w:lang w:bidi="hr-HR"/>
        </w:rPr>
        <w:t>statement on the absence of reason</w:t>
      </w:r>
      <w:r w:rsidR="00424E7F">
        <w:rPr>
          <w:rFonts w:cstheme="minorHAnsi"/>
          <w:bCs/>
          <w:color w:val="00B0F0"/>
          <w:sz w:val="24"/>
          <w:szCs w:val="24"/>
          <w:lang w:bidi="hr-HR"/>
        </w:rPr>
        <w:t>s</w:t>
      </w:r>
      <w:r w:rsidRPr="000158BB">
        <w:rPr>
          <w:rFonts w:cstheme="minorHAnsi"/>
          <w:bCs/>
          <w:color w:val="00B0F0"/>
          <w:sz w:val="24"/>
          <w:szCs w:val="24"/>
          <w:lang w:bidi="hr-HR"/>
        </w:rPr>
        <w:t xml:space="preserve"> for exclusion </w:t>
      </w:r>
      <w:r w:rsidRPr="00647BB7">
        <w:rPr>
          <w:rFonts w:cstheme="minorHAnsi"/>
          <w:b/>
          <w:color w:val="00B0F0"/>
          <w:sz w:val="24"/>
          <w:szCs w:val="24"/>
          <w:lang w:bidi="hr-HR"/>
        </w:rPr>
        <w:t>(Annex 2)</w:t>
      </w:r>
      <w:r w:rsidR="006356DD" w:rsidRPr="00647BB7">
        <w:rPr>
          <w:rFonts w:cstheme="minorHAnsi"/>
          <w:b/>
          <w:color w:val="00B0F0"/>
          <w:sz w:val="24"/>
          <w:szCs w:val="24"/>
          <w:lang w:bidi="hr-HR"/>
        </w:rPr>
        <w:t>,</w:t>
      </w:r>
    </w:p>
    <w:p w14:paraId="6B13DF8F" w14:textId="5FAC7DF6" w:rsidR="006356DD" w:rsidRPr="000158BB"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Completed</w:t>
      </w:r>
      <w:r w:rsidR="007A232F">
        <w:rPr>
          <w:rFonts w:cstheme="minorHAnsi"/>
          <w:bCs/>
          <w:color w:val="00B0F0"/>
          <w:sz w:val="24"/>
          <w:szCs w:val="24"/>
          <w:lang w:bidi="hr-HR"/>
        </w:rPr>
        <w:t xml:space="preserve"> </w:t>
      </w:r>
      <w:r w:rsidR="007A232F" w:rsidRPr="002B2CD8">
        <w:rPr>
          <w:rFonts w:cstheme="minorHAnsi"/>
          <w:bCs/>
          <w:color w:val="00B0F0"/>
          <w:sz w:val="24"/>
          <w:szCs w:val="24"/>
          <w:lang w:bidi="hr-HR"/>
        </w:rPr>
        <w:t>and</w:t>
      </w:r>
      <w:r w:rsidR="007A232F" w:rsidRPr="000158BB">
        <w:rPr>
          <w:rFonts w:cstheme="minorHAnsi"/>
          <w:bCs/>
          <w:color w:val="00B0F0"/>
          <w:sz w:val="24"/>
          <w:szCs w:val="24"/>
          <w:lang w:bidi="hr-HR"/>
        </w:rPr>
        <w:t xml:space="preserve"> </w:t>
      </w:r>
      <w:r w:rsidRPr="000158BB">
        <w:rPr>
          <w:rFonts w:cstheme="minorHAnsi"/>
          <w:bCs/>
          <w:color w:val="00B0F0"/>
          <w:sz w:val="24"/>
          <w:szCs w:val="24"/>
          <w:lang w:bidi="hr-HR"/>
        </w:rPr>
        <w:t>signed</w:t>
      </w:r>
      <w:r w:rsidR="002B2CD8">
        <w:rPr>
          <w:rFonts w:cstheme="minorHAnsi"/>
          <w:bCs/>
          <w:color w:val="00B0F0"/>
          <w:sz w:val="24"/>
          <w:szCs w:val="24"/>
          <w:lang w:bidi="hr-HR"/>
        </w:rPr>
        <w:t xml:space="preserve"> </w:t>
      </w:r>
      <w:r w:rsidRPr="000158BB">
        <w:rPr>
          <w:rFonts w:cstheme="minorHAnsi"/>
          <w:bCs/>
          <w:color w:val="00B0F0"/>
          <w:sz w:val="24"/>
          <w:szCs w:val="24"/>
          <w:lang w:bidi="hr-HR"/>
        </w:rPr>
        <w:t>statement by which the tenderer guarantees that it meets the required eligibility requirement (</w:t>
      </w:r>
      <w:r w:rsidRPr="00647BB7">
        <w:rPr>
          <w:rFonts w:cstheme="minorHAnsi"/>
          <w:b/>
          <w:color w:val="00B0F0"/>
          <w:sz w:val="24"/>
          <w:szCs w:val="24"/>
          <w:lang w:bidi="hr-HR"/>
        </w:rPr>
        <w:t>Annex 3),</w:t>
      </w:r>
    </w:p>
    <w:p w14:paraId="64F37BDB" w14:textId="115C9E4B" w:rsidR="006356DD" w:rsidRPr="000158BB"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 xml:space="preserve">If applicable, completed </w:t>
      </w:r>
      <w:r w:rsidR="00E74E46">
        <w:rPr>
          <w:rFonts w:cstheme="minorHAnsi"/>
          <w:bCs/>
          <w:color w:val="00B0F0"/>
          <w:sz w:val="24"/>
          <w:szCs w:val="24"/>
          <w:lang w:bidi="hr-HR"/>
        </w:rPr>
        <w:t xml:space="preserve">information </w:t>
      </w:r>
      <w:r w:rsidRPr="000158BB">
        <w:rPr>
          <w:rFonts w:cstheme="minorHAnsi"/>
          <w:bCs/>
          <w:color w:val="00B0F0"/>
          <w:sz w:val="24"/>
          <w:szCs w:val="24"/>
          <w:lang w:bidi="hr-HR"/>
        </w:rPr>
        <w:t xml:space="preserve">on the </w:t>
      </w:r>
      <w:r w:rsidR="00E74E46">
        <w:rPr>
          <w:rFonts w:cstheme="minorHAnsi"/>
          <w:bCs/>
          <w:color w:val="00B0F0"/>
          <w:sz w:val="24"/>
          <w:szCs w:val="24"/>
          <w:lang w:bidi="hr-HR"/>
        </w:rPr>
        <w:t>Group tenderers</w:t>
      </w:r>
      <w:r w:rsidRPr="00647BB7">
        <w:rPr>
          <w:rFonts w:cstheme="minorHAnsi"/>
          <w:b/>
          <w:color w:val="00B0F0"/>
          <w:sz w:val="24"/>
          <w:szCs w:val="24"/>
          <w:lang w:bidi="hr-HR"/>
        </w:rPr>
        <w:t xml:space="preserve"> (Annex 4),</w:t>
      </w:r>
    </w:p>
    <w:p w14:paraId="25B44474" w14:textId="204D7C5C" w:rsidR="006356DD" w:rsidRPr="000158BB"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If applicable, comp</w:t>
      </w:r>
      <w:r w:rsidR="00424E7F">
        <w:rPr>
          <w:rFonts w:cstheme="minorHAnsi"/>
          <w:bCs/>
          <w:color w:val="00B0F0"/>
          <w:sz w:val="24"/>
          <w:szCs w:val="24"/>
          <w:lang w:bidi="hr-HR"/>
        </w:rPr>
        <w:t>le</w:t>
      </w:r>
      <w:r w:rsidRPr="000158BB">
        <w:rPr>
          <w:rFonts w:cstheme="minorHAnsi"/>
          <w:bCs/>
          <w:color w:val="00B0F0"/>
          <w:sz w:val="24"/>
          <w:szCs w:val="24"/>
          <w:lang w:bidi="hr-HR"/>
        </w:rPr>
        <w:t xml:space="preserve">ted </w:t>
      </w:r>
      <w:r w:rsidR="00E74E46">
        <w:rPr>
          <w:rFonts w:cstheme="minorHAnsi"/>
          <w:bCs/>
          <w:color w:val="00B0F0"/>
          <w:sz w:val="24"/>
          <w:szCs w:val="24"/>
          <w:lang w:bidi="hr-HR"/>
        </w:rPr>
        <w:t>information</w:t>
      </w:r>
      <w:r w:rsidRPr="000158BB">
        <w:rPr>
          <w:rFonts w:cstheme="minorHAnsi"/>
          <w:bCs/>
          <w:color w:val="00B0F0"/>
          <w:sz w:val="24"/>
          <w:szCs w:val="24"/>
          <w:lang w:bidi="hr-HR"/>
        </w:rPr>
        <w:t xml:space="preserve"> on subcontractors (</w:t>
      </w:r>
      <w:r w:rsidRPr="00647BB7">
        <w:rPr>
          <w:rFonts w:cstheme="minorHAnsi"/>
          <w:b/>
          <w:color w:val="00B0F0"/>
          <w:sz w:val="24"/>
          <w:szCs w:val="24"/>
          <w:lang w:bidi="hr-HR"/>
        </w:rPr>
        <w:t>Annex 5),</w:t>
      </w:r>
    </w:p>
    <w:p w14:paraId="11C87246" w14:textId="787C85A6" w:rsidR="009D4F98" w:rsidRDefault="006356DD" w:rsidP="00B26D65">
      <w:pPr>
        <w:pStyle w:val="ListParagraph"/>
        <w:numPr>
          <w:ilvl w:val="0"/>
          <w:numId w:val="34"/>
        </w:numPr>
        <w:autoSpaceDE w:val="0"/>
        <w:autoSpaceDN w:val="0"/>
        <w:adjustRightInd w:val="0"/>
        <w:spacing w:after="0" w:line="240" w:lineRule="auto"/>
        <w:jc w:val="both"/>
        <w:rPr>
          <w:rFonts w:cstheme="minorHAnsi"/>
          <w:bCs/>
          <w:color w:val="00B0F0"/>
          <w:sz w:val="24"/>
          <w:szCs w:val="24"/>
          <w:lang w:bidi="hr-HR"/>
        </w:rPr>
      </w:pPr>
      <w:r w:rsidRPr="000158BB">
        <w:rPr>
          <w:rFonts w:cstheme="minorHAnsi"/>
          <w:bCs/>
          <w:color w:val="00B0F0"/>
          <w:sz w:val="24"/>
          <w:szCs w:val="24"/>
          <w:lang w:bidi="hr-HR"/>
        </w:rPr>
        <w:t xml:space="preserve">Completed </w:t>
      </w:r>
      <w:r w:rsidR="007A232F" w:rsidRPr="005C6453">
        <w:rPr>
          <w:rFonts w:cstheme="minorHAnsi"/>
          <w:bCs/>
          <w:color w:val="00B0F0"/>
          <w:sz w:val="24"/>
          <w:szCs w:val="24"/>
          <w:lang w:bidi="hr-HR"/>
        </w:rPr>
        <w:t xml:space="preserve">and </w:t>
      </w:r>
      <w:r w:rsidRPr="000158BB">
        <w:rPr>
          <w:rFonts w:cstheme="minorHAnsi"/>
          <w:bCs/>
          <w:color w:val="00B0F0"/>
          <w:sz w:val="24"/>
          <w:szCs w:val="24"/>
          <w:lang w:bidi="hr-HR"/>
        </w:rPr>
        <w:t>signe</w:t>
      </w:r>
      <w:r w:rsidR="007A232F">
        <w:rPr>
          <w:rFonts w:cstheme="minorHAnsi"/>
          <w:bCs/>
          <w:color w:val="00B0F0"/>
          <w:sz w:val="24"/>
          <w:szCs w:val="24"/>
          <w:lang w:bidi="hr-HR"/>
        </w:rPr>
        <w:t>d</w:t>
      </w:r>
      <w:r w:rsidR="005C6453" w:rsidRPr="005C6453">
        <w:rPr>
          <w:rFonts w:cstheme="minorHAnsi"/>
          <w:bCs/>
          <w:color w:val="00B0F0"/>
          <w:sz w:val="24"/>
          <w:szCs w:val="24"/>
          <w:lang w:bidi="hr-HR"/>
        </w:rPr>
        <w:t xml:space="preserve"> </w:t>
      </w:r>
      <w:r w:rsidR="00E74E46">
        <w:rPr>
          <w:rFonts w:cstheme="minorHAnsi"/>
          <w:bCs/>
          <w:color w:val="00B0F0"/>
          <w:sz w:val="24"/>
          <w:szCs w:val="24"/>
          <w:lang w:bidi="hr-HR"/>
        </w:rPr>
        <w:t>Bill of Quantitites</w:t>
      </w:r>
      <w:r w:rsidRPr="000158BB">
        <w:rPr>
          <w:rFonts w:cstheme="minorHAnsi"/>
          <w:bCs/>
          <w:color w:val="00B0F0"/>
          <w:sz w:val="24"/>
          <w:szCs w:val="24"/>
          <w:lang w:bidi="hr-HR"/>
        </w:rPr>
        <w:t xml:space="preserve"> </w:t>
      </w:r>
      <w:r w:rsidRPr="00647BB7">
        <w:rPr>
          <w:rFonts w:cstheme="minorHAnsi"/>
          <w:b/>
          <w:color w:val="00B0F0"/>
          <w:sz w:val="24"/>
          <w:szCs w:val="24"/>
          <w:lang w:bidi="hr-HR"/>
        </w:rPr>
        <w:t>(Annex 6),</w:t>
      </w:r>
    </w:p>
    <w:p w14:paraId="4785AD46" w14:textId="596D2205" w:rsidR="002D632A" w:rsidRPr="002D632A" w:rsidRDefault="002D632A" w:rsidP="002D632A">
      <w:pPr>
        <w:pStyle w:val="ListParagraph"/>
        <w:numPr>
          <w:ilvl w:val="0"/>
          <w:numId w:val="34"/>
        </w:numPr>
        <w:rPr>
          <w:rFonts w:cstheme="minorHAnsi"/>
          <w:bCs/>
          <w:color w:val="00B0F0"/>
          <w:sz w:val="24"/>
          <w:szCs w:val="24"/>
          <w:lang w:bidi="hr-HR"/>
        </w:rPr>
      </w:pPr>
      <w:r w:rsidRPr="002D632A">
        <w:rPr>
          <w:rFonts w:cstheme="minorHAnsi"/>
          <w:bCs/>
          <w:color w:val="00B0F0"/>
          <w:sz w:val="24"/>
          <w:szCs w:val="24"/>
          <w:lang w:bidi="hr-HR"/>
        </w:rPr>
        <w:t>Filled out</w:t>
      </w:r>
      <w:r w:rsidR="005C6453">
        <w:rPr>
          <w:rFonts w:cstheme="minorHAnsi"/>
          <w:bCs/>
          <w:color w:val="00B0F0"/>
          <w:sz w:val="24"/>
          <w:szCs w:val="24"/>
          <w:lang w:bidi="hr-HR"/>
        </w:rPr>
        <w:t xml:space="preserve"> </w:t>
      </w:r>
      <w:r w:rsidR="007A232F" w:rsidRPr="005C6453">
        <w:rPr>
          <w:rFonts w:cstheme="minorHAnsi"/>
          <w:bCs/>
          <w:color w:val="00B0F0"/>
          <w:sz w:val="24"/>
          <w:szCs w:val="24"/>
          <w:lang w:bidi="hr-HR"/>
        </w:rPr>
        <w:t xml:space="preserve">and </w:t>
      </w:r>
      <w:r>
        <w:rPr>
          <w:rFonts w:cstheme="minorHAnsi"/>
          <w:bCs/>
          <w:color w:val="00B0F0"/>
          <w:sz w:val="24"/>
          <w:szCs w:val="24"/>
          <w:lang w:bidi="hr-HR"/>
        </w:rPr>
        <w:t>signed</w:t>
      </w:r>
      <w:r w:rsidRPr="002D632A">
        <w:rPr>
          <w:rFonts w:cstheme="minorHAnsi"/>
          <w:bCs/>
          <w:color w:val="00B0F0"/>
          <w:sz w:val="24"/>
          <w:szCs w:val="24"/>
          <w:lang w:bidi="hr-HR"/>
        </w:rPr>
        <w:t xml:space="preserve"> technical specifications </w:t>
      </w:r>
      <w:r w:rsidRPr="00647BB7">
        <w:rPr>
          <w:rFonts w:cstheme="minorHAnsi"/>
          <w:b/>
          <w:color w:val="00B0F0"/>
          <w:sz w:val="24"/>
          <w:szCs w:val="24"/>
          <w:lang w:bidi="hr-HR"/>
        </w:rPr>
        <w:t>(Annex 7)</w:t>
      </w:r>
      <w:r w:rsidRPr="002D632A">
        <w:rPr>
          <w:rFonts w:cstheme="minorHAnsi"/>
          <w:bCs/>
          <w:color w:val="00B0F0"/>
          <w:sz w:val="24"/>
          <w:szCs w:val="24"/>
          <w:lang w:bidi="hr-HR"/>
        </w:rPr>
        <w:t xml:space="preserve"> </w:t>
      </w:r>
    </w:p>
    <w:p w14:paraId="6FAB09B1" w14:textId="77777777" w:rsidR="002D632A" w:rsidRDefault="00AC273D" w:rsidP="007E2187">
      <w:pPr>
        <w:autoSpaceDE w:val="0"/>
        <w:autoSpaceDN w:val="0"/>
        <w:adjustRightInd w:val="0"/>
        <w:spacing w:after="0"/>
        <w:jc w:val="both"/>
        <w:rPr>
          <w:rFonts w:cstheme="minorHAnsi"/>
          <w:bCs/>
          <w:color w:val="00B0F0"/>
          <w:sz w:val="24"/>
          <w:szCs w:val="24"/>
          <w:lang w:bidi="hr-HR"/>
        </w:rPr>
      </w:pPr>
      <w:r w:rsidRPr="000158BB">
        <w:rPr>
          <w:rFonts w:cstheme="minorHAnsi"/>
          <w:bCs/>
          <w:color w:val="00B0F0"/>
          <w:sz w:val="24"/>
          <w:szCs w:val="24"/>
          <w:lang w:bidi="hr-HR"/>
        </w:rPr>
        <w:t>It</w:t>
      </w:r>
      <w:r w:rsidR="002D632A">
        <w:rPr>
          <w:rFonts w:cstheme="minorHAnsi"/>
          <w:bCs/>
          <w:color w:val="00B0F0"/>
          <w:sz w:val="24"/>
          <w:szCs w:val="24"/>
          <w:lang w:bidi="hr-HR"/>
        </w:rPr>
        <w:t xml:space="preserve"> </w:t>
      </w:r>
      <w:r w:rsidRPr="000158BB">
        <w:rPr>
          <w:rFonts w:cstheme="minorHAnsi"/>
          <w:bCs/>
          <w:color w:val="00B0F0"/>
          <w:sz w:val="24"/>
          <w:szCs w:val="24"/>
          <w:lang w:bidi="hr-HR"/>
        </w:rPr>
        <w:t>is not allowed to offer variants of (alternative) offers.</w:t>
      </w:r>
    </w:p>
    <w:p w14:paraId="00C7A02F" w14:textId="77777777" w:rsidR="002D632A" w:rsidRDefault="002D632A" w:rsidP="007E2187">
      <w:pPr>
        <w:autoSpaceDE w:val="0"/>
        <w:autoSpaceDN w:val="0"/>
        <w:adjustRightInd w:val="0"/>
        <w:spacing w:after="0"/>
        <w:jc w:val="both"/>
        <w:rPr>
          <w:rFonts w:cstheme="minorHAnsi"/>
          <w:bCs/>
          <w:color w:val="00B0F0"/>
          <w:sz w:val="24"/>
          <w:szCs w:val="24"/>
          <w:lang w:bidi="hr-HR"/>
        </w:rPr>
      </w:pPr>
    </w:p>
    <w:p w14:paraId="16D8B76E" w14:textId="399646EA" w:rsidR="005F6199" w:rsidRPr="000158BB" w:rsidRDefault="00AC273D" w:rsidP="007E2187">
      <w:pPr>
        <w:autoSpaceDE w:val="0"/>
        <w:autoSpaceDN w:val="0"/>
        <w:adjustRightInd w:val="0"/>
        <w:spacing w:after="0"/>
        <w:jc w:val="both"/>
        <w:rPr>
          <w:rFonts w:cstheme="minorHAnsi"/>
          <w:bCs/>
          <w:color w:val="00B0F0"/>
          <w:sz w:val="24"/>
          <w:szCs w:val="24"/>
          <w:lang w:bidi="hr-HR"/>
        </w:rPr>
      </w:pPr>
      <w:r w:rsidRPr="000158BB">
        <w:rPr>
          <w:rFonts w:cstheme="minorHAnsi"/>
          <w:bCs/>
          <w:color w:val="00B0F0"/>
          <w:sz w:val="24"/>
          <w:szCs w:val="24"/>
          <w:lang w:bidi="hr-HR"/>
        </w:rPr>
        <w:t xml:space="preserve">The offer must be made in paper form, printed or written in indelible ink. When preparing the tender, the tenderer must comply with the requirements and conditions </w:t>
      </w:r>
      <w:r w:rsidR="002D632A" w:rsidRPr="002D632A">
        <w:rPr>
          <w:rFonts w:cstheme="minorHAnsi"/>
          <w:bCs/>
          <w:color w:val="00B0F0"/>
          <w:sz w:val="24"/>
          <w:szCs w:val="24"/>
          <w:lang w:bidi="hr-HR"/>
        </w:rPr>
        <w:t>from this Documentation</w:t>
      </w:r>
      <w:r w:rsidRPr="000158BB">
        <w:rPr>
          <w:rFonts w:cstheme="minorHAnsi"/>
          <w:bCs/>
          <w:color w:val="00B0F0"/>
          <w:sz w:val="24"/>
          <w:szCs w:val="24"/>
          <w:lang w:bidi="hr-HR"/>
        </w:rPr>
        <w:t>.</w:t>
      </w:r>
      <w:r w:rsidR="00F5571C" w:rsidRPr="000158BB">
        <w:rPr>
          <w:rFonts w:cstheme="minorHAnsi"/>
          <w:bCs/>
          <w:color w:val="00B0F0"/>
          <w:sz w:val="24"/>
          <w:szCs w:val="24"/>
          <w:lang w:bidi="hr-HR"/>
        </w:rPr>
        <w:t xml:space="preserve"> The tender, together with the accompanying documentation, is to be made in the Croatian language </w:t>
      </w:r>
      <w:r w:rsidR="002D632A" w:rsidRPr="002D632A">
        <w:rPr>
          <w:rFonts w:cstheme="minorHAnsi"/>
          <w:bCs/>
          <w:color w:val="00B0F0"/>
          <w:sz w:val="24"/>
          <w:szCs w:val="24"/>
          <w:lang w:bidi="hr-HR"/>
        </w:rPr>
        <w:t>or in English language</w:t>
      </w:r>
      <w:r w:rsidR="00F5571C" w:rsidRPr="000158BB">
        <w:rPr>
          <w:rFonts w:cstheme="minorHAnsi"/>
          <w:bCs/>
          <w:color w:val="00B0F0"/>
          <w:sz w:val="24"/>
          <w:szCs w:val="24"/>
          <w:lang w:bidi="hr-HR"/>
        </w:rPr>
        <w:t xml:space="preserve">. It is exceptionally possible to state terms, names of projects or publications, etc. in a foreign language. Tenderers are allowed to use certain terms that are considered internationalisms in the tender. Parts of the tender relating to proof of equivalence or technical chracteristics of the </w:t>
      </w:r>
      <w:r w:rsidR="00647BB7" w:rsidRPr="00647BB7">
        <w:rPr>
          <w:rFonts w:cstheme="minorHAnsi"/>
          <w:bCs/>
          <w:color w:val="00B0F0"/>
          <w:sz w:val="24"/>
          <w:szCs w:val="24"/>
          <w:lang w:bidi="hr-HR"/>
        </w:rPr>
        <w:t>subject of supply</w:t>
      </w:r>
      <w:r w:rsidR="00647BB7">
        <w:rPr>
          <w:rFonts w:cstheme="minorHAnsi"/>
          <w:bCs/>
          <w:color w:val="00B0F0"/>
          <w:sz w:val="24"/>
          <w:szCs w:val="24"/>
          <w:lang w:bidi="hr-HR"/>
        </w:rPr>
        <w:t xml:space="preserve"> </w:t>
      </w:r>
      <w:r w:rsidR="00F5571C" w:rsidRPr="000158BB">
        <w:rPr>
          <w:rFonts w:cstheme="minorHAnsi"/>
          <w:bCs/>
          <w:color w:val="00B0F0"/>
          <w:sz w:val="24"/>
          <w:szCs w:val="24"/>
          <w:lang w:bidi="hr-HR"/>
        </w:rPr>
        <w:t>(catalogs, brochures, technical sheets, etc.)</w:t>
      </w:r>
      <w:r w:rsidR="000158BB" w:rsidRPr="000158BB">
        <w:rPr>
          <w:rFonts w:cstheme="minorHAnsi"/>
          <w:bCs/>
          <w:color w:val="00B0F0"/>
          <w:sz w:val="24"/>
          <w:szCs w:val="24"/>
          <w:lang w:bidi="hr-HR"/>
        </w:rPr>
        <w:t xml:space="preserve"> may </w:t>
      </w:r>
      <w:r w:rsidR="002D632A">
        <w:rPr>
          <w:rFonts w:cstheme="minorHAnsi"/>
          <w:bCs/>
          <w:color w:val="00B0F0"/>
          <w:sz w:val="24"/>
          <w:szCs w:val="24"/>
          <w:lang w:bidi="hr-HR"/>
        </w:rPr>
        <w:t xml:space="preserve">be </w:t>
      </w:r>
      <w:r w:rsidR="002D632A" w:rsidRPr="002D632A">
        <w:rPr>
          <w:rFonts w:cstheme="minorHAnsi"/>
          <w:bCs/>
          <w:color w:val="00B0F0"/>
          <w:sz w:val="24"/>
          <w:szCs w:val="24"/>
          <w:lang w:bidi="hr-HR"/>
        </w:rPr>
        <w:t>submitted in other official EU language.</w:t>
      </w:r>
    </w:p>
    <w:p w14:paraId="38DC7E47" w14:textId="7DE53072"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5C8090A1" w14:textId="2205106C" w:rsidR="000158BB" w:rsidRDefault="000158BB" w:rsidP="007E2187">
      <w:pPr>
        <w:autoSpaceDE w:val="0"/>
        <w:autoSpaceDN w:val="0"/>
        <w:adjustRightInd w:val="0"/>
        <w:spacing w:after="0"/>
        <w:jc w:val="both"/>
        <w:rPr>
          <w:rFonts w:cstheme="minorHAnsi"/>
          <w:bCs/>
          <w:color w:val="00B0F0"/>
          <w:sz w:val="24"/>
          <w:szCs w:val="24"/>
          <w:lang w:bidi="hr-HR"/>
        </w:rPr>
      </w:pPr>
      <w:r w:rsidRPr="000158BB">
        <w:rPr>
          <w:rFonts w:cstheme="minorHAnsi"/>
          <w:bCs/>
          <w:color w:val="00B0F0"/>
          <w:sz w:val="24"/>
          <w:szCs w:val="24"/>
          <w:lang w:bidi="hr-HR"/>
        </w:rPr>
        <w:lastRenderedPageBreak/>
        <w:t>Corrections in the offer must be made in such a way that corrected text remains visible (legible) or provable (eg deleting, coating or removing letters or prints is not allowed). Corrections must be confirmed by the Tenderer's signature, stating the date.</w:t>
      </w:r>
    </w:p>
    <w:p w14:paraId="3753B482" w14:textId="77777777"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1301AB57" w14:textId="6909AAD9" w:rsidR="007C6B53" w:rsidRDefault="00F9670E"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67" w:name="_Toc100043004"/>
      <w:r w:rsidRPr="00281EA2">
        <w:rPr>
          <w:rFonts w:asciiTheme="minorHAnsi" w:hAnsiTheme="minorHAnsi"/>
          <w:bCs/>
          <w:szCs w:val="24"/>
          <w:lang w:bidi="hr-HR"/>
        </w:rPr>
        <w:t>Pravila dostave dokumenata</w:t>
      </w:r>
      <w:r w:rsidR="000158BB">
        <w:rPr>
          <w:rFonts w:asciiTheme="minorHAnsi" w:hAnsiTheme="minorHAnsi"/>
          <w:bCs/>
          <w:szCs w:val="24"/>
          <w:lang w:bidi="hr-HR"/>
        </w:rPr>
        <w:t>/</w:t>
      </w:r>
      <w:r w:rsidR="000158BB" w:rsidRPr="000158BB">
        <w:rPr>
          <w:rFonts w:asciiTheme="minorHAnsi" w:eastAsiaTheme="minorHAnsi" w:hAnsiTheme="minorHAnsi" w:cstheme="minorHAnsi"/>
          <w:b w:val="0"/>
          <w:bCs/>
          <w:color w:val="00B0F0"/>
          <w:szCs w:val="24"/>
          <w:lang w:bidi="hr-HR"/>
        </w:rPr>
        <w:t>Documents delivery rules</w:t>
      </w:r>
      <w:bookmarkEnd w:id="67"/>
    </w:p>
    <w:p w14:paraId="35106704" w14:textId="77777777" w:rsidR="007E2187"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Sve tražene dokumente i dokaze koji se dostavljaju</w:t>
      </w:r>
      <w:r w:rsidR="007D27EE">
        <w:rPr>
          <w:bCs/>
          <w:sz w:val="24"/>
          <w:szCs w:val="24"/>
          <w:lang w:bidi="hr-HR"/>
        </w:rPr>
        <w:t>,</w:t>
      </w:r>
      <w:r w:rsidRPr="00281EA2">
        <w:rPr>
          <w:bCs/>
          <w:sz w:val="24"/>
          <w:szCs w:val="24"/>
          <w:lang w:bidi="hr-HR"/>
        </w:rPr>
        <w:t xml:space="preserve"> Ponuditelji dostav</w:t>
      </w:r>
      <w:r w:rsidR="00581E3F" w:rsidRPr="00281EA2">
        <w:rPr>
          <w:bCs/>
          <w:sz w:val="24"/>
          <w:szCs w:val="24"/>
          <w:lang w:bidi="hr-HR"/>
        </w:rPr>
        <w:t>ljaju u izvorniku</w:t>
      </w:r>
      <w:r w:rsidRPr="00281EA2">
        <w:rPr>
          <w:bCs/>
          <w:sz w:val="24"/>
          <w:szCs w:val="24"/>
          <w:lang w:bidi="hr-HR"/>
        </w:rPr>
        <w:t xml:space="preserve">. </w:t>
      </w:r>
    </w:p>
    <w:p w14:paraId="4216DACF" w14:textId="2140BEB0" w:rsidR="00F9670E"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U slučaju postojanja sumnje u istinitost podataka u priloženim dokumentima ili izjavama ponuditelja, </w:t>
      </w:r>
      <w:r w:rsidR="005B3E9B">
        <w:rPr>
          <w:bCs/>
          <w:sz w:val="24"/>
          <w:szCs w:val="24"/>
          <w:lang w:bidi="hr-HR"/>
        </w:rPr>
        <w:t>N</w:t>
      </w:r>
      <w:r w:rsidRPr="00281EA2">
        <w:rPr>
          <w:bCs/>
          <w:sz w:val="24"/>
          <w:szCs w:val="24"/>
          <w:lang w:bidi="hr-HR"/>
        </w:rPr>
        <w:t>aručitelj se</w:t>
      </w:r>
      <w:r w:rsidR="007E2187">
        <w:rPr>
          <w:bCs/>
          <w:sz w:val="24"/>
          <w:szCs w:val="24"/>
          <w:lang w:bidi="hr-HR"/>
        </w:rPr>
        <w:t>, u svrhu provjere istinitosti dostavljenih podataka,</w:t>
      </w:r>
      <w:r w:rsidRPr="00281EA2">
        <w:rPr>
          <w:bCs/>
          <w:sz w:val="24"/>
          <w:szCs w:val="24"/>
          <w:lang w:bidi="hr-HR"/>
        </w:rPr>
        <w:t xml:space="preserve"> može obratiti </w:t>
      </w:r>
      <w:r w:rsidR="007D27EE">
        <w:rPr>
          <w:bCs/>
          <w:sz w:val="24"/>
          <w:szCs w:val="24"/>
          <w:lang w:bidi="hr-HR"/>
        </w:rPr>
        <w:t xml:space="preserve">i </w:t>
      </w:r>
      <w:r w:rsidRPr="00281EA2">
        <w:rPr>
          <w:bCs/>
          <w:sz w:val="24"/>
          <w:szCs w:val="24"/>
          <w:lang w:bidi="hr-HR"/>
        </w:rPr>
        <w:t>nadležnim tijelima radi dobivanja informacija o situaciji tih ponuditelja, a u slučaju da se radi o ponuditelju sa sjedištem u drugoj državi naručitelj može zatražiti suradnju nadležnih vlasti.</w:t>
      </w:r>
    </w:p>
    <w:p w14:paraId="4BE02926" w14:textId="71976E05" w:rsidR="000158BB" w:rsidRDefault="000158BB" w:rsidP="00B26D65">
      <w:pPr>
        <w:autoSpaceDE w:val="0"/>
        <w:autoSpaceDN w:val="0"/>
        <w:adjustRightInd w:val="0"/>
        <w:spacing w:after="0" w:line="240" w:lineRule="auto"/>
        <w:jc w:val="both"/>
        <w:rPr>
          <w:bCs/>
          <w:sz w:val="24"/>
          <w:szCs w:val="24"/>
          <w:lang w:bidi="hr-HR"/>
        </w:rPr>
      </w:pPr>
    </w:p>
    <w:p w14:paraId="01D50581" w14:textId="2E0106B3" w:rsidR="00511C1E" w:rsidRPr="00E959CD" w:rsidRDefault="000158BB" w:rsidP="00E959CD">
      <w:pPr>
        <w:autoSpaceDE w:val="0"/>
        <w:autoSpaceDN w:val="0"/>
        <w:adjustRightInd w:val="0"/>
        <w:spacing w:after="0" w:line="240" w:lineRule="auto"/>
        <w:jc w:val="both"/>
        <w:rPr>
          <w:rFonts w:cstheme="minorHAnsi"/>
          <w:bCs/>
          <w:color w:val="00B0F0"/>
          <w:sz w:val="24"/>
          <w:szCs w:val="24"/>
          <w:lang w:bidi="hr-HR"/>
        </w:rPr>
      </w:pPr>
      <w:r w:rsidRPr="00527F09">
        <w:rPr>
          <w:rFonts w:cstheme="minorHAnsi"/>
          <w:bCs/>
          <w:color w:val="00B0F0"/>
          <w:sz w:val="24"/>
          <w:szCs w:val="24"/>
          <w:lang w:bidi="hr-HR"/>
        </w:rPr>
        <w:t xml:space="preserve">All required documents and evidence to be submitted, Tenderers shall submit in the original. In case of doubt as to the veracity of the data in the attached documents or statements of tenderers, </w:t>
      </w:r>
      <w:r w:rsidR="00527F09" w:rsidRPr="00527F09">
        <w:rPr>
          <w:rFonts w:cstheme="minorHAnsi"/>
          <w:bCs/>
          <w:color w:val="00B0F0"/>
          <w:sz w:val="24"/>
          <w:szCs w:val="24"/>
          <w:lang w:bidi="hr-HR"/>
        </w:rPr>
        <w:t>the Contracting authority may, in order to verify the varacity of the submitted data, contact the competent authorities to obtain information on the situation of these tenderers, and in case of a tendere established in another state, the Contracting authority may request the cooperation of the competent authorities.</w:t>
      </w:r>
    </w:p>
    <w:p w14:paraId="39D91977" w14:textId="77777777" w:rsidR="00257FB6" w:rsidRPr="00281EA2" w:rsidRDefault="00257FB6" w:rsidP="007E2187">
      <w:pPr>
        <w:autoSpaceDE w:val="0"/>
        <w:autoSpaceDN w:val="0"/>
        <w:adjustRightInd w:val="0"/>
        <w:spacing w:after="0"/>
        <w:jc w:val="both"/>
        <w:rPr>
          <w:bCs/>
          <w:sz w:val="24"/>
          <w:szCs w:val="24"/>
          <w:lang w:bidi="hr-HR"/>
        </w:rPr>
      </w:pPr>
    </w:p>
    <w:p w14:paraId="6440D238" w14:textId="55529D5C" w:rsidR="007C6B53" w:rsidRDefault="00F9670E" w:rsidP="003A38D5">
      <w:pPr>
        <w:pStyle w:val="Heading1"/>
        <w:numPr>
          <w:ilvl w:val="1"/>
          <w:numId w:val="1"/>
        </w:numPr>
        <w:spacing w:before="120"/>
        <w:ind w:left="641" w:hanging="357"/>
        <w:jc w:val="both"/>
        <w:rPr>
          <w:rFonts w:asciiTheme="minorHAnsi" w:hAnsiTheme="minorHAnsi"/>
          <w:bCs/>
          <w:szCs w:val="24"/>
          <w:lang w:bidi="hr-HR"/>
        </w:rPr>
      </w:pPr>
      <w:bookmarkStart w:id="68" w:name="_Toc100043005"/>
      <w:r w:rsidRPr="00281EA2">
        <w:rPr>
          <w:rFonts w:asciiTheme="minorHAnsi" w:hAnsiTheme="minorHAnsi"/>
          <w:bCs/>
          <w:szCs w:val="24"/>
          <w:lang w:bidi="hr-HR"/>
        </w:rPr>
        <w:t>Način dostave ponude</w:t>
      </w:r>
      <w:r w:rsidR="00527F09">
        <w:rPr>
          <w:rFonts w:asciiTheme="minorHAnsi" w:hAnsiTheme="minorHAnsi"/>
          <w:bCs/>
          <w:szCs w:val="24"/>
          <w:lang w:bidi="hr-HR"/>
        </w:rPr>
        <w:t>/</w:t>
      </w:r>
      <w:r w:rsidR="00527F09" w:rsidRPr="00527F09">
        <w:rPr>
          <w:rFonts w:asciiTheme="minorHAnsi" w:eastAsiaTheme="minorHAnsi" w:hAnsiTheme="minorHAnsi" w:cstheme="minorHAnsi"/>
          <w:b w:val="0"/>
          <w:bCs/>
          <w:color w:val="00B0F0"/>
          <w:szCs w:val="24"/>
          <w:lang w:bidi="hr-HR"/>
        </w:rPr>
        <w:t>Tender delivery method</w:t>
      </w:r>
      <w:bookmarkEnd w:id="68"/>
    </w:p>
    <w:p w14:paraId="359D824F" w14:textId="77777777" w:rsidR="00257FB6" w:rsidRPr="00257FB6" w:rsidRDefault="00257FB6" w:rsidP="00257FB6">
      <w:pPr>
        <w:autoSpaceDE w:val="0"/>
        <w:autoSpaceDN w:val="0"/>
        <w:adjustRightInd w:val="0"/>
        <w:spacing w:after="0" w:line="240" w:lineRule="auto"/>
        <w:jc w:val="both"/>
        <w:rPr>
          <w:bCs/>
          <w:sz w:val="24"/>
          <w:szCs w:val="24"/>
          <w:lang w:bidi="hr-HR"/>
        </w:rPr>
      </w:pPr>
      <w:bookmarkStart w:id="69" w:name="_Hlk93414488"/>
      <w:r w:rsidRPr="00257FB6">
        <w:rPr>
          <w:bCs/>
          <w:sz w:val="24"/>
          <w:szCs w:val="24"/>
          <w:lang w:bidi="hr-HR"/>
        </w:rPr>
        <w:t>Ponude se naručitelju dostavljaju putem elektroničke pošte na elektroničku adresu (e-mail):</w:t>
      </w:r>
    </w:p>
    <w:p w14:paraId="7971E92E" w14:textId="77777777" w:rsidR="00257FB6" w:rsidRDefault="00257FB6" w:rsidP="00257FB6">
      <w:pPr>
        <w:autoSpaceDE w:val="0"/>
        <w:autoSpaceDN w:val="0"/>
        <w:adjustRightInd w:val="0"/>
        <w:spacing w:after="0" w:line="240" w:lineRule="auto"/>
        <w:jc w:val="both"/>
        <w:rPr>
          <w:bCs/>
          <w:sz w:val="24"/>
          <w:szCs w:val="24"/>
          <w:lang w:bidi="hr-HR"/>
        </w:rPr>
      </w:pPr>
    </w:p>
    <w:bookmarkStart w:id="70" w:name="_Hlk95999000"/>
    <w:p w14:paraId="769CE271" w14:textId="60DAFE03" w:rsidR="00257FB6" w:rsidRPr="005C6453" w:rsidRDefault="00C528BE" w:rsidP="00257FB6">
      <w:pPr>
        <w:autoSpaceDE w:val="0"/>
        <w:autoSpaceDN w:val="0"/>
        <w:adjustRightInd w:val="0"/>
        <w:spacing w:after="0" w:line="240" w:lineRule="auto"/>
        <w:jc w:val="center"/>
        <w:rPr>
          <w:bCs/>
          <w:color w:val="00B0F0"/>
          <w:sz w:val="24"/>
          <w:szCs w:val="24"/>
          <w:lang w:bidi="hr-HR"/>
        </w:rPr>
      </w:pPr>
      <w:r w:rsidRPr="005C6453">
        <w:fldChar w:fldCharType="begin"/>
      </w:r>
      <w:r w:rsidRPr="005C6453">
        <w:rPr>
          <w:color w:val="00B0F0"/>
        </w:rPr>
        <w:instrText xml:space="preserve"> HYPERLINK "mailto:rajka.karan@adoro-tueren.com" </w:instrText>
      </w:r>
      <w:r w:rsidRPr="005C6453">
        <w:fldChar w:fldCharType="separate"/>
      </w:r>
      <w:r w:rsidR="00257FB6" w:rsidRPr="005C6453">
        <w:rPr>
          <w:rStyle w:val="Hyperlink"/>
          <w:bCs/>
          <w:color w:val="00B0F0"/>
          <w:sz w:val="24"/>
          <w:szCs w:val="24"/>
          <w:lang w:bidi="hr-HR"/>
        </w:rPr>
        <w:t>rajka.karan@adoro-tueren.com</w:t>
      </w:r>
      <w:r w:rsidRPr="005C6453">
        <w:rPr>
          <w:rStyle w:val="Hyperlink"/>
          <w:bCs/>
          <w:color w:val="00B0F0"/>
          <w:sz w:val="24"/>
          <w:szCs w:val="24"/>
          <w:lang w:bidi="hr-HR"/>
        </w:rPr>
        <w:fldChar w:fldCharType="end"/>
      </w:r>
      <w:bookmarkEnd w:id="70"/>
      <w:r w:rsidR="00257FB6" w:rsidRPr="005C6453">
        <w:rPr>
          <w:bCs/>
          <w:color w:val="00B0F0"/>
          <w:sz w:val="24"/>
          <w:szCs w:val="24"/>
          <w:lang w:bidi="hr-HR"/>
        </w:rPr>
        <w:t xml:space="preserve"> </w:t>
      </w:r>
    </w:p>
    <w:p w14:paraId="71A782DD" w14:textId="77777777" w:rsidR="00257FB6" w:rsidRDefault="00257FB6" w:rsidP="00B26D65">
      <w:pPr>
        <w:autoSpaceDE w:val="0"/>
        <w:autoSpaceDN w:val="0"/>
        <w:adjustRightInd w:val="0"/>
        <w:spacing w:after="0" w:line="240" w:lineRule="auto"/>
        <w:jc w:val="both"/>
        <w:rPr>
          <w:bCs/>
          <w:sz w:val="24"/>
          <w:szCs w:val="24"/>
          <w:lang w:bidi="hr-HR"/>
        </w:rPr>
      </w:pPr>
    </w:p>
    <w:p w14:paraId="25CD9C91" w14:textId="034B8370" w:rsidR="00F9670E" w:rsidRDefault="00257FB6" w:rsidP="00B26D65">
      <w:pPr>
        <w:autoSpaceDE w:val="0"/>
        <w:autoSpaceDN w:val="0"/>
        <w:adjustRightInd w:val="0"/>
        <w:spacing w:after="0" w:line="240" w:lineRule="auto"/>
        <w:jc w:val="both"/>
        <w:rPr>
          <w:bCs/>
          <w:sz w:val="24"/>
          <w:szCs w:val="24"/>
          <w:lang w:bidi="hr-HR"/>
        </w:rPr>
      </w:pPr>
      <w:r>
        <w:rPr>
          <w:bCs/>
          <w:sz w:val="24"/>
          <w:szCs w:val="24"/>
          <w:lang w:bidi="hr-HR"/>
        </w:rPr>
        <w:t xml:space="preserve">ili putem ovlaštene pošte ili </w:t>
      </w:r>
      <w:r w:rsidR="00F9670E" w:rsidRPr="00281EA2">
        <w:rPr>
          <w:bCs/>
          <w:sz w:val="24"/>
          <w:szCs w:val="24"/>
          <w:lang w:bidi="hr-HR"/>
        </w:rPr>
        <w:t xml:space="preserve">neposredno </w:t>
      </w:r>
      <w:r>
        <w:rPr>
          <w:bCs/>
          <w:sz w:val="24"/>
          <w:szCs w:val="24"/>
          <w:lang w:bidi="hr-HR"/>
        </w:rPr>
        <w:t xml:space="preserve">na adresu </w:t>
      </w:r>
      <w:r w:rsidR="00F9670E" w:rsidRPr="00281EA2">
        <w:rPr>
          <w:bCs/>
          <w:sz w:val="24"/>
          <w:szCs w:val="24"/>
          <w:lang w:bidi="hr-HR"/>
        </w:rPr>
        <w:t>naručitelj</w:t>
      </w:r>
      <w:bookmarkStart w:id="71" w:name="_Toc360627041"/>
      <w:r>
        <w:rPr>
          <w:bCs/>
          <w:sz w:val="24"/>
          <w:szCs w:val="24"/>
          <w:lang w:bidi="hr-HR"/>
        </w:rPr>
        <w:t>a:</w:t>
      </w:r>
    </w:p>
    <w:p w14:paraId="02FE083A" w14:textId="77777777" w:rsidR="00257FB6" w:rsidRPr="00281EA2" w:rsidRDefault="00257FB6" w:rsidP="00B26D65">
      <w:pPr>
        <w:autoSpaceDE w:val="0"/>
        <w:autoSpaceDN w:val="0"/>
        <w:adjustRightInd w:val="0"/>
        <w:spacing w:after="0" w:line="240" w:lineRule="auto"/>
        <w:jc w:val="both"/>
        <w:rPr>
          <w:bCs/>
          <w:sz w:val="24"/>
          <w:szCs w:val="24"/>
          <w:lang w:bidi="hr-HR"/>
        </w:rPr>
      </w:pPr>
    </w:p>
    <w:p w14:paraId="00AD97BE" w14:textId="5F98598D" w:rsidR="00647BB7" w:rsidRPr="00257FB6" w:rsidRDefault="008F66FF" w:rsidP="00257FB6">
      <w:pPr>
        <w:autoSpaceDE w:val="0"/>
        <w:autoSpaceDN w:val="0"/>
        <w:adjustRightInd w:val="0"/>
        <w:spacing w:after="0" w:line="240" w:lineRule="auto"/>
        <w:jc w:val="center"/>
        <w:rPr>
          <w:b/>
          <w:sz w:val="24"/>
          <w:szCs w:val="24"/>
          <w:lang w:bidi="hr-HR"/>
        </w:rPr>
      </w:pPr>
      <w:r w:rsidRPr="00257FB6">
        <w:rPr>
          <w:b/>
          <w:sz w:val="24"/>
          <w:szCs w:val="24"/>
          <w:lang w:bidi="hr-HR"/>
        </w:rPr>
        <w:t>ADORO d.o.o., Kanalska ulica 36, 10 250 Zagreb, Hrvatska</w:t>
      </w:r>
    </w:p>
    <w:p w14:paraId="4B412BAF" w14:textId="12C38EC1" w:rsidR="00A54FA2" w:rsidRDefault="00A54FA2" w:rsidP="00B26D65">
      <w:pPr>
        <w:autoSpaceDE w:val="0"/>
        <w:autoSpaceDN w:val="0"/>
        <w:adjustRightInd w:val="0"/>
        <w:spacing w:after="0" w:line="240" w:lineRule="auto"/>
        <w:jc w:val="both"/>
        <w:rPr>
          <w:bCs/>
          <w:sz w:val="24"/>
          <w:szCs w:val="24"/>
          <w:lang w:bidi="hr-HR"/>
        </w:rPr>
      </w:pPr>
    </w:p>
    <w:p w14:paraId="57D8D01A" w14:textId="20E02BAF"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Prijedlog izgleda omotnice s obaveznim elementima:</w:t>
      </w:r>
    </w:p>
    <w:p w14:paraId="33B468C3" w14:textId="734839C9" w:rsidR="00F9670E" w:rsidRPr="00281EA2" w:rsidRDefault="00E94F4F"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58240" behindDoc="0" locked="0" layoutInCell="1" allowOverlap="1" wp14:anchorId="0F250E67" wp14:editId="0845D10D">
                <wp:simplePos x="0" y="0"/>
                <wp:positionH relativeFrom="column">
                  <wp:posOffset>604520</wp:posOffset>
                </wp:positionH>
                <wp:positionV relativeFrom="paragraph">
                  <wp:posOffset>56514</wp:posOffset>
                </wp:positionV>
                <wp:extent cx="5191125" cy="2105025"/>
                <wp:effectExtent l="0" t="0" r="28575" b="2857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125" cy="2105025"/>
                        </a:xfrm>
                        <a:prstGeom prst="rect">
                          <a:avLst/>
                        </a:prstGeom>
                        <a:solidFill>
                          <a:srgbClr val="FFFFFF"/>
                        </a:solidFill>
                        <a:ln w="9525">
                          <a:solidFill>
                            <a:srgbClr val="000000"/>
                          </a:solidFill>
                          <a:miter lim="800000"/>
                          <a:headEnd/>
                          <a:tailEnd/>
                        </a:ln>
                      </wps:spPr>
                      <wps:txbx>
                        <w:txbxContent>
                          <w:p w14:paraId="402AECB9" w14:textId="77777777" w:rsidR="008F66FF" w:rsidRPr="00D9164A" w:rsidRDefault="008F66FF" w:rsidP="008F66FF">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Pr>
                                <w:rFonts w:asciiTheme="minorHAnsi" w:eastAsiaTheme="minorHAnsi" w:hAnsiTheme="minorHAnsi" w:cs="Calibri"/>
                                <w:sz w:val="22"/>
                                <w:szCs w:val="22"/>
                                <w:lang w:val="hr-HR"/>
                              </w:rPr>
                              <w:t xml:space="preserve"> za proizvodnju</w:t>
                            </w:r>
                          </w:p>
                          <w:p w14:paraId="49C845C1"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Kanalska ulica 36</w:t>
                            </w:r>
                          </w:p>
                          <w:p w14:paraId="2328E112" w14:textId="77777777" w:rsidR="008F66FF" w:rsidRDefault="008F66FF" w:rsidP="008F66FF">
                            <w:pPr>
                              <w:autoSpaceDE w:val="0"/>
                              <w:autoSpaceDN w:val="0"/>
                              <w:adjustRightInd w:val="0"/>
                              <w:spacing w:after="0" w:line="240" w:lineRule="auto"/>
                              <w:jc w:val="right"/>
                              <w:rPr>
                                <w:rFonts w:cs="Calibri"/>
                                <w:color w:val="000000"/>
                              </w:rPr>
                            </w:pPr>
                            <w:r w:rsidRPr="00D9164A">
                              <w:rPr>
                                <w:rFonts w:cs="Calibri"/>
                                <w:color w:val="000000"/>
                              </w:rPr>
                              <w:t>10 250 Zagreb</w:t>
                            </w:r>
                          </w:p>
                          <w:p w14:paraId="724F2EDA"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Hrvatska</w:t>
                            </w:r>
                          </w:p>
                          <w:p w14:paraId="62C54DB1" w14:textId="77777777" w:rsidR="008F66FF" w:rsidRPr="00D9164A" w:rsidRDefault="008F66FF" w:rsidP="008F66FF">
                            <w:pPr>
                              <w:pStyle w:val="Default"/>
                              <w:jc w:val="right"/>
                              <w:rPr>
                                <w:rFonts w:asciiTheme="minorHAnsi" w:eastAsiaTheme="minorHAnsi" w:hAnsiTheme="minorHAnsi" w:cs="Calibri"/>
                                <w:sz w:val="22"/>
                                <w:szCs w:val="22"/>
                                <w:lang w:val="hr-HR"/>
                              </w:rPr>
                            </w:pPr>
                          </w:p>
                          <w:p w14:paraId="464259BD" w14:textId="721025EC" w:rsidR="008F66FF" w:rsidRPr="00D9164A" w:rsidRDefault="008F66FF" w:rsidP="008F66FF">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 xml:space="preserve">Evidencijski broj nabave: </w:t>
                            </w:r>
                            <w:r w:rsidR="00647BB7">
                              <w:rPr>
                                <w:rFonts w:asciiTheme="minorHAnsi" w:eastAsiaTheme="minorHAnsi" w:hAnsiTheme="minorHAnsi" w:cs="Calibri"/>
                                <w:sz w:val="22"/>
                                <w:szCs w:val="22"/>
                                <w:lang w:val="hr-HR"/>
                              </w:rPr>
                              <w:t>1</w:t>
                            </w:r>
                            <w:r w:rsidR="00B35CBF">
                              <w:rPr>
                                <w:rFonts w:asciiTheme="minorHAnsi" w:eastAsiaTheme="minorHAnsi" w:hAnsiTheme="minorHAnsi" w:cs="Calibri"/>
                                <w:sz w:val="22"/>
                                <w:szCs w:val="22"/>
                                <w:lang w:val="hr-HR"/>
                              </w:rPr>
                              <w:t>6</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22</w:t>
                            </w:r>
                          </w:p>
                          <w:p w14:paraId="7A798AB6" w14:textId="77777777" w:rsidR="008F66FF" w:rsidRDefault="008F66FF" w:rsidP="008F66FF">
                            <w:pPr>
                              <w:spacing w:after="0"/>
                              <w:jc w:val="right"/>
                              <w:rPr>
                                <w:rFonts w:cs="Calibri"/>
                                <w:color w:val="000000"/>
                              </w:rPr>
                            </w:pPr>
                          </w:p>
                          <w:p w14:paraId="23CB6D44" w14:textId="7B95772D" w:rsidR="008F66FF" w:rsidRDefault="008F66FF" w:rsidP="008F66FF">
                            <w:pPr>
                              <w:spacing w:after="0"/>
                              <w:jc w:val="right"/>
                              <w:rPr>
                                <w:rFonts w:cs="Calibri"/>
                                <w:color w:val="000000"/>
                              </w:rPr>
                            </w:pPr>
                            <w:r>
                              <w:rPr>
                                <w:rFonts w:cs="Calibri"/>
                                <w:color w:val="000000"/>
                              </w:rPr>
                              <w:t xml:space="preserve">                         </w:t>
                            </w:r>
                            <w:r w:rsidRPr="00D9164A">
                              <w:rPr>
                                <w:rFonts w:cs="Calibri"/>
                                <w:color w:val="000000"/>
                              </w:rPr>
                              <w:t>Naziv nabave:</w:t>
                            </w:r>
                          </w:p>
                          <w:p w14:paraId="6219FE64" w14:textId="01BA8425" w:rsidR="00647BB7" w:rsidRDefault="00B35CBF" w:rsidP="00CE58E2">
                            <w:pPr>
                              <w:spacing w:after="0"/>
                              <w:jc w:val="right"/>
                              <w:rPr>
                                <w:rFonts w:cs="Calibri"/>
                                <w:color w:val="000000"/>
                              </w:rPr>
                            </w:pPr>
                            <w:r w:rsidRPr="00B35CBF">
                              <w:rPr>
                                <w:rFonts w:cs="Calibri"/>
                                <w:color w:val="000000"/>
                              </w:rPr>
                              <w:t>Savijačica profila s edukacijom</w:t>
                            </w:r>
                          </w:p>
                          <w:p w14:paraId="16FEE7BE" w14:textId="77777777" w:rsidR="00BF1EE5" w:rsidRDefault="00BF1EE5" w:rsidP="008F66FF">
                            <w:pPr>
                              <w:jc w:val="right"/>
                              <w:rPr>
                                <w:rFonts w:ascii="Calibri" w:hAnsi="Calibri" w:cs="Calibri"/>
                                <w:color w:val="000000"/>
                              </w:rPr>
                            </w:pP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250E67" id="_x0000_t202" coordsize="21600,21600" o:spt="202" path="m,l,21600r21600,l21600,xe">
                <v:stroke joinstyle="miter"/>
                <v:path gradientshapeok="t" o:connecttype="rect"/>
              </v:shapetype>
              <v:shape id="Text Box 6" o:spid="_x0000_s1026" type="#_x0000_t202" style="position:absolute;left:0;text-align:left;margin-left:47.6pt;margin-top:4.45pt;width:408.75pt;height:16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y9KEwIAACwEAAAOAAAAZHJzL2Uyb0RvYy54bWysU9uO0zAQfUfiHyy/0yRVC9to09XSpQhp&#10;uUgLH+A6TmPheMzYbVK+nrGT7ZaLeED4wfJ4xmdmzhxf3wydYUeFXoOteDHLOVNWQq3tvuJfPm9f&#10;XHHmg7C1MGBVxU/K85v182fXvSvVHFowtUJGINaXvat4G4Irs8zLVnXCz8ApS84GsBOBTNxnNYqe&#10;0DuTzfP8ZdYD1g5BKu/p9m508nXCbxolw8em8SowU3GqLaQd076Le7a+FuUehWu1nMoQ/1BFJ7Sl&#10;pGeoOxEEO6D+DarTEsFDE2YSugyaRkuVeqBuivyXbh5a4VTqhcjx7kyT/3+w8sPxwX1CFobXMNAA&#10;UxPe3YP86pmFTSvsXt0iQt8qUVPiIlKW9c6X09NItS99BNn176GmIYtDgAQ0NNhFVqhPRug0gNOZ&#10;dDUEJulyWayKYr7kTJJvXuTLnIyYQ5SPzx368FZBx+Kh4khTTfDieO/DGPoYErN5MLreamOSgfvd&#10;xiA7ClLANq0J/acwY1lf8dWScv8dIk/rTxCdDiRlo7uKX52DRBl5e2PrJLQgtBnP1J2xE5GRu5HF&#10;MOwGCoyE7qA+EaUIo2Tpi9GhBfzOWU9yrbj/dhCoODPvLI1lVSwWUd/JWCxfzcnAS8/u0iOsJKiK&#10;B87G4yaMf+LgUO9byjQKwcItjbLRieSnqqa6SZJpTNP3iZq/tFPU0ydf/wAAAP//AwBQSwMEFAAG&#10;AAgAAAAhAOol/dffAAAACAEAAA8AAABkcnMvZG93bnJldi54bWxMj8FOwzAQRO9I/IO1SFwQdZqG&#10;tglxKoQEojcoCK5usk0i7HWw3TT8PcsJjqsZvXlbbiZrxIg+9I4UzGcJCKTaNT21Ct5eH67XIELU&#10;1GjjCBV8Y4BNdX5W6qJxJ3rBcRdbwRAKhVbQxTgUUoa6Q6vDzA1InB2ctzry6VvZeH1iuDUyTZKl&#10;tLonXuj0gPcd1p+7o1Wwzp7Gj7BdPL/Xy4PJ49VqfPzySl1eTHe3ICJO8a8Mv/qsDhU77d2RmiCM&#10;gvwm5SazchAc5/N0BWKvYJElGciqlP8fqH4AAAD//wMAUEsBAi0AFAAGAAgAAAAhALaDOJL+AAAA&#10;4QEAABMAAAAAAAAAAAAAAAAAAAAAAFtDb250ZW50X1R5cGVzXS54bWxQSwECLQAUAAYACAAAACEA&#10;OP0h/9YAAACUAQAACwAAAAAAAAAAAAAAAAAvAQAAX3JlbHMvLnJlbHNQSwECLQAUAAYACAAAACEA&#10;HLMvShMCAAAsBAAADgAAAAAAAAAAAAAAAAAuAgAAZHJzL2Uyb0RvYy54bWxQSwECLQAUAAYACAAA&#10;ACEA6iX9198AAAAIAQAADwAAAAAAAAAAAAAAAABtBAAAZHJzL2Rvd25yZXYueG1sUEsFBgAAAAAE&#10;AAQA8wAAAHkFAAAAAA==&#10;">
                <v:textbox>
                  <w:txbxContent>
                    <w:p w14:paraId="402AECB9" w14:textId="77777777" w:rsidR="008F66FF" w:rsidRPr="00D9164A" w:rsidRDefault="008F66FF" w:rsidP="008F66FF">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Pr>
                          <w:rFonts w:asciiTheme="minorHAnsi" w:eastAsiaTheme="minorHAnsi" w:hAnsiTheme="minorHAnsi" w:cs="Calibri"/>
                          <w:sz w:val="22"/>
                          <w:szCs w:val="22"/>
                          <w:lang w:val="hr-HR"/>
                        </w:rPr>
                        <w:t xml:space="preserve"> za proizvodnju</w:t>
                      </w:r>
                    </w:p>
                    <w:p w14:paraId="49C845C1"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Kanalska ulica 36</w:t>
                      </w:r>
                    </w:p>
                    <w:p w14:paraId="2328E112" w14:textId="77777777" w:rsidR="008F66FF" w:rsidRDefault="008F66FF" w:rsidP="008F66FF">
                      <w:pPr>
                        <w:autoSpaceDE w:val="0"/>
                        <w:autoSpaceDN w:val="0"/>
                        <w:adjustRightInd w:val="0"/>
                        <w:spacing w:after="0" w:line="240" w:lineRule="auto"/>
                        <w:jc w:val="right"/>
                        <w:rPr>
                          <w:rFonts w:cs="Calibri"/>
                          <w:color w:val="000000"/>
                        </w:rPr>
                      </w:pPr>
                      <w:r w:rsidRPr="00D9164A">
                        <w:rPr>
                          <w:rFonts w:cs="Calibri"/>
                          <w:color w:val="000000"/>
                        </w:rPr>
                        <w:t>10 250 Zagreb</w:t>
                      </w:r>
                    </w:p>
                    <w:p w14:paraId="724F2EDA"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Hrvatska</w:t>
                      </w:r>
                    </w:p>
                    <w:p w14:paraId="62C54DB1" w14:textId="77777777" w:rsidR="008F66FF" w:rsidRPr="00D9164A" w:rsidRDefault="008F66FF" w:rsidP="008F66FF">
                      <w:pPr>
                        <w:pStyle w:val="Default"/>
                        <w:jc w:val="right"/>
                        <w:rPr>
                          <w:rFonts w:asciiTheme="minorHAnsi" w:eastAsiaTheme="minorHAnsi" w:hAnsiTheme="minorHAnsi" w:cs="Calibri"/>
                          <w:sz w:val="22"/>
                          <w:szCs w:val="22"/>
                          <w:lang w:val="hr-HR"/>
                        </w:rPr>
                      </w:pPr>
                    </w:p>
                    <w:p w14:paraId="464259BD" w14:textId="721025EC" w:rsidR="008F66FF" w:rsidRPr="00D9164A" w:rsidRDefault="008F66FF" w:rsidP="008F66FF">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 xml:space="preserve">Evidencijski broj nabave: </w:t>
                      </w:r>
                      <w:r w:rsidR="00647BB7">
                        <w:rPr>
                          <w:rFonts w:asciiTheme="minorHAnsi" w:eastAsiaTheme="minorHAnsi" w:hAnsiTheme="minorHAnsi" w:cs="Calibri"/>
                          <w:sz w:val="22"/>
                          <w:szCs w:val="22"/>
                          <w:lang w:val="hr-HR"/>
                        </w:rPr>
                        <w:t>1</w:t>
                      </w:r>
                      <w:r w:rsidR="00B35CBF">
                        <w:rPr>
                          <w:rFonts w:asciiTheme="minorHAnsi" w:eastAsiaTheme="minorHAnsi" w:hAnsiTheme="minorHAnsi" w:cs="Calibri"/>
                          <w:sz w:val="22"/>
                          <w:szCs w:val="22"/>
                          <w:lang w:val="hr-HR"/>
                        </w:rPr>
                        <w:t>6</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22</w:t>
                      </w:r>
                    </w:p>
                    <w:p w14:paraId="7A798AB6" w14:textId="77777777" w:rsidR="008F66FF" w:rsidRDefault="008F66FF" w:rsidP="008F66FF">
                      <w:pPr>
                        <w:spacing w:after="0"/>
                        <w:jc w:val="right"/>
                        <w:rPr>
                          <w:rFonts w:cs="Calibri"/>
                          <w:color w:val="000000"/>
                        </w:rPr>
                      </w:pPr>
                    </w:p>
                    <w:p w14:paraId="23CB6D44" w14:textId="7B95772D" w:rsidR="008F66FF" w:rsidRDefault="008F66FF" w:rsidP="008F66FF">
                      <w:pPr>
                        <w:spacing w:after="0"/>
                        <w:jc w:val="right"/>
                        <w:rPr>
                          <w:rFonts w:cs="Calibri"/>
                          <w:color w:val="000000"/>
                        </w:rPr>
                      </w:pPr>
                      <w:r>
                        <w:rPr>
                          <w:rFonts w:cs="Calibri"/>
                          <w:color w:val="000000"/>
                        </w:rPr>
                        <w:t xml:space="preserve">                         </w:t>
                      </w:r>
                      <w:r w:rsidRPr="00D9164A">
                        <w:rPr>
                          <w:rFonts w:cs="Calibri"/>
                          <w:color w:val="000000"/>
                        </w:rPr>
                        <w:t>Naziv nabave:</w:t>
                      </w:r>
                    </w:p>
                    <w:p w14:paraId="6219FE64" w14:textId="01BA8425" w:rsidR="00647BB7" w:rsidRDefault="00B35CBF" w:rsidP="00CE58E2">
                      <w:pPr>
                        <w:spacing w:after="0"/>
                        <w:jc w:val="right"/>
                        <w:rPr>
                          <w:rFonts w:cs="Calibri"/>
                          <w:color w:val="000000"/>
                        </w:rPr>
                      </w:pPr>
                      <w:r w:rsidRPr="00B35CBF">
                        <w:rPr>
                          <w:rFonts w:cs="Calibri"/>
                          <w:color w:val="000000"/>
                        </w:rPr>
                        <w:t>Savijačica profila s edukacijom</w:t>
                      </w:r>
                    </w:p>
                    <w:p w14:paraId="16FEE7BE" w14:textId="77777777" w:rsidR="00BF1EE5" w:rsidRDefault="00BF1EE5" w:rsidP="008F66FF">
                      <w:pPr>
                        <w:jc w:val="right"/>
                        <w:rPr>
                          <w:rFonts w:ascii="Calibri" w:hAnsi="Calibri" w:cs="Calibri"/>
                          <w:color w:val="000000"/>
                        </w:rPr>
                      </w:pP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v:textbox>
              </v:shape>
            </w:pict>
          </mc:Fallback>
        </mc:AlternateContent>
      </w:r>
    </w:p>
    <w:p w14:paraId="2B23C939"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6EB5505"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5D2954F7"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5AD71C2"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39F1D3C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F21298A" w14:textId="77777777" w:rsidR="002515C9" w:rsidRDefault="002515C9" w:rsidP="00B26D65">
      <w:pPr>
        <w:autoSpaceDE w:val="0"/>
        <w:autoSpaceDN w:val="0"/>
        <w:adjustRightInd w:val="0"/>
        <w:spacing w:after="0" w:line="240" w:lineRule="auto"/>
        <w:jc w:val="both"/>
        <w:rPr>
          <w:bCs/>
          <w:sz w:val="24"/>
          <w:szCs w:val="24"/>
          <w:lang w:bidi="hr-HR"/>
        </w:rPr>
      </w:pPr>
    </w:p>
    <w:p w14:paraId="68EDE7EF" w14:textId="77777777" w:rsidR="005C6453" w:rsidRDefault="005C6453" w:rsidP="00B26D65">
      <w:pPr>
        <w:autoSpaceDE w:val="0"/>
        <w:autoSpaceDN w:val="0"/>
        <w:adjustRightInd w:val="0"/>
        <w:spacing w:after="0" w:line="240" w:lineRule="auto"/>
        <w:jc w:val="both"/>
        <w:rPr>
          <w:bCs/>
          <w:sz w:val="24"/>
          <w:szCs w:val="24"/>
          <w:lang w:bidi="hr-HR"/>
        </w:rPr>
      </w:pPr>
    </w:p>
    <w:p w14:paraId="15C13CC9" w14:textId="77777777" w:rsidR="005C6453" w:rsidRDefault="005C6453" w:rsidP="00B26D65">
      <w:pPr>
        <w:autoSpaceDE w:val="0"/>
        <w:autoSpaceDN w:val="0"/>
        <w:adjustRightInd w:val="0"/>
        <w:spacing w:after="0" w:line="240" w:lineRule="auto"/>
        <w:jc w:val="both"/>
        <w:rPr>
          <w:bCs/>
          <w:sz w:val="24"/>
          <w:szCs w:val="24"/>
          <w:lang w:bidi="hr-HR"/>
        </w:rPr>
      </w:pPr>
    </w:p>
    <w:p w14:paraId="56CFE074" w14:textId="77777777" w:rsidR="005C6453" w:rsidRDefault="005C6453" w:rsidP="00B26D65">
      <w:pPr>
        <w:autoSpaceDE w:val="0"/>
        <w:autoSpaceDN w:val="0"/>
        <w:adjustRightInd w:val="0"/>
        <w:spacing w:after="0" w:line="240" w:lineRule="auto"/>
        <w:jc w:val="both"/>
        <w:rPr>
          <w:bCs/>
          <w:sz w:val="24"/>
          <w:szCs w:val="24"/>
          <w:lang w:bidi="hr-HR"/>
        </w:rPr>
      </w:pPr>
    </w:p>
    <w:p w14:paraId="368BFB11" w14:textId="77777777" w:rsidR="005C6453" w:rsidRDefault="005C6453" w:rsidP="00B26D65">
      <w:pPr>
        <w:autoSpaceDE w:val="0"/>
        <w:autoSpaceDN w:val="0"/>
        <w:adjustRightInd w:val="0"/>
        <w:spacing w:after="0" w:line="240" w:lineRule="auto"/>
        <w:jc w:val="both"/>
        <w:rPr>
          <w:bCs/>
          <w:sz w:val="24"/>
          <w:szCs w:val="24"/>
          <w:lang w:bidi="hr-HR"/>
        </w:rPr>
      </w:pPr>
    </w:p>
    <w:p w14:paraId="2A8A85EB" w14:textId="77777777" w:rsidR="005C6453" w:rsidRDefault="005C6453" w:rsidP="00B26D65">
      <w:pPr>
        <w:autoSpaceDE w:val="0"/>
        <w:autoSpaceDN w:val="0"/>
        <w:adjustRightInd w:val="0"/>
        <w:spacing w:after="0" w:line="240" w:lineRule="auto"/>
        <w:jc w:val="both"/>
        <w:rPr>
          <w:bCs/>
          <w:sz w:val="24"/>
          <w:szCs w:val="24"/>
          <w:lang w:bidi="hr-HR"/>
        </w:rPr>
      </w:pPr>
    </w:p>
    <w:p w14:paraId="030D4E6A" w14:textId="77777777" w:rsidR="005C6453" w:rsidRDefault="005C6453" w:rsidP="00B26D65">
      <w:pPr>
        <w:autoSpaceDE w:val="0"/>
        <w:autoSpaceDN w:val="0"/>
        <w:adjustRightInd w:val="0"/>
        <w:spacing w:after="0" w:line="240" w:lineRule="auto"/>
        <w:jc w:val="both"/>
        <w:rPr>
          <w:bCs/>
          <w:sz w:val="24"/>
          <w:szCs w:val="24"/>
          <w:lang w:bidi="hr-HR"/>
        </w:rPr>
      </w:pPr>
    </w:p>
    <w:p w14:paraId="1B86E368" w14:textId="1F405BC5" w:rsidR="006F30C8"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Ponuditelj samostalno određuje koji će od navedenih načina dostave ponude koristiti i sam snosi rizik eventualnog gubitka, odnosno nepravovremene dostave ponude.</w:t>
      </w:r>
      <w:r w:rsidR="006F30C8" w:rsidRPr="00281EA2">
        <w:rPr>
          <w:bCs/>
          <w:sz w:val="24"/>
          <w:szCs w:val="24"/>
          <w:lang w:bidi="hr-HR"/>
        </w:rPr>
        <w:t xml:space="preserve"> </w:t>
      </w:r>
    </w:p>
    <w:p w14:paraId="20CEC8CD"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Elektronička dostava ponuda </w:t>
      </w:r>
      <w:r w:rsidRPr="003614AC">
        <w:rPr>
          <w:b/>
          <w:sz w:val="24"/>
          <w:szCs w:val="24"/>
          <w:u w:val="single"/>
          <w:lang w:bidi="hr-HR"/>
        </w:rPr>
        <w:t>nije dopuštena</w:t>
      </w:r>
      <w:r w:rsidRPr="00281EA2">
        <w:rPr>
          <w:bCs/>
          <w:sz w:val="24"/>
          <w:szCs w:val="24"/>
          <w:lang w:bidi="hr-HR"/>
        </w:rPr>
        <w:t xml:space="preserve">. </w:t>
      </w:r>
    </w:p>
    <w:p w14:paraId="12B3623C" w14:textId="416A44F4"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Ponude i dokumentacija priložena uz ponude ne vraćaju se ponuditeljima.</w:t>
      </w:r>
    </w:p>
    <w:p w14:paraId="06CC4402" w14:textId="77777777" w:rsidR="004E732D" w:rsidRPr="00281EA2" w:rsidRDefault="004E732D" w:rsidP="00B26D65">
      <w:pPr>
        <w:autoSpaceDE w:val="0"/>
        <w:autoSpaceDN w:val="0"/>
        <w:adjustRightInd w:val="0"/>
        <w:spacing w:after="0" w:line="240" w:lineRule="auto"/>
        <w:jc w:val="both"/>
        <w:rPr>
          <w:bCs/>
          <w:sz w:val="24"/>
          <w:szCs w:val="24"/>
          <w:lang w:bidi="hr-HR"/>
        </w:rPr>
      </w:pPr>
    </w:p>
    <w:p w14:paraId="6559BAA5" w14:textId="64B7CC50"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Ako omotnica nije zatvorena</w:t>
      </w:r>
      <w:r w:rsidRPr="008A39AA">
        <w:rPr>
          <w:bCs/>
          <w:color w:val="FF0000"/>
          <w:sz w:val="24"/>
          <w:szCs w:val="24"/>
          <w:lang w:bidi="hr-HR"/>
        </w:rPr>
        <w:t xml:space="preserve"> </w:t>
      </w:r>
      <w:r w:rsidRPr="00281EA2">
        <w:rPr>
          <w:bCs/>
          <w:sz w:val="24"/>
          <w:szCs w:val="24"/>
          <w:lang w:bidi="hr-HR"/>
        </w:rPr>
        <w:t>i označena kako je navedeno</w:t>
      </w:r>
      <w:r w:rsidR="00AB671C" w:rsidRPr="00281EA2">
        <w:rPr>
          <w:bCs/>
          <w:sz w:val="24"/>
          <w:szCs w:val="24"/>
          <w:lang w:bidi="hr-HR"/>
        </w:rPr>
        <w:t xml:space="preserve">, ista se smatra </w:t>
      </w:r>
      <w:r w:rsidR="00AB671C" w:rsidRPr="003614AC">
        <w:rPr>
          <w:b/>
          <w:sz w:val="24"/>
          <w:szCs w:val="24"/>
          <w:u w:val="single"/>
          <w:lang w:bidi="hr-HR"/>
        </w:rPr>
        <w:t>nevažećom</w:t>
      </w:r>
      <w:r w:rsidR="00AB671C" w:rsidRPr="00281EA2">
        <w:rPr>
          <w:bCs/>
          <w:sz w:val="24"/>
          <w:szCs w:val="24"/>
          <w:lang w:bidi="hr-HR"/>
        </w:rPr>
        <w:t xml:space="preserve">. </w:t>
      </w:r>
    </w:p>
    <w:p w14:paraId="25C1004D" w14:textId="051A9490" w:rsidR="005F6199" w:rsidRDefault="005F6199" w:rsidP="00B26D65">
      <w:pPr>
        <w:autoSpaceDE w:val="0"/>
        <w:autoSpaceDN w:val="0"/>
        <w:adjustRightInd w:val="0"/>
        <w:spacing w:after="0" w:line="240" w:lineRule="auto"/>
        <w:jc w:val="both"/>
        <w:rPr>
          <w:bCs/>
          <w:sz w:val="24"/>
          <w:szCs w:val="24"/>
          <w:lang w:bidi="hr-HR"/>
        </w:rPr>
      </w:pPr>
      <w:r>
        <w:rPr>
          <w:bCs/>
          <w:sz w:val="24"/>
          <w:szCs w:val="24"/>
          <w:lang w:bidi="hr-HR"/>
        </w:rPr>
        <w:lastRenderedPageBreak/>
        <w:t xml:space="preserve">Otvaranje ponuda </w:t>
      </w:r>
      <w:r w:rsidRPr="003614AC">
        <w:rPr>
          <w:b/>
          <w:sz w:val="24"/>
          <w:szCs w:val="24"/>
          <w:u w:val="single"/>
          <w:lang w:bidi="hr-HR"/>
        </w:rPr>
        <w:t>nije javno</w:t>
      </w:r>
      <w:r>
        <w:rPr>
          <w:bCs/>
          <w:sz w:val="24"/>
          <w:szCs w:val="24"/>
          <w:lang w:bidi="hr-HR"/>
        </w:rPr>
        <w:t>.</w:t>
      </w:r>
    </w:p>
    <w:p w14:paraId="67C21394" w14:textId="0FBD3EE9" w:rsidR="00A87C76" w:rsidRDefault="00A87C76" w:rsidP="00B26D65">
      <w:pPr>
        <w:autoSpaceDE w:val="0"/>
        <w:autoSpaceDN w:val="0"/>
        <w:adjustRightInd w:val="0"/>
        <w:spacing w:after="0" w:line="240" w:lineRule="auto"/>
        <w:jc w:val="both"/>
        <w:rPr>
          <w:bCs/>
          <w:sz w:val="24"/>
          <w:szCs w:val="24"/>
          <w:lang w:bidi="hr-HR"/>
        </w:rPr>
      </w:pPr>
    </w:p>
    <w:p w14:paraId="67F36EEE" w14:textId="77777777" w:rsidR="00257FB6" w:rsidRPr="00257FB6" w:rsidRDefault="00257FB6" w:rsidP="00257FB6">
      <w:pPr>
        <w:autoSpaceDE w:val="0"/>
        <w:autoSpaceDN w:val="0"/>
        <w:adjustRightInd w:val="0"/>
        <w:spacing w:after="0" w:line="240" w:lineRule="auto"/>
        <w:jc w:val="both"/>
        <w:rPr>
          <w:rFonts w:cstheme="minorHAnsi"/>
          <w:bCs/>
          <w:color w:val="00B0F0"/>
          <w:sz w:val="24"/>
          <w:szCs w:val="24"/>
          <w:lang w:bidi="hr-HR"/>
        </w:rPr>
      </w:pPr>
      <w:r w:rsidRPr="00257FB6">
        <w:rPr>
          <w:rFonts w:cstheme="minorHAnsi"/>
          <w:bCs/>
          <w:color w:val="00B0F0"/>
          <w:sz w:val="24"/>
          <w:szCs w:val="24"/>
          <w:lang w:bidi="hr-HR"/>
        </w:rPr>
        <w:t xml:space="preserve">Tenders should be delivered to the Contracting Authority by electronic means, to the following e mail: </w:t>
      </w:r>
    </w:p>
    <w:p w14:paraId="00F38ED6" w14:textId="1F4FE1D1" w:rsidR="00257FB6" w:rsidRPr="005C6453" w:rsidRDefault="00257FB6" w:rsidP="00257FB6">
      <w:pPr>
        <w:autoSpaceDE w:val="0"/>
        <w:autoSpaceDN w:val="0"/>
        <w:adjustRightInd w:val="0"/>
        <w:spacing w:after="0" w:line="240" w:lineRule="auto"/>
        <w:jc w:val="center"/>
        <w:rPr>
          <w:rFonts w:cstheme="minorHAnsi"/>
          <w:b/>
          <w:color w:val="00B0F0"/>
          <w:sz w:val="24"/>
          <w:szCs w:val="24"/>
          <w:lang w:bidi="hr-HR"/>
        </w:rPr>
      </w:pPr>
      <w:r w:rsidRPr="005C6453">
        <w:rPr>
          <w:rFonts w:cstheme="minorHAnsi"/>
          <w:b/>
          <w:color w:val="00B0F0"/>
          <w:sz w:val="24"/>
          <w:szCs w:val="24"/>
          <w:lang w:bidi="hr-HR"/>
        </w:rPr>
        <w:t>rajka.karan@adoro-tueren.com</w:t>
      </w:r>
    </w:p>
    <w:p w14:paraId="1ABB4A36" w14:textId="77777777" w:rsidR="00257FB6" w:rsidRPr="00257FB6" w:rsidRDefault="00257FB6" w:rsidP="00257FB6">
      <w:pPr>
        <w:autoSpaceDE w:val="0"/>
        <w:autoSpaceDN w:val="0"/>
        <w:adjustRightInd w:val="0"/>
        <w:spacing w:after="0" w:line="240" w:lineRule="auto"/>
        <w:jc w:val="both"/>
        <w:rPr>
          <w:rFonts w:cstheme="minorHAnsi"/>
          <w:bCs/>
          <w:color w:val="00B0F0"/>
          <w:sz w:val="24"/>
          <w:szCs w:val="24"/>
          <w:lang w:bidi="hr-HR"/>
        </w:rPr>
      </w:pPr>
    </w:p>
    <w:p w14:paraId="1E1AC260" w14:textId="77777777" w:rsidR="00257FB6" w:rsidRPr="00257FB6" w:rsidRDefault="00257FB6" w:rsidP="00257FB6">
      <w:pPr>
        <w:autoSpaceDE w:val="0"/>
        <w:autoSpaceDN w:val="0"/>
        <w:adjustRightInd w:val="0"/>
        <w:spacing w:after="0" w:line="240" w:lineRule="auto"/>
        <w:jc w:val="both"/>
        <w:rPr>
          <w:rFonts w:cstheme="minorHAnsi"/>
          <w:bCs/>
          <w:color w:val="00B0F0"/>
          <w:sz w:val="24"/>
          <w:szCs w:val="24"/>
          <w:lang w:bidi="hr-HR"/>
        </w:rPr>
      </w:pPr>
      <w:r w:rsidRPr="00257FB6">
        <w:rPr>
          <w:rFonts w:cstheme="minorHAnsi"/>
          <w:bCs/>
          <w:color w:val="00B0F0"/>
          <w:sz w:val="24"/>
          <w:szCs w:val="24"/>
          <w:lang w:bidi="hr-HR"/>
        </w:rPr>
        <w:t>or by means of authorized postal service, or personally, to the address of the Contracting Authority:</w:t>
      </w:r>
    </w:p>
    <w:p w14:paraId="3A121499" w14:textId="6E31197E" w:rsidR="00A87C76" w:rsidRPr="00237EF6" w:rsidRDefault="00257FB6" w:rsidP="00257FB6">
      <w:pPr>
        <w:autoSpaceDE w:val="0"/>
        <w:autoSpaceDN w:val="0"/>
        <w:adjustRightInd w:val="0"/>
        <w:spacing w:after="0" w:line="240" w:lineRule="auto"/>
        <w:jc w:val="center"/>
        <w:rPr>
          <w:rFonts w:cstheme="minorHAnsi"/>
          <w:b/>
          <w:color w:val="00B0F0"/>
          <w:sz w:val="24"/>
          <w:szCs w:val="24"/>
          <w:lang w:bidi="hr-HR"/>
        </w:rPr>
      </w:pPr>
      <w:r w:rsidRPr="00237EF6">
        <w:rPr>
          <w:rFonts w:cstheme="minorHAnsi"/>
          <w:b/>
          <w:color w:val="00B0F0"/>
          <w:sz w:val="24"/>
          <w:szCs w:val="24"/>
          <w:lang w:bidi="hr-HR"/>
        </w:rPr>
        <w:t>ADORO ltd., Kanalska ulica 36, 10 250 Zagreb, Croatia</w:t>
      </w:r>
    </w:p>
    <w:p w14:paraId="73714B35" w14:textId="77777777" w:rsidR="00257FB6" w:rsidRPr="005E542F" w:rsidRDefault="00257FB6" w:rsidP="00257FB6">
      <w:pPr>
        <w:autoSpaceDE w:val="0"/>
        <w:autoSpaceDN w:val="0"/>
        <w:adjustRightInd w:val="0"/>
        <w:spacing w:after="0" w:line="240" w:lineRule="auto"/>
        <w:jc w:val="both"/>
        <w:rPr>
          <w:rFonts w:cstheme="minorHAnsi"/>
          <w:bCs/>
          <w:color w:val="00B0F0"/>
          <w:sz w:val="24"/>
          <w:szCs w:val="24"/>
          <w:lang w:bidi="hr-HR"/>
        </w:rPr>
      </w:pPr>
    </w:p>
    <w:p w14:paraId="62AD1695" w14:textId="1839EFE2" w:rsidR="00A87C76" w:rsidRPr="005E542F" w:rsidRDefault="00A87C76" w:rsidP="00A87C76">
      <w:pPr>
        <w:autoSpaceDE w:val="0"/>
        <w:autoSpaceDN w:val="0"/>
        <w:adjustRightInd w:val="0"/>
        <w:spacing w:after="0" w:line="240" w:lineRule="auto"/>
        <w:jc w:val="both"/>
        <w:rPr>
          <w:rFonts w:cstheme="minorHAnsi"/>
          <w:bCs/>
          <w:color w:val="00B0F0"/>
          <w:sz w:val="24"/>
          <w:szCs w:val="24"/>
          <w:lang w:bidi="hr-HR"/>
        </w:rPr>
      </w:pPr>
      <w:r w:rsidRPr="005E542F">
        <w:rPr>
          <w:rFonts w:cstheme="minorHAnsi"/>
          <w:bCs/>
          <w:color w:val="00B0F0"/>
          <w:sz w:val="24"/>
          <w:szCs w:val="24"/>
          <w:lang w:bidi="hr-HR"/>
        </w:rPr>
        <w:t>Proposition of envelope layout with mandatory elements:</w:t>
      </w:r>
    </w:p>
    <w:p w14:paraId="6A2324DE" w14:textId="0B232C8F" w:rsidR="00A87C76" w:rsidRPr="00281EA2" w:rsidRDefault="00257FB6"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60288" behindDoc="0" locked="0" layoutInCell="1" allowOverlap="1" wp14:anchorId="5F588167" wp14:editId="6A73A474">
                <wp:simplePos x="0" y="0"/>
                <wp:positionH relativeFrom="margin">
                  <wp:posOffset>614045</wp:posOffset>
                </wp:positionH>
                <wp:positionV relativeFrom="paragraph">
                  <wp:posOffset>23495</wp:posOffset>
                </wp:positionV>
                <wp:extent cx="4305300" cy="2047875"/>
                <wp:effectExtent l="0" t="0" r="19050" b="2857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047875"/>
                        </a:xfrm>
                        <a:prstGeom prst="rect">
                          <a:avLst/>
                        </a:prstGeom>
                        <a:solidFill>
                          <a:srgbClr val="FFFFFF"/>
                        </a:solidFill>
                        <a:ln w="9525">
                          <a:solidFill>
                            <a:srgbClr val="000000"/>
                          </a:solidFill>
                          <a:miter lim="800000"/>
                          <a:headEnd/>
                          <a:tailEnd/>
                        </a:ln>
                      </wps:spPr>
                      <wps:txbx>
                        <w:txbxContent>
                          <w:p w14:paraId="66AF4AE4" w14:textId="0341ADBA"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ADORO </w:t>
                            </w:r>
                            <w:r w:rsidR="00CE58E2">
                              <w:rPr>
                                <w:rFonts w:asciiTheme="minorHAnsi" w:eastAsiaTheme="minorHAnsi" w:hAnsiTheme="minorHAnsi" w:cstheme="minorHAnsi"/>
                                <w:bCs/>
                                <w:color w:val="00B0F0"/>
                                <w:sz w:val="22"/>
                                <w:szCs w:val="22"/>
                                <w:lang w:val="hr-HR"/>
                              </w:rPr>
                              <w:t>ltd.,for production</w:t>
                            </w:r>
                          </w:p>
                          <w:p w14:paraId="6DD90CA7"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Kanalska ulica 36</w:t>
                            </w:r>
                          </w:p>
                          <w:p w14:paraId="3AC75E3A"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10 250 Zagreb</w:t>
                            </w:r>
                          </w:p>
                          <w:p w14:paraId="0D769EC8" w14:textId="3F8C8A61" w:rsidR="00A87C76" w:rsidRPr="00A87C76" w:rsidRDefault="006D6451" w:rsidP="00A87C76">
                            <w:pPr>
                              <w:autoSpaceDE w:val="0"/>
                              <w:autoSpaceDN w:val="0"/>
                              <w:adjustRightInd w:val="0"/>
                              <w:spacing w:after="0" w:line="240" w:lineRule="auto"/>
                              <w:jc w:val="right"/>
                              <w:rPr>
                                <w:rFonts w:cstheme="minorHAnsi"/>
                                <w:bCs/>
                                <w:color w:val="00B0F0"/>
                              </w:rPr>
                            </w:pPr>
                            <w:r>
                              <w:rPr>
                                <w:rFonts w:cstheme="minorHAnsi"/>
                                <w:bCs/>
                                <w:color w:val="00B0F0"/>
                              </w:rPr>
                              <w:t>Croatia</w:t>
                            </w:r>
                          </w:p>
                          <w:p w14:paraId="1AB60B9E"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p>
                          <w:p w14:paraId="54E85F46" w14:textId="30745859"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Procurement number: </w:t>
                            </w:r>
                            <w:r w:rsidR="00647BB7">
                              <w:rPr>
                                <w:rFonts w:asciiTheme="minorHAnsi" w:eastAsiaTheme="minorHAnsi" w:hAnsiTheme="minorHAnsi" w:cstheme="minorHAnsi"/>
                                <w:bCs/>
                                <w:color w:val="00B0F0"/>
                                <w:sz w:val="22"/>
                                <w:szCs w:val="22"/>
                                <w:lang w:val="hr-HR"/>
                              </w:rPr>
                              <w:t>1</w:t>
                            </w:r>
                            <w:r w:rsidR="00B35CBF">
                              <w:rPr>
                                <w:rFonts w:asciiTheme="minorHAnsi" w:eastAsiaTheme="minorHAnsi" w:hAnsiTheme="minorHAnsi" w:cstheme="minorHAnsi"/>
                                <w:bCs/>
                                <w:color w:val="00B0F0"/>
                                <w:sz w:val="22"/>
                                <w:szCs w:val="22"/>
                                <w:lang w:val="hr-HR"/>
                              </w:rPr>
                              <w:t>6</w:t>
                            </w:r>
                            <w:r w:rsidRPr="00A87C76">
                              <w:rPr>
                                <w:rFonts w:asciiTheme="minorHAnsi" w:eastAsiaTheme="minorHAnsi" w:hAnsiTheme="minorHAnsi" w:cstheme="minorHAnsi"/>
                                <w:bCs/>
                                <w:color w:val="00B0F0"/>
                                <w:sz w:val="22"/>
                                <w:szCs w:val="22"/>
                                <w:lang w:val="hr-HR"/>
                              </w:rPr>
                              <w:t>/2022</w:t>
                            </w:r>
                          </w:p>
                          <w:p w14:paraId="719BE714" w14:textId="77777777" w:rsidR="00A87C76" w:rsidRPr="00A87C76" w:rsidRDefault="00A87C76" w:rsidP="00A87C76">
                            <w:pPr>
                              <w:spacing w:after="0"/>
                              <w:jc w:val="right"/>
                              <w:rPr>
                                <w:rFonts w:cstheme="minorHAnsi"/>
                                <w:bCs/>
                                <w:color w:val="00B0F0"/>
                              </w:rPr>
                            </w:pPr>
                          </w:p>
                          <w:p w14:paraId="04FCE4A1" w14:textId="2C1C9E0E" w:rsidR="00A87C76" w:rsidRDefault="00A87C76" w:rsidP="00A87C76">
                            <w:pPr>
                              <w:spacing w:after="0"/>
                              <w:jc w:val="right"/>
                              <w:rPr>
                                <w:rFonts w:cstheme="minorHAnsi"/>
                                <w:bCs/>
                                <w:color w:val="00B0F0"/>
                              </w:rPr>
                            </w:pPr>
                            <w:r w:rsidRPr="00A87C76">
                              <w:rPr>
                                <w:rFonts w:cstheme="minorHAnsi"/>
                                <w:bCs/>
                                <w:color w:val="00B0F0"/>
                              </w:rPr>
                              <w:t xml:space="preserve">                         Procurement name:</w:t>
                            </w:r>
                          </w:p>
                          <w:p w14:paraId="10BA33D9" w14:textId="4DE663DE" w:rsidR="00A26B21" w:rsidRDefault="00B35CBF" w:rsidP="00E94F4F">
                            <w:pPr>
                              <w:jc w:val="right"/>
                              <w:rPr>
                                <w:rFonts w:cstheme="minorHAnsi"/>
                                <w:bCs/>
                                <w:color w:val="00B0F0"/>
                              </w:rPr>
                            </w:pPr>
                            <w:r w:rsidRPr="00B35CBF">
                              <w:rPr>
                                <w:rFonts w:cstheme="minorHAnsi"/>
                                <w:bCs/>
                                <w:color w:val="00B0F0"/>
                              </w:rPr>
                              <w:t>Profile bending machine with education</w:t>
                            </w:r>
                          </w:p>
                          <w:p w14:paraId="54398A05" w14:textId="4BA83881" w:rsidR="00A87C76" w:rsidRPr="00F9670E" w:rsidRDefault="00A87C76" w:rsidP="00A87C76">
                            <w:pPr>
                              <w:jc w:val="right"/>
                              <w:rPr>
                                <w:rFonts w:ascii="Calibri" w:hAnsi="Calibri" w:cs="Calibri"/>
                                <w:color w:val="000000"/>
                              </w:rPr>
                            </w:pPr>
                            <w:r w:rsidRPr="00A87C76">
                              <w:rPr>
                                <w:rFonts w:cstheme="minorHAnsi"/>
                                <w:bCs/>
                                <w:color w:val="00B0F0"/>
                              </w:rPr>
                              <w:t xml:space="preserve">- </w:t>
                            </w:r>
                            <w:r w:rsidR="005E542F">
                              <w:rPr>
                                <w:rFonts w:cstheme="minorHAnsi"/>
                                <w:bCs/>
                                <w:color w:val="00B0F0"/>
                              </w:rPr>
                              <w:t xml:space="preserve">DO NOT OPEN </w:t>
                            </w:r>
                            <w:r w:rsidRPr="00F9670E">
                              <w:rPr>
                                <w:rFonts w:ascii="Calibri" w:hAnsi="Calibri" w:cs="Calibri"/>
                                <w:color w:val="000000"/>
                              </w:rPr>
                              <w:t>-</w:t>
                            </w:r>
                          </w:p>
                          <w:p w14:paraId="3E70B417" w14:textId="77777777" w:rsidR="00A87C76" w:rsidRPr="00F9670E" w:rsidRDefault="00A87C76" w:rsidP="00A87C76">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588167" id="_x0000_s1027" type="#_x0000_t202" style="position:absolute;left:0;text-align:left;margin-left:48.35pt;margin-top:1.85pt;width:339pt;height:161.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5zyGgIAADMEAAAOAAAAZHJzL2Uyb0RvYy54bWysU9tu2zAMfR+wfxD0vthJk6U14hRdugwD&#10;ugvQ7QMUWY6FyaJGKbGzry8lu2l3exmmB0EUpUPy8HB13beGHRV6Dbbk00nOmbISKm33Jf/6Zfvq&#10;kjMfhK2EAatKflKeX69fvlh1rlAzaMBUChmBWF90ruRNCK7IMi8b1Qo/AacsOWvAVgQycZ9VKDpC&#10;b002y/PXWQdYOQSpvKfb28HJ1wm/rpUMn+raq8BMySm3kHZM+y7u2Xolij0K12g5piH+IYtWaEtB&#10;z1C3Igh2QP0bVKslgoc6TCS0GdS1lirVQNVM81+quW+EU6kWIse7M03+/8HKj8d79xlZ6N9ATw1M&#10;RXh3B/KbZxY2jbB7dYMIXaNERYGnkbKsc74Yv0aqfeEjyK77ABU1WRwCJKC+xjayQnUyQqcGnM6k&#10;qz4wSZfzi3xxkZNLkm+Wz5eXy0WKIYrH7w59eKegZfFQcqSuJnhxvPMhpiOKxycxmgejq602Jhm4&#10;320MsqMgBWzTGtF/emYs60p+tZgtBgb+CpGn9SeIVgeSstFtyS/Pj0QReXtrqyS0ILQZzpSysSOR&#10;kbuBxdDveqarkeXI6w6qEzGLMCiXJo0ODeAPzjpSbcn994NAxZl5b6k7V9P5PMo8GfPFckYGPvfs&#10;nnuElQRV8sDZcNyEYTQODvW+oUiDHizcUEdrnbh+ympMn5SZWjBOUZT+czu9epr19QMAAAD//wMA&#10;UEsDBBQABgAIAAAAIQAdlt1e3gAAAAgBAAAPAAAAZHJzL2Rvd25yZXYueG1sTI9BT8MwDIXvSPyH&#10;yEhcEEvppnYrTSeEBILbGNO4Zo3XVjROSbKu/HvMCU7203t6/lyuJ9uLEX3oHCm4myUgkGpnOmoU&#10;7N6fbpcgQtRkdO8IFXxjgHV1eVHqwrgzveG4jY3gEgqFVtDGOBRShrpFq8PMDUjsHZ23OrL0jTRe&#10;n7nc9jJNkkxa3RFfaPWAjy3Wn9uTVbBcvIwf4XW+2dfZsV/Fm3x8/vJKXV9ND/cgIk7xLwy/+IwO&#10;FTMd3IlMEL2CVZZzUsGcB9t5vuDlwDrNUpBVKf8/UP0AAAD//wMAUEsBAi0AFAAGAAgAAAAhALaD&#10;OJL+AAAA4QEAABMAAAAAAAAAAAAAAAAAAAAAAFtDb250ZW50X1R5cGVzXS54bWxQSwECLQAUAAYA&#10;CAAAACEAOP0h/9YAAACUAQAACwAAAAAAAAAAAAAAAAAvAQAAX3JlbHMvLnJlbHNQSwECLQAUAAYA&#10;CAAAACEA7I+c8hoCAAAzBAAADgAAAAAAAAAAAAAAAAAuAgAAZHJzL2Uyb0RvYy54bWxQSwECLQAU&#10;AAYACAAAACEAHZbdXt4AAAAIAQAADwAAAAAAAAAAAAAAAAB0BAAAZHJzL2Rvd25yZXYueG1sUEsF&#10;BgAAAAAEAAQA8wAAAH8FAAAAAA==&#10;">
                <v:textbox>
                  <w:txbxContent>
                    <w:p w14:paraId="66AF4AE4" w14:textId="0341ADBA"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ADORO </w:t>
                      </w:r>
                      <w:r w:rsidR="00CE58E2">
                        <w:rPr>
                          <w:rFonts w:asciiTheme="minorHAnsi" w:eastAsiaTheme="minorHAnsi" w:hAnsiTheme="minorHAnsi" w:cstheme="minorHAnsi"/>
                          <w:bCs/>
                          <w:color w:val="00B0F0"/>
                          <w:sz w:val="22"/>
                          <w:szCs w:val="22"/>
                          <w:lang w:val="hr-HR"/>
                        </w:rPr>
                        <w:t>ltd.,for production</w:t>
                      </w:r>
                    </w:p>
                    <w:p w14:paraId="6DD90CA7"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Kanalska ulica 36</w:t>
                      </w:r>
                    </w:p>
                    <w:p w14:paraId="3AC75E3A"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10 250 Zagreb</w:t>
                      </w:r>
                    </w:p>
                    <w:p w14:paraId="0D769EC8" w14:textId="3F8C8A61" w:rsidR="00A87C76" w:rsidRPr="00A87C76" w:rsidRDefault="006D6451" w:rsidP="00A87C76">
                      <w:pPr>
                        <w:autoSpaceDE w:val="0"/>
                        <w:autoSpaceDN w:val="0"/>
                        <w:adjustRightInd w:val="0"/>
                        <w:spacing w:after="0" w:line="240" w:lineRule="auto"/>
                        <w:jc w:val="right"/>
                        <w:rPr>
                          <w:rFonts w:cstheme="minorHAnsi"/>
                          <w:bCs/>
                          <w:color w:val="00B0F0"/>
                        </w:rPr>
                      </w:pPr>
                      <w:r>
                        <w:rPr>
                          <w:rFonts w:cstheme="minorHAnsi"/>
                          <w:bCs/>
                          <w:color w:val="00B0F0"/>
                        </w:rPr>
                        <w:t>Croatia</w:t>
                      </w:r>
                    </w:p>
                    <w:p w14:paraId="1AB60B9E"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p>
                    <w:p w14:paraId="54E85F46" w14:textId="30745859"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Procurement number: </w:t>
                      </w:r>
                      <w:r w:rsidR="00647BB7">
                        <w:rPr>
                          <w:rFonts w:asciiTheme="minorHAnsi" w:eastAsiaTheme="minorHAnsi" w:hAnsiTheme="minorHAnsi" w:cstheme="minorHAnsi"/>
                          <w:bCs/>
                          <w:color w:val="00B0F0"/>
                          <w:sz w:val="22"/>
                          <w:szCs w:val="22"/>
                          <w:lang w:val="hr-HR"/>
                        </w:rPr>
                        <w:t>1</w:t>
                      </w:r>
                      <w:r w:rsidR="00B35CBF">
                        <w:rPr>
                          <w:rFonts w:asciiTheme="minorHAnsi" w:eastAsiaTheme="minorHAnsi" w:hAnsiTheme="minorHAnsi" w:cstheme="minorHAnsi"/>
                          <w:bCs/>
                          <w:color w:val="00B0F0"/>
                          <w:sz w:val="22"/>
                          <w:szCs w:val="22"/>
                          <w:lang w:val="hr-HR"/>
                        </w:rPr>
                        <w:t>6</w:t>
                      </w:r>
                      <w:r w:rsidRPr="00A87C76">
                        <w:rPr>
                          <w:rFonts w:asciiTheme="minorHAnsi" w:eastAsiaTheme="minorHAnsi" w:hAnsiTheme="minorHAnsi" w:cstheme="minorHAnsi"/>
                          <w:bCs/>
                          <w:color w:val="00B0F0"/>
                          <w:sz w:val="22"/>
                          <w:szCs w:val="22"/>
                          <w:lang w:val="hr-HR"/>
                        </w:rPr>
                        <w:t>/2022</w:t>
                      </w:r>
                    </w:p>
                    <w:p w14:paraId="719BE714" w14:textId="77777777" w:rsidR="00A87C76" w:rsidRPr="00A87C76" w:rsidRDefault="00A87C76" w:rsidP="00A87C76">
                      <w:pPr>
                        <w:spacing w:after="0"/>
                        <w:jc w:val="right"/>
                        <w:rPr>
                          <w:rFonts w:cstheme="minorHAnsi"/>
                          <w:bCs/>
                          <w:color w:val="00B0F0"/>
                        </w:rPr>
                      </w:pPr>
                    </w:p>
                    <w:p w14:paraId="04FCE4A1" w14:textId="2C1C9E0E" w:rsidR="00A87C76" w:rsidRDefault="00A87C76" w:rsidP="00A87C76">
                      <w:pPr>
                        <w:spacing w:after="0"/>
                        <w:jc w:val="right"/>
                        <w:rPr>
                          <w:rFonts w:cstheme="minorHAnsi"/>
                          <w:bCs/>
                          <w:color w:val="00B0F0"/>
                        </w:rPr>
                      </w:pPr>
                      <w:r w:rsidRPr="00A87C76">
                        <w:rPr>
                          <w:rFonts w:cstheme="minorHAnsi"/>
                          <w:bCs/>
                          <w:color w:val="00B0F0"/>
                        </w:rPr>
                        <w:t xml:space="preserve">                         Procurement name:</w:t>
                      </w:r>
                    </w:p>
                    <w:p w14:paraId="10BA33D9" w14:textId="4DE663DE" w:rsidR="00A26B21" w:rsidRDefault="00B35CBF" w:rsidP="00E94F4F">
                      <w:pPr>
                        <w:jc w:val="right"/>
                        <w:rPr>
                          <w:rFonts w:cstheme="minorHAnsi"/>
                          <w:bCs/>
                          <w:color w:val="00B0F0"/>
                        </w:rPr>
                      </w:pPr>
                      <w:r w:rsidRPr="00B35CBF">
                        <w:rPr>
                          <w:rFonts w:cstheme="minorHAnsi"/>
                          <w:bCs/>
                          <w:color w:val="00B0F0"/>
                        </w:rPr>
                        <w:t>Profile bending machine with education</w:t>
                      </w:r>
                    </w:p>
                    <w:p w14:paraId="54398A05" w14:textId="4BA83881" w:rsidR="00A87C76" w:rsidRPr="00F9670E" w:rsidRDefault="00A87C76" w:rsidP="00A87C76">
                      <w:pPr>
                        <w:jc w:val="right"/>
                        <w:rPr>
                          <w:rFonts w:ascii="Calibri" w:hAnsi="Calibri" w:cs="Calibri"/>
                          <w:color w:val="000000"/>
                        </w:rPr>
                      </w:pPr>
                      <w:r w:rsidRPr="00A87C76">
                        <w:rPr>
                          <w:rFonts w:cstheme="minorHAnsi"/>
                          <w:bCs/>
                          <w:color w:val="00B0F0"/>
                        </w:rPr>
                        <w:t xml:space="preserve">- </w:t>
                      </w:r>
                      <w:r w:rsidR="005E542F">
                        <w:rPr>
                          <w:rFonts w:cstheme="minorHAnsi"/>
                          <w:bCs/>
                          <w:color w:val="00B0F0"/>
                        </w:rPr>
                        <w:t xml:space="preserve">DO NOT OPEN </w:t>
                      </w:r>
                      <w:r w:rsidRPr="00F9670E">
                        <w:rPr>
                          <w:rFonts w:ascii="Calibri" w:hAnsi="Calibri" w:cs="Calibri"/>
                          <w:color w:val="000000"/>
                        </w:rPr>
                        <w:t>-</w:t>
                      </w:r>
                    </w:p>
                    <w:p w14:paraId="3E70B417" w14:textId="77777777" w:rsidR="00A87C76" w:rsidRPr="00F9670E" w:rsidRDefault="00A87C76" w:rsidP="00A87C76">
                      <w:pPr>
                        <w:jc w:val="right"/>
                        <w:rPr>
                          <w:rFonts w:ascii="Calibri" w:hAnsi="Calibri" w:cs="Calibri"/>
                          <w:color w:val="000000"/>
                        </w:rPr>
                      </w:pPr>
                    </w:p>
                  </w:txbxContent>
                </v:textbox>
                <w10:wrap anchorx="margin"/>
              </v:shape>
            </w:pict>
          </mc:Fallback>
        </mc:AlternateContent>
      </w:r>
    </w:p>
    <w:bookmarkEnd w:id="69"/>
    <w:p w14:paraId="3099B2E3" w14:textId="7256E885" w:rsidR="00F9670E" w:rsidRDefault="00F9670E" w:rsidP="008737F2">
      <w:pPr>
        <w:autoSpaceDE w:val="0"/>
        <w:autoSpaceDN w:val="0"/>
        <w:adjustRightInd w:val="0"/>
        <w:spacing w:after="0"/>
        <w:jc w:val="both"/>
        <w:rPr>
          <w:bCs/>
          <w:sz w:val="24"/>
          <w:szCs w:val="24"/>
          <w:lang w:bidi="hr-HR"/>
        </w:rPr>
      </w:pPr>
    </w:p>
    <w:p w14:paraId="4A07DF80" w14:textId="1917A156" w:rsidR="00A87C76" w:rsidRDefault="00A87C76" w:rsidP="008737F2">
      <w:pPr>
        <w:autoSpaceDE w:val="0"/>
        <w:autoSpaceDN w:val="0"/>
        <w:adjustRightInd w:val="0"/>
        <w:spacing w:after="0"/>
        <w:jc w:val="both"/>
        <w:rPr>
          <w:bCs/>
          <w:sz w:val="24"/>
          <w:szCs w:val="24"/>
          <w:lang w:bidi="hr-HR"/>
        </w:rPr>
      </w:pPr>
    </w:p>
    <w:p w14:paraId="077E9D20" w14:textId="373E4F80" w:rsidR="00A87C76" w:rsidRDefault="00A87C76" w:rsidP="008737F2">
      <w:pPr>
        <w:autoSpaceDE w:val="0"/>
        <w:autoSpaceDN w:val="0"/>
        <w:adjustRightInd w:val="0"/>
        <w:spacing w:after="0"/>
        <w:jc w:val="both"/>
        <w:rPr>
          <w:bCs/>
          <w:sz w:val="24"/>
          <w:szCs w:val="24"/>
          <w:lang w:bidi="hr-HR"/>
        </w:rPr>
      </w:pPr>
    </w:p>
    <w:p w14:paraId="0470989C" w14:textId="02BC8EBE" w:rsidR="00A87C76" w:rsidRDefault="00A87C76" w:rsidP="008737F2">
      <w:pPr>
        <w:autoSpaceDE w:val="0"/>
        <w:autoSpaceDN w:val="0"/>
        <w:adjustRightInd w:val="0"/>
        <w:spacing w:after="0"/>
        <w:jc w:val="both"/>
        <w:rPr>
          <w:bCs/>
          <w:sz w:val="24"/>
          <w:szCs w:val="24"/>
          <w:lang w:bidi="hr-HR"/>
        </w:rPr>
      </w:pPr>
    </w:p>
    <w:p w14:paraId="0D352CF7" w14:textId="77777777" w:rsidR="00647BB7" w:rsidRDefault="00647BB7" w:rsidP="008737F2">
      <w:pPr>
        <w:autoSpaceDE w:val="0"/>
        <w:autoSpaceDN w:val="0"/>
        <w:adjustRightInd w:val="0"/>
        <w:spacing w:after="0"/>
        <w:jc w:val="both"/>
        <w:rPr>
          <w:bCs/>
          <w:color w:val="00B0F0"/>
          <w:sz w:val="24"/>
          <w:szCs w:val="24"/>
          <w:lang w:bidi="hr-HR"/>
        </w:rPr>
      </w:pPr>
    </w:p>
    <w:p w14:paraId="5019DA7B" w14:textId="77777777" w:rsidR="00647BB7" w:rsidRDefault="00647BB7" w:rsidP="008737F2">
      <w:pPr>
        <w:autoSpaceDE w:val="0"/>
        <w:autoSpaceDN w:val="0"/>
        <w:adjustRightInd w:val="0"/>
        <w:spacing w:after="0"/>
        <w:jc w:val="both"/>
        <w:rPr>
          <w:bCs/>
          <w:color w:val="00B0F0"/>
          <w:sz w:val="24"/>
          <w:szCs w:val="24"/>
          <w:lang w:bidi="hr-HR"/>
        </w:rPr>
      </w:pPr>
    </w:p>
    <w:p w14:paraId="08D2E62E" w14:textId="77777777" w:rsidR="00E959CD" w:rsidRDefault="00E959CD" w:rsidP="008737F2">
      <w:pPr>
        <w:autoSpaceDE w:val="0"/>
        <w:autoSpaceDN w:val="0"/>
        <w:adjustRightInd w:val="0"/>
        <w:spacing w:after="0"/>
        <w:jc w:val="both"/>
        <w:rPr>
          <w:bCs/>
          <w:color w:val="00B0F0"/>
          <w:sz w:val="24"/>
          <w:szCs w:val="24"/>
          <w:lang w:bidi="hr-HR"/>
        </w:rPr>
      </w:pPr>
    </w:p>
    <w:p w14:paraId="17D01276" w14:textId="77777777" w:rsidR="00E959CD" w:rsidRDefault="00E959CD" w:rsidP="008737F2">
      <w:pPr>
        <w:autoSpaceDE w:val="0"/>
        <w:autoSpaceDN w:val="0"/>
        <w:adjustRightInd w:val="0"/>
        <w:spacing w:after="0"/>
        <w:jc w:val="both"/>
        <w:rPr>
          <w:bCs/>
          <w:color w:val="00B0F0"/>
          <w:sz w:val="24"/>
          <w:szCs w:val="24"/>
          <w:lang w:bidi="hr-HR"/>
        </w:rPr>
      </w:pPr>
    </w:p>
    <w:p w14:paraId="3862BA98" w14:textId="77777777" w:rsidR="00E959CD" w:rsidRDefault="00E959CD" w:rsidP="008737F2">
      <w:pPr>
        <w:autoSpaceDE w:val="0"/>
        <w:autoSpaceDN w:val="0"/>
        <w:adjustRightInd w:val="0"/>
        <w:spacing w:after="0"/>
        <w:jc w:val="both"/>
        <w:rPr>
          <w:bCs/>
          <w:color w:val="00B0F0"/>
          <w:sz w:val="24"/>
          <w:szCs w:val="24"/>
          <w:lang w:bidi="hr-HR"/>
        </w:rPr>
      </w:pPr>
    </w:p>
    <w:p w14:paraId="58B8361E" w14:textId="77777777" w:rsidR="00E959CD" w:rsidRDefault="00E959CD" w:rsidP="008737F2">
      <w:pPr>
        <w:autoSpaceDE w:val="0"/>
        <w:autoSpaceDN w:val="0"/>
        <w:adjustRightInd w:val="0"/>
        <w:spacing w:after="0"/>
        <w:jc w:val="both"/>
        <w:rPr>
          <w:bCs/>
          <w:color w:val="00B0F0"/>
          <w:sz w:val="24"/>
          <w:szCs w:val="24"/>
          <w:lang w:bidi="hr-HR"/>
        </w:rPr>
      </w:pPr>
    </w:p>
    <w:p w14:paraId="00373B22" w14:textId="77777777" w:rsidR="00E94F4F" w:rsidRDefault="00E94F4F" w:rsidP="008737F2">
      <w:pPr>
        <w:autoSpaceDE w:val="0"/>
        <w:autoSpaceDN w:val="0"/>
        <w:adjustRightInd w:val="0"/>
        <w:spacing w:after="0"/>
        <w:jc w:val="both"/>
        <w:rPr>
          <w:bCs/>
          <w:color w:val="00B0F0"/>
          <w:sz w:val="24"/>
          <w:szCs w:val="24"/>
          <w:lang w:bidi="hr-HR"/>
        </w:rPr>
      </w:pPr>
    </w:p>
    <w:p w14:paraId="508360B8" w14:textId="3384943A" w:rsidR="001D3CF2" w:rsidRDefault="001D3CF2" w:rsidP="008737F2">
      <w:pPr>
        <w:autoSpaceDE w:val="0"/>
        <w:autoSpaceDN w:val="0"/>
        <w:adjustRightInd w:val="0"/>
        <w:spacing w:after="0"/>
        <w:jc w:val="both"/>
        <w:rPr>
          <w:bCs/>
          <w:color w:val="00B0F0"/>
          <w:sz w:val="24"/>
          <w:szCs w:val="24"/>
          <w:lang w:bidi="hr-HR"/>
        </w:rPr>
      </w:pPr>
      <w:r w:rsidRPr="00D87338">
        <w:rPr>
          <w:bCs/>
          <w:color w:val="00B0F0"/>
          <w:sz w:val="24"/>
          <w:szCs w:val="24"/>
          <w:lang w:bidi="hr-HR"/>
        </w:rPr>
        <w:t>The tenderer independently determines which of stated methods of bid submission will be used and bears the risk of possible loss, ie untimely bid submission. Electronic submission of tenders is not allowed. Tenders and documentation attached to tenders</w:t>
      </w:r>
      <w:r w:rsidR="003A38D5">
        <w:rPr>
          <w:bCs/>
          <w:color w:val="00B0F0"/>
          <w:sz w:val="24"/>
          <w:szCs w:val="24"/>
          <w:lang w:bidi="hr-HR"/>
        </w:rPr>
        <w:t xml:space="preserve"> </w:t>
      </w:r>
      <w:r w:rsidR="00FB0D1F">
        <w:rPr>
          <w:bCs/>
          <w:color w:val="00B0F0"/>
          <w:sz w:val="24"/>
          <w:szCs w:val="24"/>
          <w:lang w:bidi="hr-HR"/>
        </w:rPr>
        <w:t xml:space="preserve">will </w:t>
      </w:r>
      <w:r w:rsidRPr="00D87338">
        <w:rPr>
          <w:bCs/>
          <w:color w:val="00B0F0"/>
          <w:sz w:val="24"/>
          <w:szCs w:val="24"/>
          <w:lang w:bidi="hr-HR"/>
        </w:rPr>
        <w:t>no</w:t>
      </w:r>
      <w:r w:rsidR="00FB0D1F">
        <w:rPr>
          <w:bCs/>
          <w:color w:val="00B0F0"/>
          <w:sz w:val="24"/>
          <w:szCs w:val="24"/>
          <w:lang w:bidi="hr-HR"/>
        </w:rPr>
        <w:t>t be</w:t>
      </w:r>
      <w:r w:rsidRPr="00D87338">
        <w:rPr>
          <w:bCs/>
          <w:color w:val="00B0F0"/>
          <w:sz w:val="24"/>
          <w:szCs w:val="24"/>
          <w:lang w:bidi="hr-HR"/>
        </w:rPr>
        <w:t xml:space="preserve"> returned to </w:t>
      </w:r>
      <w:r w:rsidR="00FB0D1F">
        <w:rPr>
          <w:bCs/>
          <w:color w:val="00B0F0"/>
          <w:sz w:val="24"/>
          <w:szCs w:val="24"/>
          <w:lang w:bidi="hr-HR"/>
        </w:rPr>
        <w:t xml:space="preserve">the </w:t>
      </w:r>
      <w:r w:rsidRPr="00D87338">
        <w:rPr>
          <w:bCs/>
          <w:color w:val="00B0F0"/>
          <w:sz w:val="24"/>
          <w:szCs w:val="24"/>
          <w:lang w:bidi="hr-HR"/>
        </w:rPr>
        <w:t>tenderers.</w:t>
      </w:r>
    </w:p>
    <w:p w14:paraId="2BC11A11" w14:textId="77777777" w:rsidR="00257FB6" w:rsidRPr="00D87338" w:rsidRDefault="00257FB6" w:rsidP="008737F2">
      <w:pPr>
        <w:autoSpaceDE w:val="0"/>
        <w:autoSpaceDN w:val="0"/>
        <w:adjustRightInd w:val="0"/>
        <w:spacing w:after="0"/>
        <w:jc w:val="both"/>
        <w:rPr>
          <w:bCs/>
          <w:color w:val="00B0F0"/>
          <w:sz w:val="24"/>
          <w:szCs w:val="24"/>
          <w:lang w:bidi="hr-HR"/>
        </w:rPr>
      </w:pPr>
    </w:p>
    <w:p w14:paraId="4DCDA848" w14:textId="57530E63" w:rsidR="001D3CF2" w:rsidRPr="00D87338" w:rsidRDefault="001D3CF2" w:rsidP="008737F2">
      <w:pPr>
        <w:autoSpaceDE w:val="0"/>
        <w:autoSpaceDN w:val="0"/>
        <w:adjustRightInd w:val="0"/>
        <w:spacing w:after="0"/>
        <w:jc w:val="both"/>
        <w:rPr>
          <w:bCs/>
          <w:color w:val="00B0F0"/>
          <w:sz w:val="24"/>
          <w:szCs w:val="24"/>
          <w:lang w:bidi="hr-HR"/>
        </w:rPr>
      </w:pPr>
      <w:r w:rsidRPr="00D87338">
        <w:rPr>
          <w:bCs/>
          <w:color w:val="00B0F0"/>
          <w:sz w:val="24"/>
          <w:szCs w:val="24"/>
          <w:lang w:bidi="hr-HR"/>
        </w:rPr>
        <w:t>If the envelope is not closed and marked as indicated, it is considered invalid. Opening of tenders is not public.</w:t>
      </w:r>
    </w:p>
    <w:p w14:paraId="285BE08E" w14:textId="77777777" w:rsidR="00985FF0" w:rsidRPr="00281EA2" w:rsidRDefault="00985FF0" w:rsidP="008737F2">
      <w:pPr>
        <w:autoSpaceDE w:val="0"/>
        <w:autoSpaceDN w:val="0"/>
        <w:adjustRightInd w:val="0"/>
        <w:spacing w:after="0"/>
        <w:jc w:val="both"/>
        <w:rPr>
          <w:bCs/>
          <w:sz w:val="24"/>
          <w:szCs w:val="24"/>
          <w:lang w:bidi="hr-HR"/>
        </w:rPr>
      </w:pPr>
    </w:p>
    <w:p w14:paraId="1370732D" w14:textId="5BDA729C"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2" w:name="_Toc100043006"/>
      <w:r w:rsidRPr="00281EA2">
        <w:rPr>
          <w:rFonts w:asciiTheme="minorHAnsi" w:hAnsiTheme="minorHAnsi"/>
          <w:bCs/>
          <w:szCs w:val="24"/>
          <w:lang w:bidi="hr-HR"/>
        </w:rPr>
        <w:t>Izmjena i/ili dopuna ponude i odustajanje od ponude</w:t>
      </w:r>
      <w:r w:rsidR="00985FF0">
        <w:rPr>
          <w:rFonts w:asciiTheme="minorHAnsi" w:hAnsiTheme="minorHAnsi"/>
          <w:bCs/>
          <w:szCs w:val="24"/>
          <w:lang w:bidi="hr-HR"/>
        </w:rPr>
        <w:t>/</w:t>
      </w:r>
      <w:r w:rsidR="00985FF0" w:rsidRPr="00647BB7">
        <w:rPr>
          <w:rFonts w:asciiTheme="minorHAnsi" w:eastAsiaTheme="minorHAnsi" w:hAnsiTheme="minorHAnsi" w:cstheme="minorHAnsi"/>
          <w:b w:val="0"/>
          <w:bCs/>
          <w:color w:val="00B0F0"/>
          <w:szCs w:val="24"/>
          <w:lang w:bidi="hr-HR"/>
        </w:rPr>
        <w:t>Modification and</w:t>
      </w:r>
      <w:r w:rsidR="00FB0D1F" w:rsidRPr="00647BB7">
        <w:rPr>
          <w:rFonts w:asciiTheme="minorHAnsi" w:eastAsiaTheme="minorHAnsi" w:hAnsiTheme="minorHAnsi" w:cstheme="minorHAnsi"/>
          <w:b w:val="0"/>
          <w:bCs/>
          <w:color w:val="00B0F0"/>
          <w:szCs w:val="24"/>
          <w:lang w:bidi="hr-HR"/>
        </w:rPr>
        <w:t>/</w:t>
      </w:r>
      <w:r w:rsidR="00985FF0" w:rsidRPr="00647BB7">
        <w:rPr>
          <w:rFonts w:asciiTheme="minorHAnsi" w:eastAsiaTheme="minorHAnsi" w:hAnsiTheme="minorHAnsi" w:cstheme="minorHAnsi"/>
          <w:b w:val="0"/>
          <w:bCs/>
          <w:color w:val="00B0F0"/>
          <w:szCs w:val="24"/>
          <w:lang w:bidi="hr-HR"/>
        </w:rPr>
        <w:t>or amendment of the tender and withdrawal form the tender</w:t>
      </w:r>
      <w:bookmarkEnd w:id="72"/>
    </w:p>
    <w:p w14:paraId="270E1B82" w14:textId="77777777" w:rsidR="00985FF0" w:rsidRPr="00985FF0" w:rsidRDefault="00985FF0" w:rsidP="00985FF0">
      <w:pPr>
        <w:rPr>
          <w:lang w:bidi="hr-HR"/>
        </w:rPr>
      </w:pPr>
    </w:p>
    <w:p w14:paraId="5BFF4E7A" w14:textId="38E50419" w:rsidR="00E9257A" w:rsidRPr="00281EA2" w:rsidRDefault="00B751FF" w:rsidP="00F442D0">
      <w:pPr>
        <w:tabs>
          <w:tab w:val="left" w:pos="567"/>
        </w:tabs>
        <w:spacing w:after="0" w:line="240" w:lineRule="auto"/>
        <w:jc w:val="both"/>
        <w:rPr>
          <w:bCs/>
          <w:sz w:val="24"/>
          <w:szCs w:val="24"/>
          <w:lang w:bidi="hr-HR"/>
        </w:rPr>
      </w:pPr>
      <w:r w:rsidRPr="00281EA2">
        <w:rPr>
          <w:bCs/>
          <w:sz w:val="24"/>
          <w:szCs w:val="24"/>
          <w:lang w:bidi="hr-HR"/>
        </w:rPr>
        <w:t>Ponuditelj može do isteka roka za dostavu ponuda dostaviti izmjenu i/ili dopunu ponude</w:t>
      </w:r>
      <w:r w:rsidR="006F30C8" w:rsidRPr="00281EA2">
        <w:rPr>
          <w:bCs/>
          <w:sz w:val="24"/>
          <w:szCs w:val="24"/>
          <w:lang w:bidi="hr-HR"/>
        </w:rPr>
        <w:t>.</w:t>
      </w:r>
      <w:r w:rsidRPr="00281EA2">
        <w:rPr>
          <w:bCs/>
          <w:sz w:val="24"/>
          <w:szCs w:val="24"/>
          <w:lang w:bidi="hr-HR"/>
        </w:rPr>
        <w:t xml:space="preserve">  </w:t>
      </w:r>
      <w:r w:rsidR="00E9257A" w:rsidRPr="00281EA2">
        <w:rPr>
          <w:bCs/>
          <w:sz w:val="24"/>
          <w:szCs w:val="24"/>
          <w:lang w:bidi="hr-HR"/>
        </w:rPr>
        <w:t>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6C7282F2" w14:textId="5143FDCA" w:rsidR="005232D5" w:rsidRDefault="006F30C8" w:rsidP="00F442D0">
      <w:pPr>
        <w:tabs>
          <w:tab w:val="left" w:pos="567"/>
        </w:tabs>
        <w:spacing w:after="0" w:line="240" w:lineRule="auto"/>
        <w:contextualSpacing/>
        <w:jc w:val="both"/>
        <w:rPr>
          <w:bCs/>
          <w:sz w:val="24"/>
          <w:szCs w:val="24"/>
          <w:lang w:bidi="hr-HR"/>
        </w:rPr>
      </w:pPr>
      <w:r w:rsidRPr="00281EA2">
        <w:rPr>
          <w:bCs/>
          <w:sz w:val="24"/>
          <w:szCs w:val="24"/>
          <w:lang w:bidi="hr-HR"/>
        </w:rPr>
        <w:t>Ukoliko izmjenom ili dopunom ponude ponuditelj</w:t>
      </w:r>
      <w:r w:rsidR="00CB4ADE">
        <w:rPr>
          <w:bCs/>
          <w:sz w:val="24"/>
          <w:szCs w:val="24"/>
          <w:lang w:bidi="hr-HR"/>
        </w:rPr>
        <w:t xml:space="preserve"> mijenja</w:t>
      </w:r>
      <w:r w:rsidR="001A0A68" w:rsidRPr="00281EA2">
        <w:rPr>
          <w:bCs/>
          <w:sz w:val="24"/>
          <w:szCs w:val="24"/>
          <w:lang w:bidi="hr-HR"/>
        </w:rPr>
        <w:t xml:space="preserve"> cijenu</w:t>
      </w:r>
      <w:r w:rsidRPr="00281EA2">
        <w:rPr>
          <w:bCs/>
          <w:sz w:val="24"/>
          <w:szCs w:val="24"/>
          <w:lang w:bidi="hr-HR"/>
        </w:rPr>
        <w:t xml:space="preserve">, uz dostavu izmjene ili dopune ponude je potrebno dostaviti i </w:t>
      </w:r>
      <w:r w:rsidR="00E31E57" w:rsidRPr="00281EA2">
        <w:rPr>
          <w:bCs/>
          <w:sz w:val="24"/>
          <w:szCs w:val="24"/>
          <w:lang w:bidi="hr-HR"/>
        </w:rPr>
        <w:t>potpuno popunjen novi Troškovnik</w:t>
      </w:r>
      <w:r w:rsidR="00DF2265">
        <w:rPr>
          <w:bCs/>
          <w:sz w:val="24"/>
          <w:szCs w:val="24"/>
          <w:lang w:bidi="hr-HR"/>
        </w:rPr>
        <w:t xml:space="preserve"> </w:t>
      </w:r>
      <w:r w:rsidR="00DF2265" w:rsidRPr="00647BB7">
        <w:rPr>
          <w:b/>
          <w:sz w:val="24"/>
          <w:szCs w:val="24"/>
          <w:lang w:bidi="hr-HR"/>
        </w:rPr>
        <w:t>(Prilog 6)</w:t>
      </w:r>
      <w:r w:rsidR="00E31E57" w:rsidRPr="00281EA2">
        <w:rPr>
          <w:bCs/>
          <w:sz w:val="24"/>
          <w:szCs w:val="24"/>
          <w:lang w:bidi="hr-HR"/>
        </w:rPr>
        <w:t xml:space="preserve"> s izmijenjenim jediničnim cijenama, u tiskanom obliku. U slučaju da Ponuditelj ne postupi sukladno ovim uputama, Naručitelj može takvu ponudu smatrati nepotpunom i neprihvatljivom.</w:t>
      </w:r>
      <w:r w:rsidR="00E31E57" w:rsidRPr="00281EA2" w:rsidDel="00E31E57">
        <w:rPr>
          <w:bCs/>
          <w:sz w:val="24"/>
          <w:szCs w:val="24"/>
          <w:lang w:bidi="hr-HR"/>
        </w:rPr>
        <w:t xml:space="preserve"> </w:t>
      </w:r>
    </w:p>
    <w:p w14:paraId="00167BF3" w14:textId="77777777" w:rsidR="006F30C8" w:rsidRPr="00261C98" w:rsidRDefault="006F30C8" w:rsidP="00F442D0">
      <w:pPr>
        <w:tabs>
          <w:tab w:val="left" w:pos="567"/>
        </w:tabs>
        <w:spacing w:after="0" w:line="240" w:lineRule="auto"/>
        <w:jc w:val="both"/>
        <w:rPr>
          <w:bCs/>
          <w:sz w:val="24"/>
          <w:szCs w:val="24"/>
          <w:lang w:bidi="hr-HR"/>
        </w:rPr>
      </w:pPr>
    </w:p>
    <w:p w14:paraId="799DBA78" w14:textId="5B5E04A5" w:rsidR="00E9257A" w:rsidRPr="00261C98" w:rsidRDefault="00E9257A" w:rsidP="00F442D0">
      <w:pPr>
        <w:tabs>
          <w:tab w:val="left" w:pos="567"/>
        </w:tabs>
        <w:spacing w:after="0" w:line="240" w:lineRule="auto"/>
        <w:jc w:val="both"/>
        <w:rPr>
          <w:bCs/>
          <w:sz w:val="24"/>
          <w:szCs w:val="24"/>
          <w:lang w:bidi="hr-HR"/>
        </w:rPr>
      </w:pPr>
      <w:r w:rsidRPr="00261C98">
        <w:rPr>
          <w:bCs/>
          <w:sz w:val="24"/>
          <w:szCs w:val="24"/>
          <w:lang w:bidi="hr-HR"/>
        </w:rPr>
        <w:lastRenderedPageBreak/>
        <w:t>Ponuditelj može do isteka roka za dostavu ponude pisanom izjavom odustati od svoje dostavljene ponude. Pisana izjava se dostavlja na isti način kao i ponuda s obveznom naznakom da se radi o odustajanju od ponude. U tom slu</w:t>
      </w:r>
      <w:r w:rsidR="007D27EE" w:rsidRPr="00261C98">
        <w:rPr>
          <w:bCs/>
          <w:sz w:val="24"/>
          <w:szCs w:val="24"/>
          <w:lang w:bidi="hr-HR"/>
        </w:rPr>
        <w:t>čaju ponuda se smatra nevažećom.</w:t>
      </w:r>
    </w:p>
    <w:p w14:paraId="40E50216" w14:textId="2C8DDF29" w:rsidR="00985FF0" w:rsidRPr="00261C98" w:rsidRDefault="00985FF0" w:rsidP="00F442D0">
      <w:pPr>
        <w:tabs>
          <w:tab w:val="left" w:pos="567"/>
        </w:tabs>
        <w:spacing w:after="0" w:line="240" w:lineRule="auto"/>
        <w:jc w:val="both"/>
        <w:rPr>
          <w:bCs/>
          <w:sz w:val="24"/>
          <w:szCs w:val="24"/>
          <w:lang w:bidi="hr-HR"/>
        </w:rPr>
      </w:pPr>
    </w:p>
    <w:p w14:paraId="59B6E137" w14:textId="5EBF9698" w:rsidR="00985FF0" w:rsidRPr="00261C98" w:rsidRDefault="00985FF0" w:rsidP="00F442D0">
      <w:pPr>
        <w:tabs>
          <w:tab w:val="left" w:pos="567"/>
        </w:tabs>
        <w:spacing w:after="0" w:line="240" w:lineRule="auto"/>
        <w:jc w:val="both"/>
        <w:rPr>
          <w:rFonts w:cstheme="minorHAnsi"/>
          <w:bCs/>
          <w:color w:val="00B0F0"/>
          <w:sz w:val="24"/>
          <w:szCs w:val="24"/>
        </w:rPr>
      </w:pPr>
      <w:r w:rsidRPr="00261C98">
        <w:rPr>
          <w:rFonts w:cstheme="minorHAnsi"/>
          <w:bCs/>
          <w:color w:val="00B0F0"/>
          <w:sz w:val="24"/>
          <w:szCs w:val="24"/>
        </w:rPr>
        <w:t>The tenderer may submit and amendment and/or supplement to the bid until the deadline for submission of bids. Amendments and/or suppleents to the tender shall be submitted in the same manner as the basic tender with the obligato</w:t>
      </w:r>
      <w:r w:rsidR="00F52D26" w:rsidRPr="00261C98">
        <w:rPr>
          <w:rFonts w:cstheme="minorHAnsi"/>
          <w:bCs/>
          <w:color w:val="00B0F0"/>
          <w:sz w:val="24"/>
          <w:szCs w:val="24"/>
        </w:rPr>
        <w:t>ry indication that  it i san amendment and/or supplement to the tender. In this case, the tenders are opened in the reverse order of receipt, and the time of receipt is considered to be the delivery of the latest version of the tender change.</w:t>
      </w:r>
    </w:p>
    <w:p w14:paraId="7701372F" w14:textId="04AEEA7B" w:rsidR="00F52D26" w:rsidRPr="00261C98" w:rsidRDefault="00F52D26" w:rsidP="00F442D0">
      <w:pPr>
        <w:tabs>
          <w:tab w:val="left" w:pos="567"/>
        </w:tabs>
        <w:spacing w:after="0" w:line="240" w:lineRule="auto"/>
        <w:jc w:val="both"/>
        <w:rPr>
          <w:rFonts w:cstheme="minorHAnsi"/>
          <w:bCs/>
          <w:color w:val="00B0F0"/>
          <w:sz w:val="24"/>
          <w:szCs w:val="24"/>
        </w:rPr>
      </w:pPr>
    </w:p>
    <w:p w14:paraId="45663372" w14:textId="21062702" w:rsidR="00F52D26" w:rsidRPr="00261C98" w:rsidRDefault="00F52D26" w:rsidP="00F442D0">
      <w:pPr>
        <w:tabs>
          <w:tab w:val="left" w:pos="567"/>
        </w:tabs>
        <w:spacing w:after="0" w:line="240" w:lineRule="auto"/>
        <w:jc w:val="both"/>
        <w:rPr>
          <w:rFonts w:cstheme="minorHAnsi"/>
          <w:bCs/>
          <w:color w:val="00B0F0"/>
          <w:sz w:val="24"/>
          <w:szCs w:val="24"/>
        </w:rPr>
      </w:pPr>
      <w:r w:rsidRPr="00261C98">
        <w:rPr>
          <w:rFonts w:cstheme="minorHAnsi"/>
          <w:bCs/>
          <w:color w:val="00B0F0"/>
          <w:sz w:val="24"/>
          <w:szCs w:val="24"/>
        </w:rPr>
        <w:t>If tenderer changes the price by amending or supplementing the tender,</w:t>
      </w:r>
      <w:r w:rsidR="00F379FF" w:rsidRPr="00261C98">
        <w:rPr>
          <w:rFonts w:cstheme="minorHAnsi"/>
          <w:bCs/>
          <w:color w:val="00B0F0"/>
          <w:sz w:val="24"/>
          <w:szCs w:val="24"/>
        </w:rPr>
        <w:t xml:space="preserve"> in addition to submitting the amendment or suppmenet to the tender, it is necessary to submit a fully completed new Bill of quantities </w:t>
      </w:r>
      <w:r w:rsidR="00F379FF" w:rsidRPr="00647BB7">
        <w:rPr>
          <w:rFonts w:cstheme="minorHAnsi"/>
          <w:b/>
          <w:color w:val="00B0F0"/>
          <w:sz w:val="24"/>
          <w:szCs w:val="24"/>
        </w:rPr>
        <w:t>(Annex 6)</w:t>
      </w:r>
      <w:r w:rsidR="00F379FF" w:rsidRPr="00261C98">
        <w:rPr>
          <w:rFonts w:cstheme="minorHAnsi"/>
          <w:bCs/>
          <w:color w:val="00B0F0"/>
          <w:sz w:val="24"/>
          <w:szCs w:val="24"/>
        </w:rPr>
        <w:t xml:space="preserve"> with amended unit prices, in printed form. In the events that te Tenderer does not</w:t>
      </w:r>
      <w:r w:rsidR="007D0EC0" w:rsidRPr="00261C98">
        <w:rPr>
          <w:rFonts w:cstheme="minorHAnsi"/>
          <w:bCs/>
          <w:color w:val="00B0F0"/>
          <w:sz w:val="24"/>
          <w:szCs w:val="24"/>
        </w:rPr>
        <w:t xml:space="preserve"> </w:t>
      </w:r>
      <w:r w:rsidR="00F379FF" w:rsidRPr="00261C98">
        <w:rPr>
          <w:rFonts w:cstheme="minorHAnsi"/>
          <w:bCs/>
          <w:color w:val="00B0F0"/>
          <w:sz w:val="24"/>
          <w:szCs w:val="24"/>
        </w:rPr>
        <w:t>act in accordance with these instructuons, the Contracting authority may consider such a tender incomplete and unacceptable.</w:t>
      </w:r>
    </w:p>
    <w:p w14:paraId="35D20640" w14:textId="554695A6" w:rsidR="00F379FF" w:rsidRPr="00261C98" w:rsidRDefault="00F379FF" w:rsidP="00F442D0">
      <w:pPr>
        <w:tabs>
          <w:tab w:val="left" w:pos="567"/>
        </w:tabs>
        <w:spacing w:after="0" w:line="240" w:lineRule="auto"/>
        <w:jc w:val="both"/>
        <w:rPr>
          <w:rFonts w:cstheme="minorHAnsi"/>
          <w:bCs/>
          <w:color w:val="00B0F0"/>
          <w:sz w:val="24"/>
          <w:szCs w:val="24"/>
        </w:rPr>
      </w:pPr>
    </w:p>
    <w:p w14:paraId="0FE7D753" w14:textId="25363EF7" w:rsidR="00F379FF" w:rsidRPr="00261C98" w:rsidRDefault="00F379FF" w:rsidP="00F442D0">
      <w:pPr>
        <w:tabs>
          <w:tab w:val="left" w:pos="567"/>
        </w:tabs>
        <w:spacing w:after="0" w:line="240" w:lineRule="auto"/>
        <w:jc w:val="both"/>
        <w:rPr>
          <w:rFonts w:cstheme="minorHAnsi"/>
          <w:bCs/>
          <w:color w:val="00B0F0"/>
          <w:sz w:val="24"/>
          <w:szCs w:val="24"/>
        </w:rPr>
      </w:pPr>
      <w:r w:rsidRPr="00261C98">
        <w:rPr>
          <w:rFonts w:cstheme="minorHAnsi"/>
          <w:bCs/>
          <w:color w:val="00B0F0"/>
          <w:sz w:val="24"/>
          <w:szCs w:val="24"/>
        </w:rPr>
        <w:t>The tenderer may withdraw from the submitted tender by a written statement until the deadline for submission of tenders. The written statement is submitted in the same way as the tender with the obligatory indication that the tender is withdrawn. In that case</w:t>
      </w:r>
      <w:r w:rsidR="0070741A" w:rsidRPr="00261C98">
        <w:rPr>
          <w:rFonts w:cstheme="minorHAnsi"/>
          <w:bCs/>
          <w:color w:val="00B0F0"/>
          <w:sz w:val="24"/>
          <w:szCs w:val="24"/>
        </w:rPr>
        <w:t>, the offer is considered invalid.</w:t>
      </w:r>
    </w:p>
    <w:p w14:paraId="40C6EDE0" w14:textId="1AA8F7FC" w:rsidR="007C6B53" w:rsidRPr="00261C98" w:rsidRDefault="00B751FF" w:rsidP="003A38D5">
      <w:pPr>
        <w:pStyle w:val="Heading1"/>
        <w:numPr>
          <w:ilvl w:val="1"/>
          <w:numId w:val="1"/>
        </w:numPr>
        <w:jc w:val="both"/>
        <w:rPr>
          <w:rFonts w:asciiTheme="minorHAnsi" w:hAnsiTheme="minorHAnsi"/>
          <w:bCs/>
          <w:szCs w:val="24"/>
          <w:lang w:bidi="hr-HR"/>
        </w:rPr>
      </w:pPr>
      <w:bookmarkStart w:id="73" w:name="_Toc100043007"/>
      <w:r w:rsidRPr="00261C98">
        <w:rPr>
          <w:rFonts w:asciiTheme="minorHAnsi" w:hAnsiTheme="minorHAnsi"/>
          <w:bCs/>
          <w:szCs w:val="24"/>
          <w:lang w:bidi="hr-HR"/>
        </w:rPr>
        <w:t>Način određivanja cijene ponude</w:t>
      </w:r>
      <w:r w:rsidR="00E248CF" w:rsidRPr="00261C98">
        <w:rPr>
          <w:rFonts w:asciiTheme="minorHAnsi" w:hAnsiTheme="minorHAnsi"/>
          <w:bCs/>
          <w:szCs w:val="24"/>
          <w:lang w:bidi="hr-HR"/>
        </w:rPr>
        <w:t>/</w:t>
      </w:r>
      <w:r w:rsidR="00E248CF" w:rsidRPr="00261C98">
        <w:rPr>
          <w:rFonts w:asciiTheme="minorHAnsi" w:eastAsiaTheme="minorHAnsi" w:hAnsiTheme="minorHAnsi" w:cstheme="minorHAnsi"/>
          <w:b w:val="0"/>
          <w:bCs/>
          <w:color w:val="00B0F0"/>
          <w:szCs w:val="24"/>
        </w:rPr>
        <w:t>Tender price determination method</w:t>
      </w:r>
      <w:bookmarkEnd w:id="73"/>
    </w:p>
    <w:p w14:paraId="2AA07A1A" w14:textId="4A17CC07" w:rsidR="007C6B53" w:rsidRDefault="0062374D">
      <w:pPr>
        <w:pStyle w:val="Default"/>
        <w:jc w:val="both"/>
        <w:rPr>
          <w:rFonts w:asciiTheme="minorHAnsi" w:eastAsiaTheme="minorHAnsi" w:hAnsiTheme="minorHAnsi" w:cstheme="minorBidi"/>
          <w:bCs/>
          <w:color w:val="auto"/>
          <w:lang w:val="hr-HR" w:bidi="hr-HR"/>
        </w:rPr>
      </w:pPr>
      <w:r w:rsidRPr="005638B4">
        <w:rPr>
          <w:rFonts w:asciiTheme="minorHAnsi" w:eastAsiaTheme="minorHAnsi" w:hAnsiTheme="minorHAnsi" w:cstheme="minorBidi"/>
          <w:bCs/>
          <w:color w:val="auto"/>
          <w:lang w:val="hr-HR" w:bidi="hr-HR"/>
        </w:rPr>
        <w:t>Ponuditelj dostavlja ponudu</w:t>
      </w:r>
      <w:r w:rsidR="00AF3C7B">
        <w:rPr>
          <w:rFonts w:asciiTheme="minorHAnsi" w:eastAsiaTheme="minorHAnsi" w:hAnsiTheme="minorHAnsi" w:cstheme="minorBidi"/>
          <w:bCs/>
          <w:color w:val="auto"/>
          <w:lang w:val="hr-HR" w:bidi="hr-HR"/>
        </w:rPr>
        <w:t xml:space="preserve"> </w:t>
      </w:r>
      <w:r w:rsidRPr="005638B4">
        <w:rPr>
          <w:rFonts w:asciiTheme="minorHAnsi" w:eastAsiaTheme="minorHAnsi" w:hAnsiTheme="minorHAnsi" w:cstheme="minorBidi"/>
          <w:bCs/>
          <w:color w:val="auto"/>
          <w:lang w:val="hr-HR" w:bidi="hr-HR"/>
        </w:rPr>
        <w:t>s cijenom u kunama (HRK) ili u eurima (EUR). Cijena ponude piše se brojkama</w:t>
      </w:r>
      <w:r w:rsidR="000D544B">
        <w:rPr>
          <w:rFonts w:asciiTheme="minorHAnsi" w:eastAsiaTheme="minorHAnsi" w:hAnsiTheme="minorHAnsi" w:cstheme="minorBidi"/>
          <w:bCs/>
          <w:color w:val="auto"/>
          <w:lang w:val="hr-HR" w:bidi="hr-HR"/>
        </w:rPr>
        <w:t xml:space="preserve"> u apsolutnom iznosu</w:t>
      </w:r>
      <w:r w:rsidRPr="005638B4">
        <w:rPr>
          <w:rFonts w:asciiTheme="minorHAnsi" w:eastAsiaTheme="minorHAnsi" w:hAnsiTheme="minorHAnsi" w:cstheme="minorBidi"/>
          <w:bCs/>
          <w:color w:val="auto"/>
          <w:lang w:val="hr-HR" w:bidi="hr-HR"/>
        </w:rPr>
        <w:t xml:space="preserve">. Ako cijena ponude nije iskazana u kunama, radi usporedivosti ponuda, cijene ponuda preračunavat će se u kune (HRK) prema srednjem tečaju Hrvatske narodne banke (HNB) </w:t>
      </w:r>
      <w:r w:rsidR="00170A6F" w:rsidRPr="007116BA">
        <w:rPr>
          <w:rFonts w:asciiTheme="minorHAnsi" w:eastAsiaTheme="minorHAnsi" w:hAnsiTheme="minorHAnsi" w:cstheme="minorBidi"/>
          <w:bCs/>
          <w:color w:val="auto"/>
          <w:lang w:val="hr-HR" w:bidi="hr-HR"/>
        </w:rPr>
        <w:t>važeć</w:t>
      </w:r>
      <w:r w:rsidR="00170A6F">
        <w:rPr>
          <w:rFonts w:asciiTheme="minorHAnsi" w:eastAsiaTheme="minorHAnsi" w:hAnsiTheme="minorHAnsi" w:cstheme="minorBidi"/>
          <w:bCs/>
          <w:color w:val="auto"/>
          <w:lang w:val="hr-HR" w:bidi="hr-HR"/>
        </w:rPr>
        <w:t>em</w:t>
      </w:r>
      <w:r w:rsidR="00170A6F" w:rsidRPr="007116BA">
        <w:rPr>
          <w:rFonts w:asciiTheme="minorHAnsi" w:eastAsiaTheme="minorHAnsi" w:hAnsiTheme="minorHAnsi" w:cstheme="minorBidi"/>
          <w:bCs/>
          <w:color w:val="auto"/>
          <w:lang w:val="hr-HR" w:bidi="hr-HR"/>
        </w:rPr>
        <w:t xml:space="preserve"> </w:t>
      </w:r>
      <w:r w:rsidRPr="007116BA">
        <w:rPr>
          <w:rFonts w:asciiTheme="minorHAnsi" w:eastAsiaTheme="minorHAnsi" w:hAnsiTheme="minorHAnsi" w:cstheme="minorBidi"/>
          <w:bCs/>
          <w:color w:val="auto"/>
          <w:lang w:val="hr-HR" w:bidi="hr-HR"/>
        </w:rPr>
        <w:t>n</w:t>
      </w:r>
      <w:r w:rsidRPr="005638B4">
        <w:rPr>
          <w:rFonts w:asciiTheme="minorHAnsi" w:eastAsiaTheme="minorHAnsi" w:hAnsiTheme="minorHAnsi" w:cstheme="minorBidi"/>
          <w:bCs/>
          <w:color w:val="auto"/>
          <w:lang w:val="hr-HR" w:bidi="hr-HR"/>
        </w:rPr>
        <w:t xml:space="preserve">a dan objave </w:t>
      </w:r>
      <w:r w:rsidR="00B86D51">
        <w:rPr>
          <w:rFonts w:asciiTheme="minorHAnsi" w:eastAsiaTheme="minorHAnsi" w:hAnsiTheme="minorHAnsi" w:cstheme="minorBidi"/>
          <w:bCs/>
          <w:color w:val="auto"/>
          <w:lang w:val="hr-HR" w:bidi="hr-HR"/>
        </w:rPr>
        <w:t>Obavijesti o nabavi</w:t>
      </w:r>
      <w:r w:rsidRPr="005638B4">
        <w:rPr>
          <w:rFonts w:asciiTheme="minorHAnsi" w:eastAsiaTheme="minorHAnsi" w:hAnsiTheme="minorHAnsi" w:cstheme="minorBidi"/>
          <w:bCs/>
          <w:color w:val="auto"/>
          <w:lang w:val="hr-HR" w:bidi="hr-HR"/>
        </w:rPr>
        <w:t xml:space="preserve">. Ponuditelj je dužan ponuditi, tj. upisati cijenu (zaokruženu na </w:t>
      </w:r>
      <w:r w:rsidR="008737F2">
        <w:rPr>
          <w:rFonts w:asciiTheme="minorHAnsi" w:eastAsiaTheme="minorHAnsi" w:hAnsiTheme="minorHAnsi" w:cstheme="minorBidi"/>
          <w:bCs/>
          <w:color w:val="auto"/>
          <w:lang w:val="hr-HR" w:bidi="hr-HR"/>
        </w:rPr>
        <w:t>dvije (2)</w:t>
      </w:r>
      <w:r w:rsidRPr="005638B4">
        <w:rPr>
          <w:rFonts w:asciiTheme="minorHAnsi" w:eastAsiaTheme="minorHAnsi" w:hAnsiTheme="minorHAnsi" w:cstheme="minorBidi"/>
          <w:bCs/>
          <w:color w:val="auto"/>
          <w:lang w:val="hr-HR" w:bidi="hr-HR"/>
        </w:rPr>
        <w:t xml:space="preserve"> decimale) za svaku stavku Troškovnika te cijenu ponude, na način kako je to određeno </w:t>
      </w:r>
      <w:r w:rsidR="00ED3A46">
        <w:rPr>
          <w:rFonts w:asciiTheme="minorHAnsi" w:eastAsiaTheme="minorHAnsi" w:hAnsiTheme="minorHAnsi" w:cstheme="minorBidi"/>
          <w:bCs/>
          <w:color w:val="auto"/>
          <w:lang w:val="hr-HR" w:bidi="hr-HR"/>
        </w:rPr>
        <w:t xml:space="preserve">točkom 2.3. dokumentacije </w:t>
      </w:r>
      <w:r w:rsidR="00B86D51">
        <w:rPr>
          <w:rFonts w:asciiTheme="minorHAnsi" w:eastAsiaTheme="minorHAnsi" w:hAnsiTheme="minorHAnsi" w:cstheme="minorBidi"/>
          <w:bCs/>
          <w:color w:val="auto"/>
          <w:lang w:val="hr-HR" w:bidi="hr-HR"/>
        </w:rPr>
        <w:t>o nadmetanju</w:t>
      </w:r>
      <w:r w:rsidRPr="005638B4">
        <w:rPr>
          <w:rFonts w:asciiTheme="minorHAnsi" w:eastAsiaTheme="minorHAnsi" w:hAnsiTheme="minorHAnsi" w:cstheme="minorBidi"/>
          <w:bCs/>
          <w:color w:val="auto"/>
          <w:lang w:val="hr-HR" w:bidi="hr-HR"/>
        </w:rPr>
        <w:t xml:space="preserve">, kao i upisati cijenu ponude, na način kako je to određeno u Ponudbenom listu. Cijena ponude je nepromjenjiva tijekom trajanja ugovora o nabavi. U cijenu ponude moraju biti uračunati svi troškovi i popusti. </w:t>
      </w:r>
    </w:p>
    <w:p w14:paraId="6978F51C" w14:textId="77777777" w:rsidR="00B75999" w:rsidRPr="00281EA2" w:rsidRDefault="00B75999" w:rsidP="00B26D65">
      <w:pPr>
        <w:pStyle w:val="Default"/>
        <w:jc w:val="both"/>
        <w:rPr>
          <w:rFonts w:asciiTheme="minorHAnsi" w:eastAsiaTheme="minorHAnsi" w:hAnsiTheme="minorHAnsi" w:cstheme="minorBidi"/>
          <w:bCs/>
          <w:color w:val="auto"/>
          <w:lang w:val="hr-HR" w:bidi="hr-HR"/>
        </w:rPr>
      </w:pPr>
    </w:p>
    <w:p w14:paraId="60601FD1" w14:textId="366B9385" w:rsidR="00B751FF" w:rsidRDefault="00B751FF"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Ponuditelj je obvezan prije dostavljanja ponude proučiti kompletnu dokumentaciju </w:t>
      </w:r>
      <w:r w:rsidR="00B86D51">
        <w:rPr>
          <w:rFonts w:asciiTheme="minorHAnsi" w:eastAsiaTheme="minorHAnsi" w:hAnsiTheme="minorHAnsi" w:cstheme="minorBidi"/>
          <w:bCs/>
          <w:color w:val="auto"/>
          <w:lang w:val="hr-HR" w:bidi="hr-HR"/>
        </w:rPr>
        <w:t>za nadmetanje</w:t>
      </w:r>
      <w:r w:rsidR="003614AC">
        <w:rPr>
          <w:rFonts w:asciiTheme="minorHAnsi" w:eastAsiaTheme="minorHAnsi" w:hAnsiTheme="minorHAnsi" w:cstheme="minorBidi"/>
          <w:bCs/>
          <w:color w:val="auto"/>
          <w:lang w:val="hr-HR" w:bidi="hr-HR"/>
        </w:rPr>
        <w:t xml:space="preserve"> </w:t>
      </w:r>
      <w:r w:rsidRPr="00281EA2">
        <w:rPr>
          <w:rFonts w:asciiTheme="minorHAnsi" w:eastAsiaTheme="minorHAnsi" w:hAnsiTheme="minorHAnsi" w:cstheme="minorBidi"/>
          <w:bCs/>
          <w:color w:val="auto"/>
          <w:lang w:val="hr-HR" w:bidi="hr-HR"/>
        </w:rPr>
        <w:t>temeljem koje će ponuditi predmet nabave.</w:t>
      </w:r>
    </w:p>
    <w:p w14:paraId="62B17D4D" w14:textId="77777777" w:rsidR="00433C82" w:rsidRPr="00281EA2" w:rsidRDefault="00433C82" w:rsidP="00F442D0">
      <w:pPr>
        <w:pStyle w:val="Default"/>
        <w:jc w:val="both"/>
        <w:rPr>
          <w:rFonts w:asciiTheme="minorHAnsi" w:eastAsiaTheme="minorHAnsi" w:hAnsiTheme="minorHAnsi" w:cstheme="minorBidi"/>
          <w:bCs/>
          <w:color w:val="auto"/>
          <w:lang w:val="hr-HR" w:bidi="hr-HR"/>
        </w:rPr>
      </w:pPr>
    </w:p>
    <w:p w14:paraId="4E20CDC9" w14:textId="77777777" w:rsidR="00B75999" w:rsidRPr="00281EA2" w:rsidRDefault="00B75999" w:rsidP="00B86D51">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Ako Ponuditelj ili član zajednice ponuditelja nije u sustavu PDV-a, tada je to potrebno naznačiti u Ponudbenom listu.</w:t>
      </w:r>
    </w:p>
    <w:p w14:paraId="5D8E4CC3" w14:textId="703BFF90" w:rsidR="00716273" w:rsidRPr="00FB0688" w:rsidRDefault="00F93A0D" w:rsidP="00B86D51">
      <w:pPr>
        <w:spacing w:after="0" w:line="240" w:lineRule="auto"/>
        <w:jc w:val="both"/>
        <w:rPr>
          <w:bCs/>
          <w:sz w:val="24"/>
          <w:szCs w:val="24"/>
          <w:lang w:bidi="hr-HR"/>
        </w:rPr>
      </w:pPr>
      <w:r>
        <w:rPr>
          <w:bCs/>
          <w:sz w:val="24"/>
          <w:szCs w:val="24"/>
          <w:lang w:bidi="hr-HR"/>
        </w:rPr>
        <w:t xml:space="preserve">Ponuđena cijena </w:t>
      </w:r>
      <w:r w:rsidRPr="00FB0688">
        <w:rPr>
          <w:bCs/>
          <w:sz w:val="24"/>
          <w:szCs w:val="24"/>
          <w:lang w:bidi="hr-HR"/>
        </w:rPr>
        <w:t xml:space="preserve">obuhvaća </w:t>
      </w:r>
      <w:r>
        <w:rPr>
          <w:bCs/>
          <w:sz w:val="24"/>
          <w:szCs w:val="24"/>
          <w:lang w:bidi="hr-HR"/>
        </w:rPr>
        <w:t xml:space="preserve">i </w:t>
      </w:r>
      <w:r w:rsidR="00F86ECD">
        <w:rPr>
          <w:bCs/>
          <w:sz w:val="24"/>
          <w:szCs w:val="24"/>
          <w:lang w:bidi="hr-HR"/>
        </w:rPr>
        <w:t xml:space="preserve">nepredviđene </w:t>
      </w:r>
      <w:r>
        <w:rPr>
          <w:bCs/>
          <w:sz w:val="24"/>
          <w:szCs w:val="24"/>
          <w:lang w:bidi="hr-HR"/>
        </w:rPr>
        <w:t>troškove</w:t>
      </w:r>
      <w:r w:rsidRPr="00FB0688">
        <w:rPr>
          <w:bCs/>
          <w:sz w:val="24"/>
          <w:szCs w:val="24"/>
          <w:lang w:bidi="hr-HR"/>
        </w:rPr>
        <w:t xml:space="preserve">. </w:t>
      </w:r>
      <w:r w:rsidR="00716273" w:rsidRPr="00716273">
        <w:rPr>
          <w:bCs/>
          <w:sz w:val="24"/>
          <w:szCs w:val="24"/>
          <w:lang w:bidi="hr-HR"/>
        </w:rPr>
        <w:t>U skladu s navedenim, cijen</w:t>
      </w:r>
      <w:r w:rsidR="00716273">
        <w:rPr>
          <w:bCs/>
          <w:sz w:val="24"/>
          <w:szCs w:val="24"/>
          <w:lang w:bidi="hr-HR"/>
        </w:rPr>
        <w:t>a</w:t>
      </w:r>
      <w:r w:rsidR="00716273" w:rsidRPr="00716273">
        <w:rPr>
          <w:bCs/>
          <w:sz w:val="24"/>
          <w:szCs w:val="24"/>
          <w:lang w:bidi="hr-HR"/>
        </w:rPr>
        <w:t xml:space="preserve"> iskazane u ponudi ponuditelja, smatra se fiksn</w:t>
      </w:r>
      <w:r w:rsidR="00716273">
        <w:rPr>
          <w:bCs/>
          <w:sz w:val="24"/>
          <w:szCs w:val="24"/>
          <w:lang w:bidi="hr-HR"/>
        </w:rPr>
        <w:t>om</w:t>
      </w:r>
      <w:r w:rsidR="00716273" w:rsidRPr="00716273">
        <w:rPr>
          <w:bCs/>
          <w:sz w:val="24"/>
          <w:szCs w:val="24"/>
          <w:lang w:bidi="hr-HR"/>
        </w:rPr>
        <w:t xml:space="preserve"> i nepromjenjiv</w:t>
      </w:r>
      <w:r w:rsidR="00716273">
        <w:rPr>
          <w:bCs/>
          <w:sz w:val="24"/>
          <w:szCs w:val="24"/>
          <w:lang w:bidi="hr-HR"/>
        </w:rPr>
        <w:t>om</w:t>
      </w:r>
      <w:r w:rsidR="00716273" w:rsidRPr="00716273">
        <w:rPr>
          <w:bCs/>
          <w:sz w:val="24"/>
          <w:szCs w:val="24"/>
          <w:lang w:bidi="hr-HR"/>
        </w:rPr>
        <w:t xml:space="preserve">. </w:t>
      </w:r>
    </w:p>
    <w:p w14:paraId="279D814D" w14:textId="01158B2F" w:rsidR="0073070D" w:rsidRDefault="00B75999" w:rsidP="00B86D51">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Jedinične cijene stavki iskazane u troškovniku su fiksne i nepromjenjive do završetka </w:t>
      </w:r>
      <w:r w:rsidR="00F96228">
        <w:rPr>
          <w:rFonts w:asciiTheme="minorHAnsi" w:eastAsiaTheme="minorHAnsi" w:hAnsiTheme="minorHAnsi" w:cstheme="minorBidi"/>
          <w:bCs/>
          <w:color w:val="auto"/>
          <w:lang w:val="hr-HR" w:bidi="hr-HR"/>
        </w:rPr>
        <w:t xml:space="preserve">isporuke </w:t>
      </w:r>
      <w:r w:rsidR="00B86D51">
        <w:rPr>
          <w:rFonts w:asciiTheme="minorHAnsi" w:eastAsiaTheme="minorHAnsi" w:hAnsiTheme="minorHAnsi" w:cstheme="minorBidi"/>
          <w:bCs/>
          <w:color w:val="auto"/>
          <w:lang w:val="hr-HR" w:bidi="hr-HR"/>
        </w:rPr>
        <w:t xml:space="preserve"> i instalacije </w:t>
      </w:r>
      <w:r w:rsidR="00F96228">
        <w:rPr>
          <w:rFonts w:asciiTheme="minorHAnsi" w:eastAsiaTheme="minorHAnsi" w:hAnsiTheme="minorHAnsi" w:cstheme="minorBidi"/>
          <w:bCs/>
          <w:color w:val="auto"/>
          <w:lang w:val="hr-HR" w:bidi="hr-HR"/>
        </w:rPr>
        <w:t>robe</w:t>
      </w:r>
      <w:r w:rsidR="00B86D51">
        <w:rPr>
          <w:rFonts w:asciiTheme="minorHAnsi" w:eastAsiaTheme="minorHAnsi" w:hAnsiTheme="minorHAnsi" w:cstheme="minorBidi"/>
          <w:bCs/>
          <w:color w:val="auto"/>
          <w:lang w:val="hr-HR" w:bidi="hr-HR"/>
        </w:rPr>
        <w:t xml:space="preserve"> te izvršene popratne edukacije.</w:t>
      </w:r>
    </w:p>
    <w:p w14:paraId="3289281F" w14:textId="381C8962" w:rsidR="00B86D51" w:rsidRPr="00261C98" w:rsidRDefault="00B86D51" w:rsidP="00DB758A">
      <w:pPr>
        <w:pStyle w:val="Default"/>
        <w:jc w:val="both"/>
        <w:rPr>
          <w:rFonts w:asciiTheme="minorHAnsi" w:eastAsiaTheme="minorHAnsi" w:hAnsiTheme="minorHAnsi" w:cstheme="minorBidi"/>
          <w:bCs/>
          <w:color w:val="auto"/>
          <w:lang w:val="hr-HR" w:bidi="hr-HR"/>
        </w:rPr>
      </w:pPr>
      <w:r w:rsidRPr="00B86D51">
        <w:rPr>
          <w:rFonts w:asciiTheme="minorHAnsi" w:eastAsiaTheme="minorHAnsi" w:hAnsiTheme="minorHAnsi" w:cstheme="minorBidi"/>
          <w:bCs/>
          <w:color w:val="auto"/>
          <w:lang w:val="hr-HR" w:bidi="hr-HR"/>
        </w:rPr>
        <w:t xml:space="preserve">Pri formiranju cijene ponuditelj je obvezan uzeti u obzir tehničke specifikacije navedene u Prilogu 7.  </w:t>
      </w:r>
    </w:p>
    <w:p w14:paraId="4AB5B738" w14:textId="4682BFBB" w:rsidR="00E248CF" w:rsidRPr="00261C98" w:rsidRDefault="00E248CF" w:rsidP="00DB758A">
      <w:pPr>
        <w:pStyle w:val="Default"/>
        <w:jc w:val="both"/>
        <w:rPr>
          <w:rFonts w:asciiTheme="minorHAnsi" w:eastAsiaTheme="minorHAnsi" w:hAnsiTheme="minorHAnsi" w:cstheme="minorHAnsi"/>
          <w:bCs/>
          <w:color w:val="00B0F0"/>
          <w:lang w:val="hr-HR"/>
        </w:rPr>
      </w:pPr>
      <w:r w:rsidRPr="00261C98">
        <w:rPr>
          <w:rFonts w:asciiTheme="minorHAnsi" w:eastAsiaTheme="minorHAnsi" w:hAnsiTheme="minorHAnsi" w:cstheme="minorHAnsi"/>
          <w:bCs/>
          <w:color w:val="00B0F0"/>
          <w:lang w:val="hr-HR"/>
        </w:rPr>
        <w:t xml:space="preserve">The </w:t>
      </w:r>
      <w:r w:rsidR="00F54B41">
        <w:rPr>
          <w:rFonts w:asciiTheme="minorHAnsi" w:eastAsiaTheme="minorHAnsi" w:hAnsiTheme="minorHAnsi" w:cstheme="minorHAnsi"/>
          <w:bCs/>
          <w:color w:val="00B0F0"/>
          <w:lang w:val="hr-HR"/>
        </w:rPr>
        <w:t>T</w:t>
      </w:r>
      <w:r w:rsidRPr="00261C98">
        <w:rPr>
          <w:rFonts w:asciiTheme="minorHAnsi" w:eastAsiaTheme="minorHAnsi" w:hAnsiTheme="minorHAnsi" w:cstheme="minorHAnsi"/>
          <w:bCs/>
          <w:color w:val="00B0F0"/>
          <w:lang w:val="hr-HR"/>
        </w:rPr>
        <w:t>enderer submits a tender</w:t>
      </w:r>
      <w:r w:rsidR="00AF3C7B">
        <w:rPr>
          <w:rFonts w:asciiTheme="minorHAnsi" w:eastAsiaTheme="minorHAnsi" w:hAnsiTheme="minorHAnsi" w:cstheme="minorHAnsi"/>
          <w:bCs/>
          <w:color w:val="00B0F0"/>
          <w:lang w:val="hr-HR"/>
        </w:rPr>
        <w:t xml:space="preserve"> </w:t>
      </w:r>
      <w:r w:rsidRPr="00261C98">
        <w:rPr>
          <w:rFonts w:asciiTheme="minorHAnsi" w:eastAsiaTheme="minorHAnsi" w:hAnsiTheme="minorHAnsi" w:cstheme="minorHAnsi"/>
          <w:bCs/>
          <w:color w:val="00B0F0"/>
          <w:lang w:val="hr-HR"/>
        </w:rPr>
        <w:t xml:space="preserve">with a price in kuna (HRK) or in euro (EUR). The tender price is written in numbers in absolute amount. If the tender price is not expressed in kuna (HRK), it will be converted into kuna (HRK) according to the middle exchange rate of the Croatian National Bank (CNB) valid on the day of the Procurement </w:t>
      </w:r>
      <w:r w:rsidR="00B86D51">
        <w:rPr>
          <w:rFonts w:asciiTheme="minorHAnsi" w:eastAsiaTheme="minorHAnsi" w:hAnsiTheme="minorHAnsi" w:cstheme="minorHAnsi"/>
          <w:bCs/>
          <w:color w:val="00B0F0"/>
          <w:lang w:val="hr-HR"/>
        </w:rPr>
        <w:t>notice</w:t>
      </w:r>
      <w:r w:rsidRPr="00261C98">
        <w:rPr>
          <w:rFonts w:asciiTheme="minorHAnsi" w:eastAsiaTheme="minorHAnsi" w:hAnsiTheme="minorHAnsi" w:cstheme="minorHAnsi"/>
          <w:bCs/>
          <w:color w:val="00B0F0"/>
          <w:lang w:val="hr-HR"/>
        </w:rPr>
        <w:t>.</w:t>
      </w:r>
    </w:p>
    <w:p w14:paraId="2D52C74C" w14:textId="45EAACD0" w:rsidR="00851B74" w:rsidRPr="00261C98" w:rsidRDefault="00851B74" w:rsidP="00DB758A">
      <w:pPr>
        <w:pStyle w:val="Default"/>
        <w:jc w:val="both"/>
        <w:rPr>
          <w:rFonts w:asciiTheme="minorHAnsi" w:eastAsiaTheme="minorHAnsi" w:hAnsiTheme="minorHAnsi" w:cstheme="minorHAnsi"/>
          <w:bCs/>
          <w:color w:val="00B0F0"/>
          <w:lang w:val="hr-HR"/>
        </w:rPr>
      </w:pPr>
      <w:r w:rsidRPr="00261C98">
        <w:rPr>
          <w:rFonts w:asciiTheme="minorHAnsi" w:eastAsiaTheme="minorHAnsi" w:hAnsiTheme="minorHAnsi" w:cstheme="minorHAnsi"/>
          <w:bCs/>
          <w:color w:val="00B0F0"/>
          <w:lang w:val="hr-HR"/>
        </w:rPr>
        <w:lastRenderedPageBreak/>
        <w:t>The</w:t>
      </w:r>
      <w:r w:rsidR="00ED4ACE">
        <w:rPr>
          <w:rFonts w:asciiTheme="minorHAnsi" w:eastAsiaTheme="minorHAnsi" w:hAnsiTheme="minorHAnsi" w:cstheme="minorHAnsi"/>
          <w:bCs/>
          <w:color w:val="00B0F0"/>
          <w:lang w:val="hr-HR"/>
        </w:rPr>
        <w:t xml:space="preserve"> T</w:t>
      </w:r>
      <w:r w:rsidRPr="00261C98">
        <w:rPr>
          <w:rFonts w:asciiTheme="minorHAnsi" w:eastAsiaTheme="minorHAnsi" w:hAnsiTheme="minorHAnsi" w:cstheme="minorHAnsi"/>
          <w:bCs/>
          <w:color w:val="00B0F0"/>
          <w:lang w:val="hr-HR"/>
        </w:rPr>
        <w:t>endere</w:t>
      </w:r>
      <w:r w:rsidR="00ED4ACE">
        <w:rPr>
          <w:rFonts w:asciiTheme="minorHAnsi" w:eastAsiaTheme="minorHAnsi" w:hAnsiTheme="minorHAnsi" w:cstheme="minorHAnsi"/>
          <w:bCs/>
          <w:color w:val="00B0F0"/>
          <w:lang w:val="hr-HR"/>
        </w:rPr>
        <w:t>r</w:t>
      </w:r>
      <w:r w:rsidRPr="00261C98">
        <w:rPr>
          <w:rFonts w:asciiTheme="minorHAnsi" w:eastAsiaTheme="minorHAnsi" w:hAnsiTheme="minorHAnsi" w:cstheme="minorHAnsi"/>
          <w:bCs/>
          <w:color w:val="00B0F0"/>
          <w:lang w:val="hr-HR"/>
        </w:rPr>
        <w:t xml:space="preserve"> is obliged to bid, ie</w:t>
      </w:r>
      <w:r w:rsidR="007043DD">
        <w:rPr>
          <w:rFonts w:asciiTheme="minorHAnsi" w:eastAsiaTheme="minorHAnsi" w:hAnsiTheme="minorHAnsi" w:cstheme="minorHAnsi"/>
          <w:bCs/>
          <w:color w:val="00B0F0"/>
          <w:lang w:val="hr-HR"/>
        </w:rPr>
        <w:t>.</w:t>
      </w:r>
      <w:r w:rsidRPr="00261C98">
        <w:rPr>
          <w:rFonts w:asciiTheme="minorHAnsi" w:eastAsiaTheme="minorHAnsi" w:hAnsiTheme="minorHAnsi" w:cstheme="minorHAnsi"/>
          <w:bCs/>
          <w:color w:val="00B0F0"/>
          <w:lang w:val="hr-HR"/>
        </w:rPr>
        <w:t xml:space="preserve"> enter the price (rounded to two (2) decimal places) for each item of the Bill of Quantities and the tender price, in the manner specified in item 2.3. of </w:t>
      </w:r>
      <w:r w:rsidR="00B86D51">
        <w:rPr>
          <w:rFonts w:asciiTheme="minorHAnsi" w:eastAsiaTheme="minorHAnsi" w:hAnsiTheme="minorHAnsi" w:cstheme="minorHAnsi"/>
          <w:bCs/>
          <w:color w:val="00B0F0"/>
          <w:lang w:val="hr-HR"/>
        </w:rPr>
        <w:t>Tender</w:t>
      </w:r>
      <w:r w:rsidRPr="00261C98">
        <w:rPr>
          <w:rFonts w:asciiTheme="minorHAnsi" w:eastAsiaTheme="minorHAnsi" w:hAnsiTheme="minorHAnsi" w:cstheme="minorHAnsi"/>
          <w:bCs/>
          <w:color w:val="00B0F0"/>
          <w:lang w:val="hr-HR"/>
        </w:rPr>
        <w:t xml:space="preserve"> documentation, as well as submit the price of the tender, in the manner specified in the Tender sheet. The tender price is unchanged during the term of the procurement co</w:t>
      </w:r>
      <w:r w:rsidR="00B86D51">
        <w:rPr>
          <w:rFonts w:asciiTheme="minorHAnsi" w:eastAsiaTheme="minorHAnsi" w:hAnsiTheme="minorHAnsi" w:cstheme="minorHAnsi"/>
          <w:bCs/>
          <w:color w:val="00B0F0"/>
          <w:lang w:val="hr-HR"/>
        </w:rPr>
        <w:t>n</w:t>
      </w:r>
      <w:r w:rsidRPr="00261C98">
        <w:rPr>
          <w:rFonts w:asciiTheme="minorHAnsi" w:eastAsiaTheme="minorHAnsi" w:hAnsiTheme="minorHAnsi" w:cstheme="minorHAnsi"/>
          <w:bCs/>
          <w:color w:val="00B0F0"/>
          <w:lang w:val="hr-HR"/>
        </w:rPr>
        <w:t>tract. All costs and discounts must be includede in the bid price.</w:t>
      </w:r>
    </w:p>
    <w:p w14:paraId="6B625E4C" w14:textId="686072D8" w:rsidR="00851B74" w:rsidRPr="00261C98" w:rsidRDefault="00851B74" w:rsidP="00DB758A">
      <w:pPr>
        <w:pStyle w:val="Default"/>
        <w:jc w:val="both"/>
        <w:rPr>
          <w:rFonts w:asciiTheme="minorHAnsi" w:eastAsiaTheme="minorHAnsi" w:hAnsiTheme="minorHAnsi" w:cstheme="minorHAnsi"/>
          <w:bCs/>
          <w:color w:val="00B0F0"/>
          <w:lang w:val="hr-HR"/>
        </w:rPr>
      </w:pPr>
    </w:p>
    <w:p w14:paraId="1FFD691C" w14:textId="18D2756C" w:rsidR="00851B74" w:rsidRPr="00261C98" w:rsidRDefault="00851B74" w:rsidP="00DB758A">
      <w:pPr>
        <w:pStyle w:val="Default"/>
        <w:jc w:val="both"/>
        <w:rPr>
          <w:rFonts w:asciiTheme="minorHAnsi" w:eastAsiaTheme="minorHAnsi" w:hAnsiTheme="minorHAnsi" w:cstheme="minorHAnsi"/>
          <w:bCs/>
          <w:color w:val="00B0F0"/>
          <w:lang w:val="hr-HR"/>
        </w:rPr>
      </w:pPr>
      <w:r w:rsidRPr="00261C98">
        <w:rPr>
          <w:rFonts w:asciiTheme="minorHAnsi" w:eastAsiaTheme="minorHAnsi" w:hAnsiTheme="minorHAnsi" w:cstheme="minorHAnsi"/>
          <w:bCs/>
          <w:color w:val="00B0F0"/>
          <w:lang w:val="hr-HR"/>
        </w:rPr>
        <w:t>Before submitting the tender, the Tendere</w:t>
      </w:r>
      <w:r w:rsidR="00AF2F13" w:rsidRPr="00261C98">
        <w:rPr>
          <w:rFonts w:asciiTheme="minorHAnsi" w:eastAsiaTheme="minorHAnsi" w:hAnsiTheme="minorHAnsi" w:cstheme="minorHAnsi"/>
          <w:bCs/>
          <w:color w:val="00B0F0"/>
          <w:lang w:val="hr-HR"/>
        </w:rPr>
        <w:t xml:space="preserve">r </w:t>
      </w:r>
      <w:r w:rsidRPr="00261C98">
        <w:rPr>
          <w:rFonts w:asciiTheme="minorHAnsi" w:eastAsiaTheme="minorHAnsi" w:hAnsiTheme="minorHAnsi" w:cstheme="minorHAnsi"/>
          <w:bCs/>
          <w:color w:val="00B0F0"/>
          <w:lang w:val="hr-HR"/>
        </w:rPr>
        <w:t xml:space="preserve">is obliged to study the complete </w:t>
      </w:r>
      <w:r w:rsidR="00B86D51">
        <w:rPr>
          <w:rFonts w:asciiTheme="minorHAnsi" w:eastAsiaTheme="minorHAnsi" w:hAnsiTheme="minorHAnsi" w:cstheme="minorHAnsi"/>
          <w:bCs/>
          <w:color w:val="00B0F0"/>
          <w:lang w:val="hr-HR"/>
        </w:rPr>
        <w:t xml:space="preserve">Tender </w:t>
      </w:r>
      <w:r w:rsidRPr="00261C98">
        <w:rPr>
          <w:rFonts w:asciiTheme="minorHAnsi" w:eastAsiaTheme="minorHAnsi" w:hAnsiTheme="minorHAnsi" w:cstheme="minorHAnsi"/>
          <w:bCs/>
          <w:color w:val="00B0F0"/>
          <w:lang w:val="hr-HR"/>
        </w:rPr>
        <w:t>documentation on the basis of which it will offer the subject of procurement.</w:t>
      </w:r>
    </w:p>
    <w:p w14:paraId="11C02C8F" w14:textId="147A2A9E" w:rsidR="00851B74" w:rsidRPr="00261C98" w:rsidRDefault="00851B74" w:rsidP="00DB758A">
      <w:pPr>
        <w:pStyle w:val="Default"/>
        <w:jc w:val="both"/>
        <w:rPr>
          <w:rFonts w:asciiTheme="minorHAnsi" w:eastAsiaTheme="minorHAnsi" w:hAnsiTheme="minorHAnsi" w:cstheme="minorHAnsi"/>
          <w:bCs/>
          <w:color w:val="00B0F0"/>
          <w:lang w:val="hr-HR"/>
        </w:rPr>
      </w:pPr>
    </w:p>
    <w:p w14:paraId="2DC19982" w14:textId="5A9C56E2" w:rsidR="00851B74" w:rsidRDefault="00AF2F13" w:rsidP="00DB758A">
      <w:pPr>
        <w:pStyle w:val="Default"/>
        <w:jc w:val="both"/>
        <w:rPr>
          <w:rFonts w:asciiTheme="minorHAnsi" w:eastAsiaTheme="minorHAnsi" w:hAnsiTheme="minorHAnsi" w:cstheme="minorHAnsi"/>
          <w:bCs/>
          <w:color w:val="00B0F0"/>
          <w:lang w:val="hr-HR"/>
        </w:rPr>
      </w:pPr>
      <w:r w:rsidRPr="00261C98">
        <w:rPr>
          <w:rFonts w:asciiTheme="minorHAnsi" w:eastAsiaTheme="minorHAnsi" w:hAnsiTheme="minorHAnsi" w:cstheme="minorHAnsi"/>
          <w:bCs/>
          <w:color w:val="00B0F0"/>
          <w:lang w:val="hr-HR"/>
        </w:rPr>
        <w:t>If the tenderer or a member of the community of economic entites is not in VAT system, it must be indicated in the tender sheet. The tender price also includes unforessen costs. Accordingly, the price stated</w:t>
      </w:r>
      <w:r w:rsidR="00261C98" w:rsidRPr="00261C98">
        <w:rPr>
          <w:rFonts w:asciiTheme="minorHAnsi" w:eastAsiaTheme="minorHAnsi" w:hAnsiTheme="minorHAnsi" w:cstheme="minorHAnsi"/>
          <w:bCs/>
          <w:color w:val="00B0F0"/>
          <w:lang w:val="hr-HR"/>
        </w:rPr>
        <w:t xml:space="preserve"> in the tender is considered fixed and unchangeable. Unit prices of items listed in the cost list are fixed and unchanged until the end of delivery </w:t>
      </w:r>
      <w:r w:rsidR="00B50266">
        <w:rPr>
          <w:rFonts w:asciiTheme="minorHAnsi" w:eastAsiaTheme="minorHAnsi" w:hAnsiTheme="minorHAnsi" w:cstheme="minorHAnsi"/>
          <w:bCs/>
          <w:color w:val="00B0F0"/>
          <w:lang w:val="hr-HR"/>
        </w:rPr>
        <w:t xml:space="preserve">and installation </w:t>
      </w:r>
      <w:r w:rsidR="00261C98" w:rsidRPr="00261C98">
        <w:rPr>
          <w:rFonts w:asciiTheme="minorHAnsi" w:eastAsiaTheme="minorHAnsi" w:hAnsiTheme="minorHAnsi" w:cstheme="minorHAnsi"/>
          <w:bCs/>
          <w:color w:val="00B0F0"/>
          <w:lang w:val="hr-HR"/>
        </w:rPr>
        <w:t>of goods</w:t>
      </w:r>
      <w:r w:rsidR="00B86D51">
        <w:rPr>
          <w:rFonts w:asciiTheme="minorHAnsi" w:eastAsiaTheme="minorHAnsi" w:hAnsiTheme="minorHAnsi" w:cstheme="minorHAnsi"/>
          <w:bCs/>
          <w:color w:val="00B0F0"/>
          <w:lang w:val="hr-HR"/>
        </w:rPr>
        <w:t xml:space="preserve"> and </w:t>
      </w:r>
      <w:r w:rsidR="00B86D51" w:rsidRPr="00B86D51">
        <w:rPr>
          <w:rFonts w:asciiTheme="minorHAnsi" w:eastAsiaTheme="minorHAnsi" w:hAnsiTheme="minorHAnsi" w:cstheme="minorHAnsi"/>
          <w:bCs/>
          <w:color w:val="00B0F0"/>
          <w:lang w:val="hr-HR"/>
        </w:rPr>
        <w:t>accompanying education</w:t>
      </w:r>
      <w:r w:rsidR="00B86D51">
        <w:rPr>
          <w:rFonts w:asciiTheme="minorHAnsi" w:eastAsiaTheme="minorHAnsi" w:hAnsiTheme="minorHAnsi" w:cstheme="minorHAnsi"/>
          <w:bCs/>
          <w:color w:val="00B0F0"/>
          <w:lang w:val="hr-HR"/>
        </w:rPr>
        <w:t>.</w:t>
      </w:r>
    </w:p>
    <w:p w14:paraId="62E6DB25" w14:textId="4D720BBC" w:rsidR="00B86D51" w:rsidRDefault="00B86D51" w:rsidP="00DB758A">
      <w:pPr>
        <w:pStyle w:val="Default"/>
        <w:jc w:val="both"/>
        <w:rPr>
          <w:rFonts w:asciiTheme="minorHAnsi" w:eastAsiaTheme="minorHAnsi" w:hAnsiTheme="minorHAnsi" w:cstheme="minorHAnsi"/>
          <w:bCs/>
          <w:color w:val="00B0F0"/>
          <w:lang w:val="hr-HR"/>
        </w:rPr>
      </w:pPr>
    </w:p>
    <w:p w14:paraId="2B38F75A" w14:textId="61EEA865" w:rsidR="00B86D51" w:rsidRDefault="00B86D51" w:rsidP="00DB758A">
      <w:pPr>
        <w:pStyle w:val="Default"/>
        <w:jc w:val="both"/>
        <w:rPr>
          <w:rFonts w:asciiTheme="minorHAnsi" w:eastAsiaTheme="minorHAnsi" w:hAnsiTheme="minorHAnsi" w:cstheme="minorHAnsi"/>
          <w:bCs/>
          <w:color w:val="00B0F0"/>
          <w:lang w:val="hr-HR"/>
        </w:rPr>
      </w:pPr>
      <w:r w:rsidRPr="00B86D51">
        <w:rPr>
          <w:rFonts w:asciiTheme="minorHAnsi" w:eastAsiaTheme="minorHAnsi" w:hAnsiTheme="minorHAnsi" w:cstheme="minorHAnsi"/>
          <w:bCs/>
          <w:color w:val="00B0F0"/>
          <w:lang w:val="hr-HR"/>
        </w:rPr>
        <w:t xml:space="preserve">When forming the prices, the </w:t>
      </w:r>
      <w:r w:rsidR="00117919">
        <w:rPr>
          <w:rFonts w:asciiTheme="minorHAnsi" w:eastAsiaTheme="minorHAnsi" w:hAnsiTheme="minorHAnsi" w:cstheme="minorHAnsi"/>
          <w:bCs/>
          <w:color w:val="00B0F0"/>
          <w:lang w:val="hr-HR"/>
        </w:rPr>
        <w:t>Tenderer</w:t>
      </w:r>
      <w:r w:rsidRPr="00B86D51">
        <w:rPr>
          <w:rFonts w:asciiTheme="minorHAnsi" w:eastAsiaTheme="minorHAnsi" w:hAnsiTheme="minorHAnsi" w:cstheme="minorHAnsi"/>
          <w:bCs/>
          <w:color w:val="00B0F0"/>
          <w:lang w:val="hr-HR"/>
        </w:rPr>
        <w:t xml:space="preserve"> must take into account the technical specifications indicated in </w:t>
      </w:r>
      <w:r w:rsidRPr="00B86D51">
        <w:rPr>
          <w:rFonts w:asciiTheme="minorHAnsi" w:eastAsiaTheme="minorHAnsi" w:hAnsiTheme="minorHAnsi" w:cstheme="minorHAnsi"/>
          <w:b/>
          <w:color w:val="00B0F0"/>
          <w:lang w:val="hr-HR"/>
        </w:rPr>
        <w:t>Annex 7.</w:t>
      </w:r>
    </w:p>
    <w:p w14:paraId="2562B34B" w14:textId="77777777" w:rsidR="00261C98" w:rsidRPr="00261C98" w:rsidRDefault="00261C98" w:rsidP="00DB758A">
      <w:pPr>
        <w:pStyle w:val="Default"/>
        <w:jc w:val="both"/>
        <w:rPr>
          <w:rFonts w:asciiTheme="minorHAnsi" w:eastAsiaTheme="minorHAnsi" w:hAnsiTheme="minorHAnsi" w:cstheme="minorHAnsi"/>
          <w:bCs/>
          <w:color w:val="00B0F0"/>
          <w:lang w:val="hr-HR"/>
        </w:rPr>
      </w:pPr>
    </w:p>
    <w:p w14:paraId="5D8968CD" w14:textId="21E9727B"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4" w:name="_Toc100043008"/>
      <w:r w:rsidRPr="00281EA2">
        <w:rPr>
          <w:rFonts w:asciiTheme="minorHAnsi" w:hAnsiTheme="minorHAnsi"/>
          <w:bCs/>
          <w:szCs w:val="24"/>
          <w:lang w:bidi="hr-HR"/>
        </w:rPr>
        <w:t>Rok valjanosti ponude</w:t>
      </w:r>
      <w:r w:rsidR="00261C98">
        <w:rPr>
          <w:rFonts w:asciiTheme="minorHAnsi" w:hAnsiTheme="minorHAnsi"/>
          <w:bCs/>
          <w:szCs w:val="24"/>
          <w:lang w:bidi="hr-HR"/>
        </w:rPr>
        <w:t>/</w:t>
      </w:r>
      <w:r w:rsidR="009F349C" w:rsidRPr="009F349C">
        <w:rPr>
          <w:rFonts w:asciiTheme="minorHAnsi" w:eastAsiaTheme="minorHAnsi" w:hAnsiTheme="minorHAnsi" w:cstheme="minorHAnsi"/>
          <w:b w:val="0"/>
          <w:bCs/>
          <w:color w:val="00B0F0"/>
          <w:szCs w:val="24"/>
        </w:rPr>
        <w:t>Tender validity period</w:t>
      </w:r>
      <w:bookmarkEnd w:id="74"/>
    </w:p>
    <w:p w14:paraId="7B8658CF" w14:textId="1CBD035B" w:rsidR="00B751FF" w:rsidRDefault="00B751FF" w:rsidP="00B26D65">
      <w:pPr>
        <w:autoSpaceDE w:val="0"/>
        <w:autoSpaceDN w:val="0"/>
        <w:adjustRightInd w:val="0"/>
        <w:spacing w:after="0" w:line="240" w:lineRule="auto"/>
        <w:jc w:val="both"/>
        <w:rPr>
          <w:bCs/>
          <w:sz w:val="24"/>
          <w:szCs w:val="24"/>
          <w:lang w:bidi="hr-HR"/>
        </w:rPr>
      </w:pPr>
      <w:r w:rsidRPr="007D0CE9">
        <w:rPr>
          <w:bCs/>
          <w:sz w:val="24"/>
          <w:szCs w:val="24"/>
          <w:lang w:bidi="hr-HR"/>
        </w:rPr>
        <w:t>Rok</w:t>
      </w:r>
      <w:r w:rsidR="00BB79B4" w:rsidRPr="007D0CE9">
        <w:rPr>
          <w:bCs/>
          <w:sz w:val="24"/>
          <w:szCs w:val="24"/>
          <w:lang w:bidi="hr-HR"/>
        </w:rPr>
        <w:t xml:space="preserve"> valjanosti ponude je najmanje </w:t>
      </w:r>
      <w:r w:rsidR="00DA6D08">
        <w:rPr>
          <w:b/>
          <w:sz w:val="24"/>
          <w:szCs w:val="24"/>
          <w:lang w:bidi="hr-HR"/>
        </w:rPr>
        <w:t>šestde</w:t>
      </w:r>
      <w:r w:rsidR="006B4CAF" w:rsidRPr="006B4CAF">
        <w:rPr>
          <w:b/>
          <w:sz w:val="24"/>
          <w:szCs w:val="24"/>
          <w:lang w:bidi="hr-HR"/>
        </w:rPr>
        <w:t>set (</w:t>
      </w:r>
      <w:r w:rsidR="00DA6D08">
        <w:rPr>
          <w:b/>
          <w:sz w:val="24"/>
          <w:szCs w:val="24"/>
          <w:lang w:bidi="hr-HR"/>
        </w:rPr>
        <w:t>6</w:t>
      </w:r>
      <w:r w:rsidR="001B7E2C" w:rsidRPr="007D0CE9">
        <w:rPr>
          <w:b/>
          <w:sz w:val="24"/>
          <w:szCs w:val="24"/>
          <w:lang w:bidi="hr-HR"/>
        </w:rPr>
        <w:t>0</w:t>
      </w:r>
      <w:r w:rsidR="006B4CAF">
        <w:rPr>
          <w:b/>
          <w:sz w:val="24"/>
          <w:szCs w:val="24"/>
          <w:lang w:bidi="hr-HR"/>
        </w:rPr>
        <w:t>)</w:t>
      </w:r>
      <w:r w:rsidRPr="007D0CE9">
        <w:rPr>
          <w:b/>
          <w:sz w:val="24"/>
          <w:szCs w:val="24"/>
          <w:lang w:bidi="hr-HR"/>
        </w:rPr>
        <w:t xml:space="preserve"> dana</w:t>
      </w:r>
      <w:r w:rsidRPr="007D0CE9">
        <w:rPr>
          <w:bCs/>
          <w:sz w:val="24"/>
          <w:szCs w:val="24"/>
          <w:lang w:bidi="hr-HR"/>
        </w:rPr>
        <w:t xml:space="preserve"> od isteka roka za dostavu ponuda. Naručitelj će</w:t>
      </w:r>
      <w:r w:rsidRPr="00281EA2">
        <w:rPr>
          <w:bCs/>
          <w:sz w:val="24"/>
          <w:szCs w:val="24"/>
          <w:lang w:bidi="hr-HR"/>
        </w:rPr>
        <w:t xml:space="preserve"> odbiti ponudu čija je valjanost kraća od zahtijevane. Ako istekne rok valjanosti ponude, Naručitelj će </w:t>
      </w:r>
      <w:r w:rsidR="00776D72">
        <w:rPr>
          <w:bCs/>
          <w:sz w:val="24"/>
          <w:szCs w:val="24"/>
          <w:lang w:bidi="hr-HR"/>
        </w:rPr>
        <w:t xml:space="preserve">pisanim putem </w:t>
      </w:r>
      <w:r w:rsidRPr="00281EA2">
        <w:rPr>
          <w:bCs/>
          <w:sz w:val="24"/>
          <w:szCs w:val="24"/>
          <w:lang w:bidi="hr-HR"/>
        </w:rPr>
        <w:t>tražiti njegovo produljenje i u tu svrhu dati primjereni rok ponuditelju. Na zahtjev Naručitelja, Ponuditelj može produžiti rok valjanosti svoje ponude.</w:t>
      </w:r>
    </w:p>
    <w:p w14:paraId="70E17893" w14:textId="346EFFCD" w:rsidR="00ED3A46" w:rsidRDefault="00ED3A46" w:rsidP="00B26D65">
      <w:pPr>
        <w:autoSpaceDE w:val="0"/>
        <w:autoSpaceDN w:val="0"/>
        <w:adjustRightInd w:val="0"/>
        <w:spacing w:after="0" w:line="240" w:lineRule="auto"/>
        <w:jc w:val="both"/>
        <w:rPr>
          <w:bCs/>
          <w:sz w:val="24"/>
          <w:szCs w:val="24"/>
          <w:lang w:bidi="hr-HR"/>
        </w:rPr>
      </w:pPr>
    </w:p>
    <w:p w14:paraId="3BF20C5C" w14:textId="31A49148" w:rsidR="009F349C" w:rsidRPr="009F349C" w:rsidRDefault="009F349C" w:rsidP="009F349C">
      <w:pPr>
        <w:autoSpaceDE w:val="0"/>
        <w:autoSpaceDN w:val="0"/>
        <w:adjustRightInd w:val="0"/>
        <w:spacing w:after="0" w:line="240" w:lineRule="auto"/>
        <w:jc w:val="both"/>
        <w:rPr>
          <w:rFonts w:cstheme="minorHAnsi"/>
          <w:bCs/>
          <w:color w:val="00B0F0"/>
          <w:sz w:val="24"/>
          <w:szCs w:val="24"/>
          <w:lang w:bidi="hr-HR"/>
        </w:rPr>
      </w:pPr>
      <w:r w:rsidRPr="009F349C">
        <w:rPr>
          <w:rFonts w:cstheme="minorHAnsi"/>
          <w:bCs/>
          <w:color w:val="00B0F0"/>
          <w:sz w:val="24"/>
          <w:szCs w:val="24"/>
          <w:lang w:bidi="hr-HR"/>
        </w:rPr>
        <w:t xml:space="preserve">The tender validity period is at least </w:t>
      </w:r>
      <w:r w:rsidR="00DA6D08">
        <w:rPr>
          <w:rFonts w:cstheme="minorHAnsi"/>
          <w:b/>
          <w:color w:val="00B0F0"/>
          <w:sz w:val="24"/>
          <w:szCs w:val="24"/>
          <w:lang w:bidi="hr-HR"/>
        </w:rPr>
        <w:t>six</w:t>
      </w:r>
      <w:r w:rsidR="00BC7A3D" w:rsidRPr="00BC7A3D">
        <w:rPr>
          <w:rFonts w:cstheme="minorHAnsi"/>
          <w:b/>
          <w:color w:val="00B0F0"/>
          <w:sz w:val="24"/>
          <w:szCs w:val="24"/>
          <w:lang w:bidi="hr-HR"/>
        </w:rPr>
        <w:t xml:space="preserve">ty </w:t>
      </w:r>
      <w:r w:rsidR="00DA6D08">
        <w:rPr>
          <w:rFonts w:cstheme="minorHAnsi"/>
          <w:b/>
          <w:color w:val="00B0F0"/>
          <w:sz w:val="24"/>
          <w:szCs w:val="24"/>
          <w:lang w:bidi="hr-HR"/>
        </w:rPr>
        <w:t>6</w:t>
      </w:r>
      <w:r w:rsidRPr="00BC7A3D">
        <w:rPr>
          <w:rFonts w:cstheme="minorHAnsi"/>
          <w:b/>
          <w:color w:val="00B0F0"/>
          <w:sz w:val="24"/>
          <w:szCs w:val="24"/>
          <w:lang w:bidi="hr-HR"/>
        </w:rPr>
        <w:t>0 days</w:t>
      </w:r>
      <w:r w:rsidRPr="009F349C">
        <w:rPr>
          <w:rFonts w:cstheme="minorHAnsi"/>
          <w:bCs/>
          <w:color w:val="00B0F0"/>
          <w:sz w:val="24"/>
          <w:szCs w:val="24"/>
          <w:lang w:bidi="hr-HR"/>
        </w:rPr>
        <w:t xml:space="preserve"> from the deadline for submission of tenders. The Contracting authority will reject a tender whose validity is shorter than required. If the validity period of the tender expires, the Contracting authority will request its extension and, to that end, provide an appropriate deadline to the tenderer. Upon the request of the Contracting authority, the tenderer may extend the validity of its tender.</w:t>
      </w:r>
    </w:p>
    <w:p w14:paraId="21583850" w14:textId="5AD3B3A6" w:rsidR="009F349C" w:rsidRPr="00281EA2" w:rsidRDefault="009F349C" w:rsidP="00B26D65">
      <w:pPr>
        <w:autoSpaceDE w:val="0"/>
        <w:autoSpaceDN w:val="0"/>
        <w:adjustRightInd w:val="0"/>
        <w:spacing w:after="0" w:line="240" w:lineRule="auto"/>
        <w:jc w:val="both"/>
        <w:rPr>
          <w:bCs/>
          <w:sz w:val="24"/>
          <w:szCs w:val="24"/>
          <w:lang w:bidi="hr-HR"/>
        </w:rPr>
      </w:pPr>
    </w:p>
    <w:p w14:paraId="572E4006" w14:textId="61629916"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5" w:name="_Toc100043009"/>
      <w:r w:rsidRPr="00281EA2">
        <w:rPr>
          <w:rFonts w:asciiTheme="minorHAnsi" w:hAnsiTheme="minorHAnsi"/>
          <w:bCs/>
          <w:szCs w:val="24"/>
          <w:lang w:bidi="hr-HR"/>
        </w:rPr>
        <w:t>Trošak ponude</w:t>
      </w:r>
      <w:r w:rsidR="009F349C">
        <w:rPr>
          <w:rFonts w:asciiTheme="minorHAnsi" w:hAnsiTheme="minorHAnsi"/>
          <w:bCs/>
          <w:szCs w:val="24"/>
          <w:lang w:bidi="hr-HR"/>
        </w:rPr>
        <w:t>/</w:t>
      </w:r>
      <w:r w:rsidR="009F349C" w:rsidRPr="009F349C">
        <w:rPr>
          <w:rFonts w:asciiTheme="minorHAnsi" w:eastAsiaTheme="minorHAnsi" w:hAnsiTheme="minorHAnsi" w:cstheme="minorHAnsi"/>
          <w:b w:val="0"/>
          <w:bCs/>
          <w:color w:val="00B0F0"/>
          <w:szCs w:val="24"/>
          <w:lang w:bidi="hr-HR"/>
        </w:rPr>
        <w:t>Tender costs</w:t>
      </w:r>
      <w:bookmarkEnd w:id="75"/>
    </w:p>
    <w:p w14:paraId="245AFAED" w14:textId="4D2646C6" w:rsidR="00B751FF" w:rsidRDefault="00B751FF"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Trošak pripreme i podnošenja ponude u cijelosti snosi </w:t>
      </w:r>
      <w:r w:rsidR="00F93A0D">
        <w:rPr>
          <w:bCs/>
          <w:sz w:val="24"/>
          <w:szCs w:val="24"/>
          <w:lang w:bidi="hr-HR"/>
        </w:rPr>
        <w:t>P</w:t>
      </w:r>
      <w:r w:rsidR="00F93A0D" w:rsidRPr="00281EA2">
        <w:rPr>
          <w:bCs/>
          <w:sz w:val="24"/>
          <w:szCs w:val="24"/>
          <w:lang w:bidi="hr-HR"/>
        </w:rPr>
        <w:t>onuditelj</w:t>
      </w:r>
      <w:r w:rsidRPr="00281EA2">
        <w:rPr>
          <w:bCs/>
          <w:sz w:val="24"/>
          <w:szCs w:val="24"/>
          <w:lang w:bidi="hr-HR"/>
        </w:rPr>
        <w:t>.</w:t>
      </w:r>
    </w:p>
    <w:p w14:paraId="4DA15574" w14:textId="03B87B0B" w:rsidR="004C3B3C" w:rsidRPr="00B86D51" w:rsidRDefault="009F349C" w:rsidP="00B86D51">
      <w:pPr>
        <w:autoSpaceDE w:val="0"/>
        <w:autoSpaceDN w:val="0"/>
        <w:adjustRightInd w:val="0"/>
        <w:spacing w:after="0" w:line="240" w:lineRule="auto"/>
        <w:jc w:val="both"/>
        <w:rPr>
          <w:rFonts w:cstheme="minorHAnsi"/>
          <w:bCs/>
          <w:color w:val="00B0F0"/>
          <w:sz w:val="24"/>
          <w:szCs w:val="24"/>
          <w:lang w:bidi="hr-HR"/>
        </w:rPr>
      </w:pPr>
      <w:r w:rsidRPr="00C9095D">
        <w:rPr>
          <w:rFonts w:cstheme="minorHAnsi"/>
          <w:bCs/>
          <w:color w:val="00B0F0"/>
          <w:sz w:val="24"/>
          <w:szCs w:val="24"/>
          <w:lang w:bidi="hr-HR"/>
        </w:rPr>
        <w:t xml:space="preserve">The tenderer will bear the cost of preparing and submitting the </w:t>
      </w:r>
      <w:r w:rsidR="00255EFD">
        <w:rPr>
          <w:rFonts w:cstheme="minorHAnsi"/>
          <w:bCs/>
          <w:color w:val="00B0F0"/>
          <w:sz w:val="24"/>
          <w:szCs w:val="24"/>
          <w:lang w:bidi="hr-HR"/>
        </w:rPr>
        <w:t>T</w:t>
      </w:r>
      <w:r w:rsidRPr="00C9095D">
        <w:rPr>
          <w:rFonts w:cstheme="minorHAnsi"/>
          <w:bCs/>
          <w:color w:val="00B0F0"/>
          <w:sz w:val="24"/>
          <w:szCs w:val="24"/>
          <w:lang w:bidi="hr-HR"/>
        </w:rPr>
        <w:t>ender</w:t>
      </w:r>
      <w:r w:rsidR="00255EFD">
        <w:rPr>
          <w:rFonts w:cstheme="minorHAnsi"/>
          <w:bCs/>
          <w:color w:val="00B0F0"/>
          <w:sz w:val="24"/>
          <w:szCs w:val="24"/>
          <w:lang w:bidi="hr-HR"/>
        </w:rPr>
        <w:t>er</w:t>
      </w:r>
      <w:r w:rsidRPr="00C9095D">
        <w:rPr>
          <w:rFonts w:cstheme="minorHAnsi"/>
          <w:bCs/>
          <w:color w:val="00B0F0"/>
          <w:sz w:val="24"/>
          <w:szCs w:val="24"/>
          <w:lang w:bidi="hr-HR"/>
        </w:rPr>
        <w:t>.</w:t>
      </w:r>
    </w:p>
    <w:p w14:paraId="6252213C" w14:textId="75676929" w:rsidR="007C6B53" w:rsidRDefault="00B751FF" w:rsidP="003A38D5">
      <w:pPr>
        <w:pStyle w:val="Heading1"/>
        <w:numPr>
          <w:ilvl w:val="0"/>
          <w:numId w:val="1"/>
        </w:numPr>
        <w:ind w:left="357" w:hanging="357"/>
        <w:jc w:val="both"/>
        <w:rPr>
          <w:rFonts w:asciiTheme="minorHAnsi" w:hAnsiTheme="minorHAnsi"/>
          <w:szCs w:val="24"/>
          <w:lang w:bidi="hr-HR"/>
        </w:rPr>
      </w:pPr>
      <w:bookmarkStart w:id="76" w:name="_Toc100043010"/>
      <w:r w:rsidRPr="00281EA2">
        <w:rPr>
          <w:rFonts w:asciiTheme="minorHAnsi" w:hAnsiTheme="minorHAnsi"/>
          <w:szCs w:val="24"/>
          <w:lang w:bidi="hr-HR"/>
        </w:rPr>
        <w:t>ODREDBE KOJE SE ODNOSE NA ZAJEDNICU PONUDITELJA</w:t>
      </w:r>
      <w:r w:rsidR="00C9095D">
        <w:rPr>
          <w:rFonts w:asciiTheme="minorHAnsi" w:hAnsiTheme="minorHAnsi"/>
          <w:szCs w:val="24"/>
          <w:lang w:bidi="hr-HR"/>
        </w:rPr>
        <w:t>/</w:t>
      </w:r>
      <w:r w:rsidR="00C9095D" w:rsidRPr="00C9095D">
        <w:rPr>
          <w:rFonts w:asciiTheme="minorHAnsi" w:eastAsiaTheme="minorHAnsi" w:hAnsiTheme="minorHAnsi" w:cstheme="minorHAnsi"/>
          <w:b w:val="0"/>
          <w:bCs/>
          <w:color w:val="00B0F0"/>
          <w:szCs w:val="24"/>
          <w:lang w:bidi="hr-HR"/>
        </w:rPr>
        <w:t>G</w:t>
      </w:r>
      <w:r w:rsidR="00C9095D">
        <w:rPr>
          <w:rFonts w:asciiTheme="minorHAnsi" w:eastAsiaTheme="minorHAnsi" w:hAnsiTheme="minorHAnsi" w:cstheme="minorHAnsi"/>
          <w:b w:val="0"/>
          <w:bCs/>
          <w:color w:val="00B0F0"/>
          <w:szCs w:val="24"/>
          <w:lang w:bidi="hr-HR"/>
        </w:rPr>
        <w:t>ROUP OF TENDERERS</w:t>
      </w:r>
      <w:bookmarkEnd w:id="76"/>
    </w:p>
    <w:p w14:paraId="03D1D5EA" w14:textId="00DC9A3C" w:rsidR="001A1069" w:rsidRDefault="001A4219" w:rsidP="001A4219">
      <w:pPr>
        <w:tabs>
          <w:tab w:val="left" w:pos="567"/>
        </w:tabs>
        <w:contextualSpacing/>
        <w:jc w:val="both"/>
        <w:rPr>
          <w:bCs/>
          <w:sz w:val="24"/>
          <w:szCs w:val="24"/>
          <w:lang w:bidi="hr-HR"/>
        </w:rPr>
      </w:pPr>
      <w:bookmarkStart w:id="77" w:name="_Hlk93415074"/>
      <w:bookmarkEnd w:id="71"/>
      <w:r w:rsidRPr="00281EA2">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w:t>
      </w:r>
      <w:r w:rsidR="00BF5AB9" w:rsidRPr="00B747AC">
        <w:rPr>
          <w:b/>
          <w:sz w:val="24"/>
          <w:szCs w:val="24"/>
          <w:lang w:bidi="hr-HR"/>
        </w:rPr>
        <w:t>Prilogu 4</w:t>
      </w:r>
      <w:r w:rsidR="007B6951">
        <w:rPr>
          <w:b/>
          <w:sz w:val="24"/>
          <w:szCs w:val="24"/>
          <w:lang w:bidi="hr-HR"/>
        </w:rPr>
        <w:t xml:space="preserve"> </w:t>
      </w:r>
      <w:r w:rsidR="007B6951">
        <w:rPr>
          <w:bCs/>
          <w:sz w:val="24"/>
          <w:szCs w:val="24"/>
          <w:lang w:bidi="hr-HR"/>
        </w:rPr>
        <w:t>– Po</w:t>
      </w:r>
      <w:r w:rsidR="00BF5AB9" w:rsidRPr="00281EA2">
        <w:rPr>
          <w:bCs/>
          <w:sz w:val="24"/>
          <w:szCs w:val="24"/>
          <w:lang w:bidi="hr-HR"/>
        </w:rPr>
        <w:t>daci o zajednici ponuditelja</w:t>
      </w:r>
      <w:r w:rsidRPr="00281EA2">
        <w:rPr>
          <w:bCs/>
          <w:sz w:val="24"/>
          <w:szCs w:val="24"/>
          <w:lang w:bidi="hr-HR"/>
        </w:rPr>
        <w:t xml:space="preserve">. </w:t>
      </w:r>
      <w:r w:rsidRPr="00642267">
        <w:rPr>
          <w:bCs/>
          <w:sz w:val="24"/>
          <w:szCs w:val="24"/>
          <w:lang w:bidi="hr-HR"/>
        </w:rPr>
        <w:t>U zajedničkoj ponudi mora biti navedeno koji će dio ugovora o j</w:t>
      </w:r>
      <w:r w:rsidR="00BB79B4" w:rsidRPr="00642267">
        <w:rPr>
          <w:bCs/>
          <w:sz w:val="24"/>
          <w:szCs w:val="24"/>
          <w:lang w:bidi="hr-HR"/>
        </w:rPr>
        <w:t>avnoj nabavi (stavk</w:t>
      </w:r>
      <w:r w:rsidR="00C645DA">
        <w:rPr>
          <w:bCs/>
          <w:sz w:val="24"/>
          <w:szCs w:val="24"/>
          <w:lang w:bidi="hr-HR"/>
        </w:rPr>
        <w:t>e</w:t>
      </w:r>
      <w:r w:rsidR="00BB79B4" w:rsidRPr="00642267">
        <w:rPr>
          <w:bCs/>
          <w:sz w:val="24"/>
          <w:szCs w:val="24"/>
          <w:lang w:bidi="hr-HR"/>
        </w:rPr>
        <w:t xml:space="preserve"> troškovnika</w:t>
      </w:r>
      <w:r w:rsidR="007B6951">
        <w:rPr>
          <w:bCs/>
          <w:sz w:val="24"/>
          <w:szCs w:val="24"/>
          <w:lang w:bidi="hr-HR"/>
        </w:rPr>
        <w:t xml:space="preserve"> i </w:t>
      </w:r>
      <w:r w:rsidR="00BB79B4" w:rsidRPr="00642267">
        <w:rPr>
          <w:bCs/>
          <w:sz w:val="24"/>
          <w:szCs w:val="24"/>
          <w:lang w:bidi="hr-HR"/>
        </w:rPr>
        <w:t>količina</w:t>
      </w:r>
      <w:r w:rsidRPr="00642267">
        <w:rPr>
          <w:bCs/>
          <w:sz w:val="24"/>
          <w:szCs w:val="24"/>
          <w:lang w:bidi="hr-HR"/>
        </w:rPr>
        <w:t>) izvršavati pojedini član zajednice ponuditelja.</w:t>
      </w:r>
      <w:r w:rsidRPr="00281EA2">
        <w:rPr>
          <w:bCs/>
          <w:sz w:val="24"/>
          <w:szCs w:val="24"/>
          <w:lang w:bidi="hr-HR"/>
        </w:rPr>
        <w:t xml:space="preserve"> </w:t>
      </w:r>
      <w:r w:rsidR="00307593" w:rsidRPr="00AB1253">
        <w:rPr>
          <w:bCs/>
          <w:sz w:val="24"/>
          <w:szCs w:val="24"/>
          <w:lang w:bidi="hr-HR"/>
        </w:rPr>
        <w:t xml:space="preserve">Svaki član iz zajednice </w:t>
      </w:r>
      <w:r w:rsidR="007B6951">
        <w:rPr>
          <w:bCs/>
          <w:sz w:val="24"/>
          <w:szCs w:val="24"/>
          <w:lang w:bidi="hr-HR"/>
        </w:rPr>
        <w:t>p</w:t>
      </w:r>
      <w:r w:rsidR="00307593" w:rsidRPr="00AB1253">
        <w:rPr>
          <w:bCs/>
          <w:sz w:val="24"/>
          <w:szCs w:val="24"/>
          <w:lang w:bidi="hr-HR"/>
        </w:rPr>
        <w:t xml:space="preserve">onuditelja dužan je uz zajedničku ponudu dostaviti Izjavu iz </w:t>
      </w:r>
      <w:r w:rsidR="0051576B" w:rsidRPr="00DB758A">
        <w:rPr>
          <w:b/>
          <w:sz w:val="24"/>
          <w:szCs w:val="24"/>
          <w:lang w:bidi="hr-HR"/>
        </w:rPr>
        <w:t>Priloga 2</w:t>
      </w:r>
      <w:r w:rsidR="00307593" w:rsidRPr="00AB1253">
        <w:rPr>
          <w:bCs/>
          <w:sz w:val="24"/>
          <w:szCs w:val="24"/>
          <w:lang w:bidi="hr-HR"/>
        </w:rPr>
        <w:t xml:space="preserve"> da se ne nalazi ni u jednom od slučajeva isključenja</w:t>
      </w:r>
      <w:r w:rsidR="00307593" w:rsidRPr="00B751FF">
        <w:rPr>
          <w:bCs/>
          <w:sz w:val="24"/>
          <w:szCs w:val="24"/>
          <w:lang w:bidi="hr-HR"/>
        </w:rPr>
        <w:t xml:space="preserve"> (</w:t>
      </w:r>
      <w:r w:rsidR="00DB758A">
        <w:rPr>
          <w:b/>
          <w:sz w:val="24"/>
          <w:szCs w:val="24"/>
          <w:lang w:bidi="hr-HR"/>
        </w:rPr>
        <w:t>T</w:t>
      </w:r>
      <w:r w:rsidR="00307593" w:rsidRPr="00DB758A">
        <w:rPr>
          <w:b/>
          <w:sz w:val="24"/>
          <w:szCs w:val="24"/>
          <w:lang w:bidi="hr-HR"/>
        </w:rPr>
        <w:t>očka 4.</w:t>
      </w:r>
      <w:r w:rsidR="00307593" w:rsidRPr="00B751FF">
        <w:rPr>
          <w:bCs/>
          <w:sz w:val="24"/>
          <w:szCs w:val="24"/>
          <w:lang w:bidi="hr-HR"/>
        </w:rPr>
        <w:t xml:space="preserve"> </w:t>
      </w:r>
      <w:r w:rsidR="00776D72">
        <w:rPr>
          <w:bCs/>
          <w:sz w:val="24"/>
          <w:szCs w:val="24"/>
          <w:lang w:bidi="hr-HR"/>
        </w:rPr>
        <w:t xml:space="preserve">dokumentacije </w:t>
      </w:r>
      <w:r w:rsidR="00D00611">
        <w:rPr>
          <w:bCs/>
          <w:sz w:val="24"/>
          <w:szCs w:val="24"/>
          <w:lang w:bidi="hr-HR"/>
        </w:rPr>
        <w:t>za nadmetanje</w:t>
      </w:r>
      <w:r w:rsidR="00307593" w:rsidRPr="00B751FF">
        <w:rPr>
          <w:bCs/>
          <w:sz w:val="24"/>
          <w:szCs w:val="24"/>
          <w:lang w:bidi="hr-HR"/>
        </w:rPr>
        <w:t xml:space="preserve">). </w:t>
      </w:r>
    </w:p>
    <w:bookmarkEnd w:id="77"/>
    <w:p w14:paraId="110AC06A" w14:textId="77777777" w:rsidR="00AF3C7B" w:rsidRDefault="00AF3C7B" w:rsidP="00C9095D">
      <w:pPr>
        <w:spacing w:before="120" w:after="200" w:line="276" w:lineRule="auto"/>
        <w:jc w:val="both"/>
        <w:rPr>
          <w:rFonts w:eastAsia="Calibri" w:cs="Calibri"/>
          <w:sz w:val="24"/>
          <w:szCs w:val="24"/>
        </w:rPr>
      </w:pPr>
    </w:p>
    <w:p w14:paraId="5B6BF650" w14:textId="242CCCAB" w:rsidR="00DD3B16" w:rsidRPr="003819AA" w:rsidRDefault="00AD3066" w:rsidP="003819AA">
      <w:pPr>
        <w:spacing w:before="120" w:after="200" w:line="276" w:lineRule="auto"/>
        <w:jc w:val="both"/>
        <w:rPr>
          <w:rFonts w:cstheme="minorHAnsi"/>
          <w:bCs/>
          <w:color w:val="00B0F0"/>
          <w:sz w:val="24"/>
          <w:szCs w:val="24"/>
          <w:lang w:bidi="hr-HR"/>
        </w:rPr>
      </w:pPr>
      <w:r w:rsidRPr="006C022B">
        <w:rPr>
          <w:rFonts w:cstheme="minorHAnsi"/>
          <w:bCs/>
          <w:color w:val="00B0F0"/>
          <w:sz w:val="24"/>
          <w:szCs w:val="24"/>
          <w:lang w:bidi="hr-HR"/>
        </w:rPr>
        <w:lastRenderedPageBreak/>
        <w:t>Multiple economic entutues can merge and deliver a joint tender, regardless of arrangement of their mutual relationship.</w:t>
      </w:r>
      <w:r w:rsidR="00FD5CE8" w:rsidRPr="006C022B">
        <w:rPr>
          <w:rFonts w:cstheme="minorHAnsi"/>
          <w:bCs/>
          <w:color w:val="00B0F0"/>
          <w:sz w:val="24"/>
          <w:szCs w:val="24"/>
          <w:lang w:bidi="hr-HR"/>
        </w:rPr>
        <w:t xml:space="preserve"> The tenderer's responsibility from the group of tenderers is solidary.The tender of the group of tenderers must contain </w:t>
      </w:r>
      <w:r w:rsidR="00F54B41">
        <w:rPr>
          <w:rFonts w:cstheme="minorHAnsi"/>
          <w:bCs/>
          <w:color w:val="00B0F0"/>
          <w:sz w:val="24"/>
          <w:szCs w:val="24"/>
          <w:lang w:bidi="hr-HR"/>
        </w:rPr>
        <w:t xml:space="preserve">dana </w:t>
      </w:r>
      <w:r w:rsidR="00FD5CE8" w:rsidRPr="006C022B">
        <w:rPr>
          <w:rFonts w:cstheme="minorHAnsi"/>
          <w:bCs/>
          <w:color w:val="00B0F0"/>
          <w:sz w:val="24"/>
          <w:szCs w:val="24"/>
          <w:lang w:bidi="hr-HR"/>
        </w:rPr>
        <w:t xml:space="preserve">on each member of the group of tenderers, as specified in </w:t>
      </w:r>
      <w:r w:rsidR="00FD5CE8" w:rsidRPr="000A4714">
        <w:rPr>
          <w:rFonts w:cstheme="minorHAnsi"/>
          <w:b/>
          <w:color w:val="00B0F0"/>
          <w:sz w:val="24"/>
          <w:szCs w:val="24"/>
          <w:lang w:bidi="hr-HR"/>
        </w:rPr>
        <w:t>Annex 4</w:t>
      </w:r>
      <w:r w:rsidR="00FD5CE8" w:rsidRPr="006C022B">
        <w:rPr>
          <w:rFonts w:cstheme="minorHAnsi"/>
          <w:bCs/>
          <w:color w:val="00B0F0"/>
          <w:sz w:val="24"/>
          <w:szCs w:val="24"/>
          <w:lang w:bidi="hr-HR"/>
        </w:rPr>
        <w:t xml:space="preserve"> – Information of the group of tenderes. The joint tender must specify which part o</w:t>
      </w:r>
      <w:r w:rsidR="00805F99">
        <w:rPr>
          <w:rFonts w:cstheme="minorHAnsi"/>
          <w:bCs/>
          <w:color w:val="00B0F0"/>
          <w:sz w:val="24"/>
          <w:szCs w:val="24"/>
          <w:lang w:bidi="hr-HR"/>
        </w:rPr>
        <w:t>f</w:t>
      </w:r>
      <w:r w:rsidR="00FD5CE8" w:rsidRPr="006C022B">
        <w:rPr>
          <w:rFonts w:cstheme="minorHAnsi"/>
          <w:bCs/>
          <w:color w:val="00B0F0"/>
          <w:sz w:val="24"/>
          <w:szCs w:val="24"/>
          <w:lang w:bidi="hr-HR"/>
        </w:rPr>
        <w:t xml:space="preserve"> the procurement contract (cost items and quantites) will be executed by each member of the </w:t>
      </w:r>
      <w:r w:rsidR="00117919">
        <w:rPr>
          <w:rFonts w:cstheme="minorHAnsi"/>
          <w:bCs/>
          <w:color w:val="00B0F0"/>
          <w:sz w:val="24"/>
          <w:szCs w:val="24"/>
          <w:lang w:bidi="hr-HR"/>
        </w:rPr>
        <w:t>Tenderer</w:t>
      </w:r>
      <w:r w:rsidR="00FD5CE8" w:rsidRPr="006C022B">
        <w:rPr>
          <w:rFonts w:cstheme="minorHAnsi"/>
          <w:bCs/>
          <w:color w:val="00B0F0"/>
          <w:sz w:val="24"/>
          <w:szCs w:val="24"/>
          <w:lang w:bidi="hr-HR"/>
        </w:rPr>
        <w:t xml:space="preserve"> community. Each member from the community of tenderers is obliged to submit with the joint tender the Statement from </w:t>
      </w:r>
      <w:r w:rsidR="00FD5CE8" w:rsidRPr="000A4714">
        <w:rPr>
          <w:rFonts w:cstheme="minorHAnsi"/>
          <w:b/>
          <w:color w:val="00B0F0"/>
          <w:sz w:val="24"/>
          <w:szCs w:val="24"/>
          <w:lang w:bidi="hr-HR"/>
        </w:rPr>
        <w:t>Annex 2</w:t>
      </w:r>
      <w:r w:rsidR="00FD5CE8" w:rsidRPr="006C022B">
        <w:rPr>
          <w:rFonts w:cstheme="minorHAnsi"/>
          <w:bCs/>
          <w:color w:val="00B0F0"/>
          <w:sz w:val="24"/>
          <w:szCs w:val="24"/>
          <w:lang w:bidi="hr-HR"/>
        </w:rPr>
        <w:t xml:space="preserve"> that there is no exclusion in any case (</w:t>
      </w:r>
      <w:r w:rsidR="00D00611">
        <w:rPr>
          <w:rFonts w:cstheme="minorHAnsi"/>
          <w:b/>
          <w:color w:val="00B0F0"/>
          <w:sz w:val="24"/>
          <w:szCs w:val="24"/>
          <w:lang w:bidi="hr-HR"/>
        </w:rPr>
        <w:t>I</w:t>
      </w:r>
      <w:r w:rsidR="00FD5CE8" w:rsidRPr="000A4714">
        <w:rPr>
          <w:rFonts w:cstheme="minorHAnsi"/>
          <w:b/>
          <w:color w:val="00B0F0"/>
          <w:sz w:val="24"/>
          <w:szCs w:val="24"/>
          <w:lang w:bidi="hr-HR"/>
        </w:rPr>
        <w:t>tem 4</w:t>
      </w:r>
      <w:r w:rsidR="00D00611">
        <w:rPr>
          <w:rFonts w:cstheme="minorHAnsi"/>
          <w:b/>
          <w:color w:val="00B0F0"/>
          <w:sz w:val="24"/>
          <w:szCs w:val="24"/>
          <w:lang w:bidi="hr-HR"/>
        </w:rPr>
        <w:t>.</w:t>
      </w:r>
      <w:r w:rsidR="00FD5CE8" w:rsidRPr="006C022B">
        <w:rPr>
          <w:rFonts w:cstheme="minorHAnsi"/>
          <w:bCs/>
          <w:color w:val="00B0F0"/>
          <w:sz w:val="24"/>
          <w:szCs w:val="24"/>
          <w:lang w:bidi="hr-HR"/>
        </w:rPr>
        <w:t xml:space="preserve"> of the </w:t>
      </w:r>
      <w:r w:rsidR="00D00611">
        <w:rPr>
          <w:rFonts w:cstheme="minorHAnsi"/>
          <w:bCs/>
          <w:color w:val="00B0F0"/>
          <w:sz w:val="24"/>
          <w:szCs w:val="24"/>
          <w:lang w:bidi="hr-HR"/>
        </w:rPr>
        <w:t>Tende</w:t>
      </w:r>
      <w:r w:rsidR="00805F99">
        <w:rPr>
          <w:rFonts w:cstheme="minorHAnsi"/>
          <w:bCs/>
          <w:color w:val="00B0F0"/>
          <w:sz w:val="24"/>
          <w:szCs w:val="24"/>
          <w:lang w:bidi="hr-HR"/>
        </w:rPr>
        <w:t>r</w:t>
      </w:r>
      <w:r w:rsidR="00D00611">
        <w:rPr>
          <w:rFonts w:cstheme="minorHAnsi"/>
          <w:bCs/>
          <w:color w:val="00B0F0"/>
          <w:sz w:val="24"/>
          <w:szCs w:val="24"/>
          <w:lang w:bidi="hr-HR"/>
        </w:rPr>
        <w:t xml:space="preserve"> </w:t>
      </w:r>
      <w:r w:rsidR="00FD5CE8" w:rsidRPr="006C022B">
        <w:rPr>
          <w:rFonts w:cstheme="minorHAnsi"/>
          <w:bCs/>
          <w:color w:val="00B0F0"/>
          <w:sz w:val="24"/>
          <w:szCs w:val="24"/>
          <w:lang w:bidi="hr-HR"/>
        </w:rPr>
        <w:t>Documentation).</w:t>
      </w:r>
    </w:p>
    <w:p w14:paraId="240820B1" w14:textId="67F4124C" w:rsidR="007C6B53" w:rsidRDefault="001A4219" w:rsidP="003A38D5">
      <w:pPr>
        <w:pStyle w:val="Heading1"/>
        <w:numPr>
          <w:ilvl w:val="0"/>
          <w:numId w:val="1"/>
        </w:numPr>
        <w:ind w:left="357" w:hanging="357"/>
        <w:jc w:val="both"/>
        <w:rPr>
          <w:rFonts w:asciiTheme="minorHAnsi" w:hAnsiTheme="minorHAnsi"/>
          <w:szCs w:val="24"/>
          <w:lang w:bidi="hr-HR"/>
        </w:rPr>
      </w:pPr>
      <w:bookmarkStart w:id="78" w:name="_Toc100043011"/>
      <w:r w:rsidRPr="00281EA2">
        <w:rPr>
          <w:rFonts w:asciiTheme="minorHAnsi" w:hAnsiTheme="minorHAnsi"/>
          <w:szCs w:val="24"/>
          <w:lang w:bidi="hr-HR"/>
        </w:rPr>
        <w:t>ODREDBE KOJE SE ODNOSE NA POD</w:t>
      </w:r>
      <w:r w:rsidR="00477143">
        <w:rPr>
          <w:rFonts w:asciiTheme="minorHAnsi" w:hAnsiTheme="minorHAnsi"/>
          <w:szCs w:val="24"/>
          <w:lang w:bidi="hr-HR"/>
        </w:rPr>
        <w:t>UGOVORITELJE</w:t>
      </w:r>
      <w:r w:rsidR="00B715E2">
        <w:rPr>
          <w:rFonts w:asciiTheme="minorHAnsi" w:hAnsiTheme="minorHAnsi"/>
          <w:szCs w:val="24"/>
          <w:lang w:bidi="hr-HR"/>
        </w:rPr>
        <w:t>/</w:t>
      </w:r>
      <w:r w:rsidR="00B715E2" w:rsidRPr="00B715E2">
        <w:rPr>
          <w:rFonts w:asciiTheme="minorHAnsi" w:eastAsiaTheme="minorHAnsi" w:hAnsiTheme="minorHAnsi" w:cstheme="minorHAnsi"/>
          <w:b w:val="0"/>
          <w:bCs/>
          <w:color w:val="00B0F0"/>
          <w:szCs w:val="24"/>
          <w:lang w:bidi="hr-HR"/>
        </w:rPr>
        <w:t>PROVISIONS RELATING TO THE SUBCONTRACTORS</w:t>
      </w:r>
      <w:bookmarkEnd w:id="78"/>
    </w:p>
    <w:p w14:paraId="022B62F2" w14:textId="0F4499C7" w:rsidR="00BC0FB0"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Ponuditelj, odnosno zajednica ponuditelja, koji namjerava ustupiti dio ili dijelove ponude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Pr="00281EA2">
        <w:rPr>
          <w:bCs/>
          <w:sz w:val="24"/>
          <w:szCs w:val="24"/>
          <w:lang w:bidi="hr-HR"/>
        </w:rPr>
        <w:t xml:space="preserve">, u svojoj ponudi mora </w:t>
      </w:r>
      <w:r w:rsidR="00BC0FB0">
        <w:rPr>
          <w:bCs/>
          <w:sz w:val="24"/>
          <w:szCs w:val="24"/>
          <w:lang w:bidi="hr-HR"/>
        </w:rPr>
        <w:t xml:space="preserve">ispuniti </w:t>
      </w:r>
      <w:r w:rsidR="00BC0FB0" w:rsidRPr="00DB758A">
        <w:rPr>
          <w:b/>
          <w:sz w:val="24"/>
          <w:szCs w:val="24"/>
          <w:lang w:bidi="hr-HR"/>
        </w:rPr>
        <w:t>Prilog</w:t>
      </w:r>
      <w:r w:rsidR="00BC0FB0">
        <w:rPr>
          <w:b/>
          <w:sz w:val="24"/>
          <w:szCs w:val="24"/>
          <w:lang w:bidi="hr-HR"/>
        </w:rPr>
        <w:t>u</w:t>
      </w:r>
      <w:r w:rsidR="00BC0FB0" w:rsidRPr="00DB758A">
        <w:rPr>
          <w:b/>
          <w:sz w:val="24"/>
          <w:szCs w:val="24"/>
          <w:lang w:bidi="hr-HR"/>
        </w:rPr>
        <w:t xml:space="preserve"> 5</w:t>
      </w:r>
      <w:r w:rsidR="00BC0FB0">
        <w:rPr>
          <w:b/>
          <w:sz w:val="24"/>
          <w:szCs w:val="24"/>
          <w:lang w:bidi="hr-HR"/>
        </w:rPr>
        <w:t xml:space="preserve"> </w:t>
      </w:r>
      <w:r w:rsidR="00BC0FB0" w:rsidRPr="002264B7">
        <w:rPr>
          <w:bCs/>
          <w:sz w:val="24"/>
          <w:szCs w:val="24"/>
          <w:lang w:bidi="hr-HR"/>
        </w:rPr>
        <w:t>-</w:t>
      </w:r>
      <w:r w:rsidR="00BC0FB0">
        <w:rPr>
          <w:b/>
          <w:sz w:val="24"/>
          <w:szCs w:val="24"/>
          <w:lang w:bidi="hr-HR"/>
        </w:rPr>
        <w:t xml:space="preserve"> </w:t>
      </w:r>
      <w:r w:rsidR="00BC0FB0">
        <w:rPr>
          <w:bCs/>
          <w:sz w:val="24"/>
          <w:szCs w:val="24"/>
          <w:lang w:bidi="hr-HR"/>
        </w:rPr>
        <w:t xml:space="preserve">Podaci o podugovarateljima u kojem </w:t>
      </w:r>
      <w:r w:rsidRPr="00281EA2">
        <w:rPr>
          <w:bCs/>
          <w:sz w:val="24"/>
          <w:szCs w:val="24"/>
          <w:lang w:bidi="hr-HR"/>
        </w:rPr>
        <w:t>jasno nav</w:t>
      </w:r>
      <w:r w:rsidR="00BC0FB0">
        <w:rPr>
          <w:bCs/>
          <w:sz w:val="24"/>
          <w:szCs w:val="24"/>
          <w:lang w:bidi="hr-HR"/>
        </w:rPr>
        <w:t>odi</w:t>
      </w:r>
      <w:r w:rsidRPr="00281EA2">
        <w:rPr>
          <w:bCs/>
          <w:sz w:val="24"/>
          <w:szCs w:val="24"/>
          <w:lang w:bidi="hr-HR"/>
        </w:rPr>
        <w:t xml:space="preserve"> podatke</w:t>
      </w:r>
      <w:r w:rsidR="00C645DA">
        <w:rPr>
          <w:bCs/>
          <w:sz w:val="24"/>
          <w:szCs w:val="24"/>
          <w:lang w:bidi="hr-HR"/>
        </w:rPr>
        <w:t xml:space="preserve"> </w:t>
      </w:r>
      <w:r w:rsidR="00C645DA" w:rsidRPr="00281EA2">
        <w:rPr>
          <w:bCs/>
          <w:sz w:val="24"/>
          <w:szCs w:val="24"/>
          <w:lang w:bidi="hr-HR"/>
        </w:rPr>
        <w:t>(naziv</w:t>
      </w:r>
      <w:r w:rsidR="00C645DA">
        <w:rPr>
          <w:bCs/>
          <w:sz w:val="24"/>
          <w:szCs w:val="24"/>
          <w:lang w:bidi="hr-HR"/>
        </w:rPr>
        <w:t xml:space="preserve">, </w:t>
      </w:r>
      <w:r w:rsidR="00C645DA" w:rsidRPr="00281EA2">
        <w:rPr>
          <w:bCs/>
          <w:sz w:val="24"/>
          <w:szCs w:val="24"/>
          <w:lang w:bidi="hr-HR"/>
        </w:rPr>
        <w:t>sjedište</w:t>
      </w:r>
      <w:r w:rsidR="00C645DA">
        <w:rPr>
          <w:bCs/>
          <w:sz w:val="24"/>
          <w:szCs w:val="24"/>
          <w:lang w:bidi="hr-HR"/>
        </w:rPr>
        <w:t xml:space="preserve"> i OIB, IBAN te</w:t>
      </w:r>
      <w:r w:rsidR="00C645DA" w:rsidRPr="00C645DA">
        <w:rPr>
          <w:bCs/>
          <w:sz w:val="24"/>
          <w:szCs w:val="24"/>
          <w:lang w:bidi="hr-HR"/>
        </w:rPr>
        <w:t xml:space="preserve"> </w:t>
      </w:r>
      <w:r w:rsidR="00C645DA" w:rsidRPr="00281EA2">
        <w:rPr>
          <w:bCs/>
          <w:sz w:val="24"/>
          <w:szCs w:val="24"/>
          <w:lang w:bidi="hr-HR"/>
        </w:rPr>
        <w:t>podatke</w:t>
      </w:r>
      <w:r w:rsidR="00C645DA">
        <w:rPr>
          <w:bCs/>
          <w:sz w:val="24"/>
          <w:szCs w:val="24"/>
          <w:lang w:bidi="hr-HR"/>
        </w:rPr>
        <w:t xml:space="preserve"> (</w:t>
      </w:r>
      <w:r w:rsidR="00BC0FB0">
        <w:rPr>
          <w:bCs/>
          <w:sz w:val="24"/>
          <w:szCs w:val="24"/>
          <w:lang w:bidi="hr-HR"/>
        </w:rPr>
        <w:t>stavke troškovnika i količina)</w:t>
      </w:r>
      <w:r w:rsidR="00C645DA" w:rsidRPr="00281EA2">
        <w:rPr>
          <w:bCs/>
          <w:sz w:val="24"/>
          <w:szCs w:val="24"/>
          <w:lang w:bidi="hr-HR"/>
        </w:rPr>
        <w:t xml:space="preserve"> o dijelu ugovora koji namjerava dati u podugovor</w:t>
      </w:r>
      <w:r w:rsidR="00BC0FB0">
        <w:rPr>
          <w:bCs/>
          <w:sz w:val="24"/>
          <w:szCs w:val="24"/>
          <w:lang w:bidi="hr-HR"/>
        </w:rPr>
        <w:t>)</w:t>
      </w:r>
      <w:r w:rsidRPr="00281EA2">
        <w:rPr>
          <w:bCs/>
          <w:sz w:val="24"/>
          <w:szCs w:val="24"/>
          <w:lang w:bidi="hr-HR"/>
        </w:rPr>
        <w:t xml:space="preserve"> o svim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00C645DA">
        <w:rPr>
          <w:bCs/>
          <w:sz w:val="24"/>
          <w:szCs w:val="24"/>
          <w:lang w:bidi="hr-HR"/>
        </w:rPr>
        <w:t xml:space="preserve"> </w:t>
      </w:r>
      <w:r w:rsidR="00BC0FB0">
        <w:rPr>
          <w:bCs/>
          <w:sz w:val="24"/>
          <w:szCs w:val="24"/>
          <w:lang w:bidi="hr-HR"/>
        </w:rPr>
        <w:t>koji će izvršavati dio Ugovora</w:t>
      </w:r>
      <w:r w:rsidR="00C645DA">
        <w:rPr>
          <w:bCs/>
          <w:sz w:val="24"/>
          <w:szCs w:val="24"/>
          <w:lang w:bidi="hr-HR"/>
        </w:rPr>
        <w:t>.</w:t>
      </w:r>
    </w:p>
    <w:p w14:paraId="66DADFFE" w14:textId="6B7C0E9D" w:rsidR="006F3F23" w:rsidRPr="00281EA2"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je dužan dostaviti Izjavu iz </w:t>
      </w:r>
      <w:r w:rsidR="00511C1E" w:rsidRPr="00DB758A">
        <w:rPr>
          <w:b/>
          <w:sz w:val="24"/>
          <w:szCs w:val="24"/>
          <w:lang w:bidi="hr-HR"/>
        </w:rPr>
        <w:t>Priloga 2</w:t>
      </w:r>
      <w:r w:rsidRPr="00281EA2">
        <w:rPr>
          <w:bCs/>
          <w:sz w:val="24"/>
          <w:szCs w:val="24"/>
          <w:lang w:bidi="hr-HR"/>
        </w:rPr>
        <w:t xml:space="preserve"> </w:t>
      </w:r>
      <w:r w:rsidR="00284B14">
        <w:rPr>
          <w:bCs/>
          <w:sz w:val="24"/>
          <w:szCs w:val="24"/>
          <w:lang w:bidi="hr-HR"/>
        </w:rPr>
        <w:t xml:space="preserve">dokumentacije </w:t>
      </w:r>
      <w:r w:rsidR="003579F0">
        <w:rPr>
          <w:bCs/>
          <w:sz w:val="24"/>
          <w:szCs w:val="24"/>
          <w:lang w:bidi="hr-HR"/>
        </w:rPr>
        <w:t>o nadmetanju</w:t>
      </w:r>
      <w:r w:rsidRPr="00281EA2">
        <w:rPr>
          <w:bCs/>
          <w:sz w:val="24"/>
          <w:szCs w:val="24"/>
          <w:lang w:bidi="hr-HR"/>
        </w:rPr>
        <w:t xml:space="preserve"> da se</w:t>
      </w:r>
      <w:r w:rsidR="00BC0FB0" w:rsidRPr="00BC0FB0">
        <w:rPr>
          <w:bCs/>
          <w:sz w:val="24"/>
          <w:szCs w:val="24"/>
          <w:lang w:bidi="hr-HR"/>
        </w:rPr>
        <w:t xml:space="preserve"> </w:t>
      </w:r>
      <w:r w:rsidR="00BC0FB0" w:rsidRPr="00281EA2">
        <w:rPr>
          <w:bCs/>
          <w:sz w:val="24"/>
          <w:szCs w:val="24"/>
          <w:lang w:bidi="hr-HR"/>
        </w:rPr>
        <w:t>pod</w:t>
      </w:r>
      <w:r w:rsidR="00BC0FB0">
        <w:rPr>
          <w:bCs/>
          <w:sz w:val="24"/>
          <w:szCs w:val="24"/>
          <w:lang w:bidi="hr-HR"/>
        </w:rPr>
        <w:t>ugovaratelj/i</w:t>
      </w:r>
      <w:r w:rsidRPr="00281EA2">
        <w:rPr>
          <w:bCs/>
          <w:sz w:val="24"/>
          <w:szCs w:val="24"/>
          <w:lang w:bidi="hr-HR"/>
        </w:rPr>
        <w:t xml:space="preserve"> ne nalazi ni u jednom od slučajeva isključenja (</w:t>
      </w:r>
      <w:r w:rsidR="00DB758A" w:rsidRPr="00DB758A">
        <w:rPr>
          <w:b/>
          <w:sz w:val="24"/>
          <w:szCs w:val="24"/>
          <w:lang w:bidi="hr-HR"/>
        </w:rPr>
        <w:t>Točka</w:t>
      </w:r>
      <w:r w:rsidR="00511C1E" w:rsidRPr="00DB758A">
        <w:rPr>
          <w:b/>
          <w:sz w:val="24"/>
          <w:szCs w:val="24"/>
          <w:lang w:bidi="hr-HR"/>
        </w:rPr>
        <w:t xml:space="preserve"> 4</w:t>
      </w:r>
      <w:r w:rsidRPr="00DB758A">
        <w:rPr>
          <w:b/>
          <w:sz w:val="24"/>
          <w:szCs w:val="24"/>
          <w:lang w:bidi="hr-HR"/>
        </w:rPr>
        <w:t>.</w:t>
      </w:r>
      <w:r w:rsidRPr="00281EA2">
        <w:rPr>
          <w:bCs/>
          <w:sz w:val="24"/>
          <w:szCs w:val="24"/>
          <w:lang w:bidi="hr-HR"/>
        </w:rPr>
        <w:t xml:space="preserve"> </w:t>
      </w:r>
      <w:r w:rsidR="00284B14">
        <w:rPr>
          <w:bCs/>
          <w:sz w:val="24"/>
          <w:szCs w:val="24"/>
          <w:lang w:bidi="hr-HR"/>
        </w:rPr>
        <w:t xml:space="preserve">dokumentacije </w:t>
      </w:r>
      <w:r w:rsidR="003579F0">
        <w:rPr>
          <w:bCs/>
          <w:sz w:val="24"/>
          <w:szCs w:val="24"/>
          <w:lang w:bidi="hr-HR"/>
        </w:rPr>
        <w:t>o nadmetanju</w:t>
      </w:r>
      <w:r w:rsidRPr="00281EA2">
        <w:rPr>
          <w:bCs/>
          <w:sz w:val="24"/>
          <w:szCs w:val="24"/>
          <w:lang w:bidi="hr-HR"/>
        </w:rPr>
        <w:t>)</w:t>
      </w:r>
      <w:r w:rsidR="00511C1E" w:rsidRPr="00281EA2">
        <w:rPr>
          <w:bCs/>
          <w:sz w:val="24"/>
          <w:szCs w:val="24"/>
          <w:lang w:bidi="hr-HR"/>
        </w:rPr>
        <w:t>.</w:t>
      </w:r>
      <w:r w:rsidRPr="00281EA2">
        <w:rPr>
          <w:bCs/>
          <w:sz w:val="24"/>
          <w:szCs w:val="24"/>
          <w:lang w:bidi="hr-HR"/>
        </w:rPr>
        <w:t xml:space="preserve"> </w:t>
      </w:r>
    </w:p>
    <w:p w14:paraId="75D00E3A" w14:textId="77777777" w:rsidR="00511C1E" w:rsidRPr="00281EA2" w:rsidRDefault="00511C1E" w:rsidP="006F3F23">
      <w:pPr>
        <w:autoSpaceDE w:val="0"/>
        <w:autoSpaceDN w:val="0"/>
        <w:adjustRightInd w:val="0"/>
        <w:spacing w:after="0" w:line="240" w:lineRule="auto"/>
        <w:jc w:val="both"/>
        <w:rPr>
          <w:bCs/>
          <w:sz w:val="24"/>
          <w:szCs w:val="24"/>
          <w:lang w:bidi="hr-HR"/>
        </w:rPr>
      </w:pPr>
    </w:p>
    <w:p w14:paraId="3A03BBC9" w14:textId="77777777" w:rsidR="00DB758A" w:rsidRPr="00DB758A" w:rsidRDefault="00DB758A" w:rsidP="00DB758A">
      <w:pPr>
        <w:pStyle w:val="Default"/>
        <w:jc w:val="both"/>
        <w:rPr>
          <w:rFonts w:ascii="Calibri" w:hAnsi="Calibri" w:cs="Calibri"/>
          <w:lang w:val="hr-HR"/>
        </w:rPr>
      </w:pPr>
      <w:bookmarkStart w:id="79" w:name="_Hlk64644917"/>
      <w:r w:rsidRPr="00DB758A">
        <w:rPr>
          <w:rFonts w:ascii="Calibri" w:hAnsi="Calibri" w:cs="Calibri"/>
          <w:lang w:val="hr-HR"/>
        </w:rPr>
        <w:t xml:space="preserve">Sudjelovanje podugovaratelja ne utječe na odgovornost ponuditelja za izvršenje ugovora o nabavi. </w:t>
      </w:r>
    </w:p>
    <w:p w14:paraId="3C47E5B0" w14:textId="04E14623" w:rsidR="00DB758A" w:rsidRPr="00DB758A" w:rsidRDefault="00DB758A" w:rsidP="00DB758A">
      <w:pPr>
        <w:pStyle w:val="Default"/>
        <w:jc w:val="both"/>
        <w:rPr>
          <w:rFonts w:ascii="Calibri" w:hAnsi="Calibri" w:cs="Calibri"/>
          <w:lang w:val="hr-HR"/>
        </w:rPr>
      </w:pPr>
      <w:r w:rsidRPr="00DB758A">
        <w:rPr>
          <w:rFonts w:ascii="Calibri" w:hAnsi="Calibri" w:cs="Calibri"/>
          <w:lang w:val="hr-HR"/>
        </w:rPr>
        <w:t xml:space="preserve">Ako je </w:t>
      </w:r>
      <w:r w:rsidR="007B6951">
        <w:rPr>
          <w:rFonts w:ascii="Calibri" w:hAnsi="Calibri" w:cs="Calibri"/>
          <w:lang w:val="hr-HR"/>
        </w:rPr>
        <w:t>Dobavljač</w:t>
      </w:r>
      <w:r w:rsidRPr="00DB758A">
        <w:rPr>
          <w:rFonts w:ascii="Calibri" w:hAnsi="Calibri" w:cs="Calibri"/>
          <w:lang w:val="hr-HR"/>
        </w:rPr>
        <w:t xml:space="preserve"> dio ugovora o nabavi dao u podugovor, dostavljeni podaci o podugovaratelju bit će obavezno navedeni u </w:t>
      </w:r>
      <w:r w:rsidR="00D01C8E">
        <w:rPr>
          <w:rFonts w:ascii="Calibri" w:hAnsi="Calibri" w:cs="Calibri"/>
          <w:lang w:val="hr-HR"/>
        </w:rPr>
        <w:t>U</w:t>
      </w:r>
      <w:r w:rsidRPr="00DB758A">
        <w:rPr>
          <w:rFonts w:ascii="Calibri" w:hAnsi="Calibri" w:cs="Calibri"/>
          <w:lang w:val="hr-HR"/>
        </w:rPr>
        <w:t xml:space="preserve">govoru o nabavi. </w:t>
      </w:r>
    </w:p>
    <w:p w14:paraId="0BA105C8" w14:textId="732F670C" w:rsidR="00DB758A" w:rsidRPr="00DB758A" w:rsidRDefault="002A3B95" w:rsidP="00DB758A">
      <w:pPr>
        <w:pStyle w:val="Default"/>
        <w:jc w:val="both"/>
        <w:rPr>
          <w:rFonts w:ascii="Calibri" w:hAnsi="Calibri" w:cs="Calibri"/>
          <w:lang w:val="hr-HR"/>
        </w:rPr>
      </w:pPr>
      <w:r>
        <w:rPr>
          <w:rFonts w:ascii="Calibri" w:hAnsi="Calibri" w:cs="Calibri"/>
          <w:lang w:val="hr-HR"/>
        </w:rPr>
        <w:t>Naručitelj</w:t>
      </w:r>
      <w:r w:rsidR="00DB758A" w:rsidRPr="00DB758A">
        <w:rPr>
          <w:rFonts w:ascii="Calibri" w:hAnsi="Calibri" w:cs="Calibri"/>
          <w:lang w:val="hr-HR"/>
        </w:rPr>
        <w:t xml:space="preserve"> je obvezan neposredno plaćati podugovaratelju za dio ugovora koji je izvršio podugovaratelj</w:t>
      </w:r>
      <w:r w:rsidR="00EE2DDF">
        <w:rPr>
          <w:rFonts w:ascii="Calibri" w:hAnsi="Calibri" w:cs="Calibri"/>
          <w:lang w:val="hr-HR"/>
        </w:rPr>
        <w:t xml:space="preserve">, </w:t>
      </w:r>
      <w:r w:rsidR="00EE2DDF" w:rsidRPr="00EE2DDF">
        <w:rPr>
          <w:rFonts w:ascii="Calibri" w:hAnsi="Calibri" w:cs="Calibri"/>
          <w:lang w:val="hr-HR"/>
        </w:rPr>
        <w:t xml:space="preserve">osim ako </w:t>
      </w:r>
      <w:r w:rsidR="00075F77">
        <w:rPr>
          <w:rFonts w:ascii="Calibri" w:hAnsi="Calibri" w:cs="Calibri"/>
          <w:lang w:val="hr-HR"/>
        </w:rPr>
        <w:t>Dobavljač</w:t>
      </w:r>
      <w:r w:rsidR="00EE2DDF" w:rsidRPr="00EE2DDF">
        <w:rPr>
          <w:rFonts w:ascii="Calibri" w:hAnsi="Calibri" w:cs="Calibri"/>
          <w:lang w:val="hr-HR"/>
        </w:rPr>
        <w:t xml:space="preserve"> dokaže da su obveze prema podugovaratelju za taj dio ugovora već podmirene</w:t>
      </w:r>
      <w:r w:rsidR="00DB758A" w:rsidRPr="00EE2DDF">
        <w:rPr>
          <w:rFonts w:ascii="Calibri" w:hAnsi="Calibri" w:cs="Calibri"/>
          <w:lang w:val="hr-HR"/>
        </w:rPr>
        <w:t>.</w:t>
      </w:r>
      <w:r w:rsidR="00DB758A" w:rsidRPr="00DB758A">
        <w:rPr>
          <w:rFonts w:ascii="Calibri" w:hAnsi="Calibri" w:cs="Calibri"/>
          <w:lang w:val="hr-HR"/>
        </w:rPr>
        <w:t xml:space="preserve"> </w:t>
      </w:r>
    </w:p>
    <w:p w14:paraId="3B678D04" w14:textId="77777777" w:rsidR="00DB758A" w:rsidRPr="00DB758A" w:rsidRDefault="00DB758A" w:rsidP="00DB758A">
      <w:pPr>
        <w:pStyle w:val="Default"/>
        <w:jc w:val="both"/>
        <w:rPr>
          <w:rFonts w:ascii="Calibri" w:hAnsi="Calibri" w:cs="Calibri"/>
          <w:lang w:val="hr-HR"/>
        </w:rPr>
      </w:pPr>
    </w:p>
    <w:p w14:paraId="0E99B79C" w14:textId="537F5D54" w:rsidR="00DB758A" w:rsidRPr="00DB758A" w:rsidRDefault="007B6951" w:rsidP="00DB758A">
      <w:pPr>
        <w:pStyle w:val="Default"/>
        <w:jc w:val="both"/>
        <w:rPr>
          <w:rFonts w:ascii="Calibri" w:hAnsi="Calibri" w:cs="Calibri"/>
          <w:lang w:val="hr-HR"/>
        </w:rPr>
      </w:pPr>
      <w:r>
        <w:rPr>
          <w:rFonts w:ascii="Calibri" w:hAnsi="Calibri" w:cs="Calibri"/>
          <w:lang w:val="hr-HR"/>
        </w:rPr>
        <w:t>Dobavljač</w:t>
      </w:r>
      <w:r w:rsidR="00DB758A" w:rsidRPr="00DB758A">
        <w:rPr>
          <w:rFonts w:ascii="Calibri" w:hAnsi="Calibri" w:cs="Calibri"/>
          <w:lang w:val="hr-HR"/>
        </w:rPr>
        <w:t xml:space="preserve"> može tijekom izvršenja ugovora o nabavi od naručitelja zahtijevati: </w:t>
      </w:r>
    </w:p>
    <w:p w14:paraId="3A259764" w14:textId="2B256540"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promjenu podugovaratelja za onaj dio ugovora o nabavi koji je prethodno dao u podugovor, </w:t>
      </w:r>
    </w:p>
    <w:p w14:paraId="4F2DA840" w14:textId="29C69425"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preuzimanje izvršenja dijela ugovora o nabavi koji je prethodno dao u podugovor, </w:t>
      </w:r>
    </w:p>
    <w:p w14:paraId="259C7FAF" w14:textId="615D69F3" w:rsidR="00DB758A" w:rsidRPr="00DB758A" w:rsidRDefault="00DB758A" w:rsidP="00623C9D">
      <w:pPr>
        <w:pStyle w:val="Default"/>
        <w:numPr>
          <w:ilvl w:val="0"/>
          <w:numId w:val="12"/>
        </w:numPr>
        <w:jc w:val="both"/>
        <w:rPr>
          <w:rFonts w:ascii="Calibri" w:hAnsi="Calibri" w:cs="Calibri"/>
          <w:lang w:val="hr-HR"/>
        </w:rPr>
      </w:pPr>
      <w:r w:rsidRPr="00DB758A">
        <w:rPr>
          <w:rFonts w:ascii="Calibri" w:hAnsi="Calibri" w:cs="Calibri"/>
          <w:lang w:val="hr-HR"/>
        </w:rPr>
        <w:t xml:space="preserve">uvođenje jednog ili više novih podugovaratelja čiji ukupni udio ne smije prijeći 30% vrijednosti ugovora o nabavi neovisno o tome je li prethodno dao dio ugovora o nabavi u podugovor ili ne. </w:t>
      </w:r>
    </w:p>
    <w:p w14:paraId="7FDB2DA5" w14:textId="77777777" w:rsidR="00DB758A" w:rsidRPr="00DB758A" w:rsidRDefault="00DB758A" w:rsidP="00DB758A">
      <w:pPr>
        <w:pStyle w:val="Default"/>
        <w:jc w:val="both"/>
        <w:rPr>
          <w:rFonts w:ascii="Calibri" w:hAnsi="Calibri" w:cs="Calibri"/>
          <w:lang w:val="hr-HR"/>
        </w:rPr>
      </w:pPr>
    </w:p>
    <w:p w14:paraId="16730150" w14:textId="655AA11A" w:rsidR="00DB758A" w:rsidRPr="002A3B95" w:rsidRDefault="00DB758A" w:rsidP="00DB758A">
      <w:pPr>
        <w:pStyle w:val="Default"/>
        <w:jc w:val="both"/>
        <w:rPr>
          <w:rFonts w:ascii="Calibri" w:hAnsi="Calibri" w:cs="Calibri"/>
          <w:lang w:val="hr-HR"/>
        </w:rPr>
      </w:pPr>
      <w:r w:rsidRPr="00DB758A">
        <w:rPr>
          <w:rFonts w:ascii="Calibri" w:hAnsi="Calibri" w:cs="Calibri"/>
          <w:lang w:val="hr-HR"/>
        </w:rPr>
        <w:t xml:space="preserve">Ukoliko </w:t>
      </w:r>
      <w:r w:rsidR="007B6951">
        <w:rPr>
          <w:rFonts w:ascii="Calibri" w:hAnsi="Calibri" w:cs="Calibri"/>
          <w:lang w:val="hr-HR"/>
        </w:rPr>
        <w:t>Dobavljač</w:t>
      </w:r>
      <w:r w:rsidRPr="00DB758A">
        <w:rPr>
          <w:rFonts w:ascii="Calibri" w:hAnsi="Calibri" w:cs="Calibri"/>
          <w:lang w:val="hr-HR"/>
        </w:rPr>
        <w:t xml:space="preserve"> zatraži od </w:t>
      </w:r>
      <w:r w:rsidR="007B6951">
        <w:rPr>
          <w:rFonts w:ascii="Calibri" w:hAnsi="Calibri" w:cs="Calibri"/>
          <w:lang w:val="hr-HR"/>
        </w:rPr>
        <w:t>N</w:t>
      </w:r>
      <w:r w:rsidRPr="00DB758A">
        <w:rPr>
          <w:rFonts w:ascii="Calibri" w:hAnsi="Calibri" w:cs="Calibri"/>
          <w:lang w:val="hr-HR"/>
        </w:rPr>
        <w:t xml:space="preserve">aručitelja promjenu podugovaratelja ili uvođenje jednog ili više novih podugovaratelja, mora naručitelju dostaviti podatke (naziv, sjedište, OIB (ili nacionalni identifikacijski broj prema </w:t>
      </w:r>
      <w:r w:rsidR="007B6951">
        <w:rPr>
          <w:rFonts w:ascii="Calibri" w:hAnsi="Calibri" w:cs="Calibri"/>
          <w:lang w:val="hr-HR"/>
        </w:rPr>
        <w:t>državi</w:t>
      </w:r>
      <w:r w:rsidRPr="00DB758A">
        <w:rPr>
          <w:rFonts w:ascii="Calibri" w:hAnsi="Calibri" w:cs="Calibri"/>
          <w:lang w:val="hr-HR"/>
        </w:rPr>
        <w:t xml:space="preserve"> sjedišta gospodarskog subjekta, ako je primjenjivo)</w:t>
      </w:r>
      <w:r w:rsidR="00BC0FB0">
        <w:rPr>
          <w:rFonts w:ascii="Calibri" w:hAnsi="Calibri" w:cs="Calibri"/>
          <w:lang w:val="hr-HR"/>
        </w:rPr>
        <w:t>,</w:t>
      </w:r>
      <w:r w:rsidRPr="00DB758A">
        <w:rPr>
          <w:rFonts w:ascii="Calibri" w:hAnsi="Calibri" w:cs="Calibri"/>
          <w:lang w:val="hr-HR"/>
        </w:rPr>
        <w:t xml:space="preserve"> IBAN, </w:t>
      </w:r>
      <w:r w:rsidR="002F3AD1">
        <w:rPr>
          <w:rFonts w:ascii="Calibri" w:hAnsi="Calibri" w:cs="Calibri"/>
          <w:lang w:val="hr-HR"/>
        </w:rPr>
        <w:t>stavke troškovnika i</w:t>
      </w:r>
      <w:r w:rsidRPr="00DB758A">
        <w:rPr>
          <w:rFonts w:ascii="Calibri" w:hAnsi="Calibri" w:cs="Calibri"/>
          <w:lang w:val="hr-HR"/>
        </w:rPr>
        <w:t xml:space="preserve"> količin</w:t>
      </w:r>
      <w:r w:rsidR="002F3AD1">
        <w:rPr>
          <w:rFonts w:ascii="Calibri" w:hAnsi="Calibri" w:cs="Calibri"/>
          <w:lang w:val="hr-HR"/>
        </w:rPr>
        <w:t>u</w:t>
      </w:r>
      <w:r w:rsidRPr="00DB758A">
        <w:rPr>
          <w:rFonts w:ascii="Calibri" w:hAnsi="Calibri" w:cs="Calibri"/>
          <w:lang w:val="hr-HR"/>
        </w:rPr>
        <w:t>, vrijednost ugovora koji se daje u podugovor</w:t>
      </w:r>
      <w:r w:rsidR="00284B14">
        <w:rPr>
          <w:rFonts w:ascii="Calibri" w:hAnsi="Calibri" w:cs="Calibri"/>
          <w:lang w:val="hr-HR"/>
        </w:rPr>
        <w:t>)</w:t>
      </w:r>
      <w:r w:rsidRPr="00DB758A">
        <w:rPr>
          <w:rFonts w:ascii="Calibri" w:hAnsi="Calibri" w:cs="Calibri"/>
          <w:lang w:val="hr-HR"/>
        </w:rPr>
        <w:t xml:space="preserve"> </w:t>
      </w:r>
      <w:r w:rsidR="002A3B95">
        <w:rPr>
          <w:rFonts w:ascii="Calibri" w:hAnsi="Calibri" w:cs="Calibri"/>
          <w:lang w:val="hr-HR"/>
        </w:rPr>
        <w:t xml:space="preserve">te dostaviti </w:t>
      </w:r>
      <w:r w:rsidR="002A3B95" w:rsidRPr="002A3B95">
        <w:rPr>
          <w:rFonts w:ascii="Calibri" w:hAnsi="Calibri" w:cs="Calibri"/>
          <w:b/>
          <w:bCs/>
          <w:lang w:val="hr-HR"/>
        </w:rPr>
        <w:t>Prilog 2</w:t>
      </w:r>
      <w:r w:rsidR="002A3B95">
        <w:rPr>
          <w:rFonts w:ascii="Calibri" w:hAnsi="Calibri" w:cs="Calibri"/>
          <w:lang w:val="hr-HR"/>
        </w:rPr>
        <w:t xml:space="preserve"> </w:t>
      </w:r>
      <w:r w:rsidR="003579F0">
        <w:rPr>
          <w:rFonts w:ascii="Calibri" w:hAnsi="Calibri" w:cs="Calibri"/>
          <w:bCs/>
          <w:lang w:val="hr-HR" w:bidi="hr-HR"/>
        </w:rPr>
        <w:t>Dokumentacije</w:t>
      </w:r>
      <w:r w:rsidR="002A3B95" w:rsidRPr="002A3B95">
        <w:rPr>
          <w:rFonts w:ascii="Calibri" w:hAnsi="Calibri" w:cs="Calibri"/>
          <w:bCs/>
          <w:lang w:val="hr-HR" w:bidi="hr-HR"/>
        </w:rPr>
        <w:t xml:space="preserve"> da se ne nalazi ni</w:t>
      </w:r>
      <w:r w:rsidR="00BF5E45">
        <w:rPr>
          <w:rFonts w:ascii="Calibri" w:hAnsi="Calibri" w:cs="Calibri"/>
          <w:bCs/>
          <w:lang w:val="hr-HR" w:bidi="hr-HR"/>
        </w:rPr>
        <w:t>ti</w:t>
      </w:r>
      <w:r w:rsidR="002A3B95" w:rsidRPr="002A3B95">
        <w:rPr>
          <w:rFonts w:ascii="Calibri" w:hAnsi="Calibri" w:cs="Calibri"/>
          <w:bCs/>
          <w:lang w:val="hr-HR" w:bidi="hr-HR"/>
        </w:rPr>
        <w:t xml:space="preserve"> u jednom od slučajeva isključenja (</w:t>
      </w:r>
      <w:r w:rsidR="002A3B95" w:rsidRPr="002A3B95">
        <w:rPr>
          <w:rFonts w:ascii="Calibri" w:hAnsi="Calibri" w:cs="Calibri"/>
          <w:b/>
          <w:lang w:val="hr-HR" w:bidi="hr-HR"/>
        </w:rPr>
        <w:t>Točka 4.</w:t>
      </w:r>
      <w:r w:rsidR="002A3B95" w:rsidRPr="002A3B95">
        <w:rPr>
          <w:rFonts w:ascii="Calibri" w:hAnsi="Calibri" w:cs="Calibri"/>
          <w:bCs/>
          <w:lang w:val="hr-HR" w:bidi="hr-HR"/>
        </w:rPr>
        <w:t xml:space="preserve"> </w:t>
      </w:r>
      <w:r w:rsidR="00776D72">
        <w:rPr>
          <w:rFonts w:ascii="Calibri" w:hAnsi="Calibri" w:cs="Calibri"/>
          <w:bCs/>
          <w:lang w:val="hr-HR" w:bidi="hr-HR"/>
        </w:rPr>
        <w:t xml:space="preserve">dokumentacije </w:t>
      </w:r>
      <w:r w:rsidR="003579F0">
        <w:rPr>
          <w:rFonts w:ascii="Calibri" w:hAnsi="Calibri" w:cs="Calibri"/>
          <w:bCs/>
          <w:lang w:val="hr-HR" w:bidi="hr-HR"/>
        </w:rPr>
        <w:t>o nadmetanju</w:t>
      </w:r>
      <w:r w:rsidR="002A3B95" w:rsidRPr="002A3B95">
        <w:rPr>
          <w:rFonts w:ascii="Calibri" w:hAnsi="Calibri" w:cs="Calibri"/>
          <w:bCs/>
          <w:lang w:val="hr-HR" w:bidi="hr-HR"/>
        </w:rPr>
        <w:t>)</w:t>
      </w:r>
      <w:r w:rsidR="002A3B95" w:rsidRPr="002A3B95">
        <w:rPr>
          <w:bCs/>
          <w:lang w:val="hr-HR" w:bidi="hr-HR"/>
        </w:rPr>
        <w:t xml:space="preserve"> </w:t>
      </w:r>
      <w:r w:rsidRPr="002A3B95">
        <w:rPr>
          <w:rFonts w:ascii="Calibri" w:hAnsi="Calibri" w:cs="Calibri"/>
          <w:lang w:val="hr-HR"/>
        </w:rPr>
        <w:t>za novog podugovaratelja.</w:t>
      </w:r>
      <w:bookmarkEnd w:id="79"/>
      <w:r w:rsidRPr="002A3B95">
        <w:rPr>
          <w:rFonts w:ascii="Calibri" w:hAnsi="Calibri" w:cs="Calibri"/>
          <w:lang w:val="hr-HR"/>
        </w:rPr>
        <w:t xml:space="preserve"> </w:t>
      </w:r>
    </w:p>
    <w:p w14:paraId="28E70D45" w14:textId="7B1018F1" w:rsidR="00DB758A" w:rsidRDefault="00DB758A" w:rsidP="00BF5E45">
      <w:pPr>
        <w:pStyle w:val="Default"/>
        <w:spacing w:line="259" w:lineRule="auto"/>
        <w:jc w:val="both"/>
        <w:rPr>
          <w:rFonts w:ascii="Calibri" w:hAnsi="Calibri" w:cs="Calibri"/>
          <w:lang w:val="hr-HR"/>
        </w:rPr>
      </w:pPr>
    </w:p>
    <w:p w14:paraId="3399D874" w14:textId="4BBC7A36" w:rsidR="005F5311" w:rsidRPr="00165717" w:rsidRDefault="005F5311" w:rsidP="00BF5E45">
      <w:pPr>
        <w:pStyle w:val="Default"/>
        <w:spacing w:line="259" w:lineRule="auto"/>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 xml:space="preserve">The tenderer, ie the group of tenderes, which intens to transfer part or parts of the tender to subcontractors, must fill in </w:t>
      </w:r>
      <w:r w:rsidRPr="00F31B48">
        <w:rPr>
          <w:rFonts w:asciiTheme="minorHAnsi" w:eastAsiaTheme="minorHAnsi" w:hAnsiTheme="minorHAnsi" w:cstheme="minorHAnsi"/>
          <w:b/>
          <w:color w:val="00B0F0"/>
          <w:lang w:val="hr-HR" w:bidi="hr-HR"/>
        </w:rPr>
        <w:t>Annex 5</w:t>
      </w:r>
      <w:r w:rsidRPr="00165717">
        <w:rPr>
          <w:rFonts w:asciiTheme="minorHAnsi" w:eastAsiaTheme="minorHAnsi" w:hAnsiTheme="minorHAnsi" w:cstheme="minorHAnsi"/>
          <w:bCs/>
          <w:color w:val="00B0F0"/>
          <w:lang w:val="hr-HR" w:bidi="hr-HR"/>
        </w:rPr>
        <w:t xml:space="preserve"> – Information on subtractors in which it clearly states the information (name, address and </w:t>
      </w:r>
      <w:r w:rsidR="009A4729">
        <w:rPr>
          <w:rFonts w:asciiTheme="minorHAnsi" w:eastAsiaTheme="minorHAnsi" w:hAnsiTheme="minorHAnsi" w:cstheme="minorHAnsi"/>
          <w:bCs/>
          <w:color w:val="00B0F0"/>
          <w:lang w:val="hr-HR" w:bidi="hr-HR"/>
        </w:rPr>
        <w:t>VAT</w:t>
      </w:r>
      <w:r w:rsidRPr="00165717">
        <w:rPr>
          <w:rFonts w:asciiTheme="minorHAnsi" w:eastAsiaTheme="minorHAnsi" w:hAnsiTheme="minorHAnsi" w:cstheme="minorHAnsi"/>
          <w:bCs/>
          <w:color w:val="00B0F0"/>
          <w:lang w:val="hr-HR" w:bidi="hr-HR"/>
        </w:rPr>
        <w:t>, IBAN and information (cost items</w:t>
      </w:r>
      <w:r w:rsidR="00B81A57">
        <w:rPr>
          <w:rFonts w:asciiTheme="minorHAnsi" w:eastAsiaTheme="minorHAnsi" w:hAnsiTheme="minorHAnsi" w:cstheme="minorHAnsi"/>
          <w:bCs/>
          <w:color w:val="00B0F0"/>
          <w:lang w:val="hr-HR" w:bidi="hr-HR"/>
        </w:rPr>
        <w:t xml:space="preserve"> and </w:t>
      </w:r>
      <w:r w:rsidRPr="00165717">
        <w:rPr>
          <w:rFonts w:asciiTheme="minorHAnsi" w:eastAsiaTheme="minorHAnsi" w:hAnsiTheme="minorHAnsi" w:cstheme="minorHAnsi"/>
          <w:bCs/>
          <w:color w:val="00B0F0"/>
          <w:lang w:val="hr-HR" w:bidi="hr-HR"/>
        </w:rPr>
        <w:t>quantit</w:t>
      </w:r>
      <w:r w:rsidR="00B81A57">
        <w:rPr>
          <w:rFonts w:asciiTheme="minorHAnsi" w:eastAsiaTheme="minorHAnsi" w:hAnsiTheme="minorHAnsi" w:cstheme="minorHAnsi"/>
          <w:bCs/>
          <w:color w:val="00B0F0"/>
          <w:lang w:val="hr-HR" w:bidi="hr-HR"/>
        </w:rPr>
        <w:t>y</w:t>
      </w:r>
      <w:r w:rsidRPr="00165717">
        <w:rPr>
          <w:rFonts w:asciiTheme="minorHAnsi" w:eastAsiaTheme="minorHAnsi" w:hAnsiTheme="minorHAnsi" w:cstheme="minorHAnsi"/>
          <w:bCs/>
          <w:color w:val="00B0F0"/>
          <w:lang w:val="hr-HR" w:bidi="hr-HR"/>
        </w:rPr>
        <w:t xml:space="preserve">) on the </w:t>
      </w:r>
      <w:r w:rsidRPr="00165717">
        <w:rPr>
          <w:rFonts w:asciiTheme="minorHAnsi" w:eastAsiaTheme="minorHAnsi" w:hAnsiTheme="minorHAnsi" w:cstheme="minorHAnsi"/>
          <w:bCs/>
          <w:color w:val="00B0F0"/>
          <w:lang w:val="hr-HR" w:bidi="hr-HR"/>
        </w:rPr>
        <w:lastRenderedPageBreak/>
        <w:t>part</w:t>
      </w:r>
      <w:r w:rsidR="008860FB">
        <w:rPr>
          <w:rFonts w:asciiTheme="minorHAnsi" w:eastAsiaTheme="minorHAnsi" w:hAnsiTheme="minorHAnsi" w:cstheme="minorHAnsi"/>
          <w:bCs/>
          <w:color w:val="00B0F0"/>
          <w:lang w:val="hr-HR" w:bidi="hr-HR"/>
        </w:rPr>
        <w:t xml:space="preserve"> </w:t>
      </w:r>
      <w:r w:rsidRPr="00165717">
        <w:rPr>
          <w:rFonts w:asciiTheme="minorHAnsi" w:eastAsiaTheme="minorHAnsi" w:hAnsiTheme="minorHAnsi" w:cstheme="minorHAnsi"/>
          <w:bCs/>
          <w:color w:val="00B0F0"/>
          <w:lang w:val="hr-HR" w:bidi="hr-HR"/>
        </w:rPr>
        <w:t>of the contract it intends to subcontract</w:t>
      </w:r>
      <w:r w:rsidR="003D4D60" w:rsidRPr="00165717">
        <w:rPr>
          <w:rFonts w:asciiTheme="minorHAnsi" w:eastAsiaTheme="minorHAnsi" w:hAnsiTheme="minorHAnsi" w:cstheme="minorHAnsi"/>
          <w:bCs/>
          <w:color w:val="00B0F0"/>
          <w:lang w:val="hr-HR" w:bidi="hr-HR"/>
        </w:rPr>
        <w:t>)</w:t>
      </w:r>
      <w:r w:rsidRPr="00165717">
        <w:rPr>
          <w:rFonts w:asciiTheme="minorHAnsi" w:eastAsiaTheme="minorHAnsi" w:hAnsiTheme="minorHAnsi" w:cstheme="minorHAnsi"/>
          <w:bCs/>
          <w:color w:val="00B0F0"/>
          <w:lang w:val="hr-HR" w:bidi="hr-HR"/>
        </w:rPr>
        <w:t xml:space="preserve"> to </w:t>
      </w:r>
      <w:r w:rsidR="003D4D60" w:rsidRPr="00165717">
        <w:rPr>
          <w:rFonts w:asciiTheme="minorHAnsi" w:eastAsiaTheme="minorHAnsi" w:hAnsiTheme="minorHAnsi" w:cstheme="minorHAnsi"/>
          <w:bCs/>
          <w:color w:val="00B0F0"/>
          <w:lang w:val="hr-HR" w:bidi="hr-HR"/>
        </w:rPr>
        <w:t>all subcontractors who will perform part of the Contract. The tenderer</w:t>
      </w:r>
      <w:r w:rsidR="009A4729">
        <w:rPr>
          <w:rFonts w:asciiTheme="minorHAnsi" w:eastAsiaTheme="minorHAnsi" w:hAnsiTheme="minorHAnsi" w:cstheme="minorHAnsi"/>
          <w:bCs/>
          <w:color w:val="00B0F0"/>
          <w:lang w:val="hr-HR" w:bidi="hr-HR"/>
        </w:rPr>
        <w:t xml:space="preserve"> </w:t>
      </w:r>
      <w:r w:rsidR="003D4D60" w:rsidRPr="00165717">
        <w:rPr>
          <w:rFonts w:asciiTheme="minorHAnsi" w:eastAsiaTheme="minorHAnsi" w:hAnsiTheme="minorHAnsi" w:cstheme="minorHAnsi"/>
          <w:bCs/>
          <w:color w:val="00B0F0"/>
          <w:lang w:val="hr-HR" w:bidi="hr-HR"/>
        </w:rPr>
        <w:t xml:space="preserve">is obliged to submit the Statement for </w:t>
      </w:r>
      <w:r w:rsidR="003D4D60" w:rsidRPr="00F31B48">
        <w:rPr>
          <w:rFonts w:asciiTheme="minorHAnsi" w:eastAsiaTheme="minorHAnsi" w:hAnsiTheme="minorHAnsi" w:cstheme="minorHAnsi"/>
          <w:b/>
          <w:color w:val="00B0F0"/>
          <w:lang w:val="hr-HR" w:bidi="hr-HR"/>
        </w:rPr>
        <w:t>Annex 2</w:t>
      </w:r>
      <w:r w:rsidR="003D4D60" w:rsidRPr="00165717">
        <w:rPr>
          <w:rFonts w:asciiTheme="minorHAnsi" w:eastAsiaTheme="minorHAnsi" w:hAnsiTheme="minorHAnsi" w:cstheme="minorHAnsi"/>
          <w:bCs/>
          <w:color w:val="00B0F0"/>
          <w:lang w:val="hr-HR" w:bidi="hr-HR"/>
        </w:rPr>
        <w:t xml:space="preserve"> of the </w:t>
      </w:r>
      <w:r w:rsidR="00805F99">
        <w:rPr>
          <w:rFonts w:asciiTheme="minorHAnsi" w:eastAsiaTheme="minorHAnsi" w:hAnsiTheme="minorHAnsi" w:cstheme="minorHAnsi"/>
          <w:bCs/>
          <w:color w:val="00B0F0"/>
          <w:lang w:val="hr-HR" w:bidi="hr-HR"/>
        </w:rPr>
        <w:t>Tender</w:t>
      </w:r>
      <w:r w:rsidR="003D4D60" w:rsidRPr="00165717">
        <w:rPr>
          <w:rFonts w:asciiTheme="minorHAnsi" w:eastAsiaTheme="minorHAnsi" w:hAnsiTheme="minorHAnsi" w:cstheme="minorHAnsi"/>
          <w:bCs/>
          <w:color w:val="00B0F0"/>
          <w:lang w:val="hr-HR" w:bidi="hr-HR"/>
        </w:rPr>
        <w:t xml:space="preserve"> documentation that the subtractor/s are not in any case of the exclusion (</w:t>
      </w:r>
      <w:r w:rsidR="003D4D60" w:rsidRPr="00F31B48">
        <w:rPr>
          <w:rFonts w:asciiTheme="minorHAnsi" w:eastAsiaTheme="minorHAnsi" w:hAnsiTheme="minorHAnsi" w:cstheme="minorHAnsi"/>
          <w:b/>
          <w:color w:val="00B0F0"/>
          <w:lang w:val="hr-HR" w:bidi="hr-HR"/>
        </w:rPr>
        <w:t>item 4</w:t>
      </w:r>
      <w:r w:rsidR="003D4D60" w:rsidRPr="00165717">
        <w:rPr>
          <w:rFonts w:asciiTheme="minorHAnsi" w:eastAsiaTheme="minorHAnsi" w:hAnsiTheme="minorHAnsi" w:cstheme="minorHAnsi"/>
          <w:bCs/>
          <w:color w:val="00B0F0"/>
          <w:lang w:val="hr-HR" w:bidi="hr-HR"/>
        </w:rPr>
        <w:t xml:space="preserve"> of the </w:t>
      </w:r>
      <w:r w:rsidR="00805F99">
        <w:rPr>
          <w:rFonts w:asciiTheme="minorHAnsi" w:eastAsiaTheme="minorHAnsi" w:hAnsiTheme="minorHAnsi" w:cstheme="minorHAnsi"/>
          <w:bCs/>
          <w:color w:val="00B0F0"/>
          <w:lang w:val="hr-HR" w:bidi="hr-HR"/>
        </w:rPr>
        <w:t>Tender</w:t>
      </w:r>
      <w:r w:rsidR="003D4D60" w:rsidRPr="00165717">
        <w:rPr>
          <w:rFonts w:asciiTheme="minorHAnsi" w:eastAsiaTheme="minorHAnsi" w:hAnsiTheme="minorHAnsi" w:cstheme="minorHAnsi"/>
          <w:bCs/>
          <w:color w:val="00B0F0"/>
          <w:lang w:val="hr-HR" w:bidi="hr-HR"/>
        </w:rPr>
        <w:t xml:space="preserve"> documentation).</w:t>
      </w:r>
    </w:p>
    <w:p w14:paraId="4429B6F7" w14:textId="0F5CFF8B" w:rsidR="006B2146" w:rsidRPr="00165717" w:rsidRDefault="006B2146" w:rsidP="00BF5E45">
      <w:pPr>
        <w:pStyle w:val="Default"/>
        <w:spacing w:line="259" w:lineRule="auto"/>
        <w:jc w:val="both"/>
        <w:rPr>
          <w:rFonts w:asciiTheme="minorHAnsi" w:eastAsiaTheme="minorHAnsi" w:hAnsiTheme="minorHAnsi" w:cstheme="minorHAnsi"/>
          <w:bCs/>
          <w:color w:val="00B0F0"/>
          <w:lang w:val="hr-HR" w:bidi="hr-HR"/>
        </w:rPr>
      </w:pPr>
    </w:p>
    <w:p w14:paraId="7DC43ADA" w14:textId="05E7DEA7" w:rsidR="006B2146" w:rsidRPr="00165717" w:rsidRDefault="006B2146" w:rsidP="00BF5E45">
      <w:pPr>
        <w:pStyle w:val="Default"/>
        <w:spacing w:line="259" w:lineRule="auto"/>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The participation of subcontractors does not affect the tenderer's responsability for the execution of the procurement contract. If the supplier has subcontracted part of the procurement contract, the submitted information on the subcontractor will be obligatoriliy stated in the Procurement Contract. The contractor is obliged to pay directly to the subcontractor a part</w:t>
      </w:r>
      <w:r w:rsidR="009A4729">
        <w:rPr>
          <w:rFonts w:asciiTheme="minorHAnsi" w:eastAsiaTheme="minorHAnsi" w:hAnsiTheme="minorHAnsi" w:cstheme="minorHAnsi"/>
          <w:bCs/>
          <w:color w:val="00B0F0"/>
          <w:lang w:val="hr-HR" w:bidi="hr-HR"/>
        </w:rPr>
        <w:t xml:space="preserve"> </w:t>
      </w:r>
      <w:r w:rsidRPr="00165717">
        <w:rPr>
          <w:rFonts w:asciiTheme="minorHAnsi" w:eastAsiaTheme="minorHAnsi" w:hAnsiTheme="minorHAnsi" w:cstheme="minorHAnsi"/>
          <w:bCs/>
          <w:color w:val="00B0F0"/>
          <w:lang w:val="hr-HR" w:bidi="hr-HR"/>
        </w:rPr>
        <w:t xml:space="preserve">of the contract performed by the subcontractor, unless the </w:t>
      </w:r>
      <w:r w:rsidR="00075F77">
        <w:rPr>
          <w:rFonts w:asciiTheme="minorHAnsi" w:eastAsiaTheme="minorHAnsi" w:hAnsiTheme="minorHAnsi" w:cstheme="minorHAnsi"/>
          <w:bCs/>
          <w:color w:val="00B0F0"/>
          <w:lang w:val="hr-HR" w:bidi="hr-HR"/>
        </w:rPr>
        <w:t>Supplier</w:t>
      </w:r>
      <w:r w:rsidRPr="00165717">
        <w:rPr>
          <w:rFonts w:asciiTheme="minorHAnsi" w:eastAsiaTheme="minorHAnsi" w:hAnsiTheme="minorHAnsi" w:cstheme="minorHAnsi"/>
          <w:bCs/>
          <w:color w:val="00B0F0"/>
          <w:lang w:val="hr-HR" w:bidi="hr-HR"/>
        </w:rPr>
        <w:t xml:space="preserve"> proves that the obligations toward the sub</w:t>
      </w:r>
      <w:r w:rsidR="005305F4">
        <w:rPr>
          <w:rFonts w:asciiTheme="minorHAnsi" w:eastAsiaTheme="minorHAnsi" w:hAnsiTheme="minorHAnsi" w:cstheme="minorHAnsi"/>
          <w:bCs/>
          <w:color w:val="00B0F0"/>
          <w:lang w:val="hr-HR" w:bidi="hr-HR"/>
        </w:rPr>
        <w:t>con</w:t>
      </w:r>
      <w:r w:rsidRPr="00165717">
        <w:rPr>
          <w:rFonts w:asciiTheme="minorHAnsi" w:eastAsiaTheme="minorHAnsi" w:hAnsiTheme="minorHAnsi" w:cstheme="minorHAnsi"/>
          <w:bCs/>
          <w:color w:val="00B0F0"/>
          <w:lang w:val="hr-HR" w:bidi="hr-HR"/>
        </w:rPr>
        <w:t>tactors for that part</w:t>
      </w:r>
      <w:r w:rsidR="0097510F" w:rsidRPr="00165717">
        <w:rPr>
          <w:rFonts w:asciiTheme="minorHAnsi" w:eastAsiaTheme="minorHAnsi" w:hAnsiTheme="minorHAnsi" w:cstheme="minorHAnsi"/>
          <w:bCs/>
          <w:color w:val="00B0F0"/>
          <w:lang w:val="hr-HR" w:bidi="hr-HR"/>
        </w:rPr>
        <w:t xml:space="preserve"> </w:t>
      </w:r>
      <w:r w:rsidRPr="00165717">
        <w:rPr>
          <w:rFonts w:asciiTheme="minorHAnsi" w:eastAsiaTheme="minorHAnsi" w:hAnsiTheme="minorHAnsi" w:cstheme="minorHAnsi"/>
          <w:bCs/>
          <w:color w:val="00B0F0"/>
          <w:lang w:val="hr-HR" w:bidi="hr-HR"/>
        </w:rPr>
        <w:t>of the contract have already been settled.</w:t>
      </w:r>
    </w:p>
    <w:p w14:paraId="0AA41165" w14:textId="533C0D48" w:rsidR="00E60033" w:rsidRPr="00165717" w:rsidRDefault="00E60033" w:rsidP="00BF5E45">
      <w:pPr>
        <w:pStyle w:val="Default"/>
        <w:spacing w:line="259" w:lineRule="auto"/>
        <w:jc w:val="both"/>
        <w:rPr>
          <w:rFonts w:asciiTheme="minorHAnsi" w:eastAsiaTheme="minorHAnsi" w:hAnsiTheme="minorHAnsi" w:cstheme="minorHAnsi"/>
          <w:bCs/>
          <w:color w:val="00B0F0"/>
          <w:lang w:val="hr-HR" w:bidi="hr-HR"/>
        </w:rPr>
      </w:pPr>
    </w:p>
    <w:p w14:paraId="41D668D6" w14:textId="183D9EFC" w:rsidR="00E60033" w:rsidRPr="00165717" w:rsidRDefault="00E60033" w:rsidP="00BF5E45">
      <w:pPr>
        <w:pStyle w:val="Default"/>
        <w:spacing w:line="259" w:lineRule="auto"/>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During the execution of the procurement contract, the Supplier may request form Contracting authority</w:t>
      </w:r>
      <w:r w:rsidR="00D45EB9" w:rsidRPr="00165717">
        <w:rPr>
          <w:rFonts w:asciiTheme="minorHAnsi" w:eastAsiaTheme="minorHAnsi" w:hAnsiTheme="minorHAnsi" w:cstheme="minorHAnsi"/>
          <w:bCs/>
          <w:color w:val="00B0F0"/>
          <w:lang w:val="hr-HR" w:bidi="hr-HR"/>
        </w:rPr>
        <w:t>:</w:t>
      </w:r>
    </w:p>
    <w:p w14:paraId="0F08D5C2" w14:textId="18A957C4" w:rsidR="00D45EB9" w:rsidRPr="00165717" w:rsidRDefault="00D45EB9" w:rsidP="00D45EB9">
      <w:pPr>
        <w:pStyle w:val="Default"/>
        <w:numPr>
          <w:ilvl w:val="0"/>
          <w:numId w:val="12"/>
        </w:numPr>
        <w:spacing w:line="259" w:lineRule="auto"/>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change of subcontractor for that parto f the procurement</w:t>
      </w:r>
      <w:r w:rsidR="00805F99">
        <w:rPr>
          <w:rFonts w:asciiTheme="minorHAnsi" w:eastAsiaTheme="minorHAnsi" w:hAnsiTheme="minorHAnsi" w:cstheme="minorHAnsi"/>
          <w:bCs/>
          <w:color w:val="00B0F0"/>
          <w:lang w:val="hr-HR" w:bidi="hr-HR"/>
        </w:rPr>
        <w:t xml:space="preserve"> </w:t>
      </w:r>
      <w:r w:rsidRPr="00165717">
        <w:rPr>
          <w:rFonts w:asciiTheme="minorHAnsi" w:eastAsiaTheme="minorHAnsi" w:hAnsiTheme="minorHAnsi" w:cstheme="minorHAnsi"/>
          <w:bCs/>
          <w:color w:val="00B0F0"/>
          <w:lang w:val="hr-HR" w:bidi="hr-HR"/>
        </w:rPr>
        <w:t>contract which he previously subcontracted,</w:t>
      </w:r>
    </w:p>
    <w:p w14:paraId="2F209738" w14:textId="31282F4C" w:rsidR="00D45EB9" w:rsidRPr="00165717"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taking over the execution of the part of the procurement contract that was previously subcontracted,</w:t>
      </w:r>
    </w:p>
    <w:p w14:paraId="6DAB5025" w14:textId="5BA73D08" w:rsidR="00C21AE5" w:rsidRPr="00805F99" w:rsidRDefault="00C21AE5" w:rsidP="00805F99">
      <w:pPr>
        <w:pStyle w:val="Default"/>
        <w:numPr>
          <w:ilvl w:val="0"/>
          <w:numId w:val="12"/>
        </w:numPr>
        <w:jc w:val="both"/>
        <w:rPr>
          <w:rFonts w:asciiTheme="minorHAnsi" w:eastAsiaTheme="minorHAnsi" w:hAnsiTheme="minorHAnsi" w:cstheme="minorHAnsi"/>
          <w:bCs/>
          <w:color w:val="00B0F0"/>
          <w:lang w:val="hr-HR" w:bidi="hr-HR"/>
        </w:rPr>
      </w:pPr>
      <w:r w:rsidRPr="00165717">
        <w:rPr>
          <w:rFonts w:asciiTheme="minorHAnsi" w:eastAsiaTheme="minorHAnsi" w:hAnsiTheme="minorHAnsi" w:cstheme="minorHAnsi"/>
          <w:bCs/>
          <w:color w:val="00B0F0"/>
          <w:lang w:val="hr-HR" w:bidi="hr-HR"/>
        </w:rPr>
        <w:t xml:space="preserve">the introduction of one or more new </w:t>
      </w:r>
      <w:r w:rsidR="0097510F" w:rsidRPr="00165717">
        <w:rPr>
          <w:rFonts w:asciiTheme="minorHAnsi" w:eastAsiaTheme="minorHAnsi" w:hAnsiTheme="minorHAnsi" w:cstheme="minorHAnsi"/>
          <w:bCs/>
          <w:color w:val="00B0F0"/>
          <w:lang w:val="hr-HR" w:bidi="hr-HR"/>
        </w:rPr>
        <w:t xml:space="preserve">subcontractors whose total share may not exceed 30% of the value of the procurement contract, </w:t>
      </w:r>
      <w:r w:rsidR="00805F99" w:rsidRPr="00805F99">
        <w:rPr>
          <w:rFonts w:asciiTheme="minorHAnsi" w:eastAsiaTheme="minorHAnsi" w:hAnsiTheme="minorHAnsi" w:cstheme="minorHAnsi"/>
          <w:bCs/>
          <w:color w:val="00B0F0"/>
          <w:lang w:val="hr-HR" w:bidi="hr-HR"/>
        </w:rPr>
        <w:t xml:space="preserve">regardless </w:t>
      </w:r>
      <w:r w:rsidR="0097510F" w:rsidRPr="00805F99">
        <w:rPr>
          <w:rFonts w:asciiTheme="minorHAnsi" w:eastAsiaTheme="minorHAnsi" w:hAnsiTheme="minorHAnsi" w:cstheme="minorHAnsi"/>
          <w:bCs/>
          <w:color w:val="00B0F0"/>
          <w:lang w:val="hr-HR" w:bidi="hr-HR"/>
        </w:rPr>
        <w:t>or not it has previously subcontracted part</w:t>
      </w:r>
      <w:r w:rsidR="00075F77">
        <w:rPr>
          <w:rFonts w:asciiTheme="minorHAnsi" w:eastAsiaTheme="minorHAnsi" w:hAnsiTheme="minorHAnsi" w:cstheme="minorHAnsi"/>
          <w:bCs/>
          <w:color w:val="00B0F0"/>
          <w:lang w:val="hr-HR" w:bidi="hr-HR"/>
        </w:rPr>
        <w:t xml:space="preserve"> </w:t>
      </w:r>
      <w:r w:rsidR="0097510F" w:rsidRPr="00805F99">
        <w:rPr>
          <w:rFonts w:asciiTheme="minorHAnsi" w:eastAsiaTheme="minorHAnsi" w:hAnsiTheme="minorHAnsi" w:cstheme="minorHAnsi"/>
          <w:bCs/>
          <w:color w:val="00B0F0"/>
          <w:lang w:val="hr-HR" w:bidi="hr-HR"/>
        </w:rPr>
        <w:t>of the procurement contract.</w:t>
      </w:r>
    </w:p>
    <w:p w14:paraId="6225A4D4" w14:textId="59314F2D" w:rsidR="00504B2A" w:rsidRPr="00165717" w:rsidRDefault="00504B2A" w:rsidP="00504B2A">
      <w:pPr>
        <w:pStyle w:val="Default"/>
        <w:spacing w:line="259" w:lineRule="auto"/>
        <w:jc w:val="both"/>
        <w:rPr>
          <w:rFonts w:asciiTheme="minorHAnsi" w:eastAsiaTheme="minorHAnsi" w:hAnsiTheme="minorHAnsi" w:cstheme="minorHAnsi"/>
          <w:bCs/>
          <w:color w:val="00B0F0"/>
          <w:lang w:val="hr-HR" w:bidi="hr-HR"/>
        </w:rPr>
      </w:pPr>
    </w:p>
    <w:p w14:paraId="53B75C58" w14:textId="63654C89" w:rsidR="00504B2A" w:rsidRPr="00DB758A" w:rsidRDefault="00504B2A" w:rsidP="00504B2A">
      <w:pPr>
        <w:pStyle w:val="Default"/>
        <w:spacing w:line="259" w:lineRule="auto"/>
        <w:jc w:val="both"/>
        <w:rPr>
          <w:rFonts w:ascii="Calibri" w:hAnsi="Calibri" w:cs="Calibri"/>
          <w:lang w:val="hr-HR"/>
        </w:rPr>
      </w:pPr>
      <w:r w:rsidRPr="00165717">
        <w:rPr>
          <w:rFonts w:asciiTheme="minorHAnsi" w:eastAsiaTheme="minorHAnsi" w:hAnsiTheme="minorHAnsi" w:cstheme="minorHAnsi"/>
          <w:bCs/>
          <w:color w:val="00B0F0"/>
          <w:lang w:val="hr-HR" w:bidi="hr-HR"/>
        </w:rPr>
        <w:t xml:space="preserve">If the supplier requests the Contracting authority to change the subcontractor or to introduce one or more new subcontractors, it must provide the Contracting authority with information (name, address, </w:t>
      </w:r>
      <w:r w:rsidR="009A4729">
        <w:rPr>
          <w:rFonts w:asciiTheme="minorHAnsi" w:eastAsiaTheme="minorHAnsi" w:hAnsiTheme="minorHAnsi" w:cstheme="minorHAnsi"/>
          <w:bCs/>
          <w:color w:val="00B0F0"/>
          <w:lang w:val="hr-HR" w:bidi="hr-HR"/>
        </w:rPr>
        <w:t>VAT</w:t>
      </w:r>
      <w:r w:rsidRPr="00165717">
        <w:rPr>
          <w:rFonts w:asciiTheme="minorHAnsi" w:eastAsiaTheme="minorHAnsi" w:hAnsiTheme="minorHAnsi" w:cstheme="minorHAnsi"/>
          <w:bCs/>
          <w:color w:val="00B0F0"/>
          <w:lang w:val="hr-HR" w:bidi="hr-HR"/>
        </w:rPr>
        <w:t xml:space="preserve"> or identification number according to the economic entitie's country of residence, if applicable), </w:t>
      </w:r>
      <w:r w:rsidR="009A4729">
        <w:rPr>
          <w:rFonts w:asciiTheme="minorHAnsi" w:eastAsiaTheme="minorHAnsi" w:hAnsiTheme="minorHAnsi" w:cstheme="minorHAnsi"/>
          <w:bCs/>
          <w:color w:val="00B0F0"/>
          <w:lang w:val="hr-HR" w:bidi="hr-HR"/>
        </w:rPr>
        <w:t xml:space="preserve">IBAN, </w:t>
      </w:r>
      <w:r w:rsidRPr="00165717">
        <w:rPr>
          <w:rFonts w:asciiTheme="minorHAnsi" w:eastAsiaTheme="minorHAnsi" w:hAnsiTheme="minorHAnsi" w:cstheme="minorHAnsi"/>
          <w:bCs/>
          <w:color w:val="00B0F0"/>
          <w:lang w:val="hr-HR" w:bidi="hr-HR"/>
        </w:rPr>
        <w:t xml:space="preserve">value </w:t>
      </w:r>
      <w:r w:rsidR="00075F77">
        <w:rPr>
          <w:rFonts w:asciiTheme="minorHAnsi" w:eastAsiaTheme="minorHAnsi" w:hAnsiTheme="minorHAnsi" w:cstheme="minorHAnsi"/>
          <w:bCs/>
          <w:color w:val="00B0F0"/>
          <w:lang w:val="hr-HR" w:bidi="hr-HR"/>
        </w:rPr>
        <w:t>of the contract</w:t>
      </w:r>
      <w:r w:rsidR="00EC6935" w:rsidRPr="00165717">
        <w:rPr>
          <w:rFonts w:asciiTheme="minorHAnsi" w:eastAsiaTheme="minorHAnsi" w:hAnsiTheme="minorHAnsi" w:cstheme="minorHAnsi"/>
          <w:bCs/>
          <w:color w:val="00B0F0"/>
          <w:lang w:val="hr-HR" w:bidi="hr-HR"/>
        </w:rPr>
        <w:t xml:space="preserve"> </w:t>
      </w:r>
      <w:r w:rsidRPr="00165717">
        <w:rPr>
          <w:rFonts w:asciiTheme="minorHAnsi" w:eastAsiaTheme="minorHAnsi" w:hAnsiTheme="minorHAnsi" w:cstheme="minorHAnsi"/>
          <w:bCs/>
          <w:color w:val="00B0F0"/>
          <w:lang w:val="hr-HR" w:bidi="hr-HR"/>
        </w:rPr>
        <w:t>to be subcontracted)</w:t>
      </w:r>
      <w:r w:rsidR="00EC6935" w:rsidRPr="00165717">
        <w:rPr>
          <w:rFonts w:asciiTheme="minorHAnsi" w:eastAsiaTheme="minorHAnsi" w:hAnsiTheme="minorHAnsi" w:cstheme="minorHAnsi"/>
          <w:bCs/>
          <w:color w:val="00B0F0"/>
          <w:lang w:val="hr-HR" w:bidi="hr-HR"/>
        </w:rPr>
        <w:t xml:space="preserve"> and submit </w:t>
      </w:r>
      <w:r w:rsidR="00EC6935" w:rsidRPr="00F31B48">
        <w:rPr>
          <w:rFonts w:asciiTheme="minorHAnsi" w:eastAsiaTheme="minorHAnsi" w:hAnsiTheme="minorHAnsi" w:cstheme="minorHAnsi"/>
          <w:b/>
          <w:color w:val="00B0F0"/>
          <w:lang w:val="hr-HR" w:bidi="hr-HR"/>
        </w:rPr>
        <w:t>Annex 2</w:t>
      </w:r>
      <w:r w:rsidR="00EC6935" w:rsidRPr="00165717">
        <w:rPr>
          <w:rFonts w:asciiTheme="minorHAnsi" w:eastAsiaTheme="minorHAnsi" w:hAnsiTheme="minorHAnsi" w:cstheme="minorHAnsi"/>
          <w:bCs/>
          <w:color w:val="00B0F0"/>
          <w:lang w:val="hr-HR" w:bidi="hr-HR"/>
        </w:rPr>
        <w:t xml:space="preserve">. of the </w:t>
      </w:r>
      <w:r w:rsidR="00805F99">
        <w:rPr>
          <w:rFonts w:asciiTheme="minorHAnsi" w:eastAsiaTheme="minorHAnsi" w:hAnsiTheme="minorHAnsi" w:cstheme="minorHAnsi"/>
          <w:bCs/>
          <w:color w:val="00B0F0"/>
          <w:lang w:val="hr-HR" w:bidi="hr-HR"/>
        </w:rPr>
        <w:t>Tender</w:t>
      </w:r>
      <w:r w:rsidR="00EC6935" w:rsidRPr="00165717">
        <w:rPr>
          <w:rFonts w:asciiTheme="minorHAnsi" w:eastAsiaTheme="minorHAnsi" w:hAnsiTheme="minorHAnsi" w:cstheme="minorHAnsi"/>
          <w:bCs/>
          <w:color w:val="00B0F0"/>
          <w:lang w:val="hr-HR" w:bidi="hr-HR"/>
        </w:rPr>
        <w:t xml:space="preserve"> to prove that it is not in any of the exclusion cases (</w:t>
      </w:r>
      <w:r w:rsidR="00EC6935" w:rsidRPr="00F31B48">
        <w:rPr>
          <w:rFonts w:asciiTheme="minorHAnsi" w:eastAsiaTheme="minorHAnsi" w:hAnsiTheme="minorHAnsi" w:cstheme="minorHAnsi"/>
          <w:b/>
          <w:color w:val="00B0F0"/>
          <w:lang w:val="hr-HR" w:bidi="hr-HR"/>
        </w:rPr>
        <w:t>item 4</w:t>
      </w:r>
      <w:r w:rsidR="00EC6935" w:rsidRPr="00165717">
        <w:rPr>
          <w:rFonts w:asciiTheme="minorHAnsi" w:eastAsiaTheme="minorHAnsi" w:hAnsiTheme="minorHAnsi" w:cstheme="minorHAnsi"/>
          <w:bCs/>
          <w:color w:val="00B0F0"/>
          <w:lang w:val="hr-HR" w:bidi="hr-HR"/>
        </w:rPr>
        <w:t xml:space="preserve"> of t</w:t>
      </w:r>
      <w:r w:rsidR="00805F99">
        <w:rPr>
          <w:rFonts w:asciiTheme="minorHAnsi" w:eastAsiaTheme="minorHAnsi" w:hAnsiTheme="minorHAnsi" w:cstheme="minorHAnsi"/>
          <w:bCs/>
          <w:color w:val="00B0F0"/>
          <w:lang w:val="hr-HR" w:bidi="hr-HR"/>
        </w:rPr>
        <w:t>he Tender</w:t>
      </w:r>
      <w:r w:rsidR="00EC6935" w:rsidRPr="00165717">
        <w:rPr>
          <w:rFonts w:asciiTheme="minorHAnsi" w:eastAsiaTheme="minorHAnsi" w:hAnsiTheme="minorHAnsi" w:cstheme="minorHAnsi"/>
          <w:bCs/>
          <w:color w:val="00B0F0"/>
          <w:lang w:val="hr-HR" w:bidi="hr-HR"/>
        </w:rPr>
        <w:t xml:space="preserve"> docum</w:t>
      </w:r>
      <w:r w:rsidR="00C40550">
        <w:rPr>
          <w:rFonts w:asciiTheme="minorHAnsi" w:eastAsiaTheme="minorHAnsi" w:hAnsiTheme="minorHAnsi" w:cstheme="minorHAnsi"/>
          <w:bCs/>
          <w:color w:val="00B0F0"/>
          <w:lang w:val="hr-HR" w:bidi="hr-HR"/>
        </w:rPr>
        <w:t>e</w:t>
      </w:r>
      <w:r w:rsidR="00EC6935" w:rsidRPr="00165717">
        <w:rPr>
          <w:rFonts w:asciiTheme="minorHAnsi" w:eastAsiaTheme="minorHAnsi" w:hAnsiTheme="minorHAnsi" w:cstheme="minorHAnsi"/>
          <w:bCs/>
          <w:color w:val="00B0F0"/>
          <w:lang w:val="hr-HR" w:bidi="hr-HR"/>
        </w:rPr>
        <w:t xml:space="preserve">ntation) for the new subcontractor. </w:t>
      </w:r>
    </w:p>
    <w:p w14:paraId="1124FECB" w14:textId="60AA3051" w:rsidR="007C6B53" w:rsidRDefault="004E732D" w:rsidP="003A38D5">
      <w:pPr>
        <w:pStyle w:val="Heading1"/>
        <w:numPr>
          <w:ilvl w:val="0"/>
          <w:numId w:val="1"/>
        </w:numPr>
        <w:ind w:left="357" w:hanging="357"/>
        <w:jc w:val="both"/>
        <w:rPr>
          <w:rFonts w:asciiTheme="minorHAnsi" w:hAnsiTheme="minorHAnsi"/>
          <w:szCs w:val="24"/>
          <w:lang w:bidi="hr-HR"/>
        </w:rPr>
      </w:pPr>
      <w:bookmarkStart w:id="80" w:name="_Toc360627042"/>
      <w:bookmarkStart w:id="81" w:name="_Toc100043012"/>
      <w:r w:rsidRPr="00281EA2">
        <w:rPr>
          <w:rFonts w:asciiTheme="minorHAnsi" w:hAnsiTheme="minorHAnsi"/>
          <w:szCs w:val="24"/>
          <w:lang w:bidi="hr-HR"/>
        </w:rPr>
        <w:t xml:space="preserve">PREGLED I OCJENA </w:t>
      </w:r>
      <w:bookmarkEnd w:id="80"/>
      <w:r w:rsidRPr="00281EA2">
        <w:rPr>
          <w:rFonts w:asciiTheme="minorHAnsi" w:hAnsiTheme="minorHAnsi"/>
          <w:szCs w:val="24"/>
          <w:lang w:bidi="hr-HR"/>
        </w:rPr>
        <w:t>PONUDA</w:t>
      </w:r>
      <w:r w:rsidR="00165717">
        <w:rPr>
          <w:rFonts w:asciiTheme="minorHAnsi" w:hAnsiTheme="minorHAnsi"/>
          <w:szCs w:val="24"/>
          <w:lang w:bidi="hr-HR"/>
        </w:rPr>
        <w:t>/</w:t>
      </w:r>
      <w:r w:rsidR="00165717" w:rsidRPr="00165717">
        <w:rPr>
          <w:rFonts w:asciiTheme="minorHAnsi" w:eastAsiaTheme="minorHAnsi" w:hAnsiTheme="minorHAnsi" w:cstheme="minorHAnsi"/>
          <w:b w:val="0"/>
          <w:bCs/>
          <w:color w:val="00B0F0"/>
          <w:szCs w:val="24"/>
          <w:lang w:bidi="hr-HR"/>
        </w:rPr>
        <w:t>TENDER REVIEW AND EVALUATION</w:t>
      </w:r>
      <w:bookmarkEnd w:id="81"/>
      <w:r w:rsidRPr="00281EA2">
        <w:rPr>
          <w:rFonts w:asciiTheme="minorHAnsi" w:hAnsiTheme="minorHAnsi"/>
          <w:szCs w:val="24"/>
          <w:lang w:bidi="hr-HR"/>
        </w:rPr>
        <w:t xml:space="preserve"> </w:t>
      </w:r>
    </w:p>
    <w:p w14:paraId="534F6778" w14:textId="3228CD39"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Odbor za nabavu nakon isteka roka za dostavu ponuda pregledava i ocjenjuje sadržaj podnesenih ponuda u odnosu na uvjete </w:t>
      </w:r>
      <w:r w:rsidR="00D00611" w:rsidRPr="00D00611">
        <w:rPr>
          <w:bCs/>
          <w:sz w:val="24"/>
          <w:szCs w:val="24"/>
          <w:lang w:bidi="hr-HR"/>
        </w:rPr>
        <w:t>iz Dokumentacije za nadmetanje.</w:t>
      </w:r>
    </w:p>
    <w:p w14:paraId="28414980" w14:textId="77777777"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Naručitelj vrši:</w:t>
      </w:r>
    </w:p>
    <w:p w14:paraId="6BAD8458" w14:textId="2F0B71F4"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provjeru formalne sukladnosti</w:t>
      </w:r>
      <w:r w:rsidR="00AC1534">
        <w:rPr>
          <w:bCs/>
          <w:sz w:val="24"/>
          <w:szCs w:val="24"/>
          <w:lang w:bidi="hr-HR"/>
        </w:rPr>
        <w:t xml:space="preserve"> i računske ispravnosti ponude</w:t>
      </w:r>
      <w:r w:rsidR="000D544B">
        <w:rPr>
          <w:bCs/>
          <w:sz w:val="24"/>
          <w:szCs w:val="24"/>
          <w:lang w:bidi="hr-HR"/>
        </w:rPr>
        <w:t>,</w:t>
      </w:r>
    </w:p>
    <w:p w14:paraId="7ABB23CB" w14:textId="2478EF91"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F93A0D">
        <w:rPr>
          <w:bCs/>
          <w:sz w:val="24"/>
          <w:szCs w:val="24"/>
          <w:lang w:bidi="hr-HR"/>
        </w:rPr>
        <w:t>provjeru</w:t>
      </w:r>
      <w:r w:rsidR="00F93A0D" w:rsidRPr="00281EA2">
        <w:rPr>
          <w:bCs/>
          <w:sz w:val="24"/>
          <w:szCs w:val="24"/>
          <w:lang w:bidi="hr-HR"/>
        </w:rPr>
        <w:t xml:space="preserve"> </w:t>
      </w:r>
      <w:r w:rsidRPr="00281EA2">
        <w:rPr>
          <w:bCs/>
          <w:sz w:val="24"/>
          <w:szCs w:val="24"/>
          <w:lang w:bidi="hr-HR"/>
        </w:rPr>
        <w:t xml:space="preserve">postojanja razloga isključenja i ispunjenja uvjeta </w:t>
      </w:r>
      <w:r w:rsidR="00F86ECD">
        <w:rPr>
          <w:bCs/>
          <w:sz w:val="24"/>
          <w:szCs w:val="24"/>
          <w:lang w:bidi="hr-HR"/>
        </w:rPr>
        <w:t>sposobnosti</w:t>
      </w:r>
      <w:r w:rsidR="000D544B">
        <w:rPr>
          <w:bCs/>
          <w:sz w:val="24"/>
          <w:szCs w:val="24"/>
          <w:lang w:bidi="hr-HR"/>
        </w:rPr>
        <w:t>,</w:t>
      </w:r>
      <w:r w:rsidRPr="00281EA2">
        <w:rPr>
          <w:bCs/>
          <w:sz w:val="24"/>
          <w:szCs w:val="24"/>
          <w:lang w:bidi="hr-HR"/>
        </w:rPr>
        <w:t xml:space="preserve"> </w:t>
      </w:r>
    </w:p>
    <w:p w14:paraId="78591E73" w14:textId="60761C78"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62374D">
        <w:rPr>
          <w:bCs/>
          <w:sz w:val="24"/>
          <w:szCs w:val="24"/>
          <w:lang w:bidi="hr-HR"/>
        </w:rPr>
        <w:t xml:space="preserve">provjeru </w:t>
      </w:r>
      <w:r w:rsidRPr="00281EA2">
        <w:rPr>
          <w:bCs/>
          <w:sz w:val="24"/>
          <w:szCs w:val="24"/>
          <w:lang w:bidi="hr-HR"/>
        </w:rPr>
        <w:t>tehničke sukladnosti</w:t>
      </w:r>
      <w:r w:rsidR="00AC1534">
        <w:rPr>
          <w:bCs/>
          <w:sz w:val="24"/>
          <w:szCs w:val="24"/>
          <w:lang w:bidi="hr-HR"/>
        </w:rPr>
        <w:t xml:space="preserve"> ponude</w:t>
      </w:r>
      <w:r w:rsidR="000D544B">
        <w:rPr>
          <w:bCs/>
          <w:sz w:val="24"/>
          <w:szCs w:val="24"/>
          <w:lang w:bidi="hr-HR"/>
        </w:rPr>
        <w:t>,</w:t>
      </w:r>
    </w:p>
    <w:p w14:paraId="0DF21DC9" w14:textId="0533304D" w:rsidR="004E732D"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evaluaciju ponuda na temelju prethodno objavljenih</w:t>
      </w:r>
      <w:r w:rsidR="00E94F4F">
        <w:rPr>
          <w:bCs/>
          <w:sz w:val="24"/>
          <w:szCs w:val="24"/>
          <w:lang w:bidi="hr-HR"/>
        </w:rPr>
        <w:t xml:space="preserve"> ENP</w:t>
      </w:r>
      <w:r w:rsidRPr="00281EA2">
        <w:rPr>
          <w:bCs/>
          <w:sz w:val="24"/>
          <w:szCs w:val="24"/>
          <w:lang w:bidi="hr-HR"/>
        </w:rPr>
        <w:t xml:space="preserve"> kriterija</w:t>
      </w:r>
      <w:r w:rsidR="00AC1534">
        <w:rPr>
          <w:bCs/>
          <w:sz w:val="24"/>
          <w:szCs w:val="24"/>
          <w:lang w:bidi="hr-HR"/>
        </w:rPr>
        <w:t xml:space="preserve"> </w:t>
      </w:r>
      <w:r w:rsidRPr="00281EA2">
        <w:rPr>
          <w:bCs/>
          <w:sz w:val="24"/>
          <w:szCs w:val="24"/>
          <w:lang w:bidi="hr-HR"/>
        </w:rPr>
        <w:t>za odabir</w:t>
      </w:r>
      <w:r w:rsidR="00F93A0D">
        <w:rPr>
          <w:bCs/>
          <w:sz w:val="24"/>
          <w:szCs w:val="24"/>
          <w:lang w:bidi="hr-HR"/>
        </w:rPr>
        <w:t>.</w:t>
      </w:r>
      <w:r w:rsidRPr="00281EA2">
        <w:rPr>
          <w:bCs/>
          <w:sz w:val="24"/>
          <w:szCs w:val="24"/>
          <w:lang w:bidi="hr-HR"/>
        </w:rPr>
        <w:t xml:space="preserve"> </w:t>
      </w:r>
    </w:p>
    <w:p w14:paraId="1C6D732D" w14:textId="2DDC6BAE" w:rsidR="004E732D" w:rsidRDefault="004E732D" w:rsidP="00BF5E45">
      <w:pPr>
        <w:autoSpaceDE w:val="0"/>
        <w:autoSpaceDN w:val="0"/>
        <w:adjustRightInd w:val="0"/>
        <w:spacing w:after="0"/>
        <w:jc w:val="both"/>
        <w:rPr>
          <w:bCs/>
          <w:sz w:val="24"/>
          <w:szCs w:val="24"/>
          <w:lang w:bidi="hr-HR"/>
        </w:rPr>
      </w:pPr>
    </w:p>
    <w:p w14:paraId="7C1BCCF2" w14:textId="62A20713" w:rsidR="00165717" w:rsidRPr="00D905C3" w:rsidRDefault="00165717" w:rsidP="00BF5E45">
      <w:pPr>
        <w:autoSpaceDE w:val="0"/>
        <w:autoSpaceDN w:val="0"/>
        <w:adjustRightInd w:val="0"/>
        <w:spacing w:after="0"/>
        <w:jc w:val="both"/>
        <w:rPr>
          <w:bCs/>
          <w:color w:val="00B0F0"/>
          <w:sz w:val="24"/>
          <w:szCs w:val="24"/>
          <w:lang w:bidi="hr-HR"/>
        </w:rPr>
      </w:pPr>
      <w:r w:rsidRPr="00D905C3">
        <w:rPr>
          <w:bCs/>
          <w:color w:val="00B0F0"/>
          <w:sz w:val="24"/>
          <w:szCs w:val="24"/>
          <w:lang w:bidi="hr-HR"/>
        </w:rPr>
        <w:t xml:space="preserve">After the expiration of the deadline for submission of bids, the Procurement Committee considers and </w:t>
      </w:r>
      <w:r w:rsidR="008968C4" w:rsidRPr="00D905C3">
        <w:rPr>
          <w:bCs/>
          <w:color w:val="00B0F0"/>
          <w:sz w:val="24"/>
          <w:szCs w:val="24"/>
          <w:lang w:bidi="hr-HR"/>
        </w:rPr>
        <w:t>e</w:t>
      </w:r>
      <w:r w:rsidRPr="00D905C3">
        <w:rPr>
          <w:bCs/>
          <w:color w:val="00B0F0"/>
          <w:sz w:val="24"/>
          <w:szCs w:val="24"/>
          <w:lang w:bidi="hr-HR"/>
        </w:rPr>
        <w:t>valuates the content of the submitted</w:t>
      </w:r>
      <w:r w:rsidR="008968C4" w:rsidRPr="00D905C3">
        <w:rPr>
          <w:bCs/>
          <w:color w:val="00B0F0"/>
          <w:sz w:val="24"/>
          <w:szCs w:val="24"/>
          <w:lang w:bidi="hr-HR"/>
        </w:rPr>
        <w:t xml:space="preserve"> tenders</w:t>
      </w:r>
      <w:r w:rsidRPr="00D905C3">
        <w:rPr>
          <w:bCs/>
          <w:color w:val="00B0F0"/>
          <w:sz w:val="24"/>
          <w:szCs w:val="24"/>
          <w:lang w:bidi="hr-HR"/>
        </w:rPr>
        <w:t xml:space="preserve"> in relation to the conditions </w:t>
      </w:r>
      <w:r w:rsidR="00D00611">
        <w:rPr>
          <w:bCs/>
          <w:color w:val="00B0F0"/>
          <w:sz w:val="24"/>
          <w:szCs w:val="24"/>
          <w:lang w:bidi="hr-HR"/>
        </w:rPr>
        <w:t xml:space="preserve">set out in </w:t>
      </w:r>
      <w:r w:rsidR="00D00611" w:rsidRPr="00D00611">
        <w:rPr>
          <w:bCs/>
          <w:color w:val="00B0F0"/>
          <w:sz w:val="24"/>
          <w:szCs w:val="24"/>
          <w:lang w:bidi="hr-HR"/>
        </w:rPr>
        <w:t>Tender Documentation.</w:t>
      </w:r>
    </w:p>
    <w:p w14:paraId="4B3116E3" w14:textId="3547E7D8" w:rsidR="008968C4" w:rsidRPr="00D905C3" w:rsidRDefault="008968C4" w:rsidP="00BF5E45">
      <w:pPr>
        <w:autoSpaceDE w:val="0"/>
        <w:autoSpaceDN w:val="0"/>
        <w:adjustRightInd w:val="0"/>
        <w:spacing w:after="0"/>
        <w:jc w:val="both"/>
        <w:rPr>
          <w:bCs/>
          <w:color w:val="00B0F0"/>
          <w:sz w:val="24"/>
          <w:szCs w:val="24"/>
          <w:lang w:bidi="hr-HR"/>
        </w:rPr>
      </w:pPr>
    </w:p>
    <w:p w14:paraId="22961A18" w14:textId="1F9642B8" w:rsidR="008968C4" w:rsidRPr="00D905C3" w:rsidRDefault="00480778" w:rsidP="00BF5E45">
      <w:pPr>
        <w:autoSpaceDE w:val="0"/>
        <w:autoSpaceDN w:val="0"/>
        <w:adjustRightInd w:val="0"/>
        <w:spacing w:after="0"/>
        <w:jc w:val="both"/>
        <w:rPr>
          <w:bCs/>
          <w:color w:val="00B0F0"/>
          <w:sz w:val="24"/>
          <w:szCs w:val="24"/>
          <w:lang w:bidi="hr-HR"/>
        </w:rPr>
      </w:pPr>
      <w:r w:rsidRPr="00D905C3">
        <w:rPr>
          <w:bCs/>
          <w:color w:val="00B0F0"/>
          <w:sz w:val="24"/>
          <w:szCs w:val="24"/>
          <w:lang w:bidi="hr-HR"/>
        </w:rPr>
        <w:t>In the process of reviewing and evaluating tenders, the Contracting authority performs:</w:t>
      </w:r>
    </w:p>
    <w:p w14:paraId="628A451D" w14:textId="1698A23C" w:rsidR="00480778" w:rsidRPr="00D905C3" w:rsidRDefault="00480778" w:rsidP="00480778">
      <w:pPr>
        <w:pStyle w:val="ListParagraph"/>
        <w:numPr>
          <w:ilvl w:val="0"/>
          <w:numId w:val="12"/>
        </w:numPr>
        <w:autoSpaceDE w:val="0"/>
        <w:autoSpaceDN w:val="0"/>
        <w:adjustRightInd w:val="0"/>
        <w:spacing w:after="0"/>
        <w:jc w:val="both"/>
        <w:rPr>
          <w:bCs/>
          <w:color w:val="00B0F0"/>
          <w:sz w:val="24"/>
          <w:szCs w:val="24"/>
          <w:lang w:bidi="hr-HR"/>
        </w:rPr>
      </w:pPr>
      <w:r w:rsidRPr="00D905C3">
        <w:rPr>
          <w:bCs/>
          <w:color w:val="00B0F0"/>
          <w:sz w:val="24"/>
          <w:szCs w:val="24"/>
          <w:lang w:bidi="hr-HR"/>
        </w:rPr>
        <w:t>Verification of formal com</w:t>
      </w:r>
      <w:r w:rsidR="00C40550">
        <w:rPr>
          <w:bCs/>
          <w:color w:val="00B0F0"/>
          <w:sz w:val="24"/>
          <w:szCs w:val="24"/>
          <w:lang w:bidi="hr-HR"/>
        </w:rPr>
        <w:t>p</w:t>
      </w:r>
      <w:r w:rsidRPr="00D905C3">
        <w:rPr>
          <w:bCs/>
          <w:color w:val="00B0F0"/>
          <w:sz w:val="24"/>
          <w:szCs w:val="24"/>
          <w:lang w:bidi="hr-HR"/>
        </w:rPr>
        <w:t>liance and accouting correctness of the tender,</w:t>
      </w:r>
    </w:p>
    <w:p w14:paraId="6DA0B9CC" w14:textId="40360E9E" w:rsidR="00480778" w:rsidRPr="00D905C3" w:rsidRDefault="00480778" w:rsidP="00480778">
      <w:pPr>
        <w:pStyle w:val="ListParagraph"/>
        <w:numPr>
          <w:ilvl w:val="0"/>
          <w:numId w:val="12"/>
        </w:numPr>
        <w:autoSpaceDE w:val="0"/>
        <w:autoSpaceDN w:val="0"/>
        <w:adjustRightInd w:val="0"/>
        <w:spacing w:after="0"/>
        <w:jc w:val="both"/>
        <w:rPr>
          <w:bCs/>
          <w:color w:val="00B0F0"/>
          <w:sz w:val="24"/>
          <w:szCs w:val="24"/>
          <w:lang w:bidi="hr-HR"/>
        </w:rPr>
      </w:pPr>
      <w:r w:rsidRPr="00D905C3">
        <w:rPr>
          <w:bCs/>
          <w:color w:val="00B0F0"/>
          <w:sz w:val="24"/>
          <w:szCs w:val="24"/>
          <w:lang w:bidi="hr-HR"/>
        </w:rPr>
        <w:lastRenderedPageBreak/>
        <w:t xml:space="preserve">Verification of the existence of reasons for exclusion and fulfillment to </w:t>
      </w:r>
      <w:r w:rsidR="00C40550" w:rsidRPr="00C40550">
        <w:rPr>
          <w:bCs/>
          <w:color w:val="00B0F0"/>
          <w:sz w:val="24"/>
          <w:szCs w:val="24"/>
          <w:lang w:bidi="hr-HR"/>
        </w:rPr>
        <w:t>required</w:t>
      </w:r>
      <w:r w:rsidRPr="00D905C3">
        <w:rPr>
          <w:bCs/>
          <w:color w:val="00B0F0"/>
          <w:sz w:val="24"/>
          <w:szCs w:val="24"/>
          <w:lang w:bidi="hr-HR"/>
        </w:rPr>
        <w:t xml:space="preserve"> requirement,</w:t>
      </w:r>
    </w:p>
    <w:p w14:paraId="4B9D31F7" w14:textId="74517F0F" w:rsidR="00480778" w:rsidRPr="00D905C3" w:rsidRDefault="00EB3A9A" w:rsidP="00480778">
      <w:pPr>
        <w:pStyle w:val="ListParagraph"/>
        <w:numPr>
          <w:ilvl w:val="0"/>
          <w:numId w:val="12"/>
        </w:numPr>
        <w:autoSpaceDE w:val="0"/>
        <w:autoSpaceDN w:val="0"/>
        <w:adjustRightInd w:val="0"/>
        <w:spacing w:after="0"/>
        <w:jc w:val="both"/>
        <w:rPr>
          <w:bCs/>
          <w:color w:val="00B0F0"/>
          <w:sz w:val="24"/>
          <w:szCs w:val="24"/>
          <w:lang w:bidi="hr-HR"/>
        </w:rPr>
      </w:pPr>
      <w:r w:rsidRPr="00D905C3">
        <w:rPr>
          <w:bCs/>
          <w:color w:val="00B0F0"/>
          <w:sz w:val="24"/>
          <w:szCs w:val="24"/>
          <w:lang w:bidi="hr-HR"/>
        </w:rPr>
        <w:t>Checking the technical compliance of the tender,</w:t>
      </w:r>
    </w:p>
    <w:p w14:paraId="75845CE1" w14:textId="37752448" w:rsidR="00EB3A9A" w:rsidRPr="00D905C3" w:rsidRDefault="00EB3A9A" w:rsidP="00480778">
      <w:pPr>
        <w:pStyle w:val="ListParagraph"/>
        <w:numPr>
          <w:ilvl w:val="0"/>
          <w:numId w:val="12"/>
        </w:numPr>
        <w:autoSpaceDE w:val="0"/>
        <w:autoSpaceDN w:val="0"/>
        <w:adjustRightInd w:val="0"/>
        <w:spacing w:after="0"/>
        <w:jc w:val="both"/>
        <w:rPr>
          <w:bCs/>
          <w:color w:val="00B0F0"/>
          <w:sz w:val="24"/>
          <w:szCs w:val="24"/>
          <w:lang w:bidi="hr-HR"/>
        </w:rPr>
      </w:pPr>
      <w:r w:rsidRPr="00D905C3">
        <w:rPr>
          <w:bCs/>
          <w:color w:val="00B0F0"/>
          <w:sz w:val="24"/>
          <w:szCs w:val="24"/>
          <w:lang w:bidi="hr-HR"/>
        </w:rPr>
        <w:t xml:space="preserve">Evaluation of tenders based on previously published </w:t>
      </w:r>
      <w:r w:rsidR="00A25810">
        <w:rPr>
          <w:bCs/>
          <w:color w:val="00B0F0"/>
          <w:sz w:val="24"/>
          <w:szCs w:val="24"/>
          <w:lang w:bidi="hr-HR"/>
        </w:rPr>
        <w:t xml:space="preserve">MEAT </w:t>
      </w:r>
      <w:r w:rsidRPr="00D905C3">
        <w:rPr>
          <w:bCs/>
          <w:color w:val="00B0F0"/>
          <w:sz w:val="24"/>
          <w:szCs w:val="24"/>
          <w:lang w:bidi="hr-HR"/>
        </w:rPr>
        <w:t>selection criteria.</w:t>
      </w:r>
    </w:p>
    <w:p w14:paraId="493F4F50" w14:textId="77777777" w:rsidR="007860CD" w:rsidRPr="007860CD" w:rsidRDefault="007860CD" w:rsidP="007860CD">
      <w:pPr>
        <w:autoSpaceDE w:val="0"/>
        <w:autoSpaceDN w:val="0"/>
        <w:adjustRightInd w:val="0"/>
        <w:spacing w:after="0"/>
        <w:jc w:val="both"/>
        <w:rPr>
          <w:bCs/>
          <w:sz w:val="24"/>
          <w:szCs w:val="24"/>
          <w:lang w:bidi="hr-HR"/>
        </w:rPr>
      </w:pPr>
    </w:p>
    <w:p w14:paraId="2DE83FF1" w14:textId="77E02D28" w:rsidR="007C6B53" w:rsidRPr="007860CD" w:rsidRDefault="00E80E53" w:rsidP="003A38D5">
      <w:pPr>
        <w:pStyle w:val="Heading1"/>
        <w:numPr>
          <w:ilvl w:val="1"/>
          <w:numId w:val="1"/>
        </w:numPr>
        <w:spacing w:before="120"/>
        <w:ind w:left="641" w:hanging="357"/>
        <w:jc w:val="both"/>
        <w:rPr>
          <w:rFonts w:asciiTheme="minorHAnsi" w:eastAsiaTheme="minorHAnsi" w:hAnsiTheme="minorHAnsi" w:cstheme="minorHAnsi"/>
          <w:b w:val="0"/>
          <w:bCs/>
          <w:color w:val="00B0F0"/>
          <w:szCs w:val="24"/>
          <w:lang w:bidi="hr-HR"/>
        </w:rPr>
      </w:pPr>
      <w:bookmarkStart w:id="82" w:name="_Toc100043013"/>
      <w:r w:rsidRPr="00281EA2">
        <w:rPr>
          <w:rFonts w:asciiTheme="minorHAnsi" w:hAnsiTheme="minorHAnsi"/>
          <w:bCs/>
          <w:szCs w:val="24"/>
          <w:lang w:bidi="hr-HR"/>
        </w:rPr>
        <w:t>Pojašnjenje i upotpunjavanje</w:t>
      </w:r>
      <w:r w:rsidR="007860CD">
        <w:rPr>
          <w:rFonts w:asciiTheme="minorHAnsi" w:hAnsiTheme="minorHAnsi"/>
          <w:bCs/>
          <w:szCs w:val="24"/>
          <w:lang w:bidi="hr-HR"/>
        </w:rPr>
        <w:t>/</w:t>
      </w:r>
      <w:r w:rsidR="007860CD" w:rsidRPr="007860CD">
        <w:rPr>
          <w:rFonts w:asciiTheme="minorHAnsi" w:eastAsiaTheme="minorHAnsi" w:hAnsiTheme="minorHAnsi" w:cstheme="minorHAnsi"/>
          <w:b w:val="0"/>
          <w:bCs/>
          <w:color w:val="00B0F0"/>
          <w:szCs w:val="24"/>
          <w:lang w:bidi="hr-HR"/>
        </w:rPr>
        <w:t>Clarification and complementarity</w:t>
      </w:r>
      <w:bookmarkEnd w:id="82"/>
      <w:r w:rsidR="00F705E1" w:rsidRPr="007860CD">
        <w:rPr>
          <w:rFonts w:asciiTheme="minorHAnsi" w:eastAsiaTheme="minorHAnsi" w:hAnsiTheme="minorHAnsi" w:cstheme="minorHAnsi"/>
          <w:b w:val="0"/>
          <w:bCs/>
          <w:color w:val="00B0F0"/>
          <w:szCs w:val="24"/>
          <w:lang w:bidi="hr-HR"/>
        </w:rPr>
        <w:t xml:space="preserve"> </w:t>
      </w:r>
    </w:p>
    <w:p w14:paraId="568D1393" w14:textId="2F751BFC" w:rsidR="00B80C78" w:rsidRPr="00B80C78" w:rsidRDefault="00B80C78" w:rsidP="00B80C78">
      <w:pPr>
        <w:autoSpaceDE w:val="0"/>
        <w:autoSpaceDN w:val="0"/>
        <w:adjustRightInd w:val="0"/>
        <w:spacing w:after="0" w:line="240" w:lineRule="auto"/>
        <w:jc w:val="both"/>
        <w:rPr>
          <w:bCs/>
          <w:sz w:val="24"/>
          <w:szCs w:val="24"/>
          <w:lang w:bidi="hr-HR"/>
        </w:rPr>
      </w:pPr>
      <w:r w:rsidRPr="00B80C78">
        <w:rPr>
          <w:bCs/>
          <w:sz w:val="24"/>
          <w:szCs w:val="24"/>
          <w:lang w:bidi="hr-HR"/>
        </w:rPr>
        <w:t xml:space="preserve">U postupku pregleda i ocjene ponuda NOJN može pozvati ponuditelje da u primjerenom roku, ne kraćem od </w:t>
      </w:r>
      <w:r w:rsidRPr="00B80C78">
        <w:rPr>
          <w:b/>
          <w:sz w:val="24"/>
          <w:szCs w:val="24"/>
          <w:lang w:bidi="hr-HR"/>
        </w:rPr>
        <w:t>pet (5) kalendarskih dana</w:t>
      </w:r>
      <w:r w:rsidRPr="00B80C78">
        <w:rPr>
          <w:bCs/>
          <w:sz w:val="24"/>
          <w:szCs w:val="24"/>
          <w:lang w:bidi="hr-HR"/>
        </w:rPr>
        <w:t xml:space="preserve">, pojašnjenjem ili upotpunjavanjem u vezi s dokumentima traženim u odnosu na postojanje razloga isključenja i uvjete sposobnosti te certifikate o sukladnosti s određenim normama, uklone pogreške, nedostatke ili nejasnoće koje se mogu ukloniti, pri čemu se pojašnjenje ili upotpunjavanje u vezi s navedenim dokumentima ne smatra izmjenom ponude (ako su ti uvjeti postavljeni u dokumentaciji </w:t>
      </w:r>
      <w:r>
        <w:rPr>
          <w:bCs/>
          <w:sz w:val="24"/>
          <w:szCs w:val="24"/>
          <w:lang w:bidi="hr-HR"/>
        </w:rPr>
        <w:t>za nadmetanje</w:t>
      </w:r>
      <w:r w:rsidRPr="00B80C78">
        <w:rPr>
          <w:bCs/>
          <w:sz w:val="24"/>
          <w:szCs w:val="24"/>
          <w:lang w:bidi="hr-HR"/>
        </w:rPr>
        <w:t>).</w:t>
      </w:r>
    </w:p>
    <w:p w14:paraId="4F427203" w14:textId="77777777" w:rsidR="00B80C78" w:rsidRDefault="00B80C78" w:rsidP="00B80C78">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roku</w:t>
      </w:r>
      <w:r>
        <w:rPr>
          <w:bCs/>
          <w:sz w:val="24"/>
          <w:szCs w:val="24"/>
          <w:lang w:bidi="hr-HR"/>
        </w:rPr>
        <w:t>,</w:t>
      </w:r>
      <w:r w:rsidRPr="00281EA2">
        <w:rPr>
          <w:bCs/>
          <w:sz w:val="24"/>
          <w:szCs w:val="24"/>
          <w:lang w:bidi="hr-HR"/>
        </w:rPr>
        <w:t xml:space="preserve"> ne krać</w:t>
      </w:r>
      <w:r>
        <w:rPr>
          <w:bCs/>
          <w:sz w:val="24"/>
          <w:szCs w:val="24"/>
          <w:lang w:bidi="hr-HR"/>
        </w:rPr>
        <w:t>em</w:t>
      </w:r>
      <w:r w:rsidRPr="00281EA2">
        <w:rPr>
          <w:bCs/>
          <w:sz w:val="24"/>
          <w:szCs w:val="24"/>
          <w:lang w:bidi="hr-HR"/>
        </w:rPr>
        <w:t xml:space="preserve"> </w:t>
      </w:r>
      <w:r w:rsidRPr="008E7759">
        <w:rPr>
          <w:bCs/>
          <w:sz w:val="24"/>
          <w:szCs w:val="24"/>
          <w:lang w:bidi="hr-HR"/>
        </w:rPr>
        <w:t xml:space="preserve">od </w:t>
      </w:r>
      <w:r w:rsidRPr="001F0301">
        <w:rPr>
          <w:b/>
          <w:sz w:val="24"/>
          <w:szCs w:val="24"/>
          <w:lang w:bidi="hr-HR"/>
        </w:rPr>
        <w:t>pet (5)</w:t>
      </w:r>
      <w:r w:rsidRPr="007D51EE">
        <w:rPr>
          <w:bCs/>
          <w:color w:val="FF0000"/>
          <w:sz w:val="24"/>
          <w:szCs w:val="24"/>
          <w:lang w:bidi="hr-HR"/>
        </w:rPr>
        <w:t xml:space="preserve"> </w:t>
      </w:r>
      <w:r w:rsidRPr="003819AA">
        <w:rPr>
          <w:b/>
          <w:sz w:val="24"/>
          <w:szCs w:val="24"/>
          <w:lang w:bidi="hr-HR"/>
        </w:rPr>
        <w:t>kalendarskih</w:t>
      </w:r>
      <w:r w:rsidRPr="003819AA">
        <w:rPr>
          <w:b/>
          <w:color w:val="FF0000"/>
          <w:sz w:val="24"/>
          <w:szCs w:val="24"/>
          <w:lang w:bidi="hr-HR"/>
        </w:rPr>
        <w:t xml:space="preserve"> </w:t>
      </w:r>
      <w:r w:rsidRPr="003819AA">
        <w:rPr>
          <w:b/>
          <w:sz w:val="24"/>
          <w:szCs w:val="24"/>
          <w:lang w:bidi="hr-HR"/>
        </w:rPr>
        <w:t>dana</w:t>
      </w:r>
      <w:r>
        <w:rPr>
          <w:bCs/>
          <w:sz w:val="24"/>
          <w:szCs w:val="24"/>
          <w:lang w:bidi="hr-HR"/>
        </w:rPr>
        <w:t>,</w:t>
      </w:r>
      <w:r>
        <w:rPr>
          <w:bCs/>
          <w:color w:val="FF0000"/>
          <w:sz w:val="24"/>
          <w:szCs w:val="24"/>
          <w:lang w:bidi="hr-HR"/>
        </w:rPr>
        <w:t xml:space="preserve"> </w:t>
      </w:r>
      <w:r w:rsidRPr="00281EA2">
        <w:rPr>
          <w:bCs/>
          <w:sz w:val="24"/>
          <w:szCs w:val="24"/>
          <w:lang w:bidi="hr-HR"/>
        </w:rPr>
        <w:t>pojasne pojedine elemente ponude u dijelu koji se odnosi na ponuđeni predmet nabave. Pojašnjenje ne smije rezultirati izmjenom ponude.</w:t>
      </w:r>
    </w:p>
    <w:p w14:paraId="7D34D6D9" w14:textId="77777777" w:rsidR="00B80C78" w:rsidRPr="00B80C78" w:rsidRDefault="00B80C78" w:rsidP="00B80C78">
      <w:pPr>
        <w:autoSpaceDE w:val="0"/>
        <w:autoSpaceDN w:val="0"/>
        <w:adjustRightInd w:val="0"/>
        <w:spacing w:after="0" w:line="240" w:lineRule="auto"/>
        <w:jc w:val="both"/>
        <w:rPr>
          <w:bCs/>
          <w:sz w:val="24"/>
          <w:szCs w:val="24"/>
          <w:lang w:bidi="hr-HR"/>
        </w:rPr>
      </w:pPr>
    </w:p>
    <w:p w14:paraId="299250D3" w14:textId="78F31719" w:rsidR="007860CD" w:rsidRPr="003819AA" w:rsidRDefault="00B80C78" w:rsidP="00B26D65">
      <w:pPr>
        <w:autoSpaceDE w:val="0"/>
        <w:autoSpaceDN w:val="0"/>
        <w:adjustRightInd w:val="0"/>
        <w:spacing w:after="0" w:line="240" w:lineRule="auto"/>
        <w:jc w:val="both"/>
        <w:rPr>
          <w:bCs/>
          <w:color w:val="00B0F0"/>
          <w:sz w:val="24"/>
          <w:szCs w:val="24"/>
          <w:lang w:bidi="hr-HR"/>
        </w:rPr>
      </w:pPr>
      <w:r w:rsidRPr="00B80C78">
        <w:rPr>
          <w:bCs/>
          <w:color w:val="00B0F0"/>
          <w:sz w:val="24"/>
          <w:szCs w:val="24"/>
          <w:lang w:bidi="hr-HR"/>
        </w:rPr>
        <w:t xml:space="preserve">In the process of reviewing and evaluating bids, NOJN may invite </w:t>
      </w:r>
      <w:r w:rsidR="00117919">
        <w:rPr>
          <w:bCs/>
          <w:color w:val="00B0F0"/>
          <w:sz w:val="24"/>
          <w:szCs w:val="24"/>
          <w:lang w:bidi="hr-HR"/>
        </w:rPr>
        <w:t>Tenderer</w:t>
      </w:r>
      <w:r w:rsidRPr="00B80C78">
        <w:rPr>
          <w:bCs/>
          <w:color w:val="00B0F0"/>
          <w:sz w:val="24"/>
          <w:szCs w:val="24"/>
          <w:lang w:bidi="hr-HR"/>
        </w:rPr>
        <w:t xml:space="preserve">s to, within a reasonable time, not less than </w:t>
      </w:r>
      <w:r w:rsidRPr="003819AA">
        <w:rPr>
          <w:b/>
          <w:color w:val="00B0F0"/>
          <w:sz w:val="24"/>
          <w:szCs w:val="24"/>
          <w:lang w:bidi="hr-HR"/>
        </w:rPr>
        <w:t>five</w:t>
      </w:r>
      <w:r w:rsidRPr="00B80C78">
        <w:rPr>
          <w:bCs/>
          <w:color w:val="00B0F0"/>
          <w:sz w:val="24"/>
          <w:szCs w:val="24"/>
          <w:lang w:bidi="hr-HR"/>
        </w:rPr>
        <w:t xml:space="preserve"> </w:t>
      </w:r>
      <w:r w:rsidRPr="003819AA">
        <w:rPr>
          <w:b/>
          <w:color w:val="00B0F0"/>
          <w:sz w:val="24"/>
          <w:szCs w:val="24"/>
          <w:lang w:bidi="hr-HR"/>
        </w:rPr>
        <w:t>(5) calendar days</w:t>
      </w:r>
      <w:r w:rsidRPr="00B80C78">
        <w:rPr>
          <w:bCs/>
          <w:color w:val="00B0F0"/>
          <w:sz w:val="24"/>
          <w:szCs w:val="24"/>
          <w:lang w:bidi="hr-HR"/>
        </w:rPr>
        <w:t>, clarification or completion in relation to documents required in relation to the existence of grounds for exclusion and eligibility conditions and certificates of compliance with certain standards, remove errors, omissions or ambiguities that can be removed, where clarification or addition in relation to the said documents is not considered a modification of the bid (if these conditions are set out in the tender docume</w:t>
      </w:r>
      <w:r>
        <w:rPr>
          <w:bCs/>
          <w:color w:val="00B0F0"/>
          <w:sz w:val="24"/>
          <w:szCs w:val="24"/>
          <w:lang w:bidi="hr-HR"/>
        </w:rPr>
        <w:t>nta</w:t>
      </w:r>
      <w:r w:rsidR="006422B2">
        <w:rPr>
          <w:bCs/>
          <w:color w:val="00B0F0"/>
          <w:sz w:val="24"/>
          <w:szCs w:val="24"/>
          <w:lang w:bidi="hr-HR"/>
        </w:rPr>
        <w:t>t</w:t>
      </w:r>
      <w:r>
        <w:rPr>
          <w:bCs/>
          <w:color w:val="00B0F0"/>
          <w:sz w:val="24"/>
          <w:szCs w:val="24"/>
          <w:lang w:bidi="hr-HR"/>
        </w:rPr>
        <w:t>ion</w:t>
      </w:r>
      <w:r w:rsidRPr="00B80C78">
        <w:rPr>
          <w:bCs/>
          <w:color w:val="00B0F0"/>
          <w:sz w:val="24"/>
          <w:szCs w:val="24"/>
          <w:lang w:bidi="hr-HR"/>
        </w:rPr>
        <w:t>).</w:t>
      </w:r>
    </w:p>
    <w:p w14:paraId="572FA723" w14:textId="5A2BC247" w:rsidR="00615B4B" w:rsidRPr="00615B4B" w:rsidRDefault="00615B4B" w:rsidP="00B26D65">
      <w:pPr>
        <w:autoSpaceDE w:val="0"/>
        <w:autoSpaceDN w:val="0"/>
        <w:adjustRightInd w:val="0"/>
        <w:spacing w:after="0" w:line="240" w:lineRule="auto"/>
        <w:jc w:val="both"/>
        <w:rPr>
          <w:rFonts w:cstheme="minorHAnsi"/>
          <w:bCs/>
          <w:color w:val="00B0F0"/>
          <w:sz w:val="24"/>
          <w:szCs w:val="24"/>
          <w:lang w:bidi="hr-HR"/>
        </w:rPr>
      </w:pPr>
    </w:p>
    <w:p w14:paraId="5BC91274" w14:textId="0A388919" w:rsidR="00615B4B" w:rsidRDefault="00615B4B" w:rsidP="00B26D65">
      <w:pPr>
        <w:autoSpaceDE w:val="0"/>
        <w:autoSpaceDN w:val="0"/>
        <w:adjustRightInd w:val="0"/>
        <w:spacing w:after="0" w:line="240" w:lineRule="auto"/>
        <w:jc w:val="both"/>
        <w:rPr>
          <w:rFonts w:cstheme="minorHAnsi"/>
          <w:bCs/>
          <w:color w:val="00B0F0"/>
          <w:sz w:val="24"/>
          <w:szCs w:val="24"/>
          <w:lang w:bidi="hr-HR"/>
        </w:rPr>
      </w:pPr>
      <w:r w:rsidRPr="00615B4B">
        <w:rPr>
          <w:rFonts w:cstheme="minorHAnsi"/>
          <w:bCs/>
          <w:color w:val="00B0F0"/>
          <w:sz w:val="24"/>
          <w:szCs w:val="24"/>
          <w:lang w:bidi="hr-HR"/>
        </w:rPr>
        <w:t xml:space="preserve">In the process of reviewing and evaluating tenders, NGO may invite tenderers to clarify certain elements of the tender within at least </w:t>
      </w:r>
      <w:r w:rsidRPr="003819AA">
        <w:rPr>
          <w:rFonts w:cstheme="minorHAnsi"/>
          <w:b/>
          <w:color w:val="00B0F0"/>
          <w:sz w:val="24"/>
          <w:szCs w:val="24"/>
          <w:lang w:bidi="hr-HR"/>
        </w:rPr>
        <w:t>five (5) calendar days</w:t>
      </w:r>
      <w:r w:rsidRPr="00615B4B">
        <w:rPr>
          <w:rFonts w:cstheme="minorHAnsi"/>
          <w:bCs/>
          <w:color w:val="00B0F0"/>
          <w:sz w:val="24"/>
          <w:szCs w:val="24"/>
          <w:lang w:bidi="hr-HR"/>
        </w:rPr>
        <w:t xml:space="preserve"> within the deadline related to the offered subject of procurement. The clarification must not result in a change of tender.</w:t>
      </w:r>
    </w:p>
    <w:p w14:paraId="35F044E5" w14:textId="77777777" w:rsidR="003819AA" w:rsidRPr="00615B4B" w:rsidRDefault="003819AA" w:rsidP="00B26D65">
      <w:pPr>
        <w:autoSpaceDE w:val="0"/>
        <w:autoSpaceDN w:val="0"/>
        <w:adjustRightInd w:val="0"/>
        <w:spacing w:after="0" w:line="240" w:lineRule="auto"/>
        <w:jc w:val="both"/>
        <w:rPr>
          <w:rFonts w:cstheme="minorHAnsi"/>
          <w:bCs/>
          <w:color w:val="00B0F0"/>
          <w:sz w:val="24"/>
          <w:szCs w:val="24"/>
          <w:lang w:bidi="hr-HR"/>
        </w:rPr>
      </w:pPr>
    </w:p>
    <w:p w14:paraId="196AA4AF" w14:textId="77777777" w:rsidR="00493542" w:rsidRPr="00281EA2" w:rsidRDefault="00493542" w:rsidP="00BF5E45">
      <w:pPr>
        <w:tabs>
          <w:tab w:val="left" w:pos="0"/>
        </w:tabs>
        <w:spacing w:after="0"/>
        <w:contextualSpacing/>
        <w:jc w:val="both"/>
        <w:rPr>
          <w:sz w:val="24"/>
          <w:szCs w:val="24"/>
          <w:lang w:bidi="hr-HR"/>
        </w:rPr>
      </w:pPr>
    </w:p>
    <w:p w14:paraId="77705874" w14:textId="1198998E" w:rsidR="007C6B53"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83" w:name="_Toc100043014"/>
      <w:r w:rsidRPr="00281EA2">
        <w:rPr>
          <w:rFonts w:asciiTheme="minorHAnsi" w:hAnsiTheme="minorHAnsi"/>
          <w:bCs/>
          <w:szCs w:val="24"/>
          <w:lang w:bidi="hr-HR"/>
        </w:rPr>
        <w:t>Odluka o odabiru ili poništenju</w:t>
      </w:r>
      <w:r w:rsidR="00C1121C">
        <w:rPr>
          <w:rFonts w:asciiTheme="minorHAnsi" w:hAnsiTheme="minorHAnsi"/>
          <w:bCs/>
          <w:szCs w:val="24"/>
          <w:lang w:bidi="hr-HR"/>
        </w:rPr>
        <w:t>/</w:t>
      </w:r>
      <w:r w:rsidR="00C1121C" w:rsidRPr="00C1121C">
        <w:rPr>
          <w:rFonts w:asciiTheme="minorHAnsi" w:eastAsiaTheme="minorHAnsi" w:hAnsiTheme="minorHAnsi" w:cstheme="minorHAnsi"/>
          <w:b w:val="0"/>
          <w:bCs/>
          <w:color w:val="00B0F0"/>
          <w:szCs w:val="24"/>
          <w:lang w:bidi="hr-HR"/>
        </w:rPr>
        <w:t>Decision of selection or annulment</w:t>
      </w:r>
      <w:bookmarkEnd w:id="83"/>
    </w:p>
    <w:p w14:paraId="61527891" w14:textId="20CA0442" w:rsidR="00B80C78" w:rsidRPr="00B80C78" w:rsidRDefault="00B80C78" w:rsidP="00B80C78">
      <w:pPr>
        <w:tabs>
          <w:tab w:val="left" w:pos="567"/>
        </w:tabs>
        <w:spacing w:after="0"/>
        <w:jc w:val="both"/>
        <w:rPr>
          <w:sz w:val="24"/>
          <w:szCs w:val="24"/>
          <w:lang w:bidi="hr-HR"/>
        </w:rPr>
      </w:pPr>
      <w:r w:rsidRPr="00B80C78">
        <w:rPr>
          <w:sz w:val="24"/>
          <w:szCs w:val="24"/>
          <w:lang w:bidi="hr-HR"/>
        </w:rPr>
        <w:t>Naručitelj (NOJN) je obvezan na temelju rezultata pregleda i ocjene ponuda odbiti:</w:t>
      </w:r>
    </w:p>
    <w:p w14:paraId="33E83236"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koja je stigla nakon roka za dostavu,</w:t>
      </w:r>
    </w:p>
    <w:p w14:paraId="6DDB0BCB"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koja je na drugom jeziku nego je navedeno u Obavijesti o nabavi i Dokumentaciji za nadmetanje,</w:t>
      </w:r>
    </w:p>
    <w:p w14:paraId="07606435"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ponuditelja koji nije dokazao uvjete sposobnosti u skladu s Dokumentacijom za nadmetanje,</w:t>
      </w:r>
    </w:p>
    <w:p w14:paraId="17F109AB" w14:textId="539EF2EE"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 xml:space="preserve">ponudu koja nije cjelovita tj. ne sadrži sve elemente navedene u članku 7.1. ovog dokumenta te koju nije moguće u razumnom roku, ne kraćem od 5 dana, upotpuniti nužnim podacima ili dokumentacijom koja nedostaje u skladu s načelima jednakog tretmana i transparentnosti </w:t>
      </w:r>
    </w:p>
    <w:p w14:paraId="150C9261"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koja sadrži pogreške, nedostatke odnosno nejasnoće ako pogreške, nedostaci odnosno nejasnoće nisu uklonjive,</w:t>
      </w:r>
    </w:p>
    <w:p w14:paraId="1E5861FE"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u kojoj pojašnjenjem ili upotpunjavanjem sukladno ovoj dokumentaciji za nadmetanje nije uklonjena pogreška, nedostatak ili nejasnoća,</w:t>
      </w:r>
    </w:p>
    <w:p w14:paraId="3FB3FD14"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lastRenderedPageBreak/>
        <w:t>-</w:t>
      </w:r>
      <w:r w:rsidRPr="00B80C78">
        <w:rPr>
          <w:sz w:val="24"/>
          <w:szCs w:val="24"/>
          <w:lang w:bidi="hr-HR"/>
        </w:rPr>
        <w:tab/>
        <w:t>ponudu koja je suprotna odredbama Dokumentacije za nadmetanje,</w:t>
      </w:r>
    </w:p>
    <w:p w14:paraId="7700BDC1"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u kojoj cijena nije iskazana u apsolutnom iznosu,</w:t>
      </w:r>
    </w:p>
    <w:p w14:paraId="727C9EFB"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koja ne ispunjava obvezne tehničke specifikacije određene u Dokumentaciji za nadmetanje,</w:t>
      </w:r>
    </w:p>
    <w:p w14:paraId="31EBE56A"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ponudu za koju ponuditelj nije pisanim putem prihvatio ispravak računske pogreške,</w:t>
      </w:r>
    </w:p>
    <w:p w14:paraId="41CCF271" w14:textId="77777777" w:rsidR="00B80C78" w:rsidRPr="00B80C78" w:rsidRDefault="00B80C78" w:rsidP="00B80C78">
      <w:pPr>
        <w:tabs>
          <w:tab w:val="left" w:pos="567"/>
        </w:tabs>
        <w:spacing w:after="0"/>
        <w:jc w:val="both"/>
        <w:rPr>
          <w:sz w:val="24"/>
          <w:szCs w:val="24"/>
          <w:lang w:bidi="hr-HR"/>
        </w:rPr>
      </w:pPr>
    </w:p>
    <w:p w14:paraId="6E7DB835"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NOJN donosi odluku o odabiru najbolje ponude koja će minimalno sadržavati naziv i adresu odabranog ponuditelja, ukupnu vrijednost odabrane ponude, sa i bez PDV-a te datum donošenja i potpis odgovorne osobe.</w:t>
      </w:r>
    </w:p>
    <w:p w14:paraId="6810BD51" w14:textId="77777777" w:rsidR="00B80C78" w:rsidRPr="00B80C78" w:rsidRDefault="00B80C78" w:rsidP="00B80C78">
      <w:pPr>
        <w:tabs>
          <w:tab w:val="left" w:pos="567"/>
        </w:tabs>
        <w:spacing w:after="0"/>
        <w:jc w:val="both"/>
        <w:rPr>
          <w:sz w:val="24"/>
          <w:szCs w:val="24"/>
          <w:lang w:bidi="hr-HR"/>
        </w:rPr>
      </w:pPr>
    </w:p>
    <w:p w14:paraId="653BB433"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NOJN će poništiti postupak nabave ako nakon isteka roka za dostavu ponuda:</w:t>
      </w:r>
    </w:p>
    <w:p w14:paraId="3E7CF852"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 nije pristigla niti jedna ponuda;</w:t>
      </w:r>
    </w:p>
    <w:p w14:paraId="5B4F3BED"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 nije zaprimio niti jednu valjanu ponudu</w:t>
      </w:r>
    </w:p>
    <w:p w14:paraId="09BAE0A5"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 xml:space="preserve"> - ako nakon odbijanja ponuda ne preostane nijedna valjana ponuda</w:t>
      </w:r>
    </w:p>
    <w:p w14:paraId="6148E2D8" w14:textId="77777777" w:rsidR="00B80C78" w:rsidRPr="00B80C78" w:rsidRDefault="00B80C78" w:rsidP="00B80C78">
      <w:pPr>
        <w:tabs>
          <w:tab w:val="left" w:pos="567"/>
        </w:tabs>
        <w:spacing w:after="0"/>
        <w:jc w:val="both"/>
        <w:rPr>
          <w:sz w:val="24"/>
          <w:szCs w:val="24"/>
          <w:lang w:bidi="hr-HR"/>
        </w:rPr>
      </w:pPr>
    </w:p>
    <w:p w14:paraId="44336E8E"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NOJN može poništiti postupak nabave ako:</w:t>
      </w:r>
    </w:p>
    <w:p w14:paraId="0425219F"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je cijena ponude veća od osiguranih sredstava za nabavu;</w:t>
      </w:r>
    </w:p>
    <w:p w14:paraId="1F8770AF"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se tijekom postupka utvrdi da je dokumentacija za nadmetanje manjkava te kao takva ne omogućava učinkovito sklapanje ugovora (primjerice, u dokumentaciji su navedene pogrešne količine predmeta nabave);</w:t>
      </w:r>
    </w:p>
    <w:p w14:paraId="29FAAB96"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w:t>
      </w:r>
      <w:r w:rsidRPr="00B80C78">
        <w:rPr>
          <w:sz w:val="24"/>
          <w:szCs w:val="24"/>
          <w:lang w:bidi="hr-HR"/>
        </w:rPr>
        <w:tab/>
        <w:t xml:space="preserve">su nastale značajne nove okolnosti vezane uz projekt za koji se provodi nabava </w:t>
      </w:r>
    </w:p>
    <w:p w14:paraId="509BB3DE" w14:textId="77777777" w:rsidR="00B80C78" w:rsidRPr="00B80C78" w:rsidRDefault="00B80C78" w:rsidP="00B80C78">
      <w:pPr>
        <w:tabs>
          <w:tab w:val="left" w:pos="567"/>
        </w:tabs>
        <w:spacing w:after="0"/>
        <w:jc w:val="both"/>
        <w:rPr>
          <w:sz w:val="24"/>
          <w:szCs w:val="24"/>
          <w:lang w:bidi="hr-HR"/>
        </w:rPr>
      </w:pPr>
    </w:p>
    <w:p w14:paraId="00503C32" w14:textId="77777777" w:rsidR="00B80C78" w:rsidRPr="00B80C78" w:rsidRDefault="00B80C78" w:rsidP="00B80C78">
      <w:pPr>
        <w:tabs>
          <w:tab w:val="left" w:pos="567"/>
        </w:tabs>
        <w:spacing w:after="0"/>
        <w:jc w:val="both"/>
        <w:rPr>
          <w:sz w:val="24"/>
          <w:szCs w:val="24"/>
          <w:lang w:bidi="hr-HR"/>
        </w:rPr>
      </w:pPr>
      <w:r w:rsidRPr="00B80C78">
        <w:rPr>
          <w:sz w:val="24"/>
          <w:szCs w:val="24"/>
          <w:lang w:bidi="hr-HR"/>
        </w:rPr>
        <w:t>U slučaju poništenja postupka nabave, NOJN donosi Odluku o poništenju u kojoj će minimalno navesti predmet nabave za kojeg se donosi odluka o poništenju, obrazloženje razloga poništenja, rok u kojem će pokrenuti novi postupak za isti ili sličan predmet nabave, ako je primjenjivo te datum donošenja i potpis odgovorne osobe.</w:t>
      </w:r>
    </w:p>
    <w:p w14:paraId="2121F6E6" w14:textId="77777777" w:rsidR="00B80C78" w:rsidRPr="00B80C78" w:rsidRDefault="00B80C78" w:rsidP="00B80C78">
      <w:pPr>
        <w:tabs>
          <w:tab w:val="left" w:pos="567"/>
        </w:tabs>
        <w:spacing w:after="0"/>
        <w:jc w:val="both"/>
        <w:rPr>
          <w:sz w:val="24"/>
          <w:szCs w:val="24"/>
          <w:lang w:bidi="hr-HR"/>
        </w:rPr>
      </w:pPr>
    </w:p>
    <w:p w14:paraId="5553AAF1" w14:textId="2F0999E4" w:rsidR="00511C1E" w:rsidRDefault="00B80C78" w:rsidP="00B80C78">
      <w:pPr>
        <w:tabs>
          <w:tab w:val="left" w:pos="567"/>
        </w:tabs>
        <w:spacing w:after="0"/>
        <w:jc w:val="both"/>
        <w:rPr>
          <w:sz w:val="24"/>
          <w:szCs w:val="24"/>
          <w:lang w:bidi="hr-HR"/>
        </w:rPr>
      </w:pPr>
      <w:r w:rsidRPr="00B80C78">
        <w:rPr>
          <w:sz w:val="24"/>
          <w:szCs w:val="24"/>
          <w:lang w:bidi="hr-HR"/>
        </w:rPr>
        <w:t>NOJN će sve ponuditelje obavijestiti o konačnom odabiru, i to dostavom Odluke o odabiru najbolje ponude ili Odluke o poništenju na način koji je moguće dokazati: slanjem telefaksom i/ili poštom i/ili elektroničkim putem ili kombinacijom tih sredstava.</w:t>
      </w:r>
    </w:p>
    <w:p w14:paraId="066014D5" w14:textId="77777777" w:rsidR="00B80C78" w:rsidRDefault="00B80C78" w:rsidP="00BF5E45">
      <w:pPr>
        <w:tabs>
          <w:tab w:val="left" w:pos="567"/>
        </w:tabs>
        <w:spacing w:after="0"/>
        <w:jc w:val="both"/>
        <w:rPr>
          <w:rFonts w:eastAsia="Times New Roman" w:cs="Tahoma"/>
          <w:color w:val="333333"/>
          <w:sz w:val="24"/>
          <w:szCs w:val="24"/>
          <w:lang w:eastAsia="hr-HR"/>
        </w:rPr>
      </w:pPr>
    </w:p>
    <w:p w14:paraId="7C8FAB4C" w14:textId="3AC28E3D" w:rsidR="00B80C78" w:rsidRPr="00B80C78" w:rsidRDefault="00B80C78" w:rsidP="0083211D">
      <w:pPr>
        <w:spacing w:after="0"/>
        <w:jc w:val="both"/>
        <w:rPr>
          <w:bCs/>
          <w:color w:val="00B0F0"/>
          <w:sz w:val="24"/>
          <w:szCs w:val="24"/>
          <w:lang w:bidi="hr-HR"/>
        </w:rPr>
      </w:pPr>
      <w:bookmarkStart w:id="84" w:name="_Hlk88567704"/>
      <w:r w:rsidRPr="00B80C78">
        <w:rPr>
          <w:bCs/>
          <w:color w:val="00B0F0"/>
          <w:sz w:val="24"/>
          <w:szCs w:val="24"/>
          <w:lang w:bidi="hr-HR"/>
        </w:rPr>
        <w:t xml:space="preserve">The Contracting Authority is obliged to reject the tenders, if, based on the results of the evaluation of tenders the Contracting Authority established the following:  </w:t>
      </w:r>
    </w:p>
    <w:p w14:paraId="2EAB7E8B"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a tender is received after the deadline set for tender submission,</w:t>
      </w:r>
    </w:p>
    <w:p w14:paraId="04225EC2"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was submitted in a language other than the language stated in the Procurement notice and the Tender Documentation, </w:t>
      </w:r>
    </w:p>
    <w:p w14:paraId="3599FE29" w14:textId="3EBBB7B9"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the </w:t>
      </w:r>
      <w:r w:rsidR="00117919">
        <w:rPr>
          <w:bCs/>
          <w:color w:val="00B0F0"/>
          <w:sz w:val="24"/>
          <w:szCs w:val="24"/>
          <w:lang w:bidi="hr-HR"/>
        </w:rPr>
        <w:t>Tenderer</w:t>
      </w:r>
      <w:r w:rsidRPr="00B80C78">
        <w:rPr>
          <w:bCs/>
          <w:color w:val="00B0F0"/>
          <w:sz w:val="24"/>
          <w:szCs w:val="24"/>
          <w:lang w:bidi="hr-HR"/>
        </w:rPr>
        <w:t xml:space="preserve"> has failed to submit the guarantee for confirmation of tender, if requested in the Tender Documentation, i.e., if the submitted guarantee is invalid or has been issued for the amount lower than requested, </w:t>
      </w:r>
    </w:p>
    <w:p w14:paraId="6FB841E2" w14:textId="6040E6D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w:t>
      </w:r>
      <w:r w:rsidR="00117919">
        <w:rPr>
          <w:bCs/>
          <w:color w:val="00B0F0"/>
          <w:sz w:val="24"/>
          <w:szCs w:val="24"/>
          <w:lang w:bidi="hr-HR"/>
        </w:rPr>
        <w:t>Tenderer</w:t>
      </w:r>
      <w:r w:rsidRPr="00B80C78">
        <w:rPr>
          <w:bCs/>
          <w:color w:val="00B0F0"/>
          <w:sz w:val="24"/>
          <w:szCs w:val="24"/>
          <w:lang w:bidi="hr-HR"/>
        </w:rPr>
        <w:t xml:space="preserve"> has failed to prove the compliance with the qualification criteria, as set out in the Tender Documentation, </w:t>
      </w:r>
    </w:p>
    <w:p w14:paraId="0AC476E3" w14:textId="61EC842B" w:rsidR="00B80C78" w:rsidRPr="00B80C78" w:rsidRDefault="00B80C78" w:rsidP="0083211D">
      <w:pPr>
        <w:spacing w:after="0"/>
        <w:jc w:val="both"/>
        <w:rPr>
          <w:bCs/>
          <w:color w:val="00B0F0"/>
          <w:sz w:val="24"/>
          <w:szCs w:val="24"/>
          <w:lang w:bidi="hr-HR"/>
        </w:rPr>
      </w:pPr>
      <w:r w:rsidRPr="00B80C78">
        <w:rPr>
          <w:bCs/>
          <w:color w:val="00B0F0"/>
          <w:sz w:val="24"/>
          <w:szCs w:val="24"/>
          <w:lang w:bidi="hr-HR"/>
        </w:rPr>
        <w:t>- a tender that is incomplete i.e. does not contain all the elements listed in Article 7.1. of this document</w:t>
      </w:r>
      <w:r w:rsidR="00C40550">
        <w:rPr>
          <w:bCs/>
          <w:color w:val="00B0F0"/>
          <w:sz w:val="24"/>
          <w:szCs w:val="24"/>
          <w:lang w:bidi="hr-HR"/>
        </w:rPr>
        <w:t>ation</w:t>
      </w:r>
      <w:r w:rsidRPr="00B80C78">
        <w:rPr>
          <w:bCs/>
          <w:color w:val="00B0F0"/>
          <w:sz w:val="24"/>
          <w:szCs w:val="24"/>
          <w:lang w:bidi="hr-HR"/>
        </w:rPr>
        <w:t xml:space="preserve"> and for which the missing documents cannot be provided within the </w:t>
      </w:r>
      <w:r w:rsidRPr="00B80C78">
        <w:rPr>
          <w:bCs/>
          <w:color w:val="00B0F0"/>
          <w:sz w:val="24"/>
          <w:szCs w:val="24"/>
          <w:lang w:bidi="hr-HR"/>
        </w:rPr>
        <w:lastRenderedPageBreak/>
        <w:t xml:space="preserve">reasonable period of time, not shorter than 5 calendar days, in accordance with principles of equal treatment and transparency of a tender,  </w:t>
      </w:r>
    </w:p>
    <w:p w14:paraId="2E1198A4"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that contain errors, deficiencies or ambiguities if errors, deficiencies or ambiguities cannot be corrected or removed, </w:t>
      </w:r>
    </w:p>
    <w:p w14:paraId="74198B90"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that is contrary to the provisions of the Tender Documentation, </w:t>
      </w:r>
    </w:p>
    <w:p w14:paraId="130C182A"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in which the price is not expressed in the absolute amount, </w:t>
      </w:r>
    </w:p>
    <w:p w14:paraId="5207B8AE"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for which error, deficiency or uncertainty was not removed, </w:t>
      </w:r>
    </w:p>
    <w:p w14:paraId="0D44D89C"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that does not meet the mandatory technical specification requirements, specified in the Tender Documentation, </w:t>
      </w:r>
    </w:p>
    <w:p w14:paraId="253693A4" w14:textId="4206D684"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a tender for which the </w:t>
      </w:r>
      <w:r w:rsidR="00117919">
        <w:rPr>
          <w:bCs/>
          <w:color w:val="00B0F0"/>
          <w:sz w:val="24"/>
          <w:szCs w:val="24"/>
          <w:lang w:bidi="hr-HR"/>
        </w:rPr>
        <w:t>Tenderer</w:t>
      </w:r>
      <w:r w:rsidRPr="00B80C78">
        <w:rPr>
          <w:bCs/>
          <w:color w:val="00B0F0"/>
          <w:sz w:val="24"/>
          <w:szCs w:val="24"/>
          <w:lang w:bidi="hr-HR"/>
        </w:rPr>
        <w:t xml:space="preserve"> did not accept a correction of the computing error in writing, </w:t>
      </w:r>
    </w:p>
    <w:p w14:paraId="39CAD28B" w14:textId="77777777" w:rsidR="00B80C78" w:rsidRPr="00B80C78" w:rsidRDefault="00B80C78" w:rsidP="0083211D">
      <w:pPr>
        <w:spacing w:after="0"/>
        <w:jc w:val="both"/>
        <w:rPr>
          <w:bCs/>
          <w:color w:val="00B0F0"/>
          <w:sz w:val="24"/>
          <w:szCs w:val="24"/>
          <w:lang w:bidi="hr-HR"/>
        </w:rPr>
      </w:pPr>
    </w:p>
    <w:p w14:paraId="34FC01C7" w14:textId="5CD46E92"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The Contracting Authority makes a decision on selecting the best tender, which at the minimum must include the name and address of the selected </w:t>
      </w:r>
      <w:r w:rsidR="00117919">
        <w:rPr>
          <w:bCs/>
          <w:color w:val="00B0F0"/>
          <w:sz w:val="24"/>
          <w:szCs w:val="24"/>
          <w:lang w:bidi="hr-HR"/>
        </w:rPr>
        <w:t>Tenderer</w:t>
      </w:r>
      <w:r w:rsidRPr="00B80C78">
        <w:rPr>
          <w:bCs/>
          <w:color w:val="00B0F0"/>
          <w:sz w:val="24"/>
          <w:szCs w:val="24"/>
          <w:lang w:bidi="hr-HR"/>
        </w:rPr>
        <w:t xml:space="preserve">, the value of the selected tender, VAT excluded and VAT included, the date of issuance and signature of the responsible person. </w:t>
      </w:r>
    </w:p>
    <w:p w14:paraId="42DCFC9E" w14:textId="77777777" w:rsidR="00B80C78" w:rsidRPr="00B80C78" w:rsidRDefault="00B80C78" w:rsidP="0083211D">
      <w:pPr>
        <w:spacing w:after="0"/>
        <w:jc w:val="both"/>
        <w:rPr>
          <w:bCs/>
          <w:color w:val="00B0F0"/>
          <w:sz w:val="24"/>
          <w:szCs w:val="24"/>
          <w:lang w:bidi="hr-HR"/>
        </w:rPr>
      </w:pPr>
    </w:p>
    <w:p w14:paraId="32D4249F"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The Contracting Authority shall cancel the procurement procedure in case of occurrence of the following scenarios: </w:t>
      </w:r>
    </w:p>
    <w:p w14:paraId="0F8DBED5"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no tenders were received; </w:t>
      </w:r>
    </w:p>
    <w:p w14:paraId="4BDEA767"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no valid tender was received</w:t>
      </w:r>
    </w:p>
    <w:p w14:paraId="37C8F2D6"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if no valid bid remains after the rejection of the bids</w:t>
      </w:r>
    </w:p>
    <w:p w14:paraId="3318BC1B" w14:textId="77777777" w:rsidR="00B80C78" w:rsidRPr="00B80C78" w:rsidRDefault="00B80C78" w:rsidP="0083211D">
      <w:pPr>
        <w:spacing w:after="0"/>
        <w:jc w:val="both"/>
        <w:rPr>
          <w:bCs/>
          <w:color w:val="00B0F0"/>
          <w:sz w:val="24"/>
          <w:szCs w:val="24"/>
          <w:lang w:bidi="hr-HR"/>
        </w:rPr>
      </w:pPr>
    </w:p>
    <w:p w14:paraId="56F532C5"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The Contracting Authority may cancel the procurement procedure in case of occurrence of the following scenarios: </w:t>
      </w:r>
    </w:p>
    <w:p w14:paraId="17A99D0A"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the tender price is higher than the means secured by the Contracting Authority; </w:t>
      </w:r>
    </w:p>
    <w:p w14:paraId="60FA4A91"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in the course of the tender procedure, it was discovered that the tender documentation is deficient, and as such does not allow for an effective contract conclusion (e.g., the documentation contains erroneous quantities of procurement); </w:t>
      </w:r>
    </w:p>
    <w:p w14:paraId="7D0B96E1"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 significant new circumstances have arisen with respect to the project for which procurement is being carried out </w:t>
      </w:r>
    </w:p>
    <w:p w14:paraId="40A83FC2" w14:textId="77777777" w:rsidR="00B80C78" w:rsidRPr="00B80C78" w:rsidRDefault="00B80C78" w:rsidP="0083211D">
      <w:pPr>
        <w:spacing w:after="0"/>
        <w:jc w:val="both"/>
        <w:rPr>
          <w:bCs/>
          <w:color w:val="00B0F0"/>
          <w:sz w:val="24"/>
          <w:szCs w:val="24"/>
          <w:lang w:bidi="hr-HR"/>
        </w:rPr>
      </w:pPr>
    </w:p>
    <w:p w14:paraId="11A2BF6F" w14:textId="77777777" w:rsidR="00B80C78" w:rsidRPr="00B80C78" w:rsidRDefault="00B80C78" w:rsidP="0083211D">
      <w:pPr>
        <w:spacing w:after="0"/>
        <w:jc w:val="both"/>
        <w:rPr>
          <w:bCs/>
          <w:color w:val="00B0F0"/>
          <w:sz w:val="24"/>
          <w:szCs w:val="24"/>
          <w:lang w:bidi="hr-HR"/>
        </w:rPr>
      </w:pPr>
      <w:r w:rsidRPr="00B80C78">
        <w:rPr>
          <w:bCs/>
          <w:color w:val="00B0F0"/>
          <w:sz w:val="24"/>
          <w:szCs w:val="24"/>
          <w:lang w:bidi="hr-HR"/>
        </w:rPr>
        <w:t xml:space="preserve">In the case of cancellation of the procurement procedure, Contracting Authority shall issue a cancellation decision, which shall state at the minimum the subject of the procurement for which the cancellation decision is made, an explanation of the reasons for the cancellation, period in which the Contracting Authority shall initiate a new procedure, if applicable, including the date of Cancellation decision and signature of the person responsible.   </w:t>
      </w:r>
    </w:p>
    <w:p w14:paraId="2B96C384" w14:textId="77777777" w:rsidR="00B80C78" w:rsidRPr="00B80C78" w:rsidRDefault="00B80C78" w:rsidP="0083211D">
      <w:pPr>
        <w:spacing w:after="0"/>
        <w:jc w:val="both"/>
        <w:rPr>
          <w:bCs/>
          <w:color w:val="00B0F0"/>
          <w:sz w:val="24"/>
          <w:szCs w:val="24"/>
          <w:lang w:bidi="hr-HR"/>
        </w:rPr>
      </w:pPr>
    </w:p>
    <w:p w14:paraId="299C8548" w14:textId="651E8C59" w:rsidR="00D943E1" w:rsidRDefault="00B80C78" w:rsidP="0083211D">
      <w:pPr>
        <w:spacing w:after="0"/>
        <w:jc w:val="both"/>
        <w:rPr>
          <w:bCs/>
          <w:color w:val="00B0F0"/>
          <w:sz w:val="24"/>
          <w:szCs w:val="24"/>
          <w:lang w:bidi="hr-HR"/>
        </w:rPr>
      </w:pPr>
      <w:r w:rsidRPr="00B80C78">
        <w:rPr>
          <w:bCs/>
          <w:color w:val="00B0F0"/>
          <w:sz w:val="24"/>
          <w:szCs w:val="24"/>
          <w:lang w:bidi="hr-HR"/>
        </w:rPr>
        <w:t xml:space="preserve">Contracting Authority is obliged to notify all </w:t>
      </w:r>
      <w:r w:rsidR="00117919">
        <w:rPr>
          <w:bCs/>
          <w:color w:val="00B0F0"/>
          <w:sz w:val="24"/>
          <w:szCs w:val="24"/>
          <w:lang w:bidi="hr-HR"/>
        </w:rPr>
        <w:t>Tenderer</w:t>
      </w:r>
      <w:r w:rsidRPr="00B80C78">
        <w:rPr>
          <w:bCs/>
          <w:color w:val="00B0F0"/>
          <w:sz w:val="24"/>
          <w:szCs w:val="24"/>
          <w:lang w:bidi="hr-HR"/>
        </w:rPr>
        <w:t>s on the final selection, by sending the Decision on the selection of the best bid or by sending the Decision on cancellation of the procedure, in a way that can be proved: by facsimile and/or electronic mail or by the combination of the two.</w:t>
      </w:r>
    </w:p>
    <w:p w14:paraId="5FFB104A" w14:textId="263D37EB" w:rsidR="00404E31" w:rsidRDefault="00404E31" w:rsidP="0083211D">
      <w:pPr>
        <w:spacing w:after="0"/>
        <w:jc w:val="both"/>
        <w:rPr>
          <w:bCs/>
          <w:color w:val="00B0F0"/>
          <w:sz w:val="24"/>
          <w:szCs w:val="24"/>
          <w:lang w:bidi="hr-HR"/>
        </w:rPr>
      </w:pPr>
    </w:p>
    <w:p w14:paraId="1596E999" w14:textId="77777777" w:rsidR="00404E31" w:rsidRPr="00B80C78" w:rsidRDefault="00404E31" w:rsidP="0083211D">
      <w:pPr>
        <w:spacing w:after="0"/>
        <w:jc w:val="both"/>
        <w:rPr>
          <w:bCs/>
          <w:color w:val="00B0F0"/>
          <w:sz w:val="24"/>
          <w:szCs w:val="24"/>
          <w:lang w:bidi="hr-HR"/>
        </w:rPr>
      </w:pPr>
    </w:p>
    <w:p w14:paraId="67CD9F59" w14:textId="737BA4AD" w:rsidR="007C6B53" w:rsidRPr="00676AFC" w:rsidRDefault="00DE5D6E" w:rsidP="003A38D5">
      <w:pPr>
        <w:pStyle w:val="Heading1"/>
        <w:numPr>
          <w:ilvl w:val="0"/>
          <w:numId w:val="1"/>
        </w:numPr>
        <w:ind w:left="357" w:hanging="357"/>
        <w:jc w:val="both"/>
        <w:rPr>
          <w:rFonts w:asciiTheme="minorHAnsi" w:hAnsiTheme="minorHAnsi"/>
          <w:szCs w:val="24"/>
          <w:lang w:bidi="hr-HR"/>
        </w:rPr>
      </w:pPr>
      <w:bookmarkStart w:id="85" w:name="_Toc100043015"/>
      <w:bookmarkEnd w:id="84"/>
      <w:r w:rsidRPr="00676AFC">
        <w:rPr>
          <w:rFonts w:asciiTheme="minorHAnsi" w:hAnsiTheme="minorHAnsi"/>
          <w:szCs w:val="24"/>
          <w:lang w:bidi="hr-HR"/>
        </w:rPr>
        <w:lastRenderedPageBreak/>
        <w:t>ROK, NAČIN I UVJETI PLAĆANJA</w:t>
      </w:r>
      <w:r w:rsidR="00EF21F6">
        <w:rPr>
          <w:rFonts w:asciiTheme="minorHAnsi" w:hAnsiTheme="minorHAnsi"/>
          <w:szCs w:val="24"/>
          <w:lang w:bidi="hr-HR"/>
        </w:rPr>
        <w:t>/</w:t>
      </w:r>
      <w:r w:rsidR="00EF21F6" w:rsidRPr="00EF21F6">
        <w:rPr>
          <w:rFonts w:asciiTheme="minorHAnsi" w:eastAsiaTheme="minorHAnsi" w:hAnsiTheme="minorHAnsi" w:cstheme="minorHAnsi"/>
          <w:b w:val="0"/>
          <w:bCs/>
          <w:color w:val="00B0F0"/>
          <w:szCs w:val="24"/>
          <w:lang w:bidi="hr-HR"/>
        </w:rPr>
        <w:t>DEADLINE, METHOD AND TERMS OF PAYMENT</w:t>
      </w:r>
      <w:bookmarkEnd w:id="85"/>
    </w:p>
    <w:p w14:paraId="7E0AF48A" w14:textId="5FA63C14" w:rsidR="00FB0D7C" w:rsidRPr="00FB0D7C" w:rsidRDefault="00FB0D7C" w:rsidP="00FB0D7C">
      <w:pPr>
        <w:tabs>
          <w:tab w:val="left" w:pos="567"/>
        </w:tabs>
        <w:spacing w:after="0"/>
        <w:jc w:val="both"/>
        <w:rPr>
          <w:sz w:val="24"/>
          <w:szCs w:val="24"/>
          <w:highlight w:val="yellow"/>
        </w:rPr>
      </w:pPr>
      <w:r>
        <w:rPr>
          <w:sz w:val="24"/>
          <w:szCs w:val="24"/>
        </w:rPr>
        <w:t>S</w:t>
      </w:r>
      <w:r w:rsidRPr="00FB0D7C">
        <w:rPr>
          <w:sz w:val="24"/>
          <w:szCs w:val="24"/>
        </w:rPr>
        <w:t>va plaćanja izvršit će se do najkasnije 60 dana nakon ispostave faktura sljedećom dinamikom:</w:t>
      </w:r>
    </w:p>
    <w:p w14:paraId="055451E4" w14:textId="77777777" w:rsidR="00FB0D7C" w:rsidRDefault="00FB0D7C" w:rsidP="00FB0D7C">
      <w:pPr>
        <w:tabs>
          <w:tab w:val="left" w:pos="567"/>
        </w:tabs>
        <w:spacing w:after="0"/>
        <w:jc w:val="both"/>
        <w:rPr>
          <w:sz w:val="24"/>
          <w:szCs w:val="24"/>
        </w:rPr>
      </w:pPr>
    </w:p>
    <w:p w14:paraId="0ED63FC5" w14:textId="713450AE" w:rsidR="00FB0D7C" w:rsidRPr="00BD4587" w:rsidRDefault="00F112E7" w:rsidP="00FB0D7C">
      <w:pPr>
        <w:pStyle w:val="ListParagraph"/>
        <w:numPr>
          <w:ilvl w:val="0"/>
          <w:numId w:val="18"/>
        </w:numPr>
        <w:tabs>
          <w:tab w:val="left" w:pos="567"/>
        </w:tabs>
        <w:spacing w:after="0"/>
        <w:ind w:left="851"/>
        <w:jc w:val="both"/>
        <w:rPr>
          <w:sz w:val="24"/>
          <w:szCs w:val="24"/>
        </w:rPr>
      </w:pPr>
      <w:r w:rsidRPr="00BD4587">
        <w:rPr>
          <w:b/>
          <w:bCs/>
          <w:sz w:val="24"/>
          <w:szCs w:val="24"/>
        </w:rPr>
        <w:t>4</w:t>
      </w:r>
      <w:r w:rsidR="00525BA7" w:rsidRPr="00BD4587">
        <w:rPr>
          <w:b/>
          <w:bCs/>
          <w:sz w:val="24"/>
          <w:szCs w:val="24"/>
        </w:rPr>
        <w:t>0</w:t>
      </w:r>
      <w:r w:rsidR="00FB0D7C" w:rsidRPr="00BD4587">
        <w:rPr>
          <w:b/>
          <w:bCs/>
          <w:sz w:val="24"/>
          <w:szCs w:val="24"/>
        </w:rPr>
        <w:t>%</w:t>
      </w:r>
      <w:r w:rsidR="00FB0D7C" w:rsidRPr="00BD4587">
        <w:rPr>
          <w:sz w:val="24"/>
          <w:szCs w:val="24"/>
        </w:rPr>
        <w:t xml:space="preserve"> ugovorene cijene</w:t>
      </w:r>
      <w:r w:rsidR="00B80C78" w:rsidRPr="00BD4587">
        <w:rPr>
          <w:sz w:val="24"/>
          <w:szCs w:val="24"/>
        </w:rPr>
        <w:t>,</w:t>
      </w:r>
      <w:r w:rsidR="00FB0D7C" w:rsidRPr="00BD4587">
        <w:rPr>
          <w:sz w:val="24"/>
          <w:szCs w:val="24"/>
        </w:rPr>
        <w:t xml:space="preserve"> po potpisu Ugovora,</w:t>
      </w:r>
    </w:p>
    <w:p w14:paraId="1BA1E712" w14:textId="7753D386" w:rsidR="00525BA7" w:rsidRPr="003360C2" w:rsidRDefault="00A25810" w:rsidP="00525BA7">
      <w:pPr>
        <w:pStyle w:val="ListParagraph"/>
        <w:numPr>
          <w:ilvl w:val="0"/>
          <w:numId w:val="18"/>
        </w:numPr>
        <w:tabs>
          <w:tab w:val="left" w:pos="567"/>
        </w:tabs>
        <w:spacing w:after="0"/>
        <w:ind w:left="851"/>
        <w:jc w:val="both"/>
        <w:rPr>
          <w:sz w:val="24"/>
          <w:szCs w:val="24"/>
        </w:rPr>
      </w:pPr>
      <w:r w:rsidRPr="00BD4587">
        <w:rPr>
          <w:b/>
          <w:bCs/>
          <w:sz w:val="24"/>
          <w:szCs w:val="24"/>
        </w:rPr>
        <w:t>6</w:t>
      </w:r>
      <w:r w:rsidR="00525BA7" w:rsidRPr="00BD4587">
        <w:rPr>
          <w:b/>
          <w:bCs/>
          <w:sz w:val="24"/>
          <w:szCs w:val="24"/>
        </w:rPr>
        <w:t>0%</w:t>
      </w:r>
      <w:r w:rsidR="00525BA7" w:rsidRPr="003360C2">
        <w:rPr>
          <w:sz w:val="24"/>
          <w:szCs w:val="24"/>
        </w:rPr>
        <w:t xml:space="preserve"> </w:t>
      </w:r>
      <w:r w:rsidR="009C13B0" w:rsidRPr="003360C2">
        <w:rPr>
          <w:sz w:val="24"/>
          <w:szCs w:val="24"/>
        </w:rPr>
        <w:t xml:space="preserve">ugovorene cijene, </w:t>
      </w:r>
      <w:r w:rsidR="00525BA7" w:rsidRPr="003360C2">
        <w:rPr>
          <w:sz w:val="24"/>
          <w:szCs w:val="24"/>
        </w:rPr>
        <w:t xml:space="preserve">po spremnosti </w:t>
      </w:r>
      <w:r w:rsidR="00303921">
        <w:rPr>
          <w:sz w:val="24"/>
          <w:szCs w:val="24"/>
        </w:rPr>
        <w:t xml:space="preserve">stroja </w:t>
      </w:r>
      <w:r w:rsidR="00525BA7" w:rsidRPr="003360C2">
        <w:rPr>
          <w:sz w:val="24"/>
          <w:szCs w:val="24"/>
        </w:rPr>
        <w:t>za isporuku,</w:t>
      </w:r>
    </w:p>
    <w:p w14:paraId="060C4779" w14:textId="77777777" w:rsidR="009C13B0" w:rsidRPr="003360C2" w:rsidRDefault="009C13B0" w:rsidP="009C13B0">
      <w:pPr>
        <w:pStyle w:val="ListParagraph"/>
        <w:tabs>
          <w:tab w:val="left" w:pos="567"/>
        </w:tabs>
        <w:spacing w:after="0"/>
        <w:ind w:left="851"/>
        <w:jc w:val="both"/>
        <w:rPr>
          <w:sz w:val="24"/>
          <w:szCs w:val="24"/>
        </w:rPr>
      </w:pPr>
    </w:p>
    <w:p w14:paraId="28CA18B4" w14:textId="539E613E" w:rsidR="00F81122" w:rsidRPr="003360C2" w:rsidRDefault="00F81122" w:rsidP="00F81122">
      <w:pPr>
        <w:tabs>
          <w:tab w:val="left" w:pos="567"/>
        </w:tabs>
        <w:spacing w:after="0"/>
        <w:jc w:val="both"/>
        <w:rPr>
          <w:rFonts w:cstheme="minorHAnsi"/>
          <w:bCs/>
          <w:color w:val="00B0F0"/>
          <w:sz w:val="24"/>
          <w:szCs w:val="24"/>
          <w:lang w:bidi="hr-HR"/>
        </w:rPr>
      </w:pPr>
      <w:r w:rsidRPr="003360C2">
        <w:rPr>
          <w:rFonts w:cstheme="minorHAnsi"/>
          <w:bCs/>
          <w:color w:val="00B0F0"/>
          <w:sz w:val="24"/>
          <w:szCs w:val="24"/>
          <w:lang w:bidi="hr-HR"/>
        </w:rPr>
        <w:t>All payments will be made no later than 60 days after the invoice is issued according to the following schedule</w:t>
      </w:r>
      <w:r w:rsidR="002A4DE5" w:rsidRPr="003360C2">
        <w:rPr>
          <w:rFonts w:cstheme="minorHAnsi"/>
          <w:bCs/>
          <w:color w:val="00B0F0"/>
          <w:sz w:val="24"/>
          <w:szCs w:val="24"/>
          <w:lang w:bidi="hr-HR"/>
        </w:rPr>
        <w:t>:</w:t>
      </w:r>
    </w:p>
    <w:p w14:paraId="7E05712B" w14:textId="77777777" w:rsidR="009C13B0" w:rsidRPr="003360C2" w:rsidRDefault="009C13B0" w:rsidP="00F81122">
      <w:pPr>
        <w:tabs>
          <w:tab w:val="left" w:pos="567"/>
        </w:tabs>
        <w:spacing w:after="0"/>
        <w:jc w:val="both"/>
        <w:rPr>
          <w:rFonts w:cstheme="minorHAnsi"/>
          <w:bCs/>
          <w:color w:val="00B0F0"/>
          <w:sz w:val="24"/>
          <w:szCs w:val="24"/>
          <w:lang w:bidi="hr-HR"/>
        </w:rPr>
      </w:pPr>
    </w:p>
    <w:p w14:paraId="7EC2AD60" w14:textId="32B1D2E6" w:rsidR="009C13B0" w:rsidRPr="003360C2" w:rsidRDefault="009C13B0" w:rsidP="009C13B0">
      <w:pPr>
        <w:pStyle w:val="ListParagraph"/>
        <w:tabs>
          <w:tab w:val="left" w:pos="567"/>
        </w:tabs>
        <w:spacing w:after="0"/>
        <w:jc w:val="both"/>
        <w:rPr>
          <w:color w:val="00B0F0"/>
          <w:sz w:val="24"/>
          <w:szCs w:val="24"/>
          <w:lang w:bidi="hr-HR"/>
        </w:rPr>
      </w:pPr>
      <w:r w:rsidRPr="003360C2">
        <w:rPr>
          <w:color w:val="00B0F0"/>
          <w:sz w:val="24"/>
          <w:szCs w:val="24"/>
          <w:lang w:bidi="hr-HR"/>
        </w:rPr>
        <w:t xml:space="preserve">- </w:t>
      </w:r>
      <w:r w:rsidR="008A6A6B">
        <w:rPr>
          <w:color w:val="00B0F0"/>
          <w:sz w:val="24"/>
          <w:szCs w:val="24"/>
          <w:lang w:bidi="hr-HR"/>
        </w:rPr>
        <w:t xml:space="preserve"> 4</w:t>
      </w:r>
      <w:r w:rsidRPr="003360C2">
        <w:rPr>
          <w:color w:val="00B0F0"/>
          <w:sz w:val="24"/>
          <w:szCs w:val="24"/>
          <w:lang w:bidi="hr-HR"/>
        </w:rPr>
        <w:t>0% of the agreed price, upon signing the Contract</w:t>
      </w:r>
    </w:p>
    <w:p w14:paraId="1EA725F2" w14:textId="1F982CAD" w:rsidR="00404E31" w:rsidRDefault="009C13B0" w:rsidP="00404E31">
      <w:pPr>
        <w:pStyle w:val="ListParagraph"/>
        <w:tabs>
          <w:tab w:val="left" w:pos="567"/>
        </w:tabs>
        <w:spacing w:after="0"/>
        <w:jc w:val="both"/>
        <w:rPr>
          <w:color w:val="00B0F0"/>
          <w:sz w:val="24"/>
          <w:szCs w:val="24"/>
          <w:lang w:bidi="hr-HR"/>
        </w:rPr>
      </w:pPr>
      <w:r w:rsidRPr="003360C2">
        <w:rPr>
          <w:color w:val="00B0F0"/>
          <w:sz w:val="24"/>
          <w:szCs w:val="24"/>
          <w:lang w:bidi="hr-HR"/>
        </w:rPr>
        <w:t>-</w:t>
      </w:r>
      <w:r w:rsidR="00A25810">
        <w:rPr>
          <w:color w:val="00B0F0"/>
          <w:sz w:val="24"/>
          <w:szCs w:val="24"/>
          <w:lang w:bidi="hr-HR"/>
        </w:rPr>
        <w:t xml:space="preserve"> </w:t>
      </w:r>
      <w:r w:rsidR="00303921">
        <w:rPr>
          <w:color w:val="00B0F0"/>
          <w:sz w:val="24"/>
          <w:szCs w:val="24"/>
          <w:lang w:bidi="hr-HR"/>
        </w:rPr>
        <w:t xml:space="preserve"> </w:t>
      </w:r>
      <w:r w:rsidR="00A25810">
        <w:rPr>
          <w:color w:val="00B0F0"/>
          <w:sz w:val="24"/>
          <w:szCs w:val="24"/>
          <w:lang w:bidi="hr-HR"/>
        </w:rPr>
        <w:t>6</w:t>
      </w:r>
      <w:r w:rsidRPr="003360C2">
        <w:rPr>
          <w:color w:val="00B0F0"/>
          <w:sz w:val="24"/>
          <w:szCs w:val="24"/>
          <w:lang w:bidi="hr-HR"/>
        </w:rPr>
        <w:t xml:space="preserve">0% of the contracted price, upon readiness of the </w:t>
      </w:r>
      <w:r w:rsidR="00303921">
        <w:rPr>
          <w:color w:val="00B0F0"/>
          <w:sz w:val="24"/>
          <w:szCs w:val="24"/>
          <w:lang w:bidi="hr-HR"/>
        </w:rPr>
        <w:t xml:space="preserve">machine </w:t>
      </w:r>
      <w:r w:rsidRPr="003360C2">
        <w:rPr>
          <w:color w:val="00B0F0"/>
          <w:sz w:val="24"/>
          <w:szCs w:val="24"/>
          <w:lang w:bidi="hr-HR"/>
        </w:rPr>
        <w:t>for delivery,</w:t>
      </w:r>
    </w:p>
    <w:p w14:paraId="2BF69D4D" w14:textId="77777777" w:rsidR="00404E31" w:rsidRDefault="00404E31" w:rsidP="00404E31">
      <w:pPr>
        <w:pStyle w:val="ListParagraph"/>
        <w:tabs>
          <w:tab w:val="left" w:pos="567"/>
        </w:tabs>
        <w:spacing w:after="0"/>
        <w:jc w:val="both"/>
        <w:rPr>
          <w:sz w:val="24"/>
          <w:szCs w:val="24"/>
          <w:lang w:bidi="hr-HR"/>
        </w:rPr>
      </w:pPr>
    </w:p>
    <w:p w14:paraId="52B7FA87" w14:textId="77777777" w:rsidR="00404E31" w:rsidRDefault="00404E31" w:rsidP="00404E31">
      <w:pPr>
        <w:pStyle w:val="ListParagraph"/>
        <w:tabs>
          <w:tab w:val="left" w:pos="567"/>
        </w:tabs>
        <w:spacing w:after="0"/>
        <w:jc w:val="both"/>
        <w:rPr>
          <w:sz w:val="24"/>
          <w:szCs w:val="24"/>
          <w:lang w:bidi="hr-HR"/>
        </w:rPr>
      </w:pPr>
    </w:p>
    <w:p w14:paraId="3BA186CC" w14:textId="0D6765C5" w:rsidR="00FD649D" w:rsidRPr="00404E31" w:rsidRDefault="00FD649D" w:rsidP="00404E31">
      <w:pPr>
        <w:pStyle w:val="ListParagraph"/>
        <w:tabs>
          <w:tab w:val="left" w:pos="567"/>
        </w:tabs>
        <w:spacing w:after="0"/>
        <w:ind w:left="0"/>
        <w:rPr>
          <w:color w:val="00B0F0"/>
          <w:sz w:val="24"/>
          <w:szCs w:val="24"/>
          <w:lang w:bidi="hr-HR"/>
        </w:rPr>
      </w:pPr>
      <w:r w:rsidRPr="00281EA2">
        <w:rPr>
          <w:b/>
          <w:bCs/>
          <w:sz w:val="24"/>
          <w:szCs w:val="24"/>
          <w:u w:val="single"/>
          <w:lang w:bidi="hr-HR"/>
        </w:rPr>
        <w:t>PRILOZI:</w:t>
      </w:r>
    </w:p>
    <w:p w14:paraId="3EBD0E56" w14:textId="77777777" w:rsidR="00FD649D" w:rsidRPr="00281EA2" w:rsidRDefault="00FD649D"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1</w:t>
      </w:r>
      <w:r w:rsidRPr="00281EA2">
        <w:rPr>
          <w:bCs/>
          <w:sz w:val="24"/>
          <w:szCs w:val="24"/>
          <w:lang w:bidi="hr-HR"/>
        </w:rPr>
        <w:t xml:space="preserve"> – Ponudbeni list </w:t>
      </w:r>
    </w:p>
    <w:p w14:paraId="75DBC4FE" w14:textId="77777777" w:rsidR="00511C1E" w:rsidRPr="00281EA2" w:rsidRDefault="006C1EE4"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2</w:t>
      </w:r>
      <w:r w:rsidRPr="00281EA2">
        <w:rPr>
          <w:bCs/>
          <w:sz w:val="24"/>
          <w:szCs w:val="24"/>
          <w:lang w:bidi="hr-HR"/>
        </w:rPr>
        <w:t xml:space="preserve"> – </w:t>
      </w:r>
      <w:r w:rsidR="00511C1E" w:rsidRPr="00281EA2">
        <w:rPr>
          <w:bCs/>
          <w:sz w:val="24"/>
          <w:szCs w:val="24"/>
          <w:lang w:bidi="hr-HR"/>
        </w:rPr>
        <w:t>Izjava kojom Ponuditelj dokazuje da ne postoje razlozi isključenja</w:t>
      </w:r>
    </w:p>
    <w:p w14:paraId="0B21369E" w14:textId="01321438" w:rsidR="006C1EE4" w:rsidRPr="00281EA2" w:rsidRDefault="00110DE6" w:rsidP="00B26D65">
      <w:pPr>
        <w:tabs>
          <w:tab w:val="left" w:pos="567"/>
        </w:tabs>
        <w:spacing w:after="0"/>
        <w:jc w:val="both"/>
        <w:rPr>
          <w:bCs/>
          <w:sz w:val="24"/>
          <w:szCs w:val="24"/>
          <w:lang w:bidi="hr-HR"/>
        </w:rPr>
      </w:pPr>
      <w:r>
        <w:rPr>
          <w:b/>
          <w:bCs/>
          <w:sz w:val="24"/>
          <w:szCs w:val="24"/>
          <w:lang w:bidi="hr-HR"/>
        </w:rPr>
        <w:t xml:space="preserve">PRILOG 3 </w:t>
      </w:r>
      <w:r>
        <w:rPr>
          <w:bCs/>
          <w:sz w:val="24"/>
          <w:szCs w:val="24"/>
          <w:lang w:bidi="hr-HR"/>
        </w:rPr>
        <w:t>–</w:t>
      </w:r>
      <w:r>
        <w:rPr>
          <w:b/>
          <w:bCs/>
          <w:sz w:val="24"/>
          <w:szCs w:val="24"/>
          <w:lang w:bidi="hr-HR"/>
        </w:rPr>
        <w:t xml:space="preserve"> </w:t>
      </w:r>
      <w:r w:rsidRPr="00281EA2">
        <w:rPr>
          <w:bCs/>
          <w:sz w:val="24"/>
          <w:szCs w:val="24"/>
          <w:lang w:bidi="hr-HR"/>
        </w:rPr>
        <w:t>Izjava kojom Ponuditelj jamči da ispunjava uvjet sposobnosti</w:t>
      </w:r>
      <w:r>
        <w:rPr>
          <w:bCs/>
          <w:sz w:val="24"/>
          <w:szCs w:val="24"/>
          <w:lang w:bidi="hr-HR"/>
        </w:rPr>
        <w:t xml:space="preserve"> </w:t>
      </w:r>
    </w:p>
    <w:p w14:paraId="14390612" w14:textId="77777777"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4 </w:t>
      </w:r>
      <w:r w:rsidR="00CC4A05">
        <w:rPr>
          <w:bCs/>
          <w:sz w:val="24"/>
          <w:szCs w:val="24"/>
          <w:lang w:bidi="hr-HR"/>
        </w:rPr>
        <w:t>– P</w:t>
      </w:r>
      <w:r w:rsidRPr="00281EA2">
        <w:rPr>
          <w:bCs/>
          <w:sz w:val="24"/>
          <w:szCs w:val="24"/>
          <w:lang w:bidi="hr-HR"/>
        </w:rPr>
        <w:t>odaci o zajednici ponuditelja</w:t>
      </w:r>
    </w:p>
    <w:p w14:paraId="6AAA9CA1" w14:textId="3800C7C3"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5 </w:t>
      </w:r>
      <w:r w:rsidR="00CC4A05">
        <w:rPr>
          <w:bCs/>
          <w:sz w:val="24"/>
          <w:szCs w:val="24"/>
          <w:lang w:bidi="hr-HR"/>
        </w:rPr>
        <w:t>– P</w:t>
      </w:r>
      <w:r w:rsidRPr="00281EA2">
        <w:rPr>
          <w:bCs/>
          <w:sz w:val="24"/>
          <w:szCs w:val="24"/>
          <w:lang w:bidi="hr-HR"/>
        </w:rPr>
        <w:t>odaci o pod</w:t>
      </w:r>
      <w:r w:rsidR="00477143">
        <w:rPr>
          <w:bCs/>
          <w:sz w:val="24"/>
          <w:szCs w:val="24"/>
          <w:lang w:bidi="hr-HR"/>
        </w:rPr>
        <w:t>ugov</w:t>
      </w:r>
      <w:r w:rsidR="0066240D">
        <w:rPr>
          <w:bCs/>
          <w:sz w:val="24"/>
          <w:szCs w:val="24"/>
          <w:lang w:bidi="hr-HR"/>
        </w:rPr>
        <w:t>a</w:t>
      </w:r>
      <w:r w:rsidR="00477143">
        <w:rPr>
          <w:bCs/>
          <w:sz w:val="24"/>
          <w:szCs w:val="24"/>
          <w:lang w:bidi="hr-HR"/>
        </w:rPr>
        <w:t>r</w:t>
      </w:r>
      <w:r w:rsidR="0066240D">
        <w:rPr>
          <w:bCs/>
          <w:sz w:val="24"/>
          <w:szCs w:val="24"/>
          <w:lang w:bidi="hr-HR"/>
        </w:rPr>
        <w:t>a</w:t>
      </w:r>
      <w:r w:rsidR="00477143">
        <w:rPr>
          <w:bCs/>
          <w:sz w:val="24"/>
          <w:szCs w:val="24"/>
          <w:lang w:bidi="hr-HR"/>
        </w:rPr>
        <w:t>teljima</w:t>
      </w:r>
    </w:p>
    <w:p w14:paraId="7DCE8FF3" w14:textId="5DDBE930" w:rsidR="00A555F2" w:rsidRDefault="00511C1E" w:rsidP="00B26D65">
      <w:pPr>
        <w:tabs>
          <w:tab w:val="left" w:pos="567"/>
        </w:tabs>
        <w:spacing w:after="0"/>
        <w:jc w:val="both"/>
        <w:rPr>
          <w:bCs/>
          <w:sz w:val="24"/>
          <w:szCs w:val="24"/>
          <w:lang w:bidi="hr-HR"/>
        </w:rPr>
      </w:pPr>
      <w:r w:rsidRPr="00654974">
        <w:rPr>
          <w:b/>
          <w:bCs/>
          <w:sz w:val="24"/>
          <w:szCs w:val="24"/>
          <w:lang w:bidi="hr-HR"/>
        </w:rPr>
        <w:t>PRILOG 6</w:t>
      </w:r>
      <w:r w:rsidRPr="00654974">
        <w:rPr>
          <w:bCs/>
          <w:sz w:val="24"/>
          <w:szCs w:val="24"/>
          <w:lang w:bidi="hr-HR"/>
        </w:rPr>
        <w:t xml:space="preserve"> – Troškovnik</w:t>
      </w:r>
    </w:p>
    <w:p w14:paraId="11A74972" w14:textId="7404565C" w:rsidR="005E79A9" w:rsidRDefault="00261454" w:rsidP="00B26D65">
      <w:pPr>
        <w:tabs>
          <w:tab w:val="left" w:pos="567"/>
        </w:tabs>
        <w:spacing w:after="0"/>
        <w:jc w:val="both"/>
        <w:rPr>
          <w:bCs/>
          <w:sz w:val="24"/>
          <w:szCs w:val="24"/>
          <w:lang w:bidi="hr-HR"/>
        </w:rPr>
      </w:pPr>
      <w:r w:rsidRPr="00654974">
        <w:rPr>
          <w:b/>
          <w:bCs/>
          <w:sz w:val="24"/>
          <w:szCs w:val="24"/>
          <w:lang w:bidi="hr-HR"/>
        </w:rPr>
        <w:t xml:space="preserve">PRILOG </w:t>
      </w:r>
      <w:r w:rsidR="005E79A9" w:rsidRPr="00654974">
        <w:rPr>
          <w:b/>
          <w:bCs/>
          <w:sz w:val="24"/>
          <w:szCs w:val="24"/>
          <w:lang w:bidi="hr-HR"/>
        </w:rPr>
        <w:t>7</w:t>
      </w:r>
      <w:r w:rsidRPr="00654974">
        <w:rPr>
          <w:bCs/>
          <w:sz w:val="24"/>
          <w:szCs w:val="24"/>
          <w:lang w:bidi="hr-HR"/>
        </w:rPr>
        <w:t xml:space="preserve"> – </w:t>
      </w:r>
      <w:r w:rsidR="009C13B0">
        <w:rPr>
          <w:bCs/>
          <w:sz w:val="24"/>
          <w:szCs w:val="24"/>
          <w:lang w:bidi="hr-HR"/>
        </w:rPr>
        <w:t>Tehničke specifikacije</w:t>
      </w:r>
    </w:p>
    <w:p w14:paraId="6571ECF3" w14:textId="6D719560" w:rsidR="007A2E48" w:rsidRDefault="007A2E48" w:rsidP="00B26D65">
      <w:pPr>
        <w:tabs>
          <w:tab w:val="left" w:pos="567"/>
        </w:tabs>
        <w:spacing w:after="0"/>
        <w:jc w:val="both"/>
        <w:rPr>
          <w:bCs/>
          <w:sz w:val="24"/>
          <w:szCs w:val="24"/>
          <w:lang w:bidi="hr-HR"/>
        </w:rPr>
      </w:pPr>
      <w:r w:rsidRPr="007A2E48">
        <w:rPr>
          <w:b/>
          <w:sz w:val="24"/>
          <w:szCs w:val="24"/>
          <w:lang w:bidi="hr-HR"/>
        </w:rPr>
        <w:t>PRILOG 8</w:t>
      </w:r>
      <w:r>
        <w:rPr>
          <w:bCs/>
          <w:sz w:val="24"/>
          <w:szCs w:val="24"/>
          <w:lang w:bidi="hr-HR"/>
        </w:rPr>
        <w:t xml:space="preserve"> – Tehnički nacrt</w:t>
      </w:r>
    </w:p>
    <w:p w14:paraId="5E6125BD" w14:textId="1B62C855" w:rsidR="00110DE6" w:rsidRDefault="00110DE6" w:rsidP="002F3AD1">
      <w:pPr>
        <w:tabs>
          <w:tab w:val="left" w:pos="567"/>
        </w:tabs>
        <w:spacing w:after="0"/>
        <w:ind w:left="1219" w:hanging="1219"/>
        <w:jc w:val="both"/>
        <w:rPr>
          <w:bCs/>
          <w:sz w:val="24"/>
          <w:szCs w:val="24"/>
          <w:lang w:bidi="hr-HR"/>
        </w:rPr>
      </w:pPr>
    </w:p>
    <w:p w14:paraId="37AC2372" w14:textId="61D89997" w:rsidR="00BD5DE8" w:rsidRDefault="00BD5DE8" w:rsidP="002F3AD1">
      <w:pPr>
        <w:tabs>
          <w:tab w:val="left" w:pos="567"/>
        </w:tabs>
        <w:spacing w:after="0"/>
        <w:ind w:left="1219" w:hanging="1219"/>
        <w:jc w:val="both"/>
        <w:rPr>
          <w:bCs/>
          <w:sz w:val="24"/>
          <w:szCs w:val="24"/>
          <w:lang w:bidi="hr-HR"/>
        </w:rPr>
      </w:pPr>
    </w:p>
    <w:p w14:paraId="4D891324" w14:textId="6ECBAAA0" w:rsidR="00BD5DE8" w:rsidRPr="00A17423" w:rsidRDefault="00BD5DE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ATTACHMENTS:</w:t>
      </w:r>
    </w:p>
    <w:p w14:paraId="165DBF7A" w14:textId="5ADD3BD7" w:rsidR="00BD5DE8" w:rsidRPr="00A17423" w:rsidRDefault="00BD5DE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ANNEX 1 – Tender list</w:t>
      </w:r>
    </w:p>
    <w:p w14:paraId="1E6E2C0B" w14:textId="77777777" w:rsidR="00BD5DE8" w:rsidRPr="00A17423" w:rsidRDefault="00BD5DE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ANNEX 2 – Statement on the absence of reasons for exclusion</w:t>
      </w:r>
    </w:p>
    <w:p w14:paraId="0239DCA0" w14:textId="77777777" w:rsidR="00E53338" w:rsidRPr="00A17423" w:rsidRDefault="00BD5DE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 xml:space="preserve">ANNEX 3 </w:t>
      </w:r>
      <w:r w:rsidR="00E53338" w:rsidRPr="00A17423">
        <w:rPr>
          <w:rFonts w:cstheme="minorHAnsi"/>
          <w:bCs/>
          <w:color w:val="00B0F0"/>
          <w:sz w:val="24"/>
          <w:szCs w:val="24"/>
          <w:lang w:bidi="hr-HR"/>
        </w:rPr>
        <w:t>–</w:t>
      </w:r>
      <w:r w:rsidRPr="00A17423">
        <w:rPr>
          <w:rFonts w:cstheme="minorHAnsi"/>
          <w:bCs/>
          <w:color w:val="00B0F0"/>
          <w:sz w:val="24"/>
          <w:szCs w:val="24"/>
          <w:lang w:bidi="hr-HR"/>
        </w:rPr>
        <w:t xml:space="preserve"> </w:t>
      </w:r>
      <w:r w:rsidR="00E53338" w:rsidRPr="00A17423">
        <w:rPr>
          <w:rFonts w:cstheme="minorHAnsi"/>
          <w:bCs/>
          <w:color w:val="00B0F0"/>
          <w:sz w:val="24"/>
          <w:szCs w:val="24"/>
          <w:lang w:bidi="hr-HR"/>
        </w:rPr>
        <w:t>Statement by which the Tenderer guarantees that it meets the required eligibility requirements</w:t>
      </w:r>
    </w:p>
    <w:p w14:paraId="1128625F" w14:textId="77777777" w:rsidR="00E53338" w:rsidRPr="00A17423" w:rsidRDefault="00E5333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ANNEX 4 – Information about Group tenderers</w:t>
      </w:r>
    </w:p>
    <w:p w14:paraId="0524F3BF" w14:textId="77777777" w:rsidR="00E53338" w:rsidRPr="00A17423" w:rsidRDefault="00E5333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ANNEX 5 – Information about Subcontractors</w:t>
      </w:r>
    </w:p>
    <w:p w14:paraId="3A2B0D4B" w14:textId="77777777" w:rsidR="00E53338" w:rsidRPr="00A17423" w:rsidRDefault="00E5333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ANNEX 6 – Bill of Quantitites</w:t>
      </w:r>
    </w:p>
    <w:p w14:paraId="744D7B3F" w14:textId="7A63D89A" w:rsidR="00BD5DE8" w:rsidRDefault="00E53338" w:rsidP="002F3AD1">
      <w:pPr>
        <w:tabs>
          <w:tab w:val="left" w:pos="567"/>
        </w:tabs>
        <w:spacing w:after="0"/>
        <w:ind w:left="1219" w:hanging="1219"/>
        <w:jc w:val="both"/>
        <w:rPr>
          <w:rFonts w:cstheme="minorHAnsi"/>
          <w:bCs/>
          <w:color w:val="00B0F0"/>
          <w:sz w:val="24"/>
          <w:szCs w:val="24"/>
          <w:lang w:bidi="hr-HR"/>
        </w:rPr>
      </w:pPr>
      <w:r w:rsidRPr="00A17423">
        <w:rPr>
          <w:rFonts w:cstheme="minorHAnsi"/>
          <w:bCs/>
          <w:color w:val="00B0F0"/>
          <w:sz w:val="24"/>
          <w:szCs w:val="24"/>
          <w:lang w:bidi="hr-HR"/>
        </w:rPr>
        <w:t xml:space="preserve">ANNEX 7 – </w:t>
      </w:r>
      <w:r w:rsidR="009C13B0">
        <w:rPr>
          <w:rFonts w:cstheme="minorHAnsi"/>
          <w:bCs/>
          <w:color w:val="00B0F0"/>
          <w:sz w:val="24"/>
          <w:szCs w:val="24"/>
          <w:lang w:bidi="hr-HR"/>
        </w:rPr>
        <w:t>T</w:t>
      </w:r>
      <w:r w:rsidR="009C13B0" w:rsidRPr="009C13B0">
        <w:rPr>
          <w:rFonts w:cstheme="minorHAnsi"/>
          <w:bCs/>
          <w:color w:val="00B0F0"/>
          <w:sz w:val="24"/>
          <w:szCs w:val="24"/>
          <w:lang w:bidi="hr-HR"/>
        </w:rPr>
        <w:t>echnical specifications</w:t>
      </w:r>
    </w:p>
    <w:p w14:paraId="637998A9" w14:textId="15FD567C" w:rsidR="007A2E48" w:rsidRDefault="007A2E48" w:rsidP="002F3AD1">
      <w:pPr>
        <w:tabs>
          <w:tab w:val="left" w:pos="567"/>
        </w:tabs>
        <w:spacing w:after="0"/>
        <w:ind w:left="1219" w:hanging="1219"/>
        <w:jc w:val="both"/>
        <w:rPr>
          <w:rFonts w:cstheme="minorHAnsi"/>
          <w:bCs/>
          <w:color w:val="00B0F0"/>
          <w:sz w:val="24"/>
          <w:szCs w:val="24"/>
          <w:lang w:bidi="hr-HR"/>
        </w:rPr>
      </w:pPr>
      <w:r>
        <w:rPr>
          <w:rFonts w:cstheme="minorHAnsi"/>
          <w:bCs/>
          <w:color w:val="00B0F0"/>
          <w:sz w:val="24"/>
          <w:szCs w:val="24"/>
          <w:lang w:bidi="hr-HR"/>
        </w:rPr>
        <w:t>ANNEX 8 -  T</w:t>
      </w:r>
      <w:r w:rsidRPr="007A2E48">
        <w:rPr>
          <w:rFonts w:cstheme="minorHAnsi"/>
          <w:bCs/>
          <w:color w:val="00B0F0"/>
          <w:sz w:val="24"/>
          <w:szCs w:val="24"/>
          <w:lang w:bidi="hr-HR"/>
        </w:rPr>
        <w:t>echnical drawing</w:t>
      </w:r>
    </w:p>
    <w:p w14:paraId="3288EF16" w14:textId="77777777" w:rsidR="00BD5DE8" w:rsidRPr="001F16E8" w:rsidRDefault="00BD5DE8" w:rsidP="00E53338">
      <w:pPr>
        <w:tabs>
          <w:tab w:val="left" w:pos="567"/>
        </w:tabs>
        <w:spacing w:after="0"/>
        <w:jc w:val="both"/>
        <w:rPr>
          <w:bCs/>
          <w:sz w:val="24"/>
          <w:szCs w:val="24"/>
          <w:lang w:bidi="hr-HR"/>
        </w:rPr>
      </w:pPr>
    </w:p>
    <w:sectPr w:rsidR="00BD5DE8" w:rsidRPr="001F16E8" w:rsidSect="00280768">
      <w:headerReference w:type="default" r:id="rId22"/>
      <w:footerReference w:type="default" r:id="rId23"/>
      <w:pgSz w:w="11906" w:h="16838"/>
      <w:pgMar w:top="1418" w:right="1418" w:bottom="993"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0760" w14:textId="77777777" w:rsidR="00D741B6" w:rsidRDefault="00D741B6" w:rsidP="0042584B">
      <w:pPr>
        <w:spacing w:after="0" w:line="240" w:lineRule="auto"/>
      </w:pPr>
      <w:r>
        <w:separator/>
      </w:r>
    </w:p>
  </w:endnote>
  <w:endnote w:type="continuationSeparator" w:id="0">
    <w:p w14:paraId="2E8096A9" w14:textId="77777777" w:rsidR="00D741B6" w:rsidRDefault="00D741B6"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font1134">
    <w:altName w:val="Times New Roman"/>
    <w:charset w:val="EE"/>
    <w:family w:val="auto"/>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169B" w14:textId="43F926EF" w:rsidR="006F546A" w:rsidRDefault="006F546A">
    <w:pPr>
      <w:pStyle w:val="Footer"/>
    </w:pPr>
  </w:p>
  <w:p w14:paraId="446A40B1" w14:textId="77777777" w:rsidR="00D741B6" w:rsidRDefault="00D74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608719"/>
      <w:docPartObj>
        <w:docPartGallery w:val="Page Numbers (Bottom of Page)"/>
        <w:docPartUnique/>
      </w:docPartObj>
    </w:sdtPr>
    <w:sdtEndPr/>
    <w:sdtContent>
      <w:p w14:paraId="5D496367" w14:textId="77777777" w:rsidR="006F546A" w:rsidRDefault="006F546A">
        <w:pPr>
          <w:pStyle w:val="Footer"/>
        </w:pPr>
        <w:r>
          <w:fldChar w:fldCharType="begin"/>
        </w:r>
        <w:r>
          <w:instrText>PAGE   \* MERGEFORMAT</w:instrText>
        </w:r>
        <w:r>
          <w:fldChar w:fldCharType="separate"/>
        </w:r>
        <w:r>
          <w:t>2</w:t>
        </w:r>
        <w:r>
          <w:fldChar w:fldCharType="end"/>
        </w:r>
      </w:p>
    </w:sdtContent>
  </w:sdt>
  <w:p w14:paraId="63773F82" w14:textId="77777777" w:rsidR="006F546A" w:rsidRDefault="006F5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3620" w14:textId="77777777" w:rsidR="00D741B6" w:rsidRDefault="00D741B6" w:rsidP="0042584B">
      <w:pPr>
        <w:spacing w:after="0" w:line="240" w:lineRule="auto"/>
      </w:pPr>
      <w:r>
        <w:separator/>
      </w:r>
    </w:p>
  </w:footnote>
  <w:footnote w:type="continuationSeparator" w:id="0">
    <w:p w14:paraId="7C1D9221" w14:textId="77777777" w:rsidR="00D741B6" w:rsidRDefault="00D741B6"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E803" w14:textId="7B1399EC" w:rsidR="00D741B6" w:rsidRDefault="00D741B6" w:rsidP="003A6AA3">
    <w:pPr>
      <w:pStyle w:val="Header"/>
      <w:jc w:val="right"/>
    </w:pPr>
  </w:p>
  <w:p w14:paraId="41047024" w14:textId="77777777" w:rsidR="00D741B6" w:rsidRDefault="00D74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6D1F" w14:textId="09B5054E" w:rsidR="00D741B6" w:rsidRDefault="00D74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0000006"/>
    <w:multiLevelType w:val="multilevel"/>
    <w:tmpl w:val="00000006"/>
    <w:name w:val="WW8Num6"/>
    <w:lvl w:ilvl="0">
      <w:start w:val="1"/>
      <w:numFmt w:val="lowerLetter"/>
      <w:lvlText w:val="%1)"/>
      <w:lvlJc w:val="left"/>
      <w:pPr>
        <w:tabs>
          <w:tab w:val="num" w:pos="0"/>
        </w:tabs>
        <w:ind w:left="1065" w:hanging="705"/>
      </w:pPr>
    </w:lvl>
    <w:lvl w:ilvl="1">
      <w:start w:val="1"/>
      <w:numFmt w:val="bullet"/>
      <w:lvlText w:val="-"/>
      <w:lvlJc w:val="left"/>
      <w:pPr>
        <w:tabs>
          <w:tab w:val="num" w:pos="0"/>
        </w:tabs>
        <w:ind w:left="1440" w:hanging="360"/>
      </w:pPr>
      <w:rPr>
        <w:rFonts w:ascii="Calibri" w:hAnsi="Calibri" w:cs="font113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9823EC"/>
    <w:multiLevelType w:val="hybridMultilevel"/>
    <w:tmpl w:val="F26A5788"/>
    <w:lvl w:ilvl="0" w:tplc="19927454">
      <w:start w:val="1"/>
      <w:numFmt w:val="bullet"/>
      <w:lvlText w:val="-"/>
      <w:lvlJc w:val="left"/>
      <w:pPr>
        <w:ind w:left="1571" w:hanging="360"/>
      </w:pPr>
      <w:rPr>
        <w:rFonts w:ascii="Calibri" w:eastAsiaTheme="minorHAnsi" w:hAnsi="Calibri" w:cstheme="minorBidi"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3" w15:restartNumberingAfterBreak="0">
    <w:nsid w:val="03E356DF"/>
    <w:multiLevelType w:val="hybridMultilevel"/>
    <w:tmpl w:val="3848AD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D4A7CE7"/>
    <w:multiLevelType w:val="hybridMultilevel"/>
    <w:tmpl w:val="AF221B4C"/>
    <w:lvl w:ilvl="0" w:tplc="AE7E9C68">
      <w:start w:val="1"/>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F747A9A"/>
    <w:multiLevelType w:val="hybridMultilevel"/>
    <w:tmpl w:val="81A04D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550CDF"/>
    <w:multiLevelType w:val="hybridMultilevel"/>
    <w:tmpl w:val="CDC6CA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1995B6D"/>
    <w:multiLevelType w:val="hybridMultilevel"/>
    <w:tmpl w:val="D8188DE8"/>
    <w:lvl w:ilvl="0" w:tplc="5A829F1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45E0C56"/>
    <w:multiLevelType w:val="hybridMultilevel"/>
    <w:tmpl w:val="D3469BE8"/>
    <w:lvl w:ilvl="0" w:tplc="041A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407126"/>
    <w:multiLevelType w:val="hybridMultilevel"/>
    <w:tmpl w:val="657CB37A"/>
    <w:lvl w:ilvl="0" w:tplc="041A0001">
      <w:start w:val="1"/>
      <w:numFmt w:val="bullet"/>
      <w:lvlText w:val=""/>
      <w:lvlJc w:val="left"/>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6F14D04"/>
    <w:multiLevelType w:val="multilevel"/>
    <w:tmpl w:val="DE9CB702"/>
    <w:lvl w:ilvl="0">
      <w:start w:val="1"/>
      <w:numFmt w:val="decimal"/>
      <w:lvlText w:val="%1."/>
      <w:lvlJc w:val="left"/>
      <w:pPr>
        <w:ind w:left="502" w:hanging="360"/>
      </w:pPr>
      <w:rPr>
        <w:rFonts w:hint="default"/>
        <w:b/>
        <w:bCs w:val="0"/>
        <w:color w:val="auto"/>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1D347ACD"/>
    <w:multiLevelType w:val="hybridMultilevel"/>
    <w:tmpl w:val="BFCA50C6"/>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3" w15:restartNumberingAfterBreak="0">
    <w:nsid w:val="1D7260D7"/>
    <w:multiLevelType w:val="hybridMultilevel"/>
    <w:tmpl w:val="C04A8458"/>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28463B73"/>
    <w:multiLevelType w:val="hybridMultilevel"/>
    <w:tmpl w:val="16C83E9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96B18DE"/>
    <w:multiLevelType w:val="hybridMultilevel"/>
    <w:tmpl w:val="59242C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9AB3E90"/>
    <w:multiLevelType w:val="multilevel"/>
    <w:tmpl w:val="7AF6CBA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2D4D3A"/>
    <w:multiLevelType w:val="hybridMultilevel"/>
    <w:tmpl w:val="D32AAEFA"/>
    <w:lvl w:ilvl="0" w:tplc="779C05E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C631E15"/>
    <w:multiLevelType w:val="hybridMultilevel"/>
    <w:tmpl w:val="6C6A8F06"/>
    <w:lvl w:ilvl="0" w:tplc="18306926">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0352531"/>
    <w:multiLevelType w:val="hybridMultilevel"/>
    <w:tmpl w:val="4A7E12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8132C6"/>
    <w:multiLevelType w:val="multilevel"/>
    <w:tmpl w:val="DCAE9652"/>
    <w:lvl w:ilvl="0">
      <w:start w:val="1"/>
      <w:numFmt w:val="decimal"/>
      <w:lvlText w:val="%1."/>
      <w:lvlJc w:val="left"/>
      <w:pPr>
        <w:ind w:left="502"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360A4EEF"/>
    <w:multiLevelType w:val="hybridMultilevel"/>
    <w:tmpl w:val="FD4C11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764301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3ECF41B0"/>
    <w:multiLevelType w:val="hybridMultilevel"/>
    <w:tmpl w:val="5BEA97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EDA03CF"/>
    <w:multiLevelType w:val="hybridMultilevel"/>
    <w:tmpl w:val="A46A26C8"/>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F124D63"/>
    <w:multiLevelType w:val="hybridMultilevel"/>
    <w:tmpl w:val="96B62F74"/>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42185E43"/>
    <w:multiLevelType w:val="hybridMultilevel"/>
    <w:tmpl w:val="17241A32"/>
    <w:lvl w:ilvl="0" w:tplc="1992745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66A17A2"/>
    <w:multiLevelType w:val="hybridMultilevel"/>
    <w:tmpl w:val="B80645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BB35190"/>
    <w:multiLevelType w:val="multilevel"/>
    <w:tmpl w:val="A5B45DA6"/>
    <w:lvl w:ilvl="0">
      <w:start w:val="1"/>
      <w:numFmt w:val="lowerLetter"/>
      <w:lvlText w:val="%1)"/>
      <w:lvlJc w:val="left"/>
      <w:pPr>
        <w:ind w:left="1065" w:hanging="705"/>
      </w:pPr>
      <w:rPr>
        <w:b/>
        <w:bCs/>
      </w:rPr>
    </w:lvl>
    <w:lvl w:ilvl="1">
      <w:numFmt w:val="bullet"/>
      <w:lvlText w:val="-"/>
      <w:lvlJc w:val="left"/>
      <w:pPr>
        <w:ind w:left="1440" w:hanging="360"/>
      </w:pPr>
      <w:rPr>
        <w:rFonts w:ascii="Calibri" w:eastAsia="Calibri" w:hAnsi="Calibri"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BE60398"/>
    <w:multiLevelType w:val="hybridMultilevel"/>
    <w:tmpl w:val="FC9ED710"/>
    <w:lvl w:ilvl="0" w:tplc="2EC6A6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C9946A5"/>
    <w:multiLevelType w:val="hybridMultilevel"/>
    <w:tmpl w:val="D95644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18A73CD"/>
    <w:multiLevelType w:val="hybridMultilevel"/>
    <w:tmpl w:val="9EDC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87705EE"/>
    <w:multiLevelType w:val="hybridMultilevel"/>
    <w:tmpl w:val="6F28E97C"/>
    <w:lvl w:ilvl="0" w:tplc="87DA54DC">
      <w:start w:val="1"/>
      <w:numFmt w:val="bullet"/>
      <w:lvlText w:val="-"/>
      <w:lvlJc w:val="left"/>
      <w:pPr>
        <w:ind w:left="720" w:hanging="360"/>
      </w:pPr>
      <w:rPr>
        <w:rFonts w:ascii="Calibri" w:eastAsia="Times New Roman" w:hAnsi="Calibri" w:hint="default"/>
      </w:rPr>
    </w:lvl>
    <w:lvl w:ilvl="1" w:tplc="4B124ED6">
      <w:start w:val="3"/>
      <w:numFmt w:val="bullet"/>
      <w:lvlText w:val=""/>
      <w:lvlJc w:val="left"/>
      <w:pPr>
        <w:ind w:left="1785" w:hanging="705"/>
      </w:pPr>
      <w:rPr>
        <w:rFonts w:ascii="Symbol" w:eastAsia="Times New Roman" w:hAnsi="Symbol"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6" w15:restartNumberingAfterBreak="0">
    <w:nsid w:val="5A7740A7"/>
    <w:multiLevelType w:val="multilevel"/>
    <w:tmpl w:val="8D00D072"/>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8B6634D"/>
    <w:multiLevelType w:val="hybridMultilevel"/>
    <w:tmpl w:val="A8B0030C"/>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8" w15:restartNumberingAfterBreak="0">
    <w:nsid w:val="73C8068A"/>
    <w:multiLevelType w:val="hybridMultilevel"/>
    <w:tmpl w:val="0638D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40" w15:restartNumberingAfterBreak="0">
    <w:nsid w:val="7C47094E"/>
    <w:multiLevelType w:val="hybridMultilevel"/>
    <w:tmpl w:val="5D62D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E7233BB"/>
    <w:multiLevelType w:val="hybridMultilevel"/>
    <w:tmpl w:val="B290DEA2"/>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abstractNumId w:val="11"/>
  </w:num>
  <w:num w:numId="2">
    <w:abstractNumId w:val="39"/>
  </w:num>
  <w:num w:numId="3">
    <w:abstractNumId w:val="41"/>
  </w:num>
  <w:num w:numId="4">
    <w:abstractNumId w:val="22"/>
  </w:num>
  <w:num w:numId="5">
    <w:abstractNumId w:val="6"/>
  </w:num>
  <w:num w:numId="6">
    <w:abstractNumId w:val="25"/>
  </w:num>
  <w:num w:numId="7">
    <w:abstractNumId w:val="15"/>
  </w:num>
  <w:num w:numId="8">
    <w:abstractNumId w:val="24"/>
  </w:num>
  <w:num w:numId="9">
    <w:abstractNumId w:val="7"/>
  </w:num>
  <w:num w:numId="10">
    <w:abstractNumId w:val="27"/>
  </w:num>
  <w:num w:numId="11">
    <w:abstractNumId w:val="2"/>
  </w:num>
  <w:num w:numId="12">
    <w:abstractNumId w:val="35"/>
  </w:num>
  <w:num w:numId="13">
    <w:abstractNumId w:val="28"/>
  </w:num>
  <w:num w:numId="14">
    <w:abstractNumId w:val="29"/>
  </w:num>
  <w:num w:numId="15">
    <w:abstractNumId w:val="16"/>
  </w:num>
  <w:num w:numId="16">
    <w:abstractNumId w:val="36"/>
  </w:num>
  <w:num w:numId="17">
    <w:abstractNumId w:val="26"/>
  </w:num>
  <w:num w:numId="18">
    <w:abstractNumId w:val="19"/>
  </w:num>
  <w:num w:numId="19">
    <w:abstractNumId w:val="4"/>
  </w:num>
  <w:num w:numId="20">
    <w:abstractNumId w:val="23"/>
  </w:num>
  <w:num w:numId="21">
    <w:abstractNumId w:val="37"/>
  </w:num>
  <w:num w:numId="22">
    <w:abstractNumId w:val="31"/>
  </w:num>
  <w:num w:numId="23">
    <w:abstractNumId w:val="40"/>
  </w:num>
  <w:num w:numId="24">
    <w:abstractNumId w:val="12"/>
  </w:num>
  <w:num w:numId="25">
    <w:abstractNumId w:val="42"/>
  </w:num>
  <w:num w:numId="26">
    <w:abstractNumId w:val="38"/>
  </w:num>
  <w:num w:numId="27">
    <w:abstractNumId w:val="21"/>
  </w:num>
  <w:num w:numId="28">
    <w:abstractNumId w:val="18"/>
  </w:num>
  <w:num w:numId="29">
    <w:abstractNumId w:val="30"/>
  </w:num>
  <w:num w:numId="30">
    <w:abstractNumId w:val="9"/>
  </w:num>
  <w:num w:numId="31">
    <w:abstractNumId w:val="32"/>
  </w:num>
  <w:num w:numId="32">
    <w:abstractNumId w:val="14"/>
  </w:num>
  <w:num w:numId="33">
    <w:abstractNumId w:val="10"/>
  </w:num>
  <w:num w:numId="34">
    <w:abstractNumId w:val="5"/>
  </w:num>
  <w:num w:numId="35">
    <w:abstractNumId w:val="17"/>
  </w:num>
  <w:num w:numId="36">
    <w:abstractNumId w:val="8"/>
  </w:num>
  <w:num w:numId="37">
    <w:abstractNumId w:val="20"/>
  </w:num>
  <w:num w:numId="38">
    <w:abstractNumId w:val="3"/>
  </w:num>
  <w:num w:numId="39">
    <w:abstractNumId w:val="1"/>
  </w:num>
  <w:num w:numId="4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drawingGridHorizontalSpacing w:val="110"/>
  <w:displayHorizontalDrawingGridEvery w:val="2"/>
  <w:characterSpacingControl w:val="doNotCompress"/>
  <w:hdrShapeDefaults>
    <o:shapedefaults v:ext="edit" spidmax="227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004A0"/>
    <w:rsid w:val="0000205B"/>
    <w:rsid w:val="00003125"/>
    <w:rsid w:val="00005CB6"/>
    <w:rsid w:val="0001000F"/>
    <w:rsid w:val="00010882"/>
    <w:rsid w:val="00010B02"/>
    <w:rsid w:val="000134A5"/>
    <w:rsid w:val="00013B46"/>
    <w:rsid w:val="00013F66"/>
    <w:rsid w:val="0001571F"/>
    <w:rsid w:val="000158BB"/>
    <w:rsid w:val="00021AA4"/>
    <w:rsid w:val="00022FC4"/>
    <w:rsid w:val="0002490F"/>
    <w:rsid w:val="00024C2A"/>
    <w:rsid w:val="00026B25"/>
    <w:rsid w:val="0003015F"/>
    <w:rsid w:val="000310ED"/>
    <w:rsid w:val="0003132D"/>
    <w:rsid w:val="00031D15"/>
    <w:rsid w:val="00031E08"/>
    <w:rsid w:val="00032948"/>
    <w:rsid w:val="00033C88"/>
    <w:rsid w:val="0003402D"/>
    <w:rsid w:val="00034506"/>
    <w:rsid w:val="00040C14"/>
    <w:rsid w:val="00040CD2"/>
    <w:rsid w:val="00043505"/>
    <w:rsid w:val="00044147"/>
    <w:rsid w:val="00046B0A"/>
    <w:rsid w:val="00047407"/>
    <w:rsid w:val="00050D84"/>
    <w:rsid w:val="00055786"/>
    <w:rsid w:val="00057417"/>
    <w:rsid w:val="000574F0"/>
    <w:rsid w:val="0005782B"/>
    <w:rsid w:val="00060378"/>
    <w:rsid w:val="00062F14"/>
    <w:rsid w:val="0006479F"/>
    <w:rsid w:val="0006572C"/>
    <w:rsid w:val="00065B7E"/>
    <w:rsid w:val="00065C8D"/>
    <w:rsid w:val="000663DE"/>
    <w:rsid w:val="000677F1"/>
    <w:rsid w:val="00070491"/>
    <w:rsid w:val="00071906"/>
    <w:rsid w:val="00072008"/>
    <w:rsid w:val="00073350"/>
    <w:rsid w:val="00073EB9"/>
    <w:rsid w:val="00073EE5"/>
    <w:rsid w:val="00074C8E"/>
    <w:rsid w:val="00074EAF"/>
    <w:rsid w:val="00075EC2"/>
    <w:rsid w:val="00075F77"/>
    <w:rsid w:val="00076294"/>
    <w:rsid w:val="000777F2"/>
    <w:rsid w:val="00080698"/>
    <w:rsid w:val="0008180B"/>
    <w:rsid w:val="000832AA"/>
    <w:rsid w:val="000853DD"/>
    <w:rsid w:val="000864AC"/>
    <w:rsid w:val="0008694B"/>
    <w:rsid w:val="00090871"/>
    <w:rsid w:val="00090E17"/>
    <w:rsid w:val="00091A93"/>
    <w:rsid w:val="0009248E"/>
    <w:rsid w:val="00092DC8"/>
    <w:rsid w:val="00094CE0"/>
    <w:rsid w:val="00095D9C"/>
    <w:rsid w:val="00095DD3"/>
    <w:rsid w:val="000A28F4"/>
    <w:rsid w:val="000A3912"/>
    <w:rsid w:val="000A3AF3"/>
    <w:rsid w:val="000A4714"/>
    <w:rsid w:val="000A483B"/>
    <w:rsid w:val="000A515D"/>
    <w:rsid w:val="000A550B"/>
    <w:rsid w:val="000A5DF8"/>
    <w:rsid w:val="000A70E6"/>
    <w:rsid w:val="000A7B81"/>
    <w:rsid w:val="000A7C8D"/>
    <w:rsid w:val="000A7F3C"/>
    <w:rsid w:val="000B021D"/>
    <w:rsid w:val="000B0796"/>
    <w:rsid w:val="000B1B65"/>
    <w:rsid w:val="000B2DA6"/>
    <w:rsid w:val="000B2EDA"/>
    <w:rsid w:val="000B38B4"/>
    <w:rsid w:val="000B3B9F"/>
    <w:rsid w:val="000B3FD2"/>
    <w:rsid w:val="000B44FA"/>
    <w:rsid w:val="000B68BE"/>
    <w:rsid w:val="000C0018"/>
    <w:rsid w:val="000C01C5"/>
    <w:rsid w:val="000C0606"/>
    <w:rsid w:val="000C12D2"/>
    <w:rsid w:val="000C2343"/>
    <w:rsid w:val="000C3032"/>
    <w:rsid w:val="000C3263"/>
    <w:rsid w:val="000D0546"/>
    <w:rsid w:val="000D08D3"/>
    <w:rsid w:val="000D0D4E"/>
    <w:rsid w:val="000D1FCC"/>
    <w:rsid w:val="000D2A50"/>
    <w:rsid w:val="000D3B19"/>
    <w:rsid w:val="000D544B"/>
    <w:rsid w:val="000D57C4"/>
    <w:rsid w:val="000D6C85"/>
    <w:rsid w:val="000D7832"/>
    <w:rsid w:val="000E1A7F"/>
    <w:rsid w:val="000E2796"/>
    <w:rsid w:val="000E32E2"/>
    <w:rsid w:val="000E6500"/>
    <w:rsid w:val="000E68B5"/>
    <w:rsid w:val="000F1DA1"/>
    <w:rsid w:val="000F5081"/>
    <w:rsid w:val="000F56FE"/>
    <w:rsid w:val="000F5B20"/>
    <w:rsid w:val="000F5CD2"/>
    <w:rsid w:val="000F6948"/>
    <w:rsid w:val="00101A06"/>
    <w:rsid w:val="00101D44"/>
    <w:rsid w:val="001078B4"/>
    <w:rsid w:val="00107C5F"/>
    <w:rsid w:val="00110B88"/>
    <w:rsid w:val="00110D4D"/>
    <w:rsid w:val="00110DE6"/>
    <w:rsid w:val="00111980"/>
    <w:rsid w:val="00112654"/>
    <w:rsid w:val="0011394D"/>
    <w:rsid w:val="00114C1D"/>
    <w:rsid w:val="001152F3"/>
    <w:rsid w:val="001166E3"/>
    <w:rsid w:val="00116BAB"/>
    <w:rsid w:val="00117919"/>
    <w:rsid w:val="0012059B"/>
    <w:rsid w:val="00120FA5"/>
    <w:rsid w:val="00121D29"/>
    <w:rsid w:val="00123633"/>
    <w:rsid w:val="001248E1"/>
    <w:rsid w:val="001256DB"/>
    <w:rsid w:val="00127AF5"/>
    <w:rsid w:val="00127CE1"/>
    <w:rsid w:val="001327F4"/>
    <w:rsid w:val="0013341D"/>
    <w:rsid w:val="001348FB"/>
    <w:rsid w:val="001373A0"/>
    <w:rsid w:val="001379C5"/>
    <w:rsid w:val="0014192F"/>
    <w:rsid w:val="001445AA"/>
    <w:rsid w:val="0014682C"/>
    <w:rsid w:val="00146BC5"/>
    <w:rsid w:val="001471EA"/>
    <w:rsid w:val="00150016"/>
    <w:rsid w:val="00151640"/>
    <w:rsid w:val="00151699"/>
    <w:rsid w:val="001520C9"/>
    <w:rsid w:val="00153E66"/>
    <w:rsid w:val="0015448A"/>
    <w:rsid w:val="00154EB0"/>
    <w:rsid w:val="0015677F"/>
    <w:rsid w:val="00156CA6"/>
    <w:rsid w:val="0016127C"/>
    <w:rsid w:val="001627DE"/>
    <w:rsid w:val="001632A4"/>
    <w:rsid w:val="00164717"/>
    <w:rsid w:val="00164DFF"/>
    <w:rsid w:val="00165717"/>
    <w:rsid w:val="00165D47"/>
    <w:rsid w:val="00170628"/>
    <w:rsid w:val="00170A6F"/>
    <w:rsid w:val="00171A45"/>
    <w:rsid w:val="00171D3C"/>
    <w:rsid w:val="001720BB"/>
    <w:rsid w:val="0017312A"/>
    <w:rsid w:val="00174555"/>
    <w:rsid w:val="00175D62"/>
    <w:rsid w:val="00176B68"/>
    <w:rsid w:val="00177584"/>
    <w:rsid w:val="00177C8F"/>
    <w:rsid w:val="001804AD"/>
    <w:rsid w:val="00180798"/>
    <w:rsid w:val="00180DCC"/>
    <w:rsid w:val="00181524"/>
    <w:rsid w:val="001829A8"/>
    <w:rsid w:val="00183759"/>
    <w:rsid w:val="00183993"/>
    <w:rsid w:val="001850FA"/>
    <w:rsid w:val="00185357"/>
    <w:rsid w:val="0019065B"/>
    <w:rsid w:val="00193FA3"/>
    <w:rsid w:val="0019748A"/>
    <w:rsid w:val="001975AA"/>
    <w:rsid w:val="00197DC4"/>
    <w:rsid w:val="001A02AA"/>
    <w:rsid w:val="001A0A68"/>
    <w:rsid w:val="001A0D26"/>
    <w:rsid w:val="001A1069"/>
    <w:rsid w:val="001A1723"/>
    <w:rsid w:val="001A2C72"/>
    <w:rsid w:val="001A3DD0"/>
    <w:rsid w:val="001A4219"/>
    <w:rsid w:val="001A5F62"/>
    <w:rsid w:val="001A654E"/>
    <w:rsid w:val="001A6CE2"/>
    <w:rsid w:val="001A76B8"/>
    <w:rsid w:val="001B1072"/>
    <w:rsid w:val="001B2CFF"/>
    <w:rsid w:val="001B2F7C"/>
    <w:rsid w:val="001B32F4"/>
    <w:rsid w:val="001B369A"/>
    <w:rsid w:val="001B479A"/>
    <w:rsid w:val="001B6C4E"/>
    <w:rsid w:val="001B7316"/>
    <w:rsid w:val="001B7A9C"/>
    <w:rsid w:val="001B7E2C"/>
    <w:rsid w:val="001B7FBD"/>
    <w:rsid w:val="001C071E"/>
    <w:rsid w:val="001C09F3"/>
    <w:rsid w:val="001C0F84"/>
    <w:rsid w:val="001C10AB"/>
    <w:rsid w:val="001C2005"/>
    <w:rsid w:val="001C2DDA"/>
    <w:rsid w:val="001C3849"/>
    <w:rsid w:val="001C3EEC"/>
    <w:rsid w:val="001C5D70"/>
    <w:rsid w:val="001D3CF2"/>
    <w:rsid w:val="001D71DB"/>
    <w:rsid w:val="001D7AEF"/>
    <w:rsid w:val="001E43BD"/>
    <w:rsid w:val="001E6BC6"/>
    <w:rsid w:val="001E7D08"/>
    <w:rsid w:val="001F0301"/>
    <w:rsid w:val="001F16E8"/>
    <w:rsid w:val="001F44BE"/>
    <w:rsid w:val="001F63B3"/>
    <w:rsid w:val="001F6DC3"/>
    <w:rsid w:val="001F6DCD"/>
    <w:rsid w:val="00200463"/>
    <w:rsid w:val="00200E67"/>
    <w:rsid w:val="0020187E"/>
    <w:rsid w:val="00201D54"/>
    <w:rsid w:val="002026B2"/>
    <w:rsid w:val="0020311F"/>
    <w:rsid w:val="0020508A"/>
    <w:rsid w:val="00205F0A"/>
    <w:rsid w:val="00206C79"/>
    <w:rsid w:val="00210C60"/>
    <w:rsid w:val="00210D6D"/>
    <w:rsid w:val="00210DF9"/>
    <w:rsid w:val="00210F9A"/>
    <w:rsid w:val="002120B9"/>
    <w:rsid w:val="00212E9F"/>
    <w:rsid w:val="002161C3"/>
    <w:rsid w:val="00216C44"/>
    <w:rsid w:val="002203E1"/>
    <w:rsid w:val="002206CF"/>
    <w:rsid w:val="00220C96"/>
    <w:rsid w:val="00220D32"/>
    <w:rsid w:val="00221A5A"/>
    <w:rsid w:val="0022341B"/>
    <w:rsid w:val="00223654"/>
    <w:rsid w:val="0022526F"/>
    <w:rsid w:val="002264B7"/>
    <w:rsid w:val="00226876"/>
    <w:rsid w:val="00227A6E"/>
    <w:rsid w:val="0023073F"/>
    <w:rsid w:val="00231446"/>
    <w:rsid w:val="00231AED"/>
    <w:rsid w:val="002322F6"/>
    <w:rsid w:val="00233D24"/>
    <w:rsid w:val="002358D8"/>
    <w:rsid w:val="0023624B"/>
    <w:rsid w:val="00236ED9"/>
    <w:rsid w:val="00236FEB"/>
    <w:rsid w:val="00237913"/>
    <w:rsid w:val="002379D3"/>
    <w:rsid w:val="00237B1F"/>
    <w:rsid w:val="00237EE7"/>
    <w:rsid w:val="00237EF6"/>
    <w:rsid w:val="00240ABA"/>
    <w:rsid w:val="00241DC8"/>
    <w:rsid w:val="002423E0"/>
    <w:rsid w:val="0024330F"/>
    <w:rsid w:val="0024389F"/>
    <w:rsid w:val="0024391A"/>
    <w:rsid w:val="0024646E"/>
    <w:rsid w:val="00246C9A"/>
    <w:rsid w:val="002470F3"/>
    <w:rsid w:val="00247765"/>
    <w:rsid w:val="002503BA"/>
    <w:rsid w:val="00250E88"/>
    <w:rsid w:val="00251295"/>
    <w:rsid w:val="002515C9"/>
    <w:rsid w:val="00251F9C"/>
    <w:rsid w:val="00252D80"/>
    <w:rsid w:val="002544F8"/>
    <w:rsid w:val="00254DE7"/>
    <w:rsid w:val="002552F5"/>
    <w:rsid w:val="00255EFD"/>
    <w:rsid w:val="00257FB6"/>
    <w:rsid w:val="002605CA"/>
    <w:rsid w:val="00260642"/>
    <w:rsid w:val="00261454"/>
    <w:rsid w:val="0026149E"/>
    <w:rsid w:val="00261C98"/>
    <w:rsid w:val="00263CE5"/>
    <w:rsid w:val="00264EC2"/>
    <w:rsid w:val="00265AB2"/>
    <w:rsid w:val="0026688E"/>
    <w:rsid w:val="00266F1C"/>
    <w:rsid w:val="0027249A"/>
    <w:rsid w:val="002727CA"/>
    <w:rsid w:val="00272C85"/>
    <w:rsid w:val="002736F2"/>
    <w:rsid w:val="00277DA3"/>
    <w:rsid w:val="00280768"/>
    <w:rsid w:val="00280A28"/>
    <w:rsid w:val="002814D6"/>
    <w:rsid w:val="00281EA2"/>
    <w:rsid w:val="00282A20"/>
    <w:rsid w:val="00282EF8"/>
    <w:rsid w:val="00283E73"/>
    <w:rsid w:val="00284B14"/>
    <w:rsid w:val="00284B4D"/>
    <w:rsid w:val="00285204"/>
    <w:rsid w:val="00285A44"/>
    <w:rsid w:val="0028660F"/>
    <w:rsid w:val="00287DA2"/>
    <w:rsid w:val="00290959"/>
    <w:rsid w:val="00292037"/>
    <w:rsid w:val="00293D64"/>
    <w:rsid w:val="002940BC"/>
    <w:rsid w:val="00295BBF"/>
    <w:rsid w:val="00295E9E"/>
    <w:rsid w:val="00297A1D"/>
    <w:rsid w:val="002A04EC"/>
    <w:rsid w:val="002A1F45"/>
    <w:rsid w:val="002A3B95"/>
    <w:rsid w:val="002A4621"/>
    <w:rsid w:val="002A4DBA"/>
    <w:rsid w:val="002A4DE5"/>
    <w:rsid w:val="002A5058"/>
    <w:rsid w:val="002A71A7"/>
    <w:rsid w:val="002A7D23"/>
    <w:rsid w:val="002B08B0"/>
    <w:rsid w:val="002B2CD8"/>
    <w:rsid w:val="002B3CD0"/>
    <w:rsid w:val="002B4DC3"/>
    <w:rsid w:val="002B5207"/>
    <w:rsid w:val="002B624B"/>
    <w:rsid w:val="002B6F68"/>
    <w:rsid w:val="002B7521"/>
    <w:rsid w:val="002C01AB"/>
    <w:rsid w:val="002C2080"/>
    <w:rsid w:val="002C34BD"/>
    <w:rsid w:val="002C3B74"/>
    <w:rsid w:val="002C469D"/>
    <w:rsid w:val="002C6239"/>
    <w:rsid w:val="002C655B"/>
    <w:rsid w:val="002C7F71"/>
    <w:rsid w:val="002D0DA8"/>
    <w:rsid w:val="002D1A4E"/>
    <w:rsid w:val="002D55EF"/>
    <w:rsid w:val="002D582D"/>
    <w:rsid w:val="002D632A"/>
    <w:rsid w:val="002D641A"/>
    <w:rsid w:val="002D65B7"/>
    <w:rsid w:val="002D7217"/>
    <w:rsid w:val="002D75E4"/>
    <w:rsid w:val="002E198B"/>
    <w:rsid w:val="002E47F0"/>
    <w:rsid w:val="002E4B97"/>
    <w:rsid w:val="002E54A4"/>
    <w:rsid w:val="002E557C"/>
    <w:rsid w:val="002E5A69"/>
    <w:rsid w:val="002E7275"/>
    <w:rsid w:val="002F0F1A"/>
    <w:rsid w:val="002F1F30"/>
    <w:rsid w:val="002F3AD1"/>
    <w:rsid w:val="002F3E53"/>
    <w:rsid w:val="002F4C43"/>
    <w:rsid w:val="002F5EFD"/>
    <w:rsid w:val="002F61F0"/>
    <w:rsid w:val="002F65EA"/>
    <w:rsid w:val="003006A8"/>
    <w:rsid w:val="00300F4D"/>
    <w:rsid w:val="003020C9"/>
    <w:rsid w:val="00303921"/>
    <w:rsid w:val="00305B4B"/>
    <w:rsid w:val="00305CDA"/>
    <w:rsid w:val="00307464"/>
    <w:rsid w:val="00307593"/>
    <w:rsid w:val="003110B9"/>
    <w:rsid w:val="00311E92"/>
    <w:rsid w:val="0031251A"/>
    <w:rsid w:val="0031285F"/>
    <w:rsid w:val="00312E87"/>
    <w:rsid w:val="003149B2"/>
    <w:rsid w:val="003173C2"/>
    <w:rsid w:val="00317440"/>
    <w:rsid w:val="00320478"/>
    <w:rsid w:val="00321792"/>
    <w:rsid w:val="003224A5"/>
    <w:rsid w:val="003235E6"/>
    <w:rsid w:val="00323AC8"/>
    <w:rsid w:val="00323FFF"/>
    <w:rsid w:val="00324885"/>
    <w:rsid w:val="00324AEA"/>
    <w:rsid w:val="0032517E"/>
    <w:rsid w:val="00327273"/>
    <w:rsid w:val="003277C1"/>
    <w:rsid w:val="0033074B"/>
    <w:rsid w:val="00331BB9"/>
    <w:rsid w:val="003330D3"/>
    <w:rsid w:val="00333A38"/>
    <w:rsid w:val="00335C22"/>
    <w:rsid w:val="00335DEF"/>
    <w:rsid w:val="003360C2"/>
    <w:rsid w:val="00336AFA"/>
    <w:rsid w:val="003404F3"/>
    <w:rsid w:val="003435BB"/>
    <w:rsid w:val="003439AB"/>
    <w:rsid w:val="00345A26"/>
    <w:rsid w:val="00346035"/>
    <w:rsid w:val="00346C3C"/>
    <w:rsid w:val="00347BBB"/>
    <w:rsid w:val="00350E7D"/>
    <w:rsid w:val="00350F6F"/>
    <w:rsid w:val="003516ED"/>
    <w:rsid w:val="00354204"/>
    <w:rsid w:val="003579F0"/>
    <w:rsid w:val="00360ACD"/>
    <w:rsid w:val="0036107D"/>
    <w:rsid w:val="003614AC"/>
    <w:rsid w:val="003619A1"/>
    <w:rsid w:val="00362635"/>
    <w:rsid w:val="00362798"/>
    <w:rsid w:val="003633D1"/>
    <w:rsid w:val="003642D8"/>
    <w:rsid w:val="0036521F"/>
    <w:rsid w:val="00365952"/>
    <w:rsid w:val="00366009"/>
    <w:rsid w:val="00370F3D"/>
    <w:rsid w:val="0037101D"/>
    <w:rsid w:val="003760B1"/>
    <w:rsid w:val="0037647E"/>
    <w:rsid w:val="00376A98"/>
    <w:rsid w:val="00376B50"/>
    <w:rsid w:val="00377501"/>
    <w:rsid w:val="00380119"/>
    <w:rsid w:val="00381466"/>
    <w:rsid w:val="003819AA"/>
    <w:rsid w:val="00382462"/>
    <w:rsid w:val="00382E75"/>
    <w:rsid w:val="00383694"/>
    <w:rsid w:val="00383A2E"/>
    <w:rsid w:val="00390619"/>
    <w:rsid w:val="00390C7E"/>
    <w:rsid w:val="00391410"/>
    <w:rsid w:val="00394C99"/>
    <w:rsid w:val="003A2EDD"/>
    <w:rsid w:val="003A36FA"/>
    <w:rsid w:val="003A38D5"/>
    <w:rsid w:val="003A3BE1"/>
    <w:rsid w:val="003A4CBE"/>
    <w:rsid w:val="003A5433"/>
    <w:rsid w:val="003A6AA3"/>
    <w:rsid w:val="003B228D"/>
    <w:rsid w:val="003B26B9"/>
    <w:rsid w:val="003B79E7"/>
    <w:rsid w:val="003C08E1"/>
    <w:rsid w:val="003C0FD6"/>
    <w:rsid w:val="003C1D5A"/>
    <w:rsid w:val="003C3FD4"/>
    <w:rsid w:val="003C46F3"/>
    <w:rsid w:val="003C50DD"/>
    <w:rsid w:val="003D2696"/>
    <w:rsid w:val="003D3EE6"/>
    <w:rsid w:val="003D4C58"/>
    <w:rsid w:val="003D4D60"/>
    <w:rsid w:val="003D4FC0"/>
    <w:rsid w:val="003D50DD"/>
    <w:rsid w:val="003D5E76"/>
    <w:rsid w:val="003D68C9"/>
    <w:rsid w:val="003D6B5D"/>
    <w:rsid w:val="003E4876"/>
    <w:rsid w:val="003E5D84"/>
    <w:rsid w:val="003E5E5D"/>
    <w:rsid w:val="003E6316"/>
    <w:rsid w:val="003E63A1"/>
    <w:rsid w:val="003F018D"/>
    <w:rsid w:val="003F102E"/>
    <w:rsid w:val="003F1446"/>
    <w:rsid w:val="003F2522"/>
    <w:rsid w:val="003F66F7"/>
    <w:rsid w:val="003F6978"/>
    <w:rsid w:val="00400647"/>
    <w:rsid w:val="004011BA"/>
    <w:rsid w:val="00401724"/>
    <w:rsid w:val="00403F22"/>
    <w:rsid w:val="00404370"/>
    <w:rsid w:val="00404E31"/>
    <w:rsid w:val="00406DCA"/>
    <w:rsid w:val="00406EC7"/>
    <w:rsid w:val="004103A3"/>
    <w:rsid w:val="00410B04"/>
    <w:rsid w:val="00414D13"/>
    <w:rsid w:val="00415BEE"/>
    <w:rsid w:val="00415CC5"/>
    <w:rsid w:val="00415DB8"/>
    <w:rsid w:val="00422A4F"/>
    <w:rsid w:val="00424E7F"/>
    <w:rsid w:val="004256FC"/>
    <w:rsid w:val="0042584B"/>
    <w:rsid w:val="00426A45"/>
    <w:rsid w:val="004271D5"/>
    <w:rsid w:val="004279CB"/>
    <w:rsid w:val="00430765"/>
    <w:rsid w:val="004308F1"/>
    <w:rsid w:val="00430EAE"/>
    <w:rsid w:val="004318F4"/>
    <w:rsid w:val="00431E67"/>
    <w:rsid w:val="00432B61"/>
    <w:rsid w:val="00433C82"/>
    <w:rsid w:val="00433DF9"/>
    <w:rsid w:val="00434C68"/>
    <w:rsid w:val="00435EBB"/>
    <w:rsid w:val="004373C0"/>
    <w:rsid w:val="004409BF"/>
    <w:rsid w:val="00444FEA"/>
    <w:rsid w:val="00446B91"/>
    <w:rsid w:val="0045267D"/>
    <w:rsid w:val="00453142"/>
    <w:rsid w:val="00453F68"/>
    <w:rsid w:val="00455C20"/>
    <w:rsid w:val="004564A5"/>
    <w:rsid w:val="00456AF5"/>
    <w:rsid w:val="004601D5"/>
    <w:rsid w:val="00460546"/>
    <w:rsid w:val="00460A6A"/>
    <w:rsid w:val="00463158"/>
    <w:rsid w:val="0046459F"/>
    <w:rsid w:val="00465CCB"/>
    <w:rsid w:val="00466433"/>
    <w:rsid w:val="004669BB"/>
    <w:rsid w:val="0047135E"/>
    <w:rsid w:val="0047171A"/>
    <w:rsid w:val="00474F73"/>
    <w:rsid w:val="00475B41"/>
    <w:rsid w:val="00475DAE"/>
    <w:rsid w:val="00475F90"/>
    <w:rsid w:val="00477143"/>
    <w:rsid w:val="00477241"/>
    <w:rsid w:val="00477AA3"/>
    <w:rsid w:val="00477E8A"/>
    <w:rsid w:val="00480778"/>
    <w:rsid w:val="00480A5D"/>
    <w:rsid w:val="00481111"/>
    <w:rsid w:val="00481321"/>
    <w:rsid w:val="0048153B"/>
    <w:rsid w:val="0048276A"/>
    <w:rsid w:val="004833D6"/>
    <w:rsid w:val="00485523"/>
    <w:rsid w:val="0048684B"/>
    <w:rsid w:val="0048769B"/>
    <w:rsid w:val="00487D7C"/>
    <w:rsid w:val="00491499"/>
    <w:rsid w:val="004931F3"/>
    <w:rsid w:val="00493542"/>
    <w:rsid w:val="0049374B"/>
    <w:rsid w:val="00495873"/>
    <w:rsid w:val="00497766"/>
    <w:rsid w:val="00497967"/>
    <w:rsid w:val="00497C0B"/>
    <w:rsid w:val="004A0582"/>
    <w:rsid w:val="004A284F"/>
    <w:rsid w:val="004A4DC3"/>
    <w:rsid w:val="004A54DF"/>
    <w:rsid w:val="004A7246"/>
    <w:rsid w:val="004A7FC8"/>
    <w:rsid w:val="004B21F9"/>
    <w:rsid w:val="004B2EBE"/>
    <w:rsid w:val="004B35F0"/>
    <w:rsid w:val="004B51E7"/>
    <w:rsid w:val="004B5A51"/>
    <w:rsid w:val="004B6BD1"/>
    <w:rsid w:val="004C0235"/>
    <w:rsid w:val="004C2B9B"/>
    <w:rsid w:val="004C3B3C"/>
    <w:rsid w:val="004C3BDE"/>
    <w:rsid w:val="004C5865"/>
    <w:rsid w:val="004C6E31"/>
    <w:rsid w:val="004D0745"/>
    <w:rsid w:val="004D4353"/>
    <w:rsid w:val="004D438A"/>
    <w:rsid w:val="004D5265"/>
    <w:rsid w:val="004D6345"/>
    <w:rsid w:val="004D706A"/>
    <w:rsid w:val="004D7FFC"/>
    <w:rsid w:val="004E0D30"/>
    <w:rsid w:val="004E3EFA"/>
    <w:rsid w:val="004E4020"/>
    <w:rsid w:val="004E4323"/>
    <w:rsid w:val="004E4957"/>
    <w:rsid w:val="004E53CE"/>
    <w:rsid w:val="004E6B81"/>
    <w:rsid w:val="004E6F93"/>
    <w:rsid w:val="004E732D"/>
    <w:rsid w:val="004E7BCF"/>
    <w:rsid w:val="004F072E"/>
    <w:rsid w:val="004F1D4D"/>
    <w:rsid w:val="004F278C"/>
    <w:rsid w:val="004F2EEA"/>
    <w:rsid w:val="004F4F62"/>
    <w:rsid w:val="004F538E"/>
    <w:rsid w:val="004F6BC9"/>
    <w:rsid w:val="004F7398"/>
    <w:rsid w:val="005001FC"/>
    <w:rsid w:val="0050163E"/>
    <w:rsid w:val="00501F9F"/>
    <w:rsid w:val="00503C1C"/>
    <w:rsid w:val="005041FD"/>
    <w:rsid w:val="00504B2A"/>
    <w:rsid w:val="00505628"/>
    <w:rsid w:val="00505A7B"/>
    <w:rsid w:val="005073FB"/>
    <w:rsid w:val="00507591"/>
    <w:rsid w:val="005077B2"/>
    <w:rsid w:val="00511C1E"/>
    <w:rsid w:val="0051312E"/>
    <w:rsid w:val="00513655"/>
    <w:rsid w:val="0051576B"/>
    <w:rsid w:val="00515C89"/>
    <w:rsid w:val="00517AD5"/>
    <w:rsid w:val="00521734"/>
    <w:rsid w:val="00521CB1"/>
    <w:rsid w:val="00521E7C"/>
    <w:rsid w:val="00521ED9"/>
    <w:rsid w:val="00522CBA"/>
    <w:rsid w:val="005232D5"/>
    <w:rsid w:val="005249EC"/>
    <w:rsid w:val="00525BA7"/>
    <w:rsid w:val="005266DB"/>
    <w:rsid w:val="00527F09"/>
    <w:rsid w:val="005305F4"/>
    <w:rsid w:val="00530BF6"/>
    <w:rsid w:val="0053388E"/>
    <w:rsid w:val="00535141"/>
    <w:rsid w:val="005357A3"/>
    <w:rsid w:val="00535DC9"/>
    <w:rsid w:val="005360CB"/>
    <w:rsid w:val="00536426"/>
    <w:rsid w:val="00536785"/>
    <w:rsid w:val="00540F1B"/>
    <w:rsid w:val="00542548"/>
    <w:rsid w:val="00542D4C"/>
    <w:rsid w:val="00543F4C"/>
    <w:rsid w:val="005472A6"/>
    <w:rsid w:val="00550CDA"/>
    <w:rsid w:val="00551257"/>
    <w:rsid w:val="00551B9D"/>
    <w:rsid w:val="005532A4"/>
    <w:rsid w:val="00553A14"/>
    <w:rsid w:val="00554557"/>
    <w:rsid w:val="0055506C"/>
    <w:rsid w:val="005578A7"/>
    <w:rsid w:val="00560834"/>
    <w:rsid w:val="00560DC5"/>
    <w:rsid w:val="00563AB4"/>
    <w:rsid w:val="00564001"/>
    <w:rsid w:val="0057084F"/>
    <w:rsid w:val="0057105E"/>
    <w:rsid w:val="00577DF2"/>
    <w:rsid w:val="00580320"/>
    <w:rsid w:val="00580B63"/>
    <w:rsid w:val="00580E0C"/>
    <w:rsid w:val="00581E3F"/>
    <w:rsid w:val="0058264C"/>
    <w:rsid w:val="00583FA8"/>
    <w:rsid w:val="00584729"/>
    <w:rsid w:val="00585806"/>
    <w:rsid w:val="005870C3"/>
    <w:rsid w:val="00587F73"/>
    <w:rsid w:val="0059098F"/>
    <w:rsid w:val="005925F4"/>
    <w:rsid w:val="00592A71"/>
    <w:rsid w:val="00594D21"/>
    <w:rsid w:val="005952BB"/>
    <w:rsid w:val="0059577D"/>
    <w:rsid w:val="005A022D"/>
    <w:rsid w:val="005A1E23"/>
    <w:rsid w:val="005A46BE"/>
    <w:rsid w:val="005A4BD2"/>
    <w:rsid w:val="005A5EE2"/>
    <w:rsid w:val="005A62AF"/>
    <w:rsid w:val="005A667D"/>
    <w:rsid w:val="005A6E25"/>
    <w:rsid w:val="005A7568"/>
    <w:rsid w:val="005B06EF"/>
    <w:rsid w:val="005B113A"/>
    <w:rsid w:val="005B2D61"/>
    <w:rsid w:val="005B3E9B"/>
    <w:rsid w:val="005B3FFC"/>
    <w:rsid w:val="005B4F33"/>
    <w:rsid w:val="005B61F2"/>
    <w:rsid w:val="005B7E01"/>
    <w:rsid w:val="005C297D"/>
    <w:rsid w:val="005C35CE"/>
    <w:rsid w:val="005C54C5"/>
    <w:rsid w:val="005C6453"/>
    <w:rsid w:val="005C7737"/>
    <w:rsid w:val="005D2740"/>
    <w:rsid w:val="005D3D10"/>
    <w:rsid w:val="005D4DBD"/>
    <w:rsid w:val="005D4F90"/>
    <w:rsid w:val="005D5791"/>
    <w:rsid w:val="005D5F25"/>
    <w:rsid w:val="005D6E31"/>
    <w:rsid w:val="005D75F9"/>
    <w:rsid w:val="005E093C"/>
    <w:rsid w:val="005E11B4"/>
    <w:rsid w:val="005E4E62"/>
    <w:rsid w:val="005E542F"/>
    <w:rsid w:val="005E6DB2"/>
    <w:rsid w:val="005E79A9"/>
    <w:rsid w:val="005F0139"/>
    <w:rsid w:val="005F142C"/>
    <w:rsid w:val="005F4B9E"/>
    <w:rsid w:val="005F5311"/>
    <w:rsid w:val="005F6199"/>
    <w:rsid w:val="005F763F"/>
    <w:rsid w:val="0060025D"/>
    <w:rsid w:val="00603551"/>
    <w:rsid w:val="00603D2A"/>
    <w:rsid w:val="00604277"/>
    <w:rsid w:val="0061168F"/>
    <w:rsid w:val="006123CC"/>
    <w:rsid w:val="00615676"/>
    <w:rsid w:val="00615B4B"/>
    <w:rsid w:val="00617B2C"/>
    <w:rsid w:val="00622FE4"/>
    <w:rsid w:val="0062374D"/>
    <w:rsid w:val="00623C9D"/>
    <w:rsid w:val="00625292"/>
    <w:rsid w:val="00631161"/>
    <w:rsid w:val="006314F2"/>
    <w:rsid w:val="00632A7C"/>
    <w:rsid w:val="00632BE4"/>
    <w:rsid w:val="00633D0B"/>
    <w:rsid w:val="00633EAA"/>
    <w:rsid w:val="00634FB7"/>
    <w:rsid w:val="0063522A"/>
    <w:rsid w:val="006356DD"/>
    <w:rsid w:val="00637E22"/>
    <w:rsid w:val="00640591"/>
    <w:rsid w:val="00642267"/>
    <w:rsid w:val="006422B2"/>
    <w:rsid w:val="00642773"/>
    <w:rsid w:val="00642FFA"/>
    <w:rsid w:val="0064383F"/>
    <w:rsid w:val="00644CE8"/>
    <w:rsid w:val="00645197"/>
    <w:rsid w:val="00645331"/>
    <w:rsid w:val="00647ADB"/>
    <w:rsid w:val="00647BB7"/>
    <w:rsid w:val="00652D0E"/>
    <w:rsid w:val="00653DC6"/>
    <w:rsid w:val="00654974"/>
    <w:rsid w:val="006549D8"/>
    <w:rsid w:val="00655E40"/>
    <w:rsid w:val="00656723"/>
    <w:rsid w:val="0065700E"/>
    <w:rsid w:val="006574F7"/>
    <w:rsid w:val="00661466"/>
    <w:rsid w:val="0066240D"/>
    <w:rsid w:val="006643CA"/>
    <w:rsid w:val="00666BED"/>
    <w:rsid w:val="00666E0B"/>
    <w:rsid w:val="00667009"/>
    <w:rsid w:val="006706FE"/>
    <w:rsid w:val="0067141D"/>
    <w:rsid w:val="006752BA"/>
    <w:rsid w:val="006752C3"/>
    <w:rsid w:val="006759C6"/>
    <w:rsid w:val="00675CF2"/>
    <w:rsid w:val="00676222"/>
    <w:rsid w:val="006763E7"/>
    <w:rsid w:val="0067654D"/>
    <w:rsid w:val="006766A7"/>
    <w:rsid w:val="00676AFC"/>
    <w:rsid w:val="00676CD0"/>
    <w:rsid w:val="006773CF"/>
    <w:rsid w:val="006778A3"/>
    <w:rsid w:val="00680997"/>
    <w:rsid w:val="0068428F"/>
    <w:rsid w:val="00685684"/>
    <w:rsid w:val="006856F7"/>
    <w:rsid w:val="0068598B"/>
    <w:rsid w:val="00686850"/>
    <w:rsid w:val="00687DEC"/>
    <w:rsid w:val="00690CF1"/>
    <w:rsid w:val="00691EF3"/>
    <w:rsid w:val="006939FC"/>
    <w:rsid w:val="00694E9A"/>
    <w:rsid w:val="0069525F"/>
    <w:rsid w:val="0069556F"/>
    <w:rsid w:val="00696140"/>
    <w:rsid w:val="0069720E"/>
    <w:rsid w:val="0069721F"/>
    <w:rsid w:val="00697AA6"/>
    <w:rsid w:val="00697DF1"/>
    <w:rsid w:val="006A206A"/>
    <w:rsid w:val="006A323A"/>
    <w:rsid w:val="006A3B40"/>
    <w:rsid w:val="006A48B4"/>
    <w:rsid w:val="006A75E9"/>
    <w:rsid w:val="006A79E5"/>
    <w:rsid w:val="006B096E"/>
    <w:rsid w:val="006B0C11"/>
    <w:rsid w:val="006B16C5"/>
    <w:rsid w:val="006B2146"/>
    <w:rsid w:val="006B27AA"/>
    <w:rsid w:val="006B49B2"/>
    <w:rsid w:val="006B4CAF"/>
    <w:rsid w:val="006B5A1E"/>
    <w:rsid w:val="006B6F3B"/>
    <w:rsid w:val="006B7050"/>
    <w:rsid w:val="006C01FC"/>
    <w:rsid w:val="006C022B"/>
    <w:rsid w:val="006C156F"/>
    <w:rsid w:val="006C1EE4"/>
    <w:rsid w:val="006C2338"/>
    <w:rsid w:val="006C3DF6"/>
    <w:rsid w:val="006C4BC4"/>
    <w:rsid w:val="006C580F"/>
    <w:rsid w:val="006C615D"/>
    <w:rsid w:val="006C77F6"/>
    <w:rsid w:val="006D172D"/>
    <w:rsid w:val="006D1AA5"/>
    <w:rsid w:val="006D1E4D"/>
    <w:rsid w:val="006D6451"/>
    <w:rsid w:val="006D72F2"/>
    <w:rsid w:val="006E0CF9"/>
    <w:rsid w:val="006E1105"/>
    <w:rsid w:val="006E15FB"/>
    <w:rsid w:val="006E2DFA"/>
    <w:rsid w:val="006E509E"/>
    <w:rsid w:val="006E702A"/>
    <w:rsid w:val="006E70FF"/>
    <w:rsid w:val="006F17F8"/>
    <w:rsid w:val="006F1BC5"/>
    <w:rsid w:val="006F30C8"/>
    <w:rsid w:val="006F3157"/>
    <w:rsid w:val="006F3F23"/>
    <w:rsid w:val="006F3F50"/>
    <w:rsid w:val="006F41BA"/>
    <w:rsid w:val="006F50ED"/>
    <w:rsid w:val="006F53E9"/>
    <w:rsid w:val="006F546A"/>
    <w:rsid w:val="006F5AB9"/>
    <w:rsid w:val="006F7092"/>
    <w:rsid w:val="007042F7"/>
    <w:rsid w:val="007043DD"/>
    <w:rsid w:val="007045E4"/>
    <w:rsid w:val="00705196"/>
    <w:rsid w:val="00705647"/>
    <w:rsid w:val="007058B2"/>
    <w:rsid w:val="007065FD"/>
    <w:rsid w:val="0070741A"/>
    <w:rsid w:val="007107A6"/>
    <w:rsid w:val="00713505"/>
    <w:rsid w:val="00714628"/>
    <w:rsid w:val="007156AC"/>
    <w:rsid w:val="00716273"/>
    <w:rsid w:val="007210E9"/>
    <w:rsid w:val="00721176"/>
    <w:rsid w:val="007216AC"/>
    <w:rsid w:val="00723582"/>
    <w:rsid w:val="00726348"/>
    <w:rsid w:val="00727FB5"/>
    <w:rsid w:val="0073070D"/>
    <w:rsid w:val="00730735"/>
    <w:rsid w:val="007322B3"/>
    <w:rsid w:val="00733766"/>
    <w:rsid w:val="00735367"/>
    <w:rsid w:val="0073564A"/>
    <w:rsid w:val="00737C80"/>
    <w:rsid w:val="00741625"/>
    <w:rsid w:val="0074177D"/>
    <w:rsid w:val="00745607"/>
    <w:rsid w:val="00745790"/>
    <w:rsid w:val="00747154"/>
    <w:rsid w:val="00747EE3"/>
    <w:rsid w:val="00747F32"/>
    <w:rsid w:val="00750A4E"/>
    <w:rsid w:val="00751BBF"/>
    <w:rsid w:val="00757ED2"/>
    <w:rsid w:val="00760248"/>
    <w:rsid w:val="00760AF9"/>
    <w:rsid w:val="00763B33"/>
    <w:rsid w:val="00764B3F"/>
    <w:rsid w:val="00767F41"/>
    <w:rsid w:val="007708FD"/>
    <w:rsid w:val="007739D5"/>
    <w:rsid w:val="0077417B"/>
    <w:rsid w:val="0077597A"/>
    <w:rsid w:val="00775CAA"/>
    <w:rsid w:val="007762BC"/>
    <w:rsid w:val="007767B2"/>
    <w:rsid w:val="00776D72"/>
    <w:rsid w:val="0077703C"/>
    <w:rsid w:val="00777052"/>
    <w:rsid w:val="00777E8A"/>
    <w:rsid w:val="00780103"/>
    <w:rsid w:val="00782A0B"/>
    <w:rsid w:val="00783180"/>
    <w:rsid w:val="00783A6C"/>
    <w:rsid w:val="007860CD"/>
    <w:rsid w:val="0078615C"/>
    <w:rsid w:val="00786B9E"/>
    <w:rsid w:val="00786DBD"/>
    <w:rsid w:val="00790CCF"/>
    <w:rsid w:val="00791D22"/>
    <w:rsid w:val="00791EBA"/>
    <w:rsid w:val="007920D5"/>
    <w:rsid w:val="007933E1"/>
    <w:rsid w:val="0079350B"/>
    <w:rsid w:val="00794CBE"/>
    <w:rsid w:val="00795414"/>
    <w:rsid w:val="0079576E"/>
    <w:rsid w:val="00796852"/>
    <w:rsid w:val="00796F2E"/>
    <w:rsid w:val="00797ADD"/>
    <w:rsid w:val="007A1CEC"/>
    <w:rsid w:val="007A232F"/>
    <w:rsid w:val="007A2E48"/>
    <w:rsid w:val="007A489A"/>
    <w:rsid w:val="007A5E19"/>
    <w:rsid w:val="007A6670"/>
    <w:rsid w:val="007B0477"/>
    <w:rsid w:val="007B09CD"/>
    <w:rsid w:val="007B0FCF"/>
    <w:rsid w:val="007B3E17"/>
    <w:rsid w:val="007B48A9"/>
    <w:rsid w:val="007B6951"/>
    <w:rsid w:val="007B7CA9"/>
    <w:rsid w:val="007C486B"/>
    <w:rsid w:val="007C6B53"/>
    <w:rsid w:val="007C7CD3"/>
    <w:rsid w:val="007D0B9A"/>
    <w:rsid w:val="007D0CE9"/>
    <w:rsid w:val="007D0EC0"/>
    <w:rsid w:val="007D0EE7"/>
    <w:rsid w:val="007D15A9"/>
    <w:rsid w:val="007D27EE"/>
    <w:rsid w:val="007D2BB5"/>
    <w:rsid w:val="007D3309"/>
    <w:rsid w:val="007D51EE"/>
    <w:rsid w:val="007D5AFE"/>
    <w:rsid w:val="007D5F3F"/>
    <w:rsid w:val="007D5F7B"/>
    <w:rsid w:val="007D7028"/>
    <w:rsid w:val="007D7A1F"/>
    <w:rsid w:val="007E2187"/>
    <w:rsid w:val="007E532D"/>
    <w:rsid w:val="007E5523"/>
    <w:rsid w:val="007E5EEE"/>
    <w:rsid w:val="007E621B"/>
    <w:rsid w:val="007E6E30"/>
    <w:rsid w:val="007E6E6B"/>
    <w:rsid w:val="007E7194"/>
    <w:rsid w:val="007E7DE1"/>
    <w:rsid w:val="007F03A4"/>
    <w:rsid w:val="007F36DB"/>
    <w:rsid w:val="007F4C6C"/>
    <w:rsid w:val="007F5D7A"/>
    <w:rsid w:val="007F6814"/>
    <w:rsid w:val="007F6EB7"/>
    <w:rsid w:val="007F7A88"/>
    <w:rsid w:val="007F7AB7"/>
    <w:rsid w:val="00800DE7"/>
    <w:rsid w:val="008045BF"/>
    <w:rsid w:val="008046B4"/>
    <w:rsid w:val="0080590B"/>
    <w:rsid w:val="00805F99"/>
    <w:rsid w:val="00810594"/>
    <w:rsid w:val="00812895"/>
    <w:rsid w:val="00813B3C"/>
    <w:rsid w:val="00814457"/>
    <w:rsid w:val="00814761"/>
    <w:rsid w:val="008149B2"/>
    <w:rsid w:val="00816615"/>
    <w:rsid w:val="00823D01"/>
    <w:rsid w:val="00823D43"/>
    <w:rsid w:val="008241C4"/>
    <w:rsid w:val="00824337"/>
    <w:rsid w:val="00826807"/>
    <w:rsid w:val="008302DF"/>
    <w:rsid w:val="0083068B"/>
    <w:rsid w:val="00830B20"/>
    <w:rsid w:val="00831D16"/>
    <w:rsid w:val="0083211D"/>
    <w:rsid w:val="00832BE1"/>
    <w:rsid w:val="00832D84"/>
    <w:rsid w:val="00833FF0"/>
    <w:rsid w:val="0083478E"/>
    <w:rsid w:val="0083705B"/>
    <w:rsid w:val="00841168"/>
    <w:rsid w:val="00843AC1"/>
    <w:rsid w:val="00843DB2"/>
    <w:rsid w:val="008455D7"/>
    <w:rsid w:val="0085002F"/>
    <w:rsid w:val="0085101A"/>
    <w:rsid w:val="00851B74"/>
    <w:rsid w:val="008523C0"/>
    <w:rsid w:val="008543F6"/>
    <w:rsid w:val="008553A6"/>
    <w:rsid w:val="00856E27"/>
    <w:rsid w:val="00860200"/>
    <w:rsid w:val="00862857"/>
    <w:rsid w:val="0086370F"/>
    <w:rsid w:val="00864BE0"/>
    <w:rsid w:val="00865D1B"/>
    <w:rsid w:val="008663FA"/>
    <w:rsid w:val="00866728"/>
    <w:rsid w:val="008667A4"/>
    <w:rsid w:val="00866C78"/>
    <w:rsid w:val="00870CC4"/>
    <w:rsid w:val="008737F2"/>
    <w:rsid w:val="008740A6"/>
    <w:rsid w:val="00874EE4"/>
    <w:rsid w:val="00875742"/>
    <w:rsid w:val="00880C6E"/>
    <w:rsid w:val="00883F1E"/>
    <w:rsid w:val="00885C0E"/>
    <w:rsid w:val="008860FB"/>
    <w:rsid w:val="00886119"/>
    <w:rsid w:val="00886377"/>
    <w:rsid w:val="00886FD2"/>
    <w:rsid w:val="00890171"/>
    <w:rsid w:val="00890CE4"/>
    <w:rsid w:val="00891B65"/>
    <w:rsid w:val="00891E00"/>
    <w:rsid w:val="00894A06"/>
    <w:rsid w:val="008955CF"/>
    <w:rsid w:val="008968C4"/>
    <w:rsid w:val="008969C8"/>
    <w:rsid w:val="008A016C"/>
    <w:rsid w:val="008A050D"/>
    <w:rsid w:val="008A0C0D"/>
    <w:rsid w:val="008A1C3A"/>
    <w:rsid w:val="008A3109"/>
    <w:rsid w:val="008A39AA"/>
    <w:rsid w:val="008A683D"/>
    <w:rsid w:val="008A6A6B"/>
    <w:rsid w:val="008A7146"/>
    <w:rsid w:val="008A7BD6"/>
    <w:rsid w:val="008A7E50"/>
    <w:rsid w:val="008B0DDB"/>
    <w:rsid w:val="008B3F4E"/>
    <w:rsid w:val="008B655D"/>
    <w:rsid w:val="008B774A"/>
    <w:rsid w:val="008C05A6"/>
    <w:rsid w:val="008C1A44"/>
    <w:rsid w:val="008C25BB"/>
    <w:rsid w:val="008C363F"/>
    <w:rsid w:val="008C39D6"/>
    <w:rsid w:val="008C3FAF"/>
    <w:rsid w:val="008C4696"/>
    <w:rsid w:val="008C4D70"/>
    <w:rsid w:val="008C5451"/>
    <w:rsid w:val="008C56A9"/>
    <w:rsid w:val="008C641B"/>
    <w:rsid w:val="008C6545"/>
    <w:rsid w:val="008C715B"/>
    <w:rsid w:val="008C78A4"/>
    <w:rsid w:val="008C7928"/>
    <w:rsid w:val="008D0329"/>
    <w:rsid w:val="008D05BD"/>
    <w:rsid w:val="008D3668"/>
    <w:rsid w:val="008D386C"/>
    <w:rsid w:val="008D3C7D"/>
    <w:rsid w:val="008D5258"/>
    <w:rsid w:val="008D5A98"/>
    <w:rsid w:val="008D7A3F"/>
    <w:rsid w:val="008D7D59"/>
    <w:rsid w:val="008E1F61"/>
    <w:rsid w:val="008E2829"/>
    <w:rsid w:val="008E3EB7"/>
    <w:rsid w:val="008E47A4"/>
    <w:rsid w:val="008E4F19"/>
    <w:rsid w:val="008E5588"/>
    <w:rsid w:val="008E5ADD"/>
    <w:rsid w:val="008E61AD"/>
    <w:rsid w:val="008E6BD5"/>
    <w:rsid w:val="008E7515"/>
    <w:rsid w:val="008E7759"/>
    <w:rsid w:val="008E77E0"/>
    <w:rsid w:val="008F02BC"/>
    <w:rsid w:val="008F0863"/>
    <w:rsid w:val="008F0C6C"/>
    <w:rsid w:val="008F3E2B"/>
    <w:rsid w:val="008F4408"/>
    <w:rsid w:val="008F66FF"/>
    <w:rsid w:val="00901CDC"/>
    <w:rsid w:val="009027E6"/>
    <w:rsid w:val="009047C0"/>
    <w:rsid w:val="00907984"/>
    <w:rsid w:val="00907F89"/>
    <w:rsid w:val="0091111D"/>
    <w:rsid w:val="00911415"/>
    <w:rsid w:val="00912690"/>
    <w:rsid w:val="00912E2F"/>
    <w:rsid w:val="009143AC"/>
    <w:rsid w:val="00914DED"/>
    <w:rsid w:val="00915D30"/>
    <w:rsid w:val="009177FC"/>
    <w:rsid w:val="009219AF"/>
    <w:rsid w:val="00921B04"/>
    <w:rsid w:val="009222B7"/>
    <w:rsid w:val="00922311"/>
    <w:rsid w:val="009235E9"/>
    <w:rsid w:val="00923B6E"/>
    <w:rsid w:val="00923EE7"/>
    <w:rsid w:val="00924567"/>
    <w:rsid w:val="00930236"/>
    <w:rsid w:val="00931971"/>
    <w:rsid w:val="00933D32"/>
    <w:rsid w:val="00934534"/>
    <w:rsid w:val="00934C28"/>
    <w:rsid w:val="00935D30"/>
    <w:rsid w:val="00937C9A"/>
    <w:rsid w:val="009407F0"/>
    <w:rsid w:val="00942A41"/>
    <w:rsid w:val="009467A3"/>
    <w:rsid w:val="00946ADF"/>
    <w:rsid w:val="00946BB4"/>
    <w:rsid w:val="009477A2"/>
    <w:rsid w:val="0094793A"/>
    <w:rsid w:val="0095111E"/>
    <w:rsid w:val="0095314B"/>
    <w:rsid w:val="0095509B"/>
    <w:rsid w:val="00955C7B"/>
    <w:rsid w:val="009564AD"/>
    <w:rsid w:val="00956B3F"/>
    <w:rsid w:val="00956FBD"/>
    <w:rsid w:val="00960E76"/>
    <w:rsid w:val="00961B46"/>
    <w:rsid w:val="0096322D"/>
    <w:rsid w:val="00963944"/>
    <w:rsid w:val="0096457F"/>
    <w:rsid w:val="00965876"/>
    <w:rsid w:val="009663E2"/>
    <w:rsid w:val="00966591"/>
    <w:rsid w:val="00966825"/>
    <w:rsid w:val="00966A85"/>
    <w:rsid w:val="0096707C"/>
    <w:rsid w:val="009670FD"/>
    <w:rsid w:val="00970F21"/>
    <w:rsid w:val="00972A94"/>
    <w:rsid w:val="00972CC4"/>
    <w:rsid w:val="00973C3C"/>
    <w:rsid w:val="0097510F"/>
    <w:rsid w:val="00975949"/>
    <w:rsid w:val="00975E4A"/>
    <w:rsid w:val="00977E51"/>
    <w:rsid w:val="00980862"/>
    <w:rsid w:val="00981474"/>
    <w:rsid w:val="0098477E"/>
    <w:rsid w:val="00985076"/>
    <w:rsid w:val="00985FF0"/>
    <w:rsid w:val="0098650B"/>
    <w:rsid w:val="009918DB"/>
    <w:rsid w:val="00992985"/>
    <w:rsid w:val="009942BC"/>
    <w:rsid w:val="00997FDD"/>
    <w:rsid w:val="009A05A3"/>
    <w:rsid w:val="009A29A5"/>
    <w:rsid w:val="009A32FE"/>
    <w:rsid w:val="009A3815"/>
    <w:rsid w:val="009A4729"/>
    <w:rsid w:val="009A49F3"/>
    <w:rsid w:val="009A67A6"/>
    <w:rsid w:val="009A69DE"/>
    <w:rsid w:val="009A7D11"/>
    <w:rsid w:val="009B0DC1"/>
    <w:rsid w:val="009B2A60"/>
    <w:rsid w:val="009B344A"/>
    <w:rsid w:val="009B5879"/>
    <w:rsid w:val="009C13B0"/>
    <w:rsid w:val="009C147B"/>
    <w:rsid w:val="009C20B5"/>
    <w:rsid w:val="009C2623"/>
    <w:rsid w:val="009C28CB"/>
    <w:rsid w:val="009C3D36"/>
    <w:rsid w:val="009C43D0"/>
    <w:rsid w:val="009C4F67"/>
    <w:rsid w:val="009C5650"/>
    <w:rsid w:val="009C6005"/>
    <w:rsid w:val="009C778C"/>
    <w:rsid w:val="009D0CE8"/>
    <w:rsid w:val="009D125B"/>
    <w:rsid w:val="009D1AE7"/>
    <w:rsid w:val="009D2369"/>
    <w:rsid w:val="009D4F98"/>
    <w:rsid w:val="009D501E"/>
    <w:rsid w:val="009D5B99"/>
    <w:rsid w:val="009D69EC"/>
    <w:rsid w:val="009E0E3B"/>
    <w:rsid w:val="009E4781"/>
    <w:rsid w:val="009E646F"/>
    <w:rsid w:val="009E6790"/>
    <w:rsid w:val="009F0377"/>
    <w:rsid w:val="009F2DCB"/>
    <w:rsid w:val="009F2E23"/>
    <w:rsid w:val="009F32C4"/>
    <w:rsid w:val="009F349C"/>
    <w:rsid w:val="009F3B36"/>
    <w:rsid w:val="009F4D77"/>
    <w:rsid w:val="009F532D"/>
    <w:rsid w:val="009F735D"/>
    <w:rsid w:val="009F7E8D"/>
    <w:rsid w:val="00A007F8"/>
    <w:rsid w:val="00A02BD1"/>
    <w:rsid w:val="00A04B22"/>
    <w:rsid w:val="00A05F73"/>
    <w:rsid w:val="00A072EC"/>
    <w:rsid w:val="00A07426"/>
    <w:rsid w:val="00A07A04"/>
    <w:rsid w:val="00A11304"/>
    <w:rsid w:val="00A11A23"/>
    <w:rsid w:val="00A130F3"/>
    <w:rsid w:val="00A13B17"/>
    <w:rsid w:val="00A14037"/>
    <w:rsid w:val="00A14293"/>
    <w:rsid w:val="00A15729"/>
    <w:rsid w:val="00A15912"/>
    <w:rsid w:val="00A16658"/>
    <w:rsid w:val="00A17423"/>
    <w:rsid w:val="00A2087F"/>
    <w:rsid w:val="00A213AC"/>
    <w:rsid w:val="00A21B4C"/>
    <w:rsid w:val="00A23950"/>
    <w:rsid w:val="00A2463C"/>
    <w:rsid w:val="00A249E4"/>
    <w:rsid w:val="00A25124"/>
    <w:rsid w:val="00A25236"/>
    <w:rsid w:val="00A25626"/>
    <w:rsid w:val="00A25810"/>
    <w:rsid w:val="00A26B21"/>
    <w:rsid w:val="00A270B6"/>
    <w:rsid w:val="00A3217B"/>
    <w:rsid w:val="00A327D8"/>
    <w:rsid w:val="00A33A80"/>
    <w:rsid w:val="00A373E6"/>
    <w:rsid w:val="00A3757F"/>
    <w:rsid w:val="00A4006C"/>
    <w:rsid w:val="00A40545"/>
    <w:rsid w:val="00A41D13"/>
    <w:rsid w:val="00A420A7"/>
    <w:rsid w:val="00A42423"/>
    <w:rsid w:val="00A45702"/>
    <w:rsid w:val="00A45FE7"/>
    <w:rsid w:val="00A47551"/>
    <w:rsid w:val="00A47724"/>
    <w:rsid w:val="00A5064A"/>
    <w:rsid w:val="00A50AAD"/>
    <w:rsid w:val="00A51522"/>
    <w:rsid w:val="00A524A6"/>
    <w:rsid w:val="00A52642"/>
    <w:rsid w:val="00A53CD7"/>
    <w:rsid w:val="00A54FA2"/>
    <w:rsid w:val="00A555F2"/>
    <w:rsid w:val="00A562B7"/>
    <w:rsid w:val="00A56FF3"/>
    <w:rsid w:val="00A5760C"/>
    <w:rsid w:val="00A61E87"/>
    <w:rsid w:val="00A646E4"/>
    <w:rsid w:val="00A64EAD"/>
    <w:rsid w:val="00A7025A"/>
    <w:rsid w:val="00A70262"/>
    <w:rsid w:val="00A70567"/>
    <w:rsid w:val="00A70E0C"/>
    <w:rsid w:val="00A737F3"/>
    <w:rsid w:val="00A75567"/>
    <w:rsid w:val="00A776A0"/>
    <w:rsid w:val="00A776BB"/>
    <w:rsid w:val="00A779D8"/>
    <w:rsid w:val="00A77BD4"/>
    <w:rsid w:val="00A806DA"/>
    <w:rsid w:val="00A80DA2"/>
    <w:rsid w:val="00A81701"/>
    <w:rsid w:val="00A82B03"/>
    <w:rsid w:val="00A83AA7"/>
    <w:rsid w:val="00A83ED2"/>
    <w:rsid w:val="00A84B3E"/>
    <w:rsid w:val="00A85302"/>
    <w:rsid w:val="00A859C3"/>
    <w:rsid w:val="00A8641B"/>
    <w:rsid w:val="00A86644"/>
    <w:rsid w:val="00A8714A"/>
    <w:rsid w:val="00A87C76"/>
    <w:rsid w:val="00A9099A"/>
    <w:rsid w:val="00A916BD"/>
    <w:rsid w:val="00A934AB"/>
    <w:rsid w:val="00A96E50"/>
    <w:rsid w:val="00A97604"/>
    <w:rsid w:val="00A97C1C"/>
    <w:rsid w:val="00A97DE9"/>
    <w:rsid w:val="00A97EE1"/>
    <w:rsid w:val="00AA137F"/>
    <w:rsid w:val="00AA2760"/>
    <w:rsid w:val="00AA2D76"/>
    <w:rsid w:val="00AA3279"/>
    <w:rsid w:val="00AA662D"/>
    <w:rsid w:val="00AB097C"/>
    <w:rsid w:val="00AB1020"/>
    <w:rsid w:val="00AB191B"/>
    <w:rsid w:val="00AB1C96"/>
    <w:rsid w:val="00AB23F2"/>
    <w:rsid w:val="00AB2517"/>
    <w:rsid w:val="00AB3561"/>
    <w:rsid w:val="00AB3AFA"/>
    <w:rsid w:val="00AB652B"/>
    <w:rsid w:val="00AB671C"/>
    <w:rsid w:val="00AB7D60"/>
    <w:rsid w:val="00AC1000"/>
    <w:rsid w:val="00AC137F"/>
    <w:rsid w:val="00AC1534"/>
    <w:rsid w:val="00AC1560"/>
    <w:rsid w:val="00AC16C9"/>
    <w:rsid w:val="00AC24A2"/>
    <w:rsid w:val="00AC273D"/>
    <w:rsid w:val="00AC34DD"/>
    <w:rsid w:val="00AC4523"/>
    <w:rsid w:val="00AC4A10"/>
    <w:rsid w:val="00AC4DDD"/>
    <w:rsid w:val="00AC55FC"/>
    <w:rsid w:val="00AC6929"/>
    <w:rsid w:val="00AC6BF7"/>
    <w:rsid w:val="00AD089B"/>
    <w:rsid w:val="00AD3066"/>
    <w:rsid w:val="00AD380E"/>
    <w:rsid w:val="00AD471B"/>
    <w:rsid w:val="00AD4BE2"/>
    <w:rsid w:val="00AD4D7C"/>
    <w:rsid w:val="00AD59B2"/>
    <w:rsid w:val="00AE04A3"/>
    <w:rsid w:val="00AE1173"/>
    <w:rsid w:val="00AE1484"/>
    <w:rsid w:val="00AE1743"/>
    <w:rsid w:val="00AE1C6B"/>
    <w:rsid w:val="00AE1D15"/>
    <w:rsid w:val="00AE259D"/>
    <w:rsid w:val="00AE5534"/>
    <w:rsid w:val="00AE6229"/>
    <w:rsid w:val="00AE76DC"/>
    <w:rsid w:val="00AF223E"/>
    <w:rsid w:val="00AF2F13"/>
    <w:rsid w:val="00AF3C7B"/>
    <w:rsid w:val="00AF4C07"/>
    <w:rsid w:val="00AF58F3"/>
    <w:rsid w:val="00AF5CB7"/>
    <w:rsid w:val="00AF63DF"/>
    <w:rsid w:val="00AF7A66"/>
    <w:rsid w:val="00B002EB"/>
    <w:rsid w:val="00B01AB2"/>
    <w:rsid w:val="00B02A50"/>
    <w:rsid w:val="00B03229"/>
    <w:rsid w:val="00B04EC6"/>
    <w:rsid w:val="00B04F56"/>
    <w:rsid w:val="00B056A4"/>
    <w:rsid w:val="00B05F93"/>
    <w:rsid w:val="00B0738C"/>
    <w:rsid w:val="00B106D7"/>
    <w:rsid w:val="00B10F5A"/>
    <w:rsid w:val="00B11185"/>
    <w:rsid w:val="00B1159E"/>
    <w:rsid w:val="00B117E2"/>
    <w:rsid w:val="00B11B0A"/>
    <w:rsid w:val="00B12F67"/>
    <w:rsid w:val="00B136FC"/>
    <w:rsid w:val="00B13CFA"/>
    <w:rsid w:val="00B13CFF"/>
    <w:rsid w:val="00B14D4A"/>
    <w:rsid w:val="00B15193"/>
    <w:rsid w:val="00B16734"/>
    <w:rsid w:val="00B17216"/>
    <w:rsid w:val="00B17554"/>
    <w:rsid w:val="00B17D6E"/>
    <w:rsid w:val="00B201D9"/>
    <w:rsid w:val="00B2051F"/>
    <w:rsid w:val="00B2090C"/>
    <w:rsid w:val="00B20AA0"/>
    <w:rsid w:val="00B20D86"/>
    <w:rsid w:val="00B230E2"/>
    <w:rsid w:val="00B23375"/>
    <w:rsid w:val="00B236F4"/>
    <w:rsid w:val="00B23808"/>
    <w:rsid w:val="00B23D78"/>
    <w:rsid w:val="00B2452D"/>
    <w:rsid w:val="00B26D07"/>
    <w:rsid w:val="00B26D65"/>
    <w:rsid w:val="00B3120C"/>
    <w:rsid w:val="00B322DF"/>
    <w:rsid w:val="00B32567"/>
    <w:rsid w:val="00B32F58"/>
    <w:rsid w:val="00B350EE"/>
    <w:rsid w:val="00B3551C"/>
    <w:rsid w:val="00B35CBF"/>
    <w:rsid w:val="00B36D07"/>
    <w:rsid w:val="00B437A2"/>
    <w:rsid w:val="00B4510B"/>
    <w:rsid w:val="00B453CD"/>
    <w:rsid w:val="00B460A9"/>
    <w:rsid w:val="00B466C3"/>
    <w:rsid w:val="00B50266"/>
    <w:rsid w:val="00B505E6"/>
    <w:rsid w:val="00B51309"/>
    <w:rsid w:val="00B51381"/>
    <w:rsid w:val="00B5146F"/>
    <w:rsid w:val="00B514B7"/>
    <w:rsid w:val="00B521BE"/>
    <w:rsid w:val="00B52A2D"/>
    <w:rsid w:val="00B535CC"/>
    <w:rsid w:val="00B55931"/>
    <w:rsid w:val="00B55CF4"/>
    <w:rsid w:val="00B56001"/>
    <w:rsid w:val="00B61800"/>
    <w:rsid w:val="00B61B68"/>
    <w:rsid w:val="00B61F74"/>
    <w:rsid w:val="00B63820"/>
    <w:rsid w:val="00B641C4"/>
    <w:rsid w:val="00B65D6D"/>
    <w:rsid w:val="00B67961"/>
    <w:rsid w:val="00B67CBE"/>
    <w:rsid w:val="00B715CD"/>
    <w:rsid w:val="00B715E2"/>
    <w:rsid w:val="00B721F2"/>
    <w:rsid w:val="00B72B10"/>
    <w:rsid w:val="00B747AC"/>
    <w:rsid w:val="00B75096"/>
    <w:rsid w:val="00B751FF"/>
    <w:rsid w:val="00B75999"/>
    <w:rsid w:val="00B76B56"/>
    <w:rsid w:val="00B80C78"/>
    <w:rsid w:val="00B81A57"/>
    <w:rsid w:val="00B83D08"/>
    <w:rsid w:val="00B85307"/>
    <w:rsid w:val="00B86AE5"/>
    <w:rsid w:val="00B86D51"/>
    <w:rsid w:val="00B878F5"/>
    <w:rsid w:val="00B90E28"/>
    <w:rsid w:val="00B92102"/>
    <w:rsid w:val="00B93F01"/>
    <w:rsid w:val="00B94399"/>
    <w:rsid w:val="00B95227"/>
    <w:rsid w:val="00B959D5"/>
    <w:rsid w:val="00B974B2"/>
    <w:rsid w:val="00BA165C"/>
    <w:rsid w:val="00BA3C98"/>
    <w:rsid w:val="00BA4322"/>
    <w:rsid w:val="00BA4C1D"/>
    <w:rsid w:val="00BA4E5D"/>
    <w:rsid w:val="00BA615F"/>
    <w:rsid w:val="00BA62F6"/>
    <w:rsid w:val="00BA799F"/>
    <w:rsid w:val="00BA7CE1"/>
    <w:rsid w:val="00BB0525"/>
    <w:rsid w:val="00BB0EE5"/>
    <w:rsid w:val="00BB1C86"/>
    <w:rsid w:val="00BB28FF"/>
    <w:rsid w:val="00BB42BB"/>
    <w:rsid w:val="00BB526B"/>
    <w:rsid w:val="00BB625A"/>
    <w:rsid w:val="00BB65DE"/>
    <w:rsid w:val="00BB6901"/>
    <w:rsid w:val="00BB6F7F"/>
    <w:rsid w:val="00BB79B4"/>
    <w:rsid w:val="00BB7DE4"/>
    <w:rsid w:val="00BC0830"/>
    <w:rsid w:val="00BC0FB0"/>
    <w:rsid w:val="00BC275C"/>
    <w:rsid w:val="00BC4124"/>
    <w:rsid w:val="00BC4E0A"/>
    <w:rsid w:val="00BC7480"/>
    <w:rsid w:val="00BC79BD"/>
    <w:rsid w:val="00BC7A3D"/>
    <w:rsid w:val="00BD2637"/>
    <w:rsid w:val="00BD4490"/>
    <w:rsid w:val="00BD452A"/>
    <w:rsid w:val="00BD4587"/>
    <w:rsid w:val="00BD5580"/>
    <w:rsid w:val="00BD5615"/>
    <w:rsid w:val="00BD5DE8"/>
    <w:rsid w:val="00BD783E"/>
    <w:rsid w:val="00BE08DD"/>
    <w:rsid w:val="00BE0C82"/>
    <w:rsid w:val="00BE27F2"/>
    <w:rsid w:val="00BE2828"/>
    <w:rsid w:val="00BE336F"/>
    <w:rsid w:val="00BE376C"/>
    <w:rsid w:val="00BE3FF2"/>
    <w:rsid w:val="00BF0233"/>
    <w:rsid w:val="00BF135F"/>
    <w:rsid w:val="00BF1679"/>
    <w:rsid w:val="00BF1EE5"/>
    <w:rsid w:val="00BF40E6"/>
    <w:rsid w:val="00BF4E56"/>
    <w:rsid w:val="00BF5AB9"/>
    <w:rsid w:val="00BF5E45"/>
    <w:rsid w:val="00BF61A1"/>
    <w:rsid w:val="00BF6558"/>
    <w:rsid w:val="00BF6DEB"/>
    <w:rsid w:val="00BF763A"/>
    <w:rsid w:val="00C010D4"/>
    <w:rsid w:val="00C02850"/>
    <w:rsid w:val="00C03163"/>
    <w:rsid w:val="00C03C95"/>
    <w:rsid w:val="00C07A54"/>
    <w:rsid w:val="00C1107A"/>
    <w:rsid w:val="00C1121C"/>
    <w:rsid w:val="00C11A05"/>
    <w:rsid w:val="00C14BAA"/>
    <w:rsid w:val="00C15998"/>
    <w:rsid w:val="00C1721B"/>
    <w:rsid w:val="00C2083B"/>
    <w:rsid w:val="00C2133E"/>
    <w:rsid w:val="00C21AE5"/>
    <w:rsid w:val="00C22F06"/>
    <w:rsid w:val="00C23C4A"/>
    <w:rsid w:val="00C25E0F"/>
    <w:rsid w:val="00C26CBD"/>
    <w:rsid w:val="00C31142"/>
    <w:rsid w:val="00C31BDD"/>
    <w:rsid w:val="00C358FB"/>
    <w:rsid w:val="00C359E9"/>
    <w:rsid w:val="00C3693E"/>
    <w:rsid w:val="00C40550"/>
    <w:rsid w:val="00C41CE2"/>
    <w:rsid w:val="00C4376C"/>
    <w:rsid w:val="00C43854"/>
    <w:rsid w:val="00C438A2"/>
    <w:rsid w:val="00C44F4F"/>
    <w:rsid w:val="00C452FC"/>
    <w:rsid w:val="00C45D96"/>
    <w:rsid w:val="00C47EDF"/>
    <w:rsid w:val="00C528BE"/>
    <w:rsid w:val="00C53840"/>
    <w:rsid w:val="00C552FC"/>
    <w:rsid w:val="00C5664F"/>
    <w:rsid w:val="00C56C51"/>
    <w:rsid w:val="00C5765C"/>
    <w:rsid w:val="00C60B56"/>
    <w:rsid w:val="00C60FD2"/>
    <w:rsid w:val="00C62252"/>
    <w:rsid w:val="00C645DA"/>
    <w:rsid w:val="00C649A4"/>
    <w:rsid w:val="00C6641C"/>
    <w:rsid w:val="00C70790"/>
    <w:rsid w:val="00C72AAD"/>
    <w:rsid w:val="00C735C2"/>
    <w:rsid w:val="00C73955"/>
    <w:rsid w:val="00C73D9F"/>
    <w:rsid w:val="00C76119"/>
    <w:rsid w:val="00C7778A"/>
    <w:rsid w:val="00C77E84"/>
    <w:rsid w:val="00C8460C"/>
    <w:rsid w:val="00C847EE"/>
    <w:rsid w:val="00C9095D"/>
    <w:rsid w:val="00C90D9A"/>
    <w:rsid w:val="00C919CE"/>
    <w:rsid w:val="00C93F65"/>
    <w:rsid w:val="00C953C3"/>
    <w:rsid w:val="00C95E5F"/>
    <w:rsid w:val="00C97CCB"/>
    <w:rsid w:val="00CA00C2"/>
    <w:rsid w:val="00CA2D47"/>
    <w:rsid w:val="00CA3593"/>
    <w:rsid w:val="00CA68DB"/>
    <w:rsid w:val="00CA6FDE"/>
    <w:rsid w:val="00CA78B2"/>
    <w:rsid w:val="00CA7F04"/>
    <w:rsid w:val="00CB0534"/>
    <w:rsid w:val="00CB0D7C"/>
    <w:rsid w:val="00CB3336"/>
    <w:rsid w:val="00CB4A4A"/>
    <w:rsid w:val="00CB4ADE"/>
    <w:rsid w:val="00CB5376"/>
    <w:rsid w:val="00CB5C33"/>
    <w:rsid w:val="00CB642F"/>
    <w:rsid w:val="00CC106B"/>
    <w:rsid w:val="00CC1D43"/>
    <w:rsid w:val="00CC2324"/>
    <w:rsid w:val="00CC37DC"/>
    <w:rsid w:val="00CC4662"/>
    <w:rsid w:val="00CC4A05"/>
    <w:rsid w:val="00CC506D"/>
    <w:rsid w:val="00CC62A7"/>
    <w:rsid w:val="00CC6410"/>
    <w:rsid w:val="00CC6D25"/>
    <w:rsid w:val="00CC7714"/>
    <w:rsid w:val="00CD0A4F"/>
    <w:rsid w:val="00CD3382"/>
    <w:rsid w:val="00CD3FD9"/>
    <w:rsid w:val="00CD41B1"/>
    <w:rsid w:val="00CD4586"/>
    <w:rsid w:val="00CD4BB0"/>
    <w:rsid w:val="00CD5E17"/>
    <w:rsid w:val="00CD700F"/>
    <w:rsid w:val="00CD7869"/>
    <w:rsid w:val="00CE06F0"/>
    <w:rsid w:val="00CE09C0"/>
    <w:rsid w:val="00CE1FD1"/>
    <w:rsid w:val="00CE218C"/>
    <w:rsid w:val="00CE4080"/>
    <w:rsid w:val="00CE58E2"/>
    <w:rsid w:val="00CF012E"/>
    <w:rsid w:val="00CF0645"/>
    <w:rsid w:val="00CF1F5D"/>
    <w:rsid w:val="00CF304F"/>
    <w:rsid w:val="00CF3DE2"/>
    <w:rsid w:val="00CF5227"/>
    <w:rsid w:val="00CF5BF3"/>
    <w:rsid w:val="00CF652A"/>
    <w:rsid w:val="00CF6C19"/>
    <w:rsid w:val="00D00611"/>
    <w:rsid w:val="00D00AE8"/>
    <w:rsid w:val="00D01C8E"/>
    <w:rsid w:val="00D01EC0"/>
    <w:rsid w:val="00D03E7A"/>
    <w:rsid w:val="00D05E25"/>
    <w:rsid w:val="00D06FB7"/>
    <w:rsid w:val="00D1007C"/>
    <w:rsid w:val="00D108D8"/>
    <w:rsid w:val="00D11491"/>
    <w:rsid w:val="00D21766"/>
    <w:rsid w:val="00D22827"/>
    <w:rsid w:val="00D23772"/>
    <w:rsid w:val="00D24479"/>
    <w:rsid w:val="00D24A4D"/>
    <w:rsid w:val="00D25C7C"/>
    <w:rsid w:val="00D26E20"/>
    <w:rsid w:val="00D30784"/>
    <w:rsid w:val="00D310FD"/>
    <w:rsid w:val="00D312D9"/>
    <w:rsid w:val="00D32493"/>
    <w:rsid w:val="00D33C16"/>
    <w:rsid w:val="00D33D2C"/>
    <w:rsid w:val="00D369CF"/>
    <w:rsid w:val="00D37C09"/>
    <w:rsid w:val="00D37F6A"/>
    <w:rsid w:val="00D40318"/>
    <w:rsid w:val="00D41E52"/>
    <w:rsid w:val="00D4253F"/>
    <w:rsid w:val="00D42594"/>
    <w:rsid w:val="00D43117"/>
    <w:rsid w:val="00D44D77"/>
    <w:rsid w:val="00D4561F"/>
    <w:rsid w:val="00D45C1A"/>
    <w:rsid w:val="00D45E38"/>
    <w:rsid w:val="00D45EB9"/>
    <w:rsid w:val="00D47142"/>
    <w:rsid w:val="00D47697"/>
    <w:rsid w:val="00D47874"/>
    <w:rsid w:val="00D50AF4"/>
    <w:rsid w:val="00D5287F"/>
    <w:rsid w:val="00D53189"/>
    <w:rsid w:val="00D564CE"/>
    <w:rsid w:val="00D569F4"/>
    <w:rsid w:val="00D56DE2"/>
    <w:rsid w:val="00D570CE"/>
    <w:rsid w:val="00D575C5"/>
    <w:rsid w:val="00D60336"/>
    <w:rsid w:val="00D641DD"/>
    <w:rsid w:val="00D67EC3"/>
    <w:rsid w:val="00D7189E"/>
    <w:rsid w:val="00D741B6"/>
    <w:rsid w:val="00D759DB"/>
    <w:rsid w:val="00D7619B"/>
    <w:rsid w:val="00D77740"/>
    <w:rsid w:val="00D80CF9"/>
    <w:rsid w:val="00D814B0"/>
    <w:rsid w:val="00D81AFA"/>
    <w:rsid w:val="00D81FEE"/>
    <w:rsid w:val="00D82E86"/>
    <w:rsid w:val="00D831BF"/>
    <w:rsid w:val="00D8484A"/>
    <w:rsid w:val="00D864E5"/>
    <w:rsid w:val="00D87338"/>
    <w:rsid w:val="00D874A8"/>
    <w:rsid w:val="00D905C3"/>
    <w:rsid w:val="00D9073C"/>
    <w:rsid w:val="00D914EE"/>
    <w:rsid w:val="00D928F5"/>
    <w:rsid w:val="00D943E1"/>
    <w:rsid w:val="00D958F6"/>
    <w:rsid w:val="00D96EDE"/>
    <w:rsid w:val="00DA17A2"/>
    <w:rsid w:val="00DA2351"/>
    <w:rsid w:val="00DA2689"/>
    <w:rsid w:val="00DA4A3B"/>
    <w:rsid w:val="00DA532D"/>
    <w:rsid w:val="00DA535B"/>
    <w:rsid w:val="00DA5465"/>
    <w:rsid w:val="00DA6083"/>
    <w:rsid w:val="00DA63BB"/>
    <w:rsid w:val="00DA6D08"/>
    <w:rsid w:val="00DA7582"/>
    <w:rsid w:val="00DA7760"/>
    <w:rsid w:val="00DB1DEE"/>
    <w:rsid w:val="00DB3F4A"/>
    <w:rsid w:val="00DB48CD"/>
    <w:rsid w:val="00DB4A2E"/>
    <w:rsid w:val="00DB5A80"/>
    <w:rsid w:val="00DB758A"/>
    <w:rsid w:val="00DC0D37"/>
    <w:rsid w:val="00DC11D9"/>
    <w:rsid w:val="00DC13E1"/>
    <w:rsid w:val="00DC1598"/>
    <w:rsid w:val="00DC17AB"/>
    <w:rsid w:val="00DC19E4"/>
    <w:rsid w:val="00DC29D1"/>
    <w:rsid w:val="00DC32F4"/>
    <w:rsid w:val="00DC3E0E"/>
    <w:rsid w:val="00DC4EE9"/>
    <w:rsid w:val="00DC5B21"/>
    <w:rsid w:val="00DC6D42"/>
    <w:rsid w:val="00DC7AAD"/>
    <w:rsid w:val="00DC7E6A"/>
    <w:rsid w:val="00DD354D"/>
    <w:rsid w:val="00DD3B16"/>
    <w:rsid w:val="00DD4361"/>
    <w:rsid w:val="00DD441E"/>
    <w:rsid w:val="00DD6CFE"/>
    <w:rsid w:val="00DD7495"/>
    <w:rsid w:val="00DD7922"/>
    <w:rsid w:val="00DE0CAC"/>
    <w:rsid w:val="00DE2E1A"/>
    <w:rsid w:val="00DE4D81"/>
    <w:rsid w:val="00DE52D5"/>
    <w:rsid w:val="00DE5D6E"/>
    <w:rsid w:val="00DE6690"/>
    <w:rsid w:val="00DE7DF5"/>
    <w:rsid w:val="00DE7E10"/>
    <w:rsid w:val="00DF108C"/>
    <w:rsid w:val="00DF2265"/>
    <w:rsid w:val="00DF2943"/>
    <w:rsid w:val="00DF2F53"/>
    <w:rsid w:val="00DF487E"/>
    <w:rsid w:val="00DF4E94"/>
    <w:rsid w:val="00DF564D"/>
    <w:rsid w:val="00DF6263"/>
    <w:rsid w:val="00DF6356"/>
    <w:rsid w:val="00DF6D34"/>
    <w:rsid w:val="00E00C21"/>
    <w:rsid w:val="00E01762"/>
    <w:rsid w:val="00E01C27"/>
    <w:rsid w:val="00E04460"/>
    <w:rsid w:val="00E04E92"/>
    <w:rsid w:val="00E0691F"/>
    <w:rsid w:val="00E11708"/>
    <w:rsid w:val="00E148FA"/>
    <w:rsid w:val="00E16123"/>
    <w:rsid w:val="00E1775B"/>
    <w:rsid w:val="00E20044"/>
    <w:rsid w:val="00E2083F"/>
    <w:rsid w:val="00E22A0C"/>
    <w:rsid w:val="00E23F80"/>
    <w:rsid w:val="00E248CF"/>
    <w:rsid w:val="00E24C09"/>
    <w:rsid w:val="00E257E3"/>
    <w:rsid w:val="00E263BA"/>
    <w:rsid w:val="00E266B1"/>
    <w:rsid w:val="00E3004F"/>
    <w:rsid w:val="00E309E8"/>
    <w:rsid w:val="00E31DBD"/>
    <w:rsid w:val="00E31E57"/>
    <w:rsid w:val="00E33EFD"/>
    <w:rsid w:val="00E34D21"/>
    <w:rsid w:val="00E35259"/>
    <w:rsid w:val="00E3560D"/>
    <w:rsid w:val="00E358E6"/>
    <w:rsid w:val="00E36D44"/>
    <w:rsid w:val="00E36E82"/>
    <w:rsid w:val="00E379E9"/>
    <w:rsid w:val="00E407A9"/>
    <w:rsid w:val="00E43735"/>
    <w:rsid w:val="00E445BE"/>
    <w:rsid w:val="00E446A3"/>
    <w:rsid w:val="00E449B8"/>
    <w:rsid w:val="00E50CEB"/>
    <w:rsid w:val="00E5173F"/>
    <w:rsid w:val="00E52885"/>
    <w:rsid w:val="00E53338"/>
    <w:rsid w:val="00E53964"/>
    <w:rsid w:val="00E53D66"/>
    <w:rsid w:val="00E5687D"/>
    <w:rsid w:val="00E56A3F"/>
    <w:rsid w:val="00E56EE7"/>
    <w:rsid w:val="00E60033"/>
    <w:rsid w:val="00E616CA"/>
    <w:rsid w:val="00E61A63"/>
    <w:rsid w:val="00E62632"/>
    <w:rsid w:val="00E62AEF"/>
    <w:rsid w:val="00E62FDC"/>
    <w:rsid w:val="00E633AE"/>
    <w:rsid w:val="00E638CF"/>
    <w:rsid w:val="00E63FD2"/>
    <w:rsid w:val="00E650C7"/>
    <w:rsid w:val="00E65688"/>
    <w:rsid w:val="00E67CE3"/>
    <w:rsid w:val="00E67F37"/>
    <w:rsid w:val="00E701F5"/>
    <w:rsid w:val="00E7147F"/>
    <w:rsid w:val="00E71869"/>
    <w:rsid w:val="00E718D3"/>
    <w:rsid w:val="00E729AD"/>
    <w:rsid w:val="00E733A7"/>
    <w:rsid w:val="00E74B13"/>
    <w:rsid w:val="00E74E46"/>
    <w:rsid w:val="00E80046"/>
    <w:rsid w:val="00E80E53"/>
    <w:rsid w:val="00E80EAC"/>
    <w:rsid w:val="00E8182A"/>
    <w:rsid w:val="00E84125"/>
    <w:rsid w:val="00E85031"/>
    <w:rsid w:val="00E868E3"/>
    <w:rsid w:val="00E871A2"/>
    <w:rsid w:val="00E87BC3"/>
    <w:rsid w:val="00E9257A"/>
    <w:rsid w:val="00E9287F"/>
    <w:rsid w:val="00E93155"/>
    <w:rsid w:val="00E9333B"/>
    <w:rsid w:val="00E943EB"/>
    <w:rsid w:val="00E945DF"/>
    <w:rsid w:val="00E94F4F"/>
    <w:rsid w:val="00E95079"/>
    <w:rsid w:val="00E95318"/>
    <w:rsid w:val="00E95579"/>
    <w:rsid w:val="00E959CD"/>
    <w:rsid w:val="00E971C1"/>
    <w:rsid w:val="00EA3572"/>
    <w:rsid w:val="00EA39AC"/>
    <w:rsid w:val="00EA4534"/>
    <w:rsid w:val="00EA4741"/>
    <w:rsid w:val="00EA4898"/>
    <w:rsid w:val="00EA4A8F"/>
    <w:rsid w:val="00EA4C10"/>
    <w:rsid w:val="00EA5ED7"/>
    <w:rsid w:val="00EA70B4"/>
    <w:rsid w:val="00EB0022"/>
    <w:rsid w:val="00EB0261"/>
    <w:rsid w:val="00EB1981"/>
    <w:rsid w:val="00EB3A9A"/>
    <w:rsid w:val="00EB5685"/>
    <w:rsid w:val="00EB73CB"/>
    <w:rsid w:val="00EB75B7"/>
    <w:rsid w:val="00EC0856"/>
    <w:rsid w:val="00EC1C0D"/>
    <w:rsid w:val="00EC3500"/>
    <w:rsid w:val="00EC3554"/>
    <w:rsid w:val="00EC4133"/>
    <w:rsid w:val="00EC627F"/>
    <w:rsid w:val="00EC6935"/>
    <w:rsid w:val="00ED03CB"/>
    <w:rsid w:val="00ED23BA"/>
    <w:rsid w:val="00ED27D0"/>
    <w:rsid w:val="00ED3A46"/>
    <w:rsid w:val="00ED4ACE"/>
    <w:rsid w:val="00ED6971"/>
    <w:rsid w:val="00ED7689"/>
    <w:rsid w:val="00ED7B77"/>
    <w:rsid w:val="00EE02DC"/>
    <w:rsid w:val="00EE193D"/>
    <w:rsid w:val="00EE2DDF"/>
    <w:rsid w:val="00EE3770"/>
    <w:rsid w:val="00EE5072"/>
    <w:rsid w:val="00EE5D53"/>
    <w:rsid w:val="00EF0FAA"/>
    <w:rsid w:val="00EF21F6"/>
    <w:rsid w:val="00EF4604"/>
    <w:rsid w:val="00EF6358"/>
    <w:rsid w:val="00F07722"/>
    <w:rsid w:val="00F07B72"/>
    <w:rsid w:val="00F10F96"/>
    <w:rsid w:val="00F112E7"/>
    <w:rsid w:val="00F20AA4"/>
    <w:rsid w:val="00F20F67"/>
    <w:rsid w:val="00F233AD"/>
    <w:rsid w:val="00F258CE"/>
    <w:rsid w:val="00F25A28"/>
    <w:rsid w:val="00F2657E"/>
    <w:rsid w:val="00F26929"/>
    <w:rsid w:val="00F304FF"/>
    <w:rsid w:val="00F31815"/>
    <w:rsid w:val="00F31B48"/>
    <w:rsid w:val="00F336C6"/>
    <w:rsid w:val="00F3540E"/>
    <w:rsid w:val="00F357D8"/>
    <w:rsid w:val="00F35A0E"/>
    <w:rsid w:val="00F3648B"/>
    <w:rsid w:val="00F36B4F"/>
    <w:rsid w:val="00F379FF"/>
    <w:rsid w:val="00F37B3B"/>
    <w:rsid w:val="00F37E50"/>
    <w:rsid w:val="00F41009"/>
    <w:rsid w:val="00F41855"/>
    <w:rsid w:val="00F426FA"/>
    <w:rsid w:val="00F442D0"/>
    <w:rsid w:val="00F448AA"/>
    <w:rsid w:val="00F44A67"/>
    <w:rsid w:val="00F44BCB"/>
    <w:rsid w:val="00F506D7"/>
    <w:rsid w:val="00F50A89"/>
    <w:rsid w:val="00F50DB0"/>
    <w:rsid w:val="00F51707"/>
    <w:rsid w:val="00F52D26"/>
    <w:rsid w:val="00F54076"/>
    <w:rsid w:val="00F54B41"/>
    <w:rsid w:val="00F5571C"/>
    <w:rsid w:val="00F55D75"/>
    <w:rsid w:val="00F561FA"/>
    <w:rsid w:val="00F565DB"/>
    <w:rsid w:val="00F63B7F"/>
    <w:rsid w:val="00F63BA0"/>
    <w:rsid w:val="00F64679"/>
    <w:rsid w:val="00F6507A"/>
    <w:rsid w:val="00F659A3"/>
    <w:rsid w:val="00F66DA8"/>
    <w:rsid w:val="00F67109"/>
    <w:rsid w:val="00F679F6"/>
    <w:rsid w:val="00F705E1"/>
    <w:rsid w:val="00F709DF"/>
    <w:rsid w:val="00F70F4C"/>
    <w:rsid w:val="00F72703"/>
    <w:rsid w:val="00F735EB"/>
    <w:rsid w:val="00F74680"/>
    <w:rsid w:val="00F74B03"/>
    <w:rsid w:val="00F750EC"/>
    <w:rsid w:val="00F77EB6"/>
    <w:rsid w:val="00F802A3"/>
    <w:rsid w:val="00F80BF0"/>
    <w:rsid w:val="00F81122"/>
    <w:rsid w:val="00F81853"/>
    <w:rsid w:val="00F83234"/>
    <w:rsid w:val="00F83962"/>
    <w:rsid w:val="00F86AEE"/>
    <w:rsid w:val="00F86ECD"/>
    <w:rsid w:val="00F8730D"/>
    <w:rsid w:val="00F909F2"/>
    <w:rsid w:val="00F93A0D"/>
    <w:rsid w:val="00F94028"/>
    <w:rsid w:val="00F96228"/>
    <w:rsid w:val="00F9670E"/>
    <w:rsid w:val="00F97A4A"/>
    <w:rsid w:val="00FA017C"/>
    <w:rsid w:val="00FA044F"/>
    <w:rsid w:val="00FA0E71"/>
    <w:rsid w:val="00FA279A"/>
    <w:rsid w:val="00FA33CD"/>
    <w:rsid w:val="00FA52AB"/>
    <w:rsid w:val="00FB0688"/>
    <w:rsid w:val="00FB0D1F"/>
    <w:rsid w:val="00FB0D7C"/>
    <w:rsid w:val="00FB1DF1"/>
    <w:rsid w:val="00FB3BF9"/>
    <w:rsid w:val="00FB48EC"/>
    <w:rsid w:val="00FB523E"/>
    <w:rsid w:val="00FB5CB5"/>
    <w:rsid w:val="00FB639C"/>
    <w:rsid w:val="00FC092D"/>
    <w:rsid w:val="00FC0C29"/>
    <w:rsid w:val="00FC108B"/>
    <w:rsid w:val="00FC20DB"/>
    <w:rsid w:val="00FC2CE1"/>
    <w:rsid w:val="00FC2E05"/>
    <w:rsid w:val="00FC3E4F"/>
    <w:rsid w:val="00FC4EC4"/>
    <w:rsid w:val="00FC5538"/>
    <w:rsid w:val="00FC5771"/>
    <w:rsid w:val="00FC6BF2"/>
    <w:rsid w:val="00FD10C0"/>
    <w:rsid w:val="00FD249E"/>
    <w:rsid w:val="00FD26DA"/>
    <w:rsid w:val="00FD3061"/>
    <w:rsid w:val="00FD3F31"/>
    <w:rsid w:val="00FD5CE8"/>
    <w:rsid w:val="00FD649D"/>
    <w:rsid w:val="00FD6B06"/>
    <w:rsid w:val="00FD6B84"/>
    <w:rsid w:val="00FD72BF"/>
    <w:rsid w:val="00FE09E8"/>
    <w:rsid w:val="00FE2B60"/>
    <w:rsid w:val="00FE2D30"/>
    <w:rsid w:val="00FE4554"/>
    <w:rsid w:val="00FE519F"/>
    <w:rsid w:val="00FE68AA"/>
    <w:rsid w:val="00FE77E4"/>
    <w:rsid w:val="00FF296D"/>
    <w:rsid w:val="00FF2A7E"/>
    <w:rsid w:val="00FF6DF5"/>
    <w:rsid w:val="00FF7D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14:docId w14:val="1A3DB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F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aliases w:val=" Char Char,Char Char"/>
    <w:basedOn w:val="Normal"/>
    <w:link w:val="CommentTextChar"/>
    <w:uiPriority w:val="99"/>
    <w:unhideWhenUsed/>
    <w:qFormat/>
    <w:rsid w:val="00E80E53"/>
    <w:pPr>
      <w:spacing w:line="240" w:lineRule="auto"/>
    </w:pPr>
    <w:rPr>
      <w:sz w:val="20"/>
      <w:szCs w:val="20"/>
    </w:rPr>
  </w:style>
  <w:style w:type="character" w:customStyle="1" w:styleId="CommentTextChar">
    <w:name w:val="Comment Text Char"/>
    <w:aliases w:val=" Char Char Char,Char Char Char"/>
    <w:basedOn w:val="DefaultParagraphFont"/>
    <w:link w:val="CommentText"/>
    <w:uiPriority w:val="99"/>
    <w:qFormat/>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qFormat/>
    <w:rsid w:val="0033074B"/>
  </w:style>
  <w:style w:type="character" w:styleId="UnresolvedMention">
    <w:name w:val="Unresolved Mention"/>
    <w:basedOn w:val="DefaultParagraphFont"/>
    <w:uiPriority w:val="99"/>
    <w:semiHidden/>
    <w:unhideWhenUsed/>
    <w:rsid w:val="002E4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4233">
      <w:bodyDiv w:val="1"/>
      <w:marLeft w:val="0"/>
      <w:marRight w:val="0"/>
      <w:marTop w:val="0"/>
      <w:marBottom w:val="0"/>
      <w:divBdr>
        <w:top w:val="none" w:sz="0" w:space="0" w:color="auto"/>
        <w:left w:val="none" w:sz="0" w:space="0" w:color="auto"/>
        <w:bottom w:val="none" w:sz="0" w:space="0" w:color="auto"/>
        <w:right w:val="none" w:sz="0" w:space="0" w:color="auto"/>
      </w:divBdr>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54939618">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34221357">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293410951">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08046">
      <w:bodyDiv w:val="1"/>
      <w:marLeft w:val="0"/>
      <w:marRight w:val="0"/>
      <w:marTop w:val="0"/>
      <w:marBottom w:val="0"/>
      <w:divBdr>
        <w:top w:val="none" w:sz="0" w:space="0" w:color="auto"/>
        <w:left w:val="none" w:sz="0" w:space="0" w:color="auto"/>
        <w:bottom w:val="none" w:sz="0" w:space="0" w:color="auto"/>
        <w:right w:val="none" w:sz="0" w:space="0" w:color="auto"/>
      </w:divBdr>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11843">
      <w:bodyDiv w:val="1"/>
      <w:marLeft w:val="0"/>
      <w:marRight w:val="0"/>
      <w:marTop w:val="0"/>
      <w:marBottom w:val="0"/>
      <w:divBdr>
        <w:top w:val="none" w:sz="0" w:space="0" w:color="auto"/>
        <w:left w:val="none" w:sz="0" w:space="0" w:color="auto"/>
        <w:bottom w:val="none" w:sz="0" w:space="0" w:color="auto"/>
        <w:right w:val="none" w:sz="0" w:space="0" w:color="auto"/>
      </w:divBdr>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1645617">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656331">
      <w:bodyDiv w:val="1"/>
      <w:marLeft w:val="0"/>
      <w:marRight w:val="0"/>
      <w:marTop w:val="0"/>
      <w:marBottom w:val="0"/>
      <w:divBdr>
        <w:top w:val="none" w:sz="0" w:space="0" w:color="auto"/>
        <w:left w:val="none" w:sz="0" w:space="0" w:color="auto"/>
        <w:bottom w:val="none" w:sz="0" w:space="0" w:color="auto"/>
        <w:right w:val="none" w:sz="0" w:space="0" w:color="auto"/>
      </w:divBdr>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66287244">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10117">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894860">
      <w:bodyDiv w:val="1"/>
      <w:marLeft w:val="0"/>
      <w:marRight w:val="0"/>
      <w:marTop w:val="0"/>
      <w:marBottom w:val="0"/>
      <w:divBdr>
        <w:top w:val="none" w:sz="0" w:space="0" w:color="auto"/>
        <w:left w:val="none" w:sz="0" w:space="0" w:color="auto"/>
        <w:bottom w:val="none" w:sz="0" w:space="0" w:color="auto"/>
        <w:right w:val="none" w:sz="0" w:space="0" w:color="auto"/>
      </w:divBdr>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623906">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29304414">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0868635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70225822">
      <w:bodyDiv w:val="1"/>
      <w:marLeft w:val="0"/>
      <w:marRight w:val="0"/>
      <w:marTop w:val="0"/>
      <w:marBottom w:val="0"/>
      <w:divBdr>
        <w:top w:val="none" w:sz="0" w:space="0" w:color="auto"/>
        <w:left w:val="none" w:sz="0" w:space="0" w:color="auto"/>
        <w:bottom w:val="none" w:sz="0" w:space="0" w:color="auto"/>
        <w:right w:val="none" w:sz="0" w:space="0" w:color="auto"/>
      </w:divBdr>
      <w:divsChild>
        <w:div w:id="1013605136">
          <w:marLeft w:val="0"/>
          <w:marRight w:val="0"/>
          <w:marTop w:val="0"/>
          <w:marBottom w:val="0"/>
          <w:divBdr>
            <w:top w:val="none" w:sz="0" w:space="0" w:color="auto"/>
            <w:left w:val="none" w:sz="0" w:space="0" w:color="auto"/>
            <w:bottom w:val="none" w:sz="0" w:space="0" w:color="auto"/>
            <w:right w:val="none" w:sz="0" w:space="0" w:color="auto"/>
          </w:divBdr>
        </w:div>
      </w:divsChild>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25044">
      <w:bodyDiv w:val="1"/>
      <w:marLeft w:val="0"/>
      <w:marRight w:val="0"/>
      <w:marTop w:val="0"/>
      <w:marBottom w:val="0"/>
      <w:divBdr>
        <w:top w:val="none" w:sz="0" w:space="0" w:color="auto"/>
        <w:left w:val="none" w:sz="0" w:space="0" w:color="auto"/>
        <w:bottom w:val="none" w:sz="0" w:space="0" w:color="auto"/>
        <w:right w:val="none" w:sz="0" w:space="0" w:color="auto"/>
      </w:divBdr>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adoro-tueren.com" TargetMode="External"/><Relationship Id="rId18" Type="http://schemas.openxmlformats.org/officeDocument/2006/relationships/hyperlink" Target="mailto:rajka.karan@adoro-tueren.com" TargetMode="External"/><Relationship Id="rId3" Type="http://schemas.openxmlformats.org/officeDocument/2006/relationships/styles" Target="styles.xml"/><Relationship Id="rId21" Type="http://schemas.openxmlformats.org/officeDocument/2006/relationships/hyperlink" Target="http://www.strukturnifondovi.hr" TargetMode="External"/><Relationship Id="rId7" Type="http://schemas.openxmlformats.org/officeDocument/2006/relationships/endnotes" Target="endnotes.xml"/><Relationship Id="rId12" Type="http://schemas.openxmlformats.org/officeDocument/2006/relationships/hyperlink" Target="http://www.strukturnifondovi.hr" TargetMode="External"/><Relationship Id="rId17" Type="http://schemas.openxmlformats.org/officeDocument/2006/relationships/hyperlink" Target="mailto:rajka.karan@adoro-tueren.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https://strukturnifondovi.hr/natjecaji/izgradnja-i-opremanje-proizvodnih-kapaciteta-m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doro-tueren.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ajka.karan@adoro-tueren.com"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trukturnifondovi.hr"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17E5-BE08-4503-9E10-DD38AECE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11476</Words>
  <Characters>65414</Characters>
  <Application>Microsoft Office Word</Application>
  <DocSecurity>0</DocSecurity>
  <Lines>545</Lines>
  <Paragraphs>153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76737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2022-01-18T15:24:00Z</dcterms:created>
  <dcterms:modified xsi:type="dcterms:W3CDTF">2022-04-05T07:35:00Z</dcterms:modified>
</cp:coreProperties>
</file>