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334342E8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Vraćanje u ispravno radno stanje infrastrukture u području prijevoza oštećene u potresu na području Zagrebačke županije – Izravna dodjela Hrvatske ceste d.o.o., Zagreb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&lt;u slučaju kada je projektno - tehnička dokumentacija izrađena te se predaje u okviru projektnog prijedloga, izjava treba sadržavati slijedeće: &gt;</w:t>
      </w:r>
    </w:p>
    <w:p w14:paraId="50FF891B" w14:textId="107966AC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u području prijevoza oštećene u potresu na području Zagrebačke županije – Izravna dodjela Hrvatske ceste d.o.o., Zagreb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04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E1D93" w14:textId="77777777" w:rsidR="00BE343D" w:rsidRDefault="00BE343D" w:rsidP="00EC4A16">
      <w:pPr>
        <w:spacing w:after="0" w:line="240" w:lineRule="auto"/>
      </w:pPr>
      <w:r>
        <w:separator/>
      </w:r>
    </w:p>
  </w:endnote>
  <w:endnote w:type="continuationSeparator" w:id="0">
    <w:p w14:paraId="0FED6002" w14:textId="77777777" w:rsidR="00BE343D" w:rsidRDefault="00BE343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3CF02188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54C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54C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C147D" w14:textId="77777777" w:rsidR="00BE343D" w:rsidRDefault="00BE343D" w:rsidP="00EC4A16">
      <w:pPr>
        <w:spacing w:after="0" w:line="240" w:lineRule="auto"/>
      </w:pPr>
      <w:r>
        <w:separator/>
      </w:r>
    </w:p>
  </w:footnote>
  <w:footnote w:type="continuationSeparator" w:id="0">
    <w:p w14:paraId="040D52BB" w14:textId="77777777" w:rsidR="00BE343D" w:rsidRDefault="00BE343D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2AFF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4AAB0-AB40-41E2-931F-B4A99E64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2022-11-25T08:31:00Z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