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24D47" w14:textId="42C17D73" w:rsidR="00EA6B04" w:rsidRPr="00BA4DF3" w:rsidRDefault="00F30C0F" w:rsidP="00326316">
      <w:pPr>
        <w:spacing w:after="0" w:line="240" w:lineRule="auto"/>
        <w:jc w:val="both"/>
        <w:rPr>
          <w:rFonts w:ascii="Times New Roman" w:hAnsi="Times New Roman" w:cs="Times New Roman"/>
          <w:sz w:val="24"/>
          <w:szCs w:val="24"/>
        </w:rPr>
      </w:pPr>
      <w:r w:rsidRPr="00BA4DF3">
        <w:rPr>
          <w:rFonts w:ascii="Times New Roman" w:hAnsi="Times New Roman" w:cs="Times New Roman"/>
          <w:noProof/>
          <w:sz w:val="24"/>
          <w:szCs w:val="24"/>
          <w:lang w:eastAsia="hr-HR"/>
        </w:rPr>
        <mc:AlternateContent>
          <mc:Choice Requires="wpg">
            <w:drawing>
              <wp:anchor distT="0" distB="0" distL="114300" distR="114300" simplePos="0" relativeHeight="251658240" behindDoc="0" locked="0" layoutInCell="1" allowOverlap="1" wp14:anchorId="13F66F7C" wp14:editId="701F9F31">
                <wp:simplePos x="0" y="0"/>
                <wp:positionH relativeFrom="column">
                  <wp:posOffset>0</wp:posOffset>
                </wp:positionH>
                <wp:positionV relativeFrom="paragraph">
                  <wp:posOffset>0</wp:posOffset>
                </wp:positionV>
                <wp:extent cx="5685712" cy="824865"/>
                <wp:effectExtent l="0" t="0" r="0" b="0"/>
                <wp:wrapNone/>
                <wp:docPr id="2" name="Group 1">
                  <a:extLst xmlns:a="http://schemas.openxmlformats.org/drawingml/2006/main">
                    <a:ext uri="{FF2B5EF4-FFF2-40B4-BE49-F238E27FC236}">
                      <a16:creationId xmlns:a16="http://schemas.microsoft.com/office/drawing/2014/main" id="{227DC4FA-1756-4313-A83E-00F37E1361A9}"/>
                    </a:ext>
                  </a:extLst>
                </wp:docPr>
                <wp:cNvGraphicFramePr/>
                <a:graphic xmlns:a="http://schemas.openxmlformats.org/drawingml/2006/main">
                  <a:graphicData uri="http://schemas.microsoft.com/office/word/2010/wordprocessingGroup">
                    <wpg:wgp>
                      <wpg:cNvGrpSpPr/>
                      <wpg:grpSpPr>
                        <a:xfrm>
                          <a:off x="0" y="0"/>
                          <a:ext cx="5685712" cy="824865"/>
                          <a:chOff x="0" y="0"/>
                          <a:chExt cx="5685712" cy="824865"/>
                        </a:xfrm>
                      </wpg:grpSpPr>
                      <wps:wsp>
                        <wps:cNvPr id="3" name="Pravokutnik 16">
                          <a:extLst>
                            <a:ext uri="{FF2B5EF4-FFF2-40B4-BE49-F238E27FC236}">
                              <a16:creationId xmlns:a16="http://schemas.microsoft.com/office/drawing/2014/main" id="{D9235147-68FC-4608-9153-57CBC4E88437}"/>
                            </a:ext>
                          </a:extLst>
                        </wps:cNvPr>
                        <wps:cNvSpPr/>
                        <wps:spPr>
                          <a:xfrm>
                            <a:off x="542925" y="0"/>
                            <a:ext cx="2466975" cy="824865"/>
                          </a:xfrm>
                          <a:prstGeom prst="rect">
                            <a:avLst/>
                          </a:prstGeom>
                        </wps:spPr>
                        <wps:txbx>
                          <w:txbxContent>
                            <w:p w14:paraId="0F102DE9" w14:textId="77777777" w:rsidR="006A1010" w:rsidRDefault="006A1010" w:rsidP="006A1010">
                              <w:pPr>
                                <w:pStyle w:val="NormalWeb"/>
                                <w:spacing w:before="0" w:beforeAutospacing="0" w:after="0" w:afterAutospacing="0"/>
                              </w:pPr>
                              <w:r>
                                <w:rPr>
                                  <w:rFonts w:cstheme="minorBidi"/>
                                  <w:b/>
                                  <w:bCs/>
                                  <w:color w:val="000000" w:themeColor="text1"/>
                                  <w:kern w:val="24"/>
                                  <w:sz w:val="20"/>
                                  <w:szCs w:val="20"/>
                                </w:rPr>
                                <w:t>REPUBLIKA HRVATSKA</w:t>
                              </w:r>
                            </w:p>
                            <w:p w14:paraId="7ABDF22C" w14:textId="77777777" w:rsidR="006A1010" w:rsidRDefault="006A1010" w:rsidP="006A1010">
                              <w:pPr>
                                <w:pStyle w:val="NormalWeb"/>
                                <w:spacing w:before="0" w:beforeAutospacing="0" w:after="0" w:afterAutospacing="0"/>
                              </w:pPr>
                              <w:r>
                                <w:rPr>
                                  <w:rFonts w:cstheme="minorBidi"/>
                                  <w:b/>
                                  <w:bCs/>
                                  <w:color w:val="000000" w:themeColor="text1"/>
                                  <w:kern w:val="24"/>
                                  <w:sz w:val="20"/>
                                  <w:szCs w:val="20"/>
                                </w:rPr>
                                <w:t>MINISTARSTVO MORA, PROMETA I INFRASTRUKTURE</w:t>
                              </w:r>
                            </w:p>
                            <w:p w14:paraId="7FE23084" w14:textId="334613C5" w:rsidR="00F30C0F" w:rsidRDefault="00F30C0F" w:rsidP="00F30C0F">
                              <w:pPr>
                                <w:pStyle w:val="NormalWeb"/>
                                <w:spacing w:before="0" w:beforeAutospacing="0" w:after="0" w:afterAutospacing="0"/>
                              </w:pPr>
                            </w:p>
                          </w:txbxContent>
                        </wps:txbx>
                        <wps:bodyPr wrap="square">
                          <a:noAutofit/>
                        </wps:bodyPr>
                      </wps:wsp>
                      <pic:pic xmlns:pic="http://schemas.openxmlformats.org/drawingml/2006/picture">
                        <pic:nvPicPr>
                          <pic:cNvPr id="4" name="Slika 6">
                            <a:extLst>
                              <a:ext uri="{FF2B5EF4-FFF2-40B4-BE49-F238E27FC236}">
                                <a16:creationId xmlns:a16="http://schemas.microsoft.com/office/drawing/2014/main" id="{9729C0C8-A877-452D-B425-520660540549}"/>
                              </a:ext>
                            </a:extLst>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4436350" y="0"/>
                            <a:ext cx="831850" cy="514985"/>
                          </a:xfrm>
                          <a:prstGeom prst="rect">
                            <a:avLst/>
                          </a:prstGeom>
                          <a:noFill/>
                        </pic:spPr>
                      </pic:pic>
                      <wps:wsp>
                        <wps:cNvPr id="5" name="Pravokutnik 16">
                          <a:extLst>
                            <a:ext uri="{FF2B5EF4-FFF2-40B4-BE49-F238E27FC236}">
                              <a16:creationId xmlns:a16="http://schemas.microsoft.com/office/drawing/2014/main" id="{51671964-5C24-4BB5-BA5E-0EBFC6919A1A}"/>
                            </a:ext>
                          </a:extLst>
                        </wps:cNvPr>
                        <wps:cNvSpPr/>
                        <wps:spPr>
                          <a:xfrm>
                            <a:off x="4018837" y="499745"/>
                            <a:ext cx="1666875" cy="325120"/>
                          </a:xfrm>
                          <a:prstGeom prst="rect">
                            <a:avLst/>
                          </a:prstGeom>
                        </wps:spPr>
                        <wps:txbx>
                          <w:txbxContent>
                            <w:p w14:paraId="236C40C6" w14:textId="77777777" w:rsidR="00F30C0F" w:rsidRDefault="00F30C0F" w:rsidP="00F30C0F">
                              <w:pPr>
                                <w:pStyle w:val="NormalWeb"/>
                                <w:spacing w:before="0" w:beforeAutospacing="0" w:after="0" w:afterAutospacing="0"/>
                                <w:jc w:val="center"/>
                              </w:pPr>
                              <w:r>
                                <w:rPr>
                                  <w:rFonts w:cstheme="minorBidi"/>
                                  <w:b/>
                                  <w:bCs/>
                                  <w:color w:val="000000"/>
                                  <w:kern w:val="24"/>
                                  <w:sz w:val="16"/>
                                  <w:szCs w:val="16"/>
                                </w:rPr>
                                <w:t>Europska unija</w:t>
                              </w:r>
                            </w:p>
                            <w:p w14:paraId="0AFDB97C" w14:textId="77777777" w:rsidR="00F30C0F" w:rsidRDefault="00F30C0F" w:rsidP="00F30C0F">
                              <w:pPr>
                                <w:pStyle w:val="NormalWeb"/>
                                <w:spacing w:before="0" w:beforeAutospacing="0" w:after="0" w:afterAutospacing="0"/>
                                <w:jc w:val="center"/>
                              </w:pPr>
                              <w:r>
                                <w:rPr>
                                  <w:rFonts w:cstheme="minorBidi"/>
                                  <w:b/>
                                  <w:bCs/>
                                  <w:color w:val="000000"/>
                                  <w:kern w:val="24"/>
                                  <w:sz w:val="16"/>
                                  <w:szCs w:val="16"/>
                                </w:rPr>
                                <w:t>Fond solidarnosti Europske unije</w:t>
                              </w:r>
                            </w:p>
                          </w:txbxContent>
                        </wps:txbx>
                        <wps:bodyPr wrap="square">
                          <a:spAutoFit/>
                        </wps:bodyPr>
                      </wps:wsp>
                      <pic:pic xmlns:pic="http://schemas.openxmlformats.org/drawingml/2006/picture">
                        <pic:nvPicPr>
                          <pic:cNvPr id="6" name="Picture 6">
                            <a:extLst>
                              <a:ext uri="{FF2B5EF4-FFF2-40B4-BE49-F238E27FC236}">
                                <a16:creationId xmlns:a16="http://schemas.microsoft.com/office/drawing/2014/main" id="{110A763A-9256-4F33-B6C0-3BE651582069}"/>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13F66F7C" id="Group 1" o:spid="_x0000_s1026" style="position:absolute;left:0;text-align:left;margin-left:0;margin-top:0;width:447.7pt;height:64.95pt;z-index:251658240" coordsize="56857,824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">
                <v:rect id="Pravokutnik 16" o:spid="_x0000_s1027" style="position:absolute;left:5429;width:24670;height:8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0F102DE9" w14:textId="77777777" w:rsidR="006A1010" w:rsidRDefault="006A1010" w:rsidP="006A1010">
                        <w:pPr>
                          <w:pStyle w:val="StandardWeb"/>
                          <w:spacing w:before="0" w:beforeAutospacing="0" w:after="0" w:afterAutospacing="0"/>
                        </w:pPr>
                        <w:r>
                          <w:rPr>
                            <w:rFonts w:cstheme="minorBidi"/>
                            <w:b/>
                            <w:bCs/>
                            <w:color w:val="000000" w:themeColor="text1"/>
                            <w:kern w:val="24"/>
                            <w:sz w:val="20"/>
                            <w:szCs w:val="20"/>
                          </w:rPr>
                          <w:t>REPUBLIKA HRVATSKA</w:t>
                        </w:r>
                      </w:p>
                      <w:p w14:paraId="7ABDF22C" w14:textId="77777777" w:rsidR="006A1010" w:rsidRDefault="006A1010" w:rsidP="006A1010">
                        <w:pPr>
                          <w:pStyle w:val="StandardWeb"/>
                          <w:spacing w:before="0" w:beforeAutospacing="0" w:after="0" w:afterAutospacing="0"/>
                        </w:pPr>
                        <w:r>
                          <w:rPr>
                            <w:rFonts w:cstheme="minorBidi"/>
                            <w:b/>
                            <w:bCs/>
                            <w:color w:val="000000" w:themeColor="text1"/>
                            <w:kern w:val="24"/>
                            <w:sz w:val="20"/>
                            <w:szCs w:val="20"/>
                          </w:rPr>
                          <w:t>MINISTARSTVO MORA, PROMETA I INFRASTRUKTURE</w:t>
                        </w:r>
                      </w:p>
                      <w:p w14:paraId="7FE23084" w14:textId="334613C5" w:rsidR="00F30C0F" w:rsidRDefault="00F30C0F" w:rsidP="00F30C0F">
                        <w:pPr>
                          <w:pStyle w:val="StandardWeb"/>
                          <w:spacing w:before="0" w:beforeAutospacing="0" w:after="0" w:afterAutospacing="0"/>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8" type="#_x0000_t75" style="position:absolute;left:44363;width:8319;height:5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">
                  <v:imagedata r:id="rId13" o:title=""/>
                </v:shape>
                <v:rect id="Pravokutnik 16" o:spid="_x0000_s1029" style="position:absolute;left:40188;top:4997;width:16669;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36C40C6" w14:textId="77777777" w:rsidR="00F30C0F" w:rsidRDefault="00F30C0F" w:rsidP="00F30C0F">
                        <w:pPr>
                          <w:pStyle w:val="StandardWeb"/>
                          <w:spacing w:before="0" w:beforeAutospacing="0" w:after="0" w:afterAutospacing="0"/>
                          <w:jc w:val="center"/>
                        </w:pPr>
                        <w:r>
                          <w:rPr>
                            <w:rFonts w:cstheme="minorBidi"/>
                            <w:b/>
                            <w:bCs/>
                            <w:color w:val="000000"/>
                            <w:kern w:val="24"/>
                            <w:sz w:val="16"/>
                            <w:szCs w:val="16"/>
                          </w:rPr>
                          <w:t>Europska unija</w:t>
                        </w:r>
                      </w:p>
                      <w:p w14:paraId="0AFDB97C" w14:textId="77777777" w:rsidR="00F30C0F" w:rsidRDefault="00F30C0F" w:rsidP="00F30C0F">
                        <w:pPr>
                          <w:pStyle w:val="StandardWeb"/>
                          <w:spacing w:before="0" w:beforeAutospacing="0" w:after="0" w:afterAutospacing="0"/>
                          <w:jc w:val="center"/>
                        </w:pPr>
                        <w:r>
                          <w:rPr>
                            <w:rFonts w:cstheme="minorBidi"/>
                            <w:b/>
                            <w:bCs/>
                            <w:color w:val="000000"/>
                            <w:kern w:val="24"/>
                            <w:sz w:val="16"/>
                            <w:szCs w:val="16"/>
                          </w:rPr>
                          <w:t>Fond solidarnosti Europske unije</w:t>
                        </w:r>
                      </w:p>
                    </w:txbxContent>
                  </v:textbox>
                </v:rect>
                <v:shape id="Picture 6" o:spid="_x0000_s1030" type="#_x0000_t75" style="position:absolute;width:5429;height:7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">
                  <v:imagedata r:id="rId14" o:title=""/>
                </v:shape>
              </v:group>
            </w:pict>
          </mc:Fallback>
        </mc:AlternateContent>
      </w:r>
    </w:p>
    <w:p w14:paraId="5D2B6F70" w14:textId="77777777" w:rsidR="00EA6B04" w:rsidRPr="00BA4DF3" w:rsidRDefault="00EA6B04" w:rsidP="00326316">
      <w:pPr>
        <w:spacing w:after="0" w:line="240" w:lineRule="auto"/>
        <w:jc w:val="both"/>
        <w:rPr>
          <w:rFonts w:ascii="Times New Roman" w:hAnsi="Times New Roman" w:cs="Times New Roman"/>
          <w:b/>
          <w:color w:val="FF0000"/>
          <w:sz w:val="28"/>
          <w:szCs w:val="28"/>
        </w:rPr>
      </w:pPr>
    </w:p>
    <w:p w14:paraId="665F02F0" w14:textId="77777777" w:rsidR="00EA6B04" w:rsidRPr="00BA4DF3" w:rsidRDefault="00EA6B04" w:rsidP="00326316">
      <w:pPr>
        <w:spacing w:after="0" w:line="240" w:lineRule="auto"/>
        <w:jc w:val="center"/>
        <w:rPr>
          <w:rFonts w:ascii="Times New Roman" w:hAnsi="Times New Roman" w:cs="Times New Roman"/>
          <w:b/>
          <w:color w:val="FF0000"/>
          <w:sz w:val="28"/>
          <w:szCs w:val="28"/>
        </w:rPr>
      </w:pPr>
    </w:p>
    <w:p w14:paraId="66009690" w14:textId="77777777" w:rsidR="00F66792" w:rsidRPr="00BA4DF3" w:rsidRDefault="00F66792" w:rsidP="00BE0DD0">
      <w:pPr>
        <w:jc w:val="center"/>
        <w:rPr>
          <w:rFonts w:ascii="Times New Roman" w:hAnsi="Times New Roman" w:cs="Times New Roman"/>
          <w:b/>
          <w:sz w:val="24"/>
          <w:szCs w:val="24"/>
        </w:rPr>
      </w:pPr>
      <w:bookmarkStart w:id="0" w:name="bookmark0"/>
      <w:bookmarkStart w:id="1" w:name="bookmark1"/>
      <w:bookmarkStart w:id="2" w:name="bookmark3"/>
      <w:bookmarkStart w:id="3" w:name="bookmark4"/>
      <w:bookmarkStart w:id="4" w:name="bookmark8"/>
      <w:bookmarkEnd w:id="0"/>
      <w:bookmarkEnd w:id="1"/>
      <w:bookmarkEnd w:id="2"/>
      <w:bookmarkEnd w:id="3"/>
      <w:bookmarkEnd w:id="4"/>
    </w:p>
    <w:p w14:paraId="28AAA066" w14:textId="77777777" w:rsidR="001C2503" w:rsidRPr="00BA4DF3" w:rsidRDefault="001C2503" w:rsidP="00BE0DD0">
      <w:pPr>
        <w:jc w:val="center"/>
        <w:rPr>
          <w:rFonts w:ascii="Times New Roman" w:hAnsi="Times New Roman" w:cs="Times New Roman"/>
          <w:b/>
          <w:sz w:val="32"/>
          <w:szCs w:val="32"/>
        </w:rPr>
      </w:pPr>
    </w:p>
    <w:p w14:paraId="62F651A0" w14:textId="77777777" w:rsidR="001C2503" w:rsidRPr="00BA4DF3" w:rsidRDefault="001C2503" w:rsidP="00BE0DD0">
      <w:pPr>
        <w:jc w:val="center"/>
        <w:rPr>
          <w:rFonts w:ascii="Times New Roman" w:hAnsi="Times New Roman" w:cs="Times New Roman"/>
          <w:b/>
          <w:sz w:val="24"/>
          <w:szCs w:val="24"/>
        </w:rPr>
      </w:pPr>
    </w:p>
    <w:p w14:paraId="3F9D094D" w14:textId="67953515" w:rsidR="00BE0DD0" w:rsidRPr="00BA4DF3" w:rsidRDefault="00BE0DD0" w:rsidP="00BE0DD0">
      <w:pPr>
        <w:jc w:val="center"/>
        <w:rPr>
          <w:rFonts w:ascii="Times New Roman" w:hAnsi="Times New Roman" w:cs="Times New Roman"/>
          <w:b/>
          <w:sz w:val="24"/>
          <w:szCs w:val="24"/>
        </w:rPr>
      </w:pPr>
      <w:r w:rsidRPr="00BA4DF3">
        <w:rPr>
          <w:rFonts w:ascii="Times New Roman" w:hAnsi="Times New Roman" w:cs="Times New Roman"/>
          <w:b/>
          <w:sz w:val="24"/>
          <w:szCs w:val="24"/>
        </w:rPr>
        <w:t xml:space="preserve">Poziv </w:t>
      </w:r>
      <w:r w:rsidR="00712448">
        <w:rPr>
          <w:rFonts w:ascii="Times New Roman" w:hAnsi="Times New Roman" w:cs="Times New Roman"/>
          <w:b/>
          <w:sz w:val="24"/>
          <w:szCs w:val="24"/>
        </w:rPr>
        <w:t>za</w:t>
      </w:r>
      <w:r w:rsidR="00712448" w:rsidRPr="00BA4DF3">
        <w:rPr>
          <w:rFonts w:ascii="Times New Roman" w:hAnsi="Times New Roman" w:cs="Times New Roman"/>
          <w:b/>
          <w:sz w:val="24"/>
          <w:szCs w:val="24"/>
        </w:rPr>
        <w:t xml:space="preserve"> </w:t>
      </w:r>
      <w:r w:rsidRPr="00BA4DF3">
        <w:rPr>
          <w:rFonts w:ascii="Times New Roman" w:hAnsi="Times New Roman" w:cs="Times New Roman"/>
          <w:b/>
          <w:sz w:val="24"/>
          <w:szCs w:val="24"/>
        </w:rPr>
        <w:t>dodjelu bespovratnih financijskih sredstava</w:t>
      </w:r>
    </w:p>
    <w:p w14:paraId="067A9389" w14:textId="77777777" w:rsidR="00EA6B04" w:rsidRPr="00BA4DF3" w:rsidRDefault="00EA6B04" w:rsidP="00326316">
      <w:pPr>
        <w:spacing w:after="0" w:line="240" w:lineRule="auto"/>
        <w:jc w:val="center"/>
        <w:rPr>
          <w:rFonts w:ascii="Times New Roman" w:eastAsia="PMingLiU" w:hAnsi="Times New Roman" w:cs="Times New Roman"/>
          <w:sz w:val="32"/>
          <w:szCs w:val="24"/>
        </w:rPr>
      </w:pPr>
    </w:p>
    <w:p w14:paraId="277AA9F7" w14:textId="77777777" w:rsidR="00EA6B04" w:rsidRPr="00BA4DF3" w:rsidRDefault="00EA6B04" w:rsidP="00326316">
      <w:pPr>
        <w:spacing w:after="0" w:line="240" w:lineRule="auto"/>
        <w:jc w:val="center"/>
        <w:rPr>
          <w:rFonts w:ascii="Times New Roman" w:eastAsia="PMingLiU" w:hAnsi="Times New Roman" w:cs="Times New Roman"/>
          <w:sz w:val="32"/>
          <w:szCs w:val="24"/>
        </w:rPr>
      </w:pPr>
    </w:p>
    <w:p w14:paraId="27D72F3D" w14:textId="77777777" w:rsidR="00284DB8" w:rsidRPr="00BA4DF3" w:rsidRDefault="00284DB8" w:rsidP="00326316">
      <w:pPr>
        <w:spacing w:after="0" w:line="240" w:lineRule="auto"/>
        <w:jc w:val="center"/>
        <w:rPr>
          <w:rFonts w:ascii="Times New Roman" w:eastAsiaTheme="majorEastAsia" w:hAnsi="Times New Roman" w:cs="Times New Roman"/>
          <w:b/>
          <w:spacing w:val="10"/>
          <w:sz w:val="32"/>
          <w:szCs w:val="32"/>
          <w:lang w:eastAsia="zh-CN"/>
        </w:rPr>
      </w:pPr>
    </w:p>
    <w:p w14:paraId="2A1C36A5" w14:textId="3A78C7F4" w:rsidR="006A1010" w:rsidRPr="00446AB8" w:rsidRDefault="006A1010" w:rsidP="006A1010">
      <w:pPr>
        <w:spacing w:after="0" w:line="240" w:lineRule="auto"/>
        <w:jc w:val="center"/>
        <w:rPr>
          <w:rStyle w:val="Bodytext285pt"/>
          <w:rFonts w:eastAsiaTheme="minorHAnsi"/>
          <w:b/>
          <w:sz w:val="28"/>
          <w:szCs w:val="28"/>
          <w:lang w:val="hr-HR"/>
        </w:rPr>
      </w:pPr>
      <w:r w:rsidRPr="00F74B9A">
        <w:rPr>
          <w:rStyle w:val="Bodytext285pt"/>
          <w:rFonts w:eastAsiaTheme="minorHAnsi"/>
          <w:b/>
          <w:sz w:val="28"/>
          <w:szCs w:val="28"/>
          <w:lang w:val="hr-HR"/>
        </w:rPr>
        <w:t xml:space="preserve">VRAĆANJE U ISPRAVNO RADNO STANJE INFRASTRUKTURE U PODRUČJU </w:t>
      </w:r>
      <w:r>
        <w:rPr>
          <w:rStyle w:val="Bodytext285pt"/>
          <w:rFonts w:eastAsiaTheme="minorHAnsi"/>
          <w:b/>
          <w:sz w:val="28"/>
          <w:szCs w:val="28"/>
          <w:lang w:val="hr-HR"/>
        </w:rPr>
        <w:t xml:space="preserve">PRIJEVOZA </w:t>
      </w:r>
      <w:r w:rsidR="00777E66">
        <w:rPr>
          <w:rStyle w:val="Bodytext285pt"/>
          <w:rFonts w:eastAsiaTheme="minorHAnsi"/>
          <w:b/>
          <w:sz w:val="28"/>
          <w:szCs w:val="28"/>
          <w:lang w:val="hr-HR"/>
        </w:rPr>
        <w:t xml:space="preserve">OŠTEĆENE </w:t>
      </w:r>
      <w:r>
        <w:rPr>
          <w:rStyle w:val="Bodytext285pt"/>
          <w:rFonts w:eastAsiaTheme="minorHAnsi"/>
          <w:b/>
          <w:sz w:val="28"/>
          <w:szCs w:val="28"/>
          <w:lang w:val="hr-HR"/>
        </w:rPr>
        <w:t xml:space="preserve">U POTRESU NA </w:t>
      </w:r>
    </w:p>
    <w:p w14:paraId="6BF4E3B7" w14:textId="239915BA" w:rsidR="00C52C13" w:rsidRDefault="006A1010" w:rsidP="00326316">
      <w:pPr>
        <w:spacing w:after="0" w:line="240" w:lineRule="auto"/>
        <w:jc w:val="center"/>
        <w:rPr>
          <w:rStyle w:val="Bodytext285pt"/>
          <w:rFonts w:eastAsiaTheme="minorHAnsi"/>
          <w:b/>
          <w:sz w:val="28"/>
          <w:szCs w:val="28"/>
          <w:lang w:val="hr-HR"/>
        </w:rPr>
      </w:pPr>
      <w:r w:rsidRPr="0038450E">
        <w:rPr>
          <w:rStyle w:val="Bodytext285pt"/>
          <w:rFonts w:eastAsiaTheme="minorHAnsi"/>
          <w:b/>
          <w:sz w:val="28"/>
          <w:szCs w:val="28"/>
          <w:lang w:val="hr-HR"/>
        </w:rPr>
        <w:t xml:space="preserve">PODRUČJU </w:t>
      </w:r>
      <w:r w:rsidR="00FA1171">
        <w:rPr>
          <w:rStyle w:val="Bodytext285pt"/>
          <w:rFonts w:eastAsiaTheme="minorHAnsi"/>
          <w:b/>
          <w:sz w:val="28"/>
          <w:szCs w:val="28"/>
          <w:lang w:val="hr-HR"/>
        </w:rPr>
        <w:t>ZAGREBAČKE</w:t>
      </w:r>
      <w:r w:rsidR="00FA1171" w:rsidRPr="0038450E">
        <w:rPr>
          <w:rStyle w:val="Bodytext285pt"/>
          <w:rFonts w:eastAsiaTheme="minorHAnsi"/>
          <w:b/>
          <w:sz w:val="28"/>
          <w:szCs w:val="28"/>
          <w:lang w:val="hr-HR"/>
        </w:rPr>
        <w:t xml:space="preserve"> </w:t>
      </w:r>
      <w:r w:rsidR="00B63716" w:rsidRPr="0038450E">
        <w:rPr>
          <w:rStyle w:val="Bodytext285pt"/>
          <w:rFonts w:eastAsiaTheme="minorHAnsi"/>
          <w:b/>
          <w:sz w:val="28"/>
          <w:szCs w:val="28"/>
          <w:lang w:val="hr-HR"/>
        </w:rPr>
        <w:t>ŽUPANIJE</w:t>
      </w:r>
    </w:p>
    <w:p w14:paraId="65E29B2E" w14:textId="5C557351" w:rsidR="000D1C66" w:rsidRPr="000D1C66" w:rsidRDefault="000D1C66" w:rsidP="00EE1DB6">
      <w:pPr>
        <w:pStyle w:val="ListParagraph"/>
        <w:numPr>
          <w:ilvl w:val="0"/>
          <w:numId w:val="42"/>
        </w:numPr>
        <w:spacing w:after="0" w:line="240" w:lineRule="auto"/>
        <w:jc w:val="center"/>
        <w:rPr>
          <w:rFonts w:ascii="Times New Roman" w:eastAsia="PMingLiU" w:hAnsi="Times New Roman" w:cs="Times New Roman"/>
          <w:b/>
          <w:sz w:val="28"/>
          <w:szCs w:val="28"/>
        </w:rPr>
      </w:pPr>
      <w:r>
        <w:rPr>
          <w:rFonts w:ascii="Times New Roman" w:eastAsia="PMingLiU" w:hAnsi="Times New Roman" w:cs="Times New Roman"/>
          <w:b/>
          <w:sz w:val="28"/>
          <w:szCs w:val="28"/>
        </w:rPr>
        <w:t xml:space="preserve">Izravna dodjela </w:t>
      </w:r>
      <w:r w:rsidR="00FA1171">
        <w:rPr>
          <w:rFonts w:ascii="Times New Roman" w:eastAsia="PMingLiU" w:hAnsi="Times New Roman" w:cs="Times New Roman"/>
          <w:b/>
          <w:sz w:val="28"/>
          <w:szCs w:val="28"/>
        </w:rPr>
        <w:t>Grad Velika Gorica</w:t>
      </w:r>
    </w:p>
    <w:p w14:paraId="6CA667CA" w14:textId="77777777" w:rsidR="00B11864" w:rsidRPr="00BA4DF3" w:rsidRDefault="00B11864" w:rsidP="00B11864">
      <w:pPr>
        <w:spacing w:after="0" w:line="240" w:lineRule="auto"/>
        <w:jc w:val="center"/>
        <w:rPr>
          <w:rFonts w:ascii="Times New Roman" w:hAnsi="Times New Roman" w:cs="Times New Roman"/>
          <w:b/>
          <w:sz w:val="28"/>
          <w:szCs w:val="28"/>
        </w:rPr>
      </w:pPr>
    </w:p>
    <w:p w14:paraId="46E8AA84" w14:textId="77777777" w:rsidR="00B11864" w:rsidRPr="00780FED" w:rsidRDefault="00B11864" w:rsidP="00B11864">
      <w:pPr>
        <w:spacing w:after="0" w:line="240" w:lineRule="auto"/>
        <w:jc w:val="center"/>
        <w:rPr>
          <w:rFonts w:ascii="Times New Roman" w:hAnsi="Times New Roman" w:cs="Times New Roman"/>
          <w:b/>
          <w:sz w:val="28"/>
          <w:szCs w:val="28"/>
        </w:rPr>
      </w:pPr>
      <w:r w:rsidRPr="00780FED">
        <w:rPr>
          <w:rFonts w:ascii="Times New Roman" w:hAnsi="Times New Roman" w:cs="Times New Roman"/>
          <w:b/>
          <w:sz w:val="28"/>
          <w:szCs w:val="28"/>
        </w:rPr>
        <w:t>SAŽETAK POZIVA</w:t>
      </w:r>
    </w:p>
    <w:p w14:paraId="2CD0C424" w14:textId="77777777" w:rsidR="00C52C13" w:rsidRPr="00780FED" w:rsidRDefault="00C52C13" w:rsidP="00326316">
      <w:pPr>
        <w:spacing w:after="0" w:line="240" w:lineRule="auto"/>
        <w:jc w:val="center"/>
        <w:rPr>
          <w:rFonts w:ascii="Times New Roman" w:eastAsia="PMingLiU" w:hAnsi="Times New Roman" w:cs="Times New Roman"/>
          <w:b/>
          <w:sz w:val="28"/>
          <w:szCs w:val="28"/>
        </w:rPr>
      </w:pPr>
    </w:p>
    <w:p w14:paraId="746D0884" w14:textId="77777777" w:rsidR="005E024F" w:rsidRPr="00780FED" w:rsidRDefault="005E024F" w:rsidP="00326316">
      <w:pPr>
        <w:spacing w:after="0" w:line="240" w:lineRule="auto"/>
        <w:jc w:val="center"/>
        <w:rPr>
          <w:rFonts w:ascii="Times New Roman" w:hAnsi="Times New Roman" w:cs="Times New Roman"/>
          <w:b/>
          <w:sz w:val="28"/>
          <w:szCs w:val="28"/>
        </w:rPr>
      </w:pPr>
    </w:p>
    <w:p w14:paraId="600158D7" w14:textId="34A56E94" w:rsidR="00C52C13" w:rsidRDefault="00C52C13" w:rsidP="00326316">
      <w:pPr>
        <w:spacing w:after="0" w:line="240" w:lineRule="auto"/>
        <w:jc w:val="center"/>
        <w:rPr>
          <w:rFonts w:ascii="Times New Roman" w:eastAsia="PMingLiU" w:hAnsi="Times New Roman" w:cs="Times New Roman"/>
          <w:b/>
          <w:sz w:val="28"/>
          <w:szCs w:val="28"/>
        </w:rPr>
      </w:pPr>
      <w:r w:rsidRPr="00780FED">
        <w:rPr>
          <w:rFonts w:ascii="Times New Roman" w:hAnsi="Times New Roman" w:cs="Times New Roman"/>
          <w:b/>
          <w:sz w:val="28"/>
          <w:szCs w:val="28"/>
        </w:rPr>
        <w:t>Referentna</w:t>
      </w:r>
      <w:r w:rsidRPr="00780FED">
        <w:rPr>
          <w:rFonts w:ascii="Times New Roman" w:eastAsia="PMingLiU" w:hAnsi="Times New Roman" w:cs="Times New Roman"/>
          <w:b/>
          <w:sz w:val="28"/>
          <w:szCs w:val="28"/>
        </w:rPr>
        <w:t xml:space="preserve"> oznaka Poziva: </w:t>
      </w:r>
      <w:r w:rsidR="001C2503" w:rsidRPr="00780FED">
        <w:rPr>
          <w:rFonts w:ascii="Times New Roman" w:eastAsia="PMingLiU" w:hAnsi="Times New Roman" w:cs="Times New Roman"/>
          <w:b/>
          <w:sz w:val="28"/>
          <w:szCs w:val="28"/>
        </w:rPr>
        <w:t>FS</w:t>
      </w:r>
      <w:r w:rsidR="00780FED">
        <w:rPr>
          <w:rFonts w:ascii="Times New Roman" w:eastAsia="PMingLiU" w:hAnsi="Times New Roman" w:cs="Times New Roman"/>
          <w:b/>
          <w:sz w:val="28"/>
          <w:szCs w:val="28"/>
        </w:rPr>
        <w:t>EU</w:t>
      </w:r>
      <w:r w:rsidR="001C2503" w:rsidRPr="00780FED">
        <w:rPr>
          <w:rFonts w:ascii="Times New Roman" w:eastAsia="PMingLiU" w:hAnsi="Times New Roman" w:cs="Times New Roman"/>
          <w:b/>
          <w:sz w:val="28"/>
          <w:szCs w:val="28"/>
        </w:rPr>
        <w:t>.</w:t>
      </w:r>
      <w:r w:rsidR="0080768F">
        <w:rPr>
          <w:rFonts w:ascii="Times New Roman" w:eastAsia="PMingLiU" w:hAnsi="Times New Roman" w:cs="Times New Roman"/>
          <w:b/>
          <w:sz w:val="28"/>
          <w:szCs w:val="28"/>
        </w:rPr>
        <w:t>MMPI.</w:t>
      </w:r>
      <w:r w:rsidR="006027EB">
        <w:rPr>
          <w:rFonts w:ascii="Times New Roman" w:eastAsia="PMingLiU" w:hAnsi="Times New Roman" w:cs="Times New Roman"/>
          <w:b/>
          <w:sz w:val="28"/>
          <w:szCs w:val="28"/>
        </w:rPr>
        <w:t>0</w:t>
      </w:r>
      <w:r w:rsidR="00604812">
        <w:rPr>
          <w:rFonts w:ascii="Times New Roman" w:eastAsia="PMingLiU" w:hAnsi="Times New Roman" w:cs="Times New Roman"/>
          <w:b/>
          <w:sz w:val="28"/>
          <w:szCs w:val="28"/>
        </w:rPr>
        <w:t>8</w:t>
      </w:r>
    </w:p>
    <w:p w14:paraId="11314F17" w14:textId="2176E625" w:rsidR="00612D77" w:rsidRDefault="00612D77" w:rsidP="00326316">
      <w:pPr>
        <w:spacing w:after="0" w:line="240" w:lineRule="auto"/>
        <w:jc w:val="center"/>
        <w:rPr>
          <w:rFonts w:ascii="Times New Roman" w:eastAsia="PMingLiU" w:hAnsi="Times New Roman" w:cs="Times New Roman"/>
          <w:b/>
          <w:sz w:val="28"/>
          <w:szCs w:val="28"/>
        </w:rPr>
      </w:pPr>
    </w:p>
    <w:p w14:paraId="2EBA200D" w14:textId="77777777" w:rsidR="00C52C13" w:rsidRPr="0079246C" w:rsidRDefault="00C52C13" w:rsidP="00326316">
      <w:pPr>
        <w:spacing w:after="0" w:line="240" w:lineRule="auto"/>
        <w:jc w:val="center"/>
        <w:rPr>
          <w:rFonts w:ascii="Times New Roman" w:hAnsi="Times New Roman" w:cs="Times New Roman"/>
          <w:b/>
          <w:bCs/>
          <w:i/>
        </w:rPr>
      </w:pPr>
    </w:p>
    <w:p w14:paraId="356C5470" w14:textId="13F0DC8F" w:rsidR="00C52C13" w:rsidRPr="0079246C" w:rsidRDefault="000D1C66" w:rsidP="0032631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Postupak izravne dodjele</w:t>
      </w:r>
    </w:p>
    <w:p w14:paraId="59F0681B" w14:textId="76D6B91C" w:rsidR="001C2503" w:rsidRPr="00BA4DF3" w:rsidRDefault="001C2503" w:rsidP="00326316">
      <w:pPr>
        <w:spacing w:after="0" w:line="240" w:lineRule="auto"/>
        <w:jc w:val="center"/>
        <w:rPr>
          <w:rFonts w:ascii="Times New Roman" w:hAnsi="Times New Roman" w:cs="Times New Roman"/>
          <w:b/>
          <w:sz w:val="28"/>
          <w:szCs w:val="28"/>
        </w:rPr>
      </w:pPr>
    </w:p>
    <w:p w14:paraId="26885731" w14:textId="5785BB8E" w:rsidR="001C2503" w:rsidRPr="00BA4DF3" w:rsidRDefault="001C2503" w:rsidP="00326316">
      <w:pPr>
        <w:spacing w:after="0" w:line="240" w:lineRule="auto"/>
        <w:jc w:val="center"/>
        <w:rPr>
          <w:rFonts w:ascii="Times New Roman" w:hAnsi="Times New Roman" w:cs="Times New Roman"/>
          <w:b/>
          <w:sz w:val="28"/>
          <w:szCs w:val="28"/>
        </w:rPr>
      </w:pPr>
    </w:p>
    <w:p w14:paraId="40791EBD" w14:textId="019CFE93" w:rsidR="001C2503" w:rsidRPr="00BA4DF3" w:rsidRDefault="001C2503" w:rsidP="00326316">
      <w:pPr>
        <w:spacing w:after="0" w:line="240" w:lineRule="auto"/>
        <w:jc w:val="center"/>
        <w:rPr>
          <w:rFonts w:ascii="Times New Roman" w:hAnsi="Times New Roman" w:cs="Times New Roman"/>
          <w:b/>
          <w:sz w:val="28"/>
          <w:szCs w:val="28"/>
        </w:rPr>
      </w:pPr>
    </w:p>
    <w:p w14:paraId="7EDEEC92" w14:textId="49268C75" w:rsidR="001C2503" w:rsidRPr="00BA4DF3" w:rsidRDefault="001C2503" w:rsidP="00326316">
      <w:pPr>
        <w:spacing w:after="0" w:line="240" w:lineRule="auto"/>
        <w:jc w:val="center"/>
        <w:rPr>
          <w:rFonts w:ascii="Times New Roman" w:hAnsi="Times New Roman" w:cs="Times New Roman"/>
          <w:b/>
          <w:sz w:val="28"/>
          <w:szCs w:val="28"/>
        </w:rPr>
      </w:pPr>
    </w:p>
    <w:p w14:paraId="66E74DC7" w14:textId="529FAD00" w:rsidR="001C2503" w:rsidRPr="00BA4DF3" w:rsidRDefault="001C2503" w:rsidP="00326316">
      <w:pPr>
        <w:spacing w:after="0" w:line="240" w:lineRule="auto"/>
        <w:jc w:val="center"/>
        <w:rPr>
          <w:rFonts w:ascii="Times New Roman" w:hAnsi="Times New Roman" w:cs="Times New Roman"/>
          <w:b/>
          <w:sz w:val="28"/>
          <w:szCs w:val="28"/>
        </w:rPr>
      </w:pPr>
    </w:p>
    <w:p w14:paraId="52BCAD72" w14:textId="2B56BD17" w:rsidR="001C2503" w:rsidRPr="00BA4DF3" w:rsidRDefault="001C2503" w:rsidP="00326316">
      <w:pPr>
        <w:spacing w:after="0" w:line="240" w:lineRule="auto"/>
        <w:jc w:val="center"/>
        <w:rPr>
          <w:rFonts w:ascii="Times New Roman" w:hAnsi="Times New Roman" w:cs="Times New Roman"/>
          <w:b/>
          <w:sz w:val="28"/>
          <w:szCs w:val="28"/>
        </w:rPr>
      </w:pPr>
    </w:p>
    <w:p w14:paraId="39A0EA8E" w14:textId="4759E189" w:rsidR="001C2503" w:rsidRDefault="001C2503" w:rsidP="00326316">
      <w:pPr>
        <w:spacing w:after="0" w:line="240" w:lineRule="auto"/>
        <w:jc w:val="center"/>
        <w:rPr>
          <w:rFonts w:ascii="Times New Roman" w:hAnsi="Times New Roman" w:cs="Times New Roman"/>
          <w:b/>
          <w:sz w:val="28"/>
          <w:szCs w:val="28"/>
        </w:rPr>
      </w:pPr>
    </w:p>
    <w:p w14:paraId="5E2E104C" w14:textId="2834110C" w:rsidR="005E024F" w:rsidRDefault="005E024F" w:rsidP="00326316">
      <w:pPr>
        <w:spacing w:after="0" w:line="240" w:lineRule="auto"/>
        <w:jc w:val="center"/>
        <w:rPr>
          <w:rFonts w:ascii="Times New Roman" w:hAnsi="Times New Roman" w:cs="Times New Roman"/>
          <w:b/>
          <w:sz w:val="28"/>
          <w:szCs w:val="28"/>
        </w:rPr>
      </w:pPr>
    </w:p>
    <w:p w14:paraId="707EC03D" w14:textId="49A1DDEB" w:rsidR="005E024F" w:rsidRDefault="005E024F" w:rsidP="00326316">
      <w:pPr>
        <w:spacing w:after="0" w:line="240" w:lineRule="auto"/>
        <w:jc w:val="center"/>
        <w:rPr>
          <w:rFonts w:ascii="Times New Roman" w:hAnsi="Times New Roman" w:cs="Times New Roman"/>
          <w:b/>
          <w:sz w:val="28"/>
          <w:szCs w:val="28"/>
        </w:rPr>
      </w:pPr>
    </w:p>
    <w:p w14:paraId="61CB60A7" w14:textId="5247D02B" w:rsidR="005E024F" w:rsidRDefault="005E024F" w:rsidP="00326316">
      <w:pPr>
        <w:spacing w:after="0" w:line="240" w:lineRule="auto"/>
        <w:jc w:val="center"/>
        <w:rPr>
          <w:rFonts w:ascii="Times New Roman" w:hAnsi="Times New Roman" w:cs="Times New Roman"/>
          <w:b/>
          <w:sz w:val="28"/>
          <w:szCs w:val="28"/>
        </w:rPr>
      </w:pPr>
    </w:p>
    <w:p w14:paraId="0C67F47D" w14:textId="77777777" w:rsidR="001C2503" w:rsidRPr="00BA4DF3" w:rsidRDefault="001C2503" w:rsidP="00326316">
      <w:pPr>
        <w:spacing w:after="0" w:line="240" w:lineRule="auto"/>
        <w:jc w:val="center"/>
        <w:rPr>
          <w:rFonts w:ascii="Times New Roman" w:hAnsi="Times New Roman" w:cs="Times New Roman"/>
          <w:b/>
          <w:sz w:val="28"/>
          <w:szCs w:val="28"/>
        </w:rPr>
      </w:pPr>
    </w:p>
    <w:p w14:paraId="2ACEF920" w14:textId="77777777" w:rsidR="00C52C13" w:rsidRPr="00BA4DF3" w:rsidRDefault="00C52C13" w:rsidP="00326316">
      <w:pPr>
        <w:spacing w:after="0" w:line="240" w:lineRule="auto"/>
        <w:jc w:val="center"/>
        <w:rPr>
          <w:rFonts w:ascii="Times New Roman" w:hAnsi="Times New Roman" w:cs="Times New Roman"/>
          <w:sz w:val="28"/>
          <w:szCs w:val="28"/>
        </w:rPr>
      </w:pPr>
    </w:p>
    <w:p w14:paraId="6137FB98" w14:textId="2F9E6440" w:rsidR="00F30C0F" w:rsidRPr="001435E2" w:rsidRDefault="00C52C13" w:rsidP="00284DB8">
      <w:pPr>
        <w:spacing w:after="0" w:line="240" w:lineRule="auto"/>
        <w:jc w:val="center"/>
        <w:rPr>
          <w:rFonts w:ascii="Times New Roman" w:hAnsi="Times New Roman" w:cs="Times New Roman"/>
          <w:sz w:val="24"/>
          <w:szCs w:val="24"/>
        </w:rPr>
      </w:pPr>
      <w:r w:rsidRPr="001435E2">
        <w:rPr>
          <w:rFonts w:ascii="Times New Roman" w:hAnsi="Times New Roman" w:cs="Times New Roman"/>
          <w:sz w:val="24"/>
          <w:szCs w:val="24"/>
        </w:rPr>
        <w:t xml:space="preserve">Ovaj </w:t>
      </w:r>
      <w:r w:rsidR="00F66792" w:rsidRPr="001435E2">
        <w:rPr>
          <w:rFonts w:ascii="Times New Roman" w:hAnsi="Times New Roman" w:cs="Times New Roman"/>
          <w:sz w:val="24"/>
          <w:szCs w:val="24"/>
        </w:rPr>
        <w:t xml:space="preserve">se </w:t>
      </w:r>
      <w:r w:rsidRPr="001435E2">
        <w:rPr>
          <w:rFonts w:ascii="Times New Roman" w:hAnsi="Times New Roman" w:cs="Times New Roman"/>
          <w:sz w:val="24"/>
          <w:szCs w:val="24"/>
        </w:rPr>
        <w:t xml:space="preserve">Poziv financira iz </w:t>
      </w:r>
      <w:r w:rsidR="00BE0DD0" w:rsidRPr="001435E2">
        <w:rPr>
          <w:rFonts w:ascii="Times New Roman" w:hAnsi="Times New Roman" w:cs="Times New Roman"/>
          <w:sz w:val="24"/>
          <w:szCs w:val="24"/>
        </w:rPr>
        <w:t>Fonda solidarnosti Europske unije</w:t>
      </w:r>
    </w:p>
    <w:p w14:paraId="70FE39DF" w14:textId="7493E2AA" w:rsidR="00EA6B04" w:rsidRPr="00ED33CE" w:rsidRDefault="00F30C0F">
      <w:pPr>
        <w:pStyle w:val="Heading1"/>
      </w:pPr>
      <w:r w:rsidRPr="001435E2">
        <w:br w:type="page"/>
      </w:r>
      <w:bookmarkStart w:id="5" w:name="_Toc62389458"/>
      <w:bookmarkStart w:id="6" w:name="_Toc510686603"/>
      <w:bookmarkStart w:id="7" w:name="_Hlk62754968"/>
      <w:r w:rsidR="00B677A8" w:rsidRPr="00ED33CE">
        <w:lastRenderedPageBreak/>
        <w:t xml:space="preserve">1. </w:t>
      </w:r>
      <w:r w:rsidR="006468BE" w:rsidRPr="00ED33CE">
        <w:t>Predmet</w:t>
      </w:r>
      <w:r w:rsidR="00BE5D23" w:rsidRPr="00ED33CE">
        <w:t xml:space="preserve"> i svrha</w:t>
      </w:r>
      <w:r w:rsidR="006468BE" w:rsidRPr="00ED33CE">
        <w:t xml:space="preserve"> Poziva</w:t>
      </w:r>
      <w:bookmarkEnd w:id="5"/>
      <w:r w:rsidR="006468BE" w:rsidRPr="00ED33CE">
        <w:t xml:space="preserve"> </w:t>
      </w:r>
      <w:bookmarkEnd w:id="6"/>
    </w:p>
    <w:bookmarkEnd w:id="7"/>
    <w:p w14:paraId="63FF11AD" w14:textId="77777777" w:rsidR="00EA6B04" w:rsidRPr="00BA4DF3" w:rsidRDefault="00EA6B04" w:rsidP="00326316">
      <w:pPr>
        <w:spacing w:after="0" w:line="240" w:lineRule="auto"/>
        <w:jc w:val="both"/>
        <w:rPr>
          <w:rFonts w:ascii="Times New Roman" w:eastAsia="Times New Roman" w:hAnsi="Times New Roman" w:cs="Times New Roman"/>
        </w:rPr>
      </w:pPr>
    </w:p>
    <w:p w14:paraId="4D6AF8EE" w14:textId="77777777" w:rsidR="007D5F23" w:rsidRDefault="00342105" w:rsidP="00342105">
      <w:pPr>
        <w:jc w:val="both"/>
        <w:rPr>
          <w:rFonts w:ascii="Times New Roman" w:eastAsia="Times New Roman" w:hAnsi="Times New Roman" w:cs="Times New Roman"/>
          <w:b/>
          <w:sz w:val="24"/>
          <w:szCs w:val="24"/>
        </w:rPr>
      </w:pPr>
      <w:r w:rsidRPr="00342105">
        <w:rPr>
          <w:rFonts w:ascii="Times New Roman" w:eastAsia="Times New Roman" w:hAnsi="Times New Roman" w:cs="Times New Roman"/>
          <w:b/>
          <w:sz w:val="24"/>
          <w:szCs w:val="24"/>
        </w:rPr>
        <w:t xml:space="preserve">Predmet Poziva: </w:t>
      </w:r>
    </w:p>
    <w:p w14:paraId="056F6F96" w14:textId="78052AA0" w:rsidR="007D5F23" w:rsidRPr="00C07661" w:rsidRDefault="007D5F23" w:rsidP="00D34895">
      <w:pPr>
        <w:jc w:val="both"/>
        <w:rPr>
          <w:rStyle w:val="Bodytext20"/>
          <w:rFonts w:eastAsiaTheme="minorHAnsi"/>
          <w:b w:val="0"/>
          <w:sz w:val="24"/>
          <w:szCs w:val="24"/>
          <w:lang w:val="hr-HR"/>
        </w:rPr>
      </w:pPr>
      <w:r>
        <w:rPr>
          <w:rStyle w:val="Bodytext20"/>
          <w:rFonts w:eastAsiaTheme="minorHAnsi"/>
          <w:b w:val="0"/>
          <w:sz w:val="24"/>
          <w:szCs w:val="24"/>
          <w:lang w:val="hr-HR"/>
        </w:rPr>
        <w:t>Pozivom će se podupirati obnova infrastrukture</w:t>
      </w:r>
      <w:r w:rsidR="00C12DD1">
        <w:rPr>
          <w:rStyle w:val="Bodytext20"/>
          <w:rFonts w:eastAsiaTheme="minorHAnsi"/>
          <w:b w:val="0"/>
          <w:sz w:val="24"/>
          <w:szCs w:val="24"/>
          <w:lang w:val="hr-HR"/>
        </w:rPr>
        <w:t xml:space="preserve"> u nadležnosti </w:t>
      </w:r>
      <w:r w:rsidR="00EE43D1">
        <w:rPr>
          <w:rStyle w:val="Bodytext20"/>
          <w:rFonts w:eastAsiaTheme="minorHAnsi"/>
          <w:b w:val="0"/>
          <w:sz w:val="24"/>
          <w:szCs w:val="24"/>
          <w:lang w:val="hr-HR"/>
        </w:rPr>
        <w:t>Grada Velike Gorice</w:t>
      </w:r>
      <w:r>
        <w:rPr>
          <w:rStyle w:val="Bodytext20"/>
          <w:rFonts w:eastAsiaTheme="minorHAnsi"/>
          <w:b w:val="0"/>
          <w:sz w:val="24"/>
          <w:szCs w:val="24"/>
          <w:lang w:val="hr-HR"/>
        </w:rPr>
        <w:t xml:space="preserve"> u području prijevoza </w:t>
      </w:r>
      <w:r w:rsidR="00777E66">
        <w:rPr>
          <w:rStyle w:val="Bodytext20"/>
          <w:rFonts w:eastAsiaTheme="minorHAnsi"/>
          <w:b w:val="0"/>
          <w:sz w:val="24"/>
          <w:szCs w:val="24"/>
          <w:lang w:val="hr-HR"/>
        </w:rPr>
        <w:t xml:space="preserve">oštećene </w:t>
      </w:r>
      <w:r>
        <w:rPr>
          <w:rStyle w:val="Bodytext20"/>
          <w:rFonts w:eastAsiaTheme="minorHAnsi"/>
          <w:b w:val="0"/>
          <w:sz w:val="24"/>
          <w:szCs w:val="24"/>
          <w:lang w:val="hr-HR"/>
        </w:rPr>
        <w:t>u potres</w:t>
      </w:r>
      <w:r w:rsidR="006166EE">
        <w:rPr>
          <w:rStyle w:val="Bodytext20"/>
          <w:rFonts w:eastAsiaTheme="minorHAnsi"/>
          <w:b w:val="0"/>
          <w:sz w:val="24"/>
          <w:szCs w:val="24"/>
          <w:lang w:val="hr-HR"/>
        </w:rPr>
        <w:t>ima od</w:t>
      </w:r>
      <w:r>
        <w:rPr>
          <w:rStyle w:val="Bodytext20"/>
          <w:rFonts w:eastAsiaTheme="minorHAnsi"/>
          <w:b w:val="0"/>
          <w:sz w:val="24"/>
          <w:szCs w:val="24"/>
          <w:lang w:val="hr-HR"/>
        </w:rPr>
        <w:t xml:space="preserve"> </w:t>
      </w:r>
      <w:r w:rsidR="00EE43D1">
        <w:rPr>
          <w:rStyle w:val="Bodytext20"/>
          <w:rFonts w:eastAsiaTheme="minorHAnsi"/>
          <w:b w:val="0"/>
          <w:sz w:val="24"/>
          <w:szCs w:val="24"/>
          <w:lang w:val="hr-HR"/>
        </w:rPr>
        <w:t xml:space="preserve">22. ožujka </w:t>
      </w:r>
      <w:r>
        <w:rPr>
          <w:rStyle w:val="Bodytext20"/>
          <w:rFonts w:eastAsiaTheme="minorHAnsi"/>
          <w:b w:val="0"/>
          <w:sz w:val="24"/>
          <w:szCs w:val="24"/>
          <w:lang w:val="hr-HR"/>
        </w:rPr>
        <w:t xml:space="preserve">2020. godine na </w:t>
      </w:r>
      <w:r w:rsidRPr="0038450E">
        <w:rPr>
          <w:rStyle w:val="Bodytext20"/>
          <w:rFonts w:eastAsiaTheme="minorHAnsi"/>
          <w:b w:val="0"/>
          <w:sz w:val="24"/>
          <w:szCs w:val="24"/>
          <w:lang w:val="hr-HR"/>
        </w:rPr>
        <w:t>području</w:t>
      </w:r>
      <w:r w:rsidR="006027EB" w:rsidRPr="0038450E">
        <w:rPr>
          <w:rStyle w:val="Bodytext20"/>
          <w:rFonts w:eastAsiaTheme="minorHAnsi"/>
          <w:b w:val="0"/>
          <w:sz w:val="24"/>
          <w:szCs w:val="24"/>
          <w:lang w:val="hr-HR"/>
        </w:rPr>
        <w:t xml:space="preserve"> </w:t>
      </w:r>
      <w:r w:rsidR="00EE43D1">
        <w:rPr>
          <w:rStyle w:val="Bodytext20"/>
          <w:rFonts w:eastAsiaTheme="minorHAnsi"/>
          <w:b w:val="0"/>
          <w:sz w:val="24"/>
          <w:szCs w:val="24"/>
          <w:lang w:val="hr-HR"/>
        </w:rPr>
        <w:t>Zagrebačke</w:t>
      </w:r>
      <w:r w:rsidR="00EE43D1" w:rsidRPr="0038450E">
        <w:rPr>
          <w:rStyle w:val="Bodytext20"/>
          <w:rFonts w:eastAsiaTheme="minorHAnsi"/>
          <w:b w:val="0"/>
          <w:sz w:val="24"/>
          <w:szCs w:val="24"/>
          <w:lang w:val="hr-HR"/>
        </w:rPr>
        <w:t xml:space="preserve"> </w:t>
      </w:r>
      <w:r w:rsidRPr="0038450E">
        <w:rPr>
          <w:rStyle w:val="Bodytext20"/>
          <w:rFonts w:eastAsiaTheme="minorHAnsi"/>
          <w:b w:val="0"/>
          <w:sz w:val="24"/>
          <w:szCs w:val="24"/>
          <w:lang w:val="hr-HR"/>
        </w:rPr>
        <w:t>županije</w:t>
      </w:r>
      <w:r w:rsidR="004E42CE">
        <w:rPr>
          <w:rStyle w:val="Bodytext20"/>
          <w:rFonts w:eastAsiaTheme="minorHAnsi"/>
          <w:b w:val="0"/>
          <w:sz w:val="24"/>
          <w:szCs w:val="24"/>
          <w:lang w:val="hr-HR"/>
        </w:rPr>
        <w:t xml:space="preserve"> </w:t>
      </w:r>
      <w:r w:rsidR="00472C0D" w:rsidRPr="00472C0D">
        <w:rPr>
          <w:rStyle w:val="Bodytext20"/>
          <w:rFonts w:eastAsiaTheme="minorHAnsi"/>
          <w:b w:val="0"/>
          <w:sz w:val="24"/>
          <w:szCs w:val="24"/>
          <w:lang w:val="hr-HR"/>
        </w:rPr>
        <w:t xml:space="preserve">nastalih kao posljedica serije potresa s epicentrom na području </w:t>
      </w:r>
      <w:r w:rsidR="00EE43D1">
        <w:rPr>
          <w:rStyle w:val="Bodytext20"/>
          <w:rFonts w:eastAsiaTheme="minorHAnsi"/>
          <w:b w:val="0"/>
          <w:sz w:val="24"/>
          <w:szCs w:val="24"/>
          <w:lang w:val="hr-HR"/>
        </w:rPr>
        <w:t>Grada Zagreba.</w:t>
      </w:r>
    </w:p>
    <w:p w14:paraId="7C13FBEB" w14:textId="77777777" w:rsidR="00342105" w:rsidRDefault="00342105" w:rsidP="00342105">
      <w:pPr>
        <w:jc w:val="both"/>
        <w:rPr>
          <w:rFonts w:ascii="Times New Roman" w:eastAsia="Times New Roman" w:hAnsi="Times New Roman" w:cs="Times New Roman"/>
          <w:b/>
          <w:sz w:val="24"/>
          <w:szCs w:val="24"/>
        </w:rPr>
      </w:pPr>
      <w:r w:rsidRPr="00342105">
        <w:rPr>
          <w:rFonts w:ascii="Times New Roman" w:eastAsia="Times New Roman" w:hAnsi="Times New Roman" w:cs="Times New Roman"/>
          <w:b/>
          <w:sz w:val="24"/>
          <w:szCs w:val="24"/>
        </w:rPr>
        <w:t xml:space="preserve">Svrha (cilj) Poziva: </w:t>
      </w:r>
    </w:p>
    <w:p w14:paraId="294F8C79" w14:textId="750F46D5" w:rsidR="007D5F23" w:rsidRPr="007D5F23" w:rsidRDefault="007D5F23" w:rsidP="007D5F23">
      <w:pPr>
        <w:jc w:val="both"/>
        <w:rPr>
          <w:rStyle w:val="Bodytext20"/>
          <w:rFonts w:eastAsiaTheme="minorHAnsi"/>
          <w:b w:val="0"/>
          <w:sz w:val="24"/>
          <w:szCs w:val="24"/>
          <w:lang w:val="hr-HR"/>
        </w:rPr>
      </w:pPr>
      <w:r w:rsidRPr="007D5F23">
        <w:rPr>
          <w:rStyle w:val="Bodytext20"/>
          <w:rFonts w:eastAsiaTheme="minorHAnsi"/>
          <w:b w:val="0"/>
          <w:sz w:val="24"/>
          <w:szCs w:val="24"/>
          <w:lang w:val="hr-HR"/>
        </w:rPr>
        <w:t>Svrha Poziva je uspostava redovnog funkcioniranja sustava  te obnova i  dovođenje infrastrukture u području prijevoza na razinu prije potresa.</w:t>
      </w:r>
    </w:p>
    <w:p w14:paraId="0B3324B0" w14:textId="661D3E01" w:rsidR="007D5F23" w:rsidRPr="007D5F23" w:rsidRDefault="007D5F23" w:rsidP="007D5F23">
      <w:pPr>
        <w:jc w:val="both"/>
        <w:rPr>
          <w:rStyle w:val="Bodytext20"/>
          <w:rFonts w:eastAsiaTheme="minorHAnsi"/>
          <w:b w:val="0"/>
          <w:sz w:val="24"/>
          <w:szCs w:val="24"/>
          <w:lang w:val="hr-HR"/>
        </w:rPr>
      </w:pPr>
      <w:r w:rsidRPr="007D5F23">
        <w:rPr>
          <w:rStyle w:val="Bodytext20"/>
          <w:rFonts w:eastAsiaTheme="minorHAnsi"/>
          <w:b w:val="0"/>
          <w:sz w:val="24"/>
          <w:szCs w:val="24"/>
          <w:lang w:val="hr-HR"/>
        </w:rPr>
        <w:t>U smislu ovog poziva pod pojmom infrastruktura u području prijevoza podrazumijevaju se osnovne infrastrukturne građevine s pripadajućim građevinama koje su u funkciji prometa.</w:t>
      </w:r>
    </w:p>
    <w:p w14:paraId="6B8615BC" w14:textId="0509AE16" w:rsidR="002C1444" w:rsidRPr="00342105" w:rsidRDefault="007D5F23" w:rsidP="00342105">
      <w:pPr>
        <w:jc w:val="both"/>
        <w:rPr>
          <w:rFonts w:ascii="Times New Roman" w:eastAsia="Times New Roman" w:hAnsi="Times New Roman" w:cs="Times New Roman"/>
          <w:b/>
          <w:sz w:val="24"/>
          <w:szCs w:val="24"/>
        </w:rPr>
      </w:pPr>
      <w:r w:rsidRPr="007D5F23">
        <w:rPr>
          <w:rStyle w:val="Bodytext20"/>
          <w:rFonts w:eastAsiaTheme="minorHAnsi"/>
          <w:b w:val="0"/>
          <w:sz w:val="24"/>
          <w:szCs w:val="24"/>
          <w:lang w:val="hr-HR"/>
        </w:rPr>
        <w:t xml:space="preserve">Dopušteni su radovi odnosno obnova samo do razine vraćanja u ispravno radno stanje što znači vraćanje infrastrukture u stanju kakvo </w:t>
      </w:r>
      <w:r w:rsidR="007E45BB">
        <w:rPr>
          <w:rStyle w:val="Bodytext20"/>
          <w:rFonts w:eastAsiaTheme="minorHAnsi"/>
          <w:b w:val="0"/>
          <w:sz w:val="24"/>
          <w:szCs w:val="24"/>
          <w:lang w:val="hr-HR"/>
        </w:rPr>
        <w:t xml:space="preserve">je </w:t>
      </w:r>
      <w:r w:rsidR="007E45BB" w:rsidRPr="007D5F23">
        <w:rPr>
          <w:rStyle w:val="Bodytext20"/>
          <w:rFonts w:eastAsiaTheme="minorHAnsi"/>
          <w:b w:val="0"/>
          <w:sz w:val="24"/>
          <w:szCs w:val="24"/>
          <w:lang w:val="hr-HR"/>
        </w:rPr>
        <w:t>bi</w:t>
      </w:r>
      <w:r w:rsidR="007E45BB">
        <w:rPr>
          <w:rStyle w:val="Bodytext20"/>
          <w:rFonts w:eastAsiaTheme="minorHAnsi"/>
          <w:b w:val="0"/>
          <w:sz w:val="24"/>
          <w:szCs w:val="24"/>
          <w:lang w:val="hr-HR"/>
        </w:rPr>
        <w:t>lo</w:t>
      </w:r>
      <w:r w:rsidR="007E45BB" w:rsidRPr="007D5F23">
        <w:rPr>
          <w:rStyle w:val="Bodytext20"/>
          <w:rFonts w:eastAsiaTheme="minorHAnsi"/>
          <w:b w:val="0"/>
          <w:sz w:val="24"/>
          <w:szCs w:val="24"/>
          <w:lang w:val="hr-HR"/>
        </w:rPr>
        <w:t xml:space="preserve"> </w:t>
      </w:r>
      <w:r w:rsidRPr="007D5F23">
        <w:rPr>
          <w:rStyle w:val="Bodytext20"/>
          <w:rFonts w:eastAsiaTheme="minorHAnsi"/>
          <w:b w:val="0"/>
          <w:sz w:val="24"/>
          <w:szCs w:val="24"/>
          <w:lang w:val="hr-HR"/>
        </w:rPr>
        <w:t>prije prethodne katastrofe. Kada vraćanje u stanje prije prirodne katastrofe nije pravno moguće ili gospodarski opravdano, ili kada država članica odluči premjestiti ili poboljšati funkcioniranje pogođene infrastrukture kako bi se poboljšala otpornost na buduće prirodne katastrofe, FSEU može doprinijeti troškovima obnavljanja samo do procijenjenog troška za vraćanje u prijašnje stanje.</w:t>
      </w:r>
    </w:p>
    <w:tbl>
      <w:tblPr>
        <w:tblpPr w:leftFromText="180" w:rightFromText="180" w:vertAnchor="text" w:tblpX="108" w:tblpY="153"/>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84"/>
      </w:tblGrid>
      <w:tr w:rsidR="00BE5D23" w:rsidRPr="00BA4DF3" w14:paraId="41342F55" w14:textId="77777777" w:rsidTr="00BE5D23">
        <w:tc>
          <w:tcPr>
            <w:tcW w:w="8784" w:type="dxa"/>
            <w:shd w:val="clear" w:color="auto" w:fill="D6F8D7"/>
          </w:tcPr>
          <w:p w14:paraId="333AA91A" w14:textId="0E1EFDAC" w:rsidR="00BE5D23" w:rsidRPr="00BA4DF3" w:rsidRDefault="00BE5D23" w:rsidP="00BE5D23">
            <w:pPr>
              <w:spacing w:after="0" w:line="240" w:lineRule="auto"/>
              <w:jc w:val="both"/>
              <w:rPr>
                <w:rFonts w:ascii="Times New Roman" w:eastAsiaTheme="majorEastAsia" w:hAnsi="Times New Roman" w:cs="Times New Roman"/>
                <w:sz w:val="20"/>
                <w:szCs w:val="20"/>
                <w:lang w:eastAsia="hr-HR"/>
              </w:rPr>
            </w:pPr>
            <w:r w:rsidRPr="00BA4DF3">
              <w:rPr>
                <w:rFonts w:ascii="Times New Roman" w:eastAsiaTheme="majorEastAsia" w:hAnsi="Times New Roman" w:cs="Times New Roman"/>
                <w:b/>
                <w:i/>
                <w:sz w:val="20"/>
                <w:szCs w:val="20"/>
                <w:lang w:eastAsia="hr-HR"/>
              </w:rPr>
              <w:t xml:space="preserve">Napomena: </w:t>
            </w:r>
            <w:r w:rsidRPr="00BA4DF3">
              <w:rPr>
                <w:rFonts w:ascii="Times New Roman" w:eastAsiaTheme="majorEastAsia" w:hAnsi="Times New Roman" w:cs="Times New Roman"/>
                <w:bCs/>
                <w:i/>
                <w:sz w:val="20"/>
                <w:szCs w:val="20"/>
                <w:lang w:eastAsia="hr-HR"/>
              </w:rPr>
              <w:t xml:space="preserve">u </w:t>
            </w:r>
            <w:r w:rsidRPr="00BA4DF3">
              <w:rPr>
                <w:rFonts w:ascii="Times New Roman" w:eastAsiaTheme="majorEastAsia" w:hAnsi="Times New Roman" w:cs="Times New Roman"/>
                <w:i/>
                <w:sz w:val="20"/>
                <w:szCs w:val="20"/>
                <w:lang w:eastAsia="hr-HR"/>
              </w:rPr>
              <w:t>postupku pripremanja projektnog prijedloga, prijavitelji trebaju proučiti cjelokupnu dokumentaciju Poziva, te redovno pratiti ima li eventualnih ažuriranja (izmjene i/ili dopune) dokumentacije Poziva, koje se objavljuju na internetskim stranicama</w:t>
            </w:r>
            <w:r w:rsidR="008453FB">
              <w:rPr>
                <w:rFonts w:ascii="Times New Roman" w:eastAsiaTheme="majorEastAsia" w:hAnsi="Times New Roman" w:cs="Times New Roman"/>
                <w:i/>
                <w:sz w:val="20"/>
                <w:szCs w:val="20"/>
                <w:lang w:eastAsia="hr-HR"/>
              </w:rPr>
              <w:t xml:space="preserve"> </w:t>
            </w:r>
            <w:hyperlink r:id="rId15" w:history="1">
              <w:r w:rsidR="008453FB" w:rsidRPr="008453FB">
                <w:rPr>
                  <w:rStyle w:val="Hyperlink"/>
                  <w:rFonts w:ascii="Times New Roman" w:eastAsiaTheme="majorEastAsia" w:hAnsi="Times New Roman" w:cs="Times New Roman"/>
                  <w:sz w:val="20"/>
                  <w:szCs w:val="20"/>
                  <w:lang w:eastAsia="hr-HR"/>
                </w:rPr>
                <w:t>https://mmpi.gov.hr/</w:t>
              </w:r>
            </w:hyperlink>
            <w:r w:rsidR="00D87692" w:rsidRPr="00BA4DF3">
              <w:rPr>
                <w:rStyle w:val="Hyperlink"/>
                <w:rFonts w:ascii="Times New Roman" w:eastAsiaTheme="majorEastAsia" w:hAnsi="Times New Roman" w:cs="Times New Roman"/>
                <w:color w:val="auto"/>
                <w:sz w:val="20"/>
                <w:szCs w:val="20"/>
                <w:u w:val="none"/>
                <w:lang w:eastAsia="hr-HR"/>
              </w:rPr>
              <w:t xml:space="preserve"> i</w:t>
            </w:r>
            <w:r w:rsidR="00D87692" w:rsidRPr="00BA4DF3">
              <w:rPr>
                <w:rStyle w:val="Hyperlink"/>
                <w:rFonts w:ascii="Times New Roman" w:eastAsiaTheme="majorEastAsia" w:hAnsi="Times New Roman" w:cs="Times New Roman"/>
                <w:color w:val="auto"/>
                <w:sz w:val="20"/>
                <w:szCs w:val="20"/>
                <w:lang w:eastAsia="hr-HR"/>
              </w:rPr>
              <w:t xml:space="preserve"> </w:t>
            </w:r>
            <w:hyperlink r:id="rId16" w:history="1">
              <w:r w:rsidR="001E03F3" w:rsidRPr="00CC4ACC">
                <w:rPr>
                  <w:rStyle w:val="Hyperlink"/>
                  <w:rFonts w:ascii="Times New Roman" w:eastAsiaTheme="majorEastAsia" w:hAnsi="Times New Roman" w:cs="Times New Roman"/>
                  <w:sz w:val="20"/>
                  <w:szCs w:val="20"/>
                  <w:lang w:eastAsia="hr-HR"/>
                </w:rPr>
                <w:t>www.strukturnifondovi.hr</w:t>
              </w:r>
            </w:hyperlink>
            <w:r w:rsidRPr="00BA4DF3">
              <w:rPr>
                <w:rFonts w:ascii="Times New Roman" w:eastAsiaTheme="majorEastAsia" w:hAnsi="Times New Roman" w:cs="Times New Roman"/>
                <w:i/>
                <w:sz w:val="20"/>
                <w:szCs w:val="20"/>
                <w:lang w:eastAsia="hr-HR"/>
              </w:rPr>
              <w:t xml:space="preserve"> .</w:t>
            </w:r>
            <w:r w:rsidRPr="00BA4DF3">
              <w:rPr>
                <w:rFonts w:ascii="Times New Roman" w:eastAsiaTheme="majorEastAsia" w:hAnsi="Times New Roman" w:cs="Times New Roman"/>
                <w:sz w:val="20"/>
                <w:szCs w:val="20"/>
                <w:lang w:eastAsia="hr-HR"/>
              </w:rPr>
              <w:t xml:space="preserve"> </w:t>
            </w:r>
          </w:p>
          <w:p w14:paraId="6C760FAD" w14:textId="77777777" w:rsidR="00BE5D23" w:rsidRPr="00BA4DF3" w:rsidRDefault="00BE5D23" w:rsidP="00BE5D23">
            <w:pPr>
              <w:spacing w:after="0" w:line="240" w:lineRule="auto"/>
              <w:jc w:val="both"/>
              <w:rPr>
                <w:rFonts w:ascii="Times New Roman" w:eastAsiaTheme="majorEastAsia" w:hAnsi="Times New Roman" w:cs="Times New Roman"/>
                <w:sz w:val="20"/>
                <w:szCs w:val="20"/>
                <w:lang w:eastAsia="hr-HR"/>
              </w:rPr>
            </w:pPr>
          </w:p>
          <w:p w14:paraId="084459C2" w14:textId="77777777" w:rsidR="00BE5D23" w:rsidRPr="00BA4DF3" w:rsidRDefault="00BE5D23" w:rsidP="00BE5D23">
            <w:pPr>
              <w:spacing w:after="0" w:line="240" w:lineRule="auto"/>
              <w:jc w:val="both"/>
              <w:rPr>
                <w:rFonts w:ascii="Times New Roman" w:eastAsiaTheme="majorEastAsia" w:hAnsi="Times New Roman" w:cs="Times New Roman"/>
                <w:i/>
                <w:sz w:val="20"/>
                <w:szCs w:val="20"/>
                <w:lang w:eastAsia="hr-HR"/>
              </w:rPr>
            </w:pPr>
            <w:r w:rsidRPr="00BA4DF3">
              <w:rPr>
                <w:rFonts w:ascii="Times New Roman" w:eastAsiaTheme="majorEastAsia" w:hAnsi="Times New Roman" w:cs="Times New Roman"/>
                <w:sz w:val="20"/>
                <w:szCs w:val="20"/>
                <w:lang w:eastAsia="hr-HR"/>
              </w:rPr>
              <w:t xml:space="preserve">Prijavitelji se posebice trebaju upoznati s uvjetima ugovora o dodjeli bespovratnih financijskih sredstava  u kojima se razrađuju prava i obveze prijavitelja kao korisnika sredstava. Predmetni uvjeti sastavni su dio Poziva.  </w:t>
            </w:r>
          </w:p>
        </w:tc>
      </w:tr>
    </w:tbl>
    <w:p w14:paraId="455D9AF6" w14:textId="77777777" w:rsidR="000C038E" w:rsidRPr="00BA4DF3" w:rsidRDefault="000C038E" w:rsidP="000C038E">
      <w:pPr>
        <w:spacing w:after="0" w:line="240" w:lineRule="auto"/>
        <w:jc w:val="both"/>
        <w:rPr>
          <w:rFonts w:ascii="Times New Roman" w:hAnsi="Times New Roman" w:cs="Times New Roman"/>
        </w:rPr>
      </w:pPr>
    </w:p>
    <w:p w14:paraId="7F24DAE5" w14:textId="0239409B" w:rsidR="000C038E" w:rsidRPr="00ED33CE" w:rsidRDefault="00ED33CE" w:rsidP="00F56DD6">
      <w:pPr>
        <w:pStyle w:val="Heading1"/>
      </w:pPr>
      <w:bookmarkStart w:id="8" w:name="_Hlk62755158"/>
      <w:r>
        <w:t xml:space="preserve">2. </w:t>
      </w:r>
      <w:r w:rsidR="000C038E" w:rsidRPr="00ED33CE">
        <w:t xml:space="preserve">Financiranje </w:t>
      </w:r>
    </w:p>
    <w:bookmarkEnd w:id="8"/>
    <w:p w14:paraId="0AADF6B0" w14:textId="77777777" w:rsidR="000C038E" w:rsidRPr="00BA4DF3" w:rsidRDefault="000C038E" w:rsidP="000C038E">
      <w:pPr>
        <w:spacing w:after="0" w:line="240" w:lineRule="auto"/>
        <w:jc w:val="both"/>
        <w:rPr>
          <w:rFonts w:ascii="Times New Roman" w:eastAsiaTheme="majorEastAsia" w:hAnsi="Times New Roman" w:cs="Times New Roman"/>
          <w:color w:val="2E74B5" w:themeColor="accent1" w:themeShade="BF"/>
          <w:sz w:val="24"/>
          <w:szCs w:val="24"/>
          <w:lang w:eastAsia="hr-HR"/>
        </w:rPr>
      </w:pPr>
    </w:p>
    <w:p w14:paraId="2A4321C5" w14:textId="46329DBF" w:rsidR="00D91EC9" w:rsidRDefault="007D5F23" w:rsidP="00D91EC9">
      <w:pPr>
        <w:jc w:val="both"/>
        <w:rPr>
          <w:rFonts w:ascii="Times New Roman" w:eastAsiaTheme="minorHAnsi" w:hAnsi="Times New Roman" w:cs="Times New Roman"/>
          <w:sz w:val="24"/>
          <w:szCs w:val="24"/>
        </w:rPr>
      </w:pPr>
      <w:r w:rsidRPr="00D91EC9">
        <w:rPr>
          <w:rFonts w:ascii="Times New Roman" w:eastAsia="Calibri" w:hAnsi="Times New Roman" w:cs="Times New Roman"/>
          <w:sz w:val="24"/>
          <w:szCs w:val="24"/>
          <w:lang w:eastAsia="lt-LT"/>
        </w:rPr>
        <w:t xml:space="preserve">Bespovratna financijska sredstva dodjeljuju se putem </w:t>
      </w:r>
      <w:r w:rsidR="00C12DD1" w:rsidRPr="00D91EC9">
        <w:rPr>
          <w:rFonts w:ascii="Times New Roman" w:eastAsia="Calibri" w:hAnsi="Times New Roman" w:cs="Times New Roman"/>
          <w:sz w:val="24"/>
          <w:szCs w:val="24"/>
          <w:lang w:eastAsia="lt-LT"/>
        </w:rPr>
        <w:t>izravne</w:t>
      </w:r>
      <w:r w:rsidRPr="00D91EC9">
        <w:rPr>
          <w:rFonts w:ascii="Times New Roman" w:eastAsia="Calibri" w:hAnsi="Times New Roman" w:cs="Times New Roman"/>
          <w:sz w:val="24"/>
          <w:szCs w:val="24"/>
          <w:lang w:eastAsia="lt-LT"/>
        </w:rPr>
        <w:t xml:space="preserve"> dodjele do iskorištenja alokacije Poziva, </w:t>
      </w:r>
      <w:r w:rsidR="00604812">
        <w:rPr>
          <w:rFonts w:ascii="Times New Roman" w:hAnsi="Times New Roman" w:cs="Times New Roman"/>
          <w:sz w:val="24"/>
          <w:szCs w:val="24"/>
        </w:rPr>
        <w:t>koja iznosi 3.957.352,73</w:t>
      </w:r>
      <w:r w:rsidR="009325FC">
        <w:rPr>
          <w:rFonts w:ascii="Times New Roman" w:hAnsi="Times New Roman" w:cs="Times New Roman"/>
          <w:sz w:val="24"/>
          <w:szCs w:val="24"/>
        </w:rPr>
        <w:t xml:space="preserve"> </w:t>
      </w:r>
      <w:r w:rsidR="00D91EC9" w:rsidRPr="00D91EC9">
        <w:rPr>
          <w:rFonts w:ascii="Times New Roman" w:hAnsi="Times New Roman" w:cs="Times New Roman"/>
          <w:sz w:val="24"/>
          <w:szCs w:val="24"/>
        </w:rPr>
        <w:t>EUR</w:t>
      </w:r>
      <w:r w:rsidR="00604812">
        <w:rPr>
          <w:rFonts w:ascii="Times New Roman" w:hAnsi="Times New Roman" w:cs="Times New Roman"/>
          <w:sz w:val="24"/>
          <w:szCs w:val="24"/>
        </w:rPr>
        <w:t xml:space="preserve"> </w:t>
      </w:r>
      <w:r w:rsidR="00D91EC9" w:rsidRPr="00D91EC9">
        <w:rPr>
          <w:rFonts w:ascii="Times New Roman" w:hAnsi="Times New Roman" w:cs="Times New Roman"/>
          <w:sz w:val="24"/>
          <w:szCs w:val="24"/>
        </w:rPr>
        <w:t>a osigurana su iz Fonda solidarnosti Europske unije.</w:t>
      </w:r>
      <w:r w:rsidR="00D91EC9">
        <w:rPr>
          <w:rFonts w:ascii="Times New Roman" w:hAnsi="Times New Roman" w:cs="Times New Roman"/>
          <w:sz w:val="24"/>
          <w:szCs w:val="24"/>
        </w:rPr>
        <w:t xml:space="preserve"> </w:t>
      </w:r>
    </w:p>
    <w:p w14:paraId="6C734DDE" w14:textId="06F1F117" w:rsidR="00D91EC9" w:rsidRDefault="00D91EC9" w:rsidP="00D91EC9">
      <w:pPr>
        <w:jc w:val="both"/>
        <w:rPr>
          <w:rFonts w:ascii="Times New Roman" w:hAnsi="Times New Roman" w:cs="Times New Roman"/>
          <w:sz w:val="24"/>
          <w:szCs w:val="24"/>
          <w:lang w:eastAsia="lt-LT"/>
        </w:rPr>
      </w:pPr>
      <w:r w:rsidRPr="00D91EC9">
        <w:rPr>
          <w:rFonts w:ascii="Times New Roman" w:hAnsi="Times New Roman" w:cs="Times New Roman"/>
          <w:sz w:val="24"/>
          <w:szCs w:val="24"/>
          <w:lang w:eastAsia="lt-LT"/>
        </w:rPr>
        <w:t xml:space="preserve">Ukupan raspoloživ iznos bespovratnih sredstava za dodjelu u okviru ovog Poziva je prikazan u tablici </w:t>
      </w:r>
      <w:r>
        <w:rPr>
          <w:rFonts w:ascii="Times New Roman" w:hAnsi="Times New Roman" w:cs="Times New Roman"/>
          <w:sz w:val="24"/>
          <w:szCs w:val="24"/>
          <w:lang w:eastAsia="lt-LT"/>
        </w:rPr>
        <w:t>1</w:t>
      </w:r>
      <w:r w:rsidRPr="00D91EC9">
        <w:rPr>
          <w:rFonts w:ascii="Times New Roman" w:hAnsi="Times New Roman" w:cs="Times New Roman"/>
          <w:sz w:val="24"/>
          <w:szCs w:val="24"/>
          <w:lang w:eastAsia="lt-LT"/>
        </w:rPr>
        <w:t>. Raspoloživa sredstva</w:t>
      </w:r>
    </w:p>
    <w:p w14:paraId="5A572F67" w14:textId="4A0A546D" w:rsidR="00D91EC9" w:rsidRDefault="00D91EC9" w:rsidP="007D5F23">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Tablica 1: Raspoloživa sredstva</w:t>
      </w:r>
    </w:p>
    <w:p w14:paraId="286D918B" w14:textId="77777777" w:rsidR="00D91EC9" w:rsidRDefault="00D91EC9" w:rsidP="007D5F23">
      <w:pPr>
        <w:spacing w:after="0" w:line="240" w:lineRule="auto"/>
        <w:jc w:val="both"/>
        <w:rPr>
          <w:rFonts w:ascii="Times New Roman" w:eastAsia="Calibri" w:hAnsi="Times New Roman" w:cs="Times New Roman"/>
          <w:sz w:val="24"/>
          <w:szCs w:val="24"/>
          <w:lang w:eastAsia="lt-LT"/>
        </w:rPr>
      </w:pPr>
    </w:p>
    <w:tbl>
      <w:tblPr>
        <w:tblW w:w="0" w:type="auto"/>
        <w:tblInd w:w="108" w:type="dxa"/>
        <w:tblCellMar>
          <w:left w:w="0" w:type="dxa"/>
          <w:right w:w="0" w:type="dxa"/>
        </w:tblCellMar>
        <w:tblLook w:val="04A0" w:firstRow="1" w:lastRow="0" w:firstColumn="1" w:lastColumn="0" w:noHBand="0" w:noVBand="1"/>
      </w:tblPr>
      <w:tblGrid>
        <w:gridCol w:w="3711"/>
        <w:gridCol w:w="5233"/>
      </w:tblGrid>
      <w:tr w:rsidR="00D91EC9" w:rsidRPr="00D91EC9" w14:paraId="145A5438" w14:textId="77777777" w:rsidTr="00D91EC9">
        <w:trPr>
          <w:trHeight w:val="679"/>
        </w:trPr>
        <w:tc>
          <w:tcPr>
            <w:tcW w:w="37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A2C087" w14:textId="77777777" w:rsidR="00D91EC9" w:rsidRPr="00D91EC9" w:rsidRDefault="00D91EC9" w:rsidP="00D91EC9">
            <w:pPr>
              <w:spacing w:after="0" w:line="240" w:lineRule="auto"/>
              <w:ind w:left="360"/>
              <w:contextualSpacing/>
              <w:rPr>
                <w:rFonts w:ascii="Times New Roman" w:eastAsia="Calibri" w:hAnsi="Times New Roman" w:cs="Times New Roman"/>
                <w:b/>
                <w:bCs/>
                <w:sz w:val="24"/>
                <w:szCs w:val="24"/>
                <w:lang w:eastAsia="hr-HR"/>
              </w:rPr>
            </w:pPr>
            <w:r w:rsidRPr="00D91EC9">
              <w:rPr>
                <w:rFonts w:ascii="Times New Roman" w:eastAsia="Calibri" w:hAnsi="Times New Roman" w:cs="Times New Roman"/>
                <w:b/>
                <w:bCs/>
                <w:sz w:val="24"/>
                <w:szCs w:val="24"/>
                <w:lang w:eastAsia="hr-HR"/>
              </w:rPr>
              <w:t xml:space="preserve">Ukupna bespovratna sredstva </w:t>
            </w:r>
          </w:p>
        </w:tc>
        <w:tc>
          <w:tcPr>
            <w:tcW w:w="52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5B964BB" w14:textId="5C647D0F" w:rsidR="00D91EC9" w:rsidRPr="00D91EC9" w:rsidRDefault="00604812" w:rsidP="00186278">
            <w:pPr>
              <w:spacing w:after="0"/>
              <w:jc w:val="center"/>
              <w:rPr>
                <w:rFonts w:ascii="Times New Roman" w:eastAsia="Calibri" w:hAnsi="Times New Roman" w:cs="Times New Roman"/>
                <w:b/>
                <w:bCs/>
                <w:sz w:val="24"/>
                <w:szCs w:val="24"/>
              </w:rPr>
            </w:pPr>
            <w:r>
              <w:rPr>
                <w:rFonts w:ascii="Times New Roman" w:hAnsi="Times New Roman" w:cs="Times New Roman"/>
                <w:b/>
                <w:sz w:val="24"/>
                <w:szCs w:val="24"/>
              </w:rPr>
              <w:t>3.957.352,73</w:t>
            </w:r>
            <w:r w:rsidR="009325FC">
              <w:rPr>
                <w:rFonts w:ascii="Times New Roman" w:hAnsi="Times New Roman" w:cs="Times New Roman"/>
                <w:sz w:val="24"/>
                <w:szCs w:val="24"/>
              </w:rPr>
              <w:t xml:space="preserve"> </w:t>
            </w:r>
            <w:r w:rsidR="00D91EC9" w:rsidRPr="00D91EC9">
              <w:rPr>
                <w:rFonts w:ascii="Times New Roman" w:eastAsia="Calibri" w:hAnsi="Times New Roman" w:cs="Times New Roman"/>
                <w:b/>
                <w:bCs/>
                <w:sz w:val="24"/>
                <w:szCs w:val="24"/>
              </w:rPr>
              <w:t>EUR</w:t>
            </w:r>
          </w:p>
        </w:tc>
      </w:tr>
      <w:tr w:rsidR="00D91EC9" w:rsidRPr="00D91EC9" w14:paraId="5E7155AB" w14:textId="77777777" w:rsidTr="00D91EC9">
        <w:trPr>
          <w:trHeight w:val="679"/>
        </w:trPr>
        <w:tc>
          <w:tcPr>
            <w:tcW w:w="37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5DAC9A" w14:textId="77777777" w:rsidR="00D91EC9" w:rsidRPr="00D91EC9" w:rsidRDefault="00D91EC9" w:rsidP="00D91EC9">
            <w:pPr>
              <w:spacing w:after="0" w:line="240" w:lineRule="auto"/>
              <w:ind w:left="360"/>
              <w:contextualSpacing/>
              <w:rPr>
                <w:rFonts w:ascii="Times New Roman" w:eastAsia="Calibri" w:hAnsi="Times New Roman" w:cs="Times New Roman"/>
                <w:b/>
                <w:bCs/>
                <w:sz w:val="24"/>
                <w:szCs w:val="24"/>
                <w:lang w:eastAsia="hr-HR"/>
              </w:rPr>
            </w:pPr>
            <w:r w:rsidRPr="00D91EC9">
              <w:rPr>
                <w:rFonts w:ascii="Times New Roman" w:eastAsia="Calibri" w:hAnsi="Times New Roman" w:cs="Times New Roman"/>
                <w:b/>
                <w:bCs/>
                <w:sz w:val="24"/>
                <w:szCs w:val="24"/>
                <w:lang w:eastAsia="hr-HR"/>
              </w:rPr>
              <w:t>Aktivnost i izvor financiranja u Državnom proračunu RH</w:t>
            </w: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14:paraId="6CB37BFD" w14:textId="77777777" w:rsidR="00D91EC9" w:rsidRPr="00D91EC9" w:rsidRDefault="00D91EC9" w:rsidP="00D91EC9">
            <w:pPr>
              <w:spacing w:after="0" w:line="240" w:lineRule="auto"/>
              <w:jc w:val="center"/>
              <w:rPr>
                <w:rFonts w:ascii="Times New Roman" w:eastAsia="Calibri" w:hAnsi="Times New Roman" w:cs="Times New Roman"/>
                <w:sz w:val="24"/>
                <w:szCs w:val="24"/>
              </w:rPr>
            </w:pPr>
            <w:r w:rsidRPr="00D91EC9">
              <w:rPr>
                <w:rFonts w:ascii="Times New Roman" w:eastAsia="Calibri" w:hAnsi="Times New Roman" w:cs="Times New Roman"/>
                <w:sz w:val="24"/>
                <w:szCs w:val="24"/>
              </w:rPr>
              <w:t xml:space="preserve">T821080 Fond solidarnosti Europske Unije- područje prijevoza, pošta i telekomunikacija </w:t>
            </w:r>
          </w:p>
          <w:p w14:paraId="3CA89644" w14:textId="77777777" w:rsidR="00D91EC9" w:rsidRPr="00D91EC9" w:rsidRDefault="00D91EC9" w:rsidP="00D91EC9">
            <w:pPr>
              <w:spacing w:after="0" w:line="240" w:lineRule="auto"/>
              <w:jc w:val="center"/>
              <w:rPr>
                <w:rFonts w:ascii="Times New Roman" w:eastAsia="Calibri" w:hAnsi="Times New Roman" w:cs="Times New Roman"/>
                <w:b/>
                <w:bCs/>
                <w:sz w:val="24"/>
                <w:szCs w:val="24"/>
              </w:rPr>
            </w:pPr>
          </w:p>
          <w:p w14:paraId="2A998433" w14:textId="61A595D5" w:rsidR="00D91EC9" w:rsidRPr="00D91EC9" w:rsidRDefault="00D91EC9" w:rsidP="0052170A">
            <w:pPr>
              <w:autoSpaceDN w:val="0"/>
              <w:spacing w:after="120" w:line="240" w:lineRule="auto"/>
              <w:jc w:val="both"/>
              <w:rPr>
                <w:rFonts w:ascii="Times New Roman" w:eastAsia="Calibri" w:hAnsi="Times New Roman" w:cs="Times New Roman"/>
                <w:color w:val="000000"/>
                <w:sz w:val="24"/>
                <w:szCs w:val="24"/>
              </w:rPr>
            </w:pPr>
            <w:r w:rsidRPr="00D91EC9">
              <w:rPr>
                <w:rFonts w:ascii="Times New Roman" w:eastAsia="Calibri" w:hAnsi="Times New Roman" w:cs="Times New Roman"/>
                <w:b/>
                <w:bCs/>
                <w:color w:val="000000"/>
                <w:sz w:val="24"/>
                <w:szCs w:val="24"/>
              </w:rPr>
              <w:t>     </w:t>
            </w:r>
            <w:r w:rsidR="0052170A" w:rsidRPr="00EB4AA3">
              <w:rPr>
                <w:rFonts w:ascii="Times New Roman" w:eastAsia="Calibri" w:hAnsi="Times New Roman" w:cs="Times New Roman"/>
                <w:b/>
                <w:color w:val="000000"/>
                <w:sz w:val="24"/>
                <w:szCs w:val="24"/>
              </w:rPr>
              <w:t>5761</w:t>
            </w:r>
            <w:r w:rsidR="00604812">
              <w:rPr>
                <w:rFonts w:ascii="Times New Roman" w:eastAsia="Calibri" w:hAnsi="Times New Roman" w:cs="Times New Roman"/>
                <w:color w:val="000000"/>
                <w:sz w:val="24"/>
                <w:szCs w:val="24"/>
              </w:rPr>
              <w:t xml:space="preserve"> </w:t>
            </w:r>
            <w:r w:rsidRPr="00D91EC9">
              <w:rPr>
                <w:rFonts w:ascii="Times New Roman" w:eastAsia="Calibri" w:hAnsi="Times New Roman" w:cs="Times New Roman"/>
                <w:color w:val="000000"/>
                <w:sz w:val="24"/>
                <w:szCs w:val="24"/>
              </w:rPr>
              <w:t>Fond solidar</w:t>
            </w:r>
            <w:r w:rsidR="00472C0D">
              <w:rPr>
                <w:rFonts w:ascii="Times New Roman" w:eastAsia="Calibri" w:hAnsi="Times New Roman" w:cs="Times New Roman"/>
                <w:color w:val="000000"/>
                <w:sz w:val="24"/>
                <w:szCs w:val="24"/>
              </w:rPr>
              <w:t xml:space="preserve">nosti Europske unije – potres </w:t>
            </w:r>
            <w:r w:rsidR="0052170A">
              <w:rPr>
                <w:rFonts w:ascii="Times New Roman" w:eastAsia="Calibri" w:hAnsi="Times New Roman" w:cs="Times New Roman"/>
                <w:color w:val="000000"/>
                <w:sz w:val="24"/>
                <w:szCs w:val="24"/>
              </w:rPr>
              <w:t xml:space="preserve">ožujak </w:t>
            </w:r>
            <w:r w:rsidRPr="00D91EC9">
              <w:rPr>
                <w:rFonts w:ascii="Times New Roman" w:eastAsia="Calibri" w:hAnsi="Times New Roman" w:cs="Times New Roman"/>
                <w:color w:val="000000"/>
                <w:sz w:val="24"/>
                <w:szCs w:val="24"/>
              </w:rPr>
              <w:t>2020.</w:t>
            </w:r>
          </w:p>
        </w:tc>
      </w:tr>
    </w:tbl>
    <w:p w14:paraId="74FD0F0C" w14:textId="29F71987" w:rsidR="009D4BF7" w:rsidRDefault="009D4BF7" w:rsidP="000C038E">
      <w:pPr>
        <w:spacing w:after="0" w:line="240" w:lineRule="auto"/>
        <w:jc w:val="both"/>
        <w:rPr>
          <w:rFonts w:ascii="Times New Roman" w:eastAsia="Calibri" w:hAnsi="Times New Roman" w:cs="Times New Roman"/>
          <w:sz w:val="24"/>
          <w:szCs w:val="24"/>
          <w:lang w:eastAsia="lt-LT"/>
        </w:rPr>
      </w:pPr>
    </w:p>
    <w:p w14:paraId="2A297F8C" w14:textId="37CFA7A6" w:rsidR="0026472F" w:rsidRPr="0026472F" w:rsidRDefault="0026472F" w:rsidP="0026472F">
      <w:pPr>
        <w:spacing w:after="0" w:line="240" w:lineRule="auto"/>
        <w:jc w:val="both"/>
        <w:rPr>
          <w:rFonts w:ascii="Times New Roman" w:eastAsia="Calibri" w:hAnsi="Times New Roman" w:cs="Times New Roman"/>
          <w:sz w:val="24"/>
          <w:szCs w:val="24"/>
          <w:lang w:eastAsia="lt-LT"/>
        </w:rPr>
      </w:pPr>
      <w:r w:rsidRPr="0026472F">
        <w:rPr>
          <w:rFonts w:ascii="Times New Roman" w:eastAsia="Calibri" w:hAnsi="Times New Roman" w:cs="Times New Roman"/>
          <w:sz w:val="24"/>
          <w:szCs w:val="24"/>
          <w:lang w:eastAsia="lt-LT"/>
        </w:rPr>
        <w:lastRenderedPageBreak/>
        <w:t>Intenzitet sufinanciranja prihvatljivih troškova bespovratnim sredstvima iznosi na</w:t>
      </w:r>
      <w:r w:rsidR="00AE550C">
        <w:rPr>
          <w:rFonts w:ascii="Times New Roman" w:eastAsia="Calibri" w:hAnsi="Times New Roman" w:cs="Times New Roman"/>
          <w:sz w:val="24"/>
          <w:szCs w:val="24"/>
          <w:lang w:eastAsia="lt-LT"/>
        </w:rPr>
        <w:t>j</w:t>
      </w:r>
      <w:r w:rsidRPr="0026472F">
        <w:rPr>
          <w:rFonts w:ascii="Times New Roman" w:eastAsia="Calibri" w:hAnsi="Times New Roman" w:cs="Times New Roman"/>
          <w:sz w:val="24"/>
          <w:szCs w:val="24"/>
          <w:lang w:eastAsia="lt-LT"/>
        </w:rPr>
        <w:t>više do 100%.</w:t>
      </w:r>
    </w:p>
    <w:p w14:paraId="150EF4C7" w14:textId="77777777" w:rsidR="0026472F" w:rsidRPr="0026472F" w:rsidRDefault="0026472F" w:rsidP="0026472F">
      <w:pPr>
        <w:spacing w:after="0" w:line="240" w:lineRule="auto"/>
        <w:jc w:val="both"/>
        <w:rPr>
          <w:rFonts w:ascii="Times New Roman" w:eastAsia="Calibri" w:hAnsi="Times New Roman" w:cs="Times New Roman"/>
          <w:sz w:val="24"/>
          <w:szCs w:val="24"/>
          <w:lang w:eastAsia="lt-LT"/>
        </w:rPr>
      </w:pPr>
    </w:p>
    <w:p w14:paraId="079B17FA" w14:textId="79D144BD" w:rsidR="0026472F" w:rsidRDefault="0026472F" w:rsidP="0026472F">
      <w:pPr>
        <w:spacing w:after="0" w:line="240" w:lineRule="auto"/>
        <w:jc w:val="both"/>
        <w:rPr>
          <w:rFonts w:ascii="Times New Roman" w:eastAsia="Calibri" w:hAnsi="Times New Roman" w:cs="Times New Roman"/>
          <w:sz w:val="24"/>
          <w:szCs w:val="24"/>
          <w:lang w:eastAsia="lt-LT"/>
        </w:rPr>
      </w:pPr>
      <w:r w:rsidRPr="0026472F">
        <w:rPr>
          <w:rFonts w:ascii="Times New Roman" w:eastAsia="Calibri" w:hAnsi="Times New Roman" w:cs="Times New Roman"/>
          <w:sz w:val="24"/>
          <w:szCs w:val="24"/>
          <w:lang w:eastAsia="lt-LT"/>
        </w:rPr>
        <w:t>Zadržava se  pravo ne dodijeliti sva raspoloživa sredstva u okviru ovog Poziva</w:t>
      </w:r>
    </w:p>
    <w:p w14:paraId="42156B60" w14:textId="0069C425" w:rsidR="0026472F" w:rsidRDefault="0026472F" w:rsidP="000C038E">
      <w:pPr>
        <w:spacing w:after="0" w:line="240" w:lineRule="auto"/>
        <w:jc w:val="both"/>
        <w:rPr>
          <w:rFonts w:ascii="Times New Roman" w:eastAsia="Calibri" w:hAnsi="Times New Roman" w:cs="Times New Roman"/>
          <w:sz w:val="24"/>
          <w:szCs w:val="24"/>
          <w:lang w:eastAsia="lt-LT"/>
        </w:rPr>
      </w:pPr>
    </w:p>
    <w:p w14:paraId="1277A463" w14:textId="69EACC88" w:rsidR="00897847" w:rsidRPr="00ED33CE" w:rsidRDefault="00ED33CE" w:rsidP="00F56DD6">
      <w:pPr>
        <w:pStyle w:val="Heading1"/>
      </w:pPr>
      <w:r>
        <w:t xml:space="preserve">3. </w:t>
      </w:r>
      <w:r w:rsidR="00897847" w:rsidRPr="00ED33CE">
        <w:t>Razdoblje provedbe operacije</w:t>
      </w:r>
    </w:p>
    <w:p w14:paraId="29F95004" w14:textId="77777777" w:rsidR="00897847" w:rsidRPr="00BA4DF3" w:rsidRDefault="00897847" w:rsidP="00897847">
      <w:pPr>
        <w:pStyle w:val="NoSpacing"/>
        <w:jc w:val="both"/>
        <w:rPr>
          <w:rFonts w:ascii="Times New Roman" w:hAnsi="Times New Roman" w:cs="Times New Roman"/>
          <w:sz w:val="24"/>
          <w:szCs w:val="24"/>
        </w:rPr>
      </w:pPr>
    </w:p>
    <w:p w14:paraId="7C88D6A8" w14:textId="28CDFC88" w:rsidR="00712448" w:rsidRPr="00712448" w:rsidRDefault="00712448" w:rsidP="00712448">
      <w:pPr>
        <w:pStyle w:val="NoSpacing"/>
        <w:jc w:val="both"/>
        <w:rPr>
          <w:rFonts w:ascii="Times New Roman" w:hAnsi="Times New Roman" w:cs="Times New Roman"/>
          <w:sz w:val="24"/>
          <w:szCs w:val="24"/>
        </w:rPr>
      </w:pPr>
      <w:r>
        <w:rPr>
          <w:rFonts w:ascii="Times New Roman" w:hAnsi="Times New Roman" w:cs="Times New Roman"/>
          <w:sz w:val="24"/>
          <w:szCs w:val="24"/>
        </w:rPr>
        <w:t>P</w:t>
      </w:r>
      <w:r w:rsidRPr="00712448">
        <w:rPr>
          <w:rFonts w:ascii="Times New Roman" w:hAnsi="Times New Roman" w:cs="Times New Roman"/>
          <w:sz w:val="24"/>
          <w:szCs w:val="24"/>
        </w:rPr>
        <w:t>od razdobljem provedbe operacije podrazumijeva se datum početka i predviđenog završetka provedbe. Definira se u ugovoru o dodjeli bespovratnih financijskih sredstava.</w:t>
      </w:r>
    </w:p>
    <w:p w14:paraId="289FF74C" w14:textId="77777777" w:rsidR="00712448" w:rsidRPr="00712448" w:rsidRDefault="00712448" w:rsidP="00712448">
      <w:pPr>
        <w:pStyle w:val="NoSpacing"/>
        <w:jc w:val="both"/>
        <w:rPr>
          <w:rFonts w:ascii="Times New Roman" w:hAnsi="Times New Roman" w:cs="Times New Roman"/>
          <w:sz w:val="24"/>
          <w:szCs w:val="24"/>
        </w:rPr>
      </w:pPr>
    </w:p>
    <w:p w14:paraId="541C2361" w14:textId="7C81A785" w:rsidR="00712448" w:rsidRDefault="001D3860" w:rsidP="00712448">
      <w:pPr>
        <w:pStyle w:val="NoSpacing"/>
        <w:jc w:val="both"/>
        <w:rPr>
          <w:rFonts w:ascii="Times New Roman" w:hAnsi="Times New Roman" w:cs="Times New Roman"/>
          <w:sz w:val="24"/>
          <w:szCs w:val="24"/>
        </w:rPr>
      </w:pPr>
      <w:r w:rsidRPr="00472C0D">
        <w:rPr>
          <w:rFonts w:ascii="Times New Roman" w:hAnsi="Times New Roman" w:cs="Times New Roman"/>
          <w:sz w:val="24"/>
          <w:szCs w:val="24"/>
        </w:rPr>
        <w:t xml:space="preserve">Provedba operacije smije započeti najranije </w:t>
      </w:r>
      <w:r w:rsidR="00D61C21">
        <w:rPr>
          <w:rFonts w:ascii="Times New Roman" w:hAnsi="Times New Roman" w:cs="Times New Roman"/>
          <w:sz w:val="24"/>
          <w:szCs w:val="24"/>
        </w:rPr>
        <w:t xml:space="preserve">22. ožujka </w:t>
      </w:r>
      <w:r w:rsidRPr="00472C0D">
        <w:rPr>
          <w:rFonts w:ascii="Times New Roman" w:hAnsi="Times New Roman" w:cs="Times New Roman"/>
          <w:sz w:val="24"/>
          <w:szCs w:val="24"/>
        </w:rPr>
        <w:t xml:space="preserve">2020. godine, a mora se dovršiti do </w:t>
      </w:r>
      <w:r w:rsidR="00767E4B" w:rsidRPr="00472C0D">
        <w:rPr>
          <w:rFonts w:ascii="Times New Roman" w:hAnsi="Times New Roman" w:cs="Times New Roman"/>
          <w:sz w:val="24"/>
          <w:szCs w:val="24"/>
        </w:rPr>
        <w:t>30</w:t>
      </w:r>
      <w:r w:rsidRPr="00472C0D">
        <w:rPr>
          <w:rFonts w:ascii="Times New Roman" w:hAnsi="Times New Roman" w:cs="Times New Roman"/>
          <w:sz w:val="24"/>
          <w:szCs w:val="24"/>
        </w:rPr>
        <w:t xml:space="preserve">. </w:t>
      </w:r>
      <w:r w:rsidR="00767E4B" w:rsidRPr="00472C0D">
        <w:rPr>
          <w:rFonts w:ascii="Times New Roman" w:hAnsi="Times New Roman" w:cs="Times New Roman"/>
          <w:sz w:val="24"/>
          <w:szCs w:val="24"/>
        </w:rPr>
        <w:t>lipnj</w:t>
      </w:r>
      <w:r w:rsidRPr="00472C0D">
        <w:rPr>
          <w:rFonts w:ascii="Times New Roman" w:hAnsi="Times New Roman" w:cs="Times New Roman"/>
          <w:sz w:val="24"/>
          <w:szCs w:val="24"/>
        </w:rPr>
        <w:t>a 2023. godine, s mogućnošću produljenja u opravdanim slučajevima ako tako Ministarstvo mora, prometa i infrastrukture odluči.</w:t>
      </w:r>
    </w:p>
    <w:p w14:paraId="2C97244B" w14:textId="77777777" w:rsidR="001D3860" w:rsidRPr="00712448" w:rsidRDefault="001D3860" w:rsidP="00712448">
      <w:pPr>
        <w:pStyle w:val="NoSpacing"/>
        <w:jc w:val="both"/>
        <w:rPr>
          <w:rFonts w:ascii="Times New Roman" w:hAnsi="Times New Roman" w:cs="Times New Roman"/>
          <w:sz w:val="24"/>
          <w:szCs w:val="24"/>
        </w:rPr>
      </w:pPr>
    </w:p>
    <w:p w14:paraId="065F46D1" w14:textId="77777777" w:rsidR="00712448" w:rsidRDefault="00712448" w:rsidP="00712448">
      <w:pPr>
        <w:pStyle w:val="NoSpacing"/>
        <w:jc w:val="both"/>
        <w:rPr>
          <w:rFonts w:ascii="Times New Roman" w:hAnsi="Times New Roman" w:cs="Times New Roman"/>
          <w:sz w:val="24"/>
          <w:szCs w:val="24"/>
        </w:rPr>
      </w:pPr>
      <w:r w:rsidRPr="00712448">
        <w:rPr>
          <w:rFonts w:ascii="Times New Roman" w:hAnsi="Times New Roman" w:cs="Times New Roman"/>
          <w:sz w:val="24"/>
          <w:szCs w:val="24"/>
        </w:rPr>
        <w:t>Ukoliko provedba projekata traje dulje od navedenog roka, troškovi će se financirati iz vlastitih sredstava prijavitelja ili drugih izvora</w:t>
      </w:r>
      <w:r>
        <w:rPr>
          <w:rFonts w:ascii="Times New Roman" w:hAnsi="Times New Roman" w:cs="Times New Roman"/>
          <w:sz w:val="24"/>
          <w:szCs w:val="24"/>
        </w:rPr>
        <w:t>.</w:t>
      </w:r>
    </w:p>
    <w:p w14:paraId="2F22CB64" w14:textId="39EADED2" w:rsidR="00897847" w:rsidRPr="00BA4DF3" w:rsidRDefault="00897847" w:rsidP="00712448">
      <w:pPr>
        <w:pStyle w:val="NoSpacing"/>
        <w:jc w:val="both"/>
        <w:rPr>
          <w:rFonts w:ascii="Times New Roman" w:hAnsi="Times New Roman" w:cs="Times New Roman"/>
          <w:bCs/>
          <w:lang w:eastAsia="hr-HR"/>
        </w:rPr>
      </w:pPr>
    </w:p>
    <w:p w14:paraId="7ABB0BD2" w14:textId="39C36C3E" w:rsidR="00897847" w:rsidRPr="00ED33CE" w:rsidRDefault="00ED33CE" w:rsidP="00F56DD6">
      <w:pPr>
        <w:pStyle w:val="Heading1"/>
      </w:pPr>
      <w:r>
        <w:t xml:space="preserve">4. </w:t>
      </w:r>
      <w:r w:rsidR="00897847" w:rsidRPr="00ED33CE">
        <w:t>Prihvatljivi prijavitelji</w:t>
      </w:r>
    </w:p>
    <w:p w14:paraId="0A08B124" w14:textId="5B4298C0" w:rsidR="00BE5D23" w:rsidRPr="00ED33CE" w:rsidRDefault="00BE5D23" w:rsidP="00BA4DF3">
      <w:pPr>
        <w:pStyle w:val="ListParagraph"/>
        <w:spacing w:after="0" w:line="240" w:lineRule="auto"/>
        <w:jc w:val="both"/>
        <w:rPr>
          <w:rFonts w:ascii="Times New Roman" w:eastAsiaTheme="majorEastAsia" w:hAnsi="Times New Roman" w:cs="Times New Roman"/>
          <w:color w:val="2E74B5" w:themeColor="accent1" w:themeShade="BF"/>
          <w:sz w:val="24"/>
          <w:szCs w:val="24"/>
          <w:lang w:eastAsia="hr-HR"/>
        </w:rPr>
      </w:pPr>
    </w:p>
    <w:p w14:paraId="274F91E8" w14:textId="6F2C7E50" w:rsidR="007D5F23" w:rsidRPr="003837BE" w:rsidRDefault="003837BE" w:rsidP="003837BE">
      <w:pPr>
        <w:pStyle w:val="NoSpacing"/>
        <w:jc w:val="both"/>
        <w:rPr>
          <w:rFonts w:ascii="Times New Roman" w:hAnsi="Times New Roman" w:cs="Times New Roman"/>
          <w:sz w:val="24"/>
          <w:szCs w:val="24"/>
        </w:rPr>
      </w:pPr>
      <w:bookmarkStart w:id="9" w:name="_Hlk60657861"/>
      <w:r w:rsidRPr="003837BE">
        <w:rPr>
          <w:rFonts w:ascii="Times New Roman" w:hAnsi="Times New Roman" w:cs="Times New Roman"/>
          <w:sz w:val="24"/>
          <w:szCs w:val="24"/>
        </w:rPr>
        <w:t xml:space="preserve">Jedini mogući prijavitelj na ovaj poziv </w:t>
      </w:r>
      <w:r w:rsidR="00472C0D">
        <w:rPr>
          <w:rFonts w:ascii="Times New Roman" w:hAnsi="Times New Roman" w:cs="Times New Roman"/>
          <w:sz w:val="24"/>
          <w:szCs w:val="24"/>
        </w:rPr>
        <w:t>je</w:t>
      </w:r>
      <w:r w:rsidRPr="003837BE">
        <w:rPr>
          <w:rFonts w:ascii="Times New Roman" w:hAnsi="Times New Roman" w:cs="Times New Roman"/>
          <w:sz w:val="24"/>
          <w:szCs w:val="24"/>
        </w:rPr>
        <w:t>:</w:t>
      </w:r>
    </w:p>
    <w:p w14:paraId="060287EC" w14:textId="30A10490" w:rsidR="003837BE" w:rsidRPr="003837BE" w:rsidRDefault="003837BE" w:rsidP="003837BE">
      <w:pPr>
        <w:pStyle w:val="NoSpacing"/>
        <w:jc w:val="both"/>
        <w:rPr>
          <w:rFonts w:ascii="Times New Roman" w:hAnsi="Times New Roman" w:cs="Times New Roman"/>
          <w:sz w:val="24"/>
          <w:szCs w:val="24"/>
        </w:rPr>
      </w:pPr>
    </w:p>
    <w:bookmarkEnd w:id="9"/>
    <w:p w14:paraId="247ABB12" w14:textId="07786DEC" w:rsidR="00EA6B04" w:rsidRDefault="00D61C21" w:rsidP="00326316">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Grad Velika Gorica, Trg kralja Tomislava 34, 10410 Velika Gorica</w:t>
      </w:r>
    </w:p>
    <w:p w14:paraId="321DA724" w14:textId="77777777" w:rsidR="00D61C21" w:rsidRPr="00BA4DF3" w:rsidRDefault="00D61C21" w:rsidP="00326316">
      <w:pPr>
        <w:spacing w:after="0" w:line="240" w:lineRule="auto"/>
        <w:jc w:val="both"/>
        <w:rPr>
          <w:rFonts w:ascii="Times New Roman" w:hAnsi="Times New Roman" w:cs="Times New Roman"/>
          <w:color w:val="000000"/>
          <w:sz w:val="24"/>
          <w:szCs w:val="24"/>
          <w:shd w:val="clear" w:color="auto" w:fill="FFFFFF"/>
        </w:rPr>
      </w:pPr>
    </w:p>
    <w:p w14:paraId="15C1F3F6" w14:textId="2A36EFCA" w:rsidR="00897847" w:rsidRPr="00F56DD6" w:rsidRDefault="00897847" w:rsidP="00F56DD6">
      <w:pPr>
        <w:pStyle w:val="Heading1"/>
      </w:pPr>
      <w:r w:rsidRPr="00F56DD6">
        <w:t>5. Prihvatljive aktivnosti</w:t>
      </w:r>
      <w:r w:rsidR="00B1758E">
        <w:t xml:space="preserve"> operacije</w:t>
      </w:r>
    </w:p>
    <w:p w14:paraId="4CB8DA64" w14:textId="77777777" w:rsidR="00897847" w:rsidRPr="00BA4DF3" w:rsidRDefault="00897847" w:rsidP="00897847">
      <w:pPr>
        <w:spacing w:after="0" w:line="240" w:lineRule="auto"/>
        <w:jc w:val="both"/>
        <w:rPr>
          <w:rFonts w:ascii="Times New Roman" w:hAnsi="Times New Roman" w:cs="Times New Roman"/>
          <w:lang w:eastAsia="hr-HR"/>
        </w:rPr>
      </w:pPr>
    </w:p>
    <w:p w14:paraId="1100D8DE" w14:textId="43D3C608" w:rsidR="00342105" w:rsidRDefault="00897847" w:rsidP="00897847">
      <w:pPr>
        <w:pStyle w:val="NoSpacing"/>
        <w:jc w:val="both"/>
        <w:rPr>
          <w:rFonts w:ascii="Times New Roman" w:hAnsi="Times New Roman" w:cs="Times New Roman"/>
          <w:sz w:val="24"/>
          <w:szCs w:val="24"/>
        </w:rPr>
      </w:pPr>
      <w:r w:rsidRPr="00BA4DF3">
        <w:rPr>
          <w:rFonts w:ascii="Times New Roman" w:hAnsi="Times New Roman" w:cs="Times New Roman"/>
          <w:sz w:val="24"/>
          <w:szCs w:val="24"/>
        </w:rPr>
        <w:t xml:space="preserve">Prihvatljive aktivnosti koje se mogu financirati u okviru ovog Poziva su: </w:t>
      </w:r>
    </w:p>
    <w:p w14:paraId="7A9EE40F" w14:textId="77777777" w:rsidR="00FD666B" w:rsidRDefault="00FD666B" w:rsidP="00342105">
      <w:pPr>
        <w:pStyle w:val="NoSpacing"/>
        <w:jc w:val="both"/>
        <w:rPr>
          <w:rFonts w:ascii="Times New Roman" w:hAnsi="Times New Roman" w:cs="Times New Roman"/>
          <w:b/>
          <w:bCs/>
          <w:sz w:val="24"/>
          <w:szCs w:val="24"/>
        </w:rPr>
      </w:pPr>
    </w:p>
    <w:p w14:paraId="1A519F38" w14:textId="187AD50B" w:rsidR="00342105" w:rsidRDefault="00342105" w:rsidP="00342105">
      <w:pPr>
        <w:pStyle w:val="NoSpacing"/>
        <w:jc w:val="both"/>
        <w:rPr>
          <w:rFonts w:ascii="Times New Roman" w:hAnsi="Times New Roman" w:cs="Times New Roman"/>
          <w:b/>
          <w:bCs/>
          <w:sz w:val="24"/>
          <w:szCs w:val="24"/>
        </w:rPr>
      </w:pPr>
      <w:r w:rsidRPr="00342105">
        <w:rPr>
          <w:rFonts w:ascii="Times New Roman" w:hAnsi="Times New Roman" w:cs="Times New Roman"/>
          <w:b/>
          <w:bCs/>
          <w:sz w:val="24"/>
          <w:szCs w:val="24"/>
        </w:rPr>
        <w:t>Grupa 1.: Hitne mjere sanacije</w:t>
      </w:r>
    </w:p>
    <w:p w14:paraId="3B4BD5E5" w14:textId="77777777" w:rsidR="00342105" w:rsidRPr="00342105" w:rsidRDefault="00342105" w:rsidP="00342105">
      <w:pPr>
        <w:pStyle w:val="NoSpacing"/>
        <w:jc w:val="both"/>
        <w:rPr>
          <w:rFonts w:ascii="Times New Roman" w:hAnsi="Times New Roman" w:cs="Times New Roman"/>
          <w:b/>
          <w:bCs/>
          <w:sz w:val="24"/>
          <w:szCs w:val="24"/>
        </w:rPr>
      </w:pPr>
    </w:p>
    <w:p w14:paraId="4855D859" w14:textId="53EEF0B8" w:rsidR="00342105" w:rsidRDefault="00342105" w:rsidP="00342105">
      <w:pPr>
        <w:pStyle w:val="NoSpacing"/>
        <w:jc w:val="both"/>
        <w:rPr>
          <w:rFonts w:ascii="Times New Roman" w:hAnsi="Times New Roman" w:cs="Times New Roman"/>
          <w:bCs/>
          <w:sz w:val="24"/>
          <w:szCs w:val="24"/>
        </w:rPr>
      </w:pPr>
      <w:r w:rsidRPr="00342105">
        <w:rPr>
          <w:rFonts w:ascii="Times New Roman" w:hAnsi="Times New Roman" w:cs="Times New Roman"/>
          <w:bCs/>
          <w:sz w:val="24"/>
          <w:szCs w:val="24"/>
        </w:rPr>
        <w:t>Aktivnosti Grupe 1</w:t>
      </w:r>
      <w:r w:rsidR="008B7B21">
        <w:rPr>
          <w:rFonts w:ascii="Times New Roman" w:hAnsi="Times New Roman" w:cs="Times New Roman"/>
          <w:bCs/>
          <w:sz w:val="24"/>
          <w:szCs w:val="24"/>
        </w:rPr>
        <w:t>.</w:t>
      </w:r>
      <w:r w:rsidRPr="00342105">
        <w:rPr>
          <w:rFonts w:ascii="Times New Roman" w:hAnsi="Times New Roman" w:cs="Times New Roman"/>
          <w:bCs/>
          <w:sz w:val="24"/>
          <w:szCs w:val="24"/>
        </w:rPr>
        <w:t xml:space="preserve"> </w:t>
      </w:r>
      <w:r w:rsidR="008B7B21" w:rsidRPr="00342105">
        <w:rPr>
          <w:rFonts w:ascii="Times New Roman" w:hAnsi="Times New Roman" w:cs="Times New Roman"/>
          <w:bCs/>
          <w:sz w:val="24"/>
          <w:szCs w:val="24"/>
        </w:rPr>
        <w:t>uključuj</w:t>
      </w:r>
      <w:r w:rsidR="008B7B21">
        <w:rPr>
          <w:rFonts w:ascii="Times New Roman" w:hAnsi="Times New Roman" w:cs="Times New Roman"/>
          <w:bCs/>
          <w:sz w:val="24"/>
          <w:szCs w:val="24"/>
        </w:rPr>
        <w:t>u</w:t>
      </w:r>
      <w:r w:rsidR="008B7B21" w:rsidRPr="00342105">
        <w:rPr>
          <w:rFonts w:ascii="Times New Roman" w:hAnsi="Times New Roman" w:cs="Times New Roman"/>
          <w:bCs/>
          <w:sz w:val="24"/>
          <w:szCs w:val="24"/>
        </w:rPr>
        <w:t xml:space="preserve"> </w:t>
      </w:r>
      <w:r w:rsidRPr="00342105">
        <w:rPr>
          <w:rFonts w:ascii="Times New Roman" w:hAnsi="Times New Roman" w:cs="Times New Roman"/>
          <w:bCs/>
          <w:sz w:val="24"/>
          <w:szCs w:val="24"/>
        </w:rPr>
        <w:t xml:space="preserve">aktivnosti iz Grupe 2. i Grupe 3. koje su provedene kao hitne mjere nakon potresa, a za koje prijavitelj posjeduje dokumentaciju o </w:t>
      </w:r>
      <w:r w:rsidR="006E5462">
        <w:rPr>
          <w:rFonts w:ascii="Times New Roman" w:hAnsi="Times New Roman" w:cs="Times New Roman"/>
          <w:bCs/>
          <w:sz w:val="24"/>
          <w:szCs w:val="24"/>
        </w:rPr>
        <w:t xml:space="preserve">nastalim </w:t>
      </w:r>
      <w:r w:rsidRPr="00342105">
        <w:rPr>
          <w:rFonts w:ascii="Times New Roman" w:hAnsi="Times New Roman" w:cs="Times New Roman"/>
          <w:bCs/>
          <w:sz w:val="24"/>
          <w:szCs w:val="24"/>
        </w:rPr>
        <w:t>troškovima</w:t>
      </w:r>
      <w:r w:rsidR="00CD0229">
        <w:rPr>
          <w:rFonts w:ascii="Times New Roman" w:hAnsi="Times New Roman" w:cs="Times New Roman"/>
          <w:bCs/>
          <w:sz w:val="24"/>
          <w:szCs w:val="24"/>
        </w:rPr>
        <w:t>.</w:t>
      </w:r>
    </w:p>
    <w:p w14:paraId="65CB2AA2" w14:textId="77777777" w:rsidR="00342105" w:rsidRPr="00342105" w:rsidRDefault="00342105" w:rsidP="00342105">
      <w:pPr>
        <w:pStyle w:val="NoSpacing"/>
        <w:jc w:val="both"/>
        <w:rPr>
          <w:rFonts w:ascii="Times New Roman" w:hAnsi="Times New Roman" w:cs="Times New Roman"/>
          <w:bCs/>
          <w:sz w:val="24"/>
          <w:szCs w:val="24"/>
        </w:rPr>
      </w:pPr>
    </w:p>
    <w:p w14:paraId="2059A03B" w14:textId="77777777" w:rsidR="00342105" w:rsidRDefault="00342105" w:rsidP="00342105">
      <w:pPr>
        <w:pStyle w:val="NoSpacing"/>
        <w:jc w:val="both"/>
        <w:rPr>
          <w:rFonts w:ascii="Times New Roman" w:hAnsi="Times New Roman" w:cs="Times New Roman"/>
          <w:b/>
          <w:bCs/>
          <w:sz w:val="24"/>
          <w:szCs w:val="24"/>
        </w:rPr>
      </w:pPr>
      <w:r w:rsidRPr="00342105">
        <w:rPr>
          <w:rFonts w:ascii="Times New Roman" w:hAnsi="Times New Roman" w:cs="Times New Roman"/>
          <w:b/>
          <w:bCs/>
          <w:sz w:val="24"/>
          <w:szCs w:val="24"/>
        </w:rPr>
        <w:t>Grupa 2.: Priprema projektno-tehničke dokumentacije</w:t>
      </w:r>
    </w:p>
    <w:p w14:paraId="7D8C4720" w14:textId="77777777" w:rsidR="00321172" w:rsidRDefault="00321172" w:rsidP="00342105">
      <w:pPr>
        <w:pStyle w:val="NoSpacing"/>
        <w:jc w:val="both"/>
        <w:rPr>
          <w:rFonts w:ascii="Times New Roman" w:hAnsi="Times New Roman" w:cs="Times New Roman"/>
          <w:b/>
          <w:bCs/>
          <w:sz w:val="24"/>
          <w:szCs w:val="24"/>
        </w:rPr>
      </w:pPr>
    </w:p>
    <w:p w14:paraId="5B9E433C" w14:textId="4E2E753E" w:rsidR="00C46233" w:rsidRDefault="00C46233" w:rsidP="00C46233">
      <w:pPr>
        <w:pStyle w:val="NoSpacing"/>
        <w:jc w:val="both"/>
        <w:rPr>
          <w:rFonts w:ascii="Times New Roman" w:hAnsi="Times New Roman" w:cs="Times New Roman"/>
          <w:bCs/>
          <w:sz w:val="24"/>
          <w:szCs w:val="24"/>
        </w:rPr>
      </w:pPr>
      <w:r w:rsidRPr="00C46233">
        <w:rPr>
          <w:rFonts w:ascii="Times New Roman" w:hAnsi="Times New Roman" w:cs="Times New Roman"/>
          <w:bCs/>
          <w:sz w:val="24"/>
          <w:szCs w:val="24"/>
        </w:rPr>
        <w:t xml:space="preserve">Aktivnosti Grupe 2. uključuju pripremu projekata sanacije, rušenja i uklanjanja te projektne i tehničke dokumentacije za dovođenje građevina u prijašnje stanje. Projektna dokumentacija uključuje izradu elaborata, studije i ostale projektne dokumentacije potrebne za obnovu građevina </w:t>
      </w:r>
      <w:r w:rsidR="005C4800">
        <w:rPr>
          <w:rFonts w:ascii="Times New Roman" w:hAnsi="Times New Roman" w:cs="Times New Roman"/>
          <w:bCs/>
          <w:sz w:val="24"/>
          <w:szCs w:val="24"/>
        </w:rPr>
        <w:t>prema važećem zakonodavstvu.</w:t>
      </w:r>
    </w:p>
    <w:p w14:paraId="1D82971B" w14:textId="77777777" w:rsidR="00C46233" w:rsidRPr="00C46233" w:rsidRDefault="00C46233" w:rsidP="00C46233">
      <w:pPr>
        <w:pStyle w:val="NoSpacing"/>
        <w:jc w:val="both"/>
        <w:rPr>
          <w:rFonts w:ascii="Times New Roman" w:hAnsi="Times New Roman" w:cs="Times New Roman"/>
          <w:bCs/>
          <w:sz w:val="24"/>
          <w:szCs w:val="24"/>
        </w:rPr>
      </w:pPr>
    </w:p>
    <w:p w14:paraId="4F8B29C2" w14:textId="073698C0" w:rsidR="00321172" w:rsidRDefault="00C46233" w:rsidP="00342105">
      <w:pPr>
        <w:pStyle w:val="NoSpacing"/>
        <w:jc w:val="both"/>
        <w:rPr>
          <w:rFonts w:ascii="Times New Roman" w:hAnsi="Times New Roman" w:cs="Times New Roman"/>
          <w:b/>
          <w:bCs/>
          <w:sz w:val="24"/>
          <w:szCs w:val="24"/>
        </w:rPr>
      </w:pPr>
      <w:r w:rsidRPr="00C46233">
        <w:rPr>
          <w:rFonts w:ascii="Times New Roman" w:hAnsi="Times New Roman" w:cs="Times New Roman"/>
          <w:bCs/>
          <w:sz w:val="24"/>
          <w:szCs w:val="24"/>
        </w:rPr>
        <w:t xml:space="preserve">Tehničko rješenje je sadržano u glavnom projektu koji, ovisno o vrsti građevine, odnosno radova sadrži: arhitektonski, građevinski, elektrotehnički i strojarski projekt. Ako je to propisano posebnim zakonom ili ako je potrebno, izradi glavnog projekta, odnosno pojedinih projekata koje isti sadrži, prethodi izrada elaborata </w:t>
      </w:r>
      <w:r w:rsidR="005C4800">
        <w:rPr>
          <w:rFonts w:ascii="Times New Roman" w:hAnsi="Times New Roman" w:cs="Times New Roman"/>
          <w:bCs/>
          <w:sz w:val="24"/>
          <w:szCs w:val="24"/>
        </w:rPr>
        <w:t>prema važećem zakonodavstvu.</w:t>
      </w:r>
    </w:p>
    <w:p w14:paraId="55B722F1" w14:textId="77777777" w:rsidR="00472C0D" w:rsidRPr="00342105" w:rsidRDefault="00472C0D" w:rsidP="00342105">
      <w:pPr>
        <w:pStyle w:val="NoSpacing"/>
        <w:jc w:val="both"/>
        <w:rPr>
          <w:rFonts w:ascii="Times New Roman" w:hAnsi="Times New Roman" w:cs="Times New Roman"/>
          <w:b/>
          <w:bCs/>
          <w:sz w:val="24"/>
          <w:szCs w:val="24"/>
        </w:rPr>
      </w:pPr>
    </w:p>
    <w:p w14:paraId="257CA42C" w14:textId="1D562224" w:rsidR="00342105" w:rsidRDefault="00342105" w:rsidP="00342105">
      <w:pPr>
        <w:pStyle w:val="NoSpacing"/>
        <w:jc w:val="both"/>
        <w:rPr>
          <w:rFonts w:ascii="Times New Roman" w:hAnsi="Times New Roman" w:cs="Times New Roman"/>
          <w:b/>
          <w:bCs/>
          <w:sz w:val="24"/>
          <w:szCs w:val="24"/>
        </w:rPr>
      </w:pPr>
      <w:r w:rsidRPr="00342105">
        <w:rPr>
          <w:rFonts w:ascii="Times New Roman" w:hAnsi="Times New Roman" w:cs="Times New Roman"/>
          <w:b/>
          <w:bCs/>
          <w:sz w:val="24"/>
          <w:szCs w:val="24"/>
        </w:rPr>
        <w:t xml:space="preserve">Grupa 3.: Izvedba radova </w:t>
      </w:r>
    </w:p>
    <w:p w14:paraId="0C689087" w14:textId="77777777" w:rsidR="00342105" w:rsidRPr="00342105" w:rsidRDefault="00342105" w:rsidP="00342105">
      <w:pPr>
        <w:pStyle w:val="NoSpacing"/>
        <w:jc w:val="both"/>
        <w:rPr>
          <w:rFonts w:ascii="Times New Roman" w:hAnsi="Times New Roman" w:cs="Times New Roman"/>
          <w:b/>
          <w:bCs/>
          <w:sz w:val="24"/>
          <w:szCs w:val="24"/>
        </w:rPr>
      </w:pPr>
    </w:p>
    <w:p w14:paraId="03C5FDF0" w14:textId="6CB0475A" w:rsidR="00C46233" w:rsidRDefault="00C46233" w:rsidP="00342105">
      <w:pPr>
        <w:pStyle w:val="NoSpacing"/>
        <w:jc w:val="both"/>
        <w:rPr>
          <w:rFonts w:ascii="Times New Roman" w:hAnsi="Times New Roman" w:cs="Times New Roman"/>
          <w:bCs/>
          <w:sz w:val="24"/>
          <w:szCs w:val="24"/>
        </w:rPr>
      </w:pPr>
      <w:r w:rsidRPr="00C46233">
        <w:rPr>
          <w:rFonts w:ascii="Times New Roman" w:hAnsi="Times New Roman" w:cs="Times New Roman"/>
          <w:bCs/>
          <w:sz w:val="24"/>
          <w:szCs w:val="24"/>
        </w:rPr>
        <w:t xml:space="preserve">Aktivnosti Grupe 3. obuhvaćaju sanacije, rušenja i uklanjanja oštećene infrastrukture,  izvođenje radova obnove na oštećenoj infrastrukturi koji uključuju i pripremne radove, a sve prema projektno-tehničkoj dokumentaciji te provedbu stručnog nadzora gradnje kao i sve ostale prihvatljive troškove vezane uz realizaciju projekta. </w:t>
      </w:r>
    </w:p>
    <w:p w14:paraId="41AE2CEC" w14:textId="4F9751FF" w:rsidR="00EB0BE3" w:rsidRDefault="00EB0BE3" w:rsidP="00342105">
      <w:pPr>
        <w:pStyle w:val="NoSpacing"/>
        <w:jc w:val="both"/>
        <w:rPr>
          <w:rFonts w:ascii="Times New Roman" w:hAnsi="Times New Roman" w:cs="Times New Roman"/>
          <w:bCs/>
          <w:sz w:val="24"/>
          <w:szCs w:val="24"/>
        </w:rPr>
      </w:pPr>
      <w:r w:rsidRPr="00EB0BE3">
        <w:rPr>
          <w:rFonts w:ascii="Times New Roman" w:hAnsi="Times New Roman" w:cs="Times New Roman"/>
          <w:bCs/>
          <w:sz w:val="24"/>
          <w:szCs w:val="24"/>
        </w:rPr>
        <w:lastRenderedPageBreak/>
        <w:t xml:space="preserve">Dodatno, aktivnosti Grupe 3. obuhvaćaju sanaciju klizišta koje ugrožavaju infrastrukturu </w:t>
      </w:r>
      <w:r w:rsidR="00642ACA">
        <w:rPr>
          <w:rFonts w:ascii="Times New Roman" w:hAnsi="Times New Roman" w:cs="Times New Roman"/>
          <w:bCs/>
          <w:sz w:val="24"/>
          <w:szCs w:val="24"/>
        </w:rPr>
        <w:t xml:space="preserve">i infrastrukturne građevine </w:t>
      </w:r>
      <w:r w:rsidRPr="00EB0BE3">
        <w:rPr>
          <w:rFonts w:ascii="Times New Roman" w:hAnsi="Times New Roman" w:cs="Times New Roman"/>
          <w:bCs/>
          <w:sz w:val="24"/>
          <w:szCs w:val="24"/>
        </w:rPr>
        <w:t>u službi prijevoza.</w:t>
      </w:r>
    </w:p>
    <w:p w14:paraId="36ABA25E" w14:textId="360DEA2D" w:rsidR="00CC7A6C" w:rsidRDefault="00CC7A6C" w:rsidP="00342105">
      <w:pPr>
        <w:pStyle w:val="NoSpacing"/>
        <w:jc w:val="both"/>
        <w:rPr>
          <w:rFonts w:ascii="Times New Roman" w:hAnsi="Times New Roman" w:cs="Times New Roman"/>
          <w:bCs/>
          <w:sz w:val="24"/>
          <w:szCs w:val="24"/>
        </w:rPr>
      </w:pPr>
    </w:p>
    <w:p w14:paraId="16F14A92" w14:textId="77777777" w:rsidR="00831C07" w:rsidRDefault="00897847" w:rsidP="00F56DD6">
      <w:pPr>
        <w:pStyle w:val="Heading1"/>
      </w:pPr>
      <w:bookmarkStart w:id="10" w:name="_Toc62389459"/>
      <w:r w:rsidRPr="00BA4DF3">
        <w:t>6.</w:t>
      </w:r>
      <w:r w:rsidR="00831C07">
        <w:t xml:space="preserve"> Prihvatljivi troškovi</w:t>
      </w:r>
    </w:p>
    <w:p w14:paraId="6DC78AC5" w14:textId="77777777" w:rsidR="00831C07" w:rsidRDefault="00831C07" w:rsidP="00F56DD6">
      <w:pPr>
        <w:pStyle w:val="Heading1"/>
      </w:pPr>
    </w:p>
    <w:p w14:paraId="4995FA6B" w14:textId="77777777" w:rsidR="00831C07" w:rsidRDefault="00831C07" w:rsidP="00831C07">
      <w:pPr>
        <w:spacing w:line="259" w:lineRule="auto"/>
        <w:jc w:val="both"/>
        <w:rPr>
          <w:rFonts w:ascii="Times New Roman" w:hAnsi="Times New Roman" w:cs="Times New Roman"/>
          <w:sz w:val="24"/>
          <w:szCs w:val="24"/>
        </w:rPr>
      </w:pPr>
      <w:r w:rsidRPr="00E30D05">
        <w:rPr>
          <w:rFonts w:ascii="Times New Roman" w:hAnsi="Times New Roman" w:cs="Times New Roman"/>
          <w:sz w:val="24"/>
          <w:szCs w:val="24"/>
        </w:rPr>
        <w:t>Sljedeće kategorije troškova smatraju se prihvatljivima</w:t>
      </w:r>
      <w:r>
        <w:rPr>
          <w:rFonts w:ascii="Times New Roman" w:hAnsi="Times New Roman" w:cs="Times New Roman"/>
          <w:sz w:val="24"/>
          <w:szCs w:val="24"/>
        </w:rPr>
        <w:t xml:space="preserve"> </w:t>
      </w:r>
      <w:r w:rsidRPr="00E30D05">
        <w:rPr>
          <w:rFonts w:ascii="Times New Roman" w:hAnsi="Times New Roman" w:cs="Times New Roman"/>
          <w:sz w:val="24"/>
          <w:szCs w:val="24"/>
        </w:rPr>
        <w:t>u okviru ovog Poziva:</w:t>
      </w:r>
    </w:p>
    <w:p w14:paraId="19B4C2A6" w14:textId="77777777" w:rsidR="00831C07" w:rsidRPr="00AC00B8" w:rsidRDefault="00831C07" w:rsidP="00831C07">
      <w:pPr>
        <w:spacing w:line="259" w:lineRule="auto"/>
        <w:jc w:val="both"/>
        <w:rPr>
          <w:rFonts w:ascii="Times New Roman" w:hAnsi="Times New Roman" w:cs="Times New Roman"/>
          <w:b/>
          <w:sz w:val="24"/>
          <w:szCs w:val="24"/>
        </w:rPr>
      </w:pPr>
      <w:r w:rsidRPr="00AC00B8">
        <w:rPr>
          <w:rFonts w:ascii="Times New Roman" w:hAnsi="Times New Roman" w:cs="Times New Roman"/>
          <w:b/>
          <w:sz w:val="24"/>
          <w:szCs w:val="24"/>
        </w:rPr>
        <w:t>Grupa 1. Hitne mjere sanacije</w:t>
      </w:r>
    </w:p>
    <w:p w14:paraId="469C23BC" w14:textId="0E25D0EC" w:rsidR="00831C07" w:rsidRPr="00AC00B8" w:rsidRDefault="00831C07" w:rsidP="00831C07">
      <w:pPr>
        <w:pStyle w:val="ListParagraph"/>
        <w:numPr>
          <w:ilvl w:val="0"/>
          <w:numId w:val="39"/>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troškovi koji se odnose na do sada provedene prihvatljive aktivnosti iz Grupe 2</w:t>
      </w:r>
      <w:r>
        <w:rPr>
          <w:rFonts w:ascii="Times New Roman" w:hAnsi="Times New Roman" w:cs="Times New Roman"/>
          <w:sz w:val="24"/>
          <w:szCs w:val="24"/>
        </w:rPr>
        <w:t>.</w:t>
      </w:r>
      <w:r w:rsidRPr="00AC00B8">
        <w:rPr>
          <w:rFonts w:ascii="Times New Roman" w:hAnsi="Times New Roman" w:cs="Times New Roman"/>
          <w:sz w:val="24"/>
          <w:szCs w:val="24"/>
        </w:rPr>
        <w:t xml:space="preserve"> i Grupe 3</w:t>
      </w:r>
      <w:r>
        <w:rPr>
          <w:rFonts w:ascii="Times New Roman" w:hAnsi="Times New Roman" w:cs="Times New Roman"/>
          <w:sz w:val="24"/>
          <w:szCs w:val="24"/>
        </w:rPr>
        <w:t>.</w:t>
      </w:r>
      <w:r w:rsidRPr="00AC00B8">
        <w:rPr>
          <w:rFonts w:ascii="Times New Roman" w:hAnsi="Times New Roman" w:cs="Times New Roman"/>
          <w:sz w:val="24"/>
          <w:szCs w:val="24"/>
        </w:rPr>
        <w:t xml:space="preserve">, koji su nastali od </w:t>
      </w:r>
      <w:r w:rsidR="00F94375">
        <w:rPr>
          <w:rFonts w:ascii="Times New Roman" w:hAnsi="Times New Roman" w:cs="Times New Roman"/>
          <w:sz w:val="24"/>
          <w:szCs w:val="24"/>
        </w:rPr>
        <w:t xml:space="preserve"> 22. ožujka </w:t>
      </w:r>
      <w:r w:rsidRPr="00AC00B8">
        <w:rPr>
          <w:rFonts w:ascii="Times New Roman" w:hAnsi="Times New Roman" w:cs="Times New Roman"/>
          <w:sz w:val="24"/>
          <w:szCs w:val="24"/>
        </w:rPr>
        <w:t>2020. godine</w:t>
      </w:r>
      <w:r>
        <w:rPr>
          <w:rFonts w:ascii="Times New Roman" w:hAnsi="Times New Roman" w:cs="Times New Roman"/>
          <w:sz w:val="24"/>
          <w:szCs w:val="24"/>
        </w:rPr>
        <w:t xml:space="preserve"> za koje prijavitelj posjeduje dokaze o provedenim aktivnostima odnosno nastalim troškovima.</w:t>
      </w:r>
    </w:p>
    <w:p w14:paraId="6F13BD6F" w14:textId="77777777" w:rsidR="00831C07" w:rsidRDefault="00831C07" w:rsidP="00831C07">
      <w:pPr>
        <w:spacing w:line="259" w:lineRule="auto"/>
        <w:jc w:val="both"/>
        <w:rPr>
          <w:rFonts w:ascii="Times New Roman" w:hAnsi="Times New Roman" w:cs="Times New Roman"/>
          <w:b/>
          <w:sz w:val="24"/>
          <w:szCs w:val="24"/>
        </w:rPr>
      </w:pPr>
      <w:r w:rsidRPr="00AC00B8">
        <w:rPr>
          <w:rFonts w:ascii="Times New Roman" w:hAnsi="Times New Roman" w:cs="Times New Roman"/>
          <w:b/>
          <w:sz w:val="24"/>
          <w:szCs w:val="24"/>
        </w:rPr>
        <w:t>Grupa 2. Priprema projektn</w:t>
      </w:r>
      <w:r>
        <w:rPr>
          <w:rFonts w:ascii="Times New Roman" w:hAnsi="Times New Roman" w:cs="Times New Roman"/>
          <w:b/>
          <w:sz w:val="24"/>
          <w:szCs w:val="24"/>
        </w:rPr>
        <w:t>o-</w:t>
      </w:r>
      <w:r w:rsidRPr="00AC00B8">
        <w:rPr>
          <w:rFonts w:ascii="Times New Roman" w:hAnsi="Times New Roman" w:cs="Times New Roman"/>
          <w:b/>
          <w:sz w:val="24"/>
          <w:szCs w:val="24"/>
        </w:rPr>
        <w:t xml:space="preserve">tehničke dokumentacije </w:t>
      </w:r>
    </w:p>
    <w:p w14:paraId="635738DE" w14:textId="77777777" w:rsidR="00831C07" w:rsidRPr="00AC00B8"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 xml:space="preserve">troškovi izrade dokumentacije o postojećem stanju građevine </w:t>
      </w:r>
    </w:p>
    <w:p w14:paraId="242D8C12" w14:textId="77777777" w:rsidR="00831C07" w:rsidRPr="00AC00B8"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troškovi za istražne radov</w:t>
      </w:r>
      <w:r>
        <w:rPr>
          <w:rFonts w:ascii="Times New Roman" w:hAnsi="Times New Roman" w:cs="Times New Roman"/>
          <w:sz w:val="24"/>
          <w:szCs w:val="24"/>
        </w:rPr>
        <w:t>e</w:t>
      </w:r>
      <w:r w:rsidRPr="00AC00B8">
        <w:rPr>
          <w:rFonts w:ascii="Times New Roman" w:hAnsi="Times New Roman" w:cs="Times New Roman"/>
          <w:sz w:val="24"/>
          <w:szCs w:val="24"/>
        </w:rPr>
        <w:t xml:space="preserve"> na konstrukcijama i materijalima, geomehanička istraživanja </w:t>
      </w:r>
    </w:p>
    <w:p w14:paraId="026345D7" w14:textId="77777777" w:rsidR="00831C07" w:rsidRPr="00AC00B8"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 xml:space="preserve">troškovi izrade projekta </w:t>
      </w:r>
      <w:r>
        <w:rPr>
          <w:rFonts w:ascii="Times New Roman" w:hAnsi="Times New Roman" w:cs="Times New Roman"/>
          <w:sz w:val="24"/>
          <w:szCs w:val="24"/>
        </w:rPr>
        <w:t xml:space="preserve">sanacije, </w:t>
      </w:r>
      <w:r w:rsidRPr="00AC00B8">
        <w:rPr>
          <w:rFonts w:ascii="Times New Roman" w:hAnsi="Times New Roman" w:cs="Times New Roman"/>
          <w:sz w:val="24"/>
          <w:szCs w:val="24"/>
        </w:rPr>
        <w:t>rušenja i</w:t>
      </w:r>
      <w:r>
        <w:rPr>
          <w:rFonts w:ascii="Times New Roman" w:hAnsi="Times New Roman" w:cs="Times New Roman"/>
          <w:sz w:val="24"/>
          <w:szCs w:val="24"/>
        </w:rPr>
        <w:t>/ili</w:t>
      </w:r>
      <w:r w:rsidRPr="00AC00B8">
        <w:rPr>
          <w:rFonts w:ascii="Times New Roman" w:hAnsi="Times New Roman" w:cs="Times New Roman"/>
          <w:sz w:val="24"/>
          <w:szCs w:val="24"/>
        </w:rPr>
        <w:t xml:space="preserve"> uklanjanja</w:t>
      </w:r>
    </w:p>
    <w:p w14:paraId="357AFE88" w14:textId="77777777" w:rsidR="00831C07" w:rsidRDefault="00831C07" w:rsidP="00831C07">
      <w:pPr>
        <w:pStyle w:val="ListParagraph"/>
        <w:numPr>
          <w:ilvl w:val="0"/>
          <w:numId w:val="43"/>
        </w:numPr>
        <w:jc w:val="both"/>
        <w:rPr>
          <w:rFonts w:ascii="Times New Roman" w:hAnsi="Times New Roman" w:cs="Times New Roman"/>
          <w:sz w:val="24"/>
          <w:szCs w:val="24"/>
        </w:rPr>
      </w:pPr>
      <w:r w:rsidRPr="00132D26">
        <w:rPr>
          <w:rFonts w:ascii="Times New Roman" w:hAnsi="Times New Roman" w:cs="Times New Roman"/>
          <w:sz w:val="24"/>
          <w:szCs w:val="24"/>
        </w:rPr>
        <w:t xml:space="preserve">troškovi izrade projekta za obnovu </w:t>
      </w:r>
      <w:r>
        <w:rPr>
          <w:rFonts w:ascii="Times New Roman" w:hAnsi="Times New Roman" w:cs="Times New Roman"/>
          <w:sz w:val="24"/>
          <w:szCs w:val="24"/>
        </w:rPr>
        <w:t xml:space="preserve">prometne </w:t>
      </w:r>
      <w:r w:rsidRPr="00132D26">
        <w:rPr>
          <w:rFonts w:ascii="Times New Roman" w:hAnsi="Times New Roman" w:cs="Times New Roman"/>
          <w:sz w:val="24"/>
          <w:szCs w:val="24"/>
        </w:rPr>
        <w:t xml:space="preserve">građevine s troškovnikom, koji mora jasno razgraničiti radove koji se financiraju sredstvima FSEU-a od ostalih. (Obrazloženje: unutar koncepta ''obnoviti bolje'' (engl. </w:t>
      </w:r>
      <w:proofErr w:type="spellStart"/>
      <w:r w:rsidRPr="00132D26">
        <w:rPr>
          <w:rFonts w:ascii="Times New Roman" w:hAnsi="Times New Roman" w:cs="Times New Roman"/>
          <w:sz w:val="24"/>
          <w:szCs w:val="24"/>
        </w:rPr>
        <w:t>build</w:t>
      </w:r>
      <w:proofErr w:type="spellEnd"/>
      <w:r w:rsidRPr="00132D26">
        <w:rPr>
          <w:rFonts w:ascii="Times New Roman" w:hAnsi="Times New Roman" w:cs="Times New Roman"/>
          <w:sz w:val="24"/>
          <w:szCs w:val="24"/>
        </w:rPr>
        <w:t xml:space="preserve"> </w:t>
      </w:r>
      <w:proofErr w:type="spellStart"/>
      <w:r w:rsidRPr="00132D26">
        <w:rPr>
          <w:rFonts w:ascii="Times New Roman" w:hAnsi="Times New Roman" w:cs="Times New Roman"/>
          <w:sz w:val="24"/>
          <w:szCs w:val="24"/>
        </w:rPr>
        <w:t>back</w:t>
      </w:r>
      <w:proofErr w:type="spellEnd"/>
      <w:r w:rsidRPr="00132D26">
        <w:rPr>
          <w:rFonts w:ascii="Times New Roman" w:hAnsi="Times New Roman" w:cs="Times New Roman"/>
          <w:sz w:val="24"/>
          <w:szCs w:val="24"/>
        </w:rPr>
        <w:t xml:space="preserve"> </w:t>
      </w:r>
      <w:proofErr w:type="spellStart"/>
      <w:r w:rsidRPr="00132D26">
        <w:rPr>
          <w:rFonts w:ascii="Times New Roman" w:hAnsi="Times New Roman" w:cs="Times New Roman"/>
          <w:sz w:val="24"/>
          <w:szCs w:val="24"/>
        </w:rPr>
        <w:t>better</w:t>
      </w:r>
      <w:proofErr w:type="spellEnd"/>
      <w:r w:rsidRPr="00132D26">
        <w:rPr>
          <w:rFonts w:ascii="Times New Roman" w:hAnsi="Times New Roman" w:cs="Times New Roman"/>
          <w:sz w:val="24"/>
          <w:szCs w:val="24"/>
        </w:rPr>
        <w:t>) pretpostavljaju se radovi na obnovi povezani s poboljšanjima temeljnih zahtjeva građevine u odnosu na izvorno stanje prije katastrofe. Pri tome se podrazumijevaju radovi na poboljšanju mehaničke otpornosti i stabilnosti, sigurnosti u slučaju požara, higijene, zdravlja i okoliša, sigurnosti i pristupačnosti tijekom uporabe</w:t>
      </w:r>
      <w:r>
        <w:rPr>
          <w:rFonts w:ascii="Times New Roman" w:hAnsi="Times New Roman" w:cs="Times New Roman"/>
          <w:sz w:val="24"/>
          <w:szCs w:val="24"/>
        </w:rPr>
        <w:t xml:space="preserve"> i</w:t>
      </w:r>
      <w:r w:rsidRPr="00132D26">
        <w:rPr>
          <w:rFonts w:ascii="Times New Roman" w:hAnsi="Times New Roman" w:cs="Times New Roman"/>
          <w:sz w:val="24"/>
          <w:szCs w:val="24"/>
        </w:rPr>
        <w:t xml:space="preserve"> zaštite od buke, te održive uporabe prirodnih izvora. Europska komisija podržava ovu inicijativu, ali potpora FSEU-a može se koristiti samo za sufinanciranje dijela troškova jednakih obnovi radnog stanja prije potresa (dokazuje se Izjavom stručnjaka/glavnog projektanta u kojem postotku </w:t>
      </w:r>
      <w:r>
        <w:rPr>
          <w:rFonts w:ascii="Times New Roman" w:hAnsi="Times New Roman" w:cs="Times New Roman"/>
          <w:sz w:val="24"/>
          <w:szCs w:val="24"/>
        </w:rPr>
        <w:t>o</w:t>
      </w:r>
      <w:r w:rsidRPr="00132D26">
        <w:rPr>
          <w:rFonts w:ascii="Times New Roman" w:hAnsi="Times New Roman" w:cs="Times New Roman"/>
          <w:sz w:val="24"/>
          <w:szCs w:val="24"/>
        </w:rPr>
        <w:t xml:space="preserve">peracija predstavlja radove za dovođenje građevine u postojeće stanje, a u kojem postotku ostale radove  obnove koji predstavljaju </w:t>
      </w:r>
      <w:proofErr w:type="spellStart"/>
      <w:r w:rsidRPr="00132D26">
        <w:rPr>
          <w:rFonts w:ascii="Times New Roman" w:hAnsi="Times New Roman" w:cs="Times New Roman"/>
          <w:sz w:val="24"/>
          <w:szCs w:val="24"/>
        </w:rPr>
        <w:t>poboljšice</w:t>
      </w:r>
      <w:proofErr w:type="spellEnd"/>
      <w:r w:rsidRPr="00132D26">
        <w:rPr>
          <w:rFonts w:ascii="Times New Roman" w:hAnsi="Times New Roman" w:cs="Times New Roman"/>
          <w:sz w:val="24"/>
          <w:szCs w:val="24"/>
        </w:rPr>
        <w:t xml:space="preserve"> na predmetnoj građevini (Obrazac 5. Izjava stručnjaka). </w:t>
      </w:r>
    </w:p>
    <w:p w14:paraId="4A836E71" w14:textId="77777777" w:rsidR="00831C07" w:rsidRPr="00132D26" w:rsidRDefault="00831C07" w:rsidP="00831C07">
      <w:pPr>
        <w:pStyle w:val="ListParagraph"/>
        <w:ind w:left="644"/>
        <w:jc w:val="both"/>
        <w:rPr>
          <w:rFonts w:ascii="Times New Roman" w:hAnsi="Times New Roman" w:cs="Times New Roman"/>
          <w:sz w:val="24"/>
          <w:szCs w:val="24"/>
        </w:rPr>
      </w:pPr>
      <w:r w:rsidRPr="00132D26">
        <w:rPr>
          <w:rFonts w:ascii="Times New Roman" w:hAnsi="Times New Roman" w:cs="Times New Roman"/>
          <w:sz w:val="24"/>
          <w:szCs w:val="24"/>
        </w:rPr>
        <w:t>Troškovi ostalih radova obnove</w:t>
      </w:r>
      <w:r>
        <w:rPr>
          <w:rFonts w:ascii="Times New Roman" w:hAnsi="Times New Roman" w:cs="Times New Roman"/>
          <w:sz w:val="24"/>
          <w:szCs w:val="24"/>
        </w:rPr>
        <w:t xml:space="preserve"> prometne infrastrukture</w:t>
      </w:r>
      <w:r w:rsidRPr="00132D26">
        <w:rPr>
          <w:rFonts w:ascii="Times New Roman" w:hAnsi="Times New Roman" w:cs="Times New Roman"/>
          <w:sz w:val="24"/>
          <w:szCs w:val="24"/>
        </w:rPr>
        <w:t xml:space="preserve"> koji neće biti prihvatljivi za financiranje iz FSEU a spadaju u kategoriju prihvatljivih troškova po ovom Pozivu za dodatno ojačanje neće biti financirani sredstvima FSEU.</w:t>
      </w:r>
    </w:p>
    <w:p w14:paraId="2F30B706" w14:textId="77777777" w:rsidR="00831C07"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troškovi izrade tehničke dokumentacija za radove - ekspertize, elaborati, troškovnici, projekt  obnove, hitne sigurnosne sanacije, idejni, glavni i izvedbeni projekt i drugo</w:t>
      </w:r>
    </w:p>
    <w:p w14:paraId="7AEA3013" w14:textId="77777777" w:rsidR="00831C07" w:rsidRPr="00595712" w:rsidRDefault="00831C07" w:rsidP="00831C07">
      <w:pPr>
        <w:pStyle w:val="ListParagraph"/>
        <w:numPr>
          <w:ilvl w:val="0"/>
          <w:numId w:val="43"/>
        </w:numPr>
        <w:spacing w:line="259" w:lineRule="auto"/>
        <w:jc w:val="both"/>
        <w:rPr>
          <w:rFonts w:ascii="Times New Roman" w:hAnsi="Times New Roman" w:cs="Times New Roman"/>
          <w:color w:val="000000" w:themeColor="text1"/>
          <w:sz w:val="24"/>
          <w:szCs w:val="24"/>
        </w:rPr>
      </w:pPr>
      <w:r w:rsidRPr="00595712">
        <w:rPr>
          <w:rFonts w:ascii="Times New Roman" w:hAnsi="Times New Roman" w:cs="Times New Roman"/>
          <w:color w:val="000000" w:themeColor="text1"/>
          <w:sz w:val="24"/>
          <w:szCs w:val="24"/>
        </w:rPr>
        <w:t>troškovi izrade projekata za sanaciju podzemnih vodova trupa prometnice</w:t>
      </w:r>
    </w:p>
    <w:p w14:paraId="05435360" w14:textId="77777777" w:rsidR="00831C07" w:rsidRPr="0070352D" w:rsidRDefault="00831C07" w:rsidP="00831C07">
      <w:pPr>
        <w:pStyle w:val="ListParagraph"/>
        <w:numPr>
          <w:ilvl w:val="0"/>
          <w:numId w:val="43"/>
        </w:numPr>
        <w:spacing w:line="259" w:lineRule="auto"/>
        <w:jc w:val="both"/>
        <w:rPr>
          <w:rFonts w:ascii="Times New Roman" w:hAnsi="Times New Roman" w:cs="Times New Roman"/>
          <w:sz w:val="24"/>
          <w:szCs w:val="24"/>
        </w:rPr>
      </w:pPr>
      <w:r w:rsidRPr="0070352D">
        <w:rPr>
          <w:rFonts w:ascii="Times New Roman" w:hAnsi="Times New Roman" w:cs="Times New Roman"/>
          <w:sz w:val="24"/>
          <w:szCs w:val="24"/>
        </w:rPr>
        <w:t>troškovi dokumentacije za potrebne popravke okoliša oštećenog potresom</w:t>
      </w:r>
    </w:p>
    <w:p w14:paraId="02E230C4" w14:textId="77777777" w:rsidR="00831C07" w:rsidRPr="00AC00B8"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 xml:space="preserve">troškovi ovjere od strane ovlaštenog </w:t>
      </w:r>
      <w:proofErr w:type="spellStart"/>
      <w:r w:rsidRPr="00AC00B8">
        <w:rPr>
          <w:rFonts w:ascii="Times New Roman" w:hAnsi="Times New Roman" w:cs="Times New Roman"/>
          <w:sz w:val="24"/>
          <w:szCs w:val="24"/>
        </w:rPr>
        <w:t>revidenta</w:t>
      </w:r>
      <w:proofErr w:type="spellEnd"/>
      <w:r w:rsidRPr="00AC00B8">
        <w:rPr>
          <w:rFonts w:ascii="Times New Roman" w:hAnsi="Times New Roman" w:cs="Times New Roman"/>
          <w:sz w:val="24"/>
          <w:szCs w:val="24"/>
        </w:rPr>
        <w:t xml:space="preserve"> </w:t>
      </w:r>
    </w:p>
    <w:p w14:paraId="3A758D18" w14:textId="77777777" w:rsidR="00831C07" w:rsidRPr="00AC00B8"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 xml:space="preserve">i drugi troškovi izravno povezani sa svrhom </w:t>
      </w:r>
      <w:r>
        <w:rPr>
          <w:rFonts w:ascii="Times New Roman" w:hAnsi="Times New Roman" w:cs="Times New Roman"/>
          <w:sz w:val="24"/>
          <w:szCs w:val="24"/>
        </w:rPr>
        <w:t>operacije</w:t>
      </w:r>
      <w:r w:rsidRPr="00AC00B8">
        <w:rPr>
          <w:rFonts w:ascii="Times New Roman" w:hAnsi="Times New Roman" w:cs="Times New Roman"/>
          <w:sz w:val="24"/>
          <w:szCs w:val="24"/>
        </w:rPr>
        <w:t>.</w:t>
      </w:r>
    </w:p>
    <w:p w14:paraId="4AB2ACE9" w14:textId="77777777" w:rsidR="00831C07" w:rsidRDefault="00831C07" w:rsidP="00831C07">
      <w:pPr>
        <w:spacing w:line="259" w:lineRule="auto"/>
        <w:jc w:val="both"/>
        <w:rPr>
          <w:rFonts w:ascii="Times New Roman" w:hAnsi="Times New Roman" w:cs="Times New Roman"/>
          <w:b/>
          <w:bCs/>
          <w:sz w:val="24"/>
          <w:szCs w:val="24"/>
        </w:rPr>
      </w:pPr>
      <w:r w:rsidRPr="00AC00B8">
        <w:rPr>
          <w:rFonts w:ascii="Times New Roman" w:hAnsi="Times New Roman" w:cs="Times New Roman"/>
          <w:b/>
          <w:bCs/>
          <w:sz w:val="24"/>
          <w:szCs w:val="24"/>
        </w:rPr>
        <w:t xml:space="preserve">Grupa 3. </w:t>
      </w:r>
      <w:r>
        <w:rPr>
          <w:rFonts w:ascii="Times New Roman" w:hAnsi="Times New Roman" w:cs="Times New Roman"/>
          <w:b/>
          <w:bCs/>
          <w:sz w:val="24"/>
          <w:szCs w:val="24"/>
        </w:rPr>
        <w:t>Izvedba radova</w:t>
      </w:r>
      <w:r w:rsidRPr="00AC00B8">
        <w:rPr>
          <w:rFonts w:ascii="Times New Roman" w:hAnsi="Times New Roman" w:cs="Times New Roman"/>
          <w:b/>
          <w:bCs/>
          <w:sz w:val="24"/>
          <w:szCs w:val="24"/>
        </w:rPr>
        <w:t xml:space="preserve"> </w:t>
      </w:r>
    </w:p>
    <w:p w14:paraId="43A0334C" w14:textId="77777777" w:rsidR="00831C07"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raščišć</w:t>
      </w:r>
      <w:r>
        <w:rPr>
          <w:rFonts w:ascii="Times New Roman" w:hAnsi="Times New Roman" w:cs="Times New Roman"/>
          <w:bCs/>
          <w:sz w:val="24"/>
          <w:szCs w:val="24"/>
        </w:rPr>
        <w:t>a</w:t>
      </w:r>
      <w:r w:rsidRPr="00AC00B8">
        <w:rPr>
          <w:rFonts w:ascii="Times New Roman" w:hAnsi="Times New Roman" w:cs="Times New Roman"/>
          <w:bCs/>
          <w:sz w:val="24"/>
          <w:szCs w:val="24"/>
        </w:rPr>
        <w:t>vanje ruševina i rušenje</w:t>
      </w:r>
    </w:p>
    <w:p w14:paraId="73DCBD7A" w14:textId="77777777" w:rsidR="00831C07" w:rsidRDefault="00831C07" w:rsidP="00831C07">
      <w:pPr>
        <w:pStyle w:val="ListParagraph"/>
        <w:numPr>
          <w:ilvl w:val="0"/>
          <w:numId w:val="44"/>
        </w:numPr>
        <w:spacing w:line="259" w:lineRule="auto"/>
        <w:jc w:val="both"/>
        <w:rPr>
          <w:rFonts w:ascii="Times New Roman" w:hAnsi="Times New Roman" w:cs="Times New Roman"/>
          <w:bCs/>
          <w:sz w:val="24"/>
          <w:szCs w:val="24"/>
        </w:rPr>
      </w:pPr>
      <w:r>
        <w:rPr>
          <w:rFonts w:ascii="Times New Roman" w:hAnsi="Times New Roman" w:cs="Times New Roman"/>
          <w:bCs/>
          <w:sz w:val="24"/>
          <w:szCs w:val="24"/>
        </w:rPr>
        <w:t xml:space="preserve">troškovi sanacije klizišta i nestabilnih </w:t>
      </w:r>
      <w:proofErr w:type="spellStart"/>
      <w:r>
        <w:rPr>
          <w:rFonts w:ascii="Times New Roman" w:hAnsi="Times New Roman" w:cs="Times New Roman"/>
          <w:bCs/>
          <w:sz w:val="24"/>
          <w:szCs w:val="24"/>
        </w:rPr>
        <w:t>pokosa</w:t>
      </w:r>
      <w:proofErr w:type="spellEnd"/>
    </w:p>
    <w:p w14:paraId="765DED79"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Pr>
          <w:rFonts w:ascii="Times New Roman" w:hAnsi="Times New Roman" w:cs="Times New Roman"/>
          <w:bCs/>
          <w:sz w:val="24"/>
          <w:szCs w:val="24"/>
        </w:rPr>
        <w:t>troškove sanacije prometnica, mostova, nadvožnjaka, podvožnjaka i popratne infrastrukture</w:t>
      </w:r>
    </w:p>
    <w:p w14:paraId="0C6C3A6A"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lastRenderedPageBreak/>
        <w:t xml:space="preserve">troškovi za razgradnju nestabilnih dijelova </w:t>
      </w:r>
      <w:r>
        <w:rPr>
          <w:rFonts w:ascii="Times New Roman" w:hAnsi="Times New Roman" w:cs="Times New Roman"/>
          <w:bCs/>
          <w:sz w:val="24"/>
          <w:szCs w:val="24"/>
        </w:rPr>
        <w:t xml:space="preserve">prometne </w:t>
      </w:r>
      <w:r w:rsidRPr="00AC00B8">
        <w:rPr>
          <w:rFonts w:ascii="Times New Roman" w:hAnsi="Times New Roman" w:cs="Times New Roman"/>
          <w:bCs/>
          <w:sz w:val="24"/>
          <w:szCs w:val="24"/>
        </w:rPr>
        <w:t>građevine</w:t>
      </w:r>
    </w:p>
    <w:p w14:paraId="2F09A6F0" w14:textId="77777777" w:rsidR="00831C07"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privremene konstrukcije/skele i ostala sredstva za sprječavanje daljnjeg urušavanja te zaštitu ljudi i građevina</w:t>
      </w:r>
    </w:p>
    <w:p w14:paraId="20560208" w14:textId="77777777" w:rsidR="00831C07" w:rsidRPr="00E36D15"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E36D15">
        <w:rPr>
          <w:rFonts w:ascii="Times New Roman" w:hAnsi="Times New Roman" w:cs="Times New Roman"/>
          <w:sz w:val="24"/>
          <w:szCs w:val="24"/>
        </w:rPr>
        <w:t xml:space="preserve">troškovi osiguranja pristupačnosti sukladno važećem Pravilniku o osiguranju pristupačnosti građevina osobama s invaliditetom i smanjene pokretljivosti specificirani projektom </w:t>
      </w:r>
    </w:p>
    <w:p w14:paraId="1E98B344"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 xml:space="preserve">troškovi za radove interventne sigurnosne sanacije nosivih konstrukcija i drugih dijelova </w:t>
      </w:r>
      <w:r>
        <w:rPr>
          <w:rFonts w:ascii="Times New Roman" w:hAnsi="Times New Roman" w:cs="Times New Roman"/>
          <w:bCs/>
          <w:sz w:val="24"/>
          <w:szCs w:val="24"/>
        </w:rPr>
        <w:t xml:space="preserve">prometne </w:t>
      </w:r>
      <w:r w:rsidRPr="00AC00B8">
        <w:rPr>
          <w:rFonts w:ascii="Times New Roman" w:hAnsi="Times New Roman" w:cs="Times New Roman"/>
          <w:bCs/>
          <w:sz w:val="24"/>
          <w:szCs w:val="24"/>
        </w:rPr>
        <w:t xml:space="preserve">građevine </w:t>
      </w:r>
    </w:p>
    <w:p w14:paraId="632200AE"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 xml:space="preserve">troškovi za radove nužne zbog sprečavanja daljnjih urušavanja i nastanka sekundarnih oštećenja te sigurnosti ljudi  </w:t>
      </w:r>
    </w:p>
    <w:p w14:paraId="2A811045"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istražne radov</w:t>
      </w:r>
      <w:r>
        <w:rPr>
          <w:rFonts w:ascii="Times New Roman" w:hAnsi="Times New Roman" w:cs="Times New Roman"/>
          <w:bCs/>
          <w:sz w:val="24"/>
          <w:szCs w:val="24"/>
        </w:rPr>
        <w:t>e</w:t>
      </w:r>
      <w:r w:rsidRPr="00AC00B8">
        <w:rPr>
          <w:rFonts w:ascii="Times New Roman" w:hAnsi="Times New Roman" w:cs="Times New Roman"/>
          <w:bCs/>
          <w:sz w:val="24"/>
          <w:szCs w:val="24"/>
        </w:rPr>
        <w:t xml:space="preserve"> na konstrukcijama i materijalima, geomehanička istraživanja u slučaju da nisu financirani u Grupi 2</w:t>
      </w:r>
      <w:r>
        <w:rPr>
          <w:rFonts w:ascii="Times New Roman" w:hAnsi="Times New Roman" w:cs="Times New Roman"/>
          <w:bCs/>
          <w:sz w:val="24"/>
          <w:szCs w:val="24"/>
        </w:rPr>
        <w:t>.</w:t>
      </w:r>
    </w:p>
    <w:p w14:paraId="3459E09D"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interventne zahvate u neposrednom okruženju</w:t>
      </w:r>
      <w:r>
        <w:rPr>
          <w:rFonts w:ascii="Times New Roman" w:hAnsi="Times New Roman" w:cs="Times New Roman"/>
          <w:bCs/>
          <w:sz w:val="24"/>
          <w:szCs w:val="24"/>
        </w:rPr>
        <w:t xml:space="preserve"> prometne</w:t>
      </w:r>
      <w:r w:rsidRPr="00AC00B8">
        <w:rPr>
          <w:rFonts w:ascii="Times New Roman" w:hAnsi="Times New Roman" w:cs="Times New Roman"/>
          <w:bCs/>
          <w:sz w:val="24"/>
          <w:szCs w:val="24"/>
        </w:rPr>
        <w:t xml:space="preserve"> građevine (zaštitne ograde, privremeni prolazi i sl.)</w:t>
      </w:r>
    </w:p>
    <w:p w14:paraId="770AADB1"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interventnu sanaciju dijelova tla destabiliziranih djelovanjem potresa</w:t>
      </w:r>
    </w:p>
    <w:p w14:paraId="6FB64427"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interventnu sanacij</w:t>
      </w:r>
      <w:r>
        <w:rPr>
          <w:rFonts w:ascii="Times New Roman" w:hAnsi="Times New Roman" w:cs="Times New Roman"/>
          <w:bCs/>
          <w:sz w:val="24"/>
          <w:szCs w:val="24"/>
        </w:rPr>
        <w:t>u</w:t>
      </w:r>
      <w:r w:rsidRPr="00AC00B8">
        <w:rPr>
          <w:rFonts w:ascii="Times New Roman" w:hAnsi="Times New Roman" w:cs="Times New Roman"/>
          <w:bCs/>
          <w:sz w:val="24"/>
          <w:szCs w:val="24"/>
        </w:rPr>
        <w:t xml:space="preserve"> nosive konstrukcije </w:t>
      </w:r>
    </w:p>
    <w:p w14:paraId="3E6178E4" w14:textId="77777777" w:rsidR="00831C07" w:rsidRPr="000E2B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471AFA">
        <w:rPr>
          <w:rFonts w:ascii="Times New Roman" w:hAnsi="Times New Roman" w:cs="Times New Roman"/>
          <w:bCs/>
          <w:sz w:val="24"/>
          <w:szCs w:val="24"/>
        </w:rPr>
        <w:t>troškovi za sanaciju oštećene instalacije i zamjena oštećenih uređaja</w:t>
      </w:r>
      <w:r>
        <w:rPr>
          <w:rFonts w:ascii="Times New Roman" w:hAnsi="Times New Roman" w:cs="Times New Roman"/>
          <w:bCs/>
          <w:sz w:val="24"/>
          <w:szCs w:val="24"/>
        </w:rPr>
        <w:t xml:space="preserve">, </w:t>
      </w:r>
      <w:r w:rsidRPr="000E0FB3">
        <w:rPr>
          <w:rFonts w:ascii="Times New Roman" w:hAnsi="Times New Roman" w:cs="Times New Roman"/>
          <w:sz w:val="24"/>
          <w:szCs w:val="24"/>
        </w:rPr>
        <w:t>troškov</w:t>
      </w:r>
      <w:r>
        <w:rPr>
          <w:rFonts w:ascii="Times New Roman" w:hAnsi="Times New Roman" w:cs="Times New Roman"/>
          <w:sz w:val="24"/>
          <w:szCs w:val="24"/>
        </w:rPr>
        <w:t>i</w:t>
      </w:r>
      <w:r w:rsidRPr="000E0FB3">
        <w:rPr>
          <w:rFonts w:ascii="Times New Roman" w:hAnsi="Times New Roman" w:cs="Times New Roman"/>
          <w:sz w:val="24"/>
          <w:szCs w:val="24"/>
        </w:rPr>
        <w:t xml:space="preserve"> prometnih znakova, </w:t>
      </w:r>
      <w:proofErr w:type="spellStart"/>
      <w:r w:rsidRPr="000E0FB3">
        <w:rPr>
          <w:rFonts w:ascii="Times New Roman" w:hAnsi="Times New Roman" w:cs="Times New Roman"/>
          <w:sz w:val="24"/>
          <w:szCs w:val="24"/>
        </w:rPr>
        <w:t>singalizacije</w:t>
      </w:r>
      <w:proofErr w:type="spellEnd"/>
      <w:r w:rsidRPr="000E0FB3">
        <w:rPr>
          <w:rFonts w:ascii="Times New Roman" w:hAnsi="Times New Roman" w:cs="Times New Roman"/>
          <w:sz w:val="24"/>
          <w:szCs w:val="24"/>
        </w:rPr>
        <w:t xml:space="preserve"> i opreme na cestama</w:t>
      </w:r>
    </w:p>
    <w:p w14:paraId="3C678BE2" w14:textId="77777777" w:rsidR="00831C07" w:rsidRPr="00360B13"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360B13">
        <w:rPr>
          <w:rFonts w:ascii="Times New Roman" w:hAnsi="Times New Roman" w:cs="Times New Roman"/>
          <w:bCs/>
          <w:sz w:val="24"/>
          <w:szCs w:val="24"/>
        </w:rPr>
        <w:t>troškovi za ostale radove specificirane projektom obnove</w:t>
      </w:r>
      <w:r>
        <w:rPr>
          <w:rFonts w:ascii="Times New Roman" w:hAnsi="Times New Roman" w:cs="Times New Roman"/>
          <w:bCs/>
          <w:sz w:val="24"/>
          <w:szCs w:val="24"/>
        </w:rPr>
        <w:t xml:space="preserve"> prometne infrastrukture</w:t>
      </w:r>
    </w:p>
    <w:p w14:paraId="6B6E3AC2" w14:textId="77777777" w:rsidR="00831C07" w:rsidRPr="00845B27" w:rsidRDefault="00831C07" w:rsidP="00831C07">
      <w:pPr>
        <w:pStyle w:val="ListParagraph"/>
        <w:numPr>
          <w:ilvl w:val="0"/>
          <w:numId w:val="44"/>
        </w:numPr>
        <w:spacing w:line="259" w:lineRule="auto"/>
        <w:jc w:val="both"/>
        <w:rPr>
          <w:rFonts w:ascii="Times New Roman" w:hAnsi="Times New Roman" w:cs="Times New Roman"/>
          <w:bCs/>
          <w:color w:val="000000" w:themeColor="text1"/>
          <w:sz w:val="24"/>
          <w:szCs w:val="24"/>
        </w:rPr>
      </w:pPr>
      <w:r w:rsidRPr="00845B27">
        <w:rPr>
          <w:rFonts w:ascii="Times New Roman" w:hAnsi="Times New Roman" w:cs="Times New Roman"/>
          <w:color w:val="000000" w:themeColor="text1"/>
          <w:sz w:val="24"/>
          <w:szCs w:val="24"/>
        </w:rPr>
        <w:t>troškovi sanacije podzemnih vodova trupa prometnice </w:t>
      </w:r>
    </w:p>
    <w:p w14:paraId="7ED126A0" w14:textId="77777777" w:rsidR="00831C07"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471AFA">
        <w:rPr>
          <w:rFonts w:ascii="Times New Roman" w:hAnsi="Times New Roman" w:cs="Times New Roman"/>
          <w:bCs/>
          <w:sz w:val="24"/>
          <w:szCs w:val="24"/>
        </w:rPr>
        <w:t>troškovi za popravak okoliša</w:t>
      </w:r>
      <w:r w:rsidRPr="00AC00B8">
        <w:rPr>
          <w:rFonts w:ascii="Times New Roman" w:hAnsi="Times New Roman" w:cs="Times New Roman"/>
          <w:bCs/>
          <w:sz w:val="24"/>
          <w:szCs w:val="24"/>
        </w:rPr>
        <w:t xml:space="preserve"> oštećenog potresom</w:t>
      </w:r>
    </w:p>
    <w:p w14:paraId="38C3B599" w14:textId="77777777" w:rsidR="00831C07" w:rsidRPr="00AA2C91"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A2C91">
        <w:rPr>
          <w:rFonts w:ascii="Times New Roman" w:hAnsi="Times New Roman" w:cs="Times New Roman"/>
          <w:bCs/>
          <w:sz w:val="24"/>
          <w:szCs w:val="24"/>
        </w:rPr>
        <w:t>Stručni nadzor građenja i projektantski nadzor</w:t>
      </w:r>
    </w:p>
    <w:p w14:paraId="471A7098" w14:textId="77777777" w:rsidR="00831C07" w:rsidRPr="00AA2C91" w:rsidRDefault="00831C07" w:rsidP="00831C07">
      <w:pPr>
        <w:pStyle w:val="ListParagraph"/>
        <w:spacing w:line="259" w:lineRule="auto"/>
        <w:ind w:left="786"/>
        <w:jc w:val="both"/>
        <w:rPr>
          <w:rFonts w:ascii="Times New Roman" w:hAnsi="Times New Roman" w:cs="Times New Roman"/>
          <w:bCs/>
          <w:sz w:val="24"/>
          <w:szCs w:val="24"/>
        </w:rPr>
      </w:pPr>
      <w:r w:rsidRPr="00AA2C91">
        <w:rPr>
          <w:rFonts w:ascii="Times New Roman" w:hAnsi="Times New Roman" w:cs="Times New Roman"/>
          <w:bCs/>
          <w:sz w:val="24"/>
          <w:szCs w:val="24"/>
        </w:rPr>
        <w:t xml:space="preserve">(Koordinator zaštite na radu (tijekom projektiranja i građenja), kontrolna ispitivanja, projektantski nadzor, nadzor radova, geodetski nadzor, </w:t>
      </w:r>
      <w:proofErr w:type="spellStart"/>
      <w:r w:rsidRPr="00AA2C91">
        <w:rPr>
          <w:rFonts w:ascii="Times New Roman" w:hAnsi="Times New Roman" w:cs="Times New Roman"/>
          <w:bCs/>
          <w:sz w:val="24"/>
          <w:szCs w:val="24"/>
        </w:rPr>
        <w:t>itd</w:t>
      </w:r>
      <w:proofErr w:type="spellEnd"/>
      <w:r w:rsidRPr="00AA2C91">
        <w:rPr>
          <w:rFonts w:ascii="Times New Roman" w:hAnsi="Times New Roman" w:cs="Times New Roman"/>
          <w:bCs/>
          <w:sz w:val="24"/>
          <w:szCs w:val="24"/>
        </w:rPr>
        <w:t>)</w:t>
      </w:r>
    </w:p>
    <w:p w14:paraId="5C5E5208"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trošak prijevoza i zbrinjavanja otpada nastalog provedbom aktivnosti operacije</w:t>
      </w:r>
    </w:p>
    <w:p w14:paraId="297DDC71" w14:textId="77777777" w:rsidR="00831C07"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 xml:space="preserve">trošak izvođenja svih ostalih nužnih radova potrebnih za provedbu operacija vraćanja u ispravno radno stanje, rušenje i uklanjanje u području </w:t>
      </w:r>
      <w:r>
        <w:rPr>
          <w:rFonts w:ascii="Times New Roman" w:hAnsi="Times New Roman" w:cs="Times New Roman"/>
          <w:bCs/>
          <w:sz w:val="24"/>
          <w:szCs w:val="24"/>
        </w:rPr>
        <w:t>prijevoza</w:t>
      </w:r>
      <w:r w:rsidRPr="00AC00B8">
        <w:rPr>
          <w:rFonts w:ascii="Times New Roman" w:hAnsi="Times New Roman" w:cs="Times New Roman"/>
          <w:bCs/>
          <w:sz w:val="24"/>
          <w:szCs w:val="24"/>
        </w:rPr>
        <w:t>.</w:t>
      </w:r>
    </w:p>
    <w:p w14:paraId="5C7EA53A" w14:textId="77777777" w:rsidR="00831C07" w:rsidRPr="00903BE9"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903BE9">
        <w:rPr>
          <w:rFonts w:ascii="Times New Roman" w:hAnsi="Times New Roman" w:cs="Times New Roman"/>
          <w:bCs/>
          <w:sz w:val="24"/>
          <w:szCs w:val="24"/>
        </w:rPr>
        <w:t>nužni troškovi čišćenja potrebni za provođenje aktivnosti</w:t>
      </w:r>
    </w:p>
    <w:p w14:paraId="01959B89" w14:textId="77777777" w:rsidR="00831C07" w:rsidRPr="00903BE9"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903BE9">
        <w:rPr>
          <w:rFonts w:ascii="Times New Roman" w:hAnsi="Times New Roman" w:cs="Times New Roman"/>
          <w:bCs/>
          <w:sz w:val="24"/>
          <w:szCs w:val="24"/>
        </w:rPr>
        <w:t>troškovi uklanjanja oštećenih građevina i/ili dijelova građevina, prometnica, opreme i postrojenja u službi prometa</w:t>
      </w:r>
    </w:p>
    <w:p w14:paraId="637C74BD" w14:textId="77777777" w:rsidR="00831C07" w:rsidRPr="00903BE9"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903BE9">
        <w:rPr>
          <w:rFonts w:ascii="Times New Roman" w:hAnsi="Times New Roman" w:cs="Times New Roman"/>
          <w:bCs/>
          <w:sz w:val="24"/>
          <w:szCs w:val="24"/>
        </w:rPr>
        <w:t>troškovi razgradnje nestabilnih dijelova građevine ili prometnica</w:t>
      </w:r>
    </w:p>
    <w:p w14:paraId="389769AD" w14:textId="77777777" w:rsidR="00831C07" w:rsidRPr="00903BE9"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903BE9">
        <w:rPr>
          <w:rFonts w:ascii="Times New Roman" w:hAnsi="Times New Roman" w:cs="Times New Roman"/>
          <w:bCs/>
          <w:sz w:val="24"/>
          <w:szCs w:val="24"/>
        </w:rPr>
        <w:t>troškovi prikupljanja i odvoza građevnog i drugog otpada nastalog djelovanjem potresa</w:t>
      </w:r>
    </w:p>
    <w:p w14:paraId="23BDF02F" w14:textId="77777777" w:rsidR="00831C07" w:rsidRPr="00903BE9" w:rsidRDefault="00831C07" w:rsidP="00831C07">
      <w:pPr>
        <w:pStyle w:val="ListParagraph"/>
        <w:spacing w:line="259" w:lineRule="auto"/>
        <w:ind w:left="786"/>
        <w:jc w:val="both"/>
        <w:rPr>
          <w:rFonts w:ascii="Times New Roman" w:hAnsi="Times New Roman" w:cs="Times New Roman"/>
          <w:bCs/>
          <w:sz w:val="24"/>
          <w:szCs w:val="24"/>
        </w:rPr>
      </w:pPr>
      <w:r w:rsidRPr="00903BE9">
        <w:rPr>
          <w:rFonts w:ascii="Times New Roman" w:hAnsi="Times New Roman" w:cs="Times New Roman"/>
          <w:bCs/>
          <w:sz w:val="24"/>
          <w:szCs w:val="24"/>
        </w:rPr>
        <w:t>i nakon potresa do odgovarajućih odlagališta</w:t>
      </w:r>
    </w:p>
    <w:p w14:paraId="48B408D9" w14:textId="77777777" w:rsidR="00831C07" w:rsidRPr="00903BE9"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903BE9">
        <w:rPr>
          <w:rFonts w:ascii="Times New Roman" w:hAnsi="Times New Roman" w:cs="Times New Roman"/>
          <w:bCs/>
          <w:sz w:val="24"/>
          <w:szCs w:val="24"/>
        </w:rPr>
        <w:t>troškovi zbrinjavanja građevnog i drugog otpada nastalog djelovanjem potresa i nakon</w:t>
      </w:r>
    </w:p>
    <w:p w14:paraId="3DC45B80" w14:textId="77777777" w:rsidR="00831C07" w:rsidRDefault="00831C07" w:rsidP="00831C07">
      <w:pPr>
        <w:pStyle w:val="ListParagraph"/>
        <w:spacing w:line="259" w:lineRule="auto"/>
        <w:ind w:left="786"/>
        <w:jc w:val="both"/>
        <w:rPr>
          <w:rFonts w:ascii="Times New Roman" w:hAnsi="Times New Roman" w:cs="Times New Roman"/>
          <w:bCs/>
          <w:sz w:val="24"/>
          <w:szCs w:val="24"/>
        </w:rPr>
      </w:pPr>
      <w:r w:rsidRPr="00903BE9">
        <w:rPr>
          <w:rFonts w:ascii="Times New Roman" w:hAnsi="Times New Roman" w:cs="Times New Roman"/>
          <w:bCs/>
          <w:sz w:val="24"/>
          <w:szCs w:val="24"/>
        </w:rPr>
        <w:t>potresa na odgovarajućim odlagalištima otpada</w:t>
      </w:r>
    </w:p>
    <w:p w14:paraId="30F72234" w14:textId="0C9499BF" w:rsidR="00831C07" w:rsidRPr="0017252E" w:rsidRDefault="00831C07" w:rsidP="00831C07">
      <w:pPr>
        <w:pStyle w:val="ListParagraph"/>
        <w:numPr>
          <w:ilvl w:val="0"/>
          <w:numId w:val="39"/>
        </w:numPr>
        <w:jc w:val="both"/>
        <w:rPr>
          <w:rFonts w:ascii="Times New Roman" w:hAnsi="Times New Roman" w:cs="Times New Roman"/>
          <w:bCs/>
          <w:sz w:val="24"/>
          <w:szCs w:val="24"/>
        </w:rPr>
      </w:pPr>
      <w:r w:rsidRPr="0017252E">
        <w:rPr>
          <w:rFonts w:ascii="Times New Roman" w:hAnsi="Times New Roman" w:cs="Times New Roman"/>
          <w:bCs/>
          <w:sz w:val="24"/>
          <w:szCs w:val="24"/>
        </w:rPr>
        <w:t xml:space="preserve">troškovi nabave </w:t>
      </w:r>
      <w:r>
        <w:rPr>
          <w:rFonts w:ascii="Times New Roman" w:hAnsi="Times New Roman" w:cs="Times New Roman"/>
          <w:bCs/>
          <w:sz w:val="24"/>
          <w:szCs w:val="24"/>
        </w:rPr>
        <w:t xml:space="preserve">opreme stradale u potresu, tj. troškovi nabave </w:t>
      </w:r>
      <w:r w:rsidRPr="0017252E">
        <w:rPr>
          <w:rFonts w:ascii="Times New Roman" w:hAnsi="Times New Roman" w:cs="Times New Roman"/>
          <w:bCs/>
          <w:sz w:val="24"/>
          <w:szCs w:val="24"/>
        </w:rPr>
        <w:t>prometnih znakova, signalizacije i opreme na cestama u skladu sa Pravilnikom o prometnim znakovima, signalizaciji i opremi na cestama („Narodne novine, br. 92/19.</w:t>
      </w:r>
      <w:r>
        <w:rPr>
          <w:rFonts w:ascii="Times New Roman" w:hAnsi="Times New Roman" w:cs="Times New Roman"/>
          <w:bCs/>
          <w:sz w:val="24"/>
          <w:szCs w:val="24"/>
        </w:rPr>
        <w:t>)</w:t>
      </w:r>
      <w:r w:rsidRPr="005D433C">
        <w:t xml:space="preserve"> </w:t>
      </w:r>
      <w:r w:rsidRPr="005D433C">
        <w:rPr>
          <w:rFonts w:ascii="Times New Roman" w:hAnsi="Times New Roman" w:cs="Times New Roman"/>
          <w:bCs/>
          <w:sz w:val="24"/>
          <w:szCs w:val="24"/>
        </w:rPr>
        <w:t>u čemu Fond solidarnosti Europske unije može sudjelovati u troškovima do iznosa procijenjenog troška vraćanja u ispravno radno stanje prije potresa</w:t>
      </w:r>
      <w:r w:rsidRPr="0017252E">
        <w:rPr>
          <w:rFonts w:ascii="Times New Roman" w:hAnsi="Times New Roman" w:cs="Times New Roman"/>
          <w:bCs/>
          <w:sz w:val="24"/>
          <w:szCs w:val="24"/>
        </w:rPr>
        <w:t xml:space="preserve"> </w:t>
      </w:r>
    </w:p>
    <w:p w14:paraId="13E80387" w14:textId="317D2557" w:rsidR="00831C07" w:rsidRDefault="00831C07" w:rsidP="00831C07">
      <w:pPr>
        <w:spacing w:line="259" w:lineRule="auto"/>
        <w:jc w:val="both"/>
        <w:rPr>
          <w:rFonts w:ascii="Times New Roman" w:hAnsi="Times New Roman" w:cs="Times New Roman"/>
          <w:bCs/>
          <w:sz w:val="24"/>
          <w:szCs w:val="24"/>
        </w:rPr>
      </w:pPr>
      <w:r>
        <w:rPr>
          <w:rFonts w:ascii="Times New Roman" w:hAnsi="Times New Roman" w:cs="Times New Roman"/>
          <w:bCs/>
          <w:sz w:val="24"/>
          <w:szCs w:val="24"/>
        </w:rPr>
        <w:t>T</w:t>
      </w:r>
      <w:r w:rsidRPr="00D76506">
        <w:rPr>
          <w:rFonts w:ascii="Times New Roman" w:hAnsi="Times New Roman" w:cs="Times New Roman"/>
          <w:bCs/>
          <w:sz w:val="24"/>
          <w:szCs w:val="24"/>
        </w:rPr>
        <w:t>roškovi se sufinanciraju iz FSEU u postotku koji predstavlja radove za dovođenje građevine u postojeće stanje prije potresa s obzirom na vrijednost radova obnove, a iz drugih izvora u postotku koji se odnosi na pobolj</w:t>
      </w:r>
      <w:r w:rsidR="00472C0D">
        <w:rPr>
          <w:rFonts w:ascii="Times New Roman" w:hAnsi="Times New Roman" w:cs="Times New Roman"/>
          <w:bCs/>
          <w:sz w:val="24"/>
          <w:szCs w:val="24"/>
        </w:rPr>
        <w:t>šanje</w:t>
      </w:r>
      <w:r w:rsidRPr="00D76506">
        <w:rPr>
          <w:rFonts w:ascii="Times New Roman" w:hAnsi="Times New Roman" w:cs="Times New Roman"/>
          <w:bCs/>
          <w:sz w:val="24"/>
          <w:szCs w:val="24"/>
        </w:rPr>
        <w:t xml:space="preserve"> na predmetnoj </w:t>
      </w:r>
      <w:r>
        <w:rPr>
          <w:rFonts w:ascii="Times New Roman" w:hAnsi="Times New Roman" w:cs="Times New Roman"/>
          <w:bCs/>
          <w:sz w:val="24"/>
          <w:szCs w:val="24"/>
        </w:rPr>
        <w:t>građevini</w:t>
      </w:r>
      <w:r w:rsidRPr="00D76506">
        <w:rPr>
          <w:rFonts w:ascii="Times New Roman" w:hAnsi="Times New Roman" w:cs="Times New Roman"/>
          <w:bCs/>
          <w:sz w:val="24"/>
          <w:szCs w:val="24"/>
        </w:rPr>
        <w:t>.</w:t>
      </w:r>
    </w:p>
    <w:tbl>
      <w:tblPr>
        <w:tblStyle w:val="TableGrid12"/>
        <w:tblpPr w:leftFromText="180" w:rightFromText="180" w:vertAnchor="text" w:horzAnchor="margin" w:tblpX="108" w:tblpY="233"/>
        <w:tblW w:w="0" w:type="auto"/>
        <w:tblLook w:val="04A0" w:firstRow="1" w:lastRow="0" w:firstColumn="1" w:lastColumn="0" w:noHBand="0" w:noVBand="1"/>
      </w:tblPr>
      <w:tblGrid>
        <w:gridCol w:w="9039"/>
      </w:tblGrid>
      <w:tr w:rsidR="00831C07" w:rsidRPr="00AA4CBD" w14:paraId="1C541957" w14:textId="77777777" w:rsidTr="009F2ED0">
        <w:trPr>
          <w:trHeight w:val="844"/>
        </w:trPr>
        <w:tc>
          <w:tcPr>
            <w:tcW w:w="9039" w:type="dxa"/>
            <w:shd w:val="clear" w:color="auto" w:fill="D6F8D7"/>
          </w:tcPr>
          <w:p w14:paraId="11A5AFC0" w14:textId="77777777" w:rsidR="00831C07" w:rsidRPr="00AA4CBD" w:rsidRDefault="00831C07" w:rsidP="009F2ED0">
            <w:pPr>
              <w:spacing w:after="0" w:line="259" w:lineRule="auto"/>
              <w:contextualSpacing/>
              <w:jc w:val="both"/>
              <w:rPr>
                <w:rFonts w:ascii="Times New Roman" w:eastAsiaTheme="minorHAnsi" w:hAnsi="Times New Roman" w:cs="Times New Roman"/>
                <w:i/>
                <w:sz w:val="24"/>
              </w:rPr>
            </w:pPr>
            <w:r w:rsidRPr="00AA4CBD">
              <w:rPr>
                <w:rFonts w:ascii="Times New Roman" w:eastAsiaTheme="minorHAnsi" w:hAnsi="Times New Roman" w:cs="Times New Roman"/>
                <w:b/>
                <w:i/>
                <w:sz w:val="24"/>
              </w:rPr>
              <w:lastRenderedPageBreak/>
              <w:t>Napomena:</w:t>
            </w:r>
            <w:r>
              <w:t xml:space="preserve"> </w:t>
            </w:r>
            <w:r w:rsidRPr="00BD27B7">
              <w:rPr>
                <w:rFonts w:ascii="Times New Roman" w:hAnsi="Times New Roman" w:cs="Times New Roman"/>
                <w:i/>
                <w:sz w:val="24"/>
              </w:rPr>
              <w:t xml:space="preserve">U troškovniku je potrebno izraziti postotak vrijednosti koji odgovara vraćanju </w:t>
            </w:r>
            <w:r>
              <w:rPr>
                <w:rFonts w:ascii="Times New Roman" w:hAnsi="Times New Roman" w:cs="Times New Roman"/>
                <w:i/>
                <w:sz w:val="24"/>
              </w:rPr>
              <w:t>građevine</w:t>
            </w:r>
            <w:r w:rsidRPr="00BD27B7">
              <w:rPr>
                <w:rFonts w:ascii="Times New Roman" w:hAnsi="Times New Roman" w:cs="Times New Roman"/>
                <w:i/>
                <w:sz w:val="24"/>
              </w:rPr>
              <w:t xml:space="preserve"> u prethodno radno stanje prije potresa i postotak vrijednosti za dodatno ojačanje konstrukcije, ukoliko je primjenjivo, a postotak se odnosi na ukupni iznos vrijednosti </w:t>
            </w:r>
            <w:r>
              <w:rPr>
                <w:rFonts w:ascii="Times New Roman" w:hAnsi="Times New Roman" w:cs="Times New Roman"/>
                <w:i/>
                <w:sz w:val="24"/>
              </w:rPr>
              <w:t>o</w:t>
            </w:r>
            <w:r>
              <w:rPr>
                <w:rFonts w:ascii="Times New Roman" w:hAnsi="Times New Roman"/>
                <w:i/>
                <w:sz w:val="24"/>
              </w:rPr>
              <w:t>peracije</w:t>
            </w:r>
            <w:r w:rsidRPr="00BD27B7">
              <w:rPr>
                <w:rFonts w:ascii="Times New Roman" w:hAnsi="Times New Roman" w:cs="Times New Roman"/>
                <w:i/>
                <w:sz w:val="24"/>
              </w:rPr>
              <w:t>.</w:t>
            </w:r>
          </w:p>
        </w:tc>
      </w:tr>
    </w:tbl>
    <w:p w14:paraId="4531CF50" w14:textId="565B59D4" w:rsidR="00831C07" w:rsidRDefault="00831C07" w:rsidP="00F56DD6">
      <w:pPr>
        <w:pStyle w:val="Heading1"/>
      </w:pPr>
    </w:p>
    <w:p w14:paraId="79AD6F25" w14:textId="54095373" w:rsidR="00831C07" w:rsidRDefault="00831C07" w:rsidP="00F56DD6">
      <w:pPr>
        <w:pStyle w:val="Heading1"/>
      </w:pPr>
    </w:p>
    <w:p w14:paraId="3C4369A8" w14:textId="56811425" w:rsidR="00831C07" w:rsidRDefault="00831C07" w:rsidP="00F56DD6">
      <w:pPr>
        <w:pStyle w:val="Heading1"/>
      </w:pPr>
      <w:r>
        <w:t>7. Neprihvatljivi troškovi</w:t>
      </w:r>
    </w:p>
    <w:p w14:paraId="30EEB412" w14:textId="77777777" w:rsidR="00831C07" w:rsidRPr="00831C07" w:rsidRDefault="00831C07" w:rsidP="00831C07">
      <w:pPr>
        <w:rPr>
          <w:lang w:eastAsia="hr-HR"/>
        </w:rPr>
      </w:pPr>
    </w:p>
    <w:p w14:paraId="279C9B77" w14:textId="7CCFEB62" w:rsidR="00831C07" w:rsidRPr="000C0E9C" w:rsidRDefault="00831C07" w:rsidP="00831C07">
      <w:pPr>
        <w:jc w:val="both"/>
        <w:rPr>
          <w:rFonts w:ascii="Times New Roman" w:hAnsi="Times New Roman" w:cs="Times New Roman"/>
          <w:sz w:val="24"/>
          <w:szCs w:val="24"/>
        </w:rPr>
      </w:pPr>
      <w:r>
        <w:rPr>
          <w:rFonts w:ascii="Times New Roman" w:hAnsi="Times New Roman" w:cs="Times New Roman"/>
          <w:sz w:val="24"/>
          <w:szCs w:val="24"/>
        </w:rPr>
        <w:t>Sv</w:t>
      </w:r>
      <w:r w:rsidRPr="000C0E9C">
        <w:rPr>
          <w:rFonts w:ascii="Times New Roman" w:hAnsi="Times New Roman" w:cs="Times New Roman"/>
          <w:sz w:val="24"/>
          <w:szCs w:val="24"/>
        </w:rPr>
        <w:t>i troškovi koji nisu povezani s aktivnostima projekata su neprihvatljivi. Osim toga i sljedeće su kategorije troškova neprihvatljive:</w:t>
      </w:r>
    </w:p>
    <w:p w14:paraId="3E04DEC0"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Pr>
          <w:rFonts w:ascii="Times New Roman" w:hAnsi="Times New Roman" w:cs="Times New Roman"/>
          <w:sz w:val="24"/>
          <w:szCs w:val="24"/>
        </w:rPr>
        <w:t>n</w:t>
      </w:r>
      <w:r w:rsidRPr="00B159AC">
        <w:rPr>
          <w:rFonts w:ascii="Times New Roman" w:hAnsi="Times New Roman" w:cs="Times New Roman"/>
          <w:sz w:val="24"/>
          <w:szCs w:val="24"/>
        </w:rPr>
        <w:t xml:space="preserve">adoknadivi PDV tj. porez na dodanu vrijednost za koji prijavitelj/korisnik ima pravo ostvariti odbitak; </w:t>
      </w:r>
    </w:p>
    <w:p w14:paraId="5BE24045"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kamate na dug;</w:t>
      </w:r>
    </w:p>
    <w:p w14:paraId="11C86CB6"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 xml:space="preserve">trošak poduzeća u poteškoćama, kako je definirano u članku 2. točki 18. Uredbe (EU) br. 651/2014, i/ili u postupku </w:t>
      </w:r>
      <w:proofErr w:type="spellStart"/>
      <w:r w:rsidRPr="00B159AC">
        <w:rPr>
          <w:rFonts w:ascii="Times New Roman" w:hAnsi="Times New Roman" w:cs="Times New Roman"/>
          <w:sz w:val="24"/>
          <w:szCs w:val="24"/>
        </w:rPr>
        <w:t>predstečajne</w:t>
      </w:r>
      <w:proofErr w:type="spellEnd"/>
      <w:r w:rsidRPr="00B159AC">
        <w:rPr>
          <w:rFonts w:ascii="Times New Roman" w:hAnsi="Times New Roman" w:cs="Times New Roman"/>
          <w:sz w:val="24"/>
          <w:szCs w:val="24"/>
        </w:rPr>
        <w:t xml:space="preserve"> nagodbe u skladu sa Zakonom o financijskom poslovanju i </w:t>
      </w:r>
      <w:proofErr w:type="spellStart"/>
      <w:r w:rsidRPr="00B159AC">
        <w:rPr>
          <w:rFonts w:ascii="Times New Roman" w:hAnsi="Times New Roman" w:cs="Times New Roman"/>
          <w:sz w:val="24"/>
          <w:szCs w:val="24"/>
        </w:rPr>
        <w:t>predstečajnoj</w:t>
      </w:r>
      <w:proofErr w:type="spellEnd"/>
      <w:r w:rsidRPr="00B159AC">
        <w:rPr>
          <w:rFonts w:ascii="Times New Roman" w:hAnsi="Times New Roman" w:cs="Times New Roman"/>
          <w:sz w:val="24"/>
          <w:szCs w:val="24"/>
        </w:rPr>
        <w:t xml:space="preserve"> nagodbi („Narodne novine“, br. 108/12, 144/12, 81/13, 112/13, 71/15 i 78/15), i/ili u postupku stečaja ili likvidacije u skladu sa Stečajnim zakonom („Narodne novine“, br. 71/15</w:t>
      </w:r>
      <w:r>
        <w:rPr>
          <w:rFonts w:ascii="Times New Roman" w:hAnsi="Times New Roman" w:cs="Times New Roman"/>
          <w:sz w:val="24"/>
          <w:szCs w:val="24"/>
        </w:rPr>
        <w:t>,</w:t>
      </w:r>
      <w:r w:rsidRPr="00B159AC">
        <w:rPr>
          <w:rFonts w:ascii="Times New Roman" w:hAnsi="Times New Roman" w:cs="Times New Roman"/>
          <w:sz w:val="24"/>
          <w:szCs w:val="24"/>
        </w:rPr>
        <w:t xml:space="preserve"> 104/17</w:t>
      </w:r>
      <w:r>
        <w:rPr>
          <w:rFonts w:ascii="Times New Roman" w:hAnsi="Times New Roman" w:cs="Times New Roman"/>
          <w:sz w:val="24"/>
          <w:szCs w:val="24"/>
        </w:rPr>
        <w:t>, 36/22</w:t>
      </w:r>
      <w:r w:rsidRPr="00B159AC">
        <w:rPr>
          <w:rFonts w:ascii="Times New Roman" w:hAnsi="Times New Roman" w:cs="Times New Roman"/>
          <w:sz w:val="24"/>
          <w:szCs w:val="24"/>
        </w:rPr>
        <w:t>);</w:t>
      </w:r>
    </w:p>
    <w:p w14:paraId="50FF4D32"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kupnja rabljene opreme;</w:t>
      </w:r>
    </w:p>
    <w:p w14:paraId="6D415127"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kupnja vozila koja se koriste u svrhu upravljanja operacijom;</w:t>
      </w:r>
    </w:p>
    <w:p w14:paraId="2836B771" w14:textId="77777777" w:rsidR="00831C07" w:rsidRPr="00FA5E76"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FA5E76">
        <w:rPr>
          <w:rFonts w:ascii="Times New Roman" w:hAnsi="Times New Roman" w:cs="Times New Roman"/>
          <w:sz w:val="24"/>
          <w:szCs w:val="24"/>
        </w:rPr>
        <w:t xml:space="preserve">kazne, financijske globe, troškovi povezani s </w:t>
      </w:r>
      <w:proofErr w:type="spellStart"/>
      <w:r w:rsidRPr="00FA5E76">
        <w:rPr>
          <w:rFonts w:ascii="Times New Roman" w:hAnsi="Times New Roman" w:cs="Times New Roman"/>
          <w:sz w:val="24"/>
          <w:szCs w:val="24"/>
        </w:rPr>
        <w:t>predstečajem</w:t>
      </w:r>
      <w:proofErr w:type="spellEnd"/>
      <w:r w:rsidRPr="00FA5E76">
        <w:rPr>
          <w:rFonts w:ascii="Times New Roman" w:hAnsi="Times New Roman" w:cs="Times New Roman"/>
          <w:sz w:val="24"/>
          <w:szCs w:val="24"/>
        </w:rPr>
        <w:t>, stečajem i likvidacijom;</w:t>
      </w:r>
    </w:p>
    <w:p w14:paraId="56283919"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troškovi sudskih i izvan sudskih sporova;</w:t>
      </w:r>
    </w:p>
    <w:p w14:paraId="6023661F"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 xml:space="preserve">operativni troškovi; </w:t>
      </w:r>
    </w:p>
    <w:p w14:paraId="49119EA2"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gubici zbog fluktuacija valutnih tečaja i provizija na valutni tečaj;</w:t>
      </w:r>
    </w:p>
    <w:p w14:paraId="43FF91DB"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troškovi za otvaranje, zatvaranje i vođenje računa, naknade za financijske transfere, trošak ishođenja kredita ili pozajmice kod financijske institucije, javnobilježnički trošak;</w:t>
      </w:r>
    </w:p>
    <w:p w14:paraId="3E8B52B4"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doprinosi u naravi u obliku izvršavanja radova ili osiguravanja robe, usluga, zemljišta i nekretnina za koje nije izvršeno plaćanje u gotovini, potkrijepljeno računima ili dokumentima odgovarajuće iste dokazne vrijednosti</w:t>
      </w:r>
      <w:r>
        <w:rPr>
          <w:rFonts w:ascii="Times New Roman" w:hAnsi="Times New Roman" w:cs="Times New Roman"/>
          <w:sz w:val="24"/>
          <w:szCs w:val="24"/>
        </w:rPr>
        <w:t>;</w:t>
      </w:r>
      <w:r w:rsidRPr="00B159AC">
        <w:rPr>
          <w:rFonts w:ascii="Times New Roman" w:hAnsi="Times New Roman" w:cs="Times New Roman"/>
          <w:sz w:val="24"/>
          <w:szCs w:val="24"/>
        </w:rPr>
        <w:t xml:space="preserve"> </w:t>
      </w:r>
    </w:p>
    <w:p w14:paraId="01F09C8F"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 xml:space="preserve">troškovi amortizacije; </w:t>
      </w:r>
    </w:p>
    <w:p w14:paraId="06B2D346"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kupoprodaja zemljišta;</w:t>
      </w:r>
    </w:p>
    <w:p w14:paraId="155FD630"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 xml:space="preserve">troškovi </w:t>
      </w:r>
      <w:proofErr w:type="spellStart"/>
      <w:r w:rsidRPr="00B159AC">
        <w:rPr>
          <w:rFonts w:ascii="Times New Roman" w:hAnsi="Times New Roman" w:cs="Times New Roman"/>
          <w:sz w:val="24"/>
          <w:szCs w:val="24"/>
        </w:rPr>
        <w:t>leasinga</w:t>
      </w:r>
      <w:proofErr w:type="spellEnd"/>
      <w:r w:rsidRPr="00B159AC">
        <w:rPr>
          <w:rFonts w:ascii="Times New Roman" w:hAnsi="Times New Roman" w:cs="Times New Roman"/>
          <w:sz w:val="24"/>
          <w:szCs w:val="24"/>
        </w:rPr>
        <w:t xml:space="preserve">; </w:t>
      </w:r>
    </w:p>
    <w:p w14:paraId="18A8AAED"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neizravni troškovi;</w:t>
      </w:r>
    </w:p>
    <w:p w14:paraId="19B1F2DF"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trošak jamstva koje izdaje banka ili druga financijska institucija;</w:t>
      </w:r>
    </w:p>
    <w:p w14:paraId="5ABF09A6" w14:textId="77777777" w:rsidR="00831C07"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troškovi zakupa materijalne imovine</w:t>
      </w:r>
      <w:r>
        <w:rPr>
          <w:rFonts w:ascii="Times New Roman" w:hAnsi="Times New Roman" w:cs="Times New Roman"/>
          <w:sz w:val="24"/>
          <w:szCs w:val="24"/>
        </w:rPr>
        <w:t>,</w:t>
      </w:r>
    </w:p>
    <w:p w14:paraId="129CE94A" w14:textId="77777777" w:rsidR="00831C07"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8B0FBF">
        <w:rPr>
          <w:rFonts w:ascii="Times New Roman" w:hAnsi="Times New Roman" w:cs="Times New Roman"/>
          <w:sz w:val="24"/>
          <w:szCs w:val="24"/>
        </w:rPr>
        <w:t>troškovi koji nisu povezani s</w:t>
      </w:r>
      <w:r>
        <w:rPr>
          <w:rFonts w:ascii="Times New Roman" w:hAnsi="Times New Roman" w:cs="Times New Roman"/>
          <w:sz w:val="24"/>
          <w:szCs w:val="24"/>
        </w:rPr>
        <w:t>a</w:t>
      </w:r>
      <w:r w:rsidRPr="008B0FBF">
        <w:rPr>
          <w:rFonts w:ascii="Times New Roman" w:hAnsi="Times New Roman" w:cs="Times New Roman"/>
          <w:sz w:val="24"/>
          <w:szCs w:val="24"/>
        </w:rPr>
        <w:t xml:space="preserve"> </w:t>
      </w:r>
      <w:r>
        <w:rPr>
          <w:rFonts w:ascii="Times New Roman" w:hAnsi="Times New Roman" w:cs="Times New Roman"/>
          <w:sz w:val="24"/>
          <w:szCs w:val="24"/>
        </w:rPr>
        <w:t xml:space="preserve">svrhom operacije; </w:t>
      </w:r>
    </w:p>
    <w:p w14:paraId="28AE7940" w14:textId="74A8381A" w:rsidR="00831C07"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troškovi nastali prije </w:t>
      </w:r>
      <w:r w:rsidR="00F47FAC">
        <w:rPr>
          <w:rFonts w:ascii="Times New Roman" w:hAnsi="Times New Roman" w:cs="Times New Roman"/>
          <w:sz w:val="24"/>
          <w:szCs w:val="24"/>
        </w:rPr>
        <w:t xml:space="preserve"> 22. ožujka </w:t>
      </w:r>
      <w:r>
        <w:rPr>
          <w:rFonts w:ascii="Times New Roman" w:hAnsi="Times New Roman" w:cs="Times New Roman"/>
          <w:sz w:val="24"/>
          <w:szCs w:val="24"/>
        </w:rPr>
        <w:t>2020. godine;</w:t>
      </w:r>
    </w:p>
    <w:p w14:paraId="486E5D06" w14:textId="77777777" w:rsidR="00831C07" w:rsidRPr="007B35F1"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55C34">
        <w:rPr>
          <w:rFonts w:ascii="Times New Roman" w:hAnsi="Times New Roman" w:cs="Times New Roman"/>
          <w:sz w:val="24"/>
          <w:szCs w:val="24"/>
        </w:rPr>
        <w:t>ostali troškovi nespomenuti kao prihvatljivi.</w:t>
      </w:r>
    </w:p>
    <w:p w14:paraId="07241DDB" w14:textId="0C0FB445" w:rsidR="00897847" w:rsidRPr="00BA4DF3" w:rsidRDefault="00831C07" w:rsidP="00F56DD6">
      <w:pPr>
        <w:pStyle w:val="Heading1"/>
      </w:pPr>
      <w:r>
        <w:t xml:space="preserve">8. </w:t>
      </w:r>
      <w:r w:rsidR="00897847" w:rsidRPr="00BA4DF3">
        <w:t xml:space="preserve">Administrativni podaci </w:t>
      </w:r>
    </w:p>
    <w:p w14:paraId="0F9A1229" w14:textId="77777777" w:rsidR="00897847" w:rsidRPr="00BA4DF3" w:rsidRDefault="00897847" w:rsidP="00897847">
      <w:pPr>
        <w:pStyle w:val="NoSpacing"/>
        <w:jc w:val="both"/>
        <w:rPr>
          <w:rFonts w:ascii="Times New Roman" w:hAnsi="Times New Roman" w:cs="Times New Roman"/>
          <w:sz w:val="24"/>
          <w:szCs w:val="24"/>
        </w:rPr>
      </w:pPr>
    </w:p>
    <w:p w14:paraId="1E980E57" w14:textId="172812BA" w:rsidR="00C46233" w:rsidRPr="00EB0BE3" w:rsidRDefault="00C46233" w:rsidP="00C46233">
      <w:pPr>
        <w:pStyle w:val="NoSpacing"/>
        <w:jc w:val="both"/>
        <w:rPr>
          <w:rFonts w:ascii="Times New Roman" w:hAnsi="Times New Roman" w:cs="Times New Roman"/>
          <w:sz w:val="24"/>
          <w:szCs w:val="24"/>
        </w:rPr>
      </w:pPr>
      <w:r w:rsidRPr="00C46233">
        <w:rPr>
          <w:rFonts w:ascii="Times New Roman" w:hAnsi="Times New Roman" w:cs="Times New Roman"/>
          <w:sz w:val="24"/>
          <w:szCs w:val="24"/>
        </w:rPr>
        <w:t xml:space="preserve">Projektni prijedlog odnosno sva dokumentacija tražena ovim </w:t>
      </w:r>
      <w:r w:rsidR="00E53664">
        <w:rPr>
          <w:rFonts w:ascii="Times New Roman" w:hAnsi="Times New Roman" w:cs="Times New Roman"/>
          <w:sz w:val="24"/>
          <w:szCs w:val="24"/>
        </w:rPr>
        <w:t>Sažetkom</w:t>
      </w:r>
      <w:r w:rsidRPr="00C46233">
        <w:rPr>
          <w:rFonts w:ascii="Times New Roman" w:hAnsi="Times New Roman" w:cs="Times New Roman"/>
          <w:sz w:val="24"/>
          <w:szCs w:val="24"/>
        </w:rPr>
        <w:t xml:space="preserve"> izrađuje se na hrvatskom jeziku i latini</w:t>
      </w:r>
      <w:r w:rsidR="00FF664B">
        <w:rPr>
          <w:rFonts w:ascii="Times New Roman" w:hAnsi="Times New Roman" w:cs="Times New Roman"/>
          <w:sz w:val="24"/>
          <w:szCs w:val="24"/>
        </w:rPr>
        <w:t xml:space="preserve">čnom pismu </w:t>
      </w:r>
      <w:r w:rsidR="00FF664B" w:rsidRPr="00EB0BE3">
        <w:rPr>
          <w:rFonts w:ascii="Times New Roman" w:hAnsi="Times New Roman" w:cs="Times New Roman"/>
          <w:sz w:val="24"/>
          <w:szCs w:val="24"/>
        </w:rPr>
        <w:t xml:space="preserve">najkasnije </w:t>
      </w:r>
      <w:r w:rsidR="00FF664B" w:rsidRPr="00490BE2">
        <w:rPr>
          <w:rFonts w:ascii="Times New Roman" w:hAnsi="Times New Roman" w:cs="Times New Roman"/>
          <w:sz w:val="24"/>
          <w:szCs w:val="24"/>
        </w:rPr>
        <w:t xml:space="preserve">do </w:t>
      </w:r>
      <w:r w:rsidR="00E96390" w:rsidRPr="00490BE2">
        <w:rPr>
          <w:rFonts w:ascii="Times New Roman" w:hAnsi="Times New Roman" w:cs="Times New Roman"/>
          <w:sz w:val="24"/>
          <w:szCs w:val="24"/>
        </w:rPr>
        <w:t>28</w:t>
      </w:r>
      <w:r w:rsidR="00AD6024" w:rsidRPr="00490BE2">
        <w:rPr>
          <w:rFonts w:ascii="Times New Roman" w:hAnsi="Times New Roman" w:cs="Times New Roman"/>
          <w:sz w:val="24"/>
          <w:szCs w:val="24"/>
        </w:rPr>
        <w:t xml:space="preserve">. </w:t>
      </w:r>
      <w:r w:rsidR="00E96390" w:rsidRPr="00490BE2">
        <w:rPr>
          <w:rFonts w:ascii="Times New Roman" w:hAnsi="Times New Roman" w:cs="Times New Roman"/>
          <w:sz w:val="24"/>
          <w:szCs w:val="24"/>
        </w:rPr>
        <w:t>veljače</w:t>
      </w:r>
      <w:r w:rsidR="00CB2220" w:rsidRPr="00490BE2">
        <w:rPr>
          <w:rFonts w:ascii="Times New Roman" w:hAnsi="Times New Roman" w:cs="Times New Roman"/>
          <w:sz w:val="24"/>
          <w:szCs w:val="24"/>
        </w:rPr>
        <w:t xml:space="preserve"> </w:t>
      </w:r>
      <w:r w:rsidR="00FF664B" w:rsidRPr="00490BE2">
        <w:rPr>
          <w:rFonts w:ascii="Times New Roman" w:hAnsi="Times New Roman" w:cs="Times New Roman"/>
          <w:sz w:val="24"/>
          <w:szCs w:val="24"/>
        </w:rPr>
        <w:t>202</w:t>
      </w:r>
      <w:r w:rsidR="00E53664" w:rsidRPr="00490BE2">
        <w:rPr>
          <w:rFonts w:ascii="Times New Roman" w:hAnsi="Times New Roman" w:cs="Times New Roman"/>
          <w:sz w:val="24"/>
          <w:szCs w:val="24"/>
        </w:rPr>
        <w:t>3</w:t>
      </w:r>
      <w:r w:rsidR="00FF664B" w:rsidRPr="00490BE2">
        <w:rPr>
          <w:rFonts w:ascii="Times New Roman" w:hAnsi="Times New Roman" w:cs="Times New Roman"/>
          <w:sz w:val="24"/>
          <w:szCs w:val="24"/>
        </w:rPr>
        <w:t>.</w:t>
      </w:r>
      <w:r w:rsidR="00FF664B" w:rsidRPr="00311839">
        <w:rPr>
          <w:rFonts w:ascii="Times New Roman" w:hAnsi="Times New Roman" w:cs="Times New Roman"/>
          <w:sz w:val="24"/>
          <w:szCs w:val="24"/>
        </w:rPr>
        <w:t xml:space="preserve"> godine</w:t>
      </w:r>
      <w:r w:rsidR="00FF664B" w:rsidRPr="00EB0BE3">
        <w:rPr>
          <w:rFonts w:ascii="Times New Roman" w:hAnsi="Times New Roman" w:cs="Times New Roman"/>
          <w:sz w:val="24"/>
          <w:szCs w:val="24"/>
        </w:rPr>
        <w:t>.</w:t>
      </w:r>
    </w:p>
    <w:p w14:paraId="4A6AE7C3" w14:textId="505A8296" w:rsidR="00C46233" w:rsidRDefault="00C46233" w:rsidP="00C46233">
      <w:pPr>
        <w:pStyle w:val="NoSpacing"/>
        <w:jc w:val="both"/>
        <w:rPr>
          <w:rFonts w:ascii="Times New Roman" w:hAnsi="Times New Roman" w:cs="Times New Roman"/>
          <w:sz w:val="24"/>
          <w:szCs w:val="24"/>
        </w:rPr>
      </w:pPr>
    </w:p>
    <w:p w14:paraId="3B509513" w14:textId="3D2A2E6F" w:rsidR="000F231C" w:rsidRDefault="000F231C" w:rsidP="00C46233">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Uz projektni prijedlog nužno je dostaviti dokumentaciju navedenu u tablici:</w:t>
      </w:r>
    </w:p>
    <w:p w14:paraId="2B113903" w14:textId="7CF1C948" w:rsidR="000F231C" w:rsidRDefault="000F231C" w:rsidP="00C46233">
      <w:pPr>
        <w:pStyle w:val="NoSpacing"/>
        <w:jc w:val="both"/>
        <w:rPr>
          <w:rFonts w:ascii="Times New Roman" w:hAnsi="Times New Roman" w:cs="Times New Roman"/>
          <w:sz w:val="24"/>
          <w:szCs w:val="24"/>
        </w:rPr>
      </w:pPr>
    </w:p>
    <w:tbl>
      <w:tblPr>
        <w:tblStyle w:val="TableGrid"/>
        <w:tblW w:w="9072" w:type="dxa"/>
        <w:jc w:val="center"/>
        <w:tblLayout w:type="fixed"/>
        <w:tblLook w:val="04A0" w:firstRow="1" w:lastRow="0" w:firstColumn="1" w:lastColumn="0" w:noHBand="0" w:noVBand="1"/>
      </w:tblPr>
      <w:tblGrid>
        <w:gridCol w:w="3431"/>
        <w:gridCol w:w="1985"/>
        <w:gridCol w:w="3656"/>
      </w:tblGrid>
      <w:tr w:rsidR="001F432E" w:rsidRPr="00AA4CBD" w14:paraId="1EC323D7" w14:textId="77777777" w:rsidTr="001F432E">
        <w:trPr>
          <w:trHeight w:val="775"/>
          <w:tblHeader/>
          <w:jc w:val="center"/>
        </w:trPr>
        <w:tc>
          <w:tcPr>
            <w:tcW w:w="3431" w:type="dxa"/>
            <w:shd w:val="clear" w:color="auto" w:fill="D6F8D7"/>
          </w:tcPr>
          <w:p w14:paraId="4676A64A" w14:textId="29E88B14" w:rsidR="001F432E" w:rsidRPr="00AA4CBD" w:rsidRDefault="001F432E" w:rsidP="001F432E">
            <w:pPr>
              <w:tabs>
                <w:tab w:val="center" w:pos="4536"/>
                <w:tab w:val="right" w:pos="9072"/>
              </w:tabs>
              <w:spacing w:line="259" w:lineRule="auto"/>
              <w:jc w:val="center"/>
              <w:rPr>
                <w:rFonts w:ascii="Times New Roman" w:hAnsi="Times New Roman" w:cs="Times New Roman"/>
                <w:sz w:val="24"/>
                <w:szCs w:val="20"/>
              </w:rPr>
            </w:pPr>
            <w:r w:rsidRPr="00AA4CBD">
              <w:rPr>
                <w:rFonts w:ascii="Times New Roman" w:hAnsi="Times New Roman" w:cs="Times New Roman"/>
                <w:sz w:val="24"/>
                <w:szCs w:val="20"/>
              </w:rPr>
              <w:t>Dokument</w:t>
            </w:r>
          </w:p>
        </w:tc>
        <w:tc>
          <w:tcPr>
            <w:tcW w:w="1985" w:type="dxa"/>
            <w:shd w:val="clear" w:color="auto" w:fill="D6F8D7"/>
          </w:tcPr>
          <w:p w14:paraId="472B25A1" w14:textId="4A1F7B78" w:rsidR="001F432E" w:rsidRPr="00AA4CBD" w:rsidRDefault="001F432E" w:rsidP="001F432E">
            <w:pPr>
              <w:spacing w:line="259" w:lineRule="auto"/>
              <w:jc w:val="center"/>
              <w:rPr>
                <w:rFonts w:ascii="Times New Roman" w:hAnsi="Times New Roman" w:cs="Times New Roman"/>
                <w:sz w:val="24"/>
                <w:szCs w:val="20"/>
              </w:rPr>
            </w:pPr>
            <w:r>
              <w:rPr>
                <w:rFonts w:ascii="Times New Roman" w:hAnsi="Times New Roman" w:cs="Times New Roman"/>
                <w:sz w:val="24"/>
                <w:szCs w:val="20"/>
              </w:rPr>
              <w:t>O</w:t>
            </w:r>
            <w:r w:rsidRPr="00AA4CBD">
              <w:rPr>
                <w:rFonts w:ascii="Times New Roman" w:hAnsi="Times New Roman" w:cs="Times New Roman"/>
                <w:sz w:val="24"/>
                <w:szCs w:val="20"/>
              </w:rPr>
              <w:t>bvezno (da ili ne)</w:t>
            </w:r>
          </w:p>
        </w:tc>
        <w:tc>
          <w:tcPr>
            <w:tcW w:w="3656" w:type="dxa"/>
            <w:shd w:val="clear" w:color="auto" w:fill="D6F8D7"/>
          </w:tcPr>
          <w:p w14:paraId="48C73EDB" w14:textId="77777777" w:rsidR="001F432E" w:rsidRPr="00AA4CBD" w:rsidRDefault="001F432E" w:rsidP="001F432E">
            <w:pPr>
              <w:tabs>
                <w:tab w:val="center" w:pos="4536"/>
                <w:tab w:val="right" w:pos="9072"/>
              </w:tabs>
              <w:spacing w:line="259" w:lineRule="auto"/>
              <w:jc w:val="center"/>
              <w:rPr>
                <w:rFonts w:ascii="Times New Roman" w:hAnsi="Times New Roman" w:cs="Times New Roman"/>
                <w:sz w:val="24"/>
                <w:szCs w:val="20"/>
              </w:rPr>
            </w:pPr>
            <w:r w:rsidRPr="00AA4CBD">
              <w:rPr>
                <w:rFonts w:ascii="Times New Roman" w:hAnsi="Times New Roman" w:cs="Times New Roman"/>
                <w:sz w:val="24"/>
                <w:szCs w:val="20"/>
              </w:rPr>
              <w:t>Referenca</w:t>
            </w:r>
          </w:p>
        </w:tc>
      </w:tr>
      <w:tr w:rsidR="001F432E" w:rsidRPr="00AA4CBD" w14:paraId="79612A3C" w14:textId="77777777" w:rsidTr="001F432E">
        <w:trPr>
          <w:jc w:val="center"/>
        </w:trPr>
        <w:tc>
          <w:tcPr>
            <w:tcW w:w="3431" w:type="dxa"/>
            <w:vAlign w:val="center"/>
          </w:tcPr>
          <w:p w14:paraId="3F429F23" w14:textId="54DB8FBE" w:rsidR="001F432E" w:rsidRPr="00AA4CBD" w:rsidRDefault="00FD16A1" w:rsidP="006E6ACA">
            <w:pPr>
              <w:spacing w:line="259" w:lineRule="auto"/>
              <w:rPr>
                <w:rFonts w:ascii="Times New Roman" w:hAnsi="Times New Roman" w:cs="Times New Roman"/>
                <w:sz w:val="24"/>
                <w:szCs w:val="20"/>
              </w:rPr>
            </w:pPr>
            <w:r w:rsidRPr="00FD16A1">
              <w:rPr>
                <w:rFonts w:ascii="Times New Roman" w:hAnsi="Times New Roman" w:cs="Times New Roman"/>
                <w:sz w:val="24"/>
                <w:szCs w:val="20"/>
              </w:rPr>
              <w:t>Obrazac za prijavu s opisom operacije</w:t>
            </w:r>
          </w:p>
        </w:tc>
        <w:tc>
          <w:tcPr>
            <w:tcW w:w="1985" w:type="dxa"/>
            <w:vAlign w:val="center"/>
          </w:tcPr>
          <w:p w14:paraId="79DFC5BF" w14:textId="77777777" w:rsidR="001F432E" w:rsidRPr="00AA4CBD" w:rsidRDefault="001F432E" w:rsidP="006E6ACA">
            <w:pPr>
              <w:spacing w:line="259" w:lineRule="auto"/>
              <w:jc w:val="center"/>
              <w:rPr>
                <w:rFonts w:ascii="Times New Roman" w:hAnsi="Times New Roman" w:cs="Times New Roman"/>
                <w:sz w:val="24"/>
                <w:szCs w:val="20"/>
              </w:rPr>
            </w:pPr>
            <w:r w:rsidRPr="00AA4CBD">
              <w:rPr>
                <w:rFonts w:ascii="Times New Roman" w:hAnsi="Times New Roman" w:cs="Times New Roman"/>
                <w:sz w:val="24"/>
                <w:szCs w:val="20"/>
              </w:rPr>
              <w:t>DA</w:t>
            </w:r>
          </w:p>
        </w:tc>
        <w:tc>
          <w:tcPr>
            <w:tcW w:w="3656" w:type="dxa"/>
          </w:tcPr>
          <w:p w14:paraId="18B22DE5" w14:textId="77777777" w:rsidR="001F432E" w:rsidRDefault="001F432E" w:rsidP="006E6ACA">
            <w:pPr>
              <w:spacing w:line="259" w:lineRule="auto"/>
              <w:jc w:val="both"/>
              <w:rPr>
                <w:rFonts w:ascii="Times New Roman" w:hAnsi="Times New Roman" w:cs="Times New Roman"/>
                <w:sz w:val="24"/>
                <w:szCs w:val="20"/>
              </w:rPr>
            </w:pPr>
            <w:r>
              <w:rPr>
                <w:rFonts w:ascii="Times New Roman" w:hAnsi="Times New Roman" w:cs="Times New Roman"/>
                <w:sz w:val="24"/>
                <w:szCs w:val="20"/>
              </w:rPr>
              <w:t xml:space="preserve">Obrazac 1 </w:t>
            </w:r>
          </w:p>
          <w:p w14:paraId="06976743" w14:textId="77777777" w:rsidR="001F432E" w:rsidRPr="00AA4CBD" w:rsidRDefault="001F432E" w:rsidP="006E6ACA">
            <w:pPr>
              <w:spacing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papirnato i  digitalno</w:t>
            </w:r>
            <w:r w:rsidDel="00D7573E">
              <w:rPr>
                <w:rFonts w:ascii="Times New Roman" w:hAnsi="Times New Roman" w:cs="Times New Roman"/>
                <w:sz w:val="24"/>
                <w:szCs w:val="20"/>
              </w:rPr>
              <w:t xml:space="preserve"> </w:t>
            </w:r>
          </w:p>
        </w:tc>
      </w:tr>
      <w:tr w:rsidR="001F432E" w:rsidRPr="00AA4CBD" w14:paraId="483981EB" w14:textId="77777777" w:rsidTr="001F432E">
        <w:trPr>
          <w:jc w:val="center"/>
        </w:trPr>
        <w:tc>
          <w:tcPr>
            <w:tcW w:w="3431" w:type="dxa"/>
            <w:vAlign w:val="center"/>
          </w:tcPr>
          <w:p w14:paraId="1F9E4925" w14:textId="77777777" w:rsidR="001F432E" w:rsidRPr="00AA4CBD" w:rsidRDefault="001F432E" w:rsidP="006E6ACA">
            <w:pPr>
              <w:spacing w:line="259" w:lineRule="auto"/>
              <w:rPr>
                <w:rFonts w:ascii="Times New Roman" w:hAnsi="Times New Roman" w:cs="Times New Roman"/>
                <w:sz w:val="24"/>
                <w:szCs w:val="20"/>
              </w:rPr>
            </w:pPr>
            <w:r w:rsidRPr="00AA4CBD">
              <w:rPr>
                <w:rFonts w:ascii="Times New Roman" w:hAnsi="Times New Roman" w:cs="Times New Roman"/>
                <w:sz w:val="24"/>
                <w:szCs w:val="20"/>
              </w:rPr>
              <w:t>Izjava prijavitelja</w:t>
            </w:r>
          </w:p>
        </w:tc>
        <w:tc>
          <w:tcPr>
            <w:tcW w:w="1985" w:type="dxa"/>
            <w:vAlign w:val="center"/>
          </w:tcPr>
          <w:p w14:paraId="1668C1F9" w14:textId="77777777" w:rsidR="001F432E" w:rsidRPr="00AA4CBD" w:rsidRDefault="001F432E" w:rsidP="006E6ACA">
            <w:pPr>
              <w:spacing w:line="259" w:lineRule="auto"/>
              <w:jc w:val="center"/>
              <w:rPr>
                <w:rFonts w:ascii="Times New Roman" w:hAnsi="Times New Roman" w:cs="Times New Roman"/>
                <w:sz w:val="24"/>
                <w:szCs w:val="20"/>
              </w:rPr>
            </w:pPr>
            <w:r w:rsidRPr="00AA4CBD">
              <w:rPr>
                <w:rFonts w:ascii="Times New Roman" w:hAnsi="Times New Roman" w:cs="Times New Roman"/>
                <w:sz w:val="24"/>
                <w:szCs w:val="20"/>
              </w:rPr>
              <w:t>DA</w:t>
            </w:r>
          </w:p>
        </w:tc>
        <w:tc>
          <w:tcPr>
            <w:tcW w:w="3656" w:type="dxa"/>
            <w:vAlign w:val="center"/>
          </w:tcPr>
          <w:p w14:paraId="4BE62368" w14:textId="77777777" w:rsidR="001F432E" w:rsidRDefault="001F432E" w:rsidP="006E6ACA">
            <w:pPr>
              <w:spacing w:line="259" w:lineRule="auto"/>
              <w:jc w:val="both"/>
              <w:rPr>
                <w:rFonts w:ascii="Times New Roman" w:hAnsi="Times New Roman" w:cs="Times New Roman"/>
                <w:sz w:val="24"/>
                <w:szCs w:val="20"/>
              </w:rPr>
            </w:pPr>
            <w:r>
              <w:rPr>
                <w:rFonts w:ascii="Times New Roman" w:hAnsi="Times New Roman" w:cs="Times New Roman"/>
                <w:sz w:val="24"/>
                <w:szCs w:val="20"/>
              </w:rPr>
              <w:t>Obrazac 2</w:t>
            </w:r>
          </w:p>
          <w:p w14:paraId="56E91E3A" w14:textId="710FBC04" w:rsidR="001F432E" w:rsidRPr="00AA4CBD" w:rsidRDefault="001F432E" w:rsidP="00767E4B">
            <w:pPr>
              <w:spacing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digitalno</w:t>
            </w:r>
          </w:p>
        </w:tc>
      </w:tr>
      <w:tr w:rsidR="001F432E" w:rsidRPr="00AA4CBD" w14:paraId="037FEC7A" w14:textId="77777777" w:rsidTr="001F432E">
        <w:trPr>
          <w:jc w:val="center"/>
        </w:trPr>
        <w:tc>
          <w:tcPr>
            <w:tcW w:w="3431" w:type="dxa"/>
            <w:vAlign w:val="center"/>
          </w:tcPr>
          <w:p w14:paraId="6139EEF5" w14:textId="77777777" w:rsidR="001F432E" w:rsidRPr="00AA4CBD" w:rsidRDefault="001F432E" w:rsidP="006E6ACA">
            <w:pPr>
              <w:spacing w:line="259" w:lineRule="auto"/>
              <w:rPr>
                <w:rFonts w:ascii="Times New Roman" w:hAnsi="Times New Roman" w:cs="Times New Roman"/>
                <w:sz w:val="24"/>
                <w:szCs w:val="20"/>
              </w:rPr>
            </w:pPr>
            <w:r>
              <w:rPr>
                <w:rFonts w:ascii="Times New Roman" w:hAnsi="Times New Roman" w:cs="Times New Roman"/>
                <w:sz w:val="24"/>
                <w:szCs w:val="20"/>
              </w:rPr>
              <w:t>Izjava o imenovanju voditelja operacije</w:t>
            </w:r>
          </w:p>
        </w:tc>
        <w:tc>
          <w:tcPr>
            <w:tcW w:w="1985" w:type="dxa"/>
            <w:vAlign w:val="center"/>
          </w:tcPr>
          <w:p w14:paraId="06911E00" w14:textId="77777777" w:rsidR="001F432E" w:rsidRPr="00AA4CBD" w:rsidRDefault="001F432E" w:rsidP="006E6ACA">
            <w:pPr>
              <w:spacing w:line="259" w:lineRule="auto"/>
              <w:jc w:val="center"/>
              <w:rPr>
                <w:rFonts w:ascii="Times New Roman" w:hAnsi="Times New Roman" w:cs="Times New Roman"/>
                <w:sz w:val="24"/>
                <w:szCs w:val="20"/>
              </w:rPr>
            </w:pPr>
            <w:r>
              <w:rPr>
                <w:rFonts w:ascii="Times New Roman" w:hAnsi="Times New Roman" w:cs="Times New Roman"/>
                <w:sz w:val="24"/>
                <w:szCs w:val="20"/>
              </w:rPr>
              <w:t>DA</w:t>
            </w:r>
          </w:p>
        </w:tc>
        <w:tc>
          <w:tcPr>
            <w:tcW w:w="3656" w:type="dxa"/>
            <w:vAlign w:val="center"/>
          </w:tcPr>
          <w:p w14:paraId="0838962F" w14:textId="77777777" w:rsidR="001F432E" w:rsidRDefault="001F432E" w:rsidP="006E6ACA">
            <w:pPr>
              <w:spacing w:line="259" w:lineRule="auto"/>
              <w:jc w:val="both"/>
              <w:rPr>
                <w:rFonts w:ascii="Times New Roman" w:hAnsi="Times New Roman" w:cs="Times New Roman"/>
                <w:sz w:val="24"/>
                <w:szCs w:val="20"/>
              </w:rPr>
            </w:pPr>
            <w:r>
              <w:rPr>
                <w:rFonts w:ascii="Times New Roman" w:hAnsi="Times New Roman" w:cs="Times New Roman"/>
                <w:sz w:val="24"/>
                <w:szCs w:val="20"/>
              </w:rPr>
              <w:t>Obrazac 3</w:t>
            </w:r>
          </w:p>
          <w:p w14:paraId="7DE634AE" w14:textId="16972907" w:rsidR="001F432E" w:rsidRDefault="001F432E" w:rsidP="00767E4B">
            <w:pPr>
              <w:spacing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digitalno</w:t>
            </w:r>
          </w:p>
        </w:tc>
      </w:tr>
      <w:tr w:rsidR="001F432E" w:rsidRPr="00AA4CBD" w14:paraId="64E0892A" w14:textId="77777777" w:rsidTr="001F432E">
        <w:trPr>
          <w:jc w:val="center"/>
        </w:trPr>
        <w:tc>
          <w:tcPr>
            <w:tcW w:w="3431" w:type="dxa"/>
            <w:vAlign w:val="center"/>
          </w:tcPr>
          <w:p w14:paraId="5D9FC222" w14:textId="77777777" w:rsidR="001F432E" w:rsidRPr="00AA4CBD" w:rsidRDefault="001F432E" w:rsidP="006E6ACA">
            <w:pPr>
              <w:spacing w:line="259" w:lineRule="auto"/>
              <w:rPr>
                <w:rFonts w:ascii="Times New Roman" w:hAnsi="Times New Roman" w:cs="Times New Roman"/>
                <w:sz w:val="24"/>
                <w:szCs w:val="20"/>
              </w:rPr>
            </w:pPr>
            <w:r>
              <w:rPr>
                <w:rFonts w:ascii="Times New Roman" w:hAnsi="Times New Roman" w:cs="Times New Roman"/>
                <w:sz w:val="24"/>
                <w:szCs w:val="24"/>
              </w:rPr>
              <w:t xml:space="preserve">Izjava prijavitelja o mogućnosti povrata poreza na dodanu vrijednost </w:t>
            </w:r>
          </w:p>
        </w:tc>
        <w:tc>
          <w:tcPr>
            <w:tcW w:w="1985" w:type="dxa"/>
            <w:vAlign w:val="center"/>
          </w:tcPr>
          <w:p w14:paraId="54E78CEF" w14:textId="77777777" w:rsidR="001F432E" w:rsidRPr="00AA4CBD" w:rsidRDefault="001F432E" w:rsidP="006E6ACA">
            <w:pPr>
              <w:spacing w:line="259" w:lineRule="auto"/>
              <w:jc w:val="center"/>
              <w:rPr>
                <w:rFonts w:ascii="Times New Roman" w:hAnsi="Times New Roman" w:cs="Times New Roman"/>
                <w:sz w:val="24"/>
                <w:szCs w:val="20"/>
              </w:rPr>
            </w:pPr>
            <w:r>
              <w:rPr>
                <w:rFonts w:ascii="Times New Roman" w:hAnsi="Times New Roman" w:cs="Times New Roman"/>
                <w:sz w:val="24"/>
                <w:szCs w:val="20"/>
              </w:rPr>
              <w:t>DA</w:t>
            </w:r>
          </w:p>
        </w:tc>
        <w:tc>
          <w:tcPr>
            <w:tcW w:w="3656" w:type="dxa"/>
            <w:vAlign w:val="center"/>
          </w:tcPr>
          <w:p w14:paraId="52168CF5" w14:textId="77777777" w:rsidR="001F432E" w:rsidRDefault="001F432E" w:rsidP="006E6ACA">
            <w:pPr>
              <w:spacing w:line="259" w:lineRule="auto"/>
              <w:jc w:val="both"/>
              <w:rPr>
                <w:rFonts w:ascii="Times New Roman" w:hAnsi="Times New Roman" w:cs="Times New Roman"/>
                <w:sz w:val="24"/>
                <w:szCs w:val="20"/>
              </w:rPr>
            </w:pPr>
            <w:r>
              <w:rPr>
                <w:rFonts w:ascii="Times New Roman" w:hAnsi="Times New Roman" w:cs="Times New Roman"/>
                <w:sz w:val="24"/>
                <w:szCs w:val="20"/>
              </w:rPr>
              <w:t>Obrazac 4</w:t>
            </w:r>
          </w:p>
          <w:p w14:paraId="462A6E91" w14:textId="0A2A5B7A" w:rsidR="001F432E" w:rsidRDefault="001F432E" w:rsidP="00767E4B">
            <w:pPr>
              <w:spacing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digitalno</w:t>
            </w:r>
          </w:p>
        </w:tc>
      </w:tr>
      <w:tr w:rsidR="001F432E" w:rsidRPr="00AA4CBD" w14:paraId="51F72023" w14:textId="77777777" w:rsidTr="001F432E">
        <w:trPr>
          <w:jc w:val="center"/>
        </w:trPr>
        <w:tc>
          <w:tcPr>
            <w:tcW w:w="3431" w:type="dxa"/>
            <w:vAlign w:val="center"/>
          </w:tcPr>
          <w:p w14:paraId="14FAFDF5" w14:textId="77777777" w:rsidR="001F432E" w:rsidRDefault="001F432E" w:rsidP="006E6ACA">
            <w:pPr>
              <w:spacing w:line="259" w:lineRule="auto"/>
              <w:rPr>
                <w:rFonts w:ascii="Times New Roman" w:hAnsi="Times New Roman" w:cs="Times New Roman"/>
                <w:sz w:val="24"/>
                <w:szCs w:val="20"/>
              </w:rPr>
            </w:pPr>
            <w:r>
              <w:rPr>
                <w:rFonts w:ascii="Times New Roman" w:hAnsi="Times New Roman" w:cs="Times New Roman"/>
                <w:sz w:val="24"/>
                <w:szCs w:val="20"/>
              </w:rPr>
              <w:t>Izjava stručnjaka</w:t>
            </w:r>
          </w:p>
        </w:tc>
        <w:tc>
          <w:tcPr>
            <w:tcW w:w="1985" w:type="dxa"/>
            <w:vAlign w:val="center"/>
          </w:tcPr>
          <w:p w14:paraId="7BED507B" w14:textId="77777777" w:rsidR="001F432E" w:rsidRDefault="001F432E" w:rsidP="006E6ACA">
            <w:pPr>
              <w:spacing w:line="259" w:lineRule="auto"/>
              <w:jc w:val="center"/>
              <w:rPr>
                <w:rFonts w:ascii="Times New Roman" w:hAnsi="Times New Roman" w:cs="Times New Roman"/>
                <w:sz w:val="24"/>
                <w:szCs w:val="20"/>
              </w:rPr>
            </w:pPr>
            <w:r>
              <w:rPr>
                <w:rFonts w:ascii="Times New Roman" w:hAnsi="Times New Roman" w:cs="Times New Roman"/>
                <w:sz w:val="24"/>
                <w:szCs w:val="20"/>
              </w:rPr>
              <w:t>DA</w:t>
            </w:r>
          </w:p>
        </w:tc>
        <w:tc>
          <w:tcPr>
            <w:tcW w:w="3656" w:type="dxa"/>
            <w:vAlign w:val="center"/>
          </w:tcPr>
          <w:p w14:paraId="5A356C87" w14:textId="77777777" w:rsidR="001F432E" w:rsidRDefault="001F432E" w:rsidP="006E6ACA">
            <w:pPr>
              <w:spacing w:after="0" w:line="259" w:lineRule="auto"/>
              <w:jc w:val="both"/>
              <w:rPr>
                <w:rFonts w:ascii="Times New Roman" w:hAnsi="Times New Roman" w:cs="Times New Roman"/>
                <w:sz w:val="24"/>
                <w:szCs w:val="20"/>
              </w:rPr>
            </w:pPr>
            <w:r>
              <w:rPr>
                <w:rFonts w:ascii="Times New Roman" w:hAnsi="Times New Roman" w:cs="Times New Roman"/>
                <w:sz w:val="24"/>
                <w:szCs w:val="20"/>
              </w:rPr>
              <w:t>Obrazac 5</w:t>
            </w:r>
          </w:p>
          <w:p w14:paraId="4E915BF9" w14:textId="77777777" w:rsidR="001F432E" w:rsidRDefault="001F432E" w:rsidP="006E6ACA">
            <w:pPr>
              <w:spacing w:after="0" w:line="259" w:lineRule="auto"/>
              <w:jc w:val="both"/>
              <w:rPr>
                <w:rFonts w:ascii="Times New Roman" w:hAnsi="Times New Roman" w:cs="Times New Roman"/>
                <w:sz w:val="24"/>
                <w:szCs w:val="20"/>
              </w:rPr>
            </w:pPr>
          </w:p>
          <w:p w14:paraId="39822CA2" w14:textId="0749C9E3" w:rsidR="001F432E" w:rsidRDefault="001F432E" w:rsidP="00767E4B">
            <w:pPr>
              <w:spacing w:after="0"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digitalno</w:t>
            </w:r>
          </w:p>
        </w:tc>
      </w:tr>
      <w:tr w:rsidR="001F432E" w:rsidRPr="00AA4CBD" w14:paraId="2BE18691" w14:textId="77777777" w:rsidTr="001F432E">
        <w:trPr>
          <w:jc w:val="center"/>
        </w:trPr>
        <w:tc>
          <w:tcPr>
            <w:tcW w:w="3431" w:type="dxa"/>
            <w:vAlign w:val="center"/>
          </w:tcPr>
          <w:p w14:paraId="1098BE07" w14:textId="77777777" w:rsidR="001F432E" w:rsidRPr="00AA4CBD" w:rsidRDefault="001F432E" w:rsidP="006E6ACA">
            <w:pPr>
              <w:spacing w:line="259" w:lineRule="auto"/>
              <w:rPr>
                <w:rFonts w:ascii="Times New Roman" w:hAnsi="Times New Roman" w:cs="Times New Roman"/>
                <w:sz w:val="24"/>
                <w:szCs w:val="20"/>
              </w:rPr>
            </w:pPr>
            <w:bookmarkStart w:id="11" w:name="_Hlk63421152"/>
            <w:r>
              <w:rPr>
                <w:rFonts w:ascii="Times New Roman" w:hAnsi="Times New Roman" w:cs="Times New Roman"/>
                <w:sz w:val="24"/>
                <w:szCs w:val="20"/>
              </w:rPr>
              <w:t xml:space="preserve">Dokaz da je građevina oštećena u potresu </w:t>
            </w:r>
            <w:bookmarkEnd w:id="11"/>
            <w:r>
              <w:rPr>
                <w:rFonts w:ascii="Times New Roman" w:hAnsi="Times New Roman" w:cs="Times New Roman"/>
                <w:sz w:val="24"/>
                <w:szCs w:val="20"/>
              </w:rPr>
              <w:t>-</w:t>
            </w:r>
            <w:r w:rsidRPr="00B3156A">
              <w:rPr>
                <w:rFonts w:ascii="Times New Roman" w:hAnsi="Times New Roman" w:cs="Times New Roman"/>
                <w:sz w:val="24"/>
                <w:szCs w:val="20"/>
              </w:rPr>
              <w:t xml:space="preserve"> dokaz o preliminarnoj procjeni štete ili nalaz ovlaštenog statičara</w:t>
            </w:r>
          </w:p>
        </w:tc>
        <w:tc>
          <w:tcPr>
            <w:tcW w:w="1985" w:type="dxa"/>
            <w:vAlign w:val="center"/>
          </w:tcPr>
          <w:p w14:paraId="4EBEC7D1" w14:textId="77777777" w:rsidR="001F432E" w:rsidRPr="00AA4CBD" w:rsidRDefault="001F432E" w:rsidP="006E6ACA">
            <w:pPr>
              <w:spacing w:line="259" w:lineRule="auto"/>
              <w:jc w:val="center"/>
              <w:rPr>
                <w:rFonts w:ascii="Times New Roman" w:hAnsi="Times New Roman" w:cs="Times New Roman"/>
                <w:sz w:val="24"/>
                <w:szCs w:val="20"/>
              </w:rPr>
            </w:pPr>
            <w:r>
              <w:rPr>
                <w:rFonts w:ascii="Times New Roman" w:hAnsi="Times New Roman" w:cs="Times New Roman"/>
                <w:sz w:val="24"/>
                <w:szCs w:val="20"/>
              </w:rPr>
              <w:t>DA</w:t>
            </w:r>
          </w:p>
        </w:tc>
        <w:tc>
          <w:tcPr>
            <w:tcW w:w="3656" w:type="dxa"/>
            <w:vAlign w:val="center"/>
          </w:tcPr>
          <w:p w14:paraId="2F24A52D" w14:textId="07C60DB7" w:rsidR="001F432E" w:rsidRDefault="001F432E" w:rsidP="003723E4">
            <w:pPr>
              <w:spacing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digitalno</w:t>
            </w:r>
          </w:p>
        </w:tc>
      </w:tr>
      <w:tr w:rsidR="001F432E" w:rsidRPr="00AA4CBD" w14:paraId="2D77A04C" w14:textId="77777777" w:rsidTr="001F432E">
        <w:trPr>
          <w:trHeight w:val="3367"/>
          <w:jc w:val="center"/>
        </w:trPr>
        <w:tc>
          <w:tcPr>
            <w:tcW w:w="3431" w:type="dxa"/>
          </w:tcPr>
          <w:p w14:paraId="0BB4C4A7" w14:textId="77777777" w:rsidR="001F432E" w:rsidRPr="00903BE9" w:rsidRDefault="001F432E" w:rsidP="006E6ACA">
            <w:pPr>
              <w:spacing w:line="259" w:lineRule="auto"/>
              <w:rPr>
                <w:rFonts w:ascii="Times New Roman" w:hAnsi="Times New Roman" w:cs="Times New Roman"/>
                <w:sz w:val="24"/>
                <w:szCs w:val="20"/>
              </w:rPr>
            </w:pPr>
            <w:r w:rsidRPr="008A14F8">
              <w:rPr>
                <w:rFonts w:ascii="Times New Roman" w:hAnsi="Times New Roman" w:cs="Times New Roman"/>
                <w:sz w:val="24"/>
                <w:szCs w:val="20"/>
              </w:rPr>
              <w:t>Proračun operacije</w:t>
            </w:r>
          </w:p>
        </w:tc>
        <w:tc>
          <w:tcPr>
            <w:tcW w:w="1985" w:type="dxa"/>
          </w:tcPr>
          <w:p w14:paraId="30E8F63D" w14:textId="77777777" w:rsidR="001F432E" w:rsidRPr="00903BE9" w:rsidRDefault="001F432E" w:rsidP="006E6ACA">
            <w:pPr>
              <w:spacing w:line="259" w:lineRule="auto"/>
              <w:jc w:val="center"/>
              <w:rPr>
                <w:rFonts w:ascii="Times New Roman" w:hAnsi="Times New Roman" w:cs="Times New Roman"/>
                <w:sz w:val="24"/>
                <w:szCs w:val="20"/>
              </w:rPr>
            </w:pPr>
            <w:r>
              <w:rPr>
                <w:rFonts w:ascii="Times New Roman" w:hAnsi="Times New Roman" w:cs="Times New Roman"/>
                <w:sz w:val="24"/>
                <w:szCs w:val="20"/>
              </w:rPr>
              <w:t>DA</w:t>
            </w:r>
          </w:p>
        </w:tc>
        <w:tc>
          <w:tcPr>
            <w:tcW w:w="3656" w:type="dxa"/>
          </w:tcPr>
          <w:p w14:paraId="743B4525" w14:textId="77777777" w:rsidR="001F432E" w:rsidRPr="008A14F8" w:rsidRDefault="001F432E" w:rsidP="006E6ACA">
            <w:pPr>
              <w:spacing w:line="259" w:lineRule="auto"/>
              <w:jc w:val="both"/>
              <w:rPr>
                <w:rFonts w:ascii="Times New Roman" w:hAnsi="Times New Roman" w:cs="Times New Roman"/>
                <w:sz w:val="24"/>
                <w:szCs w:val="20"/>
              </w:rPr>
            </w:pPr>
            <w:r w:rsidRPr="008A14F8">
              <w:rPr>
                <w:rFonts w:ascii="Times New Roman" w:hAnsi="Times New Roman" w:cs="Times New Roman"/>
                <w:sz w:val="24"/>
                <w:szCs w:val="20"/>
              </w:rPr>
              <w:t>Proračun troškova po projektnim aktivnostima potrebnih za realizaciju operacije.</w:t>
            </w:r>
          </w:p>
          <w:p w14:paraId="20D8851E" w14:textId="5FD5E7BE" w:rsidR="001F432E" w:rsidRPr="00903BE9" w:rsidRDefault="001F432E" w:rsidP="003723E4">
            <w:pPr>
              <w:spacing w:line="259" w:lineRule="auto"/>
              <w:jc w:val="both"/>
              <w:rPr>
                <w:rFonts w:ascii="Times New Roman" w:hAnsi="Times New Roman" w:cs="Times New Roman"/>
                <w:sz w:val="24"/>
                <w:szCs w:val="20"/>
              </w:rPr>
            </w:pPr>
            <w:r w:rsidRPr="008A14F8">
              <w:rPr>
                <w:rFonts w:ascii="Times New Roman" w:hAnsi="Times New Roman" w:cs="Times New Roman"/>
                <w:sz w:val="24"/>
                <w:szCs w:val="20"/>
              </w:rPr>
              <w:t>Dostavlja se digitalno</w:t>
            </w:r>
          </w:p>
        </w:tc>
      </w:tr>
      <w:tr w:rsidR="00563A00" w:rsidRPr="00AA4CBD" w14:paraId="245D4B7D" w14:textId="77777777" w:rsidTr="001F432E">
        <w:trPr>
          <w:trHeight w:val="3367"/>
          <w:jc w:val="center"/>
        </w:trPr>
        <w:tc>
          <w:tcPr>
            <w:tcW w:w="3431" w:type="dxa"/>
          </w:tcPr>
          <w:p w14:paraId="18ECAABB" w14:textId="77777777" w:rsidR="00DC3804" w:rsidRDefault="00563A00" w:rsidP="00563A00">
            <w:pPr>
              <w:spacing w:line="259" w:lineRule="auto"/>
              <w:jc w:val="both"/>
              <w:rPr>
                <w:rFonts w:ascii="Times New Roman" w:hAnsi="Times New Roman" w:cs="Times New Roman"/>
                <w:sz w:val="24"/>
                <w:szCs w:val="20"/>
              </w:rPr>
            </w:pPr>
            <w:r>
              <w:rPr>
                <w:rFonts w:ascii="Times New Roman" w:hAnsi="Times New Roman" w:cs="Times New Roman"/>
                <w:sz w:val="24"/>
                <w:szCs w:val="20"/>
              </w:rPr>
              <w:lastRenderedPageBreak/>
              <w:t>Dokaz</w:t>
            </w:r>
            <w:r w:rsidRPr="00563A00">
              <w:rPr>
                <w:rFonts w:ascii="Times New Roman" w:hAnsi="Times New Roman" w:cs="Times New Roman"/>
                <w:sz w:val="24"/>
                <w:szCs w:val="20"/>
              </w:rPr>
              <w:t xml:space="preserve"> o vlasništvu ili </w:t>
            </w:r>
            <w:r>
              <w:rPr>
                <w:rFonts w:ascii="Times New Roman" w:hAnsi="Times New Roman" w:cs="Times New Roman"/>
                <w:sz w:val="24"/>
                <w:szCs w:val="20"/>
              </w:rPr>
              <w:t>pravu korištenja infrastrukture</w:t>
            </w:r>
            <w:r w:rsidRPr="00563A00">
              <w:rPr>
                <w:rFonts w:ascii="Times New Roman" w:hAnsi="Times New Roman" w:cs="Times New Roman"/>
                <w:sz w:val="24"/>
                <w:szCs w:val="20"/>
              </w:rPr>
              <w:t xml:space="preserve"> </w:t>
            </w:r>
          </w:p>
          <w:p w14:paraId="0C273477" w14:textId="4F37560A" w:rsidR="00563A00" w:rsidRPr="008A14F8" w:rsidRDefault="00563A00" w:rsidP="00563A00">
            <w:pPr>
              <w:spacing w:line="259" w:lineRule="auto"/>
              <w:jc w:val="both"/>
              <w:rPr>
                <w:rFonts w:ascii="Times New Roman" w:hAnsi="Times New Roman" w:cs="Times New Roman"/>
                <w:sz w:val="24"/>
                <w:szCs w:val="20"/>
              </w:rPr>
            </w:pPr>
            <w:r>
              <w:rPr>
                <w:rFonts w:ascii="Times New Roman" w:hAnsi="Times New Roman" w:cs="Times New Roman"/>
                <w:sz w:val="24"/>
                <w:szCs w:val="20"/>
              </w:rPr>
              <w:t xml:space="preserve">(U slučaju da </w:t>
            </w:r>
            <w:r w:rsidRPr="00563A00">
              <w:rPr>
                <w:rFonts w:ascii="Times New Roman" w:hAnsi="Times New Roman" w:cs="Times New Roman"/>
                <w:sz w:val="24"/>
                <w:szCs w:val="20"/>
              </w:rPr>
              <w:t>operacije koje se odnose na infrastrukturne građevine i infrastrukturu u području prijevoza nisu u pravnom režimu dobra u općoj uporabi</w:t>
            </w:r>
            <w:r>
              <w:rPr>
                <w:rFonts w:ascii="Times New Roman" w:hAnsi="Times New Roman" w:cs="Times New Roman"/>
                <w:sz w:val="24"/>
                <w:szCs w:val="20"/>
              </w:rPr>
              <w:t>)</w:t>
            </w:r>
          </w:p>
        </w:tc>
        <w:tc>
          <w:tcPr>
            <w:tcW w:w="1985" w:type="dxa"/>
          </w:tcPr>
          <w:p w14:paraId="57146A4F" w14:textId="1358C5DC" w:rsidR="00563A00" w:rsidRDefault="00563A00" w:rsidP="00563A00">
            <w:pPr>
              <w:spacing w:line="259" w:lineRule="auto"/>
              <w:jc w:val="center"/>
              <w:rPr>
                <w:rFonts w:ascii="Times New Roman" w:hAnsi="Times New Roman" w:cs="Times New Roman"/>
                <w:sz w:val="24"/>
                <w:szCs w:val="20"/>
              </w:rPr>
            </w:pPr>
            <w:r>
              <w:rPr>
                <w:rFonts w:ascii="Times New Roman" w:hAnsi="Times New Roman" w:cs="Times New Roman"/>
                <w:sz w:val="24"/>
                <w:szCs w:val="20"/>
              </w:rPr>
              <w:t>Ako je primjenjivo</w:t>
            </w:r>
          </w:p>
        </w:tc>
        <w:tc>
          <w:tcPr>
            <w:tcW w:w="3656" w:type="dxa"/>
          </w:tcPr>
          <w:p w14:paraId="178CAD4E" w14:textId="77777777" w:rsidR="00563A00" w:rsidRDefault="00563A00" w:rsidP="00563A00">
            <w:pPr>
              <w:spacing w:line="259" w:lineRule="auto"/>
              <w:jc w:val="both"/>
              <w:rPr>
                <w:rFonts w:ascii="Times New Roman" w:hAnsi="Times New Roman" w:cs="Times New Roman"/>
                <w:sz w:val="24"/>
                <w:szCs w:val="20"/>
              </w:rPr>
            </w:pPr>
            <w:r w:rsidRPr="00563A00">
              <w:rPr>
                <w:rFonts w:ascii="Times New Roman" w:hAnsi="Times New Roman" w:cs="Times New Roman"/>
                <w:sz w:val="24"/>
                <w:szCs w:val="20"/>
              </w:rPr>
              <w:t xml:space="preserve">(I) izvadak iz zemljišne knjige  iz kojeg je vidljivo da je prijavitelj vlasnik, nositelj prava građenja ili služnosti, </w:t>
            </w:r>
          </w:p>
          <w:p w14:paraId="6DB9242E" w14:textId="77777777" w:rsidR="00563A00" w:rsidRDefault="00563A00" w:rsidP="00563A00">
            <w:pPr>
              <w:spacing w:line="259" w:lineRule="auto"/>
              <w:jc w:val="both"/>
              <w:rPr>
                <w:rFonts w:ascii="Times New Roman" w:hAnsi="Times New Roman" w:cs="Times New Roman"/>
                <w:sz w:val="24"/>
                <w:szCs w:val="20"/>
              </w:rPr>
            </w:pPr>
            <w:r w:rsidRPr="00563A00">
              <w:rPr>
                <w:rFonts w:ascii="Times New Roman" w:hAnsi="Times New Roman" w:cs="Times New Roman"/>
                <w:sz w:val="24"/>
                <w:szCs w:val="20"/>
              </w:rPr>
              <w:t xml:space="preserve">(II)ugovor na temelju kojeg je prijavitelj stekao pravo vlasništva, pravo građenja ili pravo služnosti; </w:t>
            </w:r>
          </w:p>
          <w:p w14:paraId="62FC8CFC" w14:textId="71192BFB" w:rsidR="00563A00" w:rsidRDefault="00563A00" w:rsidP="00563A00">
            <w:pPr>
              <w:spacing w:line="259" w:lineRule="auto"/>
              <w:jc w:val="both"/>
              <w:rPr>
                <w:rFonts w:ascii="Times New Roman" w:hAnsi="Times New Roman" w:cs="Times New Roman"/>
                <w:sz w:val="24"/>
                <w:szCs w:val="20"/>
              </w:rPr>
            </w:pPr>
            <w:r w:rsidRPr="00563A00">
              <w:rPr>
                <w:rFonts w:ascii="Times New Roman" w:hAnsi="Times New Roman" w:cs="Times New Roman"/>
                <w:sz w:val="24"/>
                <w:szCs w:val="20"/>
              </w:rPr>
              <w:t>(III) odluka nadležne državne vlasti na temelju koje je prijavitelj stekao pravo vlasništva, pravo građenja ili pravo služnosti;</w:t>
            </w:r>
          </w:p>
          <w:p w14:paraId="605CA7AB" w14:textId="77777777" w:rsidR="00563A00" w:rsidRDefault="00563A00" w:rsidP="00563A00">
            <w:pPr>
              <w:spacing w:line="259" w:lineRule="auto"/>
              <w:jc w:val="both"/>
              <w:rPr>
                <w:rFonts w:ascii="Times New Roman" w:hAnsi="Times New Roman" w:cs="Times New Roman"/>
                <w:sz w:val="24"/>
                <w:szCs w:val="20"/>
              </w:rPr>
            </w:pPr>
            <w:r w:rsidRPr="00563A00">
              <w:rPr>
                <w:rFonts w:ascii="Times New Roman" w:hAnsi="Times New Roman" w:cs="Times New Roman"/>
                <w:sz w:val="24"/>
                <w:szCs w:val="20"/>
              </w:rPr>
              <w:t xml:space="preserve">(IV) pisana suglasnost vlasnika na sve zahvate koji su predviđeni projektom, potpisana i ovjerena kod javnog bilježnika; </w:t>
            </w:r>
          </w:p>
          <w:p w14:paraId="311C1FC5" w14:textId="77777777" w:rsidR="00563A00" w:rsidRDefault="00563A00" w:rsidP="00563A00">
            <w:pPr>
              <w:spacing w:line="259" w:lineRule="auto"/>
              <w:jc w:val="both"/>
              <w:rPr>
                <w:rFonts w:ascii="Times New Roman" w:hAnsi="Times New Roman" w:cs="Times New Roman"/>
                <w:sz w:val="24"/>
                <w:szCs w:val="20"/>
              </w:rPr>
            </w:pPr>
            <w:r w:rsidRPr="00563A00">
              <w:rPr>
                <w:rFonts w:ascii="Times New Roman" w:hAnsi="Times New Roman" w:cs="Times New Roman"/>
                <w:sz w:val="24"/>
                <w:szCs w:val="20"/>
              </w:rPr>
              <w:t>(V) svaki drugi pravni akt koji je dokaz o valjanoj pravnoj osnovi korištenja infrastrukture;</w:t>
            </w:r>
          </w:p>
          <w:p w14:paraId="453F3190" w14:textId="5B3B1820" w:rsidR="00372DE3" w:rsidRPr="008A14F8" w:rsidRDefault="00372DE3" w:rsidP="003723E4">
            <w:pPr>
              <w:spacing w:line="259" w:lineRule="auto"/>
              <w:jc w:val="both"/>
              <w:rPr>
                <w:rFonts w:ascii="Times New Roman" w:hAnsi="Times New Roman" w:cs="Times New Roman"/>
                <w:sz w:val="24"/>
                <w:szCs w:val="20"/>
              </w:rPr>
            </w:pPr>
            <w:r w:rsidRPr="008A14F8">
              <w:rPr>
                <w:rFonts w:ascii="Times New Roman" w:hAnsi="Times New Roman" w:cs="Times New Roman"/>
                <w:sz w:val="24"/>
                <w:szCs w:val="20"/>
              </w:rPr>
              <w:t>Dostavlja se digitalno</w:t>
            </w:r>
          </w:p>
        </w:tc>
      </w:tr>
    </w:tbl>
    <w:p w14:paraId="213C6D22" w14:textId="77777777" w:rsidR="003723E4" w:rsidRDefault="003723E4" w:rsidP="00C46233">
      <w:pPr>
        <w:pStyle w:val="NoSpacing"/>
        <w:jc w:val="both"/>
        <w:rPr>
          <w:rFonts w:ascii="Times New Roman" w:hAnsi="Times New Roman" w:cs="Times New Roman"/>
          <w:sz w:val="24"/>
          <w:szCs w:val="24"/>
        </w:rPr>
      </w:pPr>
    </w:p>
    <w:p w14:paraId="0249FA9C" w14:textId="10873234" w:rsidR="00C46233" w:rsidRPr="00C46233" w:rsidRDefault="00C46233" w:rsidP="00C46233">
      <w:pPr>
        <w:pStyle w:val="NoSpacing"/>
        <w:jc w:val="both"/>
        <w:rPr>
          <w:rFonts w:ascii="Times New Roman" w:hAnsi="Times New Roman" w:cs="Times New Roman"/>
          <w:sz w:val="24"/>
          <w:szCs w:val="24"/>
        </w:rPr>
      </w:pPr>
      <w:r w:rsidRPr="00EB0BE3">
        <w:rPr>
          <w:rFonts w:ascii="Times New Roman" w:hAnsi="Times New Roman" w:cs="Times New Roman"/>
          <w:sz w:val="24"/>
          <w:szCs w:val="24"/>
        </w:rPr>
        <w:t>Projektni prijedlog se podnosi Ministarstvu mora, prometa i infrastrukture, Uprava za EU fondove i strateško planiranje, kao tijelu odgovornom za provedbu</w:t>
      </w:r>
      <w:r w:rsidRPr="00C46233">
        <w:rPr>
          <w:rFonts w:ascii="Times New Roman" w:hAnsi="Times New Roman" w:cs="Times New Roman"/>
          <w:sz w:val="24"/>
          <w:szCs w:val="24"/>
        </w:rPr>
        <w:t xml:space="preserve"> financijskog doprinosa (TOPFD) preporučenom poštom ili putem pisarnice na adresu Prisavlje 14, 10000 Zagreb</w:t>
      </w:r>
      <w:r w:rsidR="008348BF">
        <w:rPr>
          <w:rFonts w:ascii="Times New Roman" w:hAnsi="Times New Roman" w:cs="Times New Roman"/>
          <w:sz w:val="24"/>
          <w:szCs w:val="24"/>
        </w:rPr>
        <w:t>,</w:t>
      </w:r>
      <w:r w:rsidR="008348BF" w:rsidRPr="008348BF">
        <w:t xml:space="preserve"> </w:t>
      </w:r>
      <w:r w:rsidR="008348BF" w:rsidRPr="008348BF">
        <w:rPr>
          <w:rFonts w:ascii="Times New Roman" w:hAnsi="Times New Roman" w:cs="Times New Roman"/>
          <w:sz w:val="24"/>
          <w:szCs w:val="24"/>
        </w:rPr>
        <w:t xml:space="preserve">najkasnije do </w:t>
      </w:r>
      <w:r w:rsidR="00E96390" w:rsidRPr="00490BE2">
        <w:rPr>
          <w:rFonts w:ascii="Times New Roman" w:hAnsi="Times New Roman" w:cs="Times New Roman"/>
          <w:sz w:val="24"/>
          <w:szCs w:val="24"/>
        </w:rPr>
        <w:t>28</w:t>
      </w:r>
      <w:r w:rsidR="008348BF" w:rsidRPr="00490BE2">
        <w:rPr>
          <w:rFonts w:ascii="Times New Roman" w:hAnsi="Times New Roman" w:cs="Times New Roman"/>
          <w:sz w:val="24"/>
          <w:szCs w:val="24"/>
        </w:rPr>
        <w:t xml:space="preserve">. </w:t>
      </w:r>
      <w:r w:rsidR="00E96390" w:rsidRPr="00490BE2">
        <w:rPr>
          <w:rFonts w:ascii="Times New Roman" w:hAnsi="Times New Roman" w:cs="Times New Roman"/>
          <w:sz w:val="24"/>
          <w:szCs w:val="24"/>
        </w:rPr>
        <w:t>veljače</w:t>
      </w:r>
      <w:r w:rsidR="008348BF" w:rsidRPr="00490BE2">
        <w:rPr>
          <w:rFonts w:ascii="Times New Roman" w:hAnsi="Times New Roman" w:cs="Times New Roman"/>
          <w:sz w:val="24"/>
          <w:szCs w:val="24"/>
        </w:rPr>
        <w:t xml:space="preserve"> 2023.</w:t>
      </w:r>
      <w:r w:rsidR="008348BF" w:rsidRPr="008348BF">
        <w:rPr>
          <w:rFonts w:ascii="Times New Roman" w:hAnsi="Times New Roman" w:cs="Times New Roman"/>
          <w:sz w:val="24"/>
          <w:szCs w:val="24"/>
        </w:rPr>
        <w:t xml:space="preserve"> godine</w:t>
      </w:r>
      <w:r w:rsidR="008348BF">
        <w:rPr>
          <w:rFonts w:ascii="Times New Roman" w:hAnsi="Times New Roman" w:cs="Times New Roman"/>
          <w:sz w:val="24"/>
          <w:szCs w:val="24"/>
        </w:rPr>
        <w:t>.</w:t>
      </w:r>
    </w:p>
    <w:p w14:paraId="1B92AEA4" w14:textId="168451B1" w:rsidR="00511598" w:rsidRPr="00FD666B" w:rsidRDefault="00C46233" w:rsidP="00C46233">
      <w:pPr>
        <w:jc w:val="both"/>
        <w:rPr>
          <w:rFonts w:ascii="Times New Roman" w:hAnsi="Times New Roman" w:cs="Times New Roman"/>
          <w:sz w:val="24"/>
          <w:szCs w:val="24"/>
        </w:rPr>
      </w:pPr>
      <w:r w:rsidRPr="00C46233">
        <w:rPr>
          <w:rFonts w:ascii="Times New Roman" w:hAnsi="Times New Roman" w:cs="Times New Roman"/>
          <w:sz w:val="24"/>
          <w:szCs w:val="24"/>
        </w:rPr>
        <w:t>Na zatvorenoj omotnici/paketu mora biti jasno navedena referent</w:t>
      </w:r>
      <w:r w:rsidR="007A022F">
        <w:rPr>
          <w:rFonts w:ascii="Times New Roman" w:hAnsi="Times New Roman" w:cs="Times New Roman"/>
          <w:sz w:val="24"/>
          <w:szCs w:val="24"/>
        </w:rPr>
        <w:t>n</w:t>
      </w:r>
      <w:bookmarkStart w:id="12" w:name="_GoBack"/>
      <w:bookmarkEnd w:id="12"/>
      <w:r w:rsidRPr="00C46233">
        <w:rPr>
          <w:rFonts w:ascii="Times New Roman" w:hAnsi="Times New Roman" w:cs="Times New Roman"/>
          <w:sz w:val="24"/>
          <w:szCs w:val="24"/>
        </w:rPr>
        <w:t xml:space="preserve">a oznaka poziva </w:t>
      </w:r>
      <w:r w:rsidR="003C5490">
        <w:rPr>
          <w:rFonts w:ascii="Times New Roman" w:hAnsi="Times New Roman" w:cs="Times New Roman"/>
          <w:sz w:val="24"/>
          <w:szCs w:val="24"/>
        </w:rPr>
        <w:t>FSEU.MMPI.</w:t>
      </w:r>
      <w:r w:rsidR="006027EB">
        <w:rPr>
          <w:rFonts w:ascii="Times New Roman" w:hAnsi="Times New Roman" w:cs="Times New Roman"/>
          <w:sz w:val="24"/>
          <w:szCs w:val="24"/>
        </w:rPr>
        <w:t>0</w:t>
      </w:r>
      <w:r w:rsidR="00487818">
        <w:rPr>
          <w:rFonts w:ascii="Times New Roman" w:hAnsi="Times New Roman" w:cs="Times New Roman"/>
          <w:sz w:val="24"/>
          <w:szCs w:val="24"/>
        </w:rPr>
        <w:t>8</w:t>
      </w:r>
      <w:r w:rsidRPr="00C46233">
        <w:rPr>
          <w:rFonts w:ascii="Times New Roman" w:hAnsi="Times New Roman" w:cs="Times New Roman"/>
          <w:sz w:val="24"/>
          <w:szCs w:val="24"/>
        </w:rPr>
        <w:t>, te rečenica Za poziv:</w:t>
      </w:r>
      <w:r w:rsidR="00CC601B">
        <w:rPr>
          <w:rFonts w:ascii="Times New Roman" w:hAnsi="Times New Roman" w:cs="Times New Roman"/>
          <w:sz w:val="24"/>
          <w:szCs w:val="24"/>
        </w:rPr>
        <w:t xml:space="preserve"> </w:t>
      </w:r>
      <w:r w:rsidRPr="00C46233">
        <w:rPr>
          <w:rFonts w:ascii="Times New Roman" w:hAnsi="Times New Roman" w:cs="Times New Roman"/>
          <w:sz w:val="24"/>
          <w:szCs w:val="24"/>
        </w:rPr>
        <w:t xml:space="preserve">„VRAĆANJE U ISPRAVNO RADNO STANJE INFRASTRUKTURE U PODRUČJU PRIJEVOZA </w:t>
      </w:r>
      <w:r w:rsidR="00777E66" w:rsidRPr="00C46233">
        <w:rPr>
          <w:rFonts w:ascii="Times New Roman" w:hAnsi="Times New Roman" w:cs="Times New Roman"/>
          <w:sz w:val="24"/>
          <w:szCs w:val="24"/>
        </w:rPr>
        <w:t>OŠTEĆEN</w:t>
      </w:r>
      <w:r w:rsidR="00777E66">
        <w:rPr>
          <w:rFonts w:ascii="Times New Roman" w:hAnsi="Times New Roman" w:cs="Times New Roman"/>
          <w:sz w:val="24"/>
          <w:szCs w:val="24"/>
        </w:rPr>
        <w:t>E</w:t>
      </w:r>
      <w:r w:rsidR="00777E66" w:rsidRPr="00C46233">
        <w:rPr>
          <w:rFonts w:ascii="Times New Roman" w:hAnsi="Times New Roman" w:cs="Times New Roman"/>
          <w:sz w:val="24"/>
          <w:szCs w:val="24"/>
        </w:rPr>
        <w:t xml:space="preserve"> </w:t>
      </w:r>
      <w:r w:rsidRPr="00C46233">
        <w:rPr>
          <w:rFonts w:ascii="Times New Roman" w:hAnsi="Times New Roman" w:cs="Times New Roman"/>
          <w:sz w:val="24"/>
          <w:szCs w:val="24"/>
        </w:rPr>
        <w:t>U POTRESU NA PODRUČJU</w:t>
      </w:r>
      <w:r w:rsidR="00CB2220">
        <w:rPr>
          <w:rFonts w:ascii="Times New Roman" w:hAnsi="Times New Roman" w:cs="Times New Roman"/>
          <w:sz w:val="24"/>
          <w:szCs w:val="24"/>
        </w:rPr>
        <w:t xml:space="preserve"> </w:t>
      </w:r>
      <w:r w:rsidR="0083393B">
        <w:rPr>
          <w:rFonts w:ascii="Times New Roman" w:hAnsi="Times New Roman" w:cs="Times New Roman"/>
          <w:sz w:val="24"/>
          <w:szCs w:val="24"/>
        </w:rPr>
        <w:t xml:space="preserve"> ZAGREBAČKE </w:t>
      </w:r>
      <w:r w:rsidR="005F4ADA">
        <w:rPr>
          <w:rFonts w:ascii="Times New Roman" w:hAnsi="Times New Roman" w:cs="Times New Roman"/>
          <w:sz w:val="24"/>
          <w:szCs w:val="24"/>
        </w:rPr>
        <w:t>ŽUPANIJE</w:t>
      </w:r>
      <w:r w:rsidR="00E53664">
        <w:rPr>
          <w:rFonts w:ascii="Times New Roman" w:hAnsi="Times New Roman" w:cs="Times New Roman"/>
          <w:sz w:val="24"/>
          <w:szCs w:val="24"/>
        </w:rPr>
        <w:t xml:space="preserve"> – Izravna dodjela </w:t>
      </w:r>
      <w:r w:rsidR="0083393B">
        <w:rPr>
          <w:rFonts w:ascii="Times New Roman" w:hAnsi="Times New Roman" w:cs="Times New Roman"/>
          <w:sz w:val="24"/>
          <w:szCs w:val="24"/>
        </w:rPr>
        <w:t>Grad Velika Gorica</w:t>
      </w:r>
      <w:r w:rsidR="006027EB">
        <w:rPr>
          <w:rFonts w:ascii="Times New Roman" w:hAnsi="Times New Roman" w:cs="Times New Roman"/>
          <w:sz w:val="24"/>
          <w:szCs w:val="24"/>
        </w:rPr>
        <w:t xml:space="preserve"> </w:t>
      </w:r>
      <w:r w:rsidRPr="00C46233">
        <w:rPr>
          <w:rFonts w:ascii="Times New Roman" w:hAnsi="Times New Roman" w:cs="Times New Roman"/>
          <w:sz w:val="24"/>
          <w:szCs w:val="24"/>
        </w:rPr>
        <w:t xml:space="preserve">s </w:t>
      </w:r>
      <w:r w:rsidRPr="0079246C">
        <w:rPr>
          <w:rFonts w:ascii="Times New Roman" w:hAnsi="Times New Roman" w:cs="Times New Roman"/>
          <w:sz w:val="24"/>
          <w:szCs w:val="24"/>
        </w:rPr>
        <w:t>naznakom „</w:t>
      </w:r>
      <w:r w:rsidR="002B5C9A" w:rsidRPr="0079246C">
        <w:rPr>
          <w:rFonts w:ascii="Times New Roman" w:hAnsi="Times New Roman" w:cs="Times New Roman"/>
          <w:sz w:val="24"/>
          <w:szCs w:val="24"/>
        </w:rPr>
        <w:t>Ne otvarati prije službenog početka obrade projektne prijave</w:t>
      </w:r>
      <w:r w:rsidRPr="0079246C">
        <w:rPr>
          <w:rFonts w:ascii="Times New Roman" w:hAnsi="Times New Roman" w:cs="Times New Roman"/>
          <w:sz w:val="24"/>
          <w:szCs w:val="24"/>
        </w:rPr>
        <w:t>“, puni naziv i adresa primatelja i prijavitelja.</w:t>
      </w:r>
      <w:bookmarkStart w:id="13" w:name="_Toc1488535"/>
      <w:bookmarkStart w:id="14" w:name="_Toc1488594"/>
      <w:bookmarkStart w:id="15" w:name="_Toc1488903"/>
      <w:bookmarkStart w:id="16" w:name="_Toc1488999"/>
      <w:bookmarkStart w:id="17" w:name="_Toc1489102"/>
      <w:bookmarkStart w:id="18" w:name="_Toc1489147"/>
      <w:bookmarkStart w:id="19" w:name="_Toc5707611"/>
      <w:bookmarkStart w:id="20" w:name="_Toc5784998"/>
      <w:bookmarkStart w:id="21" w:name="_Toc5795844"/>
      <w:bookmarkStart w:id="22" w:name="_Toc5962079"/>
      <w:bookmarkStart w:id="23" w:name="_Toc9004838"/>
      <w:bookmarkStart w:id="24" w:name="_Toc9853380"/>
      <w:bookmarkStart w:id="25" w:name="_Toc1460050"/>
      <w:bookmarkStart w:id="26" w:name="_Toc1460106"/>
      <w:bookmarkStart w:id="27" w:name="_Toc1460159"/>
      <w:bookmarkStart w:id="28" w:name="_Toc1488540"/>
      <w:bookmarkStart w:id="29" w:name="_Toc1488599"/>
      <w:bookmarkStart w:id="30" w:name="_Toc1488908"/>
      <w:bookmarkStart w:id="31" w:name="_Toc1489004"/>
      <w:bookmarkStart w:id="32" w:name="_Toc1489107"/>
      <w:bookmarkStart w:id="33" w:name="_Toc1489152"/>
      <w:bookmarkStart w:id="34" w:name="_Toc5707616"/>
      <w:bookmarkStart w:id="35" w:name="_Toc5785003"/>
      <w:bookmarkStart w:id="36" w:name="_Toc5795849"/>
      <w:bookmarkStart w:id="37" w:name="_Toc5962084"/>
      <w:bookmarkStart w:id="38" w:name="_Toc9004843"/>
      <w:bookmarkStart w:id="39" w:name="_Toc9853385"/>
      <w:bookmarkStart w:id="40" w:name="_Toc532238100"/>
      <w:bookmarkStart w:id="41" w:name="_Toc532238101"/>
      <w:bookmarkStart w:id="42" w:name="_Toc532238102"/>
      <w:bookmarkStart w:id="43" w:name="_Toc532238103"/>
      <w:bookmarkStart w:id="44" w:name="_Toc532238104"/>
      <w:bookmarkStart w:id="45" w:name="_Toc532238105"/>
      <w:bookmarkStart w:id="46" w:name="_Toc532238106"/>
      <w:bookmarkStart w:id="47" w:name="_Toc532238107"/>
      <w:bookmarkStart w:id="48" w:name="_Toc532238108"/>
      <w:bookmarkStart w:id="49" w:name="_Toc532238109"/>
      <w:bookmarkStart w:id="50" w:name="bookmark17"/>
      <w:bookmarkStart w:id="51" w:name="_KAKO_SE_PRIJAVITI"/>
      <w:bookmarkStart w:id="52" w:name="_Toc527992114"/>
      <w:bookmarkStart w:id="53" w:name="_Toc528023011"/>
      <w:bookmarkStart w:id="54" w:name="_Toc528075401"/>
      <w:bookmarkStart w:id="55" w:name="_Toc528260384"/>
      <w:bookmarkStart w:id="56" w:name="_Toc528346386"/>
      <w:bookmarkStart w:id="57" w:name="_Toc528934784"/>
      <w:bookmarkStart w:id="58" w:name="_Toc528934882"/>
      <w:bookmarkStart w:id="59" w:name="_Toc528934997"/>
      <w:bookmarkStart w:id="60" w:name="_Toc528935066"/>
      <w:bookmarkStart w:id="61" w:name="_Toc528935135"/>
      <w:bookmarkStart w:id="62" w:name="_Toc528935204"/>
      <w:bookmarkStart w:id="63" w:name="_Toc528935261"/>
      <w:bookmarkStart w:id="64" w:name="_Toc528935330"/>
      <w:bookmarkStart w:id="65" w:name="_Toc528935411"/>
      <w:bookmarkStart w:id="66" w:name="_Toc528935480"/>
      <w:bookmarkStart w:id="67" w:name="_Toc528935561"/>
      <w:bookmarkStart w:id="68" w:name="_Toc528935619"/>
      <w:bookmarkStart w:id="69" w:name="_Toc528935816"/>
      <w:bookmarkStart w:id="70" w:name="_Toc528936265"/>
      <w:bookmarkStart w:id="71" w:name="_Toc529190008"/>
      <w:bookmarkStart w:id="72" w:name="_Toc529369199"/>
      <w:bookmarkStart w:id="73" w:name="_Toc529369872"/>
      <w:bookmarkStart w:id="74" w:name="_Toc529369925"/>
      <w:bookmarkStart w:id="75" w:name="_Toc529370359"/>
      <w:bookmarkStart w:id="76" w:name="_Toc531679851"/>
      <w:bookmarkStart w:id="77" w:name="_Toc531704798"/>
      <w:bookmarkStart w:id="78" w:name="_Toc1488544"/>
      <w:bookmarkStart w:id="79" w:name="_Toc1488603"/>
      <w:bookmarkStart w:id="80" w:name="_Toc1488912"/>
      <w:bookmarkStart w:id="81" w:name="_Toc1489008"/>
      <w:bookmarkStart w:id="82" w:name="_Toc1489111"/>
      <w:bookmarkStart w:id="83" w:name="_Toc1489156"/>
      <w:bookmarkStart w:id="84" w:name="_Toc5707620"/>
      <w:bookmarkStart w:id="85" w:name="_Toc5785007"/>
      <w:bookmarkStart w:id="86" w:name="_Toc5795853"/>
      <w:bookmarkStart w:id="87" w:name="_Toc5962088"/>
      <w:bookmarkStart w:id="88" w:name="_Toc9004847"/>
      <w:bookmarkStart w:id="89" w:name="_Toc9853389"/>
      <w:bookmarkStart w:id="90" w:name="_POSTUPAK_DODJELE"/>
      <w:bookmarkStart w:id="91" w:name="_Toc527992121"/>
      <w:bookmarkStart w:id="92" w:name="_Toc528023018"/>
      <w:bookmarkStart w:id="93" w:name="_Toc528075408"/>
      <w:bookmarkStart w:id="94" w:name="_Toc528260391"/>
      <w:bookmarkStart w:id="95" w:name="_Toc528346393"/>
      <w:bookmarkStart w:id="96" w:name="_Toc528934791"/>
      <w:bookmarkStart w:id="97" w:name="_Toc528934889"/>
      <w:bookmarkStart w:id="98" w:name="_Toc528935004"/>
      <w:bookmarkStart w:id="99" w:name="_Toc528935073"/>
      <w:bookmarkStart w:id="100" w:name="_Toc528935142"/>
      <w:bookmarkStart w:id="101" w:name="_Toc528935211"/>
      <w:bookmarkStart w:id="102" w:name="_Toc528935268"/>
      <w:bookmarkStart w:id="103" w:name="_Toc528935337"/>
      <w:bookmarkStart w:id="104" w:name="_Toc528935418"/>
      <w:bookmarkStart w:id="105" w:name="_Toc528935487"/>
      <w:bookmarkStart w:id="106" w:name="_Toc528935568"/>
      <w:bookmarkStart w:id="107" w:name="_Toc528935626"/>
      <w:bookmarkStart w:id="108" w:name="_Toc528935823"/>
      <w:bookmarkStart w:id="109" w:name="_Toc528936271"/>
      <w:bookmarkStart w:id="110" w:name="_Toc529190014"/>
      <w:bookmarkStart w:id="111" w:name="_Toc529369205"/>
      <w:bookmarkStart w:id="112" w:name="_Toc529369878"/>
      <w:bookmarkStart w:id="113" w:name="_Toc529369931"/>
      <w:bookmarkStart w:id="114" w:name="_Toc529370365"/>
      <w:bookmarkStart w:id="115" w:name="_Toc531679857"/>
      <w:bookmarkStart w:id="116" w:name="_Toc531704804"/>
      <w:bookmarkStart w:id="117" w:name="_Toc484426512"/>
      <w:bookmarkStart w:id="118" w:name="_Toc484426596"/>
      <w:bookmarkStart w:id="119" w:name="_Toc486426557"/>
      <w:bookmarkStart w:id="120" w:name="_Toc494352606"/>
      <w:bookmarkStart w:id="121" w:name="_Toc494377768"/>
      <w:bookmarkStart w:id="122" w:name="_Toc484426514"/>
      <w:bookmarkStart w:id="123" w:name="_Toc484426598"/>
      <w:bookmarkStart w:id="124" w:name="_Toc486426559"/>
      <w:bookmarkStart w:id="125" w:name="_Toc494352608"/>
      <w:bookmarkStart w:id="126" w:name="_Toc494377770"/>
      <w:bookmarkStart w:id="127" w:name="_OBRASCI_I_PRILOZI"/>
      <w:bookmarkEnd w:id="10"/>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sectPr w:rsidR="00511598" w:rsidRPr="00FD666B" w:rsidSect="00AF34F7">
      <w:headerReference w:type="default" r:id="rId17"/>
      <w:footerReference w:type="default" r:id="rId18"/>
      <w:footerReference w:type="first" r:id="rId19"/>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38EA3" w16cex:dateUtc="2023-01-31T11:57:00Z"/>
  <w16cex:commentExtensible w16cex:durableId="2783B1FD" w16cex:dateUtc="2023-01-31T14: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75A06D" w16cid:durableId="27838EA3"/>
  <w16cid:commentId w16cid:paraId="6AA2B26B" w16cid:durableId="2783B1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595D9" w14:textId="77777777" w:rsidR="00BD3C88" w:rsidRDefault="00BD3C88">
      <w:pPr>
        <w:spacing w:after="0" w:line="240" w:lineRule="auto"/>
      </w:pPr>
      <w:r>
        <w:separator/>
      </w:r>
    </w:p>
  </w:endnote>
  <w:endnote w:type="continuationSeparator" w:id="0">
    <w:p w14:paraId="5FB20D0F" w14:textId="77777777" w:rsidR="00BD3C88" w:rsidRDefault="00BD3C88">
      <w:pPr>
        <w:spacing w:after="0" w:line="240" w:lineRule="auto"/>
      </w:pPr>
      <w:r>
        <w:continuationSeparator/>
      </w:r>
    </w:p>
  </w:endnote>
  <w:endnote w:type="continuationNotice" w:id="1">
    <w:p w14:paraId="784A400F" w14:textId="77777777" w:rsidR="00BD3C88" w:rsidRDefault="00BD3C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ill Sans MT">
    <w:panose1 w:val="020B0502020104020203"/>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3A03C" w14:textId="72FC41D2" w:rsidR="008C623E" w:rsidRDefault="00BD3C88">
    <w:pPr>
      <w:pStyle w:val="Footer"/>
      <w:tabs>
        <w:tab w:val="clear" w:pos="4536"/>
        <w:tab w:val="clear" w:pos="9072"/>
        <w:tab w:val="left" w:pos="2424"/>
      </w:tabs>
      <w:jc w:val="center"/>
    </w:pPr>
    <w:sdt>
      <w:sdtPr>
        <w:id w:val="-1609883005"/>
        <w:docPartObj>
          <w:docPartGallery w:val="Page Numbers (Bottom of Page)"/>
          <w:docPartUnique/>
        </w:docPartObj>
      </w:sdtPr>
      <w:sdtEndPr/>
      <w:sdtContent>
        <w:r w:rsidR="008C623E">
          <w:fldChar w:fldCharType="begin"/>
        </w:r>
        <w:r w:rsidR="008C623E">
          <w:instrText>PAGE   \* MERGEFORMAT</w:instrText>
        </w:r>
        <w:r w:rsidR="008C623E">
          <w:fldChar w:fldCharType="separate"/>
        </w:r>
        <w:r w:rsidR="007A022F">
          <w:rPr>
            <w:noProof/>
          </w:rPr>
          <w:t>8</w:t>
        </w:r>
        <w:r w:rsidR="008C623E">
          <w:fldChar w:fldCharType="end"/>
        </w:r>
      </w:sdtContent>
    </w:sdt>
  </w:p>
  <w:p w14:paraId="7EA6F96E" w14:textId="77777777" w:rsidR="008C623E" w:rsidRDefault="008C623E">
    <w:pPr>
      <w:pStyle w:val="BodyText"/>
      <w:tabs>
        <w:tab w:val="right" w:pos="9072"/>
      </w:tabs>
      <w:kinsoku w:val="0"/>
      <w:overflowPunct w:val="0"/>
      <w:spacing w:before="0" w:line="14" w:lineRule="auto"/>
      <w:ind w:left="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74061" w14:textId="77777777" w:rsidR="008C623E" w:rsidRDefault="008C623E">
    <w:pPr>
      <w:pStyle w:val="Footer"/>
      <w:jc w:val="center"/>
      <w:rPr>
        <w:rFonts w:ascii="Gill Sans MT" w:hAnsi="Gill Sans M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04E00" w14:textId="77777777" w:rsidR="00BD3C88" w:rsidRDefault="00BD3C88">
      <w:pPr>
        <w:spacing w:after="0" w:line="240" w:lineRule="auto"/>
      </w:pPr>
      <w:r>
        <w:separator/>
      </w:r>
    </w:p>
  </w:footnote>
  <w:footnote w:type="continuationSeparator" w:id="0">
    <w:p w14:paraId="54F88BE5" w14:textId="77777777" w:rsidR="00BD3C88" w:rsidRDefault="00BD3C88">
      <w:pPr>
        <w:spacing w:after="0" w:line="240" w:lineRule="auto"/>
      </w:pPr>
      <w:r>
        <w:continuationSeparator/>
      </w:r>
    </w:p>
  </w:footnote>
  <w:footnote w:type="continuationNotice" w:id="1">
    <w:p w14:paraId="65E6AB9F" w14:textId="77777777" w:rsidR="00BD3C88" w:rsidRDefault="00BD3C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CE028" w14:textId="77777777" w:rsidR="008C623E" w:rsidRDefault="008C623E">
    <w:pPr>
      <w:tabs>
        <w:tab w:val="center" w:pos="4536"/>
        <w:tab w:val="left" w:pos="9203"/>
      </w:tabs>
      <w:spacing w:after="0" w:line="240" w:lineRule="auto"/>
      <w:jc w:val="both"/>
      <w:rPr>
        <w:rFonts w:ascii="Gill Sans MT" w:eastAsia="Times New Roman" w:hAnsi="Gill Sans MT" w:cs="Times New Roman"/>
        <w:b/>
        <w:noProof/>
        <w:color w:val="70C96D"/>
        <w:sz w:val="16"/>
        <w:szCs w:val="24"/>
        <w:lang w:eastAsia="hr-H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1563"/>
    <w:multiLevelType w:val="hybridMultilevel"/>
    <w:tmpl w:val="4F0E64DC"/>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0D3B7E"/>
    <w:multiLevelType w:val="hybridMultilevel"/>
    <w:tmpl w:val="08D2DA2A"/>
    <w:lvl w:ilvl="0" w:tplc="B2FC00D4">
      <w:start w:val="790"/>
      <w:numFmt w:val="bullet"/>
      <w:lvlText w:val="-"/>
      <w:lvlJc w:val="left"/>
      <w:pPr>
        <w:ind w:left="228" w:hanging="360"/>
      </w:pPr>
      <w:rPr>
        <w:rFonts w:ascii="Calibri" w:eastAsiaTheme="minorEastAsia" w:hAnsi="Calibri" w:cs="Times New Roman" w:hint="default"/>
      </w:rPr>
    </w:lvl>
    <w:lvl w:ilvl="1" w:tplc="041A0001">
      <w:start w:val="1"/>
      <w:numFmt w:val="bullet"/>
      <w:lvlText w:val=""/>
      <w:lvlJc w:val="left"/>
      <w:pPr>
        <w:ind w:left="948" w:hanging="360"/>
      </w:pPr>
      <w:rPr>
        <w:rFonts w:ascii="Symbol" w:hAnsi="Symbol" w:hint="default"/>
      </w:rPr>
    </w:lvl>
    <w:lvl w:ilvl="2" w:tplc="041A0005">
      <w:start w:val="1"/>
      <w:numFmt w:val="bullet"/>
      <w:lvlText w:val=""/>
      <w:lvlJc w:val="left"/>
      <w:pPr>
        <w:ind w:left="1668" w:hanging="360"/>
      </w:pPr>
      <w:rPr>
        <w:rFonts w:ascii="Wingdings" w:hAnsi="Wingdings" w:hint="default"/>
      </w:rPr>
    </w:lvl>
    <w:lvl w:ilvl="3" w:tplc="041A0001" w:tentative="1">
      <w:start w:val="1"/>
      <w:numFmt w:val="bullet"/>
      <w:lvlText w:val=""/>
      <w:lvlJc w:val="left"/>
      <w:pPr>
        <w:ind w:left="2388" w:hanging="360"/>
      </w:pPr>
      <w:rPr>
        <w:rFonts w:ascii="Symbol" w:hAnsi="Symbol" w:hint="default"/>
      </w:rPr>
    </w:lvl>
    <w:lvl w:ilvl="4" w:tplc="041A0003" w:tentative="1">
      <w:start w:val="1"/>
      <w:numFmt w:val="bullet"/>
      <w:lvlText w:val="o"/>
      <w:lvlJc w:val="left"/>
      <w:pPr>
        <w:ind w:left="3108" w:hanging="360"/>
      </w:pPr>
      <w:rPr>
        <w:rFonts w:ascii="Courier New" w:hAnsi="Courier New" w:cs="Courier New" w:hint="default"/>
      </w:rPr>
    </w:lvl>
    <w:lvl w:ilvl="5" w:tplc="041A0005" w:tentative="1">
      <w:start w:val="1"/>
      <w:numFmt w:val="bullet"/>
      <w:lvlText w:val=""/>
      <w:lvlJc w:val="left"/>
      <w:pPr>
        <w:ind w:left="3828" w:hanging="360"/>
      </w:pPr>
      <w:rPr>
        <w:rFonts w:ascii="Wingdings" w:hAnsi="Wingdings" w:hint="default"/>
      </w:rPr>
    </w:lvl>
    <w:lvl w:ilvl="6" w:tplc="041A0001" w:tentative="1">
      <w:start w:val="1"/>
      <w:numFmt w:val="bullet"/>
      <w:lvlText w:val=""/>
      <w:lvlJc w:val="left"/>
      <w:pPr>
        <w:ind w:left="4548" w:hanging="360"/>
      </w:pPr>
      <w:rPr>
        <w:rFonts w:ascii="Symbol" w:hAnsi="Symbol" w:hint="default"/>
      </w:rPr>
    </w:lvl>
    <w:lvl w:ilvl="7" w:tplc="041A0003" w:tentative="1">
      <w:start w:val="1"/>
      <w:numFmt w:val="bullet"/>
      <w:lvlText w:val="o"/>
      <w:lvlJc w:val="left"/>
      <w:pPr>
        <w:ind w:left="5268" w:hanging="360"/>
      </w:pPr>
      <w:rPr>
        <w:rFonts w:ascii="Courier New" w:hAnsi="Courier New" w:cs="Courier New" w:hint="default"/>
      </w:rPr>
    </w:lvl>
    <w:lvl w:ilvl="8" w:tplc="041A0005" w:tentative="1">
      <w:start w:val="1"/>
      <w:numFmt w:val="bullet"/>
      <w:lvlText w:val=""/>
      <w:lvlJc w:val="left"/>
      <w:pPr>
        <w:ind w:left="5988" w:hanging="360"/>
      </w:pPr>
      <w:rPr>
        <w:rFonts w:ascii="Wingdings" w:hAnsi="Wingdings" w:hint="default"/>
      </w:rPr>
    </w:lvl>
  </w:abstractNum>
  <w:abstractNum w:abstractNumId="2" w15:restartNumberingAfterBreak="0">
    <w:nsid w:val="0A1454A1"/>
    <w:multiLevelType w:val="hybridMultilevel"/>
    <w:tmpl w:val="BC385AD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2221BD"/>
    <w:multiLevelType w:val="hybridMultilevel"/>
    <w:tmpl w:val="8162E9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DF52E89"/>
    <w:multiLevelType w:val="hybridMultilevel"/>
    <w:tmpl w:val="004CC04A"/>
    <w:lvl w:ilvl="0" w:tplc="7A3CC470">
      <w:start w:val="1"/>
      <w:numFmt w:val="bullet"/>
      <w:lvlText w:val=""/>
      <w:lvlJc w:val="left"/>
      <w:pPr>
        <w:ind w:left="720" w:hanging="360"/>
      </w:pPr>
      <w:rPr>
        <w:rFonts w:ascii="Symbol" w:hAnsi="Symbol" w:hint="default"/>
      </w:rPr>
    </w:lvl>
    <w:lvl w:ilvl="1" w:tplc="B4B65130">
      <w:start w:val="1"/>
      <w:numFmt w:val="bullet"/>
      <w:lvlText w:val="o"/>
      <w:lvlJc w:val="left"/>
      <w:pPr>
        <w:ind w:left="1440" w:hanging="360"/>
      </w:pPr>
      <w:rPr>
        <w:rFonts w:ascii="Courier New" w:hAnsi="Courier New" w:hint="default"/>
      </w:rPr>
    </w:lvl>
    <w:lvl w:ilvl="2" w:tplc="35EC0714">
      <w:start w:val="1"/>
      <w:numFmt w:val="bullet"/>
      <w:lvlText w:val=""/>
      <w:lvlJc w:val="left"/>
      <w:pPr>
        <w:ind w:left="2160" w:hanging="360"/>
      </w:pPr>
      <w:rPr>
        <w:rFonts w:ascii="Wingdings" w:hAnsi="Wingdings" w:hint="default"/>
      </w:rPr>
    </w:lvl>
    <w:lvl w:ilvl="3" w:tplc="CFC8C2D0">
      <w:start w:val="1"/>
      <w:numFmt w:val="bullet"/>
      <w:lvlText w:val=""/>
      <w:lvlJc w:val="left"/>
      <w:pPr>
        <w:ind w:left="2880" w:hanging="360"/>
      </w:pPr>
      <w:rPr>
        <w:rFonts w:ascii="Symbol" w:hAnsi="Symbol" w:hint="default"/>
      </w:rPr>
    </w:lvl>
    <w:lvl w:ilvl="4" w:tplc="2B826F28">
      <w:start w:val="1"/>
      <w:numFmt w:val="bullet"/>
      <w:lvlText w:val="o"/>
      <w:lvlJc w:val="left"/>
      <w:pPr>
        <w:ind w:left="3600" w:hanging="360"/>
      </w:pPr>
      <w:rPr>
        <w:rFonts w:ascii="Courier New" w:hAnsi="Courier New" w:hint="default"/>
      </w:rPr>
    </w:lvl>
    <w:lvl w:ilvl="5" w:tplc="D42077FE">
      <w:start w:val="1"/>
      <w:numFmt w:val="bullet"/>
      <w:lvlText w:val=""/>
      <w:lvlJc w:val="left"/>
      <w:pPr>
        <w:ind w:left="4320" w:hanging="360"/>
      </w:pPr>
      <w:rPr>
        <w:rFonts w:ascii="Wingdings" w:hAnsi="Wingdings" w:hint="default"/>
      </w:rPr>
    </w:lvl>
    <w:lvl w:ilvl="6" w:tplc="E6CEF360">
      <w:start w:val="1"/>
      <w:numFmt w:val="bullet"/>
      <w:lvlText w:val=""/>
      <w:lvlJc w:val="left"/>
      <w:pPr>
        <w:ind w:left="5040" w:hanging="360"/>
      </w:pPr>
      <w:rPr>
        <w:rFonts w:ascii="Symbol" w:hAnsi="Symbol" w:hint="default"/>
      </w:rPr>
    </w:lvl>
    <w:lvl w:ilvl="7" w:tplc="4FAE52CA">
      <w:start w:val="1"/>
      <w:numFmt w:val="bullet"/>
      <w:lvlText w:val="o"/>
      <w:lvlJc w:val="left"/>
      <w:pPr>
        <w:ind w:left="5760" w:hanging="360"/>
      </w:pPr>
      <w:rPr>
        <w:rFonts w:ascii="Courier New" w:hAnsi="Courier New" w:hint="default"/>
      </w:rPr>
    </w:lvl>
    <w:lvl w:ilvl="8" w:tplc="63284A90">
      <w:start w:val="1"/>
      <w:numFmt w:val="bullet"/>
      <w:lvlText w:val=""/>
      <w:lvlJc w:val="left"/>
      <w:pPr>
        <w:ind w:left="6480" w:hanging="360"/>
      </w:pPr>
      <w:rPr>
        <w:rFonts w:ascii="Wingdings" w:hAnsi="Wingdings" w:hint="default"/>
      </w:rPr>
    </w:lvl>
  </w:abstractNum>
  <w:abstractNum w:abstractNumId="5" w15:restartNumberingAfterBreak="0">
    <w:nsid w:val="0E1D12D2"/>
    <w:multiLevelType w:val="multilevel"/>
    <w:tmpl w:val="5AE0C2B2"/>
    <w:lvl w:ilvl="0">
      <w:start w:val="1"/>
      <w:numFmt w:val="decimal"/>
      <w:lvlText w:val="%1."/>
      <w:lvlJc w:val="left"/>
      <w:pPr>
        <w:ind w:left="360" w:hanging="360"/>
      </w:p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6" w15:restartNumberingAfterBreak="0">
    <w:nsid w:val="0F7E160D"/>
    <w:multiLevelType w:val="hybridMultilevel"/>
    <w:tmpl w:val="51BE52DC"/>
    <w:lvl w:ilvl="0" w:tplc="041A0001">
      <w:start w:val="1"/>
      <w:numFmt w:val="bullet"/>
      <w:lvlText w:val=""/>
      <w:lvlJc w:val="left"/>
      <w:pPr>
        <w:ind w:left="785" w:hanging="360"/>
      </w:pPr>
      <w:rPr>
        <w:rFonts w:ascii="Symbol" w:hAnsi="Symbol" w:hint="default"/>
      </w:rPr>
    </w:lvl>
    <w:lvl w:ilvl="1" w:tplc="041A0003">
      <w:start w:val="1"/>
      <w:numFmt w:val="bullet"/>
      <w:lvlText w:val="o"/>
      <w:lvlJc w:val="left"/>
      <w:pPr>
        <w:ind w:left="1505" w:hanging="360"/>
      </w:pPr>
      <w:rPr>
        <w:rFonts w:ascii="Courier New" w:hAnsi="Courier New" w:cs="Courier New" w:hint="default"/>
      </w:rPr>
    </w:lvl>
    <w:lvl w:ilvl="2" w:tplc="041A0005">
      <w:start w:val="1"/>
      <w:numFmt w:val="bullet"/>
      <w:lvlText w:val=""/>
      <w:lvlJc w:val="left"/>
      <w:pPr>
        <w:ind w:left="2225" w:hanging="360"/>
      </w:pPr>
      <w:rPr>
        <w:rFonts w:ascii="Wingdings" w:hAnsi="Wingdings" w:hint="default"/>
      </w:rPr>
    </w:lvl>
    <w:lvl w:ilvl="3" w:tplc="041A0001">
      <w:start w:val="1"/>
      <w:numFmt w:val="bullet"/>
      <w:lvlText w:val=""/>
      <w:lvlJc w:val="left"/>
      <w:pPr>
        <w:ind w:left="2945" w:hanging="360"/>
      </w:pPr>
      <w:rPr>
        <w:rFonts w:ascii="Symbol" w:hAnsi="Symbol" w:hint="default"/>
      </w:rPr>
    </w:lvl>
    <w:lvl w:ilvl="4" w:tplc="041A0003">
      <w:start w:val="1"/>
      <w:numFmt w:val="bullet"/>
      <w:lvlText w:val="o"/>
      <w:lvlJc w:val="left"/>
      <w:pPr>
        <w:ind w:left="3665" w:hanging="360"/>
      </w:pPr>
      <w:rPr>
        <w:rFonts w:ascii="Courier New" w:hAnsi="Courier New" w:cs="Courier New" w:hint="default"/>
      </w:rPr>
    </w:lvl>
    <w:lvl w:ilvl="5" w:tplc="041A0005">
      <w:start w:val="1"/>
      <w:numFmt w:val="bullet"/>
      <w:lvlText w:val=""/>
      <w:lvlJc w:val="left"/>
      <w:pPr>
        <w:ind w:left="4385" w:hanging="360"/>
      </w:pPr>
      <w:rPr>
        <w:rFonts w:ascii="Wingdings" w:hAnsi="Wingdings" w:hint="default"/>
      </w:rPr>
    </w:lvl>
    <w:lvl w:ilvl="6" w:tplc="041A0001">
      <w:start w:val="1"/>
      <w:numFmt w:val="bullet"/>
      <w:lvlText w:val=""/>
      <w:lvlJc w:val="left"/>
      <w:pPr>
        <w:ind w:left="5105" w:hanging="360"/>
      </w:pPr>
      <w:rPr>
        <w:rFonts w:ascii="Symbol" w:hAnsi="Symbol" w:hint="default"/>
      </w:rPr>
    </w:lvl>
    <w:lvl w:ilvl="7" w:tplc="041A0003">
      <w:start w:val="1"/>
      <w:numFmt w:val="bullet"/>
      <w:lvlText w:val="o"/>
      <w:lvlJc w:val="left"/>
      <w:pPr>
        <w:ind w:left="5825" w:hanging="360"/>
      </w:pPr>
      <w:rPr>
        <w:rFonts w:ascii="Courier New" w:hAnsi="Courier New" w:cs="Courier New" w:hint="default"/>
      </w:rPr>
    </w:lvl>
    <w:lvl w:ilvl="8" w:tplc="041A0005">
      <w:start w:val="1"/>
      <w:numFmt w:val="bullet"/>
      <w:lvlText w:val=""/>
      <w:lvlJc w:val="left"/>
      <w:pPr>
        <w:ind w:left="6545" w:hanging="360"/>
      </w:pPr>
      <w:rPr>
        <w:rFonts w:ascii="Wingdings" w:hAnsi="Wingdings" w:hint="default"/>
      </w:rPr>
    </w:lvl>
  </w:abstractNum>
  <w:abstractNum w:abstractNumId="7" w15:restartNumberingAfterBreak="0">
    <w:nsid w:val="119537FC"/>
    <w:multiLevelType w:val="hybridMultilevel"/>
    <w:tmpl w:val="9C5054A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957F93"/>
    <w:multiLevelType w:val="hybridMultilevel"/>
    <w:tmpl w:val="448AEB36"/>
    <w:lvl w:ilvl="0" w:tplc="3446BF3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6A275B2"/>
    <w:multiLevelType w:val="multilevel"/>
    <w:tmpl w:val="2ECEDC2A"/>
    <w:lvl w:ilvl="0">
      <w:start w:val="1"/>
      <w:numFmt w:val="decimal"/>
      <w:lvlText w:val="%1."/>
      <w:lvlJc w:val="left"/>
      <w:pPr>
        <w:ind w:left="360" w:hanging="360"/>
      </w:pPr>
    </w:lvl>
    <w:lvl w:ilvl="1">
      <w:start w:val="1"/>
      <w:numFmt w:val="decimal"/>
      <w:lvlText w:val="%1.%2."/>
      <w:lvlJc w:val="left"/>
      <w:pPr>
        <w:ind w:left="1707" w:hanging="432"/>
      </w:pPr>
      <w:rPr>
        <w:rFonts w:hint="default"/>
        <w:b w:val="0"/>
        <w:i w:val="0"/>
        <w:caps w:val="0"/>
        <w:strike w:val="0"/>
        <w:dstrike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7838A1"/>
    <w:multiLevelType w:val="hybridMultilevel"/>
    <w:tmpl w:val="55284E9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3F942E0"/>
    <w:multiLevelType w:val="hybridMultilevel"/>
    <w:tmpl w:val="00A877D4"/>
    <w:lvl w:ilvl="0" w:tplc="D070D6B2">
      <w:start w:val="1"/>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62769DF"/>
    <w:multiLevelType w:val="hybridMultilevel"/>
    <w:tmpl w:val="C4324E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F2C5988"/>
    <w:multiLevelType w:val="hybridMultilevel"/>
    <w:tmpl w:val="EF3C61EA"/>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4" w15:restartNumberingAfterBreak="0">
    <w:nsid w:val="2FB85059"/>
    <w:multiLevelType w:val="hybridMultilevel"/>
    <w:tmpl w:val="3CA60A8C"/>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07F30E2"/>
    <w:multiLevelType w:val="hybridMultilevel"/>
    <w:tmpl w:val="DF8452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61C07A8"/>
    <w:multiLevelType w:val="multilevel"/>
    <w:tmpl w:val="A8706BCE"/>
    <w:styleLink w:val="brown"/>
    <w:lvl w:ilvl="0">
      <w:start w:val="1"/>
      <w:numFmt w:val="decimal"/>
      <w:lvlText w:val="%1."/>
      <w:lvlJc w:val="left"/>
      <w:pPr>
        <w:ind w:left="720" w:hanging="360"/>
      </w:pPr>
      <w:rPr>
        <w:rFonts w:ascii="Calibri" w:hAnsi="Calibri" w:hint="default"/>
        <w:b/>
        <w:sz w:val="2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8694A40"/>
    <w:multiLevelType w:val="hybridMultilevel"/>
    <w:tmpl w:val="9D4022B2"/>
    <w:lvl w:ilvl="0" w:tplc="A5AE735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9E95DFF"/>
    <w:multiLevelType w:val="hybridMultilevel"/>
    <w:tmpl w:val="76F8A3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AFF117B"/>
    <w:multiLevelType w:val="hybridMultilevel"/>
    <w:tmpl w:val="AF98CC52"/>
    <w:lvl w:ilvl="0" w:tplc="6C0C87AE">
      <w:start w:val="1"/>
      <w:numFmt w:val="bullet"/>
      <w:lvlText w:val=""/>
      <w:lvlJc w:val="left"/>
      <w:pPr>
        <w:ind w:left="786"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C387A5F"/>
    <w:multiLevelType w:val="multilevel"/>
    <w:tmpl w:val="50F4F92A"/>
    <w:styleLink w:val="Stil1"/>
    <w:lvl w:ilvl="0">
      <w:start w:val="1"/>
      <w:numFmt w:val="decimal"/>
      <w:lvlText w:val="%1."/>
      <w:lvlJc w:val="left"/>
      <w:pPr>
        <w:ind w:left="720" w:hanging="360"/>
      </w:pPr>
      <w:rPr>
        <w:rFonts w:ascii="Calibri" w:hAnsi="Calibri" w:hint="default"/>
        <w:b/>
        <w:sz w:val="26"/>
      </w:rPr>
    </w:lvl>
    <w:lvl w:ilvl="1">
      <w:start w:val="1"/>
      <w:numFmt w:val="decimal"/>
      <w:isLgl/>
      <w:lvlText w:val="%1.%2."/>
      <w:lvlJc w:val="left"/>
      <w:pPr>
        <w:ind w:left="1080" w:hanging="720"/>
      </w:pPr>
      <w:rPr>
        <w:rFonts w:ascii="Calibri" w:hAnsi="Calibri" w:hint="default"/>
        <w:b/>
        <w:sz w:val="26"/>
      </w:rPr>
    </w:lvl>
    <w:lvl w:ilvl="2">
      <w:start w:val="1"/>
      <w:numFmt w:val="decimal"/>
      <w:isLgl/>
      <w:lvlText w:val="%1.%2.%3."/>
      <w:lvlJc w:val="left"/>
      <w:pPr>
        <w:ind w:left="1080" w:hanging="720"/>
      </w:pPr>
      <w:rPr>
        <w:rFonts w:ascii="Calibri" w:hAnsi="Calibri" w:cs="Calibri" w:hint="default"/>
        <w:b/>
        <w:sz w:val="26"/>
        <w:szCs w:val="26"/>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D786382"/>
    <w:multiLevelType w:val="hybridMultilevel"/>
    <w:tmpl w:val="443C30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D9B1409"/>
    <w:multiLevelType w:val="multilevel"/>
    <w:tmpl w:val="8828CF34"/>
    <w:styleLink w:val="Stil1Brown"/>
    <w:lvl w:ilvl="0">
      <w:start w:val="1"/>
      <w:numFmt w:val="decimal"/>
      <w:lvlText w:val="%1"/>
      <w:lvlJc w:val="left"/>
      <w:pPr>
        <w:ind w:left="432" w:hanging="432"/>
      </w:pPr>
      <w:rPr>
        <w:rFonts w:hint="default"/>
        <w:b/>
        <w:sz w:val="2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DC56610"/>
    <w:multiLevelType w:val="hybridMultilevel"/>
    <w:tmpl w:val="6602CD58"/>
    <w:lvl w:ilvl="0" w:tplc="6C0C87AE">
      <w:start w:val="1"/>
      <w:numFmt w:val="bullet"/>
      <w:lvlText w:val=""/>
      <w:lvlJc w:val="left"/>
      <w:pPr>
        <w:ind w:left="644"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FFF5524"/>
    <w:multiLevelType w:val="hybridMultilevel"/>
    <w:tmpl w:val="24EE1704"/>
    <w:lvl w:ilvl="0" w:tplc="A5AE735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0926DD6"/>
    <w:multiLevelType w:val="hybridMultilevel"/>
    <w:tmpl w:val="EA7C3116"/>
    <w:lvl w:ilvl="0" w:tplc="36D28856">
      <w:numFmt w:val="bullet"/>
      <w:lvlText w:val="•"/>
      <w:lvlJc w:val="left"/>
      <w:pPr>
        <w:ind w:left="1080" w:hanging="360"/>
      </w:pPr>
      <w:rPr>
        <w:rFonts w:ascii="Calibri" w:eastAsiaTheme="minorEastAsia"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6" w15:restartNumberingAfterBreak="0">
    <w:nsid w:val="43BD78C3"/>
    <w:multiLevelType w:val="hybridMultilevel"/>
    <w:tmpl w:val="47BA03BA"/>
    <w:lvl w:ilvl="0" w:tplc="041A0001">
      <w:start w:val="1"/>
      <w:numFmt w:val="bullet"/>
      <w:lvlText w:val=""/>
      <w:lvlJc w:val="left"/>
      <w:pPr>
        <w:ind w:left="1668" w:hanging="360"/>
      </w:pPr>
      <w:rPr>
        <w:rFonts w:ascii="Symbol" w:hAnsi="Symbol" w:hint="default"/>
      </w:rPr>
    </w:lvl>
    <w:lvl w:ilvl="1" w:tplc="041A0003" w:tentative="1">
      <w:start w:val="1"/>
      <w:numFmt w:val="bullet"/>
      <w:lvlText w:val="o"/>
      <w:lvlJc w:val="left"/>
      <w:pPr>
        <w:ind w:left="2388" w:hanging="360"/>
      </w:pPr>
      <w:rPr>
        <w:rFonts w:ascii="Courier New" w:hAnsi="Courier New" w:cs="Courier New" w:hint="default"/>
      </w:rPr>
    </w:lvl>
    <w:lvl w:ilvl="2" w:tplc="041A0005" w:tentative="1">
      <w:start w:val="1"/>
      <w:numFmt w:val="bullet"/>
      <w:lvlText w:val=""/>
      <w:lvlJc w:val="left"/>
      <w:pPr>
        <w:ind w:left="3108" w:hanging="360"/>
      </w:pPr>
      <w:rPr>
        <w:rFonts w:ascii="Wingdings" w:hAnsi="Wingdings" w:hint="default"/>
      </w:rPr>
    </w:lvl>
    <w:lvl w:ilvl="3" w:tplc="041A0001" w:tentative="1">
      <w:start w:val="1"/>
      <w:numFmt w:val="bullet"/>
      <w:lvlText w:val=""/>
      <w:lvlJc w:val="left"/>
      <w:pPr>
        <w:ind w:left="3828" w:hanging="360"/>
      </w:pPr>
      <w:rPr>
        <w:rFonts w:ascii="Symbol" w:hAnsi="Symbol" w:hint="default"/>
      </w:rPr>
    </w:lvl>
    <w:lvl w:ilvl="4" w:tplc="041A0003" w:tentative="1">
      <w:start w:val="1"/>
      <w:numFmt w:val="bullet"/>
      <w:lvlText w:val="o"/>
      <w:lvlJc w:val="left"/>
      <w:pPr>
        <w:ind w:left="4548" w:hanging="360"/>
      </w:pPr>
      <w:rPr>
        <w:rFonts w:ascii="Courier New" w:hAnsi="Courier New" w:cs="Courier New" w:hint="default"/>
      </w:rPr>
    </w:lvl>
    <w:lvl w:ilvl="5" w:tplc="041A0005" w:tentative="1">
      <w:start w:val="1"/>
      <w:numFmt w:val="bullet"/>
      <w:lvlText w:val=""/>
      <w:lvlJc w:val="left"/>
      <w:pPr>
        <w:ind w:left="5268" w:hanging="360"/>
      </w:pPr>
      <w:rPr>
        <w:rFonts w:ascii="Wingdings" w:hAnsi="Wingdings" w:hint="default"/>
      </w:rPr>
    </w:lvl>
    <w:lvl w:ilvl="6" w:tplc="041A0001" w:tentative="1">
      <w:start w:val="1"/>
      <w:numFmt w:val="bullet"/>
      <w:lvlText w:val=""/>
      <w:lvlJc w:val="left"/>
      <w:pPr>
        <w:ind w:left="5988" w:hanging="360"/>
      </w:pPr>
      <w:rPr>
        <w:rFonts w:ascii="Symbol" w:hAnsi="Symbol" w:hint="default"/>
      </w:rPr>
    </w:lvl>
    <w:lvl w:ilvl="7" w:tplc="041A0003" w:tentative="1">
      <w:start w:val="1"/>
      <w:numFmt w:val="bullet"/>
      <w:lvlText w:val="o"/>
      <w:lvlJc w:val="left"/>
      <w:pPr>
        <w:ind w:left="6708" w:hanging="360"/>
      </w:pPr>
      <w:rPr>
        <w:rFonts w:ascii="Courier New" w:hAnsi="Courier New" w:cs="Courier New" w:hint="default"/>
      </w:rPr>
    </w:lvl>
    <w:lvl w:ilvl="8" w:tplc="041A0005" w:tentative="1">
      <w:start w:val="1"/>
      <w:numFmt w:val="bullet"/>
      <w:lvlText w:val=""/>
      <w:lvlJc w:val="left"/>
      <w:pPr>
        <w:ind w:left="7428" w:hanging="360"/>
      </w:pPr>
      <w:rPr>
        <w:rFonts w:ascii="Wingdings" w:hAnsi="Wingdings" w:hint="default"/>
      </w:rPr>
    </w:lvl>
  </w:abstractNum>
  <w:abstractNum w:abstractNumId="27" w15:restartNumberingAfterBreak="0">
    <w:nsid w:val="4A9B5C75"/>
    <w:multiLevelType w:val="hybridMultilevel"/>
    <w:tmpl w:val="E49E3E2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AD92DE7"/>
    <w:multiLevelType w:val="hybridMultilevel"/>
    <w:tmpl w:val="DE9215D6"/>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C32519E"/>
    <w:multiLevelType w:val="hybridMultilevel"/>
    <w:tmpl w:val="C8920F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D9E4400"/>
    <w:multiLevelType w:val="hybridMultilevel"/>
    <w:tmpl w:val="E8C0B354"/>
    <w:lvl w:ilvl="0" w:tplc="B2FC00D4">
      <w:start w:val="790"/>
      <w:numFmt w:val="bullet"/>
      <w:lvlText w:val="-"/>
      <w:lvlJc w:val="left"/>
      <w:pPr>
        <w:ind w:left="228" w:hanging="360"/>
      </w:pPr>
      <w:rPr>
        <w:rFonts w:ascii="Calibri" w:eastAsiaTheme="minorEastAsia" w:hAnsi="Calibri" w:cs="Times New Roman" w:hint="default"/>
      </w:rPr>
    </w:lvl>
    <w:lvl w:ilvl="1" w:tplc="041A0001">
      <w:start w:val="1"/>
      <w:numFmt w:val="bullet"/>
      <w:lvlText w:val=""/>
      <w:lvlJc w:val="left"/>
      <w:pPr>
        <w:ind w:left="948" w:hanging="360"/>
      </w:pPr>
      <w:rPr>
        <w:rFonts w:ascii="Symbol" w:hAnsi="Symbol" w:hint="default"/>
      </w:rPr>
    </w:lvl>
    <w:lvl w:ilvl="2" w:tplc="041A0001">
      <w:start w:val="1"/>
      <w:numFmt w:val="bullet"/>
      <w:lvlText w:val=""/>
      <w:lvlJc w:val="left"/>
      <w:pPr>
        <w:ind w:left="1668" w:hanging="360"/>
      </w:pPr>
      <w:rPr>
        <w:rFonts w:ascii="Symbol" w:hAnsi="Symbol" w:hint="default"/>
      </w:rPr>
    </w:lvl>
    <w:lvl w:ilvl="3" w:tplc="041A0001" w:tentative="1">
      <w:start w:val="1"/>
      <w:numFmt w:val="bullet"/>
      <w:lvlText w:val=""/>
      <w:lvlJc w:val="left"/>
      <w:pPr>
        <w:ind w:left="2388" w:hanging="360"/>
      </w:pPr>
      <w:rPr>
        <w:rFonts w:ascii="Symbol" w:hAnsi="Symbol" w:hint="default"/>
      </w:rPr>
    </w:lvl>
    <w:lvl w:ilvl="4" w:tplc="041A0003" w:tentative="1">
      <w:start w:val="1"/>
      <w:numFmt w:val="bullet"/>
      <w:lvlText w:val="o"/>
      <w:lvlJc w:val="left"/>
      <w:pPr>
        <w:ind w:left="3108" w:hanging="360"/>
      </w:pPr>
      <w:rPr>
        <w:rFonts w:ascii="Courier New" w:hAnsi="Courier New" w:cs="Courier New" w:hint="default"/>
      </w:rPr>
    </w:lvl>
    <w:lvl w:ilvl="5" w:tplc="041A0005" w:tentative="1">
      <w:start w:val="1"/>
      <w:numFmt w:val="bullet"/>
      <w:lvlText w:val=""/>
      <w:lvlJc w:val="left"/>
      <w:pPr>
        <w:ind w:left="3828" w:hanging="360"/>
      </w:pPr>
      <w:rPr>
        <w:rFonts w:ascii="Wingdings" w:hAnsi="Wingdings" w:hint="default"/>
      </w:rPr>
    </w:lvl>
    <w:lvl w:ilvl="6" w:tplc="041A0001" w:tentative="1">
      <w:start w:val="1"/>
      <w:numFmt w:val="bullet"/>
      <w:lvlText w:val=""/>
      <w:lvlJc w:val="left"/>
      <w:pPr>
        <w:ind w:left="4548" w:hanging="360"/>
      </w:pPr>
      <w:rPr>
        <w:rFonts w:ascii="Symbol" w:hAnsi="Symbol" w:hint="default"/>
      </w:rPr>
    </w:lvl>
    <w:lvl w:ilvl="7" w:tplc="041A0003" w:tentative="1">
      <w:start w:val="1"/>
      <w:numFmt w:val="bullet"/>
      <w:lvlText w:val="o"/>
      <w:lvlJc w:val="left"/>
      <w:pPr>
        <w:ind w:left="5268" w:hanging="360"/>
      </w:pPr>
      <w:rPr>
        <w:rFonts w:ascii="Courier New" w:hAnsi="Courier New" w:cs="Courier New" w:hint="default"/>
      </w:rPr>
    </w:lvl>
    <w:lvl w:ilvl="8" w:tplc="041A0005" w:tentative="1">
      <w:start w:val="1"/>
      <w:numFmt w:val="bullet"/>
      <w:lvlText w:val=""/>
      <w:lvlJc w:val="left"/>
      <w:pPr>
        <w:ind w:left="5988" w:hanging="360"/>
      </w:pPr>
      <w:rPr>
        <w:rFonts w:ascii="Wingdings" w:hAnsi="Wingdings" w:hint="default"/>
      </w:rPr>
    </w:lvl>
  </w:abstractNum>
  <w:abstractNum w:abstractNumId="31" w15:restartNumberingAfterBreak="0">
    <w:nsid w:val="5EB918A2"/>
    <w:multiLevelType w:val="hybridMultilevel"/>
    <w:tmpl w:val="88DA81B0"/>
    <w:lvl w:ilvl="0" w:tplc="041A0017">
      <w:start w:val="1"/>
      <w:numFmt w:val="lowerLetter"/>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3" w15:restartNumberingAfterBreak="0">
    <w:nsid w:val="6077721D"/>
    <w:multiLevelType w:val="hybridMultilevel"/>
    <w:tmpl w:val="04D8440E"/>
    <w:lvl w:ilvl="0" w:tplc="77E06C10">
      <w:start w:val="4"/>
      <w:numFmt w:val="bullet"/>
      <w:lvlText w:val="•"/>
      <w:lvlJc w:val="left"/>
      <w:pPr>
        <w:ind w:left="1065" w:hanging="705"/>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0B8325D"/>
    <w:multiLevelType w:val="hybridMultilevel"/>
    <w:tmpl w:val="D35C2A52"/>
    <w:lvl w:ilvl="0" w:tplc="041A0017">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53C687D"/>
    <w:multiLevelType w:val="hybridMultilevel"/>
    <w:tmpl w:val="84A88A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D437055"/>
    <w:multiLevelType w:val="hybridMultilevel"/>
    <w:tmpl w:val="794AACB6"/>
    <w:lvl w:ilvl="0" w:tplc="041A000F">
      <w:start w:val="1"/>
      <w:numFmt w:val="decimal"/>
      <w:lvlText w:val="%1."/>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7"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8" w15:restartNumberingAfterBreak="0">
    <w:nsid w:val="72575285"/>
    <w:multiLevelType w:val="hybridMultilevel"/>
    <w:tmpl w:val="80281CAE"/>
    <w:lvl w:ilvl="0" w:tplc="CBAE776A">
      <w:start w:val="1"/>
      <w:numFmt w:val="bullet"/>
      <w:lvlText w:val="-"/>
      <w:lvlJc w:val="left"/>
      <w:pPr>
        <w:ind w:left="720" w:hanging="360"/>
      </w:pPr>
      <w:rPr>
        <w:rFonts w:ascii="Times New Roman" w:eastAsiaTheme="minorHAnsi"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3141744"/>
    <w:multiLevelType w:val="hybridMultilevel"/>
    <w:tmpl w:val="9B9E780E"/>
    <w:lvl w:ilvl="0" w:tplc="9EC80F04">
      <w:start w:val="1"/>
      <w:numFmt w:val="bullet"/>
      <w:lvlText w:val=""/>
      <w:lvlJc w:val="left"/>
      <w:pPr>
        <w:ind w:left="720" w:hanging="360"/>
      </w:pPr>
      <w:rPr>
        <w:rFonts w:ascii="Wingdings" w:hAnsi="Wingdings" w:hint="default"/>
        <w:color w:val="70AD47" w:themeColor="accent6"/>
        <w:sz w:val="32"/>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51033AF"/>
    <w:multiLevelType w:val="hybridMultilevel"/>
    <w:tmpl w:val="1CA6507E"/>
    <w:lvl w:ilvl="0" w:tplc="041A0001">
      <w:start w:val="1"/>
      <w:numFmt w:val="bullet"/>
      <w:lvlText w:val=""/>
      <w:lvlJc w:val="left"/>
      <w:pPr>
        <w:ind w:left="720" w:hanging="360"/>
      </w:pPr>
      <w:rPr>
        <w:rFonts w:ascii="Symbol" w:hAnsi="Symbol" w:hint="default"/>
      </w:rPr>
    </w:lvl>
    <w:lvl w:ilvl="1" w:tplc="041A0005">
      <w:start w:val="1"/>
      <w:numFmt w:val="bullet"/>
      <w:lvlText w:val=""/>
      <w:lvlJc w:val="left"/>
      <w:pPr>
        <w:ind w:left="1440" w:hanging="360"/>
      </w:pPr>
      <w:rPr>
        <w:rFonts w:ascii="Wingdings" w:hAnsi="Wingdings"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51D2D16"/>
    <w:multiLevelType w:val="multilevel"/>
    <w:tmpl w:val="CA64FF7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81458C5"/>
    <w:multiLevelType w:val="multilevel"/>
    <w:tmpl w:val="584E1A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 w15:restartNumberingAfterBreak="0">
    <w:nsid w:val="7A237083"/>
    <w:multiLevelType w:val="hybridMultilevel"/>
    <w:tmpl w:val="B7FA6EBE"/>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2"/>
  </w:num>
  <w:num w:numId="2">
    <w:abstractNumId w:val="16"/>
  </w:num>
  <w:num w:numId="3">
    <w:abstractNumId w:val="20"/>
  </w:num>
  <w:num w:numId="4">
    <w:abstractNumId w:val="5"/>
  </w:num>
  <w:num w:numId="5">
    <w:abstractNumId w:val="27"/>
  </w:num>
  <w:num w:numId="6">
    <w:abstractNumId w:val="25"/>
  </w:num>
  <w:num w:numId="7">
    <w:abstractNumId w:val="39"/>
  </w:num>
  <w:num w:numId="8">
    <w:abstractNumId w:val="9"/>
  </w:num>
  <w:num w:numId="9">
    <w:abstractNumId w:val="22"/>
  </w:num>
  <w:num w:numId="10">
    <w:abstractNumId w:val="10"/>
  </w:num>
  <w:num w:numId="11">
    <w:abstractNumId w:val="8"/>
  </w:num>
  <w:num w:numId="12">
    <w:abstractNumId w:val="15"/>
  </w:num>
  <w:num w:numId="13">
    <w:abstractNumId w:val="12"/>
  </w:num>
  <w:num w:numId="14">
    <w:abstractNumId w:val="41"/>
  </w:num>
  <w:num w:numId="15">
    <w:abstractNumId w:val="6"/>
  </w:num>
  <w:num w:numId="16">
    <w:abstractNumId w:val="37"/>
  </w:num>
  <w:num w:numId="17">
    <w:abstractNumId w:val="36"/>
  </w:num>
  <w:num w:numId="18">
    <w:abstractNumId w:val="43"/>
  </w:num>
  <w:num w:numId="19">
    <w:abstractNumId w:val="31"/>
  </w:num>
  <w:num w:numId="20">
    <w:abstractNumId w:val="14"/>
  </w:num>
  <w:num w:numId="21">
    <w:abstractNumId w:val="7"/>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3"/>
  </w:num>
  <w:num w:numId="25">
    <w:abstractNumId w:val="34"/>
  </w:num>
  <w:num w:numId="26">
    <w:abstractNumId w:val="13"/>
  </w:num>
  <w:num w:numId="27">
    <w:abstractNumId w:val="1"/>
  </w:num>
  <w:num w:numId="28">
    <w:abstractNumId w:val="26"/>
  </w:num>
  <w:num w:numId="29">
    <w:abstractNumId w:val="30"/>
  </w:num>
  <w:num w:numId="30">
    <w:abstractNumId w:val="44"/>
  </w:num>
  <w:num w:numId="31">
    <w:abstractNumId w:val="35"/>
  </w:num>
  <w:num w:numId="32">
    <w:abstractNumId w:val="4"/>
  </w:num>
  <w:num w:numId="33">
    <w:abstractNumId w:val="17"/>
  </w:num>
  <w:num w:numId="34">
    <w:abstractNumId w:val="24"/>
  </w:num>
  <w:num w:numId="35">
    <w:abstractNumId w:val="2"/>
  </w:num>
  <w:num w:numId="36">
    <w:abstractNumId w:val="11"/>
  </w:num>
  <w:num w:numId="37">
    <w:abstractNumId w:val="29"/>
  </w:num>
  <w:num w:numId="38">
    <w:abstractNumId w:val="33"/>
  </w:num>
  <w:num w:numId="39">
    <w:abstractNumId w:val="28"/>
  </w:num>
  <w:num w:numId="40">
    <w:abstractNumId w:val="0"/>
  </w:num>
  <w:num w:numId="41">
    <w:abstractNumId w:val="21"/>
  </w:num>
  <w:num w:numId="42">
    <w:abstractNumId w:val="38"/>
  </w:num>
  <w:num w:numId="43">
    <w:abstractNumId w:val="23"/>
  </w:num>
  <w:num w:numId="44">
    <w:abstractNumId w:val="19"/>
  </w:num>
  <w:num w:numId="45">
    <w:abstractNumId w:val="4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B04"/>
    <w:rsid w:val="00001C1A"/>
    <w:rsid w:val="0000239A"/>
    <w:rsid w:val="00004D24"/>
    <w:rsid w:val="00011246"/>
    <w:rsid w:val="000175F6"/>
    <w:rsid w:val="00022E77"/>
    <w:rsid w:val="000249F7"/>
    <w:rsid w:val="00031C97"/>
    <w:rsid w:val="0003546E"/>
    <w:rsid w:val="00035D6D"/>
    <w:rsid w:val="000373A5"/>
    <w:rsid w:val="00050C93"/>
    <w:rsid w:val="00056B0E"/>
    <w:rsid w:val="00057762"/>
    <w:rsid w:val="0006227B"/>
    <w:rsid w:val="00063E4C"/>
    <w:rsid w:val="00074280"/>
    <w:rsid w:val="000815E4"/>
    <w:rsid w:val="00083612"/>
    <w:rsid w:val="0008607E"/>
    <w:rsid w:val="000869A5"/>
    <w:rsid w:val="0009037C"/>
    <w:rsid w:val="00090842"/>
    <w:rsid w:val="00092CBC"/>
    <w:rsid w:val="00095589"/>
    <w:rsid w:val="000A1954"/>
    <w:rsid w:val="000A2EDD"/>
    <w:rsid w:val="000B3AC4"/>
    <w:rsid w:val="000B4F89"/>
    <w:rsid w:val="000C038E"/>
    <w:rsid w:val="000C5678"/>
    <w:rsid w:val="000C5694"/>
    <w:rsid w:val="000C7B0C"/>
    <w:rsid w:val="000D08C7"/>
    <w:rsid w:val="000D1C66"/>
    <w:rsid w:val="000D205C"/>
    <w:rsid w:val="000D229C"/>
    <w:rsid w:val="000D6ECD"/>
    <w:rsid w:val="000E0E7E"/>
    <w:rsid w:val="000E3D86"/>
    <w:rsid w:val="000F063F"/>
    <w:rsid w:val="000F228A"/>
    <w:rsid w:val="000F231C"/>
    <w:rsid w:val="000F2F57"/>
    <w:rsid w:val="000F5677"/>
    <w:rsid w:val="00100698"/>
    <w:rsid w:val="001027CD"/>
    <w:rsid w:val="00105792"/>
    <w:rsid w:val="00111124"/>
    <w:rsid w:val="00117053"/>
    <w:rsid w:val="00123114"/>
    <w:rsid w:val="0012398A"/>
    <w:rsid w:val="00125B32"/>
    <w:rsid w:val="00131D4A"/>
    <w:rsid w:val="00132A4A"/>
    <w:rsid w:val="00134D65"/>
    <w:rsid w:val="00140432"/>
    <w:rsid w:val="00141F8C"/>
    <w:rsid w:val="001435E2"/>
    <w:rsid w:val="00143CA2"/>
    <w:rsid w:val="00145761"/>
    <w:rsid w:val="00150F41"/>
    <w:rsid w:val="0015182D"/>
    <w:rsid w:val="001566A4"/>
    <w:rsid w:val="00156BA9"/>
    <w:rsid w:val="001602DB"/>
    <w:rsid w:val="00162CC9"/>
    <w:rsid w:val="001660EF"/>
    <w:rsid w:val="00172092"/>
    <w:rsid w:val="001739C7"/>
    <w:rsid w:val="00173FDE"/>
    <w:rsid w:val="0017584C"/>
    <w:rsid w:val="00176DD1"/>
    <w:rsid w:val="001807F8"/>
    <w:rsid w:val="00183B1C"/>
    <w:rsid w:val="00185331"/>
    <w:rsid w:val="00185D4F"/>
    <w:rsid w:val="00186278"/>
    <w:rsid w:val="0018692F"/>
    <w:rsid w:val="00187EB0"/>
    <w:rsid w:val="001A327C"/>
    <w:rsid w:val="001A3E29"/>
    <w:rsid w:val="001A4D9C"/>
    <w:rsid w:val="001A5B02"/>
    <w:rsid w:val="001A619F"/>
    <w:rsid w:val="001A6815"/>
    <w:rsid w:val="001B08B5"/>
    <w:rsid w:val="001B41F1"/>
    <w:rsid w:val="001B58A7"/>
    <w:rsid w:val="001C181B"/>
    <w:rsid w:val="001C1ABA"/>
    <w:rsid w:val="001C2503"/>
    <w:rsid w:val="001C3F37"/>
    <w:rsid w:val="001C66A8"/>
    <w:rsid w:val="001C769C"/>
    <w:rsid w:val="001C7B7E"/>
    <w:rsid w:val="001D26EB"/>
    <w:rsid w:val="001D303E"/>
    <w:rsid w:val="001D3860"/>
    <w:rsid w:val="001D44B0"/>
    <w:rsid w:val="001D4587"/>
    <w:rsid w:val="001D52DA"/>
    <w:rsid w:val="001D5632"/>
    <w:rsid w:val="001E03F3"/>
    <w:rsid w:val="001E1988"/>
    <w:rsid w:val="001E26C9"/>
    <w:rsid w:val="001E5E86"/>
    <w:rsid w:val="001E6C29"/>
    <w:rsid w:val="001F1195"/>
    <w:rsid w:val="001F432E"/>
    <w:rsid w:val="001F5F80"/>
    <w:rsid w:val="00203002"/>
    <w:rsid w:val="00205E39"/>
    <w:rsid w:val="00207F4A"/>
    <w:rsid w:val="00214332"/>
    <w:rsid w:val="002146DA"/>
    <w:rsid w:val="00214A42"/>
    <w:rsid w:val="00220490"/>
    <w:rsid w:val="00222720"/>
    <w:rsid w:val="002267C0"/>
    <w:rsid w:val="002273AB"/>
    <w:rsid w:val="0023091B"/>
    <w:rsid w:val="00231A73"/>
    <w:rsid w:val="00231A9F"/>
    <w:rsid w:val="00243EA3"/>
    <w:rsid w:val="002471A2"/>
    <w:rsid w:val="00250CCE"/>
    <w:rsid w:val="00252ABF"/>
    <w:rsid w:val="00252F5D"/>
    <w:rsid w:val="00253E52"/>
    <w:rsid w:val="00254547"/>
    <w:rsid w:val="00254DAF"/>
    <w:rsid w:val="002553B2"/>
    <w:rsid w:val="00256390"/>
    <w:rsid w:val="00256697"/>
    <w:rsid w:val="0026073E"/>
    <w:rsid w:val="002613C8"/>
    <w:rsid w:val="0026399F"/>
    <w:rsid w:val="0026472F"/>
    <w:rsid w:val="002660D8"/>
    <w:rsid w:val="00266630"/>
    <w:rsid w:val="00266D3B"/>
    <w:rsid w:val="00270C87"/>
    <w:rsid w:val="00276645"/>
    <w:rsid w:val="00277CA7"/>
    <w:rsid w:val="002808B6"/>
    <w:rsid w:val="00284DB8"/>
    <w:rsid w:val="00291188"/>
    <w:rsid w:val="002A3789"/>
    <w:rsid w:val="002A3DB5"/>
    <w:rsid w:val="002A4167"/>
    <w:rsid w:val="002A6C37"/>
    <w:rsid w:val="002B5C9A"/>
    <w:rsid w:val="002B6BC8"/>
    <w:rsid w:val="002C091A"/>
    <w:rsid w:val="002C1444"/>
    <w:rsid w:val="002C3473"/>
    <w:rsid w:val="002C34D7"/>
    <w:rsid w:val="002C3CE4"/>
    <w:rsid w:val="002C631C"/>
    <w:rsid w:val="002D08CF"/>
    <w:rsid w:val="002D10BC"/>
    <w:rsid w:val="002D1566"/>
    <w:rsid w:val="002D6689"/>
    <w:rsid w:val="002E0663"/>
    <w:rsid w:val="002E1533"/>
    <w:rsid w:val="002F016D"/>
    <w:rsid w:val="002F3860"/>
    <w:rsid w:val="002F706A"/>
    <w:rsid w:val="00301612"/>
    <w:rsid w:val="00306DDE"/>
    <w:rsid w:val="00311839"/>
    <w:rsid w:val="00317103"/>
    <w:rsid w:val="00321172"/>
    <w:rsid w:val="00322749"/>
    <w:rsid w:val="003229E3"/>
    <w:rsid w:val="00326316"/>
    <w:rsid w:val="003277FB"/>
    <w:rsid w:val="00331D93"/>
    <w:rsid w:val="00332CFE"/>
    <w:rsid w:val="00334863"/>
    <w:rsid w:val="00340A67"/>
    <w:rsid w:val="00342105"/>
    <w:rsid w:val="003421A4"/>
    <w:rsid w:val="00343526"/>
    <w:rsid w:val="00344367"/>
    <w:rsid w:val="00344B32"/>
    <w:rsid w:val="00344B4B"/>
    <w:rsid w:val="00345F94"/>
    <w:rsid w:val="00346F02"/>
    <w:rsid w:val="003639C1"/>
    <w:rsid w:val="003723E4"/>
    <w:rsid w:val="00372DE3"/>
    <w:rsid w:val="00380242"/>
    <w:rsid w:val="003837BE"/>
    <w:rsid w:val="003849DE"/>
    <w:rsid w:val="003849FE"/>
    <w:rsid w:val="00386C30"/>
    <w:rsid w:val="0038725A"/>
    <w:rsid w:val="00391612"/>
    <w:rsid w:val="003959D3"/>
    <w:rsid w:val="003A00E7"/>
    <w:rsid w:val="003A7B99"/>
    <w:rsid w:val="003B02E8"/>
    <w:rsid w:val="003B75A0"/>
    <w:rsid w:val="003C1050"/>
    <w:rsid w:val="003C28D9"/>
    <w:rsid w:val="003C2C8B"/>
    <w:rsid w:val="003C3CDA"/>
    <w:rsid w:val="003C5490"/>
    <w:rsid w:val="003C6F0B"/>
    <w:rsid w:val="003D123D"/>
    <w:rsid w:val="003D155B"/>
    <w:rsid w:val="003D355F"/>
    <w:rsid w:val="003D4ABD"/>
    <w:rsid w:val="003D5A29"/>
    <w:rsid w:val="003D5F5C"/>
    <w:rsid w:val="003D5FD8"/>
    <w:rsid w:val="003E2FE1"/>
    <w:rsid w:val="003E6A18"/>
    <w:rsid w:val="003F0984"/>
    <w:rsid w:val="004042AF"/>
    <w:rsid w:val="00407387"/>
    <w:rsid w:val="00410582"/>
    <w:rsid w:val="00411572"/>
    <w:rsid w:val="00415929"/>
    <w:rsid w:val="00416EFA"/>
    <w:rsid w:val="00420B44"/>
    <w:rsid w:val="0042671A"/>
    <w:rsid w:val="00434668"/>
    <w:rsid w:val="004377DF"/>
    <w:rsid w:val="00441D63"/>
    <w:rsid w:val="00450494"/>
    <w:rsid w:val="00452EE6"/>
    <w:rsid w:val="00453466"/>
    <w:rsid w:val="004535D7"/>
    <w:rsid w:val="00463096"/>
    <w:rsid w:val="004630AC"/>
    <w:rsid w:val="00463581"/>
    <w:rsid w:val="00466FD4"/>
    <w:rsid w:val="00472B97"/>
    <w:rsid w:val="00472C0D"/>
    <w:rsid w:val="004765DC"/>
    <w:rsid w:val="00480CFE"/>
    <w:rsid w:val="004814CA"/>
    <w:rsid w:val="00481807"/>
    <w:rsid w:val="00483278"/>
    <w:rsid w:val="004868B2"/>
    <w:rsid w:val="00487818"/>
    <w:rsid w:val="00490BE2"/>
    <w:rsid w:val="004944F4"/>
    <w:rsid w:val="0049613A"/>
    <w:rsid w:val="00497F95"/>
    <w:rsid w:val="004A2B88"/>
    <w:rsid w:val="004B019E"/>
    <w:rsid w:val="004B48F8"/>
    <w:rsid w:val="004B535B"/>
    <w:rsid w:val="004B61AE"/>
    <w:rsid w:val="004B69EB"/>
    <w:rsid w:val="004B6E30"/>
    <w:rsid w:val="004C2CC7"/>
    <w:rsid w:val="004C49A1"/>
    <w:rsid w:val="004C64E0"/>
    <w:rsid w:val="004C68C4"/>
    <w:rsid w:val="004D2ACC"/>
    <w:rsid w:val="004D302A"/>
    <w:rsid w:val="004D365B"/>
    <w:rsid w:val="004D389B"/>
    <w:rsid w:val="004E13CE"/>
    <w:rsid w:val="004E42CE"/>
    <w:rsid w:val="004E6BB4"/>
    <w:rsid w:val="004F2768"/>
    <w:rsid w:val="004F38C6"/>
    <w:rsid w:val="004F54EB"/>
    <w:rsid w:val="00501F32"/>
    <w:rsid w:val="005060C7"/>
    <w:rsid w:val="00511598"/>
    <w:rsid w:val="005128F1"/>
    <w:rsid w:val="005152DC"/>
    <w:rsid w:val="005173C6"/>
    <w:rsid w:val="005176CA"/>
    <w:rsid w:val="0052170A"/>
    <w:rsid w:val="00522F49"/>
    <w:rsid w:val="005308AA"/>
    <w:rsid w:val="005318EB"/>
    <w:rsid w:val="00536FFC"/>
    <w:rsid w:val="00546AE8"/>
    <w:rsid w:val="00550488"/>
    <w:rsid w:val="00552883"/>
    <w:rsid w:val="0055569A"/>
    <w:rsid w:val="0055670C"/>
    <w:rsid w:val="0055687D"/>
    <w:rsid w:val="00563708"/>
    <w:rsid w:val="00563A00"/>
    <w:rsid w:val="00564028"/>
    <w:rsid w:val="0056430D"/>
    <w:rsid w:val="00565BD8"/>
    <w:rsid w:val="00566468"/>
    <w:rsid w:val="00570660"/>
    <w:rsid w:val="00573352"/>
    <w:rsid w:val="00573F8B"/>
    <w:rsid w:val="00575A94"/>
    <w:rsid w:val="00577B02"/>
    <w:rsid w:val="00580158"/>
    <w:rsid w:val="005813FD"/>
    <w:rsid w:val="00583879"/>
    <w:rsid w:val="00585259"/>
    <w:rsid w:val="00585A4B"/>
    <w:rsid w:val="00586114"/>
    <w:rsid w:val="00587740"/>
    <w:rsid w:val="00597717"/>
    <w:rsid w:val="005A036D"/>
    <w:rsid w:val="005A5692"/>
    <w:rsid w:val="005A6A2D"/>
    <w:rsid w:val="005B12CF"/>
    <w:rsid w:val="005B1C9A"/>
    <w:rsid w:val="005B1DA8"/>
    <w:rsid w:val="005B3AF1"/>
    <w:rsid w:val="005B52C3"/>
    <w:rsid w:val="005B5999"/>
    <w:rsid w:val="005B6B6F"/>
    <w:rsid w:val="005B6F82"/>
    <w:rsid w:val="005C0D77"/>
    <w:rsid w:val="005C4800"/>
    <w:rsid w:val="005D0923"/>
    <w:rsid w:val="005D0C98"/>
    <w:rsid w:val="005E024F"/>
    <w:rsid w:val="005E2036"/>
    <w:rsid w:val="005E23CC"/>
    <w:rsid w:val="005E472E"/>
    <w:rsid w:val="005E7398"/>
    <w:rsid w:val="005F3C3B"/>
    <w:rsid w:val="005F4ADA"/>
    <w:rsid w:val="005F6168"/>
    <w:rsid w:val="005F789F"/>
    <w:rsid w:val="0060165B"/>
    <w:rsid w:val="006027EB"/>
    <w:rsid w:val="00602F27"/>
    <w:rsid w:val="00604812"/>
    <w:rsid w:val="006066CD"/>
    <w:rsid w:val="00610B45"/>
    <w:rsid w:val="00612D77"/>
    <w:rsid w:val="006166EE"/>
    <w:rsid w:val="00617B10"/>
    <w:rsid w:val="00623719"/>
    <w:rsid w:val="00624AD7"/>
    <w:rsid w:val="00627C25"/>
    <w:rsid w:val="00631D71"/>
    <w:rsid w:val="00631F0B"/>
    <w:rsid w:val="00634163"/>
    <w:rsid w:val="00635027"/>
    <w:rsid w:val="00635731"/>
    <w:rsid w:val="006363E2"/>
    <w:rsid w:val="006373E6"/>
    <w:rsid w:val="00642ACA"/>
    <w:rsid w:val="00642C99"/>
    <w:rsid w:val="00644EAC"/>
    <w:rsid w:val="006468BE"/>
    <w:rsid w:val="006518A1"/>
    <w:rsid w:val="00651F9E"/>
    <w:rsid w:val="00652901"/>
    <w:rsid w:val="00657477"/>
    <w:rsid w:val="00657F9D"/>
    <w:rsid w:val="00660982"/>
    <w:rsid w:val="00664FCF"/>
    <w:rsid w:val="006672A5"/>
    <w:rsid w:val="00676554"/>
    <w:rsid w:val="00677870"/>
    <w:rsid w:val="00682C15"/>
    <w:rsid w:val="00686E62"/>
    <w:rsid w:val="00687EC6"/>
    <w:rsid w:val="006924FF"/>
    <w:rsid w:val="00692884"/>
    <w:rsid w:val="006A032B"/>
    <w:rsid w:val="006A1010"/>
    <w:rsid w:val="006A26FE"/>
    <w:rsid w:val="006A2D3A"/>
    <w:rsid w:val="006A33DA"/>
    <w:rsid w:val="006A6F71"/>
    <w:rsid w:val="006B06D7"/>
    <w:rsid w:val="006B25BC"/>
    <w:rsid w:val="006B3C1A"/>
    <w:rsid w:val="006B5CF2"/>
    <w:rsid w:val="006C3BD5"/>
    <w:rsid w:val="006C5468"/>
    <w:rsid w:val="006D72B4"/>
    <w:rsid w:val="006E0467"/>
    <w:rsid w:val="006E34FF"/>
    <w:rsid w:val="006E380B"/>
    <w:rsid w:val="006E4288"/>
    <w:rsid w:val="006E5462"/>
    <w:rsid w:val="006E551A"/>
    <w:rsid w:val="006E65A2"/>
    <w:rsid w:val="006F2AE4"/>
    <w:rsid w:val="006F38B7"/>
    <w:rsid w:val="006F3F54"/>
    <w:rsid w:val="006F43A3"/>
    <w:rsid w:val="006F4F96"/>
    <w:rsid w:val="006F61FE"/>
    <w:rsid w:val="00706EF2"/>
    <w:rsid w:val="007105B1"/>
    <w:rsid w:val="00712448"/>
    <w:rsid w:val="00712CF4"/>
    <w:rsid w:val="007176E2"/>
    <w:rsid w:val="007222A5"/>
    <w:rsid w:val="00723533"/>
    <w:rsid w:val="00724711"/>
    <w:rsid w:val="007279F7"/>
    <w:rsid w:val="00732B18"/>
    <w:rsid w:val="0073458D"/>
    <w:rsid w:val="00744311"/>
    <w:rsid w:val="00744F73"/>
    <w:rsid w:val="00754593"/>
    <w:rsid w:val="007560BE"/>
    <w:rsid w:val="00763863"/>
    <w:rsid w:val="00767E4B"/>
    <w:rsid w:val="00770A08"/>
    <w:rsid w:val="00771618"/>
    <w:rsid w:val="00775F0B"/>
    <w:rsid w:val="00776986"/>
    <w:rsid w:val="00777E66"/>
    <w:rsid w:val="007809EA"/>
    <w:rsid w:val="00780FED"/>
    <w:rsid w:val="007828BF"/>
    <w:rsid w:val="00784F0C"/>
    <w:rsid w:val="00786EBE"/>
    <w:rsid w:val="00787918"/>
    <w:rsid w:val="0079093F"/>
    <w:rsid w:val="0079246C"/>
    <w:rsid w:val="00793E03"/>
    <w:rsid w:val="00793FAB"/>
    <w:rsid w:val="00795C33"/>
    <w:rsid w:val="00795D6B"/>
    <w:rsid w:val="0079611E"/>
    <w:rsid w:val="007A022F"/>
    <w:rsid w:val="007A6A13"/>
    <w:rsid w:val="007B0E38"/>
    <w:rsid w:val="007B52FA"/>
    <w:rsid w:val="007B7F27"/>
    <w:rsid w:val="007D3000"/>
    <w:rsid w:val="007D386B"/>
    <w:rsid w:val="007D5F23"/>
    <w:rsid w:val="007E2360"/>
    <w:rsid w:val="007E45BB"/>
    <w:rsid w:val="007F5AA9"/>
    <w:rsid w:val="007F62DB"/>
    <w:rsid w:val="00800E8D"/>
    <w:rsid w:val="00801A40"/>
    <w:rsid w:val="00802BEA"/>
    <w:rsid w:val="00804857"/>
    <w:rsid w:val="00804DFF"/>
    <w:rsid w:val="0080677E"/>
    <w:rsid w:val="0080768F"/>
    <w:rsid w:val="00810031"/>
    <w:rsid w:val="008121AF"/>
    <w:rsid w:val="00814115"/>
    <w:rsid w:val="0081590E"/>
    <w:rsid w:val="00817D00"/>
    <w:rsid w:val="0082035C"/>
    <w:rsid w:val="008225BC"/>
    <w:rsid w:val="0082494B"/>
    <w:rsid w:val="0082574D"/>
    <w:rsid w:val="00831C07"/>
    <w:rsid w:val="008334FB"/>
    <w:rsid w:val="0083393B"/>
    <w:rsid w:val="008348BF"/>
    <w:rsid w:val="0083510C"/>
    <w:rsid w:val="00835132"/>
    <w:rsid w:val="00836BCC"/>
    <w:rsid w:val="008453FB"/>
    <w:rsid w:val="0084670C"/>
    <w:rsid w:val="00847B6F"/>
    <w:rsid w:val="00850BBC"/>
    <w:rsid w:val="008620AF"/>
    <w:rsid w:val="00862F6A"/>
    <w:rsid w:val="008630A0"/>
    <w:rsid w:val="00866038"/>
    <w:rsid w:val="00870255"/>
    <w:rsid w:val="00872393"/>
    <w:rsid w:val="00876832"/>
    <w:rsid w:val="00884D33"/>
    <w:rsid w:val="00887A61"/>
    <w:rsid w:val="00896816"/>
    <w:rsid w:val="00897847"/>
    <w:rsid w:val="008A0042"/>
    <w:rsid w:val="008A0DE7"/>
    <w:rsid w:val="008A2BA7"/>
    <w:rsid w:val="008B5302"/>
    <w:rsid w:val="008B6CCF"/>
    <w:rsid w:val="008B6DA1"/>
    <w:rsid w:val="008B6E45"/>
    <w:rsid w:val="008B7B21"/>
    <w:rsid w:val="008C08B2"/>
    <w:rsid w:val="008C1C96"/>
    <w:rsid w:val="008C20FD"/>
    <w:rsid w:val="008C2C34"/>
    <w:rsid w:val="008C329C"/>
    <w:rsid w:val="008C36A1"/>
    <w:rsid w:val="008C39D9"/>
    <w:rsid w:val="008C623E"/>
    <w:rsid w:val="008D1441"/>
    <w:rsid w:val="008D6313"/>
    <w:rsid w:val="008E1945"/>
    <w:rsid w:val="008E3BCF"/>
    <w:rsid w:val="008E50C0"/>
    <w:rsid w:val="008E51A6"/>
    <w:rsid w:val="008F01D4"/>
    <w:rsid w:val="008F1465"/>
    <w:rsid w:val="008F3B76"/>
    <w:rsid w:val="00915AAC"/>
    <w:rsid w:val="00916989"/>
    <w:rsid w:val="00920E03"/>
    <w:rsid w:val="00922303"/>
    <w:rsid w:val="00922ABB"/>
    <w:rsid w:val="00922E7B"/>
    <w:rsid w:val="009325FC"/>
    <w:rsid w:val="00933B3E"/>
    <w:rsid w:val="009413C2"/>
    <w:rsid w:val="00941D39"/>
    <w:rsid w:val="00943485"/>
    <w:rsid w:val="009468CC"/>
    <w:rsid w:val="009479A0"/>
    <w:rsid w:val="00952641"/>
    <w:rsid w:val="00954397"/>
    <w:rsid w:val="00956A1B"/>
    <w:rsid w:val="00957695"/>
    <w:rsid w:val="00962B4B"/>
    <w:rsid w:val="00964660"/>
    <w:rsid w:val="00964E8C"/>
    <w:rsid w:val="00967554"/>
    <w:rsid w:val="0097133A"/>
    <w:rsid w:val="00972F97"/>
    <w:rsid w:val="00973A0B"/>
    <w:rsid w:val="009749B8"/>
    <w:rsid w:val="00975F9C"/>
    <w:rsid w:val="00976805"/>
    <w:rsid w:val="00980280"/>
    <w:rsid w:val="00983989"/>
    <w:rsid w:val="009855DA"/>
    <w:rsid w:val="00991D24"/>
    <w:rsid w:val="0099566B"/>
    <w:rsid w:val="009A3243"/>
    <w:rsid w:val="009A5B12"/>
    <w:rsid w:val="009B1E83"/>
    <w:rsid w:val="009B5033"/>
    <w:rsid w:val="009C215B"/>
    <w:rsid w:val="009C24FE"/>
    <w:rsid w:val="009C393B"/>
    <w:rsid w:val="009C3CB6"/>
    <w:rsid w:val="009C78DF"/>
    <w:rsid w:val="009D16F6"/>
    <w:rsid w:val="009D4A7D"/>
    <w:rsid w:val="009D4BF7"/>
    <w:rsid w:val="009E2AD2"/>
    <w:rsid w:val="009E34D2"/>
    <w:rsid w:val="009F57E3"/>
    <w:rsid w:val="00A02430"/>
    <w:rsid w:val="00A03D89"/>
    <w:rsid w:val="00A05020"/>
    <w:rsid w:val="00A15944"/>
    <w:rsid w:val="00A16F23"/>
    <w:rsid w:val="00A201D9"/>
    <w:rsid w:val="00A22970"/>
    <w:rsid w:val="00A25F8F"/>
    <w:rsid w:val="00A266D5"/>
    <w:rsid w:val="00A34AC5"/>
    <w:rsid w:val="00A3761C"/>
    <w:rsid w:val="00A4704F"/>
    <w:rsid w:val="00A57B04"/>
    <w:rsid w:val="00A62E80"/>
    <w:rsid w:val="00A65584"/>
    <w:rsid w:val="00A70918"/>
    <w:rsid w:val="00A72225"/>
    <w:rsid w:val="00A730EE"/>
    <w:rsid w:val="00A732A5"/>
    <w:rsid w:val="00A73CA2"/>
    <w:rsid w:val="00A747F5"/>
    <w:rsid w:val="00A8253A"/>
    <w:rsid w:val="00A9579B"/>
    <w:rsid w:val="00A97EC2"/>
    <w:rsid w:val="00AA0722"/>
    <w:rsid w:val="00AA4564"/>
    <w:rsid w:val="00AA45A4"/>
    <w:rsid w:val="00AA74B8"/>
    <w:rsid w:val="00AA7859"/>
    <w:rsid w:val="00AB3251"/>
    <w:rsid w:val="00AB34E9"/>
    <w:rsid w:val="00AC7676"/>
    <w:rsid w:val="00AD5273"/>
    <w:rsid w:val="00AD6024"/>
    <w:rsid w:val="00AE550C"/>
    <w:rsid w:val="00AE66F2"/>
    <w:rsid w:val="00AF0008"/>
    <w:rsid w:val="00AF0193"/>
    <w:rsid w:val="00AF1D09"/>
    <w:rsid w:val="00AF34F7"/>
    <w:rsid w:val="00AF544A"/>
    <w:rsid w:val="00AF790B"/>
    <w:rsid w:val="00B02AE1"/>
    <w:rsid w:val="00B04E94"/>
    <w:rsid w:val="00B10A26"/>
    <w:rsid w:val="00B11864"/>
    <w:rsid w:val="00B11998"/>
    <w:rsid w:val="00B13EE0"/>
    <w:rsid w:val="00B1758E"/>
    <w:rsid w:val="00B20406"/>
    <w:rsid w:val="00B21E5F"/>
    <w:rsid w:val="00B27294"/>
    <w:rsid w:val="00B27323"/>
    <w:rsid w:val="00B27610"/>
    <w:rsid w:val="00B400F3"/>
    <w:rsid w:val="00B4778F"/>
    <w:rsid w:val="00B504A2"/>
    <w:rsid w:val="00B513F2"/>
    <w:rsid w:val="00B51486"/>
    <w:rsid w:val="00B54144"/>
    <w:rsid w:val="00B62A96"/>
    <w:rsid w:val="00B63716"/>
    <w:rsid w:val="00B66CA3"/>
    <w:rsid w:val="00B677A8"/>
    <w:rsid w:val="00B74686"/>
    <w:rsid w:val="00B83463"/>
    <w:rsid w:val="00B86B5A"/>
    <w:rsid w:val="00B86E13"/>
    <w:rsid w:val="00B97F28"/>
    <w:rsid w:val="00BA4DF3"/>
    <w:rsid w:val="00BA5FCF"/>
    <w:rsid w:val="00BA7277"/>
    <w:rsid w:val="00BA7CED"/>
    <w:rsid w:val="00BB60FB"/>
    <w:rsid w:val="00BC4877"/>
    <w:rsid w:val="00BD0641"/>
    <w:rsid w:val="00BD3C88"/>
    <w:rsid w:val="00BD42A4"/>
    <w:rsid w:val="00BD57E7"/>
    <w:rsid w:val="00BD607D"/>
    <w:rsid w:val="00BE0DD0"/>
    <w:rsid w:val="00BE31D1"/>
    <w:rsid w:val="00BE3701"/>
    <w:rsid w:val="00BE5D23"/>
    <w:rsid w:val="00BF37E2"/>
    <w:rsid w:val="00C008A4"/>
    <w:rsid w:val="00C0364F"/>
    <w:rsid w:val="00C04828"/>
    <w:rsid w:val="00C05272"/>
    <w:rsid w:val="00C073A0"/>
    <w:rsid w:val="00C12DD1"/>
    <w:rsid w:val="00C1556E"/>
    <w:rsid w:val="00C170C9"/>
    <w:rsid w:val="00C21410"/>
    <w:rsid w:val="00C216BF"/>
    <w:rsid w:val="00C22FB7"/>
    <w:rsid w:val="00C24C99"/>
    <w:rsid w:val="00C275BE"/>
    <w:rsid w:val="00C27E8F"/>
    <w:rsid w:val="00C338CC"/>
    <w:rsid w:val="00C362FF"/>
    <w:rsid w:val="00C37AA1"/>
    <w:rsid w:val="00C37DC0"/>
    <w:rsid w:val="00C40A46"/>
    <w:rsid w:val="00C4107E"/>
    <w:rsid w:val="00C435AA"/>
    <w:rsid w:val="00C46233"/>
    <w:rsid w:val="00C50D26"/>
    <w:rsid w:val="00C52C13"/>
    <w:rsid w:val="00C54BB9"/>
    <w:rsid w:val="00C64966"/>
    <w:rsid w:val="00C702AC"/>
    <w:rsid w:val="00C721F7"/>
    <w:rsid w:val="00C80E24"/>
    <w:rsid w:val="00C811A4"/>
    <w:rsid w:val="00C82343"/>
    <w:rsid w:val="00C84219"/>
    <w:rsid w:val="00C84BE2"/>
    <w:rsid w:val="00C84D22"/>
    <w:rsid w:val="00C9015C"/>
    <w:rsid w:val="00CA107B"/>
    <w:rsid w:val="00CA15AD"/>
    <w:rsid w:val="00CA2B24"/>
    <w:rsid w:val="00CA31E3"/>
    <w:rsid w:val="00CA472D"/>
    <w:rsid w:val="00CA51B8"/>
    <w:rsid w:val="00CA5DDD"/>
    <w:rsid w:val="00CA7CCD"/>
    <w:rsid w:val="00CB071C"/>
    <w:rsid w:val="00CB1EA7"/>
    <w:rsid w:val="00CB21E9"/>
    <w:rsid w:val="00CB2220"/>
    <w:rsid w:val="00CB66C8"/>
    <w:rsid w:val="00CC2294"/>
    <w:rsid w:val="00CC3A7A"/>
    <w:rsid w:val="00CC601B"/>
    <w:rsid w:val="00CC7A6C"/>
    <w:rsid w:val="00CD0229"/>
    <w:rsid w:val="00CD172F"/>
    <w:rsid w:val="00CD23EE"/>
    <w:rsid w:val="00CD3F26"/>
    <w:rsid w:val="00CD4B76"/>
    <w:rsid w:val="00CD7877"/>
    <w:rsid w:val="00CE0512"/>
    <w:rsid w:val="00CE21CC"/>
    <w:rsid w:val="00CE3678"/>
    <w:rsid w:val="00CE4257"/>
    <w:rsid w:val="00CE4F08"/>
    <w:rsid w:val="00CE7302"/>
    <w:rsid w:val="00CF102C"/>
    <w:rsid w:val="00CF3475"/>
    <w:rsid w:val="00CF4ACF"/>
    <w:rsid w:val="00CF53E0"/>
    <w:rsid w:val="00CF5DC9"/>
    <w:rsid w:val="00D02A21"/>
    <w:rsid w:val="00D02C00"/>
    <w:rsid w:val="00D02E13"/>
    <w:rsid w:val="00D068CA"/>
    <w:rsid w:val="00D111D0"/>
    <w:rsid w:val="00D15497"/>
    <w:rsid w:val="00D17ADF"/>
    <w:rsid w:val="00D17D6E"/>
    <w:rsid w:val="00D21663"/>
    <w:rsid w:val="00D216D3"/>
    <w:rsid w:val="00D23857"/>
    <w:rsid w:val="00D244B4"/>
    <w:rsid w:val="00D25A08"/>
    <w:rsid w:val="00D31133"/>
    <w:rsid w:val="00D32F55"/>
    <w:rsid w:val="00D33078"/>
    <w:rsid w:val="00D34895"/>
    <w:rsid w:val="00D35ADB"/>
    <w:rsid w:val="00D55918"/>
    <w:rsid w:val="00D55FDD"/>
    <w:rsid w:val="00D572C2"/>
    <w:rsid w:val="00D61C21"/>
    <w:rsid w:val="00D642B6"/>
    <w:rsid w:val="00D6639F"/>
    <w:rsid w:val="00D727AC"/>
    <w:rsid w:val="00D732DE"/>
    <w:rsid w:val="00D777A9"/>
    <w:rsid w:val="00D8354A"/>
    <w:rsid w:val="00D84111"/>
    <w:rsid w:val="00D84553"/>
    <w:rsid w:val="00D84752"/>
    <w:rsid w:val="00D847DE"/>
    <w:rsid w:val="00D87692"/>
    <w:rsid w:val="00D903C3"/>
    <w:rsid w:val="00D91EC9"/>
    <w:rsid w:val="00D92024"/>
    <w:rsid w:val="00D96AC7"/>
    <w:rsid w:val="00DA1B11"/>
    <w:rsid w:val="00DA3775"/>
    <w:rsid w:val="00DA5F0A"/>
    <w:rsid w:val="00DB3BE8"/>
    <w:rsid w:val="00DB50F0"/>
    <w:rsid w:val="00DB555F"/>
    <w:rsid w:val="00DC3804"/>
    <w:rsid w:val="00DD0C7A"/>
    <w:rsid w:val="00DD2C1D"/>
    <w:rsid w:val="00DD2C65"/>
    <w:rsid w:val="00DD59A5"/>
    <w:rsid w:val="00DE1D75"/>
    <w:rsid w:val="00DE3E0E"/>
    <w:rsid w:val="00DF3D32"/>
    <w:rsid w:val="00DF662F"/>
    <w:rsid w:val="00DF7338"/>
    <w:rsid w:val="00E01646"/>
    <w:rsid w:val="00E039A9"/>
    <w:rsid w:val="00E05CD7"/>
    <w:rsid w:val="00E11939"/>
    <w:rsid w:val="00E119F0"/>
    <w:rsid w:val="00E21327"/>
    <w:rsid w:val="00E26AFC"/>
    <w:rsid w:val="00E301C6"/>
    <w:rsid w:val="00E31CCB"/>
    <w:rsid w:val="00E343FE"/>
    <w:rsid w:val="00E4387D"/>
    <w:rsid w:val="00E43C50"/>
    <w:rsid w:val="00E475D8"/>
    <w:rsid w:val="00E51B97"/>
    <w:rsid w:val="00E5281C"/>
    <w:rsid w:val="00E53664"/>
    <w:rsid w:val="00E53C41"/>
    <w:rsid w:val="00E5596A"/>
    <w:rsid w:val="00E576FB"/>
    <w:rsid w:val="00E57C3C"/>
    <w:rsid w:val="00E62DF7"/>
    <w:rsid w:val="00E6622A"/>
    <w:rsid w:val="00E67619"/>
    <w:rsid w:val="00E71954"/>
    <w:rsid w:val="00E73B74"/>
    <w:rsid w:val="00E7520E"/>
    <w:rsid w:val="00E7574A"/>
    <w:rsid w:val="00E807CF"/>
    <w:rsid w:val="00E81A22"/>
    <w:rsid w:val="00E82043"/>
    <w:rsid w:val="00E83EF5"/>
    <w:rsid w:val="00E90D92"/>
    <w:rsid w:val="00E91537"/>
    <w:rsid w:val="00E95726"/>
    <w:rsid w:val="00E96390"/>
    <w:rsid w:val="00E97C6F"/>
    <w:rsid w:val="00EA3DB2"/>
    <w:rsid w:val="00EA6B04"/>
    <w:rsid w:val="00EB0433"/>
    <w:rsid w:val="00EB0B06"/>
    <w:rsid w:val="00EB0BE3"/>
    <w:rsid w:val="00EB1A90"/>
    <w:rsid w:val="00EB293F"/>
    <w:rsid w:val="00EB323C"/>
    <w:rsid w:val="00EB4139"/>
    <w:rsid w:val="00EB4AA3"/>
    <w:rsid w:val="00EB5501"/>
    <w:rsid w:val="00EC052F"/>
    <w:rsid w:val="00EC37D9"/>
    <w:rsid w:val="00EC5BEF"/>
    <w:rsid w:val="00EC5DE2"/>
    <w:rsid w:val="00ED0EEE"/>
    <w:rsid w:val="00ED33CE"/>
    <w:rsid w:val="00ED3653"/>
    <w:rsid w:val="00ED42E8"/>
    <w:rsid w:val="00ED7870"/>
    <w:rsid w:val="00EE1DB6"/>
    <w:rsid w:val="00EE43D1"/>
    <w:rsid w:val="00EE7ED8"/>
    <w:rsid w:val="00EF12F2"/>
    <w:rsid w:val="00EF44E7"/>
    <w:rsid w:val="00EF4777"/>
    <w:rsid w:val="00EF63EE"/>
    <w:rsid w:val="00F022CC"/>
    <w:rsid w:val="00F044D8"/>
    <w:rsid w:val="00F1033C"/>
    <w:rsid w:val="00F119BA"/>
    <w:rsid w:val="00F1241A"/>
    <w:rsid w:val="00F144C4"/>
    <w:rsid w:val="00F15069"/>
    <w:rsid w:val="00F1648F"/>
    <w:rsid w:val="00F16E76"/>
    <w:rsid w:val="00F30C0F"/>
    <w:rsid w:val="00F36E2B"/>
    <w:rsid w:val="00F40A17"/>
    <w:rsid w:val="00F4153B"/>
    <w:rsid w:val="00F45F31"/>
    <w:rsid w:val="00F47FAC"/>
    <w:rsid w:val="00F539F9"/>
    <w:rsid w:val="00F5588B"/>
    <w:rsid w:val="00F56DD6"/>
    <w:rsid w:val="00F5711C"/>
    <w:rsid w:val="00F60582"/>
    <w:rsid w:val="00F62501"/>
    <w:rsid w:val="00F64743"/>
    <w:rsid w:val="00F65C77"/>
    <w:rsid w:val="00F66792"/>
    <w:rsid w:val="00F82A5D"/>
    <w:rsid w:val="00F84555"/>
    <w:rsid w:val="00F865D0"/>
    <w:rsid w:val="00F868BB"/>
    <w:rsid w:val="00F925BF"/>
    <w:rsid w:val="00F94375"/>
    <w:rsid w:val="00FA0F1D"/>
    <w:rsid w:val="00FA1171"/>
    <w:rsid w:val="00FA240B"/>
    <w:rsid w:val="00FA3230"/>
    <w:rsid w:val="00FB02B0"/>
    <w:rsid w:val="00FB1D57"/>
    <w:rsid w:val="00FB2C1D"/>
    <w:rsid w:val="00FB5025"/>
    <w:rsid w:val="00FB54FC"/>
    <w:rsid w:val="00FB7A12"/>
    <w:rsid w:val="00FC2E0B"/>
    <w:rsid w:val="00FC3346"/>
    <w:rsid w:val="00FC44C4"/>
    <w:rsid w:val="00FC61BE"/>
    <w:rsid w:val="00FD16A1"/>
    <w:rsid w:val="00FD53D2"/>
    <w:rsid w:val="00FD666B"/>
    <w:rsid w:val="00FE1EA8"/>
    <w:rsid w:val="00FE5006"/>
    <w:rsid w:val="00FE65E7"/>
    <w:rsid w:val="00FE6DA0"/>
    <w:rsid w:val="00FE7841"/>
    <w:rsid w:val="00FF664B"/>
    <w:rsid w:val="00FF7B9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5541B"/>
  <w15:docId w15:val="{4E2CED38-E57E-4B0A-BB19-69662380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5AA"/>
    <w:pPr>
      <w:spacing w:after="200" w:line="276" w:lineRule="auto"/>
    </w:pPr>
    <w:rPr>
      <w:rFonts w:eastAsiaTheme="minorEastAsia"/>
    </w:rPr>
  </w:style>
  <w:style w:type="paragraph" w:styleId="Heading1">
    <w:name w:val="heading 1"/>
    <w:basedOn w:val="Normal"/>
    <w:next w:val="Normal"/>
    <w:link w:val="Heading1Char"/>
    <w:autoRedefine/>
    <w:uiPriority w:val="9"/>
    <w:qFormat/>
    <w:rsid w:val="00F56DD6"/>
    <w:pPr>
      <w:keepNext/>
      <w:keepLines/>
      <w:spacing w:after="0" w:line="240" w:lineRule="auto"/>
      <w:jc w:val="both"/>
      <w:outlineLvl w:val="0"/>
    </w:pPr>
    <w:rPr>
      <w:rFonts w:ascii="Times New Roman" w:eastAsiaTheme="majorEastAsia" w:hAnsi="Times New Roman" w:cs="Times New Roman"/>
      <w:b/>
      <w:bCs/>
      <w:spacing w:val="-1"/>
      <w:sz w:val="24"/>
      <w:szCs w:val="24"/>
      <w:lang w:eastAsia="hr-HR"/>
    </w:rPr>
  </w:style>
  <w:style w:type="paragraph" w:styleId="Heading2">
    <w:name w:val="heading 2"/>
    <w:basedOn w:val="Normal"/>
    <w:next w:val="Normal"/>
    <w:link w:val="Heading2Char"/>
    <w:autoRedefine/>
    <w:uiPriority w:val="9"/>
    <w:unhideWhenUsed/>
    <w:qFormat/>
    <w:rsid w:val="009F57E3"/>
    <w:pPr>
      <w:spacing w:after="0" w:line="240" w:lineRule="auto"/>
      <w:ind w:left="576" w:hanging="576"/>
      <w:contextualSpacing/>
      <w:jc w:val="both"/>
      <w:outlineLvl w:val="1"/>
    </w:pPr>
    <w:rPr>
      <w:rFonts w:eastAsiaTheme="majorEastAsia" w:cstheme="minorHAnsi"/>
      <w:bCs/>
      <w:color w:val="2E74B5" w:themeColor="accent1" w:themeShade="BF"/>
      <w:sz w:val="28"/>
      <w:szCs w:val="28"/>
      <w:lang w:eastAsia="hr-HR"/>
    </w:rPr>
  </w:style>
  <w:style w:type="paragraph" w:styleId="Heading3">
    <w:name w:val="heading 3"/>
    <w:basedOn w:val="Normal"/>
    <w:next w:val="Normal"/>
    <w:link w:val="Heading3Char"/>
    <w:autoRedefine/>
    <w:uiPriority w:val="9"/>
    <w:unhideWhenUsed/>
    <w:qFormat/>
    <w:pPr>
      <w:numPr>
        <w:ilvl w:val="2"/>
        <w:numId w:val="18"/>
      </w:numPr>
      <w:spacing w:before="200" w:after="0" w:line="360" w:lineRule="auto"/>
      <w:jc w:val="both"/>
      <w:outlineLvl w:val="2"/>
    </w:pPr>
    <w:rPr>
      <w:rFonts w:ascii="Calibri" w:eastAsiaTheme="majorEastAsia" w:hAnsi="Calibri" w:cs="Calibri"/>
      <w:b/>
      <w:bCs/>
      <w:sz w:val="24"/>
      <w:szCs w:val="24"/>
    </w:rPr>
  </w:style>
  <w:style w:type="paragraph" w:styleId="Heading4">
    <w:name w:val="heading 4"/>
    <w:basedOn w:val="Normal"/>
    <w:next w:val="Normal"/>
    <w:link w:val="Heading4Char"/>
    <w:uiPriority w:val="9"/>
    <w:unhideWhenUsed/>
    <w:qFormat/>
    <w:pPr>
      <w:numPr>
        <w:ilvl w:val="3"/>
        <w:numId w:val="18"/>
      </w:numPr>
      <w:spacing w:before="200" w:after="0" w:line="240" w:lineRule="auto"/>
      <w:outlineLvl w:val="3"/>
    </w:pPr>
    <w:rPr>
      <w:rFonts w:ascii="Calibri" w:eastAsiaTheme="majorEastAsia" w:hAnsi="Calibri" w:cstheme="majorBidi"/>
      <w:b/>
      <w:bCs/>
      <w:iCs/>
      <w:sz w:val="24"/>
    </w:rPr>
  </w:style>
  <w:style w:type="paragraph" w:styleId="Heading5">
    <w:name w:val="heading 5"/>
    <w:basedOn w:val="Normal"/>
    <w:next w:val="Normal"/>
    <w:link w:val="Heading5Char"/>
    <w:uiPriority w:val="9"/>
    <w:semiHidden/>
    <w:unhideWhenUsed/>
    <w:qFormat/>
    <w:pPr>
      <w:numPr>
        <w:ilvl w:val="4"/>
        <w:numId w:val="18"/>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pPr>
      <w:numPr>
        <w:ilvl w:val="5"/>
        <w:numId w:val="18"/>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pPr>
      <w:numPr>
        <w:ilvl w:val="6"/>
        <w:numId w:val="18"/>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numPr>
        <w:ilvl w:val="7"/>
        <w:numId w:val="18"/>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pPr>
      <w:numPr>
        <w:ilvl w:val="8"/>
        <w:numId w:val="18"/>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DD6"/>
    <w:rPr>
      <w:rFonts w:ascii="Times New Roman" w:eastAsiaTheme="majorEastAsia" w:hAnsi="Times New Roman" w:cs="Times New Roman"/>
      <w:b/>
      <w:bCs/>
      <w:spacing w:val="-1"/>
      <w:sz w:val="24"/>
      <w:szCs w:val="24"/>
      <w:lang w:eastAsia="hr-HR"/>
    </w:rPr>
  </w:style>
  <w:style w:type="character" w:customStyle="1" w:styleId="Heading2Char">
    <w:name w:val="Heading 2 Char"/>
    <w:basedOn w:val="DefaultParagraphFont"/>
    <w:link w:val="Heading2"/>
    <w:uiPriority w:val="9"/>
    <w:rsid w:val="009F57E3"/>
    <w:rPr>
      <w:rFonts w:eastAsiaTheme="majorEastAsia" w:cstheme="minorHAnsi"/>
      <w:bCs/>
      <w:color w:val="2E74B5" w:themeColor="accent1" w:themeShade="BF"/>
      <w:sz w:val="28"/>
      <w:szCs w:val="28"/>
      <w:lang w:eastAsia="hr-HR"/>
    </w:rPr>
  </w:style>
  <w:style w:type="character" w:customStyle="1" w:styleId="Heading3Char">
    <w:name w:val="Heading 3 Char"/>
    <w:basedOn w:val="DefaultParagraphFont"/>
    <w:link w:val="Heading3"/>
    <w:uiPriority w:val="9"/>
    <w:rPr>
      <w:rFonts w:ascii="Calibri" w:eastAsiaTheme="majorEastAsia" w:hAnsi="Calibri" w:cs="Calibri"/>
      <w:b/>
      <w:bCs/>
      <w:sz w:val="24"/>
      <w:szCs w:val="24"/>
    </w:rPr>
  </w:style>
  <w:style w:type="character" w:customStyle="1" w:styleId="Heading4Char">
    <w:name w:val="Heading 4 Char"/>
    <w:basedOn w:val="DefaultParagraphFont"/>
    <w:link w:val="Heading4"/>
    <w:uiPriority w:val="9"/>
    <w:rPr>
      <w:rFonts w:ascii="Calibri" w:eastAsiaTheme="majorEastAsia" w:hAnsi="Calibri" w:cstheme="majorBidi"/>
      <w:b/>
      <w:bCs/>
      <w:iCs/>
      <w:sz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pPr>
      <w:spacing w:before="120"/>
      <w:ind w:left="116"/>
    </w:pPr>
  </w:style>
  <w:style w:type="character" w:customStyle="1" w:styleId="BodyTextChar">
    <w:name w:val="Body Text Char"/>
    <w:basedOn w:val="DefaultParagraphFont"/>
    <w:link w:val="BodyText"/>
    <w:uiPriority w:val="1"/>
    <w:rPr>
      <w:rFonts w:eastAsiaTheme="minorEastAsia"/>
    </w:rPr>
  </w:style>
  <w:style w:type="paragraph" w:customStyle="1" w:styleId="TableParagraph">
    <w:name w:val="Table Paragraph"/>
    <w:basedOn w:val="Normal"/>
    <w:uiPriority w:val="1"/>
    <w:qFormat/>
  </w:style>
  <w:style w:type="character" w:styleId="CommentReference">
    <w:name w:val="annotation reference"/>
    <w:uiPriority w:val="99"/>
    <w:unhideWhenUsed/>
    <w:rPr>
      <w:rFonts w:cs="Times New Roman"/>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EastAsia"/>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Pr>
      <w:vertAlign w:val="superscript"/>
    </w:rPr>
  </w:style>
  <w:style w:type="paragraph" w:customStyle="1" w:styleId="Char2">
    <w:name w:val="Char2"/>
    <w:basedOn w:val="Normal"/>
    <w:link w:val="FootnoteReference"/>
    <w:uiPriority w:val="99"/>
    <w:pPr>
      <w:spacing w:after="160" w:line="240" w:lineRule="exact"/>
    </w:pPr>
    <w:rPr>
      <w:rFonts w:eastAsiaTheme="minorHAnsi"/>
      <w:vertAlign w:val="superscript"/>
    </w:rPr>
  </w:style>
  <w:style w:type="paragraph" w:styleId="ListParagraph">
    <w:name w:val="List Paragraph"/>
    <w:aliases w:val="REPORT Bullet,heading 1,Normal List,Endnote,Indent,Paragraph,Citation List,Normal bullet 2,Resume Title,Paragraphe de liste PBLH,Bullet list,List Paragraph Char Char,b1,Number_1,SGLText List Paragraph,new,lp1,Normal Sentence,ListPar1"/>
    <w:basedOn w:val="Normal"/>
    <w:link w:val="ListParagraphChar"/>
    <w:uiPriority w:val="34"/>
    <w:qFormat/>
    <w:pPr>
      <w:ind w:left="720"/>
      <w:contextualSpacing/>
    </w:pPr>
  </w:style>
  <w:style w:type="character" w:customStyle="1" w:styleId="ListParagraphChar">
    <w:name w:val="List Paragraph Char"/>
    <w:aliases w:val="REPORT Bullet Char,heading 1 Char,Normal List Char,Endnote Char,Indent Char,Paragraph Char,Citation List Char,Normal bullet 2 Char,Resume Title Char,Paragraphe de liste PBLH Char,Bullet list Char,List Paragraph Char Char Char,b1 Char"/>
    <w:link w:val="ListParagraph"/>
    <w:uiPriority w:val="34"/>
    <w:qFormat/>
    <w:locked/>
    <w:rPr>
      <w:rFonts w:eastAsiaTheme="minorEastAsia"/>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eastAsiaTheme="minorEastAsia"/>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eastAsiaTheme="minorEastAsia"/>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rFonts w:eastAsiaTheme="minorEastAsia"/>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Pr>
      <w:rFonts w:asciiTheme="majorHAnsi" w:eastAsiaTheme="majorEastAsia" w:hAnsiTheme="majorHAnsi" w:cstheme="majorBidi"/>
      <w:i/>
      <w:iCs/>
      <w:spacing w:val="13"/>
      <w:sz w:val="24"/>
      <w:szCs w:val="24"/>
    </w:rPr>
  </w:style>
  <w:style w:type="character" w:styleId="Strong">
    <w:name w:val="Strong"/>
    <w:uiPriority w:val="22"/>
    <w:qFormat/>
    <w:rPr>
      <w:b/>
      <w:bCs/>
    </w:rPr>
  </w:style>
  <w:style w:type="character" w:styleId="Emphasis">
    <w:name w:val="Emphasis"/>
    <w:uiPriority w:val="20"/>
    <w:qFormat/>
    <w:rPr>
      <w:b/>
      <w:bCs/>
      <w:i/>
      <w:iCs/>
      <w:spacing w:val="10"/>
      <w:bdr w:val="none" w:sz="0" w:space="0" w:color="auto"/>
      <w:shd w:val="clear" w:color="auto" w:fill="auto"/>
    </w:rPr>
  </w:style>
  <w:style w:type="paragraph" w:styleId="NoSpacing">
    <w:name w:val="No Spacing"/>
    <w:basedOn w:val="Normal"/>
    <w:uiPriority w:val="1"/>
    <w:qFormat/>
    <w:pPr>
      <w:spacing w:after="0" w:line="240" w:lineRule="auto"/>
    </w:pPr>
  </w:style>
  <w:style w:type="paragraph" w:styleId="Quote">
    <w:name w:val="Quote"/>
    <w:basedOn w:val="Normal"/>
    <w:next w:val="Normal"/>
    <w:link w:val="QuoteChar"/>
    <w:uiPriority w:val="29"/>
    <w:qFormat/>
    <w:pPr>
      <w:spacing w:before="200" w:after="0"/>
      <w:ind w:left="360" w:right="360"/>
    </w:pPr>
    <w:rPr>
      <w:i/>
      <w:iCs/>
    </w:rPr>
  </w:style>
  <w:style w:type="character" w:customStyle="1" w:styleId="QuoteChar">
    <w:name w:val="Quote Char"/>
    <w:basedOn w:val="DefaultParagraphFont"/>
    <w:link w:val="Quote"/>
    <w:uiPriority w:val="29"/>
    <w:rPr>
      <w:rFonts w:eastAsiaTheme="minorEastAsia"/>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Pr>
      <w:rFonts w:eastAsiaTheme="minorEastAsia"/>
      <w:b/>
      <w:bCs/>
      <w:i/>
      <w:iCs/>
    </w:rPr>
  </w:style>
  <w:style w:type="character" w:styleId="SubtleEmphasis">
    <w:name w:val="Subtle Emphasis"/>
    <w:uiPriority w:val="19"/>
    <w:qFormat/>
    <w:rPr>
      <w:i/>
      <w:iCs/>
    </w:rPr>
  </w:style>
  <w:style w:type="character" w:styleId="IntenseEmphasis">
    <w:name w:val="Intense Emphasis"/>
    <w:uiPriority w:val="21"/>
    <w:qFormat/>
    <w:rPr>
      <w:b/>
      <w:bCs/>
    </w:rPr>
  </w:style>
  <w:style w:type="character" w:styleId="SubtleReference">
    <w:name w:val="Subtle Reference"/>
    <w:uiPriority w:val="31"/>
    <w:qFormat/>
    <w:rPr>
      <w:smallCaps/>
    </w:rPr>
  </w:style>
  <w:style w:type="character" w:styleId="IntenseReference">
    <w:name w:val="Intense Reference"/>
    <w:uiPriority w:val="32"/>
    <w:qFormat/>
    <w:rPr>
      <w:smallCaps/>
      <w:spacing w:val="5"/>
      <w:u w:val="single"/>
    </w:rPr>
  </w:style>
  <w:style w:type="character" w:styleId="BookTitle">
    <w:name w:val="Book Title"/>
    <w:uiPriority w:val="33"/>
    <w:qFormat/>
    <w:rPr>
      <w:i/>
      <w:iCs/>
      <w:smallCaps/>
      <w:spacing w:val="5"/>
    </w:rPr>
  </w:style>
  <w:style w:type="paragraph" w:styleId="TOCHeading">
    <w:name w:val="TOC Heading"/>
    <w:basedOn w:val="Heading1"/>
    <w:next w:val="Normal"/>
    <w:uiPriority w:val="39"/>
    <w:unhideWhenUsed/>
    <w:qFormat/>
    <w:pPr>
      <w:outlineLvl w:val="9"/>
    </w:pPr>
    <w:rPr>
      <w:lang w:bidi="en-US"/>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eastAsiaTheme="minorEastAsia"/>
    </w:rPr>
  </w:style>
  <w:style w:type="paragraph" w:customStyle="1" w:styleId="Default">
    <w:name w:val="Default"/>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Pr>
      <w:rFonts w:cs="Times New Roman"/>
    </w:rPr>
  </w:style>
  <w:style w:type="character" w:customStyle="1" w:styleId="longtext">
    <w:name w:val="long_text"/>
    <w:basedOn w:val="DefaultParagraphFont"/>
    <w:uiPriority w:val="99"/>
    <w:rPr>
      <w:rFonts w:cs="Times New Roman"/>
    </w:rPr>
  </w:style>
  <w:style w:type="table" w:customStyle="1" w:styleId="Reetkatablice1">
    <w:name w:val="Rešetka tablice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eastAsiaTheme="minorEastAsia"/>
    </w:rPr>
  </w:style>
  <w:style w:type="table" w:customStyle="1" w:styleId="Reetkatablice2">
    <w:name w:val="Rešetka tablice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pPr>
      <w:spacing w:after="0" w:line="240" w:lineRule="auto"/>
    </w:pPr>
    <w:rPr>
      <w:rFonts w:ascii="Tahoma" w:eastAsia="Times New Roman" w:hAnsi="Tahoma" w:cs="Tahoma"/>
      <w:noProof/>
      <w:lang w:val="hu-HU"/>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Pr>
      <w:rFonts w:ascii="Calibri" w:eastAsia="Times New Roman" w:hAnsi="Calibri" w:cs="Times New Roman"/>
      <w:b/>
      <w:bCs/>
      <w:sz w:val="20"/>
      <w:szCs w:val="20"/>
      <w:lang w:eastAsia="ar-SA"/>
    </w:rPr>
  </w:style>
  <w:style w:type="character" w:customStyle="1" w:styleId="highlight">
    <w:name w:val="highlight"/>
    <w:basedOn w:val="DefaultParagraphFont"/>
  </w:style>
  <w:style w:type="table" w:customStyle="1" w:styleId="TableGrid0">
    <w:name w:val="TableGrid"/>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Bodytext285pt">
    <w:name w:val="Body text (2) + 8;5 pt"/>
    <w:basedOn w:val="DefaultParagraphFon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pPr>
      <w:spacing w:before="120" w:after="160" w:line="240" w:lineRule="exact"/>
      <w:jc w:val="both"/>
    </w:pPr>
    <w:rPr>
      <w:vertAlign w:val="superscript"/>
      <w:lang w:eastAsia="zh-CN"/>
    </w:rPr>
  </w:style>
  <w:style w:type="character" w:customStyle="1" w:styleId="Bodytext9ptBold">
    <w:name w:val="Body text + 9 pt;Bold"/>
    <w:basedOn w:val="DefaultParagraphFont"/>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Pr>
      <w:rFonts w:ascii="Times New Roman" w:eastAsia="Times New Roman" w:hAnsi="Times New Roman" w:cs="Times New Roman"/>
      <w:shd w:val="clear" w:color="auto" w:fill="FFFFFF"/>
    </w:rPr>
  </w:style>
  <w:style w:type="paragraph" w:customStyle="1" w:styleId="BodyText4">
    <w:name w:val="Body Text4"/>
    <w:basedOn w:val="Normal"/>
    <w:link w:val="Bodytext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pPr>
      <w:tabs>
        <w:tab w:val="left" w:pos="660"/>
        <w:tab w:val="right" w:leader="dot" w:pos="9062"/>
      </w:tabs>
      <w:spacing w:after="0"/>
    </w:pPr>
    <w:rPr>
      <w:rFonts w:ascii="Calibri" w:hAnsi="Calibri"/>
      <w:bCs/>
      <w:sz w:val="24"/>
      <w:szCs w:val="24"/>
    </w:rPr>
  </w:style>
  <w:style w:type="paragraph" w:styleId="TOC2">
    <w:name w:val="toc 2"/>
    <w:basedOn w:val="Normal"/>
    <w:next w:val="Normal"/>
    <w:autoRedefine/>
    <w:uiPriority w:val="39"/>
    <w:unhideWhenUsed/>
    <w:rsid w:val="0026399F"/>
    <w:pPr>
      <w:tabs>
        <w:tab w:val="left" w:pos="880"/>
        <w:tab w:val="right" w:leader="dot" w:pos="9062"/>
      </w:tabs>
      <w:spacing w:after="0"/>
      <w:ind w:left="708"/>
    </w:pPr>
    <w:rPr>
      <w:rFonts w:ascii="Times New Roman" w:hAnsi="Times New Roman"/>
      <w:bCs/>
    </w:rPr>
  </w:style>
  <w:style w:type="character" w:customStyle="1" w:styleId="Bodytext40">
    <w:name w:val="Body text (4)_"/>
    <w:basedOn w:val="DefaultParagraphFont"/>
    <w:link w:val="Bodytext4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pPr>
      <w:numPr>
        <w:numId w:val="1"/>
      </w:numPr>
      <w:spacing w:after="0" w:line="240" w:lineRule="auto"/>
    </w:pPr>
    <w:rPr>
      <w:rFonts w:eastAsiaTheme="minorHAnsi"/>
      <w:lang w:val="en-GB"/>
    </w:rPr>
  </w:style>
  <w:style w:type="character" w:customStyle="1" w:styleId="bulletsChar">
    <w:name w:val="bullets Char"/>
    <w:link w:val="bullets"/>
    <w:rPr>
      <w:lang w:val="en-GB"/>
    </w:rPr>
  </w:style>
  <w:style w:type="character" w:customStyle="1" w:styleId="defaultparagraphfont-000002">
    <w:name w:val="defaultparagraphfont-000002"/>
    <w:basedOn w:val="DefaultParagraphFont"/>
    <w:rPr>
      <w:rFonts w:ascii="Calibri" w:hAnsi="Calibri" w:hint="default"/>
      <w:b w:val="0"/>
      <w:bCs w:val="0"/>
      <w:sz w:val="24"/>
      <w:szCs w:val="24"/>
    </w:rPr>
  </w:style>
  <w:style w:type="paragraph" w:styleId="ListBullet">
    <w:name w:val="List Bullet"/>
    <w:basedOn w:val="Normal"/>
    <w:uiPriority w:val="99"/>
    <w:unhideWhenUsed/>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Pr>
      <w:rFonts w:ascii="Calibri" w:hAnsi="Calibri" w:cs="Consolas"/>
      <w:szCs w:val="21"/>
    </w:rPr>
  </w:style>
  <w:style w:type="character" w:customStyle="1" w:styleId="Bodytext20">
    <w:name w:val="Body text (2)"/>
    <w:basedOn w:val="DefaultParagraphFont"/>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pPr>
      <w:spacing w:after="0"/>
    </w:pPr>
    <w:rPr>
      <w:rFonts w:ascii="Times New Roman" w:hAnsi="Times New Roman"/>
    </w:rPr>
  </w:style>
  <w:style w:type="paragraph" w:styleId="TOC4">
    <w:name w:val="toc 4"/>
    <w:basedOn w:val="Normal"/>
    <w:next w:val="Normal"/>
    <w:autoRedefine/>
    <w:uiPriority w:val="39"/>
    <w:semiHidden/>
    <w:unhideWhenUsed/>
    <w:pPr>
      <w:spacing w:after="0"/>
      <w:ind w:left="660"/>
    </w:pPr>
    <w:rPr>
      <w:rFonts w:ascii="Times New Roman" w:hAnsi="Times New Roman"/>
      <w:sz w:val="20"/>
      <w:szCs w:val="20"/>
    </w:rPr>
  </w:style>
  <w:style w:type="paragraph" w:styleId="TOC5">
    <w:name w:val="toc 5"/>
    <w:basedOn w:val="Normal"/>
    <w:next w:val="Normal"/>
    <w:autoRedefine/>
    <w:uiPriority w:val="39"/>
    <w:semiHidden/>
    <w:unhideWhenUsed/>
    <w:pPr>
      <w:spacing w:after="0"/>
      <w:ind w:left="880"/>
    </w:pPr>
    <w:rPr>
      <w:rFonts w:ascii="Times New Roman" w:hAnsi="Times New Roman"/>
      <w:sz w:val="20"/>
      <w:szCs w:val="20"/>
    </w:rPr>
  </w:style>
  <w:style w:type="paragraph" w:styleId="TOC6">
    <w:name w:val="toc 6"/>
    <w:basedOn w:val="Normal"/>
    <w:next w:val="Normal"/>
    <w:autoRedefine/>
    <w:uiPriority w:val="39"/>
    <w:semiHidden/>
    <w:unhideWhenUsed/>
    <w:pPr>
      <w:spacing w:after="0"/>
      <w:ind w:left="1100"/>
    </w:pPr>
    <w:rPr>
      <w:sz w:val="20"/>
      <w:szCs w:val="20"/>
    </w:rPr>
  </w:style>
  <w:style w:type="paragraph" w:styleId="TOC7">
    <w:name w:val="toc 7"/>
    <w:basedOn w:val="Normal"/>
    <w:next w:val="Normal"/>
    <w:autoRedefine/>
    <w:uiPriority w:val="39"/>
    <w:semiHidden/>
    <w:unhideWhenUsed/>
    <w:pPr>
      <w:spacing w:after="0"/>
      <w:ind w:left="1320"/>
    </w:pPr>
    <w:rPr>
      <w:sz w:val="20"/>
      <w:szCs w:val="20"/>
    </w:rPr>
  </w:style>
  <w:style w:type="paragraph" w:styleId="TOC8">
    <w:name w:val="toc 8"/>
    <w:basedOn w:val="Normal"/>
    <w:next w:val="Normal"/>
    <w:autoRedefine/>
    <w:uiPriority w:val="39"/>
    <w:semiHidden/>
    <w:unhideWhenUsed/>
    <w:pPr>
      <w:spacing w:after="0"/>
      <w:ind w:left="1540"/>
    </w:pPr>
    <w:rPr>
      <w:sz w:val="20"/>
      <w:szCs w:val="20"/>
    </w:rPr>
  </w:style>
  <w:style w:type="paragraph" w:styleId="TOC9">
    <w:name w:val="toc 9"/>
    <w:basedOn w:val="Normal"/>
    <w:next w:val="Normal"/>
    <w:autoRedefine/>
    <w:uiPriority w:val="39"/>
    <w:semiHidden/>
    <w:unhideWhenUsed/>
    <w:pPr>
      <w:spacing w:after="0"/>
      <w:ind w:left="1760"/>
    </w:pPr>
    <w:rPr>
      <w:sz w:val="20"/>
      <w:szCs w:val="20"/>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scx117507049">
    <w:name w:val="scx117507049"/>
    <w:basedOn w:val="DefaultParagraphFont"/>
  </w:style>
  <w:style w:type="paragraph" w:customStyle="1" w:styleId="box453040">
    <w:name w:val="box_453040"/>
    <w:basedOn w:val="Normal"/>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3">
    <w:name w:val="Table Grid3"/>
    <w:basedOn w:val="TableNormal"/>
    <w:next w:val="TableGrid"/>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TableNormal"/>
    <w:next w:val="TableGrid"/>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TableNormal"/>
    <w:next w:val="TableGrid"/>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FootnoteText1">
    <w:name w:val="Footnote Text1"/>
    <w:basedOn w:val="Normal"/>
    <w:next w:val="FootnoteText"/>
    <w:uiPriority w:val="99"/>
    <w:unhideWhenUsed/>
    <w:pPr>
      <w:spacing w:after="0" w:line="240" w:lineRule="auto"/>
    </w:pPr>
    <w:rPr>
      <w:sz w:val="24"/>
      <w:szCs w:val="24"/>
      <w:lang w:eastAsia="hr-HR"/>
    </w:rPr>
  </w:style>
  <w:style w:type="character" w:customStyle="1" w:styleId="UnresolvedMention1">
    <w:name w:val="Unresolved Mention1"/>
    <w:basedOn w:val="DefaultParagraphFont"/>
    <w:uiPriority w:val="99"/>
    <w:semiHidden/>
    <w:unhideWhenUsed/>
    <w:rPr>
      <w:color w:val="605E5C"/>
      <w:shd w:val="clear" w:color="auto" w:fill="E1DFDD"/>
    </w:rPr>
  </w:style>
  <w:style w:type="numbering" w:customStyle="1" w:styleId="Stil1Brown">
    <w:name w:val="Stil1 Brown"/>
    <w:uiPriority w:val="99"/>
    <w:pPr>
      <w:numPr>
        <w:numId w:val="9"/>
      </w:numPr>
    </w:pPr>
  </w:style>
  <w:style w:type="numbering" w:customStyle="1" w:styleId="brown">
    <w:name w:val="brown"/>
    <w:uiPriority w:val="99"/>
    <w:pPr>
      <w:numPr>
        <w:numId w:val="2"/>
      </w:numPr>
    </w:pPr>
  </w:style>
  <w:style w:type="numbering" w:customStyle="1" w:styleId="Stil1">
    <w:name w:val="Stil1"/>
    <w:uiPriority w:val="99"/>
    <w:pPr>
      <w:numPr>
        <w:numId w:val="3"/>
      </w:numPr>
    </w:pPr>
  </w:style>
  <w:style w:type="paragraph" w:customStyle="1" w:styleId="ListParagraph1">
    <w:name w:val="List Paragraph1"/>
    <w:basedOn w:val="Normal"/>
    <w:qFormat/>
    <w:pPr>
      <w:ind w:left="720"/>
      <w:contextualSpacing/>
    </w:pPr>
    <w:rPr>
      <w:rFonts w:ascii="Calibri" w:eastAsia="Calibri" w:hAnsi="Calibri" w:cs="Times New Roman"/>
      <w:lang w:val="en-US"/>
    </w:rPr>
  </w:style>
  <w:style w:type="character" w:customStyle="1" w:styleId="italic">
    <w:name w:val="italic"/>
    <w:basedOn w:val="DefaultParagraphFont"/>
  </w:style>
  <w:style w:type="paragraph" w:customStyle="1" w:styleId="Normal2">
    <w:name w:val="Normal2"/>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TableGrid111">
    <w:name w:val="Table Grid111"/>
    <w:basedOn w:val="TableNormal"/>
    <w:next w:val="TableGrid"/>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pPr>
      <w:spacing w:after="0" w:line="240" w:lineRule="auto"/>
    </w:pPr>
    <w:rPr>
      <w:rFonts w:ascii="Times New Roman" w:eastAsia="Times New Roman" w:hAnsi="Times New Roman"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pPr>
      <w:spacing w:after="0" w:line="240" w:lineRule="auto"/>
    </w:pPr>
    <w:rPr>
      <w:rFonts w:ascii="Times New Roman" w:eastAsiaTheme="minorEastAsia" w:hAnsi="Times New Roman"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pPr>
      <w:spacing w:after="0" w:line="240" w:lineRule="auto"/>
    </w:pPr>
    <w:rPr>
      <w:rFonts w:ascii="Calibri" w:eastAsia="Times New Roman" w:hAnsi="Calibri"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76805"/>
    <w:rPr>
      <w:color w:val="605E5C"/>
      <w:shd w:val="clear" w:color="auto" w:fill="E1DFDD"/>
    </w:rPr>
  </w:style>
  <w:style w:type="character" w:customStyle="1" w:styleId="UnresolvedMention3">
    <w:name w:val="Unresolved Mention3"/>
    <w:basedOn w:val="DefaultParagraphFont"/>
    <w:uiPriority w:val="99"/>
    <w:semiHidden/>
    <w:unhideWhenUsed/>
    <w:rsid w:val="00BE5D2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2963">
      <w:bodyDiv w:val="1"/>
      <w:marLeft w:val="0"/>
      <w:marRight w:val="0"/>
      <w:marTop w:val="0"/>
      <w:marBottom w:val="0"/>
      <w:divBdr>
        <w:top w:val="none" w:sz="0" w:space="0" w:color="auto"/>
        <w:left w:val="none" w:sz="0" w:space="0" w:color="auto"/>
        <w:bottom w:val="none" w:sz="0" w:space="0" w:color="auto"/>
        <w:right w:val="none" w:sz="0" w:space="0" w:color="auto"/>
      </w:divBdr>
    </w:div>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0718416">
      <w:bodyDiv w:val="1"/>
      <w:marLeft w:val="0"/>
      <w:marRight w:val="0"/>
      <w:marTop w:val="0"/>
      <w:marBottom w:val="0"/>
      <w:divBdr>
        <w:top w:val="none" w:sz="0" w:space="0" w:color="auto"/>
        <w:left w:val="none" w:sz="0" w:space="0" w:color="auto"/>
        <w:bottom w:val="none" w:sz="0" w:space="0" w:color="auto"/>
        <w:right w:val="none" w:sz="0" w:space="0" w:color="auto"/>
      </w:divBdr>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22191129">
      <w:bodyDiv w:val="1"/>
      <w:marLeft w:val="0"/>
      <w:marRight w:val="0"/>
      <w:marTop w:val="0"/>
      <w:marBottom w:val="0"/>
      <w:divBdr>
        <w:top w:val="none" w:sz="0" w:space="0" w:color="auto"/>
        <w:left w:val="none" w:sz="0" w:space="0" w:color="auto"/>
        <w:bottom w:val="none" w:sz="0" w:space="0" w:color="auto"/>
        <w:right w:val="none" w:sz="0" w:space="0" w:color="auto"/>
      </w:divBdr>
    </w:div>
    <w:div w:id="13522254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380253513">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68101548">
      <w:bodyDiv w:val="1"/>
      <w:marLeft w:val="0"/>
      <w:marRight w:val="0"/>
      <w:marTop w:val="0"/>
      <w:marBottom w:val="0"/>
      <w:divBdr>
        <w:top w:val="none" w:sz="0" w:space="0" w:color="auto"/>
        <w:left w:val="none" w:sz="0" w:space="0" w:color="auto"/>
        <w:bottom w:val="none" w:sz="0" w:space="0" w:color="auto"/>
        <w:right w:val="none" w:sz="0" w:space="0" w:color="auto"/>
      </w:divBdr>
    </w:div>
    <w:div w:id="695543042">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3076298">
      <w:bodyDiv w:val="1"/>
      <w:marLeft w:val="0"/>
      <w:marRight w:val="0"/>
      <w:marTop w:val="0"/>
      <w:marBottom w:val="0"/>
      <w:divBdr>
        <w:top w:val="none" w:sz="0" w:space="0" w:color="auto"/>
        <w:left w:val="none" w:sz="0" w:space="0" w:color="auto"/>
        <w:bottom w:val="none" w:sz="0" w:space="0" w:color="auto"/>
        <w:right w:val="none" w:sz="0" w:space="0" w:color="auto"/>
      </w:divBdr>
    </w:div>
    <w:div w:id="1036809643">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050112201">
      <w:bodyDiv w:val="1"/>
      <w:marLeft w:val="0"/>
      <w:marRight w:val="0"/>
      <w:marTop w:val="0"/>
      <w:marBottom w:val="0"/>
      <w:divBdr>
        <w:top w:val="none" w:sz="0" w:space="0" w:color="auto"/>
        <w:left w:val="none" w:sz="0" w:space="0" w:color="auto"/>
        <w:bottom w:val="none" w:sz="0" w:space="0" w:color="auto"/>
        <w:right w:val="none" w:sz="0" w:space="0" w:color="auto"/>
      </w:divBdr>
    </w:div>
    <w:div w:id="1089350549">
      <w:bodyDiv w:val="1"/>
      <w:marLeft w:val="0"/>
      <w:marRight w:val="0"/>
      <w:marTop w:val="0"/>
      <w:marBottom w:val="0"/>
      <w:divBdr>
        <w:top w:val="none" w:sz="0" w:space="0" w:color="auto"/>
        <w:left w:val="none" w:sz="0" w:space="0" w:color="auto"/>
        <w:bottom w:val="none" w:sz="0" w:space="0" w:color="auto"/>
        <w:right w:val="none" w:sz="0" w:space="0" w:color="auto"/>
      </w:divBdr>
    </w:div>
    <w:div w:id="1105272281">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0772003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1938546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37366195">
      <w:bodyDiv w:val="1"/>
      <w:marLeft w:val="0"/>
      <w:marRight w:val="0"/>
      <w:marTop w:val="0"/>
      <w:marBottom w:val="0"/>
      <w:divBdr>
        <w:top w:val="none" w:sz="0" w:space="0" w:color="auto"/>
        <w:left w:val="none" w:sz="0" w:space="0" w:color="auto"/>
        <w:bottom w:val="none" w:sz="0" w:space="0" w:color="auto"/>
        <w:right w:val="none" w:sz="0" w:space="0" w:color="auto"/>
      </w:divBdr>
    </w:div>
    <w:div w:id="1469473723">
      <w:bodyDiv w:val="1"/>
      <w:marLeft w:val="0"/>
      <w:marRight w:val="0"/>
      <w:marTop w:val="0"/>
      <w:marBottom w:val="0"/>
      <w:divBdr>
        <w:top w:val="none" w:sz="0" w:space="0" w:color="auto"/>
        <w:left w:val="none" w:sz="0" w:space="0" w:color="auto"/>
        <w:bottom w:val="none" w:sz="0" w:space="0" w:color="auto"/>
        <w:right w:val="none" w:sz="0" w:space="0" w:color="auto"/>
      </w:divBdr>
    </w:div>
    <w:div w:id="1488203636">
      <w:bodyDiv w:val="1"/>
      <w:marLeft w:val="0"/>
      <w:marRight w:val="0"/>
      <w:marTop w:val="0"/>
      <w:marBottom w:val="0"/>
      <w:divBdr>
        <w:top w:val="none" w:sz="0" w:space="0" w:color="auto"/>
        <w:left w:val="none" w:sz="0" w:space="0" w:color="auto"/>
        <w:bottom w:val="none" w:sz="0" w:space="0" w:color="auto"/>
        <w:right w:val="none" w:sz="0" w:space="0" w:color="auto"/>
      </w:divBdr>
    </w:div>
    <w:div w:id="1519614187">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768109802">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37858207">
      <w:bodyDiv w:val="1"/>
      <w:marLeft w:val="0"/>
      <w:marRight w:val="0"/>
      <w:marTop w:val="0"/>
      <w:marBottom w:val="0"/>
      <w:divBdr>
        <w:top w:val="none" w:sz="0" w:space="0" w:color="auto"/>
        <w:left w:val="none" w:sz="0" w:space="0" w:color="auto"/>
        <w:bottom w:val="none" w:sz="0" w:space="0" w:color="auto"/>
        <w:right w:val="none" w:sz="0" w:space="0" w:color="auto"/>
      </w:divBdr>
    </w:div>
    <w:div w:id="1953588728">
      <w:bodyDiv w:val="1"/>
      <w:marLeft w:val="0"/>
      <w:marRight w:val="0"/>
      <w:marTop w:val="0"/>
      <w:marBottom w:val="0"/>
      <w:divBdr>
        <w:top w:val="none" w:sz="0" w:space="0" w:color="auto"/>
        <w:left w:val="none" w:sz="0" w:space="0" w:color="auto"/>
        <w:bottom w:val="none" w:sz="0" w:space="0" w:color="auto"/>
        <w:right w:val="none" w:sz="0" w:space="0" w:color="auto"/>
      </w:divBdr>
    </w:div>
    <w:div w:id="2011712752">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 w:id="213667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trukturnifondovi.h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mmpi.gov.hr/" TargetMode="Externa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8/08/relationships/commentsExtensible" Target="commentsExtensi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472a22-4555-496f-b131-07744bb6f9d5">
      <Terms xmlns="http://schemas.microsoft.com/office/infopath/2007/PartnerControls"/>
    </lcf76f155ced4ddcb4097134ff3c332f>
    <TaxCatchAll xmlns="3cce4c77-a420-42c6-8a26-efc644830cb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E151111B4A4874A9F596392540EB3F4" ma:contentTypeVersion="15" ma:contentTypeDescription="Stvaranje novog dokumenta." ma:contentTypeScope="" ma:versionID="8763ceb19c5187ce16e19fdee3f8177c">
  <xsd:schema xmlns:xsd="http://www.w3.org/2001/XMLSchema" xmlns:xs="http://www.w3.org/2001/XMLSchema" xmlns:p="http://schemas.microsoft.com/office/2006/metadata/properties" xmlns:ns2="7c472a22-4555-496f-b131-07744bb6f9d5" xmlns:ns3="3cce4c77-a420-42c6-8a26-efc644830cba" targetNamespace="http://schemas.microsoft.com/office/2006/metadata/properties" ma:root="true" ma:fieldsID="89d60388d3670973a2316666c927d042" ns2:_="" ns3:_="">
    <xsd:import namespace="7c472a22-4555-496f-b131-07744bb6f9d5"/>
    <xsd:import namespace="3cce4c77-a420-42c6-8a26-efc644830c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72a22-4555-496f-b131-07744bb6f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Oznake slika"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e4c77-a420-42c6-8a26-efc644830cb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133f31-0a5c-4199-a03c-b8d2e472f319}" ma:internalName="TaxCatchAll" ma:showField="CatchAllData" ma:web="3cce4c77-a420-42c6-8a26-efc644830c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9E1FD-4090-45B5-9864-229513000F36}">
  <ds:schemaRefs>
    <ds:schemaRef ds:uri="http://schemas.microsoft.com/office/2006/metadata/properties"/>
    <ds:schemaRef ds:uri="http://schemas.microsoft.com/office/infopath/2007/PartnerControls"/>
    <ds:schemaRef ds:uri="7c472a22-4555-496f-b131-07744bb6f9d5"/>
    <ds:schemaRef ds:uri="3cce4c77-a420-42c6-8a26-efc644830cba"/>
  </ds:schemaRefs>
</ds:datastoreItem>
</file>

<file path=customXml/itemProps2.xml><?xml version="1.0" encoding="utf-8"?>
<ds:datastoreItem xmlns:ds="http://schemas.openxmlformats.org/officeDocument/2006/customXml" ds:itemID="{A26D0875-77FC-4DBE-A5C6-AEE792343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72a22-4555-496f-b131-07744bb6f9d5"/>
    <ds:schemaRef ds:uri="3cce4c77-a420-42c6-8a26-efc644830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594074-A531-4514-AD0A-C0246C51E144}">
  <ds:schemaRefs>
    <ds:schemaRef ds:uri="http://schemas.microsoft.com/sharepoint/v3/contenttype/forms"/>
  </ds:schemaRefs>
</ds:datastoreItem>
</file>

<file path=customXml/itemProps4.xml><?xml version="1.0" encoding="utf-8"?>
<ds:datastoreItem xmlns:ds="http://schemas.openxmlformats.org/officeDocument/2006/customXml" ds:itemID="{67F032BD-C22A-44CB-8B8C-F91231035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8</Pages>
  <Words>2251</Words>
  <Characters>12836</Characters>
  <Application>Microsoft Office Word</Application>
  <DocSecurity>0</DocSecurity>
  <Lines>106</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MGIPU</Company>
  <LinksUpToDate>false</LinksUpToDate>
  <CharactersWithSpaces>15057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Herceg</dc:creator>
  <cp:lastModifiedBy>Hrvoje Jelić</cp:lastModifiedBy>
  <cp:revision>78</cp:revision>
  <cp:lastPrinted>2019-05-28T06:52:00Z</cp:lastPrinted>
  <dcterms:created xsi:type="dcterms:W3CDTF">2022-07-28T12:48:00Z</dcterms:created>
  <dcterms:modified xsi:type="dcterms:W3CDTF">2023-02-09T10:32:00Z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0x010100FE151111B4A4874A9F596392540EB3F4</vt:lpwstr>
  </property>
  <property fmtid="{D5CDD505-2E9C-101B-9397-08002B2CF9AE}" pid="3" name="MediaServiceImageTags">
    <vt:lpwstr/>
  </property>
</Properties>
</file>