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2DB2B" w14:textId="646C37E3" w:rsidR="00F75887" w:rsidRPr="002B5B09" w:rsidRDefault="00F75887" w:rsidP="00EA0A12">
      <w:pPr>
        <w:tabs>
          <w:tab w:val="left" w:pos="2610"/>
        </w:tabs>
        <w:spacing w:before="100" w:beforeAutospacing="1" w:after="100" w:afterAutospacing="1"/>
        <w:jc w:val="both"/>
        <w:rPr>
          <w:sz w:val="22"/>
        </w:rPr>
      </w:pPr>
    </w:p>
    <w:p w14:paraId="25E2CF8C" w14:textId="77777777" w:rsidR="004A202A" w:rsidRPr="002B5B09" w:rsidRDefault="004A202A" w:rsidP="008C7D0D">
      <w:pPr>
        <w:spacing w:before="100" w:beforeAutospacing="1" w:after="100" w:afterAutospacing="1"/>
        <w:rPr>
          <w:i/>
          <w:sz w:val="22"/>
        </w:rPr>
      </w:pPr>
    </w:p>
    <w:p w14:paraId="1EC98978" w14:textId="77777777" w:rsidR="00E62C4F" w:rsidRPr="002B5B09" w:rsidRDefault="00E62C4F" w:rsidP="00CD4CF6">
      <w:pPr>
        <w:spacing w:before="100" w:beforeAutospacing="1" w:after="100" w:afterAutospacing="1"/>
        <w:jc w:val="center"/>
        <w:rPr>
          <w:i/>
          <w:sz w:val="22"/>
        </w:rPr>
      </w:pPr>
    </w:p>
    <w:p w14:paraId="4382BE4E" w14:textId="4BD2A51C" w:rsidR="00F75887" w:rsidRPr="00CD4CF6" w:rsidRDefault="004A202A" w:rsidP="00CD4CF6">
      <w:pPr>
        <w:spacing w:before="100" w:beforeAutospacing="1" w:after="100" w:afterAutospacing="1"/>
        <w:jc w:val="center"/>
        <w:rPr>
          <w:b/>
          <w:sz w:val="28"/>
          <w:szCs w:val="28"/>
        </w:rPr>
      </w:pPr>
      <w:r w:rsidRPr="00CD4CF6">
        <w:rPr>
          <w:b/>
          <w:sz w:val="28"/>
          <w:szCs w:val="28"/>
        </w:rPr>
        <w:t>A-MORE YACHTS d.o.o</w:t>
      </w:r>
    </w:p>
    <w:p w14:paraId="06E1E0D8" w14:textId="77777777" w:rsidR="00BB0C0E" w:rsidRPr="00CD4CF6" w:rsidRDefault="00BB0C0E" w:rsidP="00BB0C0E">
      <w:pPr>
        <w:spacing w:before="100" w:beforeAutospacing="1" w:after="100" w:afterAutospacing="1"/>
        <w:jc w:val="center"/>
        <w:rPr>
          <w:b/>
          <w:sz w:val="28"/>
          <w:szCs w:val="28"/>
        </w:rPr>
      </w:pPr>
      <w:r>
        <w:rPr>
          <w:b/>
          <w:sz w:val="28"/>
          <w:szCs w:val="28"/>
        </w:rPr>
        <w:t>Ulica Vojina Bakića 10</w:t>
      </w:r>
      <w:r w:rsidRPr="00CD4CF6">
        <w:rPr>
          <w:b/>
          <w:sz w:val="28"/>
          <w:szCs w:val="28"/>
        </w:rPr>
        <w:t>, 10000 Zagreb</w:t>
      </w:r>
    </w:p>
    <w:p w14:paraId="4881D5F2" w14:textId="77777777" w:rsidR="009D013F" w:rsidRPr="00CD4CF6" w:rsidRDefault="009D013F" w:rsidP="00CD4CF6">
      <w:pPr>
        <w:spacing w:before="100" w:beforeAutospacing="1" w:after="100" w:afterAutospacing="1"/>
        <w:jc w:val="center"/>
        <w:rPr>
          <w:b/>
          <w:sz w:val="28"/>
          <w:szCs w:val="28"/>
        </w:rPr>
      </w:pPr>
    </w:p>
    <w:p w14:paraId="2B30887C" w14:textId="77777777" w:rsidR="00CF4934" w:rsidRDefault="001F307A" w:rsidP="00CD4CF6">
      <w:pPr>
        <w:spacing w:before="100" w:beforeAutospacing="1" w:after="100" w:afterAutospacing="1"/>
        <w:jc w:val="center"/>
        <w:rPr>
          <w:b/>
          <w:w w:val="80"/>
          <w:sz w:val="28"/>
          <w:szCs w:val="28"/>
        </w:rPr>
      </w:pPr>
      <w:r w:rsidRPr="00CD4CF6">
        <w:rPr>
          <w:b/>
          <w:w w:val="90"/>
          <w:sz w:val="28"/>
          <w:szCs w:val="28"/>
        </w:rPr>
        <w:t>POZIV NA DOSTAVU PONUDA</w:t>
      </w:r>
      <w:r w:rsidR="004F36C1" w:rsidRPr="00CD4CF6">
        <w:rPr>
          <w:b/>
          <w:w w:val="80"/>
          <w:sz w:val="28"/>
          <w:szCs w:val="28"/>
        </w:rPr>
        <w:t xml:space="preserve"> </w:t>
      </w:r>
    </w:p>
    <w:p w14:paraId="7EF4790D" w14:textId="3B8878D7" w:rsidR="00BB0C0E" w:rsidRDefault="004F36C1" w:rsidP="00CF4934">
      <w:pPr>
        <w:spacing w:before="100" w:beforeAutospacing="1" w:after="100" w:afterAutospacing="1"/>
        <w:jc w:val="center"/>
        <w:rPr>
          <w:b/>
          <w:w w:val="90"/>
          <w:sz w:val="28"/>
          <w:szCs w:val="28"/>
        </w:rPr>
      </w:pPr>
      <w:r w:rsidRPr="003E5C32">
        <w:rPr>
          <w:b/>
          <w:w w:val="90"/>
          <w:sz w:val="28"/>
          <w:szCs w:val="28"/>
        </w:rPr>
        <w:t xml:space="preserve">EVIDENCIJSKI BROJ </w:t>
      </w:r>
      <w:r w:rsidR="00B57CB7" w:rsidRPr="003E5C32">
        <w:rPr>
          <w:b/>
          <w:w w:val="90"/>
          <w:sz w:val="28"/>
          <w:szCs w:val="28"/>
        </w:rPr>
        <w:t>NABAVE:</w:t>
      </w:r>
      <w:r w:rsidR="00CF4934" w:rsidRPr="003E5C32">
        <w:rPr>
          <w:b/>
          <w:w w:val="90"/>
          <w:sz w:val="28"/>
          <w:szCs w:val="28"/>
        </w:rPr>
        <w:t>04</w:t>
      </w:r>
      <w:r w:rsidR="00927347">
        <w:rPr>
          <w:b/>
          <w:w w:val="90"/>
          <w:sz w:val="28"/>
          <w:szCs w:val="28"/>
        </w:rPr>
        <w:t xml:space="preserve"> </w:t>
      </w:r>
    </w:p>
    <w:p w14:paraId="0785EC2C" w14:textId="4121EF95" w:rsidR="00736BF6" w:rsidRDefault="00736BF6" w:rsidP="00736BF6">
      <w:pPr>
        <w:spacing w:before="100" w:beforeAutospacing="1" w:after="100" w:afterAutospacing="1"/>
        <w:jc w:val="center"/>
        <w:rPr>
          <w:b/>
          <w:color w:val="BFBFBF" w:themeColor="background1" w:themeShade="BF"/>
          <w:sz w:val="28"/>
          <w:szCs w:val="28"/>
        </w:rPr>
      </w:pPr>
      <w:r w:rsidRPr="00736BF6">
        <w:rPr>
          <w:b/>
          <w:color w:val="BFBFBF" w:themeColor="background1" w:themeShade="BF"/>
          <w:sz w:val="28"/>
          <w:szCs w:val="28"/>
        </w:rPr>
        <w:t>INVITATION FOR DELIVERY OF OFFERS</w:t>
      </w:r>
    </w:p>
    <w:p w14:paraId="30EDE04D" w14:textId="0EAFC0D9" w:rsidR="001A63BD" w:rsidRPr="001A63BD" w:rsidRDefault="001A63BD" w:rsidP="00CF4934">
      <w:pPr>
        <w:spacing w:before="100" w:beforeAutospacing="1" w:after="100" w:afterAutospacing="1"/>
        <w:jc w:val="center"/>
        <w:rPr>
          <w:b/>
          <w:color w:val="BFBFBF" w:themeColor="background1" w:themeShade="BF"/>
          <w:sz w:val="28"/>
          <w:szCs w:val="28"/>
        </w:rPr>
      </w:pPr>
      <w:r w:rsidRPr="001A63BD">
        <w:rPr>
          <w:b/>
          <w:color w:val="BFBFBF" w:themeColor="background1" w:themeShade="BF"/>
          <w:sz w:val="28"/>
          <w:szCs w:val="28"/>
        </w:rPr>
        <w:t>NUMBER:</w:t>
      </w:r>
      <w:r w:rsidR="00CF4934">
        <w:rPr>
          <w:b/>
          <w:color w:val="BFBFBF" w:themeColor="background1" w:themeShade="BF"/>
          <w:sz w:val="28"/>
          <w:szCs w:val="28"/>
        </w:rPr>
        <w:t xml:space="preserve"> 04</w:t>
      </w:r>
    </w:p>
    <w:p w14:paraId="48585AD0" w14:textId="2719D895" w:rsidR="001A63BD" w:rsidRPr="000E7F4B" w:rsidRDefault="001A63BD" w:rsidP="001A63BD">
      <w:pPr>
        <w:adjustRightInd w:val="0"/>
        <w:jc w:val="center"/>
        <w:rPr>
          <w:rFonts w:cs="Calibri"/>
          <w:b/>
          <w:sz w:val="26"/>
          <w:szCs w:val="26"/>
        </w:rPr>
      </w:pPr>
      <w:bookmarkStart w:id="0" w:name="_Hlk135737220"/>
      <w:r w:rsidRPr="000E7F4B">
        <w:rPr>
          <w:rFonts w:cs="Calibri"/>
          <w:b/>
          <w:sz w:val="26"/>
          <w:szCs w:val="26"/>
        </w:rPr>
        <w:t>NAZIV NABAVE:</w:t>
      </w:r>
      <w:r w:rsidRPr="000E7F4B">
        <w:rPr>
          <w:rFonts w:cs="Calibri"/>
          <w:sz w:val="26"/>
          <w:szCs w:val="26"/>
        </w:rPr>
        <w:t xml:space="preserve"> </w:t>
      </w:r>
      <w:r w:rsidRPr="000E7F4B">
        <w:rPr>
          <w:rFonts w:cs="Calibri"/>
          <w:b/>
          <w:sz w:val="26"/>
          <w:szCs w:val="26"/>
        </w:rPr>
        <w:t xml:space="preserve">Nabava </w:t>
      </w:r>
      <w:r w:rsidR="00CF4934">
        <w:rPr>
          <w:rFonts w:cs="Calibri"/>
          <w:b/>
          <w:sz w:val="26"/>
          <w:szCs w:val="26"/>
        </w:rPr>
        <w:t>nematerijalne imovine</w:t>
      </w:r>
    </w:p>
    <w:p w14:paraId="00A0C1D2" w14:textId="75485354" w:rsidR="001A63BD" w:rsidRPr="000E7F4B" w:rsidRDefault="001A63BD" w:rsidP="00CF4934">
      <w:pPr>
        <w:adjustRightInd w:val="0"/>
        <w:jc w:val="center"/>
        <w:rPr>
          <w:rFonts w:cs="Calibri"/>
          <w:b/>
          <w:color w:val="BFBFBF" w:themeColor="background1" w:themeShade="BF"/>
          <w:sz w:val="26"/>
          <w:szCs w:val="26"/>
        </w:rPr>
      </w:pPr>
      <w:r w:rsidRPr="000E7F4B">
        <w:rPr>
          <w:rFonts w:cs="Calibri"/>
          <w:b/>
          <w:color w:val="BFBFBF" w:themeColor="background1" w:themeShade="BF"/>
          <w:sz w:val="26"/>
          <w:szCs w:val="26"/>
        </w:rPr>
        <w:t xml:space="preserve">Procurement Name: </w:t>
      </w:r>
      <w:r w:rsidR="00CF4934" w:rsidRPr="00CF4934">
        <w:rPr>
          <w:rFonts w:cs="Calibri"/>
          <w:b/>
          <w:color w:val="BFBFBF" w:themeColor="background1" w:themeShade="BF"/>
          <w:sz w:val="26"/>
          <w:szCs w:val="26"/>
        </w:rPr>
        <w:t>Acquisition of intangible assets</w:t>
      </w:r>
    </w:p>
    <w:bookmarkEnd w:id="0"/>
    <w:p w14:paraId="32384A1D" w14:textId="77777777" w:rsidR="001A63BD" w:rsidRDefault="001A63BD" w:rsidP="001A63BD">
      <w:pPr>
        <w:adjustRightInd w:val="0"/>
        <w:jc w:val="center"/>
        <w:rPr>
          <w:rFonts w:cs="Calibri"/>
          <w:b/>
          <w:color w:val="BFBFBF" w:themeColor="background1" w:themeShade="BF"/>
          <w:sz w:val="26"/>
          <w:szCs w:val="26"/>
        </w:rPr>
      </w:pPr>
    </w:p>
    <w:p w14:paraId="22057715" w14:textId="77777777" w:rsidR="00CF4934" w:rsidRPr="000D1F07" w:rsidRDefault="00CF4934" w:rsidP="00CF4934">
      <w:pPr>
        <w:spacing w:before="100" w:beforeAutospacing="1" w:after="100" w:afterAutospacing="1"/>
        <w:jc w:val="center"/>
        <w:rPr>
          <w:iCs/>
          <w:spacing w:val="-3"/>
          <w:w w:val="95"/>
          <w:sz w:val="26"/>
          <w:szCs w:val="26"/>
        </w:rPr>
      </w:pPr>
      <w:r w:rsidRPr="000D1F07">
        <w:rPr>
          <w:iCs/>
          <w:w w:val="95"/>
          <w:sz w:val="26"/>
          <w:szCs w:val="26"/>
        </w:rPr>
        <w:t xml:space="preserve">Naziv </w:t>
      </w:r>
      <w:r w:rsidRPr="000D1F07">
        <w:rPr>
          <w:iCs/>
          <w:spacing w:val="-36"/>
          <w:w w:val="95"/>
          <w:sz w:val="26"/>
          <w:szCs w:val="26"/>
        </w:rPr>
        <w:t xml:space="preserve"> </w:t>
      </w:r>
      <w:r w:rsidRPr="000D1F07">
        <w:rPr>
          <w:iCs/>
          <w:spacing w:val="-3"/>
          <w:w w:val="95"/>
          <w:sz w:val="26"/>
          <w:szCs w:val="26"/>
        </w:rPr>
        <w:t xml:space="preserve">poziva: “Jačanje konkurentnosti poduzeća ulaganjima u digitalnu i zelenu tranziciju”, </w:t>
      </w:r>
      <w:r w:rsidRPr="000D1F07">
        <w:rPr>
          <w:iCs/>
          <w:spacing w:val="-3"/>
          <w:sz w:val="26"/>
          <w:szCs w:val="26"/>
        </w:rPr>
        <w:t>referentni</w:t>
      </w:r>
      <w:r w:rsidRPr="000D1F07">
        <w:rPr>
          <w:iCs/>
          <w:spacing w:val="-20"/>
          <w:sz w:val="26"/>
          <w:szCs w:val="26"/>
        </w:rPr>
        <w:t xml:space="preserve"> </w:t>
      </w:r>
      <w:r w:rsidRPr="000D1F07">
        <w:rPr>
          <w:iCs/>
          <w:sz w:val="26"/>
          <w:szCs w:val="26"/>
        </w:rPr>
        <w:t>br.</w:t>
      </w:r>
      <w:r w:rsidRPr="000D1F07">
        <w:rPr>
          <w:iCs/>
          <w:spacing w:val="-18"/>
          <w:sz w:val="26"/>
          <w:szCs w:val="26"/>
        </w:rPr>
        <w:t xml:space="preserve"> </w:t>
      </w:r>
      <w:r w:rsidRPr="000D1F07">
        <w:rPr>
          <w:iCs/>
          <w:spacing w:val="-3"/>
          <w:sz w:val="26"/>
          <w:szCs w:val="26"/>
        </w:rPr>
        <w:t>poziva:</w:t>
      </w:r>
      <w:r w:rsidRPr="000D1F07">
        <w:rPr>
          <w:iCs/>
          <w:spacing w:val="-19"/>
          <w:sz w:val="26"/>
          <w:szCs w:val="26"/>
        </w:rPr>
        <w:t xml:space="preserve"> </w:t>
      </w:r>
      <w:r w:rsidRPr="000D1F07">
        <w:rPr>
          <w:iCs/>
          <w:sz w:val="26"/>
          <w:szCs w:val="26"/>
        </w:rPr>
        <w:t>KK.11.1.1.01.</w:t>
      </w:r>
    </w:p>
    <w:p w14:paraId="46B62BB6" w14:textId="77777777" w:rsidR="00CF4934" w:rsidRPr="001A63BD" w:rsidRDefault="00CF4934" w:rsidP="00CF4934">
      <w:pPr>
        <w:spacing w:before="100" w:beforeAutospacing="1" w:after="100" w:afterAutospacing="1"/>
        <w:jc w:val="center"/>
        <w:rPr>
          <w:i/>
          <w:color w:val="BFBFBF" w:themeColor="background1" w:themeShade="BF"/>
          <w:sz w:val="22"/>
        </w:rPr>
      </w:pPr>
      <w:r w:rsidRPr="001A63BD">
        <w:rPr>
          <w:i/>
          <w:color w:val="BFBFBF" w:themeColor="background1" w:themeShade="BF"/>
          <w:sz w:val="22"/>
        </w:rPr>
        <w:t>Call title: "</w:t>
      </w:r>
      <w:r w:rsidRPr="00B4580D">
        <w:t xml:space="preserve"> </w:t>
      </w:r>
      <w:r w:rsidRPr="002157AF">
        <w:rPr>
          <w:i/>
          <w:color w:val="BFBFBF" w:themeColor="background1" w:themeShade="BF"/>
          <w:sz w:val="22"/>
        </w:rPr>
        <w:t>Strengthening the competitiveness of companies by investing in digital and green transition</w:t>
      </w:r>
      <w:r w:rsidRPr="00B4580D">
        <w:rPr>
          <w:i/>
          <w:color w:val="BFBFBF" w:themeColor="background1" w:themeShade="BF"/>
          <w:sz w:val="22"/>
        </w:rPr>
        <w:t xml:space="preserve"> </w:t>
      </w:r>
      <w:r w:rsidRPr="001A63BD">
        <w:rPr>
          <w:i/>
          <w:color w:val="BFBFBF" w:themeColor="background1" w:themeShade="BF"/>
          <w:sz w:val="22"/>
        </w:rPr>
        <w:t>", reference no. call: KK.</w:t>
      </w:r>
      <w:r w:rsidRPr="00B4580D">
        <w:t xml:space="preserve"> </w:t>
      </w:r>
      <w:r>
        <w:rPr>
          <w:i/>
          <w:color w:val="BFBFBF" w:themeColor="background1" w:themeShade="BF"/>
          <w:sz w:val="22"/>
        </w:rPr>
        <w:t>11.1.1.01</w:t>
      </w:r>
    </w:p>
    <w:p w14:paraId="55B7AFBF" w14:textId="72D3B465" w:rsidR="00CF4934" w:rsidRDefault="00CF4934" w:rsidP="00CF4934">
      <w:pPr>
        <w:tabs>
          <w:tab w:val="left" w:pos="567"/>
        </w:tabs>
        <w:spacing w:line="253" w:lineRule="auto"/>
        <w:jc w:val="center"/>
        <w:rPr>
          <w:rFonts w:cs="Calibri"/>
          <w:b/>
          <w:sz w:val="26"/>
          <w:szCs w:val="26"/>
        </w:rPr>
      </w:pPr>
      <w:r w:rsidRPr="000E7F4B">
        <w:rPr>
          <w:rFonts w:cs="Calibri"/>
          <w:b/>
          <w:sz w:val="26"/>
          <w:szCs w:val="26"/>
        </w:rPr>
        <w:t xml:space="preserve">IME PROJEKTA: </w:t>
      </w:r>
      <w:bookmarkStart w:id="1" w:name="_Hlk134093215"/>
      <w:bookmarkStart w:id="2" w:name="_Hlk62562226"/>
      <w:r w:rsidRPr="00F96143">
        <w:rPr>
          <w:rFonts w:cs="Calibri"/>
          <w:b/>
          <w:sz w:val="26"/>
          <w:szCs w:val="26"/>
        </w:rPr>
        <w:t>Povećanje kapaciteta Tvrtke ulaganjem u digitalne i zelene tehnologije</w:t>
      </w:r>
      <w:bookmarkEnd w:id="1"/>
      <w:r w:rsidR="00876AF4">
        <w:rPr>
          <w:rFonts w:cs="Calibri"/>
          <w:b/>
          <w:sz w:val="26"/>
          <w:szCs w:val="26"/>
        </w:rPr>
        <w:t xml:space="preserve">,  </w:t>
      </w:r>
      <w:r w:rsidR="00876AF4" w:rsidRPr="00876AF4">
        <w:rPr>
          <w:rFonts w:cs="Calibri"/>
          <w:b/>
          <w:sz w:val="26"/>
          <w:szCs w:val="26"/>
        </w:rPr>
        <w:t>KK.11.1.1.01.0830</w:t>
      </w:r>
    </w:p>
    <w:bookmarkEnd w:id="2"/>
    <w:p w14:paraId="02DE08EF" w14:textId="26FA0A60" w:rsidR="00CF4934" w:rsidRPr="000E7F4B" w:rsidRDefault="00CF4934" w:rsidP="00CF4934">
      <w:pPr>
        <w:tabs>
          <w:tab w:val="left" w:pos="567"/>
        </w:tabs>
        <w:spacing w:line="253" w:lineRule="auto"/>
        <w:jc w:val="center"/>
        <w:rPr>
          <w:rFonts w:cs="Calibri"/>
          <w:b/>
          <w:sz w:val="26"/>
          <w:szCs w:val="26"/>
        </w:rPr>
      </w:pPr>
      <w:r>
        <w:rPr>
          <w:rFonts w:cs="Calibri"/>
          <w:b/>
          <w:sz w:val="26"/>
          <w:szCs w:val="26"/>
        </w:rPr>
        <w:t>(30.09.2021.-30.12.2023.)</w:t>
      </w:r>
    </w:p>
    <w:p w14:paraId="1B09646F" w14:textId="6603D102" w:rsidR="00CF4934" w:rsidRPr="008C7D0D" w:rsidRDefault="00CF4934" w:rsidP="00CF4934">
      <w:pPr>
        <w:tabs>
          <w:tab w:val="left" w:pos="567"/>
        </w:tabs>
        <w:spacing w:line="253" w:lineRule="auto"/>
        <w:jc w:val="center"/>
        <w:rPr>
          <w:rFonts w:cs="Calibri"/>
          <w:b/>
          <w:color w:val="BFBFBF" w:themeColor="background1" w:themeShade="BF"/>
          <w:sz w:val="26"/>
          <w:szCs w:val="26"/>
        </w:rPr>
      </w:pPr>
      <w:r w:rsidRPr="000E7F4B">
        <w:rPr>
          <w:rFonts w:cs="Calibri"/>
          <w:b/>
          <w:color w:val="BFBFBF" w:themeColor="background1" w:themeShade="BF"/>
          <w:sz w:val="26"/>
          <w:szCs w:val="26"/>
        </w:rPr>
        <w:t>Project Name</w:t>
      </w:r>
      <w:r>
        <w:rPr>
          <w:rFonts w:cs="Calibri"/>
          <w:b/>
          <w:color w:val="BFBFBF" w:themeColor="background1" w:themeShade="BF"/>
          <w:sz w:val="26"/>
          <w:szCs w:val="26"/>
        </w:rPr>
        <w:t>:</w:t>
      </w:r>
      <w:r w:rsidRPr="00B4580D">
        <w:t xml:space="preserve"> </w:t>
      </w:r>
      <w:bookmarkStart w:id="3" w:name="_Hlk134093223"/>
      <w:bookmarkStart w:id="4" w:name="_Hlk62582823"/>
      <w:r w:rsidRPr="002157AF">
        <w:rPr>
          <w:rFonts w:cs="Calibri"/>
          <w:b/>
          <w:color w:val="BFBFBF" w:themeColor="background1" w:themeShade="BF"/>
          <w:sz w:val="26"/>
          <w:szCs w:val="26"/>
        </w:rPr>
        <w:t>Increasing the Company's capacity by investing in digital and green technologies</w:t>
      </w:r>
      <w:bookmarkEnd w:id="3"/>
      <w:r w:rsidR="00876AF4">
        <w:rPr>
          <w:rFonts w:cs="Calibri"/>
          <w:b/>
          <w:color w:val="BFBFBF" w:themeColor="background1" w:themeShade="BF"/>
          <w:sz w:val="26"/>
          <w:szCs w:val="26"/>
        </w:rPr>
        <w:t xml:space="preserve">, </w:t>
      </w:r>
      <w:r w:rsidR="00876AF4" w:rsidRPr="00876AF4">
        <w:rPr>
          <w:rFonts w:cs="Calibri"/>
          <w:b/>
          <w:color w:val="BFBFBF" w:themeColor="background1" w:themeShade="BF"/>
          <w:sz w:val="26"/>
          <w:szCs w:val="26"/>
        </w:rPr>
        <w:t>KK.11.1.1.01.0830</w:t>
      </w:r>
    </w:p>
    <w:bookmarkEnd w:id="4"/>
    <w:p w14:paraId="525EC53A" w14:textId="57F6249A" w:rsidR="00CF4934" w:rsidRPr="008C7D0D" w:rsidRDefault="00CF4934" w:rsidP="00CF4934">
      <w:pPr>
        <w:tabs>
          <w:tab w:val="left" w:pos="567"/>
        </w:tabs>
        <w:spacing w:line="253" w:lineRule="auto"/>
        <w:jc w:val="center"/>
        <w:rPr>
          <w:rFonts w:cs="Calibri"/>
          <w:b/>
          <w:color w:val="BFBFBF" w:themeColor="background1" w:themeShade="BF"/>
          <w:sz w:val="26"/>
          <w:szCs w:val="26"/>
        </w:rPr>
      </w:pPr>
      <w:r w:rsidRPr="008C7D0D">
        <w:rPr>
          <w:rFonts w:cs="Calibri"/>
          <w:b/>
          <w:color w:val="BFBFBF" w:themeColor="background1" w:themeShade="BF"/>
          <w:sz w:val="26"/>
          <w:szCs w:val="26"/>
        </w:rPr>
        <w:t>(</w:t>
      </w:r>
      <w:r>
        <w:rPr>
          <w:rFonts w:cs="Calibri"/>
          <w:b/>
          <w:color w:val="BFBFBF" w:themeColor="background1" w:themeShade="BF"/>
          <w:sz w:val="26"/>
          <w:szCs w:val="26"/>
        </w:rPr>
        <w:t>30.09.2021. – 30.12.2023.</w:t>
      </w:r>
      <w:r w:rsidRPr="008C7D0D">
        <w:rPr>
          <w:rFonts w:cs="Calibri"/>
          <w:b/>
          <w:color w:val="BFBFBF" w:themeColor="background1" w:themeShade="BF"/>
          <w:sz w:val="26"/>
          <w:szCs w:val="26"/>
        </w:rPr>
        <w:t>)</w:t>
      </w:r>
    </w:p>
    <w:p w14:paraId="18C116D1" w14:textId="77777777" w:rsidR="00CF4934" w:rsidRPr="000E7F4B" w:rsidRDefault="00CF4934" w:rsidP="00CF4934">
      <w:pPr>
        <w:adjustRightInd w:val="0"/>
        <w:rPr>
          <w:rFonts w:cs="Calibri"/>
          <w:b/>
          <w:color w:val="BFBFBF" w:themeColor="background1" w:themeShade="BF"/>
          <w:sz w:val="26"/>
          <w:szCs w:val="26"/>
        </w:rPr>
      </w:pPr>
    </w:p>
    <w:p w14:paraId="69E3861E" w14:textId="2A584B14" w:rsidR="001A63BD" w:rsidRPr="00876AF4" w:rsidRDefault="0056364E" w:rsidP="001A63BD">
      <w:pPr>
        <w:spacing w:before="100" w:beforeAutospacing="1" w:after="100" w:afterAutospacing="1"/>
        <w:jc w:val="center"/>
        <w:rPr>
          <w:b/>
          <w:color w:val="000000" w:themeColor="text1"/>
          <w:sz w:val="22"/>
        </w:rPr>
      </w:pPr>
      <w:r>
        <w:rPr>
          <w:b/>
          <w:color w:val="000000" w:themeColor="text1"/>
          <w:sz w:val="22"/>
        </w:rPr>
        <w:t>3</w:t>
      </w:r>
      <w:r w:rsidR="002E417E">
        <w:rPr>
          <w:b/>
          <w:color w:val="000000" w:themeColor="text1"/>
          <w:sz w:val="22"/>
        </w:rPr>
        <w:t>1</w:t>
      </w:r>
      <w:r w:rsidR="00B11D2F" w:rsidRPr="00876AF4">
        <w:rPr>
          <w:b/>
          <w:color w:val="000000" w:themeColor="text1"/>
          <w:sz w:val="22"/>
        </w:rPr>
        <w:t>.</w:t>
      </w:r>
      <w:r w:rsidR="00876AF4" w:rsidRPr="00876AF4">
        <w:rPr>
          <w:b/>
          <w:color w:val="000000" w:themeColor="text1"/>
          <w:sz w:val="22"/>
        </w:rPr>
        <w:t>10.</w:t>
      </w:r>
      <w:r w:rsidR="00BB0C0E" w:rsidRPr="00876AF4">
        <w:rPr>
          <w:b/>
          <w:color w:val="000000" w:themeColor="text1"/>
          <w:sz w:val="22"/>
        </w:rPr>
        <w:t>2023.</w:t>
      </w:r>
    </w:p>
    <w:p w14:paraId="54973A9C" w14:textId="77777777" w:rsidR="00F75887" w:rsidRPr="002B5B09" w:rsidRDefault="00F75887" w:rsidP="00CD4CF6">
      <w:pPr>
        <w:spacing w:before="100" w:beforeAutospacing="1" w:after="100" w:afterAutospacing="1"/>
        <w:jc w:val="both"/>
        <w:rPr>
          <w:i/>
          <w:sz w:val="22"/>
        </w:rPr>
        <w:sectPr w:rsidR="00F75887" w:rsidRPr="002B5B09">
          <w:headerReference w:type="even" r:id="rId8"/>
          <w:headerReference w:type="default" r:id="rId9"/>
          <w:footerReference w:type="even" r:id="rId10"/>
          <w:footerReference w:type="default" r:id="rId11"/>
          <w:headerReference w:type="first" r:id="rId12"/>
          <w:footerReference w:type="first" r:id="rId13"/>
          <w:type w:val="continuous"/>
          <w:pgSz w:w="11910" w:h="16840"/>
          <w:pgMar w:top="1900" w:right="940" w:bottom="1160" w:left="1200" w:header="709" w:footer="960" w:gutter="0"/>
          <w:pgNumType w:start="1"/>
          <w:cols w:space="720"/>
        </w:sectPr>
      </w:pPr>
    </w:p>
    <w:p w14:paraId="23193330" w14:textId="77777777" w:rsidR="00BC15EE" w:rsidRPr="002B5B09" w:rsidRDefault="00BC15EE" w:rsidP="00CD4CF6">
      <w:pPr>
        <w:pageBreakBefore/>
        <w:widowControl/>
        <w:adjustRightInd w:val="0"/>
        <w:spacing w:before="100" w:beforeAutospacing="1" w:after="100" w:afterAutospacing="1"/>
        <w:jc w:val="both"/>
        <w:rPr>
          <w:rFonts w:eastAsiaTheme="minorHAnsi"/>
          <w:sz w:val="22"/>
          <w:lang w:eastAsia="en-US" w:bidi="ar-SA"/>
        </w:rPr>
      </w:pPr>
      <w:r w:rsidRPr="002B5B09">
        <w:rPr>
          <w:rFonts w:eastAsiaTheme="minorHAnsi"/>
          <w:b/>
          <w:bCs/>
          <w:sz w:val="22"/>
          <w:lang w:eastAsia="en-US" w:bidi="ar-SA"/>
        </w:rPr>
        <w:lastRenderedPageBreak/>
        <w:t xml:space="preserve">SADRŽAJ </w:t>
      </w:r>
    </w:p>
    <w:sdt>
      <w:sdtPr>
        <w:rPr>
          <w:rFonts w:ascii="Arial" w:eastAsia="Arial" w:hAnsi="Arial" w:cs="Arial"/>
          <w:color w:val="auto"/>
          <w:sz w:val="22"/>
          <w:szCs w:val="22"/>
          <w:lang w:val="hr-HR" w:eastAsia="hr-HR" w:bidi="hr-HR"/>
        </w:rPr>
        <w:id w:val="-279268442"/>
        <w:docPartObj>
          <w:docPartGallery w:val="Table of Contents"/>
          <w:docPartUnique/>
        </w:docPartObj>
      </w:sdtPr>
      <w:sdtEndPr>
        <w:rPr>
          <w:b/>
          <w:bCs/>
          <w:noProof/>
        </w:rPr>
      </w:sdtEndPr>
      <w:sdtContent>
        <w:p w14:paraId="029B223B" w14:textId="18B16683" w:rsidR="004C7B8D" w:rsidRPr="002B5B09" w:rsidRDefault="004C7B8D" w:rsidP="00CD4CF6">
          <w:pPr>
            <w:pStyle w:val="TOCHeading"/>
            <w:jc w:val="both"/>
            <w:rPr>
              <w:rFonts w:ascii="Arial" w:hAnsi="Arial" w:cs="Arial"/>
              <w:sz w:val="22"/>
              <w:szCs w:val="22"/>
            </w:rPr>
          </w:pPr>
        </w:p>
        <w:p w14:paraId="53278776" w14:textId="48DFC4DF" w:rsidR="004454D1" w:rsidRDefault="004C7B8D">
          <w:pPr>
            <w:pStyle w:val="TOC1"/>
            <w:rPr>
              <w:rFonts w:asciiTheme="minorHAnsi" w:eastAsiaTheme="minorEastAsia" w:hAnsiTheme="minorHAnsi" w:cstheme="minorBidi"/>
              <w:noProof/>
              <w:kern w:val="2"/>
              <w:sz w:val="22"/>
              <w:lang w:bidi="ar-SA"/>
              <w14:ligatures w14:val="standardContextual"/>
            </w:rPr>
          </w:pPr>
          <w:r w:rsidRPr="002B5B09">
            <w:rPr>
              <w:sz w:val="22"/>
            </w:rPr>
            <w:fldChar w:fldCharType="begin"/>
          </w:r>
          <w:r w:rsidRPr="002B5B09">
            <w:rPr>
              <w:sz w:val="22"/>
            </w:rPr>
            <w:instrText xml:space="preserve"> TOC \o "1-3" \h \z \u </w:instrText>
          </w:r>
          <w:r w:rsidRPr="002B5B09">
            <w:rPr>
              <w:sz w:val="22"/>
            </w:rPr>
            <w:fldChar w:fldCharType="separate"/>
          </w:r>
          <w:hyperlink w:anchor="_Toc149244577" w:history="1">
            <w:r w:rsidR="004454D1" w:rsidRPr="00550C16">
              <w:rPr>
                <w:rStyle w:val="Hyperlink"/>
                <w:b/>
                <w:bCs/>
                <w:noProof/>
                <w:lang w:eastAsia="en-US"/>
              </w:rPr>
              <w:t>1. OPĆE INFORMACIJE O NABAVI /</w:t>
            </w:r>
            <w:r w:rsidR="004454D1" w:rsidRPr="00550C16">
              <w:rPr>
                <w:rStyle w:val="Hyperlink"/>
                <w:noProof/>
              </w:rPr>
              <w:t xml:space="preserve"> </w:t>
            </w:r>
            <w:r w:rsidR="004454D1" w:rsidRPr="00550C16">
              <w:rPr>
                <w:rStyle w:val="Hyperlink"/>
                <w:b/>
                <w:bCs/>
                <w:noProof/>
                <w:lang w:eastAsia="en-US"/>
              </w:rPr>
              <w:t>GENERAL INFORMATION</w:t>
            </w:r>
            <w:r w:rsidR="004454D1">
              <w:rPr>
                <w:noProof/>
                <w:webHidden/>
              </w:rPr>
              <w:tab/>
            </w:r>
            <w:r w:rsidR="004454D1">
              <w:rPr>
                <w:noProof/>
                <w:webHidden/>
              </w:rPr>
              <w:fldChar w:fldCharType="begin"/>
            </w:r>
            <w:r w:rsidR="004454D1">
              <w:rPr>
                <w:noProof/>
                <w:webHidden/>
              </w:rPr>
              <w:instrText xml:space="preserve"> PAGEREF _Toc149244577 \h </w:instrText>
            </w:r>
            <w:r w:rsidR="004454D1">
              <w:rPr>
                <w:noProof/>
                <w:webHidden/>
              </w:rPr>
            </w:r>
            <w:r w:rsidR="004454D1">
              <w:rPr>
                <w:noProof/>
                <w:webHidden/>
              </w:rPr>
              <w:fldChar w:fldCharType="separate"/>
            </w:r>
            <w:r w:rsidR="004454D1">
              <w:rPr>
                <w:noProof/>
                <w:webHidden/>
              </w:rPr>
              <w:t>4</w:t>
            </w:r>
            <w:r w:rsidR="004454D1">
              <w:rPr>
                <w:noProof/>
                <w:webHidden/>
              </w:rPr>
              <w:fldChar w:fldCharType="end"/>
            </w:r>
          </w:hyperlink>
        </w:p>
        <w:p w14:paraId="2E849EDF" w14:textId="369FEDB8"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78" w:history="1">
            <w:r w:rsidR="004454D1" w:rsidRPr="00550C16">
              <w:rPr>
                <w:rStyle w:val="Hyperlink"/>
                <w:rFonts w:eastAsiaTheme="minorHAnsi"/>
                <w:b/>
                <w:bCs/>
                <w:noProof/>
                <w:lang w:eastAsia="en-US"/>
              </w:rPr>
              <w:t>1.1. Podaci o Naručitelju / Contracting Authority information</w:t>
            </w:r>
            <w:r w:rsidR="004454D1">
              <w:rPr>
                <w:noProof/>
                <w:webHidden/>
              </w:rPr>
              <w:tab/>
            </w:r>
            <w:r w:rsidR="004454D1">
              <w:rPr>
                <w:noProof/>
                <w:webHidden/>
              </w:rPr>
              <w:fldChar w:fldCharType="begin"/>
            </w:r>
            <w:r w:rsidR="004454D1">
              <w:rPr>
                <w:noProof/>
                <w:webHidden/>
              </w:rPr>
              <w:instrText xml:space="preserve"> PAGEREF _Toc149244578 \h </w:instrText>
            </w:r>
            <w:r w:rsidR="004454D1">
              <w:rPr>
                <w:noProof/>
                <w:webHidden/>
              </w:rPr>
            </w:r>
            <w:r w:rsidR="004454D1">
              <w:rPr>
                <w:noProof/>
                <w:webHidden/>
              </w:rPr>
              <w:fldChar w:fldCharType="separate"/>
            </w:r>
            <w:r w:rsidR="004454D1">
              <w:rPr>
                <w:noProof/>
                <w:webHidden/>
              </w:rPr>
              <w:t>4</w:t>
            </w:r>
            <w:r w:rsidR="004454D1">
              <w:rPr>
                <w:noProof/>
                <w:webHidden/>
              </w:rPr>
              <w:fldChar w:fldCharType="end"/>
            </w:r>
          </w:hyperlink>
        </w:p>
        <w:p w14:paraId="30CFA528" w14:textId="6F674D8E"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79" w:history="1">
            <w:r w:rsidR="004454D1" w:rsidRPr="00550C16">
              <w:rPr>
                <w:rStyle w:val="Hyperlink"/>
                <w:rFonts w:eastAsiaTheme="minorHAnsi"/>
                <w:b/>
                <w:bCs/>
                <w:noProof/>
                <w:lang w:eastAsia="en-US"/>
              </w:rPr>
              <w:t>1.2. Evidencijski broj nabave / Procurement record number</w:t>
            </w:r>
            <w:r w:rsidR="004454D1">
              <w:rPr>
                <w:noProof/>
                <w:webHidden/>
              </w:rPr>
              <w:tab/>
            </w:r>
            <w:r w:rsidR="004454D1">
              <w:rPr>
                <w:noProof/>
                <w:webHidden/>
              </w:rPr>
              <w:fldChar w:fldCharType="begin"/>
            </w:r>
            <w:r w:rsidR="004454D1">
              <w:rPr>
                <w:noProof/>
                <w:webHidden/>
              </w:rPr>
              <w:instrText xml:space="preserve"> PAGEREF _Toc149244579 \h </w:instrText>
            </w:r>
            <w:r w:rsidR="004454D1">
              <w:rPr>
                <w:noProof/>
                <w:webHidden/>
              </w:rPr>
            </w:r>
            <w:r w:rsidR="004454D1">
              <w:rPr>
                <w:noProof/>
                <w:webHidden/>
              </w:rPr>
              <w:fldChar w:fldCharType="separate"/>
            </w:r>
            <w:r w:rsidR="004454D1">
              <w:rPr>
                <w:noProof/>
                <w:webHidden/>
              </w:rPr>
              <w:t>4</w:t>
            </w:r>
            <w:r w:rsidR="004454D1">
              <w:rPr>
                <w:noProof/>
                <w:webHidden/>
              </w:rPr>
              <w:fldChar w:fldCharType="end"/>
            </w:r>
          </w:hyperlink>
        </w:p>
        <w:p w14:paraId="28FFC8B3" w14:textId="6AC32490"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0" w:history="1">
            <w:r w:rsidR="004454D1" w:rsidRPr="00550C16">
              <w:rPr>
                <w:rStyle w:val="Hyperlink"/>
                <w:rFonts w:eastAsiaTheme="minorHAnsi"/>
                <w:b/>
                <w:bCs/>
                <w:noProof/>
                <w:lang w:eastAsia="en-US"/>
              </w:rPr>
              <w:t>1.3. Vrsta postupka nabave i vrsta ugovora / Type of procurement procedure and type of Contract</w:t>
            </w:r>
            <w:r w:rsidR="004454D1">
              <w:rPr>
                <w:noProof/>
                <w:webHidden/>
              </w:rPr>
              <w:tab/>
            </w:r>
            <w:r w:rsidR="004454D1">
              <w:rPr>
                <w:noProof/>
                <w:webHidden/>
              </w:rPr>
              <w:fldChar w:fldCharType="begin"/>
            </w:r>
            <w:r w:rsidR="004454D1">
              <w:rPr>
                <w:noProof/>
                <w:webHidden/>
              </w:rPr>
              <w:instrText xml:space="preserve"> PAGEREF _Toc149244580 \h </w:instrText>
            </w:r>
            <w:r w:rsidR="004454D1">
              <w:rPr>
                <w:noProof/>
                <w:webHidden/>
              </w:rPr>
            </w:r>
            <w:r w:rsidR="004454D1">
              <w:rPr>
                <w:noProof/>
                <w:webHidden/>
              </w:rPr>
              <w:fldChar w:fldCharType="separate"/>
            </w:r>
            <w:r w:rsidR="004454D1">
              <w:rPr>
                <w:noProof/>
                <w:webHidden/>
              </w:rPr>
              <w:t>4</w:t>
            </w:r>
            <w:r w:rsidR="004454D1">
              <w:rPr>
                <w:noProof/>
                <w:webHidden/>
              </w:rPr>
              <w:fldChar w:fldCharType="end"/>
            </w:r>
          </w:hyperlink>
        </w:p>
        <w:p w14:paraId="77C33458" w14:textId="5A2F4049"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1" w:history="1">
            <w:r w:rsidR="004454D1" w:rsidRPr="00550C16">
              <w:rPr>
                <w:rStyle w:val="Hyperlink"/>
                <w:rFonts w:eastAsiaTheme="minorHAnsi"/>
                <w:b/>
                <w:bCs/>
                <w:noProof/>
                <w:lang w:eastAsia="en-US"/>
              </w:rPr>
              <w:t>1.4. Sukob interesa / Conflict of Interest</w:t>
            </w:r>
            <w:r w:rsidR="004454D1">
              <w:rPr>
                <w:noProof/>
                <w:webHidden/>
              </w:rPr>
              <w:tab/>
            </w:r>
            <w:r w:rsidR="004454D1">
              <w:rPr>
                <w:noProof/>
                <w:webHidden/>
              </w:rPr>
              <w:fldChar w:fldCharType="begin"/>
            </w:r>
            <w:r w:rsidR="004454D1">
              <w:rPr>
                <w:noProof/>
                <w:webHidden/>
              </w:rPr>
              <w:instrText xml:space="preserve"> PAGEREF _Toc149244581 \h </w:instrText>
            </w:r>
            <w:r w:rsidR="004454D1">
              <w:rPr>
                <w:noProof/>
                <w:webHidden/>
              </w:rPr>
            </w:r>
            <w:r w:rsidR="004454D1">
              <w:rPr>
                <w:noProof/>
                <w:webHidden/>
              </w:rPr>
              <w:fldChar w:fldCharType="separate"/>
            </w:r>
            <w:r w:rsidR="004454D1">
              <w:rPr>
                <w:noProof/>
                <w:webHidden/>
              </w:rPr>
              <w:t>4</w:t>
            </w:r>
            <w:r w:rsidR="004454D1">
              <w:rPr>
                <w:noProof/>
                <w:webHidden/>
              </w:rPr>
              <w:fldChar w:fldCharType="end"/>
            </w:r>
          </w:hyperlink>
        </w:p>
        <w:p w14:paraId="16BC1273" w14:textId="300084F9"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2" w:history="1">
            <w:r w:rsidR="004454D1" w:rsidRPr="00550C16">
              <w:rPr>
                <w:rStyle w:val="Hyperlink"/>
                <w:rFonts w:eastAsiaTheme="minorHAnsi"/>
                <w:b/>
                <w:bCs/>
                <w:noProof/>
                <w:lang w:eastAsia="en-US"/>
              </w:rPr>
              <w:t>1.5. Objašnjenja i izmjene Poziva na dostavu ponuda / Explanations and changes to the Invitation to Bid</w:t>
            </w:r>
            <w:r w:rsidR="004454D1">
              <w:rPr>
                <w:noProof/>
                <w:webHidden/>
              </w:rPr>
              <w:tab/>
            </w:r>
            <w:r w:rsidR="004454D1">
              <w:rPr>
                <w:noProof/>
                <w:webHidden/>
              </w:rPr>
              <w:fldChar w:fldCharType="begin"/>
            </w:r>
            <w:r w:rsidR="004454D1">
              <w:rPr>
                <w:noProof/>
                <w:webHidden/>
              </w:rPr>
              <w:instrText xml:space="preserve"> PAGEREF _Toc149244582 \h </w:instrText>
            </w:r>
            <w:r w:rsidR="004454D1">
              <w:rPr>
                <w:noProof/>
                <w:webHidden/>
              </w:rPr>
            </w:r>
            <w:r w:rsidR="004454D1">
              <w:rPr>
                <w:noProof/>
                <w:webHidden/>
              </w:rPr>
              <w:fldChar w:fldCharType="separate"/>
            </w:r>
            <w:r w:rsidR="004454D1">
              <w:rPr>
                <w:noProof/>
                <w:webHidden/>
              </w:rPr>
              <w:t>5</w:t>
            </w:r>
            <w:r w:rsidR="004454D1">
              <w:rPr>
                <w:noProof/>
                <w:webHidden/>
              </w:rPr>
              <w:fldChar w:fldCharType="end"/>
            </w:r>
          </w:hyperlink>
        </w:p>
        <w:p w14:paraId="481C90A1" w14:textId="287A1ECB" w:rsidR="004454D1" w:rsidRDefault="00242F0F">
          <w:pPr>
            <w:pStyle w:val="TOC1"/>
            <w:rPr>
              <w:rFonts w:asciiTheme="minorHAnsi" w:eastAsiaTheme="minorEastAsia" w:hAnsiTheme="minorHAnsi" w:cstheme="minorBidi"/>
              <w:noProof/>
              <w:kern w:val="2"/>
              <w:sz w:val="22"/>
              <w:lang w:bidi="ar-SA"/>
              <w14:ligatures w14:val="standardContextual"/>
            </w:rPr>
          </w:pPr>
          <w:hyperlink w:anchor="_Toc149244583" w:history="1">
            <w:r w:rsidR="004454D1" w:rsidRPr="00550C16">
              <w:rPr>
                <w:rStyle w:val="Hyperlink"/>
                <w:b/>
                <w:bCs/>
                <w:noProof/>
                <w:lang w:eastAsia="en-US"/>
              </w:rPr>
              <w:t>2. PODACI O PREDMETU NABAVE / SUBJECT OF PROCUREMENT</w:t>
            </w:r>
            <w:r w:rsidR="004454D1">
              <w:rPr>
                <w:noProof/>
                <w:webHidden/>
              </w:rPr>
              <w:tab/>
            </w:r>
            <w:r w:rsidR="004454D1">
              <w:rPr>
                <w:noProof/>
                <w:webHidden/>
              </w:rPr>
              <w:fldChar w:fldCharType="begin"/>
            </w:r>
            <w:r w:rsidR="004454D1">
              <w:rPr>
                <w:noProof/>
                <w:webHidden/>
              </w:rPr>
              <w:instrText xml:space="preserve"> PAGEREF _Toc149244583 \h </w:instrText>
            </w:r>
            <w:r w:rsidR="004454D1">
              <w:rPr>
                <w:noProof/>
                <w:webHidden/>
              </w:rPr>
            </w:r>
            <w:r w:rsidR="004454D1">
              <w:rPr>
                <w:noProof/>
                <w:webHidden/>
              </w:rPr>
              <w:fldChar w:fldCharType="separate"/>
            </w:r>
            <w:r w:rsidR="004454D1">
              <w:rPr>
                <w:noProof/>
                <w:webHidden/>
              </w:rPr>
              <w:t>6</w:t>
            </w:r>
            <w:r w:rsidR="004454D1">
              <w:rPr>
                <w:noProof/>
                <w:webHidden/>
              </w:rPr>
              <w:fldChar w:fldCharType="end"/>
            </w:r>
          </w:hyperlink>
        </w:p>
        <w:p w14:paraId="0AE55BF0" w14:textId="5E5AF5BB"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4" w:history="1">
            <w:r w:rsidR="004454D1" w:rsidRPr="00550C16">
              <w:rPr>
                <w:rStyle w:val="Hyperlink"/>
                <w:rFonts w:eastAsiaTheme="minorHAnsi"/>
                <w:b/>
                <w:bCs/>
                <w:noProof/>
                <w:lang w:eastAsia="en-US"/>
              </w:rPr>
              <w:t>2.1. Opis predmeta nabave / Description of subject of procurement</w:t>
            </w:r>
            <w:r w:rsidR="004454D1">
              <w:rPr>
                <w:noProof/>
                <w:webHidden/>
              </w:rPr>
              <w:tab/>
            </w:r>
            <w:r w:rsidR="004454D1">
              <w:rPr>
                <w:noProof/>
                <w:webHidden/>
              </w:rPr>
              <w:fldChar w:fldCharType="begin"/>
            </w:r>
            <w:r w:rsidR="004454D1">
              <w:rPr>
                <w:noProof/>
                <w:webHidden/>
              </w:rPr>
              <w:instrText xml:space="preserve"> PAGEREF _Toc149244584 \h </w:instrText>
            </w:r>
            <w:r w:rsidR="004454D1">
              <w:rPr>
                <w:noProof/>
                <w:webHidden/>
              </w:rPr>
            </w:r>
            <w:r w:rsidR="004454D1">
              <w:rPr>
                <w:noProof/>
                <w:webHidden/>
              </w:rPr>
              <w:fldChar w:fldCharType="separate"/>
            </w:r>
            <w:r w:rsidR="004454D1">
              <w:rPr>
                <w:noProof/>
                <w:webHidden/>
              </w:rPr>
              <w:t>6</w:t>
            </w:r>
            <w:r w:rsidR="004454D1">
              <w:rPr>
                <w:noProof/>
                <w:webHidden/>
              </w:rPr>
              <w:fldChar w:fldCharType="end"/>
            </w:r>
          </w:hyperlink>
        </w:p>
        <w:p w14:paraId="1C04CBCC" w14:textId="4F15ABC5"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5" w:history="1">
            <w:r w:rsidR="004454D1" w:rsidRPr="00550C16">
              <w:rPr>
                <w:rStyle w:val="Hyperlink"/>
                <w:rFonts w:eastAsiaTheme="minorHAnsi"/>
                <w:b/>
                <w:bCs/>
                <w:noProof/>
                <w:lang w:eastAsia="en-US"/>
              </w:rPr>
              <w:t>2.2. Opis i oznaka grupa predmeta nabave / Description and designation of the group of procurement items</w:t>
            </w:r>
            <w:r w:rsidR="004454D1">
              <w:rPr>
                <w:noProof/>
                <w:webHidden/>
              </w:rPr>
              <w:tab/>
            </w:r>
            <w:r w:rsidR="004454D1">
              <w:rPr>
                <w:noProof/>
                <w:webHidden/>
              </w:rPr>
              <w:fldChar w:fldCharType="begin"/>
            </w:r>
            <w:r w:rsidR="004454D1">
              <w:rPr>
                <w:noProof/>
                <w:webHidden/>
              </w:rPr>
              <w:instrText xml:space="preserve"> PAGEREF _Toc149244585 \h </w:instrText>
            </w:r>
            <w:r w:rsidR="004454D1">
              <w:rPr>
                <w:noProof/>
                <w:webHidden/>
              </w:rPr>
            </w:r>
            <w:r w:rsidR="004454D1">
              <w:rPr>
                <w:noProof/>
                <w:webHidden/>
              </w:rPr>
              <w:fldChar w:fldCharType="separate"/>
            </w:r>
            <w:r w:rsidR="004454D1">
              <w:rPr>
                <w:noProof/>
                <w:webHidden/>
              </w:rPr>
              <w:t>6</w:t>
            </w:r>
            <w:r w:rsidR="004454D1">
              <w:rPr>
                <w:noProof/>
                <w:webHidden/>
              </w:rPr>
              <w:fldChar w:fldCharType="end"/>
            </w:r>
          </w:hyperlink>
        </w:p>
        <w:p w14:paraId="7F0B2121" w14:textId="38416A9A"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6" w:history="1">
            <w:r w:rsidR="004454D1" w:rsidRPr="00550C16">
              <w:rPr>
                <w:rStyle w:val="Hyperlink"/>
                <w:rFonts w:eastAsiaTheme="minorHAnsi"/>
                <w:b/>
                <w:bCs/>
                <w:noProof/>
                <w:lang w:eastAsia="en-US"/>
              </w:rPr>
              <w:t>2.3. Količine predmeta nabave / Quantity of subject of procurement</w:t>
            </w:r>
            <w:r w:rsidR="004454D1">
              <w:rPr>
                <w:noProof/>
                <w:webHidden/>
              </w:rPr>
              <w:tab/>
            </w:r>
            <w:r w:rsidR="004454D1">
              <w:rPr>
                <w:noProof/>
                <w:webHidden/>
              </w:rPr>
              <w:fldChar w:fldCharType="begin"/>
            </w:r>
            <w:r w:rsidR="004454D1">
              <w:rPr>
                <w:noProof/>
                <w:webHidden/>
              </w:rPr>
              <w:instrText xml:space="preserve"> PAGEREF _Toc149244586 \h </w:instrText>
            </w:r>
            <w:r w:rsidR="004454D1">
              <w:rPr>
                <w:noProof/>
                <w:webHidden/>
              </w:rPr>
            </w:r>
            <w:r w:rsidR="004454D1">
              <w:rPr>
                <w:noProof/>
                <w:webHidden/>
              </w:rPr>
              <w:fldChar w:fldCharType="separate"/>
            </w:r>
            <w:r w:rsidR="004454D1">
              <w:rPr>
                <w:noProof/>
                <w:webHidden/>
              </w:rPr>
              <w:t>7</w:t>
            </w:r>
            <w:r w:rsidR="004454D1">
              <w:rPr>
                <w:noProof/>
                <w:webHidden/>
              </w:rPr>
              <w:fldChar w:fldCharType="end"/>
            </w:r>
          </w:hyperlink>
        </w:p>
        <w:p w14:paraId="6902EEE4" w14:textId="5D2DA1D5"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7" w:history="1">
            <w:r w:rsidR="004454D1" w:rsidRPr="00550C16">
              <w:rPr>
                <w:rStyle w:val="Hyperlink"/>
                <w:rFonts w:eastAsiaTheme="minorHAnsi"/>
                <w:b/>
                <w:bCs/>
                <w:noProof/>
                <w:lang w:eastAsia="en-US"/>
              </w:rPr>
              <w:t>2.4. Tehničke specifikacije / Technical specification</w:t>
            </w:r>
            <w:r w:rsidR="004454D1">
              <w:rPr>
                <w:noProof/>
                <w:webHidden/>
              </w:rPr>
              <w:tab/>
            </w:r>
            <w:r w:rsidR="004454D1">
              <w:rPr>
                <w:noProof/>
                <w:webHidden/>
              </w:rPr>
              <w:fldChar w:fldCharType="begin"/>
            </w:r>
            <w:r w:rsidR="004454D1">
              <w:rPr>
                <w:noProof/>
                <w:webHidden/>
              </w:rPr>
              <w:instrText xml:space="preserve"> PAGEREF _Toc149244587 \h </w:instrText>
            </w:r>
            <w:r w:rsidR="004454D1">
              <w:rPr>
                <w:noProof/>
                <w:webHidden/>
              </w:rPr>
            </w:r>
            <w:r w:rsidR="004454D1">
              <w:rPr>
                <w:noProof/>
                <w:webHidden/>
              </w:rPr>
              <w:fldChar w:fldCharType="separate"/>
            </w:r>
            <w:r w:rsidR="004454D1">
              <w:rPr>
                <w:noProof/>
                <w:webHidden/>
              </w:rPr>
              <w:t>7</w:t>
            </w:r>
            <w:r w:rsidR="004454D1">
              <w:rPr>
                <w:noProof/>
                <w:webHidden/>
              </w:rPr>
              <w:fldChar w:fldCharType="end"/>
            </w:r>
          </w:hyperlink>
        </w:p>
        <w:p w14:paraId="30937D11" w14:textId="7F5E7D94"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8" w:history="1">
            <w:r w:rsidR="004454D1" w:rsidRPr="00550C16">
              <w:rPr>
                <w:rStyle w:val="Hyperlink"/>
                <w:rFonts w:eastAsiaTheme="minorHAnsi"/>
                <w:b/>
                <w:bCs/>
                <w:noProof/>
                <w:lang w:eastAsia="en-US"/>
              </w:rPr>
              <w:t>2.5. Mjesto izvršenja Ugovora  / Place of Contract execution</w:t>
            </w:r>
            <w:r w:rsidR="004454D1">
              <w:rPr>
                <w:noProof/>
                <w:webHidden/>
              </w:rPr>
              <w:tab/>
            </w:r>
            <w:r w:rsidR="004454D1">
              <w:rPr>
                <w:noProof/>
                <w:webHidden/>
              </w:rPr>
              <w:fldChar w:fldCharType="begin"/>
            </w:r>
            <w:r w:rsidR="004454D1">
              <w:rPr>
                <w:noProof/>
                <w:webHidden/>
              </w:rPr>
              <w:instrText xml:space="preserve"> PAGEREF _Toc149244588 \h </w:instrText>
            </w:r>
            <w:r w:rsidR="004454D1">
              <w:rPr>
                <w:noProof/>
                <w:webHidden/>
              </w:rPr>
            </w:r>
            <w:r w:rsidR="004454D1">
              <w:rPr>
                <w:noProof/>
                <w:webHidden/>
              </w:rPr>
              <w:fldChar w:fldCharType="separate"/>
            </w:r>
            <w:r w:rsidR="004454D1">
              <w:rPr>
                <w:noProof/>
                <w:webHidden/>
              </w:rPr>
              <w:t>7</w:t>
            </w:r>
            <w:r w:rsidR="004454D1">
              <w:rPr>
                <w:noProof/>
                <w:webHidden/>
              </w:rPr>
              <w:fldChar w:fldCharType="end"/>
            </w:r>
          </w:hyperlink>
        </w:p>
        <w:p w14:paraId="2531BFA8" w14:textId="1D202E16"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89" w:history="1">
            <w:r w:rsidR="004454D1" w:rsidRPr="00550C16">
              <w:rPr>
                <w:rStyle w:val="Hyperlink"/>
                <w:rFonts w:eastAsiaTheme="minorHAnsi"/>
                <w:b/>
                <w:bCs/>
                <w:noProof/>
                <w:lang w:eastAsia="en-US"/>
              </w:rPr>
              <w:t>2.6. Rok početka i završetka izvršenja ugovora / Deadline for strarting and execution the Contract</w:t>
            </w:r>
            <w:r w:rsidR="004454D1">
              <w:rPr>
                <w:noProof/>
                <w:webHidden/>
              </w:rPr>
              <w:tab/>
            </w:r>
            <w:r w:rsidR="004454D1">
              <w:rPr>
                <w:noProof/>
                <w:webHidden/>
              </w:rPr>
              <w:fldChar w:fldCharType="begin"/>
            </w:r>
            <w:r w:rsidR="004454D1">
              <w:rPr>
                <w:noProof/>
                <w:webHidden/>
              </w:rPr>
              <w:instrText xml:space="preserve"> PAGEREF _Toc149244589 \h </w:instrText>
            </w:r>
            <w:r w:rsidR="004454D1">
              <w:rPr>
                <w:noProof/>
                <w:webHidden/>
              </w:rPr>
            </w:r>
            <w:r w:rsidR="004454D1">
              <w:rPr>
                <w:noProof/>
                <w:webHidden/>
              </w:rPr>
              <w:fldChar w:fldCharType="separate"/>
            </w:r>
            <w:r w:rsidR="004454D1">
              <w:rPr>
                <w:noProof/>
                <w:webHidden/>
              </w:rPr>
              <w:t>8</w:t>
            </w:r>
            <w:r w:rsidR="004454D1">
              <w:rPr>
                <w:noProof/>
                <w:webHidden/>
              </w:rPr>
              <w:fldChar w:fldCharType="end"/>
            </w:r>
          </w:hyperlink>
        </w:p>
        <w:p w14:paraId="009258A4" w14:textId="39F2F630"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90" w:history="1">
            <w:r w:rsidR="004454D1" w:rsidRPr="00550C16">
              <w:rPr>
                <w:rStyle w:val="Hyperlink"/>
                <w:rFonts w:eastAsiaTheme="minorHAnsi"/>
                <w:b/>
                <w:bCs/>
                <w:noProof/>
                <w:lang w:eastAsia="en-US"/>
              </w:rPr>
              <w:t>2.7. Procijenjena vrijednost nabave / Estimated value of procurement</w:t>
            </w:r>
            <w:r w:rsidR="004454D1">
              <w:rPr>
                <w:noProof/>
                <w:webHidden/>
              </w:rPr>
              <w:tab/>
            </w:r>
            <w:r w:rsidR="004454D1">
              <w:rPr>
                <w:noProof/>
                <w:webHidden/>
              </w:rPr>
              <w:fldChar w:fldCharType="begin"/>
            </w:r>
            <w:r w:rsidR="004454D1">
              <w:rPr>
                <w:noProof/>
                <w:webHidden/>
              </w:rPr>
              <w:instrText xml:space="preserve"> PAGEREF _Toc149244590 \h </w:instrText>
            </w:r>
            <w:r w:rsidR="004454D1">
              <w:rPr>
                <w:noProof/>
                <w:webHidden/>
              </w:rPr>
            </w:r>
            <w:r w:rsidR="004454D1">
              <w:rPr>
                <w:noProof/>
                <w:webHidden/>
              </w:rPr>
              <w:fldChar w:fldCharType="separate"/>
            </w:r>
            <w:r w:rsidR="004454D1">
              <w:rPr>
                <w:noProof/>
                <w:webHidden/>
              </w:rPr>
              <w:t>9</w:t>
            </w:r>
            <w:r w:rsidR="004454D1">
              <w:rPr>
                <w:noProof/>
                <w:webHidden/>
              </w:rPr>
              <w:fldChar w:fldCharType="end"/>
            </w:r>
          </w:hyperlink>
        </w:p>
        <w:p w14:paraId="095F3F6F" w14:textId="6F6E320B" w:rsidR="004454D1" w:rsidRDefault="00242F0F">
          <w:pPr>
            <w:pStyle w:val="TOC1"/>
            <w:rPr>
              <w:rFonts w:asciiTheme="minorHAnsi" w:eastAsiaTheme="minorEastAsia" w:hAnsiTheme="minorHAnsi" w:cstheme="minorBidi"/>
              <w:noProof/>
              <w:kern w:val="2"/>
              <w:sz w:val="22"/>
              <w:lang w:bidi="ar-SA"/>
              <w14:ligatures w14:val="standardContextual"/>
            </w:rPr>
          </w:pPr>
          <w:hyperlink w:anchor="_Toc149244591" w:history="1">
            <w:r w:rsidR="004454D1" w:rsidRPr="00550C16">
              <w:rPr>
                <w:rStyle w:val="Hyperlink"/>
                <w:b/>
                <w:bCs/>
                <w:noProof/>
                <w:lang w:eastAsia="en-US"/>
              </w:rPr>
              <w:t>3. RAZLOZI ISKLJUČENJA / Exclusion criteria</w:t>
            </w:r>
            <w:r w:rsidR="004454D1">
              <w:rPr>
                <w:noProof/>
                <w:webHidden/>
              </w:rPr>
              <w:tab/>
            </w:r>
            <w:r w:rsidR="004454D1">
              <w:rPr>
                <w:noProof/>
                <w:webHidden/>
              </w:rPr>
              <w:fldChar w:fldCharType="begin"/>
            </w:r>
            <w:r w:rsidR="004454D1">
              <w:rPr>
                <w:noProof/>
                <w:webHidden/>
              </w:rPr>
              <w:instrText xml:space="preserve"> PAGEREF _Toc149244591 \h </w:instrText>
            </w:r>
            <w:r w:rsidR="004454D1">
              <w:rPr>
                <w:noProof/>
                <w:webHidden/>
              </w:rPr>
            </w:r>
            <w:r w:rsidR="004454D1">
              <w:rPr>
                <w:noProof/>
                <w:webHidden/>
              </w:rPr>
              <w:fldChar w:fldCharType="separate"/>
            </w:r>
            <w:r w:rsidR="004454D1">
              <w:rPr>
                <w:noProof/>
                <w:webHidden/>
              </w:rPr>
              <w:t>9</w:t>
            </w:r>
            <w:r w:rsidR="004454D1">
              <w:rPr>
                <w:noProof/>
                <w:webHidden/>
              </w:rPr>
              <w:fldChar w:fldCharType="end"/>
            </w:r>
          </w:hyperlink>
        </w:p>
        <w:p w14:paraId="26112D1D" w14:textId="3D017DEC"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92" w:history="1">
            <w:r w:rsidR="004454D1" w:rsidRPr="00550C16">
              <w:rPr>
                <w:rStyle w:val="Hyperlink"/>
                <w:b/>
                <w:bCs/>
                <w:noProof/>
              </w:rPr>
              <w:t>3.1. Gospodarski subjekt bit će isključen iz postupka ako:</w:t>
            </w:r>
            <w:r w:rsidR="004454D1">
              <w:rPr>
                <w:noProof/>
                <w:webHidden/>
              </w:rPr>
              <w:tab/>
            </w:r>
            <w:r w:rsidR="004454D1">
              <w:rPr>
                <w:noProof/>
                <w:webHidden/>
              </w:rPr>
              <w:fldChar w:fldCharType="begin"/>
            </w:r>
            <w:r w:rsidR="004454D1">
              <w:rPr>
                <w:noProof/>
                <w:webHidden/>
              </w:rPr>
              <w:instrText xml:space="preserve"> PAGEREF _Toc149244592 \h </w:instrText>
            </w:r>
            <w:r w:rsidR="004454D1">
              <w:rPr>
                <w:noProof/>
                <w:webHidden/>
              </w:rPr>
            </w:r>
            <w:r w:rsidR="004454D1">
              <w:rPr>
                <w:noProof/>
                <w:webHidden/>
              </w:rPr>
              <w:fldChar w:fldCharType="separate"/>
            </w:r>
            <w:r w:rsidR="004454D1">
              <w:rPr>
                <w:noProof/>
                <w:webHidden/>
              </w:rPr>
              <w:t>9</w:t>
            </w:r>
            <w:r w:rsidR="004454D1">
              <w:rPr>
                <w:noProof/>
                <w:webHidden/>
              </w:rPr>
              <w:fldChar w:fldCharType="end"/>
            </w:r>
          </w:hyperlink>
        </w:p>
        <w:p w14:paraId="7BFC81D1" w14:textId="7F334478"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93" w:history="1">
            <w:r w:rsidR="004454D1" w:rsidRPr="00550C16">
              <w:rPr>
                <w:rStyle w:val="Hyperlink"/>
                <w:b/>
                <w:bCs/>
                <w:noProof/>
              </w:rPr>
              <w:t>3.2. Dokaz nepostojanja razloga isključenja / Evidence on non-exsistance of exclusion criteria</w:t>
            </w:r>
            <w:r w:rsidR="004454D1">
              <w:rPr>
                <w:noProof/>
                <w:webHidden/>
              </w:rPr>
              <w:tab/>
            </w:r>
            <w:r w:rsidR="004454D1">
              <w:rPr>
                <w:noProof/>
                <w:webHidden/>
              </w:rPr>
              <w:fldChar w:fldCharType="begin"/>
            </w:r>
            <w:r w:rsidR="004454D1">
              <w:rPr>
                <w:noProof/>
                <w:webHidden/>
              </w:rPr>
              <w:instrText xml:space="preserve"> PAGEREF _Toc149244593 \h </w:instrText>
            </w:r>
            <w:r w:rsidR="004454D1">
              <w:rPr>
                <w:noProof/>
                <w:webHidden/>
              </w:rPr>
            </w:r>
            <w:r w:rsidR="004454D1">
              <w:rPr>
                <w:noProof/>
                <w:webHidden/>
              </w:rPr>
              <w:fldChar w:fldCharType="separate"/>
            </w:r>
            <w:r w:rsidR="004454D1">
              <w:rPr>
                <w:noProof/>
                <w:webHidden/>
              </w:rPr>
              <w:t>10</w:t>
            </w:r>
            <w:r w:rsidR="004454D1">
              <w:rPr>
                <w:noProof/>
                <w:webHidden/>
              </w:rPr>
              <w:fldChar w:fldCharType="end"/>
            </w:r>
          </w:hyperlink>
        </w:p>
        <w:p w14:paraId="210D340A" w14:textId="47C3E474" w:rsidR="004454D1" w:rsidRDefault="00242F0F">
          <w:pPr>
            <w:pStyle w:val="TOC1"/>
            <w:rPr>
              <w:rFonts w:asciiTheme="minorHAnsi" w:eastAsiaTheme="minorEastAsia" w:hAnsiTheme="minorHAnsi" w:cstheme="minorBidi"/>
              <w:noProof/>
              <w:kern w:val="2"/>
              <w:sz w:val="22"/>
              <w:lang w:bidi="ar-SA"/>
              <w14:ligatures w14:val="standardContextual"/>
            </w:rPr>
          </w:pPr>
          <w:hyperlink w:anchor="_Toc149244594" w:history="1">
            <w:r w:rsidR="004454D1" w:rsidRPr="00550C16">
              <w:rPr>
                <w:rStyle w:val="Hyperlink"/>
                <w:b/>
                <w:bCs/>
                <w:noProof/>
                <w:lang w:eastAsia="en-US"/>
              </w:rPr>
              <w:t>4. KRITERIJI ZA ODABIR GOSPODARSKOG SUBJEKTA (UVJETI SPOSOBNOSTI) / CRITERIA FOR SELECTING AN ECONOMIC ENTITY (CONDITIONS OF CAPABILITIES</w:t>
            </w:r>
            <w:r w:rsidR="004454D1">
              <w:rPr>
                <w:noProof/>
                <w:webHidden/>
              </w:rPr>
              <w:tab/>
            </w:r>
            <w:r w:rsidR="004454D1">
              <w:rPr>
                <w:noProof/>
                <w:webHidden/>
              </w:rPr>
              <w:fldChar w:fldCharType="begin"/>
            </w:r>
            <w:r w:rsidR="004454D1">
              <w:rPr>
                <w:noProof/>
                <w:webHidden/>
              </w:rPr>
              <w:instrText xml:space="preserve"> PAGEREF _Toc149244594 \h </w:instrText>
            </w:r>
            <w:r w:rsidR="004454D1">
              <w:rPr>
                <w:noProof/>
                <w:webHidden/>
              </w:rPr>
            </w:r>
            <w:r w:rsidR="004454D1">
              <w:rPr>
                <w:noProof/>
                <w:webHidden/>
              </w:rPr>
              <w:fldChar w:fldCharType="separate"/>
            </w:r>
            <w:r w:rsidR="004454D1">
              <w:rPr>
                <w:noProof/>
                <w:webHidden/>
              </w:rPr>
              <w:t>11</w:t>
            </w:r>
            <w:r w:rsidR="004454D1">
              <w:rPr>
                <w:noProof/>
                <w:webHidden/>
              </w:rPr>
              <w:fldChar w:fldCharType="end"/>
            </w:r>
          </w:hyperlink>
        </w:p>
        <w:p w14:paraId="12921E4E" w14:textId="6F19805F"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95" w:history="1">
            <w:r w:rsidR="004454D1" w:rsidRPr="00550C16">
              <w:rPr>
                <w:rStyle w:val="Hyperlink"/>
                <w:b/>
                <w:bCs/>
                <w:iCs/>
                <w:noProof/>
              </w:rPr>
              <w:t>4.1.</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rPr>
              <w:t>Uvjet sposobnosti za obavljanje profesionalne djelatnosti</w:t>
            </w:r>
            <w:r w:rsidR="004454D1" w:rsidRPr="00550C16">
              <w:rPr>
                <w:rStyle w:val="Hyperlink"/>
                <w:noProof/>
              </w:rPr>
              <w:t xml:space="preserve"> / </w:t>
            </w:r>
            <w:r w:rsidR="004454D1" w:rsidRPr="00550C16">
              <w:rPr>
                <w:rStyle w:val="Hyperlink"/>
                <w:b/>
                <w:bCs/>
                <w:noProof/>
              </w:rPr>
              <w:t>Condition of ability to perform professional activity /</w:t>
            </w:r>
            <w:r w:rsidR="004454D1">
              <w:rPr>
                <w:noProof/>
                <w:webHidden/>
              </w:rPr>
              <w:tab/>
            </w:r>
            <w:r w:rsidR="004454D1">
              <w:rPr>
                <w:noProof/>
                <w:webHidden/>
              </w:rPr>
              <w:fldChar w:fldCharType="begin"/>
            </w:r>
            <w:r w:rsidR="004454D1">
              <w:rPr>
                <w:noProof/>
                <w:webHidden/>
              </w:rPr>
              <w:instrText xml:space="preserve"> PAGEREF _Toc149244595 \h </w:instrText>
            </w:r>
            <w:r w:rsidR="004454D1">
              <w:rPr>
                <w:noProof/>
                <w:webHidden/>
              </w:rPr>
            </w:r>
            <w:r w:rsidR="004454D1">
              <w:rPr>
                <w:noProof/>
                <w:webHidden/>
              </w:rPr>
              <w:fldChar w:fldCharType="separate"/>
            </w:r>
            <w:r w:rsidR="004454D1">
              <w:rPr>
                <w:noProof/>
                <w:webHidden/>
              </w:rPr>
              <w:t>12</w:t>
            </w:r>
            <w:r w:rsidR="004454D1">
              <w:rPr>
                <w:noProof/>
                <w:webHidden/>
              </w:rPr>
              <w:fldChar w:fldCharType="end"/>
            </w:r>
          </w:hyperlink>
        </w:p>
        <w:p w14:paraId="0AA1526F" w14:textId="37C3487A"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96" w:history="1">
            <w:r w:rsidR="004454D1" w:rsidRPr="00550C16">
              <w:rPr>
                <w:rStyle w:val="Hyperlink"/>
                <w:b/>
                <w:bCs/>
                <w:iCs/>
                <w:noProof/>
                <w:lang w:val="en-GB"/>
              </w:rPr>
              <w:t>4.2.</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Tehnička i stručna sposobnost / Technical and professional capacity</w:t>
            </w:r>
            <w:r w:rsidR="004454D1">
              <w:rPr>
                <w:noProof/>
                <w:webHidden/>
              </w:rPr>
              <w:tab/>
            </w:r>
            <w:r w:rsidR="004454D1">
              <w:rPr>
                <w:noProof/>
                <w:webHidden/>
              </w:rPr>
              <w:fldChar w:fldCharType="begin"/>
            </w:r>
            <w:r w:rsidR="004454D1">
              <w:rPr>
                <w:noProof/>
                <w:webHidden/>
              </w:rPr>
              <w:instrText xml:space="preserve"> PAGEREF _Toc149244596 \h </w:instrText>
            </w:r>
            <w:r w:rsidR="004454D1">
              <w:rPr>
                <w:noProof/>
                <w:webHidden/>
              </w:rPr>
            </w:r>
            <w:r w:rsidR="004454D1">
              <w:rPr>
                <w:noProof/>
                <w:webHidden/>
              </w:rPr>
              <w:fldChar w:fldCharType="separate"/>
            </w:r>
            <w:r w:rsidR="004454D1">
              <w:rPr>
                <w:noProof/>
                <w:webHidden/>
              </w:rPr>
              <w:t>12</w:t>
            </w:r>
            <w:r w:rsidR="004454D1">
              <w:rPr>
                <w:noProof/>
                <w:webHidden/>
              </w:rPr>
              <w:fldChar w:fldCharType="end"/>
            </w:r>
          </w:hyperlink>
        </w:p>
        <w:p w14:paraId="69E4135C" w14:textId="45163857" w:rsidR="004454D1" w:rsidRDefault="00242F0F">
          <w:pPr>
            <w:pStyle w:val="TOC1"/>
            <w:rPr>
              <w:rFonts w:asciiTheme="minorHAnsi" w:eastAsiaTheme="minorEastAsia" w:hAnsiTheme="minorHAnsi" w:cstheme="minorBidi"/>
              <w:noProof/>
              <w:kern w:val="2"/>
              <w:sz w:val="22"/>
              <w:lang w:bidi="ar-SA"/>
              <w14:ligatures w14:val="standardContextual"/>
            </w:rPr>
          </w:pPr>
          <w:hyperlink w:anchor="_Toc149244597" w:history="1">
            <w:r w:rsidR="004454D1" w:rsidRPr="00550C16">
              <w:rPr>
                <w:rStyle w:val="Hyperlink"/>
                <w:b/>
                <w:bCs/>
                <w:noProof/>
                <w:lang w:eastAsia="en-US"/>
              </w:rPr>
              <w:t>5. PONUDA / TENDER</w:t>
            </w:r>
            <w:r w:rsidR="004454D1">
              <w:rPr>
                <w:noProof/>
                <w:webHidden/>
              </w:rPr>
              <w:tab/>
            </w:r>
            <w:r w:rsidR="004454D1">
              <w:rPr>
                <w:noProof/>
                <w:webHidden/>
              </w:rPr>
              <w:fldChar w:fldCharType="begin"/>
            </w:r>
            <w:r w:rsidR="004454D1">
              <w:rPr>
                <w:noProof/>
                <w:webHidden/>
              </w:rPr>
              <w:instrText xml:space="preserve"> PAGEREF _Toc149244597 \h </w:instrText>
            </w:r>
            <w:r w:rsidR="004454D1">
              <w:rPr>
                <w:noProof/>
                <w:webHidden/>
              </w:rPr>
            </w:r>
            <w:r w:rsidR="004454D1">
              <w:rPr>
                <w:noProof/>
                <w:webHidden/>
              </w:rPr>
              <w:fldChar w:fldCharType="separate"/>
            </w:r>
            <w:r w:rsidR="004454D1">
              <w:rPr>
                <w:noProof/>
                <w:webHidden/>
              </w:rPr>
              <w:t>13</w:t>
            </w:r>
            <w:r w:rsidR="004454D1">
              <w:rPr>
                <w:noProof/>
                <w:webHidden/>
              </w:rPr>
              <w:fldChar w:fldCharType="end"/>
            </w:r>
          </w:hyperlink>
        </w:p>
        <w:p w14:paraId="6DC7A29C" w14:textId="3306B3BC"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98" w:history="1">
            <w:r w:rsidR="004454D1" w:rsidRPr="00550C16">
              <w:rPr>
                <w:rStyle w:val="Hyperlink"/>
                <w:rFonts w:eastAsiaTheme="minorHAnsi"/>
                <w:b/>
                <w:bCs/>
                <w:noProof/>
                <w:lang w:eastAsia="en-US"/>
              </w:rPr>
              <w:t>5.1. Sadržaj ponude / Content of Tender</w:t>
            </w:r>
            <w:r w:rsidR="004454D1">
              <w:rPr>
                <w:noProof/>
                <w:webHidden/>
              </w:rPr>
              <w:tab/>
            </w:r>
            <w:r w:rsidR="004454D1">
              <w:rPr>
                <w:noProof/>
                <w:webHidden/>
              </w:rPr>
              <w:fldChar w:fldCharType="begin"/>
            </w:r>
            <w:r w:rsidR="004454D1">
              <w:rPr>
                <w:noProof/>
                <w:webHidden/>
              </w:rPr>
              <w:instrText xml:space="preserve"> PAGEREF _Toc149244598 \h </w:instrText>
            </w:r>
            <w:r w:rsidR="004454D1">
              <w:rPr>
                <w:noProof/>
                <w:webHidden/>
              </w:rPr>
            </w:r>
            <w:r w:rsidR="004454D1">
              <w:rPr>
                <w:noProof/>
                <w:webHidden/>
              </w:rPr>
              <w:fldChar w:fldCharType="separate"/>
            </w:r>
            <w:r w:rsidR="004454D1">
              <w:rPr>
                <w:noProof/>
                <w:webHidden/>
              </w:rPr>
              <w:t>13</w:t>
            </w:r>
            <w:r w:rsidR="004454D1">
              <w:rPr>
                <w:noProof/>
                <w:webHidden/>
              </w:rPr>
              <w:fldChar w:fldCharType="end"/>
            </w:r>
          </w:hyperlink>
        </w:p>
        <w:p w14:paraId="1EB633FC" w14:textId="2553025D"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599" w:history="1">
            <w:r w:rsidR="004454D1" w:rsidRPr="00550C16">
              <w:rPr>
                <w:rStyle w:val="Hyperlink"/>
                <w:b/>
                <w:bCs/>
                <w:noProof/>
                <w:lang w:val="en-GB"/>
              </w:rPr>
              <w:t>5.2.</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Izrada ponude / Preparation of tender</w:t>
            </w:r>
            <w:r w:rsidR="004454D1">
              <w:rPr>
                <w:noProof/>
                <w:webHidden/>
              </w:rPr>
              <w:tab/>
            </w:r>
            <w:r w:rsidR="004454D1">
              <w:rPr>
                <w:noProof/>
                <w:webHidden/>
              </w:rPr>
              <w:fldChar w:fldCharType="begin"/>
            </w:r>
            <w:r w:rsidR="004454D1">
              <w:rPr>
                <w:noProof/>
                <w:webHidden/>
              </w:rPr>
              <w:instrText xml:space="preserve"> PAGEREF _Toc149244599 \h </w:instrText>
            </w:r>
            <w:r w:rsidR="004454D1">
              <w:rPr>
                <w:noProof/>
                <w:webHidden/>
              </w:rPr>
            </w:r>
            <w:r w:rsidR="004454D1">
              <w:rPr>
                <w:noProof/>
                <w:webHidden/>
              </w:rPr>
              <w:fldChar w:fldCharType="separate"/>
            </w:r>
            <w:r w:rsidR="004454D1">
              <w:rPr>
                <w:noProof/>
                <w:webHidden/>
              </w:rPr>
              <w:t>13</w:t>
            </w:r>
            <w:r w:rsidR="004454D1">
              <w:rPr>
                <w:noProof/>
                <w:webHidden/>
              </w:rPr>
              <w:fldChar w:fldCharType="end"/>
            </w:r>
          </w:hyperlink>
        </w:p>
        <w:p w14:paraId="4EF50105" w14:textId="5C9FFE87"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00" w:history="1">
            <w:r w:rsidR="004454D1" w:rsidRPr="00550C16">
              <w:rPr>
                <w:rStyle w:val="Hyperlink"/>
                <w:rFonts w:eastAsiaTheme="minorHAnsi"/>
                <w:b/>
                <w:bCs/>
                <w:noProof/>
                <w:lang w:eastAsia="en-US"/>
              </w:rPr>
              <w:t>5.3.</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rFonts w:eastAsiaTheme="minorHAnsi"/>
                <w:b/>
                <w:bCs/>
                <w:noProof/>
                <w:lang w:eastAsia="en-US"/>
              </w:rPr>
              <w:t>Način podnošenja ponuda / Submission of tender</w:t>
            </w:r>
            <w:r w:rsidR="004454D1">
              <w:rPr>
                <w:noProof/>
                <w:webHidden/>
              </w:rPr>
              <w:tab/>
            </w:r>
            <w:r w:rsidR="004454D1">
              <w:rPr>
                <w:noProof/>
                <w:webHidden/>
              </w:rPr>
              <w:fldChar w:fldCharType="begin"/>
            </w:r>
            <w:r w:rsidR="004454D1">
              <w:rPr>
                <w:noProof/>
                <w:webHidden/>
              </w:rPr>
              <w:instrText xml:space="preserve"> PAGEREF _Toc149244600 \h </w:instrText>
            </w:r>
            <w:r w:rsidR="004454D1">
              <w:rPr>
                <w:noProof/>
                <w:webHidden/>
              </w:rPr>
            </w:r>
            <w:r w:rsidR="004454D1">
              <w:rPr>
                <w:noProof/>
                <w:webHidden/>
              </w:rPr>
              <w:fldChar w:fldCharType="separate"/>
            </w:r>
            <w:r w:rsidR="004454D1">
              <w:rPr>
                <w:noProof/>
                <w:webHidden/>
              </w:rPr>
              <w:t>14</w:t>
            </w:r>
            <w:r w:rsidR="004454D1">
              <w:rPr>
                <w:noProof/>
                <w:webHidden/>
              </w:rPr>
              <w:fldChar w:fldCharType="end"/>
            </w:r>
          </w:hyperlink>
        </w:p>
        <w:p w14:paraId="2834F8AE" w14:textId="6DC7C2BB"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01" w:history="1">
            <w:r w:rsidR="004454D1" w:rsidRPr="00550C16">
              <w:rPr>
                <w:rStyle w:val="Hyperlink"/>
                <w:b/>
                <w:bCs/>
                <w:noProof/>
                <w:lang w:val="en-GB"/>
              </w:rPr>
              <w:t>5.4.</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Alternative tenders / Alternativne ponude:</w:t>
            </w:r>
            <w:r w:rsidR="004454D1">
              <w:rPr>
                <w:noProof/>
                <w:webHidden/>
              </w:rPr>
              <w:tab/>
            </w:r>
            <w:r w:rsidR="004454D1">
              <w:rPr>
                <w:noProof/>
                <w:webHidden/>
              </w:rPr>
              <w:fldChar w:fldCharType="begin"/>
            </w:r>
            <w:r w:rsidR="004454D1">
              <w:rPr>
                <w:noProof/>
                <w:webHidden/>
              </w:rPr>
              <w:instrText xml:space="preserve"> PAGEREF _Toc149244601 \h </w:instrText>
            </w:r>
            <w:r w:rsidR="004454D1">
              <w:rPr>
                <w:noProof/>
                <w:webHidden/>
              </w:rPr>
            </w:r>
            <w:r w:rsidR="004454D1">
              <w:rPr>
                <w:noProof/>
                <w:webHidden/>
              </w:rPr>
              <w:fldChar w:fldCharType="separate"/>
            </w:r>
            <w:r w:rsidR="004454D1">
              <w:rPr>
                <w:noProof/>
                <w:webHidden/>
              </w:rPr>
              <w:t>15</w:t>
            </w:r>
            <w:r w:rsidR="004454D1">
              <w:rPr>
                <w:noProof/>
                <w:webHidden/>
              </w:rPr>
              <w:fldChar w:fldCharType="end"/>
            </w:r>
          </w:hyperlink>
        </w:p>
        <w:p w14:paraId="1334F937" w14:textId="1FA3B0C6"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02" w:history="1">
            <w:r w:rsidR="004454D1" w:rsidRPr="00550C16">
              <w:rPr>
                <w:rStyle w:val="Hyperlink"/>
                <w:b/>
                <w:bCs/>
                <w:noProof/>
                <w:lang w:val="en-GB"/>
              </w:rPr>
              <w:t>5.5.</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Izmjena i/ili dopuna ponude i odustajanje od ponude / Alternation and/or amendments of the Tenders and withdrawal of Tenders</w:t>
            </w:r>
            <w:r w:rsidR="004454D1">
              <w:rPr>
                <w:noProof/>
                <w:webHidden/>
              </w:rPr>
              <w:tab/>
            </w:r>
            <w:r w:rsidR="004454D1">
              <w:rPr>
                <w:noProof/>
                <w:webHidden/>
              </w:rPr>
              <w:fldChar w:fldCharType="begin"/>
            </w:r>
            <w:r w:rsidR="004454D1">
              <w:rPr>
                <w:noProof/>
                <w:webHidden/>
              </w:rPr>
              <w:instrText xml:space="preserve"> PAGEREF _Toc149244602 \h </w:instrText>
            </w:r>
            <w:r w:rsidR="004454D1">
              <w:rPr>
                <w:noProof/>
                <w:webHidden/>
              </w:rPr>
            </w:r>
            <w:r w:rsidR="004454D1">
              <w:rPr>
                <w:noProof/>
                <w:webHidden/>
              </w:rPr>
              <w:fldChar w:fldCharType="separate"/>
            </w:r>
            <w:r w:rsidR="004454D1">
              <w:rPr>
                <w:noProof/>
                <w:webHidden/>
              </w:rPr>
              <w:t>15</w:t>
            </w:r>
            <w:r w:rsidR="004454D1">
              <w:rPr>
                <w:noProof/>
                <w:webHidden/>
              </w:rPr>
              <w:fldChar w:fldCharType="end"/>
            </w:r>
          </w:hyperlink>
        </w:p>
        <w:p w14:paraId="724969D3" w14:textId="6D26A41B"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03" w:history="1">
            <w:r w:rsidR="004454D1" w:rsidRPr="00550C16">
              <w:rPr>
                <w:rStyle w:val="Hyperlink"/>
                <w:b/>
                <w:bCs/>
                <w:noProof/>
                <w:lang w:val="en-GB"/>
              </w:rPr>
              <w:t>5.6.</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Price of Tender / Cijena ponude</w:t>
            </w:r>
            <w:r w:rsidR="004454D1">
              <w:rPr>
                <w:noProof/>
                <w:webHidden/>
              </w:rPr>
              <w:tab/>
            </w:r>
            <w:r w:rsidR="004454D1">
              <w:rPr>
                <w:noProof/>
                <w:webHidden/>
              </w:rPr>
              <w:fldChar w:fldCharType="begin"/>
            </w:r>
            <w:r w:rsidR="004454D1">
              <w:rPr>
                <w:noProof/>
                <w:webHidden/>
              </w:rPr>
              <w:instrText xml:space="preserve"> PAGEREF _Toc149244603 \h </w:instrText>
            </w:r>
            <w:r w:rsidR="004454D1">
              <w:rPr>
                <w:noProof/>
                <w:webHidden/>
              </w:rPr>
            </w:r>
            <w:r w:rsidR="004454D1">
              <w:rPr>
                <w:noProof/>
                <w:webHidden/>
              </w:rPr>
              <w:fldChar w:fldCharType="separate"/>
            </w:r>
            <w:r w:rsidR="004454D1">
              <w:rPr>
                <w:noProof/>
                <w:webHidden/>
              </w:rPr>
              <w:t>16</w:t>
            </w:r>
            <w:r w:rsidR="004454D1">
              <w:rPr>
                <w:noProof/>
                <w:webHidden/>
              </w:rPr>
              <w:fldChar w:fldCharType="end"/>
            </w:r>
          </w:hyperlink>
        </w:p>
        <w:p w14:paraId="056DC25C" w14:textId="3CE0FA13"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04" w:history="1">
            <w:r w:rsidR="004454D1" w:rsidRPr="00550C16">
              <w:rPr>
                <w:rStyle w:val="Hyperlink"/>
                <w:b/>
                <w:bCs/>
                <w:noProof/>
                <w:lang w:val="en-GB"/>
              </w:rPr>
              <w:t>5.7.</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Payment terms / Rok, način i uvjeti plaćanja</w:t>
            </w:r>
            <w:r w:rsidR="004454D1">
              <w:rPr>
                <w:noProof/>
                <w:webHidden/>
              </w:rPr>
              <w:tab/>
            </w:r>
            <w:r w:rsidR="004454D1">
              <w:rPr>
                <w:noProof/>
                <w:webHidden/>
              </w:rPr>
              <w:fldChar w:fldCharType="begin"/>
            </w:r>
            <w:r w:rsidR="004454D1">
              <w:rPr>
                <w:noProof/>
                <w:webHidden/>
              </w:rPr>
              <w:instrText xml:space="preserve"> PAGEREF _Toc149244604 \h </w:instrText>
            </w:r>
            <w:r w:rsidR="004454D1">
              <w:rPr>
                <w:noProof/>
                <w:webHidden/>
              </w:rPr>
            </w:r>
            <w:r w:rsidR="004454D1">
              <w:rPr>
                <w:noProof/>
                <w:webHidden/>
              </w:rPr>
              <w:fldChar w:fldCharType="separate"/>
            </w:r>
            <w:r w:rsidR="004454D1">
              <w:rPr>
                <w:noProof/>
                <w:webHidden/>
              </w:rPr>
              <w:t>16</w:t>
            </w:r>
            <w:r w:rsidR="004454D1">
              <w:rPr>
                <w:noProof/>
                <w:webHidden/>
              </w:rPr>
              <w:fldChar w:fldCharType="end"/>
            </w:r>
          </w:hyperlink>
        </w:p>
        <w:p w14:paraId="5EC5FCE4" w14:textId="421781A7" w:rsidR="004454D1" w:rsidRDefault="00242F0F">
          <w:pPr>
            <w:pStyle w:val="TOC3"/>
            <w:tabs>
              <w:tab w:val="left" w:pos="1320"/>
              <w:tab w:val="right" w:leader="dot" w:pos="9760"/>
            </w:tabs>
            <w:rPr>
              <w:rFonts w:asciiTheme="minorHAnsi" w:eastAsiaTheme="minorEastAsia" w:hAnsiTheme="minorHAnsi" w:cstheme="minorBidi"/>
              <w:noProof/>
              <w:kern w:val="2"/>
              <w:sz w:val="22"/>
              <w:lang w:bidi="ar-SA"/>
              <w14:ligatures w14:val="standardContextual"/>
            </w:rPr>
          </w:pPr>
          <w:hyperlink w:anchor="_Toc149244605" w:history="1">
            <w:r w:rsidR="004454D1" w:rsidRPr="00550C16">
              <w:rPr>
                <w:rStyle w:val="Hyperlink"/>
                <w:b/>
                <w:bCs/>
                <w:noProof/>
                <w:color w:val="0000BF" w:themeColor="hyperlink" w:themeShade="BF"/>
                <w:lang w:val="en-GB"/>
              </w:rPr>
              <w:t>5.7.1.</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 xml:space="preserve">Plaćanje podugovarateljima / </w:t>
            </w:r>
            <w:r w:rsidR="004454D1" w:rsidRPr="00550C16">
              <w:rPr>
                <w:rStyle w:val="Hyperlink"/>
                <w:b/>
                <w:bCs/>
                <w:noProof/>
                <w:color w:val="0000BF" w:themeColor="hyperlink" w:themeShade="BF"/>
                <w:lang w:val="en-GB"/>
              </w:rPr>
              <w:t>Payment to subcontractors</w:t>
            </w:r>
            <w:r w:rsidR="004454D1">
              <w:rPr>
                <w:noProof/>
                <w:webHidden/>
              </w:rPr>
              <w:tab/>
            </w:r>
            <w:r w:rsidR="004454D1">
              <w:rPr>
                <w:noProof/>
                <w:webHidden/>
              </w:rPr>
              <w:fldChar w:fldCharType="begin"/>
            </w:r>
            <w:r w:rsidR="004454D1">
              <w:rPr>
                <w:noProof/>
                <w:webHidden/>
              </w:rPr>
              <w:instrText xml:space="preserve"> PAGEREF _Toc149244605 \h </w:instrText>
            </w:r>
            <w:r w:rsidR="004454D1">
              <w:rPr>
                <w:noProof/>
                <w:webHidden/>
              </w:rPr>
            </w:r>
            <w:r w:rsidR="004454D1">
              <w:rPr>
                <w:noProof/>
                <w:webHidden/>
              </w:rPr>
              <w:fldChar w:fldCharType="separate"/>
            </w:r>
            <w:r w:rsidR="004454D1">
              <w:rPr>
                <w:noProof/>
                <w:webHidden/>
              </w:rPr>
              <w:t>18</w:t>
            </w:r>
            <w:r w:rsidR="004454D1">
              <w:rPr>
                <w:noProof/>
                <w:webHidden/>
              </w:rPr>
              <w:fldChar w:fldCharType="end"/>
            </w:r>
          </w:hyperlink>
        </w:p>
        <w:p w14:paraId="6C839CE1" w14:textId="10F2D8F2"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06" w:history="1">
            <w:r w:rsidR="004454D1" w:rsidRPr="00550C16">
              <w:rPr>
                <w:rStyle w:val="Hyperlink"/>
                <w:b/>
                <w:bCs/>
                <w:noProof/>
                <w:lang w:val="en-GB"/>
              </w:rPr>
              <w:t>5.8.</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Rok valjanosti ponude / Tender validity period</w:t>
            </w:r>
            <w:r w:rsidR="004454D1">
              <w:rPr>
                <w:noProof/>
                <w:webHidden/>
              </w:rPr>
              <w:tab/>
            </w:r>
            <w:r w:rsidR="004454D1">
              <w:rPr>
                <w:noProof/>
                <w:webHidden/>
              </w:rPr>
              <w:fldChar w:fldCharType="begin"/>
            </w:r>
            <w:r w:rsidR="004454D1">
              <w:rPr>
                <w:noProof/>
                <w:webHidden/>
              </w:rPr>
              <w:instrText xml:space="preserve"> PAGEREF _Toc149244606 \h </w:instrText>
            </w:r>
            <w:r w:rsidR="004454D1">
              <w:rPr>
                <w:noProof/>
                <w:webHidden/>
              </w:rPr>
            </w:r>
            <w:r w:rsidR="004454D1">
              <w:rPr>
                <w:noProof/>
                <w:webHidden/>
              </w:rPr>
              <w:fldChar w:fldCharType="separate"/>
            </w:r>
            <w:r w:rsidR="004454D1">
              <w:rPr>
                <w:noProof/>
                <w:webHidden/>
              </w:rPr>
              <w:t>18</w:t>
            </w:r>
            <w:r w:rsidR="004454D1">
              <w:rPr>
                <w:noProof/>
                <w:webHidden/>
              </w:rPr>
              <w:fldChar w:fldCharType="end"/>
            </w:r>
          </w:hyperlink>
        </w:p>
        <w:p w14:paraId="10264CB7" w14:textId="63332458" w:rsidR="004454D1" w:rsidRDefault="00242F0F">
          <w:pPr>
            <w:pStyle w:val="TOC1"/>
            <w:rPr>
              <w:rFonts w:asciiTheme="minorHAnsi" w:eastAsiaTheme="minorEastAsia" w:hAnsiTheme="minorHAnsi" w:cstheme="minorBidi"/>
              <w:noProof/>
              <w:kern w:val="2"/>
              <w:sz w:val="22"/>
              <w:lang w:bidi="ar-SA"/>
              <w14:ligatures w14:val="standardContextual"/>
            </w:rPr>
          </w:pPr>
          <w:hyperlink w:anchor="_Toc149244607" w:history="1">
            <w:r w:rsidR="004454D1" w:rsidRPr="00550C16">
              <w:rPr>
                <w:rStyle w:val="Hyperlink"/>
                <w:b/>
                <w:bCs/>
                <w:noProof/>
                <w:lang w:eastAsia="en-US"/>
              </w:rPr>
              <w:t>6. KRITERIJ ODABIRA / AWARD CRITERIA</w:t>
            </w:r>
            <w:r w:rsidR="004454D1">
              <w:rPr>
                <w:noProof/>
                <w:webHidden/>
              </w:rPr>
              <w:tab/>
            </w:r>
            <w:r w:rsidR="004454D1">
              <w:rPr>
                <w:noProof/>
                <w:webHidden/>
              </w:rPr>
              <w:fldChar w:fldCharType="begin"/>
            </w:r>
            <w:r w:rsidR="004454D1">
              <w:rPr>
                <w:noProof/>
                <w:webHidden/>
              </w:rPr>
              <w:instrText xml:space="preserve"> PAGEREF _Toc149244607 \h </w:instrText>
            </w:r>
            <w:r w:rsidR="004454D1">
              <w:rPr>
                <w:noProof/>
                <w:webHidden/>
              </w:rPr>
            </w:r>
            <w:r w:rsidR="004454D1">
              <w:rPr>
                <w:noProof/>
                <w:webHidden/>
              </w:rPr>
              <w:fldChar w:fldCharType="separate"/>
            </w:r>
            <w:r w:rsidR="004454D1">
              <w:rPr>
                <w:noProof/>
                <w:webHidden/>
              </w:rPr>
              <w:t>19</w:t>
            </w:r>
            <w:r w:rsidR="004454D1">
              <w:rPr>
                <w:noProof/>
                <w:webHidden/>
              </w:rPr>
              <w:fldChar w:fldCharType="end"/>
            </w:r>
          </w:hyperlink>
        </w:p>
        <w:p w14:paraId="2859CE64" w14:textId="310CFC56" w:rsidR="004454D1" w:rsidRDefault="00242F0F">
          <w:pPr>
            <w:pStyle w:val="TOC1"/>
            <w:rPr>
              <w:rFonts w:asciiTheme="minorHAnsi" w:eastAsiaTheme="minorEastAsia" w:hAnsiTheme="minorHAnsi" w:cstheme="minorBidi"/>
              <w:noProof/>
              <w:kern w:val="2"/>
              <w:sz w:val="22"/>
              <w:lang w:bidi="ar-SA"/>
              <w14:ligatures w14:val="standardContextual"/>
            </w:rPr>
          </w:pPr>
          <w:hyperlink w:anchor="_Toc149244608" w:history="1">
            <w:r w:rsidR="004454D1" w:rsidRPr="00550C16">
              <w:rPr>
                <w:rStyle w:val="Hyperlink"/>
                <w:b/>
                <w:bCs/>
                <w:noProof/>
              </w:rPr>
              <w:t>7. OSTALE ODREDBE</w:t>
            </w:r>
            <w:r w:rsidR="004454D1" w:rsidRPr="00550C16">
              <w:rPr>
                <w:rStyle w:val="Hyperlink"/>
                <w:b/>
                <w:bCs/>
                <w:noProof/>
                <w:lang w:eastAsia="en-US"/>
              </w:rPr>
              <w:t xml:space="preserve"> / OTHER PROVISIONS</w:t>
            </w:r>
            <w:r w:rsidR="004454D1">
              <w:rPr>
                <w:noProof/>
                <w:webHidden/>
              </w:rPr>
              <w:tab/>
            </w:r>
            <w:r w:rsidR="004454D1">
              <w:rPr>
                <w:noProof/>
                <w:webHidden/>
              </w:rPr>
              <w:fldChar w:fldCharType="begin"/>
            </w:r>
            <w:r w:rsidR="004454D1">
              <w:rPr>
                <w:noProof/>
                <w:webHidden/>
              </w:rPr>
              <w:instrText xml:space="preserve"> PAGEREF _Toc149244608 \h </w:instrText>
            </w:r>
            <w:r w:rsidR="004454D1">
              <w:rPr>
                <w:noProof/>
                <w:webHidden/>
              </w:rPr>
            </w:r>
            <w:r w:rsidR="004454D1">
              <w:rPr>
                <w:noProof/>
                <w:webHidden/>
              </w:rPr>
              <w:fldChar w:fldCharType="separate"/>
            </w:r>
            <w:r w:rsidR="004454D1">
              <w:rPr>
                <w:noProof/>
                <w:webHidden/>
              </w:rPr>
              <w:t>19</w:t>
            </w:r>
            <w:r w:rsidR="004454D1">
              <w:rPr>
                <w:noProof/>
                <w:webHidden/>
              </w:rPr>
              <w:fldChar w:fldCharType="end"/>
            </w:r>
          </w:hyperlink>
        </w:p>
        <w:p w14:paraId="184F97DD" w14:textId="30B8204B"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09" w:history="1">
            <w:r w:rsidR="004454D1" w:rsidRPr="00550C16">
              <w:rPr>
                <w:rStyle w:val="Hyperlink"/>
                <w:b/>
                <w:bCs/>
                <w:noProof/>
                <w:lang w:val="en-GB"/>
              </w:rPr>
              <w:t>7.1.</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Odredbe koje se odnose na zajednicu gospodarskih subjekata / Provisions referring to Group of Tenderers</w:t>
            </w:r>
            <w:r w:rsidR="004454D1">
              <w:rPr>
                <w:noProof/>
                <w:webHidden/>
              </w:rPr>
              <w:tab/>
            </w:r>
            <w:r w:rsidR="004454D1">
              <w:rPr>
                <w:noProof/>
                <w:webHidden/>
              </w:rPr>
              <w:fldChar w:fldCharType="begin"/>
            </w:r>
            <w:r w:rsidR="004454D1">
              <w:rPr>
                <w:noProof/>
                <w:webHidden/>
              </w:rPr>
              <w:instrText xml:space="preserve"> PAGEREF _Toc149244609 \h </w:instrText>
            </w:r>
            <w:r w:rsidR="004454D1">
              <w:rPr>
                <w:noProof/>
                <w:webHidden/>
              </w:rPr>
            </w:r>
            <w:r w:rsidR="004454D1">
              <w:rPr>
                <w:noProof/>
                <w:webHidden/>
              </w:rPr>
              <w:fldChar w:fldCharType="separate"/>
            </w:r>
            <w:r w:rsidR="004454D1">
              <w:rPr>
                <w:noProof/>
                <w:webHidden/>
              </w:rPr>
              <w:t>19</w:t>
            </w:r>
            <w:r w:rsidR="004454D1">
              <w:rPr>
                <w:noProof/>
                <w:webHidden/>
              </w:rPr>
              <w:fldChar w:fldCharType="end"/>
            </w:r>
          </w:hyperlink>
        </w:p>
        <w:p w14:paraId="4081C257" w14:textId="7C4272C6"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10" w:history="1">
            <w:r w:rsidR="004454D1" w:rsidRPr="00550C16">
              <w:rPr>
                <w:rStyle w:val="Hyperlink"/>
                <w:b/>
                <w:bCs/>
                <w:noProof/>
                <w:lang w:val="en-GB"/>
              </w:rPr>
              <w:t>7.2.</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Odredbe koje se odnose na podugovaratelje / Provisions relating to subcontractors</w:t>
            </w:r>
            <w:r w:rsidR="004454D1">
              <w:rPr>
                <w:noProof/>
                <w:webHidden/>
              </w:rPr>
              <w:tab/>
            </w:r>
            <w:r w:rsidR="004454D1">
              <w:rPr>
                <w:noProof/>
                <w:webHidden/>
              </w:rPr>
              <w:fldChar w:fldCharType="begin"/>
            </w:r>
            <w:r w:rsidR="004454D1">
              <w:rPr>
                <w:noProof/>
                <w:webHidden/>
              </w:rPr>
              <w:instrText xml:space="preserve"> PAGEREF _Toc149244610 \h </w:instrText>
            </w:r>
            <w:r w:rsidR="004454D1">
              <w:rPr>
                <w:noProof/>
                <w:webHidden/>
              </w:rPr>
            </w:r>
            <w:r w:rsidR="004454D1">
              <w:rPr>
                <w:noProof/>
                <w:webHidden/>
              </w:rPr>
              <w:fldChar w:fldCharType="separate"/>
            </w:r>
            <w:r w:rsidR="004454D1">
              <w:rPr>
                <w:noProof/>
                <w:webHidden/>
              </w:rPr>
              <w:t>20</w:t>
            </w:r>
            <w:r w:rsidR="004454D1">
              <w:rPr>
                <w:noProof/>
                <w:webHidden/>
              </w:rPr>
              <w:fldChar w:fldCharType="end"/>
            </w:r>
          </w:hyperlink>
        </w:p>
        <w:p w14:paraId="4D096144" w14:textId="424EA899"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11" w:history="1">
            <w:r w:rsidR="004454D1" w:rsidRPr="00550C16">
              <w:rPr>
                <w:rStyle w:val="Hyperlink"/>
                <w:b/>
                <w:bCs/>
                <w:noProof/>
                <w:lang w:val="en-GB"/>
              </w:rPr>
              <w:t>7.3.</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Zadržavanje dokumentacije / Document retention</w:t>
            </w:r>
            <w:r w:rsidR="004454D1">
              <w:rPr>
                <w:noProof/>
                <w:webHidden/>
              </w:rPr>
              <w:tab/>
            </w:r>
            <w:r w:rsidR="004454D1">
              <w:rPr>
                <w:noProof/>
                <w:webHidden/>
              </w:rPr>
              <w:fldChar w:fldCharType="begin"/>
            </w:r>
            <w:r w:rsidR="004454D1">
              <w:rPr>
                <w:noProof/>
                <w:webHidden/>
              </w:rPr>
              <w:instrText xml:space="preserve"> PAGEREF _Toc149244611 \h </w:instrText>
            </w:r>
            <w:r w:rsidR="004454D1">
              <w:rPr>
                <w:noProof/>
                <w:webHidden/>
              </w:rPr>
            </w:r>
            <w:r w:rsidR="004454D1">
              <w:rPr>
                <w:noProof/>
                <w:webHidden/>
              </w:rPr>
              <w:fldChar w:fldCharType="separate"/>
            </w:r>
            <w:r w:rsidR="004454D1">
              <w:rPr>
                <w:noProof/>
                <w:webHidden/>
              </w:rPr>
              <w:t>20</w:t>
            </w:r>
            <w:r w:rsidR="004454D1">
              <w:rPr>
                <w:noProof/>
                <w:webHidden/>
              </w:rPr>
              <w:fldChar w:fldCharType="end"/>
            </w:r>
          </w:hyperlink>
        </w:p>
        <w:p w14:paraId="7BE5497D" w14:textId="35830D6B"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12" w:history="1">
            <w:r w:rsidR="004454D1" w:rsidRPr="00550C16">
              <w:rPr>
                <w:rStyle w:val="Hyperlink"/>
                <w:b/>
                <w:bCs/>
                <w:noProof/>
                <w:lang w:val="en-GB"/>
              </w:rPr>
              <w:t>7.4.</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Donošenje Odluke o odabiru / Making the Selection Decision</w:t>
            </w:r>
            <w:r w:rsidR="004454D1">
              <w:rPr>
                <w:noProof/>
                <w:webHidden/>
              </w:rPr>
              <w:tab/>
            </w:r>
            <w:r w:rsidR="004454D1">
              <w:rPr>
                <w:noProof/>
                <w:webHidden/>
              </w:rPr>
              <w:fldChar w:fldCharType="begin"/>
            </w:r>
            <w:r w:rsidR="004454D1">
              <w:rPr>
                <w:noProof/>
                <w:webHidden/>
              </w:rPr>
              <w:instrText xml:space="preserve"> PAGEREF _Toc149244612 \h </w:instrText>
            </w:r>
            <w:r w:rsidR="004454D1">
              <w:rPr>
                <w:noProof/>
                <w:webHidden/>
              </w:rPr>
            </w:r>
            <w:r w:rsidR="004454D1">
              <w:rPr>
                <w:noProof/>
                <w:webHidden/>
              </w:rPr>
              <w:fldChar w:fldCharType="separate"/>
            </w:r>
            <w:r w:rsidR="004454D1">
              <w:rPr>
                <w:noProof/>
                <w:webHidden/>
              </w:rPr>
              <w:t>20</w:t>
            </w:r>
            <w:r w:rsidR="004454D1">
              <w:rPr>
                <w:noProof/>
                <w:webHidden/>
              </w:rPr>
              <w:fldChar w:fldCharType="end"/>
            </w:r>
          </w:hyperlink>
        </w:p>
        <w:p w14:paraId="26412DCF" w14:textId="4590638C"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16" w:history="1">
            <w:r w:rsidR="004454D1" w:rsidRPr="00550C16">
              <w:rPr>
                <w:rStyle w:val="Hyperlink"/>
                <w:b/>
                <w:bCs/>
                <w:noProof/>
                <w:lang w:val="en-GB"/>
              </w:rPr>
              <w:t>7.5.</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Preuzimanje  Poziva na dostavu ponuda  / Downloading the Call for Bids</w:t>
            </w:r>
            <w:r w:rsidR="004454D1">
              <w:rPr>
                <w:noProof/>
                <w:webHidden/>
              </w:rPr>
              <w:tab/>
            </w:r>
            <w:r w:rsidR="004454D1">
              <w:rPr>
                <w:noProof/>
                <w:webHidden/>
              </w:rPr>
              <w:fldChar w:fldCharType="begin"/>
            </w:r>
            <w:r w:rsidR="004454D1">
              <w:rPr>
                <w:noProof/>
                <w:webHidden/>
              </w:rPr>
              <w:instrText xml:space="preserve"> PAGEREF _Toc149244616 \h </w:instrText>
            </w:r>
            <w:r w:rsidR="004454D1">
              <w:rPr>
                <w:noProof/>
                <w:webHidden/>
              </w:rPr>
            </w:r>
            <w:r w:rsidR="004454D1">
              <w:rPr>
                <w:noProof/>
                <w:webHidden/>
              </w:rPr>
              <w:fldChar w:fldCharType="separate"/>
            </w:r>
            <w:r w:rsidR="004454D1">
              <w:rPr>
                <w:noProof/>
                <w:webHidden/>
              </w:rPr>
              <w:t>20</w:t>
            </w:r>
            <w:r w:rsidR="004454D1">
              <w:rPr>
                <w:noProof/>
                <w:webHidden/>
              </w:rPr>
              <w:fldChar w:fldCharType="end"/>
            </w:r>
          </w:hyperlink>
        </w:p>
        <w:p w14:paraId="2D87192B" w14:textId="4AC6D7B9"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17" w:history="1">
            <w:r w:rsidR="004454D1" w:rsidRPr="00550C16">
              <w:rPr>
                <w:rStyle w:val="Hyperlink"/>
                <w:b/>
                <w:bCs/>
                <w:noProof/>
                <w:lang w:val="en-GB"/>
              </w:rPr>
              <w:t>7.6.</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Pregled i ocjena ponude / Examination and evaluation of tenders</w:t>
            </w:r>
            <w:r w:rsidR="004454D1">
              <w:rPr>
                <w:noProof/>
                <w:webHidden/>
              </w:rPr>
              <w:tab/>
            </w:r>
            <w:r w:rsidR="004454D1">
              <w:rPr>
                <w:noProof/>
                <w:webHidden/>
              </w:rPr>
              <w:fldChar w:fldCharType="begin"/>
            </w:r>
            <w:r w:rsidR="004454D1">
              <w:rPr>
                <w:noProof/>
                <w:webHidden/>
              </w:rPr>
              <w:instrText xml:space="preserve"> PAGEREF _Toc149244617 \h </w:instrText>
            </w:r>
            <w:r w:rsidR="004454D1">
              <w:rPr>
                <w:noProof/>
                <w:webHidden/>
              </w:rPr>
            </w:r>
            <w:r w:rsidR="004454D1">
              <w:rPr>
                <w:noProof/>
                <w:webHidden/>
              </w:rPr>
              <w:fldChar w:fldCharType="separate"/>
            </w:r>
            <w:r w:rsidR="004454D1">
              <w:rPr>
                <w:noProof/>
                <w:webHidden/>
              </w:rPr>
              <w:t>21</w:t>
            </w:r>
            <w:r w:rsidR="004454D1">
              <w:rPr>
                <w:noProof/>
                <w:webHidden/>
              </w:rPr>
              <w:fldChar w:fldCharType="end"/>
            </w:r>
          </w:hyperlink>
        </w:p>
        <w:p w14:paraId="32DD5E97" w14:textId="58F468BB"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18" w:history="1">
            <w:r w:rsidR="004454D1" w:rsidRPr="00550C16">
              <w:rPr>
                <w:rStyle w:val="Hyperlink"/>
                <w:b/>
                <w:bCs/>
                <w:noProof/>
                <w:lang w:val="en-GB"/>
              </w:rPr>
              <w:t>7.7.</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Odluka o odabiru / Award decision</w:t>
            </w:r>
            <w:r w:rsidR="004454D1">
              <w:rPr>
                <w:noProof/>
                <w:webHidden/>
              </w:rPr>
              <w:tab/>
            </w:r>
            <w:r w:rsidR="004454D1">
              <w:rPr>
                <w:noProof/>
                <w:webHidden/>
              </w:rPr>
              <w:fldChar w:fldCharType="begin"/>
            </w:r>
            <w:r w:rsidR="004454D1">
              <w:rPr>
                <w:noProof/>
                <w:webHidden/>
              </w:rPr>
              <w:instrText xml:space="preserve"> PAGEREF _Toc149244618 \h </w:instrText>
            </w:r>
            <w:r w:rsidR="004454D1">
              <w:rPr>
                <w:noProof/>
                <w:webHidden/>
              </w:rPr>
            </w:r>
            <w:r w:rsidR="004454D1">
              <w:rPr>
                <w:noProof/>
                <w:webHidden/>
              </w:rPr>
              <w:fldChar w:fldCharType="separate"/>
            </w:r>
            <w:r w:rsidR="004454D1">
              <w:rPr>
                <w:noProof/>
                <w:webHidden/>
              </w:rPr>
              <w:t>22</w:t>
            </w:r>
            <w:r w:rsidR="004454D1">
              <w:rPr>
                <w:noProof/>
                <w:webHidden/>
              </w:rPr>
              <w:fldChar w:fldCharType="end"/>
            </w:r>
          </w:hyperlink>
        </w:p>
        <w:p w14:paraId="718283C5" w14:textId="3992DA7D"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19" w:history="1">
            <w:r w:rsidR="004454D1" w:rsidRPr="00550C16">
              <w:rPr>
                <w:rStyle w:val="Hyperlink"/>
                <w:b/>
                <w:bCs/>
                <w:noProof/>
                <w:lang w:val="en-GB"/>
              </w:rPr>
              <w:t>7.8.</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Odluka o poništenju / Decision on Cancelation</w:t>
            </w:r>
            <w:r w:rsidR="004454D1">
              <w:rPr>
                <w:noProof/>
                <w:webHidden/>
              </w:rPr>
              <w:tab/>
            </w:r>
            <w:r w:rsidR="004454D1">
              <w:rPr>
                <w:noProof/>
                <w:webHidden/>
              </w:rPr>
              <w:fldChar w:fldCharType="begin"/>
            </w:r>
            <w:r w:rsidR="004454D1">
              <w:rPr>
                <w:noProof/>
                <w:webHidden/>
              </w:rPr>
              <w:instrText xml:space="preserve"> PAGEREF _Toc149244619 \h </w:instrText>
            </w:r>
            <w:r w:rsidR="004454D1">
              <w:rPr>
                <w:noProof/>
                <w:webHidden/>
              </w:rPr>
            </w:r>
            <w:r w:rsidR="004454D1">
              <w:rPr>
                <w:noProof/>
                <w:webHidden/>
              </w:rPr>
              <w:fldChar w:fldCharType="separate"/>
            </w:r>
            <w:r w:rsidR="004454D1">
              <w:rPr>
                <w:noProof/>
                <w:webHidden/>
              </w:rPr>
              <w:t>22</w:t>
            </w:r>
            <w:r w:rsidR="004454D1">
              <w:rPr>
                <w:noProof/>
                <w:webHidden/>
              </w:rPr>
              <w:fldChar w:fldCharType="end"/>
            </w:r>
          </w:hyperlink>
        </w:p>
        <w:p w14:paraId="37061042" w14:textId="5CA5968F" w:rsidR="004454D1" w:rsidRDefault="00242F0F">
          <w:pPr>
            <w:pStyle w:val="TOC2"/>
            <w:rPr>
              <w:rFonts w:asciiTheme="minorHAnsi" w:eastAsiaTheme="minorEastAsia" w:hAnsiTheme="minorHAnsi" w:cstheme="minorBidi"/>
              <w:noProof/>
              <w:kern w:val="2"/>
              <w:sz w:val="22"/>
              <w:lang w:bidi="ar-SA"/>
              <w14:ligatures w14:val="standardContextual"/>
            </w:rPr>
          </w:pPr>
          <w:hyperlink w:anchor="_Toc149244620" w:history="1">
            <w:r w:rsidR="004454D1" w:rsidRPr="00550C16">
              <w:rPr>
                <w:rStyle w:val="Hyperlink"/>
                <w:b/>
                <w:bCs/>
                <w:noProof/>
                <w:lang w:val="en-GB"/>
              </w:rPr>
              <w:t>7.9.</w:t>
            </w:r>
            <w:r w:rsidR="004454D1">
              <w:rPr>
                <w:rFonts w:asciiTheme="minorHAnsi" w:eastAsiaTheme="minorEastAsia" w:hAnsiTheme="minorHAnsi" w:cstheme="minorBidi"/>
                <w:noProof/>
                <w:kern w:val="2"/>
                <w:sz w:val="22"/>
                <w:lang w:bidi="ar-SA"/>
                <w14:ligatures w14:val="standardContextual"/>
              </w:rPr>
              <w:tab/>
            </w:r>
            <w:r w:rsidR="004454D1" w:rsidRPr="00550C16">
              <w:rPr>
                <w:rStyle w:val="Hyperlink"/>
                <w:b/>
                <w:bCs/>
                <w:noProof/>
                <w:lang w:val="en-GB"/>
              </w:rPr>
              <w:t>Mogućnost ponovnog rangiranja / Possibility of reapeted ranking</w:t>
            </w:r>
            <w:r w:rsidR="004454D1">
              <w:rPr>
                <w:noProof/>
                <w:webHidden/>
              </w:rPr>
              <w:tab/>
            </w:r>
            <w:r w:rsidR="004454D1">
              <w:rPr>
                <w:noProof/>
                <w:webHidden/>
              </w:rPr>
              <w:fldChar w:fldCharType="begin"/>
            </w:r>
            <w:r w:rsidR="004454D1">
              <w:rPr>
                <w:noProof/>
                <w:webHidden/>
              </w:rPr>
              <w:instrText xml:space="preserve"> PAGEREF _Toc149244620 \h </w:instrText>
            </w:r>
            <w:r w:rsidR="004454D1">
              <w:rPr>
                <w:noProof/>
                <w:webHidden/>
              </w:rPr>
            </w:r>
            <w:r w:rsidR="004454D1">
              <w:rPr>
                <w:noProof/>
                <w:webHidden/>
              </w:rPr>
              <w:fldChar w:fldCharType="separate"/>
            </w:r>
            <w:r w:rsidR="004454D1">
              <w:rPr>
                <w:noProof/>
                <w:webHidden/>
              </w:rPr>
              <w:t>23</w:t>
            </w:r>
            <w:r w:rsidR="004454D1">
              <w:rPr>
                <w:noProof/>
                <w:webHidden/>
              </w:rPr>
              <w:fldChar w:fldCharType="end"/>
            </w:r>
          </w:hyperlink>
        </w:p>
        <w:p w14:paraId="147CE5D0" w14:textId="4E0A9773" w:rsidR="004C7B8D" w:rsidRPr="002B5B09" w:rsidRDefault="004C7B8D" w:rsidP="00CD4CF6">
          <w:pPr>
            <w:jc w:val="both"/>
            <w:rPr>
              <w:sz w:val="22"/>
            </w:rPr>
          </w:pPr>
          <w:r w:rsidRPr="002B5B09">
            <w:rPr>
              <w:b/>
              <w:bCs/>
              <w:noProof/>
              <w:sz w:val="22"/>
            </w:rPr>
            <w:fldChar w:fldCharType="end"/>
          </w:r>
        </w:p>
      </w:sdtContent>
    </w:sdt>
    <w:p w14:paraId="1EC6393A" w14:textId="3D270B53" w:rsidR="004C7B8D" w:rsidRPr="002B5B09" w:rsidRDefault="004C7B8D" w:rsidP="00CD4CF6">
      <w:pPr>
        <w:spacing w:before="100" w:beforeAutospacing="1" w:after="100" w:afterAutospacing="1"/>
        <w:jc w:val="both"/>
        <w:rPr>
          <w:rFonts w:eastAsiaTheme="minorHAnsi"/>
          <w:sz w:val="22"/>
          <w:lang w:eastAsia="en-US" w:bidi="ar-SA"/>
        </w:rPr>
      </w:pPr>
      <w:r w:rsidRPr="002B5B09">
        <w:rPr>
          <w:rFonts w:eastAsiaTheme="minorHAnsi"/>
          <w:sz w:val="22"/>
          <w:lang w:eastAsia="en-US" w:bidi="ar-SA"/>
        </w:rPr>
        <w:br w:type="page"/>
      </w:r>
    </w:p>
    <w:p w14:paraId="358E1ABF" w14:textId="76C85A31" w:rsidR="00BC15EE" w:rsidRPr="00CD4CF6" w:rsidRDefault="00BC15EE" w:rsidP="00CD4CF6">
      <w:pPr>
        <w:pStyle w:val="Heading1"/>
        <w:spacing w:before="100" w:beforeAutospacing="1" w:after="100" w:afterAutospacing="1"/>
        <w:ind w:left="0" w:firstLine="0"/>
        <w:jc w:val="both"/>
        <w:rPr>
          <w:b/>
          <w:bCs/>
          <w:sz w:val="22"/>
          <w:szCs w:val="22"/>
          <w:lang w:eastAsia="en-US" w:bidi="ar-SA"/>
        </w:rPr>
      </w:pPr>
      <w:bookmarkStart w:id="7" w:name="_Toc149244577"/>
      <w:r w:rsidRPr="00CD4CF6">
        <w:rPr>
          <w:b/>
          <w:bCs/>
          <w:sz w:val="22"/>
          <w:szCs w:val="22"/>
          <w:lang w:eastAsia="en-US" w:bidi="ar-SA"/>
        </w:rPr>
        <w:lastRenderedPageBreak/>
        <w:t xml:space="preserve">1. OPĆE INFORMACIJE O NABAVI </w:t>
      </w:r>
      <w:r w:rsidR="00C10F64">
        <w:rPr>
          <w:b/>
          <w:bCs/>
          <w:sz w:val="22"/>
          <w:szCs w:val="22"/>
          <w:lang w:eastAsia="en-US" w:bidi="ar-SA"/>
        </w:rPr>
        <w:t>/</w:t>
      </w:r>
      <w:r w:rsidR="00C10F64" w:rsidRPr="00C10F64">
        <w:t xml:space="preserve"> </w:t>
      </w:r>
      <w:r w:rsidR="00C10F64" w:rsidRPr="00C10F64">
        <w:rPr>
          <w:b/>
          <w:bCs/>
          <w:color w:val="BFBFBF" w:themeColor="background1" w:themeShade="BF"/>
          <w:sz w:val="22"/>
          <w:szCs w:val="22"/>
          <w:lang w:eastAsia="en-US" w:bidi="ar-SA"/>
        </w:rPr>
        <w:t>GENERAL INFORMATION</w:t>
      </w:r>
      <w:bookmarkEnd w:id="7"/>
    </w:p>
    <w:p w14:paraId="27A4DF77" w14:textId="309D8AD3" w:rsidR="00BC15EE" w:rsidRPr="00CD4CF6" w:rsidRDefault="00BC15EE" w:rsidP="00CD4CF6">
      <w:pPr>
        <w:pStyle w:val="Heading2"/>
        <w:spacing w:before="100" w:beforeAutospacing="1" w:after="100" w:afterAutospacing="1"/>
        <w:jc w:val="both"/>
        <w:rPr>
          <w:rFonts w:eastAsiaTheme="minorHAnsi" w:cs="Arial"/>
          <w:b/>
          <w:bCs/>
          <w:color w:val="auto"/>
          <w:sz w:val="22"/>
          <w:szCs w:val="22"/>
          <w:lang w:eastAsia="en-US" w:bidi="ar-SA"/>
        </w:rPr>
      </w:pPr>
      <w:bookmarkStart w:id="8" w:name="_Toc149244578"/>
      <w:r w:rsidRPr="00CD4CF6">
        <w:rPr>
          <w:rFonts w:eastAsiaTheme="minorHAnsi" w:cs="Arial"/>
          <w:b/>
          <w:bCs/>
          <w:color w:val="auto"/>
          <w:sz w:val="22"/>
          <w:szCs w:val="22"/>
          <w:lang w:eastAsia="en-US" w:bidi="ar-SA"/>
        </w:rPr>
        <w:t xml:space="preserve">1.1. Podaci o Naručitelju </w:t>
      </w:r>
      <w:r w:rsidR="00C10F64">
        <w:rPr>
          <w:rFonts w:eastAsiaTheme="minorHAnsi" w:cs="Arial"/>
          <w:b/>
          <w:bCs/>
          <w:color w:val="auto"/>
          <w:sz w:val="22"/>
          <w:szCs w:val="22"/>
          <w:lang w:eastAsia="en-US" w:bidi="ar-SA"/>
        </w:rPr>
        <w:t xml:space="preserve">/ </w:t>
      </w:r>
      <w:r w:rsidR="00C10F64" w:rsidRPr="00C10F64">
        <w:rPr>
          <w:rFonts w:eastAsiaTheme="minorHAnsi" w:cs="Arial"/>
          <w:b/>
          <w:bCs/>
          <w:color w:val="BFBFBF" w:themeColor="background1" w:themeShade="BF"/>
          <w:sz w:val="22"/>
          <w:szCs w:val="22"/>
          <w:lang w:eastAsia="en-US" w:bidi="ar-SA"/>
        </w:rPr>
        <w:t>Contracting Authority information</w:t>
      </w:r>
      <w:bookmarkEnd w:id="8"/>
      <w:r w:rsidR="00C10F64" w:rsidRPr="00C10F64">
        <w:rPr>
          <w:rFonts w:eastAsiaTheme="minorHAnsi" w:cs="Arial"/>
          <w:b/>
          <w:bCs/>
          <w:color w:val="BFBFBF" w:themeColor="background1" w:themeShade="BF"/>
          <w:sz w:val="22"/>
          <w:szCs w:val="22"/>
          <w:lang w:eastAsia="en-US" w:bidi="ar-SA"/>
        </w:rPr>
        <w:t xml:space="preserve">  </w:t>
      </w:r>
    </w:p>
    <w:p w14:paraId="74956C75" w14:textId="3D112A3A" w:rsidR="004C7B8D" w:rsidRPr="002B5B09" w:rsidRDefault="00BC15EE"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Naručitelj</w:t>
      </w:r>
      <w:r w:rsidR="00C10F64">
        <w:rPr>
          <w:rFonts w:eastAsiaTheme="minorHAnsi"/>
          <w:sz w:val="22"/>
          <w:lang w:eastAsia="en-US" w:bidi="ar-SA"/>
        </w:rPr>
        <w:t xml:space="preserve"> / </w:t>
      </w:r>
      <w:r w:rsidR="00C10F64" w:rsidRPr="00C10F64">
        <w:rPr>
          <w:rFonts w:eastAsiaTheme="minorHAnsi"/>
          <w:color w:val="BFBFBF" w:themeColor="background1" w:themeShade="BF"/>
          <w:sz w:val="22"/>
          <w:lang w:eastAsia="en-US" w:bidi="ar-SA"/>
        </w:rPr>
        <w:t>Contracting authority</w:t>
      </w:r>
      <w:r w:rsidRPr="002B5B09">
        <w:rPr>
          <w:rFonts w:eastAsiaTheme="minorHAnsi"/>
          <w:sz w:val="22"/>
          <w:lang w:eastAsia="en-US" w:bidi="ar-SA"/>
        </w:rPr>
        <w:t xml:space="preserve">: </w:t>
      </w:r>
      <w:r w:rsidR="004A202A" w:rsidRPr="002B5B09">
        <w:rPr>
          <w:rFonts w:eastAsiaTheme="minorHAnsi"/>
          <w:sz w:val="22"/>
          <w:lang w:eastAsia="en-US" w:bidi="ar-SA"/>
        </w:rPr>
        <w:t xml:space="preserve">A-MORE YACHTS d.o.o, </w:t>
      </w:r>
      <w:r w:rsidR="00BB0C0E">
        <w:rPr>
          <w:rFonts w:eastAsiaTheme="minorHAnsi"/>
          <w:sz w:val="22"/>
          <w:lang w:eastAsia="en-US" w:bidi="ar-SA"/>
        </w:rPr>
        <w:t>Ulica Vojina Bakića 10</w:t>
      </w:r>
      <w:r w:rsidR="004A202A" w:rsidRPr="002B5B09">
        <w:rPr>
          <w:rFonts w:eastAsiaTheme="minorHAnsi"/>
          <w:sz w:val="22"/>
          <w:lang w:eastAsia="en-US" w:bidi="ar-SA"/>
        </w:rPr>
        <w:t>, 10000 Zagreb</w:t>
      </w:r>
      <w:r w:rsidR="004C7B8D" w:rsidRPr="002B5B09">
        <w:rPr>
          <w:rFonts w:eastAsiaTheme="minorHAnsi"/>
          <w:sz w:val="22"/>
          <w:lang w:eastAsia="en-US" w:bidi="ar-SA"/>
        </w:rPr>
        <w:t xml:space="preserve">, OIB: </w:t>
      </w:r>
      <w:r w:rsidR="004A202A" w:rsidRPr="002B5B09">
        <w:rPr>
          <w:rFonts w:eastAsiaTheme="minorHAnsi"/>
          <w:sz w:val="22"/>
          <w:lang w:eastAsia="en-US" w:bidi="ar-SA"/>
        </w:rPr>
        <w:t>44800651850</w:t>
      </w:r>
    </w:p>
    <w:p w14:paraId="491F6AF2" w14:textId="07560561" w:rsidR="004C7B8D" w:rsidRPr="002B5B09" w:rsidRDefault="004C7B8D"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Kontakt osoba</w:t>
      </w:r>
      <w:r w:rsidR="00C10F64">
        <w:rPr>
          <w:rFonts w:eastAsiaTheme="minorHAnsi"/>
          <w:sz w:val="22"/>
          <w:lang w:eastAsia="en-US" w:bidi="ar-SA"/>
        </w:rPr>
        <w:t xml:space="preserve"> / </w:t>
      </w:r>
      <w:r w:rsidR="00C10F64" w:rsidRPr="00C10F64">
        <w:rPr>
          <w:rFonts w:eastAsiaTheme="minorHAnsi"/>
          <w:color w:val="BFBFBF" w:themeColor="background1" w:themeShade="BF"/>
          <w:sz w:val="22"/>
          <w:lang w:eastAsia="en-US" w:bidi="ar-SA"/>
        </w:rPr>
        <w:t>Contact person</w:t>
      </w:r>
      <w:r w:rsidR="004A202A" w:rsidRPr="00C10F64">
        <w:rPr>
          <w:rFonts w:eastAsiaTheme="minorHAnsi"/>
          <w:color w:val="BFBFBF" w:themeColor="background1" w:themeShade="BF"/>
          <w:sz w:val="22"/>
          <w:lang w:eastAsia="en-US" w:bidi="ar-SA"/>
        </w:rPr>
        <w:t xml:space="preserve">: </w:t>
      </w:r>
      <w:r w:rsidR="00A8747D">
        <w:rPr>
          <w:rFonts w:eastAsiaTheme="minorHAnsi"/>
          <w:sz w:val="22"/>
          <w:lang w:eastAsia="en-US" w:bidi="ar-SA"/>
        </w:rPr>
        <w:t>Silvia Mandić</w:t>
      </w:r>
    </w:p>
    <w:p w14:paraId="56710614" w14:textId="1818D84B" w:rsidR="004C7B8D" w:rsidRPr="002B5B09" w:rsidRDefault="004C7B8D"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Telefon</w:t>
      </w:r>
      <w:r w:rsidR="00C10F64">
        <w:rPr>
          <w:rFonts w:eastAsiaTheme="minorHAnsi"/>
          <w:sz w:val="22"/>
          <w:lang w:eastAsia="en-US" w:bidi="ar-SA"/>
        </w:rPr>
        <w:t xml:space="preserve"> /</w:t>
      </w:r>
      <w:r w:rsidR="00C10F64" w:rsidRPr="00C10F64">
        <w:rPr>
          <w:rFonts w:eastAsiaTheme="minorHAnsi"/>
          <w:color w:val="BFBFBF" w:themeColor="background1" w:themeShade="BF"/>
          <w:sz w:val="22"/>
          <w:lang w:eastAsia="en-US" w:bidi="ar-SA"/>
        </w:rPr>
        <w:t>Tel</w:t>
      </w:r>
      <w:r w:rsidRPr="002B5B09">
        <w:rPr>
          <w:rFonts w:eastAsiaTheme="minorHAnsi"/>
          <w:sz w:val="22"/>
          <w:lang w:eastAsia="en-US" w:bidi="ar-SA"/>
        </w:rPr>
        <w:t xml:space="preserve">: </w:t>
      </w:r>
      <w:r w:rsidR="00BB0C0E" w:rsidRPr="00B4580D">
        <w:rPr>
          <w:rFonts w:eastAsiaTheme="minorHAnsi"/>
          <w:sz w:val="22"/>
          <w:lang w:eastAsia="en-US" w:bidi="ar-SA"/>
        </w:rPr>
        <w:t>+385 21 837 137</w:t>
      </w:r>
    </w:p>
    <w:p w14:paraId="2D3ED465" w14:textId="76B93C1C" w:rsidR="0041753D" w:rsidRPr="002B5B09" w:rsidRDefault="0041753D"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 xml:space="preserve">Email: </w:t>
      </w:r>
      <w:hyperlink r:id="rId14" w:history="1">
        <w:r w:rsidR="00733B31" w:rsidRPr="004E0BD8">
          <w:rPr>
            <w:rStyle w:val="Hyperlink"/>
            <w:rFonts w:eastAsiaTheme="minorHAnsi"/>
            <w:sz w:val="22"/>
            <w:lang w:eastAsia="en-US" w:bidi="ar-SA"/>
          </w:rPr>
          <w:t>info@more-yachts.hr</w:t>
        </w:r>
      </w:hyperlink>
      <w:r w:rsidR="00733B31">
        <w:rPr>
          <w:rFonts w:eastAsiaTheme="minorHAnsi"/>
          <w:sz w:val="22"/>
          <w:lang w:eastAsia="en-US" w:bidi="ar-SA"/>
        </w:rPr>
        <w:t xml:space="preserve"> </w:t>
      </w:r>
    </w:p>
    <w:p w14:paraId="63AF0890" w14:textId="77777777" w:rsidR="00CF4934" w:rsidRDefault="00CF4934" w:rsidP="00CF4934">
      <w:pPr>
        <w:tabs>
          <w:tab w:val="left" w:pos="567"/>
        </w:tabs>
        <w:spacing w:after="160" w:line="259" w:lineRule="auto"/>
        <w:jc w:val="both"/>
        <w:rPr>
          <w:rFonts w:eastAsia="Calibri"/>
          <w:bCs/>
          <w:sz w:val="22"/>
          <w:u w:val="single"/>
          <w:lang w:eastAsia="en-US"/>
        </w:rPr>
      </w:pPr>
      <w:r w:rsidRPr="0027534C">
        <w:rPr>
          <w:rFonts w:eastAsiaTheme="minorHAnsi"/>
          <w:sz w:val="22"/>
          <w:lang w:eastAsia="en-US" w:bidi="ar-SA"/>
        </w:rPr>
        <w:t xml:space="preserve">Nabava se provodi temeljem </w:t>
      </w:r>
      <w:r w:rsidRPr="0027534C">
        <w:rPr>
          <w:rFonts w:eastAsia="Calibri"/>
          <w:bCs/>
          <w:sz w:val="22"/>
          <w:lang w:eastAsia="en-US"/>
        </w:rPr>
        <w:t xml:space="preserve">Pravila o provedbi postupaka nabava za neobveznike Zakona o javnoj nabavi (v.7.0) (dalje u tekstu: Pravila). Sukladno Pravilima, Poziv na dostavu ponuda (dalje u tekstu: Poziv na dostavu ponuda ili Poziv) sa svim pripadajućim prilozima objavljuje se na internetskoj stranici </w:t>
      </w:r>
      <w:r w:rsidR="00242F0F">
        <w:fldChar w:fldCharType="begin"/>
      </w:r>
      <w:r w:rsidR="00242F0F">
        <w:instrText>HYPERLINK "http://www.strukturnifondovi.hr/"</w:instrText>
      </w:r>
      <w:r w:rsidR="00242F0F">
        <w:fldChar w:fldCharType="separate"/>
      </w:r>
      <w:r w:rsidRPr="0027534C">
        <w:rPr>
          <w:rStyle w:val="Hyperlink"/>
          <w:rFonts w:eastAsia="Calibri"/>
          <w:bCs/>
          <w:sz w:val="22"/>
          <w:lang w:eastAsia="en-US"/>
        </w:rPr>
        <w:t>http://www.strukturnifondovi.hr/</w:t>
      </w:r>
      <w:r w:rsidR="00242F0F">
        <w:rPr>
          <w:rStyle w:val="Hyperlink"/>
          <w:rFonts w:eastAsia="Calibri"/>
          <w:bCs/>
          <w:sz w:val="22"/>
          <w:lang w:eastAsia="en-US"/>
        </w:rPr>
        <w:fldChar w:fldCharType="end"/>
      </w:r>
      <w:r w:rsidRPr="0027534C">
        <w:rPr>
          <w:rFonts w:eastAsia="Calibri"/>
          <w:bCs/>
          <w:sz w:val="22"/>
          <w:u w:val="single"/>
          <w:lang w:eastAsia="en-US"/>
        </w:rPr>
        <w:t xml:space="preserve"> </w:t>
      </w:r>
    </w:p>
    <w:p w14:paraId="4CE8698F" w14:textId="77777777" w:rsidR="00CF4934" w:rsidRPr="002157AF" w:rsidRDefault="00CF4934" w:rsidP="00CF4934">
      <w:pPr>
        <w:tabs>
          <w:tab w:val="left" w:pos="567"/>
        </w:tabs>
        <w:spacing w:after="160" w:line="259" w:lineRule="auto"/>
        <w:jc w:val="both"/>
        <w:rPr>
          <w:rFonts w:eastAsia="Calibri"/>
          <w:bCs/>
          <w:color w:val="BFBFBF" w:themeColor="background1" w:themeShade="BF"/>
          <w:sz w:val="22"/>
          <w:lang w:eastAsia="en-US"/>
        </w:rPr>
      </w:pPr>
      <w:r w:rsidRPr="002157AF">
        <w:rPr>
          <w:rFonts w:eastAsia="Calibri"/>
          <w:bCs/>
          <w:color w:val="BFBFBF" w:themeColor="background1" w:themeShade="BF"/>
          <w:sz w:val="22"/>
          <w:lang w:eastAsia="en-US"/>
        </w:rPr>
        <w:t>Procurement is carried out based on the Rules on implementation of procurement procedures for non-obligatory persons of the Public Procurement Act (v.7.0) (hereinafter: Rules). Pursuant to the Rules, the Invitation to Bid Submission (hereinafter referred to as: Invitation to Bid Submission or Invitation) with all associated attachments is published on the website http://www.struktrunnifondovi.hr/</w:t>
      </w:r>
    </w:p>
    <w:p w14:paraId="2E94DF2B" w14:textId="77777777" w:rsidR="00C10F64" w:rsidRPr="00C10F64" w:rsidRDefault="00C10F64" w:rsidP="00C10F64">
      <w:pPr>
        <w:widowControl/>
        <w:adjustRightInd w:val="0"/>
        <w:jc w:val="both"/>
        <w:rPr>
          <w:rFonts w:eastAsiaTheme="minorHAnsi"/>
          <w:color w:val="BFBFBF" w:themeColor="background1" w:themeShade="BF"/>
          <w:sz w:val="22"/>
          <w:highlight w:val="yellow"/>
          <w:lang w:eastAsia="en-US" w:bidi="ar-SA"/>
        </w:rPr>
      </w:pPr>
    </w:p>
    <w:p w14:paraId="663659AF" w14:textId="5E2EBB4F" w:rsidR="00BC15EE" w:rsidRPr="00CD4CF6" w:rsidRDefault="00BC15EE" w:rsidP="00FC3B65">
      <w:pPr>
        <w:pStyle w:val="Heading2"/>
        <w:spacing w:before="100" w:beforeAutospacing="1" w:after="100" w:afterAutospacing="1"/>
        <w:jc w:val="both"/>
        <w:rPr>
          <w:rFonts w:eastAsiaTheme="minorHAnsi" w:cs="Arial"/>
          <w:b/>
          <w:bCs/>
          <w:color w:val="auto"/>
          <w:sz w:val="22"/>
          <w:szCs w:val="22"/>
          <w:lang w:eastAsia="en-US" w:bidi="ar-SA"/>
        </w:rPr>
      </w:pPr>
      <w:bookmarkStart w:id="9" w:name="_Toc149244579"/>
      <w:r w:rsidRPr="00CD4CF6">
        <w:rPr>
          <w:rFonts w:eastAsiaTheme="minorHAnsi" w:cs="Arial"/>
          <w:b/>
          <w:bCs/>
          <w:color w:val="auto"/>
          <w:sz w:val="22"/>
          <w:szCs w:val="22"/>
          <w:lang w:eastAsia="en-US" w:bidi="ar-SA"/>
        </w:rPr>
        <w:t xml:space="preserve">1.2. Evidencijski broj nabave </w:t>
      </w:r>
      <w:r w:rsidR="00FC3B65">
        <w:rPr>
          <w:rFonts w:eastAsiaTheme="minorHAnsi" w:cs="Arial"/>
          <w:b/>
          <w:bCs/>
          <w:color w:val="auto"/>
          <w:sz w:val="22"/>
          <w:szCs w:val="22"/>
          <w:lang w:eastAsia="en-US" w:bidi="ar-SA"/>
        </w:rPr>
        <w:t xml:space="preserve">/ </w:t>
      </w:r>
      <w:r w:rsidR="00FC3B65" w:rsidRPr="00FC3B65">
        <w:rPr>
          <w:rFonts w:eastAsiaTheme="minorHAnsi" w:cs="Arial"/>
          <w:b/>
          <w:bCs/>
          <w:color w:val="BFBFBF" w:themeColor="background1" w:themeShade="BF"/>
          <w:sz w:val="22"/>
          <w:szCs w:val="22"/>
          <w:lang w:eastAsia="en-US" w:bidi="ar-SA"/>
        </w:rPr>
        <w:t>Procurement record number</w:t>
      </w:r>
      <w:bookmarkEnd w:id="9"/>
    </w:p>
    <w:p w14:paraId="4E1B78D2" w14:textId="7836208D" w:rsidR="00BC15EE" w:rsidRPr="002B5B09" w:rsidRDefault="00CF4934" w:rsidP="00CD4CF6">
      <w:pPr>
        <w:widowControl/>
        <w:adjustRightInd w:val="0"/>
        <w:spacing w:before="100" w:beforeAutospacing="1" w:after="100" w:afterAutospacing="1"/>
        <w:jc w:val="both"/>
        <w:rPr>
          <w:rFonts w:eastAsiaTheme="minorHAnsi"/>
          <w:sz w:val="22"/>
          <w:lang w:eastAsia="en-US" w:bidi="ar-SA"/>
        </w:rPr>
      </w:pPr>
      <w:r>
        <w:rPr>
          <w:rFonts w:eastAsiaTheme="minorHAnsi"/>
          <w:sz w:val="22"/>
          <w:lang w:eastAsia="en-US" w:bidi="ar-SA"/>
        </w:rPr>
        <w:t>04</w:t>
      </w:r>
    </w:p>
    <w:p w14:paraId="0EF6FFDC" w14:textId="0B60DEAB" w:rsidR="00BC15EE" w:rsidRPr="00C10F64" w:rsidRDefault="00BC15EE" w:rsidP="00CD4CF6">
      <w:pPr>
        <w:pStyle w:val="Heading2"/>
        <w:spacing w:before="100" w:beforeAutospacing="1" w:after="100" w:afterAutospacing="1"/>
        <w:jc w:val="both"/>
        <w:rPr>
          <w:rFonts w:eastAsiaTheme="minorHAnsi" w:cs="Arial"/>
          <w:b/>
          <w:bCs/>
          <w:color w:val="BFBFBF" w:themeColor="background1" w:themeShade="BF"/>
          <w:sz w:val="22"/>
          <w:szCs w:val="22"/>
          <w:lang w:eastAsia="en-US" w:bidi="ar-SA"/>
        </w:rPr>
      </w:pPr>
      <w:bookmarkStart w:id="10" w:name="_Toc149244580"/>
      <w:r w:rsidRPr="00CD4CF6">
        <w:rPr>
          <w:rFonts w:eastAsiaTheme="minorHAnsi" w:cs="Arial"/>
          <w:b/>
          <w:bCs/>
          <w:color w:val="auto"/>
          <w:sz w:val="22"/>
          <w:szCs w:val="22"/>
          <w:lang w:eastAsia="en-US" w:bidi="ar-SA"/>
        </w:rPr>
        <w:t xml:space="preserve">1.3. Vrsta postupka nabave i vrsta ugovora </w:t>
      </w:r>
      <w:r w:rsidR="00C10F64">
        <w:rPr>
          <w:rFonts w:eastAsiaTheme="minorHAnsi" w:cs="Arial"/>
          <w:b/>
          <w:bCs/>
          <w:color w:val="auto"/>
          <w:sz w:val="22"/>
          <w:szCs w:val="22"/>
          <w:lang w:eastAsia="en-US" w:bidi="ar-SA"/>
        </w:rPr>
        <w:t xml:space="preserve">/ </w:t>
      </w:r>
      <w:r w:rsidR="00C10F64" w:rsidRPr="00C10F64">
        <w:rPr>
          <w:rFonts w:eastAsiaTheme="minorHAnsi" w:cs="Arial"/>
          <w:b/>
          <w:bCs/>
          <w:color w:val="BFBFBF" w:themeColor="background1" w:themeShade="BF"/>
          <w:sz w:val="22"/>
          <w:szCs w:val="22"/>
          <w:lang w:eastAsia="en-US" w:bidi="ar-SA"/>
        </w:rPr>
        <w:t>Type of procurement procedure and type of Contract</w:t>
      </w:r>
      <w:bookmarkEnd w:id="10"/>
    </w:p>
    <w:p w14:paraId="34C26028" w14:textId="3F111918" w:rsidR="00BC15EE" w:rsidRPr="002B5B09" w:rsidRDefault="00BC15EE"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 xml:space="preserve">Provodi se postupak javne nabave s objavom Poziva na dostavu ponuda. Naručitelj objavljuje Poziv na dostavu ponuda s pripadajućim prilozima na internetskoj stranici </w:t>
      </w:r>
      <w:hyperlink r:id="rId15" w:history="1">
        <w:r w:rsidR="00CF4934" w:rsidRPr="000F4EB7">
          <w:rPr>
            <w:rStyle w:val="Hyperlink"/>
            <w:rFonts w:eastAsiaTheme="minorHAnsi"/>
            <w:sz w:val="22"/>
            <w:lang w:eastAsia="en-US" w:bidi="ar-SA"/>
          </w:rPr>
          <w:t>www.strukturnifondovi.hr</w:t>
        </w:r>
      </w:hyperlink>
      <w:r w:rsidR="00CF4934">
        <w:rPr>
          <w:rFonts w:eastAsiaTheme="minorHAnsi"/>
          <w:sz w:val="22"/>
          <w:lang w:eastAsia="en-US" w:bidi="ar-SA"/>
        </w:rPr>
        <w:t xml:space="preserve"> </w:t>
      </w:r>
      <w:r w:rsidRPr="002B5B09">
        <w:rPr>
          <w:rFonts w:eastAsiaTheme="minorHAnsi"/>
          <w:sz w:val="22"/>
          <w:lang w:eastAsia="en-US" w:bidi="ar-SA"/>
        </w:rPr>
        <w:t xml:space="preserve">. </w:t>
      </w:r>
    </w:p>
    <w:p w14:paraId="1FEFB214" w14:textId="63662468" w:rsidR="00BC15EE" w:rsidRPr="00BB0C0E" w:rsidRDefault="00BC15EE" w:rsidP="00CD4CF6">
      <w:pPr>
        <w:widowControl/>
        <w:adjustRightInd w:val="0"/>
        <w:spacing w:before="100" w:beforeAutospacing="1" w:after="100" w:afterAutospacing="1"/>
        <w:jc w:val="both"/>
        <w:rPr>
          <w:rFonts w:eastAsiaTheme="minorHAnsi"/>
          <w:b/>
          <w:bCs/>
          <w:sz w:val="22"/>
          <w:lang w:eastAsia="en-US" w:bidi="ar-SA"/>
        </w:rPr>
      </w:pPr>
      <w:r w:rsidRPr="00A8747D">
        <w:rPr>
          <w:rFonts w:eastAsiaTheme="minorHAnsi"/>
          <w:sz w:val="22"/>
          <w:lang w:eastAsia="en-US" w:bidi="ar-SA"/>
        </w:rPr>
        <w:t xml:space="preserve">Sklapa se ugovor o nabavi </w:t>
      </w:r>
      <w:r w:rsidR="003E5C32">
        <w:rPr>
          <w:rFonts w:eastAsiaTheme="minorHAnsi"/>
          <w:sz w:val="22"/>
          <w:lang w:eastAsia="en-US" w:bidi="ar-SA"/>
        </w:rPr>
        <w:t>usluge</w:t>
      </w:r>
      <w:r w:rsidR="002509FF">
        <w:rPr>
          <w:rFonts w:eastAsiaTheme="minorHAnsi"/>
          <w:sz w:val="22"/>
          <w:lang w:eastAsia="en-US" w:bidi="ar-SA"/>
        </w:rPr>
        <w:t>.</w:t>
      </w:r>
      <w:r w:rsidRPr="00A8747D">
        <w:rPr>
          <w:rFonts w:eastAsiaTheme="minorHAnsi"/>
          <w:sz w:val="22"/>
          <w:lang w:eastAsia="en-US" w:bidi="ar-SA"/>
        </w:rPr>
        <w:t xml:space="preserve"> </w:t>
      </w:r>
      <w:r w:rsidR="00C954C5" w:rsidRPr="00BB0C0E">
        <w:rPr>
          <w:rFonts w:eastAsiaTheme="minorHAnsi"/>
          <w:b/>
          <w:bCs/>
          <w:sz w:val="22"/>
          <w:lang w:eastAsia="en-US" w:bidi="ar-SA"/>
        </w:rPr>
        <w:t xml:space="preserve">Za svaku grupu predmeta nabave sklapa se zaseban ugovor o nabavi </w:t>
      </w:r>
      <w:r w:rsidR="003E5C32">
        <w:rPr>
          <w:rFonts w:eastAsiaTheme="minorHAnsi"/>
          <w:b/>
          <w:bCs/>
          <w:sz w:val="22"/>
          <w:lang w:eastAsia="en-US" w:bidi="ar-SA"/>
        </w:rPr>
        <w:t>usluge</w:t>
      </w:r>
      <w:r w:rsidR="00C954C5" w:rsidRPr="00BB0C0E">
        <w:rPr>
          <w:rFonts w:eastAsiaTheme="minorHAnsi"/>
          <w:b/>
          <w:bCs/>
          <w:sz w:val="22"/>
          <w:lang w:eastAsia="en-US" w:bidi="ar-SA"/>
        </w:rPr>
        <w:t>.</w:t>
      </w:r>
    </w:p>
    <w:p w14:paraId="5AD12569" w14:textId="77777777" w:rsidR="00C10F64" w:rsidRPr="00C10F64" w:rsidRDefault="00C10F64" w:rsidP="00C10F64">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C10F64">
        <w:rPr>
          <w:rFonts w:eastAsiaTheme="minorHAnsi"/>
          <w:color w:val="BFBFBF" w:themeColor="background1" w:themeShade="BF"/>
          <w:sz w:val="22"/>
          <w:lang w:eastAsia="en-US" w:bidi="ar-SA"/>
        </w:rPr>
        <w:t>A public procurement procedure is being carried out with the publication of the Call for Bids. The Contracting Authority publishes the Invitation to Bid with the accompanying attachments on the website www.strukturnifondovi.hr.</w:t>
      </w:r>
    </w:p>
    <w:p w14:paraId="6CE85655" w14:textId="24950BA2" w:rsidR="00C10F64" w:rsidRPr="00C10F64" w:rsidRDefault="00C10F64" w:rsidP="00C10F64">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C10F64">
        <w:rPr>
          <w:rFonts w:eastAsiaTheme="minorHAnsi"/>
          <w:color w:val="BFBFBF" w:themeColor="background1" w:themeShade="BF"/>
          <w:sz w:val="22"/>
          <w:lang w:eastAsia="en-US" w:bidi="ar-SA"/>
        </w:rPr>
        <w:t>A service contract is concluded. A separate service contract is concluded for each group of procurement items.</w:t>
      </w:r>
    </w:p>
    <w:p w14:paraId="498F710C" w14:textId="2680AF33" w:rsidR="00BC15EE" w:rsidRPr="00CD4CF6" w:rsidRDefault="00BC15EE" w:rsidP="00CD4CF6">
      <w:pPr>
        <w:pStyle w:val="Heading2"/>
        <w:spacing w:before="100" w:beforeAutospacing="1" w:after="100" w:afterAutospacing="1"/>
        <w:jc w:val="both"/>
        <w:rPr>
          <w:rFonts w:eastAsiaTheme="minorHAnsi" w:cs="Arial"/>
          <w:b/>
          <w:bCs/>
          <w:color w:val="auto"/>
          <w:sz w:val="22"/>
          <w:szCs w:val="22"/>
          <w:lang w:eastAsia="en-US" w:bidi="ar-SA"/>
        </w:rPr>
      </w:pPr>
      <w:bookmarkStart w:id="11" w:name="_Toc149244581"/>
      <w:r w:rsidRPr="00CD4CF6">
        <w:rPr>
          <w:rFonts w:eastAsiaTheme="minorHAnsi" w:cs="Arial"/>
          <w:b/>
          <w:bCs/>
          <w:color w:val="auto"/>
          <w:sz w:val="22"/>
          <w:szCs w:val="22"/>
          <w:lang w:eastAsia="en-US" w:bidi="ar-SA"/>
        </w:rPr>
        <w:t xml:space="preserve">1.4. Sukob interesa </w:t>
      </w:r>
      <w:r w:rsidR="00C10F64">
        <w:rPr>
          <w:rFonts w:eastAsiaTheme="minorHAnsi" w:cs="Arial"/>
          <w:b/>
          <w:bCs/>
          <w:color w:val="auto"/>
          <w:sz w:val="22"/>
          <w:szCs w:val="22"/>
          <w:lang w:eastAsia="en-US" w:bidi="ar-SA"/>
        </w:rPr>
        <w:t xml:space="preserve">/ </w:t>
      </w:r>
      <w:r w:rsidR="00C10F64" w:rsidRPr="00C10F64">
        <w:rPr>
          <w:rFonts w:eastAsiaTheme="minorHAnsi" w:cs="Arial"/>
          <w:b/>
          <w:bCs/>
          <w:color w:val="BFBFBF" w:themeColor="background1" w:themeShade="BF"/>
          <w:sz w:val="22"/>
          <w:szCs w:val="22"/>
          <w:lang w:eastAsia="en-US" w:bidi="ar-SA"/>
        </w:rPr>
        <w:t>Conflict of Interest</w:t>
      </w:r>
      <w:bookmarkEnd w:id="11"/>
    </w:p>
    <w:p w14:paraId="794DE060" w14:textId="5AF8B6B0" w:rsidR="00FA1CDC" w:rsidRPr="00C10F64" w:rsidRDefault="004A202A" w:rsidP="00CD4CF6">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2B5B09">
        <w:rPr>
          <w:rFonts w:eastAsiaTheme="minorHAnsi"/>
          <w:sz w:val="22"/>
          <w:lang w:eastAsia="en-US" w:bidi="ar-SA"/>
        </w:rPr>
        <w:t>G</w:t>
      </w:r>
      <w:r w:rsidR="00BC15EE" w:rsidRPr="002B5B09">
        <w:rPr>
          <w:rFonts w:eastAsiaTheme="minorHAnsi"/>
          <w:sz w:val="22"/>
          <w:lang w:eastAsia="en-US" w:bidi="ar-SA"/>
        </w:rPr>
        <w:t>ospodarski</w:t>
      </w:r>
      <w:r w:rsidRPr="002B5B09">
        <w:rPr>
          <w:rFonts w:eastAsiaTheme="minorHAnsi"/>
          <w:sz w:val="22"/>
          <w:lang w:eastAsia="en-US" w:bidi="ar-SA"/>
        </w:rPr>
        <w:t xml:space="preserve"> </w:t>
      </w:r>
      <w:r w:rsidR="00BC15EE" w:rsidRPr="002B5B09">
        <w:rPr>
          <w:rFonts w:eastAsiaTheme="minorHAnsi"/>
          <w:sz w:val="22"/>
          <w:lang w:eastAsia="en-US" w:bidi="ar-SA"/>
        </w:rPr>
        <w:t>subjek</w:t>
      </w:r>
      <w:r w:rsidRPr="002B5B09">
        <w:rPr>
          <w:rFonts w:eastAsiaTheme="minorHAnsi"/>
          <w:sz w:val="22"/>
          <w:lang w:eastAsia="en-US" w:bidi="ar-SA"/>
        </w:rPr>
        <w:t xml:space="preserve">ti </w:t>
      </w:r>
      <w:r w:rsidR="00BC15EE" w:rsidRPr="002B5B09">
        <w:rPr>
          <w:rFonts w:eastAsiaTheme="minorHAnsi"/>
          <w:sz w:val="22"/>
          <w:lang w:eastAsia="en-US" w:bidi="ar-SA"/>
        </w:rPr>
        <w:t>s kojima je Naručitelj u sukobu interesa</w:t>
      </w:r>
      <w:r w:rsidRPr="002B5B09">
        <w:rPr>
          <w:rFonts w:eastAsiaTheme="minorHAnsi"/>
          <w:sz w:val="22"/>
          <w:lang w:eastAsia="en-US" w:bidi="ar-SA"/>
        </w:rPr>
        <w:t xml:space="preserve"> su</w:t>
      </w:r>
      <w:r w:rsidR="00C10F64">
        <w:rPr>
          <w:rFonts w:eastAsiaTheme="minorHAnsi"/>
          <w:sz w:val="22"/>
          <w:lang w:eastAsia="en-US" w:bidi="ar-SA"/>
        </w:rPr>
        <w:t xml:space="preserve"> / </w:t>
      </w:r>
      <w:r w:rsidR="00C10F64" w:rsidRPr="00C10F64">
        <w:rPr>
          <w:rFonts w:eastAsiaTheme="minorHAnsi"/>
          <w:color w:val="BFBFBF" w:themeColor="background1" w:themeShade="BF"/>
          <w:sz w:val="22"/>
          <w:lang w:eastAsia="en-US" w:bidi="ar-SA"/>
        </w:rPr>
        <w:t xml:space="preserve">The economic entities with which the </w:t>
      </w:r>
      <w:r w:rsidR="000F1A9E" w:rsidRPr="000F1A9E">
        <w:rPr>
          <w:rFonts w:eastAsiaTheme="minorHAnsi"/>
          <w:color w:val="BFBFBF" w:themeColor="background1" w:themeShade="BF"/>
          <w:sz w:val="22"/>
          <w:lang w:eastAsia="en-US" w:bidi="ar-SA"/>
        </w:rPr>
        <w:t>contracting authority</w:t>
      </w:r>
      <w:r w:rsidR="000F1A9E">
        <w:rPr>
          <w:rFonts w:eastAsiaTheme="minorHAnsi"/>
          <w:color w:val="BFBFBF" w:themeColor="background1" w:themeShade="BF"/>
          <w:sz w:val="22"/>
          <w:lang w:eastAsia="en-US" w:bidi="ar-SA"/>
        </w:rPr>
        <w:t xml:space="preserve"> </w:t>
      </w:r>
      <w:r w:rsidR="00C10F64" w:rsidRPr="00C10F64">
        <w:rPr>
          <w:rFonts w:eastAsiaTheme="minorHAnsi"/>
          <w:color w:val="BFBFBF" w:themeColor="background1" w:themeShade="BF"/>
          <w:sz w:val="22"/>
          <w:lang w:eastAsia="en-US" w:bidi="ar-SA"/>
        </w:rPr>
        <w:t>is in a conflict of interest are</w:t>
      </w:r>
      <w:r w:rsidRPr="00C10F64">
        <w:rPr>
          <w:rFonts w:eastAsiaTheme="minorHAnsi"/>
          <w:color w:val="BFBFBF" w:themeColor="background1" w:themeShade="BF"/>
          <w:sz w:val="22"/>
          <w:lang w:eastAsia="en-US" w:bidi="ar-SA"/>
        </w:rPr>
        <w:t>:</w:t>
      </w:r>
    </w:p>
    <w:p w14:paraId="421CE5B9" w14:textId="7C1D1A52" w:rsidR="004A202A" w:rsidRPr="002B5B09" w:rsidRDefault="005D5D79" w:rsidP="00843249">
      <w:pPr>
        <w:pStyle w:val="ListParagraph"/>
        <w:widowControl/>
        <w:numPr>
          <w:ilvl w:val="0"/>
          <w:numId w:val="3"/>
        </w:numPr>
        <w:adjustRightInd w:val="0"/>
        <w:spacing w:before="100" w:beforeAutospacing="1" w:after="100" w:afterAutospacing="1"/>
        <w:jc w:val="both"/>
        <w:rPr>
          <w:rFonts w:eastAsiaTheme="minorHAnsi"/>
          <w:sz w:val="22"/>
          <w:lang w:eastAsia="en-US" w:bidi="ar-SA"/>
        </w:rPr>
      </w:pPr>
      <w:bookmarkStart w:id="12" w:name="_Hlk46928789"/>
      <w:r w:rsidRPr="002B5B09">
        <w:rPr>
          <w:rFonts w:eastAsiaTheme="minorHAnsi"/>
          <w:sz w:val="22"/>
          <w:lang w:eastAsia="en-US" w:bidi="ar-SA"/>
        </w:rPr>
        <w:t>M-ART NAUTIKA d.o.o.</w:t>
      </w:r>
    </w:p>
    <w:p w14:paraId="503B0C07" w14:textId="77777777" w:rsidR="005D5D79" w:rsidRPr="002B5B09" w:rsidRDefault="005D5D79" w:rsidP="00843249">
      <w:pPr>
        <w:pStyle w:val="ListParagraph"/>
        <w:widowControl/>
        <w:numPr>
          <w:ilvl w:val="0"/>
          <w:numId w:val="3"/>
        </w:numPr>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GPS ULAGANJA d.o.o.</w:t>
      </w:r>
    </w:p>
    <w:p w14:paraId="04495485" w14:textId="5DBB41C5" w:rsidR="005D5D79" w:rsidRDefault="005D5D79" w:rsidP="00843249">
      <w:pPr>
        <w:pStyle w:val="ListParagraph"/>
        <w:widowControl/>
        <w:numPr>
          <w:ilvl w:val="0"/>
          <w:numId w:val="3"/>
        </w:numPr>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lastRenderedPageBreak/>
        <w:t>Gajski, Grlić, Prka i Partneri, odvjetničko društvo d.o.o.</w:t>
      </w:r>
    </w:p>
    <w:p w14:paraId="73D71A99" w14:textId="6C81CF40" w:rsidR="000E36B1" w:rsidRPr="002B5B09" w:rsidRDefault="000E36B1" w:rsidP="00843249">
      <w:pPr>
        <w:pStyle w:val="ListParagraph"/>
        <w:widowControl/>
        <w:numPr>
          <w:ilvl w:val="0"/>
          <w:numId w:val="3"/>
        </w:numPr>
        <w:adjustRightInd w:val="0"/>
        <w:spacing w:before="100" w:beforeAutospacing="1" w:after="100" w:afterAutospacing="1"/>
        <w:jc w:val="both"/>
        <w:rPr>
          <w:rFonts w:eastAsiaTheme="minorHAnsi"/>
          <w:sz w:val="22"/>
          <w:lang w:eastAsia="en-US" w:bidi="ar-SA"/>
        </w:rPr>
      </w:pPr>
      <w:r w:rsidRPr="000E36B1">
        <w:rPr>
          <w:rFonts w:eastAsiaTheme="minorHAnsi"/>
          <w:sz w:val="22"/>
          <w:lang w:eastAsia="en-US" w:bidi="ar-SA"/>
        </w:rPr>
        <w:t>BEST ADVISORY d.o.o.</w:t>
      </w:r>
    </w:p>
    <w:p w14:paraId="67A9AA80" w14:textId="663B6BF9" w:rsidR="00232B02" w:rsidRPr="00347D01" w:rsidRDefault="005D5D79" w:rsidP="00347D01">
      <w:pPr>
        <w:pStyle w:val="ListParagraph"/>
        <w:widowControl/>
        <w:numPr>
          <w:ilvl w:val="0"/>
          <w:numId w:val="3"/>
        </w:numPr>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STIM CONSULTING d.o.o. </w:t>
      </w:r>
    </w:p>
    <w:bookmarkEnd w:id="12"/>
    <w:p w14:paraId="58D94C4E" w14:textId="072B6B9C" w:rsidR="00C954C5" w:rsidRPr="000F1A9E" w:rsidRDefault="00C954C5" w:rsidP="00CD4CF6">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2B5B09">
        <w:rPr>
          <w:rFonts w:eastAsiaTheme="minorHAnsi"/>
          <w:sz w:val="22"/>
          <w:lang w:eastAsia="en-US" w:bidi="ar-SA"/>
        </w:rPr>
        <w:t>Naručitelj će poduzeti prikladne mjere da učinkovito spriječi, prepozna i ukloni sukobe interesa u vezi s ovim postupkom nabave kako bi se izbjeglo narušavanje tržišnog natjecanja i osiguralo jednako postupanje prema svim gospodarskim subjektima.</w:t>
      </w:r>
      <w:r w:rsidR="00C10F64">
        <w:rPr>
          <w:rFonts w:eastAsiaTheme="minorHAnsi"/>
          <w:sz w:val="22"/>
          <w:lang w:eastAsia="en-US" w:bidi="ar-SA"/>
        </w:rPr>
        <w:t xml:space="preserve"> / </w:t>
      </w:r>
      <w:r w:rsidR="000F1A9E" w:rsidRPr="000F1A9E">
        <w:rPr>
          <w:rFonts w:eastAsiaTheme="minorHAnsi"/>
          <w:color w:val="BFBFBF" w:themeColor="background1" w:themeShade="BF"/>
          <w:sz w:val="22"/>
          <w:lang w:eastAsia="en-US" w:bidi="ar-SA"/>
        </w:rPr>
        <w:t>The contracting authority shall take appropriate measures to effectively prevent, identify and eliminate conflicts of interest in connection with the procurement procedure in order to avoid distortion of competition and ensure equal treatment of all economic operators.</w:t>
      </w:r>
    </w:p>
    <w:p w14:paraId="1CD16243" w14:textId="4DBC8AFE" w:rsidR="00BC15EE" w:rsidRPr="000F1A9E" w:rsidRDefault="00FA1CDC" w:rsidP="000F1A9E">
      <w:pPr>
        <w:pStyle w:val="Heading2"/>
        <w:spacing w:before="100" w:beforeAutospacing="1" w:after="100" w:afterAutospacing="1"/>
        <w:jc w:val="both"/>
        <w:rPr>
          <w:rFonts w:eastAsiaTheme="minorHAnsi" w:cs="Arial"/>
          <w:b/>
          <w:bCs/>
          <w:color w:val="BFBFBF" w:themeColor="background1" w:themeShade="BF"/>
          <w:sz w:val="22"/>
          <w:szCs w:val="22"/>
          <w:lang w:eastAsia="en-US" w:bidi="ar-SA"/>
        </w:rPr>
      </w:pPr>
      <w:bookmarkStart w:id="13" w:name="_Toc149244582"/>
      <w:r w:rsidRPr="00CD4CF6">
        <w:rPr>
          <w:rFonts w:eastAsiaTheme="minorHAnsi" w:cs="Arial"/>
          <w:b/>
          <w:bCs/>
          <w:color w:val="auto"/>
          <w:sz w:val="22"/>
          <w:szCs w:val="22"/>
          <w:lang w:eastAsia="en-US" w:bidi="ar-SA"/>
        </w:rPr>
        <w:t>1</w:t>
      </w:r>
      <w:r w:rsidR="00BC15EE" w:rsidRPr="00CD4CF6">
        <w:rPr>
          <w:rFonts w:eastAsiaTheme="minorHAnsi" w:cs="Arial"/>
          <w:b/>
          <w:bCs/>
          <w:color w:val="auto"/>
          <w:sz w:val="22"/>
          <w:szCs w:val="22"/>
          <w:lang w:eastAsia="en-US" w:bidi="ar-SA"/>
        </w:rPr>
        <w:t xml:space="preserve">.5. Objašnjenja i izmjene Poziva na dostavu ponuda </w:t>
      </w:r>
      <w:r w:rsidR="000F1A9E" w:rsidRPr="000F1A9E">
        <w:rPr>
          <w:rFonts w:eastAsiaTheme="minorHAnsi" w:cs="Arial"/>
          <w:b/>
          <w:bCs/>
          <w:color w:val="BFBFBF" w:themeColor="background1" w:themeShade="BF"/>
          <w:sz w:val="22"/>
          <w:szCs w:val="22"/>
          <w:lang w:eastAsia="en-US" w:bidi="ar-SA"/>
        </w:rPr>
        <w:t>/ Explanations and changes to the Invitation to Bid</w:t>
      </w:r>
      <w:bookmarkEnd w:id="13"/>
    </w:p>
    <w:p w14:paraId="05EBBD45" w14:textId="699B9DDF" w:rsidR="00636F0D" w:rsidRDefault="00636F0D" w:rsidP="001A6B52">
      <w:pPr>
        <w:widowControl/>
        <w:adjustRightInd w:val="0"/>
        <w:spacing w:before="100" w:beforeAutospacing="1" w:after="100" w:afterAutospacing="1"/>
        <w:jc w:val="both"/>
        <w:rPr>
          <w:rFonts w:eastAsiaTheme="minorHAnsi"/>
          <w:sz w:val="22"/>
          <w:lang w:eastAsia="en-US" w:bidi="ar-SA"/>
        </w:rPr>
      </w:pPr>
      <w:r w:rsidRPr="00636F0D">
        <w:rPr>
          <w:rFonts w:eastAsiaTheme="minorHAnsi"/>
          <w:sz w:val="22"/>
          <w:lang w:eastAsia="en-US" w:bidi="ar-SA"/>
        </w:rPr>
        <w:t xml:space="preserve">Za vrijeme roka za dostavu ponuda gospodarski subjekti mogu postaviti zahtjev za dodatnim </w:t>
      </w:r>
      <w:r w:rsidR="00876AF4">
        <w:rPr>
          <w:rFonts w:eastAsiaTheme="minorHAnsi"/>
          <w:sz w:val="22"/>
          <w:lang w:eastAsia="en-US" w:bidi="ar-SA"/>
        </w:rPr>
        <w:t xml:space="preserve">objašnjenjima ili izmjenama u </w:t>
      </w:r>
      <w:r w:rsidRPr="00636F0D">
        <w:rPr>
          <w:rFonts w:eastAsiaTheme="minorHAnsi"/>
          <w:sz w:val="22"/>
          <w:lang w:eastAsia="en-US" w:bidi="ar-SA"/>
        </w:rPr>
        <w:t>vezi s Pozivom na dostavu ponuda, a naručitelj će objaviti pojašnjenje na isti način i na istim internetskim stranicama na kojima je objavljen Poziv na dostavu ponuda bez navođenja podataka o podnositelju zahtjeva.</w:t>
      </w:r>
      <w:r>
        <w:rPr>
          <w:rFonts w:eastAsiaTheme="minorHAnsi"/>
          <w:sz w:val="22"/>
          <w:lang w:eastAsia="en-US" w:bidi="ar-SA"/>
        </w:rPr>
        <w:t>/</w:t>
      </w:r>
    </w:p>
    <w:p w14:paraId="4CF67547" w14:textId="5D143D4A" w:rsidR="00636F0D" w:rsidRDefault="00932C3F" w:rsidP="001A6B52">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932C3F">
        <w:rPr>
          <w:rFonts w:eastAsiaTheme="minorHAnsi"/>
          <w:color w:val="BFBFBF" w:themeColor="background1" w:themeShade="BF"/>
          <w:sz w:val="22"/>
          <w:lang w:eastAsia="en-US" w:bidi="ar-SA"/>
        </w:rPr>
        <w:t>During the deadline for the submission of bids, economic entities may submit a request for additional explanations or changes in connection with the Call for Bids, and the contracting authority will publish the clarification in the same way and on the same websites where the Call for Bids was published, without specifying information about the applicant demands.</w:t>
      </w:r>
      <w:r w:rsidR="00636F0D">
        <w:rPr>
          <w:rFonts w:eastAsiaTheme="minorHAnsi"/>
          <w:color w:val="BFBFBF" w:themeColor="background1" w:themeShade="BF"/>
          <w:sz w:val="22"/>
          <w:lang w:eastAsia="en-US" w:bidi="ar-SA"/>
        </w:rPr>
        <w:t>.</w:t>
      </w:r>
    </w:p>
    <w:p w14:paraId="07ABC1EC" w14:textId="54CD7CF0" w:rsidR="00636F0D" w:rsidRDefault="00636F0D" w:rsidP="001A6B52">
      <w:pPr>
        <w:widowControl/>
        <w:adjustRightInd w:val="0"/>
        <w:spacing w:before="100" w:beforeAutospacing="1" w:after="100" w:afterAutospacing="1"/>
        <w:jc w:val="both"/>
        <w:rPr>
          <w:rFonts w:eastAsiaTheme="minorHAnsi"/>
          <w:color w:val="000000" w:themeColor="text1"/>
          <w:sz w:val="22"/>
          <w:lang w:eastAsia="en-US" w:bidi="ar-SA"/>
        </w:rPr>
      </w:pPr>
      <w:r w:rsidRPr="00636F0D">
        <w:rPr>
          <w:rFonts w:eastAsiaTheme="minorHAnsi"/>
          <w:color w:val="000000" w:themeColor="text1"/>
          <w:sz w:val="22"/>
          <w:lang w:eastAsia="en-US" w:bidi="ar-SA"/>
        </w:rPr>
        <w:t>Ponuditelji mogu za vrijeme trajanja roka za dostavu ponuda postavljati pitanja odnosno zahtijevati dodatne informacije i pojašnjenja vezana uz Poziv na dostavu ponuda</w:t>
      </w:r>
      <w:r w:rsidR="00932C3F">
        <w:rPr>
          <w:rFonts w:eastAsiaTheme="minorHAnsi"/>
          <w:color w:val="000000" w:themeColor="text1"/>
          <w:sz w:val="22"/>
          <w:lang w:eastAsia="en-US" w:bidi="ar-SA"/>
        </w:rPr>
        <w:t>.</w:t>
      </w:r>
    </w:p>
    <w:p w14:paraId="548C1841" w14:textId="30A37F08" w:rsidR="00636F0D" w:rsidRPr="00636F0D" w:rsidRDefault="00932C3F" w:rsidP="00636F0D">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932C3F">
        <w:rPr>
          <w:rFonts w:eastAsiaTheme="minorHAnsi"/>
          <w:color w:val="BFBFBF" w:themeColor="background1" w:themeShade="BF"/>
          <w:sz w:val="22"/>
          <w:lang w:eastAsia="en-US" w:bidi="ar-SA"/>
        </w:rPr>
        <w:t xml:space="preserve">During the deadline for the submission of bids, bidders may ask questions or request additional information and clarifications related to the Invitation to Bid Submission </w:t>
      </w:r>
    </w:p>
    <w:p w14:paraId="12492569" w14:textId="167A43E3" w:rsidR="00636F0D" w:rsidRDefault="00636F0D" w:rsidP="00636F0D">
      <w:pPr>
        <w:widowControl/>
        <w:adjustRightInd w:val="0"/>
        <w:spacing w:before="100" w:beforeAutospacing="1" w:after="100" w:afterAutospacing="1"/>
        <w:jc w:val="both"/>
        <w:rPr>
          <w:rFonts w:eastAsiaTheme="minorHAnsi"/>
          <w:sz w:val="22"/>
          <w:lang w:eastAsia="en-US" w:bidi="ar-SA"/>
        </w:rPr>
      </w:pPr>
      <w:r w:rsidRPr="00636F0D">
        <w:rPr>
          <w:rFonts w:eastAsiaTheme="minorHAnsi"/>
          <w:sz w:val="22"/>
          <w:lang w:eastAsia="en-US" w:bidi="ar-SA"/>
        </w:rPr>
        <w:t>Komunikacija i svaka druga razmjena informacija između Naručitelja i ponuditelja obavljat će se u pisanom obliku. Pisani zahtjev zainteresiranih Ponuditelja sa pojašnjenjem dostavlja se s naznakom „za  nabavu“ isključivo  putem  elektroničke pošte osobe zadužene za komunikaciju s Ponuditeljima.</w:t>
      </w:r>
      <w:r>
        <w:rPr>
          <w:rFonts w:eastAsiaTheme="minorHAnsi"/>
          <w:sz w:val="22"/>
          <w:lang w:eastAsia="en-US" w:bidi="ar-SA"/>
        </w:rPr>
        <w:t>/</w:t>
      </w:r>
    </w:p>
    <w:p w14:paraId="26D1217C" w14:textId="6B8B2558" w:rsidR="00636F0D" w:rsidRPr="00636F0D" w:rsidRDefault="00636F0D" w:rsidP="001A6B52">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636F0D">
        <w:rPr>
          <w:rFonts w:eastAsiaTheme="minorHAnsi"/>
          <w:color w:val="BFBFBF" w:themeColor="background1" w:themeShade="BF"/>
          <w:sz w:val="22"/>
          <w:lang w:eastAsia="en-US" w:bidi="ar-SA"/>
        </w:rPr>
        <w:t>Communication and any other exchange of information between the Contracting Authority and the tenderer shall be in writing. The written request of the interested economic operators with an explanation shall be submitted with the indication "for procurement" exclusively by e-mail of the person in charge of communication with the Tenderers.</w:t>
      </w:r>
    </w:p>
    <w:p w14:paraId="630523A3" w14:textId="1B2CF574" w:rsidR="001A6B52" w:rsidRPr="001A6B52" w:rsidRDefault="001A6B52" w:rsidP="001A6B52">
      <w:pPr>
        <w:widowControl/>
        <w:adjustRightInd w:val="0"/>
        <w:spacing w:before="100" w:beforeAutospacing="1" w:after="100" w:afterAutospacing="1"/>
        <w:jc w:val="both"/>
        <w:rPr>
          <w:rFonts w:eastAsiaTheme="minorHAnsi"/>
          <w:sz w:val="22"/>
          <w:lang w:eastAsia="en-US" w:bidi="ar-SA"/>
        </w:rPr>
      </w:pPr>
      <w:r w:rsidRPr="001A6B52">
        <w:rPr>
          <w:rFonts w:eastAsiaTheme="minorHAnsi"/>
          <w:sz w:val="22"/>
          <w:lang w:eastAsia="en-US" w:bidi="ar-SA"/>
        </w:rPr>
        <w:t>Ako se tijekom objave ukaže potreba za izmjenom Poziva na dostavu ponuda (ako gospodarski subjekt zahtijeva dodatne informacije, objašnjenja ili izmjene u vezi s uvjetima iz poziva na dostavu ponuda tijekom roka za dostavu ponuda), ist</w:t>
      </w:r>
      <w:r>
        <w:rPr>
          <w:rFonts w:eastAsiaTheme="minorHAnsi"/>
          <w:sz w:val="22"/>
          <w:lang w:eastAsia="en-US" w:bidi="ar-SA"/>
        </w:rPr>
        <w:t>a će biti</w:t>
      </w:r>
      <w:r w:rsidRPr="001A6B52">
        <w:rPr>
          <w:rFonts w:eastAsiaTheme="minorHAnsi"/>
          <w:sz w:val="22"/>
          <w:lang w:eastAsia="en-US" w:bidi="ar-SA"/>
        </w:rPr>
        <w:t xml:space="preserve"> transparentno i istovremeno objavljen</w:t>
      </w:r>
      <w:r>
        <w:rPr>
          <w:rFonts w:eastAsiaTheme="minorHAnsi"/>
          <w:sz w:val="22"/>
          <w:lang w:eastAsia="en-US" w:bidi="ar-SA"/>
        </w:rPr>
        <w:t xml:space="preserve">a </w:t>
      </w:r>
      <w:r w:rsidRPr="001A6B52">
        <w:rPr>
          <w:rFonts w:eastAsiaTheme="minorHAnsi"/>
          <w:sz w:val="22"/>
          <w:lang w:eastAsia="en-US" w:bidi="ar-SA"/>
        </w:rPr>
        <w:t>kako bi svi gospodarski subjekti bili upoznati s izmjenom.</w:t>
      </w:r>
      <w:r>
        <w:rPr>
          <w:rFonts w:eastAsiaTheme="minorHAnsi"/>
          <w:sz w:val="22"/>
          <w:lang w:eastAsia="en-US" w:bidi="ar-SA"/>
        </w:rPr>
        <w:t>/</w:t>
      </w:r>
    </w:p>
    <w:p w14:paraId="707DD3CF" w14:textId="5A32F62F" w:rsidR="001A6B52" w:rsidRPr="00636F0D" w:rsidRDefault="001A6B52" w:rsidP="001A6B52">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636F0D">
        <w:rPr>
          <w:rFonts w:eastAsiaTheme="minorHAnsi"/>
          <w:color w:val="BFBFBF" w:themeColor="background1" w:themeShade="BF"/>
          <w:sz w:val="22"/>
          <w:lang w:eastAsia="en-US" w:bidi="ar-SA"/>
        </w:rPr>
        <w:t xml:space="preserve">If during the announcement there is a need to amend the Invitation to Tender (if the economic operator requests additional information, explanations, or changes regarding the conditions from the Invitation to Tender during the time limit for the submission of tenders), it will be transparent and published simultaneously for all the operators to be familiriazed with the change. </w:t>
      </w:r>
    </w:p>
    <w:p w14:paraId="279173FF" w14:textId="5806A73B" w:rsidR="001A6B52" w:rsidRDefault="001A6B52" w:rsidP="001A6B52">
      <w:pPr>
        <w:widowControl/>
        <w:adjustRightInd w:val="0"/>
        <w:spacing w:before="100" w:beforeAutospacing="1" w:after="100" w:afterAutospacing="1"/>
        <w:jc w:val="both"/>
        <w:rPr>
          <w:rFonts w:eastAsiaTheme="minorHAnsi"/>
          <w:sz w:val="22"/>
          <w:lang w:eastAsia="en-US" w:bidi="ar-SA"/>
        </w:rPr>
      </w:pPr>
      <w:r w:rsidRPr="001A6B52">
        <w:rPr>
          <w:rFonts w:eastAsiaTheme="minorHAnsi"/>
          <w:sz w:val="22"/>
          <w:lang w:eastAsia="en-US" w:bidi="ar-SA"/>
        </w:rPr>
        <w:t>U slučaju potrebe izmjene poziva na dostavu ponuda tijekom posljednjih 5 dana prije isteka inicijalnog roka za dostavu ponuda, potrebno je razmjerno produljiti rok za dostavu ponuda za minimalno 5 dana, računajući od dana objave izmjene</w:t>
      </w:r>
      <w:r>
        <w:rPr>
          <w:rFonts w:eastAsiaTheme="minorHAnsi"/>
          <w:sz w:val="22"/>
          <w:lang w:eastAsia="en-US" w:bidi="ar-SA"/>
        </w:rPr>
        <w:t>.</w:t>
      </w:r>
      <w:r w:rsidR="00636F0D">
        <w:rPr>
          <w:rFonts w:eastAsiaTheme="minorHAnsi"/>
          <w:sz w:val="22"/>
          <w:lang w:eastAsia="en-US" w:bidi="ar-SA"/>
        </w:rPr>
        <w:t>/</w:t>
      </w:r>
    </w:p>
    <w:p w14:paraId="64105814" w14:textId="01453B75" w:rsidR="00636F0D" w:rsidRPr="00636F0D" w:rsidRDefault="00636F0D" w:rsidP="001A6B52">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636F0D">
        <w:rPr>
          <w:rFonts w:eastAsiaTheme="minorHAnsi"/>
          <w:color w:val="BFBFBF" w:themeColor="background1" w:themeShade="BF"/>
          <w:sz w:val="22"/>
          <w:lang w:eastAsia="en-US" w:bidi="ar-SA"/>
        </w:rPr>
        <w:lastRenderedPageBreak/>
        <w:t>If Invitation to Tender is to be changed during the last 5 days before the day of expiration of the time limit for the submission of tenders, it is necessary to proportionally extend the time limit for the submission of tenders for at least 5 days, counting from the date of publication of the change.</w:t>
      </w:r>
    </w:p>
    <w:p w14:paraId="0A067FDD" w14:textId="4DD077E1" w:rsidR="00BB0C0E" w:rsidRDefault="001A6B52" w:rsidP="00BB0C0E">
      <w:pPr>
        <w:widowControl/>
        <w:adjustRightInd w:val="0"/>
        <w:spacing w:before="100" w:beforeAutospacing="1" w:after="100" w:afterAutospacing="1"/>
        <w:jc w:val="both"/>
        <w:rPr>
          <w:rFonts w:eastAsiaTheme="minorHAnsi"/>
          <w:sz w:val="22"/>
          <w:lang w:eastAsia="en-US" w:bidi="ar-SA"/>
        </w:rPr>
      </w:pPr>
      <w:r w:rsidRPr="001A6B52">
        <w:rPr>
          <w:rFonts w:eastAsiaTheme="minorHAnsi"/>
          <w:sz w:val="22"/>
          <w:lang w:eastAsia="en-US" w:bidi="ar-SA"/>
        </w:rPr>
        <w:t>Svi zainteresirani gospodarski subjekti se upućuju da redovito prate objave na web stranici na kojoj je objavljen Poziv na dostavu ponuda. Naručitelj ne snosi odgovornost ako gospodarski subjekti nisu pravovremeno preuzeli izmjene/dopune Poziva odnosno upoznali se s dodatnim informacijama i pojašnjenjima.</w:t>
      </w:r>
      <w:r w:rsidR="00636F0D">
        <w:rPr>
          <w:rFonts w:eastAsiaTheme="minorHAnsi"/>
          <w:sz w:val="22"/>
          <w:lang w:eastAsia="en-US" w:bidi="ar-SA"/>
        </w:rPr>
        <w:t xml:space="preserve">/ </w:t>
      </w:r>
    </w:p>
    <w:p w14:paraId="2E1C1B70" w14:textId="24F2501B" w:rsidR="00636F0D" w:rsidRPr="00636F0D" w:rsidRDefault="00636F0D" w:rsidP="00BB0C0E">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636F0D">
        <w:rPr>
          <w:rFonts w:eastAsiaTheme="minorHAnsi"/>
          <w:color w:val="BFBFBF" w:themeColor="background1" w:themeShade="BF"/>
          <w:sz w:val="22"/>
          <w:lang w:eastAsia="en-US" w:bidi="ar-SA"/>
        </w:rPr>
        <w:t>All interested economic operators are instructed to regularly follow the announcements on the website where the Invitation to Tender was published. The Contracting Authority bears no responsibility for tenderers omission or oversight to timely download provided informtions or clarifications.</w:t>
      </w:r>
    </w:p>
    <w:p w14:paraId="6AA06084" w14:textId="77777777" w:rsidR="001A6B52" w:rsidRDefault="001A6B52" w:rsidP="00BB0C0E">
      <w:pPr>
        <w:widowControl/>
        <w:adjustRightInd w:val="0"/>
        <w:spacing w:before="100" w:beforeAutospacing="1" w:after="100" w:afterAutospacing="1"/>
        <w:jc w:val="both"/>
        <w:rPr>
          <w:rFonts w:eastAsiaTheme="minorHAnsi"/>
          <w:sz w:val="22"/>
          <w:lang w:eastAsia="en-US" w:bidi="ar-SA"/>
        </w:rPr>
      </w:pPr>
    </w:p>
    <w:p w14:paraId="7FA3E76D" w14:textId="53742F59" w:rsidR="00BC15EE" w:rsidRPr="004A5954" w:rsidRDefault="00BC15EE" w:rsidP="00CD4CF6">
      <w:pPr>
        <w:pStyle w:val="Heading1"/>
        <w:spacing w:before="100" w:beforeAutospacing="1" w:after="100" w:afterAutospacing="1"/>
        <w:ind w:left="0" w:firstLine="0"/>
        <w:jc w:val="both"/>
        <w:rPr>
          <w:b/>
          <w:bCs/>
          <w:color w:val="BFBFBF" w:themeColor="background1" w:themeShade="BF"/>
          <w:sz w:val="22"/>
          <w:szCs w:val="22"/>
          <w:lang w:eastAsia="en-US" w:bidi="ar-SA"/>
        </w:rPr>
      </w:pPr>
      <w:bookmarkStart w:id="14" w:name="_Toc149244583"/>
      <w:r w:rsidRPr="00CD4CF6">
        <w:rPr>
          <w:b/>
          <w:bCs/>
          <w:sz w:val="22"/>
          <w:szCs w:val="22"/>
          <w:lang w:eastAsia="en-US" w:bidi="ar-SA"/>
        </w:rPr>
        <w:t xml:space="preserve">2. PODACI O PREDMETU NABAVE </w:t>
      </w:r>
      <w:r w:rsidR="004A5954">
        <w:rPr>
          <w:b/>
          <w:bCs/>
          <w:sz w:val="22"/>
          <w:szCs w:val="22"/>
          <w:lang w:eastAsia="en-US" w:bidi="ar-SA"/>
        </w:rPr>
        <w:t xml:space="preserve">/ </w:t>
      </w:r>
      <w:r w:rsidR="004A5954" w:rsidRPr="004A5954">
        <w:rPr>
          <w:b/>
          <w:bCs/>
          <w:color w:val="BFBFBF" w:themeColor="background1" w:themeShade="BF"/>
          <w:sz w:val="22"/>
          <w:szCs w:val="22"/>
          <w:lang w:eastAsia="en-US" w:bidi="ar-SA"/>
        </w:rPr>
        <w:t>SUBJECT OF PROCUREMENT</w:t>
      </w:r>
      <w:bookmarkEnd w:id="14"/>
    </w:p>
    <w:p w14:paraId="4DF249CA" w14:textId="364B86FA" w:rsidR="00BC15EE" w:rsidRPr="004A5954" w:rsidRDefault="00BC15EE" w:rsidP="00CD4CF6">
      <w:pPr>
        <w:pStyle w:val="Heading2"/>
        <w:spacing w:before="100" w:beforeAutospacing="1" w:after="100" w:afterAutospacing="1"/>
        <w:jc w:val="both"/>
        <w:rPr>
          <w:rFonts w:eastAsiaTheme="minorHAnsi" w:cs="Arial"/>
          <w:b/>
          <w:bCs/>
          <w:color w:val="BFBFBF" w:themeColor="background1" w:themeShade="BF"/>
          <w:sz w:val="22"/>
          <w:szCs w:val="22"/>
          <w:lang w:eastAsia="en-US" w:bidi="ar-SA"/>
        </w:rPr>
      </w:pPr>
      <w:bookmarkStart w:id="15" w:name="_Toc149244584"/>
      <w:r w:rsidRPr="00CD4CF6">
        <w:rPr>
          <w:rFonts w:eastAsiaTheme="minorHAnsi" w:cs="Arial"/>
          <w:b/>
          <w:bCs/>
          <w:color w:val="auto"/>
          <w:sz w:val="22"/>
          <w:szCs w:val="22"/>
          <w:lang w:eastAsia="en-US" w:bidi="ar-SA"/>
        </w:rPr>
        <w:t xml:space="preserve">2.1. Opis predmeta nabave </w:t>
      </w:r>
      <w:r w:rsidR="004A5954">
        <w:rPr>
          <w:rFonts w:eastAsiaTheme="minorHAnsi" w:cs="Arial"/>
          <w:b/>
          <w:bCs/>
          <w:color w:val="auto"/>
          <w:sz w:val="22"/>
          <w:szCs w:val="22"/>
          <w:lang w:eastAsia="en-US" w:bidi="ar-SA"/>
        </w:rPr>
        <w:t xml:space="preserve">/ </w:t>
      </w:r>
      <w:r w:rsidR="004A5954" w:rsidRPr="004A5954">
        <w:rPr>
          <w:rFonts w:eastAsiaTheme="minorHAnsi" w:cs="Arial"/>
          <w:b/>
          <w:bCs/>
          <w:color w:val="BFBFBF" w:themeColor="background1" w:themeShade="BF"/>
          <w:sz w:val="22"/>
          <w:szCs w:val="22"/>
          <w:lang w:eastAsia="en-US" w:bidi="ar-SA"/>
        </w:rPr>
        <w:t>Description of subject of procurement</w:t>
      </w:r>
      <w:bookmarkEnd w:id="15"/>
    </w:p>
    <w:p w14:paraId="5506C34B" w14:textId="4D2630CF" w:rsidR="00BB0C0E" w:rsidRDefault="00BC15EE" w:rsidP="00CD4CF6">
      <w:pPr>
        <w:widowControl/>
        <w:adjustRightInd w:val="0"/>
        <w:spacing w:before="100" w:beforeAutospacing="1" w:after="100" w:afterAutospacing="1"/>
        <w:jc w:val="both"/>
        <w:rPr>
          <w:rFonts w:eastAsiaTheme="minorHAnsi"/>
          <w:sz w:val="22"/>
          <w:lang w:eastAsia="en-US" w:bidi="ar-SA"/>
        </w:rPr>
      </w:pPr>
      <w:r w:rsidRPr="000E36B1">
        <w:rPr>
          <w:rFonts w:eastAsiaTheme="minorHAnsi"/>
          <w:sz w:val="22"/>
          <w:lang w:eastAsia="en-US" w:bidi="ar-SA"/>
        </w:rPr>
        <w:t xml:space="preserve">Predmet nabave je </w:t>
      </w:r>
      <w:r w:rsidR="00897745" w:rsidRPr="000E36B1">
        <w:rPr>
          <w:rFonts w:eastAsiaTheme="minorHAnsi"/>
          <w:sz w:val="22"/>
          <w:lang w:eastAsia="en-US" w:bidi="ar-SA"/>
        </w:rPr>
        <w:t xml:space="preserve">nabava </w:t>
      </w:r>
      <w:r w:rsidR="00CF4934">
        <w:rPr>
          <w:rFonts w:eastAsiaTheme="minorHAnsi"/>
          <w:sz w:val="22"/>
          <w:lang w:eastAsia="en-US" w:bidi="ar-SA"/>
        </w:rPr>
        <w:t xml:space="preserve">nematerijalne imovine potrebnih u </w:t>
      </w:r>
      <w:r w:rsidR="000E36B1" w:rsidRPr="000E36B1">
        <w:rPr>
          <w:rFonts w:eastAsiaTheme="minorHAnsi"/>
          <w:sz w:val="22"/>
          <w:lang w:eastAsia="en-US" w:bidi="ar-SA"/>
        </w:rPr>
        <w:t xml:space="preserve">proizvodnim procesima </w:t>
      </w:r>
      <w:r w:rsidR="00DC198B" w:rsidRPr="000E36B1">
        <w:rPr>
          <w:rFonts w:eastAsiaTheme="minorHAnsi"/>
          <w:sz w:val="22"/>
          <w:lang w:eastAsia="en-US" w:bidi="ar-SA"/>
        </w:rPr>
        <w:t>(</w:t>
      </w:r>
      <w:r w:rsidR="00CF4934">
        <w:rPr>
          <w:rFonts w:eastAsiaTheme="minorHAnsi"/>
          <w:sz w:val="22"/>
          <w:lang w:eastAsia="en-US" w:bidi="ar-SA"/>
        </w:rPr>
        <w:t>nabava software</w:t>
      </w:r>
      <w:r w:rsidR="00927347">
        <w:rPr>
          <w:rFonts w:eastAsiaTheme="minorHAnsi"/>
          <w:sz w:val="22"/>
          <w:lang w:eastAsia="en-US" w:bidi="ar-SA"/>
        </w:rPr>
        <w:t>a</w:t>
      </w:r>
      <w:r w:rsidR="00CF4934">
        <w:rPr>
          <w:rFonts w:eastAsiaTheme="minorHAnsi"/>
          <w:sz w:val="22"/>
          <w:lang w:eastAsia="en-US" w:bidi="ar-SA"/>
        </w:rPr>
        <w:t>, nabava konektor licence, izrada audio/video</w:t>
      </w:r>
      <w:r w:rsidR="00927347">
        <w:rPr>
          <w:rFonts w:eastAsiaTheme="minorHAnsi"/>
          <w:sz w:val="22"/>
          <w:lang w:eastAsia="en-US" w:bidi="ar-SA"/>
        </w:rPr>
        <w:t xml:space="preserve"> rješenja</w:t>
      </w:r>
      <w:r w:rsidR="00CF4934">
        <w:rPr>
          <w:rFonts w:eastAsiaTheme="minorHAnsi"/>
          <w:sz w:val="22"/>
          <w:lang w:eastAsia="en-US" w:bidi="ar-SA"/>
        </w:rPr>
        <w:t>, izrada sučelja za dealere (agente), izrada 3D rendera za web, izrada web konfiguratora, usluga izrade pregleda radnih naloga u Power Bl-u</w:t>
      </w:r>
      <w:r w:rsidR="00BB0C0E">
        <w:rPr>
          <w:rFonts w:eastAsiaTheme="minorHAnsi"/>
          <w:sz w:val="22"/>
          <w:lang w:eastAsia="en-US" w:bidi="ar-SA"/>
        </w:rPr>
        <w:t>)</w:t>
      </w:r>
      <w:r w:rsidR="007275D2">
        <w:rPr>
          <w:rFonts w:eastAsiaTheme="minorHAnsi"/>
          <w:sz w:val="22"/>
          <w:lang w:eastAsia="en-US" w:bidi="ar-SA"/>
        </w:rPr>
        <w:t xml:space="preserve">. </w:t>
      </w:r>
    </w:p>
    <w:p w14:paraId="15809ACC" w14:textId="656133DD" w:rsidR="006C22F6" w:rsidRDefault="006C22F6" w:rsidP="004A5954">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6C22F6">
        <w:rPr>
          <w:rFonts w:eastAsiaTheme="minorHAnsi"/>
          <w:color w:val="BFBFBF" w:themeColor="background1" w:themeShade="BF"/>
          <w:sz w:val="22"/>
          <w:lang w:eastAsia="en-US" w:bidi="ar-SA"/>
        </w:rPr>
        <w:t xml:space="preserve">The subject of the procurement is the procurement of intangible assets needed in the production processes (procurement of software, procurement of license connector, </w:t>
      </w:r>
      <w:r w:rsidR="002509FF">
        <w:rPr>
          <w:rFonts w:eastAsiaTheme="minorHAnsi"/>
          <w:color w:val="BFBFBF" w:themeColor="background1" w:themeShade="BF"/>
          <w:sz w:val="22"/>
          <w:lang w:eastAsia="en-US" w:bidi="ar-SA"/>
        </w:rPr>
        <w:t>p</w:t>
      </w:r>
      <w:r w:rsidR="002509FF" w:rsidRPr="002509FF">
        <w:rPr>
          <w:rFonts w:eastAsiaTheme="minorHAnsi"/>
          <w:color w:val="BFBFBF" w:themeColor="background1" w:themeShade="BF"/>
          <w:sz w:val="22"/>
          <w:lang w:eastAsia="en-US" w:bidi="ar-SA"/>
        </w:rPr>
        <w:t>roduction of audio/video solutions</w:t>
      </w:r>
      <w:r w:rsidRPr="006C22F6">
        <w:rPr>
          <w:rFonts w:eastAsiaTheme="minorHAnsi"/>
          <w:color w:val="BFBFBF" w:themeColor="background1" w:themeShade="BF"/>
          <w:sz w:val="22"/>
          <w:lang w:eastAsia="en-US" w:bidi="ar-SA"/>
        </w:rPr>
        <w:t>, creation of interface for dealers (agents), creation of 3D renders for the web, creation of web configurators, service of creation of overview of work orders in Power Bl- in).</w:t>
      </w:r>
    </w:p>
    <w:p w14:paraId="1D8BA9D4" w14:textId="3CEAC47C" w:rsidR="00BC15EE" w:rsidRPr="002B5B09" w:rsidRDefault="00BC15EE" w:rsidP="004A5954">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 xml:space="preserve">Detaljniji opis svake pojedine stavke dan je u </w:t>
      </w:r>
      <w:r w:rsidRPr="00BB0C0E">
        <w:rPr>
          <w:rFonts w:eastAsiaTheme="minorHAnsi"/>
          <w:b/>
          <w:bCs/>
          <w:sz w:val="22"/>
          <w:lang w:eastAsia="en-US" w:bidi="ar-SA"/>
        </w:rPr>
        <w:t>Prilogu II Tehničke specifikacije</w:t>
      </w:r>
      <w:r w:rsidRPr="002B5B09">
        <w:rPr>
          <w:rFonts w:eastAsiaTheme="minorHAnsi"/>
          <w:sz w:val="22"/>
          <w:lang w:eastAsia="en-US" w:bidi="ar-SA"/>
        </w:rPr>
        <w:t xml:space="preserve"> ovog Poziva na dostavu ponuda. </w:t>
      </w:r>
      <w:r w:rsidR="004A5954">
        <w:rPr>
          <w:rFonts w:eastAsiaTheme="minorHAnsi"/>
          <w:sz w:val="22"/>
          <w:lang w:eastAsia="en-US" w:bidi="ar-SA"/>
        </w:rPr>
        <w:t xml:space="preserve">/ </w:t>
      </w:r>
      <w:r w:rsidR="004A5954" w:rsidRPr="004A5954">
        <w:rPr>
          <w:rFonts w:eastAsiaTheme="minorHAnsi"/>
          <w:color w:val="BFBFBF" w:themeColor="background1" w:themeShade="BF"/>
          <w:sz w:val="22"/>
          <w:lang w:eastAsia="en-US" w:bidi="ar-SA"/>
        </w:rPr>
        <w:t>A more detailed description of each item is given in Annex II of the Technical Specifications of this Invitation to Bid.</w:t>
      </w:r>
    </w:p>
    <w:p w14:paraId="11FEF59F" w14:textId="7CE830E9" w:rsidR="00BC15EE" w:rsidRPr="004A5954" w:rsidRDefault="00BC15EE" w:rsidP="00CD4CF6">
      <w:pPr>
        <w:pStyle w:val="Heading2"/>
        <w:spacing w:before="100" w:beforeAutospacing="1" w:after="100" w:afterAutospacing="1"/>
        <w:jc w:val="both"/>
        <w:rPr>
          <w:rFonts w:eastAsiaTheme="minorHAnsi" w:cs="Arial"/>
          <w:b/>
          <w:bCs/>
          <w:color w:val="BFBFBF" w:themeColor="background1" w:themeShade="BF"/>
          <w:sz w:val="22"/>
          <w:szCs w:val="22"/>
          <w:lang w:eastAsia="en-US" w:bidi="ar-SA"/>
        </w:rPr>
      </w:pPr>
      <w:bookmarkStart w:id="16" w:name="_Toc149244585"/>
      <w:r w:rsidRPr="00CD4CF6">
        <w:rPr>
          <w:rFonts w:eastAsiaTheme="minorHAnsi" w:cs="Arial"/>
          <w:b/>
          <w:bCs/>
          <w:color w:val="auto"/>
          <w:sz w:val="22"/>
          <w:szCs w:val="22"/>
          <w:lang w:eastAsia="en-US" w:bidi="ar-SA"/>
        </w:rPr>
        <w:t xml:space="preserve">2.2. </w:t>
      </w:r>
      <w:r w:rsidR="00816E41" w:rsidRPr="00CD4CF6">
        <w:rPr>
          <w:rFonts w:eastAsiaTheme="minorHAnsi" w:cs="Arial"/>
          <w:b/>
          <w:bCs/>
          <w:color w:val="auto"/>
          <w:sz w:val="22"/>
          <w:szCs w:val="22"/>
          <w:lang w:eastAsia="en-US" w:bidi="ar-SA"/>
        </w:rPr>
        <w:t>Opis i oznaka</w:t>
      </w:r>
      <w:r w:rsidRPr="00CD4CF6">
        <w:rPr>
          <w:rFonts w:eastAsiaTheme="minorHAnsi" w:cs="Arial"/>
          <w:b/>
          <w:bCs/>
          <w:color w:val="auto"/>
          <w:sz w:val="22"/>
          <w:szCs w:val="22"/>
          <w:lang w:eastAsia="en-US" w:bidi="ar-SA"/>
        </w:rPr>
        <w:t xml:space="preserve"> grupa</w:t>
      </w:r>
      <w:r w:rsidR="00816E41" w:rsidRPr="00CD4CF6">
        <w:rPr>
          <w:rFonts w:eastAsiaTheme="minorHAnsi" w:cs="Arial"/>
          <w:b/>
          <w:bCs/>
          <w:color w:val="auto"/>
          <w:sz w:val="22"/>
          <w:szCs w:val="22"/>
          <w:lang w:eastAsia="en-US" w:bidi="ar-SA"/>
        </w:rPr>
        <w:t xml:space="preserve"> predmeta</w:t>
      </w:r>
      <w:r w:rsidRPr="00CD4CF6">
        <w:rPr>
          <w:rFonts w:eastAsiaTheme="minorHAnsi" w:cs="Arial"/>
          <w:b/>
          <w:bCs/>
          <w:color w:val="auto"/>
          <w:sz w:val="22"/>
          <w:szCs w:val="22"/>
          <w:lang w:eastAsia="en-US" w:bidi="ar-SA"/>
        </w:rPr>
        <w:t xml:space="preserve"> nabave </w:t>
      </w:r>
      <w:r w:rsidR="004A5954">
        <w:rPr>
          <w:rFonts w:eastAsiaTheme="minorHAnsi" w:cs="Arial"/>
          <w:b/>
          <w:bCs/>
          <w:color w:val="auto"/>
          <w:sz w:val="22"/>
          <w:szCs w:val="22"/>
          <w:lang w:eastAsia="en-US" w:bidi="ar-SA"/>
        </w:rPr>
        <w:t xml:space="preserve">/ </w:t>
      </w:r>
      <w:r w:rsidR="004A5954" w:rsidRPr="004A5954">
        <w:rPr>
          <w:rFonts w:eastAsiaTheme="minorHAnsi" w:cs="Arial"/>
          <w:b/>
          <w:bCs/>
          <w:color w:val="BFBFBF" w:themeColor="background1" w:themeShade="BF"/>
          <w:sz w:val="22"/>
          <w:szCs w:val="22"/>
          <w:lang w:eastAsia="en-US" w:bidi="ar-SA"/>
        </w:rPr>
        <w:t>Description and designation of the group of procurement items</w:t>
      </w:r>
      <w:bookmarkEnd w:id="16"/>
    </w:p>
    <w:p w14:paraId="7D2192CD" w14:textId="1B6EDCE8" w:rsidR="00BC15EE" w:rsidRPr="004A5954" w:rsidRDefault="00BC15EE" w:rsidP="002A57D9">
      <w:pPr>
        <w:widowControl/>
        <w:adjustRightInd w:val="0"/>
        <w:jc w:val="both"/>
        <w:rPr>
          <w:rFonts w:eastAsiaTheme="minorHAnsi"/>
          <w:color w:val="BFBFBF" w:themeColor="background1" w:themeShade="BF"/>
          <w:sz w:val="22"/>
          <w:lang w:eastAsia="en-US" w:bidi="ar-SA"/>
        </w:rPr>
      </w:pPr>
      <w:r w:rsidRPr="002B5B09">
        <w:rPr>
          <w:rFonts w:eastAsiaTheme="minorHAnsi"/>
          <w:sz w:val="22"/>
          <w:lang w:eastAsia="en-US" w:bidi="ar-SA"/>
        </w:rPr>
        <w:t xml:space="preserve">Predmet nabave podijeljen na </w:t>
      </w:r>
      <w:r w:rsidR="005B3290">
        <w:rPr>
          <w:rFonts w:eastAsiaTheme="minorHAnsi"/>
          <w:sz w:val="22"/>
          <w:lang w:eastAsia="en-US" w:bidi="ar-SA"/>
        </w:rPr>
        <w:t>7</w:t>
      </w:r>
      <w:r w:rsidR="00816E41" w:rsidRPr="002B5B09">
        <w:rPr>
          <w:rFonts w:eastAsiaTheme="minorHAnsi"/>
          <w:sz w:val="22"/>
          <w:lang w:eastAsia="en-US" w:bidi="ar-SA"/>
        </w:rPr>
        <w:t xml:space="preserve"> </w:t>
      </w:r>
      <w:r w:rsidRPr="002B5B09">
        <w:rPr>
          <w:rFonts w:eastAsiaTheme="minorHAnsi"/>
          <w:sz w:val="22"/>
          <w:lang w:eastAsia="en-US" w:bidi="ar-SA"/>
        </w:rPr>
        <w:t>grup</w:t>
      </w:r>
      <w:r w:rsidR="005B3290">
        <w:rPr>
          <w:rFonts w:eastAsiaTheme="minorHAnsi"/>
          <w:sz w:val="22"/>
          <w:lang w:eastAsia="en-US" w:bidi="ar-SA"/>
        </w:rPr>
        <w:t>a</w:t>
      </w:r>
      <w:r w:rsidRPr="002B5B09">
        <w:rPr>
          <w:rFonts w:eastAsiaTheme="minorHAnsi"/>
          <w:sz w:val="22"/>
          <w:lang w:eastAsia="en-US" w:bidi="ar-SA"/>
        </w:rPr>
        <w:t xml:space="preserve"> nabave</w:t>
      </w:r>
      <w:r w:rsidR="00816E41" w:rsidRPr="002B5B09">
        <w:rPr>
          <w:rFonts w:eastAsiaTheme="minorHAnsi"/>
          <w:sz w:val="22"/>
          <w:lang w:eastAsia="en-US" w:bidi="ar-SA"/>
        </w:rPr>
        <w:t xml:space="preserve"> kako slijedi</w:t>
      </w:r>
      <w:r w:rsidR="004A5954">
        <w:rPr>
          <w:rFonts w:eastAsiaTheme="minorHAnsi"/>
          <w:sz w:val="22"/>
          <w:lang w:eastAsia="en-US" w:bidi="ar-SA"/>
        </w:rPr>
        <w:t xml:space="preserve"> /</w:t>
      </w:r>
      <w:r w:rsidR="004A5954" w:rsidRPr="004A5954">
        <w:t xml:space="preserve"> </w:t>
      </w:r>
      <w:r w:rsidR="004A5954" w:rsidRPr="004A5954">
        <w:rPr>
          <w:rFonts w:eastAsiaTheme="minorHAnsi"/>
          <w:color w:val="BFBFBF" w:themeColor="background1" w:themeShade="BF"/>
          <w:sz w:val="22"/>
          <w:lang w:eastAsia="en-US" w:bidi="ar-SA"/>
        </w:rPr>
        <w:t xml:space="preserve">Subject of procurement divided into </w:t>
      </w:r>
      <w:r w:rsidR="00115C26">
        <w:rPr>
          <w:rFonts w:eastAsiaTheme="minorHAnsi"/>
          <w:color w:val="BFBFBF" w:themeColor="background1" w:themeShade="BF"/>
          <w:sz w:val="22"/>
          <w:lang w:eastAsia="en-US" w:bidi="ar-SA"/>
        </w:rPr>
        <w:t xml:space="preserve">7 </w:t>
      </w:r>
      <w:r w:rsidR="004A5954" w:rsidRPr="004A5954">
        <w:rPr>
          <w:rFonts w:eastAsiaTheme="minorHAnsi"/>
          <w:color w:val="BFBFBF" w:themeColor="background1" w:themeShade="BF"/>
          <w:sz w:val="22"/>
          <w:lang w:eastAsia="en-US" w:bidi="ar-SA"/>
        </w:rPr>
        <w:t>groups of procurement as follows:</w:t>
      </w:r>
    </w:p>
    <w:p w14:paraId="30E6CC4B" w14:textId="69C38D92" w:rsidR="00BB0C0E" w:rsidRPr="00BB0C0E" w:rsidRDefault="002E0046" w:rsidP="002A57D9">
      <w:pPr>
        <w:pStyle w:val="ListParagraph"/>
        <w:widowControl/>
        <w:numPr>
          <w:ilvl w:val="0"/>
          <w:numId w:val="27"/>
        </w:numPr>
        <w:adjustRightInd w:val="0"/>
        <w:jc w:val="both"/>
        <w:rPr>
          <w:rFonts w:eastAsiaTheme="minorHAnsi"/>
          <w:color w:val="BFBFBF" w:themeColor="background1" w:themeShade="BF"/>
          <w:sz w:val="22"/>
          <w:lang w:eastAsia="en-US" w:bidi="ar-SA"/>
        </w:rPr>
      </w:pPr>
      <w:r w:rsidRPr="002A57D9">
        <w:rPr>
          <w:rFonts w:eastAsiaTheme="minorHAnsi"/>
          <w:sz w:val="22"/>
          <w:lang w:eastAsia="en-US" w:bidi="ar-SA"/>
        </w:rPr>
        <w:t xml:space="preserve">Grupa 1 </w:t>
      </w:r>
      <w:bookmarkStart w:id="17" w:name="_Hlk57880816"/>
      <w:r w:rsidR="006C22F6" w:rsidRPr="006C22F6">
        <w:rPr>
          <w:rFonts w:eastAsiaTheme="minorHAnsi"/>
          <w:sz w:val="22"/>
          <w:lang w:eastAsia="en-US" w:bidi="ar-SA"/>
        </w:rPr>
        <w:t>Software</w:t>
      </w:r>
      <w:r w:rsidR="00BB0C0E">
        <w:rPr>
          <w:rFonts w:eastAsiaTheme="minorHAnsi"/>
          <w:sz w:val="22"/>
          <w:lang w:eastAsia="en-US" w:bidi="ar-SA"/>
        </w:rPr>
        <w:t xml:space="preserve">/ </w:t>
      </w:r>
      <w:r w:rsidR="005B3290" w:rsidRPr="005B3290">
        <w:rPr>
          <w:rFonts w:eastAsiaTheme="minorHAnsi"/>
          <w:color w:val="BFBFBF" w:themeColor="background1" w:themeShade="BF"/>
          <w:sz w:val="22"/>
          <w:lang w:eastAsia="en-US" w:bidi="ar-SA"/>
        </w:rPr>
        <w:t>Group 1 Software</w:t>
      </w:r>
    </w:p>
    <w:p w14:paraId="6300A706" w14:textId="19567189" w:rsidR="00BB0C0E" w:rsidRPr="00BB0C0E" w:rsidRDefault="00BB0C0E" w:rsidP="002A57D9">
      <w:pPr>
        <w:pStyle w:val="ListParagraph"/>
        <w:widowControl/>
        <w:numPr>
          <w:ilvl w:val="0"/>
          <w:numId w:val="27"/>
        </w:numPr>
        <w:adjustRightInd w:val="0"/>
        <w:jc w:val="both"/>
        <w:rPr>
          <w:rFonts w:eastAsiaTheme="minorHAnsi"/>
          <w:color w:val="BFBFBF" w:themeColor="background1" w:themeShade="BF"/>
          <w:sz w:val="22"/>
          <w:lang w:eastAsia="en-US" w:bidi="ar-SA"/>
        </w:rPr>
      </w:pPr>
      <w:r>
        <w:rPr>
          <w:rFonts w:eastAsiaTheme="minorHAnsi"/>
          <w:sz w:val="22"/>
          <w:lang w:eastAsia="en-US" w:bidi="ar-SA"/>
        </w:rPr>
        <w:t xml:space="preserve">Grupa 2 </w:t>
      </w:r>
      <w:r w:rsidR="006C22F6" w:rsidRPr="006C22F6">
        <w:rPr>
          <w:rFonts w:eastAsiaTheme="minorHAnsi"/>
          <w:sz w:val="22"/>
          <w:lang w:eastAsia="en-US" w:bidi="ar-SA"/>
        </w:rPr>
        <w:t>Konektor licence</w:t>
      </w:r>
      <w:r>
        <w:rPr>
          <w:rFonts w:eastAsiaTheme="minorHAnsi"/>
          <w:sz w:val="22"/>
          <w:lang w:eastAsia="en-US" w:bidi="ar-SA"/>
        </w:rPr>
        <w:t xml:space="preserve">/ </w:t>
      </w:r>
      <w:r w:rsidR="005B3290" w:rsidRPr="005B3290">
        <w:rPr>
          <w:rFonts w:eastAsiaTheme="minorHAnsi"/>
          <w:color w:val="BFBFBF" w:themeColor="background1" w:themeShade="BF"/>
          <w:sz w:val="22"/>
          <w:lang w:eastAsia="en-US" w:bidi="ar-SA"/>
        </w:rPr>
        <w:t>Group 2 License connector</w:t>
      </w:r>
    </w:p>
    <w:p w14:paraId="5A57494C" w14:textId="54D9EA78" w:rsidR="005B3290" w:rsidRDefault="00BB0C0E" w:rsidP="003E752C">
      <w:pPr>
        <w:pStyle w:val="ListParagraph"/>
        <w:widowControl/>
        <w:numPr>
          <w:ilvl w:val="0"/>
          <w:numId w:val="27"/>
        </w:numPr>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Grupa 3 </w:t>
      </w:r>
      <w:r w:rsidR="006C22F6" w:rsidRPr="005B3290">
        <w:rPr>
          <w:rFonts w:eastAsiaTheme="minorHAnsi"/>
          <w:sz w:val="22"/>
          <w:lang w:eastAsia="en-US" w:bidi="ar-SA"/>
        </w:rPr>
        <w:t xml:space="preserve">Izrada  audio/video </w:t>
      </w:r>
      <w:r w:rsidR="00927347">
        <w:rPr>
          <w:rFonts w:eastAsiaTheme="minorHAnsi"/>
          <w:sz w:val="22"/>
          <w:lang w:eastAsia="en-US" w:bidi="ar-SA"/>
        </w:rPr>
        <w:t>rješenja</w:t>
      </w:r>
      <w:r w:rsidRPr="005B3290">
        <w:rPr>
          <w:rFonts w:eastAsiaTheme="minorHAnsi"/>
          <w:sz w:val="22"/>
          <w:lang w:eastAsia="en-US" w:bidi="ar-SA"/>
        </w:rPr>
        <w:t xml:space="preserve">/ </w:t>
      </w:r>
      <w:r w:rsidR="005B3290" w:rsidRPr="005B3290">
        <w:rPr>
          <w:rFonts w:eastAsiaTheme="minorHAnsi"/>
          <w:color w:val="BFBFBF" w:themeColor="background1" w:themeShade="BF"/>
          <w:sz w:val="22"/>
          <w:lang w:eastAsia="en-US" w:bidi="ar-SA"/>
        </w:rPr>
        <w:t xml:space="preserve">Group 3 Production of audio/video </w:t>
      </w:r>
      <w:r w:rsidR="00927347">
        <w:rPr>
          <w:rFonts w:eastAsiaTheme="minorHAnsi"/>
          <w:color w:val="BFBFBF" w:themeColor="background1" w:themeShade="BF"/>
          <w:sz w:val="22"/>
          <w:lang w:eastAsia="en-US" w:bidi="ar-SA"/>
        </w:rPr>
        <w:t>solutions</w:t>
      </w:r>
    </w:p>
    <w:p w14:paraId="6DE04B38" w14:textId="50B283ED" w:rsidR="005B3290" w:rsidRDefault="00BB0C0E" w:rsidP="003E752C">
      <w:pPr>
        <w:pStyle w:val="ListParagraph"/>
        <w:widowControl/>
        <w:numPr>
          <w:ilvl w:val="0"/>
          <w:numId w:val="27"/>
        </w:numPr>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Grupa</w:t>
      </w:r>
      <w:r w:rsidR="003B4A7B" w:rsidRPr="005B3290">
        <w:rPr>
          <w:rFonts w:eastAsiaTheme="minorHAnsi"/>
          <w:sz w:val="22"/>
          <w:lang w:eastAsia="en-US" w:bidi="ar-SA"/>
        </w:rPr>
        <w:t xml:space="preserve"> </w:t>
      </w:r>
      <w:r w:rsidRPr="005B3290">
        <w:rPr>
          <w:rFonts w:eastAsiaTheme="minorHAnsi"/>
          <w:sz w:val="22"/>
          <w:lang w:eastAsia="en-US" w:bidi="ar-SA"/>
        </w:rPr>
        <w:t xml:space="preserve">4 </w:t>
      </w:r>
      <w:r w:rsidR="006C22F6" w:rsidRPr="005B3290">
        <w:rPr>
          <w:rFonts w:eastAsiaTheme="minorHAnsi"/>
          <w:sz w:val="22"/>
          <w:lang w:eastAsia="en-US" w:bidi="ar-SA"/>
        </w:rPr>
        <w:t>Izrada sučelja za  dealere (agente)</w:t>
      </w:r>
      <w:r w:rsidRPr="005B3290">
        <w:rPr>
          <w:rFonts w:eastAsiaTheme="minorHAnsi"/>
          <w:sz w:val="22"/>
          <w:lang w:eastAsia="en-US" w:bidi="ar-SA"/>
        </w:rPr>
        <w:t xml:space="preserve">/ </w:t>
      </w:r>
      <w:r w:rsidR="005B3290" w:rsidRPr="005B3290">
        <w:rPr>
          <w:rFonts w:eastAsiaTheme="minorHAnsi"/>
          <w:color w:val="BFBFBF" w:themeColor="background1" w:themeShade="BF"/>
          <w:sz w:val="22"/>
          <w:lang w:eastAsia="en-US" w:bidi="ar-SA"/>
        </w:rPr>
        <w:t>Group 4 Creating an interface for dealers (agents)</w:t>
      </w:r>
    </w:p>
    <w:p w14:paraId="2AC8531D" w14:textId="4D2B5375" w:rsidR="00BB0C0E" w:rsidRPr="005B3290" w:rsidRDefault="00BB0C0E" w:rsidP="003E752C">
      <w:pPr>
        <w:pStyle w:val="ListParagraph"/>
        <w:widowControl/>
        <w:numPr>
          <w:ilvl w:val="0"/>
          <w:numId w:val="27"/>
        </w:numPr>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Grupa 5 </w:t>
      </w:r>
      <w:r w:rsidR="006C22F6" w:rsidRPr="005B3290">
        <w:rPr>
          <w:rFonts w:eastAsiaTheme="minorHAnsi"/>
          <w:sz w:val="22"/>
          <w:lang w:eastAsia="en-US" w:bidi="ar-SA"/>
        </w:rPr>
        <w:t xml:space="preserve">Izrada 3D rendera za web </w:t>
      </w:r>
      <w:r w:rsidRPr="005B3290">
        <w:rPr>
          <w:rFonts w:eastAsiaTheme="minorHAnsi"/>
          <w:sz w:val="22"/>
          <w:lang w:eastAsia="en-US" w:bidi="ar-SA"/>
        </w:rPr>
        <w:t xml:space="preserve">/ </w:t>
      </w:r>
      <w:r w:rsidR="005B3290" w:rsidRPr="005B3290">
        <w:rPr>
          <w:rFonts w:eastAsiaTheme="minorHAnsi"/>
          <w:color w:val="BFBFBF" w:themeColor="background1" w:themeShade="BF"/>
          <w:sz w:val="22"/>
          <w:lang w:eastAsia="en-US" w:bidi="ar-SA"/>
        </w:rPr>
        <w:t>Group 5 Creating 3D renders for the web</w:t>
      </w:r>
    </w:p>
    <w:p w14:paraId="160FB346" w14:textId="20C7BFAF" w:rsidR="006C22F6" w:rsidRPr="005B3290" w:rsidRDefault="006C22F6" w:rsidP="002A57D9">
      <w:pPr>
        <w:pStyle w:val="ListParagraph"/>
        <w:widowControl/>
        <w:numPr>
          <w:ilvl w:val="0"/>
          <w:numId w:val="27"/>
        </w:numPr>
        <w:adjustRightInd w:val="0"/>
        <w:jc w:val="both"/>
        <w:rPr>
          <w:rFonts w:eastAsiaTheme="minorHAnsi"/>
          <w:color w:val="BFBFBF" w:themeColor="background1" w:themeShade="BF"/>
          <w:sz w:val="22"/>
          <w:lang w:eastAsia="en-US" w:bidi="ar-SA"/>
        </w:rPr>
      </w:pPr>
      <w:r>
        <w:rPr>
          <w:rFonts w:eastAsiaTheme="minorHAnsi"/>
          <w:sz w:val="22"/>
          <w:lang w:eastAsia="en-US" w:bidi="ar-SA"/>
        </w:rPr>
        <w:t xml:space="preserve">Grupa 6 </w:t>
      </w:r>
      <w:r w:rsidR="005B3290" w:rsidRPr="005B3290">
        <w:rPr>
          <w:rFonts w:eastAsiaTheme="minorHAnsi"/>
          <w:sz w:val="22"/>
          <w:lang w:eastAsia="en-US" w:bidi="ar-SA"/>
        </w:rPr>
        <w:t>Izrada web konfiguratora</w:t>
      </w:r>
      <w:r w:rsidR="005B3290">
        <w:rPr>
          <w:rFonts w:eastAsiaTheme="minorHAnsi"/>
          <w:sz w:val="22"/>
          <w:lang w:eastAsia="en-US" w:bidi="ar-SA"/>
        </w:rPr>
        <w:t xml:space="preserve"> / </w:t>
      </w:r>
      <w:r w:rsidR="005B3290" w:rsidRPr="005B3290">
        <w:rPr>
          <w:rFonts w:eastAsiaTheme="minorHAnsi"/>
          <w:color w:val="BFBFBF" w:themeColor="background1" w:themeShade="BF"/>
          <w:sz w:val="22"/>
          <w:lang w:eastAsia="en-US" w:bidi="ar-SA"/>
        </w:rPr>
        <w:t>Group 6 Creating a web configurator</w:t>
      </w:r>
    </w:p>
    <w:p w14:paraId="0CB2BB01" w14:textId="1667AE99" w:rsidR="005B3290" w:rsidRPr="005B3290" w:rsidRDefault="005B3290" w:rsidP="002A57D9">
      <w:pPr>
        <w:pStyle w:val="ListParagraph"/>
        <w:widowControl/>
        <w:numPr>
          <w:ilvl w:val="0"/>
          <w:numId w:val="27"/>
        </w:numPr>
        <w:adjustRightInd w:val="0"/>
        <w:jc w:val="both"/>
        <w:rPr>
          <w:rFonts w:eastAsiaTheme="minorHAnsi"/>
          <w:color w:val="BFBFBF" w:themeColor="background1" w:themeShade="BF"/>
          <w:sz w:val="22"/>
          <w:lang w:eastAsia="en-US" w:bidi="ar-SA"/>
        </w:rPr>
      </w:pPr>
      <w:r>
        <w:rPr>
          <w:rFonts w:eastAsiaTheme="minorHAnsi"/>
          <w:sz w:val="22"/>
          <w:lang w:eastAsia="en-US" w:bidi="ar-SA"/>
        </w:rPr>
        <w:t xml:space="preserve">Grupa 7 </w:t>
      </w:r>
      <w:r w:rsidRPr="005B3290">
        <w:rPr>
          <w:rFonts w:eastAsiaTheme="minorHAnsi"/>
          <w:sz w:val="22"/>
          <w:lang w:eastAsia="en-US" w:bidi="ar-SA"/>
        </w:rPr>
        <w:t>Usluge izrade pregleda radnih naloga u Power Bl-u</w:t>
      </w:r>
      <w:r>
        <w:rPr>
          <w:rFonts w:eastAsiaTheme="minorHAnsi"/>
          <w:sz w:val="22"/>
          <w:lang w:eastAsia="en-US" w:bidi="ar-SA"/>
        </w:rPr>
        <w:t xml:space="preserve"> / </w:t>
      </w:r>
      <w:r w:rsidRPr="005B3290">
        <w:rPr>
          <w:rFonts w:eastAsiaTheme="minorHAnsi"/>
          <w:color w:val="BFBFBF" w:themeColor="background1" w:themeShade="BF"/>
          <w:sz w:val="22"/>
          <w:lang w:eastAsia="en-US" w:bidi="ar-SA"/>
        </w:rPr>
        <w:t>Group 7 Services for creating an overview of work orders in Power Bl</w:t>
      </w:r>
    </w:p>
    <w:bookmarkEnd w:id="17"/>
    <w:p w14:paraId="16F0253E" w14:textId="229C9090" w:rsidR="002E0046" w:rsidRPr="002B5B09" w:rsidRDefault="002E0046" w:rsidP="00E54A7F">
      <w:pPr>
        <w:widowControl/>
        <w:adjustRightInd w:val="0"/>
        <w:spacing w:before="100" w:beforeAutospacing="1" w:after="100" w:afterAutospacing="1"/>
        <w:jc w:val="both"/>
        <w:rPr>
          <w:color w:val="BFBFBF" w:themeColor="background1" w:themeShade="BF"/>
          <w:sz w:val="22"/>
          <w:lang w:val="en-GB"/>
        </w:rPr>
      </w:pPr>
      <w:r w:rsidRPr="00C1092E">
        <w:rPr>
          <w:rFonts w:eastAsiaTheme="minorHAnsi"/>
          <w:sz w:val="22"/>
          <w:lang w:eastAsia="en-US" w:bidi="ar-SA"/>
        </w:rPr>
        <w:t xml:space="preserve">Ponuditelj može dostaviti ponudu za jednu, više ili </w:t>
      </w:r>
      <w:r w:rsidR="00C73049">
        <w:rPr>
          <w:rFonts w:eastAsiaTheme="minorHAnsi"/>
          <w:sz w:val="22"/>
          <w:lang w:eastAsia="en-US" w:bidi="ar-SA"/>
        </w:rPr>
        <w:t xml:space="preserve">za </w:t>
      </w:r>
      <w:r w:rsidRPr="00C1092E">
        <w:rPr>
          <w:rFonts w:eastAsiaTheme="minorHAnsi"/>
          <w:sz w:val="22"/>
          <w:lang w:eastAsia="en-US" w:bidi="ar-SA"/>
        </w:rPr>
        <w:t xml:space="preserve">sve grupe predmeta nabave. </w:t>
      </w:r>
      <w:r w:rsidR="00E54A7F">
        <w:rPr>
          <w:rFonts w:eastAsiaTheme="minorHAnsi"/>
          <w:sz w:val="22"/>
          <w:lang w:eastAsia="en-US" w:bidi="ar-SA"/>
        </w:rPr>
        <w:t xml:space="preserve">/ </w:t>
      </w:r>
      <w:r w:rsidRPr="002B5B09">
        <w:rPr>
          <w:color w:val="BFBFBF" w:themeColor="background1" w:themeShade="BF"/>
          <w:sz w:val="22"/>
          <w:lang w:val="en-GB"/>
        </w:rPr>
        <w:t xml:space="preserve">The Bidder may submit a Bid for one, more or all of the procurement lots. </w:t>
      </w:r>
    </w:p>
    <w:p w14:paraId="3E76AD84" w14:textId="408210EA" w:rsidR="00816E41" w:rsidRPr="00CD4CF6" w:rsidRDefault="00816E41" w:rsidP="00CD4CF6">
      <w:pPr>
        <w:pStyle w:val="Heading2"/>
        <w:spacing w:before="100" w:beforeAutospacing="1" w:after="100" w:afterAutospacing="1"/>
        <w:jc w:val="both"/>
        <w:rPr>
          <w:rFonts w:eastAsiaTheme="minorHAnsi" w:cs="Arial"/>
          <w:b/>
          <w:bCs/>
          <w:color w:val="auto"/>
          <w:sz w:val="22"/>
          <w:szCs w:val="22"/>
          <w:lang w:eastAsia="en-US" w:bidi="ar-SA"/>
        </w:rPr>
      </w:pPr>
      <w:bookmarkStart w:id="18" w:name="_Toc149244586"/>
      <w:r w:rsidRPr="00CD4CF6">
        <w:rPr>
          <w:rFonts w:eastAsiaTheme="minorHAnsi" w:cs="Arial"/>
          <w:b/>
          <w:bCs/>
          <w:color w:val="auto"/>
          <w:sz w:val="22"/>
          <w:szCs w:val="22"/>
          <w:lang w:eastAsia="en-US" w:bidi="ar-SA"/>
        </w:rPr>
        <w:lastRenderedPageBreak/>
        <w:t xml:space="preserve">2.3. Količine predmeta nabave </w:t>
      </w:r>
      <w:r w:rsidR="004A5954">
        <w:rPr>
          <w:rFonts w:eastAsiaTheme="minorHAnsi" w:cs="Arial"/>
          <w:b/>
          <w:bCs/>
          <w:color w:val="auto"/>
          <w:sz w:val="22"/>
          <w:szCs w:val="22"/>
          <w:lang w:eastAsia="en-US" w:bidi="ar-SA"/>
        </w:rPr>
        <w:t xml:space="preserve">/ </w:t>
      </w:r>
      <w:r w:rsidR="004A5954" w:rsidRPr="004A5954">
        <w:rPr>
          <w:rFonts w:eastAsiaTheme="minorHAnsi" w:cs="Arial"/>
          <w:b/>
          <w:bCs/>
          <w:color w:val="BFBFBF" w:themeColor="background1" w:themeShade="BF"/>
          <w:sz w:val="22"/>
          <w:szCs w:val="22"/>
          <w:lang w:eastAsia="en-US" w:bidi="ar-SA"/>
        </w:rPr>
        <w:t>Quantity of subject of procurement</w:t>
      </w:r>
      <w:bookmarkEnd w:id="18"/>
    </w:p>
    <w:p w14:paraId="136FFB5A" w14:textId="48A28907" w:rsidR="00816E41" w:rsidRPr="004A5954" w:rsidRDefault="00816E41" w:rsidP="00CD4CF6">
      <w:pPr>
        <w:jc w:val="both"/>
        <w:rPr>
          <w:color w:val="BFBFBF" w:themeColor="background1" w:themeShade="BF"/>
          <w:sz w:val="22"/>
          <w:lang w:eastAsia="en-US" w:bidi="ar-SA"/>
        </w:rPr>
      </w:pPr>
      <w:r w:rsidRPr="00B83E8E">
        <w:rPr>
          <w:sz w:val="22"/>
          <w:lang w:eastAsia="en-US" w:bidi="ar-SA"/>
        </w:rPr>
        <w:t xml:space="preserve">Točna količina predmeta nabave definirana je u troškovnicima / financijskoj ponudi (Prilog </w:t>
      </w:r>
      <w:r w:rsidR="00452104">
        <w:rPr>
          <w:sz w:val="22"/>
          <w:lang w:eastAsia="en-US" w:bidi="ar-SA"/>
        </w:rPr>
        <w:t>I</w:t>
      </w:r>
      <w:r w:rsidRPr="00B83E8E">
        <w:rPr>
          <w:sz w:val="22"/>
          <w:lang w:eastAsia="en-US" w:bidi="ar-SA"/>
        </w:rPr>
        <w:t>V)</w:t>
      </w:r>
      <w:r w:rsidR="003E12AA">
        <w:rPr>
          <w:sz w:val="22"/>
          <w:lang w:eastAsia="en-US" w:bidi="ar-SA"/>
        </w:rPr>
        <w:t xml:space="preserve"> posebno za svaku grupu predmeta nabave</w:t>
      </w:r>
      <w:r w:rsidR="004A5954">
        <w:rPr>
          <w:sz w:val="22"/>
          <w:lang w:eastAsia="en-US" w:bidi="ar-SA"/>
        </w:rPr>
        <w:t xml:space="preserve"> /</w:t>
      </w:r>
      <w:r w:rsidR="004A5954" w:rsidRPr="004A5954">
        <w:t xml:space="preserve"> </w:t>
      </w:r>
      <w:r w:rsidR="003E12AA" w:rsidRPr="003E12AA">
        <w:rPr>
          <w:color w:val="BFBFBF" w:themeColor="background1" w:themeShade="BF"/>
          <w:sz w:val="22"/>
          <w:lang w:eastAsia="en-US" w:bidi="ar-SA"/>
        </w:rPr>
        <w:t>The exact quantity of procurement items is defined in the cost estimates / financial offer (Annex IV)</w:t>
      </w:r>
    </w:p>
    <w:p w14:paraId="688A185D" w14:textId="1A64AB76" w:rsidR="00BC15EE" w:rsidRPr="00CD4CF6" w:rsidRDefault="00BC15EE" w:rsidP="00CD4CF6">
      <w:pPr>
        <w:pStyle w:val="Heading2"/>
        <w:spacing w:before="100" w:beforeAutospacing="1" w:after="100" w:afterAutospacing="1"/>
        <w:jc w:val="both"/>
        <w:rPr>
          <w:rFonts w:eastAsiaTheme="minorHAnsi" w:cs="Arial"/>
          <w:b/>
          <w:bCs/>
          <w:color w:val="auto"/>
          <w:sz w:val="22"/>
          <w:szCs w:val="22"/>
          <w:lang w:eastAsia="en-US" w:bidi="ar-SA"/>
        </w:rPr>
      </w:pPr>
      <w:bookmarkStart w:id="19" w:name="_Toc149244587"/>
      <w:r w:rsidRPr="00CD4CF6">
        <w:rPr>
          <w:rFonts w:eastAsiaTheme="minorHAnsi" w:cs="Arial"/>
          <w:b/>
          <w:bCs/>
          <w:color w:val="auto"/>
          <w:sz w:val="22"/>
          <w:szCs w:val="22"/>
          <w:lang w:eastAsia="en-US" w:bidi="ar-SA"/>
        </w:rPr>
        <w:t>2.</w:t>
      </w:r>
      <w:r w:rsidR="00816E41" w:rsidRPr="00CD4CF6">
        <w:rPr>
          <w:rFonts w:eastAsiaTheme="minorHAnsi" w:cs="Arial"/>
          <w:b/>
          <w:bCs/>
          <w:color w:val="auto"/>
          <w:sz w:val="22"/>
          <w:szCs w:val="22"/>
          <w:lang w:eastAsia="en-US" w:bidi="ar-SA"/>
        </w:rPr>
        <w:t>4</w:t>
      </w:r>
      <w:r w:rsidRPr="00CD4CF6">
        <w:rPr>
          <w:rFonts w:eastAsiaTheme="minorHAnsi" w:cs="Arial"/>
          <w:b/>
          <w:bCs/>
          <w:color w:val="auto"/>
          <w:sz w:val="22"/>
          <w:szCs w:val="22"/>
          <w:lang w:eastAsia="en-US" w:bidi="ar-SA"/>
        </w:rPr>
        <w:t>. Tehničke specifikacije</w:t>
      </w:r>
      <w:r w:rsidR="004A5954">
        <w:rPr>
          <w:rFonts w:eastAsiaTheme="minorHAnsi" w:cs="Arial"/>
          <w:b/>
          <w:bCs/>
          <w:color w:val="auto"/>
          <w:sz w:val="22"/>
          <w:szCs w:val="22"/>
          <w:lang w:eastAsia="en-US" w:bidi="ar-SA"/>
        </w:rPr>
        <w:t xml:space="preserve"> / </w:t>
      </w:r>
      <w:r w:rsidR="004A5954" w:rsidRPr="004A5954">
        <w:rPr>
          <w:rFonts w:eastAsiaTheme="minorHAnsi" w:cs="Arial"/>
          <w:b/>
          <w:bCs/>
          <w:color w:val="BFBFBF" w:themeColor="background1" w:themeShade="BF"/>
          <w:sz w:val="22"/>
          <w:szCs w:val="22"/>
          <w:lang w:eastAsia="en-US" w:bidi="ar-SA"/>
        </w:rPr>
        <w:t>Technical specification</w:t>
      </w:r>
      <w:bookmarkEnd w:id="19"/>
      <w:r w:rsidRPr="00CD4CF6">
        <w:rPr>
          <w:rFonts w:eastAsiaTheme="minorHAnsi" w:cs="Arial"/>
          <w:b/>
          <w:bCs/>
          <w:color w:val="auto"/>
          <w:sz w:val="22"/>
          <w:szCs w:val="22"/>
          <w:lang w:eastAsia="en-US" w:bidi="ar-SA"/>
        </w:rPr>
        <w:t xml:space="preserve"> </w:t>
      </w:r>
    </w:p>
    <w:p w14:paraId="14D58CA4" w14:textId="35599BD5" w:rsidR="00BC15EE" w:rsidRPr="004A5954" w:rsidRDefault="00BC15EE" w:rsidP="00CD4CF6">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2B5B09">
        <w:rPr>
          <w:rFonts w:eastAsiaTheme="minorHAnsi"/>
          <w:sz w:val="22"/>
          <w:lang w:eastAsia="en-US" w:bidi="ar-SA"/>
        </w:rPr>
        <w:t>Tehničke specifikacije se nalaz</w:t>
      </w:r>
      <w:r w:rsidR="0063644D">
        <w:rPr>
          <w:rFonts w:eastAsiaTheme="minorHAnsi"/>
          <w:sz w:val="22"/>
          <w:lang w:eastAsia="en-US" w:bidi="ar-SA"/>
        </w:rPr>
        <w:t>e</w:t>
      </w:r>
      <w:r w:rsidRPr="002B5B09">
        <w:rPr>
          <w:rFonts w:eastAsiaTheme="minorHAnsi"/>
          <w:sz w:val="22"/>
          <w:lang w:eastAsia="en-US" w:bidi="ar-SA"/>
        </w:rPr>
        <w:t xml:space="preserve"> u Prilogu II. ovog Poziva na dostavu ponuda</w:t>
      </w:r>
      <w:r w:rsidR="004A5954">
        <w:rPr>
          <w:rFonts w:eastAsiaTheme="minorHAnsi"/>
          <w:sz w:val="22"/>
          <w:lang w:eastAsia="en-US" w:bidi="ar-SA"/>
        </w:rPr>
        <w:t xml:space="preserve"> / </w:t>
      </w:r>
      <w:r w:rsidR="004A5954" w:rsidRPr="004A5954">
        <w:rPr>
          <w:rFonts w:eastAsiaTheme="minorHAnsi"/>
          <w:color w:val="BFBFBF" w:themeColor="background1" w:themeShade="BF"/>
          <w:sz w:val="22"/>
          <w:lang w:eastAsia="en-US" w:bidi="ar-SA"/>
        </w:rPr>
        <w:t xml:space="preserve">The technical specifications can be found in Annex II. of this </w:t>
      </w:r>
      <w:r w:rsidR="004A5954">
        <w:rPr>
          <w:rFonts w:eastAsiaTheme="minorHAnsi"/>
          <w:color w:val="BFBFBF" w:themeColor="background1" w:themeShade="BF"/>
          <w:sz w:val="22"/>
          <w:lang w:eastAsia="en-US" w:bidi="ar-SA"/>
        </w:rPr>
        <w:t>Invitation of submition of bit</w:t>
      </w:r>
    </w:p>
    <w:p w14:paraId="0CAFCDBB" w14:textId="3A55C38E" w:rsidR="005B3290" w:rsidRPr="005B3290" w:rsidRDefault="005B3290" w:rsidP="005B3290">
      <w:pPr>
        <w:widowControl/>
        <w:adjustRightInd w:val="0"/>
        <w:jc w:val="both"/>
        <w:rPr>
          <w:rFonts w:eastAsiaTheme="minorHAnsi"/>
          <w:color w:val="BFBFBF" w:themeColor="background1" w:themeShade="BF"/>
          <w:sz w:val="22"/>
          <w:lang w:eastAsia="en-US" w:bidi="ar-SA"/>
        </w:rPr>
      </w:pPr>
      <w:r>
        <w:rPr>
          <w:rFonts w:eastAsiaTheme="minorHAnsi"/>
          <w:sz w:val="22"/>
          <w:lang w:eastAsia="en-US" w:bidi="ar-SA"/>
        </w:rPr>
        <w:t xml:space="preserve">Prilog 2 - </w:t>
      </w:r>
      <w:r w:rsidRPr="005B3290">
        <w:rPr>
          <w:rFonts w:eastAsiaTheme="minorHAnsi"/>
          <w:sz w:val="22"/>
          <w:lang w:eastAsia="en-US" w:bidi="ar-SA"/>
        </w:rPr>
        <w:t xml:space="preserve">Grupa 1 Software/ </w:t>
      </w:r>
      <w:r w:rsidRPr="00D024D9">
        <w:rPr>
          <w:rFonts w:eastAsiaTheme="minorHAnsi"/>
          <w:color w:val="BFBFBF" w:themeColor="background1" w:themeShade="BF"/>
          <w:sz w:val="22"/>
          <w:lang w:eastAsia="en-US" w:bidi="ar-SA"/>
        </w:rPr>
        <w:t xml:space="preserve">Annex </w:t>
      </w:r>
      <w:r>
        <w:rPr>
          <w:rFonts w:eastAsiaTheme="minorHAnsi"/>
          <w:color w:val="BFBFBF" w:themeColor="background1" w:themeShade="BF"/>
          <w:sz w:val="22"/>
          <w:lang w:eastAsia="en-US" w:bidi="ar-SA"/>
        </w:rPr>
        <w:t>II</w:t>
      </w:r>
      <w:r w:rsidRPr="00D024D9">
        <w:rPr>
          <w:rFonts w:eastAsiaTheme="minorHAnsi"/>
          <w:color w:val="BFBFBF" w:themeColor="background1" w:themeShade="BF"/>
          <w:sz w:val="22"/>
          <w:lang w:eastAsia="en-US" w:bidi="ar-SA"/>
        </w:rPr>
        <w:t xml:space="preserve"> - </w:t>
      </w:r>
      <w:r>
        <w:rPr>
          <w:rFonts w:eastAsiaTheme="minorHAnsi"/>
          <w:color w:val="BFBFBF" w:themeColor="background1" w:themeShade="BF"/>
          <w:sz w:val="22"/>
          <w:lang w:eastAsia="en-US" w:bidi="ar-SA"/>
        </w:rPr>
        <w:t xml:space="preserve"> </w:t>
      </w:r>
      <w:r w:rsidRPr="005B3290">
        <w:rPr>
          <w:rFonts w:eastAsiaTheme="minorHAnsi"/>
          <w:color w:val="BFBFBF" w:themeColor="background1" w:themeShade="BF"/>
          <w:sz w:val="22"/>
          <w:lang w:eastAsia="en-US" w:bidi="ar-SA"/>
        </w:rPr>
        <w:t>Group 1 Software</w:t>
      </w:r>
    </w:p>
    <w:p w14:paraId="4F74478A" w14:textId="073C040B" w:rsidR="005B3290" w:rsidRPr="005B3290" w:rsidRDefault="005B3290" w:rsidP="005B3290">
      <w:pPr>
        <w:widowControl/>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Prilog 2 - Grupa 2 Konektor licence/ </w:t>
      </w:r>
      <w:r w:rsidRPr="00D024D9">
        <w:rPr>
          <w:rFonts w:eastAsiaTheme="minorHAnsi"/>
          <w:color w:val="BFBFBF" w:themeColor="background1" w:themeShade="BF"/>
          <w:sz w:val="22"/>
          <w:lang w:eastAsia="en-US" w:bidi="ar-SA"/>
        </w:rPr>
        <w:t xml:space="preserve">Annex </w:t>
      </w:r>
      <w:r>
        <w:rPr>
          <w:rFonts w:eastAsiaTheme="minorHAnsi"/>
          <w:color w:val="BFBFBF" w:themeColor="background1" w:themeShade="BF"/>
          <w:sz w:val="22"/>
          <w:lang w:eastAsia="en-US" w:bidi="ar-SA"/>
        </w:rPr>
        <w:t>II</w:t>
      </w:r>
      <w:r w:rsidRPr="00D024D9">
        <w:rPr>
          <w:rFonts w:eastAsiaTheme="minorHAnsi"/>
          <w:color w:val="BFBFBF" w:themeColor="background1" w:themeShade="BF"/>
          <w:sz w:val="22"/>
          <w:lang w:eastAsia="en-US" w:bidi="ar-SA"/>
        </w:rPr>
        <w:t xml:space="preserve"> - </w:t>
      </w:r>
      <w:r w:rsidRPr="005B3290">
        <w:rPr>
          <w:rFonts w:eastAsiaTheme="minorHAnsi"/>
          <w:color w:val="BFBFBF" w:themeColor="background1" w:themeShade="BF"/>
          <w:sz w:val="22"/>
          <w:lang w:eastAsia="en-US" w:bidi="ar-SA"/>
        </w:rPr>
        <w:t>Group 2 License connector</w:t>
      </w:r>
    </w:p>
    <w:p w14:paraId="3AE95359" w14:textId="2F7267E5" w:rsidR="005B3290" w:rsidRPr="005B3290" w:rsidRDefault="005B3290" w:rsidP="005B3290">
      <w:pPr>
        <w:widowControl/>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Prilog 2 - Grupa 3 Izrada  audio/video </w:t>
      </w:r>
      <w:r w:rsidR="00927347">
        <w:rPr>
          <w:rFonts w:eastAsiaTheme="minorHAnsi"/>
          <w:sz w:val="22"/>
          <w:lang w:eastAsia="en-US" w:bidi="ar-SA"/>
        </w:rPr>
        <w:t>rješenja</w:t>
      </w:r>
      <w:r w:rsidRPr="005B3290">
        <w:rPr>
          <w:rFonts w:eastAsiaTheme="minorHAnsi"/>
          <w:sz w:val="22"/>
          <w:lang w:eastAsia="en-US" w:bidi="ar-SA"/>
        </w:rPr>
        <w:t xml:space="preserve">/ </w:t>
      </w:r>
      <w:r w:rsidRPr="00D024D9">
        <w:rPr>
          <w:rFonts w:eastAsiaTheme="minorHAnsi"/>
          <w:color w:val="BFBFBF" w:themeColor="background1" w:themeShade="BF"/>
          <w:sz w:val="22"/>
          <w:lang w:eastAsia="en-US" w:bidi="ar-SA"/>
        </w:rPr>
        <w:t xml:space="preserve">Annex </w:t>
      </w:r>
      <w:r>
        <w:rPr>
          <w:rFonts w:eastAsiaTheme="minorHAnsi"/>
          <w:color w:val="BFBFBF" w:themeColor="background1" w:themeShade="BF"/>
          <w:sz w:val="22"/>
          <w:lang w:eastAsia="en-US" w:bidi="ar-SA"/>
        </w:rPr>
        <w:t>II</w:t>
      </w:r>
      <w:r w:rsidRPr="00D024D9">
        <w:rPr>
          <w:rFonts w:eastAsiaTheme="minorHAnsi"/>
          <w:color w:val="BFBFBF" w:themeColor="background1" w:themeShade="BF"/>
          <w:sz w:val="22"/>
          <w:lang w:eastAsia="en-US" w:bidi="ar-SA"/>
        </w:rPr>
        <w:t xml:space="preserve"> - </w:t>
      </w:r>
      <w:r w:rsidRPr="005B3290">
        <w:rPr>
          <w:rFonts w:eastAsiaTheme="minorHAnsi"/>
          <w:color w:val="BFBFBF" w:themeColor="background1" w:themeShade="BF"/>
          <w:sz w:val="22"/>
          <w:lang w:eastAsia="en-US" w:bidi="ar-SA"/>
        </w:rPr>
        <w:t xml:space="preserve">Group 3 Production of audio/video </w:t>
      </w:r>
      <w:r w:rsidR="00927347">
        <w:rPr>
          <w:rFonts w:eastAsiaTheme="minorHAnsi"/>
          <w:color w:val="BFBFBF" w:themeColor="background1" w:themeShade="BF"/>
          <w:sz w:val="22"/>
          <w:lang w:eastAsia="en-US" w:bidi="ar-SA"/>
        </w:rPr>
        <w:t>solutions</w:t>
      </w:r>
    </w:p>
    <w:p w14:paraId="242F4B7C" w14:textId="59DA13FE" w:rsidR="005B3290" w:rsidRPr="005B3290" w:rsidRDefault="005B3290" w:rsidP="005B3290">
      <w:pPr>
        <w:widowControl/>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Prilog 2 - Grupa 4 Izrada sučelja za  dealere (agente)/ </w:t>
      </w:r>
      <w:r w:rsidRPr="00D024D9">
        <w:rPr>
          <w:rFonts w:eastAsiaTheme="minorHAnsi"/>
          <w:color w:val="BFBFBF" w:themeColor="background1" w:themeShade="BF"/>
          <w:sz w:val="22"/>
          <w:lang w:eastAsia="en-US" w:bidi="ar-SA"/>
        </w:rPr>
        <w:t xml:space="preserve">Annex </w:t>
      </w:r>
      <w:r>
        <w:rPr>
          <w:rFonts w:eastAsiaTheme="minorHAnsi"/>
          <w:color w:val="BFBFBF" w:themeColor="background1" w:themeShade="BF"/>
          <w:sz w:val="22"/>
          <w:lang w:eastAsia="en-US" w:bidi="ar-SA"/>
        </w:rPr>
        <w:t>II</w:t>
      </w:r>
      <w:r w:rsidRPr="00D024D9">
        <w:rPr>
          <w:rFonts w:eastAsiaTheme="minorHAnsi"/>
          <w:color w:val="BFBFBF" w:themeColor="background1" w:themeShade="BF"/>
          <w:sz w:val="22"/>
          <w:lang w:eastAsia="en-US" w:bidi="ar-SA"/>
        </w:rPr>
        <w:t xml:space="preserve"> - </w:t>
      </w:r>
      <w:r w:rsidRPr="005B3290">
        <w:rPr>
          <w:rFonts w:eastAsiaTheme="minorHAnsi"/>
          <w:color w:val="BFBFBF" w:themeColor="background1" w:themeShade="BF"/>
          <w:sz w:val="22"/>
          <w:lang w:eastAsia="en-US" w:bidi="ar-SA"/>
        </w:rPr>
        <w:t>Group 4 Creating an interface for dealers (agents)</w:t>
      </w:r>
    </w:p>
    <w:p w14:paraId="456F98D5" w14:textId="4CCD09F0" w:rsidR="005B3290" w:rsidRPr="005B3290" w:rsidRDefault="005B3290" w:rsidP="005B3290">
      <w:pPr>
        <w:widowControl/>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Prilog 2 - Grupa 5 Izrada 3D  rendera za web / </w:t>
      </w:r>
      <w:r w:rsidRPr="00D024D9">
        <w:rPr>
          <w:rFonts w:eastAsiaTheme="minorHAnsi"/>
          <w:color w:val="BFBFBF" w:themeColor="background1" w:themeShade="BF"/>
          <w:sz w:val="22"/>
          <w:lang w:eastAsia="en-US" w:bidi="ar-SA"/>
        </w:rPr>
        <w:t xml:space="preserve">Annex </w:t>
      </w:r>
      <w:r>
        <w:rPr>
          <w:rFonts w:eastAsiaTheme="minorHAnsi"/>
          <w:color w:val="BFBFBF" w:themeColor="background1" w:themeShade="BF"/>
          <w:sz w:val="22"/>
          <w:lang w:eastAsia="en-US" w:bidi="ar-SA"/>
        </w:rPr>
        <w:t>II</w:t>
      </w:r>
      <w:r w:rsidRPr="00D024D9">
        <w:rPr>
          <w:rFonts w:eastAsiaTheme="minorHAnsi"/>
          <w:color w:val="BFBFBF" w:themeColor="background1" w:themeShade="BF"/>
          <w:sz w:val="22"/>
          <w:lang w:eastAsia="en-US" w:bidi="ar-SA"/>
        </w:rPr>
        <w:t xml:space="preserve"> - </w:t>
      </w:r>
      <w:r w:rsidRPr="005B3290">
        <w:rPr>
          <w:rFonts w:eastAsiaTheme="minorHAnsi"/>
          <w:color w:val="BFBFBF" w:themeColor="background1" w:themeShade="BF"/>
          <w:sz w:val="22"/>
          <w:lang w:eastAsia="en-US" w:bidi="ar-SA"/>
        </w:rPr>
        <w:t>Group 5 Creating 3D renders for the web</w:t>
      </w:r>
    </w:p>
    <w:p w14:paraId="6546F37A" w14:textId="7BB668CF" w:rsidR="005B3290" w:rsidRPr="005B3290" w:rsidRDefault="005B3290" w:rsidP="005B3290">
      <w:pPr>
        <w:widowControl/>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Prilog 2 - Grupa 6 Izrada web konfiguratora / </w:t>
      </w:r>
      <w:r w:rsidRPr="00D024D9">
        <w:rPr>
          <w:rFonts w:eastAsiaTheme="minorHAnsi"/>
          <w:color w:val="BFBFBF" w:themeColor="background1" w:themeShade="BF"/>
          <w:sz w:val="22"/>
          <w:lang w:eastAsia="en-US" w:bidi="ar-SA"/>
        </w:rPr>
        <w:t xml:space="preserve">Annex </w:t>
      </w:r>
      <w:r>
        <w:rPr>
          <w:rFonts w:eastAsiaTheme="minorHAnsi"/>
          <w:color w:val="BFBFBF" w:themeColor="background1" w:themeShade="BF"/>
          <w:sz w:val="22"/>
          <w:lang w:eastAsia="en-US" w:bidi="ar-SA"/>
        </w:rPr>
        <w:t>II</w:t>
      </w:r>
      <w:r w:rsidRPr="00D024D9">
        <w:rPr>
          <w:rFonts w:eastAsiaTheme="minorHAnsi"/>
          <w:color w:val="BFBFBF" w:themeColor="background1" w:themeShade="BF"/>
          <w:sz w:val="22"/>
          <w:lang w:eastAsia="en-US" w:bidi="ar-SA"/>
        </w:rPr>
        <w:t xml:space="preserve"> - </w:t>
      </w:r>
      <w:r w:rsidRPr="005B3290">
        <w:rPr>
          <w:rFonts w:eastAsiaTheme="minorHAnsi"/>
          <w:color w:val="BFBFBF" w:themeColor="background1" w:themeShade="BF"/>
          <w:sz w:val="22"/>
          <w:lang w:eastAsia="en-US" w:bidi="ar-SA"/>
        </w:rPr>
        <w:t>Group 6 Creating a web configurator</w:t>
      </w:r>
    </w:p>
    <w:p w14:paraId="6DF76FD3" w14:textId="59A19556" w:rsidR="005B3290" w:rsidRPr="005B3290" w:rsidRDefault="005B3290" w:rsidP="005B3290">
      <w:pPr>
        <w:widowControl/>
        <w:adjustRightInd w:val="0"/>
        <w:jc w:val="both"/>
        <w:rPr>
          <w:rFonts w:eastAsiaTheme="minorHAnsi"/>
          <w:color w:val="BFBFBF" w:themeColor="background1" w:themeShade="BF"/>
          <w:sz w:val="22"/>
          <w:lang w:eastAsia="en-US" w:bidi="ar-SA"/>
        </w:rPr>
      </w:pPr>
      <w:r w:rsidRPr="005B3290">
        <w:rPr>
          <w:rFonts w:eastAsiaTheme="minorHAnsi"/>
          <w:sz w:val="22"/>
          <w:lang w:eastAsia="en-US" w:bidi="ar-SA"/>
        </w:rPr>
        <w:t xml:space="preserve">Prilog 2 - Grupa 7 Usluge izrade pregleda radnih naloga u Power Bl-u / </w:t>
      </w:r>
      <w:r w:rsidRPr="00D024D9">
        <w:rPr>
          <w:rFonts w:eastAsiaTheme="minorHAnsi"/>
          <w:color w:val="BFBFBF" w:themeColor="background1" w:themeShade="BF"/>
          <w:sz w:val="22"/>
          <w:lang w:eastAsia="en-US" w:bidi="ar-SA"/>
        </w:rPr>
        <w:t xml:space="preserve">Annex </w:t>
      </w:r>
      <w:r>
        <w:rPr>
          <w:rFonts w:eastAsiaTheme="minorHAnsi"/>
          <w:color w:val="BFBFBF" w:themeColor="background1" w:themeShade="BF"/>
          <w:sz w:val="22"/>
          <w:lang w:eastAsia="en-US" w:bidi="ar-SA"/>
        </w:rPr>
        <w:t>II</w:t>
      </w:r>
      <w:r w:rsidRPr="00D024D9">
        <w:rPr>
          <w:rFonts w:eastAsiaTheme="minorHAnsi"/>
          <w:color w:val="BFBFBF" w:themeColor="background1" w:themeShade="BF"/>
          <w:sz w:val="22"/>
          <w:lang w:eastAsia="en-US" w:bidi="ar-SA"/>
        </w:rPr>
        <w:t xml:space="preserve"> - </w:t>
      </w:r>
      <w:r w:rsidRPr="005B3290">
        <w:rPr>
          <w:rFonts w:eastAsiaTheme="minorHAnsi"/>
          <w:color w:val="BFBFBF" w:themeColor="background1" w:themeShade="BF"/>
          <w:sz w:val="22"/>
          <w:lang w:eastAsia="en-US" w:bidi="ar-SA"/>
        </w:rPr>
        <w:t>Group 7 Services for creating an overview of work orders in Power Bl</w:t>
      </w:r>
    </w:p>
    <w:p w14:paraId="0DD82086" w14:textId="3E50ACB4" w:rsidR="003E12AA" w:rsidRDefault="002A57D9" w:rsidP="00EE2712">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2A57D9">
        <w:rPr>
          <w:rFonts w:eastAsiaTheme="minorHAnsi"/>
          <w:sz w:val="22"/>
          <w:lang w:eastAsia="en-US" w:bidi="ar-SA"/>
        </w:rPr>
        <w:t>P</w:t>
      </w:r>
      <w:r w:rsidR="00816E41" w:rsidRPr="002B5B09">
        <w:rPr>
          <w:rFonts w:eastAsiaTheme="minorHAnsi"/>
          <w:sz w:val="22"/>
          <w:lang w:eastAsia="en-US" w:bidi="ar-SA"/>
        </w:rPr>
        <w:t>rilikom sklapanja ugovora o nabavi</w:t>
      </w:r>
      <w:r w:rsidR="00AF599E">
        <w:rPr>
          <w:rFonts w:eastAsiaTheme="minorHAnsi"/>
          <w:sz w:val="22"/>
          <w:lang w:eastAsia="en-US" w:bidi="ar-SA"/>
        </w:rPr>
        <w:t xml:space="preserve"> </w:t>
      </w:r>
      <w:r w:rsidR="00927347">
        <w:rPr>
          <w:rFonts w:eastAsiaTheme="minorHAnsi"/>
          <w:sz w:val="22"/>
          <w:lang w:eastAsia="en-US" w:bidi="ar-SA"/>
        </w:rPr>
        <w:t>usluge</w:t>
      </w:r>
      <w:r w:rsidR="00816E41" w:rsidRPr="002B5B09">
        <w:rPr>
          <w:rFonts w:eastAsiaTheme="minorHAnsi"/>
          <w:sz w:val="22"/>
          <w:lang w:eastAsia="en-US" w:bidi="ar-SA"/>
        </w:rPr>
        <w:t>, opis poslova</w:t>
      </w:r>
      <w:r w:rsidR="00E54A7F">
        <w:rPr>
          <w:rFonts w:eastAsiaTheme="minorHAnsi"/>
          <w:sz w:val="22"/>
          <w:lang w:eastAsia="en-US" w:bidi="ar-SA"/>
        </w:rPr>
        <w:t>/tehničke specifikacije</w:t>
      </w:r>
      <w:r w:rsidR="00816E41" w:rsidRPr="002B5B09">
        <w:rPr>
          <w:rFonts w:eastAsiaTheme="minorHAnsi"/>
          <w:sz w:val="22"/>
          <w:lang w:eastAsia="en-US" w:bidi="ar-SA"/>
        </w:rPr>
        <w:t xml:space="preserve"> grupe predmeta nabave (Prilog 2) za koju se sklapa ugovor o nabavi će činiti sastavni dio pojedinog ugovora</w:t>
      </w:r>
      <w:r w:rsidR="003E12AA">
        <w:rPr>
          <w:rFonts w:eastAsiaTheme="minorHAnsi"/>
          <w:sz w:val="22"/>
          <w:lang w:eastAsia="en-US" w:bidi="ar-SA"/>
        </w:rPr>
        <w:t>.</w:t>
      </w:r>
      <w:r w:rsidR="004A5954">
        <w:rPr>
          <w:rFonts w:eastAsiaTheme="minorHAnsi"/>
          <w:sz w:val="22"/>
          <w:lang w:eastAsia="en-US" w:bidi="ar-SA"/>
        </w:rPr>
        <w:t xml:space="preserve">/ </w:t>
      </w:r>
      <w:r w:rsidR="003E12AA" w:rsidRPr="003E12AA">
        <w:rPr>
          <w:rFonts w:eastAsiaTheme="minorHAnsi"/>
          <w:color w:val="BFBFBF" w:themeColor="background1" w:themeShade="BF"/>
          <w:sz w:val="22"/>
          <w:lang w:eastAsia="en-US" w:bidi="ar-SA"/>
        </w:rPr>
        <w:t>When concluding a service procurement contract, the job description/technical specifications of the procurement subject group (Annex 2) for which the procurement contract is being concluded will form an integral part of the individual contract</w:t>
      </w:r>
      <w:r w:rsidR="003E12AA" w:rsidRPr="003E12AA" w:rsidDel="003E12AA">
        <w:rPr>
          <w:rFonts w:eastAsiaTheme="minorHAnsi"/>
          <w:color w:val="BFBFBF" w:themeColor="background1" w:themeShade="BF"/>
          <w:sz w:val="22"/>
          <w:lang w:eastAsia="en-US" w:bidi="ar-SA"/>
        </w:rPr>
        <w:t xml:space="preserve"> </w:t>
      </w:r>
    </w:p>
    <w:p w14:paraId="01A00FEF" w14:textId="39FBD99D" w:rsidR="00816E41" w:rsidRPr="00EE2712" w:rsidRDefault="00816E41" w:rsidP="00EE2712">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093A0F">
        <w:rPr>
          <w:rFonts w:eastAsiaTheme="minorHAnsi"/>
          <w:sz w:val="22"/>
          <w:lang w:eastAsia="en-US" w:bidi="ar-SA"/>
        </w:rPr>
        <w:t xml:space="preserve">Cijena ponude izražava se u </w:t>
      </w:r>
      <w:r w:rsidR="00093A0F" w:rsidRPr="00093A0F">
        <w:rPr>
          <w:rFonts w:eastAsiaTheme="minorHAnsi"/>
          <w:sz w:val="22"/>
          <w:lang w:eastAsia="en-US" w:bidi="ar-SA"/>
        </w:rPr>
        <w:t>eurima</w:t>
      </w:r>
      <w:r w:rsidRPr="00093A0F">
        <w:rPr>
          <w:rFonts w:eastAsiaTheme="minorHAnsi"/>
          <w:sz w:val="22"/>
          <w:lang w:eastAsia="en-US" w:bidi="ar-SA"/>
        </w:rPr>
        <w:t xml:space="preserve"> te mora u sebi sadržavati sve troškove i popuste.</w:t>
      </w:r>
      <w:r w:rsidRPr="002B5B09">
        <w:rPr>
          <w:rFonts w:eastAsiaTheme="minorHAnsi"/>
          <w:sz w:val="22"/>
          <w:lang w:eastAsia="en-US" w:bidi="ar-SA"/>
        </w:rPr>
        <w:t xml:space="preserve"> Jedinične cijene iz ponude su nepromjenjive tijekom trajanja ugovora o nabavi.</w:t>
      </w:r>
      <w:r w:rsidR="00EE2712">
        <w:rPr>
          <w:rFonts w:eastAsiaTheme="minorHAnsi"/>
          <w:sz w:val="22"/>
          <w:lang w:eastAsia="en-US" w:bidi="ar-SA"/>
        </w:rPr>
        <w:t xml:space="preserve"> / </w:t>
      </w:r>
      <w:r w:rsidR="00EE2712" w:rsidRPr="00EE2712">
        <w:rPr>
          <w:rFonts w:eastAsiaTheme="minorHAnsi"/>
          <w:color w:val="BFBFBF" w:themeColor="background1" w:themeShade="BF"/>
          <w:sz w:val="22"/>
          <w:lang w:eastAsia="en-US" w:bidi="ar-SA"/>
        </w:rPr>
        <w:t>The offer price is expressed in must include all costs and discounts. Unit prices from the offer are unchanged during the duration of the procurement contract.</w:t>
      </w:r>
      <w:r w:rsidRPr="00EE2712">
        <w:rPr>
          <w:rFonts w:eastAsiaTheme="minorHAnsi"/>
          <w:color w:val="BFBFBF" w:themeColor="background1" w:themeShade="BF"/>
          <w:sz w:val="22"/>
          <w:lang w:eastAsia="en-US" w:bidi="ar-SA"/>
        </w:rPr>
        <w:t xml:space="preserve"> </w:t>
      </w:r>
    </w:p>
    <w:p w14:paraId="74900263" w14:textId="06DB9482" w:rsidR="00816E41" w:rsidRPr="00EE2712" w:rsidRDefault="00816E41" w:rsidP="00CD4CF6">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2B5B09">
        <w:rPr>
          <w:rFonts w:eastAsiaTheme="minorHAnsi"/>
          <w:sz w:val="22"/>
          <w:lang w:eastAsia="en-US" w:bidi="ar-SA"/>
        </w:rPr>
        <w:t xml:space="preserve">U cijenu ponude bez poreza na dodanu vrijednost moraju biti uračunati svi troškovi i popusti. </w:t>
      </w:r>
      <w:r w:rsidR="00EE2712">
        <w:rPr>
          <w:rFonts w:eastAsiaTheme="minorHAnsi"/>
          <w:sz w:val="22"/>
          <w:lang w:eastAsia="en-US" w:bidi="ar-SA"/>
        </w:rPr>
        <w:t xml:space="preserve">/ </w:t>
      </w:r>
      <w:r w:rsidR="00EE2712" w:rsidRPr="00EE2712">
        <w:rPr>
          <w:rFonts w:eastAsiaTheme="minorHAnsi"/>
          <w:color w:val="BFBFBF" w:themeColor="background1" w:themeShade="BF"/>
          <w:sz w:val="22"/>
          <w:lang w:eastAsia="en-US" w:bidi="ar-SA"/>
        </w:rPr>
        <w:t>All costs and discounts must be included in the price of the offer without value added tax</w:t>
      </w:r>
      <w:r w:rsidR="00EE2712">
        <w:rPr>
          <w:rFonts w:eastAsiaTheme="minorHAnsi"/>
          <w:color w:val="BFBFBF" w:themeColor="background1" w:themeShade="BF"/>
          <w:sz w:val="22"/>
          <w:lang w:eastAsia="en-US" w:bidi="ar-SA"/>
        </w:rPr>
        <w:t>.</w:t>
      </w:r>
    </w:p>
    <w:p w14:paraId="53B88381" w14:textId="1F16DDA8" w:rsidR="00816E41" w:rsidRPr="00EE2712" w:rsidRDefault="00816E41" w:rsidP="00EE2712">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2B5B09">
        <w:rPr>
          <w:rFonts w:eastAsiaTheme="minorHAnsi"/>
          <w:sz w:val="22"/>
          <w:lang w:eastAsia="en-US" w:bidi="ar-SA"/>
        </w:rPr>
        <w:t xml:space="preserve">Cijenu ponude ponuditelj iskazuje u Ponudbenom listu (Prilog 1) i Financijskoj ponudi (Prilog </w:t>
      </w:r>
      <w:r w:rsidR="00452104">
        <w:rPr>
          <w:rFonts w:eastAsiaTheme="minorHAnsi"/>
          <w:sz w:val="22"/>
          <w:lang w:eastAsia="en-US" w:bidi="ar-SA"/>
        </w:rPr>
        <w:t>I</w:t>
      </w:r>
      <w:r w:rsidRPr="002B5B09">
        <w:rPr>
          <w:rFonts w:eastAsiaTheme="minorHAnsi"/>
          <w:sz w:val="22"/>
          <w:lang w:eastAsia="en-US" w:bidi="ar-SA"/>
        </w:rPr>
        <w:t>V).</w:t>
      </w:r>
      <w:r w:rsidR="00EE2712">
        <w:rPr>
          <w:rFonts w:eastAsiaTheme="minorHAnsi"/>
          <w:sz w:val="22"/>
          <w:lang w:eastAsia="en-US" w:bidi="ar-SA"/>
        </w:rPr>
        <w:t xml:space="preserve"> / </w:t>
      </w:r>
      <w:r w:rsidR="00EE2712" w:rsidRPr="00EE2712">
        <w:rPr>
          <w:rFonts w:eastAsiaTheme="minorHAnsi"/>
          <w:color w:val="BFBFBF" w:themeColor="background1" w:themeShade="BF"/>
          <w:sz w:val="22"/>
          <w:lang w:eastAsia="en-US" w:bidi="ar-SA"/>
        </w:rPr>
        <w:t xml:space="preserve">The bidder shall state the bid price in the Bid Sheet (Appendix 1) and the Financial Bid (Appendix </w:t>
      </w:r>
      <w:r w:rsidR="00452104">
        <w:rPr>
          <w:rFonts w:eastAsiaTheme="minorHAnsi"/>
          <w:color w:val="BFBFBF" w:themeColor="background1" w:themeShade="BF"/>
          <w:sz w:val="22"/>
          <w:lang w:eastAsia="en-US" w:bidi="ar-SA"/>
        </w:rPr>
        <w:t>I</w:t>
      </w:r>
      <w:r w:rsidR="00EE2712" w:rsidRPr="00EE2712">
        <w:rPr>
          <w:rFonts w:eastAsiaTheme="minorHAnsi"/>
          <w:color w:val="BFBFBF" w:themeColor="background1" w:themeShade="BF"/>
          <w:sz w:val="22"/>
          <w:lang w:eastAsia="en-US" w:bidi="ar-SA"/>
        </w:rPr>
        <w:t>V).</w:t>
      </w:r>
      <w:r w:rsidRPr="00EE2712">
        <w:rPr>
          <w:rFonts w:eastAsiaTheme="minorHAnsi"/>
          <w:color w:val="BFBFBF" w:themeColor="background1" w:themeShade="BF"/>
          <w:sz w:val="22"/>
          <w:lang w:eastAsia="en-US" w:bidi="ar-SA"/>
        </w:rPr>
        <w:t xml:space="preserve">  </w:t>
      </w:r>
    </w:p>
    <w:p w14:paraId="6899D4B0" w14:textId="155FCE91" w:rsidR="00816E41" w:rsidRPr="009F13DC" w:rsidRDefault="00816E41"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 xml:space="preserve">Ponuditelj je dužan u ponudbenom listu upisati istu navedenu ukupnu cijenu bez poreza na dodanu vrijednost (PDV-a) iz Financijske ponude, zatim iznos poreza na dodanu vrijednost (PDV-a) te ukupnu cijenu s porezom na dodanu vrijednost (PDV-om), zaokruženu na dvije decimale. </w:t>
      </w:r>
      <w:r w:rsidR="00EE2712">
        <w:rPr>
          <w:rFonts w:eastAsiaTheme="minorHAnsi"/>
          <w:sz w:val="22"/>
          <w:lang w:eastAsia="en-US" w:bidi="ar-SA"/>
        </w:rPr>
        <w:t xml:space="preserve">/ </w:t>
      </w:r>
      <w:r w:rsidR="00EE2712" w:rsidRPr="00EE2712">
        <w:rPr>
          <w:rFonts w:eastAsiaTheme="minorHAnsi"/>
          <w:color w:val="BFBFBF" w:themeColor="background1" w:themeShade="BF"/>
          <w:sz w:val="22"/>
          <w:lang w:eastAsia="en-US" w:bidi="ar-SA"/>
        </w:rPr>
        <w:t>The bidder is obliged to enter in the bid list the same stated total price without value added tax (VAT) from the Financial Bid, then the amount of value added tax (VAT) and the total price with value added tax (</w:t>
      </w:r>
      <w:r w:rsidR="00EE2712" w:rsidRPr="009F13DC">
        <w:rPr>
          <w:rFonts w:eastAsiaTheme="minorHAnsi"/>
          <w:color w:val="BFBFBF" w:themeColor="background1" w:themeShade="BF"/>
          <w:sz w:val="22"/>
          <w:lang w:eastAsia="en-US" w:bidi="ar-SA"/>
        </w:rPr>
        <w:t>VAT), rounded to two decimal places.</w:t>
      </w:r>
    </w:p>
    <w:p w14:paraId="3FB1C13F" w14:textId="33BEC402" w:rsidR="00BC15EE" w:rsidRPr="00CD4CF6" w:rsidRDefault="00BC15EE" w:rsidP="00CD4CF6">
      <w:pPr>
        <w:pStyle w:val="Heading2"/>
        <w:spacing w:before="100" w:beforeAutospacing="1" w:after="100" w:afterAutospacing="1"/>
        <w:jc w:val="both"/>
        <w:rPr>
          <w:rFonts w:eastAsiaTheme="minorHAnsi" w:cs="Arial"/>
          <w:b/>
          <w:bCs/>
          <w:color w:val="auto"/>
          <w:sz w:val="22"/>
          <w:szCs w:val="22"/>
          <w:lang w:eastAsia="en-US" w:bidi="ar-SA"/>
        </w:rPr>
      </w:pPr>
      <w:bookmarkStart w:id="20" w:name="_Toc149244588"/>
      <w:r w:rsidRPr="00F55F0D">
        <w:rPr>
          <w:rFonts w:eastAsiaTheme="minorHAnsi" w:cs="Arial"/>
          <w:b/>
          <w:bCs/>
          <w:color w:val="000000" w:themeColor="text1"/>
          <w:sz w:val="22"/>
          <w:szCs w:val="22"/>
          <w:lang w:eastAsia="en-US" w:bidi="ar-SA"/>
        </w:rPr>
        <w:t xml:space="preserve">2.5. Mjesto izvršenja </w:t>
      </w:r>
      <w:r w:rsidR="00E54A7F" w:rsidRPr="00F55F0D">
        <w:rPr>
          <w:rFonts w:eastAsiaTheme="minorHAnsi" w:cs="Arial"/>
          <w:b/>
          <w:bCs/>
          <w:color w:val="000000" w:themeColor="text1"/>
          <w:sz w:val="22"/>
          <w:szCs w:val="22"/>
          <w:lang w:eastAsia="en-US" w:bidi="ar-SA"/>
        </w:rPr>
        <w:t xml:space="preserve">Ugovora </w:t>
      </w:r>
      <w:r w:rsidRPr="00F55F0D">
        <w:rPr>
          <w:rFonts w:eastAsiaTheme="minorHAnsi" w:cs="Arial"/>
          <w:b/>
          <w:bCs/>
          <w:color w:val="000000" w:themeColor="text1"/>
          <w:sz w:val="22"/>
          <w:szCs w:val="22"/>
          <w:lang w:eastAsia="en-US" w:bidi="ar-SA"/>
        </w:rPr>
        <w:t xml:space="preserve"> </w:t>
      </w:r>
      <w:r w:rsidR="0022032E">
        <w:rPr>
          <w:rFonts w:eastAsiaTheme="minorHAnsi" w:cs="Arial"/>
          <w:b/>
          <w:bCs/>
          <w:color w:val="auto"/>
          <w:sz w:val="22"/>
          <w:szCs w:val="22"/>
          <w:lang w:eastAsia="en-US" w:bidi="ar-SA"/>
        </w:rPr>
        <w:t xml:space="preserve">/ </w:t>
      </w:r>
      <w:r w:rsidR="0022032E" w:rsidRPr="00E54A7F">
        <w:rPr>
          <w:rFonts w:eastAsiaTheme="minorHAnsi" w:cs="Arial"/>
          <w:b/>
          <w:bCs/>
          <w:color w:val="BFBFBF" w:themeColor="background1" w:themeShade="BF"/>
          <w:sz w:val="22"/>
          <w:szCs w:val="22"/>
          <w:lang w:eastAsia="en-US" w:bidi="ar-SA"/>
        </w:rPr>
        <w:t xml:space="preserve">Place of </w:t>
      </w:r>
      <w:r w:rsidR="00E54A7F">
        <w:rPr>
          <w:rFonts w:eastAsiaTheme="minorHAnsi" w:cs="Arial"/>
          <w:b/>
          <w:bCs/>
          <w:color w:val="BFBFBF" w:themeColor="background1" w:themeShade="BF"/>
          <w:sz w:val="22"/>
          <w:szCs w:val="22"/>
          <w:lang w:eastAsia="en-US" w:bidi="ar-SA"/>
        </w:rPr>
        <w:t>Contract execution</w:t>
      </w:r>
      <w:bookmarkEnd w:id="20"/>
      <w:r w:rsidR="00E54A7F">
        <w:rPr>
          <w:rFonts w:eastAsiaTheme="minorHAnsi" w:cs="Arial"/>
          <w:b/>
          <w:bCs/>
          <w:color w:val="BFBFBF" w:themeColor="background1" w:themeShade="BF"/>
          <w:sz w:val="22"/>
          <w:szCs w:val="22"/>
          <w:lang w:eastAsia="en-US" w:bidi="ar-SA"/>
        </w:rPr>
        <w:t xml:space="preserve"> </w:t>
      </w:r>
    </w:p>
    <w:p w14:paraId="2E419212" w14:textId="38398B86" w:rsidR="002E417E" w:rsidRDefault="00816E41" w:rsidP="000B69FA">
      <w:pPr>
        <w:jc w:val="both"/>
        <w:rPr>
          <w:rFonts w:eastAsiaTheme="minorHAnsi"/>
          <w:sz w:val="22"/>
          <w:lang w:eastAsia="en-US" w:bidi="ar-SA"/>
        </w:rPr>
      </w:pPr>
      <w:r w:rsidRPr="00A91EC7">
        <w:rPr>
          <w:rFonts w:eastAsiaTheme="minorHAnsi"/>
          <w:sz w:val="22"/>
          <w:lang w:eastAsia="en-US" w:bidi="ar-SA"/>
        </w:rPr>
        <w:t>Mjesto izvršenja</w:t>
      </w:r>
      <w:r w:rsidR="003B6981" w:rsidRPr="00A91EC7">
        <w:rPr>
          <w:rFonts w:eastAsiaTheme="minorHAnsi"/>
          <w:sz w:val="22"/>
          <w:lang w:eastAsia="en-US" w:bidi="ar-SA"/>
        </w:rPr>
        <w:t>/isporuke</w:t>
      </w:r>
      <w:r w:rsidRPr="00A91EC7">
        <w:rPr>
          <w:rFonts w:eastAsiaTheme="minorHAnsi"/>
          <w:sz w:val="22"/>
          <w:lang w:eastAsia="en-US" w:bidi="ar-SA"/>
        </w:rPr>
        <w:t xml:space="preserve"> ugovora </w:t>
      </w:r>
      <w:r w:rsidR="002E417E">
        <w:rPr>
          <w:rFonts w:eastAsiaTheme="minorHAnsi"/>
          <w:sz w:val="22"/>
          <w:lang w:eastAsia="en-US" w:bidi="ar-SA"/>
        </w:rPr>
        <w:t>je sukladno načinu isporuke navedenim na tehničkim specifikacijama (Prilog 2) za pojedinu grupu predmeta nabave.</w:t>
      </w:r>
    </w:p>
    <w:p w14:paraId="31396C14" w14:textId="77777777" w:rsidR="002E417E" w:rsidRDefault="002E417E" w:rsidP="000B69FA">
      <w:pPr>
        <w:jc w:val="both"/>
        <w:rPr>
          <w:rFonts w:eastAsiaTheme="minorHAnsi"/>
          <w:sz w:val="22"/>
          <w:lang w:eastAsia="en-US" w:bidi="ar-SA"/>
        </w:rPr>
      </w:pPr>
    </w:p>
    <w:p w14:paraId="5C944A3F" w14:textId="6AA840D5" w:rsidR="002E417E" w:rsidRPr="002E417E" w:rsidRDefault="002E417E" w:rsidP="000B69FA">
      <w:pPr>
        <w:jc w:val="both"/>
        <w:rPr>
          <w:rFonts w:eastAsiaTheme="minorHAnsi"/>
          <w:color w:val="BFBFBF" w:themeColor="background1" w:themeShade="BF"/>
          <w:sz w:val="22"/>
          <w:lang w:eastAsia="en-US" w:bidi="ar-SA"/>
        </w:rPr>
      </w:pPr>
      <w:r w:rsidRPr="002E417E">
        <w:rPr>
          <w:rFonts w:eastAsiaTheme="minorHAnsi"/>
          <w:color w:val="BFBFBF" w:themeColor="background1" w:themeShade="BF"/>
          <w:sz w:val="22"/>
          <w:lang w:eastAsia="en-US" w:bidi="ar-SA"/>
        </w:rPr>
        <w:t>The place of execution/delivery of the contract is in accordance with the method of delivery specified in the technical specifications (Annex 2) for a particular group of procurement items.</w:t>
      </w:r>
    </w:p>
    <w:p w14:paraId="658727A7" w14:textId="77777777" w:rsidR="002E417E" w:rsidRDefault="002E417E" w:rsidP="000B69FA">
      <w:pPr>
        <w:jc w:val="both"/>
        <w:rPr>
          <w:rFonts w:eastAsiaTheme="minorHAnsi"/>
          <w:sz w:val="22"/>
          <w:lang w:eastAsia="en-US" w:bidi="ar-SA"/>
        </w:rPr>
      </w:pPr>
    </w:p>
    <w:p w14:paraId="7FC0CB6D" w14:textId="4EA9EBB5" w:rsidR="00BC15EE" w:rsidRDefault="00BC15EE" w:rsidP="00CD4CF6">
      <w:pPr>
        <w:pStyle w:val="Heading2"/>
        <w:spacing w:before="100" w:beforeAutospacing="1" w:after="100" w:afterAutospacing="1"/>
        <w:jc w:val="both"/>
        <w:rPr>
          <w:rFonts w:eastAsiaTheme="minorHAnsi" w:cs="Arial"/>
          <w:b/>
          <w:bCs/>
          <w:color w:val="auto"/>
          <w:sz w:val="22"/>
          <w:szCs w:val="22"/>
          <w:lang w:eastAsia="en-US" w:bidi="ar-SA"/>
        </w:rPr>
      </w:pPr>
      <w:bookmarkStart w:id="21" w:name="_Toc149244589"/>
      <w:r w:rsidRPr="00CD4CF6">
        <w:rPr>
          <w:rFonts w:eastAsiaTheme="minorHAnsi" w:cs="Arial"/>
          <w:b/>
          <w:bCs/>
          <w:color w:val="auto"/>
          <w:sz w:val="22"/>
          <w:szCs w:val="22"/>
          <w:lang w:eastAsia="en-US" w:bidi="ar-SA"/>
        </w:rPr>
        <w:lastRenderedPageBreak/>
        <w:t xml:space="preserve">2.6. Rok </w:t>
      </w:r>
      <w:r w:rsidR="00CA0AFE">
        <w:rPr>
          <w:rFonts w:eastAsiaTheme="minorHAnsi" w:cs="Arial"/>
          <w:b/>
          <w:bCs/>
          <w:color w:val="auto"/>
          <w:sz w:val="22"/>
          <w:szCs w:val="22"/>
          <w:lang w:eastAsia="en-US" w:bidi="ar-SA"/>
        </w:rPr>
        <w:t xml:space="preserve">početka i završetka </w:t>
      </w:r>
      <w:r w:rsidRPr="00CD4CF6">
        <w:rPr>
          <w:rFonts w:eastAsiaTheme="minorHAnsi" w:cs="Arial"/>
          <w:b/>
          <w:bCs/>
          <w:color w:val="auto"/>
          <w:sz w:val="22"/>
          <w:szCs w:val="22"/>
          <w:lang w:eastAsia="en-US" w:bidi="ar-SA"/>
        </w:rPr>
        <w:t xml:space="preserve">izvršenja </w:t>
      </w:r>
      <w:r w:rsidR="00CA0AFE">
        <w:rPr>
          <w:rFonts w:eastAsiaTheme="minorHAnsi" w:cs="Arial"/>
          <w:b/>
          <w:bCs/>
          <w:color w:val="auto"/>
          <w:sz w:val="22"/>
          <w:szCs w:val="22"/>
          <w:lang w:eastAsia="en-US" w:bidi="ar-SA"/>
        </w:rPr>
        <w:t>ugovora</w:t>
      </w:r>
      <w:r w:rsidRPr="00CD4CF6">
        <w:rPr>
          <w:rFonts w:eastAsiaTheme="minorHAnsi" w:cs="Arial"/>
          <w:b/>
          <w:bCs/>
          <w:color w:val="auto"/>
          <w:sz w:val="22"/>
          <w:szCs w:val="22"/>
          <w:lang w:eastAsia="en-US" w:bidi="ar-SA"/>
        </w:rPr>
        <w:t xml:space="preserve"> </w:t>
      </w:r>
      <w:r w:rsidR="0022032E">
        <w:rPr>
          <w:rFonts w:eastAsiaTheme="minorHAnsi" w:cs="Arial"/>
          <w:b/>
          <w:bCs/>
          <w:color w:val="auto"/>
          <w:sz w:val="22"/>
          <w:szCs w:val="22"/>
          <w:lang w:eastAsia="en-US" w:bidi="ar-SA"/>
        </w:rPr>
        <w:t xml:space="preserve">/ Deadline for </w:t>
      </w:r>
      <w:r w:rsidR="00CA0AFE">
        <w:rPr>
          <w:rFonts w:eastAsiaTheme="minorHAnsi" w:cs="Arial"/>
          <w:b/>
          <w:bCs/>
          <w:color w:val="auto"/>
          <w:sz w:val="22"/>
          <w:szCs w:val="22"/>
          <w:lang w:eastAsia="en-US" w:bidi="ar-SA"/>
        </w:rPr>
        <w:t>strarting and execution the Contract</w:t>
      </w:r>
      <w:bookmarkEnd w:id="21"/>
      <w:r w:rsidR="00CA0AFE">
        <w:rPr>
          <w:rFonts w:eastAsiaTheme="minorHAnsi" w:cs="Arial"/>
          <w:b/>
          <w:bCs/>
          <w:color w:val="auto"/>
          <w:sz w:val="22"/>
          <w:szCs w:val="22"/>
          <w:lang w:eastAsia="en-US" w:bidi="ar-SA"/>
        </w:rPr>
        <w:t xml:space="preserve"> </w:t>
      </w:r>
      <w:r w:rsidR="0022032E">
        <w:rPr>
          <w:rFonts w:eastAsiaTheme="minorHAnsi" w:cs="Arial"/>
          <w:b/>
          <w:bCs/>
          <w:color w:val="auto"/>
          <w:sz w:val="22"/>
          <w:szCs w:val="22"/>
          <w:lang w:eastAsia="en-US" w:bidi="ar-SA"/>
        </w:rPr>
        <w:t xml:space="preserve"> </w:t>
      </w:r>
    </w:p>
    <w:p w14:paraId="4F0CBFFE" w14:textId="4165F589" w:rsidR="00942C50" w:rsidRPr="00A91EC7" w:rsidRDefault="00942C50" w:rsidP="00942C50">
      <w:pPr>
        <w:jc w:val="both"/>
        <w:rPr>
          <w:rFonts w:eastAsiaTheme="minorHAnsi"/>
          <w:sz w:val="22"/>
          <w:lang w:eastAsia="en-US" w:bidi="ar-SA"/>
        </w:rPr>
      </w:pPr>
      <w:r w:rsidRPr="00A91EC7">
        <w:rPr>
          <w:rFonts w:eastAsiaTheme="minorHAnsi"/>
          <w:sz w:val="22"/>
          <w:lang w:eastAsia="en-US" w:bidi="ar-SA"/>
        </w:rPr>
        <w:t>Ugovor o nabavi ugovorne strane će sklopiti u pisanom obliku u roku od 30 dana od</w:t>
      </w:r>
      <w:r w:rsidR="005B3290">
        <w:rPr>
          <w:rFonts w:eastAsiaTheme="minorHAnsi"/>
          <w:sz w:val="22"/>
          <w:lang w:eastAsia="en-US" w:bidi="ar-SA"/>
        </w:rPr>
        <w:t xml:space="preserve"> donošenja </w:t>
      </w:r>
      <w:r w:rsidRPr="00A91EC7">
        <w:rPr>
          <w:rFonts w:eastAsiaTheme="minorHAnsi"/>
          <w:sz w:val="22"/>
          <w:lang w:eastAsia="en-US" w:bidi="ar-SA"/>
        </w:rPr>
        <w:t xml:space="preserve"> odluke o odabiru. Izvršavanje prava i obveza ugovora o nabavi počinje danom kada ga potpiše posljednja Ugovorna strana, a traje do izvršenja svih ugovornih obveza Ugovornih strana.</w:t>
      </w:r>
    </w:p>
    <w:p w14:paraId="14AEDA95" w14:textId="77777777" w:rsidR="00942C50" w:rsidRDefault="00942C50" w:rsidP="00942C50">
      <w:pPr>
        <w:jc w:val="both"/>
        <w:rPr>
          <w:rFonts w:eastAsiaTheme="minorHAnsi"/>
          <w:sz w:val="22"/>
          <w:lang w:eastAsia="en-US" w:bidi="ar-SA"/>
        </w:rPr>
      </w:pPr>
    </w:p>
    <w:p w14:paraId="3C62557E" w14:textId="07790C0E" w:rsidR="00942C50" w:rsidRPr="002E417E" w:rsidRDefault="00942C50" w:rsidP="00942C50">
      <w:pPr>
        <w:jc w:val="both"/>
        <w:rPr>
          <w:rFonts w:eastAsiaTheme="minorHAnsi"/>
          <w:color w:val="000000" w:themeColor="text1"/>
          <w:sz w:val="22"/>
          <w:lang w:eastAsia="en-US" w:bidi="ar-SA"/>
        </w:rPr>
      </w:pPr>
      <w:r w:rsidRPr="00942C50">
        <w:rPr>
          <w:rFonts w:eastAsiaTheme="minorHAnsi"/>
          <w:sz w:val="22"/>
          <w:lang w:eastAsia="en-US" w:bidi="ar-SA"/>
        </w:rPr>
        <w:t xml:space="preserve">Na temelju provedenog postupka nabave s ponuditeljem čija ponuda bude odabrana u određenoj grupi predmeta nabave sklopit će se Ugovor za svaku grupu pojedinačno. U slučaju da isti ponuditelj bude izabran u više grupa predmeta nabave, sklopit će se zaseban ugovor o nabavi za svaku grupu predmeta nabave. </w:t>
      </w:r>
    </w:p>
    <w:p w14:paraId="1DE7C214" w14:textId="77777777" w:rsidR="00942C50" w:rsidRPr="002E417E" w:rsidRDefault="00942C50" w:rsidP="00942C50">
      <w:pPr>
        <w:jc w:val="both"/>
        <w:rPr>
          <w:rFonts w:eastAsiaTheme="minorHAnsi"/>
          <w:color w:val="000000" w:themeColor="text1"/>
          <w:sz w:val="22"/>
          <w:lang w:eastAsia="en-US" w:bidi="ar-SA"/>
        </w:rPr>
      </w:pPr>
    </w:p>
    <w:p w14:paraId="5DA81EAF" w14:textId="26C0657A" w:rsidR="00942C50" w:rsidRPr="002E417E" w:rsidRDefault="007275D2" w:rsidP="00A91EC7">
      <w:pPr>
        <w:jc w:val="both"/>
        <w:rPr>
          <w:rFonts w:eastAsiaTheme="minorHAnsi"/>
          <w:color w:val="000000" w:themeColor="text1"/>
          <w:sz w:val="22"/>
          <w:lang w:eastAsia="en-US" w:bidi="ar-SA"/>
        </w:rPr>
      </w:pPr>
      <w:r w:rsidRPr="002E417E">
        <w:rPr>
          <w:rFonts w:eastAsiaTheme="minorHAnsi"/>
          <w:color w:val="000000" w:themeColor="text1"/>
          <w:sz w:val="22"/>
          <w:lang w:eastAsia="en-US" w:bidi="ar-SA"/>
        </w:rPr>
        <w:t>Krajnji rok isporuk</w:t>
      </w:r>
      <w:r w:rsidR="005F5837" w:rsidRPr="002E417E">
        <w:rPr>
          <w:rFonts w:eastAsiaTheme="minorHAnsi"/>
          <w:color w:val="000000" w:themeColor="text1"/>
          <w:sz w:val="22"/>
          <w:lang w:eastAsia="en-US" w:bidi="ar-SA"/>
        </w:rPr>
        <w:t>e</w:t>
      </w:r>
      <w:r w:rsidRPr="002E417E">
        <w:rPr>
          <w:rFonts w:eastAsiaTheme="minorHAnsi"/>
          <w:color w:val="000000" w:themeColor="text1"/>
          <w:sz w:val="22"/>
          <w:lang w:eastAsia="en-US" w:bidi="ar-SA"/>
        </w:rPr>
        <w:t xml:space="preserve"> predmeta Ugovora </w:t>
      </w:r>
      <w:r w:rsidR="005F5837" w:rsidRPr="002E417E">
        <w:rPr>
          <w:rFonts w:eastAsiaTheme="minorHAnsi"/>
          <w:color w:val="000000" w:themeColor="text1"/>
          <w:sz w:val="22"/>
          <w:lang w:eastAsia="en-US" w:bidi="ar-SA"/>
        </w:rPr>
        <w:t xml:space="preserve">je </w:t>
      </w:r>
      <w:r w:rsidRPr="002E417E">
        <w:rPr>
          <w:rFonts w:eastAsiaTheme="minorHAnsi"/>
          <w:color w:val="000000" w:themeColor="text1"/>
          <w:sz w:val="22"/>
          <w:lang w:eastAsia="en-US" w:bidi="ar-SA"/>
        </w:rPr>
        <w:t xml:space="preserve">u makasimalnom roku od </w:t>
      </w:r>
      <w:r w:rsidR="003E12AA" w:rsidRPr="002E417E">
        <w:rPr>
          <w:rFonts w:eastAsiaTheme="minorHAnsi"/>
          <w:color w:val="000000" w:themeColor="text1"/>
          <w:sz w:val="22"/>
          <w:lang w:eastAsia="en-US" w:bidi="ar-SA"/>
        </w:rPr>
        <w:t>3</w:t>
      </w:r>
      <w:r w:rsidRPr="002E417E">
        <w:rPr>
          <w:rFonts w:eastAsiaTheme="minorHAnsi"/>
          <w:color w:val="000000" w:themeColor="text1"/>
          <w:sz w:val="22"/>
          <w:lang w:eastAsia="en-US" w:bidi="ar-SA"/>
        </w:rPr>
        <w:t>0 dana</w:t>
      </w:r>
      <w:r w:rsidR="00256C0E" w:rsidRPr="002E417E">
        <w:rPr>
          <w:rFonts w:eastAsiaTheme="minorHAnsi"/>
          <w:color w:val="000000" w:themeColor="text1"/>
          <w:sz w:val="22"/>
          <w:lang w:eastAsia="en-US" w:bidi="ar-SA"/>
        </w:rPr>
        <w:t xml:space="preserve"> </w:t>
      </w:r>
      <w:r w:rsidR="00942C50" w:rsidRPr="002E417E">
        <w:rPr>
          <w:rFonts w:eastAsiaTheme="minorHAnsi"/>
          <w:b/>
          <w:bCs/>
          <w:color w:val="000000" w:themeColor="text1"/>
          <w:sz w:val="22"/>
          <w:lang w:eastAsia="en-US" w:bidi="ar-SA"/>
        </w:rPr>
        <w:t xml:space="preserve">od dana </w:t>
      </w:r>
      <w:r w:rsidR="005F5837" w:rsidRPr="002E417E">
        <w:rPr>
          <w:rFonts w:eastAsiaTheme="minorHAnsi"/>
          <w:b/>
          <w:bCs/>
          <w:color w:val="000000" w:themeColor="text1"/>
          <w:sz w:val="22"/>
          <w:lang w:eastAsia="en-US" w:bidi="ar-SA"/>
        </w:rPr>
        <w:t>potpisa Ugovora</w:t>
      </w:r>
      <w:r w:rsidR="005B3290" w:rsidRPr="002E417E">
        <w:rPr>
          <w:rFonts w:eastAsiaTheme="minorHAnsi"/>
          <w:b/>
          <w:bCs/>
          <w:color w:val="000000" w:themeColor="text1"/>
          <w:sz w:val="22"/>
          <w:lang w:eastAsia="en-US" w:bidi="ar-SA"/>
        </w:rPr>
        <w:t>.</w:t>
      </w:r>
    </w:p>
    <w:p w14:paraId="323A0101" w14:textId="60AB4497" w:rsidR="00A2093B" w:rsidRPr="00A2093B" w:rsidRDefault="00A2093B" w:rsidP="00A2093B">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A2093B">
        <w:rPr>
          <w:rFonts w:eastAsiaTheme="minorHAnsi"/>
          <w:color w:val="BFBFBF" w:themeColor="background1" w:themeShade="BF"/>
          <w:sz w:val="22"/>
          <w:lang w:eastAsia="en-US" w:bidi="ar-SA"/>
        </w:rPr>
        <w:t>The procurement contract will be concluded in writing by the contracting parties within 30 days of the selection decision. The execution of the rights and obligations of the procurement contract begins on the day when it is signed by the last Contracting Party, and lasts until all the contractual obligations of the Contracting Parties are fulfilled.</w:t>
      </w:r>
    </w:p>
    <w:p w14:paraId="5DC4E92F" w14:textId="257350DD" w:rsidR="00A2093B" w:rsidRPr="00A2093B" w:rsidRDefault="00A2093B" w:rsidP="00A2093B">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A2093B">
        <w:rPr>
          <w:rFonts w:eastAsiaTheme="minorHAnsi"/>
          <w:color w:val="BFBFBF" w:themeColor="background1" w:themeShade="BF"/>
          <w:sz w:val="22"/>
          <w:lang w:eastAsia="en-US" w:bidi="ar-SA"/>
        </w:rPr>
        <w:t>On the basis of the completed procurement procedure, a contract will be concluded for each group individually with the bidder whose bid is selected in a specific group of procurement items. In the event that the same tenderer is selected in several groups of procurement items, a separate procurement contract will be concluded for each group of procurement items.</w:t>
      </w:r>
    </w:p>
    <w:p w14:paraId="20DD97F2" w14:textId="75FACFCA" w:rsidR="00A2093B" w:rsidRDefault="00A2093B" w:rsidP="00A2093B">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A2093B">
        <w:rPr>
          <w:rFonts w:eastAsiaTheme="minorHAnsi"/>
          <w:color w:val="BFBFBF" w:themeColor="background1" w:themeShade="BF"/>
          <w:sz w:val="22"/>
          <w:lang w:eastAsia="en-US" w:bidi="ar-SA"/>
        </w:rPr>
        <w:t xml:space="preserve">The deadline for delivery of the subject of the Agreement is within a maximum period of </w:t>
      </w:r>
      <w:r w:rsidR="003E12AA">
        <w:rPr>
          <w:rFonts w:eastAsiaTheme="minorHAnsi"/>
          <w:color w:val="BFBFBF" w:themeColor="background1" w:themeShade="BF"/>
          <w:sz w:val="22"/>
          <w:lang w:eastAsia="en-US" w:bidi="ar-SA"/>
        </w:rPr>
        <w:t>3</w:t>
      </w:r>
      <w:r w:rsidRPr="00A2093B">
        <w:rPr>
          <w:rFonts w:eastAsiaTheme="minorHAnsi"/>
          <w:color w:val="BFBFBF" w:themeColor="background1" w:themeShade="BF"/>
          <w:sz w:val="22"/>
          <w:lang w:eastAsia="en-US" w:bidi="ar-SA"/>
        </w:rPr>
        <w:t>0 days from the date of signing the Agreement.</w:t>
      </w:r>
    </w:p>
    <w:p w14:paraId="34AC6DFD" w14:textId="52DA9C1B" w:rsidR="00C954C5" w:rsidRPr="002B5B09" w:rsidRDefault="00C954C5" w:rsidP="00A91EC7">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Rok za izvršenje</w:t>
      </w:r>
      <w:r w:rsidR="00754AA1">
        <w:rPr>
          <w:rFonts w:eastAsiaTheme="minorHAnsi"/>
          <w:sz w:val="22"/>
          <w:lang w:eastAsia="en-US" w:bidi="ar-SA"/>
        </w:rPr>
        <w:t xml:space="preserve"> predmeta </w:t>
      </w:r>
      <w:r w:rsidRPr="002B5B09">
        <w:rPr>
          <w:rFonts w:eastAsiaTheme="minorHAnsi"/>
          <w:sz w:val="22"/>
          <w:lang w:eastAsia="en-US" w:bidi="ar-SA"/>
        </w:rPr>
        <w:t>ugovora može se produljiti:</w:t>
      </w:r>
    </w:p>
    <w:p w14:paraId="5604612B" w14:textId="77777777" w:rsidR="00C954C5" w:rsidRPr="002B5B09" w:rsidRDefault="00C954C5" w:rsidP="00A91EC7">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a) u slučajevima u kojima je Ugovaratelj zbog više sile ili drugog događaja koji ima značenje promijenjenih okolnosti nastalih nakon sklapanja Ugovora, koje se nisu mogle predvidjeti, bio spriječen izvršiti obveze koje čine predmet Ugovora;</w:t>
      </w:r>
    </w:p>
    <w:p w14:paraId="01109BCC" w14:textId="77777777" w:rsidR="00C954C5" w:rsidRPr="002B5B09" w:rsidRDefault="00C954C5"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b) zbog bilo kojeg kašnjenja kojeg je uzrokovao Naručitelj ili osobe za koje on odgovara;</w:t>
      </w:r>
    </w:p>
    <w:p w14:paraId="2E3E8B3B" w14:textId="57E6DAB4" w:rsidR="00C954C5" w:rsidRDefault="00C954C5"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c) kada izvršenje u roku nije moguće zbog bilo kojeg drugog razloga, a za isto nije odgovoran Ugovaratelj niti osobe za koje on odgovara.</w:t>
      </w:r>
    </w:p>
    <w:p w14:paraId="4B47FA88" w14:textId="36D92D22" w:rsidR="0022032E" w:rsidRPr="00F15181" w:rsidRDefault="0022032E" w:rsidP="0022032E">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F15181">
        <w:rPr>
          <w:rFonts w:eastAsiaTheme="minorHAnsi"/>
          <w:color w:val="BFBFBF" w:themeColor="background1" w:themeShade="BF"/>
          <w:sz w:val="22"/>
          <w:lang w:eastAsia="en-US" w:bidi="ar-SA"/>
        </w:rPr>
        <w:t xml:space="preserve">The deadline for execution of the contract </w:t>
      </w:r>
      <w:r w:rsidR="00754AA1">
        <w:rPr>
          <w:rFonts w:eastAsiaTheme="minorHAnsi"/>
          <w:color w:val="BFBFBF" w:themeColor="background1" w:themeShade="BF"/>
          <w:sz w:val="22"/>
          <w:lang w:eastAsia="en-US" w:bidi="ar-SA"/>
        </w:rPr>
        <w:t xml:space="preserve">subject </w:t>
      </w:r>
      <w:r w:rsidRPr="00F15181">
        <w:rPr>
          <w:rFonts w:eastAsiaTheme="minorHAnsi"/>
          <w:color w:val="BFBFBF" w:themeColor="background1" w:themeShade="BF"/>
          <w:sz w:val="22"/>
          <w:lang w:eastAsia="en-US" w:bidi="ar-SA"/>
        </w:rPr>
        <w:t>may be extended:</w:t>
      </w:r>
    </w:p>
    <w:p w14:paraId="236305C1" w14:textId="77777777" w:rsidR="0022032E" w:rsidRPr="00F15181" w:rsidRDefault="0022032E" w:rsidP="0022032E">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F15181">
        <w:rPr>
          <w:rFonts w:eastAsiaTheme="minorHAnsi"/>
          <w:color w:val="BFBFBF" w:themeColor="background1" w:themeShade="BF"/>
          <w:sz w:val="22"/>
          <w:lang w:eastAsia="en-US" w:bidi="ar-SA"/>
        </w:rPr>
        <w:t>a) in cases where the Contracting Authority has been prevented from performing the obligations which constitute the subject of the Contract by reason of force majeure or another event having the significance of changed circumstances arising after the conclusion of the Contract, which could not have been foreseen;</w:t>
      </w:r>
    </w:p>
    <w:p w14:paraId="28E0887E" w14:textId="77777777" w:rsidR="0022032E" w:rsidRPr="00F15181" w:rsidRDefault="0022032E" w:rsidP="0022032E">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F15181">
        <w:rPr>
          <w:rFonts w:eastAsiaTheme="minorHAnsi"/>
          <w:color w:val="BFBFBF" w:themeColor="background1" w:themeShade="BF"/>
          <w:sz w:val="22"/>
          <w:lang w:eastAsia="en-US" w:bidi="ar-SA"/>
        </w:rPr>
        <w:t>b) due to any delay caused by the Client or persons for whom he is responsible;</w:t>
      </w:r>
    </w:p>
    <w:p w14:paraId="7755D7CA" w14:textId="51247134" w:rsidR="0022032E" w:rsidRDefault="0022032E" w:rsidP="0022032E">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F15181">
        <w:rPr>
          <w:rFonts w:eastAsiaTheme="minorHAnsi"/>
          <w:color w:val="BFBFBF" w:themeColor="background1" w:themeShade="BF"/>
          <w:sz w:val="22"/>
          <w:lang w:eastAsia="en-US" w:bidi="ar-SA"/>
        </w:rPr>
        <w:t>c) when enforcement within the time limit is not possible for any other reason and for which the Contracting Authority and the persons for whom it is responsible are not responsible.</w:t>
      </w:r>
    </w:p>
    <w:p w14:paraId="7E17C50F" w14:textId="77777777" w:rsidR="00633B1C" w:rsidRPr="00F15181" w:rsidRDefault="00633B1C" w:rsidP="0022032E">
      <w:pPr>
        <w:widowControl/>
        <w:adjustRightInd w:val="0"/>
        <w:spacing w:before="100" w:beforeAutospacing="1" w:after="100" w:afterAutospacing="1"/>
        <w:jc w:val="both"/>
        <w:rPr>
          <w:rFonts w:eastAsiaTheme="minorHAnsi"/>
          <w:color w:val="BFBFBF" w:themeColor="background1" w:themeShade="BF"/>
          <w:sz w:val="22"/>
          <w:lang w:eastAsia="en-US" w:bidi="ar-SA"/>
        </w:rPr>
      </w:pPr>
    </w:p>
    <w:p w14:paraId="4E59ECC6" w14:textId="571FD971" w:rsidR="00816E41" w:rsidRPr="00CD4CF6" w:rsidRDefault="00816E41" w:rsidP="00CD4CF6">
      <w:pPr>
        <w:pStyle w:val="Heading2"/>
        <w:spacing w:before="100" w:beforeAutospacing="1" w:after="100" w:afterAutospacing="1"/>
        <w:jc w:val="both"/>
        <w:rPr>
          <w:rFonts w:eastAsiaTheme="minorHAnsi" w:cs="Arial"/>
          <w:b/>
          <w:bCs/>
          <w:color w:val="auto"/>
          <w:sz w:val="22"/>
          <w:szCs w:val="22"/>
          <w:lang w:eastAsia="en-US" w:bidi="ar-SA"/>
        </w:rPr>
      </w:pPr>
      <w:bookmarkStart w:id="22" w:name="_Toc149244590"/>
      <w:r w:rsidRPr="00CD4CF6">
        <w:rPr>
          <w:rFonts w:eastAsiaTheme="minorHAnsi" w:cs="Arial"/>
          <w:b/>
          <w:bCs/>
          <w:color w:val="auto"/>
          <w:sz w:val="22"/>
          <w:szCs w:val="22"/>
          <w:lang w:eastAsia="en-US" w:bidi="ar-SA"/>
        </w:rPr>
        <w:lastRenderedPageBreak/>
        <w:t xml:space="preserve">2.7. Procijenjena vrijednost nabave </w:t>
      </w:r>
      <w:r w:rsidR="0022032E">
        <w:rPr>
          <w:rFonts w:eastAsiaTheme="minorHAnsi" w:cs="Arial"/>
          <w:b/>
          <w:bCs/>
          <w:color w:val="auto"/>
          <w:sz w:val="22"/>
          <w:szCs w:val="22"/>
          <w:lang w:eastAsia="en-US" w:bidi="ar-SA"/>
        </w:rPr>
        <w:t xml:space="preserve">/ </w:t>
      </w:r>
      <w:r w:rsidR="0022032E" w:rsidRPr="0022032E">
        <w:rPr>
          <w:rFonts w:eastAsiaTheme="minorHAnsi" w:cs="Arial"/>
          <w:b/>
          <w:bCs/>
          <w:color w:val="BFBFBF" w:themeColor="background1" w:themeShade="BF"/>
          <w:sz w:val="22"/>
          <w:szCs w:val="22"/>
          <w:lang w:eastAsia="en-US" w:bidi="ar-SA"/>
        </w:rPr>
        <w:t>Estimated value of procurement</w:t>
      </w:r>
      <w:bookmarkEnd w:id="22"/>
    </w:p>
    <w:p w14:paraId="0318B5D6" w14:textId="5FCB0EE7" w:rsidR="003E12AA" w:rsidRDefault="003E12AA" w:rsidP="00CD4CF6">
      <w:pPr>
        <w:widowControl/>
        <w:adjustRightInd w:val="0"/>
        <w:spacing w:before="100" w:beforeAutospacing="1" w:after="100" w:afterAutospacing="1"/>
        <w:jc w:val="both"/>
        <w:rPr>
          <w:rFonts w:eastAsiaTheme="minorHAnsi"/>
          <w:sz w:val="22"/>
          <w:lang w:eastAsia="en-US" w:bidi="ar-SA"/>
        </w:rPr>
      </w:pPr>
      <w:r>
        <w:rPr>
          <w:rFonts w:eastAsiaTheme="minorHAnsi"/>
          <w:sz w:val="22"/>
          <w:lang w:eastAsia="en-US" w:bidi="ar-SA"/>
        </w:rPr>
        <w:t>Ukupna procijenjena vrijednost nabave iznosi</w:t>
      </w:r>
      <w:r w:rsidR="002835D2">
        <w:rPr>
          <w:rFonts w:eastAsiaTheme="minorHAnsi"/>
          <w:sz w:val="22"/>
          <w:lang w:eastAsia="en-US" w:bidi="ar-SA"/>
        </w:rPr>
        <w:t>: 319.368,24 eura bez PDV-a.</w:t>
      </w:r>
    </w:p>
    <w:p w14:paraId="6ADD504D" w14:textId="3F42DCAD" w:rsidR="00816E41" w:rsidRPr="002B5B09" w:rsidRDefault="00816E41" w:rsidP="00CD4CF6">
      <w:pPr>
        <w:widowControl/>
        <w:adjustRightInd w:val="0"/>
        <w:spacing w:before="100" w:beforeAutospacing="1" w:after="100" w:afterAutospacing="1"/>
        <w:jc w:val="both"/>
        <w:rPr>
          <w:rFonts w:eastAsiaTheme="minorHAnsi"/>
          <w:sz w:val="22"/>
          <w:lang w:eastAsia="en-US" w:bidi="ar-SA"/>
        </w:rPr>
      </w:pPr>
      <w:r w:rsidRPr="002B5B09">
        <w:rPr>
          <w:rFonts w:eastAsiaTheme="minorHAnsi"/>
          <w:sz w:val="22"/>
          <w:lang w:eastAsia="en-US" w:bidi="ar-SA"/>
        </w:rPr>
        <w:t>Procijenjena vrijednost nabave bez PDV-a po grupama je kako slij</w:t>
      </w:r>
      <w:r w:rsidR="007C47C6">
        <w:rPr>
          <w:rFonts w:eastAsiaTheme="minorHAnsi"/>
          <w:sz w:val="22"/>
          <w:lang w:eastAsia="en-US" w:bidi="ar-SA"/>
        </w:rPr>
        <w:t>e</w:t>
      </w:r>
      <w:r w:rsidRPr="002B5B09">
        <w:rPr>
          <w:rFonts w:eastAsiaTheme="minorHAnsi"/>
          <w:sz w:val="22"/>
          <w:lang w:eastAsia="en-US" w:bidi="ar-SA"/>
        </w:rPr>
        <w:t>di:</w:t>
      </w:r>
    </w:p>
    <w:p w14:paraId="065C3CB0" w14:textId="78FB9B4D" w:rsidR="004961E7" w:rsidRPr="004961E7" w:rsidRDefault="004961E7" w:rsidP="004961E7">
      <w:pPr>
        <w:widowControl/>
        <w:adjustRightInd w:val="0"/>
        <w:jc w:val="both"/>
        <w:rPr>
          <w:rFonts w:eastAsiaTheme="minorHAnsi"/>
          <w:color w:val="BFBFBF" w:themeColor="background1" w:themeShade="BF"/>
          <w:sz w:val="22"/>
          <w:lang w:eastAsia="en-US" w:bidi="ar-SA"/>
        </w:rPr>
      </w:pPr>
      <w:bookmarkStart w:id="23" w:name="_Hlk44946322"/>
      <w:r w:rsidRPr="004961E7">
        <w:rPr>
          <w:rFonts w:eastAsiaTheme="minorHAnsi"/>
          <w:sz w:val="22"/>
          <w:lang w:eastAsia="en-US" w:bidi="ar-SA"/>
        </w:rPr>
        <w:t>Grupa 1 Software</w:t>
      </w:r>
      <w:r>
        <w:rPr>
          <w:rFonts w:eastAsiaTheme="minorHAnsi"/>
          <w:sz w:val="22"/>
          <w:lang w:eastAsia="en-US" w:bidi="ar-SA"/>
        </w:rPr>
        <w:t xml:space="preserve"> – 96.489,48 EURA bez PDV-a</w:t>
      </w:r>
    </w:p>
    <w:p w14:paraId="1B90E15D" w14:textId="3D671746" w:rsidR="004961E7" w:rsidRPr="004961E7" w:rsidRDefault="004961E7" w:rsidP="004961E7">
      <w:pPr>
        <w:widowControl/>
        <w:adjustRightInd w:val="0"/>
        <w:jc w:val="both"/>
        <w:rPr>
          <w:rFonts w:eastAsiaTheme="minorHAnsi"/>
          <w:color w:val="BFBFBF" w:themeColor="background1" w:themeShade="BF"/>
          <w:sz w:val="22"/>
          <w:lang w:eastAsia="en-US" w:bidi="ar-SA"/>
        </w:rPr>
      </w:pPr>
      <w:r w:rsidRPr="004961E7">
        <w:rPr>
          <w:rFonts w:eastAsiaTheme="minorHAnsi"/>
          <w:sz w:val="22"/>
          <w:lang w:eastAsia="en-US" w:bidi="ar-SA"/>
        </w:rPr>
        <w:t>Grupa 2 Konektor licence</w:t>
      </w:r>
      <w:r>
        <w:rPr>
          <w:rFonts w:eastAsiaTheme="minorHAnsi"/>
          <w:sz w:val="22"/>
          <w:lang w:eastAsia="en-US" w:bidi="ar-SA"/>
        </w:rPr>
        <w:t xml:space="preserve"> – 3.620,68 EURA bez PDV-a </w:t>
      </w:r>
    </w:p>
    <w:p w14:paraId="202273D2" w14:textId="3F41E818" w:rsidR="004961E7" w:rsidRPr="004961E7" w:rsidRDefault="004961E7" w:rsidP="004961E7">
      <w:pPr>
        <w:widowControl/>
        <w:adjustRightInd w:val="0"/>
        <w:jc w:val="both"/>
        <w:rPr>
          <w:rFonts w:eastAsiaTheme="minorHAnsi"/>
          <w:color w:val="BFBFBF" w:themeColor="background1" w:themeShade="BF"/>
          <w:sz w:val="22"/>
          <w:lang w:eastAsia="en-US" w:bidi="ar-SA"/>
        </w:rPr>
      </w:pPr>
      <w:r w:rsidRPr="004961E7">
        <w:rPr>
          <w:rFonts w:eastAsiaTheme="minorHAnsi"/>
          <w:sz w:val="22"/>
          <w:lang w:eastAsia="en-US" w:bidi="ar-SA"/>
        </w:rPr>
        <w:t>Grupa 3 Izrada  audio/video</w:t>
      </w:r>
      <w:r w:rsidR="002835D2">
        <w:rPr>
          <w:rFonts w:eastAsiaTheme="minorHAnsi"/>
          <w:sz w:val="22"/>
          <w:lang w:eastAsia="en-US" w:bidi="ar-SA"/>
        </w:rPr>
        <w:t xml:space="preserve"> rješenja</w:t>
      </w:r>
      <w:r w:rsidRPr="004961E7">
        <w:rPr>
          <w:rFonts w:eastAsiaTheme="minorHAnsi"/>
          <w:sz w:val="22"/>
          <w:lang w:eastAsia="en-US" w:bidi="ar-SA"/>
        </w:rPr>
        <w:t xml:space="preserve"> </w:t>
      </w:r>
      <w:r>
        <w:rPr>
          <w:rFonts w:eastAsiaTheme="minorHAnsi"/>
          <w:sz w:val="22"/>
          <w:lang w:eastAsia="en-US" w:bidi="ar-SA"/>
        </w:rPr>
        <w:t xml:space="preserve"> - 43.134,91 EURA bez PDV-a</w:t>
      </w:r>
      <w:r w:rsidRPr="004961E7">
        <w:rPr>
          <w:rFonts w:eastAsiaTheme="minorHAnsi"/>
          <w:color w:val="BFBFBF" w:themeColor="background1" w:themeShade="BF"/>
          <w:sz w:val="22"/>
          <w:lang w:eastAsia="en-US" w:bidi="ar-SA"/>
        </w:rPr>
        <w:t xml:space="preserve"> </w:t>
      </w:r>
    </w:p>
    <w:p w14:paraId="64C1FA41" w14:textId="4DCF2573" w:rsidR="004961E7" w:rsidRPr="004961E7" w:rsidRDefault="004961E7" w:rsidP="004961E7">
      <w:pPr>
        <w:widowControl/>
        <w:adjustRightInd w:val="0"/>
        <w:jc w:val="both"/>
        <w:rPr>
          <w:rFonts w:eastAsiaTheme="minorHAnsi"/>
          <w:color w:val="BFBFBF" w:themeColor="background1" w:themeShade="BF"/>
          <w:sz w:val="22"/>
          <w:lang w:eastAsia="en-US" w:bidi="ar-SA"/>
        </w:rPr>
      </w:pPr>
      <w:r w:rsidRPr="004961E7">
        <w:rPr>
          <w:rFonts w:eastAsiaTheme="minorHAnsi"/>
          <w:sz w:val="22"/>
          <w:lang w:eastAsia="en-US" w:bidi="ar-SA"/>
        </w:rPr>
        <w:t>Grupa 4 Izrada sučelja za  dealere (agente)</w:t>
      </w:r>
      <w:r>
        <w:rPr>
          <w:rFonts w:eastAsiaTheme="minorHAnsi"/>
          <w:sz w:val="22"/>
          <w:lang w:eastAsia="en-US" w:bidi="ar-SA"/>
        </w:rPr>
        <w:t xml:space="preserve"> </w:t>
      </w:r>
      <w:r w:rsidR="007174E1">
        <w:rPr>
          <w:rFonts w:eastAsiaTheme="minorHAnsi"/>
          <w:sz w:val="22"/>
          <w:lang w:eastAsia="en-US" w:bidi="ar-SA"/>
        </w:rPr>
        <w:t>–</w:t>
      </w:r>
      <w:r>
        <w:rPr>
          <w:rFonts w:eastAsiaTheme="minorHAnsi"/>
          <w:sz w:val="22"/>
          <w:lang w:eastAsia="en-US" w:bidi="ar-SA"/>
        </w:rPr>
        <w:t xml:space="preserve"> </w:t>
      </w:r>
      <w:r w:rsidR="007174E1">
        <w:rPr>
          <w:rFonts w:eastAsiaTheme="minorHAnsi"/>
          <w:sz w:val="22"/>
          <w:lang w:eastAsia="en-US" w:bidi="ar-SA"/>
        </w:rPr>
        <w:t>46.054,81 EURA bez PDV-a</w:t>
      </w:r>
    </w:p>
    <w:p w14:paraId="00AA8DF2" w14:textId="30834248" w:rsidR="004961E7" w:rsidRPr="004961E7" w:rsidRDefault="004961E7" w:rsidP="004961E7">
      <w:pPr>
        <w:widowControl/>
        <w:adjustRightInd w:val="0"/>
        <w:jc w:val="both"/>
        <w:rPr>
          <w:rFonts w:eastAsiaTheme="minorHAnsi"/>
          <w:color w:val="BFBFBF" w:themeColor="background1" w:themeShade="BF"/>
          <w:sz w:val="22"/>
          <w:lang w:eastAsia="en-US" w:bidi="ar-SA"/>
        </w:rPr>
      </w:pPr>
      <w:r w:rsidRPr="004961E7">
        <w:rPr>
          <w:rFonts w:eastAsiaTheme="minorHAnsi"/>
          <w:sz w:val="22"/>
          <w:lang w:eastAsia="en-US" w:bidi="ar-SA"/>
        </w:rPr>
        <w:t xml:space="preserve">Grupa 5 Izrada 3D  rendera za web </w:t>
      </w:r>
      <w:r w:rsidR="007174E1">
        <w:rPr>
          <w:rFonts w:eastAsiaTheme="minorHAnsi"/>
          <w:sz w:val="22"/>
          <w:lang w:eastAsia="en-US" w:bidi="ar-SA"/>
        </w:rPr>
        <w:t>– 50.434,67 EURA bez PDV-a</w:t>
      </w:r>
    </w:p>
    <w:p w14:paraId="2A1439D5" w14:textId="6F2580B3" w:rsidR="004961E7" w:rsidRPr="004961E7" w:rsidRDefault="004961E7" w:rsidP="004961E7">
      <w:pPr>
        <w:widowControl/>
        <w:adjustRightInd w:val="0"/>
        <w:jc w:val="both"/>
        <w:rPr>
          <w:rFonts w:eastAsiaTheme="minorHAnsi"/>
          <w:color w:val="BFBFBF" w:themeColor="background1" w:themeShade="BF"/>
          <w:sz w:val="22"/>
          <w:lang w:eastAsia="en-US" w:bidi="ar-SA"/>
        </w:rPr>
      </w:pPr>
      <w:r w:rsidRPr="004961E7">
        <w:rPr>
          <w:rFonts w:eastAsiaTheme="minorHAnsi"/>
          <w:sz w:val="22"/>
          <w:lang w:eastAsia="en-US" w:bidi="ar-SA"/>
        </w:rPr>
        <w:t xml:space="preserve">Grupa 6 Izrada web konfiguratora </w:t>
      </w:r>
      <w:r w:rsidR="007174E1">
        <w:rPr>
          <w:rFonts w:eastAsiaTheme="minorHAnsi"/>
          <w:sz w:val="22"/>
          <w:lang w:eastAsia="en-US" w:bidi="ar-SA"/>
        </w:rPr>
        <w:t xml:space="preserve"> - 72.997,54 EURA bez PDV-a</w:t>
      </w:r>
    </w:p>
    <w:p w14:paraId="64FB6DB4" w14:textId="442430EB" w:rsidR="004961E7" w:rsidRPr="004961E7" w:rsidRDefault="004961E7" w:rsidP="004961E7">
      <w:pPr>
        <w:widowControl/>
        <w:adjustRightInd w:val="0"/>
        <w:jc w:val="both"/>
        <w:rPr>
          <w:rFonts w:eastAsiaTheme="minorHAnsi"/>
          <w:color w:val="BFBFBF" w:themeColor="background1" w:themeShade="BF"/>
          <w:sz w:val="22"/>
          <w:lang w:eastAsia="en-US" w:bidi="ar-SA"/>
        </w:rPr>
      </w:pPr>
      <w:r w:rsidRPr="004961E7">
        <w:rPr>
          <w:rFonts w:eastAsiaTheme="minorHAnsi"/>
          <w:sz w:val="22"/>
          <w:lang w:eastAsia="en-US" w:bidi="ar-SA"/>
        </w:rPr>
        <w:t xml:space="preserve">Grupa 7 Usluge izrade pregleda radnih naloga u Power Bl-u </w:t>
      </w:r>
      <w:r w:rsidR="007174E1">
        <w:rPr>
          <w:rFonts w:eastAsiaTheme="minorHAnsi"/>
          <w:sz w:val="22"/>
          <w:lang w:eastAsia="en-US" w:bidi="ar-SA"/>
        </w:rPr>
        <w:t>– 6.636,14 EURA bez PDV-a</w:t>
      </w:r>
    </w:p>
    <w:p w14:paraId="434FFC55" w14:textId="77777777" w:rsidR="004961E7" w:rsidRDefault="004961E7" w:rsidP="00452577">
      <w:pPr>
        <w:widowControl/>
        <w:adjustRightInd w:val="0"/>
        <w:jc w:val="both"/>
        <w:rPr>
          <w:rFonts w:eastAsiaTheme="minorHAnsi"/>
          <w:sz w:val="22"/>
          <w:lang w:eastAsia="en-US" w:bidi="ar-SA"/>
        </w:rPr>
      </w:pPr>
    </w:p>
    <w:p w14:paraId="700884C8" w14:textId="77777777" w:rsidR="002835D2" w:rsidRDefault="002835D2" w:rsidP="007174E1">
      <w:pPr>
        <w:widowControl/>
        <w:adjustRightInd w:val="0"/>
        <w:jc w:val="both"/>
        <w:rPr>
          <w:rFonts w:eastAsiaTheme="minorHAnsi"/>
          <w:color w:val="BFBFBF" w:themeColor="background1" w:themeShade="BF"/>
          <w:sz w:val="22"/>
          <w:lang w:eastAsia="en-US" w:bidi="ar-SA"/>
        </w:rPr>
      </w:pPr>
    </w:p>
    <w:p w14:paraId="0D927B86" w14:textId="35EC0403" w:rsidR="002835D2" w:rsidRDefault="002835D2" w:rsidP="007174E1">
      <w:pPr>
        <w:widowControl/>
        <w:adjustRightInd w:val="0"/>
        <w:jc w:val="both"/>
        <w:rPr>
          <w:rFonts w:eastAsiaTheme="minorHAnsi"/>
          <w:color w:val="BFBFBF" w:themeColor="background1" w:themeShade="BF"/>
          <w:sz w:val="22"/>
          <w:lang w:eastAsia="en-US" w:bidi="ar-SA"/>
        </w:rPr>
      </w:pPr>
      <w:r w:rsidRPr="002835D2">
        <w:rPr>
          <w:rFonts w:eastAsiaTheme="minorHAnsi"/>
          <w:color w:val="BFBFBF" w:themeColor="background1" w:themeShade="BF"/>
          <w:sz w:val="22"/>
          <w:lang w:eastAsia="en-US" w:bidi="ar-SA"/>
        </w:rPr>
        <w:t>The total estimated value of the purchase amounts to: 319,368.24 euros without VAT.</w:t>
      </w:r>
    </w:p>
    <w:p w14:paraId="21225CEB" w14:textId="77777777" w:rsidR="002835D2" w:rsidRDefault="002835D2" w:rsidP="007174E1">
      <w:pPr>
        <w:widowControl/>
        <w:adjustRightInd w:val="0"/>
        <w:jc w:val="both"/>
        <w:rPr>
          <w:rFonts w:eastAsiaTheme="minorHAnsi"/>
          <w:color w:val="BFBFBF" w:themeColor="background1" w:themeShade="BF"/>
          <w:sz w:val="22"/>
          <w:lang w:eastAsia="en-US" w:bidi="ar-SA"/>
        </w:rPr>
      </w:pPr>
    </w:p>
    <w:p w14:paraId="0E4E1B53" w14:textId="70E520A5" w:rsidR="007174E1" w:rsidRPr="00F74A79" w:rsidRDefault="007174E1" w:rsidP="007174E1">
      <w:pPr>
        <w:widowControl/>
        <w:adjustRightInd w:val="0"/>
        <w:jc w:val="both"/>
        <w:rPr>
          <w:rFonts w:eastAsiaTheme="minorHAnsi"/>
          <w:color w:val="BFBFBF" w:themeColor="background1" w:themeShade="BF"/>
          <w:sz w:val="22"/>
          <w:lang w:eastAsia="en-US" w:bidi="ar-SA"/>
        </w:rPr>
      </w:pPr>
      <w:r w:rsidRPr="00F74A79">
        <w:rPr>
          <w:rFonts w:eastAsiaTheme="minorHAnsi"/>
          <w:color w:val="BFBFBF" w:themeColor="background1" w:themeShade="BF"/>
          <w:sz w:val="22"/>
          <w:lang w:eastAsia="en-US" w:bidi="ar-SA"/>
        </w:rPr>
        <w:t>The estimated value of procurement without VAT by groups is as follows:</w:t>
      </w:r>
    </w:p>
    <w:p w14:paraId="4D91087B" w14:textId="77777777" w:rsidR="007174E1" w:rsidRDefault="007174E1" w:rsidP="00452577">
      <w:pPr>
        <w:widowControl/>
        <w:adjustRightInd w:val="0"/>
        <w:jc w:val="both"/>
        <w:rPr>
          <w:rFonts w:eastAsiaTheme="minorHAnsi"/>
          <w:sz w:val="22"/>
          <w:lang w:eastAsia="en-US" w:bidi="ar-SA"/>
        </w:rPr>
      </w:pPr>
    </w:p>
    <w:p w14:paraId="0379D39D" w14:textId="7AD0A9A1" w:rsidR="004961E7" w:rsidRPr="007174E1" w:rsidRDefault="004961E7" w:rsidP="004961E7">
      <w:pPr>
        <w:widowControl/>
        <w:adjustRightInd w:val="0"/>
        <w:jc w:val="both"/>
        <w:rPr>
          <w:rFonts w:eastAsiaTheme="minorHAnsi"/>
          <w:color w:val="BFBFBF" w:themeColor="background1" w:themeShade="BF"/>
          <w:sz w:val="22"/>
          <w:lang w:eastAsia="en-US" w:bidi="ar-SA"/>
        </w:rPr>
      </w:pPr>
      <w:r w:rsidRPr="007174E1">
        <w:rPr>
          <w:rFonts w:eastAsiaTheme="minorHAnsi"/>
          <w:color w:val="BFBFBF" w:themeColor="background1" w:themeShade="BF"/>
          <w:sz w:val="22"/>
          <w:lang w:eastAsia="en-US" w:bidi="ar-SA"/>
        </w:rPr>
        <w:t>Group 1 Software</w:t>
      </w:r>
      <w:r w:rsidR="007174E1" w:rsidRPr="007174E1">
        <w:rPr>
          <w:rFonts w:eastAsiaTheme="minorHAnsi"/>
          <w:color w:val="BFBFBF" w:themeColor="background1" w:themeShade="BF"/>
          <w:sz w:val="22"/>
          <w:lang w:eastAsia="en-US" w:bidi="ar-SA"/>
        </w:rPr>
        <w:t xml:space="preserve"> – 96.489,48 EUR  without VAT</w:t>
      </w:r>
    </w:p>
    <w:p w14:paraId="73B7E7CD" w14:textId="32088AF0" w:rsidR="004961E7" w:rsidRPr="007174E1" w:rsidRDefault="004961E7" w:rsidP="004961E7">
      <w:pPr>
        <w:widowControl/>
        <w:adjustRightInd w:val="0"/>
        <w:jc w:val="both"/>
        <w:rPr>
          <w:rFonts w:eastAsiaTheme="minorHAnsi"/>
          <w:color w:val="BFBFBF" w:themeColor="background1" w:themeShade="BF"/>
          <w:sz w:val="22"/>
          <w:lang w:eastAsia="en-US" w:bidi="ar-SA"/>
        </w:rPr>
      </w:pPr>
      <w:r w:rsidRPr="007174E1">
        <w:rPr>
          <w:rFonts w:eastAsiaTheme="minorHAnsi"/>
          <w:color w:val="BFBFBF" w:themeColor="background1" w:themeShade="BF"/>
          <w:sz w:val="22"/>
          <w:lang w:eastAsia="en-US" w:bidi="ar-SA"/>
        </w:rPr>
        <w:t>Group 2 License connector</w:t>
      </w:r>
      <w:r w:rsidR="007174E1" w:rsidRPr="007174E1">
        <w:rPr>
          <w:rFonts w:eastAsiaTheme="minorHAnsi"/>
          <w:color w:val="BFBFBF" w:themeColor="background1" w:themeShade="BF"/>
          <w:sz w:val="22"/>
          <w:lang w:eastAsia="en-US" w:bidi="ar-SA"/>
        </w:rPr>
        <w:t xml:space="preserve">  - 3.620,68 EUR without VAT</w:t>
      </w:r>
    </w:p>
    <w:p w14:paraId="7144A565" w14:textId="5C4018CD" w:rsidR="004961E7" w:rsidRPr="007174E1" w:rsidRDefault="004961E7" w:rsidP="004961E7">
      <w:pPr>
        <w:widowControl/>
        <w:adjustRightInd w:val="0"/>
        <w:jc w:val="both"/>
        <w:rPr>
          <w:rFonts w:eastAsiaTheme="minorHAnsi"/>
          <w:color w:val="BFBFBF" w:themeColor="background1" w:themeShade="BF"/>
          <w:sz w:val="22"/>
          <w:lang w:eastAsia="en-US" w:bidi="ar-SA"/>
        </w:rPr>
      </w:pPr>
      <w:r w:rsidRPr="007174E1">
        <w:rPr>
          <w:rFonts w:eastAsiaTheme="minorHAnsi"/>
          <w:color w:val="BFBFBF" w:themeColor="background1" w:themeShade="BF"/>
          <w:sz w:val="22"/>
          <w:lang w:eastAsia="en-US" w:bidi="ar-SA"/>
        </w:rPr>
        <w:t>Group 3 Production of audio/video</w:t>
      </w:r>
      <w:r w:rsidR="002835D2">
        <w:rPr>
          <w:rFonts w:eastAsiaTheme="minorHAnsi"/>
          <w:color w:val="BFBFBF" w:themeColor="background1" w:themeShade="BF"/>
          <w:sz w:val="22"/>
          <w:lang w:eastAsia="en-US" w:bidi="ar-SA"/>
        </w:rPr>
        <w:t xml:space="preserve"> </w:t>
      </w:r>
      <w:r w:rsidR="002835D2" w:rsidRPr="002835D2">
        <w:rPr>
          <w:rFonts w:eastAsiaTheme="minorHAnsi"/>
          <w:color w:val="BFBFBF" w:themeColor="background1" w:themeShade="BF"/>
          <w:sz w:val="22"/>
          <w:lang w:eastAsia="en-US" w:bidi="ar-SA"/>
        </w:rPr>
        <w:t>solutions</w:t>
      </w:r>
      <w:r w:rsidRPr="007174E1">
        <w:rPr>
          <w:rFonts w:eastAsiaTheme="minorHAnsi"/>
          <w:color w:val="BFBFBF" w:themeColor="background1" w:themeShade="BF"/>
          <w:sz w:val="22"/>
          <w:lang w:eastAsia="en-US" w:bidi="ar-SA"/>
        </w:rPr>
        <w:t xml:space="preserve"> </w:t>
      </w:r>
      <w:r w:rsidR="007174E1" w:rsidRPr="007174E1">
        <w:rPr>
          <w:rFonts w:eastAsiaTheme="minorHAnsi"/>
          <w:color w:val="BFBFBF" w:themeColor="background1" w:themeShade="BF"/>
          <w:sz w:val="22"/>
          <w:lang w:eastAsia="en-US" w:bidi="ar-SA"/>
        </w:rPr>
        <w:t xml:space="preserve"> - 43.134,91 EUR without VAT</w:t>
      </w:r>
    </w:p>
    <w:p w14:paraId="718A12B1" w14:textId="448C0610" w:rsidR="004961E7" w:rsidRPr="007174E1" w:rsidRDefault="004961E7" w:rsidP="004961E7">
      <w:pPr>
        <w:widowControl/>
        <w:adjustRightInd w:val="0"/>
        <w:jc w:val="both"/>
        <w:rPr>
          <w:rFonts w:eastAsiaTheme="minorHAnsi"/>
          <w:color w:val="BFBFBF" w:themeColor="background1" w:themeShade="BF"/>
          <w:sz w:val="22"/>
          <w:lang w:eastAsia="en-US" w:bidi="ar-SA"/>
        </w:rPr>
      </w:pPr>
      <w:r w:rsidRPr="007174E1">
        <w:rPr>
          <w:rFonts w:eastAsiaTheme="minorHAnsi"/>
          <w:color w:val="BFBFBF" w:themeColor="background1" w:themeShade="BF"/>
          <w:sz w:val="22"/>
          <w:lang w:eastAsia="en-US" w:bidi="ar-SA"/>
        </w:rPr>
        <w:t>Group 4 Creating an interface for dealers (agents)</w:t>
      </w:r>
      <w:r w:rsidR="007174E1" w:rsidRPr="007174E1">
        <w:rPr>
          <w:rFonts w:eastAsiaTheme="minorHAnsi"/>
          <w:color w:val="BFBFBF" w:themeColor="background1" w:themeShade="BF"/>
          <w:sz w:val="22"/>
          <w:lang w:eastAsia="en-US" w:bidi="ar-SA"/>
        </w:rPr>
        <w:t xml:space="preserve"> - 46.054,81 EUR without VAT</w:t>
      </w:r>
    </w:p>
    <w:p w14:paraId="58FC0C02" w14:textId="4AD17824" w:rsidR="004961E7" w:rsidRPr="007174E1" w:rsidRDefault="004961E7" w:rsidP="004961E7">
      <w:pPr>
        <w:widowControl/>
        <w:adjustRightInd w:val="0"/>
        <w:jc w:val="both"/>
        <w:rPr>
          <w:rFonts w:eastAsiaTheme="minorHAnsi"/>
          <w:color w:val="BFBFBF" w:themeColor="background1" w:themeShade="BF"/>
          <w:sz w:val="22"/>
          <w:lang w:eastAsia="en-US" w:bidi="ar-SA"/>
        </w:rPr>
      </w:pPr>
      <w:r w:rsidRPr="007174E1">
        <w:rPr>
          <w:rFonts w:eastAsiaTheme="minorHAnsi"/>
          <w:color w:val="BFBFBF" w:themeColor="background1" w:themeShade="BF"/>
          <w:sz w:val="22"/>
          <w:lang w:eastAsia="en-US" w:bidi="ar-SA"/>
        </w:rPr>
        <w:t>Group 5 Creating 3D renders for the web</w:t>
      </w:r>
      <w:r w:rsidR="007174E1" w:rsidRPr="007174E1">
        <w:rPr>
          <w:rFonts w:eastAsiaTheme="minorHAnsi"/>
          <w:color w:val="BFBFBF" w:themeColor="background1" w:themeShade="BF"/>
          <w:sz w:val="22"/>
          <w:lang w:eastAsia="en-US" w:bidi="ar-SA"/>
        </w:rPr>
        <w:t xml:space="preserve"> – 50.434,67 EUR without VAT</w:t>
      </w:r>
    </w:p>
    <w:p w14:paraId="58657E5E" w14:textId="60FADF3C" w:rsidR="004961E7" w:rsidRPr="007174E1" w:rsidRDefault="004961E7" w:rsidP="004961E7">
      <w:pPr>
        <w:widowControl/>
        <w:adjustRightInd w:val="0"/>
        <w:jc w:val="both"/>
        <w:rPr>
          <w:rFonts w:eastAsiaTheme="minorHAnsi"/>
          <w:color w:val="BFBFBF" w:themeColor="background1" w:themeShade="BF"/>
          <w:sz w:val="22"/>
          <w:lang w:eastAsia="en-US" w:bidi="ar-SA"/>
        </w:rPr>
      </w:pPr>
      <w:r w:rsidRPr="007174E1">
        <w:rPr>
          <w:rFonts w:eastAsiaTheme="minorHAnsi"/>
          <w:color w:val="BFBFBF" w:themeColor="background1" w:themeShade="BF"/>
          <w:sz w:val="22"/>
          <w:lang w:eastAsia="en-US" w:bidi="ar-SA"/>
        </w:rPr>
        <w:t>Group 6 Creating a web configurator</w:t>
      </w:r>
      <w:r w:rsidR="007174E1" w:rsidRPr="007174E1">
        <w:rPr>
          <w:rFonts w:eastAsiaTheme="minorHAnsi"/>
          <w:color w:val="BFBFBF" w:themeColor="background1" w:themeShade="BF"/>
          <w:sz w:val="22"/>
          <w:lang w:eastAsia="en-US" w:bidi="ar-SA"/>
        </w:rPr>
        <w:t xml:space="preserve"> - 72.997,54 EUR without VAT</w:t>
      </w:r>
    </w:p>
    <w:p w14:paraId="3F0F6BA0" w14:textId="1352D8B1" w:rsidR="007174E1" w:rsidRPr="007174E1" w:rsidRDefault="004961E7" w:rsidP="007174E1">
      <w:pPr>
        <w:widowControl/>
        <w:adjustRightInd w:val="0"/>
        <w:jc w:val="both"/>
        <w:rPr>
          <w:rFonts w:eastAsiaTheme="minorHAnsi"/>
          <w:color w:val="BFBFBF" w:themeColor="background1" w:themeShade="BF"/>
          <w:sz w:val="22"/>
          <w:lang w:eastAsia="en-US" w:bidi="ar-SA"/>
        </w:rPr>
      </w:pPr>
      <w:r w:rsidRPr="007174E1">
        <w:rPr>
          <w:rFonts w:eastAsiaTheme="minorHAnsi"/>
          <w:color w:val="BFBFBF" w:themeColor="background1" w:themeShade="BF"/>
          <w:sz w:val="22"/>
          <w:lang w:eastAsia="en-US" w:bidi="ar-SA"/>
        </w:rPr>
        <w:t>Group 7 Services for creating an overview of work orders in Power Bl</w:t>
      </w:r>
      <w:r w:rsidR="007174E1" w:rsidRPr="007174E1">
        <w:rPr>
          <w:rFonts w:eastAsiaTheme="minorHAnsi"/>
          <w:color w:val="BFBFBF" w:themeColor="background1" w:themeShade="BF"/>
          <w:sz w:val="22"/>
          <w:lang w:eastAsia="en-US" w:bidi="ar-SA"/>
        </w:rPr>
        <w:t xml:space="preserve"> – 6.636,14 EUR without VAT</w:t>
      </w:r>
    </w:p>
    <w:p w14:paraId="48ADCD97" w14:textId="4DA0AEB1" w:rsidR="004961E7" w:rsidRPr="004961E7" w:rsidRDefault="004961E7" w:rsidP="004961E7">
      <w:pPr>
        <w:widowControl/>
        <w:adjustRightInd w:val="0"/>
        <w:jc w:val="both"/>
        <w:rPr>
          <w:rFonts w:eastAsiaTheme="minorHAnsi"/>
          <w:color w:val="BFBFBF" w:themeColor="background1" w:themeShade="BF"/>
          <w:sz w:val="22"/>
          <w:lang w:eastAsia="en-US" w:bidi="ar-SA"/>
        </w:rPr>
      </w:pPr>
    </w:p>
    <w:bookmarkEnd w:id="23"/>
    <w:p w14:paraId="4A04DF00" w14:textId="77777777" w:rsidR="00452104" w:rsidRPr="00A2311F" w:rsidRDefault="00452104" w:rsidP="00A2311F">
      <w:pPr>
        <w:widowControl/>
        <w:adjustRightInd w:val="0"/>
        <w:jc w:val="both"/>
        <w:rPr>
          <w:rFonts w:eastAsiaTheme="minorHAnsi"/>
          <w:color w:val="BFBFBF" w:themeColor="background1" w:themeShade="BF"/>
          <w:sz w:val="22"/>
          <w:lang w:eastAsia="en-US" w:bidi="ar-SA"/>
        </w:rPr>
      </w:pPr>
    </w:p>
    <w:p w14:paraId="47CC8231" w14:textId="1A61473F" w:rsidR="00A2311F" w:rsidRPr="00EC2D36" w:rsidRDefault="00BC15EE" w:rsidP="00EC2D36">
      <w:pPr>
        <w:pStyle w:val="Heading1"/>
        <w:spacing w:before="100" w:beforeAutospacing="1" w:after="100" w:afterAutospacing="1"/>
        <w:ind w:left="0" w:firstLine="0"/>
        <w:jc w:val="both"/>
        <w:rPr>
          <w:b/>
          <w:bCs/>
          <w:sz w:val="22"/>
          <w:szCs w:val="22"/>
          <w:lang w:eastAsia="en-US" w:bidi="ar-SA"/>
        </w:rPr>
      </w:pPr>
      <w:bookmarkStart w:id="24" w:name="_Toc149244591"/>
      <w:r w:rsidRPr="00CD4CF6">
        <w:rPr>
          <w:b/>
          <w:bCs/>
          <w:sz w:val="22"/>
          <w:szCs w:val="22"/>
          <w:lang w:eastAsia="en-US" w:bidi="ar-SA"/>
        </w:rPr>
        <w:t xml:space="preserve">3. RAZLOZI ISKLJUČENJA </w:t>
      </w:r>
      <w:r w:rsidR="002E6E28" w:rsidRPr="00CD4CF6">
        <w:rPr>
          <w:b/>
          <w:bCs/>
          <w:sz w:val="22"/>
          <w:szCs w:val="22"/>
          <w:lang w:eastAsia="en-US" w:bidi="ar-SA"/>
        </w:rPr>
        <w:t>/ Exclusion criteria</w:t>
      </w:r>
      <w:bookmarkEnd w:id="24"/>
    </w:p>
    <w:p w14:paraId="0BAB5B29" w14:textId="77777777" w:rsidR="00A2311F" w:rsidRPr="008D7BF1" w:rsidRDefault="00A2311F" w:rsidP="00A2311F">
      <w:pPr>
        <w:pStyle w:val="Heading2"/>
        <w:rPr>
          <w:b/>
          <w:bCs/>
          <w:sz w:val="22"/>
          <w:szCs w:val="22"/>
        </w:rPr>
      </w:pPr>
      <w:bookmarkStart w:id="25" w:name="_Toc98160694"/>
      <w:bookmarkStart w:id="26" w:name="_Toc149244592"/>
      <w:r w:rsidRPr="008D7BF1">
        <w:rPr>
          <w:b/>
          <w:bCs/>
          <w:color w:val="000000" w:themeColor="text1"/>
          <w:sz w:val="22"/>
          <w:szCs w:val="22"/>
        </w:rPr>
        <w:t>3.1. Gospodarski subjekt bit će isključen iz postupka ako:</w:t>
      </w:r>
      <w:bookmarkEnd w:id="25"/>
      <w:bookmarkEnd w:id="26"/>
    </w:p>
    <w:p w14:paraId="47D4E0B4" w14:textId="77777777" w:rsidR="00A2311F" w:rsidRDefault="00A2311F" w:rsidP="00A2311F">
      <w:pPr>
        <w:tabs>
          <w:tab w:val="left" w:pos="567"/>
        </w:tabs>
        <w:contextualSpacing/>
        <w:jc w:val="both"/>
        <w:rPr>
          <w:color w:val="000000" w:themeColor="text1"/>
          <w:sz w:val="22"/>
        </w:rPr>
      </w:pPr>
    </w:p>
    <w:p w14:paraId="4CBD24B1" w14:textId="77777777" w:rsidR="00A2311F" w:rsidRDefault="00A2311F" w:rsidP="00A2311F">
      <w:pPr>
        <w:pStyle w:val="ListParagraph"/>
        <w:numPr>
          <w:ilvl w:val="0"/>
          <w:numId w:val="28"/>
        </w:numPr>
        <w:tabs>
          <w:tab w:val="left" w:pos="567"/>
        </w:tabs>
        <w:contextualSpacing/>
        <w:jc w:val="both"/>
        <w:rPr>
          <w:color w:val="000000" w:themeColor="text1"/>
          <w:sz w:val="22"/>
        </w:rPr>
      </w:pPr>
      <w:r>
        <w:rPr>
          <w:color w:val="000000" w:themeColor="text1"/>
          <w:sz w:val="22"/>
        </w:rPr>
        <w:t xml:space="preserve">   </w:t>
      </w:r>
      <w:r w:rsidRPr="008D7BF1">
        <w:rPr>
          <w:color w:val="000000" w:themeColor="text1"/>
          <w:sz w:val="22"/>
        </w:rPr>
        <w:t>ako je on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w:t>
      </w:r>
      <w:r>
        <w:rPr>
          <w:color w:val="000000" w:themeColor="text1"/>
          <w:sz w:val="22"/>
        </w:rPr>
        <w:t xml:space="preserve"> </w:t>
      </w:r>
      <w:r w:rsidRPr="008D7BF1">
        <w:rPr>
          <w:color w:val="000000" w:themeColor="text1"/>
          <w:sz w:val="22"/>
        </w:rPr>
        <w:t>oblike trgovanja ljudima, korupcija,</w:t>
      </w:r>
      <w:r>
        <w:rPr>
          <w:color w:val="000000" w:themeColor="text1"/>
          <w:sz w:val="22"/>
        </w:rPr>
        <w:t xml:space="preserve"> </w:t>
      </w:r>
      <w:r w:rsidRPr="008D7BF1">
        <w:rPr>
          <w:color w:val="000000" w:themeColor="text1"/>
          <w:sz w:val="22"/>
        </w:rPr>
        <w:t>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Pr>
          <w:color w:val="000000" w:themeColor="text1"/>
          <w:sz w:val="22"/>
        </w:rPr>
        <w:t>;</w:t>
      </w:r>
    </w:p>
    <w:p w14:paraId="0F358933" w14:textId="77777777" w:rsidR="00A2311F" w:rsidRDefault="00A2311F" w:rsidP="00A2311F">
      <w:pPr>
        <w:pStyle w:val="ListParagraph"/>
        <w:tabs>
          <w:tab w:val="left" w:pos="567"/>
        </w:tabs>
        <w:ind w:left="720" w:firstLine="0"/>
        <w:contextualSpacing/>
        <w:jc w:val="both"/>
        <w:rPr>
          <w:color w:val="000000" w:themeColor="text1"/>
          <w:sz w:val="22"/>
        </w:rPr>
      </w:pPr>
    </w:p>
    <w:p w14:paraId="13DD166A" w14:textId="07456183" w:rsidR="00A2311F" w:rsidRDefault="00A2311F" w:rsidP="00A2311F">
      <w:pPr>
        <w:pStyle w:val="ListParagraph"/>
        <w:numPr>
          <w:ilvl w:val="0"/>
          <w:numId w:val="28"/>
        </w:numPr>
        <w:tabs>
          <w:tab w:val="left" w:pos="567"/>
        </w:tabs>
        <w:contextualSpacing/>
        <w:jc w:val="both"/>
        <w:rPr>
          <w:color w:val="000000" w:themeColor="text1"/>
          <w:sz w:val="22"/>
        </w:rPr>
      </w:pPr>
      <w:r>
        <w:rPr>
          <w:color w:val="000000" w:themeColor="text1"/>
          <w:sz w:val="22"/>
        </w:rPr>
        <w:t xml:space="preserve">  </w:t>
      </w:r>
      <w:r w:rsidRPr="008D7BF1">
        <w:rPr>
          <w:color w:val="000000" w:themeColor="text1"/>
          <w:sz w:val="22"/>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nastana ponuditelja (ako oni nemaju poslovni nastan u Republici Hrvatskoj), osim ako je u skladu s posebnim pravilima odobrena odgoda plaćanja navedenih obveza, te ako </w:t>
      </w:r>
      <w:r w:rsidRPr="008D7BF1">
        <w:rPr>
          <w:color w:val="000000" w:themeColor="text1"/>
          <w:sz w:val="22"/>
        </w:rPr>
        <w:lastRenderedPageBreak/>
        <w:t>mu iznos dospjelih, a neplaćenih obveza nije veći od 2</w:t>
      </w:r>
      <w:r w:rsidR="00585CC3">
        <w:rPr>
          <w:color w:val="000000" w:themeColor="text1"/>
          <w:sz w:val="22"/>
        </w:rPr>
        <w:t>6,54 eura</w:t>
      </w:r>
      <w:r>
        <w:rPr>
          <w:color w:val="000000" w:themeColor="text1"/>
          <w:sz w:val="22"/>
        </w:rPr>
        <w:t>;</w:t>
      </w:r>
    </w:p>
    <w:p w14:paraId="23B18C6B" w14:textId="77777777" w:rsidR="00A2311F" w:rsidRDefault="00A2311F" w:rsidP="00A2311F">
      <w:pPr>
        <w:pStyle w:val="ListParagraph"/>
        <w:tabs>
          <w:tab w:val="left" w:pos="567"/>
        </w:tabs>
        <w:ind w:left="720" w:firstLine="0"/>
        <w:contextualSpacing/>
        <w:jc w:val="both"/>
        <w:rPr>
          <w:color w:val="000000" w:themeColor="text1"/>
          <w:sz w:val="22"/>
        </w:rPr>
      </w:pPr>
    </w:p>
    <w:p w14:paraId="6D64A947" w14:textId="77777777" w:rsidR="00A2311F" w:rsidRPr="008D7BF1" w:rsidRDefault="00A2311F" w:rsidP="00A2311F">
      <w:pPr>
        <w:pStyle w:val="ListParagraph"/>
        <w:numPr>
          <w:ilvl w:val="0"/>
          <w:numId w:val="28"/>
        </w:numPr>
        <w:tabs>
          <w:tab w:val="left" w:pos="567"/>
        </w:tabs>
        <w:contextualSpacing/>
        <w:jc w:val="both"/>
        <w:rPr>
          <w:color w:val="000000" w:themeColor="text1"/>
          <w:sz w:val="22"/>
        </w:rPr>
      </w:pPr>
      <w:r>
        <w:rPr>
          <w:color w:val="000000" w:themeColor="text1"/>
          <w:sz w:val="22"/>
        </w:rPr>
        <w:t xml:space="preserve">  </w:t>
      </w:r>
      <w:r w:rsidRPr="008D7BF1">
        <w:rPr>
          <w:color w:val="000000" w:themeColor="text1"/>
          <w:sz w:val="22"/>
        </w:rPr>
        <w:t>ako je lažno izjavljivao, predstavio ili pružio neistinite podatke u vezi s uvjetima koje je NOJN naveo kao neophodne.</w:t>
      </w:r>
    </w:p>
    <w:p w14:paraId="49BF02C7" w14:textId="77777777" w:rsidR="00A2311F" w:rsidRDefault="00A2311F" w:rsidP="00A2311F">
      <w:pPr>
        <w:tabs>
          <w:tab w:val="left" w:pos="567"/>
        </w:tabs>
        <w:contextualSpacing/>
        <w:jc w:val="both"/>
        <w:rPr>
          <w:color w:val="000000" w:themeColor="text1"/>
          <w:sz w:val="22"/>
        </w:rPr>
      </w:pPr>
    </w:p>
    <w:p w14:paraId="3FDA5B0B" w14:textId="77777777" w:rsidR="00A2311F" w:rsidRPr="00A65553" w:rsidRDefault="00A2311F" w:rsidP="00A2311F">
      <w:pPr>
        <w:tabs>
          <w:tab w:val="left" w:pos="567"/>
        </w:tabs>
        <w:contextualSpacing/>
        <w:jc w:val="both"/>
        <w:rPr>
          <w:color w:val="000000" w:themeColor="text1"/>
          <w:sz w:val="22"/>
        </w:rPr>
      </w:pPr>
    </w:p>
    <w:p w14:paraId="36E38B2A" w14:textId="77777777" w:rsidR="00A2311F" w:rsidRPr="00A65553" w:rsidRDefault="00A2311F" w:rsidP="00A2311F">
      <w:pPr>
        <w:tabs>
          <w:tab w:val="left" w:pos="567"/>
        </w:tabs>
        <w:contextualSpacing/>
        <w:jc w:val="both"/>
        <w:rPr>
          <w:color w:val="BFBFBF" w:themeColor="background1" w:themeShade="BF"/>
          <w:sz w:val="22"/>
        </w:rPr>
      </w:pPr>
      <w:r w:rsidRPr="00A65553">
        <w:rPr>
          <w:color w:val="BFBFBF" w:themeColor="background1" w:themeShade="BF"/>
          <w:sz w:val="22"/>
        </w:rPr>
        <w:t>3.1. An economic operator will be excluded from the procedure if:</w:t>
      </w:r>
    </w:p>
    <w:p w14:paraId="525E9FC0" w14:textId="77777777" w:rsidR="00A2311F" w:rsidRPr="00A65553" w:rsidRDefault="00A2311F" w:rsidP="00A2311F">
      <w:pPr>
        <w:tabs>
          <w:tab w:val="left" w:pos="567"/>
        </w:tabs>
        <w:contextualSpacing/>
        <w:jc w:val="both"/>
        <w:rPr>
          <w:color w:val="BFBFBF" w:themeColor="background1" w:themeShade="BF"/>
          <w:sz w:val="22"/>
        </w:rPr>
      </w:pPr>
    </w:p>
    <w:p w14:paraId="13236C42" w14:textId="77777777" w:rsidR="00A2311F" w:rsidRPr="00A65553" w:rsidRDefault="00A2311F" w:rsidP="00A2311F">
      <w:pPr>
        <w:tabs>
          <w:tab w:val="left" w:pos="567"/>
        </w:tabs>
        <w:contextualSpacing/>
        <w:jc w:val="both"/>
        <w:rPr>
          <w:color w:val="BFBFBF" w:themeColor="background1" w:themeShade="BF"/>
          <w:sz w:val="22"/>
        </w:rPr>
      </w:pPr>
      <w:r w:rsidRPr="00A65553">
        <w:rPr>
          <w:color w:val="BFBFBF" w:themeColor="background1" w:themeShade="BF"/>
          <w:sz w:val="22"/>
        </w:rPr>
        <w:t>a) if he or a person authorized by law to represent the tenderer (a person who is a member of the administrative, management or supervisory body or has the authority to represent, make decisions or supervise that economic entity) has been convicted of any of the following offenses or relevant criminal offenses acts according to the regulations of the state of the bidder's seat or the state of which the person is authorized by law to represent the bidder: participation in a criminal organization, criminal association, commission of a criminal offense within a criminal association, association for committing criminal offenses, terrorism or terrorist offenses, money laundering or terrorist financing, child labor or other forms of trafficking in human beings, corruption, bribery in business, bribery in business, abuse in public procurement, abuse of position and authority, illegal favoritism, bribery, bribery, influence peddling , d bribery for trading in influence, abuse of position and authority, abuse of office, illegal mediation, fraud, fraud in business operations, tax or customs evasion, subsidy fraud;</w:t>
      </w:r>
    </w:p>
    <w:p w14:paraId="50FCDBD8" w14:textId="77777777" w:rsidR="00A2311F" w:rsidRPr="00A65553" w:rsidRDefault="00A2311F" w:rsidP="00A2311F">
      <w:pPr>
        <w:tabs>
          <w:tab w:val="left" w:pos="567"/>
        </w:tabs>
        <w:contextualSpacing/>
        <w:jc w:val="both"/>
        <w:rPr>
          <w:color w:val="BFBFBF" w:themeColor="background1" w:themeShade="BF"/>
          <w:sz w:val="22"/>
        </w:rPr>
      </w:pPr>
    </w:p>
    <w:p w14:paraId="0F8ACC55" w14:textId="690FE129" w:rsidR="00A2311F" w:rsidRPr="00A65553" w:rsidRDefault="00A2311F" w:rsidP="00A2311F">
      <w:pPr>
        <w:tabs>
          <w:tab w:val="left" w:pos="567"/>
        </w:tabs>
        <w:contextualSpacing/>
        <w:jc w:val="both"/>
        <w:rPr>
          <w:color w:val="BFBFBF" w:themeColor="background1" w:themeShade="BF"/>
          <w:sz w:val="22"/>
        </w:rPr>
      </w:pPr>
      <w:r w:rsidRPr="00A65553">
        <w:rPr>
          <w:color w:val="BFBFBF" w:themeColor="background1" w:themeShade="BF"/>
          <w:sz w:val="22"/>
        </w:rPr>
        <w:t xml:space="preserve">b) has not fulfilled the obligation to pay salaries to employees, pay contributions to finance compulsory insurance (especially health or pension) or pay taxes in accordance with the regulations of the Republic of Croatia as the state in which the bidder is established, in accordance with the regulations of the state of establishment business establishment in the Republic of Croatia), unless in accordance with special rules a deferral of payment of the stated liabilities has been granted, and if the amount of due and unpaid liabilities does not exceed </w:t>
      </w:r>
      <w:r w:rsidR="00585CC3">
        <w:rPr>
          <w:color w:val="BFBFBF" w:themeColor="background1" w:themeShade="BF"/>
          <w:sz w:val="22"/>
        </w:rPr>
        <w:t>EUR 26,54</w:t>
      </w:r>
      <w:r w:rsidRPr="00A65553">
        <w:rPr>
          <w:color w:val="BFBFBF" w:themeColor="background1" w:themeShade="BF"/>
          <w:sz w:val="22"/>
        </w:rPr>
        <w:t>;</w:t>
      </w:r>
    </w:p>
    <w:p w14:paraId="5ACD8AB4" w14:textId="77777777" w:rsidR="00A2311F" w:rsidRPr="00A65553" w:rsidRDefault="00A2311F" w:rsidP="00A2311F">
      <w:pPr>
        <w:tabs>
          <w:tab w:val="left" w:pos="567"/>
        </w:tabs>
        <w:contextualSpacing/>
        <w:jc w:val="both"/>
        <w:rPr>
          <w:color w:val="BFBFBF" w:themeColor="background1" w:themeShade="BF"/>
          <w:sz w:val="22"/>
        </w:rPr>
      </w:pPr>
    </w:p>
    <w:p w14:paraId="1A4F1394" w14:textId="77777777" w:rsidR="00A2311F" w:rsidRPr="00A65553" w:rsidRDefault="00A2311F" w:rsidP="00A2311F">
      <w:pPr>
        <w:tabs>
          <w:tab w:val="left" w:pos="567"/>
        </w:tabs>
        <w:contextualSpacing/>
        <w:jc w:val="both"/>
        <w:rPr>
          <w:color w:val="BFBFBF" w:themeColor="background1" w:themeShade="BF"/>
          <w:sz w:val="22"/>
        </w:rPr>
      </w:pPr>
      <w:r w:rsidRPr="00A65553">
        <w:rPr>
          <w:color w:val="BFBFBF" w:themeColor="background1" w:themeShade="BF"/>
          <w:sz w:val="22"/>
        </w:rPr>
        <w:t>c) if he has falsely stated, presented or provided false information regarding the conditions stated by the NOJN as necessary.</w:t>
      </w:r>
    </w:p>
    <w:p w14:paraId="66AED5BA" w14:textId="77777777" w:rsidR="00A2311F" w:rsidRPr="00A65553" w:rsidRDefault="00A2311F" w:rsidP="00A2311F">
      <w:pPr>
        <w:tabs>
          <w:tab w:val="left" w:pos="567"/>
        </w:tabs>
        <w:contextualSpacing/>
        <w:jc w:val="both"/>
        <w:rPr>
          <w:color w:val="BFBFBF" w:themeColor="background1" w:themeShade="BF"/>
          <w:sz w:val="22"/>
        </w:rPr>
      </w:pPr>
    </w:p>
    <w:p w14:paraId="5C4A2CEA" w14:textId="77777777" w:rsidR="00A2311F" w:rsidRDefault="00A2311F" w:rsidP="00A2311F">
      <w:pPr>
        <w:tabs>
          <w:tab w:val="left" w:pos="567"/>
        </w:tabs>
        <w:contextualSpacing/>
        <w:jc w:val="both"/>
        <w:rPr>
          <w:color w:val="000000" w:themeColor="text1"/>
          <w:sz w:val="22"/>
        </w:rPr>
      </w:pPr>
    </w:p>
    <w:p w14:paraId="24A9FFE0" w14:textId="77777777" w:rsidR="00A2311F" w:rsidRPr="003A57F2" w:rsidRDefault="00A2311F" w:rsidP="00A2311F">
      <w:pPr>
        <w:pStyle w:val="Heading2"/>
        <w:keepLines w:val="0"/>
        <w:widowControl/>
        <w:autoSpaceDE/>
        <w:autoSpaceDN/>
        <w:spacing w:before="240" w:after="60"/>
        <w:jc w:val="both"/>
        <w:rPr>
          <w:rFonts w:cs="Arial"/>
          <w:b/>
          <w:bCs/>
          <w:i/>
          <w:color w:val="auto"/>
          <w:sz w:val="22"/>
          <w:szCs w:val="22"/>
        </w:rPr>
      </w:pPr>
      <w:bookmarkStart w:id="27" w:name="_Toc98160695"/>
      <w:bookmarkStart w:id="28" w:name="_Toc149244593"/>
      <w:bookmarkStart w:id="29" w:name="_Toc492379318"/>
      <w:r w:rsidRPr="003A57F2">
        <w:rPr>
          <w:rFonts w:cs="Arial"/>
          <w:b/>
          <w:bCs/>
          <w:color w:val="auto"/>
          <w:sz w:val="22"/>
          <w:szCs w:val="22"/>
        </w:rPr>
        <w:t xml:space="preserve">3.2. Dokaz nepostojanja razloga isključenja </w:t>
      </w:r>
      <w:r w:rsidRPr="003A57F2">
        <w:rPr>
          <w:rFonts w:cs="Arial"/>
          <w:b/>
          <w:bCs/>
          <w:color w:val="BFBFBF" w:themeColor="background1" w:themeShade="BF"/>
          <w:sz w:val="22"/>
          <w:szCs w:val="22"/>
        </w:rPr>
        <w:t>/ Evidence on non-exsistance of exclusion criteria</w:t>
      </w:r>
      <w:bookmarkEnd w:id="27"/>
      <w:bookmarkEnd w:id="28"/>
      <w:r w:rsidRPr="003A57F2">
        <w:rPr>
          <w:rFonts w:cs="Arial"/>
          <w:b/>
          <w:bCs/>
          <w:color w:val="BFBFBF" w:themeColor="background1" w:themeShade="BF"/>
          <w:sz w:val="22"/>
          <w:szCs w:val="22"/>
        </w:rPr>
        <w:t xml:space="preserve">  </w:t>
      </w:r>
      <w:bookmarkEnd w:id="29"/>
    </w:p>
    <w:p w14:paraId="28C9F950" w14:textId="77777777" w:rsidR="00A2311F" w:rsidRPr="003A57F2" w:rsidRDefault="00A2311F" w:rsidP="00A2311F">
      <w:pPr>
        <w:spacing w:after="171"/>
        <w:jc w:val="both"/>
        <w:rPr>
          <w:rFonts w:eastAsia="Times New Roman"/>
          <w:sz w:val="22"/>
        </w:rPr>
      </w:pPr>
    </w:p>
    <w:p w14:paraId="1B9FA7FF" w14:textId="637ED76F" w:rsidR="0056364E" w:rsidRPr="003A57F2" w:rsidRDefault="00A2311F" w:rsidP="0056364E">
      <w:pPr>
        <w:spacing w:after="171"/>
        <w:ind w:left="-5"/>
        <w:jc w:val="both"/>
        <w:rPr>
          <w:sz w:val="22"/>
        </w:rPr>
      </w:pPr>
      <w:r w:rsidRPr="003A57F2">
        <w:rPr>
          <w:sz w:val="22"/>
        </w:rPr>
        <w:t xml:space="preserve">Nepostojanje razloga za isključenje iz točke 3.1. Poziva na dostavu ponude ponuditelj će dokazati potpisanom izjavom osobe ovlaštene osobe za zastupanje </w:t>
      </w:r>
      <w:r w:rsidR="0056364E">
        <w:rPr>
          <w:sz w:val="22"/>
        </w:rPr>
        <w:t xml:space="preserve">gospodarskih subjekata </w:t>
      </w:r>
      <w:r w:rsidRPr="003A57F2">
        <w:rPr>
          <w:sz w:val="22"/>
        </w:rPr>
        <w:t xml:space="preserve">koju dostavlja s ponudom. Obrazac navedene izjave čini </w:t>
      </w:r>
      <w:r w:rsidRPr="003A57F2">
        <w:rPr>
          <w:b/>
          <w:bCs/>
          <w:sz w:val="22"/>
        </w:rPr>
        <w:t xml:space="preserve">Prilog III </w:t>
      </w:r>
      <w:r w:rsidRPr="0036216B">
        <w:rPr>
          <w:sz w:val="22"/>
        </w:rPr>
        <w:t>ovog Poziva na dostavu ponuda.</w:t>
      </w:r>
      <w:r w:rsidRPr="003A57F2">
        <w:rPr>
          <w:sz w:val="22"/>
        </w:rPr>
        <w:t xml:space="preserve"> </w:t>
      </w:r>
    </w:p>
    <w:p w14:paraId="0843E991" w14:textId="6A15529A" w:rsidR="00A2311F" w:rsidRPr="003A57F2" w:rsidRDefault="00A2311F" w:rsidP="00A2311F">
      <w:pPr>
        <w:spacing w:after="171"/>
        <w:ind w:left="-5"/>
        <w:jc w:val="both"/>
        <w:rPr>
          <w:sz w:val="22"/>
        </w:rPr>
      </w:pPr>
      <w:r w:rsidRPr="003A57F2">
        <w:rPr>
          <w:sz w:val="22"/>
        </w:rPr>
        <w:t>Naručitelj zadržava pravo u svakom trenutku tijekom postupka</w:t>
      </w:r>
      <w:r w:rsidR="00C50D83">
        <w:rPr>
          <w:sz w:val="22"/>
        </w:rPr>
        <w:t xml:space="preserve"> pregleda i ocjene ponude</w:t>
      </w:r>
      <w:r w:rsidRPr="003A57F2">
        <w:rPr>
          <w:sz w:val="22"/>
        </w:rPr>
        <w:t xml:space="preserve"> pa do sklapanja ugovora pozvati ponuditelja na dostavu dodatne dokumentacije, i to:</w:t>
      </w:r>
    </w:p>
    <w:p w14:paraId="3064121B" w14:textId="77777777" w:rsidR="00A2311F" w:rsidRPr="003A57F2" w:rsidRDefault="00A2311F" w:rsidP="00A2311F">
      <w:pPr>
        <w:spacing w:after="120"/>
        <w:ind w:left="-6"/>
        <w:jc w:val="both"/>
        <w:rPr>
          <w:sz w:val="22"/>
        </w:rPr>
      </w:pPr>
      <w:r w:rsidRPr="002B5B09">
        <w:rPr>
          <w:rFonts w:eastAsia="Times New Roman"/>
          <w:sz w:val="22"/>
        </w:rPr>
        <w:t xml:space="preserve">- </w:t>
      </w:r>
      <w:r w:rsidRPr="003A57F2">
        <w:rPr>
          <w:sz w:val="22"/>
        </w:rPr>
        <w:t xml:space="preserve">za potrebe utvrđivanje nepostojanja okolnosti iz točke 3.1.b) Poziva na dostavu ponuda: </w:t>
      </w:r>
    </w:p>
    <w:p w14:paraId="0A1752A7" w14:textId="77777777" w:rsidR="00A2311F" w:rsidRPr="004A76FC" w:rsidRDefault="00A2311F" w:rsidP="00A2311F">
      <w:pPr>
        <w:spacing w:after="170" w:line="276" w:lineRule="auto"/>
        <w:ind w:left="10" w:right="2"/>
        <w:contextualSpacing/>
        <w:jc w:val="both"/>
        <w:rPr>
          <w:sz w:val="22"/>
          <w:lang w:val="it-IT"/>
        </w:rPr>
      </w:pPr>
      <w:r w:rsidRPr="004A76FC">
        <w:rPr>
          <w:sz w:val="22"/>
          <w:lang w:val="it-IT"/>
        </w:rPr>
        <w:t>a) potvrdu Porezne uprave o stanju duga ili</w:t>
      </w:r>
    </w:p>
    <w:p w14:paraId="3BCA9707" w14:textId="77777777" w:rsidR="00A2311F" w:rsidRPr="00F92AA0" w:rsidRDefault="00A2311F" w:rsidP="00A2311F">
      <w:pPr>
        <w:spacing w:after="170" w:line="276" w:lineRule="auto"/>
        <w:ind w:left="10" w:right="2"/>
        <w:contextualSpacing/>
        <w:jc w:val="both"/>
        <w:rPr>
          <w:sz w:val="22"/>
          <w:lang w:val="it-IT"/>
        </w:rPr>
      </w:pPr>
      <w:r w:rsidRPr="00133755">
        <w:rPr>
          <w:sz w:val="22"/>
          <w:lang w:val="it-IT"/>
        </w:rPr>
        <w:t>b) važeći jednakovrijedni dokument nadležnog tijela države sjedišta ponuditelja</w:t>
      </w:r>
      <w:r w:rsidRPr="00F92AA0">
        <w:rPr>
          <w:sz w:val="22"/>
          <w:lang w:val="it-IT"/>
        </w:rPr>
        <w:t xml:space="preserve">, ako se ne izdaje potvrda iz točke a), ili </w:t>
      </w:r>
    </w:p>
    <w:p w14:paraId="6610B085" w14:textId="49F34D3D" w:rsidR="00A2311F" w:rsidRPr="00F85712" w:rsidRDefault="00A2311F" w:rsidP="00A2311F">
      <w:pPr>
        <w:spacing w:after="240" w:line="276" w:lineRule="auto"/>
        <w:ind w:left="11"/>
        <w:contextualSpacing/>
        <w:jc w:val="both"/>
        <w:rPr>
          <w:sz w:val="22"/>
          <w:lang w:val="it-IT"/>
        </w:rPr>
      </w:pPr>
      <w:r w:rsidRPr="00F92AA0">
        <w:rPr>
          <w:sz w:val="22"/>
          <w:lang w:val="it-IT"/>
        </w:rPr>
        <w:t xml:space="preserve">c) izjavu pod prisegom ili odgovarajuću izjavu osobe koja je po zakonu ovlaštena za zastupanje ponuditelja ispred nadležne sudske ili upravne vlasti ili bilježnika ili nadležnog strukovnog ili trgovinskog tijela u državi sjedišta gospodarskog subjekta ili izjavu s ovjerenim potpisom kod bilježnika, koje ne smiju biti starije od 30 dana računajući od dana </w:t>
      </w:r>
      <w:r w:rsidR="00C50D83" w:rsidRPr="00EC40D3">
        <w:rPr>
          <w:rStyle w:val="cf01"/>
          <w:i w:val="0"/>
          <w:iCs w:val="0"/>
          <w:sz w:val="22"/>
          <w:szCs w:val="22"/>
        </w:rPr>
        <w:t xml:space="preserve">objave </w:t>
      </w:r>
      <w:r w:rsidR="00C50D83" w:rsidRPr="00EC40D3">
        <w:rPr>
          <w:rStyle w:val="cf01"/>
          <w:rFonts w:ascii="Arial" w:hAnsi="Arial" w:cs="Arial"/>
          <w:i w:val="0"/>
          <w:iCs w:val="0"/>
          <w:sz w:val="22"/>
          <w:szCs w:val="22"/>
        </w:rPr>
        <w:t xml:space="preserve">Poziva na internet stranici </w:t>
      </w:r>
      <w:hyperlink r:id="rId16" w:history="1">
        <w:r w:rsidR="00C50D83" w:rsidRPr="00EC40D3">
          <w:rPr>
            <w:rStyle w:val="cf01"/>
            <w:rFonts w:ascii="Arial" w:hAnsi="Arial" w:cs="Arial"/>
            <w:i w:val="0"/>
            <w:iCs w:val="0"/>
            <w:color w:val="0000FF"/>
            <w:sz w:val="22"/>
            <w:szCs w:val="22"/>
            <w:u w:val="single"/>
          </w:rPr>
          <w:t>www.strukturnifondovi.hr</w:t>
        </w:r>
      </w:hyperlink>
      <w:r w:rsidRPr="00C50D83">
        <w:rPr>
          <w:sz w:val="22"/>
          <w:lang w:val="it-IT"/>
        </w:rPr>
        <w:t xml:space="preserve">, </w:t>
      </w:r>
      <w:r w:rsidRPr="00F92AA0">
        <w:rPr>
          <w:sz w:val="22"/>
          <w:lang w:val="it-IT"/>
        </w:rPr>
        <w:t>ako se u državi sjedišta ponuditelja ne izdaje potvrda iz točke a) ili jednakovrijedni dokument iz točke b).</w:t>
      </w:r>
    </w:p>
    <w:p w14:paraId="2950DB60" w14:textId="77777777" w:rsidR="00A2311F" w:rsidRPr="003A57F2" w:rsidRDefault="00A2311F" w:rsidP="00A2311F">
      <w:pPr>
        <w:tabs>
          <w:tab w:val="left" w:pos="567"/>
        </w:tabs>
        <w:contextualSpacing/>
        <w:jc w:val="both"/>
        <w:rPr>
          <w:rFonts w:eastAsia="Times New Roman"/>
          <w:bCs/>
          <w:color w:val="BFBFBF" w:themeColor="background1" w:themeShade="BF"/>
          <w:sz w:val="22"/>
          <w:lang w:val="it-IT"/>
        </w:rPr>
      </w:pPr>
    </w:p>
    <w:p w14:paraId="4ADCCEF7" w14:textId="77777777" w:rsidR="00C50D83" w:rsidRPr="00C50D83" w:rsidRDefault="00C50D83" w:rsidP="00C50D83">
      <w:pPr>
        <w:tabs>
          <w:tab w:val="left" w:pos="567"/>
        </w:tabs>
        <w:contextualSpacing/>
        <w:jc w:val="both"/>
        <w:rPr>
          <w:rFonts w:eastAsia="Times New Roman"/>
          <w:bCs/>
          <w:color w:val="BFBFBF" w:themeColor="background1" w:themeShade="BF"/>
          <w:sz w:val="22"/>
          <w:lang w:val="en-GB"/>
        </w:rPr>
      </w:pPr>
      <w:r w:rsidRPr="00C50D83">
        <w:rPr>
          <w:rFonts w:eastAsia="Times New Roman"/>
          <w:bCs/>
          <w:color w:val="BFBFBF" w:themeColor="background1" w:themeShade="BF"/>
          <w:sz w:val="22"/>
          <w:lang w:val="en-GB"/>
        </w:rPr>
        <w:lastRenderedPageBreak/>
        <w:t xml:space="preserve">Absence of reasons for exclusion from point 3.1. The tenderer shall prove the invitation to submit the offer by means of a signed statement of the person authorized to represent the economic entities that he submits with the offer. The form of the </w:t>
      </w:r>
      <w:proofErr w:type="gramStart"/>
      <w:r w:rsidRPr="00C50D83">
        <w:rPr>
          <w:rFonts w:eastAsia="Times New Roman"/>
          <w:bCs/>
          <w:color w:val="BFBFBF" w:themeColor="background1" w:themeShade="BF"/>
          <w:sz w:val="22"/>
          <w:lang w:val="en-GB"/>
        </w:rPr>
        <w:t>aforementioned statement</w:t>
      </w:r>
      <w:proofErr w:type="gramEnd"/>
      <w:r w:rsidRPr="00C50D83">
        <w:rPr>
          <w:rFonts w:eastAsia="Times New Roman"/>
          <w:bCs/>
          <w:color w:val="BFBFBF" w:themeColor="background1" w:themeShade="BF"/>
          <w:sz w:val="22"/>
          <w:lang w:val="en-GB"/>
        </w:rPr>
        <w:t xml:space="preserve"> forms Annex III of this Call for Tenders.</w:t>
      </w:r>
    </w:p>
    <w:p w14:paraId="13FCA5B6" w14:textId="77777777" w:rsidR="00C50D83" w:rsidRPr="00C50D83" w:rsidRDefault="00C50D83" w:rsidP="00C50D83">
      <w:pPr>
        <w:tabs>
          <w:tab w:val="left" w:pos="567"/>
        </w:tabs>
        <w:contextualSpacing/>
        <w:jc w:val="both"/>
        <w:rPr>
          <w:rFonts w:eastAsia="Times New Roman"/>
          <w:bCs/>
          <w:color w:val="BFBFBF" w:themeColor="background1" w:themeShade="BF"/>
          <w:sz w:val="22"/>
          <w:lang w:val="en-GB"/>
        </w:rPr>
      </w:pPr>
      <w:r w:rsidRPr="00C50D83">
        <w:rPr>
          <w:rFonts w:eastAsia="Times New Roman"/>
          <w:bCs/>
          <w:color w:val="BFBFBF" w:themeColor="background1" w:themeShade="BF"/>
          <w:sz w:val="22"/>
          <w:lang w:val="en-GB"/>
        </w:rPr>
        <w:t xml:space="preserve">The client reserves the right at any time during the process of review and evaluation of the offer, and until the conclusion of the contract, to invite the </w:t>
      </w:r>
      <w:proofErr w:type="spellStart"/>
      <w:r w:rsidRPr="00C50D83">
        <w:rPr>
          <w:rFonts w:eastAsia="Times New Roman"/>
          <w:bCs/>
          <w:color w:val="BFBFBF" w:themeColor="background1" w:themeShade="BF"/>
          <w:sz w:val="22"/>
          <w:lang w:val="en-GB"/>
        </w:rPr>
        <w:t>offerer</w:t>
      </w:r>
      <w:proofErr w:type="spellEnd"/>
      <w:r w:rsidRPr="00C50D83">
        <w:rPr>
          <w:rFonts w:eastAsia="Times New Roman"/>
          <w:bCs/>
          <w:color w:val="BFBFBF" w:themeColor="background1" w:themeShade="BF"/>
          <w:sz w:val="22"/>
          <w:lang w:val="en-GB"/>
        </w:rPr>
        <w:t xml:space="preserve"> to submit additional documentation, namely:</w:t>
      </w:r>
    </w:p>
    <w:p w14:paraId="5E6DF1A2" w14:textId="77777777" w:rsidR="00C50D83" w:rsidRPr="00C50D83" w:rsidRDefault="00C50D83" w:rsidP="00C50D83">
      <w:pPr>
        <w:tabs>
          <w:tab w:val="left" w:pos="567"/>
        </w:tabs>
        <w:contextualSpacing/>
        <w:jc w:val="both"/>
        <w:rPr>
          <w:rFonts w:eastAsia="Times New Roman"/>
          <w:bCs/>
          <w:color w:val="BFBFBF" w:themeColor="background1" w:themeShade="BF"/>
          <w:sz w:val="22"/>
          <w:lang w:val="en-GB"/>
        </w:rPr>
      </w:pPr>
      <w:r w:rsidRPr="00C50D83">
        <w:rPr>
          <w:rFonts w:eastAsia="Times New Roman"/>
          <w:bCs/>
          <w:color w:val="BFBFBF" w:themeColor="background1" w:themeShade="BF"/>
          <w:sz w:val="22"/>
          <w:lang w:val="en-GB"/>
        </w:rPr>
        <w:t>- for the purposes of determining the absence of circumstances from point 3.1.b) of the Call for Tenders:</w:t>
      </w:r>
    </w:p>
    <w:p w14:paraId="3ADBCEBC" w14:textId="77777777" w:rsidR="00C50D83" w:rsidRPr="00C50D83" w:rsidRDefault="00C50D83" w:rsidP="00C50D83">
      <w:pPr>
        <w:tabs>
          <w:tab w:val="left" w:pos="567"/>
        </w:tabs>
        <w:contextualSpacing/>
        <w:jc w:val="both"/>
        <w:rPr>
          <w:rFonts w:eastAsia="Times New Roman"/>
          <w:bCs/>
          <w:color w:val="BFBFBF" w:themeColor="background1" w:themeShade="BF"/>
          <w:sz w:val="22"/>
          <w:lang w:val="en-GB"/>
        </w:rPr>
      </w:pPr>
      <w:r w:rsidRPr="00C50D83">
        <w:rPr>
          <w:rFonts w:eastAsia="Times New Roman"/>
          <w:bCs/>
          <w:color w:val="BFBFBF" w:themeColor="background1" w:themeShade="BF"/>
          <w:sz w:val="22"/>
          <w:lang w:val="en-GB"/>
        </w:rPr>
        <w:t>a) certificate from the Tax Administration on the state of the debt or</w:t>
      </w:r>
    </w:p>
    <w:p w14:paraId="1D96D7F1" w14:textId="77777777" w:rsidR="00C50D83" w:rsidRPr="00C50D83" w:rsidRDefault="00C50D83" w:rsidP="00C50D83">
      <w:pPr>
        <w:tabs>
          <w:tab w:val="left" w:pos="567"/>
        </w:tabs>
        <w:contextualSpacing/>
        <w:jc w:val="both"/>
        <w:rPr>
          <w:rFonts w:eastAsia="Times New Roman"/>
          <w:bCs/>
          <w:color w:val="BFBFBF" w:themeColor="background1" w:themeShade="BF"/>
          <w:sz w:val="22"/>
          <w:lang w:val="en-GB"/>
        </w:rPr>
      </w:pPr>
      <w:r w:rsidRPr="00C50D83">
        <w:rPr>
          <w:rFonts w:eastAsia="Times New Roman"/>
          <w:bCs/>
          <w:color w:val="BFBFBF" w:themeColor="background1" w:themeShade="BF"/>
          <w:sz w:val="22"/>
          <w:lang w:val="en-GB"/>
        </w:rPr>
        <w:t>b) a valid equivalent document from the competent authority of the state of the bidder's headquarters, if the certificate from point a) is not issued, or</w:t>
      </w:r>
    </w:p>
    <w:p w14:paraId="2A9E110F" w14:textId="3065497D" w:rsidR="004F2BF7" w:rsidRPr="00F15181" w:rsidRDefault="00C50D83" w:rsidP="00A2311F">
      <w:pPr>
        <w:spacing w:after="80" w:line="276" w:lineRule="auto"/>
        <w:ind w:left="11"/>
        <w:contextualSpacing/>
        <w:jc w:val="both"/>
        <w:rPr>
          <w:rFonts w:eastAsia="Times New Roman"/>
          <w:color w:val="BFBFBF" w:themeColor="background1" w:themeShade="BF"/>
          <w:sz w:val="22"/>
          <w:lang w:val="en-GB"/>
        </w:rPr>
      </w:pPr>
      <w:r w:rsidRPr="00C50D83">
        <w:rPr>
          <w:rFonts w:eastAsia="Times New Roman"/>
          <w:bCs/>
          <w:color w:val="BFBFBF" w:themeColor="background1" w:themeShade="BF"/>
          <w:sz w:val="22"/>
          <w:lang w:val="en-GB"/>
        </w:rPr>
        <w:t>c) a sworn statement or a corresponding statement of a person authorized by law to represent the bidder before the competent judicial or administrative authority or a notary or a competent professional or trade body in the country of the economic entity's headquarters or a statement with a certified signature by a notary, which must not be older than 30 days counting from the date of publication of the Invitation on the website www.struktrunnifondovi.hr, if the certificate from point a) or an equivalent document from point b) is not issued in the country of the bidder's headquarters.</w:t>
      </w:r>
    </w:p>
    <w:p w14:paraId="1083CDD9" w14:textId="3AE91A37" w:rsidR="00A2311F" w:rsidRDefault="00A2311F" w:rsidP="00A2311F">
      <w:pPr>
        <w:pStyle w:val="CommentText"/>
        <w:jc w:val="both"/>
        <w:rPr>
          <w:rFonts w:eastAsia="Times New Roman"/>
          <w:bCs/>
          <w:sz w:val="22"/>
          <w:lang w:val="it-IT"/>
        </w:rPr>
      </w:pPr>
      <w:r w:rsidRPr="006C15CD">
        <w:rPr>
          <w:rFonts w:eastAsia="Times New Roman"/>
          <w:bCs/>
          <w:sz w:val="22"/>
          <w:lang w:val="it-IT"/>
        </w:rPr>
        <w:t xml:space="preserve">U slučaju zajednice </w:t>
      </w:r>
      <w:r w:rsidR="00C50D83">
        <w:rPr>
          <w:rFonts w:eastAsia="Times New Roman"/>
          <w:bCs/>
          <w:sz w:val="22"/>
          <w:lang w:val="it-IT"/>
        </w:rPr>
        <w:t>gospodarskih subjekata</w:t>
      </w:r>
      <w:r w:rsidRPr="006C15CD">
        <w:rPr>
          <w:rFonts w:eastAsia="Times New Roman"/>
          <w:bCs/>
          <w:sz w:val="22"/>
          <w:lang w:val="it-IT"/>
        </w:rPr>
        <w:t xml:space="preserve">, okolnosti vezane uz razloge isključenja utvrđuju se za sve članove zajednice </w:t>
      </w:r>
      <w:r w:rsidR="00C50D83">
        <w:rPr>
          <w:rFonts w:eastAsia="Times New Roman"/>
          <w:bCs/>
          <w:sz w:val="22"/>
          <w:lang w:val="it-IT"/>
        </w:rPr>
        <w:t xml:space="preserve">gospodarskih subjekata </w:t>
      </w:r>
      <w:r w:rsidRPr="006C15CD">
        <w:rPr>
          <w:rFonts w:eastAsia="Times New Roman"/>
          <w:bCs/>
          <w:sz w:val="22"/>
          <w:lang w:val="it-IT"/>
        </w:rPr>
        <w:t xml:space="preserve">pojedinačno te se dokumenti kojima se dokazuje da ne postoje razlozi za isključenje moraju dostaviti za svakog člana zajednice </w:t>
      </w:r>
      <w:r w:rsidR="00C50D83">
        <w:rPr>
          <w:rFonts w:eastAsia="Times New Roman"/>
          <w:bCs/>
          <w:sz w:val="22"/>
          <w:lang w:val="it-IT"/>
        </w:rPr>
        <w:t>gospodarskih subjekata</w:t>
      </w:r>
      <w:r w:rsidRPr="006C15CD">
        <w:rPr>
          <w:rFonts w:eastAsia="Times New Roman"/>
          <w:bCs/>
          <w:sz w:val="22"/>
          <w:lang w:val="it-IT"/>
        </w:rPr>
        <w:t>.</w:t>
      </w:r>
    </w:p>
    <w:p w14:paraId="2B7CB6A1" w14:textId="77777777" w:rsidR="00A2311F" w:rsidRPr="006C15CD" w:rsidRDefault="00A2311F" w:rsidP="00A2311F">
      <w:pPr>
        <w:pStyle w:val="CommentText"/>
        <w:jc w:val="both"/>
        <w:rPr>
          <w:rFonts w:eastAsia="Times New Roman"/>
          <w:bCs/>
          <w:sz w:val="22"/>
          <w:lang w:val="it-IT"/>
        </w:rPr>
      </w:pPr>
    </w:p>
    <w:p w14:paraId="6A770C30" w14:textId="77777777" w:rsidR="00A2311F" w:rsidRDefault="00A2311F" w:rsidP="00A2311F">
      <w:pPr>
        <w:pStyle w:val="CommentText"/>
        <w:jc w:val="both"/>
        <w:rPr>
          <w:rFonts w:eastAsia="Times New Roman"/>
          <w:bCs/>
          <w:sz w:val="22"/>
          <w:lang w:val="it-IT"/>
        </w:rPr>
      </w:pPr>
      <w:r w:rsidRPr="006C15CD">
        <w:rPr>
          <w:rFonts w:eastAsia="Times New Roman"/>
          <w:bCs/>
          <w:sz w:val="22"/>
          <w:lang w:val="it-IT"/>
        </w:rPr>
        <w:t>Ako će dio ugovora o nabavi ponuditelj dati u podugovor jednom ili više podugovaratelja, okolnosti isključenja utvrđuju se pojedinačno i za podugovaratelje te je u ponudi potrebno dostaviti dokumente kojima se dokazuje da za podugovaratelja ne postoje razlozi za isključenje.</w:t>
      </w:r>
    </w:p>
    <w:p w14:paraId="741B7523" w14:textId="77777777" w:rsidR="00A2311F" w:rsidRPr="004B11D5" w:rsidRDefault="00A2311F" w:rsidP="00A2311F">
      <w:pPr>
        <w:pStyle w:val="CommentText"/>
        <w:jc w:val="both"/>
        <w:rPr>
          <w:rFonts w:eastAsia="Times New Roman"/>
          <w:bCs/>
          <w:sz w:val="22"/>
          <w:lang w:val="it-IT"/>
        </w:rPr>
      </w:pPr>
    </w:p>
    <w:p w14:paraId="5C69A88A" w14:textId="77777777" w:rsidR="00A2311F" w:rsidRPr="006C15CD" w:rsidRDefault="00A2311F" w:rsidP="00A2311F">
      <w:pPr>
        <w:pStyle w:val="CommentText"/>
        <w:jc w:val="both"/>
        <w:rPr>
          <w:rFonts w:eastAsia="Times New Roman"/>
          <w:bCs/>
          <w:color w:val="D9D9D9" w:themeColor="background1" w:themeShade="D9"/>
          <w:sz w:val="22"/>
          <w:lang w:val="it-IT"/>
        </w:rPr>
      </w:pPr>
    </w:p>
    <w:p w14:paraId="2A1B4221" w14:textId="7997F2D9" w:rsidR="00C50D83" w:rsidRPr="005F5837" w:rsidRDefault="00C50D83" w:rsidP="00A2311F">
      <w:pPr>
        <w:pStyle w:val="CommentText"/>
        <w:jc w:val="both"/>
        <w:rPr>
          <w:rFonts w:eastAsia="Times New Roman"/>
          <w:bCs/>
          <w:color w:val="BFBFBF" w:themeColor="background1" w:themeShade="BF"/>
          <w:sz w:val="22"/>
          <w:lang w:val="it-IT"/>
        </w:rPr>
      </w:pPr>
      <w:r w:rsidRPr="00C50D83">
        <w:rPr>
          <w:rFonts w:eastAsia="Times New Roman"/>
          <w:bCs/>
          <w:color w:val="BFBFBF" w:themeColor="background1" w:themeShade="BF"/>
          <w:sz w:val="22"/>
          <w:lang w:val="it-IT"/>
        </w:rPr>
        <w:t>In the case of a community of economic entities, the circumstances related to the reasons for exclusion are determined for all members of the community of economic entities individually, and documents proving that there are no reasons for exclusion must be submitted for each member of the community of economic entities</w:t>
      </w:r>
      <w:r>
        <w:rPr>
          <w:rFonts w:eastAsia="Times New Roman"/>
          <w:bCs/>
          <w:color w:val="BFBFBF" w:themeColor="background1" w:themeShade="BF"/>
          <w:sz w:val="22"/>
          <w:lang w:val="it-IT"/>
        </w:rPr>
        <w:t>.</w:t>
      </w:r>
    </w:p>
    <w:p w14:paraId="59138D5E" w14:textId="77777777" w:rsidR="00A2311F" w:rsidRPr="005F5837" w:rsidRDefault="00A2311F" w:rsidP="00A2311F">
      <w:pPr>
        <w:pStyle w:val="CommentText"/>
        <w:jc w:val="both"/>
        <w:rPr>
          <w:rFonts w:eastAsia="Times New Roman"/>
          <w:bCs/>
          <w:color w:val="BFBFBF" w:themeColor="background1" w:themeShade="BF"/>
          <w:sz w:val="22"/>
          <w:lang w:val="it-IT"/>
        </w:rPr>
      </w:pPr>
    </w:p>
    <w:p w14:paraId="5E233DD1" w14:textId="77777777" w:rsidR="00A2311F" w:rsidRPr="005F5837" w:rsidRDefault="00A2311F" w:rsidP="00A2311F">
      <w:pPr>
        <w:pStyle w:val="CommentText"/>
        <w:jc w:val="both"/>
        <w:rPr>
          <w:rFonts w:eastAsia="Times New Roman"/>
          <w:bCs/>
          <w:color w:val="BFBFBF" w:themeColor="background1" w:themeShade="BF"/>
          <w:sz w:val="22"/>
          <w:lang w:val="it-IT"/>
        </w:rPr>
      </w:pPr>
      <w:r w:rsidRPr="005F5837">
        <w:rPr>
          <w:rFonts w:eastAsia="Times New Roman"/>
          <w:bCs/>
          <w:color w:val="BFBFBF" w:themeColor="background1" w:themeShade="BF"/>
          <w:sz w:val="22"/>
          <w:lang w:val="it-IT"/>
        </w:rPr>
        <w:t>If a part of the procurement contract is to be subcontracted by one or more subcontractors, the circumstances of exclusion shall be determined individually for the subcontractors and the tender shall include documents proving that there are no reasons for exclusion for the subcontractor.</w:t>
      </w:r>
    </w:p>
    <w:p w14:paraId="3B581ECD" w14:textId="4BB4B70E" w:rsidR="00FA1CDC" w:rsidRPr="00CD4CF6" w:rsidRDefault="00BC15EE" w:rsidP="00CD4CF6">
      <w:pPr>
        <w:pStyle w:val="Heading1"/>
        <w:spacing w:before="100" w:beforeAutospacing="1" w:after="100" w:afterAutospacing="1"/>
        <w:ind w:left="218" w:firstLine="0"/>
        <w:jc w:val="both"/>
        <w:rPr>
          <w:b/>
          <w:bCs/>
          <w:color w:val="D9D9D9" w:themeColor="background1" w:themeShade="D9"/>
          <w:sz w:val="22"/>
          <w:szCs w:val="22"/>
          <w:lang w:eastAsia="en-US" w:bidi="ar-SA"/>
        </w:rPr>
      </w:pPr>
      <w:bookmarkStart w:id="30" w:name="_Toc149244594"/>
      <w:r w:rsidRPr="00CD4CF6">
        <w:rPr>
          <w:b/>
          <w:bCs/>
          <w:sz w:val="22"/>
          <w:szCs w:val="22"/>
          <w:lang w:eastAsia="en-US" w:bidi="ar-SA"/>
        </w:rPr>
        <w:t xml:space="preserve">4. </w:t>
      </w:r>
      <w:r w:rsidR="002835D2" w:rsidRPr="002835D2">
        <w:rPr>
          <w:b/>
          <w:bCs/>
          <w:sz w:val="22"/>
          <w:szCs w:val="22"/>
          <w:lang w:eastAsia="en-US" w:bidi="ar-SA"/>
        </w:rPr>
        <w:t>KRITERIJI ZA ODABIR GOSPODARSKOG SUBJEKTA (UVJETI SPOSOBNOSTI)</w:t>
      </w:r>
      <w:r w:rsidR="002835D2" w:rsidRPr="002835D2" w:rsidDel="002835D2">
        <w:rPr>
          <w:b/>
          <w:bCs/>
          <w:sz w:val="22"/>
          <w:szCs w:val="22"/>
          <w:lang w:eastAsia="en-US" w:bidi="ar-SA"/>
        </w:rPr>
        <w:t xml:space="preserve"> </w:t>
      </w:r>
      <w:r w:rsidR="00D04980" w:rsidRPr="00CD4CF6">
        <w:rPr>
          <w:b/>
          <w:bCs/>
          <w:color w:val="D9D9D9" w:themeColor="background1" w:themeShade="D9"/>
          <w:sz w:val="22"/>
          <w:szCs w:val="22"/>
          <w:lang w:eastAsia="en-US" w:bidi="ar-SA"/>
        </w:rPr>
        <w:t xml:space="preserve">/ </w:t>
      </w:r>
      <w:r w:rsidR="002835D2" w:rsidRPr="002835D2">
        <w:rPr>
          <w:b/>
          <w:bCs/>
          <w:color w:val="BFBFBF" w:themeColor="background1" w:themeShade="BF"/>
          <w:sz w:val="22"/>
          <w:szCs w:val="22"/>
          <w:lang w:eastAsia="en-US" w:bidi="ar-SA"/>
        </w:rPr>
        <w:t>CRITERIA FOR SELECTING AN ECONOMIC ENTITY (CONDITIONS OF CAPABILITIES</w:t>
      </w:r>
      <w:bookmarkEnd w:id="30"/>
    </w:p>
    <w:p w14:paraId="7E6B9BD4" w14:textId="77777777" w:rsidR="00A2311F" w:rsidRPr="00A2311F" w:rsidRDefault="00A2311F" w:rsidP="00A2311F">
      <w:pPr>
        <w:widowControl/>
        <w:adjustRightInd w:val="0"/>
        <w:spacing w:before="100" w:beforeAutospacing="1" w:after="100" w:afterAutospacing="1"/>
        <w:jc w:val="both"/>
        <w:rPr>
          <w:rFonts w:eastAsiaTheme="minorHAnsi"/>
          <w:sz w:val="22"/>
          <w:lang w:eastAsia="en-US" w:bidi="ar-SA"/>
        </w:rPr>
      </w:pPr>
      <w:bookmarkStart w:id="31" w:name="_Toc492379321"/>
      <w:r w:rsidRPr="00A2311F">
        <w:rPr>
          <w:rFonts w:eastAsiaTheme="minorHAnsi"/>
          <w:sz w:val="22"/>
          <w:lang w:eastAsia="en-US" w:bidi="ar-SA"/>
        </w:rPr>
        <w:t xml:space="preserve">Ponuditelj dostavlja tražene dokumente u izvorniku, u ovjerenoj ili neovjerenoj preslici. Naručitelj zadržava pravo, prije potpisivanja Ugovora, od najpovoljnijeg ponuditelja zatražiti dostavu izvornika ili ovjerenih preslika svih onih dokumenata su u ponudi bili dostavljeni u neovjerenoj preslici, a koje izdaju nadležna tijela.  Dokumenti kojima se dokazuje sposobnost ponuditelja moraju biti na hrvatskom ili engleskom jeziku i latiničnom pismu. U slučaju podnošenja traženih dokumenata na drugom jeziku, ponuditelj će uz dokument dostaviti prijevod na hrvatski ili engleski jezik. </w:t>
      </w:r>
    </w:p>
    <w:p w14:paraId="0CC99A60" w14:textId="49C30BEF" w:rsidR="00AB385E" w:rsidRPr="005F5837" w:rsidRDefault="00A2311F" w:rsidP="00AB385E">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5F5837">
        <w:rPr>
          <w:rFonts w:eastAsiaTheme="minorHAnsi"/>
          <w:color w:val="BFBFBF" w:themeColor="background1" w:themeShade="BF"/>
          <w:sz w:val="22"/>
          <w:lang w:eastAsia="en-US" w:bidi="ar-SA"/>
        </w:rPr>
        <w:t>The bidder submits the requested documents in the original, in a certified or uncertified copy. The Contracting Authority reserves the right, before signing the Contract, to request from the most favorable bidder the delivery of originals or certified copies of all those documents in the bid were submitted in an uncertified copy, issued by the competent authorities. Documents proving the bidder's ability must be in Croatian and Latin script. In case of submitting the requested documents in another language, the bidder will submit a translation into Croatian with the document.</w:t>
      </w:r>
    </w:p>
    <w:p w14:paraId="2D340462" w14:textId="13D7607E" w:rsidR="00AB385E" w:rsidRPr="008F1DE0" w:rsidRDefault="002835D2" w:rsidP="00AB385E">
      <w:pPr>
        <w:pStyle w:val="Heading2"/>
        <w:widowControl/>
        <w:numPr>
          <w:ilvl w:val="1"/>
          <w:numId w:val="10"/>
        </w:numPr>
        <w:autoSpaceDE/>
        <w:autoSpaceDN/>
        <w:spacing w:before="240" w:after="60"/>
        <w:jc w:val="both"/>
        <w:rPr>
          <w:rFonts w:cs="Arial"/>
          <w:b/>
          <w:bCs/>
          <w:color w:val="BFBFBF" w:themeColor="background1" w:themeShade="BF"/>
          <w:sz w:val="22"/>
          <w:szCs w:val="22"/>
        </w:rPr>
      </w:pPr>
      <w:bookmarkStart w:id="32" w:name="_Toc149244595"/>
      <w:bookmarkStart w:id="33" w:name="_Toc98160697"/>
      <w:r>
        <w:rPr>
          <w:rFonts w:cs="Arial"/>
          <w:b/>
          <w:bCs/>
          <w:color w:val="auto"/>
          <w:sz w:val="22"/>
          <w:szCs w:val="22"/>
        </w:rPr>
        <w:lastRenderedPageBreak/>
        <w:t>U</w:t>
      </w:r>
      <w:r w:rsidRPr="002835D2">
        <w:rPr>
          <w:rFonts w:cs="Arial"/>
          <w:b/>
          <w:bCs/>
          <w:color w:val="auto"/>
          <w:sz w:val="22"/>
          <w:szCs w:val="22"/>
        </w:rPr>
        <w:t>vjet sposobnosti za obavljanje profesionalne djelatnosti</w:t>
      </w:r>
      <w:r w:rsidRPr="002835D2">
        <w:t xml:space="preserve"> </w:t>
      </w:r>
      <w:r>
        <w:t xml:space="preserve">/ </w:t>
      </w:r>
      <w:r w:rsidRPr="002835D2">
        <w:rPr>
          <w:rFonts w:cs="Arial"/>
          <w:b/>
          <w:bCs/>
          <w:color w:val="BFBFBF" w:themeColor="background1" w:themeShade="BF"/>
          <w:sz w:val="22"/>
          <w:szCs w:val="22"/>
        </w:rPr>
        <w:t>Condition of ability to perform professional activity /</w:t>
      </w:r>
      <w:bookmarkEnd w:id="32"/>
      <w:r w:rsidRPr="002835D2">
        <w:rPr>
          <w:rFonts w:cs="Arial"/>
          <w:b/>
          <w:bCs/>
          <w:color w:val="BFBFBF" w:themeColor="background1" w:themeShade="BF"/>
          <w:sz w:val="22"/>
          <w:szCs w:val="22"/>
        </w:rPr>
        <w:t xml:space="preserve"> </w:t>
      </w:r>
      <w:r w:rsidRPr="002835D2" w:rsidDel="002835D2">
        <w:rPr>
          <w:rFonts w:cs="Arial"/>
          <w:b/>
          <w:bCs/>
          <w:color w:val="BFBFBF" w:themeColor="background1" w:themeShade="BF"/>
          <w:sz w:val="22"/>
          <w:szCs w:val="22"/>
        </w:rPr>
        <w:t xml:space="preserve"> </w:t>
      </w:r>
      <w:bookmarkEnd w:id="33"/>
    </w:p>
    <w:p w14:paraId="71091281" w14:textId="77777777" w:rsidR="00600081" w:rsidRDefault="00600081" w:rsidP="00600081">
      <w:pPr>
        <w:pStyle w:val="Default"/>
        <w:rPr>
          <w:rFonts w:ascii="Arial" w:hAnsi="Arial" w:cs="Arial"/>
          <w:color w:val="auto"/>
          <w:sz w:val="22"/>
          <w:szCs w:val="22"/>
        </w:rPr>
      </w:pPr>
    </w:p>
    <w:p w14:paraId="45B5C809" w14:textId="77777777" w:rsidR="00AB385E" w:rsidRDefault="00AB385E" w:rsidP="00AB385E">
      <w:pPr>
        <w:jc w:val="both"/>
        <w:rPr>
          <w:rFonts w:eastAsiaTheme="minorHAnsi"/>
          <w:sz w:val="22"/>
          <w:lang w:eastAsia="en-US" w:bidi="ar-SA"/>
        </w:rPr>
      </w:pPr>
      <w:r w:rsidRPr="0023104B">
        <w:rPr>
          <w:rFonts w:eastAsiaTheme="minorHAnsi"/>
          <w:sz w:val="22"/>
          <w:lang w:eastAsia="en-US" w:bidi="ar-SA"/>
        </w:rPr>
        <w:t>Ponuditelj svoju pravnu sposobnost mora dokazati upisom u sudski, obrtni, strukovni ili drugi odgovarajući registar države poslovnog nastana te u tu svrhu dostaviti</w:t>
      </w:r>
      <w:r>
        <w:rPr>
          <w:rFonts w:eastAsiaTheme="minorHAnsi"/>
          <w:sz w:val="22"/>
          <w:lang w:eastAsia="en-US" w:bidi="ar-SA"/>
        </w:rPr>
        <w:t>:</w:t>
      </w:r>
    </w:p>
    <w:p w14:paraId="69C7E5D2" w14:textId="77777777" w:rsidR="00AB385E" w:rsidRDefault="00AB385E" w:rsidP="00AB385E">
      <w:pPr>
        <w:jc w:val="both"/>
        <w:rPr>
          <w:rFonts w:eastAsiaTheme="minorHAnsi"/>
          <w:sz w:val="22"/>
          <w:lang w:eastAsia="en-US" w:bidi="ar-SA"/>
        </w:rPr>
      </w:pPr>
    </w:p>
    <w:p w14:paraId="34C8A05A" w14:textId="554C70C2" w:rsidR="00AB385E" w:rsidRPr="00B97C54" w:rsidRDefault="00AB385E" w:rsidP="00AB385E">
      <w:pPr>
        <w:pStyle w:val="ListParagraph"/>
        <w:numPr>
          <w:ilvl w:val="0"/>
          <w:numId w:val="29"/>
        </w:numPr>
        <w:jc w:val="both"/>
        <w:rPr>
          <w:rFonts w:eastAsiaTheme="minorHAnsi"/>
          <w:sz w:val="22"/>
          <w:lang w:eastAsia="en-US" w:bidi="ar-SA"/>
        </w:rPr>
      </w:pPr>
      <w:r w:rsidRPr="00B97C54">
        <w:rPr>
          <w:rFonts w:eastAsiaTheme="minorHAnsi"/>
          <w:sz w:val="22"/>
          <w:lang w:eastAsia="en-US" w:bidi="ar-SA"/>
        </w:rPr>
        <w:t>odgovarajući</w:t>
      </w:r>
      <w:r w:rsidRPr="00B97C54">
        <w:rPr>
          <w:rFonts w:eastAsiaTheme="minorHAnsi"/>
          <w:b/>
          <w:bCs/>
          <w:sz w:val="22"/>
          <w:lang w:eastAsia="en-US" w:bidi="ar-SA"/>
        </w:rPr>
        <w:t xml:space="preserve"> izvod iz sudskog, obrtnog, strukovnog ili drugog odgovarajućeg registra države </w:t>
      </w:r>
      <w:r w:rsidR="002835D2">
        <w:rPr>
          <w:rFonts w:eastAsiaTheme="minorHAnsi"/>
          <w:b/>
          <w:bCs/>
          <w:sz w:val="22"/>
          <w:lang w:eastAsia="en-US" w:bidi="ar-SA"/>
        </w:rPr>
        <w:t xml:space="preserve">poslovnog nastana </w:t>
      </w:r>
      <w:r w:rsidRPr="00B97C54">
        <w:rPr>
          <w:rFonts w:eastAsiaTheme="minorHAnsi"/>
          <w:b/>
          <w:bCs/>
          <w:sz w:val="22"/>
          <w:lang w:eastAsia="en-US" w:bidi="ar-SA"/>
        </w:rPr>
        <w:t xml:space="preserve">gospodarskog subjekta </w:t>
      </w:r>
    </w:p>
    <w:p w14:paraId="2AFEC253" w14:textId="77777777" w:rsidR="00AB385E" w:rsidRDefault="00AB385E" w:rsidP="00AB385E">
      <w:pPr>
        <w:jc w:val="both"/>
        <w:rPr>
          <w:rFonts w:eastAsiaTheme="minorHAnsi"/>
          <w:sz w:val="22"/>
          <w:lang w:eastAsia="en-US" w:bidi="ar-SA"/>
        </w:rPr>
      </w:pPr>
    </w:p>
    <w:p w14:paraId="2BB462B5" w14:textId="74C5A198" w:rsidR="00AB385E" w:rsidRPr="008F6CD2" w:rsidRDefault="00AB385E" w:rsidP="00AB385E">
      <w:pPr>
        <w:jc w:val="both"/>
        <w:rPr>
          <w:rFonts w:eastAsiaTheme="minorHAnsi"/>
          <w:sz w:val="22"/>
          <w:lang w:eastAsia="en-US" w:bidi="ar-SA"/>
        </w:rPr>
      </w:pPr>
      <w:bookmarkStart w:id="34" w:name="_Hlk78371910"/>
      <w:r w:rsidRPr="008F6CD2">
        <w:rPr>
          <w:rFonts w:eastAsiaTheme="minorHAnsi"/>
          <w:sz w:val="22"/>
          <w:lang w:eastAsia="en-US" w:bidi="ar-SA"/>
        </w:rPr>
        <w:t>Izvod</w:t>
      </w:r>
      <w:r w:rsidR="0000773D">
        <w:rPr>
          <w:rFonts w:eastAsiaTheme="minorHAnsi"/>
          <w:sz w:val="22"/>
          <w:lang w:eastAsia="en-US" w:bidi="ar-SA"/>
        </w:rPr>
        <w:t xml:space="preserve"> </w:t>
      </w:r>
      <w:r w:rsidRPr="008F6CD2">
        <w:rPr>
          <w:rFonts w:eastAsiaTheme="minorHAnsi"/>
          <w:sz w:val="22"/>
          <w:lang w:eastAsia="en-US" w:bidi="ar-SA"/>
        </w:rPr>
        <w:t>ne smiju biti stariji od tri (3) mjeseca računajući od dana</w:t>
      </w:r>
      <w:r w:rsidR="002835D2">
        <w:rPr>
          <w:rFonts w:eastAsiaTheme="minorHAnsi"/>
          <w:sz w:val="22"/>
          <w:lang w:eastAsia="en-US" w:bidi="ar-SA"/>
        </w:rPr>
        <w:t xml:space="preserve"> objave Poziva na internet stranici </w:t>
      </w:r>
      <w:hyperlink r:id="rId17" w:history="1">
        <w:r w:rsidR="0000773D" w:rsidRPr="00491FDE">
          <w:rPr>
            <w:rStyle w:val="Hyperlink"/>
            <w:rFonts w:eastAsiaTheme="minorHAnsi"/>
            <w:sz w:val="22"/>
            <w:lang w:eastAsia="en-US" w:bidi="ar-SA"/>
          </w:rPr>
          <w:t>www.strukturnifondovi.hr</w:t>
        </w:r>
      </w:hyperlink>
      <w:r w:rsidR="0000773D">
        <w:rPr>
          <w:rFonts w:eastAsiaTheme="minorHAnsi"/>
          <w:sz w:val="22"/>
          <w:lang w:eastAsia="en-US" w:bidi="ar-SA"/>
        </w:rPr>
        <w:t xml:space="preserve">. </w:t>
      </w:r>
      <w:r w:rsidRPr="008F6CD2">
        <w:rPr>
          <w:rFonts w:eastAsiaTheme="minorHAnsi"/>
          <w:sz w:val="22"/>
          <w:lang w:eastAsia="en-US" w:bidi="ar-SA"/>
        </w:rPr>
        <w:t>Ponuditelj dostavlja tražen</w:t>
      </w:r>
      <w:r w:rsidR="0000773D">
        <w:rPr>
          <w:rFonts w:eastAsiaTheme="minorHAnsi"/>
          <w:sz w:val="22"/>
          <w:lang w:eastAsia="en-US" w:bidi="ar-SA"/>
        </w:rPr>
        <w:t>i</w:t>
      </w:r>
      <w:r w:rsidRPr="008F6CD2">
        <w:rPr>
          <w:rFonts w:eastAsiaTheme="minorHAnsi"/>
          <w:sz w:val="22"/>
          <w:lang w:eastAsia="en-US" w:bidi="ar-SA"/>
        </w:rPr>
        <w:t xml:space="preserve"> dokument u izvorniku, u ovjerenoj ili neovjerenoj preslici</w:t>
      </w:r>
      <w:bookmarkEnd w:id="34"/>
    </w:p>
    <w:p w14:paraId="423B8E20" w14:textId="77777777" w:rsidR="00AB385E" w:rsidRDefault="00AB385E" w:rsidP="00AB385E">
      <w:pPr>
        <w:jc w:val="both"/>
        <w:rPr>
          <w:rFonts w:eastAsiaTheme="minorHAnsi"/>
          <w:sz w:val="22"/>
          <w:lang w:eastAsia="en-US" w:bidi="ar-SA"/>
        </w:rPr>
      </w:pPr>
    </w:p>
    <w:p w14:paraId="01C82956" w14:textId="77777777" w:rsidR="00AB385E" w:rsidRPr="00B97C54" w:rsidRDefault="00AB385E" w:rsidP="00AB385E">
      <w:pPr>
        <w:jc w:val="both"/>
        <w:rPr>
          <w:rFonts w:eastAsiaTheme="minorHAnsi"/>
          <w:sz w:val="22"/>
          <w:lang w:eastAsia="en-US" w:bidi="ar-SA"/>
        </w:rPr>
      </w:pPr>
      <w:r w:rsidRPr="00B97C54">
        <w:rPr>
          <w:rFonts w:eastAsiaTheme="minorHAnsi"/>
          <w:sz w:val="22"/>
          <w:lang w:eastAsia="en-US" w:bidi="ar-SA"/>
        </w:rPr>
        <w:t>U slučaju zajednice gospodarskih subjekata, svi članovi zajednice obvezni su pojedinačno dokazati svoju sposobnost iz ove točke. U slučaju podugovaratelja, svi podugovaratelji su obvezni dokazati svoju sposobnost iz ove točke.</w:t>
      </w:r>
    </w:p>
    <w:p w14:paraId="022AFEC6" w14:textId="77777777" w:rsidR="00AB385E" w:rsidRDefault="00AB385E" w:rsidP="00AB385E">
      <w:pPr>
        <w:jc w:val="both"/>
        <w:rPr>
          <w:rFonts w:eastAsiaTheme="minorHAnsi"/>
          <w:color w:val="BFBFBF" w:themeColor="background1" w:themeShade="BF"/>
          <w:sz w:val="22"/>
          <w:lang w:eastAsia="en-US" w:bidi="ar-SA"/>
        </w:rPr>
      </w:pPr>
    </w:p>
    <w:p w14:paraId="1485AE70" w14:textId="77777777" w:rsidR="0000773D" w:rsidRPr="0000773D" w:rsidRDefault="0000773D" w:rsidP="0000773D">
      <w:pPr>
        <w:jc w:val="both"/>
        <w:rPr>
          <w:rFonts w:eastAsiaTheme="minorHAnsi"/>
          <w:color w:val="BFBFBF" w:themeColor="background1" w:themeShade="BF"/>
          <w:sz w:val="22"/>
          <w:lang w:eastAsia="en-US" w:bidi="ar-SA"/>
        </w:rPr>
      </w:pPr>
      <w:r w:rsidRPr="0000773D">
        <w:rPr>
          <w:rFonts w:eastAsiaTheme="minorHAnsi"/>
          <w:color w:val="BFBFBF" w:themeColor="background1" w:themeShade="BF"/>
          <w:sz w:val="22"/>
          <w:lang w:eastAsia="en-US" w:bidi="ar-SA"/>
        </w:rPr>
        <w:t>The offeror must prove his legal capacity by registering in the judicial, trade, professional or other appropriate register of the state of the place of business and for this purpose submit:</w:t>
      </w:r>
    </w:p>
    <w:p w14:paraId="6781CBB6" w14:textId="77777777" w:rsidR="0000773D" w:rsidRPr="0000773D" w:rsidRDefault="0000773D" w:rsidP="0000773D">
      <w:pPr>
        <w:jc w:val="both"/>
        <w:rPr>
          <w:rFonts w:eastAsiaTheme="minorHAnsi"/>
          <w:color w:val="BFBFBF" w:themeColor="background1" w:themeShade="BF"/>
          <w:sz w:val="22"/>
          <w:lang w:eastAsia="en-US" w:bidi="ar-SA"/>
        </w:rPr>
      </w:pPr>
    </w:p>
    <w:p w14:paraId="79710654" w14:textId="77777777" w:rsidR="0000773D" w:rsidRPr="0000773D" w:rsidRDefault="0000773D" w:rsidP="0000773D">
      <w:pPr>
        <w:jc w:val="both"/>
        <w:rPr>
          <w:rFonts w:eastAsiaTheme="minorHAnsi"/>
          <w:color w:val="BFBFBF" w:themeColor="background1" w:themeShade="BF"/>
          <w:sz w:val="22"/>
          <w:lang w:eastAsia="en-US" w:bidi="ar-SA"/>
        </w:rPr>
      </w:pPr>
      <w:r w:rsidRPr="0000773D">
        <w:rPr>
          <w:rFonts w:eastAsiaTheme="minorHAnsi"/>
          <w:color w:val="BFBFBF" w:themeColor="background1" w:themeShade="BF"/>
          <w:sz w:val="22"/>
          <w:lang w:eastAsia="en-US" w:bidi="ar-SA"/>
        </w:rPr>
        <w:t>• an appropriate extract from the court, trade, professional or other appropriate register of the state of establishment of the business entity</w:t>
      </w:r>
    </w:p>
    <w:p w14:paraId="000CBAC2" w14:textId="77777777" w:rsidR="0000773D" w:rsidRPr="0000773D" w:rsidRDefault="0000773D" w:rsidP="0000773D">
      <w:pPr>
        <w:jc w:val="both"/>
        <w:rPr>
          <w:rFonts w:eastAsiaTheme="minorHAnsi"/>
          <w:color w:val="BFBFBF" w:themeColor="background1" w:themeShade="BF"/>
          <w:sz w:val="22"/>
          <w:lang w:eastAsia="en-US" w:bidi="ar-SA"/>
        </w:rPr>
      </w:pPr>
    </w:p>
    <w:p w14:paraId="457DBD14" w14:textId="486C0AC3" w:rsidR="008B25C9" w:rsidRDefault="0000773D" w:rsidP="008B25C9">
      <w:pPr>
        <w:jc w:val="both"/>
        <w:rPr>
          <w:rFonts w:eastAsiaTheme="minorHAnsi"/>
          <w:color w:val="BFBFBF" w:themeColor="background1" w:themeShade="BF"/>
          <w:sz w:val="22"/>
          <w:lang w:eastAsia="en-US" w:bidi="ar-SA"/>
        </w:rPr>
      </w:pPr>
      <w:r w:rsidRPr="0000773D">
        <w:rPr>
          <w:rFonts w:eastAsiaTheme="minorHAnsi"/>
          <w:color w:val="BFBFBF" w:themeColor="background1" w:themeShade="BF"/>
          <w:sz w:val="22"/>
          <w:lang w:eastAsia="en-US" w:bidi="ar-SA"/>
        </w:rPr>
        <w:t>The statement must not be older than three (3) months from the date of publication of the Invitation on the website www.struktrunnifondovi.hr. The bidder submits the requested document in the original, in a certified or non-certified copy</w:t>
      </w:r>
    </w:p>
    <w:p w14:paraId="5D3340F8" w14:textId="77777777" w:rsidR="0000773D" w:rsidRPr="008B25C9" w:rsidRDefault="0000773D" w:rsidP="008B25C9">
      <w:pPr>
        <w:jc w:val="both"/>
        <w:rPr>
          <w:rFonts w:eastAsiaTheme="minorHAnsi"/>
          <w:color w:val="BFBFBF" w:themeColor="background1" w:themeShade="BF"/>
          <w:sz w:val="22"/>
          <w:lang w:eastAsia="en-US" w:bidi="ar-SA"/>
        </w:rPr>
      </w:pPr>
    </w:p>
    <w:p w14:paraId="53DBA196" w14:textId="03CB7033" w:rsidR="00AB385E" w:rsidRPr="008F6CD2" w:rsidRDefault="008B25C9" w:rsidP="008B25C9">
      <w:pPr>
        <w:jc w:val="both"/>
        <w:rPr>
          <w:rFonts w:eastAsiaTheme="minorHAnsi"/>
          <w:color w:val="BFBFBF" w:themeColor="background1" w:themeShade="BF"/>
          <w:sz w:val="22"/>
          <w:lang w:eastAsia="en-US" w:bidi="ar-SA"/>
        </w:rPr>
      </w:pPr>
      <w:r w:rsidRPr="008B25C9">
        <w:rPr>
          <w:rFonts w:eastAsiaTheme="minorHAnsi"/>
          <w:color w:val="BFBFBF" w:themeColor="background1" w:themeShade="BF"/>
          <w:sz w:val="22"/>
          <w:lang w:eastAsia="en-US" w:bidi="ar-SA"/>
        </w:rPr>
        <w:t>In the case of an economic operator community, all members of the community are obligated to individually prove their capability according to this point. In the case of subcontractors, all subcontractors are obligated to prove their capability according to this point.</w:t>
      </w:r>
    </w:p>
    <w:p w14:paraId="19B9BC51" w14:textId="77777777" w:rsidR="00AB385E" w:rsidRDefault="00AB385E" w:rsidP="000D33A9">
      <w:pPr>
        <w:jc w:val="both"/>
        <w:rPr>
          <w:rFonts w:eastAsiaTheme="minorHAnsi"/>
          <w:sz w:val="22"/>
          <w:lang w:eastAsia="en-US" w:bidi="ar-SA"/>
        </w:rPr>
      </w:pPr>
    </w:p>
    <w:bookmarkEnd w:id="31"/>
    <w:p w14:paraId="4127E8DD" w14:textId="77777777" w:rsidR="00503932" w:rsidRDefault="00503932" w:rsidP="006A7BAD">
      <w:pPr>
        <w:jc w:val="both"/>
        <w:rPr>
          <w:rFonts w:eastAsia="Times New Roman"/>
          <w:color w:val="BFBFBF" w:themeColor="background1" w:themeShade="BF"/>
          <w:sz w:val="22"/>
          <w:lang w:val="en-GB"/>
        </w:rPr>
      </w:pPr>
    </w:p>
    <w:p w14:paraId="494614AF" w14:textId="77777777" w:rsidR="003F1B99" w:rsidRDefault="003F1B99" w:rsidP="006A7BAD">
      <w:pPr>
        <w:jc w:val="both"/>
        <w:rPr>
          <w:rFonts w:eastAsia="Times New Roman"/>
          <w:color w:val="BFBFBF" w:themeColor="background1" w:themeShade="BF"/>
          <w:sz w:val="22"/>
          <w:lang w:val="en-GB"/>
        </w:rPr>
      </w:pPr>
    </w:p>
    <w:p w14:paraId="74033B04" w14:textId="71E1A917" w:rsidR="003F1B99" w:rsidRPr="00BC069A" w:rsidRDefault="003F1B99" w:rsidP="003F1B99">
      <w:pPr>
        <w:pStyle w:val="Heading2"/>
        <w:keepLines w:val="0"/>
        <w:widowControl/>
        <w:numPr>
          <w:ilvl w:val="1"/>
          <w:numId w:val="10"/>
        </w:numPr>
        <w:autoSpaceDE/>
        <w:autoSpaceDN/>
        <w:spacing w:before="240" w:after="60"/>
        <w:jc w:val="both"/>
        <w:rPr>
          <w:rFonts w:cs="Arial"/>
          <w:b/>
          <w:bCs/>
          <w:i/>
          <w:color w:val="BFBFBF" w:themeColor="background1" w:themeShade="BF"/>
          <w:sz w:val="22"/>
          <w:szCs w:val="22"/>
          <w:lang w:val="en-GB"/>
        </w:rPr>
      </w:pPr>
      <w:bookmarkStart w:id="35" w:name="_Toc135135759"/>
      <w:bookmarkStart w:id="36" w:name="_Toc149244596"/>
      <w:proofErr w:type="spellStart"/>
      <w:r w:rsidRPr="00CD4CF6">
        <w:rPr>
          <w:rFonts w:cs="Arial"/>
          <w:b/>
          <w:bCs/>
          <w:color w:val="auto"/>
          <w:sz w:val="22"/>
          <w:szCs w:val="22"/>
          <w:lang w:val="en-GB"/>
        </w:rPr>
        <w:t>Tehnička</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i</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stručna</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sposobnost</w:t>
      </w:r>
      <w:proofErr w:type="spellEnd"/>
      <w:r w:rsidRPr="00CD4CF6">
        <w:rPr>
          <w:rFonts w:cs="Arial"/>
          <w:b/>
          <w:bCs/>
          <w:color w:val="auto"/>
          <w:sz w:val="22"/>
          <w:szCs w:val="22"/>
          <w:lang w:val="en-GB"/>
        </w:rPr>
        <w:t xml:space="preserve"> / </w:t>
      </w:r>
      <w:r w:rsidRPr="00F15181">
        <w:rPr>
          <w:rFonts w:cs="Arial"/>
          <w:b/>
          <w:bCs/>
          <w:color w:val="BFBFBF" w:themeColor="background1" w:themeShade="BF"/>
          <w:sz w:val="22"/>
          <w:szCs w:val="22"/>
          <w:lang w:val="en-GB"/>
        </w:rPr>
        <w:t>Technical and professional capacity</w:t>
      </w:r>
      <w:bookmarkEnd w:id="35"/>
      <w:bookmarkEnd w:id="36"/>
      <w:r w:rsidRPr="00F15181">
        <w:rPr>
          <w:rFonts w:cs="Arial"/>
          <w:b/>
          <w:bCs/>
          <w:color w:val="BFBFBF" w:themeColor="background1" w:themeShade="BF"/>
          <w:sz w:val="22"/>
          <w:szCs w:val="22"/>
          <w:lang w:val="en-GB"/>
        </w:rPr>
        <w:t xml:space="preserve"> </w:t>
      </w:r>
    </w:p>
    <w:p w14:paraId="3AFBFC85" w14:textId="77777777" w:rsidR="003F1B99" w:rsidRPr="00F44400" w:rsidRDefault="003F1B99" w:rsidP="003F1B99">
      <w:pPr>
        <w:widowControl/>
        <w:adjustRightInd w:val="0"/>
        <w:spacing w:before="100" w:beforeAutospacing="1" w:after="100" w:afterAutospacing="1"/>
        <w:jc w:val="both"/>
        <w:rPr>
          <w:rFonts w:eastAsia="Times New Roman"/>
          <w:bCs/>
          <w:color w:val="000000" w:themeColor="text1"/>
          <w:sz w:val="22"/>
        </w:rPr>
      </w:pPr>
      <w:r w:rsidRPr="00F44400">
        <w:rPr>
          <w:rFonts w:eastAsia="Times New Roman"/>
          <w:bCs/>
          <w:color w:val="000000" w:themeColor="text1"/>
          <w:sz w:val="22"/>
        </w:rPr>
        <w:t>Gospodarski subje</w:t>
      </w:r>
      <w:r>
        <w:rPr>
          <w:rFonts w:eastAsia="Times New Roman"/>
          <w:bCs/>
          <w:color w:val="000000" w:themeColor="text1"/>
          <w:sz w:val="22"/>
        </w:rPr>
        <w:t>k</w:t>
      </w:r>
      <w:r w:rsidRPr="00F44400">
        <w:rPr>
          <w:rFonts w:eastAsia="Times New Roman"/>
          <w:bCs/>
          <w:color w:val="000000" w:themeColor="text1"/>
          <w:sz w:val="22"/>
        </w:rPr>
        <w:t xml:space="preserve">t mora dokazati </w:t>
      </w:r>
      <w:r w:rsidRPr="007915C8">
        <w:rPr>
          <w:rFonts w:eastAsia="Times New Roman"/>
          <w:b/>
          <w:color w:val="000000" w:themeColor="text1"/>
          <w:sz w:val="22"/>
        </w:rPr>
        <w:t>tehničku i stručnu sposobnost</w:t>
      </w:r>
      <w:r w:rsidRPr="00F44400">
        <w:rPr>
          <w:rFonts w:eastAsia="Times New Roman"/>
          <w:bCs/>
          <w:color w:val="000000" w:themeColor="text1"/>
          <w:sz w:val="22"/>
        </w:rPr>
        <w:t>. Naručitelj je odredio uvjete tehničke i stručne sposobnosti kojima se osigurava da gospodarski subjekt ima iskustvo potrebno za izvršenje ugovora o nabavi. Minimalne razine tehničke i stručne sposobnosti koje se zahtijevaju vezane su uz predmet nabave i razmjerne su predmetu nabave.</w:t>
      </w:r>
    </w:p>
    <w:p w14:paraId="70133BBA" w14:textId="76AF788E" w:rsidR="003F1B99" w:rsidRDefault="003F1B99" w:rsidP="003F1B99">
      <w:pPr>
        <w:widowControl/>
        <w:adjustRightInd w:val="0"/>
        <w:spacing w:before="100" w:beforeAutospacing="1" w:after="100" w:afterAutospacing="1"/>
        <w:jc w:val="both"/>
        <w:rPr>
          <w:rFonts w:eastAsia="Times New Roman"/>
          <w:bCs/>
          <w:color w:val="000000" w:themeColor="text1"/>
          <w:sz w:val="22"/>
        </w:rPr>
      </w:pPr>
      <w:r w:rsidRPr="00F44400">
        <w:rPr>
          <w:rFonts w:eastAsia="Times New Roman"/>
          <w:bCs/>
          <w:color w:val="000000" w:themeColor="text1"/>
          <w:sz w:val="22"/>
        </w:rPr>
        <w:t>Ispunjavanje propisanih minimalnih razina tehničke i stručne sposobnosti traži se kako bi gospodarski subjekt dokazao da ima dovoljn</w:t>
      </w:r>
      <w:r w:rsidR="006246C3">
        <w:rPr>
          <w:rFonts w:eastAsia="Times New Roman"/>
          <w:bCs/>
          <w:color w:val="000000" w:themeColor="text1"/>
          <w:sz w:val="22"/>
        </w:rPr>
        <w:t>o</w:t>
      </w:r>
      <w:r w:rsidRPr="00F44400">
        <w:rPr>
          <w:rFonts w:eastAsia="Times New Roman"/>
          <w:bCs/>
          <w:color w:val="000000" w:themeColor="text1"/>
          <w:sz w:val="22"/>
        </w:rPr>
        <w:t xml:space="preserve"> iskustva</w:t>
      </w:r>
      <w:r>
        <w:rPr>
          <w:rFonts w:eastAsia="Times New Roman"/>
          <w:bCs/>
          <w:color w:val="000000" w:themeColor="text1"/>
          <w:sz w:val="22"/>
        </w:rPr>
        <w:t xml:space="preserve"> pri isporuci usluge istih ili sličnih </w:t>
      </w:r>
      <w:r w:rsidR="0000773D">
        <w:rPr>
          <w:rFonts w:eastAsia="Times New Roman"/>
          <w:bCs/>
          <w:color w:val="000000" w:themeColor="text1"/>
          <w:sz w:val="22"/>
        </w:rPr>
        <w:t xml:space="preserve">grupi </w:t>
      </w:r>
      <w:r>
        <w:rPr>
          <w:rFonts w:eastAsia="Times New Roman"/>
          <w:bCs/>
          <w:color w:val="000000" w:themeColor="text1"/>
          <w:sz w:val="22"/>
        </w:rPr>
        <w:t>predmet</w:t>
      </w:r>
      <w:r w:rsidR="0000773D">
        <w:rPr>
          <w:rFonts w:eastAsia="Times New Roman"/>
          <w:bCs/>
          <w:color w:val="000000" w:themeColor="text1"/>
          <w:sz w:val="22"/>
        </w:rPr>
        <w:t>a</w:t>
      </w:r>
      <w:r>
        <w:rPr>
          <w:rFonts w:eastAsia="Times New Roman"/>
          <w:bCs/>
          <w:color w:val="000000" w:themeColor="text1"/>
          <w:sz w:val="22"/>
        </w:rPr>
        <w:t xml:space="preserve"> nabave.</w:t>
      </w:r>
    </w:p>
    <w:p w14:paraId="12EB0B2E" w14:textId="77777777" w:rsidR="00C16013" w:rsidRPr="00C16013" w:rsidRDefault="00C16013" w:rsidP="00C16013">
      <w:pPr>
        <w:widowControl/>
        <w:adjustRightInd w:val="0"/>
        <w:spacing w:before="100" w:beforeAutospacing="1" w:after="100" w:afterAutospacing="1"/>
        <w:jc w:val="both"/>
        <w:rPr>
          <w:rFonts w:eastAsia="Times New Roman"/>
          <w:bCs/>
          <w:color w:val="BFBFBF" w:themeColor="background1" w:themeShade="BF"/>
          <w:sz w:val="22"/>
        </w:rPr>
      </w:pPr>
      <w:r w:rsidRPr="00C16013">
        <w:rPr>
          <w:rFonts w:eastAsia="Times New Roman"/>
          <w:bCs/>
          <w:color w:val="BFBFBF" w:themeColor="background1" w:themeShade="BF"/>
          <w:sz w:val="22"/>
        </w:rPr>
        <w:t>The business entity must prove its technical and professional ability. The client has determined the conditions of technical and professional ability to ensure that the business entity has the experience necessary to execute the procurement contract. The minimum levels of technical and professional skills required are related to the subject of procurement and are proportionate to the subject of procurement.</w:t>
      </w:r>
    </w:p>
    <w:p w14:paraId="3EB9B140" w14:textId="77777777" w:rsidR="00C81B36" w:rsidRDefault="0000773D" w:rsidP="003F1B99">
      <w:pPr>
        <w:spacing w:line="276" w:lineRule="auto"/>
        <w:jc w:val="both"/>
        <w:rPr>
          <w:rFonts w:eastAsia="Times New Roman"/>
          <w:bCs/>
          <w:color w:val="BFBFBF" w:themeColor="background1" w:themeShade="BF"/>
          <w:sz w:val="22"/>
        </w:rPr>
      </w:pPr>
      <w:r w:rsidRPr="0000773D">
        <w:rPr>
          <w:rFonts w:eastAsia="Times New Roman"/>
          <w:bCs/>
          <w:color w:val="BFBFBF" w:themeColor="background1" w:themeShade="BF"/>
          <w:sz w:val="22"/>
        </w:rPr>
        <w:t>Fulfillment of the prescribed minimum levels of technical and professional ability is required in order for the economic entity to prove that it has sufficient experience in delivering the same or similar group of procurement items.</w:t>
      </w:r>
    </w:p>
    <w:p w14:paraId="426D8C7C" w14:textId="61248399" w:rsidR="00C81B36" w:rsidRDefault="003F1B99" w:rsidP="003F1B99">
      <w:pPr>
        <w:spacing w:line="276" w:lineRule="auto"/>
        <w:jc w:val="both"/>
        <w:rPr>
          <w:rFonts w:eastAsia="Times New Roman"/>
          <w:b/>
          <w:bCs/>
          <w:sz w:val="22"/>
          <w:lang w:val="en-GB"/>
        </w:rPr>
      </w:pPr>
      <w:r w:rsidRPr="00082881">
        <w:rPr>
          <w:rFonts w:eastAsia="Times New Roman"/>
          <w:bCs/>
          <w:color w:val="000000" w:themeColor="text1"/>
          <w:sz w:val="22"/>
        </w:rPr>
        <w:lastRenderedPageBreak/>
        <w:t>Gospodarski subjekt mora dokazati da je u godini u kojoj je započeo postupak nabave (202</w:t>
      </w:r>
      <w:r>
        <w:rPr>
          <w:rFonts w:eastAsia="Times New Roman"/>
          <w:bCs/>
          <w:color w:val="000000" w:themeColor="text1"/>
          <w:sz w:val="22"/>
        </w:rPr>
        <w:t>3</w:t>
      </w:r>
      <w:r w:rsidRPr="00082881">
        <w:rPr>
          <w:rFonts w:eastAsia="Times New Roman"/>
          <w:bCs/>
          <w:color w:val="000000" w:themeColor="text1"/>
          <w:sz w:val="22"/>
        </w:rPr>
        <w:t xml:space="preserve">. godina) </w:t>
      </w:r>
      <w:r>
        <w:rPr>
          <w:rFonts w:eastAsia="Times New Roman"/>
          <w:bCs/>
          <w:color w:val="000000" w:themeColor="text1"/>
          <w:sz w:val="22"/>
        </w:rPr>
        <w:t>i tijekom tri godine koje prethode toj godini (2022.,</w:t>
      </w:r>
      <w:r w:rsidRPr="007E4057">
        <w:rPr>
          <w:rFonts w:eastAsia="Times New Roman"/>
          <w:bCs/>
          <w:color w:val="000000" w:themeColor="text1"/>
          <w:sz w:val="22"/>
        </w:rPr>
        <w:t xml:space="preserve"> 202</w:t>
      </w:r>
      <w:r>
        <w:rPr>
          <w:rFonts w:eastAsia="Times New Roman"/>
          <w:bCs/>
          <w:color w:val="000000" w:themeColor="text1"/>
          <w:sz w:val="22"/>
        </w:rPr>
        <w:t>1</w:t>
      </w:r>
      <w:r w:rsidRPr="007E4057">
        <w:rPr>
          <w:rFonts w:eastAsia="Times New Roman"/>
          <w:bCs/>
          <w:color w:val="000000" w:themeColor="text1"/>
          <w:sz w:val="22"/>
        </w:rPr>
        <w:t>., 20</w:t>
      </w:r>
      <w:r>
        <w:rPr>
          <w:rFonts w:eastAsia="Times New Roman"/>
          <w:bCs/>
          <w:color w:val="000000" w:themeColor="text1"/>
          <w:sz w:val="22"/>
        </w:rPr>
        <w:t>20</w:t>
      </w:r>
      <w:r w:rsidRPr="007E4057">
        <w:rPr>
          <w:rFonts w:eastAsia="Times New Roman"/>
          <w:bCs/>
          <w:color w:val="000000" w:themeColor="text1"/>
          <w:sz w:val="22"/>
        </w:rPr>
        <w:t>.,godina</w:t>
      </w:r>
      <w:r>
        <w:rPr>
          <w:rFonts w:eastAsia="Times New Roman"/>
          <w:bCs/>
          <w:color w:val="000000" w:themeColor="text1"/>
          <w:sz w:val="22"/>
        </w:rPr>
        <w:t xml:space="preserve">) uredno izvršio </w:t>
      </w:r>
      <w:r w:rsidRPr="00D56979">
        <w:rPr>
          <w:rFonts w:eastAsia="Times New Roman"/>
          <w:sz w:val="22"/>
        </w:rPr>
        <w:t>najmanje 1 (jed</w:t>
      </w:r>
      <w:r w:rsidR="00C81B36">
        <w:rPr>
          <w:rFonts w:eastAsia="Times New Roman"/>
          <w:sz w:val="22"/>
        </w:rPr>
        <w:t>nu</w:t>
      </w:r>
      <w:r w:rsidRPr="00D56979">
        <w:rPr>
          <w:rFonts w:eastAsia="Times New Roman"/>
          <w:sz w:val="22"/>
        </w:rPr>
        <w:t xml:space="preserve">)  </w:t>
      </w:r>
      <w:r w:rsidR="00C81B36">
        <w:rPr>
          <w:rFonts w:eastAsia="Times New Roman"/>
          <w:sz w:val="22"/>
        </w:rPr>
        <w:t>uslugu</w:t>
      </w:r>
      <w:r w:rsidRPr="00D56979">
        <w:rPr>
          <w:rFonts w:eastAsia="Times New Roman"/>
          <w:sz w:val="22"/>
        </w:rPr>
        <w:t xml:space="preserve"> koj</w:t>
      </w:r>
      <w:r w:rsidR="00C81B36">
        <w:rPr>
          <w:rFonts w:eastAsia="Times New Roman"/>
          <w:sz w:val="22"/>
        </w:rPr>
        <w:t>a</w:t>
      </w:r>
      <w:r w:rsidRPr="00D56979">
        <w:rPr>
          <w:rFonts w:eastAsia="Times New Roman"/>
          <w:sz w:val="22"/>
        </w:rPr>
        <w:t xml:space="preserve"> </w:t>
      </w:r>
      <w:r w:rsidR="00C81B36">
        <w:rPr>
          <w:rFonts w:eastAsia="Times New Roman"/>
          <w:sz w:val="22"/>
        </w:rPr>
        <w:t xml:space="preserve">je </w:t>
      </w:r>
      <w:r w:rsidRPr="00D56979">
        <w:rPr>
          <w:rFonts w:eastAsia="Times New Roman"/>
          <w:sz w:val="22"/>
        </w:rPr>
        <w:t>ist</w:t>
      </w:r>
      <w:r w:rsidR="00C81B36">
        <w:rPr>
          <w:rFonts w:eastAsia="Times New Roman"/>
          <w:sz w:val="22"/>
        </w:rPr>
        <w:t>a</w:t>
      </w:r>
      <w:r w:rsidRPr="00D56979">
        <w:rPr>
          <w:rFonts w:eastAsia="Times New Roman"/>
          <w:sz w:val="22"/>
        </w:rPr>
        <w:t xml:space="preserve"> ili sličn</w:t>
      </w:r>
      <w:r w:rsidR="00C81B36">
        <w:rPr>
          <w:rFonts w:eastAsia="Times New Roman"/>
          <w:sz w:val="22"/>
        </w:rPr>
        <w:t xml:space="preserve">a grupi </w:t>
      </w:r>
      <w:r w:rsidRPr="00D56979">
        <w:rPr>
          <w:rFonts w:eastAsia="Times New Roman"/>
          <w:sz w:val="22"/>
        </w:rPr>
        <w:t>predmet</w:t>
      </w:r>
      <w:r w:rsidR="00C81B36">
        <w:rPr>
          <w:rFonts w:eastAsia="Times New Roman"/>
          <w:sz w:val="22"/>
        </w:rPr>
        <w:t>a</w:t>
      </w:r>
      <w:r w:rsidRPr="00D56979">
        <w:rPr>
          <w:rFonts w:eastAsia="Times New Roman"/>
          <w:sz w:val="22"/>
        </w:rPr>
        <w:t xml:space="preserve"> nabave </w:t>
      </w:r>
      <w:r>
        <w:rPr>
          <w:rFonts w:eastAsia="Times New Roman"/>
          <w:bCs/>
          <w:color w:val="000000" w:themeColor="text1"/>
          <w:sz w:val="22"/>
        </w:rPr>
        <w:t xml:space="preserve">sukladno </w:t>
      </w:r>
      <w:r w:rsidRPr="00470A9A">
        <w:rPr>
          <w:rFonts w:eastAsia="Times New Roman"/>
          <w:bCs/>
          <w:color w:val="000000" w:themeColor="text1"/>
          <w:sz w:val="22"/>
        </w:rPr>
        <w:t>Tehničkim specifikacijama (Prilog 2) za svaku pojedinu grupu nabave</w:t>
      </w:r>
      <w:r w:rsidR="00C16013">
        <w:rPr>
          <w:rFonts w:eastAsia="Times New Roman"/>
          <w:bCs/>
          <w:color w:val="000000" w:themeColor="text1"/>
          <w:sz w:val="22"/>
        </w:rPr>
        <w:t xml:space="preserve"> za koju podnosi ponudu</w:t>
      </w:r>
      <w:r w:rsidRPr="00D56979">
        <w:rPr>
          <w:rFonts w:eastAsia="Times New Roman"/>
          <w:sz w:val="22"/>
        </w:rPr>
        <w:t xml:space="preserve">. </w:t>
      </w:r>
      <w:r w:rsidRPr="00BD64E4">
        <w:rPr>
          <w:rFonts w:eastAsia="Times New Roman"/>
          <w:sz w:val="22"/>
          <w:lang w:val="en-GB"/>
        </w:rPr>
        <w:t xml:space="preserve">Kao </w:t>
      </w:r>
      <w:proofErr w:type="spellStart"/>
      <w:r w:rsidRPr="00BD64E4">
        <w:rPr>
          <w:rFonts w:eastAsia="Times New Roman"/>
          <w:sz w:val="22"/>
          <w:lang w:val="en-GB"/>
        </w:rPr>
        <w:t>dokaz</w:t>
      </w:r>
      <w:proofErr w:type="spellEnd"/>
      <w:r w:rsidRPr="00BD64E4">
        <w:rPr>
          <w:rFonts w:eastAsia="Times New Roman"/>
          <w:sz w:val="22"/>
          <w:lang w:val="en-GB"/>
        </w:rPr>
        <w:t xml:space="preserve"> da </w:t>
      </w:r>
      <w:proofErr w:type="spellStart"/>
      <w:r w:rsidRPr="00BD64E4">
        <w:rPr>
          <w:rFonts w:eastAsia="Times New Roman"/>
          <w:sz w:val="22"/>
          <w:lang w:val="en-GB"/>
        </w:rPr>
        <w:t>ima</w:t>
      </w:r>
      <w:proofErr w:type="spellEnd"/>
      <w:r w:rsidRPr="00BD64E4">
        <w:rPr>
          <w:rFonts w:eastAsia="Times New Roman"/>
          <w:sz w:val="22"/>
          <w:lang w:val="en-GB"/>
        </w:rPr>
        <w:t xml:space="preserve"> </w:t>
      </w:r>
      <w:proofErr w:type="spellStart"/>
      <w:r w:rsidRPr="00BD64E4">
        <w:rPr>
          <w:rFonts w:eastAsia="Times New Roman"/>
          <w:sz w:val="22"/>
          <w:lang w:val="en-GB"/>
        </w:rPr>
        <w:t>traženu</w:t>
      </w:r>
      <w:proofErr w:type="spellEnd"/>
      <w:r w:rsidRPr="00BD64E4">
        <w:rPr>
          <w:rFonts w:eastAsia="Times New Roman"/>
          <w:sz w:val="22"/>
          <w:lang w:val="en-GB"/>
        </w:rPr>
        <w:t xml:space="preserve"> </w:t>
      </w:r>
      <w:proofErr w:type="spellStart"/>
      <w:r w:rsidRPr="00BD64E4">
        <w:rPr>
          <w:rFonts w:eastAsia="Times New Roman"/>
          <w:sz w:val="22"/>
          <w:lang w:val="en-GB"/>
        </w:rPr>
        <w:t>tehničku</w:t>
      </w:r>
      <w:proofErr w:type="spellEnd"/>
      <w:r w:rsidRPr="00BD64E4">
        <w:rPr>
          <w:rFonts w:eastAsia="Times New Roman"/>
          <w:sz w:val="22"/>
          <w:lang w:val="en-GB"/>
        </w:rPr>
        <w:t xml:space="preserve"> </w:t>
      </w:r>
      <w:proofErr w:type="spellStart"/>
      <w:r w:rsidRPr="00BD64E4">
        <w:rPr>
          <w:rFonts w:eastAsia="Times New Roman"/>
          <w:sz w:val="22"/>
          <w:lang w:val="en-GB"/>
        </w:rPr>
        <w:t>i</w:t>
      </w:r>
      <w:proofErr w:type="spellEnd"/>
      <w:r w:rsidRPr="00BD64E4">
        <w:rPr>
          <w:rFonts w:eastAsia="Times New Roman"/>
          <w:sz w:val="22"/>
          <w:lang w:val="en-GB"/>
        </w:rPr>
        <w:t xml:space="preserve"> </w:t>
      </w:r>
      <w:proofErr w:type="spellStart"/>
      <w:r w:rsidRPr="00BD64E4">
        <w:rPr>
          <w:rFonts w:eastAsia="Times New Roman"/>
          <w:sz w:val="22"/>
          <w:lang w:val="en-GB"/>
        </w:rPr>
        <w:t>stručnu</w:t>
      </w:r>
      <w:proofErr w:type="spellEnd"/>
      <w:r w:rsidRPr="00BD64E4">
        <w:rPr>
          <w:rFonts w:eastAsia="Times New Roman"/>
          <w:sz w:val="22"/>
          <w:lang w:val="en-GB"/>
        </w:rPr>
        <w:t xml:space="preserve"> </w:t>
      </w:r>
      <w:proofErr w:type="spellStart"/>
      <w:r w:rsidRPr="00BD64E4">
        <w:rPr>
          <w:rFonts w:eastAsia="Times New Roman"/>
          <w:sz w:val="22"/>
          <w:lang w:val="en-GB"/>
        </w:rPr>
        <w:t>sposobnost</w:t>
      </w:r>
      <w:proofErr w:type="spellEnd"/>
      <w:r w:rsidRPr="00BD64E4">
        <w:rPr>
          <w:rFonts w:eastAsia="Times New Roman"/>
          <w:sz w:val="22"/>
          <w:lang w:val="en-GB"/>
        </w:rPr>
        <w:t xml:space="preserve"> </w:t>
      </w:r>
      <w:proofErr w:type="spellStart"/>
      <w:r w:rsidRPr="00BD64E4">
        <w:rPr>
          <w:rFonts w:eastAsia="Times New Roman"/>
          <w:sz w:val="22"/>
          <w:lang w:val="en-GB"/>
        </w:rPr>
        <w:t>gospodarski</w:t>
      </w:r>
      <w:proofErr w:type="spellEnd"/>
      <w:r w:rsidRPr="00BD64E4">
        <w:rPr>
          <w:rFonts w:eastAsia="Times New Roman"/>
          <w:sz w:val="22"/>
          <w:lang w:val="en-GB"/>
        </w:rPr>
        <w:t xml:space="preserve"> </w:t>
      </w:r>
      <w:proofErr w:type="spellStart"/>
      <w:r w:rsidRPr="00BD64E4">
        <w:rPr>
          <w:rFonts w:eastAsia="Times New Roman"/>
          <w:sz w:val="22"/>
          <w:lang w:val="en-GB"/>
        </w:rPr>
        <w:t>subjekt</w:t>
      </w:r>
      <w:proofErr w:type="spellEnd"/>
      <w:r w:rsidRPr="00BD64E4">
        <w:rPr>
          <w:rFonts w:eastAsia="Times New Roman"/>
          <w:sz w:val="22"/>
          <w:lang w:val="en-GB"/>
        </w:rPr>
        <w:t xml:space="preserve"> </w:t>
      </w:r>
      <w:proofErr w:type="spellStart"/>
      <w:r w:rsidRPr="00BD64E4">
        <w:rPr>
          <w:rFonts w:eastAsia="Times New Roman"/>
          <w:sz w:val="22"/>
          <w:lang w:val="en-GB"/>
        </w:rPr>
        <w:t>dostavlja</w:t>
      </w:r>
      <w:proofErr w:type="spellEnd"/>
      <w:r>
        <w:rPr>
          <w:rFonts w:eastAsia="Times New Roman"/>
          <w:sz w:val="22"/>
          <w:lang w:val="en-GB"/>
        </w:rPr>
        <w:t xml:space="preserve"> </w:t>
      </w:r>
      <w:proofErr w:type="spellStart"/>
      <w:r w:rsidR="00242F0F">
        <w:rPr>
          <w:rFonts w:eastAsia="Times New Roman"/>
          <w:sz w:val="22"/>
          <w:lang w:val="en-GB"/>
        </w:rPr>
        <w:t>uz</w:t>
      </w:r>
      <w:proofErr w:type="spellEnd"/>
      <w:r w:rsidR="00242F0F">
        <w:rPr>
          <w:rFonts w:eastAsia="Times New Roman"/>
          <w:sz w:val="22"/>
          <w:lang w:val="en-GB"/>
        </w:rPr>
        <w:t xml:space="preserve"> </w:t>
      </w:r>
      <w:proofErr w:type="spellStart"/>
      <w:r w:rsidR="00242F0F">
        <w:rPr>
          <w:rFonts w:eastAsia="Times New Roman"/>
          <w:sz w:val="22"/>
          <w:lang w:val="en-GB"/>
        </w:rPr>
        <w:t>ponudu</w:t>
      </w:r>
      <w:proofErr w:type="spellEnd"/>
      <w:r w:rsidR="00242F0F">
        <w:rPr>
          <w:rFonts w:eastAsia="Times New Roman"/>
          <w:sz w:val="22"/>
          <w:lang w:val="en-GB"/>
        </w:rPr>
        <w:t xml:space="preserve"> </w:t>
      </w:r>
      <w:proofErr w:type="spellStart"/>
      <w:r>
        <w:rPr>
          <w:rFonts w:eastAsia="Times New Roman"/>
          <w:sz w:val="22"/>
          <w:lang w:val="en-GB"/>
        </w:rPr>
        <w:t>popisa</w:t>
      </w:r>
      <w:proofErr w:type="spellEnd"/>
      <w:r>
        <w:rPr>
          <w:rFonts w:eastAsia="Times New Roman"/>
          <w:sz w:val="22"/>
          <w:lang w:val="en-GB"/>
        </w:rPr>
        <w:t xml:space="preserve"> </w:t>
      </w:r>
      <w:proofErr w:type="spellStart"/>
      <w:r w:rsidR="00C81B36">
        <w:rPr>
          <w:rFonts w:eastAsia="Times New Roman"/>
          <w:sz w:val="22"/>
          <w:lang w:val="en-GB"/>
        </w:rPr>
        <w:t>usluga</w:t>
      </w:r>
      <w:proofErr w:type="spellEnd"/>
      <w:r>
        <w:rPr>
          <w:rFonts w:eastAsia="Times New Roman"/>
          <w:sz w:val="22"/>
          <w:lang w:val="en-GB"/>
        </w:rPr>
        <w:t xml:space="preserve"> </w:t>
      </w:r>
      <w:proofErr w:type="spellStart"/>
      <w:r>
        <w:rPr>
          <w:rFonts w:eastAsia="Times New Roman"/>
          <w:sz w:val="22"/>
          <w:lang w:val="en-GB"/>
        </w:rPr>
        <w:t>prema</w:t>
      </w:r>
      <w:proofErr w:type="spellEnd"/>
      <w:r>
        <w:rPr>
          <w:rFonts w:eastAsia="Times New Roman"/>
          <w:sz w:val="22"/>
          <w:lang w:val="en-GB"/>
        </w:rPr>
        <w:t xml:space="preserve"> </w:t>
      </w:r>
      <w:proofErr w:type="spellStart"/>
      <w:r>
        <w:rPr>
          <w:rFonts w:eastAsia="Times New Roman"/>
          <w:sz w:val="22"/>
          <w:lang w:val="en-GB"/>
        </w:rPr>
        <w:t>zahtjevima</w:t>
      </w:r>
      <w:proofErr w:type="spellEnd"/>
      <w:r>
        <w:rPr>
          <w:rFonts w:eastAsia="Times New Roman"/>
          <w:sz w:val="22"/>
          <w:lang w:val="en-GB"/>
        </w:rPr>
        <w:t xml:space="preserve"> </w:t>
      </w:r>
      <w:proofErr w:type="spellStart"/>
      <w:r>
        <w:rPr>
          <w:rFonts w:eastAsia="Times New Roman"/>
          <w:sz w:val="22"/>
          <w:lang w:val="en-GB"/>
        </w:rPr>
        <w:t>Priloga</w:t>
      </w:r>
      <w:proofErr w:type="spellEnd"/>
      <w:r>
        <w:rPr>
          <w:rFonts w:eastAsia="Times New Roman"/>
          <w:sz w:val="22"/>
          <w:lang w:val="en-GB"/>
        </w:rPr>
        <w:t xml:space="preserve"> V</w:t>
      </w:r>
      <w:r w:rsidRPr="00BD64E4">
        <w:rPr>
          <w:rFonts w:eastAsia="Times New Roman"/>
          <w:sz w:val="22"/>
          <w:lang w:val="en-GB"/>
        </w:rPr>
        <w:t xml:space="preserve"> </w:t>
      </w:r>
      <w:proofErr w:type="spellStart"/>
      <w:r w:rsidRPr="00BD64E4">
        <w:rPr>
          <w:rFonts w:eastAsia="Times New Roman"/>
          <w:b/>
          <w:bCs/>
          <w:sz w:val="22"/>
          <w:lang w:val="en-GB"/>
        </w:rPr>
        <w:t>Popis</w:t>
      </w:r>
      <w:proofErr w:type="spellEnd"/>
      <w:r w:rsidR="00C81B36">
        <w:rPr>
          <w:rFonts w:eastAsia="Times New Roman"/>
          <w:b/>
          <w:bCs/>
          <w:sz w:val="22"/>
          <w:lang w:val="en-GB"/>
        </w:rPr>
        <w:t xml:space="preserve"> </w:t>
      </w:r>
      <w:proofErr w:type="spellStart"/>
      <w:r w:rsidR="00C81B36">
        <w:rPr>
          <w:rFonts w:eastAsia="Times New Roman"/>
          <w:b/>
          <w:bCs/>
          <w:sz w:val="22"/>
          <w:lang w:val="en-GB"/>
        </w:rPr>
        <w:t>izvršenih</w:t>
      </w:r>
      <w:proofErr w:type="spellEnd"/>
      <w:r w:rsidR="00C81B36">
        <w:rPr>
          <w:rFonts w:eastAsia="Times New Roman"/>
          <w:b/>
          <w:bCs/>
          <w:sz w:val="22"/>
          <w:lang w:val="en-GB"/>
        </w:rPr>
        <w:t xml:space="preserve"> </w:t>
      </w:r>
      <w:proofErr w:type="spellStart"/>
      <w:proofErr w:type="gramStart"/>
      <w:r w:rsidR="00C81B36">
        <w:rPr>
          <w:rFonts w:eastAsia="Times New Roman"/>
          <w:b/>
          <w:bCs/>
          <w:sz w:val="22"/>
          <w:lang w:val="en-GB"/>
        </w:rPr>
        <w:t>usluga</w:t>
      </w:r>
      <w:proofErr w:type="spellEnd"/>
      <w:r w:rsidR="00C81B36">
        <w:rPr>
          <w:rFonts w:eastAsia="Times New Roman"/>
          <w:b/>
          <w:bCs/>
          <w:sz w:val="22"/>
          <w:lang w:val="en-GB"/>
        </w:rPr>
        <w:t xml:space="preserve"> .</w:t>
      </w:r>
      <w:proofErr w:type="gramEnd"/>
    </w:p>
    <w:p w14:paraId="2FF5168E" w14:textId="77777777" w:rsidR="00C81B36" w:rsidRPr="00C81B36" w:rsidRDefault="00C81B36" w:rsidP="003F1B99">
      <w:pPr>
        <w:spacing w:line="276" w:lineRule="auto"/>
        <w:jc w:val="both"/>
        <w:rPr>
          <w:rFonts w:eastAsia="Times New Roman"/>
          <w:b/>
          <w:bCs/>
          <w:color w:val="BFBFBF" w:themeColor="background1" w:themeShade="BF"/>
          <w:sz w:val="22"/>
          <w:lang w:val="en-GB"/>
        </w:rPr>
      </w:pPr>
    </w:p>
    <w:p w14:paraId="442A1262" w14:textId="1E05844A" w:rsidR="00C81B36" w:rsidRPr="00E551CB" w:rsidRDefault="00C81B36" w:rsidP="003F1B99">
      <w:pPr>
        <w:spacing w:line="276" w:lineRule="auto"/>
        <w:jc w:val="both"/>
        <w:rPr>
          <w:rFonts w:eastAsia="Times New Roman"/>
          <w:color w:val="BFBFBF" w:themeColor="background1" w:themeShade="BF"/>
          <w:sz w:val="22"/>
          <w:lang w:val="en-GB"/>
        </w:rPr>
      </w:pPr>
      <w:r w:rsidRPr="00C81B36">
        <w:rPr>
          <w:rFonts w:eastAsia="Times New Roman"/>
          <w:color w:val="BFBFBF" w:themeColor="background1" w:themeShade="BF"/>
          <w:sz w:val="22"/>
          <w:lang w:val="en-GB"/>
        </w:rPr>
        <w:t xml:space="preserve">The economic entity must prove that in the year in which the procurement procedure began (2023) and during the three years preceding that year (2022, 2021, 2020), it properly performed at least 1 (one) service that the same or similar group of procurement items in accordance with the Technical Specifications (Annex 2) for each individual procurement group for which the bid is submitted. </w:t>
      </w:r>
      <w:r w:rsidR="00242F0F" w:rsidRPr="00242F0F">
        <w:rPr>
          <w:rFonts w:eastAsia="Times New Roman"/>
          <w:color w:val="BFBFBF" w:themeColor="background1" w:themeShade="BF"/>
          <w:sz w:val="22"/>
          <w:lang w:val="en-GB"/>
        </w:rPr>
        <w:t>As proof that it has the required technical and professional ability, the business entity submits with the offer a list of services according to the requirements of Annex V. List of performed services.</w:t>
      </w:r>
    </w:p>
    <w:p w14:paraId="4F25D910" w14:textId="77777777" w:rsidR="003F1B99" w:rsidRPr="00BC069A" w:rsidRDefault="003F1B99" w:rsidP="003F1B99">
      <w:pPr>
        <w:spacing w:line="276" w:lineRule="auto"/>
        <w:jc w:val="both"/>
        <w:rPr>
          <w:rFonts w:eastAsia="Times New Roman"/>
          <w:color w:val="BFBFBF" w:themeColor="background1" w:themeShade="BF"/>
          <w:sz w:val="22"/>
          <w:lang w:val="en-GB"/>
        </w:rPr>
      </w:pPr>
    </w:p>
    <w:p w14:paraId="4B2CF383" w14:textId="7B5694C9" w:rsidR="006A7BAD" w:rsidRPr="00967F5F" w:rsidRDefault="003F1B99" w:rsidP="00242F0F">
      <w:pPr>
        <w:spacing w:line="276" w:lineRule="auto"/>
        <w:jc w:val="both"/>
        <w:rPr>
          <w:rFonts w:eastAsia="Times New Roman"/>
          <w:color w:val="BFBFBF" w:themeColor="background1" w:themeShade="BF"/>
          <w:sz w:val="22"/>
          <w:lang w:val="en-GB"/>
        </w:rPr>
      </w:pPr>
      <w:r w:rsidRPr="003A57F2">
        <w:rPr>
          <w:rFonts w:eastAsia="Times New Roman"/>
          <w:color w:val="000000" w:themeColor="text1"/>
          <w:sz w:val="22"/>
          <w:lang w:val="en-US"/>
        </w:rPr>
        <w:t xml:space="preserve">U </w:t>
      </w:r>
      <w:proofErr w:type="spellStart"/>
      <w:r w:rsidRPr="003A57F2">
        <w:rPr>
          <w:rFonts w:eastAsia="Times New Roman"/>
          <w:color w:val="000000" w:themeColor="text1"/>
          <w:sz w:val="22"/>
          <w:lang w:val="en-US"/>
        </w:rPr>
        <w:t>slučaju</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zajednice</w:t>
      </w:r>
      <w:proofErr w:type="spellEnd"/>
      <w:r w:rsidRPr="003A57F2">
        <w:rPr>
          <w:rFonts w:eastAsia="Times New Roman"/>
          <w:color w:val="000000" w:themeColor="text1"/>
          <w:sz w:val="22"/>
          <w:lang w:val="en-US"/>
        </w:rPr>
        <w:t xml:space="preserve"> </w:t>
      </w:r>
      <w:proofErr w:type="spellStart"/>
      <w:r w:rsidR="00242F0F">
        <w:rPr>
          <w:rFonts w:eastAsia="Times New Roman"/>
          <w:color w:val="000000" w:themeColor="text1"/>
          <w:sz w:val="22"/>
          <w:lang w:val="en-US"/>
        </w:rPr>
        <w:t>godpodarskih</w:t>
      </w:r>
      <w:proofErr w:type="spellEnd"/>
      <w:r w:rsidR="00242F0F">
        <w:rPr>
          <w:rFonts w:eastAsia="Times New Roman"/>
          <w:color w:val="000000" w:themeColor="text1"/>
          <w:sz w:val="22"/>
          <w:lang w:val="en-US"/>
        </w:rPr>
        <w:t xml:space="preserve"> </w:t>
      </w:r>
      <w:proofErr w:type="spellStart"/>
      <w:r w:rsidR="00242F0F">
        <w:rPr>
          <w:rFonts w:eastAsia="Times New Roman"/>
          <w:color w:val="000000" w:themeColor="text1"/>
          <w:sz w:val="22"/>
          <w:lang w:val="en-US"/>
        </w:rPr>
        <w:t>subjekata</w:t>
      </w:r>
      <w:proofErr w:type="spellEnd"/>
      <w:r w:rsidR="00242F0F">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svi</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zajedno</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dokazuju</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kumulativno</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zajedničku</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tehničku</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i</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stručnu</w:t>
      </w:r>
      <w:proofErr w:type="spellEnd"/>
      <w:r w:rsidRPr="003A57F2">
        <w:rPr>
          <w:rFonts w:eastAsia="Times New Roman"/>
          <w:color w:val="000000" w:themeColor="text1"/>
          <w:sz w:val="22"/>
          <w:lang w:val="en-US"/>
        </w:rPr>
        <w:t xml:space="preserve"> </w:t>
      </w:r>
      <w:proofErr w:type="spellStart"/>
      <w:r w:rsidRPr="003A57F2">
        <w:rPr>
          <w:rFonts w:eastAsia="Times New Roman"/>
          <w:color w:val="000000" w:themeColor="text1"/>
          <w:sz w:val="22"/>
          <w:lang w:val="en-US"/>
        </w:rPr>
        <w:t>sposobnost</w:t>
      </w:r>
      <w:proofErr w:type="spellEnd"/>
      <w:r w:rsidRPr="003A57F2">
        <w:rPr>
          <w:rFonts w:eastAsia="Times New Roman"/>
          <w:color w:val="000000" w:themeColor="text1"/>
          <w:sz w:val="22"/>
          <w:lang w:val="en-US"/>
        </w:rPr>
        <w:t>. /</w:t>
      </w:r>
      <w:r w:rsidRPr="001A3864">
        <w:t xml:space="preserve"> </w:t>
      </w:r>
      <w:r w:rsidR="00242F0F" w:rsidRPr="00242F0F">
        <w:rPr>
          <w:rFonts w:eastAsia="Times New Roman"/>
          <w:color w:val="BFBFBF" w:themeColor="background1" w:themeShade="BF"/>
          <w:sz w:val="22"/>
          <w:lang w:val="en-US"/>
        </w:rPr>
        <w:t>In the case of a community of co-ownership subjects, all together prove (cumulatively) common technical and professional ability</w:t>
      </w:r>
    </w:p>
    <w:p w14:paraId="1E930D1F" w14:textId="178A1698" w:rsidR="00BC15EE" w:rsidRPr="00CD4CF6" w:rsidRDefault="00CD4CF6" w:rsidP="00CD4CF6">
      <w:pPr>
        <w:pStyle w:val="Heading1"/>
        <w:rPr>
          <w:b/>
          <w:bCs/>
          <w:sz w:val="22"/>
          <w:szCs w:val="22"/>
          <w:lang w:eastAsia="en-US" w:bidi="ar-SA"/>
        </w:rPr>
      </w:pPr>
      <w:bookmarkStart w:id="37" w:name="_Toc149244597"/>
      <w:r>
        <w:rPr>
          <w:b/>
          <w:bCs/>
          <w:sz w:val="22"/>
          <w:szCs w:val="22"/>
          <w:lang w:eastAsia="en-US" w:bidi="ar-SA"/>
        </w:rPr>
        <w:t>5</w:t>
      </w:r>
      <w:r w:rsidR="00BC15EE" w:rsidRPr="00CD4CF6">
        <w:rPr>
          <w:b/>
          <w:bCs/>
          <w:sz w:val="22"/>
          <w:szCs w:val="22"/>
          <w:lang w:eastAsia="en-US" w:bidi="ar-SA"/>
        </w:rPr>
        <w:t xml:space="preserve">. PONUDA </w:t>
      </w:r>
      <w:r w:rsidR="00CF73A5" w:rsidRPr="00CD4CF6">
        <w:rPr>
          <w:b/>
          <w:bCs/>
          <w:sz w:val="22"/>
          <w:szCs w:val="22"/>
          <w:lang w:eastAsia="en-US" w:bidi="ar-SA"/>
        </w:rPr>
        <w:t>/ TENDER</w:t>
      </w:r>
      <w:bookmarkEnd w:id="37"/>
    </w:p>
    <w:p w14:paraId="0A6B3183" w14:textId="7BF01F75" w:rsidR="00BC15EE" w:rsidRPr="00CD4CF6" w:rsidRDefault="002B5B09" w:rsidP="00CD4CF6">
      <w:pPr>
        <w:pStyle w:val="Heading2"/>
        <w:spacing w:before="100" w:beforeAutospacing="1" w:after="100" w:afterAutospacing="1"/>
        <w:jc w:val="both"/>
        <w:rPr>
          <w:rFonts w:eastAsiaTheme="minorHAnsi" w:cs="Arial"/>
          <w:b/>
          <w:bCs/>
          <w:color w:val="000000" w:themeColor="text1"/>
          <w:sz w:val="22"/>
          <w:szCs w:val="22"/>
          <w:lang w:eastAsia="en-US" w:bidi="ar-SA"/>
        </w:rPr>
      </w:pPr>
      <w:bookmarkStart w:id="38" w:name="_Toc149244598"/>
      <w:r w:rsidRPr="00CD4CF6">
        <w:rPr>
          <w:rFonts w:eastAsiaTheme="minorHAnsi" w:cs="Arial"/>
          <w:b/>
          <w:bCs/>
          <w:color w:val="000000" w:themeColor="text1"/>
          <w:sz w:val="22"/>
          <w:szCs w:val="22"/>
          <w:lang w:eastAsia="en-US" w:bidi="ar-SA"/>
        </w:rPr>
        <w:t xml:space="preserve">5.1. </w:t>
      </w:r>
      <w:r w:rsidR="00BC15EE" w:rsidRPr="00CD4CF6">
        <w:rPr>
          <w:rFonts w:eastAsiaTheme="minorHAnsi" w:cs="Arial"/>
          <w:b/>
          <w:bCs/>
          <w:color w:val="000000" w:themeColor="text1"/>
          <w:sz w:val="22"/>
          <w:szCs w:val="22"/>
          <w:lang w:eastAsia="en-US" w:bidi="ar-SA"/>
        </w:rPr>
        <w:t>Sadržaj ponude</w:t>
      </w:r>
      <w:r w:rsidRPr="00CD4CF6">
        <w:rPr>
          <w:rFonts w:eastAsiaTheme="minorHAnsi" w:cs="Arial"/>
          <w:b/>
          <w:bCs/>
          <w:color w:val="000000" w:themeColor="text1"/>
          <w:sz w:val="22"/>
          <w:szCs w:val="22"/>
          <w:lang w:eastAsia="en-US" w:bidi="ar-SA"/>
        </w:rPr>
        <w:t xml:space="preserve"> </w:t>
      </w:r>
      <w:r w:rsidR="00CF73A5" w:rsidRPr="00CD4CF6">
        <w:rPr>
          <w:rFonts w:eastAsiaTheme="minorHAnsi" w:cs="Arial"/>
          <w:b/>
          <w:bCs/>
          <w:color w:val="000000" w:themeColor="text1"/>
          <w:sz w:val="22"/>
          <w:szCs w:val="22"/>
          <w:lang w:eastAsia="en-US" w:bidi="ar-SA"/>
        </w:rPr>
        <w:t>/</w:t>
      </w:r>
      <w:r w:rsidRPr="00CD4CF6">
        <w:rPr>
          <w:rFonts w:eastAsiaTheme="minorHAnsi" w:cs="Arial"/>
          <w:b/>
          <w:bCs/>
          <w:color w:val="000000" w:themeColor="text1"/>
          <w:sz w:val="22"/>
          <w:szCs w:val="22"/>
          <w:lang w:eastAsia="en-US" w:bidi="ar-SA"/>
        </w:rPr>
        <w:t xml:space="preserve"> </w:t>
      </w:r>
      <w:r w:rsidR="00CF73A5" w:rsidRPr="00CD4CF6">
        <w:rPr>
          <w:rFonts w:eastAsiaTheme="minorHAnsi" w:cs="Arial"/>
          <w:b/>
          <w:bCs/>
          <w:color w:val="D9D9D9" w:themeColor="background1" w:themeShade="D9"/>
          <w:sz w:val="22"/>
          <w:szCs w:val="22"/>
          <w:lang w:eastAsia="en-US" w:bidi="ar-SA"/>
        </w:rPr>
        <w:t>Content of Tender</w:t>
      </w:r>
      <w:bookmarkEnd w:id="38"/>
    </w:p>
    <w:p w14:paraId="653A6AC0" w14:textId="77777777" w:rsidR="00B76A5F" w:rsidRPr="007B5040" w:rsidRDefault="00B76A5F" w:rsidP="00B76A5F">
      <w:pPr>
        <w:widowControl/>
        <w:numPr>
          <w:ilvl w:val="0"/>
          <w:numId w:val="2"/>
        </w:numPr>
        <w:adjustRightInd w:val="0"/>
        <w:spacing w:before="100" w:beforeAutospacing="1" w:after="100" w:afterAutospacing="1"/>
        <w:jc w:val="both"/>
        <w:rPr>
          <w:rFonts w:eastAsiaTheme="minorHAnsi"/>
          <w:color w:val="BFBFBF" w:themeColor="background1" w:themeShade="BF"/>
          <w:sz w:val="22"/>
          <w:lang w:eastAsia="en-US" w:bidi="ar-SA"/>
        </w:rPr>
      </w:pPr>
      <w:r w:rsidRPr="003E0413">
        <w:rPr>
          <w:rFonts w:eastAsiaTheme="minorHAnsi"/>
          <w:sz w:val="22"/>
          <w:lang w:eastAsia="en-US" w:bidi="ar-SA"/>
        </w:rPr>
        <w:t xml:space="preserve">Popunjeni ponudbeni list (Prilog I) / </w:t>
      </w:r>
      <w:r w:rsidRPr="007B5040">
        <w:rPr>
          <w:rFonts w:eastAsiaTheme="minorHAnsi"/>
          <w:color w:val="BFBFBF" w:themeColor="background1" w:themeShade="BF"/>
          <w:sz w:val="22"/>
          <w:lang w:eastAsia="en-US" w:bidi="ar-SA"/>
        </w:rPr>
        <w:t>Completed Bid Sheet (Annex I)</w:t>
      </w:r>
    </w:p>
    <w:p w14:paraId="0D1E409D" w14:textId="0AC02AB7" w:rsidR="00B76A5F" w:rsidRPr="007B5040" w:rsidRDefault="00B76A5F" w:rsidP="00B76A5F">
      <w:pPr>
        <w:widowControl/>
        <w:numPr>
          <w:ilvl w:val="0"/>
          <w:numId w:val="2"/>
        </w:numPr>
        <w:adjustRightInd w:val="0"/>
        <w:spacing w:before="100" w:beforeAutospacing="1" w:after="100" w:afterAutospacing="1"/>
        <w:jc w:val="both"/>
        <w:rPr>
          <w:rFonts w:eastAsiaTheme="minorHAnsi"/>
          <w:color w:val="BFBFBF" w:themeColor="background1" w:themeShade="BF"/>
          <w:sz w:val="22"/>
          <w:lang w:eastAsia="en-US" w:bidi="ar-SA"/>
        </w:rPr>
      </w:pPr>
      <w:r w:rsidRPr="003E0413">
        <w:rPr>
          <w:rFonts w:eastAsiaTheme="minorHAnsi"/>
          <w:sz w:val="22"/>
          <w:lang w:eastAsia="en-US" w:bidi="ar-SA"/>
        </w:rPr>
        <w:t>Popunjen</w:t>
      </w:r>
      <w:r>
        <w:rPr>
          <w:rFonts w:eastAsiaTheme="minorHAnsi"/>
          <w:sz w:val="22"/>
          <w:lang w:eastAsia="en-US" w:bidi="ar-SA"/>
        </w:rPr>
        <w:t>e</w:t>
      </w:r>
      <w:r w:rsidR="009A25D8">
        <w:rPr>
          <w:rFonts w:eastAsiaTheme="minorHAnsi"/>
          <w:sz w:val="22"/>
          <w:lang w:eastAsia="en-US" w:bidi="ar-SA"/>
        </w:rPr>
        <w:t xml:space="preserve"> </w:t>
      </w:r>
      <w:r w:rsidRPr="003E0413">
        <w:rPr>
          <w:rFonts w:eastAsiaTheme="minorHAnsi"/>
          <w:sz w:val="22"/>
          <w:lang w:eastAsia="en-US" w:bidi="ar-SA"/>
        </w:rPr>
        <w:t xml:space="preserve">Tehničke specifikacije (Prilog II), / </w:t>
      </w:r>
      <w:r w:rsidRPr="007B5040">
        <w:rPr>
          <w:rFonts w:eastAsiaTheme="minorHAnsi"/>
          <w:color w:val="BFBFBF" w:themeColor="background1" w:themeShade="BF"/>
          <w:sz w:val="22"/>
          <w:lang w:eastAsia="en-US" w:bidi="ar-SA"/>
        </w:rPr>
        <w:t>Completed Tehnical Specifications (Annex II)</w:t>
      </w:r>
    </w:p>
    <w:p w14:paraId="5CA179FC" w14:textId="77777777" w:rsidR="00B76A5F" w:rsidRPr="007B5040" w:rsidRDefault="00B76A5F" w:rsidP="00B76A5F">
      <w:pPr>
        <w:widowControl/>
        <w:numPr>
          <w:ilvl w:val="0"/>
          <w:numId w:val="2"/>
        </w:numPr>
        <w:adjustRightInd w:val="0"/>
        <w:spacing w:before="100" w:beforeAutospacing="1" w:after="100" w:afterAutospacing="1"/>
        <w:jc w:val="both"/>
        <w:rPr>
          <w:rFonts w:eastAsiaTheme="minorHAnsi"/>
          <w:color w:val="BFBFBF" w:themeColor="background1" w:themeShade="BF"/>
          <w:sz w:val="22"/>
          <w:lang w:eastAsia="en-US" w:bidi="ar-SA"/>
        </w:rPr>
      </w:pPr>
      <w:r w:rsidRPr="003E0413">
        <w:rPr>
          <w:rFonts w:eastAsiaTheme="minorHAnsi"/>
          <w:sz w:val="22"/>
          <w:lang w:eastAsia="en-US" w:bidi="ar-SA"/>
        </w:rPr>
        <w:t xml:space="preserve">Potpisana izjava kojom ponuditelj dokazuje da ne postoje razlozi isključenja iz točke 3.1 (podtočke a) do </w:t>
      </w:r>
      <w:r>
        <w:rPr>
          <w:rFonts w:eastAsiaTheme="minorHAnsi"/>
          <w:sz w:val="22"/>
          <w:lang w:eastAsia="en-US" w:bidi="ar-SA"/>
        </w:rPr>
        <w:t>c</w:t>
      </w:r>
      <w:r w:rsidRPr="003E0413">
        <w:rPr>
          <w:rFonts w:eastAsiaTheme="minorHAnsi"/>
          <w:sz w:val="22"/>
          <w:lang w:eastAsia="en-US" w:bidi="ar-SA"/>
        </w:rPr>
        <w:t xml:space="preserve">)) (Prilog III) / </w:t>
      </w:r>
      <w:r w:rsidRPr="007B5040">
        <w:rPr>
          <w:rFonts w:eastAsiaTheme="minorHAnsi"/>
          <w:color w:val="BFBFBF" w:themeColor="background1" w:themeShade="BF"/>
          <w:sz w:val="22"/>
          <w:lang w:eastAsia="en-US" w:bidi="ar-SA"/>
        </w:rPr>
        <w:t xml:space="preserve">Signed Statement proving there are no grounds for exclusion of the Tenderer under point 3.1. of Tender documentation (Annex III) </w:t>
      </w:r>
    </w:p>
    <w:p w14:paraId="39D1A62B" w14:textId="5C4C6D75" w:rsidR="00B76A5F" w:rsidRPr="007B5040" w:rsidRDefault="00B76A5F" w:rsidP="00B76A5F">
      <w:pPr>
        <w:widowControl/>
        <w:numPr>
          <w:ilvl w:val="0"/>
          <w:numId w:val="2"/>
        </w:numPr>
        <w:adjustRightInd w:val="0"/>
        <w:spacing w:before="100" w:beforeAutospacing="1" w:after="100" w:afterAutospacing="1"/>
        <w:jc w:val="both"/>
        <w:rPr>
          <w:rFonts w:eastAsiaTheme="minorHAnsi"/>
          <w:color w:val="BFBFBF" w:themeColor="background1" w:themeShade="BF"/>
          <w:sz w:val="22"/>
          <w:lang w:eastAsia="en-US" w:bidi="ar-SA"/>
        </w:rPr>
      </w:pPr>
      <w:r>
        <w:rPr>
          <w:rFonts w:eastAsiaTheme="minorHAnsi"/>
          <w:sz w:val="22"/>
          <w:lang w:eastAsia="en-US" w:bidi="ar-SA"/>
        </w:rPr>
        <w:t>Troškovnik</w:t>
      </w:r>
      <w:r w:rsidR="003B4A7B">
        <w:rPr>
          <w:rFonts w:eastAsiaTheme="minorHAnsi"/>
          <w:sz w:val="22"/>
          <w:lang w:eastAsia="en-US" w:bidi="ar-SA"/>
        </w:rPr>
        <w:t>/Financijska ponuda</w:t>
      </w:r>
      <w:r>
        <w:rPr>
          <w:rFonts w:eastAsiaTheme="minorHAnsi"/>
          <w:sz w:val="22"/>
          <w:lang w:eastAsia="en-US" w:bidi="ar-SA"/>
        </w:rPr>
        <w:t xml:space="preserve"> (IV)</w:t>
      </w:r>
      <w:r w:rsidRPr="002265B8">
        <w:rPr>
          <w:rFonts w:eastAsiaTheme="minorHAnsi"/>
          <w:color w:val="D9D9D9" w:themeColor="background1" w:themeShade="D9"/>
          <w:sz w:val="22"/>
          <w:lang w:eastAsia="en-US" w:bidi="ar-SA"/>
        </w:rPr>
        <w:t xml:space="preserve"> </w:t>
      </w:r>
      <w:r>
        <w:rPr>
          <w:rFonts w:eastAsiaTheme="minorHAnsi"/>
          <w:color w:val="D9D9D9" w:themeColor="background1" w:themeShade="D9"/>
          <w:sz w:val="22"/>
          <w:lang w:eastAsia="en-US" w:bidi="ar-SA"/>
        </w:rPr>
        <w:t xml:space="preserve"> </w:t>
      </w:r>
      <w:r w:rsidR="003B4A7B" w:rsidRPr="007B5040">
        <w:rPr>
          <w:rFonts w:eastAsiaTheme="minorHAnsi"/>
          <w:color w:val="BFBFBF" w:themeColor="background1" w:themeShade="BF"/>
          <w:sz w:val="22"/>
          <w:lang w:eastAsia="en-US" w:bidi="ar-SA"/>
        </w:rPr>
        <w:t xml:space="preserve">Cost estimate/Financial offer (IV) </w:t>
      </w:r>
    </w:p>
    <w:p w14:paraId="57C258B8" w14:textId="3A340DB0" w:rsidR="00C81B36" w:rsidRDefault="00B76A5F" w:rsidP="008720F5">
      <w:pPr>
        <w:widowControl/>
        <w:numPr>
          <w:ilvl w:val="0"/>
          <w:numId w:val="2"/>
        </w:numPr>
        <w:adjustRightInd w:val="0"/>
        <w:spacing w:before="100" w:beforeAutospacing="1" w:after="100" w:afterAutospacing="1"/>
        <w:jc w:val="both"/>
        <w:rPr>
          <w:rFonts w:eastAsiaTheme="minorHAnsi"/>
          <w:color w:val="BFBFBF" w:themeColor="background1" w:themeShade="BF"/>
          <w:sz w:val="22"/>
          <w:lang w:eastAsia="en-US" w:bidi="ar-SA"/>
        </w:rPr>
      </w:pPr>
      <w:r w:rsidRPr="00C81B36">
        <w:rPr>
          <w:rFonts w:eastAsiaTheme="minorHAnsi"/>
          <w:sz w:val="22"/>
          <w:lang w:eastAsia="en-US" w:bidi="ar-SA"/>
        </w:rPr>
        <w:t xml:space="preserve">Odgovarajući izvod iz sudskog, obrtnog, strukovnog ili drugog odgovarajućeg registra države </w:t>
      </w:r>
      <w:r w:rsidR="00C81B36" w:rsidRPr="00C81B36">
        <w:rPr>
          <w:rFonts w:eastAsiaTheme="minorHAnsi"/>
          <w:sz w:val="22"/>
          <w:lang w:eastAsia="en-US" w:bidi="ar-SA"/>
        </w:rPr>
        <w:t xml:space="preserve">poslovnog nastana </w:t>
      </w:r>
      <w:r w:rsidRPr="00C81B36">
        <w:rPr>
          <w:rFonts w:eastAsiaTheme="minorHAnsi"/>
          <w:sz w:val="22"/>
          <w:lang w:eastAsia="en-US" w:bidi="ar-SA"/>
        </w:rPr>
        <w:t>gospodarskog subjekt</w:t>
      </w:r>
      <w:r w:rsidR="00C81B36" w:rsidRPr="00C81B36">
        <w:rPr>
          <w:rFonts w:eastAsiaTheme="minorHAnsi"/>
          <w:sz w:val="22"/>
          <w:lang w:eastAsia="en-US" w:bidi="ar-SA"/>
        </w:rPr>
        <w:t>a</w:t>
      </w:r>
      <w:r w:rsidRPr="00C81B36">
        <w:rPr>
          <w:rFonts w:eastAsiaTheme="minorHAnsi"/>
          <w:sz w:val="22"/>
          <w:lang w:eastAsia="en-US" w:bidi="ar-SA"/>
        </w:rPr>
        <w:t xml:space="preserve"> </w:t>
      </w:r>
      <w:r w:rsidR="00C81B36">
        <w:rPr>
          <w:rFonts w:eastAsiaTheme="minorHAnsi"/>
          <w:sz w:val="22"/>
          <w:lang w:eastAsia="en-US" w:bidi="ar-SA"/>
        </w:rPr>
        <w:t>/</w:t>
      </w:r>
      <w:r w:rsidRPr="00C81B36">
        <w:rPr>
          <w:rFonts w:eastAsiaTheme="minorHAnsi"/>
          <w:sz w:val="22"/>
          <w:lang w:eastAsia="en-US" w:bidi="ar-SA"/>
        </w:rPr>
        <w:t xml:space="preserve"> </w:t>
      </w:r>
      <w:r w:rsidR="00C81B36" w:rsidRPr="00EC40D3">
        <w:rPr>
          <w:rFonts w:eastAsiaTheme="minorHAnsi"/>
          <w:color w:val="BFBFBF" w:themeColor="background1" w:themeShade="BF"/>
          <w:sz w:val="22"/>
          <w:lang w:eastAsia="en-US" w:bidi="ar-SA"/>
        </w:rPr>
        <w:t>Appropriate extract from the court, trade, professional or other appropriate register of the state of business establishment of the economic entity</w:t>
      </w:r>
      <w:r w:rsidR="00C81B36" w:rsidRPr="00EC40D3" w:rsidDel="00C81B36">
        <w:rPr>
          <w:rFonts w:eastAsiaTheme="minorHAnsi"/>
          <w:color w:val="BFBFBF" w:themeColor="background1" w:themeShade="BF"/>
          <w:sz w:val="22"/>
          <w:lang w:eastAsia="en-US" w:bidi="ar-SA"/>
        </w:rPr>
        <w:t xml:space="preserve"> </w:t>
      </w:r>
    </w:p>
    <w:p w14:paraId="6089741A" w14:textId="79FDDC72" w:rsidR="0032568D" w:rsidRPr="00C81B36" w:rsidRDefault="0032568D" w:rsidP="008720F5">
      <w:pPr>
        <w:widowControl/>
        <w:numPr>
          <w:ilvl w:val="0"/>
          <w:numId w:val="2"/>
        </w:numPr>
        <w:adjustRightInd w:val="0"/>
        <w:spacing w:before="100" w:beforeAutospacing="1" w:after="100" w:afterAutospacing="1"/>
        <w:jc w:val="both"/>
        <w:rPr>
          <w:rFonts w:eastAsiaTheme="minorHAnsi"/>
          <w:color w:val="000000" w:themeColor="text1"/>
          <w:sz w:val="22"/>
          <w:lang w:eastAsia="en-US" w:bidi="ar-SA"/>
        </w:rPr>
      </w:pPr>
      <w:r w:rsidRPr="00C81B36">
        <w:rPr>
          <w:rFonts w:eastAsiaTheme="minorHAnsi"/>
          <w:color w:val="000000" w:themeColor="text1"/>
          <w:sz w:val="22"/>
          <w:lang w:eastAsia="en-US" w:bidi="ar-SA"/>
        </w:rPr>
        <w:t xml:space="preserve">Izjavu o ispunjenju uvjeta tehničke i stručne sposobnosti (Prilog V) / </w:t>
      </w:r>
      <w:bookmarkStart w:id="39" w:name="_Hlk97724774"/>
      <w:r w:rsidRPr="00C81B36">
        <w:rPr>
          <w:rFonts w:eastAsiaTheme="minorHAnsi"/>
          <w:color w:val="D9D9D9" w:themeColor="background1" w:themeShade="D9"/>
          <w:sz w:val="22"/>
          <w:lang w:eastAsia="en-US" w:bidi="ar-SA"/>
        </w:rPr>
        <w:t>Declaration on fulfillment of conditions of technical and professional ability (Annex VI)</w:t>
      </w:r>
      <w:bookmarkEnd w:id="39"/>
    </w:p>
    <w:p w14:paraId="4558CF00" w14:textId="127AE034" w:rsidR="00BC15EE" w:rsidRPr="002B5B09" w:rsidRDefault="006C4AF8" w:rsidP="00BD64E4">
      <w:pPr>
        <w:widowControl/>
        <w:adjustRightInd w:val="0"/>
        <w:spacing w:before="100" w:beforeAutospacing="1" w:after="100" w:afterAutospacing="1"/>
        <w:jc w:val="both"/>
        <w:rPr>
          <w:rFonts w:eastAsiaTheme="minorHAnsi"/>
          <w:color w:val="D9D9D9" w:themeColor="background1" w:themeShade="D9"/>
          <w:sz w:val="22"/>
          <w:lang w:eastAsia="en-US" w:bidi="ar-SA"/>
        </w:rPr>
      </w:pPr>
      <w:r w:rsidRPr="008B25C9">
        <w:rPr>
          <w:rFonts w:eastAsiaTheme="minorHAnsi"/>
          <w:color w:val="BFBFBF" w:themeColor="background1" w:themeShade="BF"/>
          <w:sz w:val="22"/>
          <w:lang w:eastAsia="en-US" w:bidi="ar-SA"/>
        </w:rPr>
        <w:t>.</w:t>
      </w:r>
    </w:p>
    <w:p w14:paraId="368BD6C4" w14:textId="1B336E16" w:rsidR="002B5B09" w:rsidRPr="00CD4CF6" w:rsidRDefault="002B5B09" w:rsidP="00B76A97">
      <w:pPr>
        <w:pStyle w:val="Heading2"/>
        <w:keepLines w:val="0"/>
        <w:widowControl/>
        <w:numPr>
          <w:ilvl w:val="1"/>
          <w:numId w:val="11"/>
        </w:numPr>
        <w:autoSpaceDE/>
        <w:autoSpaceDN/>
        <w:spacing w:before="240" w:after="60"/>
        <w:jc w:val="both"/>
        <w:rPr>
          <w:rFonts w:cs="Arial"/>
          <w:b/>
          <w:bCs/>
          <w:i/>
          <w:color w:val="D9D9D9" w:themeColor="background1" w:themeShade="D9"/>
          <w:sz w:val="22"/>
          <w:szCs w:val="22"/>
          <w:lang w:val="en-GB"/>
        </w:rPr>
      </w:pPr>
      <w:bookmarkStart w:id="40" w:name="_Toc149244599"/>
      <w:bookmarkStart w:id="41" w:name="_Toc492379325"/>
      <w:proofErr w:type="spellStart"/>
      <w:r w:rsidRPr="00CD4CF6">
        <w:rPr>
          <w:rFonts w:cs="Arial"/>
          <w:b/>
          <w:bCs/>
          <w:color w:val="auto"/>
          <w:sz w:val="22"/>
          <w:szCs w:val="22"/>
          <w:lang w:val="en-GB"/>
        </w:rPr>
        <w:t>Izrada</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ponude</w:t>
      </w:r>
      <w:proofErr w:type="spellEnd"/>
      <w:r w:rsidRPr="00CD4CF6">
        <w:rPr>
          <w:rFonts w:cs="Arial"/>
          <w:b/>
          <w:bCs/>
          <w:color w:val="auto"/>
          <w:sz w:val="22"/>
          <w:szCs w:val="22"/>
          <w:lang w:val="en-GB"/>
        </w:rPr>
        <w:t xml:space="preserve"> / </w:t>
      </w:r>
      <w:r w:rsidRPr="008B25C9">
        <w:rPr>
          <w:rFonts w:cs="Arial"/>
          <w:b/>
          <w:bCs/>
          <w:color w:val="BFBFBF" w:themeColor="background1" w:themeShade="BF"/>
          <w:sz w:val="22"/>
          <w:szCs w:val="22"/>
          <w:lang w:val="en-GB"/>
        </w:rPr>
        <w:t>Preparation of tender</w:t>
      </w:r>
      <w:bookmarkEnd w:id="40"/>
      <w:r w:rsidRPr="008B25C9">
        <w:rPr>
          <w:rFonts w:cs="Arial"/>
          <w:b/>
          <w:bCs/>
          <w:color w:val="BFBFBF" w:themeColor="background1" w:themeShade="BF"/>
          <w:sz w:val="22"/>
          <w:szCs w:val="22"/>
          <w:lang w:val="en-GB"/>
        </w:rPr>
        <w:t xml:space="preserve"> </w:t>
      </w:r>
      <w:bookmarkEnd w:id="41"/>
    </w:p>
    <w:p w14:paraId="2DBAEA02" w14:textId="77777777" w:rsidR="002B5B09" w:rsidRPr="002B5B09" w:rsidRDefault="002B5B09" w:rsidP="00CD4CF6">
      <w:pPr>
        <w:jc w:val="both"/>
        <w:rPr>
          <w:b/>
          <w:sz w:val="22"/>
          <w:lang w:val="en-GB"/>
        </w:rPr>
      </w:pPr>
    </w:p>
    <w:p w14:paraId="76B0092B" w14:textId="71D18E9C" w:rsidR="002B5B09" w:rsidRPr="00873047" w:rsidRDefault="002B5B09" w:rsidP="00873047">
      <w:pPr>
        <w:jc w:val="both"/>
        <w:rPr>
          <w:color w:val="BFBFBF" w:themeColor="background1" w:themeShade="BF"/>
          <w:sz w:val="22"/>
          <w:lang w:val="en-GB"/>
        </w:rPr>
      </w:pPr>
      <w:r w:rsidRPr="008B25C9">
        <w:rPr>
          <w:color w:val="000000" w:themeColor="text1"/>
          <w:sz w:val="22"/>
          <w:lang w:val="it-IT"/>
        </w:rPr>
        <w:t>Ponuda se dostavlja na hrvatskom ili engleskom jeziku i latiničnom pismu. U slučaju podnošenja traženih dokumenata na drugom jeziku, ponuditelj će uz dokument dostaviti prijevod na hrvatski ili engleski jezik.</w:t>
      </w:r>
      <w:r w:rsidR="00873047" w:rsidRPr="008B25C9">
        <w:rPr>
          <w:color w:val="000000" w:themeColor="text1"/>
          <w:sz w:val="22"/>
          <w:lang w:val="it-IT"/>
        </w:rPr>
        <w:t xml:space="preserve"> / </w:t>
      </w:r>
      <w:r w:rsidRPr="008B25C9">
        <w:rPr>
          <w:color w:val="BFBFBF" w:themeColor="background1" w:themeShade="BF"/>
          <w:sz w:val="22"/>
          <w:lang w:val="it-IT"/>
        </w:rPr>
        <w:t xml:space="preserve">Tender shall be submitted in Croatian or English language and Latin script. </w:t>
      </w:r>
      <w:r w:rsidRPr="008B25C9">
        <w:rPr>
          <w:color w:val="BFBFBF" w:themeColor="background1" w:themeShade="BF"/>
          <w:sz w:val="22"/>
          <w:lang w:val="en-GB"/>
        </w:rPr>
        <w:t>In case of submitting required documents in other language, the tenderer will submit attached to the document translation to Croatian or English.</w:t>
      </w:r>
    </w:p>
    <w:p w14:paraId="3007239C" w14:textId="77777777" w:rsidR="002B5B09" w:rsidRPr="002B5B09" w:rsidRDefault="002B5B09" w:rsidP="00CD4CF6">
      <w:pPr>
        <w:jc w:val="both"/>
        <w:rPr>
          <w:sz w:val="22"/>
          <w:lang w:val="en-GB"/>
        </w:rPr>
      </w:pPr>
    </w:p>
    <w:p w14:paraId="358B5A8D" w14:textId="77777777" w:rsidR="00C93977" w:rsidRPr="00052BFC" w:rsidRDefault="00C93977" w:rsidP="00C93977">
      <w:pPr>
        <w:jc w:val="both"/>
        <w:rPr>
          <w:color w:val="BFBFBF" w:themeColor="background1" w:themeShade="BF"/>
          <w:sz w:val="22"/>
          <w:lang w:val="en-GB"/>
        </w:rPr>
      </w:pPr>
      <w:r w:rsidRPr="008B25C9">
        <w:rPr>
          <w:color w:val="000000" w:themeColor="text1"/>
          <w:sz w:val="22"/>
          <w:lang w:val="en-GB"/>
        </w:rPr>
        <w:t xml:space="preserve">Od dana </w:t>
      </w:r>
      <w:proofErr w:type="spellStart"/>
      <w:r w:rsidRPr="008B25C9">
        <w:rPr>
          <w:color w:val="000000" w:themeColor="text1"/>
          <w:sz w:val="22"/>
          <w:lang w:val="en-GB"/>
        </w:rPr>
        <w:t>objave</w:t>
      </w:r>
      <w:proofErr w:type="spellEnd"/>
      <w:r w:rsidRPr="008B25C9">
        <w:rPr>
          <w:color w:val="000000" w:themeColor="text1"/>
          <w:sz w:val="22"/>
          <w:lang w:val="en-GB"/>
        </w:rPr>
        <w:t xml:space="preserve"> </w:t>
      </w:r>
      <w:proofErr w:type="spellStart"/>
      <w:r w:rsidRPr="008B25C9">
        <w:rPr>
          <w:color w:val="000000" w:themeColor="text1"/>
          <w:sz w:val="22"/>
          <w:lang w:val="en-GB"/>
        </w:rPr>
        <w:t>Poziva</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dostavu</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Naručitelj</w:t>
      </w:r>
      <w:proofErr w:type="spellEnd"/>
      <w:r w:rsidRPr="008B25C9">
        <w:rPr>
          <w:color w:val="000000" w:themeColor="text1"/>
          <w:sz w:val="22"/>
          <w:lang w:val="en-GB"/>
        </w:rPr>
        <w:t xml:space="preserve"> </w:t>
      </w:r>
      <w:proofErr w:type="spellStart"/>
      <w:r w:rsidRPr="008B25C9">
        <w:rPr>
          <w:color w:val="000000" w:themeColor="text1"/>
          <w:sz w:val="22"/>
          <w:lang w:val="en-GB"/>
        </w:rPr>
        <w:t>osigurava</w:t>
      </w:r>
      <w:proofErr w:type="spellEnd"/>
      <w:r w:rsidRPr="008B25C9">
        <w:rPr>
          <w:color w:val="000000" w:themeColor="text1"/>
          <w:sz w:val="22"/>
          <w:lang w:val="en-GB"/>
        </w:rPr>
        <w:t xml:space="preserve"> </w:t>
      </w:r>
      <w:proofErr w:type="spellStart"/>
      <w:r w:rsidRPr="008B25C9">
        <w:rPr>
          <w:color w:val="000000" w:themeColor="text1"/>
          <w:sz w:val="22"/>
          <w:lang w:val="en-GB"/>
        </w:rPr>
        <w:t>pristup</w:t>
      </w:r>
      <w:proofErr w:type="spellEnd"/>
      <w:r w:rsidRPr="008B25C9">
        <w:rPr>
          <w:color w:val="000000" w:themeColor="text1"/>
          <w:sz w:val="22"/>
          <w:lang w:val="en-GB"/>
        </w:rPr>
        <w:t xml:space="preserve"> </w:t>
      </w:r>
      <w:proofErr w:type="spellStart"/>
      <w:r w:rsidRPr="008B25C9">
        <w:rPr>
          <w:color w:val="000000" w:themeColor="text1"/>
          <w:sz w:val="22"/>
          <w:lang w:val="en-GB"/>
        </w:rPr>
        <w:t>Pozivu</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dostavu</w:t>
      </w:r>
      <w:proofErr w:type="spellEnd"/>
      <w:r w:rsidRPr="008B25C9">
        <w:rPr>
          <w:color w:val="000000" w:themeColor="text1"/>
          <w:sz w:val="22"/>
          <w:lang w:val="en-GB"/>
        </w:rPr>
        <w:t xml:space="preserve"> </w:t>
      </w:r>
      <w:proofErr w:type="spellStart"/>
      <w:proofErr w:type="gramStart"/>
      <w:r w:rsidRPr="008B25C9">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proofErr w:type="gramEnd"/>
      <w:r w:rsidRPr="008B25C9">
        <w:rPr>
          <w:color w:val="000000" w:themeColor="text1"/>
          <w:sz w:val="22"/>
          <w:lang w:val="en-GB"/>
        </w:rPr>
        <w:t xml:space="preserve"> </w:t>
      </w:r>
      <w:proofErr w:type="spellStart"/>
      <w:r w:rsidRPr="008B25C9">
        <w:rPr>
          <w:color w:val="000000" w:themeColor="text1"/>
          <w:sz w:val="22"/>
          <w:lang w:val="en-GB"/>
        </w:rPr>
        <w:t>pratećim</w:t>
      </w:r>
      <w:proofErr w:type="spellEnd"/>
      <w:r w:rsidRPr="008B25C9">
        <w:rPr>
          <w:color w:val="000000" w:themeColor="text1"/>
          <w:sz w:val="22"/>
          <w:lang w:val="en-GB"/>
        </w:rPr>
        <w:t xml:space="preserve"> </w:t>
      </w:r>
      <w:proofErr w:type="spellStart"/>
      <w:r w:rsidRPr="008B25C9">
        <w:rPr>
          <w:color w:val="000000" w:themeColor="text1"/>
          <w:sz w:val="22"/>
          <w:lang w:val="en-GB"/>
        </w:rPr>
        <w:t>dokumentima</w:t>
      </w:r>
      <w:proofErr w:type="spellEnd"/>
      <w:r w:rsidRPr="008B25C9">
        <w:rPr>
          <w:color w:val="000000" w:themeColor="text1"/>
          <w:sz w:val="22"/>
          <w:lang w:val="en-GB"/>
        </w:rPr>
        <w:t xml:space="preserve"> </w:t>
      </w:r>
      <w:proofErr w:type="spellStart"/>
      <w:r w:rsidRPr="008B25C9">
        <w:rPr>
          <w:color w:val="000000" w:themeColor="text1"/>
          <w:sz w:val="22"/>
          <w:lang w:val="en-GB"/>
        </w:rPr>
        <w:t>elektroničkim</w:t>
      </w:r>
      <w:proofErr w:type="spellEnd"/>
      <w:r w:rsidRPr="008B25C9">
        <w:rPr>
          <w:color w:val="000000" w:themeColor="text1"/>
          <w:sz w:val="22"/>
          <w:lang w:val="en-GB"/>
        </w:rPr>
        <w:t xml:space="preserve"> </w:t>
      </w:r>
      <w:proofErr w:type="spellStart"/>
      <w:r w:rsidRPr="008B25C9">
        <w:rPr>
          <w:color w:val="000000" w:themeColor="text1"/>
          <w:sz w:val="22"/>
          <w:lang w:val="en-GB"/>
        </w:rPr>
        <w:t>putem</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internetskoj</w:t>
      </w:r>
      <w:proofErr w:type="spellEnd"/>
      <w:r w:rsidRPr="008B25C9">
        <w:rPr>
          <w:color w:val="000000" w:themeColor="text1"/>
          <w:sz w:val="22"/>
          <w:lang w:val="en-GB"/>
        </w:rPr>
        <w:t xml:space="preserve"> </w:t>
      </w:r>
      <w:proofErr w:type="spellStart"/>
      <w:r w:rsidRPr="008B25C9">
        <w:rPr>
          <w:color w:val="000000" w:themeColor="text1"/>
          <w:sz w:val="22"/>
          <w:lang w:val="en-GB"/>
        </w:rPr>
        <w:t>stranici</w:t>
      </w:r>
      <w:proofErr w:type="spellEnd"/>
      <w:r w:rsidRPr="008B25C9">
        <w:rPr>
          <w:color w:val="000000" w:themeColor="text1"/>
          <w:sz w:val="22"/>
          <w:lang w:val="en-GB"/>
        </w:rPr>
        <w:t xml:space="preserve">: </w:t>
      </w:r>
      <w:hyperlink r:id="rId18" w:history="1">
        <w:r w:rsidRPr="002B5B09">
          <w:rPr>
            <w:rStyle w:val="Hyperlink"/>
            <w:sz w:val="22"/>
          </w:rPr>
          <w:t>www.strukturnifondovi.hr</w:t>
        </w:r>
      </w:hyperlink>
      <w:r w:rsidRPr="002B5B09">
        <w:rPr>
          <w:sz w:val="22"/>
        </w:rPr>
        <w:t xml:space="preserve">. </w:t>
      </w:r>
      <w:r w:rsidRPr="008B25C9">
        <w:rPr>
          <w:color w:val="BFBFBF" w:themeColor="background1" w:themeShade="BF"/>
          <w:sz w:val="22"/>
        </w:rPr>
        <w:t>From the day of publishing the Invitation to Bid, the Contracting Authority provides access to the Invitation to Bid and accompanying documents electronically on the website:</w:t>
      </w:r>
      <w:r w:rsidRPr="008B25C9">
        <w:rPr>
          <w:color w:val="BFBFBF" w:themeColor="background1" w:themeShade="BF"/>
          <w:sz w:val="22"/>
          <w:lang w:val="en-GB"/>
        </w:rPr>
        <w:t xml:space="preserve"> </w:t>
      </w:r>
      <w:hyperlink r:id="rId19" w:history="1">
        <w:r w:rsidRPr="008B25C9">
          <w:rPr>
            <w:rStyle w:val="Hyperlink"/>
            <w:color w:val="BFBFBF" w:themeColor="background1" w:themeShade="BF"/>
            <w:sz w:val="22"/>
          </w:rPr>
          <w:t>www.strukturnifondovi.hr</w:t>
        </w:r>
      </w:hyperlink>
      <w:r w:rsidRPr="008B25C9">
        <w:rPr>
          <w:color w:val="BFBFBF" w:themeColor="background1" w:themeShade="BF"/>
          <w:sz w:val="22"/>
        </w:rPr>
        <w:t>.</w:t>
      </w:r>
    </w:p>
    <w:p w14:paraId="6E1DAE5B" w14:textId="77777777" w:rsidR="002B5B09" w:rsidRPr="002B5B09" w:rsidRDefault="002B5B09" w:rsidP="00CD4CF6">
      <w:pPr>
        <w:jc w:val="both"/>
        <w:rPr>
          <w:color w:val="D9D9D9" w:themeColor="background1" w:themeShade="D9"/>
          <w:sz w:val="22"/>
          <w:lang w:val="en-GB"/>
        </w:rPr>
      </w:pPr>
    </w:p>
    <w:p w14:paraId="16FC250F" w14:textId="77777777" w:rsidR="002B5B09" w:rsidRPr="008B25C9" w:rsidRDefault="002B5B09" w:rsidP="00CD4CF6">
      <w:pPr>
        <w:jc w:val="both"/>
        <w:rPr>
          <w:color w:val="000000" w:themeColor="text1"/>
          <w:sz w:val="22"/>
          <w:lang w:val="en-GB"/>
        </w:rPr>
      </w:pPr>
    </w:p>
    <w:p w14:paraId="62267C6D" w14:textId="5FE74F06" w:rsidR="002B5B09" w:rsidRPr="002B5B09" w:rsidRDefault="002B5B09" w:rsidP="00CD4CF6">
      <w:pPr>
        <w:jc w:val="both"/>
        <w:rPr>
          <w:color w:val="D9D9D9" w:themeColor="background1" w:themeShade="D9"/>
          <w:sz w:val="22"/>
          <w:lang w:val="en-GB"/>
        </w:rPr>
      </w:pPr>
      <w:r w:rsidRPr="008B25C9">
        <w:rPr>
          <w:color w:val="000000" w:themeColor="text1"/>
          <w:sz w:val="22"/>
          <w:lang w:val="it-IT"/>
        </w:rPr>
        <w:t xml:space="preserve">Ponuda mora biti izrađena u papirnatom obliku i otisnuta ili pisana neizbrisivom tintom. Uz ponudu u </w:t>
      </w:r>
      <w:r w:rsidRPr="008B25C9">
        <w:rPr>
          <w:color w:val="000000" w:themeColor="text1"/>
          <w:sz w:val="22"/>
          <w:lang w:val="it-IT"/>
        </w:rPr>
        <w:lastRenderedPageBreak/>
        <w:t>papirnatom obliku, može se dostaviti i ponuda na CD/DVD R ili drugom mediju; u slučaju razlika u ponudama, relevantna će biti ponuda dostavljena u papirnatom obliku.</w:t>
      </w:r>
      <w:r w:rsidR="00873047" w:rsidRPr="008B25C9">
        <w:rPr>
          <w:color w:val="000000" w:themeColor="text1"/>
          <w:sz w:val="22"/>
          <w:lang w:val="it-IT"/>
        </w:rPr>
        <w:t xml:space="preserve"> / </w:t>
      </w:r>
      <w:r w:rsidRPr="008B25C9">
        <w:rPr>
          <w:color w:val="BFBFBF" w:themeColor="background1" w:themeShade="BF"/>
          <w:sz w:val="22"/>
          <w:lang w:val="it-IT"/>
        </w:rPr>
        <w:t xml:space="preserve">The tender shall be prepared on paper, printed or written in indelible ink. </w:t>
      </w:r>
      <w:r w:rsidRPr="008B25C9">
        <w:rPr>
          <w:color w:val="BFBFBF" w:themeColor="background1" w:themeShade="BF"/>
          <w:sz w:val="22"/>
          <w:lang w:val="en-GB"/>
        </w:rPr>
        <w:t>With the tender in written form the tenderer can submit tender on CD/DVD R or on other media. In case of discrepancies in tenders, the tender submitted in written form is relevant.</w:t>
      </w:r>
    </w:p>
    <w:p w14:paraId="7980427A" w14:textId="77777777" w:rsidR="002B5B09" w:rsidRPr="002B5B09" w:rsidRDefault="002B5B09" w:rsidP="00CD4CF6">
      <w:pPr>
        <w:jc w:val="both"/>
        <w:rPr>
          <w:sz w:val="22"/>
          <w:lang w:val="en-GB"/>
        </w:rPr>
      </w:pPr>
    </w:p>
    <w:p w14:paraId="68FF38A2" w14:textId="55C54F99" w:rsidR="002B5B09" w:rsidRPr="002B5B09" w:rsidRDefault="002B5B09" w:rsidP="00CD4CF6">
      <w:pPr>
        <w:jc w:val="both"/>
        <w:rPr>
          <w:sz w:val="22"/>
          <w:lang w:val="en-GB"/>
        </w:rPr>
      </w:pPr>
      <w:proofErr w:type="spellStart"/>
      <w:r w:rsidRPr="008B25C9">
        <w:rPr>
          <w:color w:val="000000" w:themeColor="text1"/>
          <w:sz w:val="22"/>
          <w:lang w:val="en-GB"/>
        </w:rPr>
        <w:t>Pri</w:t>
      </w:r>
      <w:proofErr w:type="spellEnd"/>
      <w:r w:rsidRPr="008B25C9">
        <w:rPr>
          <w:color w:val="000000" w:themeColor="text1"/>
          <w:sz w:val="22"/>
          <w:lang w:val="en-GB"/>
        </w:rPr>
        <w:t xml:space="preserve"> </w:t>
      </w:r>
      <w:proofErr w:type="spellStart"/>
      <w:r w:rsidRPr="008B25C9">
        <w:rPr>
          <w:color w:val="000000" w:themeColor="text1"/>
          <w:sz w:val="22"/>
          <w:lang w:val="en-GB"/>
        </w:rPr>
        <w:t>izradi</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ponuditelj</w:t>
      </w:r>
      <w:proofErr w:type="spellEnd"/>
      <w:r w:rsidRPr="008B25C9">
        <w:rPr>
          <w:color w:val="000000" w:themeColor="text1"/>
          <w:sz w:val="22"/>
          <w:lang w:val="en-GB"/>
        </w:rPr>
        <w:t xml:space="preserve"> se mora </w:t>
      </w:r>
      <w:proofErr w:type="spellStart"/>
      <w:r w:rsidRPr="008B25C9">
        <w:rPr>
          <w:color w:val="000000" w:themeColor="text1"/>
          <w:sz w:val="22"/>
          <w:lang w:val="en-GB"/>
        </w:rPr>
        <w:t>pridržavati</w:t>
      </w:r>
      <w:proofErr w:type="spellEnd"/>
      <w:r w:rsidRPr="008B25C9">
        <w:rPr>
          <w:color w:val="000000" w:themeColor="text1"/>
          <w:sz w:val="22"/>
          <w:lang w:val="en-GB"/>
        </w:rPr>
        <w:t xml:space="preserve"> </w:t>
      </w:r>
      <w:proofErr w:type="spellStart"/>
      <w:r w:rsidRPr="008B25C9">
        <w:rPr>
          <w:color w:val="000000" w:themeColor="text1"/>
          <w:sz w:val="22"/>
          <w:lang w:val="en-GB"/>
        </w:rPr>
        <w:t>zahtjeva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uvjeta</w:t>
      </w:r>
      <w:proofErr w:type="spellEnd"/>
      <w:r w:rsidRPr="008B25C9">
        <w:rPr>
          <w:color w:val="000000" w:themeColor="text1"/>
          <w:sz w:val="22"/>
          <w:lang w:val="en-GB"/>
        </w:rPr>
        <w:t xml:space="preserve"> </w:t>
      </w:r>
      <w:proofErr w:type="spellStart"/>
      <w:r w:rsidRPr="008B25C9">
        <w:rPr>
          <w:color w:val="000000" w:themeColor="text1"/>
          <w:sz w:val="22"/>
          <w:lang w:val="en-GB"/>
        </w:rPr>
        <w:t>iz</w:t>
      </w:r>
      <w:proofErr w:type="spellEnd"/>
      <w:r w:rsidRPr="008B25C9">
        <w:rPr>
          <w:color w:val="000000" w:themeColor="text1"/>
          <w:sz w:val="22"/>
          <w:lang w:val="en-GB"/>
        </w:rPr>
        <w:t xml:space="preserve"> </w:t>
      </w:r>
      <w:proofErr w:type="spellStart"/>
      <w:r w:rsidR="00D54282">
        <w:rPr>
          <w:color w:val="000000" w:themeColor="text1"/>
          <w:sz w:val="22"/>
          <w:lang w:val="en-GB"/>
        </w:rPr>
        <w:t>Poziva</w:t>
      </w:r>
      <w:proofErr w:type="spellEnd"/>
      <w:r w:rsidR="00D54282">
        <w:rPr>
          <w:color w:val="000000" w:themeColor="text1"/>
          <w:sz w:val="22"/>
          <w:lang w:val="en-GB"/>
        </w:rPr>
        <w:t xml:space="preserve"> </w:t>
      </w:r>
      <w:proofErr w:type="spellStart"/>
      <w:r w:rsidR="00D54282">
        <w:rPr>
          <w:color w:val="000000" w:themeColor="text1"/>
          <w:sz w:val="22"/>
          <w:lang w:val="en-GB"/>
        </w:rPr>
        <w:t>na</w:t>
      </w:r>
      <w:proofErr w:type="spellEnd"/>
      <w:r w:rsidR="00D54282">
        <w:rPr>
          <w:color w:val="000000" w:themeColor="text1"/>
          <w:sz w:val="22"/>
          <w:lang w:val="en-GB"/>
        </w:rPr>
        <w:t xml:space="preserve"> </w:t>
      </w:r>
      <w:proofErr w:type="spellStart"/>
      <w:r w:rsidR="00D54282">
        <w:rPr>
          <w:color w:val="000000" w:themeColor="text1"/>
          <w:sz w:val="22"/>
          <w:lang w:val="en-GB"/>
        </w:rPr>
        <w:t>dostavu</w:t>
      </w:r>
      <w:proofErr w:type="spellEnd"/>
      <w:r w:rsidR="00D54282">
        <w:rPr>
          <w:color w:val="000000" w:themeColor="text1"/>
          <w:sz w:val="22"/>
          <w:lang w:val="en-GB"/>
        </w:rPr>
        <w:t xml:space="preserve"> </w:t>
      </w:r>
      <w:proofErr w:type="spellStart"/>
      <w:r w:rsidR="00D54282">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te</w:t>
      </w:r>
      <w:proofErr w:type="spellEnd"/>
      <w:r w:rsidRPr="008B25C9">
        <w:rPr>
          <w:color w:val="000000" w:themeColor="text1"/>
          <w:sz w:val="22"/>
          <w:lang w:val="en-GB"/>
        </w:rPr>
        <w:t xml:space="preserve"> ne </w:t>
      </w:r>
      <w:proofErr w:type="spellStart"/>
      <w:r w:rsidRPr="008B25C9">
        <w:rPr>
          <w:color w:val="000000" w:themeColor="text1"/>
          <w:sz w:val="22"/>
          <w:lang w:val="en-GB"/>
        </w:rPr>
        <w:t>smije</w:t>
      </w:r>
      <w:proofErr w:type="spellEnd"/>
      <w:r w:rsidRPr="008B25C9">
        <w:rPr>
          <w:color w:val="000000" w:themeColor="text1"/>
          <w:sz w:val="22"/>
          <w:lang w:val="en-GB"/>
        </w:rPr>
        <w:t xml:space="preserve"> </w:t>
      </w:r>
      <w:proofErr w:type="spellStart"/>
      <w:r w:rsidRPr="008B25C9">
        <w:rPr>
          <w:color w:val="000000" w:themeColor="text1"/>
          <w:sz w:val="22"/>
          <w:lang w:val="en-GB"/>
        </w:rPr>
        <w:t>mijenjati</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nadopunjavati</w:t>
      </w:r>
      <w:proofErr w:type="spellEnd"/>
      <w:r w:rsidRPr="008B25C9">
        <w:rPr>
          <w:color w:val="000000" w:themeColor="text1"/>
          <w:sz w:val="22"/>
          <w:lang w:val="en-GB"/>
        </w:rPr>
        <w:t xml:space="preserve"> </w:t>
      </w:r>
      <w:proofErr w:type="spellStart"/>
      <w:r w:rsidRPr="008B25C9">
        <w:rPr>
          <w:color w:val="000000" w:themeColor="text1"/>
          <w:sz w:val="22"/>
          <w:lang w:val="en-GB"/>
        </w:rPr>
        <w:t>njezin</w:t>
      </w:r>
      <w:proofErr w:type="spellEnd"/>
      <w:r w:rsidRPr="008B25C9">
        <w:rPr>
          <w:color w:val="000000" w:themeColor="text1"/>
          <w:sz w:val="22"/>
          <w:lang w:val="en-GB"/>
        </w:rPr>
        <w:t xml:space="preserve"> </w:t>
      </w:r>
      <w:proofErr w:type="spellStart"/>
      <w:proofErr w:type="gramStart"/>
      <w:r w:rsidRPr="008B25C9">
        <w:rPr>
          <w:color w:val="000000" w:themeColor="text1"/>
          <w:sz w:val="22"/>
          <w:lang w:val="en-GB"/>
        </w:rPr>
        <w:t>tekst</w:t>
      </w:r>
      <w:proofErr w:type="spellEnd"/>
      <w:r w:rsidRPr="008B25C9">
        <w:rPr>
          <w:color w:val="000000" w:themeColor="text1"/>
          <w:sz w:val="22"/>
          <w:lang w:val="en-GB"/>
        </w:rPr>
        <w:t>.</w:t>
      </w:r>
      <w:r w:rsidR="00873047" w:rsidRPr="008B25C9">
        <w:rPr>
          <w:color w:val="000000" w:themeColor="text1"/>
          <w:sz w:val="22"/>
          <w:lang w:val="en-GB"/>
        </w:rPr>
        <w:t>/</w:t>
      </w:r>
      <w:proofErr w:type="gramEnd"/>
      <w:r w:rsidR="00873047" w:rsidRPr="008B25C9">
        <w:rPr>
          <w:color w:val="000000" w:themeColor="text1"/>
          <w:sz w:val="22"/>
          <w:lang w:val="en-GB"/>
        </w:rPr>
        <w:t xml:space="preserve"> </w:t>
      </w:r>
      <w:r w:rsidR="00D54282" w:rsidRPr="00D54282">
        <w:rPr>
          <w:color w:val="BFBFBF" w:themeColor="background1" w:themeShade="BF"/>
          <w:sz w:val="22"/>
          <w:lang w:val="en-GB"/>
        </w:rPr>
        <w:t>When making a bid, the bidder must comply with the requirements and conditions from the Call for Bids and may not change or supplement its text.</w:t>
      </w:r>
    </w:p>
    <w:p w14:paraId="222C7C97" w14:textId="720BA9FA" w:rsidR="002B5B09" w:rsidRPr="002B5B09" w:rsidRDefault="002B5B09" w:rsidP="00873047">
      <w:pPr>
        <w:jc w:val="both"/>
        <w:rPr>
          <w:color w:val="D9D9D9" w:themeColor="background1" w:themeShade="D9"/>
          <w:sz w:val="22"/>
          <w:lang w:val="en-GB"/>
        </w:rPr>
      </w:pPr>
      <w:r w:rsidRPr="008B25C9">
        <w:rPr>
          <w:color w:val="000000" w:themeColor="text1"/>
          <w:sz w:val="22"/>
          <w:lang w:val="it-IT"/>
        </w:rPr>
        <w:t xml:space="preserve">Sve troškove izrade ponude snose ponuditelji. </w:t>
      </w:r>
      <w:proofErr w:type="spellStart"/>
      <w:r w:rsidRPr="008B25C9">
        <w:rPr>
          <w:color w:val="000000" w:themeColor="text1"/>
          <w:sz w:val="22"/>
          <w:lang w:val="en-GB"/>
        </w:rPr>
        <w:t>Ponuditelji</w:t>
      </w:r>
      <w:proofErr w:type="spellEnd"/>
      <w:r w:rsidRPr="008B25C9">
        <w:rPr>
          <w:color w:val="000000" w:themeColor="text1"/>
          <w:sz w:val="22"/>
          <w:lang w:val="en-GB"/>
        </w:rPr>
        <w:t xml:space="preserve"> </w:t>
      </w:r>
      <w:proofErr w:type="spellStart"/>
      <w:r w:rsidRPr="008B25C9">
        <w:rPr>
          <w:color w:val="000000" w:themeColor="text1"/>
          <w:sz w:val="22"/>
          <w:lang w:val="en-GB"/>
        </w:rPr>
        <w:t>nemaju</w:t>
      </w:r>
      <w:proofErr w:type="spellEnd"/>
      <w:r w:rsidRPr="008B25C9">
        <w:rPr>
          <w:color w:val="000000" w:themeColor="text1"/>
          <w:sz w:val="22"/>
          <w:lang w:val="en-GB"/>
        </w:rPr>
        <w:t xml:space="preserve"> </w:t>
      </w:r>
      <w:proofErr w:type="spellStart"/>
      <w:r w:rsidRPr="008B25C9">
        <w:rPr>
          <w:color w:val="000000" w:themeColor="text1"/>
          <w:sz w:val="22"/>
          <w:lang w:val="en-GB"/>
        </w:rPr>
        <w:t>pravo</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bilo</w:t>
      </w:r>
      <w:proofErr w:type="spellEnd"/>
      <w:r w:rsidRPr="008B25C9">
        <w:rPr>
          <w:color w:val="000000" w:themeColor="text1"/>
          <w:sz w:val="22"/>
          <w:lang w:val="en-GB"/>
        </w:rPr>
        <w:t xml:space="preserve"> </w:t>
      </w:r>
      <w:proofErr w:type="spellStart"/>
      <w:r w:rsidRPr="008B25C9">
        <w:rPr>
          <w:color w:val="000000" w:themeColor="text1"/>
          <w:sz w:val="22"/>
          <w:lang w:val="en-GB"/>
        </w:rPr>
        <w:t>kakvu</w:t>
      </w:r>
      <w:proofErr w:type="spellEnd"/>
      <w:r w:rsidRPr="008B25C9">
        <w:rPr>
          <w:color w:val="000000" w:themeColor="text1"/>
          <w:sz w:val="22"/>
          <w:lang w:val="en-GB"/>
        </w:rPr>
        <w:t xml:space="preserve"> </w:t>
      </w:r>
      <w:proofErr w:type="spellStart"/>
      <w:r w:rsidRPr="008B25C9">
        <w:rPr>
          <w:color w:val="000000" w:themeColor="text1"/>
          <w:sz w:val="22"/>
          <w:lang w:val="en-GB"/>
        </w:rPr>
        <w:t>naknadu</w:t>
      </w:r>
      <w:proofErr w:type="spellEnd"/>
      <w:r w:rsidRPr="008B25C9">
        <w:rPr>
          <w:color w:val="000000" w:themeColor="text1"/>
          <w:sz w:val="22"/>
          <w:lang w:val="en-GB"/>
        </w:rPr>
        <w:t xml:space="preserve"> </w:t>
      </w:r>
      <w:proofErr w:type="spellStart"/>
      <w:r w:rsidRPr="008B25C9">
        <w:rPr>
          <w:color w:val="000000" w:themeColor="text1"/>
          <w:sz w:val="22"/>
          <w:lang w:val="en-GB"/>
        </w:rPr>
        <w:t>troškova</w:t>
      </w:r>
      <w:proofErr w:type="spellEnd"/>
      <w:r w:rsidRPr="008B25C9">
        <w:rPr>
          <w:color w:val="000000" w:themeColor="text1"/>
          <w:sz w:val="22"/>
          <w:lang w:val="en-GB"/>
        </w:rPr>
        <w:t xml:space="preserve"> </w:t>
      </w:r>
      <w:proofErr w:type="spellStart"/>
      <w:r w:rsidRPr="008B25C9">
        <w:rPr>
          <w:color w:val="000000" w:themeColor="text1"/>
          <w:sz w:val="22"/>
          <w:lang w:val="en-GB"/>
        </w:rPr>
        <w:t>izrade</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w:t>
      </w:r>
      <w:r w:rsidR="00873047" w:rsidRPr="008B25C9">
        <w:rPr>
          <w:color w:val="000000" w:themeColor="text1"/>
          <w:sz w:val="22"/>
          <w:lang w:val="en-GB"/>
        </w:rPr>
        <w:t xml:space="preserve"> / </w:t>
      </w:r>
      <w:r w:rsidRPr="008B25C9">
        <w:rPr>
          <w:color w:val="BFBFBF" w:themeColor="background1" w:themeShade="BF"/>
          <w:sz w:val="22"/>
          <w:lang w:val="en-GB"/>
        </w:rPr>
        <w:t>The Tenderer shall bear all costs related to drafting of tender. Tenderers are not entitled to claim any compensation for drafting of the tender.</w:t>
      </w:r>
    </w:p>
    <w:p w14:paraId="43EC2914" w14:textId="77777777" w:rsidR="002B5B09" w:rsidRPr="002B5B09" w:rsidRDefault="002B5B09" w:rsidP="00CD4CF6">
      <w:pPr>
        <w:jc w:val="both"/>
        <w:rPr>
          <w:sz w:val="22"/>
          <w:lang w:val="en-GB"/>
        </w:rPr>
      </w:pPr>
    </w:p>
    <w:p w14:paraId="2520108F" w14:textId="77777777" w:rsidR="00C93977" w:rsidRPr="008B25C9" w:rsidRDefault="00C93977" w:rsidP="00C93977">
      <w:pPr>
        <w:jc w:val="both"/>
        <w:rPr>
          <w:color w:val="000000" w:themeColor="text1"/>
          <w:sz w:val="22"/>
          <w:lang w:val="en-GB"/>
        </w:rPr>
      </w:pPr>
      <w:proofErr w:type="spellStart"/>
      <w:r w:rsidRPr="008B25C9">
        <w:rPr>
          <w:color w:val="000000" w:themeColor="text1"/>
          <w:sz w:val="22"/>
          <w:lang w:val="en-GB"/>
        </w:rPr>
        <w:t>Dokumente</w:t>
      </w:r>
      <w:proofErr w:type="spellEnd"/>
      <w:r w:rsidRPr="008B25C9">
        <w:rPr>
          <w:color w:val="000000" w:themeColor="text1"/>
          <w:sz w:val="22"/>
          <w:lang w:val="en-GB"/>
        </w:rPr>
        <w:t xml:space="preserve"> </w:t>
      </w:r>
      <w:proofErr w:type="spellStart"/>
      <w:r w:rsidRPr="008B25C9">
        <w:rPr>
          <w:color w:val="000000" w:themeColor="text1"/>
          <w:sz w:val="22"/>
          <w:lang w:val="en-GB"/>
        </w:rPr>
        <w:t>tražene</w:t>
      </w:r>
      <w:proofErr w:type="spellEnd"/>
      <w:r w:rsidRPr="008B25C9">
        <w:rPr>
          <w:color w:val="000000" w:themeColor="text1"/>
          <w:sz w:val="22"/>
          <w:lang w:val="en-GB"/>
        </w:rPr>
        <w:t xml:space="preserve"> u </w:t>
      </w:r>
      <w:proofErr w:type="spellStart"/>
      <w:r w:rsidRPr="008B25C9">
        <w:rPr>
          <w:color w:val="000000" w:themeColor="text1"/>
          <w:sz w:val="22"/>
          <w:lang w:val="en-GB"/>
        </w:rPr>
        <w:t>ovom</w:t>
      </w:r>
      <w:proofErr w:type="spellEnd"/>
      <w:r w:rsidRPr="008B25C9">
        <w:rPr>
          <w:color w:val="000000" w:themeColor="text1"/>
          <w:sz w:val="22"/>
          <w:lang w:val="en-GB"/>
        </w:rPr>
        <w:t xml:space="preserve"> </w:t>
      </w:r>
      <w:proofErr w:type="spellStart"/>
      <w:r w:rsidRPr="008B25C9">
        <w:rPr>
          <w:color w:val="000000" w:themeColor="text1"/>
          <w:sz w:val="22"/>
          <w:lang w:val="en-GB"/>
        </w:rPr>
        <w:t>Pozivu</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dostavu</w:t>
      </w:r>
      <w:proofErr w:type="spellEnd"/>
      <w:r w:rsidRPr="008B25C9">
        <w:rPr>
          <w:color w:val="000000" w:themeColor="text1"/>
          <w:sz w:val="22"/>
          <w:lang w:val="en-GB"/>
        </w:rPr>
        <w:t xml:space="preserve"> </w:t>
      </w:r>
      <w:proofErr w:type="spellStart"/>
      <w:r w:rsidRPr="008B25C9">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ponuditelj</w:t>
      </w:r>
      <w:proofErr w:type="spellEnd"/>
      <w:r w:rsidRPr="008B25C9">
        <w:rPr>
          <w:color w:val="000000" w:themeColor="text1"/>
          <w:sz w:val="22"/>
          <w:lang w:val="en-GB"/>
        </w:rPr>
        <w:t xml:space="preserve"> u </w:t>
      </w:r>
      <w:proofErr w:type="spellStart"/>
      <w:r w:rsidRPr="008B25C9">
        <w:rPr>
          <w:color w:val="000000" w:themeColor="text1"/>
          <w:sz w:val="22"/>
          <w:lang w:val="en-GB"/>
        </w:rPr>
        <w:t>svojoj</w:t>
      </w:r>
      <w:proofErr w:type="spellEnd"/>
      <w:r w:rsidRPr="008B25C9">
        <w:rPr>
          <w:color w:val="000000" w:themeColor="text1"/>
          <w:sz w:val="22"/>
          <w:lang w:val="en-GB"/>
        </w:rPr>
        <w:t xml:space="preserve"> </w:t>
      </w:r>
      <w:proofErr w:type="spellStart"/>
      <w:r w:rsidRPr="008B25C9">
        <w:rPr>
          <w:color w:val="000000" w:themeColor="text1"/>
          <w:sz w:val="22"/>
          <w:lang w:val="en-GB"/>
        </w:rPr>
        <w:t>ponudi</w:t>
      </w:r>
      <w:proofErr w:type="spellEnd"/>
      <w:r w:rsidRPr="008B25C9">
        <w:rPr>
          <w:color w:val="000000" w:themeColor="text1"/>
          <w:sz w:val="22"/>
          <w:lang w:val="en-GB"/>
        </w:rPr>
        <w:t xml:space="preserve"> </w:t>
      </w:r>
      <w:proofErr w:type="spellStart"/>
      <w:r w:rsidRPr="008B25C9">
        <w:rPr>
          <w:color w:val="000000" w:themeColor="text1"/>
          <w:sz w:val="22"/>
          <w:lang w:val="en-GB"/>
        </w:rPr>
        <w:t>može</w:t>
      </w:r>
      <w:proofErr w:type="spellEnd"/>
      <w:r w:rsidRPr="008B25C9">
        <w:rPr>
          <w:color w:val="000000" w:themeColor="text1"/>
          <w:sz w:val="22"/>
          <w:lang w:val="en-GB"/>
        </w:rPr>
        <w:t xml:space="preserve"> </w:t>
      </w:r>
      <w:proofErr w:type="spellStart"/>
      <w:r w:rsidRPr="008B25C9">
        <w:rPr>
          <w:color w:val="000000" w:themeColor="text1"/>
          <w:sz w:val="22"/>
          <w:lang w:val="en-GB"/>
        </w:rPr>
        <w:t>dostaviti</w:t>
      </w:r>
      <w:proofErr w:type="spellEnd"/>
      <w:r w:rsidRPr="008B25C9">
        <w:rPr>
          <w:color w:val="000000" w:themeColor="text1"/>
          <w:sz w:val="22"/>
          <w:lang w:val="en-GB"/>
        </w:rPr>
        <w:t xml:space="preserve"> u </w:t>
      </w:r>
      <w:proofErr w:type="spellStart"/>
      <w:r w:rsidRPr="008B25C9">
        <w:rPr>
          <w:color w:val="000000" w:themeColor="text1"/>
          <w:sz w:val="22"/>
          <w:lang w:val="en-GB"/>
        </w:rPr>
        <w:t>izvorniku</w:t>
      </w:r>
      <w:proofErr w:type="spellEnd"/>
      <w:r w:rsidRPr="008B25C9">
        <w:rPr>
          <w:color w:val="000000" w:themeColor="text1"/>
          <w:sz w:val="22"/>
          <w:lang w:val="en-GB"/>
        </w:rPr>
        <w:t xml:space="preserve">, </w:t>
      </w:r>
      <w:proofErr w:type="spellStart"/>
      <w:r w:rsidRPr="008B25C9">
        <w:rPr>
          <w:color w:val="000000" w:themeColor="text1"/>
          <w:sz w:val="22"/>
          <w:lang w:val="en-GB"/>
        </w:rPr>
        <w:t>ovjerenoj</w:t>
      </w:r>
      <w:proofErr w:type="spellEnd"/>
      <w:r w:rsidRPr="008B25C9">
        <w:rPr>
          <w:color w:val="000000" w:themeColor="text1"/>
          <w:sz w:val="22"/>
          <w:lang w:val="en-GB"/>
        </w:rPr>
        <w:t xml:space="preserve"> </w:t>
      </w:r>
      <w:proofErr w:type="spellStart"/>
      <w:r w:rsidRPr="008B25C9">
        <w:rPr>
          <w:color w:val="000000" w:themeColor="text1"/>
          <w:sz w:val="22"/>
          <w:lang w:val="en-GB"/>
        </w:rPr>
        <w:t>preslici</w:t>
      </w:r>
      <w:proofErr w:type="spellEnd"/>
      <w:r w:rsidRPr="008B25C9">
        <w:rPr>
          <w:color w:val="000000" w:themeColor="text1"/>
          <w:sz w:val="22"/>
          <w:lang w:val="en-GB"/>
        </w:rPr>
        <w:t xml:space="preserve"> </w:t>
      </w:r>
      <w:proofErr w:type="spellStart"/>
      <w:r w:rsidRPr="008B25C9">
        <w:rPr>
          <w:color w:val="000000" w:themeColor="text1"/>
          <w:sz w:val="22"/>
          <w:lang w:val="en-GB"/>
        </w:rPr>
        <w:t>ili</w:t>
      </w:r>
      <w:proofErr w:type="spellEnd"/>
      <w:r w:rsidRPr="008B25C9">
        <w:rPr>
          <w:color w:val="000000" w:themeColor="text1"/>
          <w:sz w:val="22"/>
          <w:lang w:val="en-GB"/>
        </w:rPr>
        <w:t xml:space="preserve"> </w:t>
      </w:r>
      <w:proofErr w:type="spellStart"/>
      <w:r w:rsidRPr="008B25C9">
        <w:rPr>
          <w:color w:val="000000" w:themeColor="text1"/>
          <w:sz w:val="22"/>
          <w:lang w:val="en-GB"/>
        </w:rPr>
        <w:t>neovjerenoj</w:t>
      </w:r>
      <w:proofErr w:type="spellEnd"/>
      <w:r w:rsidRPr="008B25C9">
        <w:rPr>
          <w:color w:val="000000" w:themeColor="text1"/>
          <w:sz w:val="22"/>
          <w:lang w:val="en-GB"/>
        </w:rPr>
        <w:t xml:space="preserve"> </w:t>
      </w:r>
      <w:proofErr w:type="spellStart"/>
      <w:r w:rsidRPr="008B25C9">
        <w:rPr>
          <w:color w:val="000000" w:themeColor="text1"/>
          <w:sz w:val="22"/>
          <w:lang w:val="en-GB"/>
        </w:rPr>
        <w:t>preslici</w:t>
      </w:r>
      <w:proofErr w:type="spellEnd"/>
      <w:r w:rsidRPr="008B25C9">
        <w:rPr>
          <w:color w:val="000000" w:themeColor="text1"/>
          <w:sz w:val="22"/>
          <w:lang w:val="en-GB"/>
        </w:rPr>
        <w:t xml:space="preserve">. / </w:t>
      </w:r>
    </w:p>
    <w:p w14:paraId="5A280C66" w14:textId="77777777" w:rsidR="00C93977" w:rsidRPr="008B25C9" w:rsidRDefault="00C93977" w:rsidP="00C93977">
      <w:pPr>
        <w:jc w:val="both"/>
        <w:rPr>
          <w:color w:val="BFBFBF" w:themeColor="background1" w:themeShade="BF"/>
          <w:sz w:val="22"/>
          <w:lang w:val="en-GB"/>
        </w:rPr>
      </w:pPr>
      <w:r w:rsidRPr="008B25C9">
        <w:rPr>
          <w:color w:val="BFBFBF" w:themeColor="background1" w:themeShade="BF"/>
          <w:sz w:val="22"/>
          <w:lang w:val="en-GB"/>
        </w:rPr>
        <w:t>The documents required in this Invitation to Bid may be submitted by the bidder in his bid in the original, a certified copy or an uncertified copy.</w:t>
      </w:r>
    </w:p>
    <w:p w14:paraId="4A7DCD64" w14:textId="77777777" w:rsidR="002B5B09" w:rsidRPr="002B5B09" w:rsidRDefault="002B5B09" w:rsidP="00CD4CF6">
      <w:pPr>
        <w:jc w:val="both"/>
        <w:rPr>
          <w:sz w:val="22"/>
          <w:lang w:val="en-GB"/>
        </w:rPr>
      </w:pPr>
    </w:p>
    <w:p w14:paraId="6EEB0F1F" w14:textId="50E8B6D2" w:rsidR="00C93977" w:rsidRDefault="00C93977" w:rsidP="00C93977">
      <w:pPr>
        <w:jc w:val="both"/>
        <w:rPr>
          <w:color w:val="BFBFBF" w:themeColor="background1" w:themeShade="BF"/>
          <w:sz w:val="22"/>
          <w:lang w:val="en-GB"/>
        </w:rPr>
      </w:pPr>
      <w:r w:rsidRPr="008B25C9">
        <w:rPr>
          <w:color w:val="000000" w:themeColor="text1"/>
          <w:sz w:val="22"/>
          <w:lang w:val="en-GB"/>
        </w:rPr>
        <w:t xml:space="preserve">Od </w:t>
      </w:r>
      <w:proofErr w:type="spellStart"/>
      <w:r w:rsidRPr="008B25C9">
        <w:rPr>
          <w:color w:val="000000" w:themeColor="text1"/>
          <w:sz w:val="22"/>
          <w:lang w:val="en-GB"/>
        </w:rPr>
        <w:t>ponuditelja</w:t>
      </w:r>
      <w:proofErr w:type="spellEnd"/>
      <w:r w:rsidRPr="008B25C9">
        <w:rPr>
          <w:color w:val="000000" w:themeColor="text1"/>
          <w:sz w:val="22"/>
          <w:lang w:val="en-GB"/>
        </w:rPr>
        <w:t xml:space="preserve"> se </w:t>
      </w:r>
      <w:proofErr w:type="spellStart"/>
      <w:r w:rsidRPr="008B25C9">
        <w:rPr>
          <w:color w:val="000000" w:themeColor="text1"/>
          <w:sz w:val="22"/>
          <w:lang w:val="en-GB"/>
        </w:rPr>
        <w:t>očekuje</w:t>
      </w:r>
      <w:proofErr w:type="spellEnd"/>
      <w:r w:rsidRPr="008B25C9">
        <w:rPr>
          <w:color w:val="000000" w:themeColor="text1"/>
          <w:sz w:val="22"/>
          <w:lang w:val="en-GB"/>
        </w:rPr>
        <w:t xml:space="preserve"> da </w:t>
      </w:r>
      <w:proofErr w:type="spellStart"/>
      <w:r w:rsidRPr="008B25C9">
        <w:rPr>
          <w:color w:val="000000" w:themeColor="text1"/>
          <w:sz w:val="22"/>
          <w:lang w:val="en-GB"/>
        </w:rPr>
        <w:t>pregleda</w:t>
      </w:r>
      <w:proofErr w:type="spellEnd"/>
      <w:r w:rsidRPr="008B25C9">
        <w:rPr>
          <w:color w:val="000000" w:themeColor="text1"/>
          <w:sz w:val="22"/>
          <w:lang w:val="en-GB"/>
        </w:rPr>
        <w:t xml:space="preserve"> </w:t>
      </w:r>
      <w:proofErr w:type="spellStart"/>
      <w:r w:rsidRPr="008B25C9">
        <w:rPr>
          <w:color w:val="000000" w:themeColor="text1"/>
          <w:sz w:val="22"/>
          <w:lang w:val="en-GB"/>
        </w:rPr>
        <w:t>Poziv</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dostavu</w:t>
      </w:r>
      <w:proofErr w:type="spellEnd"/>
      <w:r w:rsidRPr="008B25C9">
        <w:rPr>
          <w:color w:val="000000" w:themeColor="text1"/>
          <w:sz w:val="22"/>
          <w:lang w:val="en-GB"/>
        </w:rPr>
        <w:t xml:space="preserve"> </w:t>
      </w:r>
      <w:proofErr w:type="spellStart"/>
      <w:r w:rsidRPr="008B25C9">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uključujući</w:t>
      </w:r>
      <w:proofErr w:type="spellEnd"/>
      <w:r w:rsidRPr="008B25C9">
        <w:rPr>
          <w:color w:val="000000" w:themeColor="text1"/>
          <w:sz w:val="22"/>
          <w:lang w:val="en-GB"/>
        </w:rPr>
        <w:t xml:space="preserve"> </w:t>
      </w:r>
      <w:proofErr w:type="spellStart"/>
      <w:r w:rsidRPr="008B25C9">
        <w:rPr>
          <w:color w:val="000000" w:themeColor="text1"/>
          <w:sz w:val="22"/>
          <w:lang w:val="en-GB"/>
        </w:rPr>
        <w:t>sve</w:t>
      </w:r>
      <w:proofErr w:type="spellEnd"/>
      <w:r w:rsidRPr="008B25C9">
        <w:rPr>
          <w:color w:val="000000" w:themeColor="text1"/>
          <w:sz w:val="22"/>
          <w:lang w:val="en-GB"/>
        </w:rPr>
        <w:t xml:space="preserve"> </w:t>
      </w:r>
      <w:proofErr w:type="spellStart"/>
      <w:r w:rsidRPr="008B25C9">
        <w:rPr>
          <w:color w:val="000000" w:themeColor="text1"/>
          <w:sz w:val="22"/>
          <w:lang w:val="en-GB"/>
        </w:rPr>
        <w:t>upute</w:t>
      </w:r>
      <w:proofErr w:type="spellEnd"/>
      <w:r w:rsidRPr="008B25C9">
        <w:rPr>
          <w:color w:val="000000" w:themeColor="text1"/>
          <w:sz w:val="22"/>
          <w:lang w:val="en-GB"/>
        </w:rPr>
        <w:t xml:space="preserve">, </w:t>
      </w:r>
      <w:proofErr w:type="spellStart"/>
      <w:r w:rsidRPr="008B25C9">
        <w:rPr>
          <w:color w:val="000000" w:themeColor="text1"/>
          <w:sz w:val="22"/>
          <w:lang w:val="en-GB"/>
        </w:rPr>
        <w:t>obrasce</w:t>
      </w:r>
      <w:proofErr w:type="spellEnd"/>
      <w:r w:rsidRPr="008B25C9">
        <w:rPr>
          <w:color w:val="000000" w:themeColor="text1"/>
          <w:sz w:val="22"/>
          <w:lang w:val="en-GB"/>
        </w:rPr>
        <w:t xml:space="preserve">, </w:t>
      </w:r>
      <w:proofErr w:type="spellStart"/>
      <w:r w:rsidRPr="008B25C9">
        <w:rPr>
          <w:color w:val="000000" w:themeColor="text1"/>
          <w:sz w:val="22"/>
          <w:lang w:val="en-GB"/>
        </w:rPr>
        <w:t>uvjete</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specifikacije</w:t>
      </w:r>
      <w:proofErr w:type="spellEnd"/>
      <w:r w:rsidRPr="008B25C9">
        <w:rPr>
          <w:color w:val="000000" w:themeColor="text1"/>
          <w:sz w:val="22"/>
          <w:lang w:val="en-GB"/>
        </w:rPr>
        <w:t xml:space="preserve">. </w:t>
      </w:r>
      <w:proofErr w:type="spellStart"/>
      <w:r w:rsidRPr="008B25C9">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koja</w:t>
      </w:r>
      <w:proofErr w:type="spellEnd"/>
      <w:r w:rsidRPr="008B25C9">
        <w:rPr>
          <w:color w:val="000000" w:themeColor="text1"/>
          <w:sz w:val="22"/>
          <w:lang w:val="en-GB"/>
        </w:rPr>
        <w:t xml:space="preserve"> je </w:t>
      </w:r>
      <w:proofErr w:type="spellStart"/>
      <w:r w:rsidRPr="008B25C9">
        <w:rPr>
          <w:color w:val="000000" w:themeColor="text1"/>
          <w:sz w:val="22"/>
          <w:lang w:val="en-GB"/>
        </w:rPr>
        <w:t>suprotna</w:t>
      </w:r>
      <w:proofErr w:type="spellEnd"/>
      <w:r w:rsidRPr="008B25C9">
        <w:rPr>
          <w:color w:val="000000" w:themeColor="text1"/>
          <w:sz w:val="22"/>
          <w:lang w:val="en-GB"/>
        </w:rPr>
        <w:t xml:space="preserve"> </w:t>
      </w:r>
      <w:proofErr w:type="spellStart"/>
      <w:r w:rsidRPr="008B25C9">
        <w:rPr>
          <w:color w:val="000000" w:themeColor="text1"/>
          <w:sz w:val="22"/>
          <w:lang w:val="en-GB"/>
        </w:rPr>
        <w:t>odredbama</w:t>
      </w:r>
      <w:proofErr w:type="spellEnd"/>
      <w:r w:rsidRPr="008B25C9">
        <w:rPr>
          <w:color w:val="000000" w:themeColor="text1"/>
          <w:sz w:val="22"/>
          <w:lang w:val="en-GB"/>
        </w:rPr>
        <w:t xml:space="preserve"> </w:t>
      </w:r>
      <w:proofErr w:type="spellStart"/>
      <w:r w:rsidRPr="008B25C9">
        <w:rPr>
          <w:color w:val="000000" w:themeColor="text1"/>
          <w:sz w:val="22"/>
          <w:lang w:val="en-GB"/>
        </w:rPr>
        <w:t>ovog</w:t>
      </w:r>
      <w:proofErr w:type="spellEnd"/>
      <w:r w:rsidRPr="008B25C9">
        <w:rPr>
          <w:color w:val="000000" w:themeColor="text1"/>
          <w:sz w:val="22"/>
          <w:lang w:val="en-GB"/>
        </w:rPr>
        <w:t xml:space="preserve"> </w:t>
      </w:r>
      <w:proofErr w:type="spellStart"/>
      <w:r w:rsidRPr="008B25C9">
        <w:rPr>
          <w:color w:val="000000" w:themeColor="text1"/>
          <w:sz w:val="22"/>
          <w:lang w:val="en-GB"/>
        </w:rPr>
        <w:t>Poziva</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dostavu</w:t>
      </w:r>
      <w:proofErr w:type="spellEnd"/>
      <w:r w:rsidRPr="008B25C9">
        <w:rPr>
          <w:color w:val="000000" w:themeColor="text1"/>
          <w:sz w:val="22"/>
          <w:lang w:val="en-GB"/>
        </w:rPr>
        <w:t xml:space="preserve"> </w:t>
      </w:r>
      <w:proofErr w:type="spellStart"/>
      <w:r w:rsidRPr="008B25C9">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koja</w:t>
      </w:r>
      <w:proofErr w:type="spellEnd"/>
      <w:r w:rsidRPr="008B25C9">
        <w:rPr>
          <w:color w:val="000000" w:themeColor="text1"/>
          <w:sz w:val="22"/>
          <w:lang w:val="en-GB"/>
        </w:rPr>
        <w:t xml:space="preserve"> </w:t>
      </w:r>
      <w:proofErr w:type="spellStart"/>
      <w:r w:rsidRPr="008B25C9">
        <w:rPr>
          <w:color w:val="000000" w:themeColor="text1"/>
          <w:sz w:val="22"/>
          <w:lang w:val="en-GB"/>
        </w:rPr>
        <w:t>sadrži</w:t>
      </w:r>
      <w:proofErr w:type="spellEnd"/>
      <w:r w:rsidRPr="008B25C9">
        <w:rPr>
          <w:color w:val="000000" w:themeColor="text1"/>
          <w:sz w:val="22"/>
          <w:lang w:val="en-GB"/>
        </w:rPr>
        <w:t xml:space="preserve"> </w:t>
      </w:r>
      <w:proofErr w:type="spellStart"/>
      <w:r w:rsidRPr="008B25C9">
        <w:rPr>
          <w:color w:val="000000" w:themeColor="text1"/>
          <w:sz w:val="22"/>
          <w:lang w:val="en-GB"/>
        </w:rPr>
        <w:t>pogreške</w:t>
      </w:r>
      <w:proofErr w:type="spellEnd"/>
      <w:r w:rsidRPr="008B25C9">
        <w:rPr>
          <w:color w:val="000000" w:themeColor="text1"/>
          <w:sz w:val="22"/>
          <w:lang w:val="en-GB"/>
        </w:rPr>
        <w:t xml:space="preserve">, </w:t>
      </w:r>
      <w:proofErr w:type="spellStart"/>
      <w:r w:rsidRPr="008B25C9">
        <w:rPr>
          <w:color w:val="000000" w:themeColor="text1"/>
          <w:sz w:val="22"/>
          <w:lang w:val="en-GB"/>
        </w:rPr>
        <w:t>nedostatke</w:t>
      </w:r>
      <w:proofErr w:type="spellEnd"/>
      <w:r w:rsidRPr="008B25C9">
        <w:rPr>
          <w:color w:val="000000" w:themeColor="text1"/>
          <w:sz w:val="22"/>
          <w:lang w:val="en-GB"/>
        </w:rPr>
        <w:t xml:space="preserve"> </w:t>
      </w:r>
      <w:proofErr w:type="spellStart"/>
      <w:r w:rsidRPr="008B25C9">
        <w:rPr>
          <w:color w:val="000000" w:themeColor="text1"/>
          <w:sz w:val="22"/>
          <w:lang w:val="en-GB"/>
        </w:rPr>
        <w:t>odnosno</w:t>
      </w:r>
      <w:proofErr w:type="spellEnd"/>
      <w:r w:rsidRPr="008B25C9">
        <w:rPr>
          <w:color w:val="000000" w:themeColor="text1"/>
          <w:sz w:val="22"/>
          <w:lang w:val="en-GB"/>
        </w:rPr>
        <w:t xml:space="preserve"> </w:t>
      </w:r>
      <w:proofErr w:type="spellStart"/>
      <w:r w:rsidRPr="008B25C9">
        <w:rPr>
          <w:color w:val="000000" w:themeColor="text1"/>
          <w:sz w:val="22"/>
          <w:lang w:val="en-GB"/>
        </w:rPr>
        <w:t>nejasnoće</w:t>
      </w:r>
      <w:proofErr w:type="spellEnd"/>
      <w:r w:rsidRPr="008B25C9">
        <w:rPr>
          <w:color w:val="000000" w:themeColor="text1"/>
          <w:sz w:val="22"/>
          <w:lang w:val="en-GB"/>
        </w:rPr>
        <w:t xml:space="preserve"> </w:t>
      </w:r>
      <w:proofErr w:type="spellStart"/>
      <w:r w:rsidRPr="008B25C9">
        <w:rPr>
          <w:color w:val="000000" w:themeColor="text1"/>
          <w:sz w:val="22"/>
          <w:lang w:val="en-GB"/>
        </w:rPr>
        <w:t>te</w:t>
      </w:r>
      <w:proofErr w:type="spellEnd"/>
      <w:r w:rsidRPr="008B25C9">
        <w:rPr>
          <w:color w:val="000000" w:themeColor="text1"/>
          <w:sz w:val="22"/>
          <w:lang w:val="en-GB"/>
        </w:rPr>
        <w:t xml:space="preserve"> </w:t>
      </w:r>
      <w:proofErr w:type="spellStart"/>
      <w:r w:rsidRPr="008B25C9">
        <w:rPr>
          <w:color w:val="000000" w:themeColor="text1"/>
          <w:sz w:val="22"/>
          <w:lang w:val="en-GB"/>
        </w:rPr>
        <w:t>ako</w:t>
      </w:r>
      <w:proofErr w:type="spellEnd"/>
      <w:r w:rsidRPr="008B25C9">
        <w:rPr>
          <w:color w:val="000000" w:themeColor="text1"/>
          <w:sz w:val="22"/>
          <w:lang w:val="en-GB"/>
        </w:rPr>
        <w:t xml:space="preserve"> </w:t>
      </w:r>
      <w:proofErr w:type="spellStart"/>
      <w:r w:rsidRPr="008B25C9">
        <w:rPr>
          <w:color w:val="000000" w:themeColor="text1"/>
          <w:sz w:val="22"/>
          <w:lang w:val="en-GB"/>
        </w:rPr>
        <w:t>pogreške</w:t>
      </w:r>
      <w:proofErr w:type="spellEnd"/>
      <w:r w:rsidRPr="008B25C9">
        <w:rPr>
          <w:color w:val="000000" w:themeColor="text1"/>
          <w:sz w:val="22"/>
          <w:lang w:val="en-GB"/>
        </w:rPr>
        <w:t xml:space="preserve">, </w:t>
      </w:r>
      <w:proofErr w:type="spellStart"/>
      <w:r w:rsidRPr="008B25C9">
        <w:rPr>
          <w:color w:val="000000" w:themeColor="text1"/>
          <w:sz w:val="22"/>
          <w:lang w:val="en-GB"/>
        </w:rPr>
        <w:t>nedostaci</w:t>
      </w:r>
      <w:proofErr w:type="spellEnd"/>
      <w:r w:rsidRPr="008B25C9">
        <w:rPr>
          <w:color w:val="000000" w:themeColor="text1"/>
          <w:sz w:val="22"/>
          <w:lang w:val="en-GB"/>
        </w:rPr>
        <w:t xml:space="preserve"> </w:t>
      </w:r>
      <w:proofErr w:type="spellStart"/>
      <w:r w:rsidRPr="008B25C9">
        <w:rPr>
          <w:color w:val="000000" w:themeColor="text1"/>
          <w:sz w:val="22"/>
          <w:lang w:val="en-GB"/>
        </w:rPr>
        <w:t>odnosno</w:t>
      </w:r>
      <w:proofErr w:type="spellEnd"/>
      <w:r w:rsidRPr="008B25C9">
        <w:rPr>
          <w:color w:val="000000" w:themeColor="text1"/>
          <w:sz w:val="22"/>
          <w:lang w:val="en-GB"/>
        </w:rPr>
        <w:t xml:space="preserve"> </w:t>
      </w:r>
      <w:proofErr w:type="spellStart"/>
      <w:r w:rsidRPr="008B25C9">
        <w:rPr>
          <w:color w:val="000000" w:themeColor="text1"/>
          <w:sz w:val="22"/>
          <w:lang w:val="en-GB"/>
        </w:rPr>
        <w:t>nejasnoće</w:t>
      </w:r>
      <w:proofErr w:type="spellEnd"/>
      <w:r w:rsidRPr="008B25C9">
        <w:rPr>
          <w:color w:val="000000" w:themeColor="text1"/>
          <w:sz w:val="22"/>
          <w:lang w:val="en-GB"/>
        </w:rPr>
        <w:t xml:space="preserve"> </w:t>
      </w:r>
      <w:proofErr w:type="spellStart"/>
      <w:r w:rsidRPr="008B25C9">
        <w:rPr>
          <w:color w:val="000000" w:themeColor="text1"/>
          <w:sz w:val="22"/>
          <w:lang w:val="en-GB"/>
        </w:rPr>
        <w:t>nisu</w:t>
      </w:r>
      <w:proofErr w:type="spellEnd"/>
      <w:r w:rsidRPr="008B25C9">
        <w:rPr>
          <w:color w:val="000000" w:themeColor="text1"/>
          <w:sz w:val="22"/>
          <w:lang w:val="en-GB"/>
        </w:rPr>
        <w:t xml:space="preserve"> </w:t>
      </w:r>
      <w:proofErr w:type="spellStart"/>
      <w:r w:rsidRPr="008B25C9">
        <w:rPr>
          <w:color w:val="000000" w:themeColor="text1"/>
          <w:sz w:val="22"/>
          <w:lang w:val="en-GB"/>
        </w:rPr>
        <w:t>uklonjive</w:t>
      </w:r>
      <w:proofErr w:type="spellEnd"/>
      <w:r w:rsidRPr="008B25C9">
        <w:rPr>
          <w:color w:val="000000" w:themeColor="text1"/>
          <w:sz w:val="22"/>
          <w:lang w:val="en-GB"/>
        </w:rPr>
        <w:t xml:space="preserve"> </w:t>
      </w:r>
      <w:proofErr w:type="spellStart"/>
      <w:r w:rsidRPr="008B25C9">
        <w:rPr>
          <w:color w:val="000000" w:themeColor="text1"/>
          <w:sz w:val="22"/>
          <w:lang w:val="en-GB"/>
        </w:rPr>
        <w:t>ili</w:t>
      </w:r>
      <w:proofErr w:type="spellEnd"/>
      <w:r w:rsidRPr="008B25C9">
        <w:rPr>
          <w:color w:val="000000" w:themeColor="text1"/>
          <w:sz w:val="22"/>
          <w:lang w:val="en-GB"/>
        </w:rPr>
        <w:t xml:space="preserve"> u </w:t>
      </w:r>
      <w:proofErr w:type="spellStart"/>
      <w:r w:rsidRPr="008B25C9">
        <w:rPr>
          <w:color w:val="000000" w:themeColor="text1"/>
          <w:sz w:val="22"/>
          <w:lang w:val="en-GB"/>
        </w:rPr>
        <w:t>kojoj</w:t>
      </w:r>
      <w:proofErr w:type="spellEnd"/>
      <w:r w:rsidRPr="008B25C9">
        <w:rPr>
          <w:color w:val="000000" w:themeColor="text1"/>
          <w:sz w:val="22"/>
          <w:lang w:val="en-GB"/>
        </w:rPr>
        <w:t xml:space="preserve"> </w:t>
      </w:r>
      <w:proofErr w:type="spellStart"/>
      <w:r w:rsidRPr="008B25C9">
        <w:rPr>
          <w:color w:val="000000" w:themeColor="text1"/>
          <w:sz w:val="22"/>
          <w:lang w:val="en-GB"/>
        </w:rPr>
        <w:t>pojašnjenjem</w:t>
      </w:r>
      <w:proofErr w:type="spellEnd"/>
      <w:r w:rsidRPr="008B25C9">
        <w:rPr>
          <w:color w:val="000000" w:themeColor="text1"/>
          <w:sz w:val="22"/>
          <w:lang w:val="en-GB"/>
        </w:rPr>
        <w:t xml:space="preserve"> </w:t>
      </w:r>
      <w:proofErr w:type="spellStart"/>
      <w:r w:rsidRPr="008B25C9">
        <w:rPr>
          <w:color w:val="000000" w:themeColor="text1"/>
          <w:sz w:val="22"/>
          <w:lang w:val="en-GB"/>
        </w:rPr>
        <w:t>ili</w:t>
      </w:r>
      <w:proofErr w:type="spellEnd"/>
      <w:r w:rsidRPr="008B25C9">
        <w:rPr>
          <w:color w:val="000000" w:themeColor="text1"/>
          <w:sz w:val="22"/>
          <w:lang w:val="en-GB"/>
        </w:rPr>
        <w:t xml:space="preserve"> </w:t>
      </w:r>
      <w:proofErr w:type="spellStart"/>
      <w:r w:rsidRPr="008B25C9">
        <w:rPr>
          <w:color w:val="000000" w:themeColor="text1"/>
          <w:sz w:val="22"/>
          <w:lang w:val="en-GB"/>
        </w:rPr>
        <w:t>upotpunjavanjem</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nije</w:t>
      </w:r>
      <w:proofErr w:type="spellEnd"/>
      <w:r w:rsidRPr="008B25C9">
        <w:rPr>
          <w:color w:val="000000" w:themeColor="text1"/>
          <w:sz w:val="22"/>
          <w:lang w:val="en-GB"/>
        </w:rPr>
        <w:t xml:space="preserve"> </w:t>
      </w:r>
      <w:proofErr w:type="spellStart"/>
      <w:r w:rsidRPr="008B25C9">
        <w:rPr>
          <w:color w:val="000000" w:themeColor="text1"/>
          <w:sz w:val="22"/>
          <w:lang w:val="en-GB"/>
        </w:rPr>
        <w:t>uklonjena</w:t>
      </w:r>
      <w:proofErr w:type="spellEnd"/>
      <w:r w:rsidRPr="008B25C9">
        <w:rPr>
          <w:color w:val="000000" w:themeColor="text1"/>
          <w:sz w:val="22"/>
          <w:lang w:val="en-GB"/>
        </w:rPr>
        <w:t xml:space="preserve"> </w:t>
      </w:r>
      <w:proofErr w:type="spellStart"/>
      <w:r w:rsidRPr="008B25C9">
        <w:rPr>
          <w:color w:val="000000" w:themeColor="text1"/>
          <w:sz w:val="22"/>
          <w:lang w:val="en-GB"/>
        </w:rPr>
        <w:t>pogreška</w:t>
      </w:r>
      <w:proofErr w:type="spellEnd"/>
      <w:r w:rsidRPr="008B25C9">
        <w:rPr>
          <w:color w:val="000000" w:themeColor="text1"/>
          <w:sz w:val="22"/>
          <w:lang w:val="en-GB"/>
        </w:rPr>
        <w:t xml:space="preserve">, </w:t>
      </w:r>
      <w:proofErr w:type="spellStart"/>
      <w:r w:rsidRPr="008B25C9">
        <w:rPr>
          <w:color w:val="000000" w:themeColor="text1"/>
          <w:sz w:val="22"/>
          <w:lang w:val="en-GB"/>
        </w:rPr>
        <w:t>nedostatak</w:t>
      </w:r>
      <w:proofErr w:type="spellEnd"/>
      <w:r w:rsidRPr="008B25C9">
        <w:rPr>
          <w:color w:val="000000" w:themeColor="text1"/>
          <w:sz w:val="22"/>
          <w:lang w:val="en-GB"/>
        </w:rPr>
        <w:t xml:space="preserve"> </w:t>
      </w:r>
      <w:proofErr w:type="spellStart"/>
      <w:r w:rsidRPr="008B25C9">
        <w:rPr>
          <w:color w:val="000000" w:themeColor="text1"/>
          <w:sz w:val="22"/>
          <w:lang w:val="en-GB"/>
        </w:rPr>
        <w:t>ili</w:t>
      </w:r>
      <w:proofErr w:type="spellEnd"/>
      <w:r w:rsidRPr="008B25C9">
        <w:rPr>
          <w:color w:val="000000" w:themeColor="text1"/>
          <w:sz w:val="22"/>
          <w:lang w:val="en-GB"/>
        </w:rPr>
        <w:t xml:space="preserve"> </w:t>
      </w:r>
      <w:proofErr w:type="spellStart"/>
      <w:r w:rsidRPr="008B25C9">
        <w:rPr>
          <w:color w:val="000000" w:themeColor="text1"/>
          <w:sz w:val="22"/>
          <w:lang w:val="en-GB"/>
        </w:rPr>
        <w:t>nejasnoća</w:t>
      </w:r>
      <w:proofErr w:type="spellEnd"/>
      <w:r w:rsidRPr="008B25C9">
        <w:rPr>
          <w:color w:val="000000" w:themeColor="text1"/>
          <w:sz w:val="22"/>
          <w:lang w:val="en-GB"/>
        </w:rPr>
        <w:t xml:space="preserve"> u </w:t>
      </w:r>
      <w:proofErr w:type="spellStart"/>
      <w:r w:rsidRPr="008B25C9">
        <w:rPr>
          <w:color w:val="000000" w:themeColor="text1"/>
          <w:sz w:val="22"/>
          <w:lang w:val="en-GB"/>
        </w:rPr>
        <w:t>svakom</w:t>
      </w:r>
      <w:proofErr w:type="spellEnd"/>
      <w:r w:rsidRPr="008B25C9">
        <w:rPr>
          <w:color w:val="000000" w:themeColor="text1"/>
          <w:sz w:val="22"/>
          <w:lang w:val="en-GB"/>
        </w:rPr>
        <w:t xml:space="preserve"> je </w:t>
      </w:r>
      <w:proofErr w:type="spellStart"/>
      <w:r w:rsidRPr="008B25C9">
        <w:rPr>
          <w:color w:val="000000" w:themeColor="text1"/>
          <w:sz w:val="22"/>
          <w:lang w:val="en-GB"/>
        </w:rPr>
        <w:t>pogledu</w:t>
      </w:r>
      <w:proofErr w:type="spellEnd"/>
      <w:r w:rsidRPr="008B25C9">
        <w:rPr>
          <w:color w:val="000000" w:themeColor="text1"/>
          <w:sz w:val="22"/>
          <w:lang w:val="en-GB"/>
        </w:rPr>
        <w:t xml:space="preserve"> </w:t>
      </w:r>
      <w:proofErr w:type="spellStart"/>
      <w:r w:rsidRPr="008B25C9">
        <w:rPr>
          <w:color w:val="000000" w:themeColor="text1"/>
          <w:sz w:val="22"/>
          <w:lang w:val="en-GB"/>
        </w:rPr>
        <w:t>rizik</w:t>
      </w:r>
      <w:proofErr w:type="spellEnd"/>
      <w:r w:rsidRPr="008B25C9">
        <w:rPr>
          <w:color w:val="000000" w:themeColor="text1"/>
          <w:sz w:val="22"/>
          <w:lang w:val="en-GB"/>
        </w:rPr>
        <w:t xml:space="preserve"> za </w:t>
      </w:r>
      <w:proofErr w:type="spellStart"/>
      <w:r w:rsidRPr="008B25C9">
        <w:rPr>
          <w:color w:val="000000" w:themeColor="text1"/>
          <w:sz w:val="22"/>
          <w:lang w:val="en-GB"/>
        </w:rPr>
        <w:t>ponuditelja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može</w:t>
      </w:r>
      <w:proofErr w:type="spellEnd"/>
      <w:r w:rsidRPr="008B25C9">
        <w:rPr>
          <w:color w:val="000000" w:themeColor="text1"/>
          <w:sz w:val="22"/>
          <w:lang w:val="en-GB"/>
        </w:rPr>
        <w:t xml:space="preserve"> </w:t>
      </w:r>
      <w:proofErr w:type="spellStart"/>
      <w:r w:rsidRPr="008B25C9">
        <w:rPr>
          <w:color w:val="000000" w:themeColor="text1"/>
          <w:sz w:val="22"/>
          <w:lang w:val="en-GB"/>
        </w:rPr>
        <w:t>rezultirati</w:t>
      </w:r>
      <w:proofErr w:type="spellEnd"/>
      <w:r w:rsidRPr="008B25C9">
        <w:rPr>
          <w:color w:val="000000" w:themeColor="text1"/>
          <w:sz w:val="22"/>
          <w:lang w:val="en-GB"/>
        </w:rPr>
        <w:t xml:space="preserve"> </w:t>
      </w:r>
      <w:proofErr w:type="spellStart"/>
      <w:r w:rsidRPr="008B25C9">
        <w:rPr>
          <w:color w:val="000000" w:themeColor="text1"/>
          <w:sz w:val="22"/>
          <w:lang w:val="en-GB"/>
        </w:rPr>
        <w:t>odbijanjem</w:t>
      </w:r>
      <w:proofErr w:type="spellEnd"/>
      <w:r w:rsidRPr="008B25C9">
        <w:rPr>
          <w:color w:val="000000" w:themeColor="text1"/>
          <w:sz w:val="22"/>
          <w:lang w:val="en-GB"/>
        </w:rPr>
        <w:t xml:space="preserve"> </w:t>
      </w:r>
      <w:proofErr w:type="spellStart"/>
      <w:r w:rsidRPr="008B25C9">
        <w:rPr>
          <w:color w:val="000000" w:themeColor="text1"/>
          <w:sz w:val="22"/>
          <w:lang w:val="en-GB"/>
        </w:rPr>
        <w:t>takve</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C93977">
        <w:rPr>
          <w:color w:val="585454"/>
          <w:sz w:val="22"/>
          <w:lang w:val="en-GB"/>
        </w:rPr>
        <w:t xml:space="preserve">. / </w:t>
      </w:r>
      <w:r w:rsidRPr="008B25C9">
        <w:rPr>
          <w:color w:val="BFBFBF" w:themeColor="background1" w:themeShade="BF"/>
          <w:sz w:val="22"/>
          <w:lang w:val="en-GB"/>
        </w:rPr>
        <w:t>Tenderers are expected to review the Call for Proposals, including all instructions, forms, conditions, and specifications. A bid that is contrary to the provisions of this Invitation to Bid or which contains errors, omissions or ambiguities which are not removable or where clarification or completing of tender could not eliminate error, omission, or ambiguity, in every respect represents the risk of the Tenderer and can result with rejection of such tender.</w:t>
      </w:r>
    </w:p>
    <w:p w14:paraId="51546CD7" w14:textId="77777777" w:rsidR="0031091F" w:rsidRDefault="0031091F" w:rsidP="00C93977">
      <w:pPr>
        <w:jc w:val="both"/>
        <w:rPr>
          <w:color w:val="BFBFBF" w:themeColor="background1" w:themeShade="BF"/>
          <w:sz w:val="22"/>
          <w:lang w:val="en-GB"/>
        </w:rPr>
      </w:pPr>
    </w:p>
    <w:p w14:paraId="1B345D54" w14:textId="52D8FFAC" w:rsidR="0031091F" w:rsidRPr="00EC40D3" w:rsidRDefault="0031091F" w:rsidP="00C93977">
      <w:pPr>
        <w:jc w:val="both"/>
        <w:rPr>
          <w:color w:val="BFBFBF" w:themeColor="background1" w:themeShade="BF"/>
          <w:sz w:val="22"/>
          <w:lang w:val="en-GB"/>
        </w:rPr>
      </w:pPr>
      <w:r w:rsidRPr="00EC40D3">
        <w:rPr>
          <w:sz w:val="22"/>
        </w:rPr>
        <w:t xml:space="preserve">U slučaju postojanja propusta u prijevodu kao mjerodavne uzimaju odredbe na hrvatskom jeziku. / </w:t>
      </w:r>
      <w:r w:rsidRPr="00EC40D3">
        <w:rPr>
          <w:color w:val="BFBFBF" w:themeColor="background1" w:themeShade="BF"/>
          <w:sz w:val="22"/>
        </w:rPr>
        <w:t>In the event of an omission in the translation, provisions in the Croatian language are considered authoritative.</w:t>
      </w:r>
    </w:p>
    <w:p w14:paraId="7B0A1E12" w14:textId="4D7044CD" w:rsidR="00BC15EE" w:rsidRPr="00CD4CF6" w:rsidRDefault="00BC15EE" w:rsidP="00B76A97">
      <w:pPr>
        <w:pStyle w:val="Heading2"/>
        <w:numPr>
          <w:ilvl w:val="1"/>
          <w:numId w:val="11"/>
        </w:numPr>
        <w:spacing w:before="100" w:beforeAutospacing="1" w:after="100" w:afterAutospacing="1"/>
        <w:jc w:val="both"/>
        <w:rPr>
          <w:rFonts w:eastAsiaTheme="minorHAnsi" w:cs="Arial"/>
          <w:b/>
          <w:bCs/>
          <w:color w:val="D9D9D9" w:themeColor="background1" w:themeShade="D9"/>
          <w:sz w:val="22"/>
          <w:szCs w:val="22"/>
          <w:lang w:eastAsia="en-US" w:bidi="ar-SA"/>
        </w:rPr>
      </w:pPr>
      <w:bookmarkStart w:id="42" w:name="_Toc149244600"/>
      <w:r w:rsidRPr="00CD4CF6">
        <w:rPr>
          <w:rFonts w:eastAsiaTheme="minorHAnsi" w:cs="Arial"/>
          <w:b/>
          <w:bCs/>
          <w:color w:val="auto"/>
          <w:sz w:val="22"/>
          <w:szCs w:val="22"/>
          <w:lang w:eastAsia="en-US" w:bidi="ar-SA"/>
        </w:rPr>
        <w:t xml:space="preserve">Način podnošenja ponuda </w:t>
      </w:r>
      <w:r w:rsidR="009827D1" w:rsidRPr="00CD4CF6">
        <w:rPr>
          <w:rFonts w:eastAsiaTheme="minorHAnsi" w:cs="Arial"/>
          <w:b/>
          <w:bCs/>
          <w:color w:val="auto"/>
          <w:sz w:val="22"/>
          <w:szCs w:val="22"/>
          <w:lang w:eastAsia="en-US" w:bidi="ar-SA"/>
        </w:rPr>
        <w:t xml:space="preserve">/ </w:t>
      </w:r>
      <w:r w:rsidR="009827D1" w:rsidRPr="00CD4CF6">
        <w:rPr>
          <w:rFonts w:eastAsiaTheme="minorHAnsi" w:cs="Arial"/>
          <w:b/>
          <w:bCs/>
          <w:color w:val="D9D9D9" w:themeColor="background1" w:themeShade="D9"/>
          <w:sz w:val="22"/>
          <w:szCs w:val="22"/>
          <w:lang w:eastAsia="en-US" w:bidi="ar-SA"/>
        </w:rPr>
        <w:t>Submission of tender</w:t>
      </w:r>
      <w:bookmarkEnd w:id="42"/>
    </w:p>
    <w:p w14:paraId="729BFBD7" w14:textId="2E2B1CEC" w:rsidR="009827D1" w:rsidRPr="008B25C9" w:rsidRDefault="009827D1" w:rsidP="00CD4CF6">
      <w:pPr>
        <w:jc w:val="both"/>
        <w:rPr>
          <w:color w:val="000000" w:themeColor="text1"/>
          <w:sz w:val="22"/>
        </w:rPr>
      </w:pPr>
      <w:bookmarkStart w:id="43" w:name="_Hlk492381348"/>
      <w:r w:rsidRPr="008B25C9">
        <w:rPr>
          <w:color w:val="000000" w:themeColor="text1"/>
          <w:sz w:val="22"/>
        </w:rPr>
        <w:t>Ponuda se dostavlja u zatvorenoj omotnici</w:t>
      </w:r>
      <w:r w:rsidR="00500048" w:rsidRPr="008B25C9">
        <w:rPr>
          <w:color w:val="000000" w:themeColor="text1"/>
          <w:sz w:val="22"/>
        </w:rPr>
        <w:t xml:space="preserve"> dostavljena poštom ili osobnom dostavom uz potvrdu primitka, </w:t>
      </w:r>
      <w:r w:rsidRPr="008B25C9">
        <w:rPr>
          <w:color w:val="000000" w:themeColor="text1"/>
          <w:sz w:val="22"/>
        </w:rPr>
        <w:t xml:space="preserve">a ista mora biti zaprimljena na adresi Naručitelja </w:t>
      </w:r>
      <w:r w:rsidRPr="00103E52">
        <w:rPr>
          <w:color w:val="000000" w:themeColor="text1"/>
          <w:sz w:val="22"/>
        </w:rPr>
        <w:t xml:space="preserve">najkasnije </w:t>
      </w:r>
      <w:r w:rsidRPr="00EC40D3">
        <w:rPr>
          <w:color w:val="000000" w:themeColor="text1"/>
          <w:sz w:val="22"/>
        </w:rPr>
        <w:t>do</w:t>
      </w:r>
      <w:r w:rsidR="00BA4E50" w:rsidRPr="00EC40D3">
        <w:rPr>
          <w:b/>
          <w:bCs/>
          <w:color w:val="000000" w:themeColor="text1"/>
          <w:sz w:val="22"/>
        </w:rPr>
        <w:t xml:space="preserve"> </w:t>
      </w:r>
      <w:r w:rsidR="00103E52" w:rsidRPr="00EC40D3">
        <w:rPr>
          <w:b/>
          <w:bCs/>
          <w:color w:val="000000" w:themeColor="text1"/>
          <w:sz w:val="22"/>
        </w:rPr>
        <w:t>1</w:t>
      </w:r>
      <w:r w:rsidR="00242F0F">
        <w:rPr>
          <w:b/>
          <w:bCs/>
          <w:color w:val="000000" w:themeColor="text1"/>
          <w:sz w:val="22"/>
        </w:rPr>
        <w:t>5</w:t>
      </w:r>
      <w:r w:rsidR="00103E52" w:rsidRPr="00EC40D3">
        <w:rPr>
          <w:b/>
          <w:bCs/>
          <w:color w:val="000000" w:themeColor="text1"/>
          <w:sz w:val="22"/>
        </w:rPr>
        <w:t>.</w:t>
      </w:r>
      <w:r w:rsidR="0032568D" w:rsidRPr="00EC40D3">
        <w:rPr>
          <w:b/>
          <w:bCs/>
          <w:color w:val="000000" w:themeColor="text1"/>
          <w:sz w:val="22"/>
        </w:rPr>
        <w:t>1</w:t>
      </w:r>
      <w:r w:rsidR="00103E52" w:rsidRPr="00EC40D3">
        <w:rPr>
          <w:b/>
          <w:bCs/>
          <w:color w:val="000000" w:themeColor="text1"/>
          <w:sz w:val="22"/>
        </w:rPr>
        <w:t>1</w:t>
      </w:r>
      <w:r w:rsidR="007B5040" w:rsidRPr="00EC40D3">
        <w:rPr>
          <w:b/>
          <w:bCs/>
          <w:color w:val="000000" w:themeColor="text1"/>
          <w:sz w:val="22"/>
        </w:rPr>
        <w:t>.2023.</w:t>
      </w:r>
      <w:r w:rsidR="008919C3" w:rsidRPr="00EC40D3">
        <w:rPr>
          <w:b/>
          <w:bCs/>
          <w:color w:val="000000" w:themeColor="text1"/>
          <w:sz w:val="22"/>
        </w:rPr>
        <w:t xml:space="preserve"> 1</w:t>
      </w:r>
      <w:r w:rsidR="00C93977" w:rsidRPr="00EC40D3">
        <w:rPr>
          <w:b/>
          <w:bCs/>
          <w:color w:val="000000" w:themeColor="text1"/>
          <w:sz w:val="22"/>
        </w:rPr>
        <w:t>2</w:t>
      </w:r>
      <w:r w:rsidR="008919C3" w:rsidRPr="00EC40D3">
        <w:rPr>
          <w:b/>
          <w:bCs/>
          <w:color w:val="000000" w:themeColor="text1"/>
          <w:sz w:val="22"/>
        </w:rPr>
        <w:t xml:space="preserve">:00 </w:t>
      </w:r>
      <w:r w:rsidR="008919C3" w:rsidRPr="00103E52">
        <w:rPr>
          <w:b/>
          <w:bCs/>
          <w:color w:val="000000" w:themeColor="text1"/>
          <w:sz w:val="22"/>
        </w:rPr>
        <w:t xml:space="preserve">sati. </w:t>
      </w:r>
      <w:r w:rsidRPr="00103E52">
        <w:rPr>
          <w:rFonts w:eastAsia="Calibri"/>
          <w:color w:val="000000" w:themeColor="text1"/>
          <w:sz w:val="22"/>
        </w:rPr>
        <w:t>Na omotnici s ponudom treba biti jasno naznačeno sljedeće:</w:t>
      </w:r>
    </w:p>
    <w:bookmarkEnd w:id="43"/>
    <w:p w14:paraId="651951F4" w14:textId="77777777" w:rsidR="009827D1" w:rsidRPr="005107EA" w:rsidRDefault="009827D1" w:rsidP="00CD4CF6">
      <w:pPr>
        <w:ind w:left="426"/>
        <w:jc w:val="both"/>
        <w:rPr>
          <w:b/>
          <w:sz w:val="22"/>
        </w:rPr>
      </w:pPr>
    </w:p>
    <w:p w14:paraId="1769D862" w14:textId="03EA8CE2"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rFonts w:eastAsia="Calibri"/>
          <w:b/>
          <w:bCs/>
          <w:color w:val="000000" w:themeColor="text1"/>
          <w:sz w:val="22"/>
          <w:lang w:val="en-GB"/>
        </w:rPr>
      </w:pPr>
      <w:bookmarkStart w:id="44" w:name="_Hlk33785271"/>
      <w:r w:rsidRPr="008B25C9">
        <w:rPr>
          <w:rFonts w:eastAsia="Calibri"/>
          <w:b/>
          <w:bCs/>
          <w:color w:val="000000" w:themeColor="text1"/>
          <w:sz w:val="22"/>
          <w:lang w:val="en-GB"/>
        </w:rPr>
        <w:t>A MORE YACHTS d.o.o.</w:t>
      </w:r>
    </w:p>
    <w:p w14:paraId="529ED9CD" w14:textId="30FB4631" w:rsidR="009827D1" w:rsidRPr="008B25C9" w:rsidRDefault="00C93977" w:rsidP="00C93977">
      <w:pPr>
        <w:pBdr>
          <w:top w:val="single" w:sz="4" w:space="1" w:color="auto"/>
          <w:left w:val="single" w:sz="4" w:space="4" w:color="auto"/>
          <w:bottom w:val="single" w:sz="4" w:space="1" w:color="auto"/>
          <w:right w:val="single" w:sz="4" w:space="4" w:color="auto"/>
        </w:pBdr>
        <w:adjustRightInd w:val="0"/>
        <w:jc w:val="center"/>
        <w:rPr>
          <w:rFonts w:eastAsia="Calibri"/>
          <w:b/>
          <w:bCs/>
          <w:color w:val="000000" w:themeColor="text1"/>
          <w:sz w:val="22"/>
          <w:lang w:val="en-GB"/>
        </w:rPr>
      </w:pPr>
      <w:proofErr w:type="spellStart"/>
      <w:r w:rsidRPr="008B25C9">
        <w:rPr>
          <w:rFonts w:eastAsia="Calibri"/>
          <w:b/>
          <w:bCs/>
          <w:color w:val="000000" w:themeColor="text1"/>
          <w:sz w:val="22"/>
          <w:lang w:val="en-GB"/>
        </w:rPr>
        <w:t>Ulica</w:t>
      </w:r>
      <w:proofErr w:type="spellEnd"/>
      <w:r w:rsidRPr="008B25C9">
        <w:rPr>
          <w:rFonts w:eastAsia="Calibri"/>
          <w:b/>
          <w:bCs/>
          <w:color w:val="000000" w:themeColor="text1"/>
          <w:sz w:val="22"/>
          <w:lang w:val="en-GB"/>
        </w:rPr>
        <w:t xml:space="preserve"> </w:t>
      </w:r>
      <w:proofErr w:type="spellStart"/>
      <w:r w:rsidRPr="008B25C9">
        <w:rPr>
          <w:rFonts w:eastAsia="Calibri"/>
          <w:b/>
          <w:bCs/>
          <w:color w:val="000000" w:themeColor="text1"/>
          <w:sz w:val="22"/>
          <w:lang w:val="en-GB"/>
        </w:rPr>
        <w:t>Vojina</w:t>
      </w:r>
      <w:proofErr w:type="spellEnd"/>
      <w:r w:rsidRPr="008B25C9">
        <w:rPr>
          <w:rFonts w:eastAsia="Calibri"/>
          <w:b/>
          <w:bCs/>
          <w:color w:val="000000" w:themeColor="text1"/>
          <w:sz w:val="22"/>
          <w:lang w:val="en-GB"/>
        </w:rPr>
        <w:t xml:space="preserve"> </w:t>
      </w:r>
      <w:proofErr w:type="spellStart"/>
      <w:r w:rsidRPr="008B25C9">
        <w:rPr>
          <w:rFonts w:eastAsia="Calibri"/>
          <w:b/>
          <w:bCs/>
          <w:color w:val="000000" w:themeColor="text1"/>
          <w:sz w:val="22"/>
          <w:lang w:val="en-GB"/>
        </w:rPr>
        <w:t>Bakića</w:t>
      </w:r>
      <w:proofErr w:type="spellEnd"/>
      <w:r w:rsidRPr="008B25C9">
        <w:rPr>
          <w:rFonts w:eastAsia="Calibri"/>
          <w:b/>
          <w:bCs/>
          <w:color w:val="000000" w:themeColor="text1"/>
          <w:sz w:val="22"/>
          <w:lang w:val="en-GB"/>
        </w:rPr>
        <w:t xml:space="preserve"> 10</w:t>
      </w:r>
      <w:r w:rsidR="009827D1" w:rsidRPr="008B25C9">
        <w:rPr>
          <w:rFonts w:eastAsia="Calibri"/>
          <w:b/>
          <w:bCs/>
          <w:color w:val="000000" w:themeColor="text1"/>
          <w:sz w:val="22"/>
          <w:lang w:val="en-GB"/>
        </w:rPr>
        <w:t>,</w:t>
      </w:r>
    </w:p>
    <w:p w14:paraId="33168223" w14:textId="77777777"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rFonts w:eastAsia="Calibri"/>
          <w:b/>
          <w:bCs/>
          <w:color w:val="000000" w:themeColor="text1"/>
          <w:sz w:val="22"/>
          <w:lang w:val="en-GB"/>
        </w:rPr>
      </w:pPr>
      <w:r w:rsidRPr="008B25C9">
        <w:rPr>
          <w:rFonts w:eastAsia="Calibri"/>
          <w:b/>
          <w:bCs/>
          <w:color w:val="000000" w:themeColor="text1"/>
          <w:sz w:val="22"/>
          <w:lang w:val="en-GB"/>
        </w:rPr>
        <w:t>10000 Zagreb</w:t>
      </w:r>
    </w:p>
    <w:p w14:paraId="018B4B71" w14:textId="77777777"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rFonts w:eastAsia="Calibri"/>
          <w:b/>
          <w:bCs/>
          <w:color w:val="000000" w:themeColor="text1"/>
          <w:sz w:val="22"/>
          <w:lang w:val="en-GB"/>
        </w:rPr>
      </w:pPr>
      <w:r w:rsidRPr="008B25C9">
        <w:rPr>
          <w:rFonts w:eastAsia="Calibri"/>
          <w:b/>
          <w:bCs/>
          <w:color w:val="000000" w:themeColor="text1"/>
          <w:sz w:val="22"/>
          <w:lang w:val="en-GB"/>
        </w:rPr>
        <w:t>Hrvatska</w:t>
      </w:r>
    </w:p>
    <w:p w14:paraId="57D9CF8B" w14:textId="7EEBCE3D"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rFonts w:eastAsia="Calibri"/>
          <w:b/>
          <w:bCs/>
          <w:color w:val="000000" w:themeColor="text1"/>
          <w:sz w:val="22"/>
          <w:lang w:val="en-GB"/>
        </w:rPr>
      </w:pPr>
      <w:proofErr w:type="spellStart"/>
      <w:r w:rsidRPr="008B25C9">
        <w:rPr>
          <w:b/>
          <w:color w:val="000000" w:themeColor="text1"/>
          <w:sz w:val="22"/>
          <w:lang w:val="en-GB"/>
        </w:rPr>
        <w:t>Naziv</w:t>
      </w:r>
      <w:proofErr w:type="spellEnd"/>
      <w:r w:rsidRPr="008B25C9">
        <w:rPr>
          <w:b/>
          <w:color w:val="000000" w:themeColor="text1"/>
          <w:sz w:val="22"/>
          <w:lang w:val="en-GB"/>
        </w:rPr>
        <w:t xml:space="preserve"> </w:t>
      </w:r>
      <w:proofErr w:type="spellStart"/>
      <w:r w:rsidRPr="008B25C9">
        <w:rPr>
          <w:b/>
          <w:color w:val="000000" w:themeColor="text1"/>
          <w:sz w:val="22"/>
          <w:lang w:val="en-GB"/>
        </w:rPr>
        <w:t>nabave</w:t>
      </w:r>
      <w:proofErr w:type="spellEnd"/>
      <w:r w:rsidRPr="008B25C9">
        <w:rPr>
          <w:b/>
          <w:color w:val="000000" w:themeColor="text1"/>
          <w:sz w:val="22"/>
          <w:lang w:val="en-GB"/>
        </w:rPr>
        <w:t xml:space="preserve">: </w:t>
      </w:r>
      <w:proofErr w:type="spellStart"/>
      <w:r w:rsidR="008919C3" w:rsidRPr="008B25C9">
        <w:rPr>
          <w:b/>
          <w:color w:val="000000" w:themeColor="text1"/>
          <w:sz w:val="22"/>
          <w:lang w:val="en-GB"/>
        </w:rPr>
        <w:t>Nabava</w:t>
      </w:r>
      <w:proofErr w:type="spellEnd"/>
      <w:r w:rsidR="008919C3" w:rsidRPr="008B25C9">
        <w:rPr>
          <w:b/>
          <w:color w:val="000000" w:themeColor="text1"/>
          <w:sz w:val="22"/>
          <w:lang w:val="en-GB"/>
        </w:rPr>
        <w:t xml:space="preserve"> </w:t>
      </w:r>
      <w:proofErr w:type="spellStart"/>
      <w:r w:rsidR="0032568D">
        <w:rPr>
          <w:b/>
          <w:color w:val="000000" w:themeColor="text1"/>
          <w:sz w:val="22"/>
          <w:lang w:val="en-GB"/>
        </w:rPr>
        <w:t>nematerijalne</w:t>
      </w:r>
      <w:proofErr w:type="spellEnd"/>
      <w:r w:rsidR="0032568D">
        <w:rPr>
          <w:b/>
          <w:color w:val="000000" w:themeColor="text1"/>
          <w:sz w:val="22"/>
          <w:lang w:val="en-GB"/>
        </w:rPr>
        <w:t xml:space="preserve"> </w:t>
      </w:r>
      <w:proofErr w:type="spellStart"/>
      <w:r w:rsidR="0032568D">
        <w:rPr>
          <w:b/>
          <w:color w:val="000000" w:themeColor="text1"/>
          <w:sz w:val="22"/>
          <w:lang w:val="en-GB"/>
        </w:rPr>
        <w:t>imovine</w:t>
      </w:r>
      <w:proofErr w:type="spellEnd"/>
    </w:p>
    <w:bookmarkEnd w:id="44"/>
    <w:p w14:paraId="59FBE8C1" w14:textId="306926B2"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b/>
          <w:color w:val="000000" w:themeColor="text1"/>
          <w:sz w:val="22"/>
          <w:lang w:val="it-IT"/>
        </w:rPr>
      </w:pPr>
      <w:r w:rsidRPr="008B25C9">
        <w:rPr>
          <w:rFonts w:eastAsia="Calibri"/>
          <w:b/>
          <w:bCs/>
          <w:color w:val="000000" w:themeColor="text1"/>
          <w:sz w:val="22"/>
          <w:lang w:val="it-IT"/>
        </w:rPr>
        <w:t xml:space="preserve">Evidencijski broj nabave: </w:t>
      </w:r>
      <w:r w:rsidRPr="008B25C9">
        <w:rPr>
          <w:b/>
          <w:color w:val="000000" w:themeColor="text1"/>
          <w:sz w:val="22"/>
          <w:lang w:val="it-IT"/>
        </w:rPr>
        <w:t>0</w:t>
      </w:r>
      <w:r w:rsidR="0032568D">
        <w:rPr>
          <w:b/>
          <w:color w:val="000000" w:themeColor="text1"/>
          <w:sz w:val="22"/>
          <w:lang w:val="it-IT"/>
        </w:rPr>
        <w:t>4</w:t>
      </w:r>
    </w:p>
    <w:p w14:paraId="301D1093" w14:textId="77777777"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b/>
          <w:color w:val="000000" w:themeColor="text1"/>
          <w:sz w:val="22"/>
          <w:lang w:val="it-IT"/>
        </w:rPr>
      </w:pPr>
    </w:p>
    <w:p w14:paraId="6611B6C9" w14:textId="2F275C4B"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rFonts w:eastAsia="Calibri"/>
          <w:b/>
          <w:bCs/>
          <w:color w:val="000000" w:themeColor="text1"/>
          <w:sz w:val="22"/>
          <w:lang w:val="it-IT"/>
        </w:rPr>
      </w:pPr>
      <w:r w:rsidRPr="008B25C9">
        <w:rPr>
          <w:rFonts w:eastAsia="Calibri"/>
          <w:b/>
          <w:bCs/>
          <w:color w:val="000000" w:themeColor="text1"/>
          <w:sz w:val="22"/>
          <w:lang w:val="it-IT"/>
        </w:rPr>
        <w:t>BROJ I NAZIV GRUPE (npr. GRUPA 1:XXX)</w:t>
      </w:r>
    </w:p>
    <w:p w14:paraId="509E1FA0" w14:textId="77777777"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rFonts w:eastAsia="Calibri"/>
          <w:b/>
          <w:bCs/>
          <w:i/>
          <w:iCs/>
          <w:color w:val="000000" w:themeColor="text1"/>
          <w:sz w:val="22"/>
          <w:lang w:val="it-IT"/>
        </w:rPr>
      </w:pPr>
    </w:p>
    <w:p w14:paraId="5D301876" w14:textId="77777777" w:rsidR="009827D1" w:rsidRPr="008B25C9" w:rsidRDefault="009827D1" w:rsidP="00CD4CF6">
      <w:pPr>
        <w:pBdr>
          <w:top w:val="single" w:sz="4" w:space="1" w:color="auto"/>
          <w:left w:val="single" w:sz="4" w:space="4" w:color="auto"/>
          <w:bottom w:val="single" w:sz="4" w:space="1" w:color="auto"/>
          <w:right w:val="single" w:sz="4" w:space="4" w:color="auto"/>
        </w:pBdr>
        <w:adjustRightInd w:val="0"/>
        <w:jc w:val="center"/>
        <w:rPr>
          <w:rFonts w:eastAsia="Calibri"/>
          <w:b/>
          <w:bCs/>
          <w:color w:val="000000" w:themeColor="text1"/>
          <w:sz w:val="22"/>
          <w:lang w:val="it-IT"/>
        </w:rPr>
      </w:pPr>
      <w:r w:rsidRPr="008B25C9">
        <w:rPr>
          <w:rFonts w:eastAsia="Calibri"/>
          <w:b/>
          <w:bCs/>
          <w:color w:val="000000" w:themeColor="text1"/>
          <w:sz w:val="22"/>
          <w:lang w:val="it-IT"/>
        </w:rPr>
        <w:t>„NE OTVARAJ</w:t>
      </w:r>
      <w:r w:rsidRPr="008B25C9">
        <w:rPr>
          <w:color w:val="000000" w:themeColor="text1"/>
          <w:sz w:val="22"/>
          <w:lang w:val="it-IT"/>
        </w:rPr>
        <w:t xml:space="preserve"> - </w:t>
      </w:r>
      <w:r w:rsidRPr="008B25C9">
        <w:rPr>
          <w:rFonts w:eastAsia="Calibri"/>
          <w:b/>
          <w:bCs/>
          <w:color w:val="000000" w:themeColor="text1"/>
          <w:sz w:val="22"/>
          <w:lang w:val="it-IT"/>
        </w:rPr>
        <w:t>NE OTVARATI PRIJE SASTANKA ODBORA ZA OCJENJIVANJE “</w:t>
      </w:r>
    </w:p>
    <w:p w14:paraId="192750D2" w14:textId="77777777" w:rsidR="009827D1" w:rsidRPr="008B25C9" w:rsidRDefault="009827D1" w:rsidP="00CD4CF6">
      <w:pPr>
        <w:ind w:left="426"/>
        <w:jc w:val="center"/>
        <w:rPr>
          <w:b/>
          <w:color w:val="000000" w:themeColor="text1"/>
          <w:sz w:val="22"/>
          <w:lang w:val="it-IT"/>
        </w:rPr>
      </w:pPr>
    </w:p>
    <w:p w14:paraId="145435A0" w14:textId="77777777" w:rsidR="009827D1" w:rsidRPr="008B25C9" w:rsidRDefault="009827D1" w:rsidP="00CD4CF6">
      <w:pPr>
        <w:adjustRightInd w:val="0"/>
        <w:jc w:val="both"/>
        <w:rPr>
          <w:rFonts w:eastAsia="Calibri"/>
          <w:bCs/>
          <w:color w:val="000000" w:themeColor="text1"/>
          <w:sz w:val="22"/>
          <w:lang w:val="it-IT"/>
        </w:rPr>
      </w:pPr>
      <w:r w:rsidRPr="008B25C9">
        <w:rPr>
          <w:rFonts w:eastAsia="Calibri"/>
          <w:bCs/>
          <w:color w:val="000000" w:themeColor="text1"/>
          <w:sz w:val="22"/>
          <w:lang w:val="it-IT"/>
        </w:rPr>
        <w:t>Na poleđini omotnice navodi se naziv i adresa ponuditelja.</w:t>
      </w:r>
    </w:p>
    <w:p w14:paraId="6E9DD5E0" w14:textId="77777777" w:rsidR="009827D1" w:rsidRPr="008B25C9" w:rsidRDefault="009827D1" w:rsidP="00CD4CF6">
      <w:pPr>
        <w:jc w:val="both"/>
        <w:rPr>
          <w:color w:val="000000" w:themeColor="text1"/>
          <w:sz w:val="22"/>
          <w:lang w:val="it-IT"/>
        </w:rPr>
      </w:pPr>
      <w:bookmarkStart w:id="45" w:name="_Hlk489365044"/>
    </w:p>
    <w:p w14:paraId="3822D954" w14:textId="2F267E0F" w:rsidR="009827D1" w:rsidRPr="008B25C9" w:rsidRDefault="009827D1" w:rsidP="00CD4CF6">
      <w:pPr>
        <w:jc w:val="both"/>
        <w:rPr>
          <w:color w:val="000000" w:themeColor="text1"/>
          <w:sz w:val="22"/>
          <w:lang w:val="it-IT"/>
        </w:rPr>
      </w:pPr>
      <w:r w:rsidRPr="008B25C9">
        <w:rPr>
          <w:color w:val="000000" w:themeColor="text1"/>
          <w:sz w:val="22"/>
          <w:lang w:val="it-IT"/>
        </w:rPr>
        <w:t>Ako omotnica nije označena u skladu sa zahtjevima iz ov</w:t>
      </w:r>
      <w:r w:rsidR="00D54282">
        <w:rPr>
          <w:color w:val="000000" w:themeColor="text1"/>
          <w:sz w:val="22"/>
          <w:lang w:val="it-IT"/>
        </w:rPr>
        <w:t>og Poziva na dostavu ponuda</w:t>
      </w:r>
      <w:r w:rsidRPr="008B25C9">
        <w:rPr>
          <w:color w:val="000000" w:themeColor="text1"/>
          <w:sz w:val="22"/>
          <w:lang w:val="it-IT"/>
        </w:rPr>
        <w:t xml:space="preserve">, Naručitelj ne preuzima nikakvu odgovornost u slučaju gubitka ili preranog otvaranja ponude. Ponuditelj sam snosi </w:t>
      </w:r>
      <w:r w:rsidRPr="008B25C9">
        <w:rPr>
          <w:color w:val="000000" w:themeColor="text1"/>
          <w:sz w:val="22"/>
          <w:lang w:val="it-IT"/>
        </w:rPr>
        <w:lastRenderedPageBreak/>
        <w:t xml:space="preserve">rizik eventualnog gubitka odnosno nepravovremene dostave ponude. </w:t>
      </w:r>
    </w:p>
    <w:bookmarkEnd w:id="45"/>
    <w:p w14:paraId="371956CE" w14:textId="77777777" w:rsidR="009827D1" w:rsidRPr="00F85712" w:rsidRDefault="009827D1" w:rsidP="00CD4CF6">
      <w:pPr>
        <w:jc w:val="both"/>
        <w:rPr>
          <w:sz w:val="22"/>
          <w:lang w:val="it-IT"/>
        </w:rPr>
      </w:pPr>
    </w:p>
    <w:p w14:paraId="1BEF2930" w14:textId="1BC5EB08" w:rsidR="009827D1" w:rsidRPr="008B25C9" w:rsidRDefault="009827D1" w:rsidP="00CD4CF6">
      <w:pPr>
        <w:tabs>
          <w:tab w:val="left" w:pos="5610"/>
        </w:tabs>
        <w:jc w:val="both"/>
        <w:rPr>
          <w:color w:val="BFBFBF" w:themeColor="background1" w:themeShade="BF"/>
          <w:sz w:val="22"/>
          <w:lang w:val="en-GB"/>
        </w:rPr>
      </w:pPr>
      <w:bookmarkStart w:id="46" w:name="_Hlk489364967"/>
      <w:r w:rsidRPr="008B25C9">
        <w:rPr>
          <w:noProof/>
          <w:color w:val="BFBFBF" w:themeColor="background1" w:themeShade="BF"/>
          <w:sz w:val="22"/>
          <w:lang w:bidi="ar-SA"/>
        </w:rPr>
        <mc:AlternateContent>
          <mc:Choice Requires="wps">
            <w:drawing>
              <wp:anchor distT="0" distB="0" distL="114300" distR="114300" simplePos="0" relativeHeight="251659264" behindDoc="0" locked="0" layoutInCell="1" allowOverlap="1" wp14:anchorId="227B8BD9" wp14:editId="4690BC0A">
                <wp:simplePos x="0" y="0"/>
                <wp:positionH relativeFrom="column">
                  <wp:posOffset>9525</wp:posOffset>
                </wp:positionH>
                <wp:positionV relativeFrom="paragraph">
                  <wp:posOffset>550545</wp:posOffset>
                </wp:positionV>
                <wp:extent cx="6191250" cy="1923415"/>
                <wp:effectExtent l="0" t="0" r="19050" b="1968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923415"/>
                        </a:xfrm>
                        <a:prstGeom prst="rect">
                          <a:avLst/>
                        </a:prstGeom>
                        <a:solidFill>
                          <a:srgbClr val="FFFFFF"/>
                        </a:solidFill>
                        <a:ln w="9525">
                          <a:solidFill>
                            <a:srgbClr val="000000"/>
                          </a:solidFill>
                          <a:miter lim="800000"/>
                          <a:headEnd/>
                          <a:tailEnd/>
                        </a:ln>
                      </wps:spPr>
                      <wps:txbx>
                        <w:txbxContent>
                          <w:p w14:paraId="206C79C1" w14:textId="77777777" w:rsidR="00094C24" w:rsidRPr="00A36B22" w:rsidRDefault="00094C24" w:rsidP="009827D1">
                            <w:pPr>
                              <w:jc w:val="center"/>
                              <w:rPr>
                                <w:b/>
                                <w:color w:val="BFBFBF" w:themeColor="background1" w:themeShade="BF"/>
                              </w:rPr>
                            </w:pPr>
                            <w:bookmarkStart w:id="47" w:name="_Hlk33785176"/>
                            <w:r w:rsidRPr="00A36B22">
                              <w:rPr>
                                <w:b/>
                                <w:color w:val="BFBFBF" w:themeColor="background1" w:themeShade="BF"/>
                              </w:rPr>
                              <w:t>A MORE YACHTS d.o.o.</w:t>
                            </w:r>
                          </w:p>
                          <w:p w14:paraId="7A295568" w14:textId="0CC04DAB" w:rsidR="00094C24" w:rsidRPr="00C93977" w:rsidRDefault="00094C24" w:rsidP="00C93977">
                            <w:pPr>
                              <w:jc w:val="center"/>
                              <w:rPr>
                                <w:b/>
                                <w:color w:val="BFBFBF" w:themeColor="background1" w:themeShade="BF"/>
                                <w:sz w:val="22"/>
                              </w:rPr>
                            </w:pPr>
                            <w:r>
                              <w:rPr>
                                <w:b/>
                                <w:color w:val="BFBFBF" w:themeColor="background1" w:themeShade="BF"/>
                                <w:sz w:val="22"/>
                              </w:rPr>
                              <w:t>Ulica Vojina Bakića 10</w:t>
                            </w:r>
                            <w:r w:rsidRPr="00A36B22">
                              <w:rPr>
                                <w:b/>
                                <w:color w:val="BFBFBF" w:themeColor="background1" w:themeShade="BF"/>
                              </w:rPr>
                              <w:t>,</w:t>
                            </w:r>
                          </w:p>
                          <w:p w14:paraId="5CA48133" w14:textId="7C2D8A8E" w:rsidR="00094C24" w:rsidRPr="00A36B22" w:rsidRDefault="00094C24" w:rsidP="009827D1">
                            <w:pPr>
                              <w:jc w:val="center"/>
                              <w:rPr>
                                <w:b/>
                                <w:color w:val="BFBFBF" w:themeColor="background1" w:themeShade="BF"/>
                              </w:rPr>
                            </w:pPr>
                            <w:r w:rsidRPr="00A36B22">
                              <w:rPr>
                                <w:b/>
                                <w:color w:val="BFBFBF" w:themeColor="background1" w:themeShade="BF"/>
                              </w:rPr>
                              <w:t>10000 Zagreb</w:t>
                            </w:r>
                          </w:p>
                          <w:p w14:paraId="2DFD694E" w14:textId="77777777" w:rsidR="00094C24" w:rsidRPr="00A36B22" w:rsidRDefault="00094C24" w:rsidP="009827D1">
                            <w:pPr>
                              <w:jc w:val="center"/>
                              <w:rPr>
                                <w:b/>
                                <w:color w:val="BFBFBF" w:themeColor="background1" w:themeShade="BF"/>
                              </w:rPr>
                            </w:pPr>
                            <w:r w:rsidRPr="00A36B22">
                              <w:rPr>
                                <w:b/>
                                <w:color w:val="BFBFBF" w:themeColor="background1" w:themeShade="BF"/>
                              </w:rPr>
                              <w:t>Croatia/Hrvatska</w:t>
                            </w:r>
                          </w:p>
                          <w:bookmarkEnd w:id="47"/>
                          <w:p w14:paraId="66D92193" w14:textId="41529643" w:rsidR="00094C24" w:rsidRPr="0032568D" w:rsidRDefault="00094C24" w:rsidP="0032568D">
                            <w:pPr>
                              <w:jc w:val="center"/>
                              <w:rPr>
                                <w:b/>
                                <w:color w:val="BFBFBF" w:themeColor="background1" w:themeShade="BF"/>
                              </w:rPr>
                            </w:pPr>
                            <w:r w:rsidRPr="00A36B22">
                              <w:rPr>
                                <w:b/>
                                <w:bCs/>
                                <w:color w:val="BFBFBF" w:themeColor="background1" w:themeShade="BF"/>
                              </w:rPr>
                              <w:t xml:space="preserve">Procurement title: </w:t>
                            </w:r>
                            <w:r w:rsidRPr="00CF4934">
                              <w:rPr>
                                <w:rFonts w:cs="Calibri"/>
                                <w:b/>
                                <w:color w:val="BFBFBF" w:themeColor="background1" w:themeShade="BF"/>
                                <w:sz w:val="26"/>
                                <w:szCs w:val="26"/>
                              </w:rPr>
                              <w:t>Acquisition of intangible assets</w:t>
                            </w:r>
                            <w:r w:rsidRPr="00A36B22">
                              <w:rPr>
                                <w:b/>
                                <w:bCs/>
                                <w:color w:val="BFBFBF" w:themeColor="background1" w:themeShade="BF"/>
                              </w:rPr>
                              <w:t xml:space="preserve"> </w:t>
                            </w:r>
                          </w:p>
                          <w:p w14:paraId="1E809F58" w14:textId="358B1F2E" w:rsidR="00094C24" w:rsidRDefault="00094C24" w:rsidP="009827D1">
                            <w:pPr>
                              <w:jc w:val="center"/>
                              <w:rPr>
                                <w:b/>
                                <w:color w:val="BFBFBF" w:themeColor="background1" w:themeShade="BF"/>
                              </w:rPr>
                            </w:pPr>
                            <w:r w:rsidRPr="00A36B22">
                              <w:rPr>
                                <w:b/>
                                <w:bCs/>
                                <w:color w:val="BFBFBF" w:themeColor="background1" w:themeShade="BF"/>
                              </w:rPr>
                              <w:t xml:space="preserve">Procurement identification number: </w:t>
                            </w:r>
                            <w:r w:rsidRPr="00A36B22">
                              <w:rPr>
                                <w:b/>
                                <w:color w:val="BFBFBF" w:themeColor="background1" w:themeShade="BF"/>
                              </w:rPr>
                              <w:t>0</w:t>
                            </w:r>
                            <w:r>
                              <w:rPr>
                                <w:b/>
                                <w:color w:val="BFBFBF" w:themeColor="background1" w:themeShade="BF"/>
                              </w:rPr>
                              <w:t>4</w:t>
                            </w:r>
                          </w:p>
                          <w:p w14:paraId="05FD42F0" w14:textId="77777777" w:rsidR="00094C24" w:rsidRPr="00A36B22" w:rsidRDefault="00094C24" w:rsidP="009827D1">
                            <w:pPr>
                              <w:jc w:val="center"/>
                              <w:rPr>
                                <w:b/>
                                <w:color w:val="BFBFBF" w:themeColor="background1" w:themeShade="BF"/>
                              </w:rPr>
                            </w:pPr>
                          </w:p>
                          <w:p w14:paraId="476DBA3A" w14:textId="157703B7" w:rsidR="00094C24" w:rsidRPr="00A36B22" w:rsidRDefault="00094C24" w:rsidP="009827D1">
                            <w:pPr>
                              <w:tabs>
                                <w:tab w:val="left" w:pos="5610"/>
                              </w:tabs>
                              <w:spacing w:after="120"/>
                              <w:jc w:val="center"/>
                              <w:rPr>
                                <w:b/>
                                <w:bCs/>
                                <w:color w:val="BFBFBF" w:themeColor="background1" w:themeShade="BF"/>
                              </w:rPr>
                            </w:pPr>
                            <w:r w:rsidRPr="00A36B22">
                              <w:rPr>
                                <w:b/>
                                <w:bCs/>
                                <w:color w:val="BFBFBF" w:themeColor="background1" w:themeShade="BF"/>
                              </w:rPr>
                              <w:t>NUMBER AND NAME OF LOT (for example LOT 1: XXX)</w:t>
                            </w:r>
                          </w:p>
                          <w:p w14:paraId="578E12F1" w14:textId="77777777" w:rsidR="00094C24" w:rsidRPr="00A36B22" w:rsidRDefault="00094C24" w:rsidP="009827D1">
                            <w:pPr>
                              <w:tabs>
                                <w:tab w:val="left" w:pos="5610"/>
                              </w:tabs>
                              <w:jc w:val="center"/>
                              <w:rPr>
                                <w:b/>
                                <w:bCs/>
                                <w:color w:val="BFBFBF" w:themeColor="background1" w:themeShade="BF"/>
                              </w:rPr>
                            </w:pPr>
                            <w:r w:rsidRPr="00A36B22">
                              <w:rPr>
                                <w:b/>
                                <w:bCs/>
                                <w:color w:val="BFBFBF" w:themeColor="background1" w:themeShade="BF"/>
                              </w:rPr>
                              <w:t>“DO NOT OPEN - NOT TO BE OPENED BEFORE EVALUATION COMMITTEE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B8BD9" id="_x0000_t202" coordsize="21600,21600" o:spt="202" path="m,l,21600r21600,l21600,xe">
                <v:stroke joinstyle="miter"/>
                <v:path gradientshapeok="t" o:connecttype="rect"/>
              </v:shapetype>
              <v:shape id="Text Box 2" o:spid="_x0000_s1026" type="#_x0000_t202" style="position:absolute;left:0;text-align:left;margin-left:.75pt;margin-top:43.35pt;width:487.5pt;height:15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">
                <v:textbox>
                  <w:txbxContent>
                    <w:p w14:paraId="206C79C1" w14:textId="77777777" w:rsidR="00094C24" w:rsidRPr="00A36B22" w:rsidRDefault="00094C24" w:rsidP="009827D1">
                      <w:pPr>
                        <w:jc w:val="center"/>
                        <w:rPr>
                          <w:b/>
                          <w:color w:val="BFBFBF" w:themeColor="background1" w:themeShade="BF"/>
                        </w:rPr>
                      </w:pPr>
                      <w:bookmarkStart w:id="48" w:name="_Hlk33785176"/>
                      <w:r w:rsidRPr="00A36B22">
                        <w:rPr>
                          <w:b/>
                          <w:color w:val="BFBFBF" w:themeColor="background1" w:themeShade="BF"/>
                        </w:rPr>
                        <w:t>A MORE YACHTS d.o.o.</w:t>
                      </w:r>
                    </w:p>
                    <w:p w14:paraId="7A295568" w14:textId="0CC04DAB" w:rsidR="00094C24" w:rsidRPr="00C93977" w:rsidRDefault="00094C24" w:rsidP="00C93977">
                      <w:pPr>
                        <w:jc w:val="center"/>
                        <w:rPr>
                          <w:b/>
                          <w:color w:val="BFBFBF" w:themeColor="background1" w:themeShade="BF"/>
                          <w:sz w:val="22"/>
                        </w:rPr>
                      </w:pPr>
                      <w:r>
                        <w:rPr>
                          <w:b/>
                          <w:color w:val="BFBFBF" w:themeColor="background1" w:themeShade="BF"/>
                          <w:sz w:val="22"/>
                        </w:rPr>
                        <w:t>Ulica Vojina Bakića 10</w:t>
                      </w:r>
                      <w:r w:rsidRPr="00A36B22">
                        <w:rPr>
                          <w:b/>
                          <w:color w:val="BFBFBF" w:themeColor="background1" w:themeShade="BF"/>
                        </w:rPr>
                        <w:t>,</w:t>
                      </w:r>
                    </w:p>
                    <w:p w14:paraId="5CA48133" w14:textId="7C2D8A8E" w:rsidR="00094C24" w:rsidRPr="00A36B22" w:rsidRDefault="00094C24" w:rsidP="009827D1">
                      <w:pPr>
                        <w:jc w:val="center"/>
                        <w:rPr>
                          <w:b/>
                          <w:color w:val="BFBFBF" w:themeColor="background1" w:themeShade="BF"/>
                        </w:rPr>
                      </w:pPr>
                      <w:r w:rsidRPr="00A36B22">
                        <w:rPr>
                          <w:b/>
                          <w:color w:val="BFBFBF" w:themeColor="background1" w:themeShade="BF"/>
                        </w:rPr>
                        <w:t>10000 Zagreb</w:t>
                      </w:r>
                    </w:p>
                    <w:p w14:paraId="2DFD694E" w14:textId="77777777" w:rsidR="00094C24" w:rsidRPr="00A36B22" w:rsidRDefault="00094C24" w:rsidP="009827D1">
                      <w:pPr>
                        <w:jc w:val="center"/>
                        <w:rPr>
                          <w:b/>
                          <w:color w:val="BFBFBF" w:themeColor="background1" w:themeShade="BF"/>
                        </w:rPr>
                      </w:pPr>
                      <w:r w:rsidRPr="00A36B22">
                        <w:rPr>
                          <w:b/>
                          <w:color w:val="BFBFBF" w:themeColor="background1" w:themeShade="BF"/>
                        </w:rPr>
                        <w:t>Croatia/Hrvatska</w:t>
                      </w:r>
                    </w:p>
                    <w:bookmarkEnd w:id="48"/>
                    <w:p w14:paraId="66D92193" w14:textId="41529643" w:rsidR="00094C24" w:rsidRPr="0032568D" w:rsidRDefault="00094C24" w:rsidP="0032568D">
                      <w:pPr>
                        <w:jc w:val="center"/>
                        <w:rPr>
                          <w:b/>
                          <w:color w:val="BFBFBF" w:themeColor="background1" w:themeShade="BF"/>
                        </w:rPr>
                      </w:pPr>
                      <w:r w:rsidRPr="00A36B22">
                        <w:rPr>
                          <w:b/>
                          <w:bCs/>
                          <w:color w:val="BFBFBF" w:themeColor="background1" w:themeShade="BF"/>
                        </w:rPr>
                        <w:t xml:space="preserve">Procurement title: </w:t>
                      </w:r>
                      <w:r w:rsidRPr="00CF4934">
                        <w:rPr>
                          <w:rFonts w:cs="Calibri"/>
                          <w:b/>
                          <w:color w:val="BFBFBF" w:themeColor="background1" w:themeShade="BF"/>
                          <w:sz w:val="26"/>
                          <w:szCs w:val="26"/>
                        </w:rPr>
                        <w:t>Acquisition of intangible assets</w:t>
                      </w:r>
                      <w:r w:rsidRPr="00A36B22">
                        <w:rPr>
                          <w:b/>
                          <w:bCs/>
                          <w:color w:val="BFBFBF" w:themeColor="background1" w:themeShade="BF"/>
                        </w:rPr>
                        <w:t xml:space="preserve"> </w:t>
                      </w:r>
                    </w:p>
                    <w:p w14:paraId="1E809F58" w14:textId="358B1F2E" w:rsidR="00094C24" w:rsidRDefault="00094C24" w:rsidP="009827D1">
                      <w:pPr>
                        <w:jc w:val="center"/>
                        <w:rPr>
                          <w:b/>
                          <w:color w:val="BFBFBF" w:themeColor="background1" w:themeShade="BF"/>
                        </w:rPr>
                      </w:pPr>
                      <w:r w:rsidRPr="00A36B22">
                        <w:rPr>
                          <w:b/>
                          <w:bCs/>
                          <w:color w:val="BFBFBF" w:themeColor="background1" w:themeShade="BF"/>
                        </w:rPr>
                        <w:t xml:space="preserve">Procurement identification number: </w:t>
                      </w:r>
                      <w:r w:rsidRPr="00A36B22">
                        <w:rPr>
                          <w:b/>
                          <w:color w:val="BFBFBF" w:themeColor="background1" w:themeShade="BF"/>
                        </w:rPr>
                        <w:t>0</w:t>
                      </w:r>
                      <w:r>
                        <w:rPr>
                          <w:b/>
                          <w:color w:val="BFBFBF" w:themeColor="background1" w:themeShade="BF"/>
                        </w:rPr>
                        <w:t>4</w:t>
                      </w:r>
                    </w:p>
                    <w:p w14:paraId="05FD42F0" w14:textId="77777777" w:rsidR="00094C24" w:rsidRPr="00A36B22" w:rsidRDefault="00094C24" w:rsidP="009827D1">
                      <w:pPr>
                        <w:jc w:val="center"/>
                        <w:rPr>
                          <w:b/>
                          <w:color w:val="BFBFBF" w:themeColor="background1" w:themeShade="BF"/>
                        </w:rPr>
                      </w:pPr>
                    </w:p>
                    <w:p w14:paraId="476DBA3A" w14:textId="157703B7" w:rsidR="00094C24" w:rsidRPr="00A36B22" w:rsidRDefault="00094C24" w:rsidP="009827D1">
                      <w:pPr>
                        <w:tabs>
                          <w:tab w:val="left" w:pos="5610"/>
                        </w:tabs>
                        <w:spacing w:after="120"/>
                        <w:jc w:val="center"/>
                        <w:rPr>
                          <w:b/>
                          <w:bCs/>
                          <w:color w:val="BFBFBF" w:themeColor="background1" w:themeShade="BF"/>
                        </w:rPr>
                      </w:pPr>
                      <w:r w:rsidRPr="00A36B22">
                        <w:rPr>
                          <w:b/>
                          <w:bCs/>
                          <w:color w:val="BFBFBF" w:themeColor="background1" w:themeShade="BF"/>
                        </w:rPr>
                        <w:t>NUMBER AND NAME OF LOT (for example LOT 1: XXX)</w:t>
                      </w:r>
                    </w:p>
                    <w:p w14:paraId="578E12F1" w14:textId="77777777" w:rsidR="00094C24" w:rsidRPr="00A36B22" w:rsidRDefault="00094C24" w:rsidP="009827D1">
                      <w:pPr>
                        <w:tabs>
                          <w:tab w:val="left" w:pos="5610"/>
                        </w:tabs>
                        <w:jc w:val="center"/>
                        <w:rPr>
                          <w:b/>
                          <w:bCs/>
                          <w:color w:val="BFBFBF" w:themeColor="background1" w:themeShade="BF"/>
                        </w:rPr>
                      </w:pPr>
                      <w:r w:rsidRPr="00A36B22">
                        <w:rPr>
                          <w:b/>
                          <w:bCs/>
                          <w:color w:val="BFBFBF" w:themeColor="background1" w:themeShade="BF"/>
                        </w:rPr>
                        <w:t>“DO NOT OPEN - NOT TO BE OPENED BEFORE EVALUATION COMMITTEE MEETING”</w:t>
                      </w:r>
                    </w:p>
                  </w:txbxContent>
                </v:textbox>
                <w10:wrap type="square"/>
              </v:shape>
            </w:pict>
          </mc:Fallback>
        </mc:AlternateContent>
      </w:r>
      <w:r w:rsidRPr="008B25C9">
        <w:rPr>
          <w:color w:val="BFBFBF" w:themeColor="background1" w:themeShade="BF"/>
          <w:sz w:val="22"/>
          <w:lang w:val="en-GB"/>
        </w:rPr>
        <w:t>The tender shall be delivered in a sealed envelope</w:t>
      </w:r>
      <w:r w:rsidR="00500048" w:rsidRPr="008B25C9">
        <w:rPr>
          <w:color w:val="BFBFBF" w:themeColor="background1" w:themeShade="BF"/>
          <w:sz w:val="22"/>
          <w:lang w:val="en-GB"/>
        </w:rPr>
        <w:t xml:space="preserve">, by mail or in person with a proof </w:t>
      </w:r>
      <w:proofErr w:type="spellStart"/>
      <w:r w:rsidR="00500048" w:rsidRPr="008B25C9">
        <w:rPr>
          <w:color w:val="BFBFBF" w:themeColor="background1" w:themeShade="BF"/>
          <w:sz w:val="22"/>
          <w:lang w:val="en-GB"/>
        </w:rPr>
        <w:t>od</w:t>
      </w:r>
      <w:proofErr w:type="spellEnd"/>
      <w:r w:rsidR="00500048" w:rsidRPr="008B25C9">
        <w:rPr>
          <w:color w:val="BFBFBF" w:themeColor="background1" w:themeShade="BF"/>
          <w:sz w:val="22"/>
          <w:lang w:val="en-GB"/>
        </w:rPr>
        <w:t xml:space="preserve"> </w:t>
      </w:r>
      <w:proofErr w:type="spellStart"/>
      <w:r w:rsidR="00500048" w:rsidRPr="008B25C9">
        <w:rPr>
          <w:color w:val="BFBFBF" w:themeColor="background1" w:themeShade="BF"/>
          <w:sz w:val="22"/>
          <w:lang w:val="en-GB"/>
        </w:rPr>
        <w:t>receiped</w:t>
      </w:r>
      <w:proofErr w:type="spellEnd"/>
      <w:r w:rsidRPr="008B25C9">
        <w:rPr>
          <w:color w:val="BFBFBF" w:themeColor="background1" w:themeShade="BF"/>
          <w:sz w:val="22"/>
          <w:lang w:val="en-GB"/>
        </w:rPr>
        <w:t xml:space="preserve"> and it should be received at the Contracting Authority's </w:t>
      </w:r>
      <w:r w:rsidRPr="00E551CB">
        <w:rPr>
          <w:color w:val="BFBFBF" w:themeColor="background1" w:themeShade="BF"/>
          <w:sz w:val="22"/>
          <w:lang w:val="en-GB"/>
        </w:rPr>
        <w:t xml:space="preserve">address </w:t>
      </w:r>
      <w:r w:rsidRPr="00E551CB">
        <w:rPr>
          <w:color w:val="BFBFBF" w:themeColor="background1" w:themeShade="BF"/>
          <w:sz w:val="22"/>
          <w:shd w:val="clear" w:color="auto" w:fill="FFFFFF" w:themeFill="background1"/>
          <w:lang w:val="en-GB"/>
        </w:rPr>
        <w:t xml:space="preserve">by </w:t>
      </w:r>
      <w:r w:rsidR="00103E52" w:rsidRPr="00103E52">
        <w:rPr>
          <w:b/>
          <w:bCs/>
          <w:color w:val="BFBFBF" w:themeColor="background1" w:themeShade="BF"/>
          <w:sz w:val="22"/>
          <w:shd w:val="clear" w:color="auto" w:fill="FFFFFF" w:themeFill="background1"/>
          <w:lang w:val="en-GB"/>
        </w:rPr>
        <w:t>1</w:t>
      </w:r>
      <w:r w:rsidR="00242F0F">
        <w:rPr>
          <w:b/>
          <w:bCs/>
          <w:color w:val="BFBFBF" w:themeColor="background1" w:themeShade="BF"/>
          <w:sz w:val="22"/>
          <w:shd w:val="clear" w:color="auto" w:fill="FFFFFF" w:themeFill="background1"/>
          <w:lang w:val="en-GB"/>
        </w:rPr>
        <w:t>5</w:t>
      </w:r>
      <w:r w:rsidR="007B5040" w:rsidRPr="00103E52">
        <w:rPr>
          <w:b/>
          <w:bCs/>
          <w:color w:val="BFBFBF" w:themeColor="background1" w:themeShade="BF"/>
          <w:sz w:val="22"/>
          <w:shd w:val="clear" w:color="auto" w:fill="FFFFFF" w:themeFill="background1"/>
          <w:lang w:val="en-GB"/>
        </w:rPr>
        <w:t>.</w:t>
      </w:r>
      <w:r w:rsidR="003D79D3" w:rsidRPr="00103E52">
        <w:rPr>
          <w:b/>
          <w:bCs/>
          <w:color w:val="BFBFBF" w:themeColor="background1" w:themeShade="BF"/>
          <w:sz w:val="22"/>
          <w:shd w:val="clear" w:color="auto" w:fill="FFFFFF" w:themeFill="background1"/>
          <w:lang w:val="en-GB"/>
        </w:rPr>
        <w:t>1</w:t>
      </w:r>
      <w:r w:rsidR="00103E52" w:rsidRPr="00103E52">
        <w:rPr>
          <w:b/>
          <w:bCs/>
          <w:color w:val="BFBFBF" w:themeColor="background1" w:themeShade="BF"/>
          <w:sz w:val="22"/>
          <w:shd w:val="clear" w:color="auto" w:fill="FFFFFF" w:themeFill="background1"/>
          <w:lang w:val="en-GB"/>
        </w:rPr>
        <w:t>1.</w:t>
      </w:r>
      <w:r w:rsidR="007B5040" w:rsidRPr="00103E52">
        <w:rPr>
          <w:b/>
          <w:bCs/>
          <w:color w:val="BFBFBF" w:themeColor="background1" w:themeShade="BF"/>
          <w:sz w:val="22"/>
          <w:shd w:val="clear" w:color="auto" w:fill="FFFFFF" w:themeFill="background1"/>
          <w:lang w:val="en-GB"/>
        </w:rPr>
        <w:t>2023.</w:t>
      </w:r>
      <w:r w:rsidR="004C42A1" w:rsidRPr="00103E52">
        <w:rPr>
          <w:b/>
          <w:bCs/>
          <w:color w:val="BFBFBF" w:themeColor="background1" w:themeShade="BF"/>
          <w:sz w:val="22"/>
          <w:shd w:val="clear" w:color="auto" w:fill="FFFFFF" w:themeFill="background1"/>
          <w:lang w:val="en-GB"/>
        </w:rPr>
        <w:t xml:space="preserve"> 1</w:t>
      </w:r>
      <w:r w:rsidR="00C93977" w:rsidRPr="00103E52">
        <w:rPr>
          <w:b/>
          <w:bCs/>
          <w:color w:val="BFBFBF" w:themeColor="background1" w:themeShade="BF"/>
          <w:sz w:val="22"/>
          <w:shd w:val="clear" w:color="auto" w:fill="FFFFFF" w:themeFill="background1"/>
          <w:lang w:val="en-GB"/>
        </w:rPr>
        <w:t>2</w:t>
      </w:r>
      <w:r w:rsidR="004C42A1" w:rsidRPr="00103E52">
        <w:rPr>
          <w:b/>
          <w:bCs/>
          <w:color w:val="BFBFBF" w:themeColor="background1" w:themeShade="BF"/>
          <w:sz w:val="22"/>
          <w:shd w:val="clear" w:color="auto" w:fill="FFFFFF" w:themeFill="background1"/>
          <w:lang w:val="en-GB"/>
        </w:rPr>
        <w:t>:00</w:t>
      </w:r>
      <w:r w:rsidRPr="00103E52">
        <w:rPr>
          <w:b/>
          <w:bCs/>
          <w:color w:val="BFBFBF" w:themeColor="background1" w:themeShade="BF"/>
          <w:sz w:val="22"/>
          <w:lang w:val="en-GB"/>
        </w:rPr>
        <w:t xml:space="preserve"> hours</w:t>
      </w:r>
      <w:r w:rsidRPr="00E551CB">
        <w:rPr>
          <w:color w:val="BFBFBF" w:themeColor="background1" w:themeShade="BF"/>
          <w:sz w:val="22"/>
          <w:lang w:val="en-GB"/>
        </w:rPr>
        <w:t>. Th</w:t>
      </w:r>
      <w:r w:rsidRPr="008B25C9">
        <w:rPr>
          <w:color w:val="BFBFBF" w:themeColor="background1" w:themeShade="BF"/>
          <w:sz w:val="22"/>
          <w:lang w:val="en-GB"/>
        </w:rPr>
        <w:t xml:space="preserve">e following should be marked clearly on the envelope containing the tender: </w:t>
      </w:r>
    </w:p>
    <w:bookmarkEnd w:id="46"/>
    <w:p w14:paraId="410BCF4F" w14:textId="77777777" w:rsidR="009827D1" w:rsidRPr="008B25C9" w:rsidRDefault="009827D1" w:rsidP="00CD4CF6">
      <w:pPr>
        <w:jc w:val="both"/>
        <w:rPr>
          <w:bCs/>
          <w:color w:val="BFBFBF" w:themeColor="background1" w:themeShade="BF"/>
          <w:sz w:val="22"/>
          <w:lang w:val="en-GB"/>
        </w:rPr>
      </w:pPr>
    </w:p>
    <w:p w14:paraId="7D1CDE5D" w14:textId="12DFF525" w:rsidR="009827D1" w:rsidRPr="008B25C9" w:rsidRDefault="009827D1" w:rsidP="00CD4CF6">
      <w:pPr>
        <w:jc w:val="both"/>
        <w:rPr>
          <w:bCs/>
          <w:color w:val="BFBFBF" w:themeColor="background1" w:themeShade="BF"/>
          <w:sz w:val="22"/>
          <w:lang w:val="en-GB"/>
        </w:rPr>
      </w:pPr>
      <w:r w:rsidRPr="008B25C9">
        <w:rPr>
          <w:bCs/>
          <w:color w:val="BFBFBF" w:themeColor="background1" w:themeShade="BF"/>
          <w:sz w:val="22"/>
          <w:lang w:val="en-GB"/>
        </w:rPr>
        <w:t>The name and the address of the Tenderer should be stated on the back of the envelope.</w:t>
      </w:r>
    </w:p>
    <w:p w14:paraId="4284F427" w14:textId="77777777" w:rsidR="009827D1" w:rsidRPr="008B25C9" w:rsidRDefault="009827D1" w:rsidP="00CD4CF6">
      <w:pPr>
        <w:jc w:val="both"/>
        <w:rPr>
          <w:color w:val="BFBFBF" w:themeColor="background1" w:themeShade="BF"/>
          <w:sz w:val="22"/>
          <w:lang w:val="en-GB"/>
        </w:rPr>
      </w:pPr>
    </w:p>
    <w:p w14:paraId="2D08DC0A" w14:textId="7F0B490B" w:rsidR="007B5040" w:rsidRPr="002B5B09" w:rsidRDefault="00D54282" w:rsidP="00CD4CF6">
      <w:pPr>
        <w:jc w:val="both"/>
        <w:rPr>
          <w:sz w:val="22"/>
          <w:lang w:eastAsia="en-US" w:bidi="ar-SA"/>
        </w:rPr>
      </w:pPr>
      <w:r w:rsidRPr="00D54282">
        <w:rPr>
          <w:color w:val="BFBFBF" w:themeColor="background1" w:themeShade="BF"/>
          <w:sz w:val="22"/>
          <w:lang w:val="en-GB"/>
        </w:rPr>
        <w:t>If the envelope is not marked in accordance with the requirements of this Call for Bids, the Client does not assume any responsibility in case of loss or premature opening of the bid. The bidder bears the risk of possible loss or untimely delivery of the bid.</w:t>
      </w:r>
    </w:p>
    <w:p w14:paraId="61A80BF9" w14:textId="515E1456" w:rsidR="002B5B09" w:rsidRPr="00CD4CF6" w:rsidRDefault="002B5B09" w:rsidP="00B76A97">
      <w:pPr>
        <w:pStyle w:val="Heading2"/>
        <w:keepLines w:val="0"/>
        <w:widowControl/>
        <w:numPr>
          <w:ilvl w:val="1"/>
          <w:numId w:val="11"/>
        </w:numPr>
        <w:autoSpaceDE/>
        <w:autoSpaceDN/>
        <w:spacing w:before="240" w:after="60"/>
        <w:jc w:val="both"/>
        <w:rPr>
          <w:rFonts w:cs="Arial"/>
          <w:b/>
          <w:bCs/>
          <w:i/>
          <w:sz w:val="22"/>
          <w:szCs w:val="22"/>
          <w:lang w:val="en-GB"/>
        </w:rPr>
      </w:pPr>
      <w:bookmarkStart w:id="49" w:name="_Toc316560497"/>
      <w:bookmarkStart w:id="50" w:name="_Toc492379327"/>
      <w:bookmarkStart w:id="51" w:name="_Toc149244601"/>
      <w:r w:rsidRPr="00CD4CF6">
        <w:rPr>
          <w:rFonts w:cs="Arial"/>
          <w:b/>
          <w:bCs/>
          <w:color w:val="auto"/>
          <w:sz w:val="22"/>
          <w:szCs w:val="22"/>
          <w:lang w:val="en-GB"/>
        </w:rPr>
        <w:t>Alternative tenders /</w:t>
      </w:r>
      <w:r w:rsidRPr="00CD4CF6">
        <w:rPr>
          <w:rFonts w:cs="Arial"/>
          <w:b/>
          <w:bCs/>
          <w:sz w:val="22"/>
          <w:szCs w:val="22"/>
          <w:lang w:val="en-GB"/>
        </w:rPr>
        <w:t xml:space="preserve"> </w:t>
      </w:r>
      <w:proofErr w:type="spellStart"/>
      <w:r w:rsidRPr="00CD4CF6">
        <w:rPr>
          <w:rFonts w:cs="Arial"/>
          <w:b/>
          <w:bCs/>
          <w:color w:val="808080" w:themeColor="background1" w:themeShade="80"/>
          <w:sz w:val="22"/>
          <w:szCs w:val="22"/>
          <w:lang w:val="en-GB"/>
        </w:rPr>
        <w:t>Alternativne</w:t>
      </w:r>
      <w:proofErr w:type="spellEnd"/>
      <w:r w:rsidRPr="00CD4CF6">
        <w:rPr>
          <w:rFonts w:cs="Arial"/>
          <w:b/>
          <w:bCs/>
          <w:color w:val="808080" w:themeColor="background1" w:themeShade="80"/>
          <w:sz w:val="22"/>
          <w:szCs w:val="22"/>
          <w:lang w:val="en-GB"/>
        </w:rPr>
        <w:t xml:space="preserve"> </w:t>
      </w:r>
      <w:proofErr w:type="spellStart"/>
      <w:r w:rsidRPr="00CD4CF6">
        <w:rPr>
          <w:rFonts w:cs="Arial"/>
          <w:b/>
          <w:bCs/>
          <w:color w:val="808080" w:themeColor="background1" w:themeShade="80"/>
          <w:sz w:val="22"/>
          <w:szCs w:val="22"/>
          <w:lang w:val="en-GB"/>
        </w:rPr>
        <w:t>ponude</w:t>
      </w:r>
      <w:proofErr w:type="spellEnd"/>
      <w:r w:rsidRPr="00CD4CF6">
        <w:rPr>
          <w:rFonts w:cs="Arial"/>
          <w:b/>
          <w:bCs/>
          <w:color w:val="808080" w:themeColor="background1" w:themeShade="80"/>
          <w:sz w:val="22"/>
          <w:szCs w:val="22"/>
          <w:lang w:val="en-GB"/>
        </w:rPr>
        <w:t>:</w:t>
      </w:r>
      <w:bookmarkEnd w:id="49"/>
      <w:bookmarkEnd w:id="50"/>
      <w:bookmarkEnd w:id="51"/>
    </w:p>
    <w:p w14:paraId="06E0404E" w14:textId="77777777" w:rsidR="002B5B09" w:rsidRPr="002B5B09" w:rsidRDefault="002B5B09" w:rsidP="00CD4CF6">
      <w:pPr>
        <w:jc w:val="both"/>
        <w:rPr>
          <w:b/>
          <w:sz w:val="22"/>
          <w:lang w:val="en-GB"/>
        </w:rPr>
      </w:pPr>
    </w:p>
    <w:p w14:paraId="640F9294" w14:textId="7C45F8E9" w:rsidR="002B5B09" w:rsidRPr="008B25C9" w:rsidRDefault="002B5B09" w:rsidP="00CD4CF6">
      <w:pPr>
        <w:adjustRightInd w:val="0"/>
        <w:jc w:val="both"/>
        <w:rPr>
          <w:color w:val="BFBFBF" w:themeColor="background1" w:themeShade="BF"/>
          <w:sz w:val="22"/>
          <w:lang w:val="en-GB"/>
        </w:rPr>
      </w:pPr>
      <w:proofErr w:type="spellStart"/>
      <w:r w:rsidRPr="008B25C9">
        <w:rPr>
          <w:color w:val="000000" w:themeColor="text1"/>
          <w:sz w:val="22"/>
          <w:lang w:val="en-GB"/>
        </w:rPr>
        <w:t>Alternativne</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nisu</w:t>
      </w:r>
      <w:proofErr w:type="spellEnd"/>
      <w:r w:rsidRPr="008B25C9">
        <w:rPr>
          <w:color w:val="000000" w:themeColor="text1"/>
          <w:sz w:val="22"/>
          <w:lang w:val="en-GB"/>
        </w:rPr>
        <w:t xml:space="preserve"> </w:t>
      </w:r>
      <w:proofErr w:type="spellStart"/>
      <w:r w:rsidRPr="008B25C9">
        <w:rPr>
          <w:color w:val="000000" w:themeColor="text1"/>
          <w:sz w:val="22"/>
          <w:lang w:val="en-GB"/>
        </w:rPr>
        <w:t>dopuštene</w:t>
      </w:r>
      <w:proofErr w:type="spellEnd"/>
      <w:r w:rsidRPr="008B25C9">
        <w:rPr>
          <w:color w:val="000000" w:themeColor="text1"/>
          <w:sz w:val="22"/>
          <w:lang w:val="en-GB"/>
        </w:rPr>
        <w:t>.</w:t>
      </w:r>
      <w:r w:rsidR="000626D4" w:rsidRPr="008B25C9">
        <w:rPr>
          <w:color w:val="000000" w:themeColor="text1"/>
          <w:sz w:val="22"/>
          <w:lang w:val="en-GB"/>
        </w:rPr>
        <w:t xml:space="preserve"> </w:t>
      </w:r>
      <w:r w:rsidR="000626D4">
        <w:rPr>
          <w:color w:val="585454"/>
          <w:sz w:val="22"/>
          <w:lang w:val="en-GB"/>
        </w:rPr>
        <w:t xml:space="preserve">/ </w:t>
      </w:r>
      <w:r w:rsidRPr="008B25C9">
        <w:rPr>
          <w:color w:val="BFBFBF" w:themeColor="background1" w:themeShade="BF"/>
          <w:sz w:val="22"/>
          <w:lang w:val="en-GB"/>
        </w:rPr>
        <w:t xml:space="preserve">Alternative tenders are not allowed. </w:t>
      </w:r>
    </w:p>
    <w:p w14:paraId="26F99856" w14:textId="4D1D2268" w:rsidR="002B5B09" w:rsidRPr="00CD4CF6" w:rsidRDefault="002B5B09" w:rsidP="00B76A97">
      <w:pPr>
        <w:pStyle w:val="Heading2"/>
        <w:keepLines w:val="0"/>
        <w:widowControl/>
        <w:numPr>
          <w:ilvl w:val="1"/>
          <w:numId w:val="11"/>
        </w:numPr>
        <w:autoSpaceDE/>
        <w:autoSpaceDN/>
        <w:spacing w:before="240" w:after="60"/>
        <w:jc w:val="both"/>
        <w:rPr>
          <w:rFonts w:cs="Arial"/>
          <w:b/>
          <w:bCs/>
          <w:i/>
          <w:color w:val="D9D9D9" w:themeColor="background1" w:themeShade="D9"/>
          <w:sz w:val="22"/>
          <w:szCs w:val="22"/>
          <w:lang w:val="en-GB"/>
        </w:rPr>
      </w:pPr>
      <w:bookmarkStart w:id="52" w:name="_Toc474838730"/>
      <w:bookmarkStart w:id="53" w:name="_Toc492379328"/>
      <w:bookmarkStart w:id="54" w:name="_Toc149244602"/>
      <w:proofErr w:type="spellStart"/>
      <w:r w:rsidRPr="00CD4CF6">
        <w:rPr>
          <w:rFonts w:cs="Arial"/>
          <w:b/>
          <w:bCs/>
          <w:color w:val="auto"/>
          <w:sz w:val="22"/>
          <w:szCs w:val="22"/>
          <w:lang w:val="en-GB"/>
        </w:rPr>
        <w:t>Izmjena</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i</w:t>
      </w:r>
      <w:proofErr w:type="spellEnd"/>
      <w:r w:rsidRPr="00CD4CF6">
        <w:rPr>
          <w:rFonts w:cs="Arial"/>
          <w:b/>
          <w:bCs/>
          <w:color w:val="auto"/>
          <w:sz w:val="22"/>
          <w:szCs w:val="22"/>
          <w:lang w:val="en-GB"/>
        </w:rPr>
        <w:t>/</w:t>
      </w:r>
      <w:proofErr w:type="spellStart"/>
      <w:r w:rsidRPr="00CD4CF6">
        <w:rPr>
          <w:rFonts w:cs="Arial"/>
          <w:b/>
          <w:bCs/>
          <w:color w:val="auto"/>
          <w:sz w:val="22"/>
          <w:szCs w:val="22"/>
          <w:lang w:val="en-GB"/>
        </w:rPr>
        <w:t>ili</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dopuna</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ponude</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i</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odustajanje</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od</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ponude</w:t>
      </w:r>
      <w:bookmarkEnd w:id="52"/>
      <w:bookmarkEnd w:id="53"/>
      <w:proofErr w:type="spellEnd"/>
      <w:r w:rsidRPr="00CD4CF6">
        <w:rPr>
          <w:rFonts w:cs="Arial"/>
          <w:b/>
          <w:bCs/>
          <w:color w:val="auto"/>
          <w:sz w:val="22"/>
          <w:szCs w:val="22"/>
          <w:lang w:val="en-GB"/>
        </w:rPr>
        <w:t xml:space="preserve"> / </w:t>
      </w:r>
      <w:r w:rsidRPr="008B25C9">
        <w:rPr>
          <w:rFonts w:cs="Arial"/>
          <w:b/>
          <w:bCs/>
          <w:color w:val="BFBFBF" w:themeColor="background1" w:themeShade="BF"/>
          <w:sz w:val="22"/>
          <w:szCs w:val="22"/>
          <w:lang w:val="en-GB"/>
        </w:rPr>
        <w:t xml:space="preserve">Alternation and/or amendments of the Tenders and withdrawal of </w:t>
      </w:r>
      <w:proofErr w:type="gramStart"/>
      <w:r w:rsidRPr="008B25C9">
        <w:rPr>
          <w:rFonts w:cs="Arial"/>
          <w:b/>
          <w:bCs/>
          <w:color w:val="BFBFBF" w:themeColor="background1" w:themeShade="BF"/>
          <w:sz w:val="22"/>
          <w:szCs w:val="22"/>
          <w:lang w:val="en-GB"/>
        </w:rPr>
        <w:t>Tenders</w:t>
      </w:r>
      <w:bookmarkEnd w:id="54"/>
      <w:proofErr w:type="gramEnd"/>
      <w:r w:rsidRPr="008B25C9">
        <w:rPr>
          <w:rFonts w:cs="Arial"/>
          <w:b/>
          <w:bCs/>
          <w:color w:val="BFBFBF" w:themeColor="background1" w:themeShade="BF"/>
          <w:sz w:val="22"/>
          <w:szCs w:val="22"/>
          <w:lang w:val="en-GB"/>
        </w:rPr>
        <w:t xml:space="preserve"> </w:t>
      </w:r>
    </w:p>
    <w:p w14:paraId="5055E007" w14:textId="77777777" w:rsidR="002B5B09" w:rsidRPr="002B5B09" w:rsidRDefault="002B5B09" w:rsidP="00CD4CF6">
      <w:pPr>
        <w:pStyle w:val="NaslovB"/>
        <w:rPr>
          <w:rFonts w:ascii="Arial" w:hAnsi="Arial" w:cs="Arial"/>
          <w:b w:val="0"/>
          <w:color w:val="auto"/>
          <w:sz w:val="22"/>
          <w:szCs w:val="22"/>
          <w:lang w:val="en-GB"/>
        </w:rPr>
      </w:pPr>
      <w:bookmarkStart w:id="55" w:name="_Toc474838731"/>
    </w:p>
    <w:p w14:paraId="23931F5B" w14:textId="77777777" w:rsidR="002B5B09" w:rsidRPr="008B25C9" w:rsidRDefault="002B5B09" w:rsidP="00CD4CF6">
      <w:pPr>
        <w:pStyle w:val="NaslovB"/>
        <w:rPr>
          <w:rFonts w:ascii="Arial" w:hAnsi="Arial" w:cs="Arial"/>
          <w:b w:val="0"/>
          <w:color w:val="000000" w:themeColor="text1"/>
          <w:sz w:val="22"/>
          <w:szCs w:val="22"/>
          <w:lang w:val="it-IT"/>
        </w:rPr>
      </w:pPr>
      <w:r w:rsidRPr="008B25C9">
        <w:rPr>
          <w:rFonts w:ascii="Arial" w:hAnsi="Arial" w:cs="Arial"/>
          <w:b w:val="0"/>
          <w:color w:val="000000" w:themeColor="text1"/>
          <w:sz w:val="22"/>
          <w:szCs w:val="22"/>
          <w:lang w:val="it-IT"/>
        </w:rPr>
        <w:t>Ponuditelj može do isteka roka za dostavu ponuda dostaviti izmjenu i/ili dopunu ponude. Izmjena i/ili</w:t>
      </w:r>
    </w:p>
    <w:p w14:paraId="47DBBB38" w14:textId="43B78D9D" w:rsidR="00ED73DD" w:rsidRDefault="002B5B09" w:rsidP="00CD4CF6">
      <w:pPr>
        <w:pStyle w:val="NaslovB"/>
        <w:rPr>
          <w:rFonts w:ascii="Arial" w:hAnsi="Arial" w:cs="Arial"/>
          <w:b w:val="0"/>
          <w:color w:val="D9D9D9" w:themeColor="background1" w:themeShade="D9"/>
          <w:sz w:val="22"/>
          <w:szCs w:val="22"/>
          <w:lang w:val="en-GB"/>
        </w:rPr>
      </w:pPr>
      <w:bookmarkStart w:id="56" w:name="_Toc474838732"/>
      <w:r w:rsidRPr="008B25C9">
        <w:rPr>
          <w:rFonts w:ascii="Arial" w:hAnsi="Arial" w:cs="Arial"/>
          <w:b w:val="0"/>
          <w:color w:val="000000" w:themeColor="text1"/>
          <w:sz w:val="22"/>
          <w:szCs w:val="22"/>
          <w:lang w:val="it-IT"/>
        </w:rPr>
        <w:t xml:space="preserve">dopuna ponude dostavlja se na isti način kao i osnovna ponuda s obveznom naznakom da se radi o izmjeni i/ili dopuni ponude. </w:t>
      </w:r>
      <w:r w:rsidRPr="008B25C9">
        <w:rPr>
          <w:rFonts w:ascii="Arial" w:hAnsi="Arial" w:cs="Arial"/>
          <w:b w:val="0"/>
          <w:color w:val="000000" w:themeColor="text1"/>
          <w:sz w:val="22"/>
          <w:szCs w:val="22"/>
          <w:lang w:val="en-GB"/>
        </w:rPr>
        <w:t xml:space="preserve">U tom se </w:t>
      </w:r>
      <w:proofErr w:type="spellStart"/>
      <w:r w:rsidRPr="008B25C9">
        <w:rPr>
          <w:rFonts w:ascii="Arial" w:hAnsi="Arial" w:cs="Arial"/>
          <w:b w:val="0"/>
          <w:color w:val="000000" w:themeColor="text1"/>
          <w:sz w:val="22"/>
          <w:szCs w:val="22"/>
          <w:lang w:val="en-GB"/>
        </w:rPr>
        <w:t>slučaju</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otvaraju</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obrnutim</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redoslijedom</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zaprimanja</w:t>
      </w:r>
      <w:proofErr w:type="spellEnd"/>
      <w:r w:rsidRPr="008B25C9">
        <w:rPr>
          <w:rFonts w:ascii="Arial" w:hAnsi="Arial" w:cs="Arial"/>
          <w:b w:val="0"/>
          <w:color w:val="000000" w:themeColor="text1"/>
          <w:sz w:val="22"/>
          <w:szCs w:val="22"/>
          <w:lang w:val="en-GB"/>
        </w:rPr>
        <w:t xml:space="preserve">, a </w:t>
      </w:r>
      <w:proofErr w:type="spellStart"/>
      <w:r w:rsidRPr="008B25C9">
        <w:rPr>
          <w:rFonts w:ascii="Arial" w:hAnsi="Arial" w:cs="Arial"/>
          <w:b w:val="0"/>
          <w:color w:val="000000" w:themeColor="text1"/>
          <w:sz w:val="22"/>
          <w:szCs w:val="22"/>
          <w:lang w:val="en-GB"/>
        </w:rPr>
        <w:t>vremenom</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zaprimanja</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smatra</w:t>
      </w:r>
      <w:proofErr w:type="spellEnd"/>
      <w:r w:rsidRPr="008B25C9">
        <w:rPr>
          <w:rFonts w:ascii="Arial" w:hAnsi="Arial" w:cs="Arial"/>
          <w:b w:val="0"/>
          <w:color w:val="000000" w:themeColor="text1"/>
          <w:sz w:val="22"/>
          <w:szCs w:val="22"/>
          <w:lang w:val="en-GB"/>
        </w:rPr>
        <w:t xml:space="preserve"> se </w:t>
      </w:r>
      <w:proofErr w:type="spellStart"/>
      <w:r w:rsidRPr="008B25C9">
        <w:rPr>
          <w:rFonts w:ascii="Arial" w:hAnsi="Arial" w:cs="Arial"/>
          <w:b w:val="0"/>
          <w:color w:val="000000" w:themeColor="text1"/>
          <w:sz w:val="22"/>
          <w:szCs w:val="22"/>
          <w:lang w:val="en-GB"/>
        </w:rPr>
        <w:t>dostava</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posljednje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verzije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izmjene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ponude</w:t>
      </w:r>
      <w:proofErr w:type="spellEnd"/>
      <w:r w:rsidRPr="008B25C9">
        <w:rPr>
          <w:rFonts w:ascii="Arial" w:hAnsi="Arial" w:cs="Arial"/>
          <w:b w:val="0"/>
          <w:color w:val="000000" w:themeColor="text1"/>
          <w:sz w:val="22"/>
          <w:szCs w:val="22"/>
          <w:lang w:val="en-GB"/>
        </w:rPr>
        <w:t>.</w:t>
      </w:r>
      <w:bookmarkEnd w:id="56"/>
      <w:r w:rsidR="00873047" w:rsidRPr="008B25C9">
        <w:rPr>
          <w:rFonts w:ascii="Arial" w:hAnsi="Arial" w:cs="Arial"/>
          <w:b w:val="0"/>
          <w:color w:val="000000" w:themeColor="text1"/>
          <w:sz w:val="22"/>
          <w:szCs w:val="22"/>
          <w:lang w:val="en-GB"/>
        </w:rPr>
        <w:t xml:space="preserve"> </w:t>
      </w:r>
      <w:r w:rsidR="00873047">
        <w:rPr>
          <w:rFonts w:ascii="Arial" w:hAnsi="Arial" w:cs="Arial"/>
          <w:b w:val="0"/>
          <w:color w:val="585454"/>
          <w:sz w:val="22"/>
          <w:szCs w:val="22"/>
          <w:lang w:val="en-GB"/>
        </w:rPr>
        <w:t xml:space="preserve">/ </w:t>
      </w:r>
      <w:r w:rsidRPr="008B25C9">
        <w:rPr>
          <w:rFonts w:ascii="Arial" w:hAnsi="Arial" w:cs="Arial"/>
          <w:b w:val="0"/>
          <w:color w:val="BFBFBF" w:themeColor="background1" w:themeShade="BF"/>
          <w:sz w:val="22"/>
          <w:szCs w:val="22"/>
          <w:lang w:val="en-GB"/>
        </w:rPr>
        <w:t xml:space="preserve">Tenderers may alter their tenders by written notification prior to the deadline for submission of tenders. No tender may be altered after this deadline. Any such notification of alteration must be prepared and submitted in the same way as the original tender. The outer envelope must be marked ‘Alteration’. In that case tenders are opened in reverse order of receipt and time of receipt </w:t>
      </w:r>
      <w:proofErr w:type="gramStart"/>
      <w:r w:rsidRPr="008B25C9">
        <w:rPr>
          <w:rFonts w:ascii="Arial" w:hAnsi="Arial" w:cs="Arial"/>
          <w:b w:val="0"/>
          <w:color w:val="BFBFBF" w:themeColor="background1" w:themeShade="BF"/>
          <w:sz w:val="22"/>
          <w:szCs w:val="22"/>
          <w:lang w:val="en-GB"/>
        </w:rPr>
        <w:t>is considered to be</w:t>
      </w:r>
      <w:proofErr w:type="gramEnd"/>
      <w:r w:rsidRPr="008B25C9">
        <w:rPr>
          <w:rFonts w:ascii="Arial" w:hAnsi="Arial" w:cs="Arial"/>
          <w:b w:val="0"/>
          <w:color w:val="BFBFBF" w:themeColor="background1" w:themeShade="BF"/>
          <w:sz w:val="22"/>
          <w:szCs w:val="22"/>
          <w:lang w:val="en-GB"/>
        </w:rPr>
        <w:t xml:space="preserve"> the delivery of last version of amended tender.</w:t>
      </w:r>
      <w:bookmarkStart w:id="57" w:name="_Toc474838733"/>
      <w:bookmarkEnd w:id="55"/>
      <w:r w:rsidR="00873047" w:rsidRPr="008B25C9">
        <w:rPr>
          <w:rFonts w:ascii="Arial" w:hAnsi="Arial" w:cs="Arial"/>
          <w:b w:val="0"/>
          <w:color w:val="BFBFBF" w:themeColor="background1" w:themeShade="BF"/>
          <w:sz w:val="22"/>
          <w:szCs w:val="22"/>
          <w:lang w:val="en-GB"/>
        </w:rPr>
        <w:t xml:space="preserve"> </w:t>
      </w:r>
    </w:p>
    <w:p w14:paraId="73C0AA0E" w14:textId="77777777" w:rsidR="00711FD4" w:rsidRDefault="00711FD4" w:rsidP="00CD4CF6">
      <w:pPr>
        <w:pStyle w:val="NaslovB"/>
        <w:rPr>
          <w:rFonts w:ascii="Arial" w:hAnsi="Arial" w:cs="Arial"/>
          <w:b w:val="0"/>
          <w:color w:val="D9D9D9" w:themeColor="background1" w:themeShade="D9"/>
          <w:sz w:val="22"/>
          <w:szCs w:val="22"/>
          <w:lang w:val="en-GB"/>
        </w:rPr>
      </w:pPr>
    </w:p>
    <w:p w14:paraId="36B8B2A4" w14:textId="22A24FCA" w:rsidR="002B5B09" w:rsidRPr="008B25C9" w:rsidRDefault="002B5B09" w:rsidP="00CD4CF6">
      <w:pPr>
        <w:pStyle w:val="NaslovB"/>
        <w:rPr>
          <w:rFonts w:ascii="Arial" w:hAnsi="Arial" w:cs="Arial"/>
          <w:b w:val="0"/>
          <w:color w:val="BFBFBF" w:themeColor="background1" w:themeShade="BF"/>
          <w:sz w:val="22"/>
          <w:szCs w:val="22"/>
          <w:lang w:val="en-GB"/>
        </w:rPr>
      </w:pPr>
      <w:proofErr w:type="spellStart"/>
      <w:r w:rsidRPr="008B25C9">
        <w:rPr>
          <w:rFonts w:ascii="Arial" w:hAnsi="Arial" w:cs="Arial"/>
          <w:b w:val="0"/>
          <w:color w:val="000000" w:themeColor="text1"/>
          <w:sz w:val="22"/>
          <w:szCs w:val="22"/>
          <w:lang w:val="en-GB"/>
        </w:rPr>
        <w:t>Ponuditelj</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može</w:t>
      </w:r>
      <w:proofErr w:type="spellEnd"/>
      <w:r w:rsidRPr="008B25C9">
        <w:rPr>
          <w:rFonts w:ascii="Arial" w:hAnsi="Arial" w:cs="Arial"/>
          <w:b w:val="0"/>
          <w:color w:val="000000" w:themeColor="text1"/>
          <w:sz w:val="22"/>
          <w:szCs w:val="22"/>
          <w:lang w:val="en-GB"/>
        </w:rPr>
        <w:t xml:space="preserve"> do </w:t>
      </w:r>
      <w:proofErr w:type="spellStart"/>
      <w:r w:rsidRPr="008B25C9">
        <w:rPr>
          <w:rFonts w:ascii="Arial" w:hAnsi="Arial" w:cs="Arial"/>
          <w:b w:val="0"/>
          <w:color w:val="000000" w:themeColor="text1"/>
          <w:sz w:val="22"/>
          <w:szCs w:val="22"/>
          <w:lang w:val="en-GB"/>
        </w:rPr>
        <w:t>isteka</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roka</w:t>
      </w:r>
      <w:proofErr w:type="spellEnd"/>
      <w:r w:rsidRPr="008B25C9">
        <w:rPr>
          <w:rFonts w:ascii="Arial" w:hAnsi="Arial" w:cs="Arial"/>
          <w:b w:val="0"/>
          <w:color w:val="000000" w:themeColor="text1"/>
          <w:sz w:val="22"/>
          <w:szCs w:val="22"/>
          <w:lang w:val="en-GB"/>
        </w:rPr>
        <w:t xml:space="preserve"> za </w:t>
      </w:r>
      <w:proofErr w:type="spellStart"/>
      <w:r w:rsidRPr="008B25C9">
        <w:rPr>
          <w:rFonts w:ascii="Arial" w:hAnsi="Arial" w:cs="Arial"/>
          <w:b w:val="0"/>
          <w:color w:val="000000" w:themeColor="text1"/>
          <w:sz w:val="22"/>
          <w:szCs w:val="22"/>
          <w:lang w:val="en-GB"/>
        </w:rPr>
        <w:t>dostavu</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pisanom</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izjavom</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odustati</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od</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svoje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dostavljene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prije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roka</w:t>
      </w:r>
      <w:proofErr w:type="spellEnd"/>
      <w:r w:rsidRPr="008B25C9">
        <w:rPr>
          <w:rFonts w:ascii="Arial" w:hAnsi="Arial" w:cs="Arial"/>
          <w:b w:val="0"/>
          <w:color w:val="000000" w:themeColor="text1"/>
          <w:sz w:val="22"/>
          <w:szCs w:val="22"/>
          <w:lang w:val="en-GB"/>
        </w:rPr>
        <w:t xml:space="preserve"> za </w:t>
      </w:r>
      <w:proofErr w:type="spellStart"/>
      <w:r w:rsidRPr="008B25C9">
        <w:rPr>
          <w:rFonts w:ascii="Arial" w:hAnsi="Arial" w:cs="Arial"/>
          <w:b w:val="0"/>
          <w:color w:val="000000" w:themeColor="text1"/>
          <w:sz w:val="22"/>
          <w:szCs w:val="22"/>
          <w:lang w:val="en-GB"/>
        </w:rPr>
        <w:t>dostavu</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ponuda</w:t>
      </w:r>
      <w:proofErr w:type="spellEnd"/>
      <w:r w:rsidRPr="008B25C9">
        <w:rPr>
          <w:rFonts w:ascii="Arial" w:hAnsi="Arial" w:cs="Arial"/>
          <w:b w:val="0"/>
          <w:color w:val="000000" w:themeColor="text1"/>
          <w:sz w:val="22"/>
          <w:szCs w:val="22"/>
          <w:lang w:val="en-GB"/>
        </w:rPr>
        <w:t>.</w:t>
      </w:r>
      <w:r w:rsidRPr="008B25C9">
        <w:rPr>
          <w:rFonts w:ascii="Arial" w:hAnsi="Arial" w:cs="Arial"/>
          <w:color w:val="000000" w:themeColor="text1"/>
          <w:sz w:val="22"/>
          <w:szCs w:val="22"/>
        </w:rPr>
        <w:t xml:space="preserve"> </w:t>
      </w:r>
      <w:r w:rsidRPr="008B25C9">
        <w:rPr>
          <w:rFonts w:ascii="Arial" w:hAnsi="Arial" w:cs="Arial"/>
          <w:b w:val="0"/>
          <w:color w:val="000000" w:themeColor="text1"/>
          <w:sz w:val="22"/>
          <w:szCs w:val="22"/>
        </w:rPr>
        <w:t xml:space="preserve">Pisana izjava se dostavlja na isti način kao i ponuda s obveznom naznakom da se radi o odustajanju od ponude. </w:t>
      </w:r>
      <w:r w:rsidRPr="008B25C9">
        <w:rPr>
          <w:rFonts w:ascii="Arial" w:hAnsi="Arial" w:cs="Arial"/>
          <w:b w:val="0"/>
          <w:color w:val="000000" w:themeColor="text1"/>
          <w:sz w:val="22"/>
          <w:szCs w:val="22"/>
          <w:lang w:val="en-GB"/>
        </w:rPr>
        <w:t xml:space="preserve">U tom </w:t>
      </w:r>
      <w:proofErr w:type="spellStart"/>
      <w:r w:rsidRPr="008B25C9">
        <w:rPr>
          <w:rFonts w:ascii="Arial" w:hAnsi="Arial" w:cs="Arial"/>
          <w:b w:val="0"/>
          <w:color w:val="000000" w:themeColor="text1"/>
          <w:sz w:val="22"/>
          <w:szCs w:val="22"/>
          <w:lang w:val="en-GB"/>
        </w:rPr>
        <w:t>slučaju</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neotvorena</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ponuda</w:t>
      </w:r>
      <w:proofErr w:type="spellEnd"/>
      <w:r w:rsidRPr="008B25C9">
        <w:rPr>
          <w:rFonts w:ascii="Arial" w:hAnsi="Arial" w:cs="Arial"/>
          <w:b w:val="0"/>
          <w:color w:val="000000" w:themeColor="text1"/>
          <w:sz w:val="22"/>
          <w:szCs w:val="22"/>
          <w:lang w:val="en-GB"/>
        </w:rPr>
        <w:t xml:space="preserve"> se </w:t>
      </w:r>
      <w:proofErr w:type="spellStart"/>
      <w:r w:rsidRPr="008B25C9">
        <w:rPr>
          <w:rFonts w:ascii="Arial" w:hAnsi="Arial" w:cs="Arial"/>
          <w:b w:val="0"/>
          <w:color w:val="000000" w:themeColor="text1"/>
          <w:sz w:val="22"/>
          <w:szCs w:val="22"/>
          <w:lang w:val="en-GB"/>
        </w:rPr>
        <w:t>vraća</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ponuditelju</w:t>
      </w:r>
      <w:proofErr w:type="spellEnd"/>
      <w:r w:rsidRPr="008B25C9">
        <w:rPr>
          <w:rFonts w:ascii="Arial" w:hAnsi="Arial" w:cs="Arial"/>
          <w:b w:val="0"/>
          <w:color w:val="000000" w:themeColor="text1"/>
          <w:sz w:val="22"/>
          <w:szCs w:val="22"/>
          <w:lang w:val="en-GB"/>
        </w:rPr>
        <w:t>.</w:t>
      </w:r>
      <w:bookmarkEnd w:id="57"/>
      <w:r w:rsidR="00873047" w:rsidRPr="008B25C9">
        <w:rPr>
          <w:rFonts w:ascii="Arial" w:hAnsi="Arial" w:cs="Arial"/>
          <w:b w:val="0"/>
          <w:color w:val="000000" w:themeColor="text1"/>
          <w:sz w:val="22"/>
          <w:szCs w:val="22"/>
          <w:lang w:val="en-GB"/>
        </w:rPr>
        <w:t xml:space="preserve"> </w:t>
      </w:r>
      <w:r w:rsidR="00873047">
        <w:rPr>
          <w:rFonts w:ascii="Arial" w:hAnsi="Arial" w:cs="Arial"/>
          <w:b w:val="0"/>
          <w:color w:val="585454"/>
          <w:sz w:val="22"/>
          <w:szCs w:val="22"/>
          <w:lang w:val="en-GB"/>
        </w:rPr>
        <w:t xml:space="preserve">/ </w:t>
      </w:r>
      <w:r w:rsidRPr="008B25C9">
        <w:rPr>
          <w:rFonts w:ascii="Arial" w:hAnsi="Arial" w:cs="Arial"/>
          <w:b w:val="0"/>
          <w:color w:val="BFBFBF" w:themeColor="background1" w:themeShade="BF"/>
          <w:sz w:val="22"/>
          <w:szCs w:val="22"/>
          <w:lang w:val="en-GB"/>
        </w:rPr>
        <w:t>Tenderers may also withdraw their tenders by written notification prior to the deadline for submission of tenders. Any such notification of withdrawal must be prepared and submitted in the same way as the original tender. The outer envelope must be marked ‘Withdraw’. In such case, unopened envelope shall be returned to the Tenderer.</w:t>
      </w:r>
    </w:p>
    <w:p w14:paraId="7C375571" w14:textId="77777777" w:rsidR="002B5B09" w:rsidRPr="002B5B09" w:rsidRDefault="002B5B09" w:rsidP="00CD4CF6">
      <w:pPr>
        <w:pStyle w:val="NaslovB"/>
        <w:rPr>
          <w:rFonts w:ascii="Arial" w:hAnsi="Arial" w:cs="Arial"/>
          <w:b w:val="0"/>
          <w:color w:val="585454"/>
          <w:sz w:val="22"/>
          <w:szCs w:val="22"/>
          <w:lang w:val="en-GB"/>
        </w:rPr>
      </w:pPr>
    </w:p>
    <w:p w14:paraId="786F9289" w14:textId="77777777" w:rsidR="002B5B09" w:rsidRPr="00CD4CF6" w:rsidRDefault="002B5B09" w:rsidP="00B76A97">
      <w:pPr>
        <w:pStyle w:val="Heading2"/>
        <w:keepLines w:val="0"/>
        <w:widowControl/>
        <w:numPr>
          <w:ilvl w:val="1"/>
          <w:numId w:val="11"/>
        </w:numPr>
        <w:autoSpaceDE/>
        <w:autoSpaceDN/>
        <w:spacing w:before="240" w:after="60"/>
        <w:jc w:val="both"/>
        <w:rPr>
          <w:rFonts w:cs="Arial"/>
          <w:b/>
          <w:bCs/>
          <w:i/>
          <w:color w:val="D9D9D9" w:themeColor="background1" w:themeShade="D9"/>
          <w:sz w:val="22"/>
          <w:szCs w:val="22"/>
          <w:lang w:val="en-GB"/>
        </w:rPr>
      </w:pPr>
      <w:bookmarkStart w:id="58" w:name="_Toc474838734"/>
      <w:bookmarkStart w:id="59" w:name="_Toc492379329"/>
      <w:bookmarkStart w:id="60" w:name="_Toc149244603"/>
      <w:bookmarkStart w:id="61" w:name="_Toc316560499"/>
      <w:r w:rsidRPr="00CD4CF6">
        <w:rPr>
          <w:rFonts w:cs="Arial"/>
          <w:b/>
          <w:bCs/>
          <w:color w:val="auto"/>
          <w:sz w:val="22"/>
          <w:szCs w:val="22"/>
          <w:lang w:val="en-GB"/>
        </w:rPr>
        <w:t xml:space="preserve">Price of Tender / </w:t>
      </w:r>
      <w:proofErr w:type="spellStart"/>
      <w:r w:rsidRPr="008B25C9">
        <w:rPr>
          <w:rFonts w:cs="Arial"/>
          <w:b/>
          <w:bCs/>
          <w:color w:val="BFBFBF" w:themeColor="background1" w:themeShade="BF"/>
          <w:sz w:val="22"/>
          <w:szCs w:val="22"/>
          <w:lang w:val="en-GB"/>
        </w:rPr>
        <w:t>Cijena</w:t>
      </w:r>
      <w:proofErr w:type="spellEnd"/>
      <w:r w:rsidRPr="008B25C9">
        <w:rPr>
          <w:rFonts w:cs="Arial"/>
          <w:b/>
          <w:bCs/>
          <w:color w:val="BFBFBF" w:themeColor="background1" w:themeShade="BF"/>
          <w:sz w:val="22"/>
          <w:szCs w:val="22"/>
          <w:lang w:val="en-GB"/>
        </w:rPr>
        <w:t xml:space="preserve"> </w:t>
      </w:r>
      <w:proofErr w:type="spellStart"/>
      <w:r w:rsidRPr="008B25C9">
        <w:rPr>
          <w:rFonts w:cs="Arial"/>
          <w:b/>
          <w:bCs/>
          <w:color w:val="BFBFBF" w:themeColor="background1" w:themeShade="BF"/>
          <w:sz w:val="22"/>
          <w:szCs w:val="22"/>
          <w:lang w:val="en-GB"/>
        </w:rPr>
        <w:t>ponude</w:t>
      </w:r>
      <w:bookmarkEnd w:id="58"/>
      <w:bookmarkEnd w:id="59"/>
      <w:bookmarkEnd w:id="60"/>
      <w:proofErr w:type="spellEnd"/>
      <w:r w:rsidRPr="008B25C9">
        <w:rPr>
          <w:rFonts w:cs="Arial"/>
          <w:b/>
          <w:bCs/>
          <w:color w:val="BFBFBF" w:themeColor="background1" w:themeShade="BF"/>
          <w:sz w:val="22"/>
          <w:szCs w:val="22"/>
          <w:lang w:val="en-GB"/>
        </w:rPr>
        <w:t xml:space="preserve"> </w:t>
      </w:r>
    </w:p>
    <w:bookmarkEnd w:id="61"/>
    <w:p w14:paraId="6B55938B" w14:textId="77777777" w:rsidR="002B5B09" w:rsidRPr="002B5B09" w:rsidRDefault="002B5B09" w:rsidP="00CD4CF6">
      <w:pPr>
        <w:pStyle w:val="NaslovB"/>
        <w:rPr>
          <w:rFonts w:ascii="Arial" w:hAnsi="Arial" w:cs="Arial"/>
          <w:b w:val="0"/>
          <w:color w:val="auto"/>
          <w:sz w:val="22"/>
          <w:szCs w:val="22"/>
          <w:lang w:val="en-GB"/>
        </w:rPr>
      </w:pPr>
    </w:p>
    <w:p w14:paraId="641FB4B8" w14:textId="21E34ADD" w:rsidR="002B5B09" w:rsidRPr="006963A7" w:rsidRDefault="002B5B09" w:rsidP="00CD4CF6">
      <w:pPr>
        <w:pStyle w:val="NaslovB"/>
        <w:rPr>
          <w:rFonts w:ascii="Arial" w:hAnsi="Arial" w:cs="Arial"/>
          <w:b w:val="0"/>
          <w:color w:val="000000" w:themeColor="text1"/>
          <w:sz w:val="22"/>
          <w:szCs w:val="22"/>
          <w:lang w:val="it-IT"/>
        </w:rPr>
      </w:pPr>
      <w:bookmarkStart w:id="62" w:name="_Toc474838735"/>
      <w:r w:rsidRPr="006963A7">
        <w:rPr>
          <w:rFonts w:ascii="Arial" w:hAnsi="Arial" w:cs="Arial"/>
          <w:b w:val="0"/>
          <w:color w:val="000000" w:themeColor="text1"/>
          <w:sz w:val="22"/>
          <w:szCs w:val="22"/>
          <w:lang w:val="it-IT"/>
        </w:rPr>
        <w:t xml:space="preserve">Cijena ponude izražava se u </w:t>
      </w:r>
      <w:r w:rsidR="00134A20" w:rsidRPr="006963A7">
        <w:rPr>
          <w:rFonts w:ascii="Arial" w:hAnsi="Arial" w:cs="Arial"/>
          <w:b w:val="0"/>
          <w:color w:val="000000" w:themeColor="text1"/>
          <w:sz w:val="22"/>
          <w:szCs w:val="22"/>
          <w:lang w:val="it-IT"/>
        </w:rPr>
        <w:t>eurima</w:t>
      </w:r>
      <w:r w:rsidRPr="006963A7">
        <w:rPr>
          <w:rFonts w:ascii="Arial" w:hAnsi="Arial" w:cs="Arial"/>
          <w:b w:val="0"/>
          <w:color w:val="000000" w:themeColor="text1"/>
          <w:sz w:val="22"/>
          <w:szCs w:val="22"/>
          <w:lang w:val="it-IT"/>
        </w:rPr>
        <w:t xml:space="preserve">. Cijena </w:t>
      </w:r>
      <w:r w:rsidR="00103E52">
        <w:rPr>
          <w:rFonts w:ascii="Arial" w:hAnsi="Arial" w:cs="Arial"/>
          <w:b w:val="0"/>
          <w:color w:val="000000" w:themeColor="text1"/>
          <w:sz w:val="22"/>
          <w:szCs w:val="22"/>
          <w:lang w:val="it-IT"/>
        </w:rPr>
        <w:t xml:space="preserve">bez PDV-a </w:t>
      </w:r>
      <w:r w:rsidRPr="006963A7">
        <w:rPr>
          <w:rFonts w:ascii="Arial" w:hAnsi="Arial" w:cs="Arial"/>
          <w:b w:val="0"/>
          <w:color w:val="000000" w:themeColor="text1"/>
          <w:sz w:val="22"/>
          <w:szCs w:val="22"/>
          <w:lang w:val="it-IT"/>
        </w:rPr>
        <w:t>sadrži u sebi sve troškove i popuste.</w:t>
      </w:r>
    </w:p>
    <w:p w14:paraId="0A789EED" w14:textId="77777777" w:rsidR="002B5B09" w:rsidRPr="00F85712" w:rsidRDefault="002B5B09" w:rsidP="00CD4CF6">
      <w:pPr>
        <w:pStyle w:val="NaslovB"/>
        <w:rPr>
          <w:rFonts w:ascii="Arial" w:hAnsi="Arial" w:cs="Arial"/>
          <w:b w:val="0"/>
          <w:color w:val="auto"/>
          <w:sz w:val="22"/>
          <w:szCs w:val="22"/>
          <w:lang w:val="it-IT"/>
        </w:rPr>
      </w:pPr>
    </w:p>
    <w:p w14:paraId="4D0A2C6A" w14:textId="5BE029B7" w:rsidR="002B5B09" w:rsidRPr="008B25C9" w:rsidRDefault="002B5B09" w:rsidP="00CD4CF6">
      <w:pPr>
        <w:pStyle w:val="NaslovB"/>
        <w:rPr>
          <w:rFonts w:ascii="Arial" w:hAnsi="Arial" w:cs="Arial"/>
          <w:b w:val="0"/>
          <w:color w:val="BFBFBF" w:themeColor="background1" w:themeShade="BF"/>
          <w:sz w:val="22"/>
          <w:szCs w:val="22"/>
          <w:lang w:val="en-GB"/>
        </w:rPr>
      </w:pPr>
      <w:r w:rsidRPr="008B25C9">
        <w:rPr>
          <w:rFonts w:ascii="Arial" w:hAnsi="Arial" w:cs="Arial"/>
          <w:b w:val="0"/>
          <w:color w:val="BFBFBF" w:themeColor="background1" w:themeShade="BF"/>
          <w:sz w:val="22"/>
          <w:szCs w:val="22"/>
          <w:lang w:val="en-GB"/>
        </w:rPr>
        <w:t xml:space="preserve">Tender price is established in euros (EUR). </w:t>
      </w:r>
      <w:r w:rsidR="00103E52" w:rsidRPr="00103E52">
        <w:rPr>
          <w:rFonts w:ascii="Arial" w:hAnsi="Arial" w:cs="Arial"/>
          <w:b w:val="0"/>
          <w:color w:val="BFBFBF" w:themeColor="background1" w:themeShade="BF"/>
          <w:sz w:val="22"/>
          <w:szCs w:val="22"/>
          <w:lang w:val="en-GB"/>
        </w:rPr>
        <w:t>The price without VAT includes all costs and discounts.</w:t>
      </w:r>
    </w:p>
    <w:p w14:paraId="1A56AE29" w14:textId="77777777" w:rsidR="002B5B09" w:rsidRPr="002B5B09" w:rsidRDefault="002B5B09" w:rsidP="00CD4CF6">
      <w:pPr>
        <w:pStyle w:val="NaslovB"/>
        <w:rPr>
          <w:rFonts w:ascii="Arial" w:hAnsi="Arial" w:cs="Arial"/>
          <w:b w:val="0"/>
          <w:color w:val="auto"/>
          <w:sz w:val="22"/>
          <w:szCs w:val="22"/>
          <w:lang w:val="en-GB"/>
        </w:rPr>
      </w:pPr>
    </w:p>
    <w:p w14:paraId="38D7AB0D" w14:textId="0865ADCF" w:rsidR="00103E52" w:rsidRDefault="002B5B09" w:rsidP="00873047">
      <w:pPr>
        <w:pStyle w:val="NaslovB"/>
        <w:rPr>
          <w:rFonts w:ascii="Arial" w:hAnsi="Arial" w:cs="Arial"/>
          <w:b w:val="0"/>
          <w:color w:val="000000" w:themeColor="text1"/>
          <w:sz w:val="22"/>
          <w:szCs w:val="22"/>
          <w:lang w:val="en-GB"/>
        </w:rPr>
      </w:pPr>
      <w:bookmarkStart w:id="63" w:name="_Toc474838736"/>
      <w:bookmarkEnd w:id="62"/>
      <w:proofErr w:type="spellStart"/>
      <w:r w:rsidRPr="006963A7">
        <w:rPr>
          <w:rFonts w:ascii="Arial" w:hAnsi="Arial" w:cs="Arial"/>
          <w:b w:val="0"/>
          <w:color w:val="000000" w:themeColor="text1"/>
          <w:sz w:val="22"/>
          <w:szCs w:val="22"/>
          <w:lang w:val="en-GB"/>
        </w:rPr>
        <w:t>Cijenu</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ponude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ponuditelj</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iskazuje</w:t>
      </w:r>
      <w:proofErr w:type="spellEnd"/>
      <w:r w:rsidRPr="006963A7">
        <w:rPr>
          <w:rFonts w:ascii="Arial" w:hAnsi="Arial" w:cs="Arial"/>
          <w:b w:val="0"/>
          <w:color w:val="000000" w:themeColor="text1"/>
          <w:sz w:val="22"/>
          <w:szCs w:val="22"/>
          <w:lang w:val="en-GB"/>
        </w:rPr>
        <w:t xml:space="preserve"> u </w:t>
      </w:r>
      <w:proofErr w:type="spellStart"/>
      <w:r w:rsidRPr="006963A7">
        <w:rPr>
          <w:rFonts w:ascii="Arial" w:hAnsi="Arial" w:cs="Arial"/>
          <w:b w:val="0"/>
          <w:color w:val="000000" w:themeColor="text1"/>
          <w:sz w:val="22"/>
          <w:szCs w:val="22"/>
          <w:lang w:val="en-GB"/>
        </w:rPr>
        <w:t>Ponudbenom</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listu</w:t>
      </w:r>
      <w:proofErr w:type="spellEnd"/>
      <w:r w:rsidRPr="006963A7">
        <w:rPr>
          <w:rFonts w:ascii="Arial" w:hAnsi="Arial" w:cs="Arial"/>
          <w:b w:val="0"/>
          <w:color w:val="000000" w:themeColor="text1"/>
          <w:sz w:val="22"/>
          <w:szCs w:val="22"/>
          <w:lang w:val="en-GB"/>
        </w:rPr>
        <w:t xml:space="preserve"> </w:t>
      </w:r>
      <w:r w:rsidR="002428D4" w:rsidRPr="006963A7">
        <w:rPr>
          <w:rFonts w:ascii="Arial" w:hAnsi="Arial" w:cs="Arial"/>
          <w:b w:val="0"/>
          <w:color w:val="000000" w:themeColor="text1"/>
          <w:sz w:val="22"/>
          <w:szCs w:val="22"/>
          <w:lang w:val="en-GB"/>
        </w:rPr>
        <w:t>(</w:t>
      </w:r>
      <w:proofErr w:type="spellStart"/>
      <w:r w:rsidR="002428D4" w:rsidRPr="006963A7">
        <w:rPr>
          <w:rFonts w:ascii="Arial" w:hAnsi="Arial" w:cs="Arial"/>
          <w:b w:val="0"/>
          <w:color w:val="000000" w:themeColor="text1"/>
          <w:sz w:val="22"/>
          <w:szCs w:val="22"/>
          <w:lang w:val="en-GB"/>
        </w:rPr>
        <w:t>Prilog</w:t>
      </w:r>
      <w:proofErr w:type="spellEnd"/>
      <w:r w:rsidR="002428D4" w:rsidRPr="006963A7">
        <w:rPr>
          <w:rFonts w:ascii="Arial" w:hAnsi="Arial" w:cs="Arial"/>
          <w:b w:val="0"/>
          <w:color w:val="000000" w:themeColor="text1"/>
          <w:sz w:val="22"/>
          <w:szCs w:val="22"/>
          <w:lang w:val="en-GB"/>
        </w:rPr>
        <w:t xml:space="preserve"> I) </w:t>
      </w:r>
      <w:proofErr w:type="spellStart"/>
      <w:r w:rsidRPr="006963A7">
        <w:rPr>
          <w:rFonts w:ascii="Arial" w:hAnsi="Arial" w:cs="Arial"/>
          <w:b w:val="0"/>
          <w:color w:val="000000" w:themeColor="text1"/>
          <w:sz w:val="22"/>
          <w:szCs w:val="22"/>
          <w:lang w:val="en-GB"/>
        </w:rPr>
        <w:t>i</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posebno</w:t>
      </w:r>
      <w:proofErr w:type="spellEnd"/>
      <w:r w:rsidRPr="006963A7">
        <w:rPr>
          <w:rFonts w:ascii="Arial" w:hAnsi="Arial" w:cs="Arial"/>
          <w:b w:val="0"/>
          <w:color w:val="000000" w:themeColor="text1"/>
          <w:sz w:val="22"/>
          <w:szCs w:val="22"/>
          <w:lang w:val="en-GB"/>
        </w:rPr>
        <w:t xml:space="preserve"> po </w:t>
      </w:r>
      <w:proofErr w:type="spellStart"/>
      <w:r w:rsidRPr="006963A7">
        <w:rPr>
          <w:rFonts w:ascii="Arial" w:hAnsi="Arial" w:cs="Arial"/>
          <w:b w:val="0"/>
          <w:color w:val="000000" w:themeColor="text1"/>
          <w:sz w:val="22"/>
          <w:szCs w:val="22"/>
          <w:lang w:val="en-GB"/>
        </w:rPr>
        <w:t>stavkama</w:t>
      </w:r>
      <w:proofErr w:type="spellEnd"/>
      <w:r w:rsidRPr="006963A7">
        <w:rPr>
          <w:rFonts w:ascii="Arial" w:hAnsi="Arial" w:cs="Arial"/>
          <w:b w:val="0"/>
          <w:color w:val="000000" w:themeColor="text1"/>
          <w:sz w:val="22"/>
          <w:szCs w:val="22"/>
          <w:lang w:val="en-GB"/>
        </w:rPr>
        <w:t xml:space="preserve"> u </w:t>
      </w:r>
      <w:proofErr w:type="spellStart"/>
      <w:r w:rsidR="002428D4" w:rsidRPr="006963A7">
        <w:rPr>
          <w:rFonts w:ascii="Arial" w:hAnsi="Arial" w:cs="Arial"/>
          <w:b w:val="0"/>
          <w:color w:val="000000" w:themeColor="text1"/>
          <w:sz w:val="22"/>
          <w:szCs w:val="22"/>
          <w:lang w:val="en-GB"/>
        </w:rPr>
        <w:t>Financijskoj</w:t>
      </w:r>
      <w:proofErr w:type="spellEnd"/>
      <w:r w:rsidR="002428D4" w:rsidRPr="006963A7">
        <w:rPr>
          <w:rFonts w:ascii="Arial" w:hAnsi="Arial" w:cs="Arial"/>
          <w:b w:val="0"/>
          <w:color w:val="000000" w:themeColor="text1"/>
          <w:sz w:val="22"/>
          <w:szCs w:val="22"/>
          <w:lang w:val="en-GB"/>
        </w:rPr>
        <w:t xml:space="preserve"> </w:t>
      </w:r>
      <w:proofErr w:type="spellStart"/>
      <w:r w:rsidR="002428D4" w:rsidRPr="006963A7">
        <w:rPr>
          <w:rFonts w:ascii="Arial" w:hAnsi="Arial" w:cs="Arial"/>
          <w:b w:val="0"/>
          <w:color w:val="000000" w:themeColor="text1"/>
          <w:sz w:val="22"/>
          <w:szCs w:val="22"/>
          <w:lang w:val="en-GB"/>
        </w:rPr>
        <w:t>ponudu</w:t>
      </w:r>
      <w:proofErr w:type="spellEnd"/>
      <w:r w:rsidR="002428D4" w:rsidRPr="006963A7">
        <w:rPr>
          <w:rFonts w:ascii="Arial" w:hAnsi="Arial" w:cs="Arial"/>
          <w:b w:val="0"/>
          <w:color w:val="000000" w:themeColor="text1"/>
          <w:sz w:val="22"/>
          <w:szCs w:val="22"/>
          <w:lang w:val="en-GB"/>
        </w:rPr>
        <w:t xml:space="preserve"> (</w:t>
      </w:r>
      <w:proofErr w:type="spellStart"/>
      <w:r w:rsidR="002428D4" w:rsidRPr="006963A7">
        <w:rPr>
          <w:rFonts w:ascii="Arial" w:hAnsi="Arial" w:cs="Arial"/>
          <w:b w:val="0"/>
          <w:color w:val="000000" w:themeColor="text1"/>
          <w:sz w:val="22"/>
          <w:szCs w:val="22"/>
          <w:lang w:val="en-GB"/>
        </w:rPr>
        <w:t>Prilog</w:t>
      </w:r>
      <w:proofErr w:type="spellEnd"/>
      <w:r w:rsidR="002428D4" w:rsidRPr="006963A7">
        <w:rPr>
          <w:rFonts w:ascii="Arial" w:hAnsi="Arial" w:cs="Arial"/>
          <w:b w:val="0"/>
          <w:color w:val="000000" w:themeColor="text1"/>
          <w:sz w:val="22"/>
          <w:szCs w:val="22"/>
          <w:lang w:val="en-GB"/>
        </w:rPr>
        <w:t xml:space="preserve"> </w:t>
      </w:r>
      <w:r w:rsidR="006963A7" w:rsidRPr="006963A7">
        <w:rPr>
          <w:rFonts w:ascii="Arial" w:hAnsi="Arial" w:cs="Arial"/>
          <w:b w:val="0"/>
          <w:color w:val="000000" w:themeColor="text1"/>
          <w:sz w:val="22"/>
          <w:szCs w:val="22"/>
          <w:lang w:val="en-GB"/>
        </w:rPr>
        <w:t>I</w:t>
      </w:r>
      <w:r w:rsidR="002428D4" w:rsidRPr="006963A7">
        <w:rPr>
          <w:rFonts w:ascii="Arial" w:hAnsi="Arial" w:cs="Arial"/>
          <w:b w:val="0"/>
          <w:color w:val="000000" w:themeColor="text1"/>
          <w:sz w:val="22"/>
          <w:szCs w:val="22"/>
          <w:lang w:val="en-GB"/>
        </w:rPr>
        <w:t>V)</w:t>
      </w:r>
      <w:r w:rsidRPr="006963A7">
        <w:rPr>
          <w:rFonts w:ascii="Arial" w:hAnsi="Arial" w:cs="Arial"/>
          <w:b w:val="0"/>
          <w:color w:val="000000" w:themeColor="text1"/>
          <w:sz w:val="22"/>
          <w:szCs w:val="22"/>
          <w:lang w:val="en-GB"/>
        </w:rPr>
        <w:t xml:space="preserve"> po </w:t>
      </w:r>
      <w:proofErr w:type="spellStart"/>
      <w:r w:rsidRPr="006963A7">
        <w:rPr>
          <w:rFonts w:ascii="Arial" w:hAnsi="Arial" w:cs="Arial"/>
          <w:b w:val="0"/>
          <w:color w:val="000000" w:themeColor="text1"/>
          <w:sz w:val="22"/>
          <w:szCs w:val="22"/>
          <w:lang w:val="en-GB"/>
        </w:rPr>
        <w:t>jedinici</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mjere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i</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ukupnu</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cijenu</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stavke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te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cijenu</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ponude</w:t>
      </w:r>
      <w:proofErr w:type="spellEnd"/>
      <w:r w:rsidRPr="006963A7">
        <w:rPr>
          <w:rFonts w:ascii="Arial" w:hAnsi="Arial" w:cs="Arial"/>
          <w:b w:val="0"/>
          <w:color w:val="000000" w:themeColor="text1"/>
          <w:sz w:val="22"/>
          <w:szCs w:val="22"/>
          <w:lang w:val="en-GB"/>
        </w:rPr>
        <w:t xml:space="preserve"> bez </w:t>
      </w:r>
      <w:proofErr w:type="spellStart"/>
      <w:r w:rsidRPr="006963A7">
        <w:rPr>
          <w:rFonts w:ascii="Arial" w:hAnsi="Arial" w:cs="Arial"/>
          <w:b w:val="0"/>
          <w:color w:val="000000" w:themeColor="text1"/>
          <w:sz w:val="22"/>
          <w:szCs w:val="22"/>
          <w:lang w:val="en-GB"/>
        </w:rPr>
        <w:t>poreza</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na</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dodanu</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vrijednost</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zbroj</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svih</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ukupnih</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cijena</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stavke</w:t>
      </w:r>
      <w:proofErr w:type="spellEnd"/>
      <w:r w:rsidRPr="006963A7">
        <w:rPr>
          <w:rFonts w:ascii="Arial" w:hAnsi="Arial" w:cs="Arial"/>
          <w:b w:val="0"/>
          <w:color w:val="000000" w:themeColor="text1"/>
          <w:sz w:val="22"/>
          <w:szCs w:val="22"/>
          <w:lang w:val="en-GB"/>
        </w:rPr>
        <w:t xml:space="preserve">). </w:t>
      </w:r>
    </w:p>
    <w:p w14:paraId="3ED73DE2" w14:textId="77777777" w:rsidR="00103E52" w:rsidRDefault="00103E52" w:rsidP="00873047">
      <w:pPr>
        <w:pStyle w:val="NaslovB"/>
        <w:rPr>
          <w:rFonts w:ascii="Arial" w:hAnsi="Arial" w:cs="Arial"/>
          <w:b w:val="0"/>
          <w:color w:val="auto"/>
          <w:sz w:val="22"/>
          <w:szCs w:val="22"/>
          <w:lang w:val="en-GB"/>
        </w:rPr>
      </w:pPr>
    </w:p>
    <w:p w14:paraId="76B4C1C2" w14:textId="552EC471" w:rsidR="002B5B09" w:rsidRPr="00873047" w:rsidRDefault="00873047" w:rsidP="00873047">
      <w:pPr>
        <w:pStyle w:val="NaslovB"/>
        <w:rPr>
          <w:b w:val="0"/>
          <w:bCs/>
          <w:color w:val="D9D9D9" w:themeColor="background1" w:themeShade="D9"/>
          <w:sz w:val="22"/>
          <w:lang w:val="en-GB"/>
        </w:rPr>
      </w:pPr>
      <w:r>
        <w:rPr>
          <w:rFonts w:ascii="Arial" w:hAnsi="Arial" w:cs="Arial"/>
          <w:b w:val="0"/>
          <w:color w:val="auto"/>
          <w:sz w:val="22"/>
          <w:szCs w:val="22"/>
          <w:lang w:val="en-GB"/>
        </w:rPr>
        <w:t xml:space="preserve">/ </w:t>
      </w:r>
      <w:r w:rsidR="002B5B09" w:rsidRPr="008B25C9">
        <w:rPr>
          <w:b w:val="0"/>
          <w:bCs/>
          <w:color w:val="BFBFBF" w:themeColor="background1" w:themeShade="BF"/>
          <w:sz w:val="22"/>
          <w:lang w:val="en-GB"/>
        </w:rPr>
        <w:t xml:space="preserve">The Tenderer shall state the tender price in Bid sheet </w:t>
      </w:r>
      <w:r w:rsidR="002428D4" w:rsidRPr="008B25C9">
        <w:rPr>
          <w:b w:val="0"/>
          <w:bCs/>
          <w:color w:val="BFBFBF" w:themeColor="background1" w:themeShade="BF"/>
          <w:sz w:val="22"/>
          <w:lang w:val="en-GB"/>
        </w:rPr>
        <w:t xml:space="preserve">(Annex I) </w:t>
      </w:r>
      <w:r w:rsidR="002B5B09" w:rsidRPr="008B25C9">
        <w:rPr>
          <w:b w:val="0"/>
          <w:bCs/>
          <w:color w:val="BFBFBF" w:themeColor="background1" w:themeShade="BF"/>
          <w:sz w:val="22"/>
          <w:lang w:val="en-GB"/>
        </w:rPr>
        <w:t xml:space="preserve">and for each item in </w:t>
      </w:r>
      <w:proofErr w:type="spellStart"/>
      <w:r w:rsidR="002428D4" w:rsidRPr="008B25C9">
        <w:rPr>
          <w:b w:val="0"/>
          <w:bCs/>
          <w:color w:val="BFBFBF" w:themeColor="background1" w:themeShade="BF"/>
          <w:sz w:val="22"/>
          <w:lang w:val="en-GB"/>
        </w:rPr>
        <w:t>Financijal</w:t>
      </w:r>
      <w:proofErr w:type="spellEnd"/>
      <w:r w:rsidR="002428D4" w:rsidRPr="008B25C9">
        <w:rPr>
          <w:b w:val="0"/>
          <w:bCs/>
          <w:color w:val="BFBFBF" w:themeColor="background1" w:themeShade="BF"/>
          <w:sz w:val="22"/>
          <w:lang w:val="en-GB"/>
        </w:rPr>
        <w:t xml:space="preserve"> offer (Annex </w:t>
      </w:r>
      <w:r w:rsidR="006963A7" w:rsidRPr="008B25C9">
        <w:rPr>
          <w:b w:val="0"/>
          <w:bCs/>
          <w:color w:val="BFBFBF" w:themeColor="background1" w:themeShade="BF"/>
          <w:sz w:val="22"/>
          <w:lang w:val="en-GB"/>
        </w:rPr>
        <w:t>I</w:t>
      </w:r>
      <w:r w:rsidR="002428D4" w:rsidRPr="008B25C9">
        <w:rPr>
          <w:b w:val="0"/>
          <w:bCs/>
          <w:color w:val="BFBFBF" w:themeColor="background1" w:themeShade="BF"/>
          <w:sz w:val="22"/>
          <w:lang w:val="en-GB"/>
        </w:rPr>
        <w:t xml:space="preserve">V) </w:t>
      </w:r>
      <w:r w:rsidR="002B5B09" w:rsidRPr="008B25C9">
        <w:rPr>
          <w:b w:val="0"/>
          <w:bCs/>
          <w:color w:val="BFBFBF" w:themeColor="background1" w:themeShade="BF"/>
          <w:sz w:val="22"/>
          <w:lang w:val="en-GB"/>
        </w:rPr>
        <w:t>according to unit measure and total amount of item and tender price net of VAT (sum of all total amounts of item</w:t>
      </w:r>
      <w:r w:rsidR="00103E52">
        <w:rPr>
          <w:b w:val="0"/>
          <w:bCs/>
          <w:color w:val="BFBFBF" w:themeColor="background1" w:themeShade="BF"/>
          <w:sz w:val="22"/>
          <w:lang w:val="en-GB"/>
        </w:rPr>
        <w:t>.</w:t>
      </w:r>
    </w:p>
    <w:bookmarkEnd w:id="63"/>
    <w:p w14:paraId="5E307032" w14:textId="77777777" w:rsidR="002B5B09" w:rsidRPr="00873047" w:rsidRDefault="002B5B09" w:rsidP="00CD4CF6">
      <w:pPr>
        <w:pStyle w:val="NaslovB"/>
        <w:rPr>
          <w:rFonts w:ascii="Arial" w:hAnsi="Arial" w:cs="Arial"/>
          <w:b w:val="0"/>
          <w:bCs/>
          <w:color w:val="auto"/>
          <w:sz w:val="22"/>
          <w:szCs w:val="22"/>
          <w:lang w:val="en-GB"/>
        </w:rPr>
      </w:pPr>
    </w:p>
    <w:p w14:paraId="098B0420" w14:textId="707507C9" w:rsidR="00103E52" w:rsidRPr="00F25B97" w:rsidRDefault="009830C9" w:rsidP="00CD4CF6">
      <w:pPr>
        <w:pStyle w:val="NaslovB"/>
        <w:rPr>
          <w:rFonts w:ascii="Arial" w:hAnsi="Arial" w:cs="Arial"/>
          <w:b w:val="0"/>
          <w:color w:val="D9D9D9" w:themeColor="background1" w:themeShade="D9"/>
          <w:sz w:val="22"/>
          <w:szCs w:val="22"/>
          <w:lang w:val="en-GB"/>
        </w:rPr>
      </w:pPr>
      <w:r w:rsidRPr="00F25B97">
        <w:rPr>
          <w:rFonts w:ascii="Arial" w:hAnsi="Arial" w:cs="Arial"/>
          <w:b w:val="0"/>
          <w:color w:val="000000" w:themeColor="text1"/>
          <w:sz w:val="22"/>
          <w:szCs w:val="22"/>
        </w:rPr>
        <w:t>Cijene se iskazuju zaokružene na dvije decimale.</w:t>
      </w:r>
      <w:r w:rsidRPr="00F25B97">
        <w:rPr>
          <w:rFonts w:ascii="Arial" w:hAnsi="Arial" w:cs="Arial"/>
          <w:color w:val="000000" w:themeColor="text1"/>
          <w:sz w:val="22"/>
          <w:szCs w:val="22"/>
        </w:rPr>
        <w:t xml:space="preserve"> </w:t>
      </w:r>
      <w:r w:rsidRPr="00F25B97">
        <w:rPr>
          <w:rFonts w:ascii="Arial" w:hAnsi="Arial" w:cs="Arial"/>
          <w:b w:val="0"/>
          <w:color w:val="000000" w:themeColor="text1"/>
          <w:sz w:val="22"/>
          <w:szCs w:val="22"/>
        </w:rPr>
        <w:t xml:space="preserve">Jedinične cijene navedene u </w:t>
      </w:r>
      <w:r w:rsidR="00103E52" w:rsidRPr="00F25B97">
        <w:rPr>
          <w:rFonts w:ascii="Arial" w:hAnsi="Arial" w:cs="Arial"/>
          <w:b w:val="0"/>
          <w:color w:val="000000" w:themeColor="text1"/>
          <w:sz w:val="22"/>
          <w:szCs w:val="22"/>
        </w:rPr>
        <w:t xml:space="preserve">Troškovniku </w:t>
      </w:r>
      <w:r w:rsidRPr="00F25B97">
        <w:rPr>
          <w:rFonts w:ascii="Arial" w:hAnsi="Arial" w:cs="Arial"/>
          <w:b w:val="0"/>
          <w:color w:val="000000" w:themeColor="text1"/>
          <w:sz w:val="22"/>
          <w:szCs w:val="22"/>
        </w:rPr>
        <w:t xml:space="preserve">(Prilog </w:t>
      </w:r>
      <w:r w:rsidR="006963A7" w:rsidRPr="00F25B97">
        <w:rPr>
          <w:rFonts w:ascii="Arial" w:hAnsi="Arial" w:cs="Arial"/>
          <w:b w:val="0"/>
          <w:color w:val="000000" w:themeColor="text1"/>
          <w:sz w:val="22"/>
          <w:szCs w:val="22"/>
        </w:rPr>
        <w:t>I</w:t>
      </w:r>
      <w:r w:rsidRPr="00F25B97">
        <w:rPr>
          <w:rFonts w:ascii="Arial" w:hAnsi="Arial" w:cs="Arial"/>
          <w:b w:val="0"/>
          <w:color w:val="000000" w:themeColor="text1"/>
          <w:sz w:val="22"/>
          <w:szCs w:val="22"/>
        </w:rPr>
        <w:t>V) su nepromijenjive</w:t>
      </w:r>
      <w:r w:rsidRPr="00F25B97">
        <w:rPr>
          <w:rFonts w:ascii="Arial" w:hAnsi="Arial" w:cs="Arial"/>
          <w:color w:val="000000" w:themeColor="text1"/>
          <w:sz w:val="22"/>
        </w:rPr>
        <w:t>.</w:t>
      </w:r>
      <w:r w:rsidR="00103E52" w:rsidRPr="00F25B97">
        <w:rPr>
          <w:rFonts w:ascii="Arial" w:hAnsi="Arial" w:cs="Arial"/>
          <w:color w:val="000000" w:themeColor="text1"/>
          <w:sz w:val="22"/>
        </w:rPr>
        <w:t xml:space="preserve"> Ako cijena ponude bez poreza na dodanu vrijednost izražena u </w:t>
      </w:r>
      <w:r w:rsidR="00103E52" w:rsidRPr="00F25B97">
        <w:rPr>
          <w:rFonts w:ascii="Arial" w:hAnsi="Arial" w:cs="Arial"/>
          <w:b w:val="0"/>
          <w:color w:val="000000" w:themeColor="text1"/>
          <w:sz w:val="22"/>
          <w:szCs w:val="22"/>
        </w:rPr>
        <w:t>Troškovniku</w:t>
      </w:r>
      <w:r w:rsidR="00103E52" w:rsidRPr="00F25B97">
        <w:rPr>
          <w:rFonts w:ascii="Arial" w:hAnsi="Arial" w:cs="Arial"/>
          <w:color w:val="000000" w:themeColor="text1"/>
          <w:sz w:val="22"/>
        </w:rPr>
        <w:t xml:space="preserve"> ne odgovara cijeni ponude bez poreza na dodanu vrijednost izraženoj u ponudbenom listu, vrijedi cijena ponude bez poreza na dodanu vrijednost izražena u Troškovniku.</w:t>
      </w:r>
      <w:r w:rsidR="00873047" w:rsidRPr="00F25B97">
        <w:rPr>
          <w:rFonts w:ascii="Arial" w:hAnsi="Arial" w:cs="Arial"/>
          <w:b w:val="0"/>
          <w:color w:val="585454"/>
          <w:sz w:val="22"/>
          <w:szCs w:val="22"/>
        </w:rPr>
        <w:t xml:space="preserve">/ </w:t>
      </w:r>
      <w:r w:rsidR="00103E52" w:rsidRPr="00F25B97">
        <w:rPr>
          <w:rFonts w:ascii="Arial" w:hAnsi="Arial" w:cs="Arial"/>
          <w:b w:val="0"/>
          <w:color w:val="BFBFBF" w:themeColor="background1" w:themeShade="BF"/>
          <w:sz w:val="22"/>
          <w:szCs w:val="22"/>
        </w:rPr>
        <w:t>Prices are rounded to two decimal places. The unit prices listed in the Cost Sheet (Annex IV) are unchangeable. If the price of the offer without value added tax expressed in the Price List does not correspond to the price of the offer without value added tax expressed in the offer sheet, the price of the offer without value added tax expressed in the Price List shall apply.</w:t>
      </w:r>
      <w:bookmarkStart w:id="64" w:name="_Hlk491430838"/>
    </w:p>
    <w:bookmarkEnd w:id="64"/>
    <w:p w14:paraId="1089B4F6" w14:textId="77777777" w:rsidR="002B5B09" w:rsidRPr="00F25B97" w:rsidRDefault="002B5B09" w:rsidP="00CD4CF6">
      <w:pPr>
        <w:pStyle w:val="NaslovB"/>
        <w:rPr>
          <w:rFonts w:ascii="Arial" w:hAnsi="Arial" w:cs="Arial"/>
          <w:b w:val="0"/>
          <w:color w:val="D9D9D9" w:themeColor="background1" w:themeShade="D9"/>
          <w:sz w:val="22"/>
          <w:szCs w:val="22"/>
          <w:lang w:val="en-GB"/>
        </w:rPr>
      </w:pPr>
    </w:p>
    <w:p w14:paraId="0F310B9A" w14:textId="48D1C2A9" w:rsidR="002B5B09" w:rsidRPr="00873047" w:rsidRDefault="009830C9" w:rsidP="00873047">
      <w:pPr>
        <w:pStyle w:val="NaslovB"/>
        <w:rPr>
          <w:rFonts w:ascii="Arial" w:hAnsi="Arial" w:cs="Arial"/>
          <w:b w:val="0"/>
          <w:bCs/>
          <w:color w:val="585454"/>
          <w:sz w:val="22"/>
          <w:szCs w:val="22"/>
          <w:lang w:val="en-GB"/>
        </w:rPr>
      </w:pPr>
      <w:proofErr w:type="spellStart"/>
      <w:r w:rsidRPr="006963A7">
        <w:rPr>
          <w:rFonts w:ascii="Arial" w:hAnsi="Arial" w:cs="Arial"/>
          <w:b w:val="0"/>
          <w:color w:val="000000" w:themeColor="text1"/>
          <w:sz w:val="22"/>
          <w:szCs w:val="22"/>
          <w:lang w:val="en-GB"/>
        </w:rPr>
        <w:t>Ponuditelj</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odgovara</w:t>
      </w:r>
      <w:proofErr w:type="spellEnd"/>
      <w:r w:rsidRPr="006963A7">
        <w:rPr>
          <w:rFonts w:ascii="Arial" w:hAnsi="Arial" w:cs="Arial"/>
          <w:b w:val="0"/>
          <w:color w:val="000000" w:themeColor="text1"/>
          <w:sz w:val="22"/>
          <w:szCs w:val="22"/>
          <w:lang w:val="en-GB"/>
        </w:rPr>
        <w:t xml:space="preserve"> za </w:t>
      </w:r>
      <w:proofErr w:type="spellStart"/>
      <w:r w:rsidRPr="006963A7">
        <w:rPr>
          <w:rFonts w:ascii="Arial" w:hAnsi="Arial" w:cs="Arial"/>
          <w:b w:val="0"/>
          <w:color w:val="000000" w:themeColor="text1"/>
          <w:sz w:val="22"/>
          <w:szCs w:val="22"/>
          <w:lang w:val="en-GB"/>
        </w:rPr>
        <w:t>točnost</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i</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potpunost</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svoje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ponude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te</w:t>
      </w:r>
      <w:proofErr w:type="spellEnd"/>
      <w:r w:rsidRPr="006963A7">
        <w:rPr>
          <w:rFonts w:ascii="Arial" w:hAnsi="Arial" w:cs="Arial"/>
          <w:b w:val="0"/>
          <w:color w:val="000000" w:themeColor="text1"/>
          <w:sz w:val="22"/>
          <w:szCs w:val="22"/>
          <w:lang w:val="en-GB"/>
        </w:rPr>
        <w:t xml:space="preserve"> je </w:t>
      </w:r>
      <w:proofErr w:type="spellStart"/>
      <w:r w:rsidRPr="006963A7">
        <w:rPr>
          <w:rFonts w:ascii="Arial" w:hAnsi="Arial" w:cs="Arial"/>
          <w:b w:val="0"/>
          <w:color w:val="000000" w:themeColor="text1"/>
          <w:sz w:val="22"/>
          <w:szCs w:val="22"/>
          <w:lang w:val="en-GB"/>
        </w:rPr>
        <w:t>prilikom</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njezinog</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podnošenja</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dužan</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uzeti</w:t>
      </w:r>
      <w:proofErr w:type="spellEnd"/>
      <w:r w:rsidRPr="006963A7">
        <w:rPr>
          <w:rFonts w:ascii="Arial" w:hAnsi="Arial" w:cs="Arial"/>
          <w:b w:val="0"/>
          <w:color w:val="000000" w:themeColor="text1"/>
          <w:sz w:val="22"/>
          <w:szCs w:val="22"/>
          <w:lang w:val="en-GB"/>
        </w:rPr>
        <w:t xml:space="preserve"> u </w:t>
      </w:r>
      <w:proofErr w:type="spellStart"/>
      <w:r w:rsidRPr="006963A7">
        <w:rPr>
          <w:rFonts w:ascii="Arial" w:hAnsi="Arial" w:cs="Arial"/>
          <w:b w:val="0"/>
          <w:color w:val="000000" w:themeColor="text1"/>
          <w:sz w:val="22"/>
          <w:szCs w:val="22"/>
          <w:lang w:val="en-GB"/>
        </w:rPr>
        <w:t>obzir</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sve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što</w:t>
      </w:r>
      <w:proofErr w:type="spellEnd"/>
      <w:r w:rsidRPr="006963A7">
        <w:rPr>
          <w:rFonts w:ascii="Arial" w:hAnsi="Arial" w:cs="Arial"/>
          <w:b w:val="0"/>
          <w:color w:val="000000" w:themeColor="text1"/>
          <w:sz w:val="22"/>
          <w:szCs w:val="22"/>
          <w:lang w:val="en-GB"/>
        </w:rPr>
        <w:t xml:space="preserve"> je </w:t>
      </w:r>
      <w:proofErr w:type="spellStart"/>
      <w:r w:rsidRPr="006963A7">
        <w:rPr>
          <w:rFonts w:ascii="Arial" w:hAnsi="Arial" w:cs="Arial"/>
          <w:b w:val="0"/>
          <w:color w:val="000000" w:themeColor="text1"/>
          <w:sz w:val="22"/>
          <w:szCs w:val="22"/>
          <w:lang w:val="en-GB"/>
        </w:rPr>
        <w:t>potrebno</w:t>
      </w:r>
      <w:proofErr w:type="spellEnd"/>
      <w:r w:rsidRPr="006963A7">
        <w:rPr>
          <w:rFonts w:ascii="Arial" w:hAnsi="Arial" w:cs="Arial"/>
          <w:b w:val="0"/>
          <w:color w:val="000000" w:themeColor="text1"/>
          <w:sz w:val="22"/>
          <w:szCs w:val="22"/>
          <w:lang w:val="en-GB"/>
        </w:rPr>
        <w:t xml:space="preserve"> za </w:t>
      </w:r>
      <w:proofErr w:type="spellStart"/>
      <w:r w:rsidRPr="006963A7">
        <w:rPr>
          <w:rFonts w:ascii="Arial" w:hAnsi="Arial" w:cs="Arial"/>
          <w:b w:val="0"/>
          <w:color w:val="000000" w:themeColor="text1"/>
          <w:sz w:val="22"/>
          <w:szCs w:val="22"/>
          <w:lang w:val="en-GB"/>
        </w:rPr>
        <w:t>uredno</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izvršenje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ugovornih</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obveza</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te</w:t>
      </w:r>
      <w:proofErr w:type="spellEnd"/>
      <w:r w:rsidRPr="006963A7">
        <w:rPr>
          <w:rFonts w:ascii="Arial" w:hAnsi="Arial" w:cs="Arial"/>
          <w:b w:val="0"/>
          <w:color w:val="000000" w:themeColor="text1"/>
          <w:sz w:val="22"/>
          <w:szCs w:val="22"/>
          <w:lang w:val="en-GB"/>
        </w:rPr>
        <w:t xml:space="preserve"> u </w:t>
      </w:r>
      <w:proofErr w:type="spellStart"/>
      <w:r w:rsidRPr="006963A7">
        <w:rPr>
          <w:rFonts w:ascii="Arial" w:hAnsi="Arial" w:cs="Arial"/>
          <w:b w:val="0"/>
          <w:color w:val="000000" w:themeColor="text1"/>
          <w:sz w:val="22"/>
          <w:szCs w:val="22"/>
          <w:lang w:val="en-GB"/>
        </w:rPr>
        <w:t>ponuđenu</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cijenu</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uključiti</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sve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troškove</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povezane</w:t>
      </w:r>
      <w:proofErr w:type="spellEnd"/>
      <w:r w:rsidRPr="006963A7">
        <w:rPr>
          <w:rFonts w:ascii="Arial" w:hAnsi="Arial" w:cs="Arial"/>
          <w:b w:val="0"/>
          <w:color w:val="000000" w:themeColor="text1"/>
          <w:sz w:val="22"/>
          <w:szCs w:val="22"/>
          <w:lang w:val="en-GB"/>
        </w:rPr>
        <w:t xml:space="preserve"> s </w:t>
      </w:r>
      <w:proofErr w:type="spellStart"/>
      <w:r w:rsidRPr="006963A7">
        <w:rPr>
          <w:rFonts w:ascii="Arial" w:hAnsi="Arial" w:cs="Arial"/>
          <w:b w:val="0"/>
          <w:color w:val="000000" w:themeColor="text1"/>
          <w:sz w:val="22"/>
          <w:szCs w:val="22"/>
          <w:lang w:val="en-GB"/>
        </w:rPr>
        <w:t>urednim</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izvršenjem</w:t>
      </w:r>
      <w:proofErr w:type="spellEnd"/>
      <w:r w:rsidRPr="006963A7">
        <w:rPr>
          <w:rFonts w:ascii="Arial" w:hAnsi="Arial" w:cs="Arial"/>
          <w:b w:val="0"/>
          <w:color w:val="000000" w:themeColor="text1"/>
          <w:sz w:val="22"/>
          <w:szCs w:val="22"/>
          <w:lang w:val="en-GB"/>
        </w:rPr>
        <w:t xml:space="preserve"> </w:t>
      </w:r>
      <w:proofErr w:type="spellStart"/>
      <w:r w:rsidRPr="006963A7">
        <w:rPr>
          <w:rFonts w:ascii="Arial" w:hAnsi="Arial" w:cs="Arial"/>
          <w:b w:val="0"/>
          <w:color w:val="000000" w:themeColor="text1"/>
          <w:sz w:val="22"/>
          <w:szCs w:val="22"/>
          <w:lang w:val="en-GB"/>
        </w:rPr>
        <w:t>predmeta</w:t>
      </w:r>
      <w:proofErr w:type="spellEnd"/>
      <w:r w:rsidRPr="006963A7">
        <w:rPr>
          <w:rFonts w:ascii="Arial" w:hAnsi="Arial" w:cs="Arial"/>
          <w:b w:val="0"/>
          <w:color w:val="000000" w:themeColor="text1"/>
          <w:sz w:val="22"/>
          <w:szCs w:val="22"/>
          <w:lang w:val="en-GB"/>
        </w:rPr>
        <w:t xml:space="preserve"> </w:t>
      </w:r>
      <w:proofErr w:type="spellStart"/>
      <w:proofErr w:type="gramStart"/>
      <w:r w:rsidRPr="006963A7">
        <w:rPr>
          <w:rFonts w:ascii="Arial" w:hAnsi="Arial" w:cs="Arial"/>
          <w:b w:val="0"/>
          <w:color w:val="000000" w:themeColor="text1"/>
          <w:sz w:val="22"/>
          <w:szCs w:val="22"/>
          <w:lang w:val="en-GB"/>
        </w:rPr>
        <w:t>ugovora</w:t>
      </w:r>
      <w:proofErr w:type="spellEnd"/>
      <w:r w:rsidRPr="006963A7">
        <w:rPr>
          <w:rFonts w:ascii="Arial" w:hAnsi="Arial" w:cs="Arial"/>
          <w:b w:val="0"/>
          <w:color w:val="000000" w:themeColor="text1"/>
          <w:sz w:val="22"/>
          <w:szCs w:val="22"/>
          <w:lang w:val="en-GB"/>
        </w:rPr>
        <w:t>.</w:t>
      </w:r>
      <w:r w:rsidR="00873047" w:rsidRPr="006963A7">
        <w:rPr>
          <w:rFonts w:ascii="Arial" w:hAnsi="Arial" w:cs="Arial"/>
          <w:b w:val="0"/>
          <w:color w:val="000000" w:themeColor="text1"/>
          <w:sz w:val="22"/>
          <w:szCs w:val="22"/>
          <w:lang w:val="en-GB"/>
        </w:rPr>
        <w:t>/</w:t>
      </w:r>
      <w:proofErr w:type="gramEnd"/>
      <w:r w:rsidR="002B5B09" w:rsidRPr="008B25C9">
        <w:rPr>
          <w:b w:val="0"/>
          <w:bCs/>
          <w:color w:val="BFBFBF" w:themeColor="background1" w:themeShade="BF"/>
          <w:sz w:val="22"/>
          <w:lang w:val="en-GB"/>
        </w:rPr>
        <w:t xml:space="preserve">The Tenderer is responsible for accuracy and </w:t>
      </w:r>
      <w:proofErr w:type="spellStart"/>
      <w:r w:rsidR="002B5B09" w:rsidRPr="008B25C9">
        <w:rPr>
          <w:b w:val="0"/>
          <w:bCs/>
          <w:color w:val="BFBFBF" w:themeColor="background1" w:themeShade="BF"/>
          <w:sz w:val="22"/>
          <w:lang w:val="en-GB"/>
        </w:rPr>
        <w:t>completness</w:t>
      </w:r>
      <w:proofErr w:type="spellEnd"/>
      <w:r w:rsidR="002B5B09" w:rsidRPr="008B25C9">
        <w:rPr>
          <w:b w:val="0"/>
          <w:bCs/>
          <w:color w:val="BFBFBF" w:themeColor="background1" w:themeShade="BF"/>
          <w:sz w:val="22"/>
          <w:lang w:val="en-GB"/>
        </w:rPr>
        <w:t xml:space="preserve"> of its offer. When submitting the offer, the tenderer is </w:t>
      </w:r>
      <w:r w:rsidR="002B5B09" w:rsidRPr="00873047">
        <w:rPr>
          <w:b w:val="0"/>
          <w:bCs/>
          <w:color w:val="D9D9D9" w:themeColor="background1" w:themeShade="D9"/>
          <w:sz w:val="22"/>
          <w:lang w:val="en-GB"/>
        </w:rPr>
        <w:t>obligated to calculate and include in tender price all costs necessary for performance of the contract</w:t>
      </w:r>
      <w:r w:rsidRPr="00873047">
        <w:rPr>
          <w:b w:val="0"/>
          <w:bCs/>
          <w:color w:val="D9D9D9" w:themeColor="background1" w:themeShade="D9"/>
          <w:sz w:val="22"/>
          <w:lang w:val="en-GB"/>
        </w:rPr>
        <w:t>.</w:t>
      </w:r>
    </w:p>
    <w:p w14:paraId="04E6EAF8" w14:textId="158B96B5" w:rsidR="002B5B09" w:rsidRDefault="002B5B09" w:rsidP="00CD4CF6">
      <w:pPr>
        <w:pStyle w:val="NaslovB"/>
        <w:rPr>
          <w:rFonts w:ascii="Arial" w:hAnsi="Arial" w:cs="Arial"/>
          <w:b w:val="0"/>
          <w:bCs/>
          <w:color w:val="585454"/>
          <w:sz w:val="22"/>
          <w:szCs w:val="22"/>
          <w:lang w:val="en-GB"/>
        </w:rPr>
      </w:pPr>
    </w:p>
    <w:p w14:paraId="29D0DA7A" w14:textId="77777777" w:rsidR="002B5B09" w:rsidRPr="00A91EC7" w:rsidRDefault="002B5B09" w:rsidP="00B76A97">
      <w:pPr>
        <w:pStyle w:val="Heading2"/>
        <w:keepLines w:val="0"/>
        <w:widowControl/>
        <w:numPr>
          <w:ilvl w:val="1"/>
          <w:numId w:val="11"/>
        </w:numPr>
        <w:autoSpaceDE/>
        <w:autoSpaceDN/>
        <w:spacing w:before="240" w:after="60"/>
        <w:jc w:val="both"/>
        <w:rPr>
          <w:rFonts w:cs="Arial"/>
          <w:b/>
          <w:bCs/>
          <w:i/>
          <w:sz w:val="22"/>
          <w:szCs w:val="22"/>
          <w:lang w:val="en-GB"/>
        </w:rPr>
      </w:pPr>
      <w:bookmarkStart w:id="65" w:name="_Toc492379330"/>
      <w:bookmarkStart w:id="66" w:name="_Toc149244604"/>
      <w:r w:rsidRPr="00A91EC7">
        <w:rPr>
          <w:rFonts w:cs="Arial"/>
          <w:b/>
          <w:bCs/>
          <w:color w:val="auto"/>
          <w:sz w:val="22"/>
          <w:szCs w:val="22"/>
          <w:lang w:val="en-GB"/>
        </w:rPr>
        <w:t xml:space="preserve">Payment terms / </w:t>
      </w:r>
      <w:proofErr w:type="spellStart"/>
      <w:r w:rsidRPr="00A91EC7">
        <w:rPr>
          <w:rFonts w:cs="Arial"/>
          <w:b/>
          <w:bCs/>
          <w:color w:val="808080" w:themeColor="background1" w:themeShade="80"/>
          <w:sz w:val="22"/>
          <w:szCs w:val="22"/>
          <w:lang w:val="en-GB"/>
        </w:rPr>
        <w:t>Rok</w:t>
      </w:r>
      <w:proofErr w:type="spellEnd"/>
      <w:r w:rsidRPr="00A91EC7">
        <w:rPr>
          <w:rFonts w:cs="Arial"/>
          <w:b/>
          <w:bCs/>
          <w:color w:val="808080" w:themeColor="background1" w:themeShade="80"/>
          <w:sz w:val="22"/>
          <w:szCs w:val="22"/>
          <w:lang w:val="en-GB"/>
        </w:rPr>
        <w:t xml:space="preserve">, </w:t>
      </w:r>
      <w:proofErr w:type="spellStart"/>
      <w:r w:rsidRPr="00A91EC7">
        <w:rPr>
          <w:rFonts w:cs="Arial"/>
          <w:b/>
          <w:bCs/>
          <w:color w:val="808080" w:themeColor="background1" w:themeShade="80"/>
          <w:sz w:val="22"/>
          <w:szCs w:val="22"/>
          <w:lang w:val="en-GB"/>
        </w:rPr>
        <w:t>način</w:t>
      </w:r>
      <w:proofErr w:type="spellEnd"/>
      <w:r w:rsidRPr="00A91EC7">
        <w:rPr>
          <w:rFonts w:cs="Arial"/>
          <w:b/>
          <w:bCs/>
          <w:color w:val="808080" w:themeColor="background1" w:themeShade="80"/>
          <w:sz w:val="22"/>
          <w:szCs w:val="22"/>
          <w:lang w:val="en-GB"/>
        </w:rPr>
        <w:t xml:space="preserve"> </w:t>
      </w:r>
      <w:proofErr w:type="spellStart"/>
      <w:r w:rsidRPr="00A91EC7">
        <w:rPr>
          <w:rFonts w:cs="Arial"/>
          <w:b/>
          <w:bCs/>
          <w:color w:val="808080" w:themeColor="background1" w:themeShade="80"/>
          <w:sz w:val="22"/>
          <w:szCs w:val="22"/>
          <w:lang w:val="en-GB"/>
        </w:rPr>
        <w:t>i</w:t>
      </w:r>
      <w:proofErr w:type="spellEnd"/>
      <w:r w:rsidRPr="00A91EC7">
        <w:rPr>
          <w:rFonts w:cs="Arial"/>
          <w:b/>
          <w:bCs/>
          <w:color w:val="808080" w:themeColor="background1" w:themeShade="80"/>
          <w:sz w:val="22"/>
          <w:szCs w:val="22"/>
          <w:lang w:val="en-GB"/>
        </w:rPr>
        <w:t xml:space="preserve"> </w:t>
      </w:r>
      <w:proofErr w:type="spellStart"/>
      <w:r w:rsidRPr="00A91EC7">
        <w:rPr>
          <w:rFonts w:cs="Arial"/>
          <w:b/>
          <w:bCs/>
          <w:color w:val="808080" w:themeColor="background1" w:themeShade="80"/>
          <w:sz w:val="22"/>
          <w:szCs w:val="22"/>
          <w:lang w:val="en-GB"/>
        </w:rPr>
        <w:t>uvjeti</w:t>
      </w:r>
      <w:proofErr w:type="spellEnd"/>
      <w:r w:rsidRPr="00A91EC7">
        <w:rPr>
          <w:rFonts w:cs="Arial"/>
          <w:b/>
          <w:bCs/>
          <w:color w:val="808080" w:themeColor="background1" w:themeShade="80"/>
          <w:sz w:val="22"/>
          <w:szCs w:val="22"/>
          <w:lang w:val="en-GB"/>
        </w:rPr>
        <w:t xml:space="preserve"> </w:t>
      </w:r>
      <w:proofErr w:type="spellStart"/>
      <w:r w:rsidRPr="00A91EC7">
        <w:rPr>
          <w:rFonts w:cs="Arial"/>
          <w:b/>
          <w:bCs/>
          <w:color w:val="808080" w:themeColor="background1" w:themeShade="80"/>
          <w:sz w:val="22"/>
          <w:szCs w:val="22"/>
          <w:lang w:val="en-GB"/>
        </w:rPr>
        <w:t>plaćanja</w:t>
      </w:r>
      <w:bookmarkEnd w:id="65"/>
      <w:bookmarkEnd w:id="66"/>
      <w:proofErr w:type="spellEnd"/>
    </w:p>
    <w:p w14:paraId="5E9B8FAE" w14:textId="77777777" w:rsidR="006C03DF" w:rsidRDefault="006C03DF" w:rsidP="006C03DF">
      <w:pPr>
        <w:widowControl/>
        <w:adjustRightInd w:val="0"/>
        <w:jc w:val="both"/>
        <w:rPr>
          <w:rFonts w:eastAsiaTheme="minorHAnsi"/>
          <w:sz w:val="22"/>
          <w:lang w:eastAsia="en-US" w:bidi="ar-SA"/>
        </w:rPr>
      </w:pPr>
    </w:p>
    <w:p w14:paraId="06CB0E58" w14:textId="77777777" w:rsidR="00D56ACB" w:rsidRDefault="00D56ACB" w:rsidP="00D56ACB">
      <w:pPr>
        <w:widowControl/>
        <w:adjustRightInd w:val="0"/>
        <w:jc w:val="both"/>
        <w:rPr>
          <w:rFonts w:eastAsia="Calibri"/>
          <w:sz w:val="22"/>
          <w:lang w:eastAsia="en-US" w:bidi="ar-SA"/>
        </w:rPr>
      </w:pPr>
      <w:r>
        <w:rPr>
          <w:rFonts w:eastAsia="Calibri"/>
          <w:sz w:val="22"/>
          <w:lang w:eastAsia="en-US" w:bidi="ar-SA"/>
        </w:rPr>
        <w:t>Plaćanje će se izvršiti na sljedeći način:</w:t>
      </w:r>
    </w:p>
    <w:p w14:paraId="36F202E3" w14:textId="77777777" w:rsidR="00D56ACB" w:rsidRDefault="00D56ACB" w:rsidP="00D56ACB">
      <w:pPr>
        <w:widowControl/>
        <w:adjustRightInd w:val="0"/>
        <w:jc w:val="both"/>
        <w:rPr>
          <w:rFonts w:eastAsia="Calibri"/>
          <w:b/>
          <w:bCs/>
          <w:sz w:val="22"/>
          <w:lang w:eastAsia="en-US" w:bidi="ar-SA"/>
        </w:rPr>
      </w:pPr>
    </w:p>
    <w:p w14:paraId="0DBD71FE" w14:textId="4D8C1F07" w:rsidR="0032568D" w:rsidRPr="0032568D" w:rsidRDefault="0032568D" w:rsidP="00D56ACB">
      <w:pPr>
        <w:shd w:val="clear" w:color="auto" w:fill="FFFFFF"/>
        <w:jc w:val="both"/>
        <w:rPr>
          <w:rFonts w:eastAsiaTheme="minorHAnsi"/>
          <w:b/>
          <w:bCs/>
          <w:color w:val="BFBFBF" w:themeColor="background1" w:themeShade="BF"/>
          <w:sz w:val="22"/>
          <w:lang w:eastAsia="en-US" w:bidi="ar-SA"/>
        </w:rPr>
      </w:pPr>
      <w:r w:rsidRPr="0032568D">
        <w:rPr>
          <w:rFonts w:eastAsiaTheme="minorHAnsi"/>
          <w:b/>
          <w:bCs/>
          <w:color w:val="BFBFBF" w:themeColor="background1" w:themeShade="BF"/>
          <w:sz w:val="22"/>
          <w:lang w:eastAsia="en-US" w:bidi="ar-SA"/>
        </w:rPr>
        <w:t>Payment will be made as follows:</w:t>
      </w:r>
    </w:p>
    <w:p w14:paraId="4185E0CA" w14:textId="77777777" w:rsidR="0032568D" w:rsidRDefault="0032568D" w:rsidP="00D56ACB">
      <w:pPr>
        <w:shd w:val="clear" w:color="auto" w:fill="FFFFFF"/>
        <w:jc w:val="both"/>
        <w:rPr>
          <w:rFonts w:eastAsiaTheme="minorHAnsi"/>
          <w:b/>
          <w:bCs/>
          <w:sz w:val="22"/>
          <w:lang w:eastAsia="en-US" w:bidi="ar-SA"/>
        </w:rPr>
      </w:pPr>
    </w:p>
    <w:p w14:paraId="3BB0AF9B" w14:textId="39410083" w:rsidR="00D56ACB" w:rsidRDefault="0032568D" w:rsidP="00D56ACB">
      <w:pPr>
        <w:shd w:val="clear" w:color="auto" w:fill="FFFFFF"/>
        <w:jc w:val="both"/>
        <w:rPr>
          <w:rFonts w:eastAsiaTheme="minorHAnsi"/>
          <w:b/>
          <w:bCs/>
          <w:sz w:val="22"/>
          <w:lang w:eastAsia="en-US" w:bidi="ar-SA"/>
        </w:rPr>
      </w:pPr>
      <w:r w:rsidRPr="0032568D">
        <w:rPr>
          <w:rFonts w:eastAsiaTheme="minorHAnsi"/>
          <w:b/>
          <w:bCs/>
          <w:sz w:val="22"/>
          <w:lang w:eastAsia="en-US" w:bidi="ar-SA"/>
        </w:rPr>
        <w:t xml:space="preserve">Grupa 1 Software/ </w:t>
      </w:r>
      <w:r w:rsidRPr="000A7371">
        <w:rPr>
          <w:rFonts w:eastAsiaTheme="minorHAnsi"/>
          <w:b/>
          <w:bCs/>
          <w:color w:val="BFBFBF" w:themeColor="background1" w:themeShade="BF"/>
          <w:sz w:val="22"/>
          <w:lang w:eastAsia="en-US" w:bidi="ar-SA"/>
        </w:rPr>
        <w:t>Group 1 Software</w:t>
      </w:r>
    </w:p>
    <w:p w14:paraId="7A248E04" w14:textId="77777777" w:rsidR="0032568D" w:rsidRDefault="0032568D" w:rsidP="00D56ACB">
      <w:pPr>
        <w:shd w:val="clear" w:color="auto" w:fill="FFFFFF"/>
        <w:jc w:val="both"/>
        <w:rPr>
          <w:color w:val="212121"/>
          <w:sz w:val="22"/>
        </w:rPr>
      </w:pPr>
    </w:p>
    <w:p w14:paraId="044DA474" w14:textId="746964A0" w:rsidR="00D56ACB" w:rsidRDefault="00D56ACB" w:rsidP="00D56ACB">
      <w:pPr>
        <w:shd w:val="clear" w:color="auto" w:fill="FFFFFF"/>
        <w:jc w:val="both"/>
        <w:rPr>
          <w:rFonts w:ascii="Calibri" w:eastAsia="Calibri" w:hAnsi="Calibri" w:cs="Calibri"/>
          <w:color w:val="212121"/>
          <w:sz w:val="22"/>
          <w:lang w:bidi="ar-SA"/>
        </w:rPr>
      </w:pPr>
      <w:r>
        <w:rPr>
          <w:color w:val="212121"/>
          <w:sz w:val="22"/>
        </w:rPr>
        <w:t xml:space="preserve">1. Prva uplata 1 x </w:t>
      </w:r>
      <w:r w:rsidR="00242F0F">
        <w:rPr>
          <w:color w:val="000000"/>
          <w:sz w:val="22"/>
        </w:rPr>
        <w:t>45</w:t>
      </w:r>
      <w:r>
        <w:rPr>
          <w:color w:val="212121"/>
          <w:sz w:val="22"/>
        </w:rPr>
        <w:t>%            </w:t>
      </w:r>
      <w:r>
        <w:rPr>
          <w:color w:val="212121"/>
          <w:sz w:val="22"/>
        </w:rPr>
        <w:tab/>
        <w:t>P</w:t>
      </w:r>
      <w:r w:rsidR="00021EB1">
        <w:rPr>
          <w:color w:val="212121"/>
          <w:sz w:val="22"/>
        </w:rPr>
        <w:t xml:space="preserve">o </w:t>
      </w:r>
      <w:r>
        <w:rPr>
          <w:color w:val="212121"/>
          <w:sz w:val="22"/>
        </w:rPr>
        <w:t xml:space="preserve">potpisivanju ugovora </w:t>
      </w:r>
    </w:p>
    <w:p w14:paraId="31AAB322" w14:textId="238AF8E5" w:rsidR="00D56ACB" w:rsidRDefault="00D56ACB" w:rsidP="00D56ACB">
      <w:pPr>
        <w:shd w:val="clear" w:color="auto" w:fill="FFFFFF"/>
        <w:jc w:val="both"/>
        <w:rPr>
          <w:color w:val="212121"/>
          <w:sz w:val="22"/>
        </w:rPr>
      </w:pPr>
      <w:r>
        <w:rPr>
          <w:color w:val="212121"/>
          <w:sz w:val="22"/>
          <w:lang w:val="it-IT"/>
        </w:rPr>
        <w:t xml:space="preserve">2. Druga uplata 1 x </w:t>
      </w:r>
      <w:r w:rsidR="00242F0F">
        <w:rPr>
          <w:color w:val="000000"/>
          <w:sz w:val="22"/>
          <w:lang w:val="it-IT"/>
        </w:rPr>
        <w:t>55</w:t>
      </w:r>
      <w:r>
        <w:rPr>
          <w:color w:val="212121"/>
          <w:sz w:val="22"/>
          <w:lang w:val="it-IT"/>
        </w:rPr>
        <w:t>%         </w:t>
      </w:r>
      <w:r>
        <w:rPr>
          <w:color w:val="212121"/>
          <w:sz w:val="22"/>
          <w:lang w:val="it-IT"/>
        </w:rPr>
        <w:tab/>
      </w:r>
      <w:r w:rsidR="00242F0F" w:rsidRPr="00242F0F">
        <w:rPr>
          <w:color w:val="212121"/>
          <w:sz w:val="22"/>
        </w:rPr>
        <w:t xml:space="preserve">Po izdanom računu nakon isporuke i potpisivanja zapisnika o </w:t>
      </w:r>
      <w:r w:rsidR="00242F0F">
        <w:rPr>
          <w:color w:val="212121"/>
          <w:sz w:val="22"/>
        </w:rPr>
        <w:br/>
        <w:t xml:space="preserve">                                                           </w:t>
      </w:r>
      <w:r w:rsidR="00242F0F" w:rsidRPr="00242F0F">
        <w:rPr>
          <w:color w:val="212121"/>
          <w:sz w:val="22"/>
        </w:rPr>
        <w:t>primopredaji</w:t>
      </w:r>
    </w:p>
    <w:p w14:paraId="7CA6F3A4" w14:textId="77777777" w:rsidR="00D56ACB" w:rsidRDefault="00D56ACB" w:rsidP="00D56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1A18DBAB" w14:textId="77777777" w:rsidR="00395052" w:rsidRPr="00947151" w:rsidRDefault="00395052" w:rsidP="00395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r w:rsidRPr="00947151">
        <w:rPr>
          <w:rFonts w:eastAsia="Times New Roman" w:cs="Courier New"/>
          <w:color w:val="212121"/>
          <w:sz w:val="22"/>
          <w:lang w:eastAsia="en-GB"/>
        </w:rPr>
        <w:t>Plaćanja će biti izvršen</w:t>
      </w:r>
      <w:r>
        <w:rPr>
          <w:rFonts w:eastAsia="Times New Roman" w:cs="Courier New"/>
          <w:color w:val="212121"/>
          <w:sz w:val="22"/>
          <w:lang w:eastAsia="en-GB"/>
        </w:rPr>
        <w:t>a</w:t>
      </w:r>
      <w:r w:rsidRPr="00947151">
        <w:rPr>
          <w:rFonts w:eastAsia="Times New Roman" w:cs="Courier New"/>
          <w:color w:val="212121"/>
          <w:sz w:val="22"/>
          <w:lang w:eastAsia="en-GB"/>
        </w:rPr>
        <w:t xml:space="preserve"> u roku od </w:t>
      </w:r>
      <w:r>
        <w:rPr>
          <w:rFonts w:eastAsia="Times New Roman" w:cs="Courier New"/>
          <w:color w:val="212121"/>
          <w:sz w:val="22"/>
          <w:lang w:eastAsia="en-GB"/>
        </w:rPr>
        <w:t>30</w:t>
      </w:r>
      <w:r w:rsidRPr="00947151">
        <w:rPr>
          <w:rFonts w:eastAsia="Times New Roman" w:cs="Courier New"/>
          <w:color w:val="212121"/>
          <w:sz w:val="22"/>
          <w:lang w:eastAsia="en-GB"/>
        </w:rPr>
        <w:t xml:space="preserve"> dana od </w:t>
      </w:r>
      <w:r>
        <w:rPr>
          <w:rFonts w:eastAsia="Times New Roman" w:cs="Courier New"/>
          <w:color w:val="212121"/>
          <w:sz w:val="22"/>
          <w:lang w:eastAsia="en-GB"/>
        </w:rPr>
        <w:t>nastupa uvjeta za plaćanje (zaprimanje poziva na plaćanje/računa)</w:t>
      </w:r>
      <w:r w:rsidRPr="00947151">
        <w:rPr>
          <w:rFonts w:eastAsia="Times New Roman" w:cs="Courier New"/>
          <w:color w:val="212121"/>
          <w:sz w:val="22"/>
          <w:lang w:eastAsia="en-GB"/>
        </w:rPr>
        <w:t xml:space="preserve">. </w:t>
      </w:r>
    </w:p>
    <w:p w14:paraId="46A46E3B" w14:textId="77777777" w:rsidR="00B62DF5" w:rsidRDefault="00B62DF5" w:rsidP="00D56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7372328D" w14:textId="5A0194F4" w:rsidR="00D56ACB" w:rsidRDefault="00D56ACB" w:rsidP="00D56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1. First payment 1 x </w:t>
      </w:r>
      <w:r w:rsidR="00242F0F">
        <w:rPr>
          <w:rFonts w:eastAsia="Times New Roman" w:cs="Courier New"/>
          <w:color w:val="BFBFBF" w:themeColor="background1" w:themeShade="BF"/>
          <w:sz w:val="22"/>
          <w:lang w:val="en-GB" w:eastAsia="en-GB"/>
        </w:rPr>
        <w:t>45</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tab/>
      </w:r>
      <w:r>
        <w:rPr>
          <w:rFonts w:eastAsia="Times New Roman" w:cs="Courier New"/>
          <w:color w:val="BFBFBF" w:themeColor="background1" w:themeShade="BF"/>
          <w:sz w:val="22"/>
          <w:lang w:val="en-GB" w:eastAsia="en-GB"/>
        </w:rPr>
        <w:tab/>
      </w:r>
      <w:r w:rsidR="00021EB1" w:rsidRPr="00021EB1">
        <w:rPr>
          <w:rFonts w:eastAsia="Times New Roman" w:cs="Courier New"/>
          <w:color w:val="BFBFBF" w:themeColor="background1" w:themeShade="BF"/>
          <w:sz w:val="22"/>
          <w:lang w:val="en-GB" w:eastAsia="en-GB"/>
        </w:rPr>
        <w:t>After signing the contract</w:t>
      </w:r>
    </w:p>
    <w:p w14:paraId="45B50C1C" w14:textId="50CA071C" w:rsidR="00D56ACB" w:rsidRDefault="00D56ACB"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2. Second payment 1 x </w:t>
      </w:r>
      <w:r w:rsidR="00021EB1">
        <w:rPr>
          <w:rFonts w:eastAsia="Times New Roman" w:cs="Courier New"/>
          <w:color w:val="BFBFBF" w:themeColor="background1" w:themeShade="BF"/>
          <w:sz w:val="22"/>
          <w:lang w:val="en-GB" w:eastAsia="en-GB"/>
        </w:rPr>
        <w:t>5</w:t>
      </w:r>
      <w:r w:rsidR="00242F0F">
        <w:rPr>
          <w:rFonts w:eastAsia="Times New Roman" w:cs="Courier New"/>
          <w:color w:val="BFBFBF" w:themeColor="background1" w:themeShade="BF"/>
          <w:sz w:val="22"/>
          <w:lang w:val="en-GB" w:eastAsia="en-GB"/>
        </w:rPr>
        <w:t>5</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tab/>
      </w:r>
      <w:r w:rsidR="00242F0F" w:rsidRPr="00242F0F">
        <w:rPr>
          <w:rFonts w:eastAsia="Times New Roman" w:cs="Courier New"/>
          <w:color w:val="BFBFBF" w:themeColor="background1" w:themeShade="BF"/>
          <w:sz w:val="22"/>
          <w:lang w:val="en-GB" w:eastAsia="en-GB"/>
        </w:rPr>
        <w:t xml:space="preserve">According to the issued invoice after delivery and signing of the </w:t>
      </w:r>
      <w:r w:rsidR="00242F0F">
        <w:rPr>
          <w:rFonts w:eastAsia="Times New Roman" w:cs="Courier New"/>
          <w:color w:val="BFBFBF" w:themeColor="background1" w:themeShade="BF"/>
          <w:sz w:val="22"/>
          <w:lang w:val="en-GB" w:eastAsia="en-GB"/>
        </w:rPr>
        <w:t xml:space="preserve">  </w:t>
      </w:r>
      <w:r w:rsidR="00242F0F">
        <w:rPr>
          <w:rFonts w:eastAsia="Times New Roman" w:cs="Courier New"/>
          <w:color w:val="BFBFBF" w:themeColor="background1" w:themeShade="BF"/>
          <w:sz w:val="22"/>
          <w:lang w:val="en-GB" w:eastAsia="en-GB"/>
        </w:rPr>
        <w:br/>
        <w:t xml:space="preserve">                                                            </w:t>
      </w:r>
      <w:r w:rsidR="00242F0F" w:rsidRPr="00242F0F">
        <w:rPr>
          <w:rFonts w:eastAsia="Times New Roman" w:cs="Courier New"/>
          <w:color w:val="BFBFBF" w:themeColor="background1" w:themeShade="BF"/>
          <w:sz w:val="22"/>
          <w:lang w:val="en-GB" w:eastAsia="en-GB"/>
        </w:rPr>
        <w:t>record o</w:t>
      </w:r>
      <w:r w:rsidR="00242F0F">
        <w:rPr>
          <w:rFonts w:eastAsia="Times New Roman" w:cs="Courier New"/>
          <w:color w:val="BFBFBF" w:themeColor="background1" w:themeShade="BF"/>
          <w:sz w:val="22"/>
          <w:lang w:val="en-GB" w:eastAsia="en-GB"/>
        </w:rPr>
        <w:t xml:space="preserve">f </w:t>
      </w:r>
      <w:r w:rsidR="00242F0F" w:rsidRPr="00242F0F">
        <w:rPr>
          <w:rFonts w:eastAsia="Times New Roman" w:cs="Courier New"/>
          <w:color w:val="BFBFBF" w:themeColor="background1" w:themeShade="BF"/>
          <w:sz w:val="22"/>
          <w:lang w:val="en-GB" w:eastAsia="en-GB"/>
        </w:rPr>
        <w:t>handover</w:t>
      </w:r>
    </w:p>
    <w:p w14:paraId="4C9BEAB7" w14:textId="77777777" w:rsidR="0032568D" w:rsidRDefault="0032568D" w:rsidP="00D56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68C1D977" w14:textId="77777777" w:rsidR="00395052" w:rsidRDefault="00395052" w:rsidP="00395052">
      <w:pPr>
        <w:widowControl/>
        <w:adjustRightInd w:val="0"/>
        <w:jc w:val="both"/>
        <w:rPr>
          <w:rFonts w:eastAsia="Times New Roman" w:cs="Courier New"/>
          <w:color w:val="BFBFBF" w:themeColor="background1" w:themeShade="BF"/>
          <w:sz w:val="22"/>
          <w:lang w:val="en-GB" w:eastAsia="en-GB"/>
        </w:rPr>
      </w:pPr>
      <w:r w:rsidRPr="00FF64BC">
        <w:rPr>
          <w:rFonts w:eastAsia="Times New Roman" w:cs="Courier New"/>
          <w:color w:val="BFBFBF" w:themeColor="background1" w:themeShade="BF"/>
          <w:sz w:val="22"/>
          <w:lang w:val="en-GB" w:eastAsia="en-GB"/>
        </w:rPr>
        <w:t xml:space="preserve">Payments will be made within 30 days of the </w:t>
      </w:r>
      <w:r>
        <w:rPr>
          <w:rFonts w:eastAsia="Times New Roman" w:cs="Courier New"/>
          <w:color w:val="BFBFBF" w:themeColor="background1" w:themeShade="BF"/>
          <w:sz w:val="22"/>
          <w:lang w:val="en-GB" w:eastAsia="en-GB"/>
        </w:rPr>
        <w:t xml:space="preserve">occurrence of </w:t>
      </w:r>
      <w:r w:rsidRPr="00FF64BC">
        <w:rPr>
          <w:rFonts w:eastAsia="Times New Roman" w:cs="Courier New"/>
          <w:color w:val="BFBFBF" w:themeColor="background1" w:themeShade="BF"/>
          <w:sz w:val="22"/>
          <w:lang w:val="en-GB" w:eastAsia="en-GB"/>
        </w:rPr>
        <w:t xml:space="preserve">payment conditions (receipt of </w:t>
      </w:r>
      <w:r>
        <w:rPr>
          <w:rFonts w:eastAsia="Times New Roman" w:cs="Courier New"/>
          <w:color w:val="BFBFBF" w:themeColor="background1" w:themeShade="BF"/>
          <w:sz w:val="22"/>
          <w:lang w:val="en-GB" w:eastAsia="en-GB"/>
        </w:rPr>
        <w:t>call for payment</w:t>
      </w:r>
      <w:r w:rsidRPr="00FF64BC">
        <w:rPr>
          <w:rFonts w:eastAsia="Times New Roman" w:cs="Courier New"/>
          <w:color w:val="BFBFBF" w:themeColor="background1" w:themeShade="BF"/>
          <w:sz w:val="22"/>
          <w:lang w:val="en-GB" w:eastAsia="en-GB"/>
        </w:rPr>
        <w:t xml:space="preserve"> / invoice).</w:t>
      </w:r>
    </w:p>
    <w:p w14:paraId="6FC09201" w14:textId="77777777" w:rsidR="00395052" w:rsidRPr="00395052" w:rsidRDefault="00395052" w:rsidP="003950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b/>
          <w:bCs/>
          <w:color w:val="BFBFBF" w:themeColor="background1" w:themeShade="BF"/>
          <w:sz w:val="22"/>
          <w:lang w:val="en-GB" w:eastAsia="en-GB"/>
        </w:rPr>
      </w:pPr>
    </w:p>
    <w:p w14:paraId="4E62AB48" w14:textId="77777777" w:rsidR="00D56ACB" w:rsidRPr="00395052" w:rsidRDefault="00D56ACB" w:rsidP="00D56ACB">
      <w:pPr>
        <w:widowControl/>
        <w:adjustRightInd w:val="0"/>
        <w:jc w:val="both"/>
        <w:rPr>
          <w:rFonts w:eastAsia="Calibri"/>
          <w:b/>
          <w:bCs/>
          <w:sz w:val="22"/>
          <w:lang w:eastAsia="en-US" w:bidi="ar-SA"/>
        </w:rPr>
      </w:pPr>
    </w:p>
    <w:p w14:paraId="6FA6ABCE" w14:textId="73D745B7" w:rsidR="00D56ACB" w:rsidRDefault="0032568D" w:rsidP="00D56ACB">
      <w:pPr>
        <w:shd w:val="clear" w:color="auto" w:fill="FFFFFF"/>
        <w:jc w:val="both"/>
        <w:rPr>
          <w:rFonts w:eastAsiaTheme="minorHAnsi"/>
          <w:b/>
          <w:bCs/>
          <w:sz w:val="22"/>
          <w:lang w:eastAsia="en-US" w:bidi="ar-SA"/>
        </w:rPr>
      </w:pPr>
      <w:r>
        <w:rPr>
          <w:rFonts w:eastAsiaTheme="minorHAnsi"/>
          <w:b/>
          <w:bCs/>
          <w:sz w:val="22"/>
          <w:lang w:eastAsia="en-US" w:bidi="ar-SA"/>
        </w:rPr>
        <w:t>G</w:t>
      </w:r>
      <w:r w:rsidRPr="0032568D">
        <w:rPr>
          <w:rFonts w:eastAsiaTheme="minorHAnsi"/>
          <w:b/>
          <w:bCs/>
          <w:sz w:val="22"/>
          <w:lang w:eastAsia="en-US" w:bidi="ar-SA"/>
        </w:rPr>
        <w:t xml:space="preserve">rupa 2 Konektor licence/ </w:t>
      </w:r>
      <w:r w:rsidRPr="000A7371">
        <w:rPr>
          <w:rFonts w:eastAsiaTheme="minorHAnsi"/>
          <w:b/>
          <w:bCs/>
          <w:color w:val="BFBFBF" w:themeColor="background1" w:themeShade="BF"/>
          <w:sz w:val="22"/>
          <w:lang w:eastAsia="en-US" w:bidi="ar-SA"/>
        </w:rPr>
        <w:t>Group 2 License connector</w:t>
      </w:r>
    </w:p>
    <w:p w14:paraId="549E024A" w14:textId="77777777" w:rsidR="0032568D" w:rsidRDefault="0032568D" w:rsidP="00D56ACB">
      <w:pPr>
        <w:shd w:val="clear" w:color="auto" w:fill="FFFFFF"/>
        <w:jc w:val="both"/>
        <w:rPr>
          <w:color w:val="212121"/>
          <w:sz w:val="22"/>
        </w:rPr>
      </w:pPr>
    </w:p>
    <w:p w14:paraId="7E8273FD" w14:textId="77777777" w:rsidR="00242F0F" w:rsidRDefault="00242F0F" w:rsidP="00242F0F">
      <w:pPr>
        <w:shd w:val="clear" w:color="auto" w:fill="FFFFFF"/>
        <w:jc w:val="both"/>
        <w:rPr>
          <w:rFonts w:ascii="Calibri" w:eastAsia="Calibri" w:hAnsi="Calibri" w:cs="Calibri"/>
          <w:color w:val="212121"/>
          <w:sz w:val="22"/>
          <w:lang w:bidi="ar-SA"/>
        </w:rPr>
      </w:pPr>
      <w:r>
        <w:rPr>
          <w:color w:val="212121"/>
          <w:sz w:val="22"/>
        </w:rPr>
        <w:t xml:space="preserve">1. Prva uplata 1 x </w:t>
      </w:r>
      <w:r>
        <w:rPr>
          <w:color w:val="000000"/>
          <w:sz w:val="22"/>
        </w:rPr>
        <w:t>45</w:t>
      </w:r>
      <w:r>
        <w:rPr>
          <w:color w:val="212121"/>
          <w:sz w:val="22"/>
        </w:rPr>
        <w:t>%            </w:t>
      </w:r>
      <w:r>
        <w:rPr>
          <w:color w:val="212121"/>
          <w:sz w:val="22"/>
        </w:rPr>
        <w:tab/>
        <w:t xml:space="preserve">Po potpisivanju ugovora </w:t>
      </w:r>
    </w:p>
    <w:p w14:paraId="6DA8AFF3" w14:textId="77777777" w:rsidR="00242F0F" w:rsidRDefault="00242F0F" w:rsidP="00242F0F">
      <w:pPr>
        <w:shd w:val="clear" w:color="auto" w:fill="FFFFFF"/>
        <w:jc w:val="both"/>
        <w:rPr>
          <w:color w:val="212121"/>
          <w:sz w:val="22"/>
        </w:rPr>
      </w:pPr>
      <w:r>
        <w:rPr>
          <w:color w:val="212121"/>
          <w:sz w:val="22"/>
          <w:lang w:val="it-IT"/>
        </w:rPr>
        <w:lastRenderedPageBreak/>
        <w:t xml:space="preserve">2. Druga uplata 1 x </w:t>
      </w:r>
      <w:r>
        <w:rPr>
          <w:color w:val="000000"/>
          <w:sz w:val="22"/>
          <w:lang w:val="it-IT"/>
        </w:rPr>
        <w:t>55</w:t>
      </w:r>
      <w:r>
        <w:rPr>
          <w:color w:val="212121"/>
          <w:sz w:val="22"/>
          <w:lang w:val="it-IT"/>
        </w:rPr>
        <w:t>%         </w:t>
      </w:r>
      <w:r>
        <w:rPr>
          <w:color w:val="212121"/>
          <w:sz w:val="22"/>
          <w:lang w:val="it-IT"/>
        </w:rPr>
        <w:tab/>
      </w:r>
      <w:r w:rsidRPr="00242F0F">
        <w:rPr>
          <w:color w:val="212121"/>
          <w:sz w:val="22"/>
        </w:rPr>
        <w:t xml:space="preserve">Po izdanom računu nakon isporuke i potpisivanja zapisnika o </w:t>
      </w:r>
      <w:r>
        <w:rPr>
          <w:color w:val="212121"/>
          <w:sz w:val="22"/>
        </w:rPr>
        <w:br/>
        <w:t xml:space="preserve">                                                           </w:t>
      </w:r>
      <w:r w:rsidRPr="00242F0F">
        <w:rPr>
          <w:color w:val="212121"/>
          <w:sz w:val="22"/>
        </w:rPr>
        <w:t>primopredaji</w:t>
      </w:r>
    </w:p>
    <w:p w14:paraId="768F14D5" w14:textId="3E01CF16" w:rsidR="00021EB1" w:rsidRDefault="00021EB1" w:rsidP="00021EB1">
      <w:pPr>
        <w:shd w:val="clear" w:color="auto" w:fill="FFFFFF"/>
        <w:jc w:val="both"/>
        <w:rPr>
          <w:color w:val="212121"/>
          <w:sz w:val="22"/>
        </w:rPr>
      </w:pPr>
    </w:p>
    <w:p w14:paraId="6A1F1AE6"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4657DC92" w14:textId="77777777" w:rsidR="00021EB1" w:rsidRPr="0094715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r w:rsidRPr="00947151">
        <w:rPr>
          <w:rFonts w:eastAsia="Times New Roman" w:cs="Courier New"/>
          <w:color w:val="212121"/>
          <w:sz w:val="22"/>
          <w:lang w:eastAsia="en-GB"/>
        </w:rPr>
        <w:t>Plaćanja će biti izvršen</w:t>
      </w:r>
      <w:r>
        <w:rPr>
          <w:rFonts w:eastAsia="Times New Roman" w:cs="Courier New"/>
          <w:color w:val="212121"/>
          <w:sz w:val="22"/>
          <w:lang w:eastAsia="en-GB"/>
        </w:rPr>
        <w:t>a</w:t>
      </w:r>
      <w:r w:rsidRPr="00947151">
        <w:rPr>
          <w:rFonts w:eastAsia="Times New Roman" w:cs="Courier New"/>
          <w:color w:val="212121"/>
          <w:sz w:val="22"/>
          <w:lang w:eastAsia="en-GB"/>
        </w:rPr>
        <w:t xml:space="preserve"> u roku od </w:t>
      </w:r>
      <w:r>
        <w:rPr>
          <w:rFonts w:eastAsia="Times New Roman" w:cs="Courier New"/>
          <w:color w:val="212121"/>
          <w:sz w:val="22"/>
          <w:lang w:eastAsia="en-GB"/>
        </w:rPr>
        <w:t>30</w:t>
      </w:r>
      <w:r w:rsidRPr="00947151">
        <w:rPr>
          <w:rFonts w:eastAsia="Times New Roman" w:cs="Courier New"/>
          <w:color w:val="212121"/>
          <w:sz w:val="22"/>
          <w:lang w:eastAsia="en-GB"/>
        </w:rPr>
        <w:t xml:space="preserve"> dana od </w:t>
      </w:r>
      <w:r>
        <w:rPr>
          <w:rFonts w:eastAsia="Times New Roman" w:cs="Courier New"/>
          <w:color w:val="212121"/>
          <w:sz w:val="22"/>
          <w:lang w:eastAsia="en-GB"/>
        </w:rPr>
        <w:t>nastupa uvjeta za plaćanje (zaprimanje poziva na plaćanje/računa)</w:t>
      </w:r>
      <w:r w:rsidRPr="00947151">
        <w:rPr>
          <w:rFonts w:eastAsia="Times New Roman" w:cs="Courier New"/>
          <w:color w:val="212121"/>
          <w:sz w:val="22"/>
          <w:lang w:eastAsia="en-GB"/>
        </w:rPr>
        <w:t xml:space="preserve">. </w:t>
      </w:r>
    </w:p>
    <w:p w14:paraId="33B59FE9"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57C36DBA"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1. First payment 1 x 45% </w:t>
      </w:r>
      <w:r>
        <w:rPr>
          <w:rFonts w:eastAsia="Times New Roman" w:cs="Courier New"/>
          <w:color w:val="BFBFBF" w:themeColor="background1" w:themeShade="BF"/>
          <w:sz w:val="22"/>
          <w:lang w:val="en-GB" w:eastAsia="en-GB"/>
        </w:rPr>
        <w:tab/>
      </w:r>
      <w:r>
        <w:rPr>
          <w:rFonts w:eastAsia="Times New Roman" w:cs="Courier New"/>
          <w:color w:val="BFBFBF" w:themeColor="background1" w:themeShade="BF"/>
          <w:sz w:val="22"/>
          <w:lang w:val="en-GB" w:eastAsia="en-GB"/>
        </w:rPr>
        <w:tab/>
      </w:r>
      <w:r w:rsidRPr="00021EB1">
        <w:rPr>
          <w:rFonts w:eastAsia="Times New Roman" w:cs="Courier New"/>
          <w:color w:val="BFBFBF" w:themeColor="background1" w:themeShade="BF"/>
          <w:sz w:val="22"/>
          <w:lang w:val="en-GB" w:eastAsia="en-GB"/>
        </w:rPr>
        <w:t>After signing the contract</w:t>
      </w:r>
    </w:p>
    <w:p w14:paraId="7F5560DE"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2. Second payment 1 x 55% </w:t>
      </w:r>
      <w:r>
        <w:rPr>
          <w:rFonts w:eastAsia="Times New Roman" w:cs="Courier New"/>
          <w:color w:val="BFBFBF" w:themeColor="background1" w:themeShade="BF"/>
          <w:sz w:val="22"/>
          <w:lang w:val="en-GB" w:eastAsia="en-GB"/>
        </w:rPr>
        <w:tab/>
      </w:r>
      <w:r w:rsidRPr="00242F0F">
        <w:rPr>
          <w:rFonts w:eastAsia="Times New Roman" w:cs="Courier New"/>
          <w:color w:val="BFBFBF" w:themeColor="background1" w:themeShade="BF"/>
          <w:sz w:val="22"/>
          <w:lang w:val="en-GB" w:eastAsia="en-GB"/>
        </w:rPr>
        <w:t xml:space="preserve">According to the issued invoice after delivery and signing of the </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br/>
        <w:t xml:space="preserve">                                                            </w:t>
      </w:r>
      <w:r w:rsidRPr="00242F0F">
        <w:rPr>
          <w:rFonts w:eastAsia="Times New Roman" w:cs="Courier New"/>
          <w:color w:val="BFBFBF" w:themeColor="background1" w:themeShade="BF"/>
          <w:sz w:val="22"/>
          <w:lang w:val="en-GB" w:eastAsia="en-GB"/>
        </w:rPr>
        <w:t>record o</w:t>
      </w:r>
      <w:r>
        <w:rPr>
          <w:rFonts w:eastAsia="Times New Roman" w:cs="Courier New"/>
          <w:color w:val="BFBFBF" w:themeColor="background1" w:themeShade="BF"/>
          <w:sz w:val="22"/>
          <w:lang w:val="en-GB" w:eastAsia="en-GB"/>
        </w:rPr>
        <w:t xml:space="preserve">f </w:t>
      </w:r>
      <w:r w:rsidRPr="00242F0F">
        <w:rPr>
          <w:rFonts w:eastAsia="Times New Roman" w:cs="Courier New"/>
          <w:color w:val="BFBFBF" w:themeColor="background1" w:themeShade="BF"/>
          <w:sz w:val="22"/>
          <w:lang w:val="en-GB" w:eastAsia="en-GB"/>
        </w:rPr>
        <w:t>handover</w:t>
      </w:r>
    </w:p>
    <w:p w14:paraId="20105FA0" w14:textId="77777777" w:rsidR="0032568D" w:rsidRDefault="0032568D"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69F7D612" w14:textId="77777777" w:rsidR="00021EB1" w:rsidRDefault="00021EB1" w:rsidP="00021EB1">
      <w:pPr>
        <w:widowControl/>
        <w:adjustRightInd w:val="0"/>
        <w:jc w:val="both"/>
        <w:rPr>
          <w:rFonts w:eastAsia="Times New Roman" w:cs="Courier New"/>
          <w:color w:val="BFBFBF" w:themeColor="background1" w:themeShade="BF"/>
          <w:sz w:val="22"/>
          <w:lang w:val="en-GB" w:eastAsia="en-GB"/>
        </w:rPr>
      </w:pPr>
      <w:r w:rsidRPr="00FF64BC">
        <w:rPr>
          <w:rFonts w:eastAsia="Times New Roman" w:cs="Courier New"/>
          <w:color w:val="BFBFBF" w:themeColor="background1" w:themeShade="BF"/>
          <w:sz w:val="22"/>
          <w:lang w:val="en-GB" w:eastAsia="en-GB"/>
        </w:rPr>
        <w:t xml:space="preserve">Payments will be made within 30 days of the </w:t>
      </w:r>
      <w:r>
        <w:rPr>
          <w:rFonts w:eastAsia="Times New Roman" w:cs="Courier New"/>
          <w:color w:val="BFBFBF" w:themeColor="background1" w:themeShade="BF"/>
          <w:sz w:val="22"/>
          <w:lang w:val="en-GB" w:eastAsia="en-GB"/>
        </w:rPr>
        <w:t xml:space="preserve">occurrence of </w:t>
      </w:r>
      <w:r w:rsidRPr="00FF64BC">
        <w:rPr>
          <w:rFonts w:eastAsia="Times New Roman" w:cs="Courier New"/>
          <w:color w:val="BFBFBF" w:themeColor="background1" w:themeShade="BF"/>
          <w:sz w:val="22"/>
          <w:lang w:val="en-GB" w:eastAsia="en-GB"/>
        </w:rPr>
        <w:t xml:space="preserve">payment conditions (receipt of </w:t>
      </w:r>
      <w:r>
        <w:rPr>
          <w:rFonts w:eastAsia="Times New Roman" w:cs="Courier New"/>
          <w:color w:val="BFBFBF" w:themeColor="background1" w:themeShade="BF"/>
          <w:sz w:val="22"/>
          <w:lang w:val="en-GB" w:eastAsia="en-GB"/>
        </w:rPr>
        <w:t>call for payment</w:t>
      </w:r>
      <w:r w:rsidRPr="00FF64BC">
        <w:rPr>
          <w:rFonts w:eastAsia="Times New Roman" w:cs="Courier New"/>
          <w:color w:val="BFBFBF" w:themeColor="background1" w:themeShade="BF"/>
          <w:sz w:val="22"/>
          <w:lang w:val="en-GB" w:eastAsia="en-GB"/>
        </w:rPr>
        <w:t xml:space="preserve"> / invoice).</w:t>
      </w:r>
    </w:p>
    <w:p w14:paraId="113EED31" w14:textId="77777777" w:rsidR="00D56ACB" w:rsidRDefault="00D56ACB" w:rsidP="00D56ACB">
      <w:pPr>
        <w:widowControl/>
        <w:adjustRightInd w:val="0"/>
        <w:jc w:val="both"/>
        <w:rPr>
          <w:rFonts w:eastAsia="Calibri"/>
          <w:b/>
          <w:bCs/>
          <w:sz w:val="22"/>
          <w:lang w:eastAsia="en-US" w:bidi="ar-SA"/>
        </w:rPr>
      </w:pPr>
    </w:p>
    <w:p w14:paraId="41229E45" w14:textId="34A18734" w:rsidR="00D56ACB" w:rsidRPr="000A7371" w:rsidRDefault="0032568D" w:rsidP="00D56ACB">
      <w:pPr>
        <w:shd w:val="clear" w:color="auto" w:fill="FFFFFF"/>
        <w:jc w:val="both"/>
        <w:rPr>
          <w:rFonts w:eastAsiaTheme="minorHAnsi"/>
          <w:b/>
          <w:bCs/>
          <w:color w:val="BFBFBF" w:themeColor="background1" w:themeShade="BF"/>
          <w:sz w:val="22"/>
          <w:lang w:eastAsia="en-US" w:bidi="ar-SA"/>
        </w:rPr>
      </w:pPr>
      <w:r w:rsidRPr="0032568D">
        <w:rPr>
          <w:rFonts w:eastAsiaTheme="minorHAnsi"/>
          <w:b/>
          <w:bCs/>
          <w:sz w:val="22"/>
          <w:lang w:eastAsia="en-US" w:bidi="ar-SA"/>
        </w:rPr>
        <w:t xml:space="preserve">Grupa 3 Izrada  audio/video </w:t>
      </w:r>
      <w:r w:rsidR="000469E4">
        <w:rPr>
          <w:rFonts w:eastAsiaTheme="minorHAnsi"/>
          <w:b/>
          <w:bCs/>
          <w:sz w:val="22"/>
          <w:lang w:eastAsia="en-US" w:bidi="ar-SA"/>
        </w:rPr>
        <w:t xml:space="preserve">rješenja </w:t>
      </w:r>
      <w:r w:rsidRPr="0032568D">
        <w:rPr>
          <w:rFonts w:eastAsiaTheme="minorHAnsi"/>
          <w:b/>
          <w:bCs/>
          <w:sz w:val="22"/>
          <w:lang w:eastAsia="en-US" w:bidi="ar-SA"/>
        </w:rPr>
        <w:t xml:space="preserve">/ </w:t>
      </w:r>
      <w:r w:rsidRPr="000A7371">
        <w:rPr>
          <w:rFonts w:eastAsiaTheme="minorHAnsi"/>
          <w:b/>
          <w:bCs/>
          <w:color w:val="BFBFBF" w:themeColor="background1" w:themeShade="BF"/>
          <w:sz w:val="22"/>
          <w:lang w:eastAsia="en-US" w:bidi="ar-SA"/>
        </w:rPr>
        <w:t>Group 3 Production of audio/video</w:t>
      </w:r>
      <w:r w:rsidR="000469E4">
        <w:rPr>
          <w:rFonts w:eastAsiaTheme="minorHAnsi"/>
          <w:b/>
          <w:bCs/>
          <w:color w:val="BFBFBF" w:themeColor="background1" w:themeShade="BF"/>
          <w:sz w:val="22"/>
          <w:lang w:eastAsia="en-US" w:bidi="ar-SA"/>
        </w:rPr>
        <w:t xml:space="preserve"> solutions</w:t>
      </w:r>
    </w:p>
    <w:p w14:paraId="0A356410" w14:textId="77777777" w:rsidR="0032568D" w:rsidRDefault="0032568D" w:rsidP="00D56ACB">
      <w:pPr>
        <w:shd w:val="clear" w:color="auto" w:fill="FFFFFF"/>
        <w:jc w:val="both"/>
        <w:rPr>
          <w:color w:val="212121"/>
          <w:sz w:val="22"/>
        </w:rPr>
      </w:pPr>
    </w:p>
    <w:p w14:paraId="7B72E93F" w14:textId="77777777" w:rsidR="00242F0F" w:rsidRDefault="00242F0F" w:rsidP="00242F0F">
      <w:pPr>
        <w:shd w:val="clear" w:color="auto" w:fill="FFFFFF"/>
        <w:jc w:val="both"/>
        <w:rPr>
          <w:rFonts w:ascii="Calibri" w:eastAsia="Calibri" w:hAnsi="Calibri" w:cs="Calibri"/>
          <w:color w:val="212121"/>
          <w:sz w:val="22"/>
          <w:lang w:bidi="ar-SA"/>
        </w:rPr>
      </w:pPr>
      <w:r>
        <w:rPr>
          <w:color w:val="212121"/>
          <w:sz w:val="22"/>
        </w:rPr>
        <w:t xml:space="preserve">1. Prva uplata 1 x </w:t>
      </w:r>
      <w:r>
        <w:rPr>
          <w:color w:val="000000"/>
          <w:sz w:val="22"/>
        </w:rPr>
        <w:t>45</w:t>
      </w:r>
      <w:r>
        <w:rPr>
          <w:color w:val="212121"/>
          <w:sz w:val="22"/>
        </w:rPr>
        <w:t>%            </w:t>
      </w:r>
      <w:r>
        <w:rPr>
          <w:color w:val="212121"/>
          <w:sz w:val="22"/>
        </w:rPr>
        <w:tab/>
        <w:t xml:space="preserve">Po potpisivanju ugovora </w:t>
      </w:r>
    </w:p>
    <w:p w14:paraId="026B0C5A" w14:textId="77777777" w:rsidR="00242F0F" w:rsidRDefault="00242F0F" w:rsidP="00242F0F">
      <w:pPr>
        <w:shd w:val="clear" w:color="auto" w:fill="FFFFFF"/>
        <w:jc w:val="both"/>
        <w:rPr>
          <w:color w:val="212121"/>
          <w:sz w:val="22"/>
        </w:rPr>
      </w:pPr>
      <w:r>
        <w:rPr>
          <w:color w:val="212121"/>
          <w:sz w:val="22"/>
          <w:lang w:val="it-IT"/>
        </w:rPr>
        <w:t xml:space="preserve">2. Druga uplata 1 x </w:t>
      </w:r>
      <w:r>
        <w:rPr>
          <w:color w:val="000000"/>
          <w:sz w:val="22"/>
          <w:lang w:val="it-IT"/>
        </w:rPr>
        <w:t>55</w:t>
      </w:r>
      <w:r>
        <w:rPr>
          <w:color w:val="212121"/>
          <w:sz w:val="22"/>
          <w:lang w:val="it-IT"/>
        </w:rPr>
        <w:t>%         </w:t>
      </w:r>
      <w:r>
        <w:rPr>
          <w:color w:val="212121"/>
          <w:sz w:val="22"/>
          <w:lang w:val="it-IT"/>
        </w:rPr>
        <w:tab/>
      </w:r>
      <w:r w:rsidRPr="00242F0F">
        <w:rPr>
          <w:color w:val="212121"/>
          <w:sz w:val="22"/>
        </w:rPr>
        <w:t xml:space="preserve">Po izdanom računu nakon isporuke i potpisivanja zapisnika o </w:t>
      </w:r>
      <w:r>
        <w:rPr>
          <w:color w:val="212121"/>
          <w:sz w:val="22"/>
        </w:rPr>
        <w:br/>
        <w:t xml:space="preserve">                                                           </w:t>
      </w:r>
      <w:r w:rsidRPr="00242F0F">
        <w:rPr>
          <w:color w:val="212121"/>
          <w:sz w:val="22"/>
        </w:rPr>
        <w:t>primopredaji</w:t>
      </w:r>
    </w:p>
    <w:p w14:paraId="5B247B03"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219014BB" w14:textId="77777777" w:rsidR="00021EB1" w:rsidRPr="0094715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r w:rsidRPr="00947151">
        <w:rPr>
          <w:rFonts w:eastAsia="Times New Roman" w:cs="Courier New"/>
          <w:color w:val="212121"/>
          <w:sz w:val="22"/>
          <w:lang w:eastAsia="en-GB"/>
        </w:rPr>
        <w:t>Plaćanja će biti izvršen</w:t>
      </w:r>
      <w:r>
        <w:rPr>
          <w:rFonts w:eastAsia="Times New Roman" w:cs="Courier New"/>
          <w:color w:val="212121"/>
          <w:sz w:val="22"/>
          <w:lang w:eastAsia="en-GB"/>
        </w:rPr>
        <w:t>a</w:t>
      </w:r>
      <w:r w:rsidRPr="00947151">
        <w:rPr>
          <w:rFonts w:eastAsia="Times New Roman" w:cs="Courier New"/>
          <w:color w:val="212121"/>
          <w:sz w:val="22"/>
          <w:lang w:eastAsia="en-GB"/>
        </w:rPr>
        <w:t xml:space="preserve"> u roku od </w:t>
      </w:r>
      <w:r>
        <w:rPr>
          <w:rFonts w:eastAsia="Times New Roman" w:cs="Courier New"/>
          <w:color w:val="212121"/>
          <w:sz w:val="22"/>
          <w:lang w:eastAsia="en-GB"/>
        </w:rPr>
        <w:t>30</w:t>
      </w:r>
      <w:r w:rsidRPr="00947151">
        <w:rPr>
          <w:rFonts w:eastAsia="Times New Roman" w:cs="Courier New"/>
          <w:color w:val="212121"/>
          <w:sz w:val="22"/>
          <w:lang w:eastAsia="en-GB"/>
        </w:rPr>
        <w:t xml:space="preserve"> dana od </w:t>
      </w:r>
      <w:r>
        <w:rPr>
          <w:rFonts w:eastAsia="Times New Roman" w:cs="Courier New"/>
          <w:color w:val="212121"/>
          <w:sz w:val="22"/>
          <w:lang w:eastAsia="en-GB"/>
        </w:rPr>
        <w:t>nastupa uvjeta za plaćanje (zaprimanje poziva na plaćanje/računa)</w:t>
      </w:r>
      <w:r w:rsidRPr="00947151">
        <w:rPr>
          <w:rFonts w:eastAsia="Times New Roman" w:cs="Courier New"/>
          <w:color w:val="212121"/>
          <w:sz w:val="22"/>
          <w:lang w:eastAsia="en-GB"/>
        </w:rPr>
        <w:t xml:space="preserve">. </w:t>
      </w:r>
    </w:p>
    <w:p w14:paraId="2F782054"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09721EDC"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1. First payment 1 x 45% </w:t>
      </w:r>
      <w:r>
        <w:rPr>
          <w:rFonts w:eastAsia="Times New Roman" w:cs="Courier New"/>
          <w:color w:val="BFBFBF" w:themeColor="background1" w:themeShade="BF"/>
          <w:sz w:val="22"/>
          <w:lang w:val="en-GB" w:eastAsia="en-GB"/>
        </w:rPr>
        <w:tab/>
      </w:r>
      <w:r>
        <w:rPr>
          <w:rFonts w:eastAsia="Times New Roman" w:cs="Courier New"/>
          <w:color w:val="BFBFBF" w:themeColor="background1" w:themeShade="BF"/>
          <w:sz w:val="22"/>
          <w:lang w:val="en-GB" w:eastAsia="en-GB"/>
        </w:rPr>
        <w:tab/>
      </w:r>
      <w:r w:rsidRPr="00021EB1">
        <w:rPr>
          <w:rFonts w:eastAsia="Times New Roman" w:cs="Courier New"/>
          <w:color w:val="BFBFBF" w:themeColor="background1" w:themeShade="BF"/>
          <w:sz w:val="22"/>
          <w:lang w:val="en-GB" w:eastAsia="en-GB"/>
        </w:rPr>
        <w:t>After signing the contract</w:t>
      </w:r>
    </w:p>
    <w:p w14:paraId="7A169B49"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2. Second payment 1 x 55% </w:t>
      </w:r>
      <w:r>
        <w:rPr>
          <w:rFonts w:eastAsia="Times New Roman" w:cs="Courier New"/>
          <w:color w:val="BFBFBF" w:themeColor="background1" w:themeShade="BF"/>
          <w:sz w:val="22"/>
          <w:lang w:val="en-GB" w:eastAsia="en-GB"/>
        </w:rPr>
        <w:tab/>
      </w:r>
      <w:r w:rsidRPr="00242F0F">
        <w:rPr>
          <w:rFonts w:eastAsia="Times New Roman" w:cs="Courier New"/>
          <w:color w:val="BFBFBF" w:themeColor="background1" w:themeShade="BF"/>
          <w:sz w:val="22"/>
          <w:lang w:val="en-GB" w:eastAsia="en-GB"/>
        </w:rPr>
        <w:t xml:space="preserve">According to the issued invoice after delivery and signing of the </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br/>
        <w:t xml:space="preserve">                                                            </w:t>
      </w:r>
      <w:r w:rsidRPr="00242F0F">
        <w:rPr>
          <w:rFonts w:eastAsia="Times New Roman" w:cs="Courier New"/>
          <w:color w:val="BFBFBF" w:themeColor="background1" w:themeShade="BF"/>
          <w:sz w:val="22"/>
          <w:lang w:val="en-GB" w:eastAsia="en-GB"/>
        </w:rPr>
        <w:t>record o</w:t>
      </w:r>
      <w:r>
        <w:rPr>
          <w:rFonts w:eastAsia="Times New Roman" w:cs="Courier New"/>
          <w:color w:val="BFBFBF" w:themeColor="background1" w:themeShade="BF"/>
          <w:sz w:val="22"/>
          <w:lang w:val="en-GB" w:eastAsia="en-GB"/>
        </w:rPr>
        <w:t xml:space="preserve">f </w:t>
      </w:r>
      <w:r w:rsidRPr="00242F0F">
        <w:rPr>
          <w:rFonts w:eastAsia="Times New Roman" w:cs="Courier New"/>
          <w:color w:val="BFBFBF" w:themeColor="background1" w:themeShade="BF"/>
          <w:sz w:val="22"/>
          <w:lang w:val="en-GB" w:eastAsia="en-GB"/>
        </w:rPr>
        <w:t>handover</w:t>
      </w:r>
    </w:p>
    <w:p w14:paraId="4BF43524"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72A77A5F" w14:textId="77777777" w:rsidR="00021EB1" w:rsidRDefault="00021EB1" w:rsidP="00021EB1">
      <w:pPr>
        <w:widowControl/>
        <w:adjustRightInd w:val="0"/>
        <w:jc w:val="both"/>
        <w:rPr>
          <w:rFonts w:eastAsia="Times New Roman" w:cs="Courier New"/>
          <w:color w:val="BFBFBF" w:themeColor="background1" w:themeShade="BF"/>
          <w:sz w:val="22"/>
          <w:lang w:val="en-GB" w:eastAsia="en-GB"/>
        </w:rPr>
      </w:pPr>
      <w:r w:rsidRPr="00FF64BC">
        <w:rPr>
          <w:rFonts w:eastAsia="Times New Roman" w:cs="Courier New"/>
          <w:color w:val="BFBFBF" w:themeColor="background1" w:themeShade="BF"/>
          <w:sz w:val="22"/>
          <w:lang w:val="en-GB" w:eastAsia="en-GB"/>
        </w:rPr>
        <w:t xml:space="preserve">Payments will be made within 30 days of the </w:t>
      </w:r>
      <w:r>
        <w:rPr>
          <w:rFonts w:eastAsia="Times New Roman" w:cs="Courier New"/>
          <w:color w:val="BFBFBF" w:themeColor="background1" w:themeShade="BF"/>
          <w:sz w:val="22"/>
          <w:lang w:val="en-GB" w:eastAsia="en-GB"/>
        </w:rPr>
        <w:t xml:space="preserve">occurrence of </w:t>
      </w:r>
      <w:r w:rsidRPr="00FF64BC">
        <w:rPr>
          <w:rFonts w:eastAsia="Times New Roman" w:cs="Courier New"/>
          <w:color w:val="BFBFBF" w:themeColor="background1" w:themeShade="BF"/>
          <w:sz w:val="22"/>
          <w:lang w:val="en-GB" w:eastAsia="en-GB"/>
        </w:rPr>
        <w:t xml:space="preserve">payment conditions (receipt of </w:t>
      </w:r>
      <w:r>
        <w:rPr>
          <w:rFonts w:eastAsia="Times New Roman" w:cs="Courier New"/>
          <w:color w:val="BFBFBF" w:themeColor="background1" w:themeShade="BF"/>
          <w:sz w:val="22"/>
          <w:lang w:val="en-GB" w:eastAsia="en-GB"/>
        </w:rPr>
        <w:t>call for payment</w:t>
      </w:r>
      <w:r w:rsidRPr="00FF64BC">
        <w:rPr>
          <w:rFonts w:eastAsia="Times New Roman" w:cs="Courier New"/>
          <w:color w:val="BFBFBF" w:themeColor="background1" w:themeShade="BF"/>
          <w:sz w:val="22"/>
          <w:lang w:val="en-GB" w:eastAsia="en-GB"/>
        </w:rPr>
        <w:t xml:space="preserve"> / invoice).</w:t>
      </w:r>
    </w:p>
    <w:p w14:paraId="455BF8D4" w14:textId="77777777" w:rsidR="00D56ACB" w:rsidRDefault="00D56ACB" w:rsidP="00D56ACB">
      <w:pPr>
        <w:widowControl/>
        <w:adjustRightInd w:val="0"/>
        <w:jc w:val="both"/>
        <w:rPr>
          <w:rFonts w:eastAsia="Calibri"/>
          <w:b/>
          <w:bCs/>
          <w:sz w:val="22"/>
          <w:lang w:eastAsia="en-US" w:bidi="ar-SA"/>
        </w:rPr>
      </w:pPr>
    </w:p>
    <w:p w14:paraId="5C7EF95E" w14:textId="77777777" w:rsidR="00395052" w:rsidRDefault="00395052" w:rsidP="00395052">
      <w:pPr>
        <w:widowControl/>
        <w:adjustRightInd w:val="0"/>
        <w:jc w:val="both"/>
        <w:rPr>
          <w:rFonts w:eastAsiaTheme="minorHAnsi"/>
          <w:sz w:val="22"/>
          <w:lang w:eastAsia="en-US" w:bidi="ar-SA"/>
        </w:rPr>
      </w:pPr>
    </w:p>
    <w:p w14:paraId="7CD724B8" w14:textId="22C64824" w:rsidR="00D56ACB" w:rsidRPr="005879F4" w:rsidRDefault="0032568D" w:rsidP="00D56ACB">
      <w:pPr>
        <w:shd w:val="clear" w:color="auto" w:fill="FFFFFF"/>
        <w:jc w:val="both"/>
        <w:rPr>
          <w:rFonts w:eastAsiaTheme="minorHAnsi"/>
          <w:b/>
          <w:bCs/>
          <w:color w:val="BFBFBF" w:themeColor="background1" w:themeShade="BF"/>
          <w:sz w:val="22"/>
          <w:lang w:eastAsia="en-US" w:bidi="ar-SA"/>
        </w:rPr>
      </w:pPr>
      <w:r w:rsidRPr="0032568D">
        <w:rPr>
          <w:rFonts w:eastAsiaTheme="minorHAnsi"/>
          <w:b/>
          <w:bCs/>
          <w:sz w:val="22"/>
          <w:lang w:eastAsia="en-US" w:bidi="ar-SA"/>
        </w:rPr>
        <w:t>Grupa 4 Izrada sučelja za dealere (agente)</w:t>
      </w:r>
      <w:r w:rsidR="000469E4">
        <w:rPr>
          <w:rFonts w:eastAsiaTheme="minorHAnsi"/>
          <w:b/>
          <w:bCs/>
          <w:sz w:val="22"/>
          <w:lang w:eastAsia="en-US" w:bidi="ar-SA"/>
        </w:rPr>
        <w:t xml:space="preserve"> </w:t>
      </w:r>
      <w:r w:rsidRPr="0032568D">
        <w:rPr>
          <w:rFonts w:eastAsiaTheme="minorHAnsi"/>
          <w:b/>
          <w:bCs/>
          <w:sz w:val="22"/>
          <w:lang w:eastAsia="en-US" w:bidi="ar-SA"/>
        </w:rPr>
        <w:t xml:space="preserve">/ </w:t>
      </w:r>
      <w:r w:rsidRPr="005879F4">
        <w:rPr>
          <w:rFonts w:eastAsiaTheme="minorHAnsi"/>
          <w:b/>
          <w:bCs/>
          <w:color w:val="BFBFBF" w:themeColor="background1" w:themeShade="BF"/>
          <w:sz w:val="22"/>
          <w:lang w:eastAsia="en-US" w:bidi="ar-SA"/>
        </w:rPr>
        <w:t>Group 4 Creating an interface for dealers (agents)</w:t>
      </w:r>
    </w:p>
    <w:p w14:paraId="0730A034" w14:textId="77777777" w:rsidR="0032568D" w:rsidRDefault="0032568D" w:rsidP="00D56ACB">
      <w:pPr>
        <w:shd w:val="clear" w:color="auto" w:fill="FFFFFF"/>
        <w:jc w:val="both"/>
        <w:rPr>
          <w:color w:val="212121"/>
          <w:sz w:val="22"/>
        </w:rPr>
      </w:pPr>
    </w:p>
    <w:p w14:paraId="5FC592EA" w14:textId="77777777" w:rsidR="00242F0F" w:rsidRDefault="00242F0F" w:rsidP="00242F0F">
      <w:pPr>
        <w:shd w:val="clear" w:color="auto" w:fill="FFFFFF"/>
        <w:jc w:val="both"/>
        <w:rPr>
          <w:rFonts w:ascii="Calibri" w:eastAsia="Calibri" w:hAnsi="Calibri" w:cs="Calibri"/>
          <w:color w:val="212121"/>
          <w:sz w:val="22"/>
          <w:lang w:bidi="ar-SA"/>
        </w:rPr>
      </w:pPr>
      <w:r>
        <w:rPr>
          <w:color w:val="212121"/>
          <w:sz w:val="22"/>
        </w:rPr>
        <w:t xml:space="preserve">1. Prva uplata 1 x </w:t>
      </w:r>
      <w:r>
        <w:rPr>
          <w:color w:val="000000"/>
          <w:sz w:val="22"/>
        </w:rPr>
        <w:t>45</w:t>
      </w:r>
      <w:r>
        <w:rPr>
          <w:color w:val="212121"/>
          <w:sz w:val="22"/>
        </w:rPr>
        <w:t>%            </w:t>
      </w:r>
      <w:r>
        <w:rPr>
          <w:color w:val="212121"/>
          <w:sz w:val="22"/>
        </w:rPr>
        <w:tab/>
        <w:t xml:space="preserve">Po potpisivanju ugovora </w:t>
      </w:r>
    </w:p>
    <w:p w14:paraId="39A1FA05" w14:textId="77777777" w:rsidR="00242F0F" w:rsidRDefault="00242F0F" w:rsidP="00242F0F">
      <w:pPr>
        <w:shd w:val="clear" w:color="auto" w:fill="FFFFFF"/>
        <w:jc w:val="both"/>
        <w:rPr>
          <w:color w:val="212121"/>
          <w:sz w:val="22"/>
        </w:rPr>
      </w:pPr>
      <w:r>
        <w:rPr>
          <w:color w:val="212121"/>
          <w:sz w:val="22"/>
          <w:lang w:val="it-IT"/>
        </w:rPr>
        <w:t xml:space="preserve">2. Druga uplata 1 x </w:t>
      </w:r>
      <w:r>
        <w:rPr>
          <w:color w:val="000000"/>
          <w:sz w:val="22"/>
          <w:lang w:val="it-IT"/>
        </w:rPr>
        <w:t>55</w:t>
      </w:r>
      <w:r>
        <w:rPr>
          <w:color w:val="212121"/>
          <w:sz w:val="22"/>
          <w:lang w:val="it-IT"/>
        </w:rPr>
        <w:t>%         </w:t>
      </w:r>
      <w:r>
        <w:rPr>
          <w:color w:val="212121"/>
          <w:sz w:val="22"/>
          <w:lang w:val="it-IT"/>
        </w:rPr>
        <w:tab/>
      </w:r>
      <w:r w:rsidRPr="00242F0F">
        <w:rPr>
          <w:color w:val="212121"/>
          <w:sz w:val="22"/>
        </w:rPr>
        <w:t xml:space="preserve">Po izdanom računu nakon isporuke i potpisivanja zapisnika o </w:t>
      </w:r>
      <w:r>
        <w:rPr>
          <w:color w:val="212121"/>
          <w:sz w:val="22"/>
        </w:rPr>
        <w:br/>
        <w:t xml:space="preserve">                                                           </w:t>
      </w:r>
      <w:r w:rsidRPr="00242F0F">
        <w:rPr>
          <w:color w:val="212121"/>
          <w:sz w:val="22"/>
        </w:rPr>
        <w:t>primopredaji</w:t>
      </w:r>
    </w:p>
    <w:p w14:paraId="2BC2DF7A" w14:textId="0315B2D6" w:rsidR="00021EB1" w:rsidRDefault="00021EB1" w:rsidP="00021EB1">
      <w:pPr>
        <w:shd w:val="clear" w:color="auto" w:fill="FFFFFF"/>
        <w:jc w:val="both"/>
        <w:rPr>
          <w:color w:val="212121"/>
          <w:sz w:val="22"/>
        </w:rPr>
      </w:pPr>
    </w:p>
    <w:p w14:paraId="6E04242F"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2FED0940" w14:textId="77777777" w:rsidR="00021EB1" w:rsidRPr="0094715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r w:rsidRPr="00947151">
        <w:rPr>
          <w:rFonts w:eastAsia="Times New Roman" w:cs="Courier New"/>
          <w:color w:val="212121"/>
          <w:sz w:val="22"/>
          <w:lang w:eastAsia="en-GB"/>
        </w:rPr>
        <w:t>Plaćanja će biti izvršen</w:t>
      </w:r>
      <w:r>
        <w:rPr>
          <w:rFonts w:eastAsia="Times New Roman" w:cs="Courier New"/>
          <w:color w:val="212121"/>
          <w:sz w:val="22"/>
          <w:lang w:eastAsia="en-GB"/>
        </w:rPr>
        <w:t>a</w:t>
      </w:r>
      <w:r w:rsidRPr="00947151">
        <w:rPr>
          <w:rFonts w:eastAsia="Times New Roman" w:cs="Courier New"/>
          <w:color w:val="212121"/>
          <w:sz w:val="22"/>
          <w:lang w:eastAsia="en-GB"/>
        </w:rPr>
        <w:t xml:space="preserve"> u roku od </w:t>
      </w:r>
      <w:r>
        <w:rPr>
          <w:rFonts w:eastAsia="Times New Roman" w:cs="Courier New"/>
          <w:color w:val="212121"/>
          <w:sz w:val="22"/>
          <w:lang w:eastAsia="en-GB"/>
        </w:rPr>
        <w:t>30</w:t>
      </w:r>
      <w:r w:rsidRPr="00947151">
        <w:rPr>
          <w:rFonts w:eastAsia="Times New Roman" w:cs="Courier New"/>
          <w:color w:val="212121"/>
          <w:sz w:val="22"/>
          <w:lang w:eastAsia="en-GB"/>
        </w:rPr>
        <w:t xml:space="preserve"> dana od </w:t>
      </w:r>
      <w:r>
        <w:rPr>
          <w:rFonts w:eastAsia="Times New Roman" w:cs="Courier New"/>
          <w:color w:val="212121"/>
          <w:sz w:val="22"/>
          <w:lang w:eastAsia="en-GB"/>
        </w:rPr>
        <w:t>nastupa uvjeta za plaćanje (zaprimanje poziva na plaćanje/računa)</w:t>
      </w:r>
      <w:r w:rsidRPr="00947151">
        <w:rPr>
          <w:rFonts w:eastAsia="Times New Roman" w:cs="Courier New"/>
          <w:color w:val="212121"/>
          <w:sz w:val="22"/>
          <w:lang w:eastAsia="en-GB"/>
        </w:rPr>
        <w:t xml:space="preserve">. </w:t>
      </w:r>
    </w:p>
    <w:p w14:paraId="33889E90"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505036A8"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1. First payment 1 x 45% </w:t>
      </w:r>
      <w:r>
        <w:rPr>
          <w:rFonts w:eastAsia="Times New Roman" w:cs="Courier New"/>
          <w:color w:val="BFBFBF" w:themeColor="background1" w:themeShade="BF"/>
          <w:sz w:val="22"/>
          <w:lang w:val="en-GB" w:eastAsia="en-GB"/>
        </w:rPr>
        <w:tab/>
      </w:r>
      <w:r>
        <w:rPr>
          <w:rFonts w:eastAsia="Times New Roman" w:cs="Courier New"/>
          <w:color w:val="BFBFBF" w:themeColor="background1" w:themeShade="BF"/>
          <w:sz w:val="22"/>
          <w:lang w:val="en-GB" w:eastAsia="en-GB"/>
        </w:rPr>
        <w:tab/>
      </w:r>
      <w:r w:rsidRPr="00021EB1">
        <w:rPr>
          <w:rFonts w:eastAsia="Times New Roman" w:cs="Courier New"/>
          <w:color w:val="BFBFBF" w:themeColor="background1" w:themeShade="BF"/>
          <w:sz w:val="22"/>
          <w:lang w:val="en-GB" w:eastAsia="en-GB"/>
        </w:rPr>
        <w:t>After signing the contract</w:t>
      </w:r>
    </w:p>
    <w:p w14:paraId="304D9DAE"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2. Second payment 1 x 55% </w:t>
      </w:r>
      <w:r>
        <w:rPr>
          <w:rFonts w:eastAsia="Times New Roman" w:cs="Courier New"/>
          <w:color w:val="BFBFBF" w:themeColor="background1" w:themeShade="BF"/>
          <w:sz w:val="22"/>
          <w:lang w:val="en-GB" w:eastAsia="en-GB"/>
        </w:rPr>
        <w:tab/>
      </w:r>
      <w:r w:rsidRPr="00242F0F">
        <w:rPr>
          <w:rFonts w:eastAsia="Times New Roman" w:cs="Courier New"/>
          <w:color w:val="BFBFBF" w:themeColor="background1" w:themeShade="BF"/>
          <w:sz w:val="22"/>
          <w:lang w:val="en-GB" w:eastAsia="en-GB"/>
        </w:rPr>
        <w:t xml:space="preserve">According to the issued invoice after delivery and signing of the </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br/>
        <w:t xml:space="preserve">                                                            </w:t>
      </w:r>
      <w:r w:rsidRPr="00242F0F">
        <w:rPr>
          <w:rFonts w:eastAsia="Times New Roman" w:cs="Courier New"/>
          <w:color w:val="BFBFBF" w:themeColor="background1" w:themeShade="BF"/>
          <w:sz w:val="22"/>
          <w:lang w:val="en-GB" w:eastAsia="en-GB"/>
        </w:rPr>
        <w:t>record o</w:t>
      </w:r>
      <w:r>
        <w:rPr>
          <w:rFonts w:eastAsia="Times New Roman" w:cs="Courier New"/>
          <w:color w:val="BFBFBF" w:themeColor="background1" w:themeShade="BF"/>
          <w:sz w:val="22"/>
          <w:lang w:val="en-GB" w:eastAsia="en-GB"/>
        </w:rPr>
        <w:t xml:space="preserve">f </w:t>
      </w:r>
      <w:r w:rsidRPr="00242F0F">
        <w:rPr>
          <w:rFonts w:eastAsia="Times New Roman" w:cs="Courier New"/>
          <w:color w:val="BFBFBF" w:themeColor="background1" w:themeShade="BF"/>
          <w:sz w:val="22"/>
          <w:lang w:val="en-GB" w:eastAsia="en-GB"/>
        </w:rPr>
        <w:t>handover</w:t>
      </w:r>
    </w:p>
    <w:p w14:paraId="623F943C" w14:textId="77777777" w:rsidR="0032568D" w:rsidRDefault="0032568D"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094C0E9D" w14:textId="77777777" w:rsidR="00021EB1" w:rsidRDefault="00021EB1" w:rsidP="00021EB1">
      <w:pPr>
        <w:widowControl/>
        <w:adjustRightInd w:val="0"/>
        <w:jc w:val="both"/>
        <w:rPr>
          <w:rFonts w:eastAsia="Times New Roman" w:cs="Courier New"/>
          <w:color w:val="BFBFBF" w:themeColor="background1" w:themeShade="BF"/>
          <w:sz w:val="22"/>
          <w:lang w:val="en-GB" w:eastAsia="en-GB"/>
        </w:rPr>
      </w:pPr>
      <w:r w:rsidRPr="00FF64BC">
        <w:rPr>
          <w:rFonts w:eastAsia="Times New Roman" w:cs="Courier New"/>
          <w:color w:val="BFBFBF" w:themeColor="background1" w:themeShade="BF"/>
          <w:sz w:val="22"/>
          <w:lang w:val="en-GB" w:eastAsia="en-GB"/>
        </w:rPr>
        <w:t xml:space="preserve">Payments will be made within 30 days of the </w:t>
      </w:r>
      <w:r>
        <w:rPr>
          <w:rFonts w:eastAsia="Times New Roman" w:cs="Courier New"/>
          <w:color w:val="BFBFBF" w:themeColor="background1" w:themeShade="BF"/>
          <w:sz w:val="22"/>
          <w:lang w:val="en-GB" w:eastAsia="en-GB"/>
        </w:rPr>
        <w:t xml:space="preserve">occurrence of </w:t>
      </w:r>
      <w:r w:rsidRPr="00FF64BC">
        <w:rPr>
          <w:rFonts w:eastAsia="Times New Roman" w:cs="Courier New"/>
          <w:color w:val="BFBFBF" w:themeColor="background1" w:themeShade="BF"/>
          <w:sz w:val="22"/>
          <w:lang w:val="en-GB" w:eastAsia="en-GB"/>
        </w:rPr>
        <w:t xml:space="preserve">payment conditions (receipt of </w:t>
      </w:r>
      <w:r>
        <w:rPr>
          <w:rFonts w:eastAsia="Times New Roman" w:cs="Courier New"/>
          <w:color w:val="BFBFBF" w:themeColor="background1" w:themeShade="BF"/>
          <w:sz w:val="22"/>
          <w:lang w:val="en-GB" w:eastAsia="en-GB"/>
        </w:rPr>
        <w:t>call for payment</w:t>
      </w:r>
      <w:r w:rsidRPr="00FF64BC">
        <w:rPr>
          <w:rFonts w:eastAsia="Times New Roman" w:cs="Courier New"/>
          <w:color w:val="BFBFBF" w:themeColor="background1" w:themeShade="BF"/>
          <w:sz w:val="22"/>
          <w:lang w:val="en-GB" w:eastAsia="en-GB"/>
        </w:rPr>
        <w:t xml:space="preserve"> / invoice).</w:t>
      </w:r>
    </w:p>
    <w:p w14:paraId="6B24ACE1" w14:textId="77777777" w:rsidR="00395052" w:rsidRDefault="00395052" w:rsidP="00395052">
      <w:pPr>
        <w:widowControl/>
        <w:adjustRightInd w:val="0"/>
        <w:jc w:val="both"/>
        <w:rPr>
          <w:rFonts w:eastAsia="Calibri"/>
          <w:b/>
          <w:bCs/>
          <w:sz w:val="22"/>
          <w:lang w:eastAsia="en-US" w:bidi="ar-SA"/>
        </w:rPr>
      </w:pPr>
    </w:p>
    <w:p w14:paraId="5A7330B5" w14:textId="77777777" w:rsidR="00D56ACB" w:rsidRDefault="00D56ACB" w:rsidP="00D56AC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4AE3AB53" w14:textId="2BCA4846" w:rsidR="00D56ACB" w:rsidRPr="005879F4" w:rsidRDefault="0032568D" w:rsidP="00D56ACB">
      <w:pPr>
        <w:shd w:val="clear" w:color="auto" w:fill="FFFFFF"/>
        <w:jc w:val="both"/>
        <w:rPr>
          <w:rFonts w:eastAsiaTheme="minorHAnsi"/>
          <w:b/>
          <w:bCs/>
          <w:color w:val="BFBFBF" w:themeColor="background1" w:themeShade="BF"/>
          <w:sz w:val="22"/>
          <w:lang w:eastAsia="en-US" w:bidi="ar-SA"/>
        </w:rPr>
      </w:pPr>
      <w:r w:rsidRPr="0032568D">
        <w:rPr>
          <w:rFonts w:eastAsiaTheme="minorHAnsi"/>
          <w:b/>
          <w:bCs/>
          <w:sz w:val="22"/>
          <w:lang w:eastAsia="en-US" w:bidi="ar-SA"/>
        </w:rPr>
        <w:t xml:space="preserve">Grupa 5 Izrada 3D rendera za web / </w:t>
      </w:r>
      <w:r w:rsidRPr="005879F4">
        <w:rPr>
          <w:rFonts w:eastAsiaTheme="minorHAnsi"/>
          <w:b/>
          <w:bCs/>
          <w:color w:val="BFBFBF" w:themeColor="background1" w:themeShade="BF"/>
          <w:sz w:val="22"/>
          <w:lang w:eastAsia="en-US" w:bidi="ar-SA"/>
        </w:rPr>
        <w:t>Group 5 Creating 3D renders for the web</w:t>
      </w:r>
    </w:p>
    <w:p w14:paraId="2BDD63B6" w14:textId="77777777" w:rsidR="0032568D" w:rsidRDefault="0032568D" w:rsidP="00D56ACB">
      <w:pPr>
        <w:shd w:val="clear" w:color="auto" w:fill="FFFFFF"/>
        <w:jc w:val="both"/>
        <w:rPr>
          <w:color w:val="212121"/>
          <w:sz w:val="22"/>
        </w:rPr>
      </w:pPr>
    </w:p>
    <w:p w14:paraId="16016896" w14:textId="77777777" w:rsidR="00242F0F" w:rsidRDefault="00242F0F" w:rsidP="00242F0F">
      <w:pPr>
        <w:shd w:val="clear" w:color="auto" w:fill="FFFFFF"/>
        <w:jc w:val="both"/>
        <w:rPr>
          <w:rFonts w:ascii="Calibri" w:eastAsia="Calibri" w:hAnsi="Calibri" w:cs="Calibri"/>
          <w:color w:val="212121"/>
          <w:sz w:val="22"/>
          <w:lang w:bidi="ar-SA"/>
        </w:rPr>
      </w:pPr>
      <w:r>
        <w:rPr>
          <w:color w:val="212121"/>
          <w:sz w:val="22"/>
        </w:rPr>
        <w:t xml:space="preserve">1. Prva uplata 1 x </w:t>
      </w:r>
      <w:r>
        <w:rPr>
          <w:color w:val="000000"/>
          <w:sz w:val="22"/>
        </w:rPr>
        <w:t>45</w:t>
      </w:r>
      <w:r>
        <w:rPr>
          <w:color w:val="212121"/>
          <w:sz w:val="22"/>
        </w:rPr>
        <w:t>%            </w:t>
      </w:r>
      <w:r>
        <w:rPr>
          <w:color w:val="212121"/>
          <w:sz w:val="22"/>
        </w:rPr>
        <w:tab/>
        <w:t xml:space="preserve">Po potpisivanju ugovora </w:t>
      </w:r>
    </w:p>
    <w:p w14:paraId="4F160301" w14:textId="77777777" w:rsidR="00242F0F" w:rsidRDefault="00242F0F" w:rsidP="00242F0F">
      <w:pPr>
        <w:shd w:val="clear" w:color="auto" w:fill="FFFFFF"/>
        <w:jc w:val="both"/>
        <w:rPr>
          <w:color w:val="212121"/>
          <w:sz w:val="22"/>
        </w:rPr>
      </w:pPr>
      <w:r>
        <w:rPr>
          <w:color w:val="212121"/>
          <w:sz w:val="22"/>
          <w:lang w:val="it-IT"/>
        </w:rPr>
        <w:t xml:space="preserve">2. Druga uplata 1 x </w:t>
      </w:r>
      <w:r>
        <w:rPr>
          <w:color w:val="000000"/>
          <w:sz w:val="22"/>
          <w:lang w:val="it-IT"/>
        </w:rPr>
        <w:t>55</w:t>
      </w:r>
      <w:r>
        <w:rPr>
          <w:color w:val="212121"/>
          <w:sz w:val="22"/>
          <w:lang w:val="it-IT"/>
        </w:rPr>
        <w:t>%         </w:t>
      </w:r>
      <w:r>
        <w:rPr>
          <w:color w:val="212121"/>
          <w:sz w:val="22"/>
          <w:lang w:val="it-IT"/>
        </w:rPr>
        <w:tab/>
      </w:r>
      <w:r w:rsidRPr="00242F0F">
        <w:rPr>
          <w:color w:val="212121"/>
          <w:sz w:val="22"/>
        </w:rPr>
        <w:t xml:space="preserve">Po izdanom računu nakon isporuke i potpisivanja zapisnika o </w:t>
      </w:r>
      <w:r>
        <w:rPr>
          <w:color w:val="212121"/>
          <w:sz w:val="22"/>
        </w:rPr>
        <w:br/>
        <w:t xml:space="preserve">                                                           </w:t>
      </w:r>
      <w:r w:rsidRPr="00242F0F">
        <w:rPr>
          <w:color w:val="212121"/>
          <w:sz w:val="22"/>
        </w:rPr>
        <w:t>primopredaji</w:t>
      </w:r>
    </w:p>
    <w:p w14:paraId="3E9ECFFE" w14:textId="3694FC35" w:rsidR="00021EB1" w:rsidRDefault="00021EB1" w:rsidP="00021EB1">
      <w:pPr>
        <w:shd w:val="clear" w:color="auto" w:fill="FFFFFF"/>
        <w:jc w:val="both"/>
        <w:rPr>
          <w:color w:val="212121"/>
          <w:sz w:val="22"/>
        </w:rPr>
      </w:pPr>
    </w:p>
    <w:p w14:paraId="6D9E1C70"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65B5D45E" w14:textId="77777777" w:rsidR="00021EB1" w:rsidRPr="0094715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r w:rsidRPr="00947151">
        <w:rPr>
          <w:rFonts w:eastAsia="Times New Roman" w:cs="Courier New"/>
          <w:color w:val="212121"/>
          <w:sz w:val="22"/>
          <w:lang w:eastAsia="en-GB"/>
        </w:rPr>
        <w:t>Plaćanja će biti izvršen</w:t>
      </w:r>
      <w:r>
        <w:rPr>
          <w:rFonts w:eastAsia="Times New Roman" w:cs="Courier New"/>
          <w:color w:val="212121"/>
          <w:sz w:val="22"/>
          <w:lang w:eastAsia="en-GB"/>
        </w:rPr>
        <w:t>a</w:t>
      </w:r>
      <w:r w:rsidRPr="00947151">
        <w:rPr>
          <w:rFonts w:eastAsia="Times New Roman" w:cs="Courier New"/>
          <w:color w:val="212121"/>
          <w:sz w:val="22"/>
          <w:lang w:eastAsia="en-GB"/>
        </w:rPr>
        <w:t xml:space="preserve"> u roku od </w:t>
      </w:r>
      <w:r>
        <w:rPr>
          <w:rFonts w:eastAsia="Times New Roman" w:cs="Courier New"/>
          <w:color w:val="212121"/>
          <w:sz w:val="22"/>
          <w:lang w:eastAsia="en-GB"/>
        </w:rPr>
        <w:t>30</w:t>
      </w:r>
      <w:r w:rsidRPr="00947151">
        <w:rPr>
          <w:rFonts w:eastAsia="Times New Roman" w:cs="Courier New"/>
          <w:color w:val="212121"/>
          <w:sz w:val="22"/>
          <w:lang w:eastAsia="en-GB"/>
        </w:rPr>
        <w:t xml:space="preserve"> dana od </w:t>
      </w:r>
      <w:r>
        <w:rPr>
          <w:rFonts w:eastAsia="Times New Roman" w:cs="Courier New"/>
          <w:color w:val="212121"/>
          <w:sz w:val="22"/>
          <w:lang w:eastAsia="en-GB"/>
        </w:rPr>
        <w:t>nastupa uvjeta za plaćanje (zaprimanje poziva na plaćanje/računa)</w:t>
      </w:r>
      <w:r w:rsidRPr="00947151">
        <w:rPr>
          <w:rFonts w:eastAsia="Times New Roman" w:cs="Courier New"/>
          <w:color w:val="212121"/>
          <w:sz w:val="22"/>
          <w:lang w:eastAsia="en-GB"/>
        </w:rPr>
        <w:t xml:space="preserve">. </w:t>
      </w:r>
    </w:p>
    <w:p w14:paraId="0BA118B5"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2CA6DD1A"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1. First payment 1 x 45% </w:t>
      </w:r>
      <w:r>
        <w:rPr>
          <w:rFonts w:eastAsia="Times New Roman" w:cs="Courier New"/>
          <w:color w:val="BFBFBF" w:themeColor="background1" w:themeShade="BF"/>
          <w:sz w:val="22"/>
          <w:lang w:val="en-GB" w:eastAsia="en-GB"/>
        </w:rPr>
        <w:tab/>
      </w:r>
      <w:r>
        <w:rPr>
          <w:rFonts w:eastAsia="Times New Roman" w:cs="Courier New"/>
          <w:color w:val="BFBFBF" w:themeColor="background1" w:themeShade="BF"/>
          <w:sz w:val="22"/>
          <w:lang w:val="en-GB" w:eastAsia="en-GB"/>
        </w:rPr>
        <w:tab/>
      </w:r>
      <w:r w:rsidRPr="00021EB1">
        <w:rPr>
          <w:rFonts w:eastAsia="Times New Roman" w:cs="Courier New"/>
          <w:color w:val="BFBFBF" w:themeColor="background1" w:themeShade="BF"/>
          <w:sz w:val="22"/>
          <w:lang w:val="en-GB" w:eastAsia="en-GB"/>
        </w:rPr>
        <w:t>After signing the contract</w:t>
      </w:r>
    </w:p>
    <w:p w14:paraId="187CED76"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2. Second payment 1 x 55% </w:t>
      </w:r>
      <w:r>
        <w:rPr>
          <w:rFonts w:eastAsia="Times New Roman" w:cs="Courier New"/>
          <w:color w:val="BFBFBF" w:themeColor="background1" w:themeShade="BF"/>
          <w:sz w:val="22"/>
          <w:lang w:val="en-GB" w:eastAsia="en-GB"/>
        </w:rPr>
        <w:tab/>
      </w:r>
      <w:r w:rsidRPr="00242F0F">
        <w:rPr>
          <w:rFonts w:eastAsia="Times New Roman" w:cs="Courier New"/>
          <w:color w:val="BFBFBF" w:themeColor="background1" w:themeShade="BF"/>
          <w:sz w:val="22"/>
          <w:lang w:val="en-GB" w:eastAsia="en-GB"/>
        </w:rPr>
        <w:t xml:space="preserve">According to the issued invoice after delivery and signing of the </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br/>
        <w:t xml:space="preserve">                                                            </w:t>
      </w:r>
      <w:r w:rsidRPr="00242F0F">
        <w:rPr>
          <w:rFonts w:eastAsia="Times New Roman" w:cs="Courier New"/>
          <w:color w:val="BFBFBF" w:themeColor="background1" w:themeShade="BF"/>
          <w:sz w:val="22"/>
          <w:lang w:val="en-GB" w:eastAsia="en-GB"/>
        </w:rPr>
        <w:t>record o</w:t>
      </w:r>
      <w:r>
        <w:rPr>
          <w:rFonts w:eastAsia="Times New Roman" w:cs="Courier New"/>
          <w:color w:val="BFBFBF" w:themeColor="background1" w:themeShade="BF"/>
          <w:sz w:val="22"/>
          <w:lang w:val="en-GB" w:eastAsia="en-GB"/>
        </w:rPr>
        <w:t xml:space="preserve">f </w:t>
      </w:r>
      <w:r w:rsidRPr="00242F0F">
        <w:rPr>
          <w:rFonts w:eastAsia="Times New Roman" w:cs="Courier New"/>
          <w:color w:val="BFBFBF" w:themeColor="background1" w:themeShade="BF"/>
          <w:sz w:val="22"/>
          <w:lang w:val="en-GB" w:eastAsia="en-GB"/>
        </w:rPr>
        <w:t>handover</w:t>
      </w:r>
    </w:p>
    <w:p w14:paraId="14882AE6" w14:textId="77777777" w:rsidR="00021EB1" w:rsidRDefault="00021EB1" w:rsidP="00021E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46E2860E" w14:textId="77777777" w:rsidR="00021EB1" w:rsidRDefault="00021EB1" w:rsidP="00021EB1">
      <w:pPr>
        <w:widowControl/>
        <w:adjustRightInd w:val="0"/>
        <w:jc w:val="both"/>
        <w:rPr>
          <w:rFonts w:eastAsia="Times New Roman" w:cs="Courier New"/>
          <w:color w:val="BFBFBF" w:themeColor="background1" w:themeShade="BF"/>
          <w:sz w:val="22"/>
          <w:lang w:val="en-GB" w:eastAsia="en-GB"/>
        </w:rPr>
      </w:pPr>
      <w:r w:rsidRPr="00FF64BC">
        <w:rPr>
          <w:rFonts w:eastAsia="Times New Roman" w:cs="Courier New"/>
          <w:color w:val="BFBFBF" w:themeColor="background1" w:themeShade="BF"/>
          <w:sz w:val="22"/>
          <w:lang w:val="en-GB" w:eastAsia="en-GB"/>
        </w:rPr>
        <w:t xml:space="preserve">Payments will be made within 30 days of the </w:t>
      </w:r>
      <w:r>
        <w:rPr>
          <w:rFonts w:eastAsia="Times New Roman" w:cs="Courier New"/>
          <w:color w:val="BFBFBF" w:themeColor="background1" w:themeShade="BF"/>
          <w:sz w:val="22"/>
          <w:lang w:val="en-GB" w:eastAsia="en-GB"/>
        </w:rPr>
        <w:t xml:space="preserve">occurrence of </w:t>
      </w:r>
      <w:r w:rsidRPr="00FF64BC">
        <w:rPr>
          <w:rFonts w:eastAsia="Times New Roman" w:cs="Courier New"/>
          <w:color w:val="BFBFBF" w:themeColor="background1" w:themeShade="BF"/>
          <w:sz w:val="22"/>
          <w:lang w:val="en-GB" w:eastAsia="en-GB"/>
        </w:rPr>
        <w:t xml:space="preserve">payment conditions (receipt of </w:t>
      </w:r>
      <w:r>
        <w:rPr>
          <w:rFonts w:eastAsia="Times New Roman" w:cs="Courier New"/>
          <w:color w:val="BFBFBF" w:themeColor="background1" w:themeShade="BF"/>
          <w:sz w:val="22"/>
          <w:lang w:val="en-GB" w:eastAsia="en-GB"/>
        </w:rPr>
        <w:t>call for payment</w:t>
      </w:r>
      <w:r w:rsidRPr="00FF64BC">
        <w:rPr>
          <w:rFonts w:eastAsia="Times New Roman" w:cs="Courier New"/>
          <w:color w:val="BFBFBF" w:themeColor="background1" w:themeShade="BF"/>
          <w:sz w:val="22"/>
          <w:lang w:val="en-GB" w:eastAsia="en-GB"/>
        </w:rPr>
        <w:t xml:space="preserve"> / invoice).</w:t>
      </w:r>
    </w:p>
    <w:p w14:paraId="0E7A6453" w14:textId="77777777" w:rsidR="002B5B09" w:rsidRDefault="002B5B09" w:rsidP="00CD4CF6">
      <w:pPr>
        <w:jc w:val="both"/>
        <w:rPr>
          <w:sz w:val="22"/>
          <w:lang w:val="en-GB"/>
        </w:rPr>
      </w:pPr>
    </w:p>
    <w:p w14:paraId="0644460D" w14:textId="36CB9194" w:rsidR="0032568D" w:rsidRDefault="0032568D" w:rsidP="0032568D">
      <w:pPr>
        <w:shd w:val="clear" w:color="auto" w:fill="FFFFFF"/>
        <w:jc w:val="both"/>
        <w:rPr>
          <w:rFonts w:eastAsiaTheme="minorHAnsi"/>
          <w:b/>
          <w:bCs/>
          <w:sz w:val="22"/>
          <w:lang w:eastAsia="en-US" w:bidi="ar-SA"/>
        </w:rPr>
      </w:pPr>
      <w:r w:rsidRPr="0032568D">
        <w:rPr>
          <w:rFonts w:eastAsiaTheme="minorHAnsi"/>
          <w:b/>
          <w:bCs/>
          <w:sz w:val="22"/>
          <w:lang w:eastAsia="en-US" w:bidi="ar-SA"/>
        </w:rPr>
        <w:t xml:space="preserve">Grupa 6 Izrada web konfiguratora / </w:t>
      </w:r>
      <w:r w:rsidRPr="005879F4">
        <w:rPr>
          <w:rFonts w:eastAsiaTheme="minorHAnsi"/>
          <w:b/>
          <w:bCs/>
          <w:color w:val="BFBFBF" w:themeColor="background1" w:themeShade="BF"/>
          <w:sz w:val="22"/>
          <w:lang w:eastAsia="en-US" w:bidi="ar-SA"/>
        </w:rPr>
        <w:t>Group 6 Creating a web configurator</w:t>
      </w:r>
    </w:p>
    <w:p w14:paraId="2839B673" w14:textId="77777777" w:rsidR="0032568D" w:rsidRDefault="0032568D" w:rsidP="0032568D">
      <w:pPr>
        <w:shd w:val="clear" w:color="auto" w:fill="FFFFFF"/>
        <w:jc w:val="both"/>
        <w:rPr>
          <w:color w:val="212121"/>
          <w:sz w:val="22"/>
        </w:rPr>
      </w:pPr>
    </w:p>
    <w:p w14:paraId="1A7E2644" w14:textId="77777777" w:rsidR="00242F0F" w:rsidRDefault="00242F0F" w:rsidP="00242F0F">
      <w:pPr>
        <w:shd w:val="clear" w:color="auto" w:fill="FFFFFF"/>
        <w:jc w:val="both"/>
        <w:rPr>
          <w:rFonts w:ascii="Calibri" w:eastAsia="Calibri" w:hAnsi="Calibri" w:cs="Calibri"/>
          <w:color w:val="212121"/>
          <w:sz w:val="22"/>
          <w:lang w:bidi="ar-SA"/>
        </w:rPr>
      </w:pPr>
      <w:r>
        <w:rPr>
          <w:color w:val="212121"/>
          <w:sz w:val="22"/>
        </w:rPr>
        <w:t xml:space="preserve">1. Prva uplata 1 x </w:t>
      </w:r>
      <w:r>
        <w:rPr>
          <w:color w:val="000000"/>
          <w:sz w:val="22"/>
        </w:rPr>
        <w:t>45</w:t>
      </w:r>
      <w:r>
        <w:rPr>
          <w:color w:val="212121"/>
          <w:sz w:val="22"/>
        </w:rPr>
        <w:t>%            </w:t>
      </w:r>
      <w:r>
        <w:rPr>
          <w:color w:val="212121"/>
          <w:sz w:val="22"/>
        </w:rPr>
        <w:tab/>
        <w:t xml:space="preserve">Po potpisivanju ugovora </w:t>
      </w:r>
    </w:p>
    <w:p w14:paraId="748EBD91" w14:textId="77777777" w:rsidR="00242F0F" w:rsidRDefault="00242F0F" w:rsidP="00242F0F">
      <w:pPr>
        <w:shd w:val="clear" w:color="auto" w:fill="FFFFFF"/>
        <w:jc w:val="both"/>
        <w:rPr>
          <w:color w:val="212121"/>
          <w:sz w:val="22"/>
        </w:rPr>
      </w:pPr>
      <w:r>
        <w:rPr>
          <w:color w:val="212121"/>
          <w:sz w:val="22"/>
          <w:lang w:val="it-IT"/>
        </w:rPr>
        <w:t xml:space="preserve">2. Druga uplata 1 x </w:t>
      </w:r>
      <w:r>
        <w:rPr>
          <w:color w:val="000000"/>
          <w:sz w:val="22"/>
          <w:lang w:val="it-IT"/>
        </w:rPr>
        <w:t>55</w:t>
      </w:r>
      <w:r>
        <w:rPr>
          <w:color w:val="212121"/>
          <w:sz w:val="22"/>
          <w:lang w:val="it-IT"/>
        </w:rPr>
        <w:t>%         </w:t>
      </w:r>
      <w:r>
        <w:rPr>
          <w:color w:val="212121"/>
          <w:sz w:val="22"/>
          <w:lang w:val="it-IT"/>
        </w:rPr>
        <w:tab/>
      </w:r>
      <w:r w:rsidRPr="00242F0F">
        <w:rPr>
          <w:color w:val="212121"/>
          <w:sz w:val="22"/>
        </w:rPr>
        <w:t xml:space="preserve">Po izdanom računu nakon isporuke i potpisivanja zapisnika o </w:t>
      </w:r>
      <w:r>
        <w:rPr>
          <w:color w:val="212121"/>
          <w:sz w:val="22"/>
        </w:rPr>
        <w:br/>
        <w:t xml:space="preserve">                                                           </w:t>
      </w:r>
      <w:r w:rsidRPr="00242F0F">
        <w:rPr>
          <w:color w:val="212121"/>
          <w:sz w:val="22"/>
        </w:rPr>
        <w:t>primopredaji</w:t>
      </w:r>
    </w:p>
    <w:p w14:paraId="76365A5B" w14:textId="77777777" w:rsidR="0032568D" w:rsidRDefault="0032568D" w:rsidP="0032568D">
      <w:pPr>
        <w:shd w:val="clear" w:color="auto" w:fill="FFFFFF"/>
        <w:jc w:val="both"/>
        <w:rPr>
          <w:color w:val="212121"/>
          <w:sz w:val="22"/>
        </w:rPr>
      </w:pPr>
    </w:p>
    <w:p w14:paraId="1E3551BE" w14:textId="77777777" w:rsidR="0032568D"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7E8DA316" w14:textId="77777777" w:rsidR="0032568D" w:rsidRPr="00947151"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r w:rsidRPr="00947151">
        <w:rPr>
          <w:rFonts w:eastAsia="Times New Roman" w:cs="Courier New"/>
          <w:color w:val="212121"/>
          <w:sz w:val="22"/>
          <w:lang w:eastAsia="en-GB"/>
        </w:rPr>
        <w:t>Plaćanja će biti izvršen</w:t>
      </w:r>
      <w:r>
        <w:rPr>
          <w:rFonts w:eastAsia="Times New Roman" w:cs="Courier New"/>
          <w:color w:val="212121"/>
          <w:sz w:val="22"/>
          <w:lang w:eastAsia="en-GB"/>
        </w:rPr>
        <w:t>a</w:t>
      </w:r>
      <w:r w:rsidRPr="00947151">
        <w:rPr>
          <w:rFonts w:eastAsia="Times New Roman" w:cs="Courier New"/>
          <w:color w:val="212121"/>
          <w:sz w:val="22"/>
          <w:lang w:eastAsia="en-GB"/>
        </w:rPr>
        <w:t xml:space="preserve"> u roku od </w:t>
      </w:r>
      <w:r>
        <w:rPr>
          <w:rFonts w:eastAsia="Times New Roman" w:cs="Courier New"/>
          <w:color w:val="212121"/>
          <w:sz w:val="22"/>
          <w:lang w:eastAsia="en-GB"/>
        </w:rPr>
        <w:t>30</w:t>
      </w:r>
      <w:r w:rsidRPr="00947151">
        <w:rPr>
          <w:rFonts w:eastAsia="Times New Roman" w:cs="Courier New"/>
          <w:color w:val="212121"/>
          <w:sz w:val="22"/>
          <w:lang w:eastAsia="en-GB"/>
        </w:rPr>
        <w:t xml:space="preserve"> dana od </w:t>
      </w:r>
      <w:r>
        <w:rPr>
          <w:rFonts w:eastAsia="Times New Roman" w:cs="Courier New"/>
          <w:color w:val="212121"/>
          <w:sz w:val="22"/>
          <w:lang w:eastAsia="en-GB"/>
        </w:rPr>
        <w:t>nastupa uvjeta za plaćanje (zaprimanje poziva na plaćanje/računa)</w:t>
      </w:r>
      <w:r w:rsidRPr="00947151">
        <w:rPr>
          <w:rFonts w:eastAsia="Times New Roman" w:cs="Courier New"/>
          <w:color w:val="212121"/>
          <w:sz w:val="22"/>
          <w:lang w:eastAsia="en-GB"/>
        </w:rPr>
        <w:t xml:space="preserve">. </w:t>
      </w:r>
    </w:p>
    <w:p w14:paraId="1AB6849F" w14:textId="77777777" w:rsidR="0032568D"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0BAE987E"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1. First payment 1 x 45% </w:t>
      </w:r>
      <w:r>
        <w:rPr>
          <w:rFonts w:eastAsia="Times New Roman" w:cs="Courier New"/>
          <w:color w:val="BFBFBF" w:themeColor="background1" w:themeShade="BF"/>
          <w:sz w:val="22"/>
          <w:lang w:val="en-GB" w:eastAsia="en-GB"/>
        </w:rPr>
        <w:tab/>
      </w:r>
      <w:r>
        <w:rPr>
          <w:rFonts w:eastAsia="Times New Roman" w:cs="Courier New"/>
          <w:color w:val="BFBFBF" w:themeColor="background1" w:themeShade="BF"/>
          <w:sz w:val="22"/>
          <w:lang w:val="en-GB" w:eastAsia="en-GB"/>
        </w:rPr>
        <w:tab/>
      </w:r>
      <w:r w:rsidRPr="00021EB1">
        <w:rPr>
          <w:rFonts w:eastAsia="Times New Roman" w:cs="Courier New"/>
          <w:color w:val="BFBFBF" w:themeColor="background1" w:themeShade="BF"/>
          <w:sz w:val="22"/>
          <w:lang w:val="en-GB" w:eastAsia="en-GB"/>
        </w:rPr>
        <w:t>After signing the contract</w:t>
      </w:r>
    </w:p>
    <w:p w14:paraId="441CDE55"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2. Second payment 1 x 55% </w:t>
      </w:r>
      <w:r>
        <w:rPr>
          <w:rFonts w:eastAsia="Times New Roman" w:cs="Courier New"/>
          <w:color w:val="BFBFBF" w:themeColor="background1" w:themeShade="BF"/>
          <w:sz w:val="22"/>
          <w:lang w:val="en-GB" w:eastAsia="en-GB"/>
        </w:rPr>
        <w:tab/>
      </w:r>
      <w:r w:rsidRPr="00242F0F">
        <w:rPr>
          <w:rFonts w:eastAsia="Times New Roman" w:cs="Courier New"/>
          <w:color w:val="BFBFBF" w:themeColor="background1" w:themeShade="BF"/>
          <w:sz w:val="22"/>
          <w:lang w:val="en-GB" w:eastAsia="en-GB"/>
        </w:rPr>
        <w:t xml:space="preserve">According to the issued invoice after delivery and signing of the </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br/>
        <w:t xml:space="preserve">                                                            </w:t>
      </w:r>
      <w:r w:rsidRPr="00242F0F">
        <w:rPr>
          <w:rFonts w:eastAsia="Times New Roman" w:cs="Courier New"/>
          <w:color w:val="BFBFBF" w:themeColor="background1" w:themeShade="BF"/>
          <w:sz w:val="22"/>
          <w:lang w:val="en-GB" w:eastAsia="en-GB"/>
        </w:rPr>
        <w:t>record o</w:t>
      </w:r>
      <w:r>
        <w:rPr>
          <w:rFonts w:eastAsia="Times New Roman" w:cs="Courier New"/>
          <w:color w:val="BFBFBF" w:themeColor="background1" w:themeShade="BF"/>
          <w:sz w:val="22"/>
          <w:lang w:val="en-GB" w:eastAsia="en-GB"/>
        </w:rPr>
        <w:t xml:space="preserve">f </w:t>
      </w:r>
      <w:r w:rsidRPr="00242F0F">
        <w:rPr>
          <w:rFonts w:eastAsia="Times New Roman" w:cs="Courier New"/>
          <w:color w:val="BFBFBF" w:themeColor="background1" w:themeShade="BF"/>
          <w:sz w:val="22"/>
          <w:lang w:val="en-GB" w:eastAsia="en-GB"/>
        </w:rPr>
        <w:t>handover</w:t>
      </w:r>
    </w:p>
    <w:p w14:paraId="07A9A337" w14:textId="77777777" w:rsidR="0032568D"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11E724F0" w14:textId="77777777" w:rsidR="0032568D" w:rsidRDefault="0032568D" w:rsidP="0032568D">
      <w:pPr>
        <w:widowControl/>
        <w:adjustRightInd w:val="0"/>
        <w:jc w:val="both"/>
        <w:rPr>
          <w:rFonts w:eastAsia="Times New Roman" w:cs="Courier New"/>
          <w:color w:val="BFBFBF" w:themeColor="background1" w:themeShade="BF"/>
          <w:sz w:val="22"/>
          <w:lang w:val="en-GB" w:eastAsia="en-GB"/>
        </w:rPr>
      </w:pPr>
      <w:r w:rsidRPr="00FF64BC">
        <w:rPr>
          <w:rFonts w:eastAsia="Times New Roman" w:cs="Courier New"/>
          <w:color w:val="BFBFBF" w:themeColor="background1" w:themeShade="BF"/>
          <w:sz w:val="22"/>
          <w:lang w:val="en-GB" w:eastAsia="en-GB"/>
        </w:rPr>
        <w:t xml:space="preserve">Payments will be made within 30 days of the </w:t>
      </w:r>
      <w:r>
        <w:rPr>
          <w:rFonts w:eastAsia="Times New Roman" w:cs="Courier New"/>
          <w:color w:val="BFBFBF" w:themeColor="background1" w:themeShade="BF"/>
          <w:sz w:val="22"/>
          <w:lang w:val="en-GB" w:eastAsia="en-GB"/>
        </w:rPr>
        <w:t xml:space="preserve">occurrence of </w:t>
      </w:r>
      <w:r w:rsidRPr="00FF64BC">
        <w:rPr>
          <w:rFonts w:eastAsia="Times New Roman" w:cs="Courier New"/>
          <w:color w:val="BFBFBF" w:themeColor="background1" w:themeShade="BF"/>
          <w:sz w:val="22"/>
          <w:lang w:val="en-GB" w:eastAsia="en-GB"/>
        </w:rPr>
        <w:t xml:space="preserve">payment conditions (receipt of </w:t>
      </w:r>
      <w:r>
        <w:rPr>
          <w:rFonts w:eastAsia="Times New Roman" w:cs="Courier New"/>
          <w:color w:val="BFBFBF" w:themeColor="background1" w:themeShade="BF"/>
          <w:sz w:val="22"/>
          <w:lang w:val="en-GB" w:eastAsia="en-GB"/>
        </w:rPr>
        <w:t>call for payment</w:t>
      </w:r>
      <w:r w:rsidRPr="00FF64BC">
        <w:rPr>
          <w:rFonts w:eastAsia="Times New Roman" w:cs="Courier New"/>
          <w:color w:val="BFBFBF" w:themeColor="background1" w:themeShade="BF"/>
          <w:sz w:val="22"/>
          <w:lang w:val="en-GB" w:eastAsia="en-GB"/>
        </w:rPr>
        <w:t xml:space="preserve"> / invoice).</w:t>
      </w:r>
    </w:p>
    <w:p w14:paraId="5410AFD8" w14:textId="77777777" w:rsidR="0032568D" w:rsidRDefault="0032568D" w:rsidP="0032568D">
      <w:pPr>
        <w:shd w:val="clear" w:color="auto" w:fill="FFFFFF"/>
        <w:jc w:val="both"/>
        <w:rPr>
          <w:rFonts w:eastAsiaTheme="minorHAnsi"/>
          <w:b/>
          <w:bCs/>
          <w:sz w:val="22"/>
          <w:lang w:eastAsia="en-US" w:bidi="ar-SA"/>
        </w:rPr>
      </w:pPr>
    </w:p>
    <w:p w14:paraId="468F40E0" w14:textId="55525EEE" w:rsidR="0032568D" w:rsidRPr="005879F4" w:rsidRDefault="0032568D" w:rsidP="0032568D">
      <w:pPr>
        <w:shd w:val="clear" w:color="auto" w:fill="FFFFFF"/>
        <w:jc w:val="both"/>
        <w:rPr>
          <w:rFonts w:eastAsiaTheme="minorHAnsi"/>
          <w:b/>
          <w:bCs/>
          <w:color w:val="BFBFBF" w:themeColor="background1" w:themeShade="BF"/>
          <w:sz w:val="22"/>
          <w:lang w:eastAsia="en-US" w:bidi="ar-SA"/>
        </w:rPr>
      </w:pPr>
      <w:r w:rsidRPr="0032568D">
        <w:rPr>
          <w:rFonts w:eastAsiaTheme="minorHAnsi"/>
          <w:b/>
          <w:bCs/>
          <w:sz w:val="22"/>
          <w:lang w:eastAsia="en-US" w:bidi="ar-SA"/>
        </w:rPr>
        <w:t xml:space="preserve">Grupa 7 Usluge izrade pregleda radnih naloga u Power Bl-u / </w:t>
      </w:r>
      <w:r w:rsidRPr="005879F4">
        <w:rPr>
          <w:rFonts w:eastAsiaTheme="minorHAnsi"/>
          <w:b/>
          <w:bCs/>
          <w:color w:val="BFBFBF" w:themeColor="background1" w:themeShade="BF"/>
          <w:sz w:val="22"/>
          <w:lang w:eastAsia="en-US" w:bidi="ar-SA"/>
        </w:rPr>
        <w:t>Group 7 Services for creating an overview of work orders in Power Bl</w:t>
      </w:r>
    </w:p>
    <w:p w14:paraId="1572B83E" w14:textId="77777777" w:rsidR="0032568D" w:rsidRDefault="0032568D" w:rsidP="0032568D">
      <w:pPr>
        <w:shd w:val="clear" w:color="auto" w:fill="FFFFFF"/>
        <w:jc w:val="both"/>
        <w:rPr>
          <w:color w:val="212121"/>
          <w:sz w:val="22"/>
        </w:rPr>
      </w:pPr>
    </w:p>
    <w:p w14:paraId="230B4CBA" w14:textId="77777777" w:rsidR="00242F0F" w:rsidRDefault="00242F0F" w:rsidP="00242F0F">
      <w:pPr>
        <w:shd w:val="clear" w:color="auto" w:fill="FFFFFF"/>
        <w:jc w:val="both"/>
        <w:rPr>
          <w:rFonts w:ascii="Calibri" w:eastAsia="Calibri" w:hAnsi="Calibri" w:cs="Calibri"/>
          <w:color w:val="212121"/>
          <w:sz w:val="22"/>
          <w:lang w:bidi="ar-SA"/>
        </w:rPr>
      </w:pPr>
      <w:r>
        <w:rPr>
          <w:color w:val="212121"/>
          <w:sz w:val="22"/>
        </w:rPr>
        <w:t xml:space="preserve">1. Prva uplata 1 x </w:t>
      </w:r>
      <w:r>
        <w:rPr>
          <w:color w:val="000000"/>
          <w:sz w:val="22"/>
        </w:rPr>
        <w:t>45</w:t>
      </w:r>
      <w:r>
        <w:rPr>
          <w:color w:val="212121"/>
          <w:sz w:val="22"/>
        </w:rPr>
        <w:t>%            </w:t>
      </w:r>
      <w:r>
        <w:rPr>
          <w:color w:val="212121"/>
          <w:sz w:val="22"/>
        </w:rPr>
        <w:tab/>
        <w:t xml:space="preserve">Po potpisivanju ugovora </w:t>
      </w:r>
    </w:p>
    <w:p w14:paraId="038B4887" w14:textId="77777777" w:rsidR="00242F0F" w:rsidRDefault="00242F0F" w:rsidP="00242F0F">
      <w:pPr>
        <w:shd w:val="clear" w:color="auto" w:fill="FFFFFF"/>
        <w:jc w:val="both"/>
        <w:rPr>
          <w:color w:val="212121"/>
          <w:sz w:val="22"/>
        </w:rPr>
      </w:pPr>
      <w:r>
        <w:rPr>
          <w:color w:val="212121"/>
          <w:sz w:val="22"/>
          <w:lang w:val="it-IT"/>
        </w:rPr>
        <w:t xml:space="preserve">2. Druga uplata 1 x </w:t>
      </w:r>
      <w:r>
        <w:rPr>
          <w:color w:val="000000"/>
          <w:sz w:val="22"/>
          <w:lang w:val="it-IT"/>
        </w:rPr>
        <w:t>55</w:t>
      </w:r>
      <w:r>
        <w:rPr>
          <w:color w:val="212121"/>
          <w:sz w:val="22"/>
          <w:lang w:val="it-IT"/>
        </w:rPr>
        <w:t>%         </w:t>
      </w:r>
      <w:r>
        <w:rPr>
          <w:color w:val="212121"/>
          <w:sz w:val="22"/>
          <w:lang w:val="it-IT"/>
        </w:rPr>
        <w:tab/>
      </w:r>
      <w:r w:rsidRPr="00242F0F">
        <w:rPr>
          <w:color w:val="212121"/>
          <w:sz w:val="22"/>
        </w:rPr>
        <w:t xml:space="preserve">Po izdanom računu nakon isporuke i potpisivanja zapisnika o </w:t>
      </w:r>
      <w:r>
        <w:rPr>
          <w:color w:val="212121"/>
          <w:sz w:val="22"/>
        </w:rPr>
        <w:br/>
        <w:t xml:space="preserve">                                                           </w:t>
      </w:r>
      <w:r w:rsidRPr="00242F0F">
        <w:rPr>
          <w:color w:val="212121"/>
          <w:sz w:val="22"/>
        </w:rPr>
        <w:t>primopredaji</w:t>
      </w:r>
    </w:p>
    <w:p w14:paraId="785EE07F" w14:textId="77777777" w:rsidR="0032568D" w:rsidRDefault="0032568D" w:rsidP="0032568D">
      <w:pPr>
        <w:shd w:val="clear" w:color="auto" w:fill="FFFFFF"/>
        <w:jc w:val="both"/>
        <w:rPr>
          <w:color w:val="212121"/>
          <w:sz w:val="22"/>
        </w:rPr>
      </w:pPr>
    </w:p>
    <w:p w14:paraId="6AD77047" w14:textId="77777777" w:rsidR="0032568D"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65FB55A4" w14:textId="77777777" w:rsidR="0032568D" w:rsidRPr="00947151"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r w:rsidRPr="00947151">
        <w:rPr>
          <w:rFonts w:eastAsia="Times New Roman" w:cs="Courier New"/>
          <w:color w:val="212121"/>
          <w:sz w:val="22"/>
          <w:lang w:eastAsia="en-GB"/>
        </w:rPr>
        <w:t>Plaćanja će biti izvršen</w:t>
      </w:r>
      <w:r>
        <w:rPr>
          <w:rFonts w:eastAsia="Times New Roman" w:cs="Courier New"/>
          <w:color w:val="212121"/>
          <w:sz w:val="22"/>
          <w:lang w:eastAsia="en-GB"/>
        </w:rPr>
        <w:t>a</w:t>
      </w:r>
      <w:r w:rsidRPr="00947151">
        <w:rPr>
          <w:rFonts w:eastAsia="Times New Roman" w:cs="Courier New"/>
          <w:color w:val="212121"/>
          <w:sz w:val="22"/>
          <w:lang w:eastAsia="en-GB"/>
        </w:rPr>
        <w:t xml:space="preserve"> u roku od </w:t>
      </w:r>
      <w:r>
        <w:rPr>
          <w:rFonts w:eastAsia="Times New Roman" w:cs="Courier New"/>
          <w:color w:val="212121"/>
          <w:sz w:val="22"/>
          <w:lang w:eastAsia="en-GB"/>
        </w:rPr>
        <w:t>30</w:t>
      </w:r>
      <w:r w:rsidRPr="00947151">
        <w:rPr>
          <w:rFonts w:eastAsia="Times New Roman" w:cs="Courier New"/>
          <w:color w:val="212121"/>
          <w:sz w:val="22"/>
          <w:lang w:eastAsia="en-GB"/>
        </w:rPr>
        <w:t xml:space="preserve"> dana od </w:t>
      </w:r>
      <w:r>
        <w:rPr>
          <w:rFonts w:eastAsia="Times New Roman" w:cs="Courier New"/>
          <w:color w:val="212121"/>
          <w:sz w:val="22"/>
          <w:lang w:eastAsia="en-GB"/>
        </w:rPr>
        <w:t>nastupa uvjeta za plaćanje (zaprimanje poziva na plaćanje/računa)</w:t>
      </w:r>
      <w:r w:rsidRPr="00947151">
        <w:rPr>
          <w:rFonts w:eastAsia="Times New Roman" w:cs="Courier New"/>
          <w:color w:val="212121"/>
          <w:sz w:val="22"/>
          <w:lang w:eastAsia="en-GB"/>
        </w:rPr>
        <w:t xml:space="preserve">. </w:t>
      </w:r>
    </w:p>
    <w:p w14:paraId="76116C89" w14:textId="77777777" w:rsidR="0032568D"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12121"/>
          <w:sz w:val="22"/>
          <w:lang w:eastAsia="en-GB"/>
        </w:rPr>
      </w:pPr>
    </w:p>
    <w:p w14:paraId="228A4470"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1. First payment 1 x 45% </w:t>
      </w:r>
      <w:r>
        <w:rPr>
          <w:rFonts w:eastAsia="Times New Roman" w:cs="Courier New"/>
          <w:color w:val="BFBFBF" w:themeColor="background1" w:themeShade="BF"/>
          <w:sz w:val="22"/>
          <w:lang w:val="en-GB" w:eastAsia="en-GB"/>
        </w:rPr>
        <w:tab/>
      </w:r>
      <w:r>
        <w:rPr>
          <w:rFonts w:eastAsia="Times New Roman" w:cs="Courier New"/>
          <w:color w:val="BFBFBF" w:themeColor="background1" w:themeShade="BF"/>
          <w:sz w:val="22"/>
          <w:lang w:val="en-GB" w:eastAsia="en-GB"/>
        </w:rPr>
        <w:tab/>
      </w:r>
      <w:r w:rsidRPr="00021EB1">
        <w:rPr>
          <w:rFonts w:eastAsia="Times New Roman" w:cs="Courier New"/>
          <w:color w:val="BFBFBF" w:themeColor="background1" w:themeShade="BF"/>
          <w:sz w:val="22"/>
          <w:lang w:val="en-GB" w:eastAsia="en-GB"/>
        </w:rPr>
        <w:t>After signing the contract</w:t>
      </w:r>
    </w:p>
    <w:p w14:paraId="2D704332" w14:textId="77777777" w:rsidR="00242F0F" w:rsidRDefault="00242F0F" w:rsidP="00242F0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r>
        <w:rPr>
          <w:rFonts w:eastAsia="Times New Roman" w:cs="Courier New"/>
          <w:color w:val="BFBFBF" w:themeColor="background1" w:themeShade="BF"/>
          <w:sz w:val="22"/>
          <w:lang w:val="en-GB" w:eastAsia="en-GB"/>
        </w:rPr>
        <w:t xml:space="preserve">2. Second payment 1 x 55% </w:t>
      </w:r>
      <w:r>
        <w:rPr>
          <w:rFonts w:eastAsia="Times New Roman" w:cs="Courier New"/>
          <w:color w:val="BFBFBF" w:themeColor="background1" w:themeShade="BF"/>
          <w:sz w:val="22"/>
          <w:lang w:val="en-GB" w:eastAsia="en-GB"/>
        </w:rPr>
        <w:tab/>
      </w:r>
      <w:r w:rsidRPr="00242F0F">
        <w:rPr>
          <w:rFonts w:eastAsia="Times New Roman" w:cs="Courier New"/>
          <w:color w:val="BFBFBF" w:themeColor="background1" w:themeShade="BF"/>
          <w:sz w:val="22"/>
          <w:lang w:val="en-GB" w:eastAsia="en-GB"/>
        </w:rPr>
        <w:t xml:space="preserve">According to the issued invoice after delivery and signing of the </w:t>
      </w:r>
      <w:r>
        <w:rPr>
          <w:rFonts w:eastAsia="Times New Roman" w:cs="Courier New"/>
          <w:color w:val="BFBFBF" w:themeColor="background1" w:themeShade="BF"/>
          <w:sz w:val="22"/>
          <w:lang w:val="en-GB" w:eastAsia="en-GB"/>
        </w:rPr>
        <w:t xml:space="preserve">  </w:t>
      </w:r>
      <w:r>
        <w:rPr>
          <w:rFonts w:eastAsia="Times New Roman" w:cs="Courier New"/>
          <w:color w:val="BFBFBF" w:themeColor="background1" w:themeShade="BF"/>
          <w:sz w:val="22"/>
          <w:lang w:val="en-GB" w:eastAsia="en-GB"/>
        </w:rPr>
        <w:br/>
        <w:t xml:space="preserve">                                                            </w:t>
      </w:r>
      <w:r w:rsidRPr="00242F0F">
        <w:rPr>
          <w:rFonts w:eastAsia="Times New Roman" w:cs="Courier New"/>
          <w:color w:val="BFBFBF" w:themeColor="background1" w:themeShade="BF"/>
          <w:sz w:val="22"/>
          <w:lang w:val="en-GB" w:eastAsia="en-GB"/>
        </w:rPr>
        <w:t>record o</w:t>
      </w:r>
      <w:r>
        <w:rPr>
          <w:rFonts w:eastAsia="Times New Roman" w:cs="Courier New"/>
          <w:color w:val="BFBFBF" w:themeColor="background1" w:themeShade="BF"/>
          <w:sz w:val="22"/>
          <w:lang w:val="en-GB" w:eastAsia="en-GB"/>
        </w:rPr>
        <w:t xml:space="preserve">f </w:t>
      </w:r>
      <w:r w:rsidRPr="00242F0F">
        <w:rPr>
          <w:rFonts w:eastAsia="Times New Roman" w:cs="Courier New"/>
          <w:color w:val="BFBFBF" w:themeColor="background1" w:themeShade="BF"/>
          <w:sz w:val="22"/>
          <w:lang w:val="en-GB" w:eastAsia="en-GB"/>
        </w:rPr>
        <w:t>handover</w:t>
      </w:r>
    </w:p>
    <w:p w14:paraId="7DCE4D33" w14:textId="77777777" w:rsidR="0032568D" w:rsidRDefault="0032568D" w:rsidP="0032568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BFBFBF" w:themeColor="background1" w:themeShade="BF"/>
          <w:sz w:val="22"/>
          <w:lang w:val="en-GB" w:eastAsia="en-GB"/>
        </w:rPr>
      </w:pPr>
    </w:p>
    <w:p w14:paraId="6E749363" w14:textId="77777777" w:rsidR="0032568D" w:rsidRDefault="0032568D" w:rsidP="0032568D">
      <w:pPr>
        <w:widowControl/>
        <w:adjustRightInd w:val="0"/>
        <w:jc w:val="both"/>
        <w:rPr>
          <w:rFonts w:eastAsia="Times New Roman" w:cs="Courier New"/>
          <w:color w:val="BFBFBF" w:themeColor="background1" w:themeShade="BF"/>
          <w:sz w:val="22"/>
          <w:lang w:val="en-GB" w:eastAsia="en-GB"/>
        </w:rPr>
      </w:pPr>
      <w:r w:rsidRPr="00FF64BC">
        <w:rPr>
          <w:rFonts w:eastAsia="Times New Roman" w:cs="Courier New"/>
          <w:color w:val="BFBFBF" w:themeColor="background1" w:themeShade="BF"/>
          <w:sz w:val="22"/>
          <w:lang w:val="en-GB" w:eastAsia="en-GB"/>
        </w:rPr>
        <w:t xml:space="preserve">Payments will be made within 30 days of the </w:t>
      </w:r>
      <w:r>
        <w:rPr>
          <w:rFonts w:eastAsia="Times New Roman" w:cs="Courier New"/>
          <w:color w:val="BFBFBF" w:themeColor="background1" w:themeShade="BF"/>
          <w:sz w:val="22"/>
          <w:lang w:val="en-GB" w:eastAsia="en-GB"/>
        </w:rPr>
        <w:t xml:space="preserve">occurrence of </w:t>
      </w:r>
      <w:r w:rsidRPr="00FF64BC">
        <w:rPr>
          <w:rFonts w:eastAsia="Times New Roman" w:cs="Courier New"/>
          <w:color w:val="BFBFBF" w:themeColor="background1" w:themeShade="BF"/>
          <w:sz w:val="22"/>
          <w:lang w:val="en-GB" w:eastAsia="en-GB"/>
        </w:rPr>
        <w:t xml:space="preserve">payment conditions (receipt of </w:t>
      </w:r>
      <w:r>
        <w:rPr>
          <w:rFonts w:eastAsia="Times New Roman" w:cs="Courier New"/>
          <w:color w:val="BFBFBF" w:themeColor="background1" w:themeShade="BF"/>
          <w:sz w:val="22"/>
          <w:lang w:val="en-GB" w:eastAsia="en-GB"/>
        </w:rPr>
        <w:t>call for payment</w:t>
      </w:r>
      <w:r w:rsidRPr="00FF64BC">
        <w:rPr>
          <w:rFonts w:eastAsia="Times New Roman" w:cs="Courier New"/>
          <w:color w:val="BFBFBF" w:themeColor="background1" w:themeShade="BF"/>
          <w:sz w:val="22"/>
          <w:lang w:val="en-GB" w:eastAsia="en-GB"/>
        </w:rPr>
        <w:t xml:space="preserve"> / invoice).</w:t>
      </w:r>
    </w:p>
    <w:p w14:paraId="08F137A4" w14:textId="77777777" w:rsidR="00021EB1" w:rsidRPr="002B5B09" w:rsidRDefault="00021EB1" w:rsidP="00CD4CF6">
      <w:pPr>
        <w:jc w:val="both"/>
        <w:rPr>
          <w:sz w:val="22"/>
          <w:lang w:val="en-GB"/>
        </w:rPr>
      </w:pPr>
    </w:p>
    <w:p w14:paraId="5D2F37FC" w14:textId="28BF5851" w:rsidR="00613B62" w:rsidRPr="00EC40D3" w:rsidRDefault="00613B62" w:rsidP="00B76A97">
      <w:pPr>
        <w:pStyle w:val="Heading3"/>
        <w:keepLines w:val="0"/>
        <w:widowControl/>
        <w:numPr>
          <w:ilvl w:val="2"/>
          <w:numId w:val="11"/>
        </w:numPr>
        <w:autoSpaceDE/>
        <w:autoSpaceDN/>
        <w:spacing w:before="0"/>
        <w:jc w:val="both"/>
        <w:rPr>
          <w:rFonts w:ascii="Arial" w:hAnsi="Arial" w:cs="Arial"/>
          <w:b/>
          <w:bCs/>
          <w:color w:val="BFBFBF" w:themeColor="background1" w:themeShade="BF"/>
          <w:sz w:val="22"/>
          <w:szCs w:val="22"/>
          <w:lang w:val="en-GB"/>
        </w:rPr>
      </w:pPr>
      <w:bookmarkStart w:id="67" w:name="_Toc149244605"/>
      <w:bookmarkStart w:id="68" w:name="_Toc492379331"/>
      <w:proofErr w:type="spellStart"/>
      <w:r w:rsidRPr="003C0363">
        <w:rPr>
          <w:rFonts w:ascii="Arial" w:hAnsi="Arial" w:cs="Arial"/>
          <w:b/>
          <w:bCs/>
          <w:color w:val="auto"/>
          <w:sz w:val="22"/>
          <w:szCs w:val="22"/>
          <w:lang w:val="en-GB"/>
        </w:rPr>
        <w:t>Plaćanje</w:t>
      </w:r>
      <w:proofErr w:type="spellEnd"/>
      <w:r w:rsidRPr="003C0363">
        <w:rPr>
          <w:rFonts w:ascii="Arial" w:hAnsi="Arial" w:cs="Arial"/>
          <w:b/>
          <w:bCs/>
          <w:color w:val="auto"/>
          <w:sz w:val="22"/>
          <w:szCs w:val="22"/>
          <w:lang w:val="en-GB"/>
        </w:rPr>
        <w:t xml:space="preserve"> </w:t>
      </w:r>
      <w:proofErr w:type="spellStart"/>
      <w:r w:rsidR="004A1CFC">
        <w:rPr>
          <w:rFonts w:ascii="Arial" w:hAnsi="Arial" w:cs="Arial"/>
          <w:b/>
          <w:bCs/>
          <w:color w:val="auto"/>
          <w:sz w:val="22"/>
          <w:szCs w:val="22"/>
          <w:lang w:val="en-GB"/>
        </w:rPr>
        <w:t>podugovarateljima</w:t>
      </w:r>
      <w:proofErr w:type="spellEnd"/>
      <w:r w:rsidRPr="003C0363">
        <w:rPr>
          <w:rFonts w:ascii="Arial" w:hAnsi="Arial" w:cs="Arial"/>
          <w:b/>
          <w:bCs/>
          <w:color w:val="auto"/>
          <w:sz w:val="22"/>
          <w:szCs w:val="22"/>
          <w:lang w:val="en-GB"/>
        </w:rPr>
        <w:t xml:space="preserve"> / </w:t>
      </w:r>
      <w:r w:rsidR="004A1CFC" w:rsidRPr="00EC40D3">
        <w:rPr>
          <w:rFonts w:ascii="Arial" w:hAnsi="Arial" w:cs="Arial"/>
          <w:b/>
          <w:bCs/>
          <w:color w:val="BFBFBF" w:themeColor="background1" w:themeShade="BF"/>
          <w:sz w:val="22"/>
          <w:szCs w:val="22"/>
          <w:lang w:val="en-GB"/>
        </w:rPr>
        <w:t>Payment to subcontractors</w:t>
      </w:r>
      <w:bookmarkEnd w:id="67"/>
      <w:r w:rsidR="004A1CFC" w:rsidRPr="00EC40D3" w:rsidDel="004A1CFC">
        <w:rPr>
          <w:rFonts w:ascii="Arial" w:hAnsi="Arial" w:cs="Arial"/>
          <w:b/>
          <w:bCs/>
          <w:color w:val="BFBFBF" w:themeColor="background1" w:themeShade="BF"/>
          <w:sz w:val="22"/>
          <w:szCs w:val="22"/>
          <w:lang w:val="en-GB"/>
        </w:rPr>
        <w:t xml:space="preserve"> </w:t>
      </w:r>
      <w:bookmarkEnd w:id="68"/>
    </w:p>
    <w:p w14:paraId="2D72778A" w14:textId="77777777" w:rsidR="00613B62" w:rsidRPr="00613B62" w:rsidRDefault="00613B62" w:rsidP="00CD4CF6">
      <w:pPr>
        <w:jc w:val="both"/>
        <w:rPr>
          <w:lang w:val="en-GB"/>
        </w:rPr>
      </w:pPr>
    </w:p>
    <w:p w14:paraId="65C54D30" w14:textId="10DEEFFA" w:rsidR="00613B62" w:rsidRPr="008B25C9" w:rsidRDefault="00613B62" w:rsidP="00CD4CF6">
      <w:pPr>
        <w:jc w:val="both"/>
        <w:rPr>
          <w:color w:val="000000" w:themeColor="text1"/>
          <w:sz w:val="22"/>
          <w:lang w:val="en-GB"/>
        </w:rPr>
      </w:pPr>
      <w:proofErr w:type="spellStart"/>
      <w:r w:rsidRPr="008B25C9">
        <w:rPr>
          <w:color w:val="000000" w:themeColor="text1"/>
          <w:sz w:val="22"/>
          <w:lang w:val="en-GB"/>
        </w:rPr>
        <w:t>Naručitelj</w:t>
      </w:r>
      <w:proofErr w:type="spellEnd"/>
      <w:r w:rsidRPr="008B25C9">
        <w:rPr>
          <w:color w:val="000000" w:themeColor="text1"/>
          <w:sz w:val="22"/>
          <w:lang w:val="en-GB"/>
        </w:rPr>
        <w:t xml:space="preserve"> </w:t>
      </w:r>
      <w:proofErr w:type="spellStart"/>
      <w:r w:rsidRPr="008B25C9">
        <w:rPr>
          <w:color w:val="000000" w:themeColor="text1"/>
          <w:sz w:val="22"/>
          <w:lang w:val="en-GB"/>
        </w:rPr>
        <w:t>može</w:t>
      </w:r>
      <w:proofErr w:type="spellEnd"/>
      <w:r w:rsidRPr="008B25C9">
        <w:rPr>
          <w:color w:val="000000" w:themeColor="text1"/>
          <w:sz w:val="22"/>
          <w:lang w:val="en-GB"/>
        </w:rPr>
        <w:t xml:space="preserve"> </w:t>
      </w:r>
      <w:proofErr w:type="spellStart"/>
      <w:r w:rsidRPr="008B25C9">
        <w:rPr>
          <w:color w:val="000000" w:themeColor="text1"/>
          <w:sz w:val="22"/>
          <w:lang w:val="en-GB"/>
        </w:rPr>
        <w:t>neposredno</w:t>
      </w:r>
      <w:proofErr w:type="spellEnd"/>
      <w:r w:rsidRPr="008B25C9">
        <w:rPr>
          <w:color w:val="000000" w:themeColor="text1"/>
          <w:sz w:val="22"/>
          <w:lang w:val="en-GB"/>
        </w:rPr>
        <w:t xml:space="preserve"> </w:t>
      </w:r>
      <w:proofErr w:type="spellStart"/>
      <w:r w:rsidRPr="008B25C9">
        <w:rPr>
          <w:color w:val="000000" w:themeColor="text1"/>
          <w:sz w:val="22"/>
          <w:lang w:val="en-GB"/>
        </w:rPr>
        <w:t>plaćati</w:t>
      </w:r>
      <w:proofErr w:type="spellEnd"/>
      <w:r w:rsidRPr="008B25C9">
        <w:rPr>
          <w:color w:val="000000" w:themeColor="text1"/>
          <w:sz w:val="22"/>
          <w:lang w:val="en-GB"/>
        </w:rPr>
        <w:t xml:space="preserve"> </w:t>
      </w:r>
      <w:proofErr w:type="spellStart"/>
      <w:r w:rsidR="004A1CFC">
        <w:rPr>
          <w:color w:val="000000" w:themeColor="text1"/>
          <w:sz w:val="22"/>
          <w:lang w:val="en-GB"/>
        </w:rPr>
        <w:t>podugovaratelju</w:t>
      </w:r>
      <w:proofErr w:type="spellEnd"/>
      <w:r w:rsidR="004A1CFC">
        <w:rPr>
          <w:color w:val="000000" w:themeColor="text1"/>
          <w:sz w:val="22"/>
          <w:lang w:val="en-GB"/>
        </w:rPr>
        <w:t xml:space="preserve"> </w:t>
      </w:r>
      <w:r w:rsidRPr="008B25C9">
        <w:rPr>
          <w:color w:val="000000" w:themeColor="text1"/>
          <w:sz w:val="22"/>
          <w:lang w:val="en-GB"/>
        </w:rPr>
        <w:t xml:space="preserve">za </w:t>
      </w:r>
      <w:proofErr w:type="spellStart"/>
      <w:r w:rsidRPr="008B25C9">
        <w:rPr>
          <w:color w:val="000000" w:themeColor="text1"/>
          <w:sz w:val="22"/>
          <w:lang w:val="en-GB"/>
        </w:rPr>
        <w:t>izvršene</w:t>
      </w:r>
      <w:proofErr w:type="spellEnd"/>
      <w:r w:rsidRPr="008B25C9">
        <w:rPr>
          <w:color w:val="000000" w:themeColor="text1"/>
          <w:sz w:val="22"/>
          <w:lang w:val="en-GB"/>
        </w:rPr>
        <w:t xml:space="preserve"> </w:t>
      </w:r>
      <w:proofErr w:type="spellStart"/>
      <w:r w:rsidRPr="008B25C9">
        <w:rPr>
          <w:color w:val="000000" w:themeColor="text1"/>
          <w:sz w:val="22"/>
          <w:lang w:val="en-GB"/>
        </w:rPr>
        <w:t>isporuke</w:t>
      </w:r>
      <w:proofErr w:type="spellEnd"/>
      <w:r w:rsidRPr="008B25C9">
        <w:rPr>
          <w:color w:val="000000" w:themeColor="text1"/>
          <w:sz w:val="22"/>
          <w:lang w:val="en-GB"/>
        </w:rPr>
        <w:t xml:space="preserve">. </w:t>
      </w:r>
      <w:proofErr w:type="spellStart"/>
      <w:r w:rsidRPr="008B25C9">
        <w:rPr>
          <w:color w:val="000000" w:themeColor="text1"/>
          <w:sz w:val="22"/>
          <w:lang w:val="en-GB"/>
        </w:rPr>
        <w:t>Odabrani</w:t>
      </w:r>
      <w:proofErr w:type="spellEnd"/>
      <w:r w:rsidRPr="008B25C9">
        <w:rPr>
          <w:color w:val="000000" w:themeColor="text1"/>
          <w:sz w:val="22"/>
          <w:lang w:val="en-GB"/>
        </w:rPr>
        <w:t xml:space="preserve"> </w:t>
      </w:r>
      <w:proofErr w:type="spellStart"/>
      <w:r w:rsidRPr="008B25C9">
        <w:rPr>
          <w:color w:val="000000" w:themeColor="text1"/>
          <w:sz w:val="22"/>
          <w:lang w:val="en-GB"/>
        </w:rPr>
        <w:t>ponuditelj</w:t>
      </w:r>
      <w:proofErr w:type="spellEnd"/>
      <w:r w:rsidRPr="008B25C9">
        <w:rPr>
          <w:color w:val="000000" w:themeColor="text1"/>
          <w:sz w:val="22"/>
          <w:lang w:val="en-GB"/>
        </w:rPr>
        <w:t xml:space="preserve"> mora </w:t>
      </w:r>
      <w:proofErr w:type="spellStart"/>
      <w:r w:rsidRPr="008B25C9">
        <w:rPr>
          <w:color w:val="000000" w:themeColor="text1"/>
          <w:sz w:val="22"/>
          <w:lang w:val="en-GB"/>
        </w:rPr>
        <w:t>svom</w:t>
      </w:r>
      <w:proofErr w:type="spellEnd"/>
      <w:r w:rsidRPr="008B25C9">
        <w:rPr>
          <w:color w:val="000000" w:themeColor="text1"/>
          <w:sz w:val="22"/>
          <w:lang w:val="en-GB"/>
        </w:rPr>
        <w:t xml:space="preserve"> </w:t>
      </w:r>
      <w:proofErr w:type="spellStart"/>
      <w:r w:rsidRPr="008B25C9">
        <w:rPr>
          <w:color w:val="000000" w:themeColor="text1"/>
          <w:sz w:val="22"/>
          <w:lang w:val="en-GB"/>
        </w:rPr>
        <w:t>računu</w:t>
      </w:r>
      <w:proofErr w:type="spellEnd"/>
      <w:r w:rsidRPr="008B25C9">
        <w:rPr>
          <w:color w:val="000000" w:themeColor="text1"/>
          <w:sz w:val="22"/>
          <w:lang w:val="en-GB"/>
        </w:rPr>
        <w:t xml:space="preserve"> </w:t>
      </w:r>
      <w:proofErr w:type="spellStart"/>
      <w:r w:rsidRPr="008B25C9">
        <w:rPr>
          <w:color w:val="000000" w:themeColor="text1"/>
          <w:sz w:val="22"/>
          <w:lang w:val="en-GB"/>
        </w:rPr>
        <w:t>priložiti</w:t>
      </w:r>
      <w:proofErr w:type="spellEnd"/>
      <w:r w:rsidRPr="008B25C9">
        <w:rPr>
          <w:color w:val="000000" w:themeColor="text1"/>
          <w:sz w:val="22"/>
          <w:lang w:val="en-GB"/>
        </w:rPr>
        <w:t xml:space="preserve"> </w:t>
      </w:r>
      <w:proofErr w:type="spellStart"/>
      <w:r w:rsidRPr="008B25C9">
        <w:rPr>
          <w:color w:val="000000" w:themeColor="text1"/>
          <w:sz w:val="22"/>
          <w:lang w:val="en-GB"/>
        </w:rPr>
        <w:t>račune</w:t>
      </w:r>
      <w:proofErr w:type="spellEnd"/>
      <w:r w:rsidRPr="008B25C9">
        <w:rPr>
          <w:color w:val="000000" w:themeColor="text1"/>
          <w:sz w:val="22"/>
          <w:lang w:val="en-GB"/>
        </w:rPr>
        <w:t xml:space="preserve"> </w:t>
      </w:r>
      <w:proofErr w:type="spellStart"/>
      <w:r w:rsidRPr="008B25C9">
        <w:rPr>
          <w:color w:val="000000" w:themeColor="text1"/>
          <w:sz w:val="22"/>
          <w:lang w:val="en-GB"/>
        </w:rPr>
        <w:t>svojih</w:t>
      </w:r>
      <w:proofErr w:type="spellEnd"/>
      <w:r w:rsidRPr="008B25C9">
        <w:rPr>
          <w:color w:val="000000" w:themeColor="text1"/>
          <w:sz w:val="22"/>
          <w:lang w:val="en-GB"/>
        </w:rPr>
        <w:t xml:space="preserve"> </w:t>
      </w:r>
      <w:proofErr w:type="spellStart"/>
      <w:r w:rsidR="004A1CFC">
        <w:rPr>
          <w:color w:val="000000" w:themeColor="text1"/>
          <w:sz w:val="22"/>
          <w:lang w:val="en-GB"/>
        </w:rPr>
        <w:t>podugovaratelja</w:t>
      </w:r>
      <w:proofErr w:type="spellEnd"/>
      <w:r w:rsidR="004A1CFC">
        <w:rPr>
          <w:color w:val="000000" w:themeColor="text1"/>
          <w:sz w:val="22"/>
          <w:lang w:val="en-GB"/>
        </w:rPr>
        <w:t xml:space="preserve"> </w:t>
      </w:r>
      <w:proofErr w:type="spellStart"/>
      <w:r w:rsidRPr="008B25C9">
        <w:rPr>
          <w:color w:val="000000" w:themeColor="text1"/>
          <w:sz w:val="22"/>
          <w:lang w:val="en-GB"/>
        </w:rPr>
        <w:t>koje</w:t>
      </w:r>
      <w:proofErr w:type="spellEnd"/>
      <w:r w:rsidRPr="008B25C9">
        <w:rPr>
          <w:color w:val="000000" w:themeColor="text1"/>
          <w:sz w:val="22"/>
          <w:lang w:val="en-GB"/>
        </w:rPr>
        <w:t xml:space="preserve"> je </w:t>
      </w:r>
      <w:proofErr w:type="spellStart"/>
      <w:r w:rsidRPr="008B25C9">
        <w:rPr>
          <w:color w:val="000000" w:themeColor="text1"/>
          <w:sz w:val="22"/>
          <w:lang w:val="en-GB"/>
        </w:rPr>
        <w:t>prethodno</w:t>
      </w:r>
      <w:proofErr w:type="spellEnd"/>
      <w:r w:rsidRPr="008B25C9">
        <w:rPr>
          <w:color w:val="000000" w:themeColor="text1"/>
          <w:sz w:val="22"/>
          <w:lang w:val="en-GB"/>
        </w:rPr>
        <w:t xml:space="preserve"> </w:t>
      </w:r>
      <w:proofErr w:type="spellStart"/>
      <w:r w:rsidRPr="008B25C9">
        <w:rPr>
          <w:color w:val="000000" w:themeColor="text1"/>
          <w:sz w:val="22"/>
          <w:lang w:val="en-GB"/>
        </w:rPr>
        <w:t>potvrdio</w:t>
      </w:r>
      <w:proofErr w:type="spellEnd"/>
      <w:r w:rsidRPr="008B25C9">
        <w:rPr>
          <w:color w:val="000000" w:themeColor="text1"/>
          <w:sz w:val="22"/>
          <w:lang w:val="en-GB"/>
        </w:rPr>
        <w:t xml:space="preserve">. </w:t>
      </w:r>
    </w:p>
    <w:p w14:paraId="728149E8" w14:textId="77777777" w:rsidR="00613B62" w:rsidRDefault="00613B62" w:rsidP="00CD4CF6">
      <w:pPr>
        <w:jc w:val="both"/>
        <w:rPr>
          <w:sz w:val="22"/>
          <w:lang w:val="en-GB"/>
        </w:rPr>
      </w:pPr>
    </w:p>
    <w:p w14:paraId="67FE9C3C" w14:textId="6504C1B0" w:rsidR="002B5B09" w:rsidRPr="002B5B09" w:rsidRDefault="004A1CFC" w:rsidP="00CD4CF6">
      <w:pPr>
        <w:jc w:val="both"/>
        <w:rPr>
          <w:sz w:val="22"/>
          <w:lang w:val="en-GB"/>
        </w:rPr>
      </w:pPr>
      <w:r w:rsidRPr="004A1CFC">
        <w:rPr>
          <w:color w:val="BFBFBF" w:themeColor="background1" w:themeShade="BF"/>
          <w:sz w:val="22"/>
          <w:lang w:val="en-GB"/>
        </w:rPr>
        <w:t>The customer can directly pay the subcontractor for the delivered deliveries. The selected tenderer must attach to his invoice the invoices of his subcontractors, which he has previously confirmed.</w:t>
      </w:r>
    </w:p>
    <w:p w14:paraId="35502E77" w14:textId="77777777" w:rsidR="002B5B09" w:rsidRPr="002B5B09" w:rsidRDefault="002B5B09" w:rsidP="00CD4CF6">
      <w:pPr>
        <w:jc w:val="both"/>
        <w:rPr>
          <w:rFonts w:eastAsia="Times New Roman"/>
          <w:b/>
          <w:noProof/>
          <w:sz w:val="22"/>
          <w:lang w:val="en-GB"/>
        </w:rPr>
      </w:pPr>
    </w:p>
    <w:p w14:paraId="6013581B" w14:textId="2395CC82" w:rsidR="002B5B09" w:rsidRPr="00CD4CF6" w:rsidRDefault="002B5B09" w:rsidP="00B76A97">
      <w:pPr>
        <w:pStyle w:val="Heading2"/>
        <w:keepLines w:val="0"/>
        <w:widowControl/>
        <w:numPr>
          <w:ilvl w:val="1"/>
          <w:numId w:val="11"/>
        </w:numPr>
        <w:autoSpaceDE/>
        <w:autoSpaceDN/>
        <w:spacing w:before="0"/>
        <w:jc w:val="both"/>
        <w:rPr>
          <w:rFonts w:cs="Arial"/>
          <w:b/>
          <w:bCs/>
          <w:i/>
          <w:color w:val="D9D9D9" w:themeColor="background1" w:themeShade="D9"/>
          <w:sz w:val="22"/>
          <w:szCs w:val="22"/>
          <w:lang w:val="en-GB"/>
        </w:rPr>
      </w:pPr>
      <w:bookmarkStart w:id="69" w:name="_Toc316560501"/>
      <w:bookmarkStart w:id="70" w:name="_Toc474838742"/>
      <w:bookmarkStart w:id="71" w:name="_Toc492379332"/>
      <w:bookmarkStart w:id="72" w:name="_Toc149244606"/>
      <w:proofErr w:type="spellStart"/>
      <w:r w:rsidRPr="00CD4CF6">
        <w:rPr>
          <w:rFonts w:cs="Arial"/>
          <w:b/>
          <w:bCs/>
          <w:color w:val="auto"/>
          <w:sz w:val="22"/>
          <w:szCs w:val="22"/>
          <w:lang w:val="en-GB"/>
        </w:rPr>
        <w:t>Rok</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valjanosti</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ponude</w:t>
      </w:r>
      <w:bookmarkEnd w:id="69"/>
      <w:bookmarkEnd w:id="70"/>
      <w:bookmarkEnd w:id="71"/>
      <w:proofErr w:type="spellEnd"/>
      <w:r w:rsidR="00613B62" w:rsidRPr="00CD4CF6">
        <w:rPr>
          <w:rFonts w:cs="Arial"/>
          <w:b/>
          <w:bCs/>
          <w:color w:val="auto"/>
          <w:sz w:val="22"/>
          <w:szCs w:val="22"/>
          <w:lang w:val="en-GB"/>
        </w:rPr>
        <w:t xml:space="preserve"> / </w:t>
      </w:r>
      <w:r w:rsidR="00613B62" w:rsidRPr="008B25C9">
        <w:rPr>
          <w:rFonts w:cs="Arial"/>
          <w:b/>
          <w:bCs/>
          <w:color w:val="BFBFBF" w:themeColor="background1" w:themeShade="BF"/>
          <w:sz w:val="22"/>
          <w:szCs w:val="22"/>
          <w:lang w:val="en-GB"/>
        </w:rPr>
        <w:t>Tender validity period</w:t>
      </w:r>
      <w:bookmarkEnd w:id="72"/>
      <w:r w:rsidR="00613B62" w:rsidRPr="008B25C9">
        <w:rPr>
          <w:rFonts w:cs="Arial"/>
          <w:b/>
          <w:bCs/>
          <w:color w:val="BFBFBF" w:themeColor="background1" w:themeShade="BF"/>
          <w:sz w:val="22"/>
          <w:szCs w:val="22"/>
          <w:lang w:val="en-GB"/>
        </w:rPr>
        <w:t xml:space="preserve"> </w:t>
      </w:r>
    </w:p>
    <w:p w14:paraId="6127EB95" w14:textId="77777777" w:rsidR="002B5B09" w:rsidRPr="00613B62" w:rsidRDefault="002B5B09" w:rsidP="00CD4CF6">
      <w:pPr>
        <w:jc w:val="both"/>
        <w:rPr>
          <w:color w:val="D9D9D9" w:themeColor="background1" w:themeShade="D9"/>
          <w:sz w:val="22"/>
          <w:lang w:val="en-GB"/>
        </w:rPr>
      </w:pPr>
    </w:p>
    <w:p w14:paraId="0C2C004E" w14:textId="73299588" w:rsidR="00613B62" w:rsidRPr="008B25C9" w:rsidRDefault="00613B62" w:rsidP="00CD4CF6">
      <w:pPr>
        <w:pStyle w:val="NaslovB"/>
        <w:rPr>
          <w:rFonts w:ascii="Arial" w:hAnsi="Arial" w:cs="Arial"/>
          <w:b w:val="0"/>
          <w:color w:val="000000" w:themeColor="text1"/>
          <w:sz w:val="22"/>
          <w:szCs w:val="22"/>
          <w:lang w:val="en-GB"/>
        </w:rPr>
      </w:pPr>
      <w:bookmarkStart w:id="73" w:name="_Toc474838743"/>
      <w:r w:rsidRPr="008B25C9">
        <w:rPr>
          <w:rFonts w:ascii="Arial" w:hAnsi="Arial" w:cs="Arial"/>
          <w:b w:val="0"/>
          <w:color w:val="000000" w:themeColor="text1"/>
          <w:sz w:val="22"/>
          <w:szCs w:val="22"/>
          <w:lang w:val="it-IT"/>
        </w:rPr>
        <w:t>Ponuda mora biti valjana 30 dana od krajnjeg roka za dostavu ponuda</w:t>
      </w:r>
      <w:r w:rsidR="004A1CFC">
        <w:rPr>
          <w:rFonts w:ascii="Arial" w:hAnsi="Arial" w:cs="Arial"/>
          <w:b w:val="0"/>
          <w:color w:val="000000" w:themeColor="text1"/>
          <w:sz w:val="22"/>
          <w:szCs w:val="22"/>
          <w:lang w:val="it-IT"/>
        </w:rPr>
        <w:t>.</w:t>
      </w:r>
    </w:p>
    <w:p w14:paraId="4EFF8246" w14:textId="77777777" w:rsidR="00613B62" w:rsidRPr="008B25C9" w:rsidRDefault="00613B62" w:rsidP="00CD4CF6">
      <w:pPr>
        <w:pStyle w:val="NaslovB"/>
        <w:rPr>
          <w:rFonts w:ascii="Arial" w:hAnsi="Arial" w:cs="Arial"/>
          <w:b w:val="0"/>
          <w:color w:val="BFBFBF" w:themeColor="background1" w:themeShade="BF"/>
          <w:sz w:val="22"/>
          <w:szCs w:val="22"/>
          <w:lang w:val="en-GB"/>
        </w:rPr>
      </w:pPr>
    </w:p>
    <w:p w14:paraId="5385A2EC" w14:textId="02877042" w:rsidR="002B5B09" w:rsidRPr="008B25C9" w:rsidRDefault="002B5B09" w:rsidP="00CD4CF6">
      <w:pPr>
        <w:pStyle w:val="NaslovB"/>
        <w:rPr>
          <w:rFonts w:ascii="Arial" w:hAnsi="Arial" w:cs="Arial"/>
          <w:b w:val="0"/>
          <w:color w:val="BFBFBF" w:themeColor="background1" w:themeShade="BF"/>
          <w:sz w:val="22"/>
          <w:szCs w:val="22"/>
          <w:lang w:val="en-GB"/>
        </w:rPr>
      </w:pPr>
      <w:r w:rsidRPr="008B25C9">
        <w:rPr>
          <w:rFonts w:ascii="Arial" w:hAnsi="Arial" w:cs="Arial"/>
          <w:b w:val="0"/>
          <w:color w:val="BFBFBF" w:themeColor="background1" w:themeShade="BF"/>
          <w:sz w:val="22"/>
          <w:szCs w:val="22"/>
          <w:lang w:val="en-GB"/>
        </w:rPr>
        <w:t xml:space="preserve">Tender validity period shall be minimum </w:t>
      </w:r>
      <w:r w:rsidR="00613B62" w:rsidRPr="008B25C9">
        <w:rPr>
          <w:rFonts w:ascii="Arial" w:hAnsi="Arial" w:cs="Arial"/>
          <w:b w:val="0"/>
          <w:color w:val="BFBFBF" w:themeColor="background1" w:themeShade="BF"/>
          <w:sz w:val="22"/>
          <w:szCs w:val="22"/>
          <w:lang w:val="en-GB"/>
        </w:rPr>
        <w:t>3</w:t>
      </w:r>
      <w:r w:rsidRPr="008B25C9">
        <w:rPr>
          <w:rFonts w:ascii="Arial" w:hAnsi="Arial" w:cs="Arial"/>
          <w:b w:val="0"/>
          <w:color w:val="BFBFBF" w:themeColor="background1" w:themeShade="BF"/>
          <w:sz w:val="22"/>
          <w:szCs w:val="22"/>
          <w:lang w:val="en-GB"/>
        </w:rPr>
        <w:t xml:space="preserve">0 days from the deadline for submission of tenders. </w:t>
      </w:r>
    </w:p>
    <w:p w14:paraId="48C811DF" w14:textId="77777777" w:rsidR="002B5B09" w:rsidRPr="002B5B09" w:rsidRDefault="002B5B09" w:rsidP="00CD4CF6">
      <w:pPr>
        <w:pStyle w:val="NaslovB"/>
        <w:rPr>
          <w:rFonts w:ascii="Arial" w:hAnsi="Arial" w:cs="Arial"/>
          <w:sz w:val="22"/>
          <w:szCs w:val="22"/>
          <w:lang w:val="en-GB"/>
        </w:rPr>
      </w:pPr>
    </w:p>
    <w:p w14:paraId="6C5A8405" w14:textId="77777777" w:rsidR="00613B62" w:rsidRPr="008B25C9" w:rsidRDefault="00613B62" w:rsidP="00CD4CF6">
      <w:pPr>
        <w:pStyle w:val="NaslovB"/>
        <w:rPr>
          <w:rFonts w:ascii="Arial" w:hAnsi="Arial" w:cs="Arial"/>
          <w:b w:val="0"/>
          <w:color w:val="000000" w:themeColor="text1"/>
          <w:sz w:val="22"/>
          <w:szCs w:val="22"/>
          <w:lang w:val="en-GB"/>
        </w:rPr>
      </w:pPr>
      <w:bookmarkStart w:id="74" w:name="_Toc474838744"/>
      <w:bookmarkEnd w:id="73"/>
      <w:proofErr w:type="spellStart"/>
      <w:r w:rsidRPr="008B25C9">
        <w:rPr>
          <w:rFonts w:ascii="Arial" w:hAnsi="Arial" w:cs="Arial"/>
          <w:b w:val="0"/>
          <w:color w:val="000000" w:themeColor="text1"/>
          <w:sz w:val="22"/>
          <w:szCs w:val="22"/>
          <w:lang w:val="en-GB"/>
        </w:rPr>
        <w:t>Ako</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istekne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rok</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valjanosti</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Naručitelj</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može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tražiti</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od</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ponuditelja</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produženje</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roka</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valjanosti</w:t>
      </w:r>
      <w:proofErr w:type="spellEnd"/>
      <w:r w:rsidRPr="008B25C9">
        <w:rPr>
          <w:rFonts w:ascii="Arial" w:hAnsi="Arial" w:cs="Arial"/>
          <w:b w:val="0"/>
          <w:color w:val="000000" w:themeColor="text1"/>
          <w:sz w:val="22"/>
          <w:szCs w:val="22"/>
          <w:lang w:val="en-GB"/>
        </w:rPr>
        <w:t xml:space="preserve"> </w:t>
      </w:r>
      <w:proofErr w:type="spellStart"/>
      <w:r w:rsidRPr="008B25C9">
        <w:rPr>
          <w:rFonts w:ascii="Arial" w:hAnsi="Arial" w:cs="Arial"/>
          <w:b w:val="0"/>
          <w:color w:val="000000" w:themeColor="text1"/>
          <w:sz w:val="22"/>
          <w:szCs w:val="22"/>
          <w:lang w:val="en-GB"/>
        </w:rPr>
        <w:t>ponude</w:t>
      </w:r>
      <w:proofErr w:type="spellEnd"/>
      <w:r w:rsidRPr="008B25C9">
        <w:rPr>
          <w:rFonts w:ascii="Arial" w:hAnsi="Arial" w:cs="Arial"/>
          <w:b w:val="0"/>
          <w:color w:val="000000" w:themeColor="text1"/>
          <w:sz w:val="22"/>
          <w:szCs w:val="22"/>
          <w:lang w:val="en-GB"/>
        </w:rPr>
        <w:t>.</w:t>
      </w:r>
    </w:p>
    <w:p w14:paraId="64AA87DA" w14:textId="77777777" w:rsidR="002B5B09" w:rsidRPr="002B5B09" w:rsidRDefault="002B5B09" w:rsidP="00CD4CF6">
      <w:pPr>
        <w:pStyle w:val="NaslovB"/>
        <w:rPr>
          <w:rFonts w:ascii="Arial" w:hAnsi="Arial" w:cs="Arial"/>
          <w:b w:val="0"/>
          <w:color w:val="auto"/>
          <w:sz w:val="22"/>
          <w:szCs w:val="22"/>
          <w:lang w:val="en-GB"/>
        </w:rPr>
      </w:pPr>
    </w:p>
    <w:p w14:paraId="7D2AAC47" w14:textId="4A2216C0" w:rsidR="002B5B09" w:rsidRPr="008B25C9" w:rsidRDefault="002B5B09" w:rsidP="00CD4CF6">
      <w:pPr>
        <w:pStyle w:val="NaslovB"/>
        <w:rPr>
          <w:rFonts w:ascii="Arial" w:hAnsi="Arial" w:cs="Arial"/>
          <w:b w:val="0"/>
          <w:color w:val="BFBFBF" w:themeColor="background1" w:themeShade="BF"/>
          <w:sz w:val="22"/>
          <w:szCs w:val="22"/>
          <w:lang w:val="en-GB"/>
        </w:rPr>
      </w:pPr>
      <w:r w:rsidRPr="008B25C9">
        <w:rPr>
          <w:rFonts w:ascii="Arial" w:hAnsi="Arial" w:cs="Arial"/>
          <w:b w:val="0"/>
          <w:color w:val="BFBFBF" w:themeColor="background1" w:themeShade="BF"/>
          <w:sz w:val="22"/>
          <w:szCs w:val="22"/>
          <w:lang w:val="en-GB"/>
        </w:rPr>
        <w:t>If the period of validity expires, the Contracting Authority reserves the right to require tenderers extension of the tender validity period.</w:t>
      </w:r>
    </w:p>
    <w:p w14:paraId="18CFA935" w14:textId="13FE1E2C" w:rsidR="00BE3704" w:rsidRDefault="00BE3704" w:rsidP="00CD4CF6">
      <w:pPr>
        <w:pStyle w:val="NaslovB"/>
        <w:rPr>
          <w:rFonts w:ascii="Arial" w:hAnsi="Arial" w:cs="Arial"/>
          <w:b w:val="0"/>
          <w:color w:val="D9D9D9" w:themeColor="background1" w:themeShade="D9"/>
          <w:sz w:val="22"/>
          <w:szCs w:val="22"/>
          <w:lang w:val="en-GB"/>
        </w:rPr>
      </w:pPr>
    </w:p>
    <w:p w14:paraId="16D84073" w14:textId="0EEB0B76" w:rsidR="00BE3704" w:rsidRDefault="00BE3704" w:rsidP="00CD4CF6">
      <w:pPr>
        <w:pStyle w:val="NaslovB"/>
        <w:rPr>
          <w:rFonts w:ascii="Arial" w:hAnsi="Arial" w:cs="Arial"/>
          <w:b w:val="0"/>
          <w:color w:val="D9D9D9" w:themeColor="background1" w:themeShade="D9"/>
          <w:sz w:val="22"/>
          <w:szCs w:val="22"/>
          <w:lang w:val="en-GB"/>
        </w:rPr>
      </w:pPr>
    </w:p>
    <w:p w14:paraId="6A23774B" w14:textId="77777777" w:rsidR="00BE3704" w:rsidRPr="00613B62" w:rsidRDefault="00BE3704" w:rsidP="00CD4CF6">
      <w:pPr>
        <w:pStyle w:val="NaslovB"/>
        <w:rPr>
          <w:rFonts w:ascii="Arial" w:hAnsi="Arial" w:cs="Arial"/>
          <w:b w:val="0"/>
          <w:color w:val="D9D9D9" w:themeColor="background1" w:themeShade="D9"/>
          <w:sz w:val="22"/>
          <w:szCs w:val="22"/>
          <w:lang w:val="en-GB"/>
        </w:rPr>
      </w:pPr>
    </w:p>
    <w:p w14:paraId="6752D695" w14:textId="388017F1" w:rsidR="00BC15EE" w:rsidRPr="00CD4CF6" w:rsidRDefault="00BC15EE" w:rsidP="00CD4CF6">
      <w:pPr>
        <w:pStyle w:val="Heading1"/>
        <w:spacing w:before="100" w:beforeAutospacing="1" w:after="100" w:afterAutospacing="1"/>
        <w:ind w:left="0" w:firstLine="0"/>
        <w:jc w:val="both"/>
        <w:rPr>
          <w:b/>
          <w:bCs/>
          <w:sz w:val="22"/>
          <w:szCs w:val="22"/>
          <w:lang w:eastAsia="en-US" w:bidi="ar-SA"/>
        </w:rPr>
      </w:pPr>
      <w:bookmarkStart w:id="75" w:name="_Toc149244607"/>
      <w:bookmarkEnd w:id="74"/>
      <w:r w:rsidRPr="004979AA">
        <w:rPr>
          <w:b/>
          <w:bCs/>
          <w:sz w:val="22"/>
          <w:szCs w:val="22"/>
          <w:lang w:eastAsia="en-US" w:bidi="ar-SA"/>
        </w:rPr>
        <w:t>6</w:t>
      </w:r>
      <w:r w:rsidRPr="00A91EC7">
        <w:rPr>
          <w:b/>
          <w:bCs/>
          <w:sz w:val="22"/>
          <w:szCs w:val="22"/>
          <w:lang w:eastAsia="en-US" w:bidi="ar-SA"/>
        </w:rPr>
        <w:t xml:space="preserve">. KRITERIJ ODABIRA </w:t>
      </w:r>
      <w:r w:rsidR="005B0EB1" w:rsidRPr="00A91EC7">
        <w:rPr>
          <w:b/>
          <w:bCs/>
          <w:sz w:val="22"/>
          <w:szCs w:val="22"/>
          <w:lang w:eastAsia="en-US" w:bidi="ar-SA"/>
        </w:rPr>
        <w:t>/</w:t>
      </w:r>
      <w:r w:rsidR="005B0EB1" w:rsidRPr="004979AA">
        <w:rPr>
          <w:b/>
          <w:bCs/>
          <w:sz w:val="22"/>
          <w:szCs w:val="22"/>
          <w:lang w:eastAsia="en-US" w:bidi="ar-SA"/>
        </w:rPr>
        <w:t xml:space="preserve"> </w:t>
      </w:r>
      <w:r w:rsidR="005B0EB1" w:rsidRPr="004979AA">
        <w:rPr>
          <w:b/>
          <w:bCs/>
          <w:color w:val="D9D9D9" w:themeColor="background1" w:themeShade="D9"/>
          <w:sz w:val="22"/>
          <w:szCs w:val="22"/>
          <w:lang w:eastAsia="en-US" w:bidi="ar-SA"/>
        </w:rPr>
        <w:t>AWARD CRITERIA</w:t>
      </w:r>
      <w:bookmarkEnd w:id="75"/>
      <w:r w:rsidR="005B0EB1" w:rsidRPr="00CD4CF6">
        <w:rPr>
          <w:b/>
          <w:bCs/>
          <w:color w:val="D9D9D9" w:themeColor="background1" w:themeShade="D9"/>
          <w:sz w:val="22"/>
          <w:szCs w:val="22"/>
          <w:lang w:eastAsia="en-US" w:bidi="ar-SA"/>
        </w:rPr>
        <w:t xml:space="preserve"> </w:t>
      </w:r>
    </w:p>
    <w:p w14:paraId="15D784D8" w14:textId="3905A4DE" w:rsidR="007B5040" w:rsidRDefault="007B5040" w:rsidP="007B5040">
      <w:pPr>
        <w:widowControl/>
        <w:adjustRightInd w:val="0"/>
        <w:spacing w:before="100" w:beforeAutospacing="1" w:after="100" w:afterAutospacing="1"/>
        <w:jc w:val="both"/>
        <w:rPr>
          <w:rFonts w:eastAsiaTheme="minorHAnsi"/>
          <w:sz w:val="22"/>
          <w:lang w:eastAsia="en-US" w:bidi="ar-SA"/>
        </w:rPr>
      </w:pPr>
      <w:r>
        <w:rPr>
          <w:rFonts w:eastAsiaTheme="minorHAnsi"/>
          <w:sz w:val="22"/>
          <w:lang w:eastAsia="en-US" w:bidi="ar-SA"/>
        </w:rPr>
        <w:t xml:space="preserve">Kriterij za odabir ponude je </w:t>
      </w:r>
      <w:r>
        <w:rPr>
          <w:rFonts w:eastAsiaTheme="minorHAnsi"/>
          <w:b/>
          <w:bCs/>
          <w:sz w:val="22"/>
          <w:lang w:eastAsia="en-US" w:bidi="ar-SA"/>
        </w:rPr>
        <w:t>najniža cijena</w:t>
      </w:r>
      <w:r>
        <w:rPr>
          <w:rFonts w:eastAsiaTheme="minorHAnsi"/>
          <w:sz w:val="22"/>
          <w:lang w:eastAsia="en-US" w:bidi="ar-SA"/>
        </w:rPr>
        <w:t>. Cijena ponude izražava se u ponudbenom listu i troškovniku. U slučaju da su dvije ili više ponuda jednako rangirane prema kriteriju odabira, Naručitelj će odabrati ponudu koja je zaprimljena ranije.</w:t>
      </w:r>
      <w:r w:rsidR="004A1CFC">
        <w:rPr>
          <w:rFonts w:eastAsiaTheme="minorHAnsi"/>
          <w:sz w:val="22"/>
          <w:lang w:eastAsia="en-US" w:bidi="ar-SA"/>
        </w:rPr>
        <w:t xml:space="preserve"> Naručitelj će uspoređivati cijene bez PDV-a.</w:t>
      </w:r>
    </w:p>
    <w:p w14:paraId="0851AF9D" w14:textId="00F03B54" w:rsidR="007B5040" w:rsidRPr="007B5040" w:rsidRDefault="007B5040" w:rsidP="007B5040">
      <w:pPr>
        <w:widowControl/>
        <w:adjustRightInd w:val="0"/>
        <w:spacing w:before="100" w:beforeAutospacing="1" w:after="100" w:afterAutospacing="1"/>
        <w:jc w:val="both"/>
        <w:rPr>
          <w:rFonts w:eastAsiaTheme="minorHAnsi"/>
          <w:color w:val="BFBFBF" w:themeColor="background1" w:themeShade="BF"/>
          <w:sz w:val="22"/>
          <w:lang w:eastAsia="en-US" w:bidi="ar-SA"/>
        </w:rPr>
      </w:pPr>
      <w:r w:rsidRPr="007B5040">
        <w:rPr>
          <w:rFonts w:eastAsiaTheme="minorHAnsi"/>
          <w:color w:val="BFBFBF" w:themeColor="background1" w:themeShade="BF"/>
          <w:sz w:val="22"/>
          <w:lang w:eastAsia="en-US" w:bidi="ar-SA"/>
        </w:rPr>
        <w:t>The criterion for selecting the offer is the lowest price. The price of the offer is expressed in the bid sheet and cost estimate. In case two or more offers are equally ranked according to the selection criterion, the Buyer will choose the offer that was received earlier.</w:t>
      </w:r>
      <w:r w:rsidR="004A1CFC" w:rsidRPr="004A1CFC">
        <w:t xml:space="preserve"> </w:t>
      </w:r>
      <w:r w:rsidR="004A1CFC" w:rsidRPr="004A1CFC">
        <w:rPr>
          <w:rFonts w:eastAsiaTheme="minorHAnsi"/>
          <w:color w:val="BFBFBF" w:themeColor="background1" w:themeShade="BF"/>
          <w:sz w:val="22"/>
          <w:lang w:eastAsia="en-US" w:bidi="ar-SA"/>
        </w:rPr>
        <w:t>The client will compare prices without VAT</w:t>
      </w:r>
      <w:r w:rsidR="004A1CFC">
        <w:rPr>
          <w:rFonts w:eastAsiaTheme="minorHAnsi"/>
          <w:color w:val="BFBFBF" w:themeColor="background1" w:themeShade="BF"/>
          <w:sz w:val="22"/>
          <w:lang w:eastAsia="en-US" w:bidi="ar-SA"/>
        </w:rPr>
        <w:t>.</w:t>
      </w:r>
    </w:p>
    <w:p w14:paraId="28ECDD8E" w14:textId="216019D2" w:rsidR="00030FD0" w:rsidRDefault="00030FD0" w:rsidP="00030FD0">
      <w:pPr>
        <w:widowControl/>
        <w:adjustRightInd w:val="0"/>
        <w:jc w:val="both"/>
        <w:rPr>
          <w:rFonts w:eastAsiaTheme="minorHAnsi"/>
          <w:color w:val="BFBFBF" w:themeColor="background1" w:themeShade="BF"/>
          <w:sz w:val="22"/>
          <w:lang w:eastAsia="en-US" w:bidi="ar-SA"/>
        </w:rPr>
      </w:pPr>
    </w:p>
    <w:p w14:paraId="6D010B38" w14:textId="2A85AA2B" w:rsidR="00A870DB" w:rsidRPr="00CD4CF6" w:rsidRDefault="00B61BB2" w:rsidP="00CD4CF6">
      <w:pPr>
        <w:pStyle w:val="Heading1"/>
        <w:spacing w:before="100" w:beforeAutospacing="1" w:after="100" w:afterAutospacing="1"/>
        <w:ind w:left="0" w:firstLine="0"/>
        <w:jc w:val="both"/>
        <w:rPr>
          <w:b/>
          <w:bCs/>
          <w:sz w:val="22"/>
          <w:szCs w:val="22"/>
          <w:lang w:eastAsia="en-US" w:bidi="ar-SA"/>
        </w:rPr>
      </w:pPr>
      <w:bookmarkStart w:id="76" w:name="_Toc149244608"/>
      <w:r w:rsidRPr="00EC40D3">
        <w:rPr>
          <w:b/>
          <w:bCs/>
          <w:sz w:val="22"/>
          <w:szCs w:val="22"/>
        </w:rPr>
        <w:t>7</w:t>
      </w:r>
      <w:r w:rsidR="00BC15EE" w:rsidRPr="00EC40D3">
        <w:rPr>
          <w:b/>
          <w:bCs/>
          <w:sz w:val="22"/>
          <w:szCs w:val="22"/>
        </w:rPr>
        <w:t>. OSTALE ODREDBE</w:t>
      </w:r>
      <w:r w:rsidR="00BC15EE" w:rsidRPr="00CD4CF6">
        <w:rPr>
          <w:b/>
          <w:bCs/>
          <w:sz w:val="22"/>
          <w:szCs w:val="22"/>
          <w:lang w:eastAsia="en-US" w:bidi="ar-SA"/>
        </w:rPr>
        <w:t xml:space="preserve"> </w:t>
      </w:r>
      <w:r w:rsidR="00A870DB" w:rsidRPr="00CD4CF6">
        <w:rPr>
          <w:b/>
          <w:bCs/>
          <w:sz w:val="22"/>
          <w:szCs w:val="22"/>
          <w:lang w:eastAsia="en-US" w:bidi="ar-SA"/>
        </w:rPr>
        <w:t xml:space="preserve">/ </w:t>
      </w:r>
      <w:r w:rsidR="00A870DB" w:rsidRPr="00CD4CF6">
        <w:rPr>
          <w:b/>
          <w:bCs/>
          <w:color w:val="D9D9D9" w:themeColor="background1" w:themeShade="D9"/>
          <w:sz w:val="22"/>
          <w:szCs w:val="22"/>
          <w:lang w:eastAsia="en-US" w:bidi="ar-SA"/>
        </w:rPr>
        <w:t>OTHER PROVISIONS</w:t>
      </w:r>
      <w:bookmarkEnd w:id="76"/>
    </w:p>
    <w:p w14:paraId="51780144" w14:textId="5C89C667" w:rsidR="00A870DB" w:rsidRPr="00CD4CF6" w:rsidRDefault="00473F84" w:rsidP="00EC40D3">
      <w:pPr>
        <w:pStyle w:val="Heading2"/>
        <w:keepLines w:val="0"/>
        <w:widowControl/>
        <w:numPr>
          <w:ilvl w:val="1"/>
          <w:numId w:val="33"/>
        </w:numPr>
        <w:autoSpaceDE/>
        <w:autoSpaceDN/>
        <w:spacing w:before="240" w:after="60"/>
        <w:jc w:val="both"/>
        <w:rPr>
          <w:rFonts w:cs="Arial"/>
          <w:b/>
          <w:bCs/>
          <w:i/>
          <w:sz w:val="22"/>
          <w:szCs w:val="22"/>
          <w:lang w:val="en-GB"/>
        </w:rPr>
      </w:pPr>
      <w:bookmarkStart w:id="77" w:name="_Toc149244609"/>
      <w:bookmarkStart w:id="78" w:name="_Toc492379335"/>
      <w:proofErr w:type="spellStart"/>
      <w:r w:rsidRPr="00CD4CF6">
        <w:rPr>
          <w:rFonts w:cs="Arial"/>
          <w:b/>
          <w:bCs/>
          <w:color w:val="auto"/>
          <w:sz w:val="22"/>
          <w:szCs w:val="22"/>
          <w:lang w:val="en-GB"/>
        </w:rPr>
        <w:t>Odredbe</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koje</w:t>
      </w:r>
      <w:proofErr w:type="spellEnd"/>
      <w:r w:rsidRPr="00CD4CF6">
        <w:rPr>
          <w:rFonts w:cs="Arial"/>
          <w:b/>
          <w:bCs/>
          <w:color w:val="auto"/>
          <w:sz w:val="22"/>
          <w:szCs w:val="22"/>
          <w:lang w:val="en-GB"/>
        </w:rPr>
        <w:t xml:space="preserve"> se </w:t>
      </w:r>
      <w:proofErr w:type="spellStart"/>
      <w:r w:rsidRPr="00CD4CF6">
        <w:rPr>
          <w:rFonts w:cs="Arial"/>
          <w:b/>
          <w:bCs/>
          <w:color w:val="auto"/>
          <w:sz w:val="22"/>
          <w:szCs w:val="22"/>
          <w:lang w:val="en-GB"/>
        </w:rPr>
        <w:t>odnose</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na</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zajednicu</w:t>
      </w:r>
      <w:proofErr w:type="spellEnd"/>
      <w:r w:rsidRPr="00CD4CF6">
        <w:rPr>
          <w:rFonts w:cs="Arial"/>
          <w:b/>
          <w:bCs/>
          <w:color w:val="auto"/>
          <w:sz w:val="22"/>
          <w:szCs w:val="22"/>
          <w:lang w:val="en-GB"/>
        </w:rPr>
        <w:t xml:space="preserve"> </w:t>
      </w:r>
      <w:proofErr w:type="spellStart"/>
      <w:r w:rsidR="004A1CFC">
        <w:rPr>
          <w:rFonts w:cs="Arial"/>
          <w:b/>
          <w:bCs/>
          <w:color w:val="auto"/>
          <w:sz w:val="22"/>
          <w:szCs w:val="22"/>
          <w:lang w:val="en-GB"/>
        </w:rPr>
        <w:t>gospodarskih</w:t>
      </w:r>
      <w:proofErr w:type="spellEnd"/>
      <w:r w:rsidR="004A1CFC">
        <w:rPr>
          <w:rFonts w:cs="Arial"/>
          <w:b/>
          <w:bCs/>
          <w:color w:val="auto"/>
          <w:sz w:val="22"/>
          <w:szCs w:val="22"/>
          <w:lang w:val="en-GB"/>
        </w:rPr>
        <w:t xml:space="preserve"> </w:t>
      </w:r>
      <w:proofErr w:type="spellStart"/>
      <w:r w:rsidR="004A1CFC">
        <w:rPr>
          <w:rFonts w:cs="Arial"/>
          <w:b/>
          <w:bCs/>
          <w:color w:val="auto"/>
          <w:sz w:val="22"/>
          <w:szCs w:val="22"/>
          <w:lang w:val="en-GB"/>
        </w:rPr>
        <w:t>subjekata</w:t>
      </w:r>
      <w:proofErr w:type="spellEnd"/>
      <w:r w:rsidRPr="00CD4CF6">
        <w:rPr>
          <w:rFonts w:cs="Arial"/>
          <w:b/>
          <w:bCs/>
          <w:sz w:val="22"/>
          <w:szCs w:val="22"/>
          <w:lang w:val="en-GB"/>
        </w:rPr>
        <w:t xml:space="preserve"> / </w:t>
      </w:r>
      <w:r w:rsidR="00A870DB" w:rsidRPr="00CD4CF6">
        <w:rPr>
          <w:rFonts w:cs="Arial"/>
          <w:b/>
          <w:bCs/>
          <w:color w:val="D9D9D9" w:themeColor="background1" w:themeShade="D9"/>
          <w:sz w:val="22"/>
          <w:szCs w:val="22"/>
          <w:lang w:val="en-GB"/>
        </w:rPr>
        <w:t>Provisions referring to Group of Tenderers</w:t>
      </w:r>
      <w:bookmarkEnd w:id="77"/>
      <w:r w:rsidR="00A870DB" w:rsidRPr="00CD4CF6">
        <w:rPr>
          <w:rFonts w:cs="Arial"/>
          <w:b/>
          <w:bCs/>
          <w:color w:val="D9D9D9" w:themeColor="background1" w:themeShade="D9"/>
          <w:sz w:val="22"/>
          <w:szCs w:val="22"/>
          <w:lang w:val="en-GB"/>
        </w:rPr>
        <w:t xml:space="preserve"> </w:t>
      </w:r>
      <w:bookmarkEnd w:id="78"/>
    </w:p>
    <w:p w14:paraId="03D57F13" w14:textId="77777777" w:rsidR="00A870DB" w:rsidRPr="00473F84" w:rsidRDefault="00A870DB" w:rsidP="00CD4CF6">
      <w:pPr>
        <w:jc w:val="both"/>
        <w:rPr>
          <w:b/>
          <w:sz w:val="22"/>
          <w:lang w:val="en-GB"/>
        </w:rPr>
      </w:pPr>
    </w:p>
    <w:p w14:paraId="66E44F56" w14:textId="4026405B" w:rsidR="00473F84" w:rsidRPr="008B25C9" w:rsidRDefault="00473F84" w:rsidP="00CD4CF6">
      <w:pPr>
        <w:jc w:val="both"/>
        <w:rPr>
          <w:color w:val="000000" w:themeColor="text1"/>
          <w:sz w:val="22"/>
          <w:lang w:val="en-GB"/>
        </w:rPr>
      </w:pPr>
      <w:proofErr w:type="spellStart"/>
      <w:r w:rsidRPr="008B25C9">
        <w:rPr>
          <w:color w:val="000000" w:themeColor="text1"/>
          <w:sz w:val="22"/>
          <w:lang w:val="en-GB"/>
        </w:rPr>
        <w:t>Više</w:t>
      </w:r>
      <w:proofErr w:type="spellEnd"/>
      <w:r w:rsidRPr="008B25C9">
        <w:rPr>
          <w:color w:val="000000" w:themeColor="text1"/>
          <w:sz w:val="22"/>
          <w:lang w:val="en-GB"/>
        </w:rPr>
        <w:t xml:space="preserve"> </w:t>
      </w:r>
      <w:proofErr w:type="spellStart"/>
      <w:r w:rsidRPr="008B25C9">
        <w:rPr>
          <w:color w:val="000000" w:themeColor="text1"/>
          <w:sz w:val="22"/>
          <w:lang w:val="en-GB"/>
        </w:rPr>
        <w:t>gospodarskih</w:t>
      </w:r>
      <w:proofErr w:type="spellEnd"/>
      <w:r w:rsidRPr="008B25C9">
        <w:rPr>
          <w:color w:val="000000" w:themeColor="text1"/>
          <w:sz w:val="22"/>
          <w:lang w:val="en-GB"/>
        </w:rPr>
        <w:t xml:space="preserve"> </w:t>
      </w:r>
      <w:proofErr w:type="spellStart"/>
      <w:r w:rsidRPr="008B25C9">
        <w:rPr>
          <w:color w:val="000000" w:themeColor="text1"/>
          <w:sz w:val="22"/>
          <w:lang w:val="en-GB"/>
        </w:rPr>
        <w:t>subjekata</w:t>
      </w:r>
      <w:proofErr w:type="spellEnd"/>
      <w:r w:rsidRPr="008B25C9">
        <w:rPr>
          <w:color w:val="000000" w:themeColor="text1"/>
          <w:sz w:val="22"/>
          <w:lang w:val="en-GB"/>
        </w:rPr>
        <w:t xml:space="preserve"> </w:t>
      </w:r>
      <w:proofErr w:type="spellStart"/>
      <w:r w:rsidRPr="008B25C9">
        <w:rPr>
          <w:color w:val="000000" w:themeColor="text1"/>
          <w:sz w:val="22"/>
          <w:lang w:val="en-GB"/>
        </w:rPr>
        <w:t>može</w:t>
      </w:r>
      <w:proofErr w:type="spellEnd"/>
      <w:r w:rsidRPr="008B25C9">
        <w:rPr>
          <w:color w:val="000000" w:themeColor="text1"/>
          <w:sz w:val="22"/>
          <w:lang w:val="en-GB"/>
        </w:rPr>
        <w:t xml:space="preserve"> se </w:t>
      </w:r>
      <w:proofErr w:type="spellStart"/>
      <w:r w:rsidRPr="008B25C9">
        <w:rPr>
          <w:color w:val="000000" w:themeColor="text1"/>
          <w:sz w:val="22"/>
          <w:lang w:val="en-GB"/>
        </w:rPr>
        <w:t>udružiti</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dostaviti</w:t>
      </w:r>
      <w:proofErr w:type="spellEnd"/>
      <w:r w:rsidRPr="008B25C9">
        <w:rPr>
          <w:color w:val="000000" w:themeColor="text1"/>
          <w:sz w:val="22"/>
          <w:lang w:val="en-GB"/>
        </w:rPr>
        <w:t xml:space="preserve"> </w:t>
      </w:r>
      <w:proofErr w:type="spellStart"/>
      <w:r w:rsidRPr="008B25C9">
        <w:rPr>
          <w:color w:val="000000" w:themeColor="text1"/>
          <w:sz w:val="22"/>
          <w:lang w:val="en-GB"/>
        </w:rPr>
        <w:t>zajedničku</w:t>
      </w:r>
      <w:proofErr w:type="spellEnd"/>
      <w:r w:rsidRPr="008B25C9">
        <w:rPr>
          <w:color w:val="000000" w:themeColor="text1"/>
          <w:sz w:val="22"/>
          <w:lang w:val="en-GB"/>
        </w:rPr>
        <w:t xml:space="preserve"> </w:t>
      </w:r>
      <w:proofErr w:type="spellStart"/>
      <w:r w:rsidRPr="008B25C9">
        <w:rPr>
          <w:color w:val="000000" w:themeColor="text1"/>
          <w:sz w:val="22"/>
          <w:lang w:val="en-GB"/>
        </w:rPr>
        <w:t>ponudu</w:t>
      </w:r>
      <w:proofErr w:type="spellEnd"/>
      <w:r w:rsidRPr="008B25C9">
        <w:rPr>
          <w:color w:val="000000" w:themeColor="text1"/>
          <w:sz w:val="22"/>
          <w:lang w:val="en-GB"/>
        </w:rPr>
        <w:t xml:space="preserve">, </w:t>
      </w:r>
      <w:proofErr w:type="spellStart"/>
      <w:r w:rsidRPr="008B25C9">
        <w:rPr>
          <w:color w:val="000000" w:themeColor="text1"/>
          <w:sz w:val="22"/>
          <w:lang w:val="en-GB"/>
        </w:rPr>
        <w:t>neovisno</w:t>
      </w:r>
      <w:proofErr w:type="spellEnd"/>
      <w:r w:rsidRPr="008B25C9">
        <w:rPr>
          <w:color w:val="000000" w:themeColor="text1"/>
          <w:sz w:val="22"/>
          <w:lang w:val="en-GB"/>
        </w:rPr>
        <w:t xml:space="preserve"> o </w:t>
      </w:r>
      <w:proofErr w:type="spellStart"/>
      <w:r w:rsidRPr="008B25C9">
        <w:rPr>
          <w:color w:val="000000" w:themeColor="text1"/>
          <w:sz w:val="22"/>
          <w:lang w:val="en-GB"/>
        </w:rPr>
        <w:t>uređenju</w:t>
      </w:r>
      <w:proofErr w:type="spellEnd"/>
      <w:r w:rsidRPr="008B25C9">
        <w:rPr>
          <w:color w:val="000000" w:themeColor="text1"/>
          <w:sz w:val="22"/>
          <w:lang w:val="en-GB"/>
        </w:rPr>
        <w:t xml:space="preserve"> </w:t>
      </w:r>
      <w:proofErr w:type="spellStart"/>
      <w:r w:rsidRPr="008B25C9">
        <w:rPr>
          <w:color w:val="000000" w:themeColor="text1"/>
          <w:sz w:val="22"/>
          <w:lang w:val="en-GB"/>
        </w:rPr>
        <w:t>njihova</w:t>
      </w:r>
      <w:proofErr w:type="spellEnd"/>
      <w:r w:rsidRPr="008B25C9">
        <w:rPr>
          <w:color w:val="000000" w:themeColor="text1"/>
          <w:sz w:val="22"/>
          <w:lang w:val="en-GB"/>
        </w:rPr>
        <w:t xml:space="preserve"> </w:t>
      </w:r>
      <w:proofErr w:type="spellStart"/>
      <w:r w:rsidRPr="008B25C9">
        <w:rPr>
          <w:color w:val="000000" w:themeColor="text1"/>
          <w:sz w:val="22"/>
          <w:lang w:val="en-GB"/>
        </w:rPr>
        <w:t>međusobnog</w:t>
      </w:r>
      <w:proofErr w:type="spellEnd"/>
      <w:r w:rsidRPr="008B25C9">
        <w:rPr>
          <w:color w:val="000000" w:themeColor="text1"/>
          <w:sz w:val="22"/>
          <w:lang w:val="en-GB"/>
        </w:rPr>
        <w:t xml:space="preserve"> </w:t>
      </w:r>
      <w:proofErr w:type="spellStart"/>
      <w:r w:rsidRPr="008B25C9">
        <w:rPr>
          <w:color w:val="000000" w:themeColor="text1"/>
          <w:sz w:val="22"/>
          <w:lang w:val="en-GB"/>
        </w:rPr>
        <w:t>odnosa</w:t>
      </w:r>
      <w:proofErr w:type="spellEnd"/>
      <w:r w:rsidRPr="008B25C9">
        <w:rPr>
          <w:color w:val="000000" w:themeColor="text1"/>
          <w:sz w:val="22"/>
          <w:lang w:val="en-GB"/>
        </w:rPr>
        <w:t xml:space="preserve">. </w:t>
      </w:r>
      <w:proofErr w:type="spellStart"/>
      <w:r w:rsidRPr="008B25C9">
        <w:rPr>
          <w:color w:val="000000" w:themeColor="text1"/>
          <w:sz w:val="22"/>
          <w:lang w:val="en-GB"/>
        </w:rPr>
        <w:t>Odgovornost</w:t>
      </w:r>
      <w:proofErr w:type="spellEnd"/>
      <w:r w:rsidRPr="008B25C9">
        <w:rPr>
          <w:color w:val="000000" w:themeColor="text1"/>
          <w:sz w:val="22"/>
          <w:lang w:val="en-GB"/>
        </w:rPr>
        <w:t xml:space="preserve"> </w:t>
      </w:r>
      <w:proofErr w:type="spellStart"/>
      <w:r w:rsidRPr="008B25C9">
        <w:rPr>
          <w:color w:val="000000" w:themeColor="text1"/>
          <w:sz w:val="22"/>
          <w:lang w:val="en-GB"/>
        </w:rPr>
        <w:t>ponuditelja</w:t>
      </w:r>
      <w:proofErr w:type="spellEnd"/>
      <w:r w:rsidRPr="008B25C9">
        <w:rPr>
          <w:color w:val="000000" w:themeColor="text1"/>
          <w:sz w:val="22"/>
          <w:lang w:val="en-GB"/>
        </w:rPr>
        <w:t xml:space="preserve"> </w:t>
      </w:r>
      <w:proofErr w:type="spellStart"/>
      <w:r w:rsidRPr="008B25C9">
        <w:rPr>
          <w:color w:val="000000" w:themeColor="text1"/>
          <w:sz w:val="22"/>
          <w:lang w:val="en-GB"/>
        </w:rPr>
        <w:t>iz</w:t>
      </w:r>
      <w:proofErr w:type="spellEnd"/>
      <w:r w:rsidRPr="008B25C9">
        <w:rPr>
          <w:color w:val="000000" w:themeColor="text1"/>
          <w:sz w:val="22"/>
          <w:lang w:val="en-GB"/>
        </w:rPr>
        <w:t xml:space="preserve"> </w:t>
      </w:r>
      <w:proofErr w:type="spellStart"/>
      <w:r w:rsidRPr="008B25C9">
        <w:rPr>
          <w:color w:val="000000" w:themeColor="text1"/>
          <w:sz w:val="22"/>
          <w:lang w:val="en-GB"/>
        </w:rPr>
        <w:t>zajednice</w:t>
      </w:r>
      <w:proofErr w:type="spellEnd"/>
      <w:r w:rsidRPr="008B25C9">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r w:rsidR="004A1CFC">
        <w:rPr>
          <w:color w:val="000000" w:themeColor="text1"/>
          <w:sz w:val="22"/>
          <w:lang w:val="en-GB"/>
        </w:rPr>
        <w:t>subjekata</w:t>
      </w:r>
      <w:proofErr w:type="spellEnd"/>
      <w:r w:rsidR="004A1CFC">
        <w:rPr>
          <w:color w:val="000000" w:themeColor="text1"/>
          <w:sz w:val="22"/>
          <w:lang w:val="en-GB"/>
        </w:rPr>
        <w:t xml:space="preserve"> </w:t>
      </w:r>
      <w:r w:rsidRPr="008B25C9">
        <w:rPr>
          <w:color w:val="000000" w:themeColor="text1"/>
          <w:sz w:val="22"/>
          <w:lang w:val="en-GB"/>
        </w:rPr>
        <w:t xml:space="preserve">je </w:t>
      </w:r>
      <w:proofErr w:type="spellStart"/>
      <w:r w:rsidRPr="008B25C9">
        <w:rPr>
          <w:color w:val="000000" w:themeColor="text1"/>
          <w:sz w:val="22"/>
          <w:lang w:val="en-GB"/>
        </w:rPr>
        <w:t>solidarna</w:t>
      </w:r>
      <w:proofErr w:type="spellEnd"/>
      <w:r w:rsidRPr="008B25C9">
        <w:rPr>
          <w:color w:val="000000" w:themeColor="text1"/>
          <w:sz w:val="22"/>
          <w:lang w:val="en-GB"/>
        </w:rPr>
        <w:t xml:space="preserve">. </w:t>
      </w:r>
      <w:proofErr w:type="spellStart"/>
      <w:r w:rsidRPr="008B25C9">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zajednice</w:t>
      </w:r>
      <w:proofErr w:type="spellEnd"/>
      <w:r w:rsidRPr="008B25C9">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r w:rsidR="004A1CFC">
        <w:rPr>
          <w:color w:val="000000" w:themeColor="text1"/>
          <w:sz w:val="22"/>
          <w:lang w:val="en-GB"/>
        </w:rPr>
        <w:t>subjekata</w:t>
      </w:r>
      <w:proofErr w:type="spellEnd"/>
      <w:r w:rsidR="004A1CFC">
        <w:rPr>
          <w:color w:val="000000" w:themeColor="text1"/>
          <w:sz w:val="22"/>
          <w:lang w:val="en-GB"/>
        </w:rPr>
        <w:t xml:space="preserve"> </w:t>
      </w:r>
      <w:r w:rsidRPr="008B25C9">
        <w:rPr>
          <w:color w:val="000000" w:themeColor="text1"/>
          <w:sz w:val="22"/>
          <w:lang w:val="en-GB"/>
        </w:rPr>
        <w:t xml:space="preserve">mora </w:t>
      </w:r>
      <w:proofErr w:type="spellStart"/>
      <w:r w:rsidRPr="008B25C9">
        <w:rPr>
          <w:color w:val="000000" w:themeColor="text1"/>
          <w:sz w:val="22"/>
          <w:lang w:val="en-GB"/>
        </w:rPr>
        <w:t>sadržavati</w:t>
      </w:r>
      <w:proofErr w:type="spellEnd"/>
      <w:r w:rsidRPr="008B25C9">
        <w:rPr>
          <w:color w:val="000000" w:themeColor="text1"/>
          <w:sz w:val="22"/>
          <w:lang w:val="en-GB"/>
        </w:rPr>
        <w:t xml:space="preserve"> </w:t>
      </w:r>
      <w:proofErr w:type="spellStart"/>
      <w:r w:rsidRPr="008B25C9">
        <w:rPr>
          <w:color w:val="000000" w:themeColor="text1"/>
          <w:sz w:val="22"/>
          <w:lang w:val="en-GB"/>
        </w:rPr>
        <w:t>podatke</w:t>
      </w:r>
      <w:proofErr w:type="spellEnd"/>
      <w:r w:rsidRPr="008B25C9">
        <w:rPr>
          <w:color w:val="000000" w:themeColor="text1"/>
          <w:sz w:val="22"/>
          <w:lang w:val="en-GB"/>
        </w:rPr>
        <w:t xml:space="preserve"> o </w:t>
      </w:r>
      <w:proofErr w:type="spellStart"/>
      <w:r w:rsidRPr="008B25C9">
        <w:rPr>
          <w:color w:val="000000" w:themeColor="text1"/>
          <w:sz w:val="22"/>
          <w:lang w:val="en-GB"/>
        </w:rPr>
        <w:t>svakom</w:t>
      </w:r>
      <w:proofErr w:type="spellEnd"/>
      <w:r w:rsidRPr="008B25C9">
        <w:rPr>
          <w:color w:val="000000" w:themeColor="text1"/>
          <w:sz w:val="22"/>
          <w:lang w:val="en-GB"/>
        </w:rPr>
        <w:t xml:space="preserve"> </w:t>
      </w:r>
      <w:proofErr w:type="spellStart"/>
      <w:r w:rsidRPr="008B25C9">
        <w:rPr>
          <w:color w:val="000000" w:themeColor="text1"/>
          <w:sz w:val="22"/>
          <w:lang w:val="en-GB"/>
        </w:rPr>
        <w:t>članu</w:t>
      </w:r>
      <w:proofErr w:type="spellEnd"/>
      <w:r w:rsidRPr="008B25C9">
        <w:rPr>
          <w:color w:val="000000" w:themeColor="text1"/>
          <w:sz w:val="22"/>
          <w:lang w:val="en-GB"/>
        </w:rPr>
        <w:t xml:space="preserve"> </w:t>
      </w:r>
      <w:proofErr w:type="spellStart"/>
      <w:r w:rsidRPr="008B25C9">
        <w:rPr>
          <w:color w:val="000000" w:themeColor="text1"/>
          <w:sz w:val="22"/>
          <w:lang w:val="en-GB"/>
        </w:rPr>
        <w:t>zajednice</w:t>
      </w:r>
      <w:proofErr w:type="spellEnd"/>
      <w:r w:rsidRPr="008B25C9">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r w:rsidR="004A1CFC">
        <w:rPr>
          <w:color w:val="000000" w:themeColor="text1"/>
          <w:sz w:val="22"/>
          <w:lang w:val="en-GB"/>
        </w:rPr>
        <w:t>subjekata</w:t>
      </w:r>
      <w:proofErr w:type="spellEnd"/>
      <w:r w:rsidRPr="008B25C9">
        <w:rPr>
          <w:color w:val="000000" w:themeColor="text1"/>
          <w:sz w:val="22"/>
          <w:lang w:val="en-GB"/>
        </w:rPr>
        <w:t xml:space="preserve">, </w:t>
      </w:r>
      <w:proofErr w:type="spellStart"/>
      <w:r w:rsidRPr="008B25C9">
        <w:rPr>
          <w:color w:val="000000" w:themeColor="text1"/>
          <w:sz w:val="22"/>
          <w:lang w:val="en-GB"/>
        </w:rPr>
        <w:t>kako</w:t>
      </w:r>
      <w:proofErr w:type="spellEnd"/>
      <w:r w:rsidRPr="008B25C9">
        <w:rPr>
          <w:color w:val="000000" w:themeColor="text1"/>
          <w:sz w:val="22"/>
          <w:lang w:val="en-GB"/>
        </w:rPr>
        <w:t xml:space="preserve"> je </w:t>
      </w:r>
      <w:proofErr w:type="spellStart"/>
      <w:r w:rsidRPr="008B25C9">
        <w:rPr>
          <w:color w:val="000000" w:themeColor="text1"/>
          <w:sz w:val="22"/>
          <w:lang w:val="en-GB"/>
        </w:rPr>
        <w:t>određeno</w:t>
      </w:r>
      <w:proofErr w:type="spellEnd"/>
      <w:r w:rsidRPr="008B25C9">
        <w:rPr>
          <w:color w:val="000000" w:themeColor="text1"/>
          <w:sz w:val="22"/>
          <w:lang w:val="en-GB"/>
        </w:rPr>
        <w:t xml:space="preserve"> u </w:t>
      </w:r>
      <w:proofErr w:type="spellStart"/>
      <w:r w:rsidRPr="008B25C9">
        <w:rPr>
          <w:color w:val="000000" w:themeColor="text1"/>
          <w:sz w:val="22"/>
          <w:lang w:val="en-GB"/>
        </w:rPr>
        <w:t>ponudbenom</w:t>
      </w:r>
      <w:proofErr w:type="spellEnd"/>
      <w:r w:rsidRPr="008B25C9">
        <w:rPr>
          <w:color w:val="000000" w:themeColor="text1"/>
          <w:sz w:val="22"/>
          <w:lang w:val="en-GB"/>
        </w:rPr>
        <w:t xml:space="preserve"> </w:t>
      </w:r>
      <w:proofErr w:type="spellStart"/>
      <w:r w:rsidRPr="008B25C9">
        <w:rPr>
          <w:color w:val="000000" w:themeColor="text1"/>
          <w:sz w:val="22"/>
          <w:lang w:val="en-GB"/>
        </w:rPr>
        <w:t>listu</w:t>
      </w:r>
      <w:proofErr w:type="spellEnd"/>
      <w:r w:rsidRPr="008B25C9">
        <w:rPr>
          <w:color w:val="000000" w:themeColor="text1"/>
          <w:sz w:val="22"/>
          <w:lang w:val="en-GB"/>
        </w:rPr>
        <w:t xml:space="preserve">, </w:t>
      </w:r>
      <w:proofErr w:type="spellStart"/>
      <w:r w:rsidRPr="008B25C9">
        <w:rPr>
          <w:color w:val="000000" w:themeColor="text1"/>
          <w:sz w:val="22"/>
          <w:lang w:val="en-GB"/>
        </w:rPr>
        <w:t>uz</w:t>
      </w:r>
      <w:proofErr w:type="spellEnd"/>
      <w:r w:rsidRPr="008B25C9">
        <w:rPr>
          <w:color w:val="000000" w:themeColor="text1"/>
          <w:sz w:val="22"/>
          <w:lang w:val="en-GB"/>
        </w:rPr>
        <w:t xml:space="preserve"> </w:t>
      </w:r>
      <w:proofErr w:type="spellStart"/>
      <w:r w:rsidRPr="008B25C9">
        <w:rPr>
          <w:color w:val="000000" w:themeColor="text1"/>
          <w:sz w:val="22"/>
          <w:lang w:val="en-GB"/>
        </w:rPr>
        <w:t>obveznu</w:t>
      </w:r>
      <w:proofErr w:type="spellEnd"/>
      <w:r w:rsidRPr="008B25C9">
        <w:rPr>
          <w:color w:val="000000" w:themeColor="text1"/>
          <w:sz w:val="22"/>
          <w:lang w:val="en-GB"/>
        </w:rPr>
        <w:t xml:space="preserve"> </w:t>
      </w:r>
      <w:proofErr w:type="spellStart"/>
      <w:r w:rsidRPr="008B25C9">
        <w:rPr>
          <w:color w:val="000000" w:themeColor="text1"/>
          <w:sz w:val="22"/>
          <w:lang w:val="en-GB"/>
        </w:rPr>
        <w:t>naznaku</w:t>
      </w:r>
      <w:proofErr w:type="spellEnd"/>
      <w:r w:rsidRPr="008B25C9">
        <w:rPr>
          <w:color w:val="000000" w:themeColor="text1"/>
          <w:sz w:val="22"/>
          <w:lang w:val="en-GB"/>
        </w:rPr>
        <w:t xml:space="preserve"> </w:t>
      </w:r>
      <w:proofErr w:type="spellStart"/>
      <w:r w:rsidRPr="008B25C9">
        <w:rPr>
          <w:color w:val="000000" w:themeColor="text1"/>
          <w:sz w:val="22"/>
          <w:lang w:val="en-GB"/>
        </w:rPr>
        <w:t>člana</w:t>
      </w:r>
      <w:proofErr w:type="spellEnd"/>
      <w:r w:rsidRPr="008B25C9">
        <w:rPr>
          <w:color w:val="000000" w:themeColor="text1"/>
          <w:sz w:val="22"/>
          <w:lang w:val="en-GB"/>
        </w:rPr>
        <w:t xml:space="preserve"> </w:t>
      </w:r>
      <w:proofErr w:type="spellStart"/>
      <w:r w:rsidRPr="008B25C9">
        <w:rPr>
          <w:color w:val="000000" w:themeColor="text1"/>
          <w:sz w:val="22"/>
          <w:lang w:val="en-GB"/>
        </w:rPr>
        <w:t>zajednice</w:t>
      </w:r>
      <w:proofErr w:type="spellEnd"/>
      <w:r w:rsidRPr="008B25C9">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r w:rsidR="004A1CFC">
        <w:rPr>
          <w:color w:val="000000" w:themeColor="text1"/>
          <w:sz w:val="22"/>
          <w:lang w:val="en-GB"/>
        </w:rPr>
        <w:t>subjekata</w:t>
      </w:r>
      <w:proofErr w:type="spellEnd"/>
      <w:r w:rsidR="004A1CFC">
        <w:rPr>
          <w:color w:val="000000" w:themeColor="text1"/>
          <w:sz w:val="22"/>
          <w:lang w:val="en-GB"/>
        </w:rPr>
        <w:t xml:space="preserve"> </w:t>
      </w:r>
      <w:r w:rsidRPr="008B25C9">
        <w:rPr>
          <w:color w:val="000000" w:themeColor="text1"/>
          <w:sz w:val="22"/>
          <w:lang w:val="en-GB"/>
        </w:rPr>
        <w:t xml:space="preserve">koji je </w:t>
      </w:r>
      <w:proofErr w:type="spellStart"/>
      <w:r w:rsidRPr="008B25C9">
        <w:rPr>
          <w:color w:val="000000" w:themeColor="text1"/>
          <w:sz w:val="22"/>
          <w:lang w:val="en-GB"/>
        </w:rPr>
        <w:t>ovlašten</w:t>
      </w:r>
      <w:proofErr w:type="spellEnd"/>
      <w:r w:rsidRPr="008B25C9">
        <w:rPr>
          <w:color w:val="000000" w:themeColor="text1"/>
          <w:sz w:val="22"/>
          <w:lang w:val="en-GB"/>
        </w:rPr>
        <w:t xml:space="preserve"> za </w:t>
      </w:r>
      <w:proofErr w:type="spellStart"/>
      <w:r w:rsidRPr="008B25C9">
        <w:rPr>
          <w:color w:val="000000" w:themeColor="text1"/>
          <w:sz w:val="22"/>
          <w:lang w:val="en-GB"/>
        </w:rPr>
        <w:t>komunikaciju</w:t>
      </w:r>
      <w:proofErr w:type="spellEnd"/>
      <w:r w:rsidRPr="008B25C9">
        <w:rPr>
          <w:color w:val="000000" w:themeColor="text1"/>
          <w:sz w:val="22"/>
          <w:lang w:val="en-GB"/>
        </w:rPr>
        <w:t xml:space="preserve"> s </w:t>
      </w:r>
      <w:proofErr w:type="spellStart"/>
      <w:r w:rsidR="004A1CFC">
        <w:rPr>
          <w:color w:val="000000" w:themeColor="text1"/>
          <w:sz w:val="22"/>
          <w:lang w:val="en-GB"/>
        </w:rPr>
        <w:t>N</w:t>
      </w:r>
      <w:r w:rsidRPr="008B25C9">
        <w:rPr>
          <w:color w:val="000000" w:themeColor="text1"/>
          <w:sz w:val="22"/>
          <w:lang w:val="en-GB"/>
        </w:rPr>
        <w:t>aručiteljem</w:t>
      </w:r>
      <w:proofErr w:type="spellEnd"/>
      <w:r w:rsidRPr="008B25C9">
        <w:rPr>
          <w:color w:val="000000" w:themeColor="text1"/>
          <w:sz w:val="22"/>
          <w:lang w:val="en-GB"/>
        </w:rPr>
        <w:t>.</w:t>
      </w:r>
    </w:p>
    <w:p w14:paraId="5FC47DA4" w14:textId="77777777" w:rsidR="00473F84" w:rsidRPr="00473F84" w:rsidRDefault="00473F84" w:rsidP="00CD4CF6">
      <w:pPr>
        <w:jc w:val="both"/>
        <w:rPr>
          <w:sz w:val="22"/>
          <w:lang w:val="en-GB"/>
        </w:rPr>
      </w:pPr>
    </w:p>
    <w:p w14:paraId="1FE759AE" w14:textId="3DE61092" w:rsidR="00A870DB" w:rsidRPr="00473F84" w:rsidRDefault="004A1CFC" w:rsidP="00CD4CF6">
      <w:pPr>
        <w:tabs>
          <w:tab w:val="left" w:pos="5610"/>
        </w:tabs>
        <w:jc w:val="both"/>
        <w:rPr>
          <w:color w:val="D9D9D9" w:themeColor="background1" w:themeShade="D9"/>
          <w:sz w:val="22"/>
          <w:lang w:val="en-GB"/>
        </w:rPr>
      </w:pPr>
      <w:r w:rsidRPr="004A1CFC">
        <w:rPr>
          <w:color w:val="BFBFBF" w:themeColor="background1" w:themeShade="BF"/>
          <w:sz w:val="22"/>
          <w:lang w:val="en-GB"/>
        </w:rPr>
        <w:t xml:space="preserve">Several economic entities can </w:t>
      </w:r>
      <w:proofErr w:type="gramStart"/>
      <w:r w:rsidRPr="004A1CFC">
        <w:rPr>
          <w:color w:val="BFBFBF" w:themeColor="background1" w:themeShade="BF"/>
          <w:sz w:val="22"/>
          <w:lang w:val="en-GB"/>
        </w:rPr>
        <w:t>join together</w:t>
      </w:r>
      <w:proofErr w:type="gramEnd"/>
      <w:r w:rsidRPr="004A1CFC">
        <w:rPr>
          <w:color w:val="BFBFBF" w:themeColor="background1" w:themeShade="BF"/>
          <w:sz w:val="22"/>
          <w:lang w:val="en-GB"/>
        </w:rPr>
        <w:t xml:space="preserve"> and submit a joint offer, regardless of the arrangement of their mutual relationship. The responsibility of bidders from the community of economic entities is joint and several. The offer of the community of economic entities must contain information about each member of the community of economic entities, as specified in the offer sheet, with a mandatory indication of the member of the community of economic entities who is authorized to communicate with the Client.</w:t>
      </w:r>
    </w:p>
    <w:p w14:paraId="5DE0E902" w14:textId="77777777" w:rsidR="00066973" w:rsidRPr="008B25C9" w:rsidRDefault="00066973" w:rsidP="00066973">
      <w:pPr>
        <w:tabs>
          <w:tab w:val="left" w:pos="5610"/>
        </w:tabs>
        <w:jc w:val="both"/>
        <w:rPr>
          <w:color w:val="000000" w:themeColor="text1"/>
          <w:sz w:val="22"/>
          <w:lang w:val="en-GB"/>
        </w:rPr>
      </w:pPr>
    </w:p>
    <w:p w14:paraId="1857D8E8" w14:textId="3E168F86" w:rsidR="00066973" w:rsidRPr="008B25C9" w:rsidRDefault="00066973" w:rsidP="00066973">
      <w:pPr>
        <w:jc w:val="both"/>
        <w:rPr>
          <w:color w:val="000000" w:themeColor="text1"/>
          <w:sz w:val="22"/>
          <w:lang w:val="en-GB"/>
        </w:rPr>
      </w:pPr>
      <w:proofErr w:type="spellStart"/>
      <w:r w:rsidRPr="008B25C9">
        <w:rPr>
          <w:color w:val="000000" w:themeColor="text1"/>
          <w:sz w:val="22"/>
          <w:lang w:val="en-GB"/>
        </w:rPr>
        <w:t>Svaki</w:t>
      </w:r>
      <w:proofErr w:type="spellEnd"/>
      <w:r w:rsidRPr="008B25C9">
        <w:rPr>
          <w:color w:val="000000" w:themeColor="text1"/>
          <w:sz w:val="22"/>
          <w:lang w:val="en-GB"/>
        </w:rPr>
        <w:t xml:space="preserve"> </w:t>
      </w:r>
      <w:proofErr w:type="spellStart"/>
      <w:r w:rsidRPr="008B25C9">
        <w:rPr>
          <w:color w:val="000000" w:themeColor="text1"/>
          <w:sz w:val="22"/>
          <w:lang w:val="en-GB"/>
        </w:rPr>
        <w:t>član</w:t>
      </w:r>
      <w:proofErr w:type="spellEnd"/>
      <w:r w:rsidRPr="008B25C9">
        <w:rPr>
          <w:color w:val="000000" w:themeColor="text1"/>
          <w:sz w:val="22"/>
          <w:lang w:val="en-GB"/>
        </w:rPr>
        <w:t xml:space="preserve"> </w:t>
      </w:r>
      <w:proofErr w:type="spellStart"/>
      <w:r w:rsidRPr="008B25C9">
        <w:rPr>
          <w:color w:val="000000" w:themeColor="text1"/>
          <w:sz w:val="22"/>
          <w:lang w:val="en-GB"/>
        </w:rPr>
        <w:t>iz</w:t>
      </w:r>
      <w:proofErr w:type="spellEnd"/>
      <w:r w:rsidRPr="008B25C9">
        <w:rPr>
          <w:color w:val="000000" w:themeColor="text1"/>
          <w:sz w:val="22"/>
          <w:lang w:val="en-GB"/>
        </w:rPr>
        <w:t xml:space="preserve"> </w:t>
      </w:r>
      <w:proofErr w:type="spellStart"/>
      <w:r w:rsidRPr="008B25C9">
        <w:rPr>
          <w:color w:val="000000" w:themeColor="text1"/>
          <w:sz w:val="22"/>
          <w:lang w:val="en-GB"/>
        </w:rPr>
        <w:t>zajednice</w:t>
      </w:r>
      <w:proofErr w:type="spellEnd"/>
      <w:r w:rsidRPr="008B25C9">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r w:rsidR="004A1CFC">
        <w:rPr>
          <w:color w:val="000000" w:themeColor="text1"/>
          <w:sz w:val="22"/>
          <w:lang w:val="en-GB"/>
        </w:rPr>
        <w:t>subjekata</w:t>
      </w:r>
      <w:proofErr w:type="spellEnd"/>
      <w:r w:rsidR="004A1CFC">
        <w:rPr>
          <w:color w:val="000000" w:themeColor="text1"/>
          <w:sz w:val="22"/>
          <w:lang w:val="en-GB"/>
        </w:rPr>
        <w:t xml:space="preserve"> </w:t>
      </w:r>
      <w:proofErr w:type="spellStart"/>
      <w:r w:rsidRPr="008B25C9">
        <w:rPr>
          <w:color w:val="000000" w:themeColor="text1"/>
          <w:sz w:val="22"/>
          <w:lang w:val="en-GB"/>
        </w:rPr>
        <w:t>dužan</w:t>
      </w:r>
      <w:proofErr w:type="spellEnd"/>
      <w:r w:rsidRPr="008B25C9">
        <w:rPr>
          <w:color w:val="000000" w:themeColor="text1"/>
          <w:sz w:val="22"/>
          <w:lang w:val="en-GB"/>
        </w:rPr>
        <w:t xml:space="preserve"> je </w:t>
      </w:r>
      <w:proofErr w:type="spellStart"/>
      <w:r w:rsidRPr="008B25C9">
        <w:rPr>
          <w:color w:val="000000" w:themeColor="text1"/>
          <w:sz w:val="22"/>
          <w:lang w:val="en-GB"/>
        </w:rPr>
        <w:t>uz</w:t>
      </w:r>
      <w:proofErr w:type="spellEnd"/>
      <w:r w:rsidRPr="008B25C9">
        <w:rPr>
          <w:color w:val="000000" w:themeColor="text1"/>
          <w:sz w:val="22"/>
          <w:lang w:val="en-GB"/>
        </w:rPr>
        <w:t xml:space="preserve"> </w:t>
      </w:r>
      <w:proofErr w:type="spellStart"/>
      <w:r w:rsidRPr="008B25C9">
        <w:rPr>
          <w:color w:val="000000" w:themeColor="text1"/>
          <w:sz w:val="22"/>
          <w:lang w:val="en-GB"/>
        </w:rPr>
        <w:t>zajedničku</w:t>
      </w:r>
      <w:proofErr w:type="spellEnd"/>
      <w:r w:rsidRPr="008B25C9">
        <w:rPr>
          <w:color w:val="000000" w:themeColor="text1"/>
          <w:sz w:val="22"/>
          <w:lang w:val="en-GB"/>
        </w:rPr>
        <w:t xml:space="preserve"> </w:t>
      </w:r>
      <w:proofErr w:type="spellStart"/>
      <w:r w:rsidRPr="008B25C9">
        <w:rPr>
          <w:color w:val="000000" w:themeColor="text1"/>
          <w:sz w:val="22"/>
          <w:lang w:val="en-GB"/>
        </w:rPr>
        <w:t>ponudu</w:t>
      </w:r>
      <w:proofErr w:type="spellEnd"/>
      <w:r w:rsidRPr="008B25C9">
        <w:rPr>
          <w:color w:val="000000" w:themeColor="text1"/>
          <w:sz w:val="22"/>
          <w:lang w:val="en-GB"/>
        </w:rPr>
        <w:t xml:space="preserve"> </w:t>
      </w:r>
      <w:proofErr w:type="spellStart"/>
      <w:r w:rsidRPr="008B25C9">
        <w:rPr>
          <w:color w:val="000000" w:themeColor="text1"/>
          <w:sz w:val="22"/>
          <w:lang w:val="en-GB"/>
        </w:rPr>
        <w:t>dostaviti</w:t>
      </w:r>
      <w:proofErr w:type="spellEnd"/>
      <w:r w:rsidRPr="008B25C9">
        <w:rPr>
          <w:color w:val="000000" w:themeColor="text1"/>
          <w:sz w:val="22"/>
          <w:lang w:val="en-GB"/>
        </w:rPr>
        <w:t xml:space="preserve"> </w:t>
      </w:r>
      <w:proofErr w:type="spellStart"/>
      <w:r w:rsidRPr="008B25C9">
        <w:rPr>
          <w:color w:val="000000" w:themeColor="text1"/>
          <w:sz w:val="22"/>
          <w:lang w:val="en-GB"/>
        </w:rPr>
        <w:t>dokumente</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temelju</w:t>
      </w:r>
      <w:proofErr w:type="spellEnd"/>
      <w:r w:rsidRPr="008B25C9">
        <w:rPr>
          <w:color w:val="000000" w:themeColor="text1"/>
          <w:sz w:val="22"/>
          <w:lang w:val="en-GB"/>
        </w:rPr>
        <w:t xml:space="preserve"> </w:t>
      </w:r>
      <w:proofErr w:type="spellStart"/>
      <w:r w:rsidRPr="008B25C9">
        <w:rPr>
          <w:color w:val="000000" w:themeColor="text1"/>
          <w:sz w:val="22"/>
          <w:lang w:val="en-GB"/>
        </w:rPr>
        <w:t>kojih</w:t>
      </w:r>
      <w:proofErr w:type="spellEnd"/>
      <w:r w:rsidRPr="008B25C9">
        <w:rPr>
          <w:color w:val="000000" w:themeColor="text1"/>
          <w:sz w:val="22"/>
          <w:lang w:val="en-GB"/>
        </w:rPr>
        <w:t xml:space="preserve"> se </w:t>
      </w:r>
      <w:proofErr w:type="spellStart"/>
      <w:r w:rsidRPr="008B25C9">
        <w:rPr>
          <w:color w:val="000000" w:themeColor="text1"/>
          <w:sz w:val="22"/>
          <w:lang w:val="en-GB"/>
        </w:rPr>
        <w:t>utvrđuje</w:t>
      </w:r>
      <w:proofErr w:type="spellEnd"/>
      <w:r w:rsidRPr="008B25C9">
        <w:rPr>
          <w:color w:val="000000" w:themeColor="text1"/>
          <w:sz w:val="22"/>
          <w:lang w:val="en-GB"/>
        </w:rPr>
        <w:t xml:space="preserve"> </w:t>
      </w:r>
      <w:proofErr w:type="spellStart"/>
      <w:r w:rsidRPr="008B25C9">
        <w:rPr>
          <w:color w:val="000000" w:themeColor="text1"/>
          <w:sz w:val="22"/>
          <w:lang w:val="en-GB"/>
        </w:rPr>
        <w:t>postoje</w:t>
      </w:r>
      <w:proofErr w:type="spellEnd"/>
      <w:r w:rsidRPr="008B25C9">
        <w:rPr>
          <w:color w:val="000000" w:themeColor="text1"/>
          <w:sz w:val="22"/>
          <w:lang w:val="en-GB"/>
        </w:rPr>
        <w:t xml:space="preserve"> li </w:t>
      </w:r>
      <w:proofErr w:type="spellStart"/>
      <w:r w:rsidRPr="008B25C9">
        <w:rPr>
          <w:color w:val="000000" w:themeColor="text1"/>
          <w:sz w:val="22"/>
          <w:lang w:val="en-GB"/>
        </w:rPr>
        <w:t>razlozi</w:t>
      </w:r>
      <w:proofErr w:type="spellEnd"/>
      <w:r w:rsidRPr="008B25C9">
        <w:rPr>
          <w:color w:val="000000" w:themeColor="text1"/>
          <w:sz w:val="22"/>
          <w:lang w:val="en-GB"/>
        </w:rPr>
        <w:t xml:space="preserve"> za </w:t>
      </w:r>
      <w:proofErr w:type="spellStart"/>
      <w:r w:rsidRPr="008B25C9">
        <w:rPr>
          <w:color w:val="000000" w:themeColor="text1"/>
          <w:sz w:val="22"/>
          <w:lang w:val="en-GB"/>
        </w:rPr>
        <w:t>isključenje</w:t>
      </w:r>
      <w:proofErr w:type="spellEnd"/>
      <w:r w:rsidRPr="008B25C9">
        <w:rPr>
          <w:color w:val="000000" w:themeColor="text1"/>
          <w:sz w:val="22"/>
          <w:lang w:val="en-GB"/>
        </w:rPr>
        <w:t xml:space="preserve"> </w:t>
      </w:r>
      <w:proofErr w:type="spellStart"/>
      <w:r w:rsidRPr="008B25C9">
        <w:rPr>
          <w:color w:val="000000" w:themeColor="text1"/>
          <w:sz w:val="22"/>
          <w:lang w:val="en-GB"/>
        </w:rPr>
        <w:t>te</w:t>
      </w:r>
      <w:proofErr w:type="spellEnd"/>
      <w:r w:rsidRPr="008B25C9">
        <w:rPr>
          <w:color w:val="000000" w:themeColor="text1"/>
          <w:sz w:val="22"/>
          <w:lang w:val="en-GB"/>
        </w:rPr>
        <w:t xml:space="preserve"> </w:t>
      </w:r>
      <w:proofErr w:type="spellStart"/>
      <w:r w:rsidRPr="008B25C9">
        <w:rPr>
          <w:color w:val="000000" w:themeColor="text1"/>
          <w:sz w:val="22"/>
          <w:lang w:val="en-GB"/>
        </w:rPr>
        <w:t>dokaz</w:t>
      </w:r>
      <w:proofErr w:type="spellEnd"/>
      <w:r w:rsidRPr="008B25C9">
        <w:rPr>
          <w:color w:val="000000" w:themeColor="text1"/>
          <w:sz w:val="22"/>
          <w:lang w:val="en-GB"/>
        </w:rPr>
        <w:t xml:space="preserve"> o </w:t>
      </w:r>
      <w:proofErr w:type="spellStart"/>
      <w:r w:rsidRPr="008B25C9">
        <w:rPr>
          <w:color w:val="000000" w:themeColor="text1"/>
          <w:sz w:val="22"/>
          <w:lang w:val="en-GB"/>
        </w:rPr>
        <w:t>pravnoj</w:t>
      </w:r>
      <w:proofErr w:type="spellEnd"/>
      <w:r w:rsidRPr="008B25C9">
        <w:rPr>
          <w:color w:val="000000" w:themeColor="text1"/>
          <w:sz w:val="22"/>
          <w:lang w:val="en-GB"/>
        </w:rPr>
        <w:t xml:space="preserve"> i </w:t>
      </w:r>
      <w:proofErr w:type="spellStart"/>
      <w:r w:rsidRPr="008B25C9">
        <w:rPr>
          <w:color w:val="000000" w:themeColor="text1"/>
          <w:sz w:val="22"/>
          <w:lang w:val="en-GB"/>
        </w:rPr>
        <w:t>poslovnoj</w:t>
      </w:r>
      <w:proofErr w:type="spellEnd"/>
      <w:r w:rsidRPr="008B25C9">
        <w:rPr>
          <w:color w:val="000000" w:themeColor="text1"/>
          <w:sz w:val="22"/>
          <w:lang w:val="en-GB"/>
        </w:rPr>
        <w:t xml:space="preserve"> </w:t>
      </w:r>
      <w:proofErr w:type="spellStart"/>
      <w:r w:rsidRPr="008B25C9">
        <w:rPr>
          <w:color w:val="000000" w:themeColor="text1"/>
          <w:sz w:val="22"/>
          <w:lang w:val="en-GB"/>
        </w:rPr>
        <w:t>sposobnosti</w:t>
      </w:r>
      <w:proofErr w:type="spellEnd"/>
      <w:r w:rsidR="00AF0352">
        <w:rPr>
          <w:color w:val="000000" w:themeColor="text1"/>
          <w:sz w:val="22"/>
          <w:lang w:val="en-GB"/>
        </w:rPr>
        <w:t>.</w:t>
      </w:r>
      <w:r w:rsidRPr="008B25C9">
        <w:rPr>
          <w:color w:val="000000" w:themeColor="text1"/>
          <w:sz w:val="22"/>
          <w:lang w:val="en-GB"/>
        </w:rPr>
        <w:t xml:space="preserve"> </w:t>
      </w:r>
    </w:p>
    <w:p w14:paraId="7D28F453" w14:textId="77777777" w:rsidR="00066973" w:rsidRPr="00473F84" w:rsidRDefault="00066973" w:rsidP="00066973">
      <w:pPr>
        <w:jc w:val="both"/>
        <w:rPr>
          <w:color w:val="585454"/>
          <w:sz w:val="22"/>
          <w:lang w:val="en-GB"/>
        </w:rPr>
      </w:pPr>
    </w:p>
    <w:p w14:paraId="66DB375B" w14:textId="790C2691" w:rsidR="00D13E20" w:rsidRPr="008B25C9" w:rsidRDefault="00D13E20" w:rsidP="00066973">
      <w:pPr>
        <w:jc w:val="both"/>
        <w:rPr>
          <w:color w:val="BFBFBF" w:themeColor="background1" w:themeShade="BF"/>
          <w:sz w:val="22"/>
          <w:lang w:val="en-GB"/>
        </w:rPr>
      </w:pPr>
      <w:r w:rsidRPr="00D13E20">
        <w:rPr>
          <w:color w:val="BFBFBF" w:themeColor="background1" w:themeShade="BF"/>
          <w:sz w:val="22"/>
          <w:lang w:val="en-GB"/>
        </w:rPr>
        <w:t xml:space="preserve">Each member of the community of economic entities is obliged to submit documents with the joint offer, </w:t>
      </w:r>
      <w:proofErr w:type="gramStart"/>
      <w:r w:rsidRPr="00D13E20">
        <w:rPr>
          <w:color w:val="BFBFBF" w:themeColor="background1" w:themeShade="BF"/>
          <w:sz w:val="22"/>
          <w:lang w:val="en-GB"/>
        </w:rPr>
        <w:t>on the basis of</w:t>
      </w:r>
      <w:proofErr w:type="gramEnd"/>
      <w:r w:rsidRPr="00D13E20">
        <w:rPr>
          <w:color w:val="BFBFBF" w:themeColor="background1" w:themeShade="BF"/>
          <w:sz w:val="22"/>
          <w:lang w:val="en-GB"/>
        </w:rPr>
        <w:t xml:space="preserve"> which it is determined whether there are reasons for exclusion and proof of legal and business capacity</w:t>
      </w:r>
      <w:r>
        <w:rPr>
          <w:color w:val="BFBFBF" w:themeColor="background1" w:themeShade="BF"/>
          <w:sz w:val="22"/>
          <w:lang w:val="en-GB"/>
        </w:rPr>
        <w:t>.</w:t>
      </w:r>
    </w:p>
    <w:p w14:paraId="7675C551" w14:textId="77777777" w:rsidR="00A870DB" w:rsidRPr="00473F84" w:rsidRDefault="00A870DB" w:rsidP="00CD4CF6">
      <w:pPr>
        <w:jc w:val="both"/>
        <w:rPr>
          <w:color w:val="D9D9D9" w:themeColor="background1" w:themeShade="D9"/>
          <w:sz w:val="22"/>
          <w:lang w:val="en-GB"/>
        </w:rPr>
      </w:pPr>
    </w:p>
    <w:p w14:paraId="2E914B71" w14:textId="7B8337FC" w:rsidR="00473F84" w:rsidRDefault="00473F84" w:rsidP="00CD4CF6">
      <w:pPr>
        <w:jc w:val="both"/>
        <w:rPr>
          <w:color w:val="585454"/>
          <w:sz w:val="22"/>
          <w:lang w:val="en-GB"/>
        </w:rPr>
      </w:pPr>
      <w:r w:rsidRPr="008B25C9">
        <w:rPr>
          <w:color w:val="000000" w:themeColor="text1"/>
          <w:sz w:val="22"/>
          <w:lang w:val="en-GB"/>
        </w:rPr>
        <w:t xml:space="preserve">U </w:t>
      </w:r>
      <w:proofErr w:type="spellStart"/>
      <w:r w:rsidRPr="008B25C9">
        <w:rPr>
          <w:color w:val="000000" w:themeColor="text1"/>
          <w:sz w:val="22"/>
          <w:lang w:val="en-GB"/>
        </w:rPr>
        <w:t>zajedničkoj</w:t>
      </w:r>
      <w:proofErr w:type="spellEnd"/>
      <w:r w:rsidRPr="008B25C9">
        <w:rPr>
          <w:color w:val="000000" w:themeColor="text1"/>
          <w:sz w:val="22"/>
          <w:lang w:val="en-GB"/>
        </w:rPr>
        <w:t xml:space="preserve"> </w:t>
      </w:r>
      <w:proofErr w:type="spellStart"/>
      <w:r w:rsidRPr="008B25C9">
        <w:rPr>
          <w:color w:val="000000" w:themeColor="text1"/>
          <w:sz w:val="22"/>
          <w:lang w:val="en-GB"/>
        </w:rPr>
        <w:t>ponudi</w:t>
      </w:r>
      <w:proofErr w:type="spellEnd"/>
      <w:r w:rsidRPr="008B25C9">
        <w:rPr>
          <w:color w:val="000000" w:themeColor="text1"/>
          <w:sz w:val="22"/>
          <w:lang w:val="en-GB"/>
        </w:rPr>
        <w:t xml:space="preserve"> mora </w:t>
      </w:r>
      <w:proofErr w:type="spellStart"/>
      <w:r w:rsidRPr="008B25C9">
        <w:rPr>
          <w:color w:val="000000" w:themeColor="text1"/>
          <w:sz w:val="22"/>
          <w:lang w:val="en-GB"/>
        </w:rPr>
        <w:t>biti</w:t>
      </w:r>
      <w:proofErr w:type="spellEnd"/>
      <w:r w:rsidRPr="008B25C9">
        <w:rPr>
          <w:color w:val="000000" w:themeColor="text1"/>
          <w:sz w:val="22"/>
          <w:lang w:val="en-GB"/>
        </w:rPr>
        <w:t xml:space="preserve"> </w:t>
      </w:r>
      <w:proofErr w:type="spellStart"/>
      <w:r w:rsidRPr="008B25C9">
        <w:rPr>
          <w:color w:val="000000" w:themeColor="text1"/>
          <w:sz w:val="22"/>
          <w:lang w:val="en-GB"/>
        </w:rPr>
        <w:t>navedeno</w:t>
      </w:r>
      <w:proofErr w:type="spellEnd"/>
      <w:r w:rsidRPr="008B25C9">
        <w:rPr>
          <w:color w:val="000000" w:themeColor="text1"/>
          <w:sz w:val="22"/>
          <w:lang w:val="en-GB"/>
        </w:rPr>
        <w:t xml:space="preserve"> koji </w:t>
      </w:r>
      <w:proofErr w:type="spellStart"/>
      <w:r w:rsidRPr="008B25C9">
        <w:rPr>
          <w:color w:val="000000" w:themeColor="text1"/>
          <w:sz w:val="22"/>
          <w:lang w:val="en-GB"/>
        </w:rPr>
        <w:t>će</w:t>
      </w:r>
      <w:proofErr w:type="spellEnd"/>
      <w:r w:rsidRPr="008B25C9">
        <w:rPr>
          <w:color w:val="000000" w:themeColor="text1"/>
          <w:sz w:val="22"/>
          <w:lang w:val="en-GB"/>
        </w:rPr>
        <w:t xml:space="preserve"> </w:t>
      </w:r>
      <w:proofErr w:type="spellStart"/>
      <w:r w:rsidRPr="008B25C9">
        <w:rPr>
          <w:color w:val="000000" w:themeColor="text1"/>
          <w:sz w:val="22"/>
          <w:lang w:val="en-GB"/>
        </w:rPr>
        <w:t>dio</w:t>
      </w:r>
      <w:proofErr w:type="spellEnd"/>
      <w:r w:rsidRPr="008B25C9">
        <w:rPr>
          <w:color w:val="000000" w:themeColor="text1"/>
          <w:sz w:val="22"/>
          <w:lang w:val="en-GB"/>
        </w:rPr>
        <w:t xml:space="preserve"> </w:t>
      </w:r>
      <w:proofErr w:type="spellStart"/>
      <w:r w:rsidRPr="008B25C9">
        <w:rPr>
          <w:color w:val="000000" w:themeColor="text1"/>
          <w:sz w:val="22"/>
          <w:lang w:val="en-GB"/>
        </w:rPr>
        <w:t>ugovora</w:t>
      </w:r>
      <w:proofErr w:type="spellEnd"/>
      <w:r w:rsidRPr="008B25C9">
        <w:rPr>
          <w:color w:val="000000" w:themeColor="text1"/>
          <w:sz w:val="22"/>
          <w:lang w:val="en-GB"/>
        </w:rPr>
        <w:t xml:space="preserve"> (</w:t>
      </w:r>
      <w:proofErr w:type="spellStart"/>
      <w:r w:rsidRPr="008B25C9">
        <w:rPr>
          <w:color w:val="000000" w:themeColor="text1"/>
          <w:sz w:val="22"/>
          <w:lang w:val="en-GB"/>
        </w:rPr>
        <w:t>predmet</w:t>
      </w:r>
      <w:proofErr w:type="spellEnd"/>
      <w:r w:rsidRPr="008B25C9">
        <w:rPr>
          <w:color w:val="000000" w:themeColor="text1"/>
          <w:sz w:val="22"/>
          <w:lang w:val="en-GB"/>
        </w:rPr>
        <w:t xml:space="preserve">, </w:t>
      </w:r>
      <w:proofErr w:type="spellStart"/>
      <w:r w:rsidRPr="008B25C9">
        <w:rPr>
          <w:color w:val="000000" w:themeColor="text1"/>
          <w:sz w:val="22"/>
          <w:lang w:val="en-GB"/>
        </w:rPr>
        <w:t>količina</w:t>
      </w:r>
      <w:proofErr w:type="spellEnd"/>
      <w:r w:rsidRPr="008B25C9">
        <w:rPr>
          <w:color w:val="000000" w:themeColor="text1"/>
          <w:sz w:val="22"/>
          <w:lang w:val="en-GB"/>
        </w:rPr>
        <w:t xml:space="preserve">, </w:t>
      </w:r>
      <w:proofErr w:type="spellStart"/>
      <w:r w:rsidRPr="008B25C9">
        <w:rPr>
          <w:color w:val="000000" w:themeColor="text1"/>
          <w:sz w:val="22"/>
          <w:lang w:val="en-GB"/>
        </w:rPr>
        <w:t>vrijednost</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postotni</w:t>
      </w:r>
      <w:proofErr w:type="spellEnd"/>
      <w:r w:rsidRPr="008B25C9">
        <w:rPr>
          <w:color w:val="000000" w:themeColor="text1"/>
          <w:sz w:val="22"/>
          <w:lang w:val="en-GB"/>
        </w:rPr>
        <w:t xml:space="preserve"> </w:t>
      </w:r>
      <w:proofErr w:type="spellStart"/>
      <w:r w:rsidRPr="008B25C9">
        <w:rPr>
          <w:color w:val="000000" w:themeColor="text1"/>
          <w:sz w:val="22"/>
          <w:lang w:val="en-GB"/>
        </w:rPr>
        <w:t>dio</w:t>
      </w:r>
      <w:proofErr w:type="spellEnd"/>
      <w:r w:rsidRPr="008B25C9">
        <w:rPr>
          <w:color w:val="000000" w:themeColor="text1"/>
          <w:sz w:val="22"/>
          <w:lang w:val="en-GB"/>
        </w:rPr>
        <w:t xml:space="preserve">) </w:t>
      </w:r>
      <w:proofErr w:type="spellStart"/>
      <w:r w:rsidRPr="008B25C9">
        <w:rPr>
          <w:color w:val="000000" w:themeColor="text1"/>
          <w:sz w:val="22"/>
          <w:lang w:val="en-GB"/>
        </w:rPr>
        <w:t>izvršavati</w:t>
      </w:r>
      <w:proofErr w:type="spellEnd"/>
      <w:r w:rsidRPr="008B25C9">
        <w:rPr>
          <w:color w:val="000000" w:themeColor="text1"/>
          <w:sz w:val="22"/>
          <w:lang w:val="en-GB"/>
        </w:rPr>
        <w:t xml:space="preserve"> </w:t>
      </w:r>
      <w:proofErr w:type="spellStart"/>
      <w:r w:rsidRPr="008B25C9">
        <w:rPr>
          <w:color w:val="000000" w:themeColor="text1"/>
          <w:sz w:val="22"/>
          <w:lang w:val="en-GB"/>
        </w:rPr>
        <w:t>pojedini</w:t>
      </w:r>
      <w:proofErr w:type="spellEnd"/>
      <w:r w:rsidRPr="008B25C9">
        <w:rPr>
          <w:color w:val="000000" w:themeColor="text1"/>
          <w:sz w:val="22"/>
          <w:lang w:val="en-GB"/>
        </w:rPr>
        <w:t xml:space="preserve"> </w:t>
      </w:r>
      <w:proofErr w:type="spellStart"/>
      <w:r w:rsidRPr="008B25C9">
        <w:rPr>
          <w:color w:val="000000" w:themeColor="text1"/>
          <w:sz w:val="22"/>
          <w:lang w:val="en-GB"/>
        </w:rPr>
        <w:t>član</w:t>
      </w:r>
      <w:proofErr w:type="spellEnd"/>
      <w:r w:rsidRPr="008B25C9">
        <w:rPr>
          <w:color w:val="000000" w:themeColor="text1"/>
          <w:sz w:val="22"/>
          <w:lang w:val="en-GB"/>
        </w:rPr>
        <w:t xml:space="preserve"> </w:t>
      </w:r>
      <w:proofErr w:type="spellStart"/>
      <w:r w:rsidRPr="008B25C9">
        <w:rPr>
          <w:color w:val="000000" w:themeColor="text1"/>
          <w:sz w:val="22"/>
          <w:lang w:val="en-GB"/>
        </w:rPr>
        <w:t>zajednice</w:t>
      </w:r>
      <w:proofErr w:type="spellEnd"/>
      <w:r w:rsidRPr="008B25C9">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proofErr w:type="gramStart"/>
      <w:r w:rsidR="004A1CFC">
        <w:rPr>
          <w:color w:val="000000" w:themeColor="text1"/>
          <w:sz w:val="22"/>
          <w:lang w:val="en-GB"/>
        </w:rPr>
        <w:t>subjekata</w:t>
      </w:r>
      <w:proofErr w:type="spellEnd"/>
      <w:r w:rsidR="004A1CFC">
        <w:rPr>
          <w:color w:val="000000" w:themeColor="text1"/>
          <w:sz w:val="22"/>
          <w:lang w:val="en-GB"/>
        </w:rPr>
        <w:t xml:space="preserve"> </w:t>
      </w:r>
      <w:r w:rsidRPr="008B25C9">
        <w:rPr>
          <w:color w:val="000000" w:themeColor="text1"/>
          <w:sz w:val="22"/>
          <w:lang w:val="en-GB"/>
        </w:rPr>
        <w:t>.</w:t>
      </w:r>
      <w:proofErr w:type="gramEnd"/>
      <w:r w:rsidRPr="008B25C9">
        <w:rPr>
          <w:color w:val="000000" w:themeColor="text1"/>
          <w:sz w:val="22"/>
          <w:lang w:val="en-GB"/>
        </w:rPr>
        <w:t xml:space="preserve"> </w:t>
      </w:r>
      <w:proofErr w:type="spellStart"/>
      <w:r w:rsidRPr="008B25C9">
        <w:rPr>
          <w:color w:val="000000" w:themeColor="text1"/>
          <w:sz w:val="22"/>
          <w:lang w:val="en-GB"/>
        </w:rPr>
        <w:t>Naručitelj</w:t>
      </w:r>
      <w:proofErr w:type="spellEnd"/>
      <w:r w:rsidRPr="008B25C9">
        <w:rPr>
          <w:color w:val="000000" w:themeColor="text1"/>
          <w:sz w:val="22"/>
          <w:lang w:val="en-GB"/>
        </w:rPr>
        <w:t xml:space="preserve"> </w:t>
      </w:r>
      <w:proofErr w:type="spellStart"/>
      <w:r w:rsidRPr="008B25C9">
        <w:rPr>
          <w:color w:val="000000" w:themeColor="text1"/>
          <w:sz w:val="22"/>
          <w:lang w:val="en-GB"/>
        </w:rPr>
        <w:t>neposredno</w:t>
      </w:r>
      <w:proofErr w:type="spellEnd"/>
      <w:r w:rsidRPr="008B25C9">
        <w:rPr>
          <w:color w:val="000000" w:themeColor="text1"/>
          <w:sz w:val="22"/>
          <w:lang w:val="en-GB"/>
        </w:rPr>
        <w:t xml:space="preserve"> </w:t>
      </w:r>
      <w:proofErr w:type="spellStart"/>
      <w:r w:rsidRPr="008B25C9">
        <w:rPr>
          <w:color w:val="000000" w:themeColor="text1"/>
          <w:sz w:val="22"/>
          <w:lang w:val="en-GB"/>
        </w:rPr>
        <w:t>plaća</w:t>
      </w:r>
      <w:proofErr w:type="spellEnd"/>
      <w:r w:rsidRPr="008B25C9">
        <w:rPr>
          <w:color w:val="000000" w:themeColor="text1"/>
          <w:sz w:val="22"/>
          <w:lang w:val="en-GB"/>
        </w:rPr>
        <w:t xml:space="preserve"> </w:t>
      </w:r>
      <w:proofErr w:type="spellStart"/>
      <w:r w:rsidRPr="008B25C9">
        <w:rPr>
          <w:color w:val="000000" w:themeColor="text1"/>
          <w:sz w:val="22"/>
          <w:lang w:val="en-GB"/>
        </w:rPr>
        <w:t>svakom</w:t>
      </w:r>
      <w:proofErr w:type="spellEnd"/>
      <w:r w:rsidRPr="008B25C9">
        <w:rPr>
          <w:color w:val="000000" w:themeColor="text1"/>
          <w:sz w:val="22"/>
          <w:lang w:val="en-GB"/>
        </w:rPr>
        <w:t xml:space="preserve"> </w:t>
      </w:r>
      <w:proofErr w:type="spellStart"/>
      <w:r w:rsidRPr="008B25C9">
        <w:rPr>
          <w:color w:val="000000" w:themeColor="text1"/>
          <w:sz w:val="22"/>
          <w:lang w:val="en-GB"/>
        </w:rPr>
        <w:t>članu</w:t>
      </w:r>
      <w:proofErr w:type="spellEnd"/>
      <w:r w:rsidRPr="008B25C9">
        <w:rPr>
          <w:color w:val="000000" w:themeColor="text1"/>
          <w:sz w:val="22"/>
          <w:lang w:val="en-GB"/>
        </w:rPr>
        <w:t xml:space="preserve"> </w:t>
      </w:r>
      <w:proofErr w:type="spellStart"/>
      <w:r w:rsidRPr="008B25C9">
        <w:rPr>
          <w:color w:val="000000" w:themeColor="text1"/>
          <w:sz w:val="22"/>
          <w:lang w:val="en-GB"/>
        </w:rPr>
        <w:t>zajednice</w:t>
      </w:r>
      <w:proofErr w:type="spellEnd"/>
      <w:r w:rsidRPr="008B25C9">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r w:rsidR="004A1CFC">
        <w:rPr>
          <w:color w:val="000000" w:themeColor="text1"/>
          <w:sz w:val="22"/>
          <w:lang w:val="en-GB"/>
        </w:rPr>
        <w:t>subjekata</w:t>
      </w:r>
      <w:proofErr w:type="spellEnd"/>
      <w:r w:rsidR="004A1CFC">
        <w:rPr>
          <w:color w:val="000000" w:themeColor="text1"/>
          <w:sz w:val="22"/>
          <w:lang w:val="en-GB"/>
        </w:rPr>
        <w:t xml:space="preserve"> </w:t>
      </w:r>
      <w:r w:rsidRPr="008B25C9">
        <w:rPr>
          <w:color w:val="000000" w:themeColor="text1"/>
          <w:sz w:val="22"/>
          <w:lang w:val="en-GB"/>
        </w:rPr>
        <w:t xml:space="preserve">za </w:t>
      </w:r>
      <w:proofErr w:type="spellStart"/>
      <w:r w:rsidRPr="008B25C9">
        <w:rPr>
          <w:color w:val="000000" w:themeColor="text1"/>
          <w:sz w:val="22"/>
          <w:lang w:val="en-GB"/>
        </w:rPr>
        <w:t>onaj</w:t>
      </w:r>
      <w:proofErr w:type="spellEnd"/>
      <w:r w:rsidRPr="008B25C9">
        <w:rPr>
          <w:color w:val="000000" w:themeColor="text1"/>
          <w:sz w:val="22"/>
          <w:lang w:val="en-GB"/>
        </w:rPr>
        <w:t xml:space="preserve"> </w:t>
      </w:r>
      <w:proofErr w:type="spellStart"/>
      <w:r w:rsidRPr="008B25C9">
        <w:rPr>
          <w:color w:val="000000" w:themeColor="text1"/>
          <w:sz w:val="22"/>
          <w:lang w:val="en-GB"/>
        </w:rPr>
        <w:t>dio</w:t>
      </w:r>
      <w:proofErr w:type="spellEnd"/>
      <w:r w:rsidRPr="008B25C9">
        <w:rPr>
          <w:color w:val="000000" w:themeColor="text1"/>
          <w:sz w:val="22"/>
          <w:lang w:val="en-GB"/>
        </w:rPr>
        <w:t xml:space="preserve"> </w:t>
      </w:r>
      <w:proofErr w:type="spellStart"/>
      <w:r w:rsidRPr="008B25C9">
        <w:rPr>
          <w:color w:val="000000" w:themeColor="text1"/>
          <w:sz w:val="22"/>
          <w:lang w:val="en-GB"/>
        </w:rPr>
        <w:t>ugovora</w:t>
      </w:r>
      <w:proofErr w:type="spellEnd"/>
      <w:r w:rsidRPr="008B25C9">
        <w:rPr>
          <w:color w:val="000000" w:themeColor="text1"/>
          <w:sz w:val="22"/>
          <w:lang w:val="en-GB"/>
        </w:rPr>
        <w:t xml:space="preserve"> o </w:t>
      </w:r>
      <w:proofErr w:type="spellStart"/>
      <w:r w:rsidRPr="008B25C9">
        <w:rPr>
          <w:color w:val="000000" w:themeColor="text1"/>
          <w:sz w:val="22"/>
          <w:lang w:val="en-GB"/>
        </w:rPr>
        <w:t>nabavi</w:t>
      </w:r>
      <w:proofErr w:type="spellEnd"/>
      <w:r w:rsidRPr="008B25C9">
        <w:rPr>
          <w:color w:val="000000" w:themeColor="text1"/>
          <w:sz w:val="22"/>
          <w:lang w:val="en-GB"/>
        </w:rPr>
        <w:t xml:space="preserve"> </w:t>
      </w:r>
      <w:proofErr w:type="spellStart"/>
      <w:r w:rsidR="003E5C32">
        <w:rPr>
          <w:color w:val="000000" w:themeColor="text1"/>
          <w:sz w:val="22"/>
          <w:lang w:val="en-GB"/>
        </w:rPr>
        <w:t>usluge</w:t>
      </w:r>
      <w:proofErr w:type="spellEnd"/>
      <w:r w:rsidRPr="008B25C9">
        <w:rPr>
          <w:color w:val="000000" w:themeColor="text1"/>
          <w:sz w:val="22"/>
          <w:lang w:val="en-GB"/>
        </w:rPr>
        <w:t xml:space="preserve"> </w:t>
      </w:r>
      <w:proofErr w:type="spellStart"/>
      <w:r w:rsidRPr="008B25C9">
        <w:rPr>
          <w:color w:val="000000" w:themeColor="text1"/>
          <w:sz w:val="22"/>
          <w:lang w:val="en-GB"/>
        </w:rPr>
        <w:t>kojeg</w:t>
      </w:r>
      <w:proofErr w:type="spellEnd"/>
      <w:r w:rsidRPr="008B25C9">
        <w:rPr>
          <w:color w:val="000000" w:themeColor="text1"/>
          <w:sz w:val="22"/>
          <w:lang w:val="en-GB"/>
        </w:rPr>
        <w:t xml:space="preserve"> je on </w:t>
      </w:r>
      <w:proofErr w:type="spellStart"/>
      <w:r w:rsidRPr="008B25C9">
        <w:rPr>
          <w:color w:val="000000" w:themeColor="text1"/>
          <w:sz w:val="22"/>
          <w:lang w:val="en-GB"/>
        </w:rPr>
        <w:t>izvršio</w:t>
      </w:r>
      <w:proofErr w:type="spellEnd"/>
      <w:r w:rsidRPr="008B25C9">
        <w:rPr>
          <w:color w:val="000000" w:themeColor="text1"/>
          <w:sz w:val="22"/>
          <w:lang w:val="en-GB"/>
        </w:rPr>
        <w:t xml:space="preserve">, </w:t>
      </w:r>
      <w:proofErr w:type="spellStart"/>
      <w:r w:rsidRPr="008B25C9">
        <w:rPr>
          <w:color w:val="000000" w:themeColor="text1"/>
          <w:sz w:val="22"/>
          <w:lang w:val="en-GB"/>
        </w:rPr>
        <w:t>ako</w:t>
      </w:r>
      <w:proofErr w:type="spellEnd"/>
      <w:r w:rsidRPr="008B25C9">
        <w:rPr>
          <w:color w:val="000000" w:themeColor="text1"/>
          <w:sz w:val="22"/>
          <w:lang w:val="en-GB"/>
        </w:rPr>
        <w:t xml:space="preserve"> </w:t>
      </w:r>
      <w:proofErr w:type="spellStart"/>
      <w:r w:rsidRPr="008B25C9">
        <w:rPr>
          <w:color w:val="000000" w:themeColor="text1"/>
          <w:sz w:val="22"/>
          <w:lang w:val="en-GB"/>
        </w:rPr>
        <w:t>zajednica</w:t>
      </w:r>
      <w:proofErr w:type="spellEnd"/>
      <w:r w:rsidR="004A1CFC">
        <w:rPr>
          <w:color w:val="000000" w:themeColor="text1"/>
          <w:sz w:val="22"/>
          <w:lang w:val="en-GB"/>
        </w:rPr>
        <w:t xml:space="preserve"> </w:t>
      </w:r>
      <w:proofErr w:type="spellStart"/>
      <w:r w:rsidR="004A1CFC">
        <w:rPr>
          <w:color w:val="000000" w:themeColor="text1"/>
          <w:sz w:val="22"/>
          <w:lang w:val="en-GB"/>
        </w:rPr>
        <w:t>gospodarskih</w:t>
      </w:r>
      <w:proofErr w:type="spellEnd"/>
      <w:r w:rsidR="004A1CFC">
        <w:rPr>
          <w:color w:val="000000" w:themeColor="text1"/>
          <w:sz w:val="22"/>
          <w:lang w:val="en-GB"/>
        </w:rPr>
        <w:t xml:space="preserve"> </w:t>
      </w:r>
      <w:proofErr w:type="spellStart"/>
      <w:r w:rsidR="004A1CFC">
        <w:rPr>
          <w:color w:val="000000" w:themeColor="text1"/>
          <w:sz w:val="22"/>
          <w:lang w:val="en-GB"/>
        </w:rPr>
        <w:t>subjekata</w:t>
      </w:r>
      <w:proofErr w:type="spellEnd"/>
      <w:r w:rsidRPr="008B25C9">
        <w:rPr>
          <w:color w:val="000000" w:themeColor="text1"/>
          <w:sz w:val="22"/>
          <w:lang w:val="en-GB"/>
        </w:rPr>
        <w:t xml:space="preserve"> ne </w:t>
      </w:r>
      <w:proofErr w:type="spellStart"/>
      <w:r w:rsidRPr="008B25C9">
        <w:rPr>
          <w:color w:val="000000" w:themeColor="text1"/>
          <w:sz w:val="22"/>
          <w:lang w:val="en-GB"/>
        </w:rPr>
        <w:t>odredi</w:t>
      </w:r>
      <w:proofErr w:type="spellEnd"/>
      <w:r w:rsidRPr="008B25C9">
        <w:rPr>
          <w:color w:val="000000" w:themeColor="text1"/>
          <w:sz w:val="22"/>
          <w:lang w:val="en-GB"/>
        </w:rPr>
        <w:t xml:space="preserve"> </w:t>
      </w:r>
      <w:proofErr w:type="spellStart"/>
      <w:r w:rsidRPr="008B25C9">
        <w:rPr>
          <w:color w:val="000000" w:themeColor="text1"/>
          <w:sz w:val="22"/>
          <w:lang w:val="en-GB"/>
        </w:rPr>
        <w:t>drugačije</w:t>
      </w:r>
      <w:proofErr w:type="spellEnd"/>
      <w:r w:rsidRPr="00473F84">
        <w:rPr>
          <w:color w:val="585454"/>
          <w:sz w:val="22"/>
          <w:lang w:val="en-GB"/>
        </w:rPr>
        <w:t xml:space="preserve">. </w:t>
      </w:r>
    </w:p>
    <w:p w14:paraId="28EFF557" w14:textId="77777777" w:rsidR="00473F84" w:rsidRPr="00473F84" w:rsidRDefault="00473F84" w:rsidP="00CD4CF6">
      <w:pPr>
        <w:jc w:val="both"/>
        <w:rPr>
          <w:color w:val="585454"/>
          <w:sz w:val="22"/>
          <w:lang w:val="en-GB"/>
        </w:rPr>
      </w:pPr>
    </w:p>
    <w:p w14:paraId="3FF02535" w14:textId="50641EBE" w:rsidR="00D13E20" w:rsidRPr="008B25C9" w:rsidRDefault="00D13E20" w:rsidP="00CD4CF6">
      <w:pPr>
        <w:jc w:val="both"/>
        <w:rPr>
          <w:color w:val="BFBFBF" w:themeColor="background1" w:themeShade="BF"/>
          <w:sz w:val="22"/>
          <w:lang w:val="en-GB"/>
        </w:rPr>
      </w:pPr>
      <w:r w:rsidRPr="00D13E20">
        <w:rPr>
          <w:color w:val="BFBFBF" w:themeColor="background1" w:themeShade="BF"/>
          <w:sz w:val="22"/>
          <w:lang w:val="en-GB"/>
        </w:rPr>
        <w:t xml:space="preserve">The joint offer must specify which part of the contract (subject, quantity, </w:t>
      </w:r>
      <w:proofErr w:type="gramStart"/>
      <w:r w:rsidRPr="00D13E20">
        <w:rPr>
          <w:color w:val="BFBFBF" w:themeColor="background1" w:themeShade="BF"/>
          <w:sz w:val="22"/>
          <w:lang w:val="en-GB"/>
        </w:rPr>
        <w:t>value</w:t>
      </w:r>
      <w:proofErr w:type="gramEnd"/>
      <w:r w:rsidRPr="00D13E20">
        <w:rPr>
          <w:color w:val="BFBFBF" w:themeColor="background1" w:themeShade="BF"/>
          <w:sz w:val="22"/>
          <w:lang w:val="en-GB"/>
        </w:rPr>
        <w:t xml:space="preserve"> and percentage) will be performed by an individual member of the community of economic entities. The client directly pays each member of the community of economic entities for that part of the service procurement contract that he has </w:t>
      </w:r>
      <w:proofErr w:type="gramStart"/>
      <w:r w:rsidRPr="00D13E20">
        <w:rPr>
          <w:color w:val="BFBFBF" w:themeColor="background1" w:themeShade="BF"/>
          <w:sz w:val="22"/>
          <w:lang w:val="en-GB"/>
        </w:rPr>
        <w:t>executed, unless</w:t>
      </w:r>
      <w:proofErr w:type="gramEnd"/>
      <w:r w:rsidRPr="00D13E20">
        <w:rPr>
          <w:color w:val="BFBFBF" w:themeColor="background1" w:themeShade="BF"/>
          <w:sz w:val="22"/>
          <w:lang w:val="en-GB"/>
        </w:rPr>
        <w:t xml:space="preserve"> the community of economic entities determines otherwise.</w:t>
      </w:r>
    </w:p>
    <w:p w14:paraId="4983B38F" w14:textId="77777777" w:rsidR="00A870DB" w:rsidRPr="00473F84" w:rsidRDefault="00A870DB" w:rsidP="00CD4CF6">
      <w:pPr>
        <w:jc w:val="both"/>
        <w:rPr>
          <w:sz w:val="22"/>
          <w:lang w:val="en-GB"/>
        </w:rPr>
      </w:pPr>
    </w:p>
    <w:p w14:paraId="0CEB563D" w14:textId="0760397A" w:rsidR="00A870DB" w:rsidRPr="00CD4CF6" w:rsidRDefault="00473F84" w:rsidP="00EC40D3">
      <w:pPr>
        <w:pStyle w:val="Heading2"/>
        <w:keepLines w:val="0"/>
        <w:widowControl/>
        <w:numPr>
          <w:ilvl w:val="1"/>
          <w:numId w:val="33"/>
        </w:numPr>
        <w:autoSpaceDE/>
        <w:autoSpaceDN/>
        <w:spacing w:before="240" w:after="60"/>
        <w:jc w:val="both"/>
        <w:rPr>
          <w:rFonts w:cs="Arial"/>
          <w:b/>
          <w:bCs/>
          <w:i/>
          <w:sz w:val="22"/>
          <w:szCs w:val="22"/>
          <w:lang w:val="en-GB"/>
        </w:rPr>
      </w:pPr>
      <w:bookmarkStart w:id="79" w:name="_Toc149244610"/>
      <w:bookmarkStart w:id="80" w:name="_Toc492379336"/>
      <w:proofErr w:type="spellStart"/>
      <w:r w:rsidRPr="00CD4CF6">
        <w:rPr>
          <w:rFonts w:cs="Arial"/>
          <w:b/>
          <w:bCs/>
          <w:color w:val="auto"/>
          <w:sz w:val="22"/>
          <w:szCs w:val="22"/>
          <w:lang w:val="en-GB"/>
        </w:rPr>
        <w:t>Odredbe</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koje</w:t>
      </w:r>
      <w:proofErr w:type="spellEnd"/>
      <w:r w:rsidRPr="00CD4CF6">
        <w:rPr>
          <w:rFonts w:cs="Arial"/>
          <w:b/>
          <w:bCs/>
          <w:color w:val="auto"/>
          <w:sz w:val="22"/>
          <w:szCs w:val="22"/>
          <w:lang w:val="en-GB"/>
        </w:rPr>
        <w:t xml:space="preserve"> se </w:t>
      </w:r>
      <w:proofErr w:type="spellStart"/>
      <w:r w:rsidRPr="00CD4CF6">
        <w:rPr>
          <w:rFonts w:cs="Arial"/>
          <w:b/>
          <w:bCs/>
          <w:color w:val="auto"/>
          <w:sz w:val="22"/>
          <w:szCs w:val="22"/>
          <w:lang w:val="en-GB"/>
        </w:rPr>
        <w:t>odnose</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na</w:t>
      </w:r>
      <w:proofErr w:type="spellEnd"/>
      <w:r w:rsidRPr="00CD4CF6">
        <w:rPr>
          <w:rFonts w:cs="Arial"/>
          <w:b/>
          <w:bCs/>
          <w:color w:val="auto"/>
          <w:sz w:val="22"/>
          <w:szCs w:val="22"/>
          <w:lang w:val="en-GB"/>
        </w:rPr>
        <w:t xml:space="preserve"> </w:t>
      </w:r>
      <w:proofErr w:type="spellStart"/>
      <w:r w:rsidR="00D13E20">
        <w:rPr>
          <w:rFonts w:cs="Arial"/>
          <w:b/>
          <w:bCs/>
          <w:color w:val="auto"/>
          <w:sz w:val="22"/>
          <w:szCs w:val="22"/>
          <w:lang w:val="en-GB"/>
        </w:rPr>
        <w:t>podugovaratelje</w:t>
      </w:r>
      <w:proofErr w:type="spellEnd"/>
      <w:r w:rsidRPr="00CD4CF6">
        <w:rPr>
          <w:rFonts w:cs="Arial"/>
          <w:b/>
          <w:bCs/>
          <w:color w:val="auto"/>
          <w:sz w:val="22"/>
          <w:szCs w:val="22"/>
          <w:lang w:val="en-GB"/>
        </w:rPr>
        <w:t xml:space="preserve"> </w:t>
      </w:r>
      <w:r w:rsidRPr="00CD4CF6">
        <w:rPr>
          <w:rFonts w:cs="Arial"/>
          <w:b/>
          <w:bCs/>
          <w:sz w:val="22"/>
          <w:szCs w:val="22"/>
          <w:lang w:val="en-GB"/>
        </w:rPr>
        <w:t xml:space="preserve">/ </w:t>
      </w:r>
      <w:r w:rsidR="00D13E20" w:rsidRPr="00D13E20">
        <w:rPr>
          <w:rFonts w:cs="Arial"/>
          <w:b/>
          <w:bCs/>
          <w:sz w:val="22"/>
          <w:szCs w:val="22"/>
          <w:lang w:val="en-GB"/>
        </w:rPr>
        <w:t xml:space="preserve">Provisions relating to </w:t>
      </w:r>
      <w:proofErr w:type="gramStart"/>
      <w:r w:rsidR="00D13E20" w:rsidRPr="00D13E20">
        <w:rPr>
          <w:rFonts w:cs="Arial"/>
          <w:b/>
          <w:bCs/>
          <w:sz w:val="22"/>
          <w:szCs w:val="22"/>
          <w:lang w:val="en-GB"/>
        </w:rPr>
        <w:t>subcontractors</w:t>
      </w:r>
      <w:bookmarkEnd w:id="79"/>
      <w:proofErr w:type="gramEnd"/>
      <w:r w:rsidR="00D13E20" w:rsidRPr="00D13E20" w:rsidDel="00D13E20">
        <w:rPr>
          <w:rFonts w:cs="Arial"/>
          <w:b/>
          <w:bCs/>
          <w:sz w:val="22"/>
          <w:szCs w:val="22"/>
          <w:lang w:val="en-GB"/>
        </w:rPr>
        <w:t xml:space="preserve"> </w:t>
      </w:r>
      <w:bookmarkEnd w:id="80"/>
    </w:p>
    <w:p w14:paraId="3B582D3D" w14:textId="77777777" w:rsidR="00A870DB" w:rsidRPr="00473F84" w:rsidRDefault="00A870DB" w:rsidP="00CD4CF6">
      <w:pPr>
        <w:jc w:val="both"/>
        <w:rPr>
          <w:b/>
          <w:sz w:val="22"/>
          <w:lang w:val="en-GB"/>
        </w:rPr>
      </w:pPr>
    </w:p>
    <w:p w14:paraId="41899416" w14:textId="1189AF27" w:rsidR="00473F84" w:rsidRPr="008B25C9" w:rsidRDefault="00473F84" w:rsidP="00CD4CF6">
      <w:pPr>
        <w:jc w:val="both"/>
        <w:rPr>
          <w:color w:val="000000" w:themeColor="text1"/>
          <w:sz w:val="22"/>
          <w:lang w:val="en-GB"/>
        </w:rPr>
      </w:pPr>
      <w:proofErr w:type="spellStart"/>
      <w:r w:rsidRPr="008B25C9">
        <w:rPr>
          <w:color w:val="000000" w:themeColor="text1"/>
          <w:sz w:val="22"/>
          <w:lang w:val="en-GB"/>
        </w:rPr>
        <w:t>Ako</w:t>
      </w:r>
      <w:proofErr w:type="spellEnd"/>
      <w:r w:rsidRPr="008B25C9">
        <w:rPr>
          <w:color w:val="000000" w:themeColor="text1"/>
          <w:sz w:val="22"/>
          <w:lang w:val="en-GB"/>
        </w:rPr>
        <w:t xml:space="preserve"> </w:t>
      </w:r>
      <w:proofErr w:type="spellStart"/>
      <w:r w:rsidRPr="008B25C9">
        <w:rPr>
          <w:color w:val="000000" w:themeColor="text1"/>
          <w:sz w:val="22"/>
          <w:lang w:val="en-GB"/>
        </w:rPr>
        <w:t>gospodarski</w:t>
      </w:r>
      <w:proofErr w:type="spellEnd"/>
      <w:r w:rsidRPr="008B25C9">
        <w:rPr>
          <w:color w:val="000000" w:themeColor="text1"/>
          <w:sz w:val="22"/>
          <w:lang w:val="en-GB"/>
        </w:rPr>
        <w:t xml:space="preserve"> </w:t>
      </w:r>
      <w:proofErr w:type="spellStart"/>
      <w:r w:rsidRPr="008B25C9">
        <w:rPr>
          <w:color w:val="000000" w:themeColor="text1"/>
          <w:sz w:val="22"/>
          <w:lang w:val="en-GB"/>
        </w:rPr>
        <w:t>subjekt</w:t>
      </w:r>
      <w:proofErr w:type="spellEnd"/>
      <w:r w:rsidRPr="008B25C9">
        <w:rPr>
          <w:color w:val="000000" w:themeColor="text1"/>
          <w:sz w:val="22"/>
          <w:lang w:val="en-GB"/>
        </w:rPr>
        <w:t xml:space="preserve"> </w:t>
      </w:r>
      <w:proofErr w:type="spellStart"/>
      <w:r w:rsidRPr="008B25C9">
        <w:rPr>
          <w:color w:val="000000" w:themeColor="text1"/>
          <w:sz w:val="22"/>
          <w:lang w:val="en-GB"/>
        </w:rPr>
        <w:t>namjerava</w:t>
      </w:r>
      <w:proofErr w:type="spellEnd"/>
      <w:r w:rsidRPr="008B25C9">
        <w:rPr>
          <w:color w:val="000000" w:themeColor="text1"/>
          <w:sz w:val="22"/>
          <w:lang w:val="en-GB"/>
        </w:rPr>
        <w:t xml:space="preserve"> </w:t>
      </w:r>
      <w:proofErr w:type="spellStart"/>
      <w:r w:rsidRPr="008B25C9">
        <w:rPr>
          <w:color w:val="000000" w:themeColor="text1"/>
          <w:sz w:val="22"/>
          <w:lang w:val="en-GB"/>
        </w:rPr>
        <w:t>dati</w:t>
      </w:r>
      <w:proofErr w:type="spellEnd"/>
      <w:r w:rsidRPr="008B25C9">
        <w:rPr>
          <w:color w:val="000000" w:themeColor="text1"/>
          <w:sz w:val="22"/>
          <w:lang w:val="en-GB"/>
        </w:rPr>
        <w:t xml:space="preserve"> </w:t>
      </w:r>
      <w:proofErr w:type="spellStart"/>
      <w:r w:rsidRPr="008B25C9">
        <w:rPr>
          <w:color w:val="000000" w:themeColor="text1"/>
          <w:sz w:val="22"/>
          <w:lang w:val="en-GB"/>
        </w:rPr>
        <w:t>dio</w:t>
      </w:r>
      <w:proofErr w:type="spellEnd"/>
      <w:r w:rsidRPr="008B25C9">
        <w:rPr>
          <w:color w:val="000000" w:themeColor="text1"/>
          <w:sz w:val="22"/>
          <w:lang w:val="en-GB"/>
        </w:rPr>
        <w:t xml:space="preserve"> </w:t>
      </w:r>
      <w:proofErr w:type="spellStart"/>
      <w:r w:rsidRPr="008B25C9">
        <w:rPr>
          <w:color w:val="000000" w:themeColor="text1"/>
          <w:sz w:val="22"/>
          <w:lang w:val="en-GB"/>
        </w:rPr>
        <w:t>ugovora</w:t>
      </w:r>
      <w:proofErr w:type="spellEnd"/>
      <w:r w:rsidRPr="008B25C9">
        <w:rPr>
          <w:color w:val="000000" w:themeColor="text1"/>
          <w:sz w:val="22"/>
          <w:lang w:val="en-GB"/>
        </w:rPr>
        <w:t xml:space="preserve"> o </w:t>
      </w:r>
      <w:proofErr w:type="spellStart"/>
      <w:r w:rsidRPr="008B25C9">
        <w:rPr>
          <w:color w:val="000000" w:themeColor="text1"/>
          <w:sz w:val="22"/>
          <w:lang w:val="en-GB"/>
        </w:rPr>
        <w:t>nabavi</w:t>
      </w:r>
      <w:proofErr w:type="spellEnd"/>
      <w:r w:rsidRPr="008B25C9">
        <w:rPr>
          <w:color w:val="000000" w:themeColor="text1"/>
          <w:sz w:val="22"/>
          <w:lang w:val="en-GB"/>
        </w:rPr>
        <w:t xml:space="preserve"> </w:t>
      </w:r>
      <w:proofErr w:type="spellStart"/>
      <w:r w:rsidR="003E5C32">
        <w:rPr>
          <w:color w:val="000000" w:themeColor="text1"/>
          <w:sz w:val="22"/>
          <w:lang w:val="en-GB"/>
        </w:rPr>
        <w:t>usluge</w:t>
      </w:r>
      <w:proofErr w:type="spellEnd"/>
      <w:r w:rsidRPr="008B25C9">
        <w:rPr>
          <w:color w:val="000000" w:themeColor="text1"/>
          <w:sz w:val="22"/>
          <w:lang w:val="en-GB"/>
        </w:rPr>
        <w:t xml:space="preserve"> u </w:t>
      </w:r>
      <w:proofErr w:type="spellStart"/>
      <w:r w:rsidRPr="008B25C9">
        <w:rPr>
          <w:color w:val="000000" w:themeColor="text1"/>
          <w:sz w:val="22"/>
          <w:lang w:val="en-GB"/>
        </w:rPr>
        <w:t>podugovor</w:t>
      </w:r>
      <w:proofErr w:type="spellEnd"/>
      <w:r w:rsidRPr="008B25C9">
        <w:rPr>
          <w:color w:val="000000" w:themeColor="text1"/>
          <w:sz w:val="22"/>
          <w:lang w:val="en-GB"/>
        </w:rPr>
        <w:t xml:space="preserve"> </w:t>
      </w:r>
      <w:proofErr w:type="spellStart"/>
      <w:r w:rsidRPr="008B25C9">
        <w:rPr>
          <w:color w:val="000000" w:themeColor="text1"/>
          <w:sz w:val="22"/>
          <w:lang w:val="en-GB"/>
        </w:rPr>
        <w:t>jednom</w:t>
      </w:r>
      <w:proofErr w:type="spellEnd"/>
      <w:r w:rsidRPr="008B25C9">
        <w:rPr>
          <w:color w:val="000000" w:themeColor="text1"/>
          <w:sz w:val="22"/>
          <w:lang w:val="en-GB"/>
        </w:rPr>
        <w:t xml:space="preserve"> </w:t>
      </w:r>
      <w:proofErr w:type="spellStart"/>
      <w:r w:rsidRPr="008B25C9">
        <w:rPr>
          <w:color w:val="000000" w:themeColor="text1"/>
          <w:sz w:val="22"/>
          <w:lang w:val="en-GB"/>
        </w:rPr>
        <w:t>ili</w:t>
      </w:r>
      <w:proofErr w:type="spellEnd"/>
      <w:r w:rsidRPr="008B25C9">
        <w:rPr>
          <w:color w:val="000000" w:themeColor="text1"/>
          <w:sz w:val="22"/>
          <w:lang w:val="en-GB"/>
        </w:rPr>
        <w:t xml:space="preserve"> </w:t>
      </w:r>
      <w:proofErr w:type="spellStart"/>
      <w:r w:rsidRPr="008B25C9">
        <w:rPr>
          <w:color w:val="000000" w:themeColor="text1"/>
          <w:sz w:val="22"/>
          <w:lang w:val="en-GB"/>
        </w:rPr>
        <w:t>više</w:t>
      </w:r>
      <w:proofErr w:type="spellEnd"/>
      <w:r w:rsidRPr="008B25C9">
        <w:rPr>
          <w:color w:val="000000" w:themeColor="text1"/>
          <w:sz w:val="22"/>
          <w:lang w:val="en-GB"/>
        </w:rPr>
        <w:t xml:space="preserve"> </w:t>
      </w:r>
      <w:proofErr w:type="spellStart"/>
      <w:proofErr w:type="gramStart"/>
      <w:r w:rsidR="00D13E20">
        <w:rPr>
          <w:color w:val="000000" w:themeColor="text1"/>
          <w:sz w:val="22"/>
          <w:lang w:val="en-GB"/>
        </w:rPr>
        <w:t>podugovaratelja</w:t>
      </w:r>
      <w:proofErr w:type="spellEnd"/>
      <w:r w:rsidR="00D13E20">
        <w:rPr>
          <w:color w:val="000000" w:themeColor="text1"/>
          <w:sz w:val="22"/>
          <w:lang w:val="en-GB"/>
        </w:rPr>
        <w:t xml:space="preserve"> </w:t>
      </w:r>
      <w:r w:rsidRPr="008B25C9">
        <w:rPr>
          <w:color w:val="000000" w:themeColor="text1"/>
          <w:sz w:val="22"/>
          <w:lang w:val="en-GB"/>
        </w:rPr>
        <w:t>,</w:t>
      </w:r>
      <w:proofErr w:type="gramEnd"/>
      <w:r w:rsidRPr="008B25C9">
        <w:rPr>
          <w:color w:val="000000" w:themeColor="text1"/>
          <w:sz w:val="22"/>
          <w:lang w:val="en-GB"/>
        </w:rPr>
        <w:t xml:space="preserve"> </w:t>
      </w:r>
      <w:proofErr w:type="spellStart"/>
      <w:r w:rsidRPr="008B25C9">
        <w:rPr>
          <w:color w:val="000000" w:themeColor="text1"/>
          <w:sz w:val="22"/>
          <w:lang w:val="en-GB"/>
        </w:rPr>
        <w:t>dužni</w:t>
      </w:r>
      <w:proofErr w:type="spellEnd"/>
      <w:r w:rsidRPr="008B25C9">
        <w:rPr>
          <w:color w:val="000000" w:themeColor="text1"/>
          <w:sz w:val="22"/>
          <w:lang w:val="en-GB"/>
        </w:rPr>
        <w:t xml:space="preserve"> </w:t>
      </w:r>
      <w:proofErr w:type="spellStart"/>
      <w:r w:rsidRPr="008B25C9">
        <w:rPr>
          <w:color w:val="000000" w:themeColor="text1"/>
          <w:sz w:val="22"/>
          <w:lang w:val="en-GB"/>
        </w:rPr>
        <w:t>su</w:t>
      </w:r>
      <w:proofErr w:type="spellEnd"/>
      <w:r w:rsidRPr="008B25C9">
        <w:rPr>
          <w:color w:val="000000" w:themeColor="text1"/>
          <w:sz w:val="22"/>
          <w:lang w:val="en-GB"/>
        </w:rPr>
        <w:t xml:space="preserve"> u </w:t>
      </w:r>
      <w:proofErr w:type="spellStart"/>
      <w:r w:rsidRPr="008B25C9">
        <w:rPr>
          <w:color w:val="000000" w:themeColor="text1"/>
          <w:sz w:val="22"/>
          <w:lang w:val="en-GB"/>
        </w:rPr>
        <w:t>ponudi</w:t>
      </w:r>
      <w:proofErr w:type="spellEnd"/>
      <w:r w:rsidRPr="008B25C9">
        <w:rPr>
          <w:color w:val="000000" w:themeColor="text1"/>
          <w:sz w:val="22"/>
          <w:lang w:val="en-GB"/>
        </w:rPr>
        <w:t xml:space="preserve"> </w:t>
      </w:r>
      <w:proofErr w:type="spellStart"/>
      <w:r w:rsidRPr="008B25C9">
        <w:rPr>
          <w:color w:val="000000" w:themeColor="text1"/>
          <w:sz w:val="22"/>
          <w:lang w:val="en-GB"/>
        </w:rPr>
        <w:t>navesti</w:t>
      </w:r>
      <w:proofErr w:type="spellEnd"/>
      <w:r w:rsidRPr="008B25C9">
        <w:rPr>
          <w:color w:val="000000" w:themeColor="text1"/>
          <w:sz w:val="22"/>
          <w:lang w:val="en-GB"/>
        </w:rPr>
        <w:t xml:space="preserve"> </w:t>
      </w:r>
      <w:proofErr w:type="spellStart"/>
      <w:r w:rsidRPr="008B25C9">
        <w:rPr>
          <w:color w:val="000000" w:themeColor="text1"/>
          <w:sz w:val="22"/>
          <w:lang w:val="en-GB"/>
        </w:rPr>
        <w:t>sljedeće</w:t>
      </w:r>
      <w:proofErr w:type="spellEnd"/>
      <w:r w:rsidRPr="008B25C9">
        <w:rPr>
          <w:color w:val="000000" w:themeColor="text1"/>
          <w:sz w:val="22"/>
          <w:lang w:val="en-GB"/>
        </w:rPr>
        <w:t xml:space="preserve"> </w:t>
      </w:r>
      <w:proofErr w:type="spellStart"/>
      <w:r w:rsidRPr="008B25C9">
        <w:rPr>
          <w:color w:val="000000" w:themeColor="text1"/>
          <w:sz w:val="22"/>
          <w:lang w:val="en-GB"/>
        </w:rPr>
        <w:t>podatke</w:t>
      </w:r>
      <w:proofErr w:type="spellEnd"/>
      <w:r w:rsidRPr="008B25C9">
        <w:rPr>
          <w:color w:val="000000" w:themeColor="text1"/>
          <w:sz w:val="22"/>
          <w:lang w:val="en-GB"/>
        </w:rPr>
        <w:t>:</w:t>
      </w:r>
    </w:p>
    <w:p w14:paraId="5602E03D" w14:textId="334C7E81" w:rsidR="00473F84" w:rsidRPr="008B25C9" w:rsidRDefault="00473F84" w:rsidP="00843249">
      <w:pPr>
        <w:pStyle w:val="ListParagraph"/>
        <w:numPr>
          <w:ilvl w:val="0"/>
          <w:numId w:val="2"/>
        </w:numPr>
        <w:jc w:val="both"/>
        <w:rPr>
          <w:color w:val="000000" w:themeColor="text1"/>
          <w:sz w:val="22"/>
          <w:lang w:val="en-GB"/>
        </w:rPr>
      </w:pPr>
      <w:proofErr w:type="spellStart"/>
      <w:r w:rsidRPr="008B25C9">
        <w:rPr>
          <w:color w:val="000000" w:themeColor="text1"/>
          <w:sz w:val="22"/>
          <w:lang w:val="en-GB"/>
        </w:rPr>
        <w:t>naziv</w:t>
      </w:r>
      <w:proofErr w:type="spellEnd"/>
      <w:r w:rsidRPr="008B25C9">
        <w:rPr>
          <w:color w:val="000000" w:themeColor="text1"/>
          <w:sz w:val="22"/>
          <w:lang w:val="en-GB"/>
        </w:rPr>
        <w:t xml:space="preserve"> </w:t>
      </w:r>
      <w:proofErr w:type="spellStart"/>
      <w:r w:rsidRPr="008B25C9">
        <w:rPr>
          <w:color w:val="000000" w:themeColor="text1"/>
          <w:sz w:val="22"/>
          <w:lang w:val="en-GB"/>
        </w:rPr>
        <w:t>ili</w:t>
      </w:r>
      <w:proofErr w:type="spellEnd"/>
      <w:r w:rsidRPr="008B25C9">
        <w:rPr>
          <w:color w:val="000000" w:themeColor="text1"/>
          <w:sz w:val="22"/>
          <w:lang w:val="en-GB"/>
        </w:rPr>
        <w:t xml:space="preserve"> </w:t>
      </w:r>
      <w:proofErr w:type="spellStart"/>
      <w:r w:rsidRPr="008B25C9">
        <w:rPr>
          <w:color w:val="000000" w:themeColor="text1"/>
          <w:sz w:val="22"/>
          <w:lang w:val="en-GB"/>
        </w:rPr>
        <w:t>tvrtku</w:t>
      </w:r>
      <w:proofErr w:type="spellEnd"/>
      <w:r w:rsidRPr="008B25C9">
        <w:rPr>
          <w:color w:val="000000" w:themeColor="text1"/>
          <w:sz w:val="22"/>
          <w:lang w:val="en-GB"/>
        </w:rPr>
        <w:t xml:space="preserve">, </w:t>
      </w:r>
      <w:proofErr w:type="spellStart"/>
      <w:r w:rsidRPr="008B25C9">
        <w:rPr>
          <w:color w:val="000000" w:themeColor="text1"/>
          <w:sz w:val="22"/>
          <w:lang w:val="en-GB"/>
        </w:rPr>
        <w:t>sjedište</w:t>
      </w:r>
      <w:proofErr w:type="spellEnd"/>
      <w:r w:rsidRPr="008B25C9">
        <w:rPr>
          <w:color w:val="000000" w:themeColor="text1"/>
          <w:sz w:val="22"/>
          <w:lang w:val="en-GB"/>
        </w:rPr>
        <w:t>, OIB, (</w:t>
      </w:r>
      <w:proofErr w:type="spellStart"/>
      <w:r w:rsidRPr="008B25C9">
        <w:rPr>
          <w:color w:val="000000" w:themeColor="text1"/>
          <w:sz w:val="22"/>
          <w:lang w:val="en-GB"/>
        </w:rPr>
        <w:t>ili</w:t>
      </w:r>
      <w:proofErr w:type="spellEnd"/>
      <w:r w:rsidRPr="008B25C9">
        <w:rPr>
          <w:color w:val="000000" w:themeColor="text1"/>
          <w:sz w:val="22"/>
          <w:lang w:val="en-GB"/>
        </w:rPr>
        <w:t xml:space="preserve"> </w:t>
      </w:r>
      <w:proofErr w:type="spellStart"/>
      <w:r w:rsidRPr="008B25C9">
        <w:rPr>
          <w:color w:val="000000" w:themeColor="text1"/>
          <w:sz w:val="22"/>
          <w:lang w:val="en-GB"/>
        </w:rPr>
        <w:t>nacionalni</w:t>
      </w:r>
      <w:proofErr w:type="spellEnd"/>
      <w:r w:rsidRPr="008B25C9">
        <w:rPr>
          <w:color w:val="000000" w:themeColor="text1"/>
          <w:sz w:val="22"/>
          <w:lang w:val="en-GB"/>
        </w:rPr>
        <w:t xml:space="preserve"> </w:t>
      </w:r>
      <w:proofErr w:type="spellStart"/>
      <w:r w:rsidRPr="008B25C9">
        <w:rPr>
          <w:color w:val="000000" w:themeColor="text1"/>
          <w:sz w:val="22"/>
          <w:lang w:val="en-GB"/>
        </w:rPr>
        <w:t>identifikacijski</w:t>
      </w:r>
      <w:proofErr w:type="spellEnd"/>
      <w:r w:rsidRPr="008B25C9">
        <w:rPr>
          <w:color w:val="000000" w:themeColor="text1"/>
          <w:sz w:val="22"/>
          <w:lang w:val="en-GB"/>
        </w:rPr>
        <w:t xml:space="preserve"> </w:t>
      </w:r>
      <w:proofErr w:type="spellStart"/>
      <w:r w:rsidRPr="008B25C9">
        <w:rPr>
          <w:color w:val="000000" w:themeColor="text1"/>
          <w:sz w:val="22"/>
          <w:lang w:val="en-GB"/>
        </w:rPr>
        <w:t>broj</w:t>
      </w:r>
      <w:proofErr w:type="spellEnd"/>
      <w:r w:rsidRPr="008B25C9">
        <w:rPr>
          <w:color w:val="000000" w:themeColor="text1"/>
          <w:sz w:val="22"/>
          <w:lang w:val="en-GB"/>
        </w:rPr>
        <w:t xml:space="preserve"> </w:t>
      </w:r>
      <w:proofErr w:type="spellStart"/>
      <w:r w:rsidRPr="008B25C9">
        <w:rPr>
          <w:color w:val="000000" w:themeColor="text1"/>
          <w:sz w:val="22"/>
          <w:lang w:val="en-GB"/>
        </w:rPr>
        <w:t>prema</w:t>
      </w:r>
      <w:proofErr w:type="spellEnd"/>
      <w:r w:rsidRPr="008B25C9">
        <w:rPr>
          <w:color w:val="000000" w:themeColor="text1"/>
          <w:sz w:val="22"/>
          <w:lang w:val="en-GB"/>
        </w:rPr>
        <w:t xml:space="preserve"> </w:t>
      </w:r>
      <w:proofErr w:type="spellStart"/>
      <w:r w:rsidRPr="008B25C9">
        <w:rPr>
          <w:color w:val="000000" w:themeColor="text1"/>
          <w:sz w:val="22"/>
          <w:lang w:val="en-GB"/>
        </w:rPr>
        <w:t>zemlji</w:t>
      </w:r>
      <w:proofErr w:type="spellEnd"/>
      <w:r w:rsidRPr="008B25C9">
        <w:rPr>
          <w:color w:val="000000" w:themeColor="text1"/>
          <w:sz w:val="22"/>
          <w:lang w:val="en-GB"/>
        </w:rPr>
        <w:t xml:space="preserve"> </w:t>
      </w:r>
      <w:proofErr w:type="spellStart"/>
      <w:r w:rsidRPr="008B25C9">
        <w:rPr>
          <w:color w:val="000000" w:themeColor="text1"/>
          <w:sz w:val="22"/>
          <w:lang w:val="en-GB"/>
        </w:rPr>
        <w:t>sjedišta</w:t>
      </w:r>
      <w:proofErr w:type="spellEnd"/>
      <w:r w:rsidRPr="008B25C9">
        <w:rPr>
          <w:color w:val="000000" w:themeColor="text1"/>
          <w:sz w:val="22"/>
          <w:lang w:val="en-GB"/>
        </w:rPr>
        <w:t xml:space="preserve"> </w:t>
      </w:r>
      <w:proofErr w:type="spellStart"/>
      <w:r w:rsidRPr="008B25C9">
        <w:rPr>
          <w:color w:val="000000" w:themeColor="text1"/>
          <w:sz w:val="22"/>
          <w:lang w:val="en-GB"/>
        </w:rPr>
        <w:t>gospodarskog</w:t>
      </w:r>
      <w:proofErr w:type="spellEnd"/>
      <w:r w:rsidRPr="008B25C9">
        <w:rPr>
          <w:color w:val="000000" w:themeColor="text1"/>
          <w:sz w:val="22"/>
          <w:lang w:val="en-GB"/>
        </w:rPr>
        <w:t xml:space="preserve"> </w:t>
      </w:r>
      <w:proofErr w:type="spellStart"/>
      <w:r w:rsidRPr="008B25C9">
        <w:rPr>
          <w:color w:val="000000" w:themeColor="text1"/>
          <w:sz w:val="22"/>
          <w:lang w:val="en-GB"/>
        </w:rPr>
        <w:t>subjekta</w:t>
      </w:r>
      <w:proofErr w:type="spellEnd"/>
      <w:r w:rsidRPr="008B25C9">
        <w:rPr>
          <w:color w:val="000000" w:themeColor="text1"/>
          <w:sz w:val="22"/>
          <w:lang w:val="en-GB"/>
        </w:rPr>
        <w:t xml:space="preserve">, </w:t>
      </w:r>
      <w:proofErr w:type="spellStart"/>
      <w:r w:rsidRPr="008B25C9">
        <w:rPr>
          <w:color w:val="000000" w:themeColor="text1"/>
          <w:sz w:val="22"/>
          <w:lang w:val="en-GB"/>
        </w:rPr>
        <w:t>ako</w:t>
      </w:r>
      <w:proofErr w:type="spellEnd"/>
      <w:r w:rsidRPr="008B25C9">
        <w:rPr>
          <w:color w:val="000000" w:themeColor="text1"/>
          <w:sz w:val="22"/>
          <w:lang w:val="en-GB"/>
        </w:rPr>
        <w:t xml:space="preserve"> je </w:t>
      </w:r>
      <w:proofErr w:type="spellStart"/>
      <w:r w:rsidRPr="008B25C9">
        <w:rPr>
          <w:color w:val="000000" w:themeColor="text1"/>
          <w:sz w:val="22"/>
          <w:lang w:val="en-GB"/>
        </w:rPr>
        <w:t>primjenjivo</w:t>
      </w:r>
      <w:proofErr w:type="spellEnd"/>
      <w:r w:rsidRPr="008B25C9">
        <w:rPr>
          <w:color w:val="000000" w:themeColor="text1"/>
          <w:sz w:val="22"/>
          <w:lang w:val="en-GB"/>
        </w:rPr>
        <w:t>), IBAN/</w:t>
      </w:r>
      <w:proofErr w:type="spellStart"/>
      <w:r w:rsidRPr="008B25C9">
        <w:rPr>
          <w:color w:val="000000" w:themeColor="text1"/>
          <w:sz w:val="22"/>
          <w:lang w:val="en-GB"/>
        </w:rPr>
        <w:t>broj</w:t>
      </w:r>
      <w:proofErr w:type="spellEnd"/>
      <w:r w:rsidRPr="008B25C9">
        <w:rPr>
          <w:color w:val="000000" w:themeColor="text1"/>
          <w:sz w:val="22"/>
          <w:lang w:val="en-GB"/>
        </w:rPr>
        <w:t xml:space="preserve"> </w:t>
      </w:r>
      <w:proofErr w:type="spellStart"/>
      <w:r w:rsidRPr="008B25C9">
        <w:rPr>
          <w:color w:val="000000" w:themeColor="text1"/>
          <w:sz w:val="22"/>
          <w:lang w:val="en-GB"/>
        </w:rPr>
        <w:t>računa</w:t>
      </w:r>
      <w:proofErr w:type="spellEnd"/>
      <w:r w:rsidRPr="008B25C9">
        <w:rPr>
          <w:color w:val="000000" w:themeColor="text1"/>
          <w:sz w:val="22"/>
          <w:lang w:val="en-GB"/>
        </w:rPr>
        <w:t xml:space="preserve"> </w:t>
      </w:r>
      <w:proofErr w:type="spellStart"/>
      <w:r w:rsidRPr="008B25C9">
        <w:rPr>
          <w:color w:val="000000" w:themeColor="text1"/>
          <w:sz w:val="22"/>
          <w:lang w:val="en-GB"/>
        </w:rPr>
        <w:t>podizvoditelja</w:t>
      </w:r>
      <w:proofErr w:type="spellEnd"/>
      <w:r w:rsidRPr="008B25C9">
        <w:rPr>
          <w:color w:val="000000" w:themeColor="text1"/>
          <w:sz w:val="22"/>
          <w:lang w:val="en-GB"/>
        </w:rPr>
        <w:t xml:space="preserve">, </w:t>
      </w:r>
    </w:p>
    <w:p w14:paraId="4761729B" w14:textId="0A436BF1" w:rsidR="00473F84" w:rsidRPr="008B25C9" w:rsidRDefault="00473F84" w:rsidP="00843249">
      <w:pPr>
        <w:pStyle w:val="ListParagraph"/>
        <w:numPr>
          <w:ilvl w:val="0"/>
          <w:numId w:val="2"/>
        </w:numPr>
        <w:jc w:val="both"/>
        <w:rPr>
          <w:color w:val="000000" w:themeColor="text1"/>
          <w:sz w:val="22"/>
          <w:lang w:val="it-IT"/>
        </w:rPr>
      </w:pPr>
      <w:r w:rsidRPr="008B25C9">
        <w:rPr>
          <w:color w:val="000000" w:themeColor="text1"/>
          <w:sz w:val="22"/>
          <w:lang w:val="it-IT"/>
        </w:rPr>
        <w:t xml:space="preserve">predmet, količinu, vrijednost podugovora i postotni dio ugovora o nabavi </w:t>
      </w:r>
      <w:r w:rsidR="003E5C32">
        <w:rPr>
          <w:color w:val="000000" w:themeColor="text1"/>
          <w:sz w:val="22"/>
          <w:lang w:val="it-IT"/>
        </w:rPr>
        <w:t>usluge</w:t>
      </w:r>
      <w:r w:rsidRPr="008B25C9">
        <w:rPr>
          <w:color w:val="000000" w:themeColor="text1"/>
          <w:sz w:val="22"/>
          <w:lang w:val="it-IT"/>
        </w:rPr>
        <w:t xml:space="preserve"> koji se daje u podugovor.</w:t>
      </w:r>
    </w:p>
    <w:p w14:paraId="517E395D" w14:textId="658D3720" w:rsidR="00473F84" w:rsidRPr="008B25C9" w:rsidRDefault="00473F84" w:rsidP="00CD4CF6">
      <w:pPr>
        <w:jc w:val="both"/>
        <w:rPr>
          <w:color w:val="000000" w:themeColor="text1"/>
          <w:sz w:val="22"/>
          <w:lang w:val="it-IT"/>
        </w:rPr>
      </w:pPr>
      <w:r w:rsidRPr="008B25C9">
        <w:rPr>
          <w:color w:val="000000" w:themeColor="text1"/>
          <w:sz w:val="22"/>
          <w:lang w:val="it-IT"/>
        </w:rPr>
        <w:t>Ako ponuditelj ne dostavi podatke o</w:t>
      </w:r>
      <w:r w:rsidR="00D13E20">
        <w:rPr>
          <w:color w:val="000000" w:themeColor="text1"/>
          <w:sz w:val="22"/>
          <w:lang w:val="it-IT"/>
        </w:rPr>
        <w:t xml:space="preserve"> podugovaratelju</w:t>
      </w:r>
      <w:r w:rsidRPr="008B25C9">
        <w:rPr>
          <w:color w:val="000000" w:themeColor="text1"/>
          <w:sz w:val="22"/>
          <w:lang w:val="it-IT"/>
        </w:rPr>
        <w:t xml:space="preserve">, smatra se da će cjelokupni predmet nabave izvršiti samostalno. Svi </w:t>
      </w:r>
      <w:r w:rsidR="00D13E20">
        <w:rPr>
          <w:color w:val="000000" w:themeColor="text1"/>
          <w:sz w:val="22"/>
          <w:lang w:val="it-IT"/>
        </w:rPr>
        <w:t>podugovaratelji</w:t>
      </w:r>
      <w:r w:rsidRPr="008B25C9">
        <w:rPr>
          <w:color w:val="000000" w:themeColor="text1"/>
          <w:sz w:val="22"/>
          <w:lang w:val="it-IT"/>
        </w:rPr>
        <w:t xml:space="preserve"> obvezni su pojedinačno dokazati svoju sposobnost iz točke 4.1. Svi </w:t>
      </w:r>
      <w:r w:rsidR="00D13E20">
        <w:rPr>
          <w:color w:val="000000" w:themeColor="text1"/>
          <w:sz w:val="22"/>
          <w:lang w:val="it-IT"/>
        </w:rPr>
        <w:t>podugovaratelji</w:t>
      </w:r>
      <w:r w:rsidRPr="008B25C9">
        <w:rPr>
          <w:color w:val="000000" w:themeColor="text1"/>
          <w:sz w:val="22"/>
          <w:lang w:val="it-IT"/>
        </w:rPr>
        <w:t xml:space="preserve"> obvezni su dostaviti dokaze o nepostojanju razloga za isključenje te ispuniti sve ostale kriterije spomenute u poglavlju III. Razlozi isključenja ponuditelja.</w:t>
      </w:r>
    </w:p>
    <w:p w14:paraId="726B72A2" w14:textId="7588B1EB" w:rsidR="00473F84" w:rsidRPr="00F85712" w:rsidRDefault="00473F84" w:rsidP="00CD4CF6">
      <w:pPr>
        <w:jc w:val="both"/>
        <w:rPr>
          <w:color w:val="585454"/>
          <w:sz w:val="22"/>
          <w:lang w:val="it-IT"/>
        </w:rPr>
      </w:pPr>
      <w:r w:rsidRPr="008B25C9">
        <w:rPr>
          <w:color w:val="000000" w:themeColor="text1"/>
          <w:sz w:val="22"/>
          <w:lang w:val="it-IT"/>
        </w:rPr>
        <w:t>Sudjelovanje</w:t>
      </w:r>
      <w:r w:rsidR="00D13E20">
        <w:rPr>
          <w:color w:val="000000" w:themeColor="text1"/>
          <w:sz w:val="22"/>
          <w:lang w:val="it-IT"/>
        </w:rPr>
        <w:t xml:space="preserve"> podugovaratelja </w:t>
      </w:r>
      <w:r w:rsidRPr="008B25C9">
        <w:rPr>
          <w:color w:val="000000" w:themeColor="text1"/>
          <w:sz w:val="22"/>
          <w:lang w:val="it-IT"/>
        </w:rPr>
        <w:t xml:space="preserve">ne utječe na odgovornost ponuditelja za izvršenje ugovora o nabavi </w:t>
      </w:r>
      <w:r w:rsidR="003E5C32">
        <w:rPr>
          <w:color w:val="000000" w:themeColor="text1"/>
          <w:sz w:val="22"/>
          <w:lang w:val="it-IT"/>
        </w:rPr>
        <w:t>usluge</w:t>
      </w:r>
      <w:r w:rsidRPr="00F85712">
        <w:rPr>
          <w:color w:val="585454"/>
          <w:sz w:val="22"/>
          <w:lang w:val="it-IT"/>
        </w:rPr>
        <w:t>.</w:t>
      </w:r>
    </w:p>
    <w:p w14:paraId="0468BF8F" w14:textId="77777777" w:rsidR="00473F84" w:rsidRPr="00F85712" w:rsidRDefault="00473F84" w:rsidP="00CD4CF6">
      <w:pPr>
        <w:tabs>
          <w:tab w:val="left" w:pos="5610"/>
        </w:tabs>
        <w:jc w:val="both"/>
        <w:rPr>
          <w:sz w:val="22"/>
          <w:lang w:val="it-IT"/>
        </w:rPr>
      </w:pPr>
    </w:p>
    <w:p w14:paraId="16A88145" w14:textId="77777777" w:rsidR="00D13E20" w:rsidRPr="00D13E20" w:rsidRDefault="00D13E20" w:rsidP="00D13E20">
      <w:pPr>
        <w:tabs>
          <w:tab w:val="left" w:pos="5610"/>
        </w:tabs>
        <w:jc w:val="both"/>
        <w:rPr>
          <w:color w:val="BFBFBF" w:themeColor="background1" w:themeShade="BF"/>
          <w:sz w:val="22"/>
          <w:lang w:val="en-GB"/>
        </w:rPr>
      </w:pPr>
      <w:r w:rsidRPr="00D13E20">
        <w:rPr>
          <w:color w:val="BFBFBF" w:themeColor="background1" w:themeShade="BF"/>
          <w:sz w:val="22"/>
          <w:lang w:val="en-GB"/>
        </w:rPr>
        <w:t>If the economic entity intends to subcontract part of the service procurement contract to one or more subcontractors, they must provide the following information in the offer:</w:t>
      </w:r>
    </w:p>
    <w:p w14:paraId="5973FF25" w14:textId="77777777" w:rsidR="00D13E20" w:rsidRPr="00D13E20" w:rsidRDefault="00D13E20" w:rsidP="00D13E20">
      <w:pPr>
        <w:tabs>
          <w:tab w:val="left" w:pos="5610"/>
        </w:tabs>
        <w:jc w:val="both"/>
        <w:rPr>
          <w:color w:val="BFBFBF" w:themeColor="background1" w:themeShade="BF"/>
          <w:sz w:val="22"/>
          <w:lang w:val="en-GB"/>
        </w:rPr>
      </w:pPr>
      <w:r w:rsidRPr="00D13E20">
        <w:rPr>
          <w:color w:val="BFBFBF" w:themeColor="background1" w:themeShade="BF"/>
          <w:sz w:val="22"/>
          <w:lang w:val="en-GB"/>
        </w:rPr>
        <w:t>- name or company, headquarters, OIB, (or national identification number according to the country of the economic entity's headquarters, if applicable), IBAN/account number of the subcontractor,</w:t>
      </w:r>
    </w:p>
    <w:p w14:paraId="5210086E" w14:textId="77777777" w:rsidR="00D13E20" w:rsidRPr="00D13E20" w:rsidRDefault="00D13E20" w:rsidP="00D13E20">
      <w:pPr>
        <w:tabs>
          <w:tab w:val="left" w:pos="5610"/>
        </w:tabs>
        <w:jc w:val="both"/>
        <w:rPr>
          <w:color w:val="BFBFBF" w:themeColor="background1" w:themeShade="BF"/>
          <w:sz w:val="22"/>
          <w:lang w:val="en-GB"/>
        </w:rPr>
      </w:pPr>
      <w:r w:rsidRPr="00D13E20">
        <w:rPr>
          <w:color w:val="BFBFBF" w:themeColor="background1" w:themeShade="BF"/>
          <w:sz w:val="22"/>
          <w:lang w:val="en-GB"/>
        </w:rPr>
        <w:t>- the subject, quantity, value of the subcontract and the percentage of the service procurement contract that is subcontracted.</w:t>
      </w:r>
    </w:p>
    <w:p w14:paraId="4C204392" w14:textId="77777777" w:rsidR="00D13E20" w:rsidRPr="00D13E20" w:rsidRDefault="00D13E20" w:rsidP="00D13E20">
      <w:pPr>
        <w:tabs>
          <w:tab w:val="left" w:pos="5610"/>
        </w:tabs>
        <w:jc w:val="both"/>
        <w:rPr>
          <w:color w:val="BFBFBF" w:themeColor="background1" w:themeShade="BF"/>
          <w:sz w:val="22"/>
          <w:lang w:val="en-GB"/>
        </w:rPr>
      </w:pPr>
      <w:r w:rsidRPr="00D13E20">
        <w:rPr>
          <w:color w:val="BFBFBF" w:themeColor="background1" w:themeShade="BF"/>
          <w:sz w:val="22"/>
          <w:lang w:val="en-GB"/>
        </w:rPr>
        <w:t xml:space="preserve">If the tenderer does not provide information about the subcontractor, it is considered that he will perform the entire subject of procurement independently. All subcontractors are obliged to individually prove their ability from point 4.1. All subcontractors are obliged to provide evidence of the absence of reasons for exclusion and to </w:t>
      </w:r>
      <w:proofErr w:type="spellStart"/>
      <w:r w:rsidRPr="00D13E20">
        <w:rPr>
          <w:color w:val="BFBFBF" w:themeColor="background1" w:themeShade="BF"/>
          <w:sz w:val="22"/>
          <w:lang w:val="en-GB"/>
        </w:rPr>
        <w:t>fulfill</w:t>
      </w:r>
      <w:proofErr w:type="spellEnd"/>
      <w:r w:rsidRPr="00D13E20">
        <w:rPr>
          <w:color w:val="BFBFBF" w:themeColor="background1" w:themeShade="BF"/>
          <w:sz w:val="22"/>
          <w:lang w:val="en-GB"/>
        </w:rPr>
        <w:t xml:space="preserve"> all other criteria mentioned in chapter III. Reasons for exclusion of bidders.</w:t>
      </w:r>
    </w:p>
    <w:p w14:paraId="32D95567" w14:textId="5A62C695" w:rsidR="00A870DB" w:rsidRPr="00473F84" w:rsidRDefault="00D13E20" w:rsidP="00CD4CF6">
      <w:pPr>
        <w:jc w:val="both"/>
        <w:rPr>
          <w:sz w:val="22"/>
          <w:lang w:val="en-GB"/>
        </w:rPr>
      </w:pPr>
      <w:r w:rsidRPr="00D13E20">
        <w:rPr>
          <w:color w:val="BFBFBF" w:themeColor="background1" w:themeShade="BF"/>
          <w:sz w:val="22"/>
          <w:lang w:val="en-GB"/>
        </w:rPr>
        <w:t>The subcontractor's participation does not affect the bidder's responsibility for the performance of the service procurement contract.</w:t>
      </w:r>
    </w:p>
    <w:p w14:paraId="3324F027" w14:textId="1C631C05" w:rsidR="00473F84" w:rsidRPr="00CD4CF6" w:rsidRDefault="00473F84" w:rsidP="00EC40D3">
      <w:pPr>
        <w:pStyle w:val="Heading2"/>
        <w:keepLines w:val="0"/>
        <w:widowControl/>
        <w:numPr>
          <w:ilvl w:val="1"/>
          <w:numId w:val="33"/>
        </w:numPr>
        <w:autoSpaceDE/>
        <w:autoSpaceDN/>
        <w:spacing w:before="240" w:after="60"/>
        <w:jc w:val="both"/>
        <w:rPr>
          <w:rFonts w:cs="Arial"/>
          <w:b/>
          <w:bCs/>
          <w:color w:val="D9D9D9" w:themeColor="background1" w:themeShade="D9"/>
          <w:sz w:val="22"/>
          <w:szCs w:val="22"/>
          <w:lang w:val="en-GB"/>
        </w:rPr>
      </w:pPr>
      <w:bookmarkStart w:id="81" w:name="_Toc149244611"/>
      <w:bookmarkStart w:id="82" w:name="_Toc492379337"/>
      <w:proofErr w:type="spellStart"/>
      <w:r w:rsidRPr="00D01865">
        <w:rPr>
          <w:rFonts w:cs="Arial"/>
          <w:b/>
          <w:bCs/>
          <w:color w:val="auto"/>
          <w:sz w:val="22"/>
          <w:szCs w:val="22"/>
          <w:lang w:val="en-GB"/>
        </w:rPr>
        <w:t>Zadržavanje</w:t>
      </w:r>
      <w:proofErr w:type="spellEnd"/>
      <w:r w:rsidRPr="00D01865">
        <w:rPr>
          <w:rFonts w:cs="Arial"/>
          <w:b/>
          <w:bCs/>
          <w:color w:val="auto"/>
          <w:sz w:val="22"/>
          <w:szCs w:val="22"/>
          <w:lang w:val="en-GB"/>
        </w:rPr>
        <w:t xml:space="preserve"> </w:t>
      </w:r>
      <w:proofErr w:type="spellStart"/>
      <w:r w:rsidRPr="00D01865">
        <w:rPr>
          <w:rFonts w:cs="Arial"/>
          <w:b/>
          <w:bCs/>
          <w:color w:val="auto"/>
          <w:sz w:val="22"/>
          <w:szCs w:val="22"/>
          <w:lang w:val="en-GB"/>
        </w:rPr>
        <w:t>dokumentacije</w:t>
      </w:r>
      <w:proofErr w:type="spellEnd"/>
      <w:r w:rsidR="00CD4CF6" w:rsidRPr="00D01865">
        <w:rPr>
          <w:rFonts w:cs="Arial"/>
          <w:b/>
          <w:bCs/>
          <w:color w:val="auto"/>
          <w:sz w:val="22"/>
          <w:szCs w:val="22"/>
          <w:lang w:val="en-GB"/>
        </w:rPr>
        <w:t xml:space="preserve"> </w:t>
      </w:r>
      <w:r w:rsidRPr="00CD4CF6">
        <w:rPr>
          <w:rFonts w:cs="Arial"/>
          <w:b/>
          <w:bCs/>
          <w:color w:val="808080" w:themeColor="background1" w:themeShade="80"/>
          <w:sz w:val="22"/>
          <w:szCs w:val="22"/>
          <w:lang w:val="en-GB"/>
        </w:rPr>
        <w:t xml:space="preserve">/ </w:t>
      </w:r>
      <w:r w:rsidR="00A870DB" w:rsidRPr="00CD4CF6">
        <w:rPr>
          <w:rFonts w:cs="Arial"/>
          <w:b/>
          <w:bCs/>
          <w:color w:val="D9D9D9" w:themeColor="background1" w:themeShade="D9"/>
          <w:sz w:val="22"/>
          <w:szCs w:val="22"/>
          <w:lang w:val="en-GB"/>
        </w:rPr>
        <w:t>Document retention</w:t>
      </w:r>
      <w:bookmarkEnd w:id="81"/>
      <w:r w:rsidR="00A870DB" w:rsidRPr="00CD4CF6">
        <w:rPr>
          <w:rFonts w:cs="Arial"/>
          <w:b/>
          <w:bCs/>
          <w:color w:val="D9D9D9" w:themeColor="background1" w:themeShade="D9"/>
          <w:sz w:val="22"/>
          <w:szCs w:val="22"/>
          <w:lang w:val="en-GB"/>
        </w:rPr>
        <w:t xml:space="preserve"> </w:t>
      </w:r>
      <w:bookmarkEnd w:id="82"/>
    </w:p>
    <w:p w14:paraId="3EB1F8C2" w14:textId="77777777" w:rsidR="00A870DB" w:rsidRPr="00473F84" w:rsidRDefault="00A870DB" w:rsidP="00CD4CF6">
      <w:pPr>
        <w:jc w:val="both"/>
        <w:rPr>
          <w:sz w:val="22"/>
          <w:lang w:val="en-GB"/>
        </w:rPr>
      </w:pPr>
    </w:p>
    <w:p w14:paraId="4CA111CD" w14:textId="77777777" w:rsidR="00A870DB" w:rsidRPr="008B25C9" w:rsidRDefault="00A870DB" w:rsidP="00CD4CF6">
      <w:pPr>
        <w:jc w:val="both"/>
        <w:rPr>
          <w:color w:val="000000" w:themeColor="text1"/>
          <w:sz w:val="22"/>
          <w:lang w:val="en-GB"/>
        </w:rPr>
      </w:pP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dokumentacija</w:t>
      </w:r>
      <w:proofErr w:type="spellEnd"/>
      <w:r w:rsidRPr="008B25C9">
        <w:rPr>
          <w:color w:val="000000" w:themeColor="text1"/>
          <w:sz w:val="22"/>
          <w:lang w:val="en-GB"/>
        </w:rPr>
        <w:t xml:space="preserve"> </w:t>
      </w:r>
      <w:proofErr w:type="spellStart"/>
      <w:r w:rsidRPr="008B25C9">
        <w:rPr>
          <w:color w:val="000000" w:themeColor="text1"/>
          <w:sz w:val="22"/>
          <w:lang w:val="en-GB"/>
        </w:rPr>
        <w:t>priložena</w:t>
      </w:r>
      <w:proofErr w:type="spellEnd"/>
      <w:r w:rsidRPr="008B25C9">
        <w:rPr>
          <w:color w:val="000000" w:themeColor="text1"/>
          <w:sz w:val="22"/>
          <w:lang w:val="en-GB"/>
        </w:rPr>
        <w:t xml:space="preserve"> </w:t>
      </w:r>
      <w:proofErr w:type="spellStart"/>
      <w:r w:rsidRPr="008B25C9">
        <w:rPr>
          <w:color w:val="000000" w:themeColor="text1"/>
          <w:sz w:val="22"/>
          <w:lang w:val="en-GB"/>
        </w:rPr>
        <w:t>uz</w:t>
      </w:r>
      <w:proofErr w:type="spellEnd"/>
      <w:r w:rsidRPr="008B25C9">
        <w:rPr>
          <w:color w:val="000000" w:themeColor="text1"/>
          <w:sz w:val="22"/>
          <w:lang w:val="en-GB"/>
        </w:rPr>
        <w:t xml:space="preserve"> </w:t>
      </w:r>
      <w:proofErr w:type="spellStart"/>
      <w:r w:rsidRPr="008B25C9">
        <w:rPr>
          <w:color w:val="000000" w:themeColor="text1"/>
          <w:sz w:val="22"/>
          <w:lang w:val="en-GB"/>
        </w:rPr>
        <w:t>ponudu</w:t>
      </w:r>
      <w:proofErr w:type="spellEnd"/>
      <w:r w:rsidRPr="008B25C9">
        <w:rPr>
          <w:color w:val="000000" w:themeColor="text1"/>
          <w:sz w:val="22"/>
          <w:lang w:val="en-GB"/>
        </w:rPr>
        <w:t xml:space="preserve">, ne </w:t>
      </w:r>
      <w:proofErr w:type="spellStart"/>
      <w:r w:rsidRPr="008B25C9">
        <w:rPr>
          <w:color w:val="000000" w:themeColor="text1"/>
          <w:sz w:val="22"/>
          <w:lang w:val="en-GB"/>
        </w:rPr>
        <w:t>vraćaju</w:t>
      </w:r>
      <w:proofErr w:type="spellEnd"/>
      <w:r w:rsidRPr="008B25C9">
        <w:rPr>
          <w:color w:val="000000" w:themeColor="text1"/>
          <w:sz w:val="22"/>
          <w:lang w:val="en-GB"/>
        </w:rPr>
        <w:t xml:space="preserve"> se </w:t>
      </w:r>
      <w:proofErr w:type="spellStart"/>
      <w:r w:rsidRPr="008B25C9">
        <w:rPr>
          <w:color w:val="000000" w:themeColor="text1"/>
          <w:sz w:val="22"/>
          <w:lang w:val="en-GB"/>
        </w:rPr>
        <w:t>osim</w:t>
      </w:r>
      <w:proofErr w:type="spellEnd"/>
      <w:r w:rsidRPr="008B25C9">
        <w:rPr>
          <w:color w:val="000000" w:themeColor="text1"/>
          <w:sz w:val="22"/>
          <w:lang w:val="en-GB"/>
        </w:rPr>
        <w:t xml:space="preserve"> u </w:t>
      </w:r>
      <w:proofErr w:type="spellStart"/>
      <w:r w:rsidRPr="008B25C9">
        <w:rPr>
          <w:color w:val="000000" w:themeColor="text1"/>
          <w:sz w:val="22"/>
          <w:lang w:val="en-GB"/>
        </w:rPr>
        <w:t>slučaju</w:t>
      </w:r>
      <w:proofErr w:type="spellEnd"/>
      <w:r w:rsidRPr="008B25C9">
        <w:rPr>
          <w:color w:val="000000" w:themeColor="text1"/>
          <w:sz w:val="22"/>
          <w:lang w:val="en-GB"/>
        </w:rPr>
        <w:t xml:space="preserve"> </w:t>
      </w:r>
      <w:proofErr w:type="spellStart"/>
      <w:r w:rsidRPr="008B25C9">
        <w:rPr>
          <w:color w:val="000000" w:themeColor="text1"/>
          <w:sz w:val="22"/>
          <w:lang w:val="en-GB"/>
        </w:rPr>
        <w:t>zakašnjele</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odustajanja</w:t>
      </w:r>
      <w:proofErr w:type="spellEnd"/>
      <w:r w:rsidRPr="008B25C9">
        <w:rPr>
          <w:color w:val="000000" w:themeColor="text1"/>
          <w:sz w:val="22"/>
          <w:lang w:val="en-GB"/>
        </w:rPr>
        <w:t xml:space="preserve"> </w:t>
      </w:r>
      <w:proofErr w:type="spellStart"/>
      <w:r w:rsidRPr="008B25C9">
        <w:rPr>
          <w:color w:val="000000" w:themeColor="text1"/>
          <w:sz w:val="22"/>
          <w:lang w:val="en-GB"/>
        </w:rPr>
        <w:t>ponuditelja</w:t>
      </w:r>
      <w:proofErr w:type="spellEnd"/>
      <w:r w:rsidRPr="008B25C9">
        <w:rPr>
          <w:color w:val="000000" w:themeColor="text1"/>
          <w:sz w:val="22"/>
          <w:lang w:val="en-GB"/>
        </w:rPr>
        <w:t xml:space="preserve"> </w:t>
      </w:r>
      <w:proofErr w:type="spellStart"/>
      <w:r w:rsidRPr="008B25C9">
        <w:rPr>
          <w:color w:val="000000" w:themeColor="text1"/>
          <w:sz w:val="22"/>
          <w:lang w:val="en-GB"/>
        </w:rPr>
        <w:t>od</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prije</w:t>
      </w:r>
      <w:proofErr w:type="spellEnd"/>
      <w:r w:rsidRPr="008B25C9">
        <w:rPr>
          <w:color w:val="000000" w:themeColor="text1"/>
          <w:sz w:val="22"/>
          <w:lang w:val="en-GB"/>
        </w:rPr>
        <w:t xml:space="preserve"> </w:t>
      </w:r>
      <w:proofErr w:type="spellStart"/>
      <w:r w:rsidRPr="008B25C9">
        <w:rPr>
          <w:color w:val="000000" w:themeColor="text1"/>
          <w:sz w:val="22"/>
          <w:lang w:val="en-GB"/>
        </w:rPr>
        <w:t>javnog</w:t>
      </w:r>
      <w:proofErr w:type="spellEnd"/>
      <w:r w:rsidRPr="008B25C9">
        <w:rPr>
          <w:color w:val="000000" w:themeColor="text1"/>
          <w:sz w:val="22"/>
          <w:lang w:val="en-GB"/>
        </w:rPr>
        <w:t xml:space="preserve"> </w:t>
      </w:r>
      <w:proofErr w:type="spellStart"/>
      <w:r w:rsidRPr="008B25C9">
        <w:rPr>
          <w:color w:val="000000" w:themeColor="text1"/>
          <w:sz w:val="22"/>
          <w:lang w:val="en-GB"/>
        </w:rPr>
        <w:t>otvaranja</w:t>
      </w:r>
      <w:proofErr w:type="spellEnd"/>
      <w:r w:rsidRPr="008B25C9">
        <w:rPr>
          <w:color w:val="000000" w:themeColor="text1"/>
          <w:sz w:val="22"/>
          <w:lang w:val="en-GB"/>
        </w:rPr>
        <w:t xml:space="preserve">. </w:t>
      </w:r>
    </w:p>
    <w:p w14:paraId="5A34D1D1" w14:textId="44376A71" w:rsidR="00A870DB" w:rsidRDefault="00A870DB" w:rsidP="00CD4CF6">
      <w:pPr>
        <w:jc w:val="both"/>
        <w:rPr>
          <w:sz w:val="22"/>
          <w:lang w:val="en-GB"/>
        </w:rPr>
      </w:pPr>
    </w:p>
    <w:p w14:paraId="1CFB5143" w14:textId="2B8CFF56" w:rsidR="00473F84" w:rsidRPr="008B25C9" w:rsidRDefault="00473F84" w:rsidP="00CD4CF6">
      <w:pPr>
        <w:jc w:val="both"/>
        <w:rPr>
          <w:color w:val="BFBFBF" w:themeColor="background1" w:themeShade="BF"/>
          <w:sz w:val="22"/>
          <w:lang w:val="en-GB"/>
        </w:rPr>
      </w:pPr>
      <w:r w:rsidRPr="008B25C9">
        <w:rPr>
          <w:color w:val="BFBFBF" w:themeColor="background1" w:themeShade="BF"/>
          <w:sz w:val="22"/>
          <w:lang w:val="en-GB"/>
        </w:rPr>
        <w:t xml:space="preserve">Tenders and attached documentation, shall not be returned to the tenderers unless tender is received after the deadline for submission or if the tender is </w:t>
      </w:r>
      <w:proofErr w:type="spellStart"/>
      <w:r w:rsidRPr="008B25C9">
        <w:rPr>
          <w:color w:val="BFBFBF" w:themeColor="background1" w:themeShade="BF"/>
          <w:sz w:val="22"/>
          <w:lang w:val="en-GB"/>
        </w:rPr>
        <w:t>withdrawed</w:t>
      </w:r>
      <w:proofErr w:type="spellEnd"/>
      <w:r w:rsidRPr="008B25C9">
        <w:rPr>
          <w:color w:val="BFBFBF" w:themeColor="background1" w:themeShade="BF"/>
          <w:sz w:val="22"/>
          <w:lang w:val="en-GB"/>
        </w:rPr>
        <w:t xml:space="preserve"> before the deadline for the submission of tenders.</w:t>
      </w:r>
    </w:p>
    <w:p w14:paraId="376231CB" w14:textId="7A5CFE4F" w:rsidR="00A870DB" w:rsidRPr="00CD4CF6" w:rsidRDefault="00D13E20" w:rsidP="00EC40D3">
      <w:pPr>
        <w:pStyle w:val="Heading2"/>
        <w:keepLines w:val="0"/>
        <w:widowControl/>
        <w:numPr>
          <w:ilvl w:val="1"/>
          <w:numId w:val="33"/>
        </w:numPr>
        <w:autoSpaceDE/>
        <w:autoSpaceDN/>
        <w:spacing w:before="240" w:after="60"/>
        <w:jc w:val="both"/>
        <w:rPr>
          <w:rFonts w:cs="Arial"/>
          <w:b/>
          <w:bCs/>
          <w:i/>
          <w:color w:val="D9D9D9" w:themeColor="background1" w:themeShade="D9"/>
          <w:sz w:val="22"/>
          <w:szCs w:val="22"/>
          <w:lang w:val="en-GB"/>
        </w:rPr>
      </w:pPr>
      <w:bookmarkStart w:id="83" w:name="_Toc149244612"/>
      <w:bookmarkStart w:id="84" w:name="_Toc492379338"/>
      <w:proofErr w:type="spellStart"/>
      <w:r>
        <w:rPr>
          <w:rFonts w:cs="Arial"/>
          <w:b/>
          <w:bCs/>
          <w:color w:val="000000" w:themeColor="text1"/>
          <w:sz w:val="22"/>
          <w:szCs w:val="22"/>
          <w:lang w:val="en-GB"/>
        </w:rPr>
        <w:t>D</w:t>
      </w:r>
      <w:r w:rsidR="00473F84" w:rsidRPr="00CD4CF6">
        <w:rPr>
          <w:rFonts w:cs="Arial"/>
          <w:b/>
          <w:bCs/>
          <w:color w:val="000000" w:themeColor="text1"/>
          <w:sz w:val="22"/>
          <w:szCs w:val="22"/>
          <w:lang w:val="en-GB"/>
        </w:rPr>
        <w:t>onošenje</w:t>
      </w:r>
      <w:proofErr w:type="spellEnd"/>
      <w:r w:rsidR="00473F84" w:rsidRPr="00CD4CF6">
        <w:rPr>
          <w:rFonts w:cs="Arial"/>
          <w:b/>
          <w:bCs/>
          <w:color w:val="000000" w:themeColor="text1"/>
          <w:sz w:val="22"/>
          <w:szCs w:val="22"/>
          <w:lang w:val="en-GB"/>
        </w:rPr>
        <w:t xml:space="preserve"> </w:t>
      </w:r>
      <w:proofErr w:type="spellStart"/>
      <w:r w:rsidR="00473F84" w:rsidRPr="00CD4CF6">
        <w:rPr>
          <w:rFonts w:cs="Arial"/>
          <w:b/>
          <w:bCs/>
          <w:color w:val="000000" w:themeColor="text1"/>
          <w:sz w:val="22"/>
          <w:szCs w:val="22"/>
          <w:lang w:val="en-GB"/>
        </w:rPr>
        <w:t>Odluke</w:t>
      </w:r>
      <w:proofErr w:type="spellEnd"/>
      <w:r w:rsidR="00473F84" w:rsidRPr="00CD4CF6">
        <w:rPr>
          <w:rFonts w:cs="Arial"/>
          <w:b/>
          <w:bCs/>
          <w:color w:val="000000" w:themeColor="text1"/>
          <w:sz w:val="22"/>
          <w:szCs w:val="22"/>
          <w:lang w:val="en-GB"/>
        </w:rPr>
        <w:t xml:space="preserve"> o </w:t>
      </w:r>
      <w:proofErr w:type="spellStart"/>
      <w:r w:rsidR="00473F84" w:rsidRPr="00CD4CF6">
        <w:rPr>
          <w:rFonts w:cs="Arial"/>
          <w:b/>
          <w:bCs/>
          <w:color w:val="000000" w:themeColor="text1"/>
          <w:sz w:val="22"/>
          <w:szCs w:val="22"/>
          <w:lang w:val="en-GB"/>
        </w:rPr>
        <w:t>odabiru</w:t>
      </w:r>
      <w:proofErr w:type="spellEnd"/>
      <w:r w:rsidR="00473F84" w:rsidRPr="00CD4CF6">
        <w:rPr>
          <w:rFonts w:cs="Arial"/>
          <w:b/>
          <w:bCs/>
          <w:color w:val="000000" w:themeColor="text1"/>
          <w:sz w:val="22"/>
          <w:szCs w:val="22"/>
          <w:lang w:val="en-GB"/>
        </w:rPr>
        <w:t xml:space="preserve"> </w:t>
      </w:r>
      <w:r w:rsidR="00473F84" w:rsidRPr="00CD4CF6">
        <w:rPr>
          <w:rFonts w:cs="Arial"/>
          <w:b/>
          <w:bCs/>
          <w:color w:val="D9D9D9" w:themeColor="background1" w:themeShade="D9"/>
          <w:sz w:val="22"/>
          <w:szCs w:val="22"/>
          <w:lang w:val="en-GB"/>
        </w:rPr>
        <w:t xml:space="preserve">/ </w:t>
      </w:r>
      <w:r w:rsidRPr="00D13E20">
        <w:rPr>
          <w:rFonts w:cs="Arial"/>
          <w:b/>
          <w:bCs/>
          <w:color w:val="D9D9D9" w:themeColor="background1" w:themeShade="D9"/>
          <w:sz w:val="22"/>
          <w:szCs w:val="22"/>
          <w:lang w:val="en-GB"/>
        </w:rPr>
        <w:t>Making the Selection Decision</w:t>
      </w:r>
      <w:bookmarkEnd w:id="83"/>
      <w:r w:rsidRPr="00D13E20" w:rsidDel="00D13E20">
        <w:rPr>
          <w:rFonts w:cs="Arial"/>
          <w:b/>
          <w:bCs/>
          <w:color w:val="D9D9D9" w:themeColor="background1" w:themeShade="D9"/>
          <w:sz w:val="22"/>
          <w:szCs w:val="22"/>
          <w:lang w:val="en-GB"/>
        </w:rPr>
        <w:t xml:space="preserve"> </w:t>
      </w:r>
      <w:bookmarkEnd w:id="84"/>
    </w:p>
    <w:p w14:paraId="6D0A5FDB" w14:textId="5FBEF8DF" w:rsidR="00D13E20" w:rsidRDefault="00D13E20" w:rsidP="00E551CB">
      <w:pPr>
        <w:pStyle w:val="pf0"/>
        <w:jc w:val="both"/>
        <w:rPr>
          <w:rStyle w:val="cf01"/>
          <w:rFonts w:ascii="Arial" w:hAnsi="Arial" w:cs="Arial"/>
          <w:i w:val="0"/>
          <w:iCs w:val="0"/>
          <w:sz w:val="22"/>
          <w:szCs w:val="22"/>
        </w:rPr>
      </w:pPr>
      <w:r w:rsidRPr="00D13E20">
        <w:rPr>
          <w:rStyle w:val="cf01"/>
          <w:rFonts w:ascii="Arial" w:hAnsi="Arial" w:cs="Arial"/>
          <w:i w:val="0"/>
          <w:iCs w:val="0"/>
          <w:sz w:val="22"/>
          <w:szCs w:val="22"/>
        </w:rPr>
        <w:t>Naručitelj objavljuje odluku o odabiru o odabranom ponuditelju i ukupnoj vrijednosti odabrane ponude na istom mjestu gdje je</w:t>
      </w:r>
      <w:r>
        <w:rPr>
          <w:rStyle w:val="cf01"/>
          <w:rFonts w:ascii="Arial" w:hAnsi="Arial" w:cs="Arial"/>
          <w:i w:val="0"/>
          <w:iCs w:val="0"/>
          <w:sz w:val="22"/>
          <w:szCs w:val="22"/>
        </w:rPr>
        <w:t xml:space="preserve"> </w:t>
      </w:r>
      <w:r w:rsidRPr="00D13E20">
        <w:rPr>
          <w:rStyle w:val="cf01"/>
          <w:rFonts w:ascii="Arial" w:hAnsi="Arial" w:cs="Arial"/>
          <w:i w:val="0"/>
          <w:iCs w:val="0"/>
          <w:sz w:val="22"/>
          <w:szCs w:val="22"/>
        </w:rPr>
        <w:t>objavljen poziv na dostavu ponuda (</w:t>
      </w:r>
      <w:hyperlink r:id="rId20" w:history="1">
        <w:r w:rsidRPr="00D13E20">
          <w:rPr>
            <w:rStyle w:val="cf01"/>
            <w:rFonts w:ascii="Arial" w:hAnsi="Arial" w:cs="Arial"/>
            <w:i w:val="0"/>
            <w:iCs w:val="0"/>
            <w:color w:val="0000FF"/>
            <w:sz w:val="22"/>
            <w:szCs w:val="22"/>
            <w:u w:val="single"/>
          </w:rPr>
          <w:t>www.strukturnifondovi.hr</w:t>
        </w:r>
      </w:hyperlink>
      <w:r w:rsidRPr="00D13E20">
        <w:rPr>
          <w:rStyle w:val="cf01"/>
          <w:rFonts w:ascii="Arial" w:hAnsi="Arial" w:cs="Arial"/>
          <w:i w:val="0"/>
          <w:iCs w:val="0"/>
          <w:sz w:val="22"/>
          <w:szCs w:val="22"/>
        </w:rPr>
        <w:t>)</w:t>
      </w:r>
      <w:r>
        <w:rPr>
          <w:rStyle w:val="cf01"/>
          <w:rFonts w:ascii="Arial" w:hAnsi="Arial" w:cs="Arial"/>
          <w:i w:val="0"/>
          <w:iCs w:val="0"/>
          <w:sz w:val="22"/>
          <w:szCs w:val="22"/>
        </w:rPr>
        <w:t>.</w:t>
      </w:r>
    </w:p>
    <w:p w14:paraId="447EC7DE" w14:textId="485F4531" w:rsidR="00D13E20" w:rsidRPr="00D13E20" w:rsidRDefault="00D13E20" w:rsidP="00D13E20">
      <w:pPr>
        <w:pStyle w:val="pf0"/>
        <w:jc w:val="both"/>
        <w:rPr>
          <w:rFonts w:ascii="Arial" w:hAnsi="Arial" w:cs="Arial"/>
          <w:color w:val="BFBFBF" w:themeColor="background1" w:themeShade="BF"/>
          <w:sz w:val="22"/>
          <w:szCs w:val="22"/>
        </w:rPr>
      </w:pPr>
      <w:r w:rsidRPr="00D13E20">
        <w:rPr>
          <w:rFonts w:ascii="Arial" w:hAnsi="Arial" w:cs="Arial"/>
          <w:color w:val="BFBFBF" w:themeColor="background1" w:themeShade="BF"/>
          <w:sz w:val="22"/>
          <w:szCs w:val="22"/>
        </w:rPr>
        <w:lastRenderedPageBreak/>
        <w:t>The client publishes the selection decision about the selected bidder and the total value of the selected bid at the same place where the call for bids was published (www.struktrunnifondovi.hr).</w:t>
      </w:r>
    </w:p>
    <w:p w14:paraId="47FD1AA0" w14:textId="38B0BF1C" w:rsidR="00A870DB" w:rsidRPr="00CD4CF6" w:rsidRDefault="00473F84" w:rsidP="00EC40D3">
      <w:pPr>
        <w:pStyle w:val="Heading2"/>
        <w:keepLines w:val="0"/>
        <w:widowControl/>
        <w:numPr>
          <w:ilvl w:val="1"/>
          <w:numId w:val="33"/>
        </w:numPr>
        <w:autoSpaceDE/>
        <w:autoSpaceDN/>
        <w:spacing w:before="240" w:after="60"/>
        <w:jc w:val="both"/>
        <w:rPr>
          <w:rFonts w:cs="Arial"/>
          <w:b/>
          <w:bCs/>
          <w:color w:val="000000" w:themeColor="text1"/>
          <w:sz w:val="22"/>
          <w:szCs w:val="22"/>
          <w:lang w:val="en-GB"/>
        </w:rPr>
      </w:pPr>
      <w:bookmarkStart w:id="85" w:name="_Toc149244131"/>
      <w:bookmarkStart w:id="86" w:name="_Toc149244613"/>
      <w:bookmarkStart w:id="87" w:name="_Toc149244132"/>
      <w:bookmarkStart w:id="88" w:name="_Toc149244614"/>
      <w:bookmarkStart w:id="89" w:name="_Toc149244133"/>
      <w:bookmarkStart w:id="90" w:name="_Toc149244615"/>
      <w:bookmarkStart w:id="91" w:name="_Toc492379339"/>
      <w:bookmarkStart w:id="92" w:name="_Toc149244616"/>
      <w:bookmarkEnd w:id="85"/>
      <w:bookmarkEnd w:id="86"/>
      <w:bookmarkEnd w:id="87"/>
      <w:bookmarkEnd w:id="88"/>
      <w:bookmarkEnd w:id="89"/>
      <w:bookmarkEnd w:id="90"/>
      <w:proofErr w:type="spellStart"/>
      <w:proofErr w:type="gramStart"/>
      <w:r w:rsidRPr="00CD4CF6">
        <w:rPr>
          <w:rFonts w:cs="Arial"/>
          <w:b/>
          <w:bCs/>
          <w:color w:val="000000" w:themeColor="text1"/>
          <w:sz w:val="22"/>
          <w:szCs w:val="22"/>
          <w:lang w:val="en-GB"/>
        </w:rPr>
        <w:t>Preuzimanje</w:t>
      </w:r>
      <w:proofErr w:type="spellEnd"/>
      <w:r w:rsidRPr="00CD4CF6">
        <w:rPr>
          <w:rFonts w:cs="Arial"/>
          <w:b/>
          <w:bCs/>
          <w:color w:val="000000" w:themeColor="text1"/>
          <w:sz w:val="22"/>
          <w:szCs w:val="22"/>
          <w:lang w:val="en-GB"/>
        </w:rPr>
        <w:t xml:space="preserve"> </w:t>
      </w:r>
      <w:r w:rsidR="00D54282">
        <w:rPr>
          <w:rFonts w:cs="Arial"/>
          <w:b/>
          <w:bCs/>
          <w:color w:val="000000" w:themeColor="text1"/>
          <w:sz w:val="22"/>
          <w:szCs w:val="22"/>
          <w:lang w:val="en-GB"/>
        </w:rPr>
        <w:t xml:space="preserve"> </w:t>
      </w:r>
      <w:proofErr w:type="spellStart"/>
      <w:r w:rsidR="00D54282">
        <w:rPr>
          <w:rFonts w:cs="Arial"/>
          <w:b/>
          <w:bCs/>
          <w:color w:val="000000" w:themeColor="text1"/>
          <w:sz w:val="22"/>
          <w:szCs w:val="22"/>
          <w:lang w:val="en-GB"/>
        </w:rPr>
        <w:t>Poziva</w:t>
      </w:r>
      <w:proofErr w:type="spellEnd"/>
      <w:proofErr w:type="gramEnd"/>
      <w:r w:rsidR="00D54282">
        <w:rPr>
          <w:rFonts w:cs="Arial"/>
          <w:b/>
          <w:bCs/>
          <w:color w:val="000000" w:themeColor="text1"/>
          <w:sz w:val="22"/>
          <w:szCs w:val="22"/>
          <w:lang w:val="en-GB"/>
        </w:rPr>
        <w:t xml:space="preserve"> </w:t>
      </w:r>
      <w:proofErr w:type="spellStart"/>
      <w:r w:rsidR="00D54282">
        <w:rPr>
          <w:rFonts w:cs="Arial"/>
          <w:b/>
          <w:bCs/>
          <w:color w:val="000000" w:themeColor="text1"/>
          <w:sz w:val="22"/>
          <w:szCs w:val="22"/>
          <w:lang w:val="en-GB"/>
        </w:rPr>
        <w:t>na</w:t>
      </w:r>
      <w:proofErr w:type="spellEnd"/>
      <w:r w:rsidR="00D54282">
        <w:rPr>
          <w:rFonts w:cs="Arial"/>
          <w:b/>
          <w:bCs/>
          <w:color w:val="000000" w:themeColor="text1"/>
          <w:sz w:val="22"/>
          <w:szCs w:val="22"/>
          <w:lang w:val="en-GB"/>
        </w:rPr>
        <w:t xml:space="preserve"> </w:t>
      </w:r>
      <w:proofErr w:type="spellStart"/>
      <w:r w:rsidR="00D54282">
        <w:rPr>
          <w:rFonts w:cs="Arial"/>
          <w:b/>
          <w:bCs/>
          <w:color w:val="000000" w:themeColor="text1"/>
          <w:sz w:val="22"/>
          <w:szCs w:val="22"/>
          <w:lang w:val="en-GB"/>
        </w:rPr>
        <w:t>dostavu</w:t>
      </w:r>
      <w:proofErr w:type="spellEnd"/>
      <w:r w:rsidR="00D54282">
        <w:rPr>
          <w:rFonts w:cs="Arial"/>
          <w:b/>
          <w:bCs/>
          <w:color w:val="000000" w:themeColor="text1"/>
          <w:sz w:val="22"/>
          <w:szCs w:val="22"/>
          <w:lang w:val="en-GB"/>
        </w:rPr>
        <w:t xml:space="preserve"> </w:t>
      </w:r>
      <w:proofErr w:type="spellStart"/>
      <w:r w:rsidR="00D54282">
        <w:rPr>
          <w:rFonts w:cs="Arial"/>
          <w:b/>
          <w:bCs/>
          <w:color w:val="000000" w:themeColor="text1"/>
          <w:sz w:val="22"/>
          <w:szCs w:val="22"/>
          <w:lang w:val="en-GB"/>
        </w:rPr>
        <w:t>ponuda</w:t>
      </w:r>
      <w:proofErr w:type="spellEnd"/>
      <w:r w:rsidR="00D54282">
        <w:rPr>
          <w:rFonts w:cs="Arial"/>
          <w:b/>
          <w:bCs/>
          <w:color w:val="000000" w:themeColor="text1"/>
          <w:sz w:val="22"/>
          <w:szCs w:val="22"/>
          <w:lang w:val="en-GB"/>
        </w:rPr>
        <w:t xml:space="preserve"> </w:t>
      </w:r>
      <w:r w:rsidRPr="00CD4CF6">
        <w:rPr>
          <w:rFonts w:cs="Arial"/>
          <w:b/>
          <w:bCs/>
          <w:color w:val="000000" w:themeColor="text1"/>
          <w:sz w:val="22"/>
          <w:szCs w:val="22"/>
          <w:lang w:val="en-GB"/>
        </w:rPr>
        <w:t xml:space="preserve"> / </w:t>
      </w:r>
      <w:r w:rsidR="00D54282" w:rsidRPr="00D54282">
        <w:rPr>
          <w:rFonts w:cs="Arial"/>
          <w:b/>
          <w:bCs/>
          <w:color w:val="BFBFBF" w:themeColor="background1" w:themeShade="BF"/>
          <w:sz w:val="22"/>
          <w:szCs w:val="22"/>
          <w:lang w:val="en-GB"/>
        </w:rPr>
        <w:t>Downloading the Call for Bids</w:t>
      </w:r>
      <w:bookmarkEnd w:id="91"/>
      <w:bookmarkEnd w:id="92"/>
    </w:p>
    <w:p w14:paraId="53F35819" w14:textId="77777777" w:rsidR="00A870DB" w:rsidRPr="00473F84" w:rsidRDefault="00A870DB" w:rsidP="00CD4CF6">
      <w:pPr>
        <w:pStyle w:val="Heading2"/>
        <w:spacing w:before="0"/>
        <w:ind w:left="397"/>
        <w:jc w:val="both"/>
        <w:rPr>
          <w:rFonts w:cs="Arial"/>
          <w:i/>
          <w:sz w:val="22"/>
          <w:szCs w:val="22"/>
          <w:lang w:val="en-GB"/>
        </w:rPr>
      </w:pPr>
      <w:r w:rsidRPr="00473F84">
        <w:rPr>
          <w:rFonts w:cs="Arial"/>
          <w:sz w:val="22"/>
          <w:szCs w:val="22"/>
          <w:lang w:val="en-GB"/>
        </w:rPr>
        <w:tab/>
      </w:r>
    </w:p>
    <w:p w14:paraId="3987871B" w14:textId="567AD880" w:rsidR="00A870DB" w:rsidRPr="00473F84" w:rsidRDefault="00473F84" w:rsidP="00CD4CF6">
      <w:pPr>
        <w:jc w:val="both"/>
        <w:rPr>
          <w:rStyle w:val="Hyperlink"/>
          <w:color w:val="D9D9D9" w:themeColor="background1" w:themeShade="D9"/>
          <w:sz w:val="22"/>
          <w:lang w:val="en-GB"/>
        </w:rPr>
      </w:pPr>
      <w:proofErr w:type="spellStart"/>
      <w:r w:rsidRPr="008B25C9">
        <w:rPr>
          <w:color w:val="000000" w:themeColor="text1"/>
          <w:sz w:val="22"/>
          <w:lang w:val="en-GB"/>
        </w:rPr>
        <w:t>Dokumentacija</w:t>
      </w:r>
      <w:proofErr w:type="spellEnd"/>
      <w:r w:rsidRPr="008B25C9">
        <w:rPr>
          <w:color w:val="000000" w:themeColor="text1"/>
          <w:sz w:val="22"/>
          <w:lang w:val="en-GB"/>
        </w:rPr>
        <w:t xml:space="preserve"> </w:t>
      </w:r>
      <w:proofErr w:type="spellStart"/>
      <w:r w:rsidR="00D54282">
        <w:rPr>
          <w:color w:val="000000" w:themeColor="text1"/>
          <w:sz w:val="22"/>
          <w:lang w:val="en-GB"/>
        </w:rPr>
        <w:t>Poziva</w:t>
      </w:r>
      <w:proofErr w:type="spellEnd"/>
      <w:r w:rsidR="00D54282">
        <w:rPr>
          <w:color w:val="000000" w:themeColor="text1"/>
          <w:sz w:val="22"/>
          <w:lang w:val="en-GB"/>
        </w:rPr>
        <w:t xml:space="preserve"> </w:t>
      </w:r>
      <w:proofErr w:type="spellStart"/>
      <w:r w:rsidR="00D54282">
        <w:rPr>
          <w:color w:val="000000" w:themeColor="text1"/>
          <w:sz w:val="22"/>
          <w:lang w:val="en-GB"/>
        </w:rPr>
        <w:t>na</w:t>
      </w:r>
      <w:proofErr w:type="spellEnd"/>
      <w:r w:rsidR="00D54282">
        <w:rPr>
          <w:color w:val="000000" w:themeColor="text1"/>
          <w:sz w:val="22"/>
          <w:lang w:val="en-GB"/>
        </w:rPr>
        <w:t xml:space="preserve"> </w:t>
      </w:r>
      <w:proofErr w:type="spellStart"/>
      <w:r w:rsidR="00D54282">
        <w:rPr>
          <w:color w:val="000000" w:themeColor="text1"/>
          <w:sz w:val="22"/>
          <w:lang w:val="en-GB"/>
        </w:rPr>
        <w:t>dostavu</w:t>
      </w:r>
      <w:proofErr w:type="spellEnd"/>
      <w:r w:rsidR="00D54282">
        <w:rPr>
          <w:color w:val="000000" w:themeColor="text1"/>
          <w:sz w:val="22"/>
          <w:lang w:val="en-GB"/>
        </w:rPr>
        <w:t xml:space="preserve"> </w:t>
      </w:r>
      <w:proofErr w:type="spellStart"/>
      <w:r w:rsidR="00D54282">
        <w:rPr>
          <w:color w:val="000000" w:themeColor="text1"/>
          <w:sz w:val="22"/>
          <w:lang w:val="en-GB"/>
        </w:rPr>
        <w:t>ponuda</w:t>
      </w:r>
      <w:proofErr w:type="spellEnd"/>
      <w:r w:rsidR="00D54282">
        <w:rPr>
          <w:color w:val="000000" w:themeColor="text1"/>
          <w:sz w:val="22"/>
          <w:lang w:val="en-GB"/>
        </w:rPr>
        <w:t xml:space="preserve"> </w:t>
      </w:r>
      <w:r w:rsidRPr="008B25C9">
        <w:rPr>
          <w:color w:val="000000" w:themeColor="text1"/>
          <w:sz w:val="22"/>
          <w:lang w:val="en-GB"/>
        </w:rPr>
        <w:t xml:space="preserve"> se ne </w:t>
      </w:r>
      <w:proofErr w:type="spellStart"/>
      <w:r w:rsidRPr="008B25C9">
        <w:rPr>
          <w:color w:val="000000" w:themeColor="text1"/>
          <w:sz w:val="22"/>
          <w:lang w:val="en-GB"/>
        </w:rPr>
        <w:t>naplaćuje</w:t>
      </w:r>
      <w:proofErr w:type="spellEnd"/>
      <w:r w:rsidRPr="008B25C9">
        <w:rPr>
          <w:color w:val="000000" w:themeColor="text1"/>
          <w:sz w:val="22"/>
          <w:lang w:val="en-GB"/>
        </w:rPr>
        <w:t xml:space="preserve"> </w:t>
      </w:r>
      <w:proofErr w:type="spellStart"/>
      <w:r w:rsidRPr="008B25C9">
        <w:rPr>
          <w:color w:val="000000" w:themeColor="text1"/>
          <w:sz w:val="22"/>
          <w:lang w:val="en-GB"/>
        </w:rPr>
        <w:t>te</w:t>
      </w:r>
      <w:proofErr w:type="spellEnd"/>
      <w:r w:rsidRPr="008B25C9">
        <w:rPr>
          <w:color w:val="000000" w:themeColor="text1"/>
          <w:sz w:val="22"/>
          <w:lang w:val="en-GB"/>
        </w:rPr>
        <w:t xml:space="preserve"> se </w:t>
      </w:r>
      <w:proofErr w:type="spellStart"/>
      <w:r w:rsidRPr="008B25C9">
        <w:rPr>
          <w:color w:val="000000" w:themeColor="text1"/>
          <w:sz w:val="22"/>
          <w:lang w:val="en-GB"/>
        </w:rPr>
        <w:t>može</w:t>
      </w:r>
      <w:proofErr w:type="spellEnd"/>
      <w:r w:rsidRPr="008B25C9">
        <w:rPr>
          <w:color w:val="000000" w:themeColor="text1"/>
          <w:sz w:val="22"/>
          <w:lang w:val="en-GB"/>
        </w:rPr>
        <w:t xml:space="preserve"> </w:t>
      </w:r>
      <w:proofErr w:type="spellStart"/>
      <w:r w:rsidRPr="008B25C9">
        <w:rPr>
          <w:color w:val="000000" w:themeColor="text1"/>
          <w:sz w:val="22"/>
          <w:lang w:val="en-GB"/>
        </w:rPr>
        <w:t>preuzeti</w:t>
      </w:r>
      <w:proofErr w:type="spellEnd"/>
      <w:r w:rsidRPr="008B25C9">
        <w:rPr>
          <w:color w:val="000000" w:themeColor="text1"/>
          <w:sz w:val="22"/>
          <w:lang w:val="en-GB"/>
        </w:rPr>
        <w:t xml:space="preserve"> </w:t>
      </w:r>
      <w:proofErr w:type="spellStart"/>
      <w:r w:rsidRPr="008B25C9">
        <w:rPr>
          <w:color w:val="000000" w:themeColor="text1"/>
          <w:sz w:val="22"/>
          <w:lang w:val="en-GB"/>
        </w:rPr>
        <w:t>neograničeno</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u </w:t>
      </w:r>
      <w:proofErr w:type="spellStart"/>
      <w:r w:rsidRPr="008B25C9">
        <w:rPr>
          <w:color w:val="000000" w:themeColor="text1"/>
          <w:sz w:val="22"/>
          <w:lang w:val="en-GB"/>
        </w:rPr>
        <w:t>cijelosti</w:t>
      </w:r>
      <w:proofErr w:type="spellEnd"/>
      <w:r w:rsidRPr="008B25C9">
        <w:rPr>
          <w:color w:val="000000" w:themeColor="text1"/>
          <w:sz w:val="22"/>
          <w:lang w:val="en-GB"/>
        </w:rPr>
        <w:t xml:space="preserve"> u </w:t>
      </w:r>
      <w:proofErr w:type="spellStart"/>
      <w:r w:rsidRPr="008B25C9">
        <w:rPr>
          <w:color w:val="000000" w:themeColor="text1"/>
          <w:sz w:val="22"/>
          <w:lang w:val="en-GB"/>
        </w:rPr>
        <w:t>elektroničkom</w:t>
      </w:r>
      <w:proofErr w:type="spellEnd"/>
      <w:r w:rsidRPr="008B25C9">
        <w:rPr>
          <w:color w:val="000000" w:themeColor="text1"/>
          <w:sz w:val="22"/>
          <w:lang w:val="en-GB"/>
        </w:rPr>
        <w:t xml:space="preserve"> </w:t>
      </w:r>
      <w:proofErr w:type="spellStart"/>
      <w:r w:rsidRPr="008B25C9">
        <w:rPr>
          <w:color w:val="000000" w:themeColor="text1"/>
          <w:sz w:val="22"/>
          <w:lang w:val="en-GB"/>
        </w:rPr>
        <w:t>obliku</w:t>
      </w:r>
      <w:proofErr w:type="spellEnd"/>
      <w:r w:rsidRPr="008B25C9">
        <w:rPr>
          <w:color w:val="000000" w:themeColor="text1"/>
          <w:sz w:val="22"/>
          <w:lang w:val="en-GB"/>
        </w:rPr>
        <w:t xml:space="preserve"> </w:t>
      </w:r>
      <w:proofErr w:type="spellStart"/>
      <w:r w:rsidRPr="008B25C9">
        <w:rPr>
          <w:color w:val="000000" w:themeColor="text1"/>
          <w:sz w:val="22"/>
          <w:lang w:val="en-GB"/>
        </w:rPr>
        <w:t>na</w:t>
      </w:r>
      <w:proofErr w:type="spellEnd"/>
      <w:r w:rsidRPr="008B25C9">
        <w:rPr>
          <w:color w:val="000000" w:themeColor="text1"/>
          <w:sz w:val="22"/>
          <w:lang w:val="en-GB"/>
        </w:rPr>
        <w:t xml:space="preserve"> </w:t>
      </w:r>
      <w:proofErr w:type="spellStart"/>
      <w:r w:rsidRPr="008B25C9">
        <w:rPr>
          <w:color w:val="000000" w:themeColor="text1"/>
          <w:sz w:val="22"/>
          <w:lang w:val="en-GB"/>
        </w:rPr>
        <w:t>internetskoj</w:t>
      </w:r>
      <w:proofErr w:type="spellEnd"/>
      <w:r w:rsidRPr="008B25C9">
        <w:rPr>
          <w:color w:val="000000" w:themeColor="text1"/>
          <w:sz w:val="22"/>
          <w:lang w:val="en-GB"/>
        </w:rPr>
        <w:t xml:space="preserve"> </w:t>
      </w:r>
      <w:proofErr w:type="spellStart"/>
      <w:r w:rsidRPr="008B25C9">
        <w:rPr>
          <w:color w:val="000000" w:themeColor="text1"/>
          <w:sz w:val="22"/>
          <w:lang w:val="en-GB"/>
        </w:rPr>
        <w:t>stranici</w:t>
      </w:r>
      <w:proofErr w:type="spellEnd"/>
      <w:r w:rsidRPr="00473F84">
        <w:rPr>
          <w:color w:val="585454"/>
          <w:sz w:val="22"/>
          <w:lang w:val="en-GB"/>
        </w:rPr>
        <w:t xml:space="preserve">: </w:t>
      </w:r>
      <w:hyperlink r:id="rId21" w:history="1">
        <w:r w:rsidRPr="00473F84">
          <w:rPr>
            <w:rStyle w:val="Hyperlink"/>
            <w:sz w:val="22"/>
          </w:rPr>
          <w:t>www.strukturnifondovi.hr</w:t>
        </w:r>
      </w:hyperlink>
      <w:r w:rsidRPr="00473F84">
        <w:rPr>
          <w:sz w:val="22"/>
        </w:rPr>
        <w:t xml:space="preserve"> </w:t>
      </w:r>
      <w:r w:rsidR="00D01865">
        <w:rPr>
          <w:sz w:val="22"/>
        </w:rPr>
        <w:t xml:space="preserve">/ </w:t>
      </w:r>
      <w:r w:rsidR="00D54282" w:rsidRPr="00D54282">
        <w:rPr>
          <w:color w:val="D9D9D9" w:themeColor="background1" w:themeShade="D9"/>
          <w:sz w:val="22"/>
          <w:lang w:val="en-GB"/>
        </w:rPr>
        <w:t>The documentation of the Call for Tenders is free of charge and can be downloaded indefinitely and in its entirety in electronic form on the website</w:t>
      </w:r>
      <w:r w:rsidR="00A870DB" w:rsidRPr="00473F84">
        <w:rPr>
          <w:color w:val="D9D9D9" w:themeColor="background1" w:themeShade="D9"/>
          <w:sz w:val="22"/>
          <w:lang w:val="en-GB"/>
        </w:rPr>
        <w:t xml:space="preserve"> </w:t>
      </w:r>
      <w:hyperlink r:id="rId22" w:history="1">
        <w:r w:rsidR="00A870DB" w:rsidRPr="00473F84">
          <w:rPr>
            <w:rStyle w:val="Hyperlink"/>
            <w:color w:val="D9D9D9" w:themeColor="background1" w:themeShade="D9"/>
            <w:sz w:val="22"/>
          </w:rPr>
          <w:t>www.strukturnifondovi.hr</w:t>
        </w:r>
      </w:hyperlink>
      <w:r w:rsidR="00A870DB" w:rsidRPr="00473F84">
        <w:rPr>
          <w:color w:val="D9D9D9" w:themeColor="background1" w:themeShade="D9"/>
          <w:sz w:val="22"/>
        </w:rPr>
        <w:t xml:space="preserve">  </w:t>
      </w:r>
    </w:p>
    <w:p w14:paraId="1F56F05A" w14:textId="77777777" w:rsidR="00A870DB" w:rsidRPr="00473F84" w:rsidRDefault="00A870DB" w:rsidP="00CD4CF6">
      <w:pPr>
        <w:jc w:val="both"/>
        <w:rPr>
          <w:rStyle w:val="Hyperlink"/>
          <w:sz w:val="22"/>
          <w:lang w:val="en-GB"/>
        </w:rPr>
      </w:pPr>
    </w:p>
    <w:p w14:paraId="72825E07" w14:textId="64C34141" w:rsidR="00A870DB" w:rsidRPr="00CD4CF6" w:rsidRDefault="00A870DB" w:rsidP="00EC40D3">
      <w:pPr>
        <w:pStyle w:val="Heading2"/>
        <w:keepLines w:val="0"/>
        <w:widowControl/>
        <w:numPr>
          <w:ilvl w:val="1"/>
          <w:numId w:val="33"/>
        </w:numPr>
        <w:autoSpaceDE/>
        <w:autoSpaceDN/>
        <w:spacing w:before="0"/>
        <w:jc w:val="both"/>
        <w:rPr>
          <w:rFonts w:cs="Arial"/>
          <w:b/>
          <w:bCs/>
          <w:i/>
          <w:color w:val="D9D9D9" w:themeColor="background1" w:themeShade="D9"/>
          <w:sz w:val="22"/>
          <w:szCs w:val="22"/>
          <w:lang w:val="en-GB"/>
        </w:rPr>
      </w:pPr>
      <w:bookmarkStart w:id="93" w:name="_Toc492379340"/>
      <w:bookmarkStart w:id="94" w:name="_Toc149244617"/>
      <w:proofErr w:type="spellStart"/>
      <w:r w:rsidRPr="00CD4CF6">
        <w:rPr>
          <w:rFonts w:cs="Arial"/>
          <w:b/>
          <w:bCs/>
          <w:color w:val="auto"/>
          <w:sz w:val="22"/>
          <w:szCs w:val="22"/>
          <w:lang w:val="en-GB"/>
        </w:rPr>
        <w:t>Pregled</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i</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ocjena</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ponude</w:t>
      </w:r>
      <w:bookmarkEnd w:id="93"/>
      <w:proofErr w:type="spellEnd"/>
      <w:r w:rsidR="00473F84" w:rsidRPr="00CD4CF6">
        <w:rPr>
          <w:rFonts w:cs="Arial"/>
          <w:b/>
          <w:bCs/>
          <w:sz w:val="22"/>
          <w:szCs w:val="22"/>
          <w:lang w:val="en-GB"/>
        </w:rPr>
        <w:t xml:space="preserve"> </w:t>
      </w:r>
      <w:r w:rsidR="00473F84" w:rsidRPr="00CD4CF6">
        <w:rPr>
          <w:rFonts w:cs="Arial"/>
          <w:b/>
          <w:bCs/>
          <w:color w:val="D9D9D9" w:themeColor="background1" w:themeShade="D9"/>
          <w:sz w:val="22"/>
          <w:szCs w:val="22"/>
          <w:lang w:val="en-GB"/>
        </w:rPr>
        <w:t xml:space="preserve">/ </w:t>
      </w:r>
      <w:r w:rsidR="00473F84" w:rsidRPr="008B25C9">
        <w:rPr>
          <w:rFonts w:cs="Arial"/>
          <w:b/>
          <w:bCs/>
          <w:color w:val="BFBFBF" w:themeColor="background1" w:themeShade="BF"/>
          <w:sz w:val="22"/>
          <w:szCs w:val="22"/>
          <w:lang w:val="en-GB"/>
        </w:rPr>
        <w:t>Examination and evaluation of tenders</w:t>
      </w:r>
      <w:bookmarkEnd w:id="94"/>
    </w:p>
    <w:p w14:paraId="0E5E32C0" w14:textId="77777777" w:rsidR="00A870DB" w:rsidRPr="00473F84" w:rsidRDefault="00A870DB" w:rsidP="00CD4CF6">
      <w:pPr>
        <w:jc w:val="both"/>
        <w:rPr>
          <w:color w:val="000000" w:themeColor="text1"/>
          <w:sz w:val="22"/>
          <w:lang w:val="en-GB"/>
        </w:rPr>
      </w:pPr>
    </w:p>
    <w:p w14:paraId="0290838C" w14:textId="77777777" w:rsidR="00A870DB" w:rsidRPr="008B25C9" w:rsidRDefault="00A870DB" w:rsidP="00CD4CF6">
      <w:pPr>
        <w:jc w:val="both"/>
        <w:rPr>
          <w:color w:val="000000" w:themeColor="text1"/>
          <w:sz w:val="22"/>
          <w:lang w:val="en-GB"/>
        </w:rPr>
      </w:pPr>
      <w:r w:rsidRPr="008B25C9">
        <w:rPr>
          <w:color w:val="000000" w:themeColor="text1"/>
          <w:sz w:val="22"/>
          <w:lang w:val="en-GB"/>
        </w:rPr>
        <w:t xml:space="preserve">U </w:t>
      </w:r>
      <w:proofErr w:type="spellStart"/>
      <w:r w:rsidRPr="008B25C9">
        <w:rPr>
          <w:color w:val="000000" w:themeColor="text1"/>
          <w:sz w:val="22"/>
          <w:lang w:val="en-GB"/>
        </w:rPr>
        <w:t>postupku</w:t>
      </w:r>
      <w:proofErr w:type="spellEnd"/>
      <w:r w:rsidRPr="008B25C9">
        <w:rPr>
          <w:color w:val="000000" w:themeColor="text1"/>
          <w:sz w:val="22"/>
          <w:lang w:val="en-GB"/>
        </w:rPr>
        <w:t xml:space="preserve"> </w:t>
      </w:r>
      <w:proofErr w:type="spellStart"/>
      <w:r w:rsidRPr="008B25C9">
        <w:rPr>
          <w:color w:val="000000" w:themeColor="text1"/>
          <w:sz w:val="22"/>
          <w:lang w:val="en-GB"/>
        </w:rPr>
        <w:t>pregleda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ocjene</w:t>
      </w:r>
      <w:proofErr w:type="spellEnd"/>
      <w:r w:rsidRPr="008B25C9">
        <w:rPr>
          <w:color w:val="000000" w:themeColor="text1"/>
          <w:sz w:val="22"/>
          <w:lang w:val="en-GB"/>
        </w:rPr>
        <w:t xml:space="preserve"> </w:t>
      </w:r>
      <w:proofErr w:type="spellStart"/>
      <w:r w:rsidRPr="008B25C9">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Naručitelj</w:t>
      </w:r>
      <w:proofErr w:type="spellEnd"/>
      <w:r w:rsidRPr="008B25C9">
        <w:rPr>
          <w:color w:val="000000" w:themeColor="text1"/>
          <w:sz w:val="22"/>
          <w:lang w:val="en-GB"/>
        </w:rPr>
        <w:t xml:space="preserve"> </w:t>
      </w:r>
      <w:proofErr w:type="spellStart"/>
      <w:r w:rsidRPr="008B25C9">
        <w:rPr>
          <w:color w:val="000000" w:themeColor="text1"/>
          <w:sz w:val="22"/>
          <w:lang w:val="en-GB"/>
        </w:rPr>
        <w:t>prvo</w:t>
      </w:r>
      <w:proofErr w:type="spellEnd"/>
      <w:r w:rsidRPr="008B25C9">
        <w:rPr>
          <w:color w:val="000000" w:themeColor="text1"/>
          <w:sz w:val="22"/>
          <w:lang w:val="en-GB"/>
        </w:rPr>
        <w:t xml:space="preserve"> </w:t>
      </w:r>
      <w:proofErr w:type="spellStart"/>
      <w:r w:rsidRPr="008B25C9">
        <w:rPr>
          <w:color w:val="000000" w:themeColor="text1"/>
          <w:sz w:val="22"/>
          <w:lang w:val="en-GB"/>
        </w:rPr>
        <w:t>utvrđuje</w:t>
      </w:r>
      <w:proofErr w:type="spellEnd"/>
      <w:r w:rsidRPr="008B25C9">
        <w:rPr>
          <w:color w:val="000000" w:themeColor="text1"/>
          <w:sz w:val="22"/>
          <w:lang w:val="en-GB"/>
        </w:rPr>
        <w:t xml:space="preserve"> </w:t>
      </w:r>
      <w:proofErr w:type="spellStart"/>
      <w:r w:rsidRPr="008B25C9">
        <w:rPr>
          <w:color w:val="000000" w:themeColor="text1"/>
          <w:sz w:val="22"/>
          <w:lang w:val="en-GB"/>
        </w:rPr>
        <w:t>formalnu</w:t>
      </w:r>
      <w:proofErr w:type="spellEnd"/>
      <w:r w:rsidRPr="008B25C9">
        <w:rPr>
          <w:color w:val="000000" w:themeColor="text1"/>
          <w:sz w:val="22"/>
          <w:lang w:val="en-GB"/>
        </w:rPr>
        <w:t xml:space="preserve"> </w:t>
      </w:r>
      <w:proofErr w:type="spellStart"/>
      <w:r w:rsidRPr="008B25C9">
        <w:rPr>
          <w:color w:val="000000" w:themeColor="text1"/>
          <w:sz w:val="22"/>
          <w:lang w:val="en-GB"/>
        </w:rPr>
        <w:t>sukladnost</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utvrđujući</w:t>
      </w:r>
      <w:proofErr w:type="spellEnd"/>
      <w:r w:rsidRPr="008B25C9">
        <w:rPr>
          <w:color w:val="000000" w:themeColor="text1"/>
          <w:sz w:val="22"/>
          <w:lang w:val="en-GB"/>
        </w:rPr>
        <w:t>:</w:t>
      </w:r>
    </w:p>
    <w:p w14:paraId="7D13499A" w14:textId="77777777" w:rsidR="00A870DB" w:rsidRPr="008B25C9" w:rsidRDefault="00A870DB" w:rsidP="00B76A97">
      <w:pPr>
        <w:pStyle w:val="ListParagraph"/>
        <w:widowControl/>
        <w:numPr>
          <w:ilvl w:val="0"/>
          <w:numId w:val="12"/>
        </w:numPr>
        <w:autoSpaceDE/>
        <w:autoSpaceDN/>
        <w:spacing w:line="259" w:lineRule="auto"/>
        <w:contextualSpacing/>
        <w:jc w:val="both"/>
        <w:rPr>
          <w:color w:val="000000" w:themeColor="text1"/>
          <w:sz w:val="22"/>
          <w:lang w:val="de-AT"/>
        </w:rPr>
      </w:pPr>
      <w:r w:rsidRPr="008B25C9">
        <w:rPr>
          <w:color w:val="000000" w:themeColor="text1"/>
          <w:sz w:val="22"/>
          <w:lang w:val="de-AT"/>
        </w:rPr>
        <w:t xml:space="preserve">ponuda je dostavljena u zadanom roku </w:t>
      </w:r>
    </w:p>
    <w:p w14:paraId="67FB9E8B" w14:textId="10741C92" w:rsidR="00A870DB" w:rsidRPr="008B25C9" w:rsidRDefault="00A870DB" w:rsidP="00B76A97">
      <w:pPr>
        <w:pStyle w:val="ListParagraph"/>
        <w:widowControl/>
        <w:numPr>
          <w:ilvl w:val="0"/>
          <w:numId w:val="12"/>
        </w:numPr>
        <w:autoSpaceDE/>
        <w:autoSpaceDN/>
        <w:spacing w:line="259" w:lineRule="auto"/>
        <w:contextualSpacing/>
        <w:jc w:val="both"/>
        <w:rPr>
          <w:color w:val="000000" w:themeColor="text1"/>
          <w:sz w:val="22"/>
          <w:lang w:val="de-AT"/>
        </w:rPr>
      </w:pPr>
      <w:r w:rsidRPr="008B25C9">
        <w:rPr>
          <w:color w:val="000000" w:themeColor="text1"/>
          <w:sz w:val="22"/>
          <w:lang w:val="de-AT"/>
        </w:rPr>
        <w:t xml:space="preserve">ponuda je na jeziku naznačenom u </w:t>
      </w:r>
      <w:r w:rsidR="00D54282">
        <w:rPr>
          <w:color w:val="000000" w:themeColor="text1"/>
          <w:sz w:val="22"/>
          <w:lang w:val="de-AT"/>
        </w:rPr>
        <w:t xml:space="preserve">Pozivu na dostavu ponuda </w:t>
      </w:r>
    </w:p>
    <w:p w14:paraId="430B1A22" w14:textId="77777777" w:rsidR="00A870DB" w:rsidRPr="008B25C9" w:rsidRDefault="00A870DB" w:rsidP="00B76A97">
      <w:pPr>
        <w:pStyle w:val="ListParagraph"/>
        <w:widowControl/>
        <w:numPr>
          <w:ilvl w:val="0"/>
          <w:numId w:val="12"/>
        </w:numPr>
        <w:autoSpaceDE/>
        <w:autoSpaceDN/>
        <w:spacing w:line="259" w:lineRule="auto"/>
        <w:contextualSpacing/>
        <w:jc w:val="both"/>
        <w:rPr>
          <w:color w:val="000000" w:themeColor="text1"/>
          <w:sz w:val="22"/>
          <w:lang w:val="de-AT"/>
        </w:rPr>
      </w:pPr>
      <w:r w:rsidRPr="008B25C9">
        <w:rPr>
          <w:color w:val="000000" w:themeColor="text1"/>
          <w:sz w:val="22"/>
          <w:lang w:val="de-AT"/>
        </w:rPr>
        <w:t xml:space="preserve">u ponudi je naveden traženi rok valjanosti ponude </w:t>
      </w:r>
    </w:p>
    <w:p w14:paraId="1BF67461" w14:textId="28E66C64" w:rsidR="00A870DB" w:rsidRPr="008B25C9" w:rsidRDefault="00A870DB" w:rsidP="00B76A97">
      <w:pPr>
        <w:pStyle w:val="ListParagraph"/>
        <w:widowControl/>
        <w:numPr>
          <w:ilvl w:val="0"/>
          <w:numId w:val="12"/>
        </w:numPr>
        <w:autoSpaceDE/>
        <w:autoSpaceDN/>
        <w:spacing w:line="259" w:lineRule="auto"/>
        <w:contextualSpacing/>
        <w:jc w:val="both"/>
        <w:rPr>
          <w:color w:val="000000" w:themeColor="text1"/>
          <w:sz w:val="22"/>
          <w:lang w:val="de-AT"/>
        </w:rPr>
      </w:pPr>
      <w:r w:rsidRPr="008B25C9">
        <w:rPr>
          <w:color w:val="000000" w:themeColor="text1"/>
          <w:sz w:val="22"/>
          <w:lang w:val="de-AT"/>
        </w:rPr>
        <w:t xml:space="preserve">u skladu s odredbama </w:t>
      </w:r>
      <w:r w:rsidR="00D54282">
        <w:rPr>
          <w:color w:val="000000" w:themeColor="text1"/>
          <w:sz w:val="22"/>
          <w:lang w:val="de-AT"/>
        </w:rPr>
        <w:t xml:space="preserve">Poziva na dostavu ponuda </w:t>
      </w:r>
      <w:r w:rsidRPr="008B25C9">
        <w:rPr>
          <w:color w:val="000000" w:themeColor="text1"/>
          <w:sz w:val="22"/>
          <w:lang w:val="de-AT"/>
        </w:rPr>
        <w:t xml:space="preserve"> dostavljeni su svi traženi dokumenti. </w:t>
      </w:r>
    </w:p>
    <w:p w14:paraId="1C5CC8B8" w14:textId="77777777" w:rsidR="00D54282" w:rsidRDefault="00D54282" w:rsidP="00D54282">
      <w:pPr>
        <w:jc w:val="both"/>
        <w:rPr>
          <w:color w:val="BFBFBF" w:themeColor="background1" w:themeShade="BF"/>
          <w:sz w:val="22"/>
          <w:lang w:val="en-GB"/>
        </w:rPr>
      </w:pPr>
    </w:p>
    <w:p w14:paraId="381DD39B" w14:textId="529AEC01" w:rsidR="00D54282" w:rsidRPr="00D54282" w:rsidRDefault="00D54282" w:rsidP="00D54282">
      <w:pPr>
        <w:jc w:val="both"/>
        <w:rPr>
          <w:color w:val="BFBFBF" w:themeColor="background1" w:themeShade="BF"/>
          <w:sz w:val="22"/>
          <w:lang w:val="en-GB"/>
        </w:rPr>
      </w:pPr>
      <w:r w:rsidRPr="00D54282">
        <w:rPr>
          <w:color w:val="BFBFBF" w:themeColor="background1" w:themeShade="BF"/>
          <w:sz w:val="22"/>
          <w:lang w:val="en-GB"/>
        </w:rPr>
        <w:t xml:space="preserve">In the process of reviewing and evaluating bids, the Client first determines the formal compliance of the bid by </w:t>
      </w:r>
      <w:proofErr w:type="spellStart"/>
      <w:r w:rsidRPr="00D54282">
        <w:rPr>
          <w:color w:val="BFBFBF" w:themeColor="background1" w:themeShade="BF"/>
          <w:sz w:val="22"/>
          <w:lang w:val="en-GB"/>
        </w:rPr>
        <w:t>determinin</w:t>
      </w:r>
      <w:proofErr w:type="spellEnd"/>
      <w:r w:rsidRPr="00D54282">
        <w:t xml:space="preserve"> </w:t>
      </w:r>
      <w:proofErr w:type="gramStart"/>
      <w:r w:rsidRPr="00D54282">
        <w:rPr>
          <w:color w:val="BFBFBF" w:themeColor="background1" w:themeShade="BF"/>
          <w:sz w:val="22"/>
          <w:lang w:val="en-GB"/>
        </w:rPr>
        <w:t>In</w:t>
      </w:r>
      <w:proofErr w:type="gramEnd"/>
      <w:r w:rsidRPr="00D54282">
        <w:rPr>
          <w:color w:val="BFBFBF" w:themeColor="background1" w:themeShade="BF"/>
          <w:sz w:val="22"/>
          <w:lang w:val="en-GB"/>
        </w:rPr>
        <w:t xml:space="preserve"> the process of reviewing and evaluating bids, the Client first determines the formal compliance of the bid by determining:</w:t>
      </w:r>
    </w:p>
    <w:p w14:paraId="6B4BC616" w14:textId="77777777" w:rsidR="00D54282" w:rsidRPr="00D54282" w:rsidRDefault="00D54282" w:rsidP="00D54282">
      <w:pPr>
        <w:jc w:val="both"/>
        <w:rPr>
          <w:color w:val="BFBFBF" w:themeColor="background1" w:themeShade="BF"/>
          <w:sz w:val="22"/>
          <w:lang w:val="en-GB"/>
        </w:rPr>
      </w:pPr>
      <w:r w:rsidRPr="00D54282">
        <w:rPr>
          <w:color w:val="BFBFBF" w:themeColor="background1" w:themeShade="BF"/>
          <w:sz w:val="22"/>
          <w:lang w:val="en-GB"/>
        </w:rPr>
        <w:t>• the offer was submitted within the specified period</w:t>
      </w:r>
    </w:p>
    <w:p w14:paraId="54FB1F98" w14:textId="77777777" w:rsidR="00D54282" w:rsidRPr="00D54282" w:rsidRDefault="00D54282" w:rsidP="00D54282">
      <w:pPr>
        <w:jc w:val="both"/>
        <w:rPr>
          <w:color w:val="BFBFBF" w:themeColor="background1" w:themeShade="BF"/>
          <w:sz w:val="22"/>
          <w:lang w:val="en-GB"/>
        </w:rPr>
      </w:pPr>
      <w:r w:rsidRPr="00D54282">
        <w:rPr>
          <w:color w:val="BFBFBF" w:themeColor="background1" w:themeShade="BF"/>
          <w:sz w:val="22"/>
          <w:lang w:val="en-GB"/>
        </w:rPr>
        <w:t>• the offer is in the language specified in the Call for Offers</w:t>
      </w:r>
    </w:p>
    <w:p w14:paraId="40F7EFBF" w14:textId="77777777" w:rsidR="00D54282" w:rsidRPr="00D54282" w:rsidRDefault="00D54282" w:rsidP="00D54282">
      <w:pPr>
        <w:jc w:val="both"/>
        <w:rPr>
          <w:color w:val="BFBFBF" w:themeColor="background1" w:themeShade="BF"/>
          <w:sz w:val="22"/>
          <w:lang w:val="en-GB"/>
        </w:rPr>
      </w:pPr>
      <w:r w:rsidRPr="00D54282">
        <w:rPr>
          <w:color w:val="BFBFBF" w:themeColor="background1" w:themeShade="BF"/>
          <w:sz w:val="22"/>
          <w:lang w:val="en-GB"/>
        </w:rPr>
        <w:t>• the requested validity period of the offer is stated in the offer</w:t>
      </w:r>
    </w:p>
    <w:p w14:paraId="626CA817" w14:textId="16291202" w:rsidR="00D54282" w:rsidRDefault="00D54282" w:rsidP="00D54282">
      <w:pPr>
        <w:jc w:val="both"/>
        <w:rPr>
          <w:color w:val="BFBFBF" w:themeColor="background1" w:themeShade="BF"/>
          <w:sz w:val="22"/>
          <w:lang w:val="en-GB"/>
        </w:rPr>
      </w:pPr>
      <w:r w:rsidRPr="00D54282">
        <w:rPr>
          <w:color w:val="BFBFBF" w:themeColor="background1" w:themeShade="BF"/>
          <w:sz w:val="22"/>
          <w:lang w:val="en-GB"/>
        </w:rPr>
        <w:t>• in accordance with the provisions of the Call for Bids, all required documents have been submitted.</w:t>
      </w:r>
    </w:p>
    <w:p w14:paraId="1936DB0F" w14:textId="77777777" w:rsidR="00C50D83" w:rsidRDefault="00C50D83" w:rsidP="00D54282">
      <w:pPr>
        <w:jc w:val="both"/>
        <w:rPr>
          <w:color w:val="BFBFBF" w:themeColor="background1" w:themeShade="BF"/>
          <w:sz w:val="22"/>
          <w:lang w:val="en-GB"/>
        </w:rPr>
      </w:pPr>
    </w:p>
    <w:p w14:paraId="5A005551" w14:textId="77777777" w:rsidR="00C50D83" w:rsidRPr="002B5B09" w:rsidRDefault="00C50D83" w:rsidP="00C50D83">
      <w:pPr>
        <w:widowControl/>
        <w:adjustRightInd w:val="0"/>
        <w:spacing w:before="100" w:beforeAutospacing="1" w:after="100" w:afterAutospacing="1"/>
        <w:jc w:val="both"/>
        <w:rPr>
          <w:rFonts w:eastAsiaTheme="minorHAnsi"/>
          <w:color w:val="000000"/>
          <w:sz w:val="22"/>
          <w:lang w:eastAsia="en-US" w:bidi="ar-SA"/>
        </w:rPr>
      </w:pPr>
      <w:r w:rsidRPr="002B5B09">
        <w:rPr>
          <w:rFonts w:eastAsiaTheme="minorHAnsi"/>
          <w:color w:val="000000"/>
          <w:sz w:val="22"/>
          <w:lang w:eastAsia="en-US" w:bidi="ar-SA"/>
        </w:rPr>
        <w:t xml:space="preserve">Naručitelj je obvezan na temelju rezultata pregleda i ocjene ponuda odbiti: </w:t>
      </w:r>
    </w:p>
    <w:p w14:paraId="59D5E4A2" w14:textId="77777777" w:rsidR="00C50D83" w:rsidRPr="002B5B09" w:rsidRDefault="00C50D83" w:rsidP="00C50D83">
      <w:pPr>
        <w:pStyle w:val="ListParagraph"/>
        <w:widowControl/>
        <w:numPr>
          <w:ilvl w:val="0"/>
          <w:numId w:val="2"/>
        </w:numPr>
        <w:adjustRightInd w:val="0"/>
        <w:jc w:val="both"/>
        <w:rPr>
          <w:rFonts w:eastAsiaTheme="minorHAnsi"/>
          <w:color w:val="000000"/>
          <w:sz w:val="22"/>
          <w:lang w:eastAsia="en-US" w:bidi="ar-SA"/>
        </w:rPr>
      </w:pPr>
      <w:r w:rsidRPr="002B5B09">
        <w:rPr>
          <w:rFonts w:eastAsiaTheme="minorHAnsi"/>
          <w:color w:val="000000"/>
          <w:sz w:val="22"/>
          <w:lang w:eastAsia="en-US" w:bidi="ar-SA"/>
        </w:rPr>
        <w:t xml:space="preserve">ponudu koja nije cjelovita, </w:t>
      </w:r>
    </w:p>
    <w:p w14:paraId="7DB0FD61" w14:textId="77777777" w:rsidR="00C50D83" w:rsidRPr="002B5B09" w:rsidRDefault="00C50D83" w:rsidP="00C50D83">
      <w:pPr>
        <w:pStyle w:val="ListParagraph"/>
        <w:widowControl/>
        <w:numPr>
          <w:ilvl w:val="0"/>
          <w:numId w:val="2"/>
        </w:numPr>
        <w:adjustRightInd w:val="0"/>
        <w:jc w:val="both"/>
        <w:rPr>
          <w:rFonts w:eastAsiaTheme="minorHAnsi"/>
          <w:color w:val="000000"/>
          <w:sz w:val="22"/>
          <w:lang w:eastAsia="en-US" w:bidi="ar-SA"/>
        </w:rPr>
      </w:pPr>
      <w:r w:rsidRPr="002B5B09">
        <w:rPr>
          <w:rFonts w:eastAsiaTheme="minorHAnsi"/>
          <w:color w:val="000000"/>
          <w:sz w:val="22"/>
          <w:lang w:eastAsia="en-US" w:bidi="ar-SA"/>
        </w:rPr>
        <w:t xml:space="preserve">ponudu koja je suprotna odredbama Poziva na dostavu ponuda, </w:t>
      </w:r>
    </w:p>
    <w:p w14:paraId="09F56CF9" w14:textId="77777777" w:rsidR="00C50D83" w:rsidRPr="002B5B09" w:rsidRDefault="00C50D83" w:rsidP="00C50D83">
      <w:pPr>
        <w:pStyle w:val="ListParagraph"/>
        <w:widowControl/>
        <w:numPr>
          <w:ilvl w:val="0"/>
          <w:numId w:val="2"/>
        </w:numPr>
        <w:adjustRightInd w:val="0"/>
        <w:jc w:val="both"/>
        <w:rPr>
          <w:rFonts w:eastAsiaTheme="minorHAnsi"/>
          <w:color w:val="000000"/>
          <w:sz w:val="22"/>
          <w:lang w:eastAsia="en-US" w:bidi="ar-SA"/>
        </w:rPr>
      </w:pPr>
      <w:r w:rsidRPr="002B5B09">
        <w:rPr>
          <w:rFonts w:eastAsiaTheme="minorHAnsi"/>
          <w:color w:val="000000"/>
          <w:sz w:val="22"/>
          <w:lang w:eastAsia="en-US" w:bidi="ar-SA"/>
        </w:rPr>
        <w:t xml:space="preserve">ponudu u kojoj cijena nije iskazana u apsolutnom iznosu, </w:t>
      </w:r>
    </w:p>
    <w:p w14:paraId="27625451" w14:textId="77777777" w:rsidR="00C50D83" w:rsidRPr="002B5B09" w:rsidRDefault="00C50D83" w:rsidP="00C50D83">
      <w:pPr>
        <w:pStyle w:val="ListParagraph"/>
        <w:widowControl/>
        <w:numPr>
          <w:ilvl w:val="0"/>
          <w:numId w:val="2"/>
        </w:numPr>
        <w:adjustRightInd w:val="0"/>
        <w:jc w:val="both"/>
        <w:rPr>
          <w:rFonts w:eastAsiaTheme="minorHAnsi"/>
          <w:color w:val="000000"/>
          <w:sz w:val="22"/>
          <w:lang w:eastAsia="en-US" w:bidi="ar-SA"/>
        </w:rPr>
      </w:pPr>
      <w:r w:rsidRPr="002B5B09">
        <w:rPr>
          <w:rFonts w:eastAsiaTheme="minorHAnsi"/>
          <w:color w:val="000000"/>
          <w:sz w:val="22"/>
          <w:lang w:eastAsia="en-US" w:bidi="ar-SA"/>
        </w:rPr>
        <w:t xml:space="preserve">ponudu koja sadrži pogreške, nedostatke odnosno nejasnoće ako pogreške, nedostaci, odnosno nejasnoće nisu uklonjive, </w:t>
      </w:r>
    </w:p>
    <w:p w14:paraId="02496253" w14:textId="77777777" w:rsidR="00C50D83" w:rsidRPr="002B5B09" w:rsidRDefault="00C50D83" w:rsidP="00C50D83">
      <w:pPr>
        <w:pStyle w:val="ListParagraph"/>
        <w:widowControl/>
        <w:numPr>
          <w:ilvl w:val="0"/>
          <w:numId w:val="2"/>
        </w:numPr>
        <w:adjustRightInd w:val="0"/>
        <w:jc w:val="both"/>
        <w:rPr>
          <w:rFonts w:eastAsiaTheme="minorHAnsi"/>
          <w:color w:val="000000"/>
          <w:sz w:val="22"/>
          <w:lang w:eastAsia="en-US" w:bidi="ar-SA"/>
        </w:rPr>
      </w:pPr>
      <w:r w:rsidRPr="002B5B09">
        <w:rPr>
          <w:rFonts w:eastAsiaTheme="minorHAnsi"/>
          <w:color w:val="000000"/>
          <w:sz w:val="22"/>
          <w:lang w:eastAsia="en-US" w:bidi="ar-SA"/>
        </w:rPr>
        <w:t xml:space="preserve">ponudu u kojoj pojašnjenjem ili upotpunjavanjem u skladu s ovim pravilima nije uklonjena pogreška, nedostatak ili nejasnoća, </w:t>
      </w:r>
    </w:p>
    <w:p w14:paraId="544DB4C9" w14:textId="77777777" w:rsidR="00C50D83" w:rsidRPr="002B5B09" w:rsidRDefault="00C50D83" w:rsidP="00C50D83">
      <w:pPr>
        <w:pStyle w:val="ListParagraph"/>
        <w:widowControl/>
        <w:numPr>
          <w:ilvl w:val="0"/>
          <w:numId w:val="2"/>
        </w:numPr>
        <w:adjustRightInd w:val="0"/>
        <w:jc w:val="both"/>
        <w:rPr>
          <w:rFonts w:eastAsiaTheme="minorHAnsi"/>
          <w:color w:val="000000"/>
          <w:sz w:val="22"/>
          <w:lang w:eastAsia="en-US" w:bidi="ar-SA"/>
        </w:rPr>
      </w:pPr>
      <w:r w:rsidRPr="002B5B09">
        <w:rPr>
          <w:rFonts w:eastAsiaTheme="minorHAnsi"/>
          <w:color w:val="000000"/>
          <w:sz w:val="22"/>
          <w:lang w:eastAsia="en-US" w:bidi="ar-SA"/>
        </w:rPr>
        <w:t xml:space="preserve">ponudu koja ne ispunjava uvjete vezane za svojstva predmeta nabave, te time ne ispunjava zahtjeve iz Poziva na dostavu ponuda, </w:t>
      </w:r>
    </w:p>
    <w:p w14:paraId="441D6A6C" w14:textId="77777777" w:rsidR="00C50D83" w:rsidRDefault="00C50D83" w:rsidP="00C50D83">
      <w:pPr>
        <w:pStyle w:val="ListParagraph"/>
        <w:widowControl/>
        <w:numPr>
          <w:ilvl w:val="0"/>
          <w:numId w:val="2"/>
        </w:numPr>
        <w:adjustRightInd w:val="0"/>
        <w:jc w:val="both"/>
        <w:rPr>
          <w:rFonts w:eastAsiaTheme="minorHAnsi"/>
          <w:color w:val="000000"/>
          <w:sz w:val="22"/>
          <w:lang w:eastAsia="en-US" w:bidi="ar-SA"/>
        </w:rPr>
      </w:pPr>
      <w:r w:rsidRPr="002B5B09">
        <w:rPr>
          <w:rFonts w:eastAsiaTheme="minorHAnsi"/>
          <w:color w:val="000000"/>
          <w:sz w:val="22"/>
          <w:lang w:eastAsia="en-US" w:bidi="ar-SA"/>
        </w:rPr>
        <w:t>ponudu za koju ponuditelj nije pisanim putem prihvatio ispravak računske pogreške</w:t>
      </w:r>
    </w:p>
    <w:p w14:paraId="37889531" w14:textId="77777777" w:rsidR="00C50D83" w:rsidRDefault="00C50D83" w:rsidP="00C50D83">
      <w:pPr>
        <w:pStyle w:val="ListParagraph"/>
        <w:widowControl/>
        <w:adjustRightInd w:val="0"/>
        <w:ind w:left="720" w:firstLine="0"/>
        <w:jc w:val="both"/>
        <w:rPr>
          <w:rFonts w:eastAsiaTheme="minorHAnsi"/>
          <w:color w:val="000000"/>
          <w:sz w:val="22"/>
          <w:lang w:eastAsia="en-US" w:bidi="ar-SA"/>
        </w:rPr>
      </w:pPr>
    </w:p>
    <w:p w14:paraId="0DD0381E" w14:textId="77777777" w:rsidR="00C50D83" w:rsidRPr="00A36B22" w:rsidRDefault="00C50D83" w:rsidP="00C50D83">
      <w:pPr>
        <w:widowControl/>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Based on the results of the review and evaluation of bids, the contracting authority is obliged to reject:</w:t>
      </w:r>
    </w:p>
    <w:p w14:paraId="08059D09" w14:textId="77777777" w:rsidR="00C50D83" w:rsidRPr="00A36B22" w:rsidRDefault="00C50D83" w:rsidP="00C50D83">
      <w:pPr>
        <w:pStyle w:val="ListParagraph"/>
        <w:widowControl/>
        <w:numPr>
          <w:ilvl w:val="0"/>
          <w:numId w:val="2"/>
        </w:numPr>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an offer that is not complete,</w:t>
      </w:r>
    </w:p>
    <w:p w14:paraId="5A661658" w14:textId="77777777" w:rsidR="00C50D83" w:rsidRPr="00A36B22" w:rsidRDefault="00C50D83" w:rsidP="00C50D83">
      <w:pPr>
        <w:pStyle w:val="ListParagraph"/>
        <w:widowControl/>
        <w:numPr>
          <w:ilvl w:val="0"/>
          <w:numId w:val="2"/>
        </w:numPr>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a bid that is contrary to the provisions of the Invitation to Bid,</w:t>
      </w:r>
    </w:p>
    <w:p w14:paraId="19741107" w14:textId="77777777" w:rsidR="00C50D83" w:rsidRPr="00A36B22" w:rsidRDefault="00C50D83" w:rsidP="00C50D83">
      <w:pPr>
        <w:pStyle w:val="ListParagraph"/>
        <w:widowControl/>
        <w:numPr>
          <w:ilvl w:val="0"/>
          <w:numId w:val="2"/>
        </w:numPr>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an offer in which the price is not expressed in absolute amount,</w:t>
      </w:r>
    </w:p>
    <w:p w14:paraId="14BDF1F8" w14:textId="77777777" w:rsidR="00C50D83" w:rsidRPr="00A36B22" w:rsidRDefault="00C50D83" w:rsidP="00C50D83">
      <w:pPr>
        <w:pStyle w:val="ListParagraph"/>
        <w:widowControl/>
        <w:numPr>
          <w:ilvl w:val="0"/>
          <w:numId w:val="2"/>
        </w:numPr>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an offer containing errors, shortcomings or ambiguities if the errors, shortcomings or ambiguities are not remediable,</w:t>
      </w:r>
    </w:p>
    <w:p w14:paraId="55F861F4" w14:textId="77777777" w:rsidR="00C50D83" w:rsidRPr="00A36B22" w:rsidRDefault="00C50D83" w:rsidP="00C50D83">
      <w:pPr>
        <w:pStyle w:val="ListParagraph"/>
        <w:widowControl/>
        <w:numPr>
          <w:ilvl w:val="0"/>
          <w:numId w:val="2"/>
        </w:numPr>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an offer in which the clarification or completion in accordance with these rules has not removed the error, deficiency or ambiguity,</w:t>
      </w:r>
    </w:p>
    <w:p w14:paraId="34D2A396" w14:textId="77777777" w:rsidR="00C50D83" w:rsidRPr="00A36B22" w:rsidRDefault="00C50D83" w:rsidP="00C50D83">
      <w:pPr>
        <w:pStyle w:val="ListParagraph"/>
        <w:widowControl/>
        <w:numPr>
          <w:ilvl w:val="0"/>
          <w:numId w:val="2"/>
        </w:numPr>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a bid that does not meet the requirements related to the properties of the subject of procurement, and thus does not meet the requirements of the Invitation to Bid,</w:t>
      </w:r>
    </w:p>
    <w:p w14:paraId="0FDA7215" w14:textId="77777777" w:rsidR="00C50D83" w:rsidRDefault="00C50D83" w:rsidP="00C50D83">
      <w:pPr>
        <w:pStyle w:val="ListParagraph"/>
        <w:widowControl/>
        <w:numPr>
          <w:ilvl w:val="0"/>
          <w:numId w:val="2"/>
        </w:numPr>
        <w:adjustRightInd w:val="0"/>
        <w:jc w:val="both"/>
        <w:rPr>
          <w:rFonts w:eastAsiaTheme="minorHAnsi"/>
          <w:color w:val="BFBFBF" w:themeColor="background1" w:themeShade="BF"/>
          <w:sz w:val="22"/>
          <w:lang w:eastAsia="en-US" w:bidi="ar-SA"/>
        </w:rPr>
      </w:pPr>
      <w:r w:rsidRPr="00A36B22">
        <w:rPr>
          <w:rFonts w:eastAsiaTheme="minorHAnsi"/>
          <w:color w:val="BFBFBF" w:themeColor="background1" w:themeShade="BF"/>
          <w:sz w:val="22"/>
          <w:lang w:eastAsia="en-US" w:bidi="ar-SA"/>
        </w:rPr>
        <w:t>a bid for which the bidder did not accept the correction of the calculation error in writing</w:t>
      </w:r>
    </w:p>
    <w:p w14:paraId="3263DD02" w14:textId="77777777" w:rsidR="00C50D83" w:rsidRPr="00D54282" w:rsidRDefault="00C50D83" w:rsidP="00D54282">
      <w:pPr>
        <w:jc w:val="both"/>
        <w:rPr>
          <w:color w:val="BFBFBF" w:themeColor="background1" w:themeShade="BF"/>
          <w:sz w:val="22"/>
          <w:lang w:val="en-GB"/>
        </w:rPr>
      </w:pPr>
    </w:p>
    <w:p w14:paraId="0297485A" w14:textId="10354E99" w:rsidR="00D54282" w:rsidRPr="00473F84" w:rsidRDefault="00D54282" w:rsidP="00CD4CF6">
      <w:pPr>
        <w:jc w:val="both"/>
        <w:rPr>
          <w:sz w:val="22"/>
          <w:lang w:val="en-GB"/>
        </w:rPr>
      </w:pPr>
    </w:p>
    <w:p w14:paraId="65218967" w14:textId="77777777" w:rsidR="00A870DB" w:rsidRPr="008B25C9" w:rsidRDefault="00A870DB" w:rsidP="00CD4CF6">
      <w:pPr>
        <w:jc w:val="both"/>
        <w:rPr>
          <w:color w:val="000000" w:themeColor="text1"/>
          <w:sz w:val="22"/>
          <w:lang w:val="en-GB"/>
        </w:rPr>
      </w:pPr>
      <w:proofErr w:type="spellStart"/>
      <w:r w:rsidRPr="008B25C9">
        <w:rPr>
          <w:color w:val="000000" w:themeColor="text1"/>
          <w:sz w:val="22"/>
          <w:lang w:val="en-GB"/>
        </w:rPr>
        <w:lastRenderedPageBreak/>
        <w:t>Nakon</w:t>
      </w:r>
      <w:proofErr w:type="spellEnd"/>
      <w:r w:rsidRPr="008B25C9">
        <w:rPr>
          <w:color w:val="000000" w:themeColor="text1"/>
          <w:sz w:val="22"/>
          <w:lang w:val="en-GB"/>
        </w:rPr>
        <w:t xml:space="preserve"> </w:t>
      </w:r>
      <w:proofErr w:type="spellStart"/>
      <w:r w:rsidRPr="008B25C9">
        <w:rPr>
          <w:color w:val="000000" w:themeColor="text1"/>
          <w:sz w:val="22"/>
          <w:lang w:val="en-GB"/>
        </w:rPr>
        <w:t>što</w:t>
      </w:r>
      <w:proofErr w:type="spellEnd"/>
      <w:r w:rsidRPr="008B25C9">
        <w:rPr>
          <w:color w:val="000000" w:themeColor="text1"/>
          <w:sz w:val="22"/>
          <w:lang w:val="en-GB"/>
        </w:rPr>
        <w:t xml:space="preserve"> je </w:t>
      </w:r>
      <w:proofErr w:type="spellStart"/>
      <w:r w:rsidRPr="008B25C9">
        <w:rPr>
          <w:color w:val="000000" w:themeColor="text1"/>
          <w:sz w:val="22"/>
          <w:lang w:val="en-GB"/>
        </w:rPr>
        <w:t>utvrdio</w:t>
      </w:r>
      <w:proofErr w:type="spellEnd"/>
      <w:r w:rsidRPr="008B25C9">
        <w:rPr>
          <w:color w:val="000000" w:themeColor="text1"/>
          <w:sz w:val="22"/>
          <w:lang w:val="en-GB"/>
        </w:rPr>
        <w:t xml:space="preserve"> </w:t>
      </w:r>
      <w:proofErr w:type="spellStart"/>
      <w:r w:rsidRPr="008B25C9">
        <w:rPr>
          <w:color w:val="000000" w:themeColor="text1"/>
          <w:sz w:val="22"/>
          <w:lang w:val="en-GB"/>
        </w:rPr>
        <w:t>formalnu</w:t>
      </w:r>
      <w:proofErr w:type="spellEnd"/>
      <w:r w:rsidRPr="008B25C9">
        <w:rPr>
          <w:color w:val="000000" w:themeColor="text1"/>
          <w:sz w:val="22"/>
          <w:lang w:val="en-GB"/>
        </w:rPr>
        <w:t xml:space="preserve"> </w:t>
      </w:r>
      <w:proofErr w:type="spellStart"/>
      <w:r w:rsidRPr="008B25C9">
        <w:rPr>
          <w:color w:val="000000" w:themeColor="text1"/>
          <w:sz w:val="22"/>
          <w:lang w:val="en-GB"/>
        </w:rPr>
        <w:t>ispravnost</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Naručitelj</w:t>
      </w:r>
      <w:proofErr w:type="spellEnd"/>
      <w:r w:rsidRPr="008B25C9">
        <w:rPr>
          <w:color w:val="000000" w:themeColor="text1"/>
          <w:sz w:val="22"/>
          <w:lang w:val="en-GB"/>
        </w:rPr>
        <w:t xml:space="preserve"> </w:t>
      </w:r>
      <w:proofErr w:type="spellStart"/>
      <w:r w:rsidRPr="008B25C9">
        <w:rPr>
          <w:color w:val="000000" w:themeColor="text1"/>
          <w:sz w:val="22"/>
          <w:lang w:val="en-GB"/>
        </w:rPr>
        <w:t>isključuje</w:t>
      </w:r>
      <w:proofErr w:type="spellEnd"/>
      <w:r w:rsidRPr="008B25C9">
        <w:rPr>
          <w:color w:val="000000" w:themeColor="text1"/>
          <w:sz w:val="22"/>
          <w:lang w:val="en-GB"/>
        </w:rPr>
        <w:t xml:space="preserve"> </w:t>
      </w:r>
      <w:proofErr w:type="spellStart"/>
      <w:r w:rsidRPr="008B25C9">
        <w:rPr>
          <w:color w:val="000000" w:themeColor="text1"/>
          <w:sz w:val="22"/>
          <w:lang w:val="en-GB"/>
        </w:rPr>
        <w:t>ponuditelja</w:t>
      </w:r>
      <w:proofErr w:type="spellEnd"/>
      <w:r w:rsidRPr="008B25C9">
        <w:rPr>
          <w:color w:val="000000" w:themeColor="text1"/>
          <w:sz w:val="22"/>
          <w:lang w:val="en-GB"/>
        </w:rPr>
        <w:t xml:space="preserve"> </w:t>
      </w:r>
      <w:proofErr w:type="spellStart"/>
      <w:r w:rsidRPr="008B25C9">
        <w:rPr>
          <w:color w:val="000000" w:themeColor="text1"/>
          <w:sz w:val="22"/>
          <w:lang w:val="en-GB"/>
        </w:rPr>
        <w:t>kod</w:t>
      </w:r>
      <w:proofErr w:type="spellEnd"/>
      <w:r w:rsidRPr="008B25C9">
        <w:rPr>
          <w:color w:val="000000" w:themeColor="text1"/>
          <w:sz w:val="22"/>
          <w:lang w:val="en-GB"/>
        </w:rPr>
        <w:t xml:space="preserve"> </w:t>
      </w:r>
      <w:proofErr w:type="spellStart"/>
      <w:r w:rsidRPr="008B25C9">
        <w:rPr>
          <w:color w:val="000000" w:themeColor="text1"/>
          <w:sz w:val="22"/>
          <w:lang w:val="en-GB"/>
        </w:rPr>
        <w:t>kojeg</w:t>
      </w:r>
      <w:proofErr w:type="spellEnd"/>
      <w:r w:rsidRPr="008B25C9">
        <w:rPr>
          <w:color w:val="000000" w:themeColor="text1"/>
          <w:sz w:val="22"/>
          <w:lang w:val="en-GB"/>
        </w:rPr>
        <w:t xml:space="preserve"> </w:t>
      </w:r>
      <w:proofErr w:type="spellStart"/>
      <w:r w:rsidRPr="008B25C9">
        <w:rPr>
          <w:color w:val="000000" w:themeColor="text1"/>
          <w:sz w:val="22"/>
          <w:lang w:val="en-GB"/>
        </w:rPr>
        <w:t>postoje</w:t>
      </w:r>
      <w:proofErr w:type="spellEnd"/>
      <w:r w:rsidRPr="008B25C9">
        <w:rPr>
          <w:color w:val="000000" w:themeColor="text1"/>
          <w:sz w:val="22"/>
          <w:lang w:val="en-GB"/>
        </w:rPr>
        <w:t xml:space="preserve"> </w:t>
      </w:r>
      <w:proofErr w:type="spellStart"/>
      <w:r w:rsidRPr="008B25C9">
        <w:rPr>
          <w:color w:val="000000" w:themeColor="text1"/>
          <w:sz w:val="22"/>
          <w:lang w:val="en-GB"/>
        </w:rPr>
        <w:t>razlozi</w:t>
      </w:r>
      <w:proofErr w:type="spellEnd"/>
      <w:r w:rsidRPr="008B25C9">
        <w:rPr>
          <w:color w:val="000000" w:themeColor="text1"/>
          <w:sz w:val="22"/>
          <w:lang w:val="en-GB"/>
        </w:rPr>
        <w:t xml:space="preserve"> za </w:t>
      </w:r>
      <w:proofErr w:type="spellStart"/>
      <w:r w:rsidRPr="008B25C9">
        <w:rPr>
          <w:color w:val="000000" w:themeColor="text1"/>
          <w:sz w:val="22"/>
          <w:lang w:val="en-GB"/>
        </w:rPr>
        <w:t>isključenje</w:t>
      </w:r>
      <w:proofErr w:type="spellEnd"/>
      <w:r w:rsidRPr="008B25C9">
        <w:rPr>
          <w:color w:val="000000" w:themeColor="text1"/>
          <w:sz w:val="22"/>
          <w:lang w:val="en-GB"/>
        </w:rPr>
        <w:t>.</w:t>
      </w:r>
    </w:p>
    <w:p w14:paraId="0BF9C6FA" w14:textId="77777777" w:rsidR="00473F84" w:rsidRDefault="00473F84" w:rsidP="00CD4CF6">
      <w:pPr>
        <w:jc w:val="both"/>
        <w:rPr>
          <w:sz w:val="22"/>
          <w:lang w:val="en-GB"/>
        </w:rPr>
      </w:pPr>
    </w:p>
    <w:p w14:paraId="394DAFEC" w14:textId="6D466DFC" w:rsidR="00473F84" w:rsidRPr="008B25C9" w:rsidRDefault="00473F84" w:rsidP="00CD4CF6">
      <w:pPr>
        <w:jc w:val="both"/>
        <w:rPr>
          <w:color w:val="BFBFBF" w:themeColor="background1" w:themeShade="BF"/>
          <w:sz w:val="22"/>
          <w:lang w:val="en-GB"/>
        </w:rPr>
      </w:pPr>
      <w:r w:rsidRPr="008B25C9">
        <w:rPr>
          <w:color w:val="BFBFBF" w:themeColor="background1" w:themeShade="BF"/>
          <w:sz w:val="22"/>
          <w:lang w:val="en-GB"/>
        </w:rPr>
        <w:t xml:space="preserve">After examining the formal </w:t>
      </w:r>
      <w:proofErr w:type="gramStart"/>
      <w:r w:rsidRPr="008B25C9">
        <w:rPr>
          <w:color w:val="BFBFBF" w:themeColor="background1" w:themeShade="BF"/>
          <w:sz w:val="22"/>
          <w:lang w:val="en-GB"/>
        </w:rPr>
        <w:t>compliance</w:t>
      </w:r>
      <w:proofErr w:type="gramEnd"/>
      <w:r w:rsidRPr="008B25C9">
        <w:rPr>
          <w:color w:val="BFBFBF" w:themeColor="background1" w:themeShade="BF"/>
          <w:sz w:val="22"/>
          <w:lang w:val="en-GB"/>
        </w:rPr>
        <w:t xml:space="preserve"> the Contracting Authority excludes the tenderer which is in situation that is exclusion criteria.</w:t>
      </w:r>
    </w:p>
    <w:p w14:paraId="74CB6BD0" w14:textId="77777777" w:rsidR="00A870DB" w:rsidRPr="007B5040" w:rsidRDefault="00A870DB" w:rsidP="00CD4CF6">
      <w:pPr>
        <w:jc w:val="both"/>
        <w:rPr>
          <w:color w:val="000000" w:themeColor="text1"/>
          <w:sz w:val="22"/>
          <w:lang w:val="en-GB"/>
        </w:rPr>
      </w:pPr>
    </w:p>
    <w:p w14:paraId="3AF40393" w14:textId="77777777" w:rsidR="00A870DB" w:rsidRPr="008B25C9" w:rsidRDefault="00A870DB" w:rsidP="00CD4CF6">
      <w:pPr>
        <w:jc w:val="both"/>
        <w:rPr>
          <w:color w:val="000000" w:themeColor="text1"/>
          <w:sz w:val="22"/>
          <w:lang w:val="en-GB"/>
        </w:rPr>
      </w:pPr>
      <w:proofErr w:type="spellStart"/>
      <w:r w:rsidRPr="008B25C9">
        <w:rPr>
          <w:color w:val="000000" w:themeColor="text1"/>
          <w:sz w:val="22"/>
          <w:lang w:val="en-GB"/>
        </w:rPr>
        <w:t>Nakon</w:t>
      </w:r>
      <w:proofErr w:type="spellEnd"/>
      <w:r w:rsidRPr="008B25C9">
        <w:rPr>
          <w:color w:val="000000" w:themeColor="text1"/>
          <w:sz w:val="22"/>
          <w:lang w:val="en-GB"/>
        </w:rPr>
        <w:t xml:space="preserve"> </w:t>
      </w:r>
      <w:proofErr w:type="spellStart"/>
      <w:r w:rsidRPr="008B25C9">
        <w:rPr>
          <w:color w:val="000000" w:themeColor="text1"/>
          <w:sz w:val="22"/>
          <w:lang w:val="en-GB"/>
        </w:rPr>
        <w:t>isključenja</w:t>
      </w:r>
      <w:proofErr w:type="spellEnd"/>
      <w:r w:rsidRPr="008B25C9">
        <w:rPr>
          <w:color w:val="000000" w:themeColor="text1"/>
          <w:sz w:val="22"/>
          <w:lang w:val="en-GB"/>
        </w:rPr>
        <w:t xml:space="preserve"> </w:t>
      </w:r>
      <w:proofErr w:type="spellStart"/>
      <w:r w:rsidRPr="008B25C9">
        <w:rPr>
          <w:color w:val="000000" w:themeColor="text1"/>
          <w:sz w:val="22"/>
          <w:lang w:val="en-GB"/>
        </w:rPr>
        <w:t>ponuditelja</w:t>
      </w:r>
      <w:proofErr w:type="spellEnd"/>
      <w:r w:rsidRPr="008B25C9">
        <w:rPr>
          <w:color w:val="000000" w:themeColor="text1"/>
          <w:sz w:val="22"/>
          <w:lang w:val="en-GB"/>
        </w:rPr>
        <w:t xml:space="preserve"> </w:t>
      </w:r>
      <w:proofErr w:type="spellStart"/>
      <w:r w:rsidRPr="008B25C9">
        <w:rPr>
          <w:color w:val="000000" w:themeColor="text1"/>
          <w:sz w:val="22"/>
          <w:lang w:val="en-GB"/>
        </w:rPr>
        <w:t>kod</w:t>
      </w:r>
      <w:proofErr w:type="spellEnd"/>
      <w:r w:rsidRPr="008B25C9">
        <w:rPr>
          <w:color w:val="000000" w:themeColor="text1"/>
          <w:sz w:val="22"/>
          <w:lang w:val="en-GB"/>
        </w:rPr>
        <w:t xml:space="preserve"> </w:t>
      </w:r>
      <w:proofErr w:type="spellStart"/>
      <w:r w:rsidRPr="008B25C9">
        <w:rPr>
          <w:color w:val="000000" w:themeColor="text1"/>
          <w:sz w:val="22"/>
          <w:lang w:val="en-GB"/>
        </w:rPr>
        <w:t>kojih</w:t>
      </w:r>
      <w:proofErr w:type="spellEnd"/>
      <w:r w:rsidRPr="008B25C9">
        <w:rPr>
          <w:color w:val="000000" w:themeColor="text1"/>
          <w:sz w:val="22"/>
          <w:lang w:val="en-GB"/>
        </w:rPr>
        <w:t xml:space="preserve"> </w:t>
      </w:r>
      <w:proofErr w:type="spellStart"/>
      <w:r w:rsidRPr="008B25C9">
        <w:rPr>
          <w:color w:val="000000" w:themeColor="text1"/>
          <w:sz w:val="22"/>
          <w:lang w:val="en-GB"/>
        </w:rPr>
        <w:t>postoje</w:t>
      </w:r>
      <w:proofErr w:type="spellEnd"/>
      <w:r w:rsidRPr="008B25C9">
        <w:rPr>
          <w:color w:val="000000" w:themeColor="text1"/>
          <w:sz w:val="22"/>
          <w:lang w:val="en-GB"/>
        </w:rPr>
        <w:t xml:space="preserve"> </w:t>
      </w:r>
      <w:proofErr w:type="spellStart"/>
      <w:r w:rsidRPr="008B25C9">
        <w:rPr>
          <w:color w:val="000000" w:themeColor="text1"/>
          <w:sz w:val="22"/>
          <w:lang w:val="en-GB"/>
        </w:rPr>
        <w:t>razlozi</w:t>
      </w:r>
      <w:proofErr w:type="spellEnd"/>
      <w:r w:rsidRPr="008B25C9">
        <w:rPr>
          <w:color w:val="000000" w:themeColor="text1"/>
          <w:sz w:val="22"/>
          <w:lang w:val="en-GB"/>
        </w:rPr>
        <w:t xml:space="preserve"> za </w:t>
      </w:r>
      <w:proofErr w:type="spellStart"/>
      <w:r w:rsidRPr="008B25C9">
        <w:rPr>
          <w:color w:val="000000" w:themeColor="text1"/>
          <w:sz w:val="22"/>
          <w:lang w:val="en-GB"/>
        </w:rPr>
        <w:t>isključenje</w:t>
      </w:r>
      <w:proofErr w:type="spellEnd"/>
      <w:r w:rsidRPr="008B25C9">
        <w:rPr>
          <w:color w:val="000000" w:themeColor="text1"/>
          <w:sz w:val="22"/>
          <w:lang w:val="en-GB"/>
        </w:rPr>
        <w:t xml:space="preserve"> </w:t>
      </w:r>
      <w:proofErr w:type="spellStart"/>
      <w:r w:rsidRPr="008B25C9">
        <w:rPr>
          <w:color w:val="000000" w:themeColor="text1"/>
          <w:sz w:val="22"/>
          <w:lang w:val="en-GB"/>
        </w:rPr>
        <w:t>Naručitelj</w:t>
      </w:r>
      <w:proofErr w:type="spellEnd"/>
      <w:r w:rsidRPr="008B25C9">
        <w:rPr>
          <w:color w:val="000000" w:themeColor="text1"/>
          <w:sz w:val="22"/>
          <w:lang w:val="en-GB"/>
        </w:rPr>
        <w:t xml:space="preserve"> </w:t>
      </w:r>
      <w:proofErr w:type="spellStart"/>
      <w:r w:rsidRPr="008B25C9">
        <w:rPr>
          <w:color w:val="000000" w:themeColor="text1"/>
          <w:sz w:val="22"/>
          <w:lang w:val="en-GB"/>
        </w:rPr>
        <w:t>će</w:t>
      </w:r>
      <w:proofErr w:type="spellEnd"/>
      <w:r w:rsidRPr="008B25C9">
        <w:rPr>
          <w:color w:val="000000" w:themeColor="text1"/>
          <w:sz w:val="22"/>
          <w:lang w:val="en-GB"/>
        </w:rPr>
        <w:t xml:space="preserve"> </w:t>
      </w:r>
      <w:proofErr w:type="spellStart"/>
      <w:r w:rsidRPr="008B25C9">
        <w:rPr>
          <w:color w:val="000000" w:themeColor="text1"/>
          <w:sz w:val="22"/>
          <w:lang w:val="en-GB"/>
        </w:rPr>
        <w:t>provjeriti</w:t>
      </w:r>
      <w:proofErr w:type="spellEnd"/>
      <w:r w:rsidRPr="008B25C9">
        <w:rPr>
          <w:color w:val="000000" w:themeColor="text1"/>
          <w:sz w:val="22"/>
          <w:lang w:val="en-GB"/>
        </w:rPr>
        <w:t xml:space="preserve"> </w:t>
      </w:r>
      <w:proofErr w:type="spellStart"/>
      <w:r w:rsidRPr="008B25C9">
        <w:rPr>
          <w:color w:val="000000" w:themeColor="text1"/>
          <w:sz w:val="22"/>
          <w:lang w:val="en-GB"/>
        </w:rPr>
        <w:t>ispunjenje</w:t>
      </w:r>
      <w:proofErr w:type="spellEnd"/>
      <w:r w:rsidRPr="008B25C9">
        <w:rPr>
          <w:color w:val="000000" w:themeColor="text1"/>
          <w:sz w:val="22"/>
          <w:lang w:val="en-GB"/>
        </w:rPr>
        <w:t xml:space="preserve"> </w:t>
      </w:r>
      <w:proofErr w:type="spellStart"/>
      <w:r w:rsidRPr="008B25C9">
        <w:rPr>
          <w:color w:val="000000" w:themeColor="text1"/>
          <w:sz w:val="22"/>
          <w:lang w:val="en-GB"/>
        </w:rPr>
        <w:t>uvjeta</w:t>
      </w:r>
      <w:proofErr w:type="spellEnd"/>
      <w:r w:rsidRPr="008B25C9">
        <w:rPr>
          <w:color w:val="000000" w:themeColor="text1"/>
          <w:sz w:val="22"/>
          <w:lang w:val="en-GB"/>
        </w:rPr>
        <w:t xml:space="preserve"> </w:t>
      </w:r>
      <w:proofErr w:type="spellStart"/>
      <w:r w:rsidRPr="008B25C9">
        <w:rPr>
          <w:color w:val="000000" w:themeColor="text1"/>
          <w:sz w:val="22"/>
          <w:lang w:val="en-GB"/>
        </w:rPr>
        <w:t>sposobnosti</w:t>
      </w:r>
      <w:proofErr w:type="spellEnd"/>
      <w:r w:rsidRPr="008B25C9">
        <w:rPr>
          <w:color w:val="000000" w:themeColor="text1"/>
          <w:sz w:val="22"/>
          <w:lang w:val="en-GB"/>
        </w:rPr>
        <w:t xml:space="preserve"> </w:t>
      </w:r>
      <w:proofErr w:type="spellStart"/>
      <w:r w:rsidRPr="008B25C9">
        <w:rPr>
          <w:color w:val="000000" w:themeColor="text1"/>
          <w:sz w:val="22"/>
          <w:lang w:val="en-GB"/>
        </w:rPr>
        <w:t>svakog</w:t>
      </w:r>
      <w:proofErr w:type="spellEnd"/>
      <w:r w:rsidRPr="008B25C9">
        <w:rPr>
          <w:color w:val="000000" w:themeColor="text1"/>
          <w:sz w:val="22"/>
          <w:lang w:val="en-GB"/>
        </w:rPr>
        <w:t xml:space="preserve"> </w:t>
      </w:r>
      <w:proofErr w:type="spellStart"/>
      <w:r w:rsidRPr="008B25C9">
        <w:rPr>
          <w:color w:val="000000" w:themeColor="text1"/>
          <w:sz w:val="22"/>
          <w:lang w:val="en-GB"/>
        </w:rPr>
        <w:t>od</w:t>
      </w:r>
      <w:proofErr w:type="spellEnd"/>
      <w:r w:rsidRPr="008B25C9">
        <w:rPr>
          <w:color w:val="000000" w:themeColor="text1"/>
          <w:sz w:val="22"/>
          <w:lang w:val="en-GB"/>
        </w:rPr>
        <w:t xml:space="preserve"> </w:t>
      </w:r>
      <w:proofErr w:type="spellStart"/>
      <w:r w:rsidRPr="008B25C9">
        <w:rPr>
          <w:color w:val="000000" w:themeColor="text1"/>
          <w:sz w:val="22"/>
          <w:lang w:val="en-GB"/>
        </w:rPr>
        <w:t>ponuditelja</w:t>
      </w:r>
      <w:proofErr w:type="spellEnd"/>
      <w:r w:rsidRPr="008B25C9">
        <w:rPr>
          <w:color w:val="000000" w:themeColor="text1"/>
          <w:sz w:val="22"/>
          <w:lang w:val="en-GB"/>
        </w:rPr>
        <w:t>.</w:t>
      </w:r>
    </w:p>
    <w:p w14:paraId="7DC3B61C" w14:textId="77777777" w:rsidR="00473F84" w:rsidRPr="00473F84" w:rsidRDefault="00473F84" w:rsidP="00CD4CF6">
      <w:pPr>
        <w:jc w:val="both"/>
        <w:rPr>
          <w:color w:val="D9D9D9" w:themeColor="background1" w:themeShade="D9"/>
          <w:sz w:val="22"/>
          <w:lang w:val="en-GB"/>
        </w:rPr>
      </w:pPr>
    </w:p>
    <w:p w14:paraId="684F3AF4" w14:textId="4295895E" w:rsidR="00473F84" w:rsidRPr="008B25C9" w:rsidRDefault="00473F84" w:rsidP="00CD4CF6">
      <w:pPr>
        <w:jc w:val="both"/>
        <w:rPr>
          <w:color w:val="BFBFBF" w:themeColor="background1" w:themeShade="BF"/>
          <w:sz w:val="22"/>
          <w:lang w:val="en-GB"/>
        </w:rPr>
      </w:pPr>
      <w:r w:rsidRPr="008B25C9">
        <w:rPr>
          <w:color w:val="BFBFBF" w:themeColor="background1" w:themeShade="BF"/>
          <w:sz w:val="22"/>
          <w:lang w:val="en-GB"/>
        </w:rPr>
        <w:t xml:space="preserve">After exclusion of tenderers which </w:t>
      </w:r>
      <w:proofErr w:type="gramStart"/>
      <w:r w:rsidRPr="008B25C9">
        <w:rPr>
          <w:color w:val="BFBFBF" w:themeColor="background1" w:themeShade="BF"/>
          <w:sz w:val="22"/>
          <w:lang w:val="en-GB"/>
        </w:rPr>
        <w:t>have to</w:t>
      </w:r>
      <w:proofErr w:type="gramEnd"/>
      <w:r w:rsidRPr="008B25C9">
        <w:rPr>
          <w:color w:val="BFBFBF" w:themeColor="background1" w:themeShade="BF"/>
          <w:sz w:val="22"/>
          <w:lang w:val="en-GB"/>
        </w:rPr>
        <w:t xml:space="preserve"> be excluded, the Contracting Authority verifies if all requested capacity conditions have been fulfilled.</w:t>
      </w:r>
    </w:p>
    <w:p w14:paraId="3E39DF5E" w14:textId="77777777" w:rsidR="00A870DB" w:rsidRPr="00473F84" w:rsidRDefault="00A870DB" w:rsidP="00CD4CF6">
      <w:pPr>
        <w:jc w:val="both"/>
        <w:rPr>
          <w:sz w:val="22"/>
          <w:lang w:val="en-GB"/>
        </w:rPr>
      </w:pPr>
    </w:p>
    <w:p w14:paraId="278F1C37" w14:textId="23C0B1DA" w:rsidR="00473F84" w:rsidRPr="008B25C9" w:rsidRDefault="00473F84" w:rsidP="00CD4CF6">
      <w:pPr>
        <w:jc w:val="both"/>
        <w:rPr>
          <w:color w:val="000000" w:themeColor="text1"/>
          <w:sz w:val="22"/>
          <w:lang w:val="en-GB"/>
        </w:rPr>
      </w:pPr>
      <w:proofErr w:type="spellStart"/>
      <w:r w:rsidRPr="008B25C9">
        <w:rPr>
          <w:color w:val="000000" w:themeColor="text1"/>
          <w:sz w:val="22"/>
          <w:lang w:val="en-GB"/>
        </w:rPr>
        <w:t>Naručitelj</w:t>
      </w:r>
      <w:proofErr w:type="spellEnd"/>
      <w:r w:rsidRPr="008B25C9">
        <w:rPr>
          <w:color w:val="000000" w:themeColor="text1"/>
          <w:sz w:val="22"/>
          <w:lang w:val="en-GB"/>
        </w:rPr>
        <w:t xml:space="preserve"> u </w:t>
      </w:r>
      <w:proofErr w:type="spellStart"/>
      <w:r w:rsidRPr="008B25C9">
        <w:rPr>
          <w:color w:val="000000" w:themeColor="text1"/>
          <w:sz w:val="22"/>
          <w:lang w:val="en-GB"/>
        </w:rPr>
        <w:t>skladu</w:t>
      </w:r>
      <w:proofErr w:type="spellEnd"/>
      <w:r w:rsidRPr="008B25C9">
        <w:rPr>
          <w:color w:val="000000" w:themeColor="text1"/>
          <w:sz w:val="22"/>
          <w:lang w:val="en-GB"/>
        </w:rPr>
        <w:t xml:space="preserve"> s </w:t>
      </w:r>
      <w:proofErr w:type="spellStart"/>
      <w:r w:rsidRPr="008B25C9">
        <w:rPr>
          <w:color w:val="000000" w:themeColor="text1"/>
          <w:sz w:val="22"/>
          <w:lang w:val="en-GB"/>
        </w:rPr>
        <w:t>uvjetima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zahtjevima</w:t>
      </w:r>
      <w:proofErr w:type="spellEnd"/>
      <w:r w:rsidRPr="008B25C9">
        <w:rPr>
          <w:color w:val="000000" w:themeColor="text1"/>
          <w:sz w:val="22"/>
          <w:lang w:val="en-GB"/>
        </w:rPr>
        <w:t xml:space="preserve"> </w:t>
      </w:r>
      <w:proofErr w:type="spellStart"/>
      <w:r w:rsidRPr="008B25C9">
        <w:rPr>
          <w:color w:val="000000" w:themeColor="text1"/>
          <w:sz w:val="22"/>
          <w:lang w:val="en-GB"/>
        </w:rPr>
        <w:t>iz</w:t>
      </w:r>
      <w:proofErr w:type="spellEnd"/>
      <w:r w:rsidRPr="008B25C9">
        <w:rPr>
          <w:color w:val="000000" w:themeColor="text1"/>
          <w:sz w:val="22"/>
          <w:lang w:val="en-GB"/>
        </w:rPr>
        <w:t xml:space="preserve"> </w:t>
      </w:r>
      <w:proofErr w:type="spellStart"/>
      <w:r w:rsidR="0064397E">
        <w:rPr>
          <w:color w:val="000000" w:themeColor="text1"/>
          <w:sz w:val="22"/>
          <w:lang w:val="en-GB"/>
        </w:rPr>
        <w:t>Poziva</w:t>
      </w:r>
      <w:proofErr w:type="spellEnd"/>
      <w:r w:rsidR="0064397E">
        <w:rPr>
          <w:color w:val="000000" w:themeColor="text1"/>
          <w:sz w:val="22"/>
          <w:lang w:val="en-GB"/>
        </w:rPr>
        <w:t xml:space="preserve"> </w:t>
      </w:r>
      <w:proofErr w:type="spellStart"/>
      <w:r w:rsidR="0064397E">
        <w:rPr>
          <w:color w:val="000000" w:themeColor="text1"/>
          <w:sz w:val="22"/>
          <w:lang w:val="en-GB"/>
        </w:rPr>
        <w:t>na</w:t>
      </w:r>
      <w:proofErr w:type="spellEnd"/>
      <w:r w:rsidR="0064397E">
        <w:rPr>
          <w:color w:val="000000" w:themeColor="text1"/>
          <w:sz w:val="22"/>
          <w:lang w:val="en-GB"/>
        </w:rPr>
        <w:t xml:space="preserve"> </w:t>
      </w:r>
      <w:proofErr w:type="spellStart"/>
      <w:r w:rsidR="0064397E">
        <w:rPr>
          <w:color w:val="000000" w:themeColor="text1"/>
          <w:sz w:val="22"/>
          <w:lang w:val="en-GB"/>
        </w:rPr>
        <w:t>dostavu</w:t>
      </w:r>
      <w:proofErr w:type="spellEnd"/>
      <w:r w:rsidR="0064397E">
        <w:rPr>
          <w:color w:val="000000" w:themeColor="text1"/>
          <w:sz w:val="22"/>
          <w:lang w:val="en-GB"/>
        </w:rPr>
        <w:t xml:space="preserve"> </w:t>
      </w:r>
      <w:proofErr w:type="spellStart"/>
      <w:r w:rsidR="0064397E">
        <w:rPr>
          <w:color w:val="000000" w:themeColor="text1"/>
          <w:sz w:val="22"/>
          <w:lang w:val="en-GB"/>
        </w:rPr>
        <w:t>ponuda</w:t>
      </w:r>
      <w:proofErr w:type="spellEnd"/>
      <w:r w:rsidRPr="008B25C9">
        <w:rPr>
          <w:color w:val="000000" w:themeColor="text1"/>
          <w:sz w:val="22"/>
          <w:lang w:val="en-GB"/>
        </w:rPr>
        <w:t xml:space="preserve"> </w:t>
      </w:r>
      <w:proofErr w:type="spellStart"/>
      <w:r w:rsidRPr="008B25C9">
        <w:rPr>
          <w:color w:val="000000" w:themeColor="text1"/>
          <w:sz w:val="22"/>
          <w:lang w:val="en-GB"/>
        </w:rPr>
        <w:t>provjerava</w:t>
      </w:r>
      <w:proofErr w:type="spellEnd"/>
      <w:r w:rsidRPr="008B25C9">
        <w:rPr>
          <w:color w:val="000000" w:themeColor="text1"/>
          <w:sz w:val="22"/>
          <w:lang w:val="en-GB"/>
        </w:rPr>
        <w:t xml:space="preserve"> </w:t>
      </w:r>
      <w:proofErr w:type="spellStart"/>
      <w:r w:rsidRPr="008B25C9">
        <w:rPr>
          <w:color w:val="000000" w:themeColor="text1"/>
          <w:sz w:val="22"/>
          <w:lang w:val="en-GB"/>
        </w:rPr>
        <w:t>tehničku</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materijalnu</w:t>
      </w:r>
      <w:proofErr w:type="spellEnd"/>
      <w:r w:rsidRPr="008B25C9">
        <w:rPr>
          <w:color w:val="000000" w:themeColor="text1"/>
          <w:sz w:val="22"/>
          <w:lang w:val="en-GB"/>
        </w:rPr>
        <w:t xml:space="preserve"> </w:t>
      </w:r>
      <w:proofErr w:type="spellStart"/>
      <w:r w:rsidRPr="008B25C9">
        <w:rPr>
          <w:color w:val="000000" w:themeColor="text1"/>
          <w:sz w:val="22"/>
          <w:lang w:val="en-GB"/>
        </w:rPr>
        <w:t>sukladnost</w:t>
      </w:r>
      <w:proofErr w:type="spellEnd"/>
      <w:r w:rsidRPr="008B25C9">
        <w:rPr>
          <w:color w:val="000000" w:themeColor="text1"/>
          <w:sz w:val="22"/>
          <w:lang w:val="en-GB"/>
        </w:rPr>
        <w:t xml:space="preserve"> </w:t>
      </w:r>
      <w:proofErr w:type="spellStart"/>
      <w:r w:rsidRPr="008B25C9">
        <w:rPr>
          <w:color w:val="000000" w:themeColor="text1"/>
          <w:sz w:val="22"/>
          <w:lang w:val="en-GB"/>
        </w:rPr>
        <w:t>odnosno</w:t>
      </w:r>
      <w:proofErr w:type="spellEnd"/>
      <w:r w:rsidRPr="008B25C9">
        <w:rPr>
          <w:color w:val="000000" w:themeColor="text1"/>
          <w:sz w:val="22"/>
          <w:lang w:val="en-GB"/>
        </w:rPr>
        <w:t xml:space="preserve"> </w:t>
      </w:r>
      <w:proofErr w:type="spellStart"/>
      <w:r w:rsidRPr="008B25C9">
        <w:rPr>
          <w:color w:val="000000" w:themeColor="text1"/>
          <w:sz w:val="22"/>
          <w:lang w:val="en-GB"/>
        </w:rPr>
        <w:t>utvrđuje</w:t>
      </w:r>
      <w:proofErr w:type="spellEnd"/>
      <w:r w:rsidRPr="008B25C9">
        <w:rPr>
          <w:color w:val="000000" w:themeColor="text1"/>
          <w:sz w:val="22"/>
          <w:lang w:val="en-GB"/>
        </w:rPr>
        <w:t xml:space="preserve"> </w:t>
      </w:r>
      <w:proofErr w:type="spellStart"/>
      <w:r w:rsidRPr="008B25C9">
        <w:rPr>
          <w:color w:val="000000" w:themeColor="text1"/>
          <w:sz w:val="22"/>
          <w:lang w:val="en-GB"/>
        </w:rPr>
        <w:t>jesu</w:t>
      </w:r>
      <w:proofErr w:type="spellEnd"/>
      <w:r w:rsidRPr="008B25C9">
        <w:rPr>
          <w:color w:val="000000" w:themeColor="text1"/>
          <w:sz w:val="22"/>
          <w:lang w:val="en-GB"/>
        </w:rPr>
        <w:t xml:space="preserve"> li </w:t>
      </w:r>
      <w:proofErr w:type="spellStart"/>
      <w:r w:rsidRPr="008B25C9">
        <w:rPr>
          <w:color w:val="000000" w:themeColor="text1"/>
          <w:sz w:val="22"/>
          <w:lang w:val="en-GB"/>
        </w:rPr>
        <w:t>ponude</w:t>
      </w:r>
      <w:proofErr w:type="spellEnd"/>
      <w:r w:rsidRPr="008B25C9">
        <w:rPr>
          <w:color w:val="000000" w:themeColor="text1"/>
          <w:sz w:val="22"/>
          <w:lang w:val="en-GB"/>
        </w:rPr>
        <w:t xml:space="preserve"> u </w:t>
      </w:r>
      <w:proofErr w:type="spellStart"/>
      <w:r w:rsidRPr="008B25C9">
        <w:rPr>
          <w:color w:val="000000" w:themeColor="text1"/>
          <w:sz w:val="22"/>
          <w:lang w:val="en-GB"/>
        </w:rPr>
        <w:t>skladu</w:t>
      </w:r>
      <w:proofErr w:type="spellEnd"/>
      <w:r w:rsidRPr="008B25C9">
        <w:rPr>
          <w:color w:val="000000" w:themeColor="text1"/>
          <w:sz w:val="22"/>
          <w:lang w:val="en-GB"/>
        </w:rPr>
        <w:t xml:space="preserve"> s </w:t>
      </w:r>
      <w:proofErr w:type="spellStart"/>
      <w:r w:rsidRPr="008B25C9">
        <w:rPr>
          <w:color w:val="000000" w:themeColor="text1"/>
          <w:sz w:val="22"/>
          <w:lang w:val="en-GB"/>
        </w:rPr>
        <w:t>tehničkim</w:t>
      </w:r>
      <w:proofErr w:type="spellEnd"/>
      <w:r w:rsidRPr="008B25C9">
        <w:rPr>
          <w:color w:val="000000" w:themeColor="text1"/>
          <w:sz w:val="22"/>
          <w:lang w:val="en-GB"/>
        </w:rPr>
        <w:t xml:space="preserve"> </w:t>
      </w:r>
      <w:proofErr w:type="spellStart"/>
      <w:r w:rsidRPr="008B25C9">
        <w:rPr>
          <w:color w:val="000000" w:themeColor="text1"/>
          <w:sz w:val="22"/>
          <w:lang w:val="en-GB"/>
        </w:rPr>
        <w:t>specifikacijama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svim</w:t>
      </w:r>
      <w:proofErr w:type="spellEnd"/>
      <w:r w:rsidRPr="008B25C9">
        <w:rPr>
          <w:color w:val="000000" w:themeColor="text1"/>
          <w:sz w:val="22"/>
          <w:lang w:val="en-GB"/>
        </w:rPr>
        <w:t xml:space="preserve"> </w:t>
      </w:r>
      <w:proofErr w:type="spellStart"/>
      <w:r w:rsidRPr="008B25C9">
        <w:rPr>
          <w:color w:val="000000" w:themeColor="text1"/>
          <w:sz w:val="22"/>
          <w:lang w:val="en-GB"/>
        </w:rPr>
        <w:t>drugim</w:t>
      </w:r>
      <w:proofErr w:type="spellEnd"/>
      <w:r w:rsidRPr="008B25C9">
        <w:rPr>
          <w:color w:val="000000" w:themeColor="text1"/>
          <w:sz w:val="22"/>
          <w:lang w:val="en-GB"/>
        </w:rPr>
        <w:t xml:space="preserve"> </w:t>
      </w:r>
      <w:proofErr w:type="spellStart"/>
      <w:r w:rsidRPr="008B25C9">
        <w:rPr>
          <w:color w:val="000000" w:themeColor="text1"/>
          <w:sz w:val="22"/>
          <w:lang w:val="en-GB"/>
        </w:rPr>
        <w:t>ugovornim</w:t>
      </w:r>
      <w:proofErr w:type="spellEnd"/>
      <w:r w:rsidRPr="008B25C9">
        <w:rPr>
          <w:color w:val="000000" w:themeColor="text1"/>
          <w:sz w:val="22"/>
          <w:lang w:val="en-GB"/>
        </w:rPr>
        <w:t xml:space="preserve"> </w:t>
      </w:r>
      <w:proofErr w:type="spellStart"/>
      <w:r w:rsidRPr="008B25C9">
        <w:rPr>
          <w:color w:val="000000" w:themeColor="text1"/>
          <w:sz w:val="22"/>
          <w:lang w:val="en-GB"/>
        </w:rPr>
        <w:t>uvjetima</w:t>
      </w:r>
      <w:proofErr w:type="spellEnd"/>
      <w:r w:rsidRPr="008B25C9">
        <w:rPr>
          <w:color w:val="000000" w:themeColor="text1"/>
          <w:sz w:val="22"/>
          <w:lang w:val="en-GB"/>
        </w:rPr>
        <w:t xml:space="preserve"> </w:t>
      </w:r>
      <w:proofErr w:type="spellStart"/>
      <w:r w:rsidRPr="008B25C9">
        <w:rPr>
          <w:color w:val="000000" w:themeColor="text1"/>
          <w:sz w:val="22"/>
          <w:lang w:val="en-GB"/>
        </w:rPr>
        <w:t>i</w:t>
      </w:r>
      <w:proofErr w:type="spellEnd"/>
      <w:r w:rsidRPr="008B25C9">
        <w:rPr>
          <w:color w:val="000000" w:themeColor="text1"/>
          <w:sz w:val="22"/>
          <w:lang w:val="en-GB"/>
        </w:rPr>
        <w:t xml:space="preserve"> </w:t>
      </w:r>
      <w:proofErr w:type="spellStart"/>
      <w:r w:rsidRPr="008B25C9">
        <w:rPr>
          <w:color w:val="000000" w:themeColor="text1"/>
          <w:sz w:val="22"/>
          <w:lang w:val="en-GB"/>
        </w:rPr>
        <w:t>materijalnim</w:t>
      </w:r>
      <w:proofErr w:type="spellEnd"/>
      <w:r w:rsidRPr="008B25C9">
        <w:rPr>
          <w:color w:val="000000" w:themeColor="text1"/>
          <w:sz w:val="22"/>
          <w:lang w:val="en-GB"/>
        </w:rPr>
        <w:t xml:space="preserve"> </w:t>
      </w:r>
      <w:proofErr w:type="spellStart"/>
      <w:r w:rsidRPr="008B25C9">
        <w:rPr>
          <w:color w:val="000000" w:themeColor="text1"/>
          <w:sz w:val="22"/>
          <w:lang w:val="en-GB"/>
        </w:rPr>
        <w:t>zahtjevima</w:t>
      </w:r>
      <w:proofErr w:type="spellEnd"/>
      <w:r w:rsidRPr="008B25C9">
        <w:rPr>
          <w:color w:val="000000" w:themeColor="text1"/>
          <w:sz w:val="22"/>
          <w:lang w:val="en-GB"/>
        </w:rPr>
        <w:t xml:space="preserve"> </w:t>
      </w:r>
      <w:proofErr w:type="spellStart"/>
      <w:r w:rsidR="0064397E">
        <w:rPr>
          <w:color w:val="000000" w:themeColor="text1"/>
          <w:sz w:val="22"/>
          <w:lang w:val="en-GB"/>
        </w:rPr>
        <w:t>Poziva</w:t>
      </w:r>
      <w:proofErr w:type="spellEnd"/>
      <w:r w:rsidR="0064397E">
        <w:rPr>
          <w:color w:val="000000" w:themeColor="text1"/>
          <w:sz w:val="22"/>
          <w:lang w:val="en-GB"/>
        </w:rPr>
        <w:t xml:space="preserve"> </w:t>
      </w:r>
      <w:proofErr w:type="spellStart"/>
      <w:r w:rsidR="0064397E">
        <w:rPr>
          <w:color w:val="000000" w:themeColor="text1"/>
          <w:sz w:val="22"/>
          <w:lang w:val="en-GB"/>
        </w:rPr>
        <w:t>na</w:t>
      </w:r>
      <w:proofErr w:type="spellEnd"/>
      <w:r w:rsidR="0064397E">
        <w:rPr>
          <w:color w:val="000000" w:themeColor="text1"/>
          <w:sz w:val="22"/>
          <w:lang w:val="en-GB"/>
        </w:rPr>
        <w:t xml:space="preserve"> </w:t>
      </w:r>
      <w:proofErr w:type="spellStart"/>
      <w:r w:rsidR="0064397E">
        <w:rPr>
          <w:color w:val="000000" w:themeColor="text1"/>
          <w:sz w:val="22"/>
          <w:lang w:val="en-GB"/>
        </w:rPr>
        <w:t>dostavu</w:t>
      </w:r>
      <w:proofErr w:type="spellEnd"/>
      <w:r w:rsidR="0064397E">
        <w:rPr>
          <w:color w:val="000000" w:themeColor="text1"/>
          <w:sz w:val="22"/>
          <w:lang w:val="en-GB"/>
        </w:rPr>
        <w:t xml:space="preserve"> </w:t>
      </w:r>
      <w:proofErr w:type="spellStart"/>
      <w:proofErr w:type="gramStart"/>
      <w:r w:rsidR="0064397E">
        <w:rPr>
          <w:color w:val="000000" w:themeColor="text1"/>
          <w:sz w:val="22"/>
          <w:lang w:val="en-GB"/>
        </w:rPr>
        <w:t>ponuda</w:t>
      </w:r>
      <w:proofErr w:type="spellEnd"/>
      <w:r w:rsidR="0064397E">
        <w:rPr>
          <w:color w:val="000000" w:themeColor="text1"/>
          <w:sz w:val="22"/>
          <w:lang w:val="en-GB"/>
        </w:rPr>
        <w:t xml:space="preserve"> </w:t>
      </w:r>
      <w:r w:rsidRPr="008B25C9">
        <w:rPr>
          <w:color w:val="000000" w:themeColor="text1"/>
          <w:sz w:val="22"/>
          <w:lang w:val="en-GB"/>
        </w:rPr>
        <w:t xml:space="preserve"> (</w:t>
      </w:r>
      <w:proofErr w:type="spellStart"/>
      <w:proofErr w:type="gramEnd"/>
      <w:r w:rsidRPr="008B25C9">
        <w:rPr>
          <w:color w:val="000000" w:themeColor="text1"/>
          <w:sz w:val="22"/>
          <w:lang w:val="en-GB"/>
        </w:rPr>
        <w:t>npr</w:t>
      </w:r>
      <w:proofErr w:type="spellEnd"/>
      <w:r w:rsidRPr="008B25C9">
        <w:rPr>
          <w:color w:val="000000" w:themeColor="text1"/>
          <w:sz w:val="22"/>
          <w:lang w:val="en-GB"/>
        </w:rPr>
        <w:t xml:space="preserve">. valuta, </w:t>
      </w:r>
      <w:proofErr w:type="spellStart"/>
      <w:r w:rsidRPr="008B25C9">
        <w:rPr>
          <w:color w:val="000000" w:themeColor="text1"/>
          <w:sz w:val="22"/>
          <w:lang w:val="en-GB"/>
        </w:rPr>
        <w:t>rok</w:t>
      </w:r>
      <w:proofErr w:type="spellEnd"/>
      <w:r w:rsidRPr="008B25C9">
        <w:rPr>
          <w:color w:val="000000" w:themeColor="text1"/>
          <w:sz w:val="22"/>
          <w:lang w:val="en-GB"/>
        </w:rPr>
        <w:t xml:space="preserve"> </w:t>
      </w:r>
      <w:proofErr w:type="spellStart"/>
      <w:r w:rsidRPr="008B25C9">
        <w:rPr>
          <w:color w:val="000000" w:themeColor="text1"/>
          <w:sz w:val="22"/>
          <w:lang w:val="en-GB"/>
        </w:rPr>
        <w:t>isporuke</w:t>
      </w:r>
      <w:proofErr w:type="spellEnd"/>
      <w:r w:rsidRPr="008B25C9">
        <w:rPr>
          <w:color w:val="000000" w:themeColor="text1"/>
          <w:sz w:val="22"/>
          <w:lang w:val="en-GB"/>
        </w:rPr>
        <w:t xml:space="preserve">, </w:t>
      </w:r>
      <w:proofErr w:type="spellStart"/>
      <w:r w:rsidRPr="008B25C9">
        <w:rPr>
          <w:color w:val="000000" w:themeColor="text1"/>
          <w:sz w:val="22"/>
          <w:lang w:val="en-GB"/>
        </w:rPr>
        <w:t>računska</w:t>
      </w:r>
      <w:proofErr w:type="spellEnd"/>
      <w:r w:rsidRPr="008B25C9">
        <w:rPr>
          <w:color w:val="000000" w:themeColor="text1"/>
          <w:sz w:val="22"/>
          <w:lang w:val="en-GB"/>
        </w:rPr>
        <w:t xml:space="preserve"> </w:t>
      </w:r>
      <w:proofErr w:type="spellStart"/>
      <w:r w:rsidRPr="008B25C9">
        <w:rPr>
          <w:color w:val="000000" w:themeColor="text1"/>
          <w:sz w:val="22"/>
          <w:lang w:val="en-GB"/>
        </w:rPr>
        <w:t>ispravnost</w:t>
      </w:r>
      <w:proofErr w:type="spellEnd"/>
      <w:r w:rsidRPr="008B25C9">
        <w:rPr>
          <w:color w:val="000000" w:themeColor="text1"/>
          <w:sz w:val="22"/>
          <w:lang w:val="en-GB"/>
        </w:rPr>
        <w:t xml:space="preserve"> </w:t>
      </w:r>
      <w:proofErr w:type="spellStart"/>
      <w:r w:rsidRPr="008B25C9">
        <w:rPr>
          <w:color w:val="000000" w:themeColor="text1"/>
          <w:sz w:val="22"/>
          <w:lang w:val="en-GB"/>
        </w:rPr>
        <w:t>ponude</w:t>
      </w:r>
      <w:proofErr w:type="spellEnd"/>
      <w:r w:rsidRPr="008B25C9">
        <w:rPr>
          <w:color w:val="000000" w:themeColor="text1"/>
          <w:sz w:val="22"/>
          <w:lang w:val="en-GB"/>
        </w:rPr>
        <w:t xml:space="preserve">) </w:t>
      </w:r>
      <w:proofErr w:type="spellStart"/>
      <w:r w:rsidRPr="008B25C9">
        <w:rPr>
          <w:color w:val="000000" w:themeColor="text1"/>
          <w:sz w:val="22"/>
          <w:lang w:val="en-GB"/>
        </w:rPr>
        <w:t>te</w:t>
      </w:r>
      <w:proofErr w:type="spellEnd"/>
      <w:r w:rsidRPr="008B25C9">
        <w:rPr>
          <w:color w:val="000000" w:themeColor="text1"/>
          <w:sz w:val="22"/>
          <w:lang w:val="en-GB"/>
        </w:rPr>
        <w:t xml:space="preserve"> </w:t>
      </w:r>
      <w:proofErr w:type="spellStart"/>
      <w:r w:rsidRPr="008B25C9">
        <w:rPr>
          <w:color w:val="000000" w:themeColor="text1"/>
          <w:sz w:val="22"/>
          <w:lang w:val="en-GB"/>
        </w:rPr>
        <w:t>odbija</w:t>
      </w:r>
      <w:proofErr w:type="spellEnd"/>
      <w:r w:rsidRPr="008B25C9">
        <w:rPr>
          <w:color w:val="000000" w:themeColor="text1"/>
          <w:sz w:val="22"/>
          <w:lang w:val="en-GB"/>
        </w:rPr>
        <w:t xml:space="preserve"> </w:t>
      </w:r>
      <w:proofErr w:type="spellStart"/>
      <w:r w:rsidRPr="008B25C9">
        <w:rPr>
          <w:color w:val="000000" w:themeColor="text1"/>
          <w:sz w:val="22"/>
          <w:lang w:val="en-GB"/>
        </w:rPr>
        <w:t>ponudu</w:t>
      </w:r>
      <w:proofErr w:type="spellEnd"/>
      <w:r w:rsidRPr="008B25C9">
        <w:rPr>
          <w:color w:val="000000" w:themeColor="text1"/>
          <w:sz w:val="22"/>
          <w:lang w:val="en-GB"/>
        </w:rPr>
        <w:t xml:space="preserve"> </w:t>
      </w:r>
      <w:proofErr w:type="spellStart"/>
      <w:r w:rsidRPr="008B25C9">
        <w:rPr>
          <w:color w:val="000000" w:themeColor="text1"/>
          <w:sz w:val="22"/>
          <w:lang w:val="en-GB"/>
        </w:rPr>
        <w:t>koja</w:t>
      </w:r>
      <w:proofErr w:type="spellEnd"/>
      <w:r w:rsidRPr="008B25C9">
        <w:rPr>
          <w:color w:val="000000" w:themeColor="text1"/>
          <w:sz w:val="22"/>
          <w:lang w:val="en-GB"/>
        </w:rPr>
        <w:t xml:space="preserve"> </w:t>
      </w:r>
      <w:proofErr w:type="spellStart"/>
      <w:r w:rsidRPr="008B25C9">
        <w:rPr>
          <w:color w:val="000000" w:themeColor="text1"/>
          <w:sz w:val="22"/>
          <w:lang w:val="en-GB"/>
        </w:rPr>
        <w:t>nije</w:t>
      </w:r>
      <w:proofErr w:type="spellEnd"/>
      <w:r w:rsidRPr="008B25C9">
        <w:rPr>
          <w:color w:val="000000" w:themeColor="text1"/>
          <w:sz w:val="22"/>
          <w:lang w:val="en-GB"/>
        </w:rPr>
        <w:t xml:space="preserve"> u </w:t>
      </w:r>
      <w:proofErr w:type="spellStart"/>
      <w:r w:rsidRPr="008B25C9">
        <w:rPr>
          <w:color w:val="000000" w:themeColor="text1"/>
          <w:sz w:val="22"/>
          <w:lang w:val="en-GB"/>
        </w:rPr>
        <w:t>skladu</w:t>
      </w:r>
      <w:proofErr w:type="spellEnd"/>
      <w:r w:rsidRPr="008B25C9">
        <w:rPr>
          <w:color w:val="000000" w:themeColor="text1"/>
          <w:sz w:val="22"/>
          <w:lang w:val="en-GB"/>
        </w:rPr>
        <w:t xml:space="preserve"> s </w:t>
      </w:r>
      <w:proofErr w:type="spellStart"/>
      <w:r w:rsidR="0064397E">
        <w:rPr>
          <w:color w:val="000000" w:themeColor="text1"/>
          <w:sz w:val="22"/>
          <w:lang w:val="en-GB"/>
        </w:rPr>
        <w:t>Pozivom</w:t>
      </w:r>
      <w:proofErr w:type="spellEnd"/>
      <w:r w:rsidR="0064397E">
        <w:rPr>
          <w:color w:val="000000" w:themeColor="text1"/>
          <w:sz w:val="22"/>
          <w:lang w:val="en-GB"/>
        </w:rPr>
        <w:t xml:space="preserve"> </w:t>
      </w:r>
      <w:proofErr w:type="spellStart"/>
      <w:r w:rsidR="0064397E">
        <w:rPr>
          <w:color w:val="000000" w:themeColor="text1"/>
          <w:sz w:val="22"/>
          <w:lang w:val="en-GB"/>
        </w:rPr>
        <w:t>na</w:t>
      </w:r>
      <w:proofErr w:type="spellEnd"/>
      <w:r w:rsidR="0064397E">
        <w:rPr>
          <w:color w:val="000000" w:themeColor="text1"/>
          <w:sz w:val="22"/>
          <w:lang w:val="en-GB"/>
        </w:rPr>
        <w:t xml:space="preserve"> </w:t>
      </w:r>
      <w:proofErr w:type="spellStart"/>
      <w:r w:rsidR="0064397E">
        <w:rPr>
          <w:color w:val="000000" w:themeColor="text1"/>
          <w:sz w:val="22"/>
          <w:lang w:val="en-GB"/>
        </w:rPr>
        <w:t>dostavu</w:t>
      </w:r>
      <w:proofErr w:type="spellEnd"/>
      <w:r w:rsidR="0064397E">
        <w:rPr>
          <w:color w:val="000000" w:themeColor="text1"/>
          <w:sz w:val="22"/>
          <w:lang w:val="en-GB"/>
        </w:rPr>
        <w:t xml:space="preserve"> </w:t>
      </w:r>
      <w:proofErr w:type="spellStart"/>
      <w:r w:rsidR="0064397E">
        <w:rPr>
          <w:color w:val="000000" w:themeColor="text1"/>
          <w:sz w:val="22"/>
          <w:lang w:val="en-GB"/>
        </w:rPr>
        <w:t>ponuda</w:t>
      </w:r>
      <w:proofErr w:type="spellEnd"/>
      <w:r w:rsidRPr="008B25C9">
        <w:rPr>
          <w:color w:val="000000" w:themeColor="text1"/>
          <w:sz w:val="22"/>
          <w:lang w:val="en-GB"/>
        </w:rPr>
        <w:t xml:space="preserve">. </w:t>
      </w:r>
    </w:p>
    <w:p w14:paraId="383A4266" w14:textId="77777777" w:rsidR="00473F84" w:rsidRPr="00473F84" w:rsidRDefault="00473F84" w:rsidP="00CD4CF6">
      <w:pPr>
        <w:jc w:val="both"/>
        <w:rPr>
          <w:sz w:val="22"/>
          <w:lang w:val="en-GB"/>
        </w:rPr>
      </w:pPr>
    </w:p>
    <w:p w14:paraId="1A7B7306" w14:textId="3F47294C" w:rsidR="00A870DB" w:rsidRDefault="0064397E" w:rsidP="00CD4CF6">
      <w:pPr>
        <w:jc w:val="both"/>
        <w:rPr>
          <w:color w:val="BFBFBF" w:themeColor="background1" w:themeShade="BF"/>
          <w:sz w:val="22"/>
          <w:lang w:val="en-GB"/>
        </w:rPr>
      </w:pPr>
      <w:r w:rsidRPr="0064397E">
        <w:rPr>
          <w:color w:val="BFBFBF" w:themeColor="background1" w:themeShade="BF"/>
          <w:sz w:val="22"/>
          <w:lang w:val="en-GB"/>
        </w:rPr>
        <w:t xml:space="preserve">In accordance with the conditions and requirements of the Call for Tenders, the client checks the technical and material conformity, i.e. determines whether the offers are in accordance with the technical specifications and all other contractual conditions and material requirements of the Call for Tenders (e.g. currency, delivery time, calculation correctness of the </w:t>
      </w:r>
      <w:proofErr w:type="gramStart"/>
      <w:r w:rsidRPr="0064397E">
        <w:rPr>
          <w:color w:val="BFBFBF" w:themeColor="background1" w:themeShade="BF"/>
          <w:sz w:val="22"/>
          <w:lang w:val="en-GB"/>
        </w:rPr>
        <w:t>offer )</w:t>
      </w:r>
      <w:proofErr w:type="gramEnd"/>
      <w:r w:rsidRPr="0064397E">
        <w:rPr>
          <w:color w:val="BFBFBF" w:themeColor="background1" w:themeShade="BF"/>
          <w:sz w:val="22"/>
          <w:lang w:val="en-GB"/>
        </w:rPr>
        <w:t xml:space="preserve"> and rejects an offer that is not in accordance with the Call for Offers.</w:t>
      </w:r>
    </w:p>
    <w:p w14:paraId="69CA3A59" w14:textId="77777777" w:rsidR="00D13E20" w:rsidRDefault="00D13E20" w:rsidP="00CD4CF6">
      <w:pPr>
        <w:jc w:val="both"/>
        <w:rPr>
          <w:color w:val="BFBFBF" w:themeColor="background1" w:themeShade="BF"/>
          <w:sz w:val="22"/>
          <w:lang w:val="en-GB"/>
        </w:rPr>
      </w:pPr>
    </w:p>
    <w:p w14:paraId="4406FC56" w14:textId="6440B4C5" w:rsidR="00D13E20" w:rsidRDefault="00D13E20" w:rsidP="00CD4CF6">
      <w:pPr>
        <w:jc w:val="both"/>
        <w:rPr>
          <w:color w:val="000000" w:themeColor="text1"/>
          <w:sz w:val="22"/>
          <w:lang w:val="en-GB"/>
        </w:rPr>
      </w:pPr>
      <w:proofErr w:type="spellStart"/>
      <w:r w:rsidRPr="00EC40D3">
        <w:rPr>
          <w:color w:val="000000" w:themeColor="text1"/>
          <w:sz w:val="22"/>
          <w:lang w:val="en-GB"/>
        </w:rPr>
        <w:t>Ako</w:t>
      </w:r>
      <w:proofErr w:type="spellEnd"/>
      <w:r w:rsidRPr="00EC40D3">
        <w:rPr>
          <w:color w:val="000000" w:themeColor="text1"/>
          <w:sz w:val="22"/>
          <w:lang w:val="en-GB"/>
        </w:rPr>
        <w:t xml:space="preserve"> </w:t>
      </w:r>
      <w:proofErr w:type="spellStart"/>
      <w:r w:rsidRPr="00EC40D3">
        <w:rPr>
          <w:color w:val="000000" w:themeColor="text1"/>
          <w:sz w:val="22"/>
          <w:lang w:val="en-GB"/>
        </w:rPr>
        <w:t>su</w:t>
      </w:r>
      <w:proofErr w:type="spellEnd"/>
      <w:r w:rsidRPr="00EC40D3">
        <w:rPr>
          <w:color w:val="000000" w:themeColor="text1"/>
          <w:sz w:val="22"/>
          <w:lang w:val="en-GB"/>
        </w:rPr>
        <w:t xml:space="preserve"> </w:t>
      </w:r>
      <w:proofErr w:type="spellStart"/>
      <w:r w:rsidRPr="00EC40D3">
        <w:rPr>
          <w:color w:val="000000" w:themeColor="text1"/>
          <w:sz w:val="22"/>
          <w:lang w:val="en-GB"/>
        </w:rPr>
        <w:t>informacije</w:t>
      </w:r>
      <w:proofErr w:type="spellEnd"/>
      <w:r w:rsidRPr="00EC40D3">
        <w:rPr>
          <w:color w:val="000000" w:themeColor="text1"/>
          <w:sz w:val="22"/>
          <w:lang w:val="en-GB"/>
        </w:rPr>
        <w:t xml:space="preserve"> </w:t>
      </w:r>
      <w:proofErr w:type="spellStart"/>
      <w:r w:rsidRPr="00EC40D3">
        <w:rPr>
          <w:color w:val="000000" w:themeColor="text1"/>
          <w:sz w:val="22"/>
          <w:lang w:val="en-GB"/>
        </w:rPr>
        <w:t>ili</w:t>
      </w:r>
      <w:proofErr w:type="spellEnd"/>
      <w:r w:rsidRPr="00EC40D3">
        <w:rPr>
          <w:color w:val="000000" w:themeColor="text1"/>
          <w:sz w:val="22"/>
          <w:lang w:val="en-GB"/>
        </w:rPr>
        <w:t xml:space="preserve"> </w:t>
      </w:r>
      <w:proofErr w:type="spellStart"/>
      <w:r w:rsidRPr="00EC40D3">
        <w:rPr>
          <w:color w:val="000000" w:themeColor="text1"/>
          <w:sz w:val="22"/>
          <w:lang w:val="en-GB"/>
        </w:rPr>
        <w:t>dokumentacija</w:t>
      </w:r>
      <w:proofErr w:type="spellEnd"/>
      <w:r w:rsidRPr="00EC40D3">
        <w:rPr>
          <w:color w:val="000000" w:themeColor="text1"/>
          <w:sz w:val="22"/>
          <w:lang w:val="en-GB"/>
        </w:rPr>
        <w:t xml:space="preserve"> </w:t>
      </w:r>
      <w:proofErr w:type="spellStart"/>
      <w:r w:rsidRPr="00EC40D3">
        <w:rPr>
          <w:color w:val="000000" w:themeColor="text1"/>
          <w:sz w:val="22"/>
          <w:lang w:val="en-GB"/>
        </w:rPr>
        <w:t>koje</w:t>
      </w:r>
      <w:proofErr w:type="spellEnd"/>
      <w:r w:rsidRPr="00EC40D3">
        <w:rPr>
          <w:color w:val="000000" w:themeColor="text1"/>
          <w:sz w:val="22"/>
          <w:lang w:val="en-GB"/>
        </w:rPr>
        <w:t xml:space="preserve"> je </w:t>
      </w:r>
      <w:proofErr w:type="spellStart"/>
      <w:r w:rsidRPr="00EC40D3">
        <w:rPr>
          <w:color w:val="000000" w:themeColor="text1"/>
          <w:sz w:val="22"/>
          <w:lang w:val="en-GB"/>
        </w:rPr>
        <w:t>trebao</w:t>
      </w:r>
      <w:proofErr w:type="spellEnd"/>
      <w:r w:rsidRPr="00EC40D3">
        <w:rPr>
          <w:color w:val="000000" w:themeColor="text1"/>
          <w:sz w:val="22"/>
          <w:lang w:val="en-GB"/>
        </w:rPr>
        <w:t xml:space="preserve"> </w:t>
      </w:r>
      <w:proofErr w:type="spellStart"/>
      <w:r w:rsidRPr="00EC40D3">
        <w:rPr>
          <w:color w:val="000000" w:themeColor="text1"/>
          <w:sz w:val="22"/>
          <w:lang w:val="en-GB"/>
        </w:rPr>
        <w:t>dostaviti</w:t>
      </w:r>
      <w:proofErr w:type="spellEnd"/>
      <w:r w:rsidRPr="00EC40D3">
        <w:rPr>
          <w:color w:val="000000" w:themeColor="text1"/>
          <w:sz w:val="22"/>
          <w:lang w:val="en-GB"/>
        </w:rPr>
        <w:t xml:space="preserve"> </w:t>
      </w:r>
      <w:proofErr w:type="spellStart"/>
      <w:r w:rsidRPr="00EC40D3">
        <w:rPr>
          <w:color w:val="000000" w:themeColor="text1"/>
          <w:sz w:val="22"/>
          <w:lang w:val="en-GB"/>
        </w:rPr>
        <w:t>gospodarski</w:t>
      </w:r>
      <w:proofErr w:type="spellEnd"/>
      <w:r w:rsidRPr="00EC40D3">
        <w:rPr>
          <w:color w:val="000000" w:themeColor="text1"/>
          <w:sz w:val="22"/>
          <w:lang w:val="en-GB"/>
        </w:rPr>
        <w:t xml:space="preserve"> </w:t>
      </w:r>
      <w:proofErr w:type="spellStart"/>
      <w:r w:rsidRPr="00EC40D3">
        <w:rPr>
          <w:color w:val="000000" w:themeColor="text1"/>
          <w:sz w:val="22"/>
          <w:lang w:val="en-GB"/>
        </w:rPr>
        <w:t>subjekt</w:t>
      </w:r>
      <w:proofErr w:type="spellEnd"/>
      <w:r w:rsidRPr="00EC40D3">
        <w:rPr>
          <w:color w:val="000000" w:themeColor="text1"/>
          <w:sz w:val="22"/>
          <w:lang w:val="en-GB"/>
        </w:rPr>
        <w:t xml:space="preserve"> </w:t>
      </w:r>
      <w:proofErr w:type="spellStart"/>
      <w:r w:rsidRPr="00EC40D3">
        <w:rPr>
          <w:color w:val="000000" w:themeColor="text1"/>
          <w:sz w:val="22"/>
          <w:lang w:val="en-GB"/>
        </w:rPr>
        <w:t>nepotpuni</w:t>
      </w:r>
      <w:proofErr w:type="spellEnd"/>
      <w:r w:rsidRPr="00EC40D3">
        <w:rPr>
          <w:color w:val="000000" w:themeColor="text1"/>
          <w:sz w:val="22"/>
          <w:lang w:val="en-GB"/>
        </w:rPr>
        <w:t xml:space="preserve"> </w:t>
      </w:r>
      <w:proofErr w:type="spellStart"/>
      <w:r w:rsidRPr="00EC40D3">
        <w:rPr>
          <w:color w:val="000000" w:themeColor="text1"/>
          <w:sz w:val="22"/>
          <w:lang w:val="en-GB"/>
        </w:rPr>
        <w:t>ili</w:t>
      </w:r>
      <w:proofErr w:type="spellEnd"/>
      <w:r w:rsidRPr="00EC40D3">
        <w:rPr>
          <w:color w:val="000000" w:themeColor="text1"/>
          <w:sz w:val="22"/>
          <w:lang w:val="en-GB"/>
        </w:rPr>
        <w:t xml:space="preserve"> </w:t>
      </w:r>
      <w:proofErr w:type="spellStart"/>
      <w:r w:rsidRPr="00EC40D3">
        <w:rPr>
          <w:color w:val="000000" w:themeColor="text1"/>
          <w:sz w:val="22"/>
          <w:lang w:val="en-GB"/>
        </w:rPr>
        <w:t>pogrešni</w:t>
      </w:r>
      <w:proofErr w:type="spellEnd"/>
      <w:r w:rsidRPr="00EC40D3">
        <w:rPr>
          <w:color w:val="000000" w:themeColor="text1"/>
          <w:sz w:val="22"/>
          <w:lang w:val="en-GB"/>
        </w:rPr>
        <w:t xml:space="preserve"> </w:t>
      </w:r>
      <w:proofErr w:type="spellStart"/>
      <w:r w:rsidRPr="00EC40D3">
        <w:rPr>
          <w:color w:val="000000" w:themeColor="text1"/>
          <w:sz w:val="22"/>
          <w:lang w:val="en-GB"/>
        </w:rPr>
        <w:t>ili</w:t>
      </w:r>
      <w:proofErr w:type="spellEnd"/>
      <w:r w:rsidRPr="00EC40D3">
        <w:rPr>
          <w:color w:val="000000" w:themeColor="text1"/>
          <w:sz w:val="22"/>
          <w:lang w:val="en-GB"/>
        </w:rPr>
        <w:t xml:space="preserve"> se </w:t>
      </w:r>
      <w:proofErr w:type="spellStart"/>
      <w:r w:rsidRPr="00EC40D3">
        <w:rPr>
          <w:color w:val="000000" w:themeColor="text1"/>
          <w:sz w:val="22"/>
          <w:lang w:val="en-GB"/>
        </w:rPr>
        <w:t>takvima</w:t>
      </w:r>
      <w:proofErr w:type="spellEnd"/>
      <w:r w:rsidRPr="00EC40D3">
        <w:rPr>
          <w:color w:val="000000" w:themeColor="text1"/>
          <w:sz w:val="22"/>
          <w:lang w:val="en-GB"/>
        </w:rPr>
        <w:t xml:space="preserve"> </w:t>
      </w:r>
      <w:proofErr w:type="spellStart"/>
      <w:r w:rsidRPr="00EC40D3">
        <w:rPr>
          <w:color w:val="000000" w:themeColor="text1"/>
          <w:sz w:val="22"/>
          <w:lang w:val="en-GB"/>
        </w:rPr>
        <w:t>čine</w:t>
      </w:r>
      <w:proofErr w:type="spellEnd"/>
      <w:r w:rsidRPr="00EC40D3">
        <w:rPr>
          <w:color w:val="000000" w:themeColor="text1"/>
          <w:sz w:val="22"/>
          <w:lang w:val="en-GB"/>
        </w:rPr>
        <w:t xml:space="preserve"> </w:t>
      </w:r>
      <w:proofErr w:type="spellStart"/>
      <w:r w:rsidRPr="00EC40D3">
        <w:rPr>
          <w:color w:val="000000" w:themeColor="text1"/>
          <w:sz w:val="22"/>
          <w:lang w:val="en-GB"/>
        </w:rPr>
        <w:t>ili</w:t>
      </w:r>
      <w:proofErr w:type="spellEnd"/>
      <w:r w:rsidRPr="00EC40D3">
        <w:rPr>
          <w:color w:val="000000" w:themeColor="text1"/>
          <w:sz w:val="22"/>
          <w:lang w:val="en-GB"/>
        </w:rPr>
        <w:t xml:space="preserve"> </w:t>
      </w:r>
      <w:proofErr w:type="spellStart"/>
      <w:r w:rsidRPr="00EC40D3">
        <w:rPr>
          <w:color w:val="000000" w:themeColor="text1"/>
          <w:sz w:val="22"/>
          <w:lang w:val="en-GB"/>
        </w:rPr>
        <w:t>ako</w:t>
      </w:r>
      <w:proofErr w:type="spellEnd"/>
      <w:r w:rsidRPr="00EC40D3">
        <w:rPr>
          <w:color w:val="000000" w:themeColor="text1"/>
          <w:sz w:val="22"/>
          <w:lang w:val="en-GB"/>
        </w:rPr>
        <w:t xml:space="preserve"> </w:t>
      </w:r>
      <w:proofErr w:type="spellStart"/>
      <w:r w:rsidRPr="00EC40D3">
        <w:rPr>
          <w:color w:val="000000" w:themeColor="text1"/>
          <w:sz w:val="22"/>
          <w:lang w:val="en-GB"/>
        </w:rPr>
        <w:t>nedostaju</w:t>
      </w:r>
      <w:proofErr w:type="spellEnd"/>
      <w:r w:rsidRPr="00EC40D3">
        <w:rPr>
          <w:color w:val="000000" w:themeColor="text1"/>
          <w:sz w:val="22"/>
          <w:lang w:val="en-GB"/>
        </w:rPr>
        <w:t xml:space="preserve"> </w:t>
      </w:r>
      <w:proofErr w:type="spellStart"/>
      <w:r w:rsidRPr="00EC40D3">
        <w:rPr>
          <w:color w:val="000000" w:themeColor="text1"/>
          <w:sz w:val="22"/>
          <w:lang w:val="en-GB"/>
        </w:rPr>
        <w:t>određeni</w:t>
      </w:r>
      <w:proofErr w:type="spellEnd"/>
      <w:r w:rsidRPr="00EC40D3">
        <w:rPr>
          <w:color w:val="000000" w:themeColor="text1"/>
          <w:sz w:val="22"/>
          <w:lang w:val="en-GB"/>
        </w:rPr>
        <w:t xml:space="preserve"> </w:t>
      </w:r>
      <w:proofErr w:type="spellStart"/>
      <w:r w:rsidRPr="00EC40D3">
        <w:rPr>
          <w:color w:val="000000" w:themeColor="text1"/>
          <w:sz w:val="22"/>
          <w:lang w:val="en-GB"/>
        </w:rPr>
        <w:t>dokumenti</w:t>
      </w:r>
      <w:proofErr w:type="spellEnd"/>
      <w:r w:rsidRPr="00EC40D3">
        <w:rPr>
          <w:color w:val="000000" w:themeColor="text1"/>
          <w:sz w:val="22"/>
          <w:lang w:val="en-GB"/>
        </w:rPr>
        <w:t xml:space="preserve">, </w:t>
      </w:r>
      <w:proofErr w:type="spellStart"/>
      <w:r w:rsidRPr="00EC40D3">
        <w:rPr>
          <w:color w:val="000000" w:themeColor="text1"/>
          <w:sz w:val="22"/>
          <w:lang w:val="en-GB"/>
        </w:rPr>
        <w:t>naručitelj</w:t>
      </w:r>
      <w:proofErr w:type="spellEnd"/>
      <w:r w:rsidRPr="00EC40D3">
        <w:rPr>
          <w:color w:val="000000" w:themeColor="text1"/>
          <w:sz w:val="22"/>
          <w:lang w:val="en-GB"/>
        </w:rPr>
        <w:t xml:space="preserve"> </w:t>
      </w:r>
      <w:proofErr w:type="spellStart"/>
      <w:r w:rsidRPr="00EC40D3">
        <w:rPr>
          <w:color w:val="000000" w:themeColor="text1"/>
          <w:sz w:val="22"/>
          <w:lang w:val="en-GB"/>
        </w:rPr>
        <w:t>može</w:t>
      </w:r>
      <w:proofErr w:type="spellEnd"/>
      <w:r w:rsidRPr="00EC40D3">
        <w:rPr>
          <w:color w:val="000000" w:themeColor="text1"/>
          <w:sz w:val="22"/>
          <w:lang w:val="en-GB"/>
        </w:rPr>
        <w:t xml:space="preserve">, </w:t>
      </w:r>
      <w:proofErr w:type="spellStart"/>
      <w:r w:rsidRPr="00EC40D3">
        <w:rPr>
          <w:color w:val="000000" w:themeColor="text1"/>
          <w:sz w:val="22"/>
          <w:lang w:val="en-GB"/>
        </w:rPr>
        <w:t>poštujući</w:t>
      </w:r>
      <w:proofErr w:type="spellEnd"/>
      <w:r w:rsidRPr="00EC40D3">
        <w:rPr>
          <w:color w:val="000000" w:themeColor="text1"/>
          <w:sz w:val="22"/>
          <w:lang w:val="en-GB"/>
        </w:rPr>
        <w:t xml:space="preserve"> </w:t>
      </w:r>
      <w:proofErr w:type="spellStart"/>
      <w:r w:rsidRPr="00EC40D3">
        <w:rPr>
          <w:color w:val="000000" w:themeColor="text1"/>
          <w:sz w:val="22"/>
          <w:lang w:val="en-GB"/>
        </w:rPr>
        <w:t>načela</w:t>
      </w:r>
      <w:proofErr w:type="spellEnd"/>
      <w:r w:rsidRPr="00EC40D3">
        <w:rPr>
          <w:color w:val="000000" w:themeColor="text1"/>
          <w:sz w:val="22"/>
          <w:lang w:val="en-GB"/>
        </w:rPr>
        <w:t xml:space="preserve"> </w:t>
      </w:r>
      <w:proofErr w:type="spellStart"/>
      <w:r w:rsidRPr="00EC40D3">
        <w:rPr>
          <w:color w:val="000000" w:themeColor="text1"/>
          <w:sz w:val="22"/>
          <w:lang w:val="en-GB"/>
        </w:rPr>
        <w:t>jednakog</w:t>
      </w:r>
      <w:proofErr w:type="spellEnd"/>
      <w:r w:rsidRPr="00EC40D3">
        <w:rPr>
          <w:color w:val="000000" w:themeColor="text1"/>
          <w:sz w:val="22"/>
          <w:lang w:val="en-GB"/>
        </w:rPr>
        <w:t xml:space="preserve"> </w:t>
      </w:r>
      <w:proofErr w:type="spellStart"/>
      <w:r w:rsidRPr="00EC40D3">
        <w:rPr>
          <w:color w:val="000000" w:themeColor="text1"/>
          <w:sz w:val="22"/>
          <w:lang w:val="en-GB"/>
        </w:rPr>
        <w:t>tretmana</w:t>
      </w:r>
      <w:proofErr w:type="spellEnd"/>
      <w:r w:rsidRPr="00EC40D3">
        <w:rPr>
          <w:color w:val="000000" w:themeColor="text1"/>
          <w:sz w:val="22"/>
          <w:lang w:val="en-GB"/>
        </w:rPr>
        <w:t xml:space="preserve"> i </w:t>
      </w:r>
      <w:proofErr w:type="spellStart"/>
      <w:r w:rsidRPr="00EC40D3">
        <w:rPr>
          <w:color w:val="000000" w:themeColor="text1"/>
          <w:sz w:val="22"/>
          <w:lang w:val="en-GB"/>
        </w:rPr>
        <w:t>transparentnosti</w:t>
      </w:r>
      <w:proofErr w:type="spellEnd"/>
      <w:r w:rsidRPr="00EC40D3">
        <w:rPr>
          <w:color w:val="000000" w:themeColor="text1"/>
          <w:sz w:val="22"/>
          <w:lang w:val="en-GB"/>
        </w:rPr>
        <w:t xml:space="preserve">, </w:t>
      </w:r>
      <w:proofErr w:type="spellStart"/>
      <w:r w:rsidRPr="00EC40D3">
        <w:rPr>
          <w:color w:val="000000" w:themeColor="text1"/>
          <w:sz w:val="22"/>
          <w:lang w:val="en-GB"/>
        </w:rPr>
        <w:t>zahtijevati</w:t>
      </w:r>
      <w:proofErr w:type="spellEnd"/>
      <w:r w:rsidRPr="00EC40D3">
        <w:rPr>
          <w:color w:val="000000" w:themeColor="text1"/>
          <w:sz w:val="22"/>
          <w:lang w:val="en-GB"/>
        </w:rPr>
        <w:t xml:space="preserve"> od </w:t>
      </w:r>
      <w:proofErr w:type="spellStart"/>
      <w:r w:rsidRPr="00EC40D3">
        <w:rPr>
          <w:color w:val="000000" w:themeColor="text1"/>
          <w:sz w:val="22"/>
          <w:lang w:val="en-GB"/>
        </w:rPr>
        <w:t>dotičnih</w:t>
      </w:r>
      <w:proofErr w:type="spellEnd"/>
      <w:r w:rsidRPr="00EC40D3">
        <w:rPr>
          <w:color w:val="000000" w:themeColor="text1"/>
          <w:sz w:val="22"/>
          <w:lang w:val="en-GB"/>
        </w:rPr>
        <w:t xml:space="preserve"> </w:t>
      </w:r>
      <w:proofErr w:type="spellStart"/>
      <w:r w:rsidRPr="00EC40D3">
        <w:rPr>
          <w:color w:val="000000" w:themeColor="text1"/>
          <w:sz w:val="22"/>
          <w:lang w:val="en-GB"/>
        </w:rPr>
        <w:t>gospodarskih</w:t>
      </w:r>
      <w:proofErr w:type="spellEnd"/>
      <w:r w:rsidRPr="00EC40D3">
        <w:rPr>
          <w:color w:val="000000" w:themeColor="text1"/>
          <w:sz w:val="22"/>
          <w:lang w:val="en-GB"/>
        </w:rPr>
        <w:t xml:space="preserve"> </w:t>
      </w:r>
      <w:proofErr w:type="spellStart"/>
      <w:r w:rsidRPr="00EC40D3">
        <w:rPr>
          <w:color w:val="000000" w:themeColor="text1"/>
          <w:sz w:val="22"/>
          <w:lang w:val="en-GB"/>
        </w:rPr>
        <w:t>subjekata</w:t>
      </w:r>
      <w:proofErr w:type="spellEnd"/>
      <w:r w:rsidRPr="00EC40D3">
        <w:rPr>
          <w:color w:val="000000" w:themeColor="text1"/>
          <w:sz w:val="22"/>
          <w:lang w:val="en-GB"/>
        </w:rPr>
        <w:t xml:space="preserve"> da </w:t>
      </w:r>
      <w:proofErr w:type="spellStart"/>
      <w:r w:rsidRPr="00EC40D3">
        <w:rPr>
          <w:color w:val="000000" w:themeColor="text1"/>
          <w:sz w:val="22"/>
          <w:lang w:val="en-GB"/>
        </w:rPr>
        <w:t>dopune</w:t>
      </w:r>
      <w:proofErr w:type="spellEnd"/>
      <w:r w:rsidRPr="00EC40D3">
        <w:rPr>
          <w:color w:val="000000" w:themeColor="text1"/>
          <w:sz w:val="22"/>
          <w:lang w:val="en-GB"/>
        </w:rPr>
        <w:t xml:space="preserve">, </w:t>
      </w:r>
      <w:proofErr w:type="spellStart"/>
      <w:r w:rsidRPr="00EC40D3">
        <w:rPr>
          <w:color w:val="000000" w:themeColor="text1"/>
          <w:sz w:val="22"/>
          <w:lang w:val="en-GB"/>
        </w:rPr>
        <w:t>razjasne</w:t>
      </w:r>
      <w:proofErr w:type="spellEnd"/>
      <w:r w:rsidRPr="00EC40D3">
        <w:rPr>
          <w:color w:val="000000" w:themeColor="text1"/>
          <w:sz w:val="22"/>
          <w:lang w:val="en-GB"/>
        </w:rPr>
        <w:t xml:space="preserve">, </w:t>
      </w:r>
      <w:proofErr w:type="spellStart"/>
      <w:r w:rsidRPr="00EC40D3">
        <w:rPr>
          <w:color w:val="000000" w:themeColor="text1"/>
          <w:sz w:val="22"/>
          <w:lang w:val="en-GB"/>
        </w:rPr>
        <w:t>upotpune</w:t>
      </w:r>
      <w:proofErr w:type="spellEnd"/>
      <w:r w:rsidRPr="00EC40D3">
        <w:rPr>
          <w:color w:val="000000" w:themeColor="text1"/>
          <w:sz w:val="22"/>
          <w:lang w:val="en-GB"/>
        </w:rPr>
        <w:t xml:space="preserve"> </w:t>
      </w:r>
      <w:proofErr w:type="spellStart"/>
      <w:r w:rsidRPr="00EC40D3">
        <w:rPr>
          <w:color w:val="000000" w:themeColor="text1"/>
          <w:sz w:val="22"/>
          <w:lang w:val="en-GB"/>
        </w:rPr>
        <w:t>ili</w:t>
      </w:r>
      <w:proofErr w:type="spellEnd"/>
      <w:r w:rsidRPr="00EC40D3">
        <w:rPr>
          <w:color w:val="000000" w:themeColor="text1"/>
          <w:sz w:val="22"/>
          <w:lang w:val="en-GB"/>
        </w:rPr>
        <w:t xml:space="preserve"> </w:t>
      </w:r>
      <w:proofErr w:type="spellStart"/>
      <w:r w:rsidRPr="00EC40D3">
        <w:rPr>
          <w:color w:val="000000" w:themeColor="text1"/>
          <w:sz w:val="22"/>
          <w:lang w:val="en-GB"/>
        </w:rPr>
        <w:t>dostave</w:t>
      </w:r>
      <w:proofErr w:type="spellEnd"/>
      <w:r w:rsidRPr="00EC40D3">
        <w:rPr>
          <w:color w:val="000000" w:themeColor="text1"/>
          <w:sz w:val="22"/>
          <w:lang w:val="en-GB"/>
        </w:rPr>
        <w:t xml:space="preserve"> </w:t>
      </w:r>
      <w:proofErr w:type="spellStart"/>
      <w:r w:rsidRPr="00EC40D3">
        <w:rPr>
          <w:color w:val="000000" w:themeColor="text1"/>
          <w:sz w:val="22"/>
          <w:lang w:val="en-GB"/>
        </w:rPr>
        <w:t>nužne</w:t>
      </w:r>
      <w:proofErr w:type="spellEnd"/>
      <w:r w:rsidRPr="00EC40D3">
        <w:rPr>
          <w:color w:val="000000" w:themeColor="text1"/>
          <w:sz w:val="22"/>
          <w:lang w:val="en-GB"/>
        </w:rPr>
        <w:t xml:space="preserve"> </w:t>
      </w:r>
      <w:proofErr w:type="spellStart"/>
      <w:r w:rsidRPr="00EC40D3">
        <w:rPr>
          <w:color w:val="000000" w:themeColor="text1"/>
          <w:sz w:val="22"/>
          <w:lang w:val="en-GB"/>
        </w:rPr>
        <w:t>informacije</w:t>
      </w:r>
      <w:proofErr w:type="spellEnd"/>
      <w:r w:rsidRPr="00EC40D3">
        <w:rPr>
          <w:color w:val="000000" w:themeColor="text1"/>
          <w:sz w:val="22"/>
          <w:lang w:val="en-GB"/>
        </w:rPr>
        <w:t xml:space="preserve"> </w:t>
      </w:r>
      <w:proofErr w:type="spellStart"/>
      <w:r w:rsidRPr="00EC40D3">
        <w:rPr>
          <w:color w:val="000000" w:themeColor="text1"/>
          <w:sz w:val="22"/>
          <w:lang w:val="en-GB"/>
        </w:rPr>
        <w:t>ili</w:t>
      </w:r>
      <w:proofErr w:type="spellEnd"/>
      <w:r w:rsidRPr="00EC40D3">
        <w:rPr>
          <w:color w:val="000000" w:themeColor="text1"/>
          <w:sz w:val="22"/>
          <w:lang w:val="en-GB"/>
        </w:rPr>
        <w:t xml:space="preserve"> </w:t>
      </w:r>
      <w:proofErr w:type="spellStart"/>
      <w:r w:rsidRPr="00EC40D3">
        <w:rPr>
          <w:color w:val="000000" w:themeColor="text1"/>
          <w:sz w:val="22"/>
          <w:lang w:val="en-GB"/>
        </w:rPr>
        <w:t>dokumentaciju</w:t>
      </w:r>
      <w:proofErr w:type="spellEnd"/>
      <w:r w:rsidRPr="00EC40D3">
        <w:rPr>
          <w:color w:val="000000" w:themeColor="text1"/>
          <w:sz w:val="22"/>
          <w:lang w:val="en-GB"/>
        </w:rPr>
        <w:t xml:space="preserve"> u </w:t>
      </w:r>
      <w:proofErr w:type="spellStart"/>
      <w:r w:rsidRPr="00EC40D3">
        <w:rPr>
          <w:color w:val="000000" w:themeColor="text1"/>
          <w:sz w:val="22"/>
          <w:lang w:val="en-GB"/>
        </w:rPr>
        <w:t>primjerenom</w:t>
      </w:r>
      <w:proofErr w:type="spellEnd"/>
      <w:r w:rsidRPr="00EC40D3">
        <w:rPr>
          <w:color w:val="000000" w:themeColor="text1"/>
          <w:sz w:val="22"/>
          <w:lang w:val="en-GB"/>
        </w:rPr>
        <w:t xml:space="preserve"> </w:t>
      </w:r>
      <w:proofErr w:type="spellStart"/>
      <w:r w:rsidRPr="00EC40D3">
        <w:rPr>
          <w:color w:val="000000" w:themeColor="text1"/>
          <w:sz w:val="22"/>
          <w:lang w:val="en-GB"/>
        </w:rPr>
        <w:t>roku</w:t>
      </w:r>
      <w:proofErr w:type="spellEnd"/>
      <w:r w:rsidRPr="00EC40D3">
        <w:rPr>
          <w:color w:val="000000" w:themeColor="text1"/>
          <w:sz w:val="22"/>
          <w:lang w:val="en-GB"/>
        </w:rPr>
        <w:t xml:space="preserve">. </w:t>
      </w:r>
      <w:proofErr w:type="spellStart"/>
      <w:r w:rsidRPr="00EC40D3">
        <w:rPr>
          <w:color w:val="000000" w:themeColor="text1"/>
          <w:sz w:val="22"/>
          <w:lang w:val="en-GB"/>
        </w:rPr>
        <w:t>Navedeno</w:t>
      </w:r>
      <w:proofErr w:type="spellEnd"/>
      <w:r w:rsidRPr="00EC40D3">
        <w:rPr>
          <w:color w:val="000000" w:themeColor="text1"/>
          <w:sz w:val="22"/>
          <w:lang w:val="en-GB"/>
        </w:rPr>
        <w:t xml:space="preserve"> </w:t>
      </w:r>
      <w:proofErr w:type="spellStart"/>
      <w:r w:rsidRPr="00EC40D3">
        <w:rPr>
          <w:color w:val="000000" w:themeColor="text1"/>
          <w:sz w:val="22"/>
          <w:lang w:val="en-GB"/>
        </w:rPr>
        <w:t>postupanje</w:t>
      </w:r>
      <w:proofErr w:type="spellEnd"/>
      <w:r w:rsidRPr="00EC40D3">
        <w:rPr>
          <w:color w:val="000000" w:themeColor="text1"/>
          <w:sz w:val="22"/>
          <w:lang w:val="en-GB"/>
        </w:rPr>
        <w:t xml:space="preserve"> ne </w:t>
      </w:r>
      <w:proofErr w:type="spellStart"/>
      <w:r w:rsidRPr="00EC40D3">
        <w:rPr>
          <w:color w:val="000000" w:themeColor="text1"/>
          <w:sz w:val="22"/>
          <w:lang w:val="en-GB"/>
        </w:rPr>
        <w:t>smije</w:t>
      </w:r>
      <w:proofErr w:type="spellEnd"/>
      <w:r w:rsidRPr="00EC40D3">
        <w:rPr>
          <w:color w:val="000000" w:themeColor="text1"/>
          <w:sz w:val="22"/>
          <w:lang w:val="en-GB"/>
        </w:rPr>
        <w:t xml:space="preserve"> </w:t>
      </w:r>
      <w:proofErr w:type="spellStart"/>
      <w:r w:rsidRPr="00EC40D3">
        <w:rPr>
          <w:color w:val="000000" w:themeColor="text1"/>
          <w:sz w:val="22"/>
          <w:lang w:val="en-GB"/>
        </w:rPr>
        <w:t>dovesti</w:t>
      </w:r>
      <w:proofErr w:type="spellEnd"/>
      <w:r w:rsidRPr="00EC40D3">
        <w:rPr>
          <w:color w:val="000000" w:themeColor="text1"/>
          <w:sz w:val="22"/>
          <w:lang w:val="en-GB"/>
        </w:rPr>
        <w:t xml:space="preserve"> do </w:t>
      </w:r>
      <w:proofErr w:type="spellStart"/>
      <w:r w:rsidRPr="00EC40D3">
        <w:rPr>
          <w:color w:val="000000" w:themeColor="text1"/>
          <w:sz w:val="22"/>
          <w:lang w:val="en-GB"/>
        </w:rPr>
        <w:t>pregovaranja</w:t>
      </w:r>
      <w:proofErr w:type="spellEnd"/>
      <w:r w:rsidRPr="00EC40D3">
        <w:rPr>
          <w:color w:val="000000" w:themeColor="text1"/>
          <w:sz w:val="22"/>
          <w:lang w:val="en-GB"/>
        </w:rPr>
        <w:t xml:space="preserve">, </w:t>
      </w:r>
      <w:proofErr w:type="spellStart"/>
      <w:r w:rsidRPr="00EC40D3">
        <w:rPr>
          <w:color w:val="000000" w:themeColor="text1"/>
          <w:sz w:val="22"/>
          <w:lang w:val="en-GB"/>
        </w:rPr>
        <w:t>odnosno</w:t>
      </w:r>
      <w:proofErr w:type="spellEnd"/>
      <w:r w:rsidRPr="00EC40D3">
        <w:rPr>
          <w:color w:val="000000" w:themeColor="text1"/>
          <w:sz w:val="22"/>
          <w:lang w:val="en-GB"/>
        </w:rPr>
        <w:t xml:space="preserve"> </w:t>
      </w:r>
      <w:proofErr w:type="spellStart"/>
      <w:r w:rsidRPr="00EC40D3">
        <w:rPr>
          <w:color w:val="000000" w:themeColor="text1"/>
          <w:sz w:val="22"/>
          <w:lang w:val="en-GB"/>
        </w:rPr>
        <w:t>navedenim</w:t>
      </w:r>
      <w:proofErr w:type="spellEnd"/>
      <w:r w:rsidRPr="00EC40D3">
        <w:rPr>
          <w:color w:val="000000" w:themeColor="text1"/>
          <w:sz w:val="22"/>
          <w:lang w:val="en-GB"/>
        </w:rPr>
        <w:t xml:space="preserve"> </w:t>
      </w:r>
      <w:proofErr w:type="spellStart"/>
      <w:r w:rsidRPr="00EC40D3">
        <w:rPr>
          <w:color w:val="000000" w:themeColor="text1"/>
          <w:sz w:val="22"/>
          <w:lang w:val="en-GB"/>
        </w:rPr>
        <w:t>postupanjem</w:t>
      </w:r>
      <w:proofErr w:type="spellEnd"/>
      <w:r w:rsidRPr="00EC40D3">
        <w:rPr>
          <w:color w:val="000000" w:themeColor="text1"/>
          <w:sz w:val="22"/>
          <w:lang w:val="en-GB"/>
        </w:rPr>
        <w:t xml:space="preserve"> se ne </w:t>
      </w:r>
      <w:proofErr w:type="spellStart"/>
      <w:r w:rsidRPr="00EC40D3">
        <w:rPr>
          <w:color w:val="000000" w:themeColor="text1"/>
          <w:sz w:val="22"/>
          <w:lang w:val="en-GB"/>
        </w:rPr>
        <w:t>smiju</w:t>
      </w:r>
      <w:proofErr w:type="spellEnd"/>
      <w:r w:rsidRPr="00EC40D3">
        <w:rPr>
          <w:color w:val="000000" w:themeColor="text1"/>
          <w:sz w:val="22"/>
          <w:lang w:val="en-GB"/>
        </w:rPr>
        <w:t xml:space="preserve"> </w:t>
      </w:r>
      <w:proofErr w:type="spellStart"/>
      <w:r w:rsidRPr="00EC40D3">
        <w:rPr>
          <w:color w:val="000000" w:themeColor="text1"/>
          <w:sz w:val="22"/>
          <w:lang w:val="en-GB"/>
        </w:rPr>
        <w:t>mijenjati</w:t>
      </w:r>
      <w:proofErr w:type="spellEnd"/>
      <w:r w:rsidRPr="00EC40D3">
        <w:rPr>
          <w:color w:val="000000" w:themeColor="text1"/>
          <w:sz w:val="22"/>
          <w:lang w:val="en-GB"/>
        </w:rPr>
        <w:t xml:space="preserve"> </w:t>
      </w:r>
      <w:proofErr w:type="spellStart"/>
      <w:r w:rsidRPr="00EC40D3">
        <w:rPr>
          <w:color w:val="000000" w:themeColor="text1"/>
          <w:sz w:val="22"/>
          <w:lang w:val="en-GB"/>
        </w:rPr>
        <w:t>kriteriji</w:t>
      </w:r>
      <w:proofErr w:type="spellEnd"/>
      <w:r w:rsidRPr="00EC40D3">
        <w:rPr>
          <w:color w:val="000000" w:themeColor="text1"/>
          <w:sz w:val="22"/>
          <w:lang w:val="en-GB"/>
        </w:rPr>
        <w:t xml:space="preserve"> za </w:t>
      </w:r>
      <w:proofErr w:type="spellStart"/>
      <w:r w:rsidRPr="00EC40D3">
        <w:rPr>
          <w:color w:val="000000" w:themeColor="text1"/>
          <w:sz w:val="22"/>
          <w:lang w:val="en-GB"/>
        </w:rPr>
        <w:t>odabir</w:t>
      </w:r>
      <w:proofErr w:type="spellEnd"/>
      <w:r w:rsidRPr="00EC40D3">
        <w:rPr>
          <w:color w:val="000000" w:themeColor="text1"/>
          <w:sz w:val="22"/>
          <w:lang w:val="en-GB"/>
        </w:rPr>
        <w:t xml:space="preserve"> </w:t>
      </w:r>
      <w:proofErr w:type="spellStart"/>
      <w:r w:rsidRPr="00EC40D3">
        <w:rPr>
          <w:color w:val="000000" w:themeColor="text1"/>
          <w:sz w:val="22"/>
          <w:lang w:val="en-GB"/>
        </w:rPr>
        <w:t>ponude</w:t>
      </w:r>
      <w:proofErr w:type="spellEnd"/>
      <w:r w:rsidRPr="00EC40D3">
        <w:rPr>
          <w:color w:val="000000" w:themeColor="text1"/>
          <w:sz w:val="22"/>
          <w:lang w:val="en-GB"/>
        </w:rPr>
        <w:t xml:space="preserve"> </w:t>
      </w:r>
      <w:proofErr w:type="spellStart"/>
      <w:r w:rsidRPr="00EC40D3">
        <w:rPr>
          <w:color w:val="000000" w:themeColor="text1"/>
          <w:sz w:val="22"/>
          <w:lang w:val="en-GB"/>
        </w:rPr>
        <w:t>i</w:t>
      </w:r>
      <w:proofErr w:type="spellEnd"/>
      <w:r w:rsidRPr="00EC40D3">
        <w:rPr>
          <w:color w:val="000000" w:themeColor="text1"/>
          <w:sz w:val="22"/>
          <w:lang w:val="en-GB"/>
        </w:rPr>
        <w:t xml:space="preserve"> </w:t>
      </w:r>
      <w:proofErr w:type="spellStart"/>
      <w:r w:rsidRPr="00EC40D3">
        <w:rPr>
          <w:color w:val="000000" w:themeColor="text1"/>
          <w:sz w:val="22"/>
          <w:lang w:val="en-GB"/>
        </w:rPr>
        <w:t>cijena</w:t>
      </w:r>
      <w:proofErr w:type="spellEnd"/>
      <w:r w:rsidRPr="00EC40D3">
        <w:rPr>
          <w:color w:val="000000" w:themeColor="text1"/>
          <w:sz w:val="22"/>
          <w:lang w:val="en-GB"/>
        </w:rPr>
        <w:t>.</w:t>
      </w:r>
    </w:p>
    <w:p w14:paraId="0E89A7A8" w14:textId="77777777" w:rsidR="00D13E20" w:rsidRDefault="00D13E20" w:rsidP="00CD4CF6">
      <w:pPr>
        <w:jc w:val="both"/>
        <w:rPr>
          <w:color w:val="000000" w:themeColor="text1"/>
          <w:sz w:val="22"/>
          <w:lang w:val="en-GB"/>
        </w:rPr>
      </w:pPr>
    </w:p>
    <w:p w14:paraId="3486C785" w14:textId="7D1D1D0F" w:rsidR="00D13E20" w:rsidRPr="00EC40D3" w:rsidRDefault="00D13E20" w:rsidP="00CD4CF6">
      <w:pPr>
        <w:jc w:val="both"/>
        <w:rPr>
          <w:color w:val="BFBFBF" w:themeColor="background1" w:themeShade="BF"/>
          <w:sz w:val="22"/>
          <w:lang w:val="en-GB"/>
        </w:rPr>
      </w:pPr>
      <w:r w:rsidRPr="00EC40D3">
        <w:rPr>
          <w:color w:val="BFBFBF" w:themeColor="background1" w:themeShade="BF"/>
          <w:sz w:val="22"/>
          <w:lang w:val="en-GB"/>
        </w:rPr>
        <w:t xml:space="preserve">If the information or documentation that should have been provided by the economic entity is incomplete or incorrect or appears to be so or if certain documents are missing, the ordering party may, respecting the principles of equal treatment and transparency, require the relevant economic entities to supplement, clarify, </w:t>
      </w:r>
      <w:proofErr w:type="gramStart"/>
      <w:r w:rsidRPr="00EC40D3">
        <w:rPr>
          <w:color w:val="BFBFBF" w:themeColor="background1" w:themeShade="BF"/>
          <w:sz w:val="22"/>
          <w:lang w:val="en-GB"/>
        </w:rPr>
        <w:t>complete</w:t>
      </w:r>
      <w:proofErr w:type="gramEnd"/>
      <w:r w:rsidRPr="00EC40D3">
        <w:rPr>
          <w:color w:val="BFBFBF" w:themeColor="background1" w:themeShade="BF"/>
          <w:sz w:val="22"/>
          <w:lang w:val="en-GB"/>
        </w:rPr>
        <w:t xml:space="preserve"> or provide the necessary information or documentation in an appropriate period. The above procedure must not lead to negotiations, that is, the above procedure must not change the criteria for selecting the offer and prices.</w:t>
      </w:r>
    </w:p>
    <w:p w14:paraId="6E20AA8F" w14:textId="77777777" w:rsidR="00D13E20" w:rsidRDefault="00D13E20" w:rsidP="00CD4CF6">
      <w:pPr>
        <w:jc w:val="both"/>
        <w:rPr>
          <w:color w:val="000000" w:themeColor="text1"/>
          <w:sz w:val="22"/>
          <w:lang w:val="en-GB"/>
        </w:rPr>
      </w:pPr>
    </w:p>
    <w:p w14:paraId="269C016C" w14:textId="77777777" w:rsidR="00D13E20" w:rsidRPr="00EC40D3" w:rsidRDefault="00D13E20" w:rsidP="00CD4CF6">
      <w:pPr>
        <w:jc w:val="both"/>
        <w:rPr>
          <w:color w:val="000000" w:themeColor="text1"/>
          <w:sz w:val="22"/>
          <w:lang w:val="en-GB"/>
        </w:rPr>
      </w:pPr>
    </w:p>
    <w:p w14:paraId="1FCC5735" w14:textId="48C7C4AE" w:rsidR="0064397E" w:rsidRDefault="00C50D83" w:rsidP="00CD4CF6">
      <w:pPr>
        <w:jc w:val="both"/>
        <w:rPr>
          <w:color w:val="000000" w:themeColor="text1"/>
          <w:sz w:val="22"/>
          <w:lang w:val="en-GB"/>
        </w:rPr>
      </w:pPr>
      <w:proofErr w:type="spellStart"/>
      <w:r w:rsidRPr="00C50D83">
        <w:rPr>
          <w:color w:val="000000" w:themeColor="text1"/>
          <w:sz w:val="22"/>
          <w:lang w:val="en-GB"/>
        </w:rPr>
        <w:t>Naručitelj</w:t>
      </w:r>
      <w:proofErr w:type="spellEnd"/>
      <w:r w:rsidRPr="00C50D83">
        <w:rPr>
          <w:color w:val="000000" w:themeColor="text1"/>
          <w:sz w:val="22"/>
          <w:lang w:val="en-GB"/>
        </w:rPr>
        <w:t xml:space="preserve"> </w:t>
      </w:r>
      <w:proofErr w:type="spellStart"/>
      <w:r w:rsidRPr="00C50D83">
        <w:rPr>
          <w:color w:val="000000" w:themeColor="text1"/>
          <w:sz w:val="22"/>
          <w:lang w:val="en-GB"/>
        </w:rPr>
        <w:t>nakon</w:t>
      </w:r>
      <w:proofErr w:type="spellEnd"/>
      <w:r w:rsidRPr="00C50D83">
        <w:rPr>
          <w:color w:val="000000" w:themeColor="text1"/>
          <w:sz w:val="22"/>
          <w:lang w:val="en-GB"/>
        </w:rPr>
        <w:t xml:space="preserve"> </w:t>
      </w:r>
      <w:proofErr w:type="spellStart"/>
      <w:r w:rsidRPr="00C50D83">
        <w:rPr>
          <w:color w:val="000000" w:themeColor="text1"/>
          <w:sz w:val="22"/>
          <w:lang w:val="en-GB"/>
        </w:rPr>
        <w:t>isteka</w:t>
      </w:r>
      <w:proofErr w:type="spellEnd"/>
      <w:r w:rsidRPr="00C50D83">
        <w:rPr>
          <w:color w:val="000000" w:themeColor="text1"/>
          <w:sz w:val="22"/>
          <w:lang w:val="en-GB"/>
        </w:rPr>
        <w:t xml:space="preserve"> </w:t>
      </w:r>
      <w:proofErr w:type="spellStart"/>
      <w:r w:rsidRPr="00C50D83">
        <w:rPr>
          <w:color w:val="000000" w:themeColor="text1"/>
          <w:sz w:val="22"/>
          <w:lang w:val="en-GB"/>
        </w:rPr>
        <w:t>roka</w:t>
      </w:r>
      <w:proofErr w:type="spellEnd"/>
      <w:r w:rsidRPr="00C50D83">
        <w:rPr>
          <w:color w:val="000000" w:themeColor="text1"/>
          <w:sz w:val="22"/>
          <w:lang w:val="en-GB"/>
        </w:rPr>
        <w:t xml:space="preserve"> za </w:t>
      </w:r>
      <w:proofErr w:type="spellStart"/>
      <w:r w:rsidRPr="00C50D83">
        <w:rPr>
          <w:color w:val="000000" w:themeColor="text1"/>
          <w:sz w:val="22"/>
          <w:lang w:val="en-GB"/>
        </w:rPr>
        <w:t>dostavu</w:t>
      </w:r>
      <w:proofErr w:type="spellEnd"/>
      <w:r w:rsidRPr="00C50D83">
        <w:rPr>
          <w:color w:val="000000" w:themeColor="text1"/>
          <w:sz w:val="22"/>
          <w:lang w:val="en-GB"/>
        </w:rPr>
        <w:t xml:space="preserve"> </w:t>
      </w:r>
      <w:proofErr w:type="spellStart"/>
      <w:r w:rsidRPr="00C50D83">
        <w:rPr>
          <w:color w:val="000000" w:themeColor="text1"/>
          <w:sz w:val="22"/>
          <w:lang w:val="en-GB"/>
        </w:rPr>
        <w:t>ponuda</w:t>
      </w:r>
      <w:proofErr w:type="spellEnd"/>
      <w:r w:rsidRPr="00C50D83">
        <w:rPr>
          <w:color w:val="000000" w:themeColor="text1"/>
          <w:sz w:val="22"/>
          <w:lang w:val="en-GB"/>
        </w:rPr>
        <w:t xml:space="preserve"> </w:t>
      </w:r>
      <w:proofErr w:type="spellStart"/>
      <w:r w:rsidRPr="00C50D83">
        <w:rPr>
          <w:color w:val="000000" w:themeColor="text1"/>
          <w:sz w:val="22"/>
          <w:lang w:val="en-GB"/>
        </w:rPr>
        <w:t>pregledava</w:t>
      </w:r>
      <w:proofErr w:type="spellEnd"/>
      <w:r w:rsidRPr="00C50D83">
        <w:rPr>
          <w:color w:val="000000" w:themeColor="text1"/>
          <w:sz w:val="22"/>
          <w:lang w:val="en-GB"/>
        </w:rPr>
        <w:t xml:space="preserve"> </w:t>
      </w:r>
      <w:proofErr w:type="spellStart"/>
      <w:r w:rsidRPr="00C50D83">
        <w:rPr>
          <w:color w:val="000000" w:themeColor="text1"/>
          <w:sz w:val="22"/>
          <w:lang w:val="en-GB"/>
        </w:rPr>
        <w:t>i</w:t>
      </w:r>
      <w:proofErr w:type="spellEnd"/>
      <w:r w:rsidRPr="00C50D83">
        <w:rPr>
          <w:color w:val="000000" w:themeColor="text1"/>
          <w:sz w:val="22"/>
          <w:lang w:val="en-GB"/>
        </w:rPr>
        <w:t xml:space="preserve"> </w:t>
      </w:r>
      <w:proofErr w:type="spellStart"/>
      <w:r w:rsidRPr="00C50D83">
        <w:rPr>
          <w:color w:val="000000" w:themeColor="text1"/>
          <w:sz w:val="22"/>
          <w:lang w:val="en-GB"/>
        </w:rPr>
        <w:t>ocjenjuje</w:t>
      </w:r>
      <w:proofErr w:type="spellEnd"/>
      <w:r w:rsidRPr="00C50D83">
        <w:rPr>
          <w:color w:val="000000" w:themeColor="text1"/>
          <w:sz w:val="22"/>
          <w:lang w:val="en-GB"/>
        </w:rPr>
        <w:t xml:space="preserve"> </w:t>
      </w:r>
      <w:proofErr w:type="spellStart"/>
      <w:r w:rsidRPr="00C50D83">
        <w:rPr>
          <w:color w:val="000000" w:themeColor="text1"/>
          <w:sz w:val="22"/>
          <w:lang w:val="en-GB"/>
        </w:rPr>
        <w:t>sadržaj</w:t>
      </w:r>
      <w:proofErr w:type="spellEnd"/>
      <w:r w:rsidRPr="00C50D83">
        <w:rPr>
          <w:color w:val="000000" w:themeColor="text1"/>
          <w:sz w:val="22"/>
          <w:lang w:val="en-GB"/>
        </w:rPr>
        <w:t xml:space="preserve"> </w:t>
      </w:r>
      <w:proofErr w:type="spellStart"/>
      <w:r w:rsidRPr="00C50D83">
        <w:rPr>
          <w:color w:val="000000" w:themeColor="text1"/>
          <w:sz w:val="22"/>
          <w:lang w:val="en-GB"/>
        </w:rPr>
        <w:t>podnesenih</w:t>
      </w:r>
      <w:proofErr w:type="spellEnd"/>
      <w:r w:rsidRPr="00C50D83">
        <w:rPr>
          <w:color w:val="000000" w:themeColor="text1"/>
          <w:sz w:val="22"/>
          <w:lang w:val="en-GB"/>
        </w:rPr>
        <w:t xml:space="preserve"> </w:t>
      </w:r>
      <w:proofErr w:type="spellStart"/>
      <w:r w:rsidRPr="00C50D83">
        <w:rPr>
          <w:color w:val="000000" w:themeColor="text1"/>
          <w:sz w:val="22"/>
          <w:lang w:val="en-GB"/>
        </w:rPr>
        <w:t>ponuda</w:t>
      </w:r>
      <w:proofErr w:type="spellEnd"/>
      <w:r w:rsidRPr="00C50D83">
        <w:rPr>
          <w:color w:val="000000" w:themeColor="text1"/>
          <w:sz w:val="22"/>
          <w:lang w:val="en-GB"/>
        </w:rPr>
        <w:t xml:space="preserve"> u </w:t>
      </w:r>
      <w:proofErr w:type="spellStart"/>
      <w:r w:rsidRPr="00C50D83">
        <w:rPr>
          <w:color w:val="000000" w:themeColor="text1"/>
          <w:sz w:val="22"/>
          <w:lang w:val="en-GB"/>
        </w:rPr>
        <w:t>odnosu</w:t>
      </w:r>
      <w:proofErr w:type="spellEnd"/>
      <w:r w:rsidRPr="00C50D83">
        <w:rPr>
          <w:color w:val="000000" w:themeColor="text1"/>
          <w:sz w:val="22"/>
          <w:lang w:val="en-GB"/>
        </w:rPr>
        <w:t xml:space="preserve"> </w:t>
      </w:r>
      <w:proofErr w:type="spellStart"/>
      <w:r w:rsidRPr="00C50D83">
        <w:rPr>
          <w:color w:val="000000" w:themeColor="text1"/>
          <w:sz w:val="22"/>
          <w:lang w:val="en-GB"/>
        </w:rPr>
        <w:t>na</w:t>
      </w:r>
      <w:proofErr w:type="spellEnd"/>
      <w:r w:rsidRPr="00C50D83">
        <w:rPr>
          <w:color w:val="000000" w:themeColor="text1"/>
          <w:sz w:val="22"/>
          <w:lang w:val="en-GB"/>
        </w:rPr>
        <w:t xml:space="preserve"> </w:t>
      </w:r>
      <w:proofErr w:type="spellStart"/>
      <w:r w:rsidRPr="00C50D83">
        <w:rPr>
          <w:color w:val="000000" w:themeColor="text1"/>
          <w:sz w:val="22"/>
          <w:lang w:val="en-GB"/>
        </w:rPr>
        <w:t>uvjete</w:t>
      </w:r>
      <w:proofErr w:type="spellEnd"/>
      <w:r w:rsidRPr="00C50D83">
        <w:rPr>
          <w:color w:val="000000" w:themeColor="text1"/>
          <w:sz w:val="22"/>
          <w:lang w:val="en-GB"/>
        </w:rPr>
        <w:t xml:space="preserve"> </w:t>
      </w:r>
      <w:proofErr w:type="spellStart"/>
      <w:r w:rsidRPr="00C50D83">
        <w:rPr>
          <w:color w:val="000000" w:themeColor="text1"/>
          <w:sz w:val="22"/>
          <w:lang w:val="en-GB"/>
        </w:rPr>
        <w:t>iz</w:t>
      </w:r>
      <w:proofErr w:type="spellEnd"/>
      <w:r w:rsidRPr="00C50D83">
        <w:rPr>
          <w:color w:val="000000" w:themeColor="text1"/>
          <w:sz w:val="22"/>
          <w:lang w:val="en-GB"/>
        </w:rPr>
        <w:t xml:space="preserve"> </w:t>
      </w:r>
      <w:proofErr w:type="spellStart"/>
      <w:r w:rsidRPr="00C50D83">
        <w:rPr>
          <w:color w:val="000000" w:themeColor="text1"/>
          <w:sz w:val="22"/>
          <w:lang w:val="en-GB"/>
        </w:rPr>
        <w:t>Poziva</w:t>
      </w:r>
      <w:proofErr w:type="spellEnd"/>
      <w:r w:rsidRPr="00C50D83">
        <w:rPr>
          <w:color w:val="000000" w:themeColor="text1"/>
          <w:sz w:val="22"/>
          <w:lang w:val="en-GB"/>
        </w:rPr>
        <w:t xml:space="preserve"> </w:t>
      </w:r>
      <w:proofErr w:type="spellStart"/>
      <w:r w:rsidRPr="00C50D83">
        <w:rPr>
          <w:color w:val="000000" w:themeColor="text1"/>
          <w:sz w:val="22"/>
          <w:lang w:val="en-GB"/>
        </w:rPr>
        <w:t>na</w:t>
      </w:r>
      <w:proofErr w:type="spellEnd"/>
      <w:r w:rsidRPr="00C50D83">
        <w:rPr>
          <w:color w:val="000000" w:themeColor="text1"/>
          <w:sz w:val="22"/>
          <w:lang w:val="en-GB"/>
        </w:rPr>
        <w:t xml:space="preserve"> </w:t>
      </w:r>
      <w:proofErr w:type="spellStart"/>
      <w:r w:rsidRPr="00C50D83">
        <w:rPr>
          <w:color w:val="000000" w:themeColor="text1"/>
          <w:sz w:val="22"/>
          <w:lang w:val="en-GB"/>
        </w:rPr>
        <w:t>dostavu</w:t>
      </w:r>
      <w:proofErr w:type="spellEnd"/>
      <w:r w:rsidRPr="00C50D83">
        <w:rPr>
          <w:color w:val="000000" w:themeColor="text1"/>
          <w:sz w:val="22"/>
          <w:lang w:val="en-GB"/>
        </w:rPr>
        <w:t xml:space="preserve"> </w:t>
      </w:r>
      <w:proofErr w:type="spellStart"/>
      <w:r w:rsidRPr="00C50D83">
        <w:rPr>
          <w:color w:val="000000" w:themeColor="text1"/>
          <w:sz w:val="22"/>
          <w:lang w:val="en-GB"/>
        </w:rPr>
        <w:t>ponuda</w:t>
      </w:r>
      <w:proofErr w:type="spellEnd"/>
      <w:r w:rsidRPr="00C50D83">
        <w:rPr>
          <w:color w:val="000000" w:themeColor="text1"/>
          <w:sz w:val="22"/>
          <w:lang w:val="en-GB"/>
        </w:rPr>
        <w:t xml:space="preserve">, o </w:t>
      </w:r>
      <w:proofErr w:type="spellStart"/>
      <w:r w:rsidRPr="00C50D83">
        <w:rPr>
          <w:color w:val="000000" w:themeColor="text1"/>
          <w:sz w:val="22"/>
          <w:lang w:val="en-GB"/>
        </w:rPr>
        <w:t>čemu</w:t>
      </w:r>
      <w:proofErr w:type="spellEnd"/>
      <w:r w:rsidRPr="00C50D83">
        <w:rPr>
          <w:color w:val="000000" w:themeColor="text1"/>
          <w:sz w:val="22"/>
          <w:lang w:val="en-GB"/>
        </w:rPr>
        <w:t xml:space="preserve"> </w:t>
      </w:r>
      <w:proofErr w:type="spellStart"/>
      <w:r w:rsidRPr="00C50D83">
        <w:rPr>
          <w:color w:val="000000" w:themeColor="text1"/>
          <w:sz w:val="22"/>
          <w:lang w:val="en-GB"/>
        </w:rPr>
        <w:t>će</w:t>
      </w:r>
      <w:proofErr w:type="spellEnd"/>
      <w:r w:rsidRPr="00C50D83">
        <w:rPr>
          <w:color w:val="000000" w:themeColor="text1"/>
          <w:sz w:val="22"/>
          <w:lang w:val="en-GB"/>
        </w:rPr>
        <w:t xml:space="preserve"> </w:t>
      </w:r>
      <w:proofErr w:type="spellStart"/>
      <w:r w:rsidRPr="00C50D83">
        <w:rPr>
          <w:color w:val="000000" w:themeColor="text1"/>
          <w:sz w:val="22"/>
          <w:lang w:val="en-GB"/>
        </w:rPr>
        <w:t>sastaviti</w:t>
      </w:r>
      <w:proofErr w:type="spellEnd"/>
      <w:r w:rsidRPr="00C50D83">
        <w:rPr>
          <w:color w:val="000000" w:themeColor="text1"/>
          <w:sz w:val="22"/>
          <w:lang w:val="en-GB"/>
        </w:rPr>
        <w:t xml:space="preserve"> </w:t>
      </w:r>
      <w:proofErr w:type="spellStart"/>
      <w:r w:rsidRPr="00C50D83">
        <w:rPr>
          <w:color w:val="000000" w:themeColor="text1"/>
          <w:sz w:val="22"/>
          <w:lang w:val="en-GB"/>
        </w:rPr>
        <w:t>Zapisnik</w:t>
      </w:r>
      <w:proofErr w:type="spellEnd"/>
      <w:r>
        <w:rPr>
          <w:color w:val="000000" w:themeColor="text1"/>
          <w:sz w:val="22"/>
          <w:lang w:val="en-GB"/>
        </w:rPr>
        <w:t xml:space="preserve">. </w:t>
      </w:r>
    </w:p>
    <w:p w14:paraId="3963E9E1" w14:textId="77777777" w:rsidR="00C50D83" w:rsidRPr="00EC40D3" w:rsidRDefault="00C50D83" w:rsidP="00CD4CF6">
      <w:pPr>
        <w:jc w:val="both"/>
        <w:rPr>
          <w:color w:val="000000" w:themeColor="text1"/>
          <w:sz w:val="22"/>
          <w:lang w:val="en-GB"/>
        </w:rPr>
      </w:pPr>
    </w:p>
    <w:p w14:paraId="45760A72" w14:textId="12B1B686" w:rsidR="00C50D83" w:rsidRPr="00EC40D3" w:rsidRDefault="00C50D83" w:rsidP="00CD4CF6">
      <w:pPr>
        <w:jc w:val="both"/>
        <w:rPr>
          <w:color w:val="BFBFBF" w:themeColor="background1" w:themeShade="BF"/>
          <w:sz w:val="22"/>
          <w:lang w:val="en-GB"/>
        </w:rPr>
      </w:pPr>
      <w:r w:rsidRPr="00EC40D3">
        <w:rPr>
          <w:color w:val="BFBFBF" w:themeColor="background1" w:themeShade="BF"/>
          <w:sz w:val="22"/>
          <w:lang w:val="en-GB"/>
        </w:rPr>
        <w:t>After the expiration of the deadline for the submission of bids, the client examines and evaluates the content of submitted bids in relation to the conditions of the Call for Bids, which will be recorded in the Minutes.</w:t>
      </w:r>
    </w:p>
    <w:p w14:paraId="21EE2D1D" w14:textId="5D49DA1A" w:rsidR="00A870DB" w:rsidRPr="008B25C9" w:rsidRDefault="00A870DB" w:rsidP="00CD4CF6">
      <w:pPr>
        <w:jc w:val="both"/>
        <w:rPr>
          <w:color w:val="BFBFBF" w:themeColor="background1" w:themeShade="BF"/>
          <w:sz w:val="22"/>
          <w:lang w:val="en-GB"/>
        </w:rPr>
      </w:pPr>
    </w:p>
    <w:p w14:paraId="76F2B8D3" w14:textId="77777777" w:rsidR="00473F84" w:rsidRPr="00473F84" w:rsidRDefault="00473F84" w:rsidP="00CD4CF6">
      <w:pPr>
        <w:jc w:val="both"/>
        <w:rPr>
          <w:color w:val="D9D9D9" w:themeColor="background1" w:themeShade="D9"/>
          <w:sz w:val="22"/>
          <w:lang w:val="en-GB"/>
        </w:rPr>
      </w:pPr>
    </w:p>
    <w:p w14:paraId="6F06CBF5" w14:textId="7DB408DF" w:rsidR="00A870DB" w:rsidRPr="00CD4CF6" w:rsidRDefault="00A870DB" w:rsidP="00EC40D3">
      <w:pPr>
        <w:pStyle w:val="Heading2"/>
        <w:keepLines w:val="0"/>
        <w:widowControl/>
        <w:numPr>
          <w:ilvl w:val="1"/>
          <w:numId w:val="33"/>
        </w:numPr>
        <w:autoSpaceDE/>
        <w:autoSpaceDN/>
        <w:spacing w:before="0"/>
        <w:jc w:val="both"/>
        <w:rPr>
          <w:rFonts w:cs="Arial"/>
          <w:b/>
          <w:bCs/>
          <w:i/>
          <w:color w:val="auto"/>
          <w:sz w:val="22"/>
          <w:szCs w:val="22"/>
          <w:lang w:val="en-GB"/>
        </w:rPr>
      </w:pPr>
      <w:bookmarkStart w:id="95" w:name="_Toc492379341"/>
      <w:bookmarkStart w:id="96" w:name="_Toc149244618"/>
      <w:proofErr w:type="spellStart"/>
      <w:r w:rsidRPr="00CD4CF6">
        <w:rPr>
          <w:rFonts w:cs="Arial"/>
          <w:b/>
          <w:bCs/>
          <w:color w:val="auto"/>
          <w:sz w:val="22"/>
          <w:szCs w:val="22"/>
          <w:lang w:val="en-GB"/>
        </w:rPr>
        <w:t>Odluka</w:t>
      </w:r>
      <w:proofErr w:type="spellEnd"/>
      <w:r w:rsidRPr="00CD4CF6">
        <w:rPr>
          <w:rFonts w:cs="Arial"/>
          <w:b/>
          <w:bCs/>
          <w:color w:val="auto"/>
          <w:sz w:val="22"/>
          <w:szCs w:val="22"/>
          <w:lang w:val="en-GB"/>
        </w:rPr>
        <w:t xml:space="preserve"> o </w:t>
      </w:r>
      <w:proofErr w:type="spellStart"/>
      <w:r w:rsidRPr="00CD4CF6">
        <w:rPr>
          <w:rFonts w:cs="Arial"/>
          <w:b/>
          <w:bCs/>
          <w:color w:val="auto"/>
          <w:sz w:val="22"/>
          <w:szCs w:val="22"/>
          <w:lang w:val="en-GB"/>
        </w:rPr>
        <w:t>odabiru</w:t>
      </w:r>
      <w:bookmarkEnd w:id="95"/>
      <w:proofErr w:type="spellEnd"/>
      <w:r w:rsidR="00473F84" w:rsidRPr="00CD4CF6">
        <w:rPr>
          <w:rFonts w:cs="Arial"/>
          <w:b/>
          <w:bCs/>
          <w:color w:val="auto"/>
          <w:sz w:val="22"/>
          <w:szCs w:val="22"/>
          <w:lang w:val="en-GB"/>
        </w:rPr>
        <w:t xml:space="preserve"> / Award decision</w:t>
      </w:r>
      <w:bookmarkEnd w:id="96"/>
    </w:p>
    <w:p w14:paraId="72CB62B9" w14:textId="77777777" w:rsidR="00A870DB" w:rsidRPr="00473F84" w:rsidRDefault="00A870DB" w:rsidP="00CD4CF6">
      <w:pPr>
        <w:jc w:val="both"/>
        <w:rPr>
          <w:sz w:val="22"/>
          <w:lang w:val="en-GB"/>
        </w:rPr>
      </w:pPr>
    </w:p>
    <w:p w14:paraId="5F8193D0" w14:textId="5A2CEFE5" w:rsidR="00473F84" w:rsidRPr="007B5040" w:rsidRDefault="00473F84" w:rsidP="00CD4CF6">
      <w:pPr>
        <w:jc w:val="both"/>
        <w:rPr>
          <w:color w:val="000000" w:themeColor="text1"/>
          <w:sz w:val="22"/>
          <w:lang w:val="en-GB"/>
        </w:rPr>
      </w:pPr>
      <w:proofErr w:type="spellStart"/>
      <w:r w:rsidRPr="007B5040">
        <w:rPr>
          <w:color w:val="000000" w:themeColor="text1"/>
          <w:sz w:val="22"/>
          <w:lang w:val="en-GB"/>
        </w:rPr>
        <w:t>Nakon</w:t>
      </w:r>
      <w:proofErr w:type="spellEnd"/>
      <w:r w:rsidRPr="007B5040">
        <w:rPr>
          <w:color w:val="000000" w:themeColor="text1"/>
          <w:sz w:val="22"/>
          <w:lang w:val="en-GB"/>
        </w:rPr>
        <w:t xml:space="preserve"> </w:t>
      </w:r>
      <w:proofErr w:type="spellStart"/>
      <w:r w:rsidRPr="007B5040">
        <w:rPr>
          <w:color w:val="000000" w:themeColor="text1"/>
          <w:sz w:val="22"/>
          <w:lang w:val="en-GB"/>
        </w:rPr>
        <w:t>pregleda</w:t>
      </w:r>
      <w:proofErr w:type="spellEnd"/>
      <w:r w:rsidRPr="007B5040">
        <w:rPr>
          <w:color w:val="000000" w:themeColor="text1"/>
          <w:sz w:val="22"/>
          <w:lang w:val="en-GB"/>
        </w:rPr>
        <w:t xml:space="preserve"> </w:t>
      </w:r>
      <w:proofErr w:type="spellStart"/>
      <w:r w:rsidRPr="007B5040">
        <w:rPr>
          <w:color w:val="000000" w:themeColor="text1"/>
          <w:sz w:val="22"/>
          <w:lang w:val="en-GB"/>
        </w:rPr>
        <w:t>i</w:t>
      </w:r>
      <w:proofErr w:type="spellEnd"/>
      <w:r w:rsidRPr="007B5040">
        <w:rPr>
          <w:color w:val="000000" w:themeColor="text1"/>
          <w:sz w:val="22"/>
          <w:lang w:val="en-GB"/>
        </w:rPr>
        <w:t xml:space="preserve"> </w:t>
      </w:r>
      <w:proofErr w:type="spellStart"/>
      <w:r w:rsidRPr="007B5040">
        <w:rPr>
          <w:color w:val="000000" w:themeColor="text1"/>
          <w:sz w:val="22"/>
          <w:lang w:val="en-GB"/>
        </w:rPr>
        <w:t>ocjene</w:t>
      </w:r>
      <w:proofErr w:type="spellEnd"/>
      <w:r w:rsidRPr="007B5040">
        <w:rPr>
          <w:color w:val="000000" w:themeColor="text1"/>
          <w:sz w:val="22"/>
          <w:lang w:val="en-GB"/>
        </w:rPr>
        <w:t xml:space="preserve"> </w:t>
      </w:r>
      <w:proofErr w:type="spellStart"/>
      <w:r w:rsidRPr="007B5040">
        <w:rPr>
          <w:color w:val="000000" w:themeColor="text1"/>
          <w:sz w:val="22"/>
          <w:lang w:val="en-GB"/>
        </w:rPr>
        <w:t>ponuda</w:t>
      </w:r>
      <w:proofErr w:type="spellEnd"/>
      <w:r w:rsidRPr="007B5040">
        <w:rPr>
          <w:color w:val="000000" w:themeColor="text1"/>
          <w:sz w:val="22"/>
          <w:lang w:val="en-GB"/>
        </w:rPr>
        <w:t xml:space="preserve"> </w:t>
      </w:r>
      <w:proofErr w:type="spellStart"/>
      <w:r w:rsidRPr="007B5040">
        <w:rPr>
          <w:color w:val="000000" w:themeColor="text1"/>
          <w:sz w:val="22"/>
          <w:lang w:val="en-GB"/>
        </w:rPr>
        <w:t>iz</w:t>
      </w:r>
      <w:proofErr w:type="spellEnd"/>
      <w:r w:rsidRPr="007B5040">
        <w:rPr>
          <w:color w:val="000000" w:themeColor="text1"/>
          <w:sz w:val="22"/>
          <w:lang w:val="en-GB"/>
        </w:rPr>
        <w:t xml:space="preserve"> </w:t>
      </w:r>
      <w:proofErr w:type="spellStart"/>
      <w:r w:rsidRPr="007B5040">
        <w:rPr>
          <w:color w:val="000000" w:themeColor="text1"/>
          <w:sz w:val="22"/>
          <w:lang w:val="en-GB"/>
        </w:rPr>
        <w:t>prethodnih</w:t>
      </w:r>
      <w:proofErr w:type="spellEnd"/>
      <w:r w:rsidRPr="007B5040">
        <w:rPr>
          <w:color w:val="000000" w:themeColor="text1"/>
          <w:sz w:val="22"/>
          <w:lang w:val="en-GB"/>
        </w:rPr>
        <w:t xml:space="preserve"> </w:t>
      </w:r>
      <w:proofErr w:type="spellStart"/>
      <w:r w:rsidRPr="007B5040">
        <w:rPr>
          <w:color w:val="000000" w:themeColor="text1"/>
          <w:sz w:val="22"/>
          <w:lang w:val="en-GB"/>
        </w:rPr>
        <w:t>točaka</w:t>
      </w:r>
      <w:proofErr w:type="spellEnd"/>
      <w:r w:rsidRPr="007B5040">
        <w:rPr>
          <w:color w:val="000000" w:themeColor="text1"/>
          <w:sz w:val="22"/>
          <w:lang w:val="en-GB"/>
        </w:rPr>
        <w:t xml:space="preserve"> </w:t>
      </w:r>
      <w:proofErr w:type="spellStart"/>
      <w:r w:rsidRPr="007B5040">
        <w:rPr>
          <w:color w:val="000000" w:themeColor="text1"/>
          <w:sz w:val="22"/>
          <w:lang w:val="en-GB"/>
        </w:rPr>
        <w:t>valjane</w:t>
      </w:r>
      <w:proofErr w:type="spellEnd"/>
      <w:r w:rsidRPr="007B5040">
        <w:rPr>
          <w:color w:val="000000" w:themeColor="text1"/>
          <w:sz w:val="22"/>
          <w:lang w:val="en-GB"/>
        </w:rPr>
        <w:t xml:space="preserve"> </w:t>
      </w:r>
      <w:proofErr w:type="spellStart"/>
      <w:r w:rsidRPr="007B5040">
        <w:rPr>
          <w:color w:val="000000" w:themeColor="text1"/>
          <w:sz w:val="22"/>
          <w:lang w:val="en-GB"/>
        </w:rPr>
        <w:t>ponude</w:t>
      </w:r>
      <w:proofErr w:type="spellEnd"/>
      <w:r w:rsidRPr="007B5040">
        <w:rPr>
          <w:color w:val="000000" w:themeColor="text1"/>
          <w:sz w:val="22"/>
          <w:lang w:val="en-GB"/>
        </w:rPr>
        <w:t xml:space="preserve"> </w:t>
      </w:r>
      <w:proofErr w:type="spellStart"/>
      <w:r w:rsidRPr="007B5040">
        <w:rPr>
          <w:color w:val="000000" w:themeColor="text1"/>
          <w:sz w:val="22"/>
          <w:lang w:val="en-GB"/>
        </w:rPr>
        <w:t>rangiraju</w:t>
      </w:r>
      <w:proofErr w:type="spellEnd"/>
      <w:r w:rsidRPr="007B5040">
        <w:rPr>
          <w:color w:val="000000" w:themeColor="text1"/>
          <w:sz w:val="22"/>
          <w:lang w:val="en-GB"/>
        </w:rPr>
        <w:t xml:space="preserve"> se </w:t>
      </w:r>
      <w:proofErr w:type="spellStart"/>
      <w:r w:rsidRPr="007B5040">
        <w:rPr>
          <w:color w:val="000000" w:themeColor="text1"/>
          <w:sz w:val="22"/>
          <w:lang w:val="en-GB"/>
        </w:rPr>
        <w:t>prema</w:t>
      </w:r>
      <w:proofErr w:type="spellEnd"/>
      <w:r w:rsidRPr="007B5040">
        <w:rPr>
          <w:color w:val="000000" w:themeColor="text1"/>
          <w:sz w:val="22"/>
          <w:lang w:val="en-GB"/>
        </w:rPr>
        <w:t xml:space="preserve"> </w:t>
      </w:r>
      <w:proofErr w:type="spellStart"/>
      <w:r w:rsidRPr="007B5040">
        <w:rPr>
          <w:color w:val="000000" w:themeColor="text1"/>
          <w:sz w:val="22"/>
          <w:lang w:val="en-GB"/>
        </w:rPr>
        <w:t>kriteriju</w:t>
      </w:r>
      <w:proofErr w:type="spellEnd"/>
      <w:r w:rsidRPr="007B5040">
        <w:rPr>
          <w:color w:val="000000" w:themeColor="text1"/>
          <w:sz w:val="22"/>
          <w:lang w:val="en-GB"/>
        </w:rPr>
        <w:t xml:space="preserve"> za </w:t>
      </w:r>
      <w:proofErr w:type="spellStart"/>
      <w:r w:rsidRPr="007B5040">
        <w:rPr>
          <w:color w:val="000000" w:themeColor="text1"/>
          <w:sz w:val="22"/>
          <w:lang w:val="en-GB"/>
        </w:rPr>
        <w:t>odabir</w:t>
      </w:r>
      <w:proofErr w:type="spellEnd"/>
      <w:r w:rsidRPr="007B5040">
        <w:rPr>
          <w:color w:val="000000" w:themeColor="text1"/>
          <w:sz w:val="22"/>
          <w:lang w:val="en-GB"/>
        </w:rPr>
        <w:t xml:space="preserve"> </w:t>
      </w:r>
      <w:proofErr w:type="spellStart"/>
      <w:r w:rsidRPr="007B5040">
        <w:rPr>
          <w:color w:val="000000" w:themeColor="text1"/>
          <w:sz w:val="22"/>
          <w:lang w:val="en-GB"/>
        </w:rPr>
        <w:t>ponude</w:t>
      </w:r>
      <w:proofErr w:type="spellEnd"/>
      <w:r w:rsidRPr="007B5040">
        <w:rPr>
          <w:color w:val="000000" w:themeColor="text1"/>
          <w:sz w:val="22"/>
          <w:lang w:val="en-GB"/>
        </w:rPr>
        <w:t xml:space="preserve">. </w:t>
      </w:r>
      <w:proofErr w:type="spellStart"/>
      <w:r w:rsidR="00C50D83">
        <w:rPr>
          <w:color w:val="000000" w:themeColor="text1"/>
          <w:sz w:val="22"/>
          <w:lang w:val="en-GB"/>
        </w:rPr>
        <w:t>N</w:t>
      </w:r>
      <w:r w:rsidR="00C50D83" w:rsidRPr="00C50D83">
        <w:rPr>
          <w:color w:val="000000" w:themeColor="text1"/>
          <w:sz w:val="22"/>
          <w:lang w:val="en-GB"/>
        </w:rPr>
        <w:t>aručitelj</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objavljuje</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odluku</w:t>
      </w:r>
      <w:proofErr w:type="spellEnd"/>
      <w:r w:rsidR="00C50D83" w:rsidRPr="00C50D83">
        <w:rPr>
          <w:color w:val="000000" w:themeColor="text1"/>
          <w:sz w:val="22"/>
          <w:lang w:val="en-GB"/>
        </w:rPr>
        <w:t xml:space="preserve"> o </w:t>
      </w:r>
      <w:proofErr w:type="spellStart"/>
      <w:r w:rsidR="00C50D83" w:rsidRPr="00C50D83">
        <w:rPr>
          <w:color w:val="000000" w:themeColor="text1"/>
          <w:sz w:val="22"/>
          <w:lang w:val="en-GB"/>
        </w:rPr>
        <w:t>odabiru</w:t>
      </w:r>
      <w:proofErr w:type="spellEnd"/>
      <w:r w:rsidR="00C50D83" w:rsidRPr="00C50D83">
        <w:rPr>
          <w:color w:val="000000" w:themeColor="text1"/>
          <w:sz w:val="22"/>
          <w:lang w:val="en-GB"/>
        </w:rPr>
        <w:t xml:space="preserve"> o </w:t>
      </w:r>
      <w:proofErr w:type="spellStart"/>
      <w:r w:rsidR="00C50D83" w:rsidRPr="00C50D83">
        <w:rPr>
          <w:color w:val="000000" w:themeColor="text1"/>
          <w:sz w:val="22"/>
          <w:lang w:val="en-GB"/>
        </w:rPr>
        <w:t>odabranom</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ponuditelju</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i</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ukupnoj</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vrijednosti</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odabrane</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ponude</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na</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istom</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mjestu</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gdje</w:t>
      </w:r>
      <w:proofErr w:type="spellEnd"/>
      <w:r w:rsidR="00C50D83" w:rsidRPr="00C50D83">
        <w:rPr>
          <w:color w:val="000000" w:themeColor="text1"/>
          <w:sz w:val="22"/>
          <w:lang w:val="en-GB"/>
        </w:rPr>
        <w:t xml:space="preserve"> je </w:t>
      </w:r>
      <w:proofErr w:type="spellStart"/>
      <w:r w:rsidR="00C50D83" w:rsidRPr="00C50D83">
        <w:rPr>
          <w:color w:val="000000" w:themeColor="text1"/>
          <w:sz w:val="22"/>
          <w:lang w:val="en-GB"/>
        </w:rPr>
        <w:t>objavljen</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poziv</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na</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dostavu</w:t>
      </w:r>
      <w:proofErr w:type="spellEnd"/>
      <w:r w:rsidR="00C50D83" w:rsidRPr="00C50D83">
        <w:rPr>
          <w:color w:val="000000" w:themeColor="text1"/>
          <w:sz w:val="22"/>
          <w:lang w:val="en-GB"/>
        </w:rPr>
        <w:t xml:space="preserve"> </w:t>
      </w:r>
      <w:proofErr w:type="spellStart"/>
      <w:r w:rsidR="00C50D83" w:rsidRPr="00C50D83">
        <w:rPr>
          <w:color w:val="000000" w:themeColor="text1"/>
          <w:sz w:val="22"/>
          <w:lang w:val="en-GB"/>
        </w:rPr>
        <w:t>ponuda</w:t>
      </w:r>
      <w:proofErr w:type="spellEnd"/>
      <w:r w:rsidR="00C50D83" w:rsidRPr="00C50D83">
        <w:rPr>
          <w:color w:val="000000" w:themeColor="text1"/>
          <w:sz w:val="22"/>
          <w:lang w:val="en-GB"/>
        </w:rPr>
        <w:t xml:space="preserve"> (</w:t>
      </w:r>
      <w:hyperlink r:id="rId23" w:history="1">
        <w:r w:rsidR="00C50D83" w:rsidRPr="0077631F">
          <w:rPr>
            <w:rStyle w:val="Hyperlink"/>
            <w:sz w:val="22"/>
            <w:lang w:val="en-GB"/>
          </w:rPr>
          <w:t>www.strukturnifondovi.hr</w:t>
        </w:r>
      </w:hyperlink>
      <w:r w:rsidR="00C50D83">
        <w:rPr>
          <w:color w:val="000000" w:themeColor="text1"/>
          <w:sz w:val="22"/>
          <w:lang w:val="en-GB"/>
        </w:rPr>
        <w:t xml:space="preserve"> </w:t>
      </w:r>
      <w:r w:rsidR="00C50D83" w:rsidRPr="00C50D83">
        <w:rPr>
          <w:color w:val="000000" w:themeColor="text1"/>
          <w:sz w:val="22"/>
          <w:lang w:val="en-GB"/>
        </w:rPr>
        <w:t>)</w:t>
      </w:r>
      <w:r w:rsidR="00C50D83">
        <w:rPr>
          <w:color w:val="000000" w:themeColor="text1"/>
          <w:sz w:val="22"/>
          <w:lang w:val="en-GB"/>
        </w:rPr>
        <w:t>.</w:t>
      </w:r>
    </w:p>
    <w:p w14:paraId="5601423E" w14:textId="77777777" w:rsidR="00473F84" w:rsidRPr="008B25C9" w:rsidRDefault="00473F84" w:rsidP="00CD4CF6">
      <w:pPr>
        <w:jc w:val="both"/>
        <w:rPr>
          <w:color w:val="BFBFBF" w:themeColor="background1" w:themeShade="BF"/>
          <w:sz w:val="22"/>
          <w:lang w:val="en-GB"/>
        </w:rPr>
      </w:pPr>
    </w:p>
    <w:p w14:paraId="5B930FA1" w14:textId="65194197" w:rsidR="005879F4" w:rsidRPr="008B25C9" w:rsidRDefault="00183D24" w:rsidP="00CD4CF6">
      <w:pPr>
        <w:jc w:val="both"/>
        <w:rPr>
          <w:color w:val="BFBFBF" w:themeColor="background1" w:themeShade="BF"/>
          <w:sz w:val="22"/>
          <w:lang w:val="en-GB"/>
        </w:rPr>
      </w:pPr>
      <w:r w:rsidRPr="00183D24">
        <w:rPr>
          <w:color w:val="BFBFBF" w:themeColor="background1" w:themeShade="BF"/>
          <w:sz w:val="22"/>
          <w:lang w:val="en-GB"/>
        </w:rPr>
        <w:lastRenderedPageBreak/>
        <w:t>After reviewing and evaluating the bids from the previous points, the valid bids are ranked according to the bid selection criteria. The client publishes the selection decision on the selected bidder and the total value of the selected bid at the same place where the call for bids was published (www.struktrunnifondovi.hr).</w:t>
      </w:r>
    </w:p>
    <w:p w14:paraId="445A00FE" w14:textId="11836003" w:rsidR="00A870DB" w:rsidRDefault="00A870DB" w:rsidP="00EC40D3">
      <w:pPr>
        <w:pStyle w:val="Heading2"/>
        <w:keepLines w:val="0"/>
        <w:widowControl/>
        <w:numPr>
          <w:ilvl w:val="1"/>
          <w:numId w:val="33"/>
        </w:numPr>
        <w:autoSpaceDE/>
        <w:autoSpaceDN/>
        <w:spacing w:before="240" w:after="60"/>
        <w:jc w:val="both"/>
        <w:rPr>
          <w:rFonts w:cs="Arial"/>
          <w:b/>
          <w:bCs/>
          <w:color w:val="D9D9D9" w:themeColor="background1" w:themeShade="D9"/>
          <w:sz w:val="22"/>
          <w:szCs w:val="22"/>
          <w:lang w:val="en-GB"/>
        </w:rPr>
      </w:pPr>
      <w:bookmarkStart w:id="97" w:name="_Toc492379342"/>
      <w:bookmarkStart w:id="98" w:name="_Toc149244619"/>
      <w:proofErr w:type="spellStart"/>
      <w:r w:rsidRPr="00CD4CF6">
        <w:rPr>
          <w:rFonts w:cs="Arial"/>
          <w:b/>
          <w:bCs/>
          <w:color w:val="auto"/>
          <w:sz w:val="22"/>
          <w:szCs w:val="22"/>
          <w:lang w:val="en-GB"/>
        </w:rPr>
        <w:t>Odluka</w:t>
      </w:r>
      <w:proofErr w:type="spellEnd"/>
      <w:r w:rsidRPr="00CD4CF6">
        <w:rPr>
          <w:rFonts w:cs="Arial"/>
          <w:b/>
          <w:bCs/>
          <w:color w:val="auto"/>
          <w:sz w:val="22"/>
          <w:szCs w:val="22"/>
          <w:lang w:val="en-GB"/>
        </w:rPr>
        <w:t xml:space="preserve"> o </w:t>
      </w:r>
      <w:proofErr w:type="spellStart"/>
      <w:r w:rsidRPr="00CD4CF6">
        <w:rPr>
          <w:rFonts w:cs="Arial"/>
          <w:b/>
          <w:bCs/>
          <w:color w:val="auto"/>
          <w:sz w:val="22"/>
          <w:szCs w:val="22"/>
          <w:lang w:val="en-GB"/>
        </w:rPr>
        <w:t>poništenju</w:t>
      </w:r>
      <w:bookmarkEnd w:id="97"/>
      <w:proofErr w:type="spellEnd"/>
      <w:r w:rsidR="00CD4CF6" w:rsidRPr="00CD4CF6">
        <w:rPr>
          <w:rFonts w:cs="Arial"/>
          <w:b/>
          <w:bCs/>
          <w:color w:val="auto"/>
          <w:sz w:val="22"/>
          <w:szCs w:val="22"/>
          <w:lang w:val="en-GB"/>
        </w:rPr>
        <w:t xml:space="preserve"> / </w:t>
      </w:r>
      <w:r w:rsidR="00CD4CF6" w:rsidRPr="00CD4CF6">
        <w:rPr>
          <w:rFonts w:cs="Arial"/>
          <w:b/>
          <w:bCs/>
          <w:color w:val="D9D9D9" w:themeColor="background1" w:themeShade="D9"/>
          <w:sz w:val="22"/>
          <w:szCs w:val="22"/>
          <w:lang w:val="en-GB"/>
        </w:rPr>
        <w:t>Decision on Cancelation</w:t>
      </w:r>
      <w:bookmarkEnd w:id="98"/>
      <w:r w:rsidR="00CD4CF6" w:rsidRPr="00CD4CF6">
        <w:rPr>
          <w:rFonts w:cs="Arial"/>
          <w:b/>
          <w:bCs/>
          <w:color w:val="D9D9D9" w:themeColor="background1" w:themeShade="D9"/>
          <w:sz w:val="22"/>
          <w:szCs w:val="22"/>
          <w:lang w:val="en-GB"/>
        </w:rPr>
        <w:t xml:space="preserve"> </w:t>
      </w:r>
    </w:p>
    <w:p w14:paraId="14ED2FB9" w14:textId="77777777" w:rsidR="00072352" w:rsidRPr="00072352" w:rsidRDefault="00072352" w:rsidP="00072352">
      <w:pPr>
        <w:rPr>
          <w:lang w:val="en-GB"/>
        </w:rPr>
      </w:pPr>
    </w:p>
    <w:p w14:paraId="1FBF6268" w14:textId="77777777" w:rsidR="00A870DB" w:rsidRPr="00072352" w:rsidRDefault="00A870DB" w:rsidP="00072352">
      <w:pPr>
        <w:jc w:val="both"/>
        <w:rPr>
          <w:color w:val="000000" w:themeColor="text1"/>
          <w:sz w:val="22"/>
          <w:lang w:val="en-GB"/>
        </w:rPr>
      </w:pPr>
      <w:proofErr w:type="spellStart"/>
      <w:r w:rsidRPr="00072352">
        <w:rPr>
          <w:color w:val="000000" w:themeColor="text1"/>
          <w:sz w:val="22"/>
          <w:lang w:val="en-GB"/>
        </w:rPr>
        <w:t>Naručitelj</w:t>
      </w:r>
      <w:proofErr w:type="spellEnd"/>
      <w:r w:rsidRPr="00072352">
        <w:rPr>
          <w:color w:val="000000" w:themeColor="text1"/>
          <w:sz w:val="22"/>
          <w:lang w:val="en-GB"/>
        </w:rPr>
        <w:t xml:space="preserve"> </w:t>
      </w:r>
      <w:proofErr w:type="spellStart"/>
      <w:r w:rsidRPr="00072352">
        <w:rPr>
          <w:color w:val="000000" w:themeColor="text1"/>
          <w:sz w:val="22"/>
          <w:lang w:val="en-GB"/>
        </w:rPr>
        <w:t>poništava</w:t>
      </w:r>
      <w:proofErr w:type="spellEnd"/>
      <w:r w:rsidRPr="00072352">
        <w:rPr>
          <w:color w:val="000000" w:themeColor="text1"/>
          <w:sz w:val="22"/>
          <w:lang w:val="en-GB"/>
        </w:rPr>
        <w:t xml:space="preserve"> </w:t>
      </w:r>
      <w:proofErr w:type="spellStart"/>
      <w:r w:rsidRPr="00072352">
        <w:rPr>
          <w:color w:val="000000" w:themeColor="text1"/>
          <w:sz w:val="22"/>
          <w:lang w:val="en-GB"/>
        </w:rPr>
        <w:t>postupak</w:t>
      </w:r>
      <w:proofErr w:type="spellEnd"/>
      <w:r w:rsidRPr="00072352">
        <w:rPr>
          <w:color w:val="000000" w:themeColor="text1"/>
          <w:sz w:val="22"/>
          <w:lang w:val="en-GB"/>
        </w:rPr>
        <w:t xml:space="preserve"> </w:t>
      </w:r>
      <w:proofErr w:type="spellStart"/>
      <w:r w:rsidRPr="00072352">
        <w:rPr>
          <w:color w:val="000000" w:themeColor="text1"/>
          <w:sz w:val="22"/>
          <w:lang w:val="en-GB"/>
        </w:rPr>
        <w:t>nabave</w:t>
      </w:r>
      <w:proofErr w:type="spellEnd"/>
      <w:r w:rsidRPr="00072352">
        <w:rPr>
          <w:color w:val="000000" w:themeColor="text1"/>
          <w:sz w:val="22"/>
          <w:lang w:val="en-GB"/>
        </w:rPr>
        <w:t xml:space="preserve"> </w:t>
      </w:r>
      <w:proofErr w:type="spellStart"/>
      <w:r w:rsidRPr="00072352">
        <w:rPr>
          <w:color w:val="000000" w:themeColor="text1"/>
          <w:sz w:val="22"/>
          <w:lang w:val="en-GB"/>
        </w:rPr>
        <w:t>ako</w:t>
      </w:r>
      <w:proofErr w:type="spellEnd"/>
      <w:r w:rsidRPr="00072352">
        <w:rPr>
          <w:color w:val="000000" w:themeColor="text1"/>
          <w:sz w:val="22"/>
          <w:lang w:val="en-GB"/>
        </w:rPr>
        <w:t xml:space="preserve"> </w:t>
      </w:r>
      <w:proofErr w:type="spellStart"/>
      <w:r w:rsidRPr="00072352">
        <w:rPr>
          <w:color w:val="000000" w:themeColor="text1"/>
          <w:sz w:val="22"/>
          <w:lang w:val="en-GB"/>
        </w:rPr>
        <w:t>nakon</w:t>
      </w:r>
      <w:proofErr w:type="spellEnd"/>
      <w:r w:rsidRPr="00072352">
        <w:rPr>
          <w:color w:val="000000" w:themeColor="text1"/>
          <w:sz w:val="22"/>
          <w:lang w:val="en-GB"/>
        </w:rPr>
        <w:t xml:space="preserve"> </w:t>
      </w:r>
      <w:proofErr w:type="spellStart"/>
      <w:r w:rsidRPr="00072352">
        <w:rPr>
          <w:color w:val="000000" w:themeColor="text1"/>
          <w:sz w:val="22"/>
          <w:lang w:val="en-GB"/>
        </w:rPr>
        <w:t>isteka</w:t>
      </w:r>
      <w:proofErr w:type="spellEnd"/>
      <w:r w:rsidRPr="00072352">
        <w:rPr>
          <w:color w:val="000000" w:themeColor="text1"/>
          <w:sz w:val="22"/>
          <w:lang w:val="en-GB"/>
        </w:rPr>
        <w:t xml:space="preserve"> </w:t>
      </w:r>
      <w:proofErr w:type="spellStart"/>
      <w:r w:rsidRPr="00072352">
        <w:rPr>
          <w:color w:val="000000" w:themeColor="text1"/>
          <w:sz w:val="22"/>
          <w:lang w:val="en-GB"/>
        </w:rPr>
        <w:t>roka</w:t>
      </w:r>
      <w:proofErr w:type="spellEnd"/>
      <w:r w:rsidRPr="00072352">
        <w:rPr>
          <w:color w:val="000000" w:themeColor="text1"/>
          <w:sz w:val="22"/>
          <w:lang w:val="en-GB"/>
        </w:rPr>
        <w:t xml:space="preserve"> za </w:t>
      </w:r>
      <w:proofErr w:type="spellStart"/>
      <w:r w:rsidRPr="00072352">
        <w:rPr>
          <w:color w:val="000000" w:themeColor="text1"/>
          <w:sz w:val="22"/>
          <w:lang w:val="en-GB"/>
        </w:rPr>
        <w:t>dostavu</w:t>
      </w:r>
      <w:proofErr w:type="spellEnd"/>
      <w:r w:rsidRPr="00072352">
        <w:rPr>
          <w:color w:val="000000" w:themeColor="text1"/>
          <w:sz w:val="22"/>
          <w:lang w:val="en-GB"/>
        </w:rPr>
        <w:t xml:space="preserve"> </w:t>
      </w:r>
      <w:proofErr w:type="spellStart"/>
      <w:r w:rsidRPr="00072352">
        <w:rPr>
          <w:color w:val="000000" w:themeColor="text1"/>
          <w:sz w:val="22"/>
          <w:lang w:val="en-GB"/>
        </w:rPr>
        <w:t>ponuda</w:t>
      </w:r>
      <w:proofErr w:type="spellEnd"/>
      <w:r w:rsidRPr="00072352">
        <w:rPr>
          <w:color w:val="000000" w:themeColor="text1"/>
          <w:sz w:val="22"/>
          <w:lang w:val="en-GB"/>
        </w:rPr>
        <w:t>:</w:t>
      </w:r>
    </w:p>
    <w:p w14:paraId="0C2F0248" w14:textId="0FB3C32C" w:rsidR="00A870DB" w:rsidRPr="007B5040" w:rsidRDefault="00A870DB" w:rsidP="00B76A97">
      <w:pPr>
        <w:pStyle w:val="ListParagraph"/>
        <w:numPr>
          <w:ilvl w:val="0"/>
          <w:numId w:val="14"/>
        </w:numPr>
        <w:jc w:val="both"/>
        <w:rPr>
          <w:color w:val="000000" w:themeColor="text1"/>
          <w:sz w:val="22"/>
          <w:lang w:val="it-IT"/>
        </w:rPr>
      </w:pPr>
      <w:r w:rsidRPr="007B5040">
        <w:rPr>
          <w:color w:val="000000" w:themeColor="text1"/>
          <w:sz w:val="22"/>
          <w:lang w:val="it-IT"/>
        </w:rPr>
        <w:t>nije pristigla niti jedna ponuda;</w:t>
      </w:r>
    </w:p>
    <w:p w14:paraId="0277371D" w14:textId="759212E2" w:rsidR="00A870DB" w:rsidRPr="007B5040" w:rsidRDefault="00A870DB" w:rsidP="00B76A97">
      <w:pPr>
        <w:pStyle w:val="ListParagraph"/>
        <w:numPr>
          <w:ilvl w:val="0"/>
          <w:numId w:val="14"/>
        </w:numPr>
        <w:jc w:val="both"/>
        <w:rPr>
          <w:color w:val="000000" w:themeColor="text1"/>
          <w:sz w:val="22"/>
          <w:lang w:val="it-IT"/>
        </w:rPr>
      </w:pPr>
      <w:r w:rsidRPr="007B5040">
        <w:rPr>
          <w:color w:val="000000" w:themeColor="text1"/>
          <w:sz w:val="22"/>
          <w:lang w:val="it-IT"/>
        </w:rPr>
        <w:t>nije dobio niti jednu valjanu ponudu;</w:t>
      </w:r>
    </w:p>
    <w:p w14:paraId="3289F46E" w14:textId="284345AD" w:rsidR="00A870DB" w:rsidRPr="00F85712" w:rsidRDefault="00A870DB" w:rsidP="00B76A97">
      <w:pPr>
        <w:pStyle w:val="ListParagraph"/>
        <w:numPr>
          <w:ilvl w:val="0"/>
          <w:numId w:val="14"/>
        </w:numPr>
        <w:jc w:val="both"/>
        <w:rPr>
          <w:color w:val="585454"/>
          <w:sz w:val="22"/>
          <w:lang w:val="it-IT"/>
        </w:rPr>
      </w:pPr>
      <w:r w:rsidRPr="007B5040">
        <w:rPr>
          <w:color w:val="000000" w:themeColor="text1"/>
          <w:sz w:val="22"/>
          <w:lang w:val="it-IT"/>
        </w:rPr>
        <w:t>nakon odbijanja ponuda ne preostane nijedna valjana ponuda</w:t>
      </w:r>
      <w:r w:rsidRPr="00F85712">
        <w:rPr>
          <w:color w:val="585454"/>
          <w:sz w:val="22"/>
          <w:lang w:val="it-IT"/>
        </w:rPr>
        <w:t>.</w:t>
      </w:r>
    </w:p>
    <w:p w14:paraId="7172EFD6" w14:textId="77777777" w:rsidR="00A870DB" w:rsidRPr="00F85712" w:rsidRDefault="00A870DB" w:rsidP="00CD4CF6">
      <w:pPr>
        <w:jc w:val="both"/>
        <w:rPr>
          <w:color w:val="585454"/>
          <w:sz w:val="22"/>
          <w:lang w:val="it-IT"/>
        </w:rPr>
      </w:pPr>
    </w:p>
    <w:p w14:paraId="6167C759" w14:textId="77777777" w:rsidR="00A870DB" w:rsidRPr="007B5040" w:rsidRDefault="00A870DB" w:rsidP="00CD4CF6">
      <w:pPr>
        <w:jc w:val="both"/>
        <w:rPr>
          <w:color w:val="000000" w:themeColor="text1"/>
          <w:sz w:val="22"/>
          <w:lang w:val="it-IT"/>
        </w:rPr>
      </w:pPr>
      <w:r w:rsidRPr="007B5040">
        <w:rPr>
          <w:color w:val="000000" w:themeColor="text1"/>
          <w:sz w:val="22"/>
          <w:lang w:val="it-IT"/>
        </w:rPr>
        <w:t>Naručitelj može poništiti postupak ako:</w:t>
      </w:r>
    </w:p>
    <w:p w14:paraId="65577CAB" w14:textId="3DD7FE86" w:rsidR="00A870DB" w:rsidRPr="007B5040" w:rsidRDefault="00A870DB" w:rsidP="00B76A97">
      <w:pPr>
        <w:pStyle w:val="ListParagraph"/>
        <w:numPr>
          <w:ilvl w:val="0"/>
          <w:numId w:val="14"/>
        </w:numPr>
        <w:jc w:val="both"/>
        <w:rPr>
          <w:color w:val="000000" w:themeColor="text1"/>
          <w:sz w:val="22"/>
          <w:lang w:val="it-IT"/>
        </w:rPr>
      </w:pPr>
      <w:r w:rsidRPr="007B5040">
        <w:rPr>
          <w:color w:val="000000" w:themeColor="text1"/>
          <w:sz w:val="22"/>
          <w:lang w:val="it-IT"/>
        </w:rPr>
        <w:t>je cijena najpovoljnije ponude veća od osiguranih sredstava</w:t>
      </w:r>
    </w:p>
    <w:p w14:paraId="68569611" w14:textId="3E125819" w:rsidR="00A870DB" w:rsidRPr="007B5040" w:rsidRDefault="00A870DB" w:rsidP="00B76A97">
      <w:pPr>
        <w:pStyle w:val="ListParagraph"/>
        <w:numPr>
          <w:ilvl w:val="0"/>
          <w:numId w:val="14"/>
        </w:numPr>
        <w:jc w:val="both"/>
        <w:rPr>
          <w:color w:val="000000" w:themeColor="text1"/>
          <w:sz w:val="22"/>
          <w:lang w:val="it-IT"/>
        </w:rPr>
      </w:pPr>
      <w:r w:rsidRPr="007B5040">
        <w:rPr>
          <w:color w:val="000000" w:themeColor="text1"/>
          <w:sz w:val="22"/>
          <w:lang w:val="it-IT"/>
        </w:rPr>
        <w:t xml:space="preserve">se tijekom postupka utvrdi da je </w:t>
      </w:r>
      <w:r w:rsidR="00D54282">
        <w:rPr>
          <w:color w:val="000000" w:themeColor="text1"/>
          <w:sz w:val="22"/>
          <w:lang w:val="it-IT"/>
        </w:rPr>
        <w:t>dokumentacija Poziva na dostavu ponuda</w:t>
      </w:r>
      <w:r w:rsidRPr="007B5040">
        <w:rPr>
          <w:color w:val="000000" w:themeColor="text1"/>
          <w:sz w:val="22"/>
          <w:lang w:val="it-IT"/>
        </w:rPr>
        <w:t xml:space="preserve"> manjkava te kao takva ne omogućava učinkovito sklapanje ugovora</w:t>
      </w:r>
    </w:p>
    <w:p w14:paraId="5CC8043C" w14:textId="77D445E6" w:rsidR="00A870DB" w:rsidRPr="00F85712" w:rsidRDefault="00A870DB" w:rsidP="00B76A97">
      <w:pPr>
        <w:pStyle w:val="ListParagraph"/>
        <w:numPr>
          <w:ilvl w:val="0"/>
          <w:numId w:val="14"/>
        </w:numPr>
        <w:jc w:val="both"/>
        <w:rPr>
          <w:color w:val="585454"/>
          <w:sz w:val="22"/>
          <w:lang w:val="it-IT"/>
        </w:rPr>
      </w:pPr>
      <w:r w:rsidRPr="007B5040">
        <w:rPr>
          <w:color w:val="000000" w:themeColor="text1"/>
          <w:sz w:val="22"/>
          <w:lang w:val="it-IT"/>
        </w:rPr>
        <w:t>su nastale značajne nove okolnosti vezane uz projekt za koji se provodi nabava</w:t>
      </w:r>
      <w:r w:rsidRPr="00F85712">
        <w:rPr>
          <w:color w:val="585454"/>
          <w:sz w:val="22"/>
          <w:lang w:val="it-IT"/>
        </w:rPr>
        <w:t>.</w:t>
      </w:r>
      <w:bookmarkStart w:id="99" w:name="_Toc316560513"/>
    </w:p>
    <w:p w14:paraId="00574785" w14:textId="77777777" w:rsidR="00A870DB" w:rsidRPr="00F85712" w:rsidRDefault="00A870DB" w:rsidP="00CD4CF6">
      <w:pPr>
        <w:jc w:val="both"/>
        <w:rPr>
          <w:sz w:val="22"/>
          <w:lang w:val="it-IT"/>
        </w:rPr>
      </w:pPr>
    </w:p>
    <w:p w14:paraId="505A7FBF" w14:textId="3AE3A106" w:rsidR="00705E2A" w:rsidRPr="00F85712" w:rsidRDefault="00705E2A" w:rsidP="00CD4CF6">
      <w:pPr>
        <w:pStyle w:val="NaslovB"/>
        <w:rPr>
          <w:rFonts w:ascii="Arial" w:hAnsi="Arial" w:cs="Arial"/>
          <w:b w:val="0"/>
          <w:color w:val="auto"/>
          <w:sz w:val="22"/>
          <w:szCs w:val="22"/>
          <w:lang w:val="it-IT"/>
        </w:rPr>
      </w:pPr>
      <w:bookmarkStart w:id="100" w:name="_Toc474838748"/>
    </w:p>
    <w:p w14:paraId="5FC1816A" w14:textId="77777777" w:rsidR="00705E2A" w:rsidRPr="008B25C9" w:rsidRDefault="00705E2A" w:rsidP="00CD4CF6">
      <w:pPr>
        <w:jc w:val="both"/>
        <w:rPr>
          <w:color w:val="BFBFBF" w:themeColor="background1" w:themeShade="BF"/>
          <w:sz w:val="22"/>
          <w:lang w:val="en-GB"/>
        </w:rPr>
      </w:pPr>
      <w:r w:rsidRPr="008B25C9">
        <w:rPr>
          <w:color w:val="BFBFBF" w:themeColor="background1" w:themeShade="BF"/>
          <w:sz w:val="22"/>
          <w:lang w:val="en-GB"/>
        </w:rPr>
        <w:t>Contracting authority shall cancel the procedure if after the deadline for submission of tenders:</w:t>
      </w:r>
    </w:p>
    <w:p w14:paraId="1D8EA5B6" w14:textId="18A637A0" w:rsidR="00705E2A" w:rsidRPr="008B25C9" w:rsidRDefault="00705E2A" w:rsidP="00B76A97">
      <w:pPr>
        <w:pStyle w:val="ListParagraph"/>
        <w:numPr>
          <w:ilvl w:val="0"/>
          <w:numId w:val="14"/>
        </w:numPr>
        <w:jc w:val="both"/>
        <w:rPr>
          <w:color w:val="BFBFBF" w:themeColor="background1" w:themeShade="BF"/>
          <w:sz w:val="22"/>
          <w:lang w:val="en-GB"/>
        </w:rPr>
      </w:pPr>
      <w:r w:rsidRPr="008B25C9">
        <w:rPr>
          <w:color w:val="BFBFBF" w:themeColor="background1" w:themeShade="BF"/>
          <w:sz w:val="22"/>
          <w:lang w:val="en-GB"/>
        </w:rPr>
        <w:t xml:space="preserve">no offers are </w:t>
      </w:r>
      <w:proofErr w:type="gramStart"/>
      <w:r w:rsidRPr="008B25C9">
        <w:rPr>
          <w:color w:val="BFBFBF" w:themeColor="background1" w:themeShade="BF"/>
          <w:sz w:val="22"/>
          <w:lang w:val="en-GB"/>
        </w:rPr>
        <w:t>submitted;</w:t>
      </w:r>
      <w:proofErr w:type="gramEnd"/>
    </w:p>
    <w:p w14:paraId="047807AB" w14:textId="3EFA33F7" w:rsidR="00705E2A" w:rsidRPr="008B25C9" w:rsidRDefault="00705E2A" w:rsidP="00B76A97">
      <w:pPr>
        <w:pStyle w:val="ListParagraph"/>
        <w:numPr>
          <w:ilvl w:val="0"/>
          <w:numId w:val="14"/>
        </w:numPr>
        <w:jc w:val="both"/>
        <w:rPr>
          <w:color w:val="BFBFBF" w:themeColor="background1" w:themeShade="BF"/>
          <w:sz w:val="22"/>
          <w:lang w:val="en-GB"/>
        </w:rPr>
      </w:pPr>
      <w:r w:rsidRPr="008B25C9">
        <w:rPr>
          <w:color w:val="BFBFBF" w:themeColor="background1" w:themeShade="BF"/>
          <w:sz w:val="22"/>
          <w:lang w:val="en-GB"/>
        </w:rPr>
        <w:t xml:space="preserve">did not receive certain number of valid offers / any valid </w:t>
      </w:r>
      <w:proofErr w:type="gramStart"/>
      <w:r w:rsidRPr="008B25C9">
        <w:rPr>
          <w:color w:val="BFBFBF" w:themeColor="background1" w:themeShade="BF"/>
          <w:sz w:val="22"/>
          <w:lang w:val="en-GB"/>
        </w:rPr>
        <w:t>offer;</w:t>
      </w:r>
      <w:proofErr w:type="gramEnd"/>
    </w:p>
    <w:p w14:paraId="0BCAE8B7" w14:textId="1CFF3128" w:rsidR="00705E2A" w:rsidRPr="008B25C9" w:rsidRDefault="00705E2A" w:rsidP="00B76A97">
      <w:pPr>
        <w:pStyle w:val="ListParagraph"/>
        <w:numPr>
          <w:ilvl w:val="0"/>
          <w:numId w:val="14"/>
        </w:numPr>
        <w:jc w:val="both"/>
        <w:rPr>
          <w:color w:val="BFBFBF" w:themeColor="background1" w:themeShade="BF"/>
          <w:sz w:val="22"/>
          <w:lang w:val="en-GB"/>
        </w:rPr>
      </w:pPr>
      <w:r w:rsidRPr="008B25C9">
        <w:rPr>
          <w:color w:val="BFBFBF" w:themeColor="background1" w:themeShade="BF"/>
          <w:sz w:val="22"/>
          <w:lang w:val="en-GB"/>
        </w:rPr>
        <w:t>no valid offers remained after the rejection of offer(s).</w:t>
      </w:r>
    </w:p>
    <w:p w14:paraId="024E73CD" w14:textId="77777777" w:rsidR="00705E2A" w:rsidRPr="008B25C9" w:rsidRDefault="00705E2A" w:rsidP="00CD4CF6">
      <w:pPr>
        <w:jc w:val="both"/>
        <w:rPr>
          <w:color w:val="BFBFBF" w:themeColor="background1" w:themeShade="BF"/>
          <w:sz w:val="22"/>
          <w:lang w:val="en-GB"/>
        </w:rPr>
      </w:pPr>
    </w:p>
    <w:p w14:paraId="16BD1F3F" w14:textId="77777777" w:rsidR="00705E2A" w:rsidRPr="008B25C9" w:rsidRDefault="00705E2A" w:rsidP="00CD4CF6">
      <w:pPr>
        <w:jc w:val="both"/>
        <w:rPr>
          <w:color w:val="BFBFBF" w:themeColor="background1" w:themeShade="BF"/>
          <w:sz w:val="22"/>
          <w:lang w:val="en-GB"/>
        </w:rPr>
      </w:pPr>
      <w:r w:rsidRPr="008B25C9">
        <w:rPr>
          <w:color w:val="BFBFBF" w:themeColor="background1" w:themeShade="BF"/>
          <w:sz w:val="22"/>
          <w:lang w:val="en-GB"/>
        </w:rPr>
        <w:t>The Contracting authority may cancel the procedure if:</w:t>
      </w:r>
    </w:p>
    <w:p w14:paraId="706467F6" w14:textId="26A7F879" w:rsidR="00705E2A" w:rsidRPr="008B25C9" w:rsidRDefault="00705E2A" w:rsidP="00B76A97">
      <w:pPr>
        <w:pStyle w:val="ListParagraph"/>
        <w:numPr>
          <w:ilvl w:val="0"/>
          <w:numId w:val="14"/>
        </w:numPr>
        <w:jc w:val="both"/>
        <w:rPr>
          <w:color w:val="BFBFBF" w:themeColor="background1" w:themeShade="BF"/>
          <w:sz w:val="22"/>
          <w:lang w:val="en-GB"/>
        </w:rPr>
      </w:pPr>
      <w:r w:rsidRPr="008B25C9">
        <w:rPr>
          <w:color w:val="BFBFBF" w:themeColor="background1" w:themeShade="BF"/>
          <w:sz w:val="22"/>
          <w:lang w:val="en-GB"/>
        </w:rPr>
        <w:t xml:space="preserve">the price of the best offer is higher than the funds planned and </w:t>
      </w:r>
      <w:proofErr w:type="gramStart"/>
      <w:r w:rsidRPr="008B25C9">
        <w:rPr>
          <w:color w:val="BFBFBF" w:themeColor="background1" w:themeShade="BF"/>
          <w:sz w:val="22"/>
          <w:lang w:val="en-GB"/>
        </w:rPr>
        <w:t>secured;</w:t>
      </w:r>
      <w:proofErr w:type="gramEnd"/>
    </w:p>
    <w:p w14:paraId="1A022565" w14:textId="55148CD2" w:rsidR="00705E2A" w:rsidRPr="008B25C9" w:rsidRDefault="00D54282" w:rsidP="00B76A97">
      <w:pPr>
        <w:pStyle w:val="ListParagraph"/>
        <w:numPr>
          <w:ilvl w:val="0"/>
          <w:numId w:val="14"/>
        </w:numPr>
        <w:tabs>
          <w:tab w:val="left" w:pos="5610"/>
        </w:tabs>
        <w:jc w:val="both"/>
        <w:rPr>
          <w:color w:val="BFBFBF" w:themeColor="background1" w:themeShade="BF"/>
          <w:sz w:val="22"/>
          <w:lang w:val="en-GB"/>
        </w:rPr>
      </w:pPr>
      <w:r w:rsidRPr="00D54282">
        <w:rPr>
          <w:color w:val="BFBFBF" w:themeColor="background1" w:themeShade="BF"/>
          <w:sz w:val="22"/>
          <w:lang w:val="en-GB"/>
        </w:rPr>
        <w:t xml:space="preserve">during the procedure, it is determined that the documentation of the Call for Tenders is deficient and as such does not enable effective conclusion of the </w:t>
      </w:r>
      <w:proofErr w:type="spellStart"/>
      <w:r w:rsidRPr="00D54282">
        <w:rPr>
          <w:color w:val="BFBFBF" w:themeColor="background1" w:themeShade="BF"/>
          <w:sz w:val="22"/>
          <w:lang w:val="en-GB"/>
        </w:rPr>
        <w:t>contract</w:t>
      </w:r>
      <w:r w:rsidR="00705E2A" w:rsidRPr="008B25C9">
        <w:rPr>
          <w:color w:val="BFBFBF" w:themeColor="background1" w:themeShade="BF"/>
          <w:sz w:val="22"/>
          <w:lang w:val="en-GB"/>
        </w:rPr>
        <w:t>significant</w:t>
      </w:r>
      <w:proofErr w:type="spellEnd"/>
      <w:r w:rsidR="00705E2A" w:rsidRPr="008B25C9">
        <w:rPr>
          <w:color w:val="BFBFBF" w:themeColor="background1" w:themeShade="BF"/>
          <w:sz w:val="22"/>
          <w:lang w:val="en-GB"/>
        </w:rPr>
        <w:t xml:space="preserve"> new circumstances have arisen in relation to the project for which procurement is carried out.</w:t>
      </w:r>
    </w:p>
    <w:p w14:paraId="49A52677" w14:textId="77777777" w:rsidR="00705E2A" w:rsidRPr="007B5040" w:rsidRDefault="00705E2A" w:rsidP="00CD4CF6">
      <w:pPr>
        <w:pStyle w:val="NaslovB"/>
        <w:rPr>
          <w:rFonts w:ascii="Arial" w:hAnsi="Arial" w:cs="Arial"/>
          <w:b w:val="0"/>
          <w:color w:val="000000" w:themeColor="text1"/>
          <w:sz w:val="22"/>
          <w:szCs w:val="22"/>
          <w:lang w:val="en-GB"/>
        </w:rPr>
      </w:pPr>
    </w:p>
    <w:p w14:paraId="50ECE104" w14:textId="43DC29E9" w:rsidR="00A870DB" w:rsidRDefault="00A870DB" w:rsidP="00CD4CF6">
      <w:pPr>
        <w:pStyle w:val="NaslovB"/>
        <w:rPr>
          <w:rFonts w:ascii="Arial" w:hAnsi="Arial" w:cs="Arial"/>
          <w:b w:val="0"/>
          <w:color w:val="000000" w:themeColor="text1"/>
          <w:sz w:val="22"/>
          <w:szCs w:val="22"/>
          <w:lang w:val="en-GB"/>
        </w:rPr>
      </w:pPr>
      <w:proofErr w:type="spellStart"/>
      <w:r w:rsidRPr="007B5040">
        <w:rPr>
          <w:rFonts w:ascii="Arial" w:hAnsi="Arial" w:cs="Arial"/>
          <w:b w:val="0"/>
          <w:color w:val="000000" w:themeColor="text1"/>
          <w:sz w:val="22"/>
          <w:szCs w:val="22"/>
          <w:lang w:val="en-GB"/>
        </w:rPr>
        <w:t>Nakon</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rangiranja</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ponuda</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prema</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kriteriju</w:t>
      </w:r>
      <w:proofErr w:type="spellEnd"/>
      <w:r w:rsidRPr="007B5040">
        <w:rPr>
          <w:rFonts w:ascii="Arial" w:hAnsi="Arial" w:cs="Arial"/>
          <w:b w:val="0"/>
          <w:color w:val="000000" w:themeColor="text1"/>
          <w:sz w:val="22"/>
          <w:szCs w:val="22"/>
          <w:lang w:val="en-GB"/>
        </w:rPr>
        <w:t xml:space="preserve"> za </w:t>
      </w:r>
      <w:proofErr w:type="spellStart"/>
      <w:r w:rsidRPr="007B5040">
        <w:rPr>
          <w:rFonts w:ascii="Arial" w:hAnsi="Arial" w:cs="Arial"/>
          <w:b w:val="0"/>
          <w:color w:val="000000" w:themeColor="text1"/>
          <w:sz w:val="22"/>
          <w:szCs w:val="22"/>
          <w:lang w:val="en-GB"/>
        </w:rPr>
        <w:t>odabir</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ponude</w:t>
      </w:r>
      <w:proofErr w:type="spellEnd"/>
      <w:r w:rsidRPr="007B5040">
        <w:rPr>
          <w:rFonts w:ascii="Arial" w:hAnsi="Arial" w:cs="Arial"/>
          <w:b w:val="0"/>
          <w:color w:val="000000" w:themeColor="text1"/>
          <w:sz w:val="22"/>
          <w:szCs w:val="22"/>
          <w:lang w:val="en-GB"/>
        </w:rPr>
        <w:t xml:space="preserve">, a </w:t>
      </w:r>
      <w:proofErr w:type="spellStart"/>
      <w:r w:rsidRPr="007B5040">
        <w:rPr>
          <w:rFonts w:ascii="Arial" w:hAnsi="Arial" w:cs="Arial"/>
          <w:b w:val="0"/>
          <w:color w:val="000000" w:themeColor="text1"/>
          <w:sz w:val="22"/>
          <w:szCs w:val="22"/>
          <w:lang w:val="en-GB"/>
        </w:rPr>
        <w:t>prije</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donošenja</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odluke</w:t>
      </w:r>
      <w:proofErr w:type="spellEnd"/>
      <w:r w:rsidRPr="007B5040">
        <w:rPr>
          <w:rFonts w:ascii="Arial" w:hAnsi="Arial" w:cs="Arial"/>
          <w:b w:val="0"/>
          <w:color w:val="000000" w:themeColor="text1"/>
          <w:sz w:val="22"/>
          <w:szCs w:val="22"/>
          <w:lang w:val="en-GB"/>
        </w:rPr>
        <w:t xml:space="preserve"> o </w:t>
      </w:r>
      <w:proofErr w:type="spellStart"/>
      <w:r w:rsidRPr="007B5040">
        <w:rPr>
          <w:rFonts w:ascii="Arial" w:hAnsi="Arial" w:cs="Arial"/>
          <w:b w:val="0"/>
          <w:color w:val="000000" w:themeColor="text1"/>
          <w:sz w:val="22"/>
          <w:szCs w:val="22"/>
          <w:lang w:val="en-GB"/>
        </w:rPr>
        <w:t>odabiru</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Naručitelj</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može</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od</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najpovoljnijeg</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ponuditelja</w:t>
      </w:r>
      <w:proofErr w:type="spellEnd"/>
      <w:r w:rsidRPr="007B5040">
        <w:rPr>
          <w:rFonts w:ascii="Arial" w:hAnsi="Arial" w:cs="Arial"/>
          <w:b w:val="0"/>
          <w:color w:val="000000" w:themeColor="text1"/>
          <w:sz w:val="22"/>
          <w:szCs w:val="22"/>
          <w:lang w:val="en-GB"/>
        </w:rPr>
        <w:t xml:space="preserve"> s </w:t>
      </w:r>
      <w:proofErr w:type="spellStart"/>
      <w:r w:rsidRPr="007B5040">
        <w:rPr>
          <w:rFonts w:ascii="Arial" w:hAnsi="Arial" w:cs="Arial"/>
          <w:b w:val="0"/>
          <w:color w:val="000000" w:themeColor="text1"/>
          <w:sz w:val="22"/>
          <w:szCs w:val="22"/>
          <w:lang w:val="en-GB"/>
        </w:rPr>
        <w:t>kojim</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namjerava</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sklopiti</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ugovor</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zatražiti</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dostavu</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izvornika</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ili</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ovjerenih</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preslika</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jednog</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ili</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više</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dokumenata</w:t>
      </w:r>
      <w:proofErr w:type="spellEnd"/>
      <w:r w:rsidRPr="007B5040">
        <w:rPr>
          <w:rFonts w:ascii="Arial" w:hAnsi="Arial" w:cs="Arial"/>
          <w:b w:val="0"/>
          <w:color w:val="000000" w:themeColor="text1"/>
          <w:sz w:val="22"/>
          <w:szCs w:val="22"/>
          <w:lang w:val="en-GB"/>
        </w:rPr>
        <w:t xml:space="preserve"> koji </w:t>
      </w:r>
      <w:proofErr w:type="spellStart"/>
      <w:r w:rsidRPr="007B5040">
        <w:rPr>
          <w:rFonts w:ascii="Arial" w:hAnsi="Arial" w:cs="Arial"/>
          <w:b w:val="0"/>
          <w:color w:val="000000" w:themeColor="text1"/>
          <w:sz w:val="22"/>
          <w:szCs w:val="22"/>
          <w:lang w:val="en-GB"/>
        </w:rPr>
        <w:t>su</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traženi</w:t>
      </w:r>
      <w:proofErr w:type="spellEnd"/>
      <w:r w:rsidRPr="007B5040">
        <w:rPr>
          <w:rFonts w:ascii="Arial" w:hAnsi="Arial" w:cs="Arial"/>
          <w:b w:val="0"/>
          <w:color w:val="000000" w:themeColor="text1"/>
          <w:sz w:val="22"/>
          <w:szCs w:val="22"/>
          <w:lang w:val="en-GB"/>
        </w:rPr>
        <w:t xml:space="preserve"> </w:t>
      </w:r>
      <w:proofErr w:type="spellStart"/>
      <w:r w:rsidR="00D54282">
        <w:rPr>
          <w:rFonts w:ascii="Arial" w:hAnsi="Arial" w:cs="Arial"/>
          <w:b w:val="0"/>
          <w:color w:val="000000" w:themeColor="text1"/>
          <w:sz w:val="22"/>
          <w:szCs w:val="22"/>
          <w:lang w:val="en-GB"/>
        </w:rPr>
        <w:t>Pozivom</w:t>
      </w:r>
      <w:proofErr w:type="spellEnd"/>
      <w:r w:rsidR="00D54282">
        <w:rPr>
          <w:rFonts w:ascii="Arial" w:hAnsi="Arial" w:cs="Arial"/>
          <w:b w:val="0"/>
          <w:color w:val="000000" w:themeColor="text1"/>
          <w:sz w:val="22"/>
          <w:szCs w:val="22"/>
          <w:lang w:val="en-GB"/>
        </w:rPr>
        <w:t xml:space="preserve"> </w:t>
      </w:r>
      <w:proofErr w:type="spellStart"/>
      <w:r w:rsidR="00D54282">
        <w:rPr>
          <w:rFonts w:ascii="Arial" w:hAnsi="Arial" w:cs="Arial"/>
          <w:b w:val="0"/>
          <w:color w:val="000000" w:themeColor="text1"/>
          <w:sz w:val="22"/>
          <w:szCs w:val="22"/>
          <w:lang w:val="en-GB"/>
        </w:rPr>
        <w:t>na</w:t>
      </w:r>
      <w:proofErr w:type="spellEnd"/>
      <w:r w:rsidR="00D54282">
        <w:rPr>
          <w:rFonts w:ascii="Arial" w:hAnsi="Arial" w:cs="Arial"/>
          <w:b w:val="0"/>
          <w:color w:val="000000" w:themeColor="text1"/>
          <w:sz w:val="22"/>
          <w:szCs w:val="22"/>
          <w:lang w:val="en-GB"/>
        </w:rPr>
        <w:t xml:space="preserve"> </w:t>
      </w:r>
      <w:proofErr w:type="spellStart"/>
      <w:r w:rsidR="00D54282">
        <w:rPr>
          <w:rFonts w:ascii="Arial" w:hAnsi="Arial" w:cs="Arial"/>
          <w:b w:val="0"/>
          <w:color w:val="000000" w:themeColor="text1"/>
          <w:sz w:val="22"/>
          <w:szCs w:val="22"/>
          <w:lang w:val="en-GB"/>
        </w:rPr>
        <w:t>dostavu</w:t>
      </w:r>
      <w:proofErr w:type="spellEnd"/>
      <w:r w:rsidR="00D54282">
        <w:rPr>
          <w:rFonts w:ascii="Arial" w:hAnsi="Arial" w:cs="Arial"/>
          <w:b w:val="0"/>
          <w:color w:val="000000" w:themeColor="text1"/>
          <w:sz w:val="22"/>
          <w:szCs w:val="22"/>
          <w:lang w:val="en-GB"/>
        </w:rPr>
        <w:t xml:space="preserve"> </w:t>
      </w:r>
      <w:proofErr w:type="spellStart"/>
      <w:proofErr w:type="gramStart"/>
      <w:r w:rsidR="00D54282">
        <w:rPr>
          <w:rFonts w:ascii="Arial" w:hAnsi="Arial" w:cs="Arial"/>
          <w:b w:val="0"/>
          <w:color w:val="000000" w:themeColor="text1"/>
          <w:sz w:val="22"/>
          <w:szCs w:val="22"/>
          <w:lang w:val="en-GB"/>
        </w:rPr>
        <w:t>ponuda</w:t>
      </w:r>
      <w:proofErr w:type="spellEnd"/>
      <w:r w:rsidR="00D54282">
        <w:rPr>
          <w:rFonts w:ascii="Arial" w:hAnsi="Arial" w:cs="Arial"/>
          <w:b w:val="0"/>
          <w:color w:val="000000" w:themeColor="text1"/>
          <w:sz w:val="22"/>
          <w:szCs w:val="22"/>
          <w:lang w:val="en-GB"/>
        </w:rPr>
        <w:t xml:space="preserve"> </w:t>
      </w:r>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Ako</w:t>
      </w:r>
      <w:proofErr w:type="spellEnd"/>
      <w:proofErr w:type="gramEnd"/>
      <w:r w:rsidRPr="007B5040">
        <w:rPr>
          <w:rFonts w:ascii="Arial" w:hAnsi="Arial" w:cs="Arial"/>
          <w:b w:val="0"/>
          <w:color w:val="000000" w:themeColor="text1"/>
          <w:sz w:val="22"/>
          <w:szCs w:val="22"/>
          <w:lang w:val="en-GB"/>
        </w:rPr>
        <w:t xml:space="preserve"> je </w:t>
      </w:r>
      <w:proofErr w:type="spellStart"/>
      <w:r w:rsidRPr="007B5040">
        <w:rPr>
          <w:rFonts w:ascii="Arial" w:hAnsi="Arial" w:cs="Arial"/>
          <w:b w:val="0"/>
          <w:color w:val="000000" w:themeColor="text1"/>
          <w:sz w:val="22"/>
          <w:szCs w:val="22"/>
          <w:lang w:val="en-GB"/>
        </w:rPr>
        <w:t>ponuditelj</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već</w:t>
      </w:r>
      <w:proofErr w:type="spellEnd"/>
      <w:r w:rsidRPr="007B5040">
        <w:rPr>
          <w:rFonts w:ascii="Arial" w:hAnsi="Arial" w:cs="Arial"/>
          <w:b w:val="0"/>
          <w:color w:val="000000" w:themeColor="text1"/>
          <w:sz w:val="22"/>
          <w:szCs w:val="22"/>
          <w:lang w:val="en-GB"/>
        </w:rPr>
        <w:t xml:space="preserve"> u </w:t>
      </w:r>
      <w:proofErr w:type="spellStart"/>
      <w:r w:rsidRPr="007B5040">
        <w:rPr>
          <w:rFonts w:ascii="Arial" w:hAnsi="Arial" w:cs="Arial"/>
          <w:b w:val="0"/>
          <w:color w:val="000000" w:themeColor="text1"/>
          <w:sz w:val="22"/>
          <w:szCs w:val="22"/>
          <w:lang w:val="en-GB"/>
        </w:rPr>
        <w:t>ponudi</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dostavio</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određene</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dokumente</w:t>
      </w:r>
      <w:proofErr w:type="spellEnd"/>
      <w:r w:rsidRPr="007B5040">
        <w:rPr>
          <w:rFonts w:ascii="Arial" w:hAnsi="Arial" w:cs="Arial"/>
          <w:b w:val="0"/>
          <w:color w:val="000000" w:themeColor="text1"/>
          <w:sz w:val="22"/>
          <w:szCs w:val="22"/>
          <w:lang w:val="en-GB"/>
        </w:rPr>
        <w:t xml:space="preserve"> u </w:t>
      </w:r>
      <w:proofErr w:type="spellStart"/>
      <w:r w:rsidRPr="007B5040">
        <w:rPr>
          <w:rFonts w:ascii="Arial" w:hAnsi="Arial" w:cs="Arial"/>
          <w:b w:val="0"/>
          <w:color w:val="000000" w:themeColor="text1"/>
          <w:sz w:val="22"/>
          <w:szCs w:val="22"/>
          <w:lang w:val="en-GB"/>
        </w:rPr>
        <w:t>izvorniku</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ili</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ovjerenoj</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preslici</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nije</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ih</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dužan</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ponovo</w:t>
      </w:r>
      <w:proofErr w:type="spellEnd"/>
      <w:r w:rsidRPr="007B5040">
        <w:rPr>
          <w:rFonts w:ascii="Arial" w:hAnsi="Arial" w:cs="Arial"/>
          <w:b w:val="0"/>
          <w:color w:val="000000" w:themeColor="text1"/>
          <w:sz w:val="22"/>
          <w:szCs w:val="22"/>
          <w:lang w:val="en-GB"/>
        </w:rPr>
        <w:t xml:space="preserve"> </w:t>
      </w:r>
      <w:proofErr w:type="spellStart"/>
      <w:r w:rsidRPr="007B5040">
        <w:rPr>
          <w:rFonts w:ascii="Arial" w:hAnsi="Arial" w:cs="Arial"/>
          <w:b w:val="0"/>
          <w:color w:val="000000" w:themeColor="text1"/>
          <w:sz w:val="22"/>
          <w:szCs w:val="22"/>
          <w:lang w:val="en-GB"/>
        </w:rPr>
        <w:t>dostavljati</w:t>
      </w:r>
      <w:proofErr w:type="spellEnd"/>
      <w:r w:rsidRPr="007B5040">
        <w:rPr>
          <w:rFonts w:ascii="Arial" w:hAnsi="Arial" w:cs="Arial"/>
          <w:b w:val="0"/>
          <w:color w:val="000000" w:themeColor="text1"/>
          <w:sz w:val="22"/>
          <w:szCs w:val="22"/>
          <w:lang w:val="en-GB"/>
        </w:rPr>
        <w:t>.</w:t>
      </w:r>
      <w:bookmarkEnd w:id="99"/>
      <w:bookmarkEnd w:id="100"/>
    </w:p>
    <w:p w14:paraId="7F4F6CB2" w14:textId="77777777" w:rsidR="00072352" w:rsidRDefault="00072352" w:rsidP="00CD4CF6">
      <w:pPr>
        <w:pStyle w:val="NaslovB"/>
        <w:rPr>
          <w:rFonts w:ascii="Arial" w:hAnsi="Arial" w:cs="Arial"/>
          <w:b w:val="0"/>
          <w:color w:val="000000" w:themeColor="text1"/>
          <w:sz w:val="22"/>
          <w:szCs w:val="22"/>
          <w:lang w:val="en-GB"/>
        </w:rPr>
      </w:pPr>
    </w:p>
    <w:p w14:paraId="21A21F4A" w14:textId="78D8F22D" w:rsidR="00072352" w:rsidRDefault="00072352" w:rsidP="00CD4CF6">
      <w:pPr>
        <w:pStyle w:val="NaslovB"/>
        <w:rPr>
          <w:rFonts w:ascii="Arial" w:hAnsi="Arial" w:cs="Arial"/>
          <w:b w:val="0"/>
          <w:color w:val="000000" w:themeColor="text1"/>
          <w:sz w:val="22"/>
          <w:szCs w:val="22"/>
          <w:lang w:val="en-GB"/>
        </w:rPr>
      </w:pPr>
      <w:r w:rsidRPr="00D54282">
        <w:rPr>
          <w:rFonts w:ascii="Arial" w:hAnsi="Arial" w:cs="Arial"/>
          <w:b w:val="0"/>
          <w:color w:val="BFBFBF" w:themeColor="background1" w:themeShade="BF"/>
          <w:sz w:val="22"/>
          <w:szCs w:val="22"/>
          <w:lang w:val="en-GB"/>
        </w:rPr>
        <w:t xml:space="preserve">After ranking the bids according to the criteria for bid selection, and before </w:t>
      </w:r>
      <w:proofErr w:type="gramStart"/>
      <w:r w:rsidRPr="00D54282">
        <w:rPr>
          <w:rFonts w:ascii="Arial" w:hAnsi="Arial" w:cs="Arial"/>
          <w:b w:val="0"/>
          <w:color w:val="BFBFBF" w:themeColor="background1" w:themeShade="BF"/>
          <w:sz w:val="22"/>
          <w:szCs w:val="22"/>
          <w:lang w:val="en-GB"/>
        </w:rPr>
        <w:t>making a decision</w:t>
      </w:r>
      <w:proofErr w:type="gramEnd"/>
      <w:r w:rsidRPr="00D54282">
        <w:rPr>
          <w:rFonts w:ascii="Arial" w:hAnsi="Arial" w:cs="Arial"/>
          <w:b w:val="0"/>
          <w:color w:val="BFBFBF" w:themeColor="background1" w:themeShade="BF"/>
          <w:sz w:val="22"/>
          <w:szCs w:val="22"/>
          <w:lang w:val="en-GB"/>
        </w:rPr>
        <w:t xml:space="preserve"> on the selection, the Client may request from the most </w:t>
      </w:r>
      <w:proofErr w:type="spellStart"/>
      <w:r w:rsidRPr="00D54282">
        <w:rPr>
          <w:rFonts w:ascii="Arial" w:hAnsi="Arial" w:cs="Arial"/>
          <w:b w:val="0"/>
          <w:color w:val="BFBFBF" w:themeColor="background1" w:themeShade="BF"/>
          <w:sz w:val="22"/>
          <w:szCs w:val="22"/>
          <w:lang w:val="en-GB"/>
        </w:rPr>
        <w:t>favorable</w:t>
      </w:r>
      <w:proofErr w:type="spellEnd"/>
      <w:r w:rsidRPr="00D54282">
        <w:rPr>
          <w:rFonts w:ascii="Arial" w:hAnsi="Arial" w:cs="Arial"/>
          <w:b w:val="0"/>
          <w:color w:val="BFBFBF" w:themeColor="background1" w:themeShade="BF"/>
          <w:sz w:val="22"/>
          <w:szCs w:val="22"/>
          <w:lang w:val="en-GB"/>
        </w:rPr>
        <w:t xml:space="preserve"> bidder with whom it intends to enter into a contract the delivery of originals or certified copies of one or more documents requested in the Call for Bids. If the bidder has already submitted in the bid certain documents in the original or a certified copy, he is not obliged to submit them </w:t>
      </w:r>
      <w:proofErr w:type="gramStart"/>
      <w:r w:rsidRPr="00D54282">
        <w:rPr>
          <w:rFonts w:ascii="Arial" w:hAnsi="Arial" w:cs="Arial"/>
          <w:b w:val="0"/>
          <w:color w:val="BFBFBF" w:themeColor="background1" w:themeShade="BF"/>
          <w:sz w:val="22"/>
          <w:szCs w:val="22"/>
          <w:lang w:val="en-GB"/>
        </w:rPr>
        <w:t>again</w:t>
      </w:r>
      <w:proofErr w:type="gramEnd"/>
    </w:p>
    <w:p w14:paraId="5B21D7CE" w14:textId="77777777" w:rsidR="00072352" w:rsidRDefault="00072352" w:rsidP="00CD4CF6">
      <w:pPr>
        <w:pStyle w:val="NaslovB"/>
        <w:rPr>
          <w:rFonts w:ascii="Arial" w:hAnsi="Arial" w:cs="Arial"/>
          <w:b w:val="0"/>
          <w:color w:val="000000" w:themeColor="text1"/>
          <w:sz w:val="22"/>
          <w:szCs w:val="22"/>
          <w:lang w:val="en-GB"/>
        </w:rPr>
      </w:pPr>
    </w:p>
    <w:p w14:paraId="1C32CBDE" w14:textId="77777777" w:rsidR="00072352" w:rsidRPr="007B5040" w:rsidRDefault="00072352" w:rsidP="00CD4CF6">
      <w:pPr>
        <w:pStyle w:val="NaslovB"/>
        <w:rPr>
          <w:rFonts w:ascii="Arial" w:hAnsi="Arial" w:cs="Arial"/>
          <w:b w:val="0"/>
          <w:color w:val="000000" w:themeColor="text1"/>
          <w:sz w:val="22"/>
          <w:szCs w:val="22"/>
          <w:lang w:val="en-GB"/>
        </w:rPr>
      </w:pPr>
    </w:p>
    <w:p w14:paraId="2E7C8CC4" w14:textId="7B311A0F" w:rsidR="00705E2A" w:rsidRPr="00444E09" w:rsidRDefault="00705E2A" w:rsidP="00CD4CF6">
      <w:pPr>
        <w:pStyle w:val="NaslovB"/>
        <w:rPr>
          <w:rFonts w:ascii="Arial" w:hAnsi="Arial" w:cs="Arial"/>
          <w:b w:val="0"/>
          <w:color w:val="BFBFBF" w:themeColor="background1" w:themeShade="BF"/>
          <w:sz w:val="22"/>
          <w:szCs w:val="22"/>
          <w:lang w:val="en-GB"/>
        </w:rPr>
      </w:pPr>
    </w:p>
    <w:p w14:paraId="3C5C99EE" w14:textId="5EF808D9" w:rsidR="00A870DB" w:rsidRPr="00CD4CF6" w:rsidRDefault="00A870DB" w:rsidP="00EC40D3">
      <w:pPr>
        <w:pStyle w:val="Heading2"/>
        <w:keepLines w:val="0"/>
        <w:widowControl/>
        <w:numPr>
          <w:ilvl w:val="1"/>
          <w:numId w:val="33"/>
        </w:numPr>
        <w:autoSpaceDE/>
        <w:autoSpaceDN/>
        <w:spacing w:before="240" w:after="60"/>
        <w:jc w:val="both"/>
        <w:rPr>
          <w:rFonts w:cs="Arial"/>
          <w:b/>
          <w:bCs/>
          <w:i/>
          <w:sz w:val="22"/>
          <w:szCs w:val="22"/>
          <w:lang w:val="en-GB"/>
        </w:rPr>
      </w:pPr>
      <w:bookmarkStart w:id="101" w:name="_Toc492379343"/>
      <w:bookmarkStart w:id="102" w:name="_Toc149244620"/>
      <w:proofErr w:type="spellStart"/>
      <w:r w:rsidRPr="00CD4CF6">
        <w:rPr>
          <w:rFonts w:cs="Arial"/>
          <w:b/>
          <w:bCs/>
          <w:color w:val="auto"/>
          <w:sz w:val="22"/>
          <w:szCs w:val="22"/>
          <w:lang w:val="en-GB"/>
        </w:rPr>
        <w:t>Mogućnost</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ponovnog</w:t>
      </w:r>
      <w:proofErr w:type="spellEnd"/>
      <w:r w:rsidRPr="00CD4CF6">
        <w:rPr>
          <w:rFonts w:cs="Arial"/>
          <w:b/>
          <w:bCs/>
          <w:color w:val="auto"/>
          <w:sz w:val="22"/>
          <w:szCs w:val="22"/>
          <w:lang w:val="en-GB"/>
        </w:rPr>
        <w:t xml:space="preserve"> </w:t>
      </w:r>
      <w:proofErr w:type="spellStart"/>
      <w:r w:rsidRPr="00CD4CF6">
        <w:rPr>
          <w:rFonts w:cs="Arial"/>
          <w:b/>
          <w:bCs/>
          <w:color w:val="auto"/>
          <w:sz w:val="22"/>
          <w:szCs w:val="22"/>
          <w:lang w:val="en-GB"/>
        </w:rPr>
        <w:t>rangiranja</w:t>
      </w:r>
      <w:bookmarkEnd w:id="101"/>
      <w:proofErr w:type="spellEnd"/>
      <w:r w:rsidR="00705E2A" w:rsidRPr="00CD4CF6">
        <w:rPr>
          <w:rFonts w:cs="Arial"/>
          <w:b/>
          <w:bCs/>
          <w:color w:val="auto"/>
          <w:sz w:val="22"/>
          <w:szCs w:val="22"/>
          <w:lang w:val="en-GB"/>
        </w:rPr>
        <w:t xml:space="preserve"> / </w:t>
      </w:r>
      <w:r w:rsidR="00705E2A" w:rsidRPr="00CD4CF6">
        <w:rPr>
          <w:rFonts w:cs="Arial"/>
          <w:b/>
          <w:bCs/>
          <w:color w:val="D9D9D9" w:themeColor="background1" w:themeShade="D9"/>
          <w:sz w:val="22"/>
          <w:szCs w:val="22"/>
          <w:lang w:val="en-GB"/>
        </w:rPr>
        <w:t xml:space="preserve">Possibility of </w:t>
      </w:r>
      <w:proofErr w:type="spellStart"/>
      <w:r w:rsidR="00705E2A" w:rsidRPr="00CD4CF6">
        <w:rPr>
          <w:rFonts w:cs="Arial"/>
          <w:b/>
          <w:bCs/>
          <w:color w:val="D9D9D9" w:themeColor="background1" w:themeShade="D9"/>
          <w:sz w:val="22"/>
          <w:szCs w:val="22"/>
          <w:lang w:val="en-GB"/>
        </w:rPr>
        <w:t>reapeted</w:t>
      </w:r>
      <w:proofErr w:type="spellEnd"/>
      <w:r w:rsidR="00705E2A" w:rsidRPr="00CD4CF6">
        <w:rPr>
          <w:rFonts w:cs="Arial"/>
          <w:b/>
          <w:bCs/>
          <w:color w:val="D9D9D9" w:themeColor="background1" w:themeShade="D9"/>
          <w:sz w:val="22"/>
          <w:szCs w:val="22"/>
          <w:lang w:val="en-GB"/>
        </w:rPr>
        <w:t xml:space="preserve"> ranking</w:t>
      </w:r>
      <w:bookmarkEnd w:id="102"/>
    </w:p>
    <w:p w14:paraId="478A237D" w14:textId="77777777" w:rsidR="00A870DB" w:rsidRPr="00473F84" w:rsidRDefault="00A870DB" w:rsidP="00CD4CF6">
      <w:pPr>
        <w:jc w:val="both"/>
        <w:rPr>
          <w:rFonts w:eastAsia="Times New Roman"/>
          <w:color w:val="414145"/>
          <w:sz w:val="22"/>
          <w:lang w:val="en-GB" w:eastAsia="en-GB"/>
        </w:rPr>
      </w:pPr>
    </w:p>
    <w:p w14:paraId="28125671" w14:textId="77777777" w:rsidR="00705E2A" w:rsidRPr="0054116F" w:rsidRDefault="00705E2A" w:rsidP="00CD4CF6">
      <w:pPr>
        <w:jc w:val="both"/>
        <w:rPr>
          <w:rFonts w:eastAsia="Times New Roman"/>
          <w:color w:val="000000" w:themeColor="text1"/>
          <w:sz w:val="22"/>
          <w:lang w:val="en-GB"/>
        </w:rPr>
      </w:pPr>
      <w:proofErr w:type="spellStart"/>
      <w:r w:rsidRPr="0054116F">
        <w:rPr>
          <w:rFonts w:eastAsia="Times New Roman"/>
          <w:color w:val="000000" w:themeColor="text1"/>
          <w:sz w:val="22"/>
          <w:lang w:val="en-GB"/>
        </w:rPr>
        <w:t>Ako</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prvotno</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odabrani</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ponuditelj</w:t>
      </w:r>
      <w:proofErr w:type="spellEnd"/>
      <w:r w:rsidRPr="0054116F">
        <w:rPr>
          <w:rFonts w:eastAsia="Times New Roman"/>
          <w:color w:val="000000" w:themeColor="text1"/>
          <w:sz w:val="22"/>
          <w:lang w:val="en-GB"/>
        </w:rPr>
        <w:t>:</w:t>
      </w:r>
    </w:p>
    <w:p w14:paraId="628B03F7" w14:textId="006777B4" w:rsidR="00705E2A" w:rsidRPr="0054116F" w:rsidRDefault="00705E2A" w:rsidP="00B76A97">
      <w:pPr>
        <w:pStyle w:val="ListParagraph"/>
        <w:numPr>
          <w:ilvl w:val="0"/>
          <w:numId w:val="15"/>
        </w:numPr>
        <w:jc w:val="both"/>
        <w:rPr>
          <w:rFonts w:eastAsia="Times New Roman"/>
          <w:color w:val="000000" w:themeColor="text1"/>
          <w:sz w:val="22"/>
          <w:lang w:val="it-IT"/>
        </w:rPr>
      </w:pPr>
      <w:r w:rsidRPr="0054116F">
        <w:rPr>
          <w:rFonts w:eastAsia="Times New Roman"/>
          <w:color w:val="000000" w:themeColor="text1"/>
          <w:sz w:val="22"/>
          <w:lang w:val="it-IT"/>
        </w:rPr>
        <w:t xml:space="preserve">nije dostavio izjavu o produženju roka valjanosti ponude sukladno odredbama Poziva na dostavu ponude </w:t>
      </w:r>
    </w:p>
    <w:p w14:paraId="0A240F8C" w14:textId="53986276" w:rsidR="00705E2A" w:rsidRPr="0054116F" w:rsidRDefault="00705E2A" w:rsidP="00B76A97">
      <w:pPr>
        <w:pStyle w:val="ListParagraph"/>
        <w:numPr>
          <w:ilvl w:val="0"/>
          <w:numId w:val="15"/>
        </w:numPr>
        <w:jc w:val="both"/>
        <w:rPr>
          <w:rFonts w:eastAsia="Times New Roman"/>
          <w:color w:val="000000" w:themeColor="text1"/>
          <w:sz w:val="22"/>
          <w:lang w:val="it-IT"/>
        </w:rPr>
      </w:pPr>
      <w:r w:rsidRPr="0054116F">
        <w:rPr>
          <w:rFonts w:eastAsia="Times New Roman"/>
          <w:color w:val="000000" w:themeColor="text1"/>
          <w:sz w:val="22"/>
          <w:lang w:val="it-IT"/>
        </w:rPr>
        <w:t>u roku valjanosti odustane od svoje ponude</w:t>
      </w:r>
    </w:p>
    <w:p w14:paraId="24752828" w14:textId="74CB276C" w:rsidR="00705E2A" w:rsidRPr="0054116F" w:rsidRDefault="00705E2A" w:rsidP="00B76A97">
      <w:pPr>
        <w:pStyle w:val="ListParagraph"/>
        <w:numPr>
          <w:ilvl w:val="0"/>
          <w:numId w:val="15"/>
        </w:numPr>
        <w:jc w:val="both"/>
        <w:rPr>
          <w:rFonts w:eastAsia="Times New Roman"/>
          <w:color w:val="000000" w:themeColor="text1"/>
          <w:sz w:val="22"/>
          <w:lang w:val="en-GB"/>
        </w:rPr>
      </w:pPr>
      <w:proofErr w:type="spellStart"/>
      <w:r w:rsidRPr="0054116F">
        <w:rPr>
          <w:rFonts w:eastAsia="Times New Roman"/>
          <w:color w:val="000000" w:themeColor="text1"/>
          <w:sz w:val="22"/>
          <w:lang w:val="en-GB"/>
        </w:rPr>
        <w:t>odbije</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potpisati</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ugovor</w:t>
      </w:r>
      <w:proofErr w:type="spellEnd"/>
    </w:p>
    <w:p w14:paraId="3D924625" w14:textId="77777777" w:rsidR="00705E2A" w:rsidRPr="0054116F" w:rsidRDefault="00705E2A" w:rsidP="00CD4CF6">
      <w:pPr>
        <w:jc w:val="both"/>
        <w:rPr>
          <w:rFonts w:eastAsia="Times New Roman"/>
          <w:color w:val="000000" w:themeColor="text1"/>
          <w:sz w:val="22"/>
          <w:lang w:val="en-GB"/>
        </w:rPr>
      </w:pPr>
      <w:proofErr w:type="spellStart"/>
      <w:r w:rsidRPr="0054116F">
        <w:rPr>
          <w:rFonts w:eastAsia="Times New Roman"/>
          <w:color w:val="000000" w:themeColor="text1"/>
          <w:sz w:val="22"/>
          <w:lang w:val="en-GB"/>
        </w:rPr>
        <w:t>Naručitelj</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će</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izvršiti</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ponovno</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rangiranje</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ponuda</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sukladno</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odredbama</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ove</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Dokumentacije</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te</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na</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temelju</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kriterija</w:t>
      </w:r>
      <w:proofErr w:type="spellEnd"/>
      <w:r w:rsidRPr="0054116F">
        <w:rPr>
          <w:rFonts w:eastAsia="Times New Roman"/>
          <w:color w:val="000000" w:themeColor="text1"/>
          <w:sz w:val="22"/>
          <w:lang w:val="en-GB"/>
        </w:rPr>
        <w:t xml:space="preserve"> za </w:t>
      </w:r>
      <w:proofErr w:type="spellStart"/>
      <w:r w:rsidRPr="0054116F">
        <w:rPr>
          <w:rFonts w:eastAsia="Times New Roman"/>
          <w:color w:val="000000" w:themeColor="text1"/>
          <w:sz w:val="22"/>
          <w:lang w:val="en-GB"/>
        </w:rPr>
        <w:t>odabir</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donijeti</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novu</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odluku</w:t>
      </w:r>
      <w:proofErr w:type="spellEnd"/>
      <w:r w:rsidRPr="0054116F">
        <w:rPr>
          <w:rFonts w:eastAsia="Times New Roman"/>
          <w:color w:val="000000" w:themeColor="text1"/>
          <w:sz w:val="22"/>
          <w:lang w:val="en-GB"/>
        </w:rPr>
        <w:t xml:space="preserve"> o </w:t>
      </w:r>
      <w:proofErr w:type="spellStart"/>
      <w:r w:rsidRPr="0054116F">
        <w:rPr>
          <w:rFonts w:eastAsia="Times New Roman"/>
          <w:color w:val="000000" w:themeColor="text1"/>
          <w:sz w:val="22"/>
          <w:lang w:val="en-GB"/>
        </w:rPr>
        <w:t>odabiru</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ili</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ako</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postoje</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razlozi</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poništiti</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t>postupak</w:t>
      </w:r>
      <w:proofErr w:type="spellEnd"/>
      <w:r w:rsidRPr="0054116F">
        <w:rPr>
          <w:rFonts w:eastAsia="Times New Roman"/>
          <w:color w:val="000000" w:themeColor="text1"/>
          <w:sz w:val="22"/>
          <w:lang w:val="en-GB"/>
        </w:rPr>
        <w:t xml:space="preserve"> </w:t>
      </w:r>
      <w:proofErr w:type="spellStart"/>
      <w:r w:rsidRPr="0054116F">
        <w:rPr>
          <w:rFonts w:eastAsia="Times New Roman"/>
          <w:color w:val="000000" w:themeColor="text1"/>
          <w:sz w:val="22"/>
          <w:lang w:val="en-GB"/>
        </w:rPr>
        <w:lastRenderedPageBreak/>
        <w:t>nabave</w:t>
      </w:r>
      <w:proofErr w:type="spellEnd"/>
      <w:r w:rsidRPr="0054116F">
        <w:rPr>
          <w:rFonts w:eastAsia="Times New Roman"/>
          <w:color w:val="000000" w:themeColor="text1"/>
          <w:sz w:val="22"/>
          <w:lang w:val="en-GB"/>
        </w:rPr>
        <w:t>.</w:t>
      </w:r>
    </w:p>
    <w:p w14:paraId="41A312BB" w14:textId="77777777" w:rsidR="00705E2A" w:rsidRDefault="00705E2A" w:rsidP="00CD4CF6">
      <w:pPr>
        <w:jc w:val="both"/>
        <w:rPr>
          <w:rFonts w:eastAsia="Times New Roman"/>
          <w:sz w:val="22"/>
          <w:lang w:val="en-GB"/>
        </w:rPr>
      </w:pPr>
    </w:p>
    <w:p w14:paraId="19805F0F" w14:textId="11DC0B1D" w:rsidR="00A870DB" w:rsidRPr="008B25C9" w:rsidRDefault="00A870DB" w:rsidP="00CD4CF6">
      <w:pPr>
        <w:jc w:val="both"/>
        <w:rPr>
          <w:rFonts w:eastAsia="Times New Roman"/>
          <w:color w:val="BFBFBF" w:themeColor="background1" w:themeShade="BF"/>
          <w:sz w:val="22"/>
          <w:lang w:val="en-GB"/>
        </w:rPr>
      </w:pPr>
      <w:r w:rsidRPr="008B25C9">
        <w:rPr>
          <w:rFonts w:eastAsia="Times New Roman"/>
          <w:color w:val="BFBFBF" w:themeColor="background1" w:themeShade="BF"/>
          <w:sz w:val="22"/>
          <w:lang w:val="en-GB"/>
        </w:rPr>
        <w:t>If the awarded tenderer:</w:t>
      </w:r>
    </w:p>
    <w:p w14:paraId="6CCB8475" w14:textId="42B4DA1F" w:rsidR="00A870DB" w:rsidRPr="008B25C9" w:rsidRDefault="00A870DB" w:rsidP="00B76A97">
      <w:pPr>
        <w:pStyle w:val="ListParagraph"/>
        <w:numPr>
          <w:ilvl w:val="0"/>
          <w:numId w:val="16"/>
        </w:numPr>
        <w:jc w:val="both"/>
        <w:rPr>
          <w:rFonts w:eastAsia="Times New Roman"/>
          <w:color w:val="BFBFBF" w:themeColor="background1" w:themeShade="BF"/>
          <w:sz w:val="22"/>
          <w:lang w:val="en-GB"/>
        </w:rPr>
      </w:pPr>
      <w:r w:rsidRPr="008B25C9">
        <w:rPr>
          <w:rFonts w:eastAsia="Times New Roman"/>
          <w:color w:val="BFBFBF" w:themeColor="background1" w:themeShade="BF"/>
          <w:sz w:val="22"/>
          <w:lang w:val="en-GB"/>
        </w:rPr>
        <w:t xml:space="preserve">failed to extend the validity of its </w:t>
      </w:r>
      <w:proofErr w:type="gramStart"/>
      <w:r w:rsidRPr="008B25C9">
        <w:rPr>
          <w:rFonts w:eastAsia="Times New Roman"/>
          <w:color w:val="BFBFBF" w:themeColor="background1" w:themeShade="BF"/>
          <w:sz w:val="22"/>
          <w:lang w:val="en-GB"/>
        </w:rPr>
        <w:t>offer</w:t>
      </w:r>
      <w:proofErr w:type="gramEnd"/>
    </w:p>
    <w:p w14:paraId="56A57DAE" w14:textId="1B81093D" w:rsidR="00A870DB" w:rsidRPr="008B25C9" w:rsidRDefault="00A870DB" w:rsidP="00B76A97">
      <w:pPr>
        <w:pStyle w:val="ListParagraph"/>
        <w:numPr>
          <w:ilvl w:val="0"/>
          <w:numId w:val="16"/>
        </w:numPr>
        <w:jc w:val="both"/>
        <w:rPr>
          <w:rFonts w:eastAsia="Times New Roman"/>
          <w:color w:val="BFBFBF" w:themeColor="background1" w:themeShade="BF"/>
          <w:sz w:val="22"/>
          <w:lang w:val="en-GB"/>
        </w:rPr>
      </w:pPr>
      <w:r w:rsidRPr="008B25C9">
        <w:rPr>
          <w:rFonts w:eastAsia="Times New Roman"/>
          <w:color w:val="BFBFBF" w:themeColor="background1" w:themeShade="BF"/>
          <w:sz w:val="22"/>
          <w:lang w:val="en-GB"/>
        </w:rPr>
        <w:t>during the validity of its offer withdraws the offer</w:t>
      </w:r>
    </w:p>
    <w:p w14:paraId="25D35BBF" w14:textId="729EA029" w:rsidR="00A870DB" w:rsidRPr="008B25C9" w:rsidRDefault="00A870DB" w:rsidP="00B76A97">
      <w:pPr>
        <w:pStyle w:val="ListParagraph"/>
        <w:numPr>
          <w:ilvl w:val="0"/>
          <w:numId w:val="16"/>
        </w:numPr>
        <w:jc w:val="both"/>
        <w:rPr>
          <w:rFonts w:eastAsia="Times New Roman"/>
          <w:color w:val="BFBFBF" w:themeColor="background1" w:themeShade="BF"/>
          <w:sz w:val="22"/>
          <w:lang w:val="en-GB"/>
        </w:rPr>
      </w:pPr>
      <w:r w:rsidRPr="008B25C9">
        <w:rPr>
          <w:rFonts w:eastAsia="Times New Roman"/>
          <w:color w:val="BFBFBF" w:themeColor="background1" w:themeShade="BF"/>
          <w:sz w:val="22"/>
          <w:lang w:val="en-GB"/>
        </w:rPr>
        <w:t>declines to sign the supply contract,</w:t>
      </w:r>
    </w:p>
    <w:p w14:paraId="38737891" w14:textId="30014247" w:rsidR="00A870DB" w:rsidRPr="008B25C9" w:rsidRDefault="00A870DB" w:rsidP="00CD4CF6">
      <w:pPr>
        <w:jc w:val="both"/>
        <w:rPr>
          <w:rFonts w:eastAsia="Times New Roman"/>
          <w:color w:val="BFBFBF" w:themeColor="background1" w:themeShade="BF"/>
          <w:sz w:val="22"/>
          <w:lang w:val="en-GB"/>
        </w:rPr>
      </w:pPr>
      <w:r w:rsidRPr="008B25C9">
        <w:rPr>
          <w:rFonts w:eastAsia="Times New Roman"/>
          <w:color w:val="BFBFBF" w:themeColor="background1" w:themeShade="BF"/>
          <w:sz w:val="22"/>
          <w:lang w:val="en-GB"/>
        </w:rPr>
        <w:t xml:space="preserve">the Contracting Authority will repeat the ranking of offers in accordance with Tender documentation and based on the award criteria </w:t>
      </w:r>
      <w:proofErr w:type="spellStart"/>
      <w:r w:rsidRPr="008B25C9">
        <w:rPr>
          <w:rFonts w:eastAsia="Times New Roman"/>
          <w:color w:val="BFBFBF" w:themeColor="background1" w:themeShade="BF"/>
          <w:sz w:val="22"/>
          <w:lang w:val="en-GB"/>
        </w:rPr>
        <w:t>isssue</w:t>
      </w:r>
      <w:proofErr w:type="spellEnd"/>
      <w:r w:rsidRPr="008B25C9">
        <w:rPr>
          <w:rFonts w:eastAsia="Times New Roman"/>
          <w:color w:val="BFBFBF" w:themeColor="background1" w:themeShade="BF"/>
          <w:sz w:val="22"/>
          <w:lang w:val="en-GB"/>
        </w:rPr>
        <w:t xml:space="preserve"> new award decision or if needed cancel the procedure</w:t>
      </w:r>
      <w:r w:rsidR="00705E2A" w:rsidRPr="008B25C9">
        <w:rPr>
          <w:rFonts w:eastAsia="Times New Roman"/>
          <w:color w:val="BFBFBF" w:themeColor="background1" w:themeShade="BF"/>
          <w:sz w:val="22"/>
          <w:lang w:val="en-GB"/>
        </w:rPr>
        <w:t>.</w:t>
      </w:r>
    </w:p>
    <w:p w14:paraId="40E525C6" w14:textId="77777777" w:rsidR="00A870DB" w:rsidRPr="00473F84" w:rsidRDefault="00A870DB" w:rsidP="00CD4CF6">
      <w:pPr>
        <w:jc w:val="both"/>
        <w:rPr>
          <w:sz w:val="22"/>
          <w:lang w:val="en-GB"/>
        </w:rPr>
      </w:pPr>
    </w:p>
    <w:p w14:paraId="435FDF73" w14:textId="77777777" w:rsidR="00A870DB" w:rsidRPr="00473F84" w:rsidRDefault="00A870DB" w:rsidP="00CD4CF6">
      <w:pPr>
        <w:pStyle w:val="NaslovB"/>
        <w:rPr>
          <w:rFonts w:ascii="Arial" w:hAnsi="Arial" w:cs="Arial"/>
          <w:b w:val="0"/>
          <w:color w:val="auto"/>
          <w:sz w:val="22"/>
          <w:szCs w:val="22"/>
          <w:lang w:val="en-GB"/>
        </w:rPr>
      </w:pPr>
    </w:p>
    <w:p w14:paraId="500C0E6D" w14:textId="3F362B62" w:rsidR="00A870DB" w:rsidRPr="00473F84" w:rsidRDefault="00187299" w:rsidP="00EC40D3">
      <w:pPr>
        <w:pStyle w:val="ListParagraph"/>
        <w:widowControl/>
        <w:numPr>
          <w:ilvl w:val="1"/>
          <w:numId w:val="33"/>
        </w:numPr>
        <w:autoSpaceDE/>
        <w:autoSpaceDN/>
        <w:spacing w:line="259" w:lineRule="auto"/>
        <w:contextualSpacing/>
        <w:jc w:val="both"/>
        <w:rPr>
          <w:b/>
          <w:sz w:val="22"/>
          <w:lang w:val="en-GB"/>
        </w:rPr>
      </w:pPr>
      <w:proofErr w:type="spellStart"/>
      <w:r>
        <w:rPr>
          <w:b/>
          <w:sz w:val="22"/>
          <w:lang w:val="en-GB"/>
        </w:rPr>
        <w:t>Ostale</w:t>
      </w:r>
      <w:proofErr w:type="spellEnd"/>
      <w:r>
        <w:rPr>
          <w:b/>
          <w:sz w:val="22"/>
          <w:lang w:val="en-GB"/>
        </w:rPr>
        <w:t xml:space="preserve"> </w:t>
      </w:r>
      <w:proofErr w:type="spellStart"/>
      <w:r>
        <w:rPr>
          <w:b/>
          <w:sz w:val="22"/>
          <w:lang w:val="en-GB"/>
        </w:rPr>
        <w:t>odredbe</w:t>
      </w:r>
      <w:proofErr w:type="spellEnd"/>
      <w:r>
        <w:rPr>
          <w:b/>
          <w:sz w:val="22"/>
          <w:lang w:val="en-GB"/>
        </w:rPr>
        <w:t xml:space="preserve"> / </w:t>
      </w:r>
      <w:r w:rsidR="00A870DB" w:rsidRPr="008B25C9">
        <w:rPr>
          <w:b/>
          <w:color w:val="BFBFBF" w:themeColor="background1" w:themeShade="BF"/>
          <w:sz w:val="22"/>
          <w:lang w:val="en-GB"/>
        </w:rPr>
        <w:t xml:space="preserve">Other provisions </w:t>
      </w:r>
    </w:p>
    <w:p w14:paraId="799248A8" w14:textId="77777777" w:rsidR="00A870DB" w:rsidRPr="00473F84" w:rsidRDefault="00A870DB" w:rsidP="00CD4CF6">
      <w:pPr>
        <w:pStyle w:val="ListParagraph"/>
        <w:ind w:left="396"/>
        <w:jc w:val="both"/>
        <w:rPr>
          <w:b/>
          <w:sz w:val="22"/>
          <w:lang w:val="en-GB"/>
        </w:rPr>
      </w:pPr>
    </w:p>
    <w:p w14:paraId="01AC7015" w14:textId="09CEFFB5" w:rsidR="00242F0F" w:rsidRDefault="00705E2A" w:rsidP="00CD4CF6">
      <w:pPr>
        <w:jc w:val="both"/>
        <w:rPr>
          <w:color w:val="000000" w:themeColor="text1"/>
          <w:sz w:val="22"/>
          <w:lang w:val="en-GB"/>
        </w:rPr>
      </w:pPr>
      <w:proofErr w:type="spellStart"/>
      <w:r w:rsidRPr="0054116F">
        <w:rPr>
          <w:color w:val="000000" w:themeColor="text1"/>
          <w:sz w:val="22"/>
          <w:lang w:val="en-GB"/>
        </w:rPr>
        <w:t>Nakon</w:t>
      </w:r>
      <w:proofErr w:type="spellEnd"/>
      <w:r w:rsidRPr="0054116F">
        <w:rPr>
          <w:color w:val="000000" w:themeColor="text1"/>
          <w:sz w:val="22"/>
          <w:lang w:val="en-GB"/>
        </w:rPr>
        <w:t xml:space="preserve"> </w:t>
      </w:r>
      <w:proofErr w:type="spellStart"/>
      <w:r w:rsidRPr="0054116F">
        <w:rPr>
          <w:color w:val="000000" w:themeColor="text1"/>
          <w:sz w:val="22"/>
          <w:lang w:val="en-GB"/>
        </w:rPr>
        <w:t>donošenja</w:t>
      </w:r>
      <w:proofErr w:type="spellEnd"/>
      <w:r w:rsidRPr="0054116F">
        <w:rPr>
          <w:color w:val="000000" w:themeColor="text1"/>
          <w:sz w:val="22"/>
          <w:lang w:val="en-GB"/>
        </w:rPr>
        <w:t xml:space="preserve"> </w:t>
      </w:r>
      <w:proofErr w:type="spellStart"/>
      <w:r w:rsidRPr="0054116F">
        <w:rPr>
          <w:color w:val="000000" w:themeColor="text1"/>
          <w:sz w:val="22"/>
          <w:lang w:val="en-GB"/>
        </w:rPr>
        <w:t>Odluke</w:t>
      </w:r>
      <w:proofErr w:type="spellEnd"/>
      <w:r w:rsidRPr="0054116F">
        <w:rPr>
          <w:color w:val="000000" w:themeColor="text1"/>
          <w:sz w:val="22"/>
          <w:lang w:val="en-GB"/>
        </w:rPr>
        <w:t xml:space="preserve"> o </w:t>
      </w:r>
      <w:proofErr w:type="spellStart"/>
      <w:r w:rsidRPr="0054116F">
        <w:rPr>
          <w:color w:val="000000" w:themeColor="text1"/>
          <w:sz w:val="22"/>
          <w:lang w:val="en-GB"/>
        </w:rPr>
        <w:t>odabiru</w:t>
      </w:r>
      <w:proofErr w:type="spellEnd"/>
      <w:r w:rsidRPr="0054116F">
        <w:rPr>
          <w:color w:val="000000" w:themeColor="text1"/>
          <w:sz w:val="22"/>
          <w:lang w:val="en-GB"/>
        </w:rPr>
        <w:t xml:space="preserve">, </w:t>
      </w:r>
      <w:proofErr w:type="spellStart"/>
      <w:r w:rsidRPr="0054116F">
        <w:rPr>
          <w:color w:val="000000" w:themeColor="text1"/>
          <w:sz w:val="22"/>
          <w:lang w:val="en-GB"/>
        </w:rPr>
        <w:t>Naručitelj</w:t>
      </w:r>
      <w:proofErr w:type="spellEnd"/>
      <w:r w:rsidRPr="0054116F">
        <w:rPr>
          <w:color w:val="000000" w:themeColor="text1"/>
          <w:sz w:val="22"/>
          <w:lang w:val="en-GB"/>
        </w:rPr>
        <w:t xml:space="preserve"> </w:t>
      </w:r>
      <w:proofErr w:type="spellStart"/>
      <w:r w:rsidRPr="0054116F">
        <w:rPr>
          <w:color w:val="000000" w:themeColor="text1"/>
          <w:sz w:val="22"/>
          <w:lang w:val="en-GB"/>
        </w:rPr>
        <w:t>i</w:t>
      </w:r>
      <w:proofErr w:type="spellEnd"/>
      <w:r w:rsidRPr="0054116F">
        <w:rPr>
          <w:color w:val="000000" w:themeColor="text1"/>
          <w:sz w:val="22"/>
          <w:lang w:val="en-GB"/>
        </w:rPr>
        <w:t xml:space="preserve"> </w:t>
      </w:r>
      <w:proofErr w:type="spellStart"/>
      <w:r w:rsidRPr="0054116F">
        <w:rPr>
          <w:color w:val="000000" w:themeColor="text1"/>
          <w:sz w:val="22"/>
          <w:lang w:val="en-GB"/>
        </w:rPr>
        <w:t>Ponuditelj</w:t>
      </w:r>
      <w:proofErr w:type="spellEnd"/>
      <w:r w:rsidRPr="0054116F">
        <w:rPr>
          <w:color w:val="000000" w:themeColor="text1"/>
          <w:sz w:val="22"/>
          <w:lang w:val="en-GB"/>
        </w:rPr>
        <w:t xml:space="preserve"> </w:t>
      </w:r>
      <w:proofErr w:type="spellStart"/>
      <w:r w:rsidRPr="0054116F">
        <w:rPr>
          <w:color w:val="000000" w:themeColor="text1"/>
          <w:sz w:val="22"/>
          <w:lang w:val="en-GB"/>
        </w:rPr>
        <w:t>će</w:t>
      </w:r>
      <w:proofErr w:type="spellEnd"/>
      <w:r w:rsidRPr="0054116F">
        <w:rPr>
          <w:color w:val="000000" w:themeColor="text1"/>
          <w:sz w:val="22"/>
          <w:lang w:val="en-GB"/>
        </w:rPr>
        <w:t xml:space="preserve"> </w:t>
      </w:r>
      <w:proofErr w:type="spellStart"/>
      <w:r w:rsidRPr="0054116F">
        <w:rPr>
          <w:color w:val="000000" w:themeColor="text1"/>
          <w:sz w:val="22"/>
          <w:lang w:val="en-GB"/>
        </w:rPr>
        <w:t>potpisati</w:t>
      </w:r>
      <w:proofErr w:type="spellEnd"/>
      <w:r w:rsidRPr="0054116F">
        <w:rPr>
          <w:color w:val="000000" w:themeColor="text1"/>
          <w:sz w:val="22"/>
          <w:lang w:val="en-GB"/>
        </w:rPr>
        <w:t xml:space="preserve"> </w:t>
      </w:r>
      <w:proofErr w:type="spellStart"/>
      <w:r w:rsidRPr="0054116F">
        <w:rPr>
          <w:color w:val="000000" w:themeColor="text1"/>
          <w:sz w:val="22"/>
          <w:lang w:val="en-GB"/>
        </w:rPr>
        <w:t>Ugovor</w:t>
      </w:r>
      <w:proofErr w:type="spellEnd"/>
      <w:r w:rsidRPr="0054116F">
        <w:rPr>
          <w:color w:val="000000" w:themeColor="text1"/>
          <w:sz w:val="22"/>
          <w:lang w:val="en-GB"/>
        </w:rPr>
        <w:t xml:space="preserve"> o </w:t>
      </w:r>
      <w:proofErr w:type="spellStart"/>
      <w:r w:rsidRPr="0054116F">
        <w:rPr>
          <w:color w:val="000000" w:themeColor="text1"/>
          <w:sz w:val="22"/>
          <w:lang w:val="en-GB"/>
        </w:rPr>
        <w:t>nabavi</w:t>
      </w:r>
      <w:proofErr w:type="spellEnd"/>
      <w:r w:rsidRPr="0054116F">
        <w:rPr>
          <w:color w:val="000000" w:themeColor="text1"/>
          <w:sz w:val="22"/>
          <w:lang w:val="en-GB"/>
        </w:rPr>
        <w:t xml:space="preserve"> </w:t>
      </w:r>
      <w:proofErr w:type="spellStart"/>
      <w:r w:rsidR="003E5C32">
        <w:rPr>
          <w:color w:val="000000" w:themeColor="text1"/>
          <w:sz w:val="22"/>
          <w:lang w:val="en-GB"/>
        </w:rPr>
        <w:t>usluge</w:t>
      </w:r>
      <w:proofErr w:type="spellEnd"/>
      <w:r w:rsidRPr="0054116F">
        <w:rPr>
          <w:color w:val="000000" w:themeColor="text1"/>
          <w:sz w:val="22"/>
          <w:lang w:val="en-GB"/>
        </w:rPr>
        <w:t xml:space="preserve"> u </w:t>
      </w:r>
      <w:proofErr w:type="spellStart"/>
      <w:r w:rsidRPr="0054116F">
        <w:rPr>
          <w:color w:val="000000" w:themeColor="text1"/>
          <w:sz w:val="22"/>
          <w:lang w:val="en-GB"/>
        </w:rPr>
        <w:t>kojem</w:t>
      </w:r>
      <w:proofErr w:type="spellEnd"/>
      <w:r w:rsidRPr="0054116F">
        <w:rPr>
          <w:color w:val="000000" w:themeColor="text1"/>
          <w:sz w:val="22"/>
          <w:lang w:val="en-GB"/>
        </w:rPr>
        <w:t xml:space="preserve"> </w:t>
      </w:r>
      <w:proofErr w:type="spellStart"/>
      <w:r w:rsidRPr="0054116F">
        <w:rPr>
          <w:color w:val="000000" w:themeColor="text1"/>
          <w:sz w:val="22"/>
          <w:lang w:val="en-GB"/>
        </w:rPr>
        <w:t>će</w:t>
      </w:r>
      <w:proofErr w:type="spellEnd"/>
      <w:r w:rsidRPr="0054116F">
        <w:rPr>
          <w:color w:val="000000" w:themeColor="text1"/>
          <w:sz w:val="22"/>
          <w:lang w:val="en-GB"/>
        </w:rPr>
        <w:t xml:space="preserve"> se </w:t>
      </w:r>
      <w:proofErr w:type="spellStart"/>
      <w:r w:rsidRPr="0054116F">
        <w:rPr>
          <w:color w:val="000000" w:themeColor="text1"/>
          <w:sz w:val="22"/>
          <w:lang w:val="en-GB"/>
        </w:rPr>
        <w:t>preciznije</w:t>
      </w:r>
      <w:proofErr w:type="spellEnd"/>
      <w:r w:rsidRPr="0054116F">
        <w:rPr>
          <w:color w:val="000000" w:themeColor="text1"/>
          <w:sz w:val="22"/>
          <w:lang w:val="en-GB"/>
        </w:rPr>
        <w:t xml:space="preserve"> </w:t>
      </w:r>
      <w:proofErr w:type="spellStart"/>
      <w:r w:rsidRPr="0054116F">
        <w:rPr>
          <w:color w:val="000000" w:themeColor="text1"/>
          <w:sz w:val="22"/>
          <w:lang w:val="en-GB"/>
        </w:rPr>
        <w:t>definirati</w:t>
      </w:r>
      <w:proofErr w:type="spellEnd"/>
      <w:r w:rsidRPr="0054116F">
        <w:rPr>
          <w:color w:val="000000" w:themeColor="text1"/>
          <w:sz w:val="22"/>
          <w:lang w:val="en-GB"/>
        </w:rPr>
        <w:t xml:space="preserve"> </w:t>
      </w:r>
      <w:proofErr w:type="spellStart"/>
      <w:r w:rsidRPr="0054116F">
        <w:rPr>
          <w:color w:val="000000" w:themeColor="text1"/>
          <w:sz w:val="22"/>
          <w:lang w:val="en-GB"/>
        </w:rPr>
        <w:t>prava</w:t>
      </w:r>
      <w:proofErr w:type="spellEnd"/>
      <w:r w:rsidRPr="0054116F">
        <w:rPr>
          <w:color w:val="000000" w:themeColor="text1"/>
          <w:sz w:val="22"/>
          <w:lang w:val="en-GB"/>
        </w:rPr>
        <w:t xml:space="preserve"> </w:t>
      </w:r>
      <w:proofErr w:type="spellStart"/>
      <w:r w:rsidRPr="0054116F">
        <w:rPr>
          <w:color w:val="000000" w:themeColor="text1"/>
          <w:sz w:val="22"/>
          <w:lang w:val="en-GB"/>
        </w:rPr>
        <w:t>i</w:t>
      </w:r>
      <w:proofErr w:type="spellEnd"/>
      <w:r w:rsidRPr="0054116F">
        <w:rPr>
          <w:color w:val="000000" w:themeColor="text1"/>
          <w:sz w:val="22"/>
          <w:lang w:val="en-GB"/>
        </w:rPr>
        <w:t xml:space="preserve"> </w:t>
      </w:r>
      <w:proofErr w:type="spellStart"/>
      <w:r w:rsidRPr="0054116F">
        <w:rPr>
          <w:color w:val="000000" w:themeColor="text1"/>
          <w:sz w:val="22"/>
          <w:lang w:val="en-GB"/>
        </w:rPr>
        <w:t>obveze</w:t>
      </w:r>
      <w:proofErr w:type="spellEnd"/>
      <w:r w:rsidRPr="0054116F">
        <w:rPr>
          <w:color w:val="000000" w:themeColor="text1"/>
          <w:sz w:val="22"/>
          <w:lang w:val="en-GB"/>
        </w:rPr>
        <w:t>.</w:t>
      </w:r>
      <w:r w:rsidR="00242F0F">
        <w:rPr>
          <w:color w:val="000000" w:themeColor="text1"/>
          <w:sz w:val="22"/>
          <w:lang w:val="en-GB"/>
        </w:rPr>
        <w:t xml:space="preserve"> </w:t>
      </w:r>
    </w:p>
    <w:p w14:paraId="62C4FBF3" w14:textId="77777777" w:rsidR="00242F0F" w:rsidRDefault="00242F0F" w:rsidP="00CD4CF6">
      <w:pPr>
        <w:jc w:val="both"/>
        <w:rPr>
          <w:color w:val="000000" w:themeColor="text1"/>
          <w:sz w:val="22"/>
          <w:lang w:val="en-GB"/>
        </w:rPr>
      </w:pPr>
    </w:p>
    <w:p w14:paraId="2DE8FFBD" w14:textId="6534722E" w:rsidR="00705E2A" w:rsidRPr="0054116F" w:rsidRDefault="00705E2A" w:rsidP="00CD4CF6">
      <w:pPr>
        <w:jc w:val="both"/>
        <w:rPr>
          <w:color w:val="000000" w:themeColor="text1"/>
          <w:sz w:val="22"/>
          <w:lang w:val="en-GB"/>
        </w:rPr>
      </w:pPr>
      <w:r w:rsidRPr="0054116F">
        <w:rPr>
          <w:color w:val="000000" w:themeColor="text1"/>
          <w:sz w:val="22"/>
          <w:lang w:val="en-GB"/>
        </w:rPr>
        <w:t xml:space="preserve"> </w:t>
      </w:r>
      <w:bookmarkStart w:id="103" w:name="_Hlk149635099"/>
      <w:proofErr w:type="spellStart"/>
      <w:r w:rsidRPr="0054116F">
        <w:rPr>
          <w:color w:val="000000" w:themeColor="text1"/>
          <w:sz w:val="22"/>
          <w:lang w:val="en-GB"/>
        </w:rPr>
        <w:t>Ugovorne</w:t>
      </w:r>
      <w:proofErr w:type="spellEnd"/>
      <w:r w:rsidRPr="0054116F">
        <w:rPr>
          <w:color w:val="000000" w:themeColor="text1"/>
          <w:sz w:val="22"/>
          <w:lang w:val="en-GB"/>
        </w:rPr>
        <w:t xml:space="preserve"> </w:t>
      </w:r>
      <w:proofErr w:type="spellStart"/>
      <w:r w:rsidRPr="0054116F">
        <w:rPr>
          <w:color w:val="000000" w:themeColor="text1"/>
          <w:sz w:val="22"/>
          <w:lang w:val="en-GB"/>
        </w:rPr>
        <w:t>strane</w:t>
      </w:r>
      <w:proofErr w:type="spellEnd"/>
      <w:r w:rsidRPr="0054116F">
        <w:rPr>
          <w:color w:val="000000" w:themeColor="text1"/>
          <w:sz w:val="22"/>
          <w:lang w:val="en-GB"/>
        </w:rPr>
        <w:t xml:space="preserve"> </w:t>
      </w:r>
      <w:proofErr w:type="spellStart"/>
      <w:r w:rsidRPr="0054116F">
        <w:rPr>
          <w:color w:val="000000" w:themeColor="text1"/>
          <w:sz w:val="22"/>
          <w:lang w:val="en-GB"/>
        </w:rPr>
        <w:t>imaju</w:t>
      </w:r>
      <w:proofErr w:type="spellEnd"/>
      <w:r w:rsidRPr="0054116F">
        <w:rPr>
          <w:color w:val="000000" w:themeColor="text1"/>
          <w:sz w:val="22"/>
          <w:lang w:val="en-GB"/>
        </w:rPr>
        <w:t xml:space="preserve"> </w:t>
      </w:r>
      <w:proofErr w:type="spellStart"/>
      <w:r w:rsidRPr="0054116F">
        <w:rPr>
          <w:color w:val="000000" w:themeColor="text1"/>
          <w:sz w:val="22"/>
          <w:lang w:val="en-GB"/>
        </w:rPr>
        <w:t>mogućnost</w:t>
      </w:r>
      <w:proofErr w:type="spellEnd"/>
      <w:r w:rsidRPr="0054116F">
        <w:rPr>
          <w:color w:val="000000" w:themeColor="text1"/>
          <w:sz w:val="22"/>
          <w:lang w:val="en-GB"/>
        </w:rPr>
        <w:t xml:space="preserve"> </w:t>
      </w:r>
      <w:proofErr w:type="spellStart"/>
      <w:r w:rsidRPr="0054116F">
        <w:rPr>
          <w:color w:val="000000" w:themeColor="text1"/>
          <w:sz w:val="22"/>
          <w:lang w:val="en-GB"/>
        </w:rPr>
        <w:t>potpisivanja</w:t>
      </w:r>
      <w:proofErr w:type="spellEnd"/>
      <w:r w:rsidRPr="0054116F">
        <w:rPr>
          <w:color w:val="000000" w:themeColor="text1"/>
          <w:sz w:val="22"/>
          <w:lang w:val="en-GB"/>
        </w:rPr>
        <w:t xml:space="preserve"> </w:t>
      </w:r>
      <w:proofErr w:type="spellStart"/>
      <w:r w:rsidRPr="0054116F">
        <w:rPr>
          <w:color w:val="000000" w:themeColor="text1"/>
          <w:sz w:val="22"/>
          <w:lang w:val="en-GB"/>
        </w:rPr>
        <w:t>dodatka</w:t>
      </w:r>
      <w:proofErr w:type="spellEnd"/>
      <w:r w:rsidRPr="0054116F">
        <w:rPr>
          <w:color w:val="000000" w:themeColor="text1"/>
          <w:sz w:val="22"/>
          <w:lang w:val="en-GB"/>
        </w:rPr>
        <w:t xml:space="preserve"> </w:t>
      </w:r>
      <w:proofErr w:type="spellStart"/>
      <w:r w:rsidRPr="0054116F">
        <w:rPr>
          <w:color w:val="000000" w:themeColor="text1"/>
          <w:sz w:val="22"/>
          <w:lang w:val="en-GB"/>
        </w:rPr>
        <w:t>ugovora</w:t>
      </w:r>
      <w:proofErr w:type="spellEnd"/>
      <w:r w:rsidRPr="0054116F">
        <w:rPr>
          <w:color w:val="000000" w:themeColor="text1"/>
          <w:sz w:val="22"/>
          <w:lang w:val="en-GB"/>
        </w:rPr>
        <w:t xml:space="preserve"> u </w:t>
      </w:r>
      <w:proofErr w:type="spellStart"/>
      <w:r w:rsidRPr="0054116F">
        <w:rPr>
          <w:color w:val="000000" w:themeColor="text1"/>
          <w:sz w:val="22"/>
          <w:lang w:val="en-GB"/>
        </w:rPr>
        <w:t>slučaju</w:t>
      </w:r>
      <w:proofErr w:type="spellEnd"/>
      <w:r w:rsidRPr="0054116F">
        <w:rPr>
          <w:color w:val="000000" w:themeColor="text1"/>
          <w:sz w:val="22"/>
          <w:lang w:val="en-GB"/>
        </w:rPr>
        <w:t xml:space="preserve"> </w:t>
      </w:r>
      <w:proofErr w:type="spellStart"/>
      <w:r w:rsidRPr="0054116F">
        <w:rPr>
          <w:color w:val="000000" w:themeColor="text1"/>
          <w:sz w:val="22"/>
          <w:lang w:val="en-GB"/>
        </w:rPr>
        <w:t>nastupanja</w:t>
      </w:r>
      <w:proofErr w:type="spellEnd"/>
      <w:r w:rsidRPr="0054116F">
        <w:rPr>
          <w:color w:val="000000" w:themeColor="text1"/>
          <w:sz w:val="22"/>
          <w:lang w:val="en-GB"/>
        </w:rPr>
        <w:t xml:space="preserve"> </w:t>
      </w:r>
      <w:proofErr w:type="spellStart"/>
      <w:r w:rsidRPr="0054116F">
        <w:rPr>
          <w:color w:val="000000" w:themeColor="text1"/>
          <w:sz w:val="22"/>
          <w:lang w:val="en-GB"/>
        </w:rPr>
        <w:t>izvanrednih</w:t>
      </w:r>
      <w:proofErr w:type="spellEnd"/>
      <w:r w:rsidRPr="0054116F">
        <w:rPr>
          <w:color w:val="000000" w:themeColor="text1"/>
          <w:sz w:val="22"/>
          <w:lang w:val="en-GB"/>
        </w:rPr>
        <w:t xml:space="preserve"> </w:t>
      </w:r>
      <w:proofErr w:type="spellStart"/>
      <w:r w:rsidRPr="0054116F">
        <w:rPr>
          <w:color w:val="000000" w:themeColor="text1"/>
          <w:sz w:val="22"/>
          <w:lang w:val="en-GB"/>
        </w:rPr>
        <w:t>okolnosti</w:t>
      </w:r>
      <w:proofErr w:type="spellEnd"/>
      <w:r w:rsidRPr="0054116F">
        <w:rPr>
          <w:color w:val="000000" w:themeColor="text1"/>
          <w:sz w:val="22"/>
          <w:lang w:val="en-GB"/>
        </w:rPr>
        <w:t xml:space="preserve">. </w:t>
      </w:r>
      <w:bookmarkEnd w:id="103"/>
      <w:proofErr w:type="spellStart"/>
      <w:r w:rsidR="00242F0F" w:rsidRPr="00242F0F">
        <w:rPr>
          <w:color w:val="000000" w:themeColor="text1"/>
          <w:sz w:val="22"/>
          <w:lang w:val="en-GB"/>
        </w:rPr>
        <w:t>Ako</w:t>
      </w:r>
      <w:proofErr w:type="spellEnd"/>
      <w:r w:rsidR="00242F0F" w:rsidRPr="00242F0F">
        <w:rPr>
          <w:color w:val="000000" w:themeColor="text1"/>
          <w:sz w:val="22"/>
          <w:lang w:val="en-GB"/>
        </w:rPr>
        <w:t xml:space="preserve"> je </w:t>
      </w:r>
      <w:proofErr w:type="spellStart"/>
      <w:r w:rsidR="00242F0F" w:rsidRPr="00242F0F">
        <w:rPr>
          <w:color w:val="000000" w:themeColor="text1"/>
          <w:sz w:val="22"/>
          <w:lang w:val="en-GB"/>
        </w:rPr>
        <w:t>potrebno</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ugovoriti</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dodatne</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usluge</w:t>
      </w:r>
      <w:proofErr w:type="spellEnd"/>
      <w:r w:rsidR="00242F0F" w:rsidRPr="00242F0F">
        <w:rPr>
          <w:color w:val="000000" w:themeColor="text1"/>
          <w:sz w:val="22"/>
          <w:lang w:val="en-GB"/>
        </w:rPr>
        <w:t xml:space="preserve"> u </w:t>
      </w:r>
      <w:proofErr w:type="spellStart"/>
      <w:r w:rsidR="00242F0F" w:rsidRPr="00242F0F">
        <w:rPr>
          <w:color w:val="000000" w:themeColor="text1"/>
          <w:sz w:val="22"/>
          <w:lang w:val="en-GB"/>
        </w:rPr>
        <w:t>odnosu</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na</w:t>
      </w:r>
      <w:proofErr w:type="spellEnd"/>
      <w:r w:rsidR="00242F0F" w:rsidRPr="00242F0F">
        <w:rPr>
          <w:color w:val="000000" w:themeColor="text1"/>
          <w:sz w:val="22"/>
          <w:lang w:val="en-GB"/>
        </w:rPr>
        <w:t xml:space="preserve"> one </w:t>
      </w:r>
      <w:proofErr w:type="spellStart"/>
      <w:r w:rsidR="00242F0F" w:rsidRPr="00242F0F">
        <w:rPr>
          <w:color w:val="000000" w:themeColor="text1"/>
          <w:sz w:val="22"/>
          <w:lang w:val="en-GB"/>
        </w:rPr>
        <w:t>iz</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Ugovora</w:t>
      </w:r>
      <w:proofErr w:type="spellEnd"/>
      <w:r w:rsidR="00242F0F" w:rsidRPr="00242F0F">
        <w:rPr>
          <w:color w:val="000000" w:themeColor="text1"/>
          <w:sz w:val="22"/>
          <w:lang w:val="en-GB"/>
        </w:rPr>
        <w:t xml:space="preserve"> o </w:t>
      </w:r>
      <w:proofErr w:type="spellStart"/>
      <w:r w:rsidR="00242F0F" w:rsidRPr="00242F0F">
        <w:rPr>
          <w:color w:val="000000" w:themeColor="text1"/>
          <w:sz w:val="22"/>
          <w:lang w:val="en-GB"/>
        </w:rPr>
        <w:t>dodjeli</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bespovratnih</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sredstava</w:t>
      </w:r>
      <w:proofErr w:type="spellEnd"/>
      <w:r w:rsidR="00242F0F" w:rsidRPr="00242F0F">
        <w:rPr>
          <w:color w:val="000000" w:themeColor="text1"/>
          <w:sz w:val="22"/>
          <w:lang w:val="en-GB"/>
        </w:rPr>
        <w:t xml:space="preserve">, koji </w:t>
      </w:r>
      <w:proofErr w:type="spellStart"/>
      <w:r w:rsidR="00242F0F" w:rsidRPr="00242F0F">
        <w:rPr>
          <w:color w:val="000000" w:themeColor="text1"/>
          <w:sz w:val="22"/>
          <w:lang w:val="en-GB"/>
        </w:rPr>
        <w:t>su</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nužni</w:t>
      </w:r>
      <w:proofErr w:type="spellEnd"/>
      <w:r w:rsidR="00242F0F" w:rsidRPr="00242F0F">
        <w:rPr>
          <w:color w:val="000000" w:themeColor="text1"/>
          <w:sz w:val="22"/>
          <w:lang w:val="en-GB"/>
        </w:rPr>
        <w:t xml:space="preserve"> za </w:t>
      </w:r>
      <w:proofErr w:type="spellStart"/>
      <w:r w:rsidR="00242F0F" w:rsidRPr="00242F0F">
        <w:rPr>
          <w:color w:val="000000" w:themeColor="text1"/>
          <w:sz w:val="22"/>
          <w:lang w:val="en-GB"/>
        </w:rPr>
        <w:t>završetak</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projekta</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te</w:t>
      </w:r>
      <w:proofErr w:type="spellEnd"/>
      <w:r w:rsidR="00242F0F" w:rsidRPr="00242F0F">
        <w:rPr>
          <w:color w:val="000000" w:themeColor="text1"/>
          <w:sz w:val="22"/>
          <w:lang w:val="en-GB"/>
        </w:rPr>
        <w:t xml:space="preserve"> u </w:t>
      </w:r>
      <w:proofErr w:type="spellStart"/>
      <w:r w:rsidR="00242F0F" w:rsidRPr="00242F0F">
        <w:rPr>
          <w:color w:val="000000" w:themeColor="text1"/>
          <w:sz w:val="22"/>
          <w:lang w:val="en-GB"/>
        </w:rPr>
        <w:t>navedenom</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slučaju</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ukupna</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vrijednost</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dodatno</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ugovorenih</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usluga</w:t>
      </w:r>
      <w:proofErr w:type="spellEnd"/>
      <w:r w:rsidR="00242F0F" w:rsidRPr="00242F0F">
        <w:rPr>
          <w:color w:val="000000" w:themeColor="text1"/>
          <w:sz w:val="22"/>
          <w:lang w:val="en-GB"/>
        </w:rPr>
        <w:t xml:space="preserve"> ne </w:t>
      </w:r>
      <w:proofErr w:type="spellStart"/>
      <w:r w:rsidR="00242F0F" w:rsidRPr="00242F0F">
        <w:rPr>
          <w:color w:val="000000" w:themeColor="text1"/>
          <w:sz w:val="22"/>
          <w:lang w:val="en-GB"/>
        </w:rPr>
        <w:t>prelazi</w:t>
      </w:r>
      <w:proofErr w:type="spellEnd"/>
      <w:r w:rsidR="00242F0F" w:rsidRPr="00242F0F">
        <w:rPr>
          <w:color w:val="000000" w:themeColor="text1"/>
          <w:sz w:val="22"/>
          <w:lang w:val="en-GB"/>
        </w:rPr>
        <w:t xml:space="preserve"> 50% </w:t>
      </w:r>
      <w:proofErr w:type="spellStart"/>
      <w:r w:rsidR="00242F0F" w:rsidRPr="00242F0F">
        <w:rPr>
          <w:color w:val="000000" w:themeColor="text1"/>
          <w:sz w:val="22"/>
          <w:lang w:val="en-GB"/>
        </w:rPr>
        <w:t>ukupne</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vrijednosti</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osnovnog</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ugovora</w:t>
      </w:r>
      <w:proofErr w:type="spellEnd"/>
      <w:r w:rsidR="00242F0F" w:rsidRPr="00242F0F">
        <w:rPr>
          <w:color w:val="000000" w:themeColor="text1"/>
          <w:sz w:val="22"/>
          <w:lang w:val="en-GB"/>
        </w:rPr>
        <w:t xml:space="preserve"> o </w:t>
      </w:r>
      <w:proofErr w:type="spellStart"/>
      <w:r w:rsidR="00242F0F" w:rsidRPr="00242F0F">
        <w:rPr>
          <w:color w:val="000000" w:themeColor="text1"/>
          <w:sz w:val="22"/>
          <w:lang w:val="en-GB"/>
        </w:rPr>
        <w:t>nabavi</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ugovorne</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strane</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imaju</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mogućnost</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sklapanja</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dodatka</w:t>
      </w:r>
      <w:proofErr w:type="spellEnd"/>
      <w:r w:rsidR="00242F0F" w:rsidRPr="00242F0F">
        <w:rPr>
          <w:color w:val="000000" w:themeColor="text1"/>
          <w:sz w:val="22"/>
          <w:lang w:val="en-GB"/>
        </w:rPr>
        <w:t xml:space="preserve"> </w:t>
      </w:r>
      <w:proofErr w:type="spellStart"/>
      <w:r w:rsidR="00242F0F" w:rsidRPr="00242F0F">
        <w:rPr>
          <w:color w:val="000000" w:themeColor="text1"/>
          <w:sz w:val="22"/>
          <w:lang w:val="en-GB"/>
        </w:rPr>
        <w:t>ugovoru</w:t>
      </w:r>
      <w:proofErr w:type="spellEnd"/>
      <w:r w:rsidR="00242F0F">
        <w:rPr>
          <w:color w:val="000000" w:themeColor="text1"/>
          <w:sz w:val="22"/>
          <w:lang w:val="en-GB"/>
        </w:rPr>
        <w:t>.</w:t>
      </w:r>
    </w:p>
    <w:p w14:paraId="1C3D1907" w14:textId="77777777" w:rsidR="0054116F" w:rsidRDefault="0054116F" w:rsidP="00CD4CF6">
      <w:pPr>
        <w:jc w:val="both"/>
        <w:rPr>
          <w:b/>
          <w:sz w:val="22"/>
          <w:lang w:val="en-GB"/>
        </w:rPr>
      </w:pPr>
    </w:p>
    <w:p w14:paraId="44BE3F18" w14:textId="77777777" w:rsidR="00242F0F" w:rsidRDefault="0054116F" w:rsidP="00242F0F">
      <w:pPr>
        <w:jc w:val="both"/>
        <w:rPr>
          <w:bCs/>
          <w:color w:val="BFBFBF" w:themeColor="background1" w:themeShade="BF"/>
          <w:sz w:val="22"/>
          <w:lang w:val="en-GB"/>
        </w:rPr>
      </w:pPr>
      <w:r w:rsidRPr="008B25C9">
        <w:rPr>
          <w:bCs/>
          <w:color w:val="BFBFBF" w:themeColor="background1" w:themeShade="BF"/>
          <w:sz w:val="22"/>
          <w:lang w:val="en-GB"/>
        </w:rPr>
        <w:t xml:space="preserve">After making the Decision on the selection, the Buyer and the Bidder will sign a Procurement Contract for the supply of </w:t>
      </w:r>
      <w:r w:rsidR="003E5C32">
        <w:rPr>
          <w:bCs/>
          <w:color w:val="BFBFBF" w:themeColor="background1" w:themeShade="BF"/>
          <w:sz w:val="22"/>
          <w:lang w:val="en-GB"/>
        </w:rPr>
        <w:t>services</w:t>
      </w:r>
      <w:r w:rsidRPr="008B25C9">
        <w:rPr>
          <w:bCs/>
          <w:color w:val="BFBFBF" w:themeColor="background1" w:themeShade="BF"/>
          <w:sz w:val="22"/>
          <w:lang w:val="en-GB"/>
        </w:rPr>
        <w:t xml:space="preserve">, which will define rights and obligations more precisely. </w:t>
      </w:r>
    </w:p>
    <w:p w14:paraId="5203A870" w14:textId="77777777" w:rsidR="00242F0F" w:rsidRDefault="00242F0F" w:rsidP="00242F0F">
      <w:pPr>
        <w:jc w:val="both"/>
        <w:rPr>
          <w:bCs/>
          <w:color w:val="BFBFBF" w:themeColor="background1" w:themeShade="BF"/>
          <w:sz w:val="22"/>
          <w:lang w:val="en-GB"/>
        </w:rPr>
      </w:pPr>
      <w:r w:rsidRPr="00242F0F">
        <w:rPr>
          <w:bCs/>
          <w:color w:val="BFBFBF" w:themeColor="background1" w:themeShade="BF"/>
          <w:sz w:val="22"/>
          <w:lang w:val="en-GB"/>
        </w:rPr>
        <w:t xml:space="preserve">The contracting parties have the option of signing an addendum to the contract in the event of extraordinary circumstances. If it is necessary to contract additional services in relation to those from the Grant Agreement, which are necessary for the completion of the project, and in this case, the total value of the additionally contracted services does not exceed 50% of the total value of the basic procurement contract, the contracting parties have the option of </w:t>
      </w:r>
      <w:proofErr w:type="gramStart"/>
      <w:r w:rsidRPr="00242F0F">
        <w:rPr>
          <w:bCs/>
          <w:color w:val="BFBFBF" w:themeColor="background1" w:themeShade="BF"/>
          <w:sz w:val="22"/>
          <w:lang w:val="en-GB"/>
        </w:rPr>
        <w:t>entering into</w:t>
      </w:r>
      <w:proofErr w:type="gramEnd"/>
      <w:r w:rsidRPr="00242F0F">
        <w:rPr>
          <w:bCs/>
          <w:color w:val="BFBFBF" w:themeColor="background1" w:themeShade="BF"/>
          <w:sz w:val="22"/>
          <w:lang w:val="en-GB"/>
        </w:rPr>
        <w:t xml:space="preserve"> an addendum contract.</w:t>
      </w:r>
    </w:p>
    <w:p w14:paraId="4A45354F" w14:textId="77777777" w:rsidR="00242F0F" w:rsidRDefault="00242F0F" w:rsidP="00242F0F">
      <w:pPr>
        <w:jc w:val="both"/>
        <w:rPr>
          <w:bCs/>
          <w:color w:val="BFBFBF" w:themeColor="background1" w:themeShade="BF"/>
          <w:sz w:val="22"/>
          <w:lang w:val="en-GB"/>
        </w:rPr>
      </w:pPr>
    </w:p>
    <w:p w14:paraId="2FA761C1" w14:textId="7161A6B4" w:rsidR="00A870DB" w:rsidRPr="00705E2A" w:rsidRDefault="00A870DB" w:rsidP="00242F0F">
      <w:pPr>
        <w:jc w:val="both"/>
        <w:rPr>
          <w:sz w:val="22"/>
          <w:lang w:val="en-GB"/>
        </w:rPr>
      </w:pPr>
      <w:proofErr w:type="spellStart"/>
      <w:r w:rsidRPr="00705E2A">
        <w:rPr>
          <w:sz w:val="22"/>
          <w:lang w:val="en-GB"/>
        </w:rPr>
        <w:t>Izmjene</w:t>
      </w:r>
      <w:proofErr w:type="spellEnd"/>
      <w:r w:rsidRPr="00705E2A">
        <w:rPr>
          <w:sz w:val="22"/>
          <w:lang w:val="en-GB"/>
        </w:rPr>
        <w:t xml:space="preserve"> </w:t>
      </w:r>
      <w:proofErr w:type="spellStart"/>
      <w:r w:rsidRPr="00705E2A">
        <w:rPr>
          <w:sz w:val="22"/>
          <w:lang w:val="en-GB"/>
        </w:rPr>
        <w:t>Ugovora</w:t>
      </w:r>
      <w:proofErr w:type="spellEnd"/>
      <w:r w:rsidRPr="00705E2A">
        <w:rPr>
          <w:sz w:val="22"/>
          <w:lang w:val="en-GB"/>
        </w:rPr>
        <w:t xml:space="preserve"> </w:t>
      </w:r>
      <w:proofErr w:type="spellStart"/>
      <w:r w:rsidRPr="00705E2A">
        <w:rPr>
          <w:sz w:val="22"/>
          <w:lang w:val="en-GB"/>
        </w:rPr>
        <w:t>moguće</w:t>
      </w:r>
      <w:proofErr w:type="spellEnd"/>
      <w:r w:rsidRPr="00705E2A">
        <w:rPr>
          <w:sz w:val="22"/>
          <w:lang w:val="en-GB"/>
        </w:rPr>
        <w:t xml:space="preserve"> </w:t>
      </w:r>
      <w:proofErr w:type="spellStart"/>
      <w:r w:rsidRPr="00705E2A">
        <w:rPr>
          <w:sz w:val="22"/>
          <w:lang w:val="en-GB"/>
        </w:rPr>
        <w:t>su</w:t>
      </w:r>
      <w:proofErr w:type="spellEnd"/>
      <w:r w:rsidRPr="00705E2A">
        <w:rPr>
          <w:sz w:val="22"/>
          <w:lang w:val="en-GB"/>
        </w:rPr>
        <w:t xml:space="preserve"> </w:t>
      </w:r>
      <w:proofErr w:type="spellStart"/>
      <w:r w:rsidRPr="00705E2A">
        <w:rPr>
          <w:sz w:val="22"/>
          <w:lang w:val="en-GB"/>
        </w:rPr>
        <w:t>samo</w:t>
      </w:r>
      <w:proofErr w:type="spellEnd"/>
      <w:r w:rsidRPr="00705E2A">
        <w:rPr>
          <w:sz w:val="22"/>
          <w:lang w:val="en-GB"/>
        </w:rPr>
        <w:t xml:space="preserve"> u </w:t>
      </w:r>
      <w:proofErr w:type="spellStart"/>
      <w:r w:rsidRPr="00705E2A">
        <w:rPr>
          <w:sz w:val="22"/>
          <w:lang w:val="en-GB"/>
        </w:rPr>
        <w:t>slučaju</w:t>
      </w:r>
      <w:proofErr w:type="spellEnd"/>
      <w:r w:rsidRPr="00705E2A">
        <w:rPr>
          <w:sz w:val="22"/>
          <w:lang w:val="en-GB"/>
        </w:rPr>
        <w:t xml:space="preserve"> </w:t>
      </w:r>
      <w:proofErr w:type="spellStart"/>
      <w:r w:rsidRPr="00705E2A">
        <w:rPr>
          <w:sz w:val="22"/>
          <w:lang w:val="en-GB"/>
        </w:rPr>
        <w:t>kada</w:t>
      </w:r>
      <w:proofErr w:type="spellEnd"/>
      <w:r w:rsidRPr="00705E2A">
        <w:rPr>
          <w:sz w:val="22"/>
          <w:lang w:val="en-GB"/>
        </w:rPr>
        <w:t xml:space="preserve"> </w:t>
      </w:r>
      <w:proofErr w:type="spellStart"/>
      <w:r w:rsidRPr="00705E2A">
        <w:rPr>
          <w:sz w:val="22"/>
          <w:lang w:val="en-GB"/>
        </w:rPr>
        <w:t>su</w:t>
      </w:r>
      <w:proofErr w:type="spellEnd"/>
      <w:r w:rsidRPr="00705E2A">
        <w:rPr>
          <w:sz w:val="22"/>
          <w:lang w:val="en-GB"/>
        </w:rPr>
        <w:t xml:space="preserve"> </w:t>
      </w:r>
      <w:proofErr w:type="spellStart"/>
      <w:r w:rsidRPr="00705E2A">
        <w:rPr>
          <w:sz w:val="22"/>
          <w:lang w:val="en-GB"/>
        </w:rPr>
        <w:t>kumulativno</w:t>
      </w:r>
      <w:proofErr w:type="spellEnd"/>
      <w:r w:rsidRPr="00705E2A">
        <w:rPr>
          <w:sz w:val="22"/>
          <w:lang w:val="en-GB"/>
        </w:rPr>
        <w:t xml:space="preserve"> </w:t>
      </w:r>
      <w:proofErr w:type="spellStart"/>
      <w:r w:rsidRPr="00705E2A">
        <w:rPr>
          <w:sz w:val="22"/>
          <w:lang w:val="en-GB"/>
        </w:rPr>
        <w:t>ispunjeni</w:t>
      </w:r>
      <w:proofErr w:type="spellEnd"/>
      <w:r w:rsidRPr="00705E2A">
        <w:rPr>
          <w:sz w:val="22"/>
          <w:lang w:val="en-GB"/>
        </w:rPr>
        <w:t xml:space="preserve"> </w:t>
      </w:r>
      <w:proofErr w:type="spellStart"/>
      <w:r w:rsidRPr="00705E2A">
        <w:rPr>
          <w:sz w:val="22"/>
          <w:lang w:val="en-GB"/>
        </w:rPr>
        <w:t>sljedeći</w:t>
      </w:r>
      <w:proofErr w:type="spellEnd"/>
      <w:r w:rsidRPr="00705E2A">
        <w:rPr>
          <w:sz w:val="22"/>
          <w:lang w:val="en-GB"/>
        </w:rPr>
        <w:t xml:space="preserve"> </w:t>
      </w:r>
      <w:proofErr w:type="spellStart"/>
      <w:r w:rsidRPr="00705E2A">
        <w:rPr>
          <w:sz w:val="22"/>
          <w:lang w:val="en-GB"/>
        </w:rPr>
        <w:t>uvjeti</w:t>
      </w:r>
      <w:proofErr w:type="spellEnd"/>
      <w:r w:rsidRPr="00705E2A">
        <w:rPr>
          <w:sz w:val="22"/>
          <w:lang w:val="en-GB"/>
        </w:rPr>
        <w:t>:</w:t>
      </w:r>
    </w:p>
    <w:p w14:paraId="435E05A6" w14:textId="77777777" w:rsidR="00A870DB" w:rsidRPr="00F85712" w:rsidRDefault="00A870DB" w:rsidP="00B76A97">
      <w:pPr>
        <w:pStyle w:val="ListParagraph"/>
        <w:widowControl/>
        <w:numPr>
          <w:ilvl w:val="0"/>
          <w:numId w:val="13"/>
        </w:numPr>
        <w:adjustRightInd w:val="0"/>
        <w:contextualSpacing/>
        <w:jc w:val="both"/>
        <w:rPr>
          <w:sz w:val="22"/>
          <w:lang w:val="it-IT"/>
        </w:rPr>
      </w:pPr>
      <w:r w:rsidRPr="00F85712">
        <w:rPr>
          <w:sz w:val="22"/>
          <w:lang w:val="it-IT"/>
        </w:rPr>
        <w:t>izmjene su nastale zbog nepredvidljivih okolnosti,</w:t>
      </w:r>
    </w:p>
    <w:p w14:paraId="090B97A9" w14:textId="77777777" w:rsidR="00A870DB" w:rsidRPr="00F85712" w:rsidRDefault="00A870DB" w:rsidP="00B76A97">
      <w:pPr>
        <w:pStyle w:val="ListParagraph"/>
        <w:widowControl/>
        <w:numPr>
          <w:ilvl w:val="0"/>
          <w:numId w:val="13"/>
        </w:numPr>
        <w:adjustRightInd w:val="0"/>
        <w:contextualSpacing/>
        <w:jc w:val="both"/>
        <w:rPr>
          <w:sz w:val="22"/>
          <w:lang w:val="it-IT"/>
        </w:rPr>
      </w:pPr>
      <w:r w:rsidRPr="00F85712">
        <w:rPr>
          <w:sz w:val="22"/>
          <w:lang w:val="it-IT"/>
        </w:rPr>
        <w:t xml:space="preserve">izmjene su nužne za uredno izvršenje Ugovora, </w:t>
      </w:r>
    </w:p>
    <w:p w14:paraId="6A7121A2" w14:textId="77777777" w:rsidR="00E551CB" w:rsidRPr="00F85712" w:rsidRDefault="00E551CB" w:rsidP="00EC40D3">
      <w:pPr>
        <w:pStyle w:val="ListParagraph"/>
        <w:widowControl/>
        <w:adjustRightInd w:val="0"/>
        <w:ind w:left="360" w:firstLine="0"/>
        <w:contextualSpacing/>
        <w:jc w:val="both"/>
        <w:rPr>
          <w:sz w:val="22"/>
          <w:lang w:val="it-IT"/>
        </w:rPr>
      </w:pPr>
    </w:p>
    <w:p w14:paraId="080B0D1F" w14:textId="01FED911" w:rsidR="00705E2A" w:rsidRPr="008B25C9" w:rsidRDefault="00705E2A" w:rsidP="00CD4CF6">
      <w:pPr>
        <w:widowControl/>
        <w:adjustRightInd w:val="0"/>
        <w:contextualSpacing/>
        <w:jc w:val="both"/>
        <w:rPr>
          <w:color w:val="BFBFBF" w:themeColor="background1" w:themeShade="BF"/>
          <w:sz w:val="22"/>
          <w:lang w:val="en-GB"/>
        </w:rPr>
      </w:pPr>
      <w:r w:rsidRPr="008B25C9">
        <w:rPr>
          <w:color w:val="BFBFBF" w:themeColor="background1" w:themeShade="BF"/>
          <w:sz w:val="22"/>
          <w:lang w:val="en-GB"/>
        </w:rPr>
        <w:t>Changes to the Agreement are only possible if the following conditions are cumulatively fulfilled:</w:t>
      </w:r>
    </w:p>
    <w:p w14:paraId="2B030EE4" w14:textId="4322C960" w:rsidR="00705E2A" w:rsidRPr="008B25C9" w:rsidRDefault="00705E2A" w:rsidP="00B76A97">
      <w:pPr>
        <w:pStyle w:val="ListParagraph"/>
        <w:numPr>
          <w:ilvl w:val="0"/>
          <w:numId w:val="13"/>
        </w:numPr>
        <w:adjustRightInd w:val="0"/>
        <w:jc w:val="both"/>
        <w:rPr>
          <w:color w:val="BFBFBF" w:themeColor="background1" w:themeShade="BF"/>
          <w:sz w:val="22"/>
          <w:lang w:val="en-GB"/>
        </w:rPr>
      </w:pPr>
      <w:r w:rsidRPr="008B25C9">
        <w:rPr>
          <w:color w:val="BFBFBF" w:themeColor="background1" w:themeShade="BF"/>
          <w:sz w:val="22"/>
          <w:lang w:val="en-GB"/>
        </w:rPr>
        <w:t>the changes were due to unforeseen circumstances,</w:t>
      </w:r>
    </w:p>
    <w:p w14:paraId="2F5F163F" w14:textId="70C75C14" w:rsidR="00705E2A" w:rsidRPr="008B25C9" w:rsidRDefault="00705E2A" w:rsidP="00B76A97">
      <w:pPr>
        <w:pStyle w:val="ListParagraph"/>
        <w:numPr>
          <w:ilvl w:val="0"/>
          <w:numId w:val="13"/>
        </w:numPr>
        <w:adjustRightInd w:val="0"/>
        <w:jc w:val="both"/>
        <w:rPr>
          <w:color w:val="BFBFBF" w:themeColor="background1" w:themeShade="BF"/>
          <w:sz w:val="22"/>
          <w:lang w:val="en-GB"/>
        </w:rPr>
      </w:pPr>
      <w:r w:rsidRPr="008B25C9">
        <w:rPr>
          <w:color w:val="BFBFBF" w:themeColor="background1" w:themeShade="BF"/>
          <w:sz w:val="22"/>
          <w:lang w:val="en-GB"/>
        </w:rPr>
        <w:t>changes are necessary for the proper execution of the Agreement,</w:t>
      </w:r>
    </w:p>
    <w:p w14:paraId="3E8ECA79" w14:textId="77777777" w:rsidR="00E551CB" w:rsidRPr="008B25C9" w:rsidRDefault="00E551CB" w:rsidP="00EC40D3">
      <w:pPr>
        <w:pStyle w:val="ListParagraph"/>
        <w:adjustRightInd w:val="0"/>
        <w:ind w:left="360" w:firstLine="0"/>
        <w:jc w:val="both"/>
        <w:rPr>
          <w:color w:val="BFBFBF" w:themeColor="background1" w:themeShade="BF"/>
          <w:sz w:val="22"/>
          <w:lang w:val="en-GB"/>
        </w:rPr>
      </w:pPr>
    </w:p>
    <w:p w14:paraId="0CF27962" w14:textId="46278ACC" w:rsidR="00BC15EE" w:rsidRPr="00EC40D3" w:rsidRDefault="00BC15EE" w:rsidP="00CD4CF6">
      <w:pPr>
        <w:spacing w:before="100" w:beforeAutospacing="1" w:after="100" w:afterAutospacing="1"/>
        <w:jc w:val="both"/>
        <w:rPr>
          <w:rFonts w:eastAsiaTheme="minorHAnsi"/>
          <w:color w:val="000000" w:themeColor="text1"/>
          <w:sz w:val="22"/>
          <w:lang w:eastAsia="en-US" w:bidi="ar-SA"/>
        </w:rPr>
      </w:pPr>
      <w:r w:rsidRPr="00EC40D3">
        <w:rPr>
          <w:rFonts w:eastAsiaTheme="minorHAnsi"/>
          <w:color w:val="000000" w:themeColor="text1"/>
          <w:sz w:val="22"/>
          <w:lang w:eastAsia="en-US" w:bidi="ar-SA"/>
        </w:rPr>
        <w:t xml:space="preserve">U </w:t>
      </w:r>
      <w:r w:rsidR="00A870DB" w:rsidRPr="00EC40D3">
        <w:rPr>
          <w:rFonts w:eastAsiaTheme="minorHAnsi"/>
          <w:color w:val="000000" w:themeColor="text1"/>
          <w:sz w:val="22"/>
          <w:lang w:eastAsia="en-US" w:bidi="ar-SA"/>
        </w:rPr>
        <w:t>Zagrebu</w:t>
      </w:r>
      <w:r w:rsidRPr="00EC40D3">
        <w:rPr>
          <w:rFonts w:eastAsiaTheme="minorHAnsi"/>
          <w:color w:val="000000" w:themeColor="text1"/>
          <w:sz w:val="22"/>
          <w:lang w:eastAsia="en-US" w:bidi="ar-SA"/>
        </w:rPr>
        <w:t xml:space="preserve">, </w:t>
      </w:r>
      <w:r w:rsidR="00E551CB" w:rsidRPr="00EC40D3">
        <w:rPr>
          <w:rFonts w:eastAsiaTheme="minorHAnsi"/>
          <w:color w:val="000000" w:themeColor="text1"/>
          <w:sz w:val="22"/>
          <w:lang w:eastAsia="en-US" w:bidi="ar-SA"/>
        </w:rPr>
        <w:t>3</w:t>
      </w:r>
      <w:r w:rsidR="002E417E">
        <w:rPr>
          <w:rFonts w:eastAsiaTheme="minorHAnsi"/>
          <w:color w:val="000000" w:themeColor="text1"/>
          <w:sz w:val="22"/>
          <w:lang w:eastAsia="en-US" w:bidi="ar-SA"/>
        </w:rPr>
        <w:t>1</w:t>
      </w:r>
      <w:r w:rsidRPr="00EC40D3">
        <w:rPr>
          <w:rFonts w:eastAsiaTheme="minorHAnsi"/>
          <w:color w:val="000000" w:themeColor="text1"/>
          <w:sz w:val="22"/>
          <w:lang w:eastAsia="en-US" w:bidi="ar-SA"/>
        </w:rPr>
        <w:t>.</w:t>
      </w:r>
      <w:r w:rsidR="00E551CB" w:rsidRPr="00EC40D3">
        <w:rPr>
          <w:rFonts w:eastAsiaTheme="minorHAnsi"/>
          <w:color w:val="000000" w:themeColor="text1"/>
          <w:sz w:val="22"/>
          <w:lang w:eastAsia="en-US" w:bidi="ar-SA"/>
        </w:rPr>
        <w:t>10</w:t>
      </w:r>
      <w:r w:rsidRPr="00EC40D3">
        <w:rPr>
          <w:rFonts w:eastAsiaTheme="minorHAnsi"/>
          <w:color w:val="000000" w:themeColor="text1"/>
          <w:sz w:val="22"/>
          <w:lang w:eastAsia="en-US" w:bidi="ar-SA"/>
        </w:rPr>
        <w:t>.20</w:t>
      </w:r>
      <w:r w:rsidR="00A870DB" w:rsidRPr="00EC40D3">
        <w:rPr>
          <w:rFonts w:eastAsiaTheme="minorHAnsi"/>
          <w:color w:val="000000" w:themeColor="text1"/>
          <w:sz w:val="22"/>
          <w:lang w:eastAsia="en-US" w:bidi="ar-SA"/>
        </w:rPr>
        <w:t>2</w:t>
      </w:r>
      <w:r w:rsidR="00187299" w:rsidRPr="00EC40D3">
        <w:rPr>
          <w:rFonts w:eastAsiaTheme="minorHAnsi"/>
          <w:color w:val="000000" w:themeColor="text1"/>
          <w:sz w:val="22"/>
          <w:lang w:eastAsia="en-US" w:bidi="ar-SA"/>
        </w:rPr>
        <w:t>3</w:t>
      </w:r>
      <w:r w:rsidRPr="00EC40D3">
        <w:rPr>
          <w:rFonts w:eastAsiaTheme="minorHAnsi"/>
          <w:color w:val="000000" w:themeColor="text1"/>
          <w:sz w:val="22"/>
          <w:lang w:eastAsia="en-US" w:bidi="ar-SA"/>
        </w:rPr>
        <w:t>. godine</w:t>
      </w:r>
      <w:r w:rsidR="00444E09" w:rsidRPr="00EC40D3">
        <w:rPr>
          <w:rFonts w:eastAsiaTheme="minorHAnsi"/>
          <w:color w:val="000000" w:themeColor="text1"/>
          <w:sz w:val="22"/>
          <w:lang w:eastAsia="en-US" w:bidi="ar-SA"/>
        </w:rPr>
        <w:t xml:space="preserve"> / In Zagreb, </w:t>
      </w:r>
      <w:r w:rsidR="00E551CB" w:rsidRPr="00EC40D3">
        <w:rPr>
          <w:rFonts w:eastAsiaTheme="minorHAnsi"/>
          <w:color w:val="000000" w:themeColor="text1"/>
          <w:sz w:val="22"/>
          <w:lang w:eastAsia="en-US" w:bidi="ar-SA"/>
        </w:rPr>
        <w:t>3</w:t>
      </w:r>
      <w:r w:rsidR="002E417E">
        <w:rPr>
          <w:rFonts w:eastAsiaTheme="minorHAnsi"/>
          <w:color w:val="000000" w:themeColor="text1"/>
          <w:sz w:val="22"/>
          <w:lang w:eastAsia="en-US" w:bidi="ar-SA"/>
        </w:rPr>
        <w:t>1</w:t>
      </w:r>
      <w:r w:rsidR="0092380A" w:rsidRPr="00EC40D3">
        <w:rPr>
          <w:rFonts w:eastAsiaTheme="minorHAnsi"/>
          <w:color w:val="000000" w:themeColor="text1"/>
          <w:sz w:val="22"/>
          <w:lang w:eastAsia="en-US" w:bidi="ar-SA"/>
        </w:rPr>
        <w:t>.</w:t>
      </w:r>
      <w:r w:rsidR="00E551CB" w:rsidRPr="00EC40D3">
        <w:rPr>
          <w:rFonts w:eastAsiaTheme="minorHAnsi"/>
          <w:color w:val="000000" w:themeColor="text1"/>
          <w:sz w:val="22"/>
          <w:lang w:eastAsia="en-US" w:bidi="ar-SA"/>
        </w:rPr>
        <w:t>10</w:t>
      </w:r>
      <w:r w:rsidR="00187299" w:rsidRPr="00EC40D3">
        <w:rPr>
          <w:rFonts w:eastAsiaTheme="minorHAnsi"/>
          <w:color w:val="000000" w:themeColor="text1"/>
          <w:sz w:val="22"/>
          <w:lang w:eastAsia="en-US" w:bidi="ar-SA"/>
        </w:rPr>
        <w:t>.2023.</w:t>
      </w:r>
      <w:r w:rsidR="00444E09" w:rsidRPr="00EC40D3">
        <w:rPr>
          <w:rFonts w:eastAsiaTheme="minorHAnsi"/>
          <w:color w:val="000000" w:themeColor="text1"/>
          <w:sz w:val="22"/>
          <w:lang w:eastAsia="en-US" w:bidi="ar-SA"/>
        </w:rPr>
        <w:t xml:space="preserve"> </w:t>
      </w:r>
    </w:p>
    <w:p w14:paraId="5F04B810" w14:textId="626ED2C0" w:rsidR="002A149B" w:rsidRPr="00473F84" w:rsidRDefault="002A149B" w:rsidP="00CD4CF6">
      <w:pPr>
        <w:spacing w:before="100" w:beforeAutospacing="1" w:after="100" w:afterAutospacing="1"/>
        <w:jc w:val="both"/>
        <w:rPr>
          <w:rFonts w:eastAsiaTheme="minorHAnsi"/>
          <w:color w:val="000000"/>
          <w:sz w:val="22"/>
          <w:lang w:eastAsia="en-US" w:bidi="ar-SA"/>
        </w:rPr>
      </w:pPr>
    </w:p>
    <w:sectPr w:rsidR="002A149B" w:rsidRPr="00473F84" w:rsidSect="00BC15EE">
      <w:headerReference w:type="default" r:id="rId24"/>
      <w:footerReference w:type="default" r:id="rId25"/>
      <w:pgSz w:w="11910" w:h="16840"/>
      <w:pgMar w:top="1900" w:right="940" w:bottom="1160" w:left="1200" w:header="709" w:footer="9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9D8D8F" w14:textId="77777777" w:rsidR="00016F74" w:rsidRDefault="00016F74">
      <w:r>
        <w:separator/>
      </w:r>
    </w:p>
  </w:endnote>
  <w:endnote w:type="continuationSeparator" w:id="0">
    <w:p w14:paraId="19E4AEDA" w14:textId="77777777" w:rsidR="00016F74" w:rsidRDefault="00016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C213F" w14:textId="77777777" w:rsidR="00F561E9" w:rsidRDefault="00F561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2CF11" w14:textId="77777777" w:rsidR="00094C24" w:rsidRDefault="00094C24">
    <w:pPr>
      <w:pStyle w:val="BodyText"/>
      <w:spacing w:line="14" w:lineRule="auto"/>
      <w:rPr>
        <w:sz w:val="20"/>
      </w:rPr>
    </w:pPr>
    <w:r>
      <w:rPr>
        <w:noProof/>
        <w:lang w:bidi="ar-SA"/>
      </w:rPr>
      <mc:AlternateContent>
        <mc:Choice Requires="wps">
          <w:drawing>
            <wp:anchor distT="0" distB="0" distL="114300" distR="114300" simplePos="0" relativeHeight="251678720" behindDoc="1" locked="0" layoutInCell="1" allowOverlap="1" wp14:anchorId="796FE3A9" wp14:editId="547DC6B3">
              <wp:simplePos x="0" y="0"/>
              <wp:positionH relativeFrom="page">
                <wp:posOffset>6494145</wp:posOffset>
              </wp:positionH>
              <wp:positionV relativeFrom="page">
                <wp:posOffset>9942830</wp:posOffset>
              </wp:positionV>
              <wp:extent cx="193040" cy="167005"/>
              <wp:effectExtent l="0" t="0" r="0" b="0"/>
              <wp:wrapNone/>
              <wp:docPr id="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394A62" w14:textId="6DF620BB" w:rsidR="00094C24" w:rsidRDefault="00094C24">
                          <w:pPr>
                            <w:spacing w:before="12"/>
                            <w:ind w:left="40"/>
                            <w:rPr>
                              <w:sz w:val="20"/>
                            </w:rPr>
                          </w:pPr>
                          <w:r>
                            <w:fldChar w:fldCharType="begin"/>
                          </w:r>
                          <w:r>
                            <w:rPr>
                              <w:sz w:val="20"/>
                            </w:rPr>
                            <w:instrText xml:space="preserve"> PAGE </w:instrText>
                          </w:r>
                          <w:r>
                            <w:fldChar w:fldCharType="separate"/>
                          </w:r>
                          <w:r w:rsidR="006846E0">
                            <w:rPr>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FE3A9" id="_x0000_t202" coordsize="21600,21600" o:spt="202" path="m,l,21600r21600,l21600,xe">
              <v:stroke joinstyle="miter"/>
              <v:path gradientshapeok="t" o:connecttype="rect"/>
            </v:shapetype>
            <v:shape id="Text Box 12" o:spid="_x0000_s1027" type="#_x0000_t202" style="position:absolute;margin-left:511.35pt;margin-top:782.9pt;width:15.2pt;height:13.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" filled="f" stroked="f">
              <v:textbox inset="0,0,0,0">
                <w:txbxContent>
                  <w:p w14:paraId="18394A62" w14:textId="6DF620BB" w:rsidR="00094C24" w:rsidRDefault="00094C24">
                    <w:pPr>
                      <w:spacing w:before="12"/>
                      <w:ind w:left="40"/>
                      <w:rPr>
                        <w:sz w:val="20"/>
                      </w:rPr>
                    </w:pPr>
                    <w:r>
                      <w:fldChar w:fldCharType="begin"/>
                    </w:r>
                    <w:r>
                      <w:rPr>
                        <w:sz w:val="20"/>
                      </w:rPr>
                      <w:instrText xml:space="preserve"> PAGE </w:instrText>
                    </w:r>
                    <w:r>
                      <w:fldChar w:fldCharType="separate"/>
                    </w:r>
                    <w:r w:rsidR="006846E0">
                      <w:rPr>
                        <w:noProof/>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24C19" w14:textId="77777777" w:rsidR="00F561E9" w:rsidRDefault="00F561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230E2" w14:textId="77777777" w:rsidR="00094C24" w:rsidRDefault="00094C24">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D25C5" w14:textId="77777777" w:rsidR="00016F74" w:rsidRDefault="00016F74">
      <w:r>
        <w:separator/>
      </w:r>
    </w:p>
  </w:footnote>
  <w:footnote w:type="continuationSeparator" w:id="0">
    <w:p w14:paraId="3C21A052" w14:textId="77777777" w:rsidR="00016F74" w:rsidRDefault="00016F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4D12C" w14:textId="77777777" w:rsidR="00F561E9" w:rsidRDefault="00F561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14E3" w14:textId="77777777" w:rsidR="00094C24" w:rsidRDefault="00094C24">
    <w:pPr>
      <w:pStyle w:val="BodyText"/>
      <w:spacing w:line="14" w:lineRule="auto"/>
      <w:rPr>
        <w:sz w:val="20"/>
      </w:rPr>
    </w:pPr>
  </w:p>
  <w:p w14:paraId="19A4DC03" w14:textId="77777777" w:rsidR="00094C24" w:rsidRDefault="00094C24">
    <w:pPr>
      <w:pStyle w:val="BodyText"/>
      <w:spacing w:line="14" w:lineRule="auto"/>
      <w:rPr>
        <w:sz w:val="20"/>
      </w:rPr>
    </w:pPr>
  </w:p>
  <w:p w14:paraId="61C52BA2" w14:textId="77777777" w:rsidR="00094C24" w:rsidRDefault="00094C24">
    <w:pPr>
      <w:pStyle w:val="BodyText"/>
      <w:spacing w:line="14" w:lineRule="auto"/>
      <w:rPr>
        <w:sz w:val="20"/>
      </w:rPr>
    </w:pPr>
  </w:p>
  <w:p w14:paraId="5DDC602F" w14:textId="77777777" w:rsidR="00094C24" w:rsidRDefault="00094C24" w:rsidP="00EA0A12">
    <w:pPr>
      <w:jc w:val="both"/>
      <w:rPr>
        <w:rFonts w:asciiTheme="majorHAnsi" w:hAnsiTheme="majorHAnsi" w:cstheme="majorHAnsi"/>
        <w:color w:val="000000" w:themeColor="text1"/>
        <w:sz w:val="18"/>
        <w:szCs w:val="16"/>
        <w:lang w:val="en-GB"/>
      </w:rPr>
    </w:pPr>
    <w:bookmarkStart w:id="5" w:name="_Hlk489364573"/>
  </w:p>
  <w:p w14:paraId="6EBDE1EA" w14:textId="77777777" w:rsidR="00094C24" w:rsidRDefault="00094C24" w:rsidP="00EA0A12">
    <w:pPr>
      <w:jc w:val="both"/>
      <w:rPr>
        <w:rFonts w:asciiTheme="majorHAnsi" w:hAnsiTheme="majorHAnsi" w:cstheme="majorHAnsi"/>
        <w:color w:val="000000" w:themeColor="text1"/>
        <w:sz w:val="18"/>
        <w:szCs w:val="16"/>
        <w:lang w:val="en-GB"/>
      </w:rPr>
    </w:pPr>
  </w:p>
  <w:p w14:paraId="225FE22A" w14:textId="504D9005" w:rsidR="00094C24" w:rsidRDefault="00094C24" w:rsidP="00EA0A12">
    <w:pPr>
      <w:jc w:val="both"/>
      <w:rPr>
        <w:rFonts w:asciiTheme="majorHAnsi" w:hAnsiTheme="majorHAnsi" w:cstheme="majorHAnsi"/>
        <w:color w:val="000000" w:themeColor="text1"/>
        <w:sz w:val="18"/>
        <w:szCs w:val="16"/>
        <w:lang w:val="en-GB"/>
      </w:rPr>
    </w:pPr>
    <w:r>
      <w:rPr>
        <w:rFonts w:asciiTheme="majorHAnsi" w:hAnsiTheme="majorHAnsi" w:cstheme="majorHAnsi"/>
        <w:noProof/>
        <w:color w:val="000000" w:themeColor="text1"/>
        <w:sz w:val="18"/>
        <w:szCs w:val="16"/>
        <w:lang w:bidi="ar-SA"/>
      </w:rPr>
      <w:drawing>
        <wp:inline distT="0" distB="0" distL="0" distR="0" wp14:anchorId="60A5369C" wp14:editId="3E34CA6B">
          <wp:extent cx="6203950" cy="989893"/>
          <wp:effectExtent l="0" t="0" r="0" b="1270"/>
          <wp:docPr id="13" name="Picture 13" descr="A close-up of a fla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up of a flag&#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03950" cy="989893"/>
                  </a:xfrm>
                  <a:prstGeom prst="rect">
                    <a:avLst/>
                  </a:prstGeom>
                  <a:noFill/>
                </pic:spPr>
              </pic:pic>
            </a:graphicData>
          </a:graphic>
        </wp:inline>
      </w:drawing>
    </w:r>
  </w:p>
  <w:p w14:paraId="55823527" w14:textId="77777777" w:rsidR="00094C24" w:rsidRDefault="00094C24" w:rsidP="00EA0A12">
    <w:pPr>
      <w:jc w:val="both"/>
      <w:rPr>
        <w:rFonts w:asciiTheme="majorHAnsi" w:hAnsiTheme="majorHAnsi" w:cstheme="majorHAnsi"/>
        <w:color w:val="000000" w:themeColor="text1"/>
        <w:sz w:val="18"/>
        <w:szCs w:val="16"/>
        <w:lang w:val="en-GB"/>
      </w:rPr>
    </w:pPr>
  </w:p>
  <w:p w14:paraId="6CD41453" w14:textId="77777777" w:rsidR="00094C24" w:rsidRPr="007C68C2" w:rsidRDefault="00094C24" w:rsidP="00CF4934">
    <w:pPr>
      <w:pStyle w:val="Footer"/>
      <w:rPr>
        <w:rFonts w:ascii="Calibri" w:hAnsi="Calibri" w:cs="Calibri"/>
        <w:i/>
        <w:iCs/>
        <w:sz w:val="16"/>
        <w:szCs w:val="16"/>
      </w:rPr>
    </w:pPr>
    <w:bookmarkStart w:id="6" w:name="_Hlk134093155"/>
    <w:bookmarkEnd w:id="5"/>
    <w:r w:rsidRPr="007C68C2">
      <w:rPr>
        <w:rFonts w:ascii="Calibri" w:hAnsi="Calibri" w:cs="Calibri"/>
        <w:i/>
        <w:iCs/>
        <w:sz w:val="16"/>
        <w:szCs w:val="16"/>
      </w:rPr>
      <w:t>Projekt je sufinancirala Europska unija iz OP Konkurentnost i kohezija 2014.-2020. iz instrumenta Pomoć za oporavak za koheziju i europska područja „REACT-EU”.</w:t>
    </w:r>
  </w:p>
  <w:p w14:paraId="1F1CAB11" w14:textId="77777777" w:rsidR="00094C24" w:rsidRPr="00A00E26" w:rsidRDefault="00094C24" w:rsidP="00CF4934">
    <w:pPr>
      <w:pStyle w:val="Footer"/>
      <w:rPr>
        <w:rFonts w:ascii="Calibri" w:hAnsi="Calibri" w:cs="Calibri"/>
        <w:i/>
        <w:iCs/>
        <w:sz w:val="16"/>
        <w:szCs w:val="16"/>
      </w:rPr>
    </w:pPr>
    <w:r w:rsidRPr="007C68C2">
      <w:rPr>
        <w:rFonts w:ascii="Calibri" w:hAnsi="Calibri" w:cs="Calibri"/>
        <w:i/>
        <w:iCs/>
        <w:sz w:val="16"/>
        <w:szCs w:val="16"/>
      </w:rPr>
      <w:t xml:space="preserve">Pravna napomena: </w:t>
    </w:r>
    <w:r w:rsidRPr="00A00E26">
      <w:rPr>
        <w:rFonts w:ascii="Calibri" w:hAnsi="Calibri" w:cs="Calibri"/>
        <w:i/>
        <w:iCs/>
        <w:sz w:val="16"/>
        <w:szCs w:val="16"/>
      </w:rPr>
      <w:t xml:space="preserve">Sadržaj ovog dokumenta isključiva je odgovornost </w:t>
    </w:r>
    <w:r>
      <w:rPr>
        <w:rFonts w:ascii="Calibri" w:hAnsi="Calibri" w:cs="Calibri"/>
        <w:i/>
        <w:iCs/>
        <w:sz w:val="16"/>
        <w:szCs w:val="16"/>
      </w:rPr>
      <w:t>društva A-More yachts d.o.o.</w:t>
    </w:r>
  </w:p>
  <w:bookmarkEnd w:id="6"/>
  <w:p w14:paraId="0D84189B" w14:textId="4614D99F" w:rsidR="00094C24" w:rsidRDefault="00094C24">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FEC6" w14:textId="77777777" w:rsidR="00F561E9" w:rsidRDefault="00F561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8FA56" w14:textId="77777777" w:rsidR="00094C24" w:rsidRDefault="00094C24">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63A0E"/>
    <w:multiLevelType w:val="hybridMultilevel"/>
    <w:tmpl w:val="A24A683E"/>
    <w:lvl w:ilvl="0" w:tplc="AB8A51C6">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75C0565"/>
    <w:multiLevelType w:val="hybridMultilevel"/>
    <w:tmpl w:val="0DB63A42"/>
    <w:lvl w:ilvl="0" w:tplc="8EFCC44C">
      <w:start w:val="1"/>
      <w:numFmt w:val="lowerLetter"/>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2" w15:restartNumberingAfterBreak="0">
    <w:nsid w:val="12DE0315"/>
    <w:multiLevelType w:val="hybridMultilevel"/>
    <w:tmpl w:val="1C0C4A6C"/>
    <w:lvl w:ilvl="0" w:tplc="9942FD5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33B67FD"/>
    <w:multiLevelType w:val="hybridMultilevel"/>
    <w:tmpl w:val="5BB0EE8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4400D34"/>
    <w:multiLevelType w:val="hybridMultilevel"/>
    <w:tmpl w:val="D4CC1CEC"/>
    <w:lvl w:ilvl="0" w:tplc="F560E8E6">
      <w:start w:val="1"/>
      <w:numFmt w:val="bullet"/>
      <w:lvlText w:val="-"/>
      <w:lvlJc w:val="left"/>
      <w:pPr>
        <w:ind w:left="720" w:hanging="360"/>
      </w:pPr>
      <w:rPr>
        <w:rFonts w:ascii="Arial" w:eastAsia="Arial" w:hAnsi="Arial" w:cs="Arial" w:hint="default"/>
      </w:rPr>
    </w:lvl>
    <w:lvl w:ilvl="1" w:tplc="C332DB06">
      <w:numFmt w:val="bullet"/>
      <w:lvlText w:val="•"/>
      <w:lvlJc w:val="left"/>
      <w:pPr>
        <w:ind w:left="1440" w:hanging="360"/>
      </w:pPr>
      <w:rPr>
        <w:rFonts w:ascii="Tahoma" w:eastAsiaTheme="minorHAnsi" w:hAnsi="Tahoma" w:cs="Tahoma" w:hint="default"/>
        <w:color w:val="000000"/>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8634DD"/>
    <w:multiLevelType w:val="multilevel"/>
    <w:tmpl w:val="F0628376"/>
    <w:lvl w:ilvl="0">
      <w:start w:val="5"/>
      <w:numFmt w:val="decimal"/>
      <w:lvlText w:val="%1."/>
      <w:lvlJc w:val="left"/>
      <w:pPr>
        <w:ind w:left="360" w:hanging="360"/>
      </w:pPr>
      <w:rPr>
        <w:rFonts w:hint="default"/>
        <w:i w:val="0"/>
      </w:rPr>
    </w:lvl>
    <w:lvl w:ilvl="1">
      <w:start w:val="2"/>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b/>
        <w:bCs/>
        <w:i w:val="0"/>
        <w:color w:val="auto"/>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6" w15:restartNumberingAfterBreak="0">
    <w:nsid w:val="17B5353B"/>
    <w:multiLevelType w:val="hybridMultilevel"/>
    <w:tmpl w:val="04EC293C"/>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8257133"/>
    <w:multiLevelType w:val="hybridMultilevel"/>
    <w:tmpl w:val="3EB286A0"/>
    <w:lvl w:ilvl="0" w:tplc="2354915E">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F704696"/>
    <w:multiLevelType w:val="hybridMultilevel"/>
    <w:tmpl w:val="747E6AD0"/>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5B715D4"/>
    <w:multiLevelType w:val="hybridMultilevel"/>
    <w:tmpl w:val="BBDEE45C"/>
    <w:lvl w:ilvl="0" w:tplc="E7FC39BE">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CA35DD"/>
    <w:multiLevelType w:val="hybridMultilevel"/>
    <w:tmpl w:val="8190ECC6"/>
    <w:lvl w:ilvl="0" w:tplc="1802696E">
      <w:start w:val="1"/>
      <w:numFmt w:val="bullet"/>
      <w:lvlText w:val=""/>
      <w:lvlJc w:val="left"/>
      <w:pPr>
        <w:ind w:left="644"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F2016CB"/>
    <w:multiLevelType w:val="hybridMultilevel"/>
    <w:tmpl w:val="AC0E0C7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1D43DCE"/>
    <w:multiLevelType w:val="hybridMultilevel"/>
    <w:tmpl w:val="75ACB8AE"/>
    <w:lvl w:ilvl="0" w:tplc="F560E8E6">
      <w:start w:val="1"/>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3E350A4"/>
    <w:multiLevelType w:val="multilevel"/>
    <w:tmpl w:val="C66CCCCE"/>
    <w:lvl w:ilvl="0">
      <w:start w:val="8"/>
      <w:numFmt w:val="decimal"/>
      <w:lvlText w:val="%1."/>
      <w:lvlJc w:val="left"/>
      <w:pPr>
        <w:ind w:left="360" w:hanging="36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14" w15:restartNumberingAfterBreak="0">
    <w:nsid w:val="34BC5066"/>
    <w:multiLevelType w:val="hybridMultilevel"/>
    <w:tmpl w:val="90C69E0A"/>
    <w:lvl w:ilvl="0" w:tplc="6826D6E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503730D"/>
    <w:multiLevelType w:val="hybridMultilevel"/>
    <w:tmpl w:val="98522E42"/>
    <w:lvl w:ilvl="0" w:tplc="E982B520">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949559F"/>
    <w:multiLevelType w:val="hybridMultilevel"/>
    <w:tmpl w:val="0AD255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9F570D6"/>
    <w:multiLevelType w:val="multilevel"/>
    <w:tmpl w:val="3816298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D340A3C"/>
    <w:multiLevelType w:val="hybridMultilevel"/>
    <w:tmpl w:val="C23E5584"/>
    <w:lvl w:ilvl="0" w:tplc="E982B520">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4E601115"/>
    <w:multiLevelType w:val="multilevel"/>
    <w:tmpl w:val="A56A4B9A"/>
    <w:lvl w:ilvl="0">
      <w:start w:val="3"/>
      <w:numFmt w:val="decimal"/>
      <w:lvlText w:val="%1."/>
      <w:lvlJc w:val="left"/>
      <w:pPr>
        <w:ind w:left="396" w:hanging="396"/>
      </w:pPr>
      <w:rPr>
        <w:rFonts w:hint="default"/>
      </w:rPr>
    </w:lvl>
    <w:lvl w:ilvl="1">
      <w:start w:val="1"/>
      <w:numFmt w:val="decimal"/>
      <w:lvlText w:val="%1.%2."/>
      <w:lvlJc w:val="left"/>
      <w:pPr>
        <w:ind w:left="396" w:hanging="396"/>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8D2A4C"/>
    <w:multiLevelType w:val="hybridMultilevel"/>
    <w:tmpl w:val="33326088"/>
    <w:lvl w:ilvl="0" w:tplc="F3E89892">
      <w:start w:val="1"/>
      <w:numFmt w:val="lowerLetter"/>
      <w:lvlText w:val="%1)"/>
      <w:lvlJc w:val="left"/>
      <w:pPr>
        <w:ind w:left="10" w:firstLine="0"/>
      </w:pPr>
      <w:rPr>
        <w:rFonts w:ascii="Calibri" w:eastAsia="Calibri" w:hAnsi="Calibri" w:cs="Calibri" w:hint="default"/>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C54A46"/>
    <w:multiLevelType w:val="hybridMultilevel"/>
    <w:tmpl w:val="C9D8FD5A"/>
    <w:lvl w:ilvl="0" w:tplc="3132D4DE">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5A02D3A"/>
    <w:multiLevelType w:val="hybridMultilevel"/>
    <w:tmpl w:val="81D67DD8"/>
    <w:lvl w:ilvl="0" w:tplc="E7FC39BE">
      <w:start w:val="1"/>
      <w:numFmt w:val="lowerLetter"/>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7D5B30D"/>
    <w:multiLevelType w:val="hybridMultilevel"/>
    <w:tmpl w:val="8AA58EA6"/>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58EF1F40"/>
    <w:multiLevelType w:val="hybridMultilevel"/>
    <w:tmpl w:val="3628FF6C"/>
    <w:lvl w:ilvl="0" w:tplc="A6046160">
      <w:start w:val="1"/>
      <w:numFmt w:val="lowerLetter"/>
      <w:lvlText w:val="%1)"/>
      <w:lvlJc w:val="left"/>
      <w:pPr>
        <w:ind w:left="720" w:hanging="360"/>
      </w:pPr>
      <w:rPr>
        <w:rFonts w:ascii="Arial" w:eastAsia="Arial" w:hAnsi="Arial" w:hint="default"/>
        <w:color w:val="auto"/>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FB86F60"/>
    <w:multiLevelType w:val="hybridMultilevel"/>
    <w:tmpl w:val="20827546"/>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63120135"/>
    <w:multiLevelType w:val="multilevel"/>
    <w:tmpl w:val="C66CCCCE"/>
    <w:lvl w:ilvl="0">
      <w:start w:val="7"/>
      <w:numFmt w:val="decimal"/>
      <w:lvlText w:val="%1."/>
      <w:lvlJc w:val="left"/>
      <w:pPr>
        <w:ind w:left="360" w:hanging="360"/>
      </w:pPr>
      <w:rPr>
        <w:rFonts w:hint="default"/>
        <w:i w:val="0"/>
        <w:color w:val="auto"/>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1080" w:hanging="108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440" w:hanging="144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800" w:hanging="180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7" w15:restartNumberingAfterBreak="0">
    <w:nsid w:val="6F72369F"/>
    <w:multiLevelType w:val="hybridMultilevel"/>
    <w:tmpl w:val="85C2F36C"/>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6FA18C0"/>
    <w:multiLevelType w:val="hybridMultilevel"/>
    <w:tmpl w:val="2D544312"/>
    <w:lvl w:ilvl="0" w:tplc="041A0001">
      <w:start w:val="1"/>
      <w:numFmt w:val="bullet"/>
      <w:lvlText w:val=""/>
      <w:lvlJc w:val="left"/>
      <w:pPr>
        <w:ind w:left="720" w:hanging="360"/>
      </w:pPr>
      <w:rPr>
        <w:rFonts w:ascii="Symbol" w:hAnsi="Symbol" w:hint="default"/>
      </w:rPr>
    </w:lvl>
    <w:lvl w:ilvl="1" w:tplc="8A042C02">
      <w:start w:val="1"/>
      <w:numFmt w:val="bullet"/>
      <w:lvlText w:val="-"/>
      <w:lvlJc w:val="left"/>
      <w:pPr>
        <w:ind w:left="1440" w:hanging="360"/>
      </w:pPr>
      <w:rPr>
        <w:rFonts w:ascii="Arial" w:eastAsiaTheme="minorHAnsi" w:hAnsi="Arial" w:cs="Aria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7647830"/>
    <w:multiLevelType w:val="multilevel"/>
    <w:tmpl w:val="EDD83F82"/>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b/>
      </w:rPr>
    </w:lvl>
    <w:lvl w:ilvl="2">
      <w:start w:val="1"/>
      <w:numFmt w:val="decimal"/>
      <w:lvlText w:val="%1.%2.%3."/>
      <w:lvlJc w:val="left"/>
      <w:pPr>
        <w:ind w:left="720" w:hanging="720"/>
      </w:pPr>
      <w:rPr>
        <w:rFonts w:cs="Times New Roman"/>
        <w:b/>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0" w15:restartNumberingAfterBreak="0">
    <w:nsid w:val="7A7F386F"/>
    <w:multiLevelType w:val="hybridMultilevel"/>
    <w:tmpl w:val="D248B236"/>
    <w:lvl w:ilvl="0" w:tplc="1CA65BD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FD85747"/>
    <w:multiLevelType w:val="hybridMultilevel"/>
    <w:tmpl w:val="FE2A4250"/>
    <w:lvl w:ilvl="0" w:tplc="5D0CF750">
      <w:start w:val="1"/>
      <w:numFmt w:val="lowerLetter"/>
      <w:lvlText w:val="%1)"/>
      <w:lvlJc w:val="left"/>
      <w:pPr>
        <w:ind w:left="10"/>
      </w:pPr>
      <w:rPr>
        <w:rFonts w:ascii="Calibri" w:eastAsia="Calibri" w:hAnsi="Calibri" w:cs="Calibri"/>
        <w:b w:val="0"/>
        <w:i w:val="0"/>
        <w:strike w:val="0"/>
        <w:dstrike w:val="0"/>
        <w:color w:val="BFBFBF" w:themeColor="background1" w:themeShade="BF"/>
        <w:sz w:val="22"/>
        <w:szCs w:val="22"/>
        <w:u w:val="none" w:color="000000"/>
        <w:bdr w:val="none" w:sz="0" w:space="0" w:color="auto"/>
        <w:shd w:val="clear" w:color="auto" w:fill="auto"/>
        <w:vertAlign w:val="baseline"/>
      </w:rPr>
    </w:lvl>
    <w:lvl w:ilvl="1" w:tplc="6CB614E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6A2917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BEE1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E5E51F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2F1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7E859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B50ABB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0CE97B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339626649">
    <w:abstractNumId w:val="23"/>
  </w:num>
  <w:num w:numId="2" w16cid:durableId="1906988198">
    <w:abstractNumId w:val="4"/>
  </w:num>
  <w:num w:numId="3" w16cid:durableId="1153444234">
    <w:abstractNumId w:val="3"/>
  </w:num>
  <w:num w:numId="4" w16cid:durableId="612787665">
    <w:abstractNumId w:val="9"/>
  </w:num>
  <w:num w:numId="5" w16cid:durableId="1169371409">
    <w:abstractNumId w:val="19"/>
  </w:num>
  <w:num w:numId="6" w16cid:durableId="2010526047">
    <w:abstractNumId w:val="1"/>
  </w:num>
  <w:num w:numId="7" w16cid:durableId="666789">
    <w:abstractNumId w:val="31"/>
  </w:num>
  <w:num w:numId="8" w16cid:durableId="715475486">
    <w:abstractNumId w:val="30"/>
  </w:num>
  <w:num w:numId="9" w16cid:durableId="518398091">
    <w:abstractNumId w:val="20"/>
  </w:num>
  <w:num w:numId="10" w16cid:durableId="1136875925">
    <w:abstractNumId w:val="17"/>
  </w:num>
  <w:num w:numId="11" w16cid:durableId="906958640">
    <w:abstractNumId w:val="5"/>
  </w:num>
  <w:num w:numId="12" w16cid:durableId="1297103162">
    <w:abstractNumId w:val="16"/>
  </w:num>
  <w:num w:numId="13" w16cid:durableId="958489715">
    <w:abstractNumId w:val="25"/>
  </w:num>
  <w:num w:numId="14" w16cid:durableId="1731491219">
    <w:abstractNumId w:val="12"/>
  </w:num>
  <w:num w:numId="15" w16cid:durableId="236138627">
    <w:abstractNumId w:val="27"/>
  </w:num>
  <w:num w:numId="16" w16cid:durableId="787160894">
    <w:abstractNumId w:val="11"/>
  </w:num>
  <w:num w:numId="17" w16cid:durableId="1633100311">
    <w:abstractNumId w:val="22"/>
  </w:num>
  <w:num w:numId="18" w16cid:durableId="780102370">
    <w:abstractNumId w:val="13"/>
  </w:num>
  <w:num w:numId="19" w16cid:durableId="1812361666">
    <w:abstractNumId w:val="4"/>
  </w:num>
  <w:num w:numId="20" w16cid:durableId="3235085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1158824">
    <w:abstractNumId w:val="15"/>
  </w:num>
  <w:num w:numId="22" w16cid:durableId="273942338">
    <w:abstractNumId w:val="18"/>
  </w:num>
  <w:num w:numId="23" w16cid:durableId="1221209674">
    <w:abstractNumId w:val="0"/>
  </w:num>
  <w:num w:numId="24" w16cid:durableId="758913596">
    <w:abstractNumId w:val="14"/>
  </w:num>
  <w:num w:numId="25" w16cid:durableId="20968968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96185653">
    <w:abstractNumId w:val="24"/>
  </w:num>
  <w:num w:numId="27" w16cid:durableId="2146462876">
    <w:abstractNumId w:val="10"/>
  </w:num>
  <w:num w:numId="28" w16cid:durableId="256714191">
    <w:abstractNumId w:val="6"/>
  </w:num>
  <w:num w:numId="29" w16cid:durableId="859929280">
    <w:abstractNumId w:val="28"/>
  </w:num>
  <w:num w:numId="30" w16cid:durableId="2100252714">
    <w:abstractNumId w:val="2"/>
  </w:num>
  <w:num w:numId="31" w16cid:durableId="2065835746">
    <w:abstractNumId w:val="8"/>
  </w:num>
  <w:num w:numId="32" w16cid:durableId="1409763801">
    <w:abstractNumId w:val="7"/>
  </w:num>
  <w:num w:numId="33" w16cid:durableId="1799685881">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887"/>
    <w:rsid w:val="000056A7"/>
    <w:rsid w:val="0000773D"/>
    <w:rsid w:val="00007EF8"/>
    <w:rsid w:val="00010E16"/>
    <w:rsid w:val="00016D55"/>
    <w:rsid w:val="00016F74"/>
    <w:rsid w:val="00021EB1"/>
    <w:rsid w:val="000244AF"/>
    <w:rsid w:val="00027575"/>
    <w:rsid w:val="00030FD0"/>
    <w:rsid w:val="00033BC0"/>
    <w:rsid w:val="00033ECF"/>
    <w:rsid w:val="00034B6C"/>
    <w:rsid w:val="00036C34"/>
    <w:rsid w:val="00045B70"/>
    <w:rsid w:val="000469E4"/>
    <w:rsid w:val="0005173B"/>
    <w:rsid w:val="00056F75"/>
    <w:rsid w:val="000626D4"/>
    <w:rsid w:val="00065A09"/>
    <w:rsid w:val="00066973"/>
    <w:rsid w:val="00067476"/>
    <w:rsid w:val="000679DD"/>
    <w:rsid w:val="00072352"/>
    <w:rsid w:val="00074D67"/>
    <w:rsid w:val="00080B8F"/>
    <w:rsid w:val="00083B30"/>
    <w:rsid w:val="00084AF0"/>
    <w:rsid w:val="00091481"/>
    <w:rsid w:val="00092E85"/>
    <w:rsid w:val="00093A0F"/>
    <w:rsid w:val="00094C24"/>
    <w:rsid w:val="000A53EC"/>
    <w:rsid w:val="000A7371"/>
    <w:rsid w:val="000B0B37"/>
    <w:rsid w:val="000B0E68"/>
    <w:rsid w:val="000B1B8F"/>
    <w:rsid w:val="000B394E"/>
    <w:rsid w:val="000B69FA"/>
    <w:rsid w:val="000C3B2E"/>
    <w:rsid w:val="000C4161"/>
    <w:rsid w:val="000C71CD"/>
    <w:rsid w:val="000D174B"/>
    <w:rsid w:val="000D33A9"/>
    <w:rsid w:val="000D6C6A"/>
    <w:rsid w:val="000E36B1"/>
    <w:rsid w:val="000E4B2D"/>
    <w:rsid w:val="000E4BB2"/>
    <w:rsid w:val="000F1A9E"/>
    <w:rsid w:val="000F4EC1"/>
    <w:rsid w:val="000F73D6"/>
    <w:rsid w:val="00103E52"/>
    <w:rsid w:val="00104C78"/>
    <w:rsid w:val="001122ED"/>
    <w:rsid w:val="00115C26"/>
    <w:rsid w:val="001175CD"/>
    <w:rsid w:val="00117646"/>
    <w:rsid w:val="0011771A"/>
    <w:rsid w:val="001232A6"/>
    <w:rsid w:val="00132ECF"/>
    <w:rsid w:val="00134A20"/>
    <w:rsid w:val="00135411"/>
    <w:rsid w:val="001406EB"/>
    <w:rsid w:val="00143CC6"/>
    <w:rsid w:val="00147A7A"/>
    <w:rsid w:val="00151D95"/>
    <w:rsid w:val="001566D5"/>
    <w:rsid w:val="00161D87"/>
    <w:rsid w:val="00171DED"/>
    <w:rsid w:val="001736E1"/>
    <w:rsid w:val="00175432"/>
    <w:rsid w:val="001833D3"/>
    <w:rsid w:val="00183D24"/>
    <w:rsid w:val="00187299"/>
    <w:rsid w:val="00196354"/>
    <w:rsid w:val="001A0006"/>
    <w:rsid w:val="001A0712"/>
    <w:rsid w:val="001A63BD"/>
    <w:rsid w:val="001A6B52"/>
    <w:rsid w:val="001A74FF"/>
    <w:rsid w:val="001B196A"/>
    <w:rsid w:val="001B237F"/>
    <w:rsid w:val="001B49CE"/>
    <w:rsid w:val="001B75FF"/>
    <w:rsid w:val="001B7EE9"/>
    <w:rsid w:val="001C04A0"/>
    <w:rsid w:val="001C1DBF"/>
    <w:rsid w:val="001D3C05"/>
    <w:rsid w:val="001D554B"/>
    <w:rsid w:val="001D5823"/>
    <w:rsid w:val="001E12EE"/>
    <w:rsid w:val="001E3B3C"/>
    <w:rsid w:val="001F307A"/>
    <w:rsid w:val="001F33B8"/>
    <w:rsid w:val="001F4AC1"/>
    <w:rsid w:val="001F75B0"/>
    <w:rsid w:val="002042BA"/>
    <w:rsid w:val="002064D0"/>
    <w:rsid w:val="00207538"/>
    <w:rsid w:val="00207FAB"/>
    <w:rsid w:val="002112D3"/>
    <w:rsid w:val="002167A5"/>
    <w:rsid w:val="00217ABB"/>
    <w:rsid w:val="0022032E"/>
    <w:rsid w:val="0022360F"/>
    <w:rsid w:val="00232B02"/>
    <w:rsid w:val="002428D4"/>
    <w:rsid w:val="00242F0F"/>
    <w:rsid w:val="002440F8"/>
    <w:rsid w:val="002509FF"/>
    <w:rsid w:val="00256C0E"/>
    <w:rsid w:val="0026155F"/>
    <w:rsid w:val="00261687"/>
    <w:rsid w:val="002732CC"/>
    <w:rsid w:val="002747F0"/>
    <w:rsid w:val="002835D2"/>
    <w:rsid w:val="0028562A"/>
    <w:rsid w:val="00285B38"/>
    <w:rsid w:val="002936E8"/>
    <w:rsid w:val="0029433E"/>
    <w:rsid w:val="002947A7"/>
    <w:rsid w:val="00294E1F"/>
    <w:rsid w:val="00296FD4"/>
    <w:rsid w:val="002A149B"/>
    <w:rsid w:val="002A19FA"/>
    <w:rsid w:val="002A26FE"/>
    <w:rsid w:val="002A4DEF"/>
    <w:rsid w:val="002A57D9"/>
    <w:rsid w:val="002A6AA9"/>
    <w:rsid w:val="002B07BB"/>
    <w:rsid w:val="002B0E9E"/>
    <w:rsid w:val="002B1678"/>
    <w:rsid w:val="002B5B09"/>
    <w:rsid w:val="002C126E"/>
    <w:rsid w:val="002C2B30"/>
    <w:rsid w:val="002C360E"/>
    <w:rsid w:val="002C3F8A"/>
    <w:rsid w:val="002C4986"/>
    <w:rsid w:val="002D0158"/>
    <w:rsid w:val="002D0EF2"/>
    <w:rsid w:val="002D0F00"/>
    <w:rsid w:val="002D48A5"/>
    <w:rsid w:val="002D570D"/>
    <w:rsid w:val="002E0046"/>
    <w:rsid w:val="002E0BC5"/>
    <w:rsid w:val="002E417E"/>
    <w:rsid w:val="002E6E28"/>
    <w:rsid w:val="002E7049"/>
    <w:rsid w:val="002F4EBC"/>
    <w:rsid w:val="002F50C7"/>
    <w:rsid w:val="002F52CC"/>
    <w:rsid w:val="002F5A68"/>
    <w:rsid w:val="00300BDD"/>
    <w:rsid w:val="003061C6"/>
    <w:rsid w:val="003066AE"/>
    <w:rsid w:val="0031091F"/>
    <w:rsid w:val="00311CAE"/>
    <w:rsid w:val="00313171"/>
    <w:rsid w:val="003152FD"/>
    <w:rsid w:val="00315382"/>
    <w:rsid w:val="00315908"/>
    <w:rsid w:val="003167CF"/>
    <w:rsid w:val="00323C39"/>
    <w:rsid w:val="0032568D"/>
    <w:rsid w:val="003262B4"/>
    <w:rsid w:val="003268D2"/>
    <w:rsid w:val="00330973"/>
    <w:rsid w:val="003335A9"/>
    <w:rsid w:val="00342D73"/>
    <w:rsid w:val="00346255"/>
    <w:rsid w:val="00347567"/>
    <w:rsid w:val="00347D01"/>
    <w:rsid w:val="00354871"/>
    <w:rsid w:val="003557FA"/>
    <w:rsid w:val="00356384"/>
    <w:rsid w:val="0036158B"/>
    <w:rsid w:val="003626D6"/>
    <w:rsid w:val="003657E4"/>
    <w:rsid w:val="00384B50"/>
    <w:rsid w:val="00395052"/>
    <w:rsid w:val="00397EBD"/>
    <w:rsid w:val="003A01F4"/>
    <w:rsid w:val="003A2F89"/>
    <w:rsid w:val="003A695A"/>
    <w:rsid w:val="003B4A7B"/>
    <w:rsid w:val="003B4F12"/>
    <w:rsid w:val="003B6981"/>
    <w:rsid w:val="003B7863"/>
    <w:rsid w:val="003C0363"/>
    <w:rsid w:val="003C1CA7"/>
    <w:rsid w:val="003C2317"/>
    <w:rsid w:val="003C31B7"/>
    <w:rsid w:val="003C4471"/>
    <w:rsid w:val="003C4B37"/>
    <w:rsid w:val="003D79D3"/>
    <w:rsid w:val="003E0C83"/>
    <w:rsid w:val="003E1129"/>
    <w:rsid w:val="003E12AA"/>
    <w:rsid w:val="003E5C32"/>
    <w:rsid w:val="003E752C"/>
    <w:rsid w:val="003F02F6"/>
    <w:rsid w:val="003F1B99"/>
    <w:rsid w:val="003F7ADD"/>
    <w:rsid w:val="003F7E5B"/>
    <w:rsid w:val="00404651"/>
    <w:rsid w:val="00404CED"/>
    <w:rsid w:val="00405A43"/>
    <w:rsid w:val="00406CC0"/>
    <w:rsid w:val="0041282B"/>
    <w:rsid w:val="00414752"/>
    <w:rsid w:val="00415CC0"/>
    <w:rsid w:val="0041753D"/>
    <w:rsid w:val="00427ACF"/>
    <w:rsid w:val="0043214B"/>
    <w:rsid w:val="00437040"/>
    <w:rsid w:val="004409F2"/>
    <w:rsid w:val="00444E09"/>
    <w:rsid w:val="004454D1"/>
    <w:rsid w:val="00450C57"/>
    <w:rsid w:val="00452104"/>
    <w:rsid w:val="00452577"/>
    <w:rsid w:val="00453C85"/>
    <w:rsid w:val="00454650"/>
    <w:rsid w:val="00461A29"/>
    <w:rsid w:val="00467B2E"/>
    <w:rsid w:val="004731EF"/>
    <w:rsid w:val="00473F84"/>
    <w:rsid w:val="00475D69"/>
    <w:rsid w:val="00476147"/>
    <w:rsid w:val="00480331"/>
    <w:rsid w:val="00486344"/>
    <w:rsid w:val="00486990"/>
    <w:rsid w:val="00490A99"/>
    <w:rsid w:val="0049191C"/>
    <w:rsid w:val="004961E7"/>
    <w:rsid w:val="004979AA"/>
    <w:rsid w:val="004A114C"/>
    <w:rsid w:val="004A1CFC"/>
    <w:rsid w:val="004A202A"/>
    <w:rsid w:val="004A3BC7"/>
    <w:rsid w:val="004A5954"/>
    <w:rsid w:val="004A5A51"/>
    <w:rsid w:val="004A7286"/>
    <w:rsid w:val="004B2E70"/>
    <w:rsid w:val="004B52CB"/>
    <w:rsid w:val="004B58F8"/>
    <w:rsid w:val="004C262E"/>
    <w:rsid w:val="004C42A1"/>
    <w:rsid w:val="004C47D3"/>
    <w:rsid w:val="004C6A2F"/>
    <w:rsid w:val="004C745E"/>
    <w:rsid w:val="004C7B8D"/>
    <w:rsid w:val="004C7ED4"/>
    <w:rsid w:val="004D163A"/>
    <w:rsid w:val="004D4339"/>
    <w:rsid w:val="004D5D99"/>
    <w:rsid w:val="004E144D"/>
    <w:rsid w:val="004E6999"/>
    <w:rsid w:val="004E7814"/>
    <w:rsid w:val="004F2BF7"/>
    <w:rsid w:val="004F36C1"/>
    <w:rsid w:val="004F574C"/>
    <w:rsid w:val="004F6B32"/>
    <w:rsid w:val="00500048"/>
    <w:rsid w:val="00500396"/>
    <w:rsid w:val="00503932"/>
    <w:rsid w:val="00503FA2"/>
    <w:rsid w:val="0050706C"/>
    <w:rsid w:val="005103B8"/>
    <w:rsid w:val="005107EA"/>
    <w:rsid w:val="00511521"/>
    <w:rsid w:val="005118CC"/>
    <w:rsid w:val="00512A08"/>
    <w:rsid w:val="00512E22"/>
    <w:rsid w:val="0052181A"/>
    <w:rsid w:val="005403DC"/>
    <w:rsid w:val="00540A1B"/>
    <w:rsid w:val="0054116F"/>
    <w:rsid w:val="00542D14"/>
    <w:rsid w:val="00543208"/>
    <w:rsid w:val="0054470E"/>
    <w:rsid w:val="00544E8D"/>
    <w:rsid w:val="005459F5"/>
    <w:rsid w:val="00545C8F"/>
    <w:rsid w:val="0054684E"/>
    <w:rsid w:val="005513B5"/>
    <w:rsid w:val="00551DD5"/>
    <w:rsid w:val="005525C1"/>
    <w:rsid w:val="00554C40"/>
    <w:rsid w:val="00560916"/>
    <w:rsid w:val="0056364E"/>
    <w:rsid w:val="0056610F"/>
    <w:rsid w:val="00566376"/>
    <w:rsid w:val="00570404"/>
    <w:rsid w:val="00572B22"/>
    <w:rsid w:val="00573677"/>
    <w:rsid w:val="00574B88"/>
    <w:rsid w:val="00576B64"/>
    <w:rsid w:val="00577FD1"/>
    <w:rsid w:val="00580D40"/>
    <w:rsid w:val="00583A52"/>
    <w:rsid w:val="00585CC3"/>
    <w:rsid w:val="005879F4"/>
    <w:rsid w:val="00597407"/>
    <w:rsid w:val="005A073C"/>
    <w:rsid w:val="005A2540"/>
    <w:rsid w:val="005A3773"/>
    <w:rsid w:val="005A57E2"/>
    <w:rsid w:val="005B0EB1"/>
    <w:rsid w:val="005B262A"/>
    <w:rsid w:val="005B3290"/>
    <w:rsid w:val="005B6ED2"/>
    <w:rsid w:val="005C4AC3"/>
    <w:rsid w:val="005C4D18"/>
    <w:rsid w:val="005D4B56"/>
    <w:rsid w:val="005D5D79"/>
    <w:rsid w:val="005D622D"/>
    <w:rsid w:val="005E6E65"/>
    <w:rsid w:val="005E7ACA"/>
    <w:rsid w:val="005F5837"/>
    <w:rsid w:val="00600081"/>
    <w:rsid w:val="0060622F"/>
    <w:rsid w:val="006068D8"/>
    <w:rsid w:val="00613B62"/>
    <w:rsid w:val="0062173B"/>
    <w:rsid w:val="0062321E"/>
    <w:rsid w:val="006246C3"/>
    <w:rsid w:val="00624A72"/>
    <w:rsid w:val="00625942"/>
    <w:rsid w:val="00626600"/>
    <w:rsid w:val="006277CA"/>
    <w:rsid w:val="00627C93"/>
    <w:rsid w:val="00632B85"/>
    <w:rsid w:val="00633B1C"/>
    <w:rsid w:val="00634CA8"/>
    <w:rsid w:val="006360D8"/>
    <w:rsid w:val="0063644D"/>
    <w:rsid w:val="00636F0D"/>
    <w:rsid w:val="0064397E"/>
    <w:rsid w:val="00643D12"/>
    <w:rsid w:val="00647A57"/>
    <w:rsid w:val="00647D27"/>
    <w:rsid w:val="0065402E"/>
    <w:rsid w:val="006552DC"/>
    <w:rsid w:val="00655A50"/>
    <w:rsid w:val="0065717D"/>
    <w:rsid w:val="00660023"/>
    <w:rsid w:val="00660505"/>
    <w:rsid w:val="00660C41"/>
    <w:rsid w:val="00661101"/>
    <w:rsid w:val="00664397"/>
    <w:rsid w:val="0067208D"/>
    <w:rsid w:val="0067227E"/>
    <w:rsid w:val="006740E0"/>
    <w:rsid w:val="00684691"/>
    <w:rsid w:val="006846E0"/>
    <w:rsid w:val="0068483A"/>
    <w:rsid w:val="00687464"/>
    <w:rsid w:val="00691389"/>
    <w:rsid w:val="006945E7"/>
    <w:rsid w:val="006948D2"/>
    <w:rsid w:val="0069560B"/>
    <w:rsid w:val="006963A7"/>
    <w:rsid w:val="006A1E5D"/>
    <w:rsid w:val="006A34D0"/>
    <w:rsid w:val="006A7262"/>
    <w:rsid w:val="006A7BAD"/>
    <w:rsid w:val="006B0796"/>
    <w:rsid w:val="006B5B60"/>
    <w:rsid w:val="006B6819"/>
    <w:rsid w:val="006C03DF"/>
    <w:rsid w:val="006C22F6"/>
    <w:rsid w:val="006C3098"/>
    <w:rsid w:val="006C4AF8"/>
    <w:rsid w:val="006D2160"/>
    <w:rsid w:val="006D6746"/>
    <w:rsid w:val="006E5F82"/>
    <w:rsid w:val="006E6542"/>
    <w:rsid w:val="006F2357"/>
    <w:rsid w:val="006F683F"/>
    <w:rsid w:val="006F6B40"/>
    <w:rsid w:val="00705E2A"/>
    <w:rsid w:val="00710C3F"/>
    <w:rsid w:val="00711FD4"/>
    <w:rsid w:val="00715213"/>
    <w:rsid w:val="007174E1"/>
    <w:rsid w:val="00717BC6"/>
    <w:rsid w:val="00723B2B"/>
    <w:rsid w:val="007275D2"/>
    <w:rsid w:val="00727905"/>
    <w:rsid w:val="00732E7E"/>
    <w:rsid w:val="00733B31"/>
    <w:rsid w:val="00735425"/>
    <w:rsid w:val="00736BF6"/>
    <w:rsid w:val="00742080"/>
    <w:rsid w:val="00744D1A"/>
    <w:rsid w:val="00746D5F"/>
    <w:rsid w:val="00754AA1"/>
    <w:rsid w:val="00757749"/>
    <w:rsid w:val="00763541"/>
    <w:rsid w:val="00763FDB"/>
    <w:rsid w:val="00764BF2"/>
    <w:rsid w:val="00771477"/>
    <w:rsid w:val="00771DF9"/>
    <w:rsid w:val="007730FC"/>
    <w:rsid w:val="00776DF2"/>
    <w:rsid w:val="00777097"/>
    <w:rsid w:val="00777782"/>
    <w:rsid w:val="00780009"/>
    <w:rsid w:val="00790964"/>
    <w:rsid w:val="00791095"/>
    <w:rsid w:val="00793A99"/>
    <w:rsid w:val="00797FDE"/>
    <w:rsid w:val="007A0208"/>
    <w:rsid w:val="007A0599"/>
    <w:rsid w:val="007A06E4"/>
    <w:rsid w:val="007A0B73"/>
    <w:rsid w:val="007A2C8C"/>
    <w:rsid w:val="007B350E"/>
    <w:rsid w:val="007B5040"/>
    <w:rsid w:val="007B661A"/>
    <w:rsid w:val="007B6678"/>
    <w:rsid w:val="007B6E47"/>
    <w:rsid w:val="007C454A"/>
    <w:rsid w:val="007C47C6"/>
    <w:rsid w:val="007C7182"/>
    <w:rsid w:val="007D0292"/>
    <w:rsid w:val="007D2FEF"/>
    <w:rsid w:val="007D3E7D"/>
    <w:rsid w:val="007D745F"/>
    <w:rsid w:val="007E55D8"/>
    <w:rsid w:val="007E5730"/>
    <w:rsid w:val="007F5583"/>
    <w:rsid w:val="007F6539"/>
    <w:rsid w:val="00800509"/>
    <w:rsid w:val="00800706"/>
    <w:rsid w:val="00804141"/>
    <w:rsid w:val="00814188"/>
    <w:rsid w:val="00816E41"/>
    <w:rsid w:val="00821594"/>
    <w:rsid w:val="00821EC5"/>
    <w:rsid w:val="0082629B"/>
    <w:rsid w:val="00827E90"/>
    <w:rsid w:val="008354F2"/>
    <w:rsid w:val="00836D4C"/>
    <w:rsid w:val="00843249"/>
    <w:rsid w:val="00843830"/>
    <w:rsid w:val="0085115F"/>
    <w:rsid w:val="00851B52"/>
    <w:rsid w:val="00854F94"/>
    <w:rsid w:val="00856389"/>
    <w:rsid w:val="00856D1F"/>
    <w:rsid w:val="00860BD2"/>
    <w:rsid w:val="00861A59"/>
    <w:rsid w:val="00866823"/>
    <w:rsid w:val="00870368"/>
    <w:rsid w:val="00871365"/>
    <w:rsid w:val="00873047"/>
    <w:rsid w:val="00875695"/>
    <w:rsid w:val="00876AF4"/>
    <w:rsid w:val="00877EDE"/>
    <w:rsid w:val="00881863"/>
    <w:rsid w:val="00884DA9"/>
    <w:rsid w:val="008913CC"/>
    <w:rsid w:val="008919C3"/>
    <w:rsid w:val="00891DDD"/>
    <w:rsid w:val="008946B5"/>
    <w:rsid w:val="00897745"/>
    <w:rsid w:val="008A1F81"/>
    <w:rsid w:val="008A3190"/>
    <w:rsid w:val="008A48FD"/>
    <w:rsid w:val="008B25C9"/>
    <w:rsid w:val="008B534C"/>
    <w:rsid w:val="008B59DC"/>
    <w:rsid w:val="008B69A1"/>
    <w:rsid w:val="008C0574"/>
    <w:rsid w:val="008C09B8"/>
    <w:rsid w:val="008C2702"/>
    <w:rsid w:val="008C7398"/>
    <w:rsid w:val="008C7D0D"/>
    <w:rsid w:val="008D1DAE"/>
    <w:rsid w:val="008D227A"/>
    <w:rsid w:val="008D3655"/>
    <w:rsid w:val="008D5AA6"/>
    <w:rsid w:val="008D60E6"/>
    <w:rsid w:val="008E236E"/>
    <w:rsid w:val="008E3D55"/>
    <w:rsid w:val="008F3944"/>
    <w:rsid w:val="008F66D5"/>
    <w:rsid w:val="008F6E73"/>
    <w:rsid w:val="009001E7"/>
    <w:rsid w:val="0090467C"/>
    <w:rsid w:val="0091169C"/>
    <w:rsid w:val="0091723F"/>
    <w:rsid w:val="00920415"/>
    <w:rsid w:val="00921E79"/>
    <w:rsid w:val="00922A5A"/>
    <w:rsid w:val="0092380A"/>
    <w:rsid w:val="00923F76"/>
    <w:rsid w:val="00927347"/>
    <w:rsid w:val="00927C83"/>
    <w:rsid w:val="00930DCD"/>
    <w:rsid w:val="00932C3F"/>
    <w:rsid w:val="0093573A"/>
    <w:rsid w:val="00937032"/>
    <w:rsid w:val="00942C50"/>
    <w:rsid w:val="00943D33"/>
    <w:rsid w:val="00946CFF"/>
    <w:rsid w:val="00947151"/>
    <w:rsid w:val="00947C4F"/>
    <w:rsid w:val="00953174"/>
    <w:rsid w:val="00956643"/>
    <w:rsid w:val="0095689D"/>
    <w:rsid w:val="00956A88"/>
    <w:rsid w:val="00957D58"/>
    <w:rsid w:val="00962B24"/>
    <w:rsid w:val="00963B34"/>
    <w:rsid w:val="00967F5F"/>
    <w:rsid w:val="00972673"/>
    <w:rsid w:val="009827D1"/>
    <w:rsid w:val="009830C9"/>
    <w:rsid w:val="00987A1C"/>
    <w:rsid w:val="00991958"/>
    <w:rsid w:val="0099259D"/>
    <w:rsid w:val="00993541"/>
    <w:rsid w:val="00994C9E"/>
    <w:rsid w:val="009A25D8"/>
    <w:rsid w:val="009A60DC"/>
    <w:rsid w:val="009A6710"/>
    <w:rsid w:val="009B2B4F"/>
    <w:rsid w:val="009B31CA"/>
    <w:rsid w:val="009B488D"/>
    <w:rsid w:val="009B4C4B"/>
    <w:rsid w:val="009C145E"/>
    <w:rsid w:val="009C19B2"/>
    <w:rsid w:val="009C599A"/>
    <w:rsid w:val="009C630B"/>
    <w:rsid w:val="009C641A"/>
    <w:rsid w:val="009D013F"/>
    <w:rsid w:val="009D06D4"/>
    <w:rsid w:val="009D0BB3"/>
    <w:rsid w:val="009D21B6"/>
    <w:rsid w:val="009E00E3"/>
    <w:rsid w:val="009E6F2A"/>
    <w:rsid w:val="009E7916"/>
    <w:rsid w:val="009F13DC"/>
    <w:rsid w:val="00A00128"/>
    <w:rsid w:val="00A0361A"/>
    <w:rsid w:val="00A03EDA"/>
    <w:rsid w:val="00A07E02"/>
    <w:rsid w:val="00A1161A"/>
    <w:rsid w:val="00A16C8B"/>
    <w:rsid w:val="00A20804"/>
    <w:rsid w:val="00A2093B"/>
    <w:rsid w:val="00A209E8"/>
    <w:rsid w:val="00A2311F"/>
    <w:rsid w:val="00A2444A"/>
    <w:rsid w:val="00A2772A"/>
    <w:rsid w:val="00A300D5"/>
    <w:rsid w:val="00A32436"/>
    <w:rsid w:val="00A32502"/>
    <w:rsid w:val="00A33D89"/>
    <w:rsid w:val="00A33E9C"/>
    <w:rsid w:val="00A34067"/>
    <w:rsid w:val="00A36837"/>
    <w:rsid w:val="00A36B22"/>
    <w:rsid w:val="00A41B29"/>
    <w:rsid w:val="00A44811"/>
    <w:rsid w:val="00A45BB5"/>
    <w:rsid w:val="00A569E8"/>
    <w:rsid w:val="00A64A6C"/>
    <w:rsid w:val="00A76E45"/>
    <w:rsid w:val="00A8068C"/>
    <w:rsid w:val="00A809C1"/>
    <w:rsid w:val="00A84D86"/>
    <w:rsid w:val="00A870DB"/>
    <w:rsid w:val="00A8747D"/>
    <w:rsid w:val="00A91EC7"/>
    <w:rsid w:val="00A94CB5"/>
    <w:rsid w:val="00AA1413"/>
    <w:rsid w:val="00AB1CD9"/>
    <w:rsid w:val="00AB385E"/>
    <w:rsid w:val="00AC2A86"/>
    <w:rsid w:val="00AC5D02"/>
    <w:rsid w:val="00AC68DE"/>
    <w:rsid w:val="00AD13AF"/>
    <w:rsid w:val="00AD417C"/>
    <w:rsid w:val="00AE40D7"/>
    <w:rsid w:val="00AE61C7"/>
    <w:rsid w:val="00AE7447"/>
    <w:rsid w:val="00AF0352"/>
    <w:rsid w:val="00AF19C7"/>
    <w:rsid w:val="00AF5757"/>
    <w:rsid w:val="00AF599E"/>
    <w:rsid w:val="00AF6FFE"/>
    <w:rsid w:val="00B02BF5"/>
    <w:rsid w:val="00B02EC0"/>
    <w:rsid w:val="00B062B7"/>
    <w:rsid w:val="00B07F5D"/>
    <w:rsid w:val="00B10FF2"/>
    <w:rsid w:val="00B11D2F"/>
    <w:rsid w:val="00B13C40"/>
    <w:rsid w:val="00B15F00"/>
    <w:rsid w:val="00B15F01"/>
    <w:rsid w:val="00B176A0"/>
    <w:rsid w:val="00B2015B"/>
    <w:rsid w:val="00B407B2"/>
    <w:rsid w:val="00B42597"/>
    <w:rsid w:val="00B44D45"/>
    <w:rsid w:val="00B46A58"/>
    <w:rsid w:val="00B47E31"/>
    <w:rsid w:val="00B51673"/>
    <w:rsid w:val="00B52168"/>
    <w:rsid w:val="00B52270"/>
    <w:rsid w:val="00B541E3"/>
    <w:rsid w:val="00B57CB7"/>
    <w:rsid w:val="00B61BB2"/>
    <w:rsid w:val="00B62DF5"/>
    <w:rsid w:val="00B64DCB"/>
    <w:rsid w:val="00B64EF8"/>
    <w:rsid w:val="00B66EF1"/>
    <w:rsid w:val="00B67B2A"/>
    <w:rsid w:val="00B70C2A"/>
    <w:rsid w:val="00B72071"/>
    <w:rsid w:val="00B7500E"/>
    <w:rsid w:val="00B76A5F"/>
    <w:rsid w:val="00B76A97"/>
    <w:rsid w:val="00B777C3"/>
    <w:rsid w:val="00B83E8E"/>
    <w:rsid w:val="00B852B2"/>
    <w:rsid w:val="00B91F99"/>
    <w:rsid w:val="00B964A9"/>
    <w:rsid w:val="00BA431C"/>
    <w:rsid w:val="00BA4E50"/>
    <w:rsid w:val="00BA74DE"/>
    <w:rsid w:val="00BB0074"/>
    <w:rsid w:val="00BB0C0E"/>
    <w:rsid w:val="00BB642A"/>
    <w:rsid w:val="00BB6A45"/>
    <w:rsid w:val="00BB6C9E"/>
    <w:rsid w:val="00BC12AA"/>
    <w:rsid w:val="00BC15EE"/>
    <w:rsid w:val="00BC1AE8"/>
    <w:rsid w:val="00BD031C"/>
    <w:rsid w:val="00BD237B"/>
    <w:rsid w:val="00BD6043"/>
    <w:rsid w:val="00BD64E4"/>
    <w:rsid w:val="00BD6E72"/>
    <w:rsid w:val="00BD7243"/>
    <w:rsid w:val="00BE3704"/>
    <w:rsid w:val="00BF10B5"/>
    <w:rsid w:val="00BF1F0E"/>
    <w:rsid w:val="00BF54C7"/>
    <w:rsid w:val="00BF5A26"/>
    <w:rsid w:val="00C0258F"/>
    <w:rsid w:val="00C04B94"/>
    <w:rsid w:val="00C1092E"/>
    <w:rsid w:val="00C10F64"/>
    <w:rsid w:val="00C11431"/>
    <w:rsid w:val="00C16013"/>
    <w:rsid w:val="00C161D7"/>
    <w:rsid w:val="00C20BC2"/>
    <w:rsid w:val="00C219CF"/>
    <w:rsid w:val="00C23B75"/>
    <w:rsid w:val="00C30A58"/>
    <w:rsid w:val="00C31AA0"/>
    <w:rsid w:val="00C3232C"/>
    <w:rsid w:val="00C42BC4"/>
    <w:rsid w:val="00C50D83"/>
    <w:rsid w:val="00C511C5"/>
    <w:rsid w:val="00C662DD"/>
    <w:rsid w:val="00C702EE"/>
    <w:rsid w:val="00C73049"/>
    <w:rsid w:val="00C767F9"/>
    <w:rsid w:val="00C77E32"/>
    <w:rsid w:val="00C81B36"/>
    <w:rsid w:val="00C84C7C"/>
    <w:rsid w:val="00C91EB6"/>
    <w:rsid w:val="00C91FAA"/>
    <w:rsid w:val="00C93119"/>
    <w:rsid w:val="00C93977"/>
    <w:rsid w:val="00C950DA"/>
    <w:rsid w:val="00C954C5"/>
    <w:rsid w:val="00CA0AFE"/>
    <w:rsid w:val="00CA1758"/>
    <w:rsid w:val="00CA3BB1"/>
    <w:rsid w:val="00CA5DBF"/>
    <w:rsid w:val="00CA6427"/>
    <w:rsid w:val="00CA7393"/>
    <w:rsid w:val="00CA76AA"/>
    <w:rsid w:val="00CB24DB"/>
    <w:rsid w:val="00CB71E0"/>
    <w:rsid w:val="00CB7BB4"/>
    <w:rsid w:val="00CC5349"/>
    <w:rsid w:val="00CD04E4"/>
    <w:rsid w:val="00CD4CF6"/>
    <w:rsid w:val="00CD4E5C"/>
    <w:rsid w:val="00CD50DC"/>
    <w:rsid w:val="00CD797A"/>
    <w:rsid w:val="00CE0871"/>
    <w:rsid w:val="00CE0A4D"/>
    <w:rsid w:val="00CE2174"/>
    <w:rsid w:val="00CE394A"/>
    <w:rsid w:val="00CE7BA3"/>
    <w:rsid w:val="00CF1E1A"/>
    <w:rsid w:val="00CF2B14"/>
    <w:rsid w:val="00CF4934"/>
    <w:rsid w:val="00CF498E"/>
    <w:rsid w:val="00CF5FB6"/>
    <w:rsid w:val="00CF6C34"/>
    <w:rsid w:val="00CF73A5"/>
    <w:rsid w:val="00D00A8F"/>
    <w:rsid w:val="00D01865"/>
    <w:rsid w:val="00D02652"/>
    <w:rsid w:val="00D044A2"/>
    <w:rsid w:val="00D04980"/>
    <w:rsid w:val="00D05B86"/>
    <w:rsid w:val="00D06137"/>
    <w:rsid w:val="00D079B7"/>
    <w:rsid w:val="00D118D0"/>
    <w:rsid w:val="00D13E20"/>
    <w:rsid w:val="00D16BC7"/>
    <w:rsid w:val="00D20B0C"/>
    <w:rsid w:val="00D21DE9"/>
    <w:rsid w:val="00D242C3"/>
    <w:rsid w:val="00D2789B"/>
    <w:rsid w:val="00D31118"/>
    <w:rsid w:val="00D366DE"/>
    <w:rsid w:val="00D40F1E"/>
    <w:rsid w:val="00D4291E"/>
    <w:rsid w:val="00D44DA2"/>
    <w:rsid w:val="00D450B4"/>
    <w:rsid w:val="00D52DE2"/>
    <w:rsid w:val="00D54282"/>
    <w:rsid w:val="00D54BD6"/>
    <w:rsid w:val="00D55EA9"/>
    <w:rsid w:val="00D56979"/>
    <w:rsid w:val="00D56ACB"/>
    <w:rsid w:val="00D56FF3"/>
    <w:rsid w:val="00D57E3F"/>
    <w:rsid w:val="00D629DC"/>
    <w:rsid w:val="00D649EA"/>
    <w:rsid w:val="00D72680"/>
    <w:rsid w:val="00D743C7"/>
    <w:rsid w:val="00D82AFE"/>
    <w:rsid w:val="00D83538"/>
    <w:rsid w:val="00D86073"/>
    <w:rsid w:val="00D86815"/>
    <w:rsid w:val="00D875F3"/>
    <w:rsid w:val="00D904D3"/>
    <w:rsid w:val="00D95362"/>
    <w:rsid w:val="00DA5302"/>
    <w:rsid w:val="00DA6072"/>
    <w:rsid w:val="00DB1DEF"/>
    <w:rsid w:val="00DB6526"/>
    <w:rsid w:val="00DB702D"/>
    <w:rsid w:val="00DC0B87"/>
    <w:rsid w:val="00DC0E39"/>
    <w:rsid w:val="00DC198B"/>
    <w:rsid w:val="00DE2CD2"/>
    <w:rsid w:val="00DE7811"/>
    <w:rsid w:val="00DF32C1"/>
    <w:rsid w:val="00E044E6"/>
    <w:rsid w:val="00E10169"/>
    <w:rsid w:val="00E10C77"/>
    <w:rsid w:val="00E16E33"/>
    <w:rsid w:val="00E26EB8"/>
    <w:rsid w:val="00E27BA4"/>
    <w:rsid w:val="00E302E6"/>
    <w:rsid w:val="00E33C92"/>
    <w:rsid w:val="00E350A7"/>
    <w:rsid w:val="00E36C48"/>
    <w:rsid w:val="00E40223"/>
    <w:rsid w:val="00E41204"/>
    <w:rsid w:val="00E43804"/>
    <w:rsid w:val="00E453F6"/>
    <w:rsid w:val="00E4685C"/>
    <w:rsid w:val="00E47DF9"/>
    <w:rsid w:val="00E54A7F"/>
    <w:rsid w:val="00E551CB"/>
    <w:rsid w:val="00E6217B"/>
    <w:rsid w:val="00E62C4F"/>
    <w:rsid w:val="00E63612"/>
    <w:rsid w:val="00E65B78"/>
    <w:rsid w:val="00E67624"/>
    <w:rsid w:val="00E924B7"/>
    <w:rsid w:val="00E93356"/>
    <w:rsid w:val="00EA0A12"/>
    <w:rsid w:val="00EA393C"/>
    <w:rsid w:val="00EA4764"/>
    <w:rsid w:val="00EB3C8C"/>
    <w:rsid w:val="00EB656E"/>
    <w:rsid w:val="00EB6B29"/>
    <w:rsid w:val="00EC28D9"/>
    <w:rsid w:val="00EC2D36"/>
    <w:rsid w:val="00EC40D3"/>
    <w:rsid w:val="00EC4C9A"/>
    <w:rsid w:val="00ED37E0"/>
    <w:rsid w:val="00ED6C94"/>
    <w:rsid w:val="00ED73DD"/>
    <w:rsid w:val="00EE2712"/>
    <w:rsid w:val="00EF1C08"/>
    <w:rsid w:val="00EF5757"/>
    <w:rsid w:val="00EF59DF"/>
    <w:rsid w:val="00EF7BB4"/>
    <w:rsid w:val="00EF7DF2"/>
    <w:rsid w:val="00F013E7"/>
    <w:rsid w:val="00F04C52"/>
    <w:rsid w:val="00F055C7"/>
    <w:rsid w:val="00F06185"/>
    <w:rsid w:val="00F111D9"/>
    <w:rsid w:val="00F12718"/>
    <w:rsid w:val="00F14210"/>
    <w:rsid w:val="00F15181"/>
    <w:rsid w:val="00F25B97"/>
    <w:rsid w:val="00F2757C"/>
    <w:rsid w:val="00F27CB3"/>
    <w:rsid w:val="00F304A2"/>
    <w:rsid w:val="00F31EB4"/>
    <w:rsid w:val="00F36302"/>
    <w:rsid w:val="00F47489"/>
    <w:rsid w:val="00F50635"/>
    <w:rsid w:val="00F5241B"/>
    <w:rsid w:val="00F55F0D"/>
    <w:rsid w:val="00F561E9"/>
    <w:rsid w:val="00F6005B"/>
    <w:rsid w:val="00F715EE"/>
    <w:rsid w:val="00F74A79"/>
    <w:rsid w:val="00F75887"/>
    <w:rsid w:val="00F81040"/>
    <w:rsid w:val="00F81349"/>
    <w:rsid w:val="00F84348"/>
    <w:rsid w:val="00F85712"/>
    <w:rsid w:val="00F85F43"/>
    <w:rsid w:val="00F9045C"/>
    <w:rsid w:val="00F924EE"/>
    <w:rsid w:val="00F93BE2"/>
    <w:rsid w:val="00FA1CDC"/>
    <w:rsid w:val="00FA1D6F"/>
    <w:rsid w:val="00FB2793"/>
    <w:rsid w:val="00FB2BD5"/>
    <w:rsid w:val="00FB4D5C"/>
    <w:rsid w:val="00FC1F0A"/>
    <w:rsid w:val="00FC39E3"/>
    <w:rsid w:val="00FC3B65"/>
    <w:rsid w:val="00FC6389"/>
    <w:rsid w:val="00FC77CB"/>
    <w:rsid w:val="00FD609F"/>
    <w:rsid w:val="00FE0B81"/>
    <w:rsid w:val="00FE4DAD"/>
    <w:rsid w:val="00FE6FE0"/>
    <w:rsid w:val="00FF1567"/>
    <w:rsid w:val="00FF4686"/>
    <w:rsid w:val="00FF5156"/>
    <w:rsid w:val="00FF5790"/>
    <w:rsid w:val="00FF7FE4"/>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BD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E8D"/>
    <w:rPr>
      <w:rFonts w:ascii="Arial" w:eastAsia="Arial" w:hAnsi="Arial" w:cs="Arial"/>
      <w:sz w:val="24"/>
      <w:lang w:val="hr-HR" w:eastAsia="hr-HR" w:bidi="hr-HR"/>
    </w:rPr>
  </w:style>
  <w:style w:type="paragraph" w:styleId="Heading1">
    <w:name w:val="heading 1"/>
    <w:basedOn w:val="Normal"/>
    <w:link w:val="Heading1Char"/>
    <w:uiPriority w:val="9"/>
    <w:qFormat/>
    <w:rsid w:val="003066AE"/>
    <w:pPr>
      <w:ind w:left="614" w:hanging="396"/>
      <w:outlineLvl w:val="0"/>
    </w:pPr>
    <w:rPr>
      <w:sz w:val="28"/>
      <w:szCs w:val="24"/>
    </w:rPr>
  </w:style>
  <w:style w:type="paragraph" w:styleId="Heading2">
    <w:name w:val="heading 2"/>
    <w:basedOn w:val="Normal"/>
    <w:next w:val="Normal"/>
    <w:link w:val="Heading2Char"/>
    <w:uiPriority w:val="9"/>
    <w:unhideWhenUsed/>
    <w:qFormat/>
    <w:rsid w:val="00FA1CDC"/>
    <w:pPr>
      <w:keepNext/>
      <w:keepLines/>
      <w:spacing w:before="40"/>
      <w:outlineLvl w:val="1"/>
    </w:pPr>
    <w:rPr>
      <w:rFonts w:eastAsiaTheme="majorEastAsia" w:cstheme="majorBidi"/>
      <w:color w:val="365F91" w:themeColor="accent1" w:themeShade="BF"/>
      <w:szCs w:val="26"/>
    </w:rPr>
  </w:style>
  <w:style w:type="paragraph" w:styleId="Heading3">
    <w:name w:val="heading 3"/>
    <w:basedOn w:val="Normal"/>
    <w:next w:val="Normal"/>
    <w:link w:val="Heading3Char"/>
    <w:uiPriority w:val="9"/>
    <w:unhideWhenUsed/>
    <w:qFormat/>
    <w:rsid w:val="002B5B09"/>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link w:val="ListParagraphChar"/>
    <w:uiPriority w:val="99"/>
    <w:qFormat/>
    <w:pPr>
      <w:ind w:left="614" w:hanging="360"/>
    </w:pPr>
  </w:style>
  <w:style w:type="paragraph" w:customStyle="1" w:styleId="TableParagraph">
    <w:name w:val="Table Paragraph"/>
    <w:basedOn w:val="Normal"/>
    <w:uiPriority w:val="1"/>
    <w:qFormat/>
  </w:style>
  <w:style w:type="paragraph" w:styleId="Revision">
    <w:name w:val="Revision"/>
    <w:hidden/>
    <w:uiPriority w:val="99"/>
    <w:semiHidden/>
    <w:rsid w:val="00147A7A"/>
    <w:pPr>
      <w:widowControl/>
      <w:autoSpaceDE/>
      <w:autoSpaceDN/>
    </w:pPr>
    <w:rPr>
      <w:rFonts w:ascii="Arial" w:eastAsia="Arial" w:hAnsi="Arial" w:cs="Arial"/>
      <w:lang w:val="hr-HR" w:eastAsia="hr-HR" w:bidi="hr-HR"/>
    </w:rPr>
  </w:style>
  <w:style w:type="paragraph" w:styleId="BalloonText">
    <w:name w:val="Balloon Text"/>
    <w:basedOn w:val="Normal"/>
    <w:link w:val="BalloonTextChar"/>
    <w:uiPriority w:val="99"/>
    <w:semiHidden/>
    <w:unhideWhenUsed/>
    <w:rsid w:val="00147A7A"/>
    <w:rPr>
      <w:rFonts w:ascii="Tahoma" w:hAnsi="Tahoma" w:cs="Tahoma"/>
      <w:sz w:val="16"/>
      <w:szCs w:val="16"/>
    </w:rPr>
  </w:style>
  <w:style w:type="character" w:customStyle="1" w:styleId="BalloonTextChar">
    <w:name w:val="Balloon Text Char"/>
    <w:basedOn w:val="DefaultParagraphFont"/>
    <w:link w:val="BalloonText"/>
    <w:uiPriority w:val="99"/>
    <w:semiHidden/>
    <w:rsid w:val="00147A7A"/>
    <w:rPr>
      <w:rFonts w:ascii="Tahoma" w:eastAsia="Arial" w:hAnsi="Tahoma" w:cs="Tahoma"/>
      <w:sz w:val="16"/>
      <w:szCs w:val="16"/>
      <w:lang w:val="hr-HR" w:eastAsia="hr-HR" w:bidi="hr-HR"/>
    </w:rPr>
  </w:style>
  <w:style w:type="character" w:customStyle="1" w:styleId="Heading1Char">
    <w:name w:val="Heading 1 Char"/>
    <w:link w:val="Heading1"/>
    <w:uiPriority w:val="9"/>
    <w:rsid w:val="003066AE"/>
    <w:rPr>
      <w:rFonts w:ascii="Arial" w:eastAsia="Arial" w:hAnsi="Arial" w:cs="Arial"/>
      <w:sz w:val="28"/>
      <w:szCs w:val="24"/>
      <w:lang w:val="hr-HR" w:eastAsia="hr-HR" w:bidi="hr-HR"/>
    </w:rPr>
  </w:style>
  <w:style w:type="character" w:styleId="Hyperlink">
    <w:name w:val="Hyperlink"/>
    <w:basedOn w:val="DefaultParagraphFont"/>
    <w:uiPriority w:val="99"/>
    <w:unhideWhenUsed/>
    <w:rsid w:val="0060622F"/>
    <w:rPr>
      <w:color w:val="0000FF" w:themeColor="hyperlink"/>
      <w:u w:val="single"/>
    </w:rPr>
  </w:style>
  <w:style w:type="paragraph" w:customStyle="1" w:styleId="Default">
    <w:name w:val="Default"/>
    <w:rsid w:val="00BC15EE"/>
    <w:pPr>
      <w:widowControl/>
      <w:adjustRightInd w:val="0"/>
    </w:pPr>
    <w:rPr>
      <w:rFonts w:ascii="Calibri" w:hAnsi="Calibri" w:cs="Calibri"/>
      <w:color w:val="000000"/>
      <w:sz w:val="24"/>
      <w:szCs w:val="24"/>
      <w:lang w:val="hr-HR"/>
    </w:rPr>
  </w:style>
  <w:style w:type="character" w:customStyle="1" w:styleId="Heading2Char">
    <w:name w:val="Heading 2 Char"/>
    <w:basedOn w:val="DefaultParagraphFont"/>
    <w:link w:val="Heading2"/>
    <w:uiPriority w:val="9"/>
    <w:rsid w:val="00FA1CDC"/>
    <w:rPr>
      <w:rFonts w:ascii="Arial" w:eastAsiaTheme="majorEastAsia" w:hAnsi="Arial" w:cstheme="majorBidi"/>
      <w:color w:val="365F91" w:themeColor="accent1" w:themeShade="BF"/>
      <w:sz w:val="24"/>
      <w:szCs w:val="26"/>
      <w:lang w:val="hr-HR" w:eastAsia="hr-HR" w:bidi="hr-HR"/>
    </w:rPr>
  </w:style>
  <w:style w:type="paragraph" w:styleId="TOCHeading">
    <w:name w:val="TOC Heading"/>
    <w:basedOn w:val="Heading1"/>
    <w:next w:val="Normal"/>
    <w:uiPriority w:val="39"/>
    <w:unhideWhenUsed/>
    <w:qFormat/>
    <w:rsid w:val="004C7B8D"/>
    <w:pPr>
      <w:keepNext/>
      <w:keepLines/>
      <w:widowControl/>
      <w:autoSpaceDE/>
      <w:autoSpaceDN/>
      <w:spacing w:before="240" w:line="259" w:lineRule="auto"/>
      <w:ind w:left="0" w:firstLine="0"/>
      <w:outlineLvl w:val="9"/>
    </w:pPr>
    <w:rPr>
      <w:rFonts w:asciiTheme="majorHAnsi" w:eastAsiaTheme="majorEastAsia" w:hAnsiTheme="majorHAnsi" w:cstheme="majorBidi"/>
      <w:color w:val="365F91" w:themeColor="accent1" w:themeShade="BF"/>
      <w:sz w:val="32"/>
      <w:szCs w:val="32"/>
      <w:lang w:val="en-US" w:eastAsia="en-US" w:bidi="ar-SA"/>
    </w:rPr>
  </w:style>
  <w:style w:type="paragraph" w:styleId="TOC1">
    <w:name w:val="toc 1"/>
    <w:basedOn w:val="Normal"/>
    <w:next w:val="Normal"/>
    <w:autoRedefine/>
    <w:uiPriority w:val="39"/>
    <w:unhideWhenUsed/>
    <w:rsid w:val="0031091F"/>
    <w:pPr>
      <w:tabs>
        <w:tab w:val="right" w:leader="dot" w:pos="9760"/>
      </w:tabs>
      <w:spacing w:after="100"/>
    </w:pPr>
  </w:style>
  <w:style w:type="paragraph" w:styleId="TOC2">
    <w:name w:val="toc 2"/>
    <w:basedOn w:val="Normal"/>
    <w:next w:val="Normal"/>
    <w:autoRedefine/>
    <w:uiPriority w:val="39"/>
    <w:unhideWhenUsed/>
    <w:rsid w:val="00D54282"/>
    <w:pPr>
      <w:tabs>
        <w:tab w:val="left" w:pos="880"/>
        <w:tab w:val="right" w:leader="dot" w:pos="9760"/>
      </w:tabs>
      <w:spacing w:after="100"/>
      <w:ind w:left="240"/>
    </w:pPr>
  </w:style>
  <w:style w:type="character" w:customStyle="1" w:styleId="UnresolvedMention1">
    <w:name w:val="Unresolved Mention1"/>
    <w:basedOn w:val="DefaultParagraphFont"/>
    <w:uiPriority w:val="99"/>
    <w:semiHidden/>
    <w:unhideWhenUsed/>
    <w:rsid w:val="0041753D"/>
    <w:rPr>
      <w:color w:val="605E5C"/>
      <w:shd w:val="clear" w:color="auto" w:fill="E1DFDD"/>
    </w:rPr>
  </w:style>
  <w:style w:type="paragraph" w:styleId="Header">
    <w:name w:val="header"/>
    <w:basedOn w:val="Normal"/>
    <w:link w:val="HeaderChar"/>
    <w:uiPriority w:val="99"/>
    <w:unhideWhenUsed/>
    <w:rsid w:val="000056A7"/>
    <w:pPr>
      <w:tabs>
        <w:tab w:val="center" w:pos="4536"/>
        <w:tab w:val="right" w:pos="9072"/>
      </w:tabs>
    </w:pPr>
  </w:style>
  <w:style w:type="character" w:customStyle="1" w:styleId="HeaderChar">
    <w:name w:val="Header Char"/>
    <w:basedOn w:val="DefaultParagraphFont"/>
    <w:link w:val="Header"/>
    <w:uiPriority w:val="99"/>
    <w:rsid w:val="000056A7"/>
    <w:rPr>
      <w:rFonts w:ascii="Arial" w:eastAsia="Arial" w:hAnsi="Arial" w:cs="Arial"/>
      <w:sz w:val="24"/>
      <w:lang w:val="hr-HR" w:eastAsia="hr-HR" w:bidi="hr-HR"/>
    </w:rPr>
  </w:style>
  <w:style w:type="paragraph" w:styleId="Footer">
    <w:name w:val="footer"/>
    <w:basedOn w:val="Normal"/>
    <w:link w:val="FooterChar"/>
    <w:uiPriority w:val="99"/>
    <w:unhideWhenUsed/>
    <w:rsid w:val="000056A7"/>
    <w:pPr>
      <w:tabs>
        <w:tab w:val="center" w:pos="4536"/>
        <w:tab w:val="right" w:pos="9072"/>
      </w:tabs>
    </w:pPr>
  </w:style>
  <w:style w:type="character" w:customStyle="1" w:styleId="FooterChar">
    <w:name w:val="Footer Char"/>
    <w:basedOn w:val="DefaultParagraphFont"/>
    <w:link w:val="Footer"/>
    <w:uiPriority w:val="99"/>
    <w:rsid w:val="000056A7"/>
    <w:rPr>
      <w:rFonts w:ascii="Arial" w:eastAsia="Arial" w:hAnsi="Arial" w:cs="Arial"/>
      <w:sz w:val="24"/>
      <w:lang w:val="hr-HR" w:eastAsia="hr-HR" w:bidi="hr-HR"/>
    </w:rPr>
  </w:style>
  <w:style w:type="character" w:styleId="CommentReference">
    <w:name w:val="annotation reference"/>
    <w:basedOn w:val="DefaultParagraphFont"/>
    <w:uiPriority w:val="99"/>
    <w:semiHidden/>
    <w:unhideWhenUsed/>
    <w:rsid w:val="002E0046"/>
    <w:rPr>
      <w:sz w:val="16"/>
      <w:szCs w:val="16"/>
    </w:rPr>
  </w:style>
  <w:style w:type="paragraph" w:styleId="CommentText">
    <w:name w:val="annotation text"/>
    <w:aliases w:val=" Char Char,Char Char,Char2, Char2"/>
    <w:basedOn w:val="Normal"/>
    <w:link w:val="CommentTextChar"/>
    <w:unhideWhenUsed/>
    <w:qFormat/>
    <w:rsid w:val="002E0046"/>
    <w:rPr>
      <w:sz w:val="20"/>
      <w:szCs w:val="20"/>
    </w:rPr>
  </w:style>
  <w:style w:type="character" w:customStyle="1" w:styleId="CommentTextChar">
    <w:name w:val="Comment Text Char"/>
    <w:aliases w:val=" Char Char Char,Char Char Char,Char2 Char, Char2 Char"/>
    <w:basedOn w:val="DefaultParagraphFont"/>
    <w:link w:val="CommentText"/>
    <w:qFormat/>
    <w:rsid w:val="002E0046"/>
    <w:rPr>
      <w:rFonts w:ascii="Arial" w:eastAsia="Arial" w:hAnsi="Arial" w:cs="Arial"/>
      <w:sz w:val="20"/>
      <w:szCs w:val="20"/>
      <w:lang w:val="hr-HR" w:eastAsia="hr-HR" w:bidi="hr-HR"/>
    </w:rPr>
  </w:style>
  <w:style w:type="paragraph" w:styleId="CommentSubject">
    <w:name w:val="annotation subject"/>
    <w:basedOn w:val="CommentText"/>
    <w:next w:val="CommentText"/>
    <w:link w:val="CommentSubjectChar"/>
    <w:uiPriority w:val="99"/>
    <w:semiHidden/>
    <w:unhideWhenUsed/>
    <w:rsid w:val="002E0046"/>
    <w:rPr>
      <w:b/>
      <w:bCs/>
    </w:rPr>
  </w:style>
  <w:style w:type="character" w:customStyle="1" w:styleId="CommentSubjectChar">
    <w:name w:val="Comment Subject Char"/>
    <w:basedOn w:val="CommentTextChar"/>
    <w:link w:val="CommentSubject"/>
    <w:uiPriority w:val="99"/>
    <w:semiHidden/>
    <w:rsid w:val="002E0046"/>
    <w:rPr>
      <w:rFonts w:ascii="Arial" w:eastAsia="Arial" w:hAnsi="Arial" w:cs="Arial"/>
      <w:b/>
      <w:bCs/>
      <w:sz w:val="20"/>
      <w:szCs w:val="20"/>
      <w:lang w:val="hr-HR" w:eastAsia="hr-HR" w:bidi="hr-HR"/>
    </w:rPr>
  </w:style>
  <w:style w:type="paragraph" w:customStyle="1" w:styleId="NaslovA">
    <w:name w:val="Naslov A"/>
    <w:basedOn w:val="Normal"/>
    <w:rsid w:val="002E6E28"/>
    <w:pPr>
      <w:widowControl/>
      <w:autoSpaceDE/>
      <w:autoSpaceDN/>
    </w:pPr>
    <w:rPr>
      <w:rFonts w:ascii="Tahoma" w:eastAsia="Times New Roman" w:hAnsi="Tahoma" w:cs="Tahoma"/>
      <w:b/>
      <w:color w:val="000000"/>
      <w:sz w:val="20"/>
      <w:szCs w:val="20"/>
      <w:lang w:eastAsia="en-US" w:bidi="ar-SA"/>
    </w:rPr>
  </w:style>
  <w:style w:type="character" w:customStyle="1" w:styleId="ListParagraphChar">
    <w:name w:val="List Paragraph Char"/>
    <w:link w:val="ListParagraph"/>
    <w:uiPriority w:val="99"/>
    <w:locked/>
    <w:rsid w:val="002E6E28"/>
    <w:rPr>
      <w:rFonts w:ascii="Arial" w:eastAsia="Arial" w:hAnsi="Arial" w:cs="Arial"/>
      <w:sz w:val="24"/>
      <w:lang w:val="hr-HR" w:eastAsia="hr-HR" w:bidi="hr-HR"/>
    </w:rPr>
  </w:style>
  <w:style w:type="paragraph" w:styleId="FootnoteText">
    <w:name w:val="footnote text"/>
    <w:basedOn w:val="Normal"/>
    <w:link w:val="FootnoteTextChar"/>
    <w:uiPriority w:val="99"/>
    <w:rsid w:val="00D04980"/>
    <w:pPr>
      <w:widowControl/>
      <w:suppressLineNumbers/>
      <w:suppressAutoHyphens/>
      <w:autoSpaceDE/>
      <w:autoSpaceDN/>
      <w:ind w:left="283" w:hanging="283"/>
    </w:pPr>
    <w:rPr>
      <w:rFonts w:ascii="Times New Roman" w:eastAsia="Times New Roman" w:hAnsi="Times New Roman" w:cs="Times New Roman"/>
      <w:sz w:val="20"/>
      <w:szCs w:val="20"/>
      <w:lang w:eastAsia="ar-SA" w:bidi="ar-SA"/>
    </w:rPr>
  </w:style>
  <w:style w:type="character" w:customStyle="1" w:styleId="FootnoteTextChar">
    <w:name w:val="Footnote Text Char"/>
    <w:basedOn w:val="DefaultParagraphFont"/>
    <w:link w:val="FootnoteText"/>
    <w:uiPriority w:val="99"/>
    <w:rsid w:val="00D04980"/>
    <w:rPr>
      <w:rFonts w:ascii="Times New Roman" w:eastAsia="Times New Roman" w:hAnsi="Times New Roman" w:cs="Times New Roman"/>
      <w:sz w:val="20"/>
      <w:szCs w:val="20"/>
      <w:lang w:val="hr-HR" w:eastAsia="ar-SA"/>
    </w:rPr>
  </w:style>
  <w:style w:type="character" w:styleId="FootnoteReference">
    <w:name w:val="footnote reference"/>
    <w:basedOn w:val="DefaultParagraphFont"/>
    <w:uiPriority w:val="99"/>
    <w:rsid w:val="00D04980"/>
    <w:rPr>
      <w:vertAlign w:val="superscript"/>
    </w:rPr>
  </w:style>
  <w:style w:type="character" w:customStyle="1" w:styleId="Heading3Char">
    <w:name w:val="Heading 3 Char"/>
    <w:basedOn w:val="DefaultParagraphFont"/>
    <w:link w:val="Heading3"/>
    <w:uiPriority w:val="9"/>
    <w:rsid w:val="002B5B09"/>
    <w:rPr>
      <w:rFonts w:asciiTheme="majorHAnsi" w:eastAsiaTheme="majorEastAsia" w:hAnsiTheme="majorHAnsi" w:cstheme="majorBidi"/>
      <w:color w:val="243F60" w:themeColor="accent1" w:themeShade="7F"/>
      <w:sz w:val="24"/>
      <w:szCs w:val="24"/>
      <w:lang w:val="hr-HR" w:eastAsia="hr-HR" w:bidi="hr-HR"/>
    </w:rPr>
  </w:style>
  <w:style w:type="paragraph" w:customStyle="1" w:styleId="NaslovB">
    <w:name w:val="Naslov B"/>
    <w:basedOn w:val="Normal"/>
    <w:link w:val="NaslovBChar"/>
    <w:uiPriority w:val="99"/>
    <w:rsid w:val="002B5B09"/>
    <w:pPr>
      <w:widowControl/>
      <w:autoSpaceDE/>
      <w:autoSpaceDN/>
      <w:jc w:val="both"/>
    </w:pPr>
    <w:rPr>
      <w:rFonts w:ascii="Tahoma" w:eastAsia="Times New Roman" w:hAnsi="Tahoma" w:cs="Tahoma"/>
      <w:b/>
      <w:color w:val="000000"/>
      <w:sz w:val="20"/>
      <w:szCs w:val="20"/>
      <w:lang w:eastAsia="en-US" w:bidi="ar-SA"/>
    </w:rPr>
  </w:style>
  <w:style w:type="character" w:customStyle="1" w:styleId="NaslovBChar">
    <w:name w:val="Naslov B Char"/>
    <w:basedOn w:val="DefaultParagraphFont"/>
    <w:link w:val="NaslovB"/>
    <w:uiPriority w:val="99"/>
    <w:rsid w:val="002B5B09"/>
    <w:rPr>
      <w:rFonts w:ascii="Tahoma" w:eastAsia="Times New Roman" w:hAnsi="Tahoma" w:cs="Tahoma"/>
      <w:b/>
      <w:color w:val="000000"/>
      <w:sz w:val="20"/>
      <w:szCs w:val="20"/>
      <w:lang w:val="hr-HR"/>
    </w:rPr>
  </w:style>
  <w:style w:type="table" w:styleId="TableGrid">
    <w:name w:val="Table Grid"/>
    <w:basedOn w:val="TableNormal"/>
    <w:uiPriority w:val="59"/>
    <w:rsid w:val="00C511C5"/>
    <w:pPr>
      <w:widowControl/>
      <w:autoSpaceDE/>
      <w:autoSpaceDN/>
    </w:pPr>
    <w:rPr>
      <w:rFonts w:ascii="Calibri" w:eastAsia="Calibri" w:hAnsi="Calibri" w:cs="Times New Roman"/>
      <w:sz w:val="20"/>
      <w:szCs w:val="20"/>
      <w:lang w:val="hr-HR"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B83E8E"/>
    <w:pPr>
      <w:spacing w:after="100"/>
      <w:ind w:left="480"/>
    </w:pPr>
  </w:style>
  <w:style w:type="character" w:customStyle="1" w:styleId="UnresolvedMention2">
    <w:name w:val="Unresolved Mention2"/>
    <w:basedOn w:val="DefaultParagraphFont"/>
    <w:uiPriority w:val="99"/>
    <w:semiHidden/>
    <w:unhideWhenUsed/>
    <w:rsid w:val="00733B31"/>
    <w:rPr>
      <w:color w:val="605E5C"/>
      <w:shd w:val="clear" w:color="auto" w:fill="E1DFDD"/>
    </w:rPr>
  </w:style>
  <w:style w:type="character" w:customStyle="1" w:styleId="footnotedescriptionChar">
    <w:name w:val="footnote description Char"/>
    <w:link w:val="footnotedescription"/>
    <w:locked/>
    <w:rsid w:val="00742080"/>
    <w:rPr>
      <w:rFonts w:ascii="Calibri" w:hAnsi="Calibri" w:cs="Calibri"/>
      <w:color w:val="000000"/>
      <w:sz w:val="18"/>
      <w:lang w:val="x-none" w:eastAsia="hr-HR"/>
    </w:rPr>
  </w:style>
  <w:style w:type="paragraph" w:customStyle="1" w:styleId="footnotedescription">
    <w:name w:val="footnote description"/>
    <w:next w:val="Normal"/>
    <w:link w:val="footnotedescriptionChar"/>
    <w:rsid w:val="00742080"/>
    <w:pPr>
      <w:widowControl/>
      <w:autoSpaceDE/>
      <w:autoSpaceDN/>
      <w:spacing w:after="39" w:line="254" w:lineRule="auto"/>
    </w:pPr>
    <w:rPr>
      <w:rFonts w:ascii="Calibri" w:hAnsi="Calibri" w:cs="Calibri"/>
      <w:color w:val="000000"/>
      <w:sz w:val="18"/>
      <w:lang w:val="x-none" w:eastAsia="hr-HR"/>
    </w:rPr>
  </w:style>
  <w:style w:type="character" w:customStyle="1" w:styleId="footnotemark">
    <w:name w:val="footnote mark"/>
    <w:rsid w:val="00742080"/>
    <w:rPr>
      <w:rFonts w:ascii="Calibri" w:hAnsi="Calibri" w:cs="Calibri" w:hint="default"/>
      <w:color w:val="000000"/>
      <w:sz w:val="18"/>
      <w:vertAlign w:val="superscript"/>
    </w:rPr>
  </w:style>
  <w:style w:type="character" w:customStyle="1" w:styleId="spellingerror">
    <w:name w:val="spellingerror"/>
    <w:basedOn w:val="DefaultParagraphFont"/>
    <w:rsid w:val="00452104"/>
  </w:style>
  <w:style w:type="character" w:customStyle="1" w:styleId="normaltextrun">
    <w:name w:val="normaltextrun"/>
    <w:basedOn w:val="DefaultParagraphFont"/>
    <w:rsid w:val="00452104"/>
  </w:style>
  <w:style w:type="character" w:customStyle="1" w:styleId="eop">
    <w:name w:val="eop"/>
    <w:basedOn w:val="DefaultParagraphFont"/>
    <w:rsid w:val="00452104"/>
  </w:style>
  <w:style w:type="character" w:styleId="FollowedHyperlink">
    <w:name w:val="FollowedHyperlink"/>
    <w:basedOn w:val="DefaultParagraphFont"/>
    <w:uiPriority w:val="99"/>
    <w:semiHidden/>
    <w:unhideWhenUsed/>
    <w:rsid w:val="00DB702D"/>
    <w:rPr>
      <w:color w:val="800080" w:themeColor="followedHyperlink"/>
      <w:u w:val="single"/>
    </w:rPr>
  </w:style>
  <w:style w:type="paragraph" w:styleId="NoSpacing">
    <w:name w:val="No Spacing"/>
    <w:uiPriority w:val="1"/>
    <w:qFormat/>
    <w:rsid w:val="00B52270"/>
    <w:rPr>
      <w:rFonts w:ascii="Arial" w:eastAsia="Arial" w:hAnsi="Arial" w:cs="Arial"/>
      <w:lang w:val="hr-HR" w:eastAsia="hr-HR" w:bidi="hr-HR"/>
    </w:rPr>
  </w:style>
  <w:style w:type="character" w:styleId="UnresolvedMention">
    <w:name w:val="Unresolved Mention"/>
    <w:basedOn w:val="DefaultParagraphFont"/>
    <w:uiPriority w:val="99"/>
    <w:semiHidden/>
    <w:unhideWhenUsed/>
    <w:rsid w:val="0000773D"/>
    <w:rPr>
      <w:color w:val="605E5C"/>
      <w:shd w:val="clear" w:color="auto" w:fill="E1DFDD"/>
    </w:rPr>
  </w:style>
  <w:style w:type="paragraph" w:customStyle="1" w:styleId="pf0">
    <w:name w:val="pf0"/>
    <w:basedOn w:val="Normal"/>
    <w:rsid w:val="00D13E20"/>
    <w:pPr>
      <w:widowControl/>
      <w:autoSpaceDE/>
      <w:autoSpaceDN/>
      <w:spacing w:before="100" w:beforeAutospacing="1" w:after="100" w:afterAutospacing="1"/>
    </w:pPr>
    <w:rPr>
      <w:rFonts w:ascii="Times New Roman" w:eastAsia="Times New Roman" w:hAnsi="Times New Roman" w:cs="Times New Roman"/>
      <w:szCs w:val="24"/>
      <w:lang w:bidi="ar-SA"/>
    </w:rPr>
  </w:style>
  <w:style w:type="character" w:customStyle="1" w:styleId="cf01">
    <w:name w:val="cf01"/>
    <w:basedOn w:val="DefaultParagraphFont"/>
    <w:rsid w:val="00D13E20"/>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7140">
      <w:bodyDiv w:val="1"/>
      <w:marLeft w:val="0"/>
      <w:marRight w:val="0"/>
      <w:marTop w:val="0"/>
      <w:marBottom w:val="0"/>
      <w:divBdr>
        <w:top w:val="none" w:sz="0" w:space="0" w:color="auto"/>
        <w:left w:val="none" w:sz="0" w:space="0" w:color="auto"/>
        <w:bottom w:val="none" w:sz="0" w:space="0" w:color="auto"/>
        <w:right w:val="none" w:sz="0" w:space="0" w:color="auto"/>
      </w:divBdr>
    </w:div>
    <w:div w:id="28604610">
      <w:bodyDiv w:val="1"/>
      <w:marLeft w:val="0"/>
      <w:marRight w:val="0"/>
      <w:marTop w:val="0"/>
      <w:marBottom w:val="0"/>
      <w:divBdr>
        <w:top w:val="none" w:sz="0" w:space="0" w:color="auto"/>
        <w:left w:val="none" w:sz="0" w:space="0" w:color="auto"/>
        <w:bottom w:val="none" w:sz="0" w:space="0" w:color="auto"/>
        <w:right w:val="none" w:sz="0" w:space="0" w:color="auto"/>
      </w:divBdr>
    </w:div>
    <w:div w:id="55205296">
      <w:bodyDiv w:val="1"/>
      <w:marLeft w:val="0"/>
      <w:marRight w:val="0"/>
      <w:marTop w:val="0"/>
      <w:marBottom w:val="0"/>
      <w:divBdr>
        <w:top w:val="none" w:sz="0" w:space="0" w:color="auto"/>
        <w:left w:val="none" w:sz="0" w:space="0" w:color="auto"/>
        <w:bottom w:val="none" w:sz="0" w:space="0" w:color="auto"/>
        <w:right w:val="none" w:sz="0" w:space="0" w:color="auto"/>
      </w:divBdr>
    </w:div>
    <w:div w:id="81265571">
      <w:bodyDiv w:val="1"/>
      <w:marLeft w:val="0"/>
      <w:marRight w:val="0"/>
      <w:marTop w:val="0"/>
      <w:marBottom w:val="0"/>
      <w:divBdr>
        <w:top w:val="none" w:sz="0" w:space="0" w:color="auto"/>
        <w:left w:val="none" w:sz="0" w:space="0" w:color="auto"/>
        <w:bottom w:val="none" w:sz="0" w:space="0" w:color="auto"/>
        <w:right w:val="none" w:sz="0" w:space="0" w:color="auto"/>
      </w:divBdr>
    </w:div>
    <w:div w:id="105583788">
      <w:bodyDiv w:val="1"/>
      <w:marLeft w:val="0"/>
      <w:marRight w:val="0"/>
      <w:marTop w:val="0"/>
      <w:marBottom w:val="0"/>
      <w:divBdr>
        <w:top w:val="none" w:sz="0" w:space="0" w:color="auto"/>
        <w:left w:val="none" w:sz="0" w:space="0" w:color="auto"/>
        <w:bottom w:val="none" w:sz="0" w:space="0" w:color="auto"/>
        <w:right w:val="none" w:sz="0" w:space="0" w:color="auto"/>
      </w:divBdr>
    </w:div>
    <w:div w:id="116029768">
      <w:bodyDiv w:val="1"/>
      <w:marLeft w:val="0"/>
      <w:marRight w:val="0"/>
      <w:marTop w:val="0"/>
      <w:marBottom w:val="0"/>
      <w:divBdr>
        <w:top w:val="none" w:sz="0" w:space="0" w:color="auto"/>
        <w:left w:val="none" w:sz="0" w:space="0" w:color="auto"/>
        <w:bottom w:val="none" w:sz="0" w:space="0" w:color="auto"/>
        <w:right w:val="none" w:sz="0" w:space="0" w:color="auto"/>
      </w:divBdr>
    </w:div>
    <w:div w:id="131018570">
      <w:bodyDiv w:val="1"/>
      <w:marLeft w:val="0"/>
      <w:marRight w:val="0"/>
      <w:marTop w:val="0"/>
      <w:marBottom w:val="0"/>
      <w:divBdr>
        <w:top w:val="none" w:sz="0" w:space="0" w:color="auto"/>
        <w:left w:val="none" w:sz="0" w:space="0" w:color="auto"/>
        <w:bottom w:val="none" w:sz="0" w:space="0" w:color="auto"/>
        <w:right w:val="none" w:sz="0" w:space="0" w:color="auto"/>
      </w:divBdr>
    </w:div>
    <w:div w:id="141508448">
      <w:bodyDiv w:val="1"/>
      <w:marLeft w:val="0"/>
      <w:marRight w:val="0"/>
      <w:marTop w:val="0"/>
      <w:marBottom w:val="0"/>
      <w:divBdr>
        <w:top w:val="none" w:sz="0" w:space="0" w:color="auto"/>
        <w:left w:val="none" w:sz="0" w:space="0" w:color="auto"/>
        <w:bottom w:val="none" w:sz="0" w:space="0" w:color="auto"/>
        <w:right w:val="none" w:sz="0" w:space="0" w:color="auto"/>
      </w:divBdr>
    </w:div>
    <w:div w:id="170224106">
      <w:bodyDiv w:val="1"/>
      <w:marLeft w:val="0"/>
      <w:marRight w:val="0"/>
      <w:marTop w:val="0"/>
      <w:marBottom w:val="0"/>
      <w:divBdr>
        <w:top w:val="none" w:sz="0" w:space="0" w:color="auto"/>
        <w:left w:val="none" w:sz="0" w:space="0" w:color="auto"/>
        <w:bottom w:val="none" w:sz="0" w:space="0" w:color="auto"/>
        <w:right w:val="none" w:sz="0" w:space="0" w:color="auto"/>
      </w:divBdr>
    </w:div>
    <w:div w:id="217398441">
      <w:bodyDiv w:val="1"/>
      <w:marLeft w:val="0"/>
      <w:marRight w:val="0"/>
      <w:marTop w:val="0"/>
      <w:marBottom w:val="0"/>
      <w:divBdr>
        <w:top w:val="none" w:sz="0" w:space="0" w:color="auto"/>
        <w:left w:val="none" w:sz="0" w:space="0" w:color="auto"/>
        <w:bottom w:val="none" w:sz="0" w:space="0" w:color="auto"/>
        <w:right w:val="none" w:sz="0" w:space="0" w:color="auto"/>
      </w:divBdr>
    </w:div>
    <w:div w:id="255790234">
      <w:bodyDiv w:val="1"/>
      <w:marLeft w:val="0"/>
      <w:marRight w:val="0"/>
      <w:marTop w:val="0"/>
      <w:marBottom w:val="0"/>
      <w:divBdr>
        <w:top w:val="none" w:sz="0" w:space="0" w:color="auto"/>
        <w:left w:val="none" w:sz="0" w:space="0" w:color="auto"/>
        <w:bottom w:val="none" w:sz="0" w:space="0" w:color="auto"/>
        <w:right w:val="none" w:sz="0" w:space="0" w:color="auto"/>
      </w:divBdr>
    </w:div>
    <w:div w:id="272904526">
      <w:bodyDiv w:val="1"/>
      <w:marLeft w:val="0"/>
      <w:marRight w:val="0"/>
      <w:marTop w:val="0"/>
      <w:marBottom w:val="0"/>
      <w:divBdr>
        <w:top w:val="none" w:sz="0" w:space="0" w:color="auto"/>
        <w:left w:val="none" w:sz="0" w:space="0" w:color="auto"/>
        <w:bottom w:val="none" w:sz="0" w:space="0" w:color="auto"/>
        <w:right w:val="none" w:sz="0" w:space="0" w:color="auto"/>
      </w:divBdr>
    </w:div>
    <w:div w:id="284115364">
      <w:bodyDiv w:val="1"/>
      <w:marLeft w:val="0"/>
      <w:marRight w:val="0"/>
      <w:marTop w:val="0"/>
      <w:marBottom w:val="0"/>
      <w:divBdr>
        <w:top w:val="none" w:sz="0" w:space="0" w:color="auto"/>
        <w:left w:val="none" w:sz="0" w:space="0" w:color="auto"/>
        <w:bottom w:val="none" w:sz="0" w:space="0" w:color="auto"/>
        <w:right w:val="none" w:sz="0" w:space="0" w:color="auto"/>
      </w:divBdr>
    </w:div>
    <w:div w:id="296884273">
      <w:bodyDiv w:val="1"/>
      <w:marLeft w:val="0"/>
      <w:marRight w:val="0"/>
      <w:marTop w:val="0"/>
      <w:marBottom w:val="0"/>
      <w:divBdr>
        <w:top w:val="none" w:sz="0" w:space="0" w:color="auto"/>
        <w:left w:val="none" w:sz="0" w:space="0" w:color="auto"/>
        <w:bottom w:val="none" w:sz="0" w:space="0" w:color="auto"/>
        <w:right w:val="none" w:sz="0" w:space="0" w:color="auto"/>
      </w:divBdr>
    </w:div>
    <w:div w:id="319621565">
      <w:bodyDiv w:val="1"/>
      <w:marLeft w:val="0"/>
      <w:marRight w:val="0"/>
      <w:marTop w:val="0"/>
      <w:marBottom w:val="0"/>
      <w:divBdr>
        <w:top w:val="none" w:sz="0" w:space="0" w:color="auto"/>
        <w:left w:val="none" w:sz="0" w:space="0" w:color="auto"/>
        <w:bottom w:val="none" w:sz="0" w:space="0" w:color="auto"/>
        <w:right w:val="none" w:sz="0" w:space="0" w:color="auto"/>
      </w:divBdr>
    </w:div>
    <w:div w:id="322124473">
      <w:bodyDiv w:val="1"/>
      <w:marLeft w:val="0"/>
      <w:marRight w:val="0"/>
      <w:marTop w:val="0"/>
      <w:marBottom w:val="0"/>
      <w:divBdr>
        <w:top w:val="none" w:sz="0" w:space="0" w:color="auto"/>
        <w:left w:val="none" w:sz="0" w:space="0" w:color="auto"/>
        <w:bottom w:val="none" w:sz="0" w:space="0" w:color="auto"/>
        <w:right w:val="none" w:sz="0" w:space="0" w:color="auto"/>
      </w:divBdr>
    </w:div>
    <w:div w:id="339817598">
      <w:bodyDiv w:val="1"/>
      <w:marLeft w:val="0"/>
      <w:marRight w:val="0"/>
      <w:marTop w:val="0"/>
      <w:marBottom w:val="0"/>
      <w:divBdr>
        <w:top w:val="none" w:sz="0" w:space="0" w:color="auto"/>
        <w:left w:val="none" w:sz="0" w:space="0" w:color="auto"/>
        <w:bottom w:val="none" w:sz="0" w:space="0" w:color="auto"/>
        <w:right w:val="none" w:sz="0" w:space="0" w:color="auto"/>
      </w:divBdr>
    </w:div>
    <w:div w:id="340396533">
      <w:bodyDiv w:val="1"/>
      <w:marLeft w:val="0"/>
      <w:marRight w:val="0"/>
      <w:marTop w:val="0"/>
      <w:marBottom w:val="0"/>
      <w:divBdr>
        <w:top w:val="none" w:sz="0" w:space="0" w:color="auto"/>
        <w:left w:val="none" w:sz="0" w:space="0" w:color="auto"/>
        <w:bottom w:val="none" w:sz="0" w:space="0" w:color="auto"/>
        <w:right w:val="none" w:sz="0" w:space="0" w:color="auto"/>
      </w:divBdr>
    </w:div>
    <w:div w:id="446388229">
      <w:bodyDiv w:val="1"/>
      <w:marLeft w:val="0"/>
      <w:marRight w:val="0"/>
      <w:marTop w:val="0"/>
      <w:marBottom w:val="0"/>
      <w:divBdr>
        <w:top w:val="none" w:sz="0" w:space="0" w:color="auto"/>
        <w:left w:val="none" w:sz="0" w:space="0" w:color="auto"/>
        <w:bottom w:val="none" w:sz="0" w:space="0" w:color="auto"/>
        <w:right w:val="none" w:sz="0" w:space="0" w:color="auto"/>
      </w:divBdr>
    </w:div>
    <w:div w:id="455755877">
      <w:bodyDiv w:val="1"/>
      <w:marLeft w:val="0"/>
      <w:marRight w:val="0"/>
      <w:marTop w:val="0"/>
      <w:marBottom w:val="0"/>
      <w:divBdr>
        <w:top w:val="none" w:sz="0" w:space="0" w:color="auto"/>
        <w:left w:val="none" w:sz="0" w:space="0" w:color="auto"/>
        <w:bottom w:val="none" w:sz="0" w:space="0" w:color="auto"/>
        <w:right w:val="none" w:sz="0" w:space="0" w:color="auto"/>
      </w:divBdr>
    </w:div>
    <w:div w:id="457379464">
      <w:bodyDiv w:val="1"/>
      <w:marLeft w:val="0"/>
      <w:marRight w:val="0"/>
      <w:marTop w:val="0"/>
      <w:marBottom w:val="0"/>
      <w:divBdr>
        <w:top w:val="none" w:sz="0" w:space="0" w:color="auto"/>
        <w:left w:val="none" w:sz="0" w:space="0" w:color="auto"/>
        <w:bottom w:val="none" w:sz="0" w:space="0" w:color="auto"/>
        <w:right w:val="none" w:sz="0" w:space="0" w:color="auto"/>
      </w:divBdr>
    </w:div>
    <w:div w:id="479201717">
      <w:bodyDiv w:val="1"/>
      <w:marLeft w:val="0"/>
      <w:marRight w:val="0"/>
      <w:marTop w:val="0"/>
      <w:marBottom w:val="0"/>
      <w:divBdr>
        <w:top w:val="none" w:sz="0" w:space="0" w:color="auto"/>
        <w:left w:val="none" w:sz="0" w:space="0" w:color="auto"/>
        <w:bottom w:val="none" w:sz="0" w:space="0" w:color="auto"/>
        <w:right w:val="none" w:sz="0" w:space="0" w:color="auto"/>
      </w:divBdr>
    </w:div>
    <w:div w:id="499083360">
      <w:bodyDiv w:val="1"/>
      <w:marLeft w:val="0"/>
      <w:marRight w:val="0"/>
      <w:marTop w:val="0"/>
      <w:marBottom w:val="0"/>
      <w:divBdr>
        <w:top w:val="none" w:sz="0" w:space="0" w:color="auto"/>
        <w:left w:val="none" w:sz="0" w:space="0" w:color="auto"/>
        <w:bottom w:val="none" w:sz="0" w:space="0" w:color="auto"/>
        <w:right w:val="none" w:sz="0" w:space="0" w:color="auto"/>
      </w:divBdr>
    </w:div>
    <w:div w:id="502669377">
      <w:bodyDiv w:val="1"/>
      <w:marLeft w:val="0"/>
      <w:marRight w:val="0"/>
      <w:marTop w:val="0"/>
      <w:marBottom w:val="0"/>
      <w:divBdr>
        <w:top w:val="none" w:sz="0" w:space="0" w:color="auto"/>
        <w:left w:val="none" w:sz="0" w:space="0" w:color="auto"/>
        <w:bottom w:val="none" w:sz="0" w:space="0" w:color="auto"/>
        <w:right w:val="none" w:sz="0" w:space="0" w:color="auto"/>
      </w:divBdr>
    </w:div>
    <w:div w:id="511458934">
      <w:bodyDiv w:val="1"/>
      <w:marLeft w:val="0"/>
      <w:marRight w:val="0"/>
      <w:marTop w:val="0"/>
      <w:marBottom w:val="0"/>
      <w:divBdr>
        <w:top w:val="none" w:sz="0" w:space="0" w:color="auto"/>
        <w:left w:val="none" w:sz="0" w:space="0" w:color="auto"/>
        <w:bottom w:val="none" w:sz="0" w:space="0" w:color="auto"/>
        <w:right w:val="none" w:sz="0" w:space="0" w:color="auto"/>
      </w:divBdr>
    </w:div>
    <w:div w:id="532809860">
      <w:bodyDiv w:val="1"/>
      <w:marLeft w:val="0"/>
      <w:marRight w:val="0"/>
      <w:marTop w:val="0"/>
      <w:marBottom w:val="0"/>
      <w:divBdr>
        <w:top w:val="none" w:sz="0" w:space="0" w:color="auto"/>
        <w:left w:val="none" w:sz="0" w:space="0" w:color="auto"/>
        <w:bottom w:val="none" w:sz="0" w:space="0" w:color="auto"/>
        <w:right w:val="none" w:sz="0" w:space="0" w:color="auto"/>
      </w:divBdr>
    </w:div>
    <w:div w:id="552930189">
      <w:bodyDiv w:val="1"/>
      <w:marLeft w:val="0"/>
      <w:marRight w:val="0"/>
      <w:marTop w:val="0"/>
      <w:marBottom w:val="0"/>
      <w:divBdr>
        <w:top w:val="none" w:sz="0" w:space="0" w:color="auto"/>
        <w:left w:val="none" w:sz="0" w:space="0" w:color="auto"/>
        <w:bottom w:val="none" w:sz="0" w:space="0" w:color="auto"/>
        <w:right w:val="none" w:sz="0" w:space="0" w:color="auto"/>
      </w:divBdr>
    </w:div>
    <w:div w:id="564528735">
      <w:bodyDiv w:val="1"/>
      <w:marLeft w:val="0"/>
      <w:marRight w:val="0"/>
      <w:marTop w:val="0"/>
      <w:marBottom w:val="0"/>
      <w:divBdr>
        <w:top w:val="none" w:sz="0" w:space="0" w:color="auto"/>
        <w:left w:val="none" w:sz="0" w:space="0" w:color="auto"/>
        <w:bottom w:val="none" w:sz="0" w:space="0" w:color="auto"/>
        <w:right w:val="none" w:sz="0" w:space="0" w:color="auto"/>
      </w:divBdr>
    </w:div>
    <w:div w:id="564604543">
      <w:bodyDiv w:val="1"/>
      <w:marLeft w:val="0"/>
      <w:marRight w:val="0"/>
      <w:marTop w:val="0"/>
      <w:marBottom w:val="0"/>
      <w:divBdr>
        <w:top w:val="none" w:sz="0" w:space="0" w:color="auto"/>
        <w:left w:val="none" w:sz="0" w:space="0" w:color="auto"/>
        <w:bottom w:val="none" w:sz="0" w:space="0" w:color="auto"/>
        <w:right w:val="none" w:sz="0" w:space="0" w:color="auto"/>
      </w:divBdr>
    </w:div>
    <w:div w:id="571937158">
      <w:bodyDiv w:val="1"/>
      <w:marLeft w:val="0"/>
      <w:marRight w:val="0"/>
      <w:marTop w:val="0"/>
      <w:marBottom w:val="0"/>
      <w:divBdr>
        <w:top w:val="none" w:sz="0" w:space="0" w:color="auto"/>
        <w:left w:val="none" w:sz="0" w:space="0" w:color="auto"/>
        <w:bottom w:val="none" w:sz="0" w:space="0" w:color="auto"/>
        <w:right w:val="none" w:sz="0" w:space="0" w:color="auto"/>
      </w:divBdr>
    </w:div>
    <w:div w:id="584457505">
      <w:bodyDiv w:val="1"/>
      <w:marLeft w:val="0"/>
      <w:marRight w:val="0"/>
      <w:marTop w:val="0"/>
      <w:marBottom w:val="0"/>
      <w:divBdr>
        <w:top w:val="none" w:sz="0" w:space="0" w:color="auto"/>
        <w:left w:val="none" w:sz="0" w:space="0" w:color="auto"/>
        <w:bottom w:val="none" w:sz="0" w:space="0" w:color="auto"/>
        <w:right w:val="none" w:sz="0" w:space="0" w:color="auto"/>
      </w:divBdr>
    </w:div>
    <w:div w:id="587622334">
      <w:bodyDiv w:val="1"/>
      <w:marLeft w:val="0"/>
      <w:marRight w:val="0"/>
      <w:marTop w:val="0"/>
      <w:marBottom w:val="0"/>
      <w:divBdr>
        <w:top w:val="none" w:sz="0" w:space="0" w:color="auto"/>
        <w:left w:val="none" w:sz="0" w:space="0" w:color="auto"/>
        <w:bottom w:val="none" w:sz="0" w:space="0" w:color="auto"/>
        <w:right w:val="none" w:sz="0" w:space="0" w:color="auto"/>
      </w:divBdr>
    </w:div>
    <w:div w:id="589699978">
      <w:bodyDiv w:val="1"/>
      <w:marLeft w:val="0"/>
      <w:marRight w:val="0"/>
      <w:marTop w:val="0"/>
      <w:marBottom w:val="0"/>
      <w:divBdr>
        <w:top w:val="none" w:sz="0" w:space="0" w:color="auto"/>
        <w:left w:val="none" w:sz="0" w:space="0" w:color="auto"/>
        <w:bottom w:val="none" w:sz="0" w:space="0" w:color="auto"/>
        <w:right w:val="none" w:sz="0" w:space="0" w:color="auto"/>
      </w:divBdr>
    </w:div>
    <w:div w:id="594557488">
      <w:bodyDiv w:val="1"/>
      <w:marLeft w:val="0"/>
      <w:marRight w:val="0"/>
      <w:marTop w:val="0"/>
      <w:marBottom w:val="0"/>
      <w:divBdr>
        <w:top w:val="none" w:sz="0" w:space="0" w:color="auto"/>
        <w:left w:val="none" w:sz="0" w:space="0" w:color="auto"/>
        <w:bottom w:val="none" w:sz="0" w:space="0" w:color="auto"/>
        <w:right w:val="none" w:sz="0" w:space="0" w:color="auto"/>
      </w:divBdr>
    </w:div>
    <w:div w:id="618269214">
      <w:bodyDiv w:val="1"/>
      <w:marLeft w:val="0"/>
      <w:marRight w:val="0"/>
      <w:marTop w:val="0"/>
      <w:marBottom w:val="0"/>
      <w:divBdr>
        <w:top w:val="none" w:sz="0" w:space="0" w:color="auto"/>
        <w:left w:val="none" w:sz="0" w:space="0" w:color="auto"/>
        <w:bottom w:val="none" w:sz="0" w:space="0" w:color="auto"/>
        <w:right w:val="none" w:sz="0" w:space="0" w:color="auto"/>
      </w:divBdr>
    </w:div>
    <w:div w:id="633606581">
      <w:bodyDiv w:val="1"/>
      <w:marLeft w:val="0"/>
      <w:marRight w:val="0"/>
      <w:marTop w:val="0"/>
      <w:marBottom w:val="0"/>
      <w:divBdr>
        <w:top w:val="none" w:sz="0" w:space="0" w:color="auto"/>
        <w:left w:val="none" w:sz="0" w:space="0" w:color="auto"/>
        <w:bottom w:val="none" w:sz="0" w:space="0" w:color="auto"/>
        <w:right w:val="none" w:sz="0" w:space="0" w:color="auto"/>
      </w:divBdr>
    </w:div>
    <w:div w:id="638459413">
      <w:bodyDiv w:val="1"/>
      <w:marLeft w:val="0"/>
      <w:marRight w:val="0"/>
      <w:marTop w:val="0"/>
      <w:marBottom w:val="0"/>
      <w:divBdr>
        <w:top w:val="none" w:sz="0" w:space="0" w:color="auto"/>
        <w:left w:val="none" w:sz="0" w:space="0" w:color="auto"/>
        <w:bottom w:val="none" w:sz="0" w:space="0" w:color="auto"/>
        <w:right w:val="none" w:sz="0" w:space="0" w:color="auto"/>
      </w:divBdr>
    </w:div>
    <w:div w:id="640379742">
      <w:bodyDiv w:val="1"/>
      <w:marLeft w:val="0"/>
      <w:marRight w:val="0"/>
      <w:marTop w:val="0"/>
      <w:marBottom w:val="0"/>
      <w:divBdr>
        <w:top w:val="none" w:sz="0" w:space="0" w:color="auto"/>
        <w:left w:val="none" w:sz="0" w:space="0" w:color="auto"/>
        <w:bottom w:val="none" w:sz="0" w:space="0" w:color="auto"/>
        <w:right w:val="none" w:sz="0" w:space="0" w:color="auto"/>
      </w:divBdr>
    </w:div>
    <w:div w:id="658198149">
      <w:bodyDiv w:val="1"/>
      <w:marLeft w:val="0"/>
      <w:marRight w:val="0"/>
      <w:marTop w:val="0"/>
      <w:marBottom w:val="0"/>
      <w:divBdr>
        <w:top w:val="none" w:sz="0" w:space="0" w:color="auto"/>
        <w:left w:val="none" w:sz="0" w:space="0" w:color="auto"/>
        <w:bottom w:val="none" w:sz="0" w:space="0" w:color="auto"/>
        <w:right w:val="none" w:sz="0" w:space="0" w:color="auto"/>
      </w:divBdr>
      <w:divsChild>
        <w:div w:id="963198461">
          <w:marLeft w:val="0"/>
          <w:marRight w:val="0"/>
          <w:marTop w:val="0"/>
          <w:marBottom w:val="0"/>
          <w:divBdr>
            <w:top w:val="none" w:sz="0" w:space="0" w:color="auto"/>
            <w:left w:val="none" w:sz="0" w:space="0" w:color="auto"/>
            <w:bottom w:val="none" w:sz="0" w:space="0" w:color="auto"/>
            <w:right w:val="none" w:sz="0" w:space="0" w:color="auto"/>
          </w:divBdr>
          <w:divsChild>
            <w:div w:id="2008242010">
              <w:marLeft w:val="0"/>
              <w:marRight w:val="0"/>
              <w:marTop w:val="0"/>
              <w:marBottom w:val="0"/>
              <w:divBdr>
                <w:top w:val="none" w:sz="0" w:space="0" w:color="auto"/>
                <w:left w:val="none" w:sz="0" w:space="0" w:color="auto"/>
                <w:bottom w:val="none" w:sz="0" w:space="0" w:color="auto"/>
                <w:right w:val="none" w:sz="0" w:space="0" w:color="auto"/>
              </w:divBdr>
              <w:divsChild>
                <w:div w:id="1741751906">
                  <w:marLeft w:val="-240"/>
                  <w:marRight w:val="-240"/>
                  <w:marTop w:val="0"/>
                  <w:marBottom w:val="0"/>
                  <w:divBdr>
                    <w:top w:val="none" w:sz="0" w:space="0" w:color="auto"/>
                    <w:left w:val="none" w:sz="0" w:space="0" w:color="auto"/>
                    <w:bottom w:val="none" w:sz="0" w:space="0" w:color="auto"/>
                    <w:right w:val="none" w:sz="0" w:space="0" w:color="auto"/>
                  </w:divBdr>
                  <w:divsChild>
                    <w:div w:id="1273052023">
                      <w:marLeft w:val="0"/>
                      <w:marRight w:val="0"/>
                      <w:marTop w:val="0"/>
                      <w:marBottom w:val="0"/>
                      <w:divBdr>
                        <w:top w:val="none" w:sz="0" w:space="0" w:color="auto"/>
                        <w:left w:val="none" w:sz="0" w:space="0" w:color="auto"/>
                        <w:bottom w:val="none" w:sz="0" w:space="0" w:color="auto"/>
                        <w:right w:val="none" w:sz="0" w:space="0" w:color="auto"/>
                      </w:divBdr>
                      <w:divsChild>
                        <w:div w:id="2031560995">
                          <w:marLeft w:val="0"/>
                          <w:marRight w:val="0"/>
                          <w:marTop w:val="0"/>
                          <w:marBottom w:val="0"/>
                          <w:divBdr>
                            <w:top w:val="none" w:sz="0" w:space="0" w:color="auto"/>
                            <w:left w:val="none" w:sz="0" w:space="0" w:color="auto"/>
                            <w:bottom w:val="none" w:sz="0" w:space="0" w:color="auto"/>
                            <w:right w:val="none" w:sz="0" w:space="0" w:color="auto"/>
                          </w:divBdr>
                        </w:div>
                        <w:div w:id="1528447316">
                          <w:marLeft w:val="0"/>
                          <w:marRight w:val="0"/>
                          <w:marTop w:val="0"/>
                          <w:marBottom w:val="0"/>
                          <w:divBdr>
                            <w:top w:val="none" w:sz="0" w:space="0" w:color="auto"/>
                            <w:left w:val="none" w:sz="0" w:space="0" w:color="auto"/>
                            <w:bottom w:val="none" w:sz="0" w:space="0" w:color="auto"/>
                            <w:right w:val="none" w:sz="0" w:space="0" w:color="auto"/>
                          </w:divBdr>
                          <w:divsChild>
                            <w:div w:id="420566331">
                              <w:marLeft w:val="165"/>
                              <w:marRight w:val="165"/>
                              <w:marTop w:val="0"/>
                              <w:marBottom w:val="0"/>
                              <w:divBdr>
                                <w:top w:val="none" w:sz="0" w:space="0" w:color="auto"/>
                                <w:left w:val="none" w:sz="0" w:space="0" w:color="auto"/>
                                <w:bottom w:val="none" w:sz="0" w:space="0" w:color="auto"/>
                                <w:right w:val="none" w:sz="0" w:space="0" w:color="auto"/>
                              </w:divBdr>
                              <w:divsChild>
                                <w:div w:id="1820921757">
                                  <w:marLeft w:val="0"/>
                                  <w:marRight w:val="0"/>
                                  <w:marTop w:val="0"/>
                                  <w:marBottom w:val="0"/>
                                  <w:divBdr>
                                    <w:top w:val="none" w:sz="0" w:space="0" w:color="auto"/>
                                    <w:left w:val="none" w:sz="0" w:space="0" w:color="auto"/>
                                    <w:bottom w:val="none" w:sz="0" w:space="0" w:color="auto"/>
                                    <w:right w:val="none" w:sz="0" w:space="0" w:color="auto"/>
                                  </w:divBdr>
                                  <w:divsChild>
                                    <w:div w:id="93324111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398138">
      <w:bodyDiv w:val="1"/>
      <w:marLeft w:val="0"/>
      <w:marRight w:val="0"/>
      <w:marTop w:val="0"/>
      <w:marBottom w:val="0"/>
      <w:divBdr>
        <w:top w:val="none" w:sz="0" w:space="0" w:color="auto"/>
        <w:left w:val="none" w:sz="0" w:space="0" w:color="auto"/>
        <w:bottom w:val="none" w:sz="0" w:space="0" w:color="auto"/>
        <w:right w:val="none" w:sz="0" w:space="0" w:color="auto"/>
      </w:divBdr>
      <w:divsChild>
        <w:div w:id="909390726">
          <w:marLeft w:val="0"/>
          <w:marRight w:val="0"/>
          <w:marTop w:val="0"/>
          <w:marBottom w:val="0"/>
          <w:divBdr>
            <w:top w:val="none" w:sz="0" w:space="0" w:color="auto"/>
            <w:left w:val="none" w:sz="0" w:space="0" w:color="auto"/>
            <w:bottom w:val="none" w:sz="0" w:space="0" w:color="auto"/>
            <w:right w:val="none" w:sz="0" w:space="0" w:color="auto"/>
          </w:divBdr>
          <w:divsChild>
            <w:div w:id="2512056">
              <w:marLeft w:val="0"/>
              <w:marRight w:val="0"/>
              <w:marTop w:val="0"/>
              <w:marBottom w:val="0"/>
              <w:divBdr>
                <w:top w:val="none" w:sz="0" w:space="0" w:color="auto"/>
                <w:left w:val="none" w:sz="0" w:space="0" w:color="auto"/>
                <w:bottom w:val="none" w:sz="0" w:space="0" w:color="auto"/>
                <w:right w:val="none" w:sz="0" w:space="0" w:color="auto"/>
              </w:divBdr>
              <w:divsChild>
                <w:div w:id="209001244">
                  <w:marLeft w:val="0"/>
                  <w:marRight w:val="0"/>
                  <w:marTop w:val="0"/>
                  <w:marBottom w:val="0"/>
                  <w:divBdr>
                    <w:top w:val="none" w:sz="0" w:space="0" w:color="auto"/>
                    <w:left w:val="none" w:sz="0" w:space="0" w:color="auto"/>
                    <w:bottom w:val="none" w:sz="0" w:space="0" w:color="auto"/>
                    <w:right w:val="none" w:sz="0" w:space="0" w:color="auto"/>
                  </w:divBdr>
                  <w:divsChild>
                    <w:div w:id="564950421">
                      <w:marLeft w:val="-240"/>
                      <w:marRight w:val="-240"/>
                      <w:marTop w:val="0"/>
                      <w:marBottom w:val="0"/>
                      <w:divBdr>
                        <w:top w:val="none" w:sz="0" w:space="0" w:color="auto"/>
                        <w:left w:val="none" w:sz="0" w:space="0" w:color="auto"/>
                        <w:bottom w:val="none" w:sz="0" w:space="0" w:color="auto"/>
                        <w:right w:val="none" w:sz="0" w:space="0" w:color="auto"/>
                      </w:divBdr>
                      <w:divsChild>
                        <w:div w:id="1271666267">
                          <w:marLeft w:val="0"/>
                          <w:marRight w:val="0"/>
                          <w:marTop w:val="0"/>
                          <w:marBottom w:val="0"/>
                          <w:divBdr>
                            <w:top w:val="none" w:sz="0" w:space="0" w:color="auto"/>
                            <w:left w:val="none" w:sz="0" w:space="0" w:color="auto"/>
                            <w:bottom w:val="none" w:sz="0" w:space="0" w:color="auto"/>
                            <w:right w:val="none" w:sz="0" w:space="0" w:color="auto"/>
                          </w:divBdr>
                          <w:divsChild>
                            <w:div w:id="1266888313">
                              <w:marLeft w:val="0"/>
                              <w:marRight w:val="0"/>
                              <w:marTop w:val="0"/>
                              <w:marBottom w:val="0"/>
                              <w:divBdr>
                                <w:top w:val="none" w:sz="0" w:space="0" w:color="auto"/>
                                <w:left w:val="none" w:sz="0" w:space="0" w:color="auto"/>
                                <w:bottom w:val="none" w:sz="0" w:space="0" w:color="auto"/>
                                <w:right w:val="none" w:sz="0" w:space="0" w:color="auto"/>
                              </w:divBdr>
                            </w:div>
                            <w:div w:id="509833362">
                              <w:marLeft w:val="0"/>
                              <w:marRight w:val="0"/>
                              <w:marTop w:val="0"/>
                              <w:marBottom w:val="0"/>
                              <w:divBdr>
                                <w:top w:val="none" w:sz="0" w:space="0" w:color="auto"/>
                                <w:left w:val="none" w:sz="0" w:space="0" w:color="auto"/>
                                <w:bottom w:val="none" w:sz="0" w:space="0" w:color="auto"/>
                                <w:right w:val="none" w:sz="0" w:space="0" w:color="auto"/>
                              </w:divBdr>
                              <w:divsChild>
                                <w:div w:id="719742820">
                                  <w:marLeft w:val="165"/>
                                  <w:marRight w:val="165"/>
                                  <w:marTop w:val="0"/>
                                  <w:marBottom w:val="0"/>
                                  <w:divBdr>
                                    <w:top w:val="none" w:sz="0" w:space="0" w:color="auto"/>
                                    <w:left w:val="none" w:sz="0" w:space="0" w:color="auto"/>
                                    <w:bottom w:val="none" w:sz="0" w:space="0" w:color="auto"/>
                                    <w:right w:val="none" w:sz="0" w:space="0" w:color="auto"/>
                                  </w:divBdr>
                                  <w:divsChild>
                                    <w:div w:id="1719864345">
                                      <w:marLeft w:val="0"/>
                                      <w:marRight w:val="0"/>
                                      <w:marTop w:val="0"/>
                                      <w:marBottom w:val="0"/>
                                      <w:divBdr>
                                        <w:top w:val="none" w:sz="0" w:space="0" w:color="auto"/>
                                        <w:left w:val="none" w:sz="0" w:space="0" w:color="auto"/>
                                        <w:bottom w:val="none" w:sz="0" w:space="0" w:color="auto"/>
                                        <w:right w:val="none" w:sz="0" w:space="0" w:color="auto"/>
                                      </w:divBdr>
                                      <w:divsChild>
                                        <w:div w:id="15216299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8799552">
      <w:bodyDiv w:val="1"/>
      <w:marLeft w:val="0"/>
      <w:marRight w:val="0"/>
      <w:marTop w:val="0"/>
      <w:marBottom w:val="0"/>
      <w:divBdr>
        <w:top w:val="none" w:sz="0" w:space="0" w:color="auto"/>
        <w:left w:val="none" w:sz="0" w:space="0" w:color="auto"/>
        <w:bottom w:val="none" w:sz="0" w:space="0" w:color="auto"/>
        <w:right w:val="none" w:sz="0" w:space="0" w:color="auto"/>
      </w:divBdr>
    </w:div>
    <w:div w:id="698509426">
      <w:bodyDiv w:val="1"/>
      <w:marLeft w:val="0"/>
      <w:marRight w:val="0"/>
      <w:marTop w:val="0"/>
      <w:marBottom w:val="0"/>
      <w:divBdr>
        <w:top w:val="none" w:sz="0" w:space="0" w:color="auto"/>
        <w:left w:val="none" w:sz="0" w:space="0" w:color="auto"/>
        <w:bottom w:val="none" w:sz="0" w:space="0" w:color="auto"/>
        <w:right w:val="none" w:sz="0" w:space="0" w:color="auto"/>
      </w:divBdr>
    </w:div>
    <w:div w:id="721562780">
      <w:bodyDiv w:val="1"/>
      <w:marLeft w:val="0"/>
      <w:marRight w:val="0"/>
      <w:marTop w:val="0"/>
      <w:marBottom w:val="0"/>
      <w:divBdr>
        <w:top w:val="none" w:sz="0" w:space="0" w:color="auto"/>
        <w:left w:val="none" w:sz="0" w:space="0" w:color="auto"/>
        <w:bottom w:val="none" w:sz="0" w:space="0" w:color="auto"/>
        <w:right w:val="none" w:sz="0" w:space="0" w:color="auto"/>
      </w:divBdr>
    </w:div>
    <w:div w:id="740517605">
      <w:bodyDiv w:val="1"/>
      <w:marLeft w:val="0"/>
      <w:marRight w:val="0"/>
      <w:marTop w:val="0"/>
      <w:marBottom w:val="0"/>
      <w:divBdr>
        <w:top w:val="none" w:sz="0" w:space="0" w:color="auto"/>
        <w:left w:val="none" w:sz="0" w:space="0" w:color="auto"/>
        <w:bottom w:val="none" w:sz="0" w:space="0" w:color="auto"/>
        <w:right w:val="none" w:sz="0" w:space="0" w:color="auto"/>
      </w:divBdr>
    </w:div>
    <w:div w:id="758985038">
      <w:bodyDiv w:val="1"/>
      <w:marLeft w:val="0"/>
      <w:marRight w:val="0"/>
      <w:marTop w:val="0"/>
      <w:marBottom w:val="0"/>
      <w:divBdr>
        <w:top w:val="none" w:sz="0" w:space="0" w:color="auto"/>
        <w:left w:val="none" w:sz="0" w:space="0" w:color="auto"/>
        <w:bottom w:val="none" w:sz="0" w:space="0" w:color="auto"/>
        <w:right w:val="none" w:sz="0" w:space="0" w:color="auto"/>
      </w:divBdr>
    </w:div>
    <w:div w:id="763650776">
      <w:bodyDiv w:val="1"/>
      <w:marLeft w:val="0"/>
      <w:marRight w:val="0"/>
      <w:marTop w:val="0"/>
      <w:marBottom w:val="0"/>
      <w:divBdr>
        <w:top w:val="none" w:sz="0" w:space="0" w:color="auto"/>
        <w:left w:val="none" w:sz="0" w:space="0" w:color="auto"/>
        <w:bottom w:val="none" w:sz="0" w:space="0" w:color="auto"/>
        <w:right w:val="none" w:sz="0" w:space="0" w:color="auto"/>
      </w:divBdr>
    </w:div>
    <w:div w:id="770472582">
      <w:bodyDiv w:val="1"/>
      <w:marLeft w:val="0"/>
      <w:marRight w:val="0"/>
      <w:marTop w:val="0"/>
      <w:marBottom w:val="0"/>
      <w:divBdr>
        <w:top w:val="none" w:sz="0" w:space="0" w:color="auto"/>
        <w:left w:val="none" w:sz="0" w:space="0" w:color="auto"/>
        <w:bottom w:val="none" w:sz="0" w:space="0" w:color="auto"/>
        <w:right w:val="none" w:sz="0" w:space="0" w:color="auto"/>
      </w:divBdr>
    </w:div>
    <w:div w:id="798455553">
      <w:bodyDiv w:val="1"/>
      <w:marLeft w:val="0"/>
      <w:marRight w:val="0"/>
      <w:marTop w:val="0"/>
      <w:marBottom w:val="0"/>
      <w:divBdr>
        <w:top w:val="none" w:sz="0" w:space="0" w:color="auto"/>
        <w:left w:val="none" w:sz="0" w:space="0" w:color="auto"/>
        <w:bottom w:val="none" w:sz="0" w:space="0" w:color="auto"/>
        <w:right w:val="none" w:sz="0" w:space="0" w:color="auto"/>
      </w:divBdr>
      <w:divsChild>
        <w:div w:id="355473277">
          <w:marLeft w:val="0"/>
          <w:marRight w:val="0"/>
          <w:marTop w:val="0"/>
          <w:marBottom w:val="0"/>
          <w:divBdr>
            <w:top w:val="none" w:sz="0" w:space="0" w:color="auto"/>
            <w:left w:val="none" w:sz="0" w:space="0" w:color="auto"/>
            <w:bottom w:val="none" w:sz="0" w:space="0" w:color="auto"/>
            <w:right w:val="none" w:sz="0" w:space="0" w:color="auto"/>
          </w:divBdr>
          <w:divsChild>
            <w:div w:id="973025634">
              <w:marLeft w:val="0"/>
              <w:marRight w:val="0"/>
              <w:marTop w:val="0"/>
              <w:marBottom w:val="0"/>
              <w:divBdr>
                <w:top w:val="none" w:sz="0" w:space="0" w:color="auto"/>
                <w:left w:val="none" w:sz="0" w:space="0" w:color="auto"/>
                <w:bottom w:val="none" w:sz="0" w:space="0" w:color="auto"/>
                <w:right w:val="none" w:sz="0" w:space="0" w:color="auto"/>
              </w:divBdr>
              <w:divsChild>
                <w:div w:id="1088699244">
                  <w:marLeft w:val="-240"/>
                  <w:marRight w:val="-240"/>
                  <w:marTop w:val="0"/>
                  <w:marBottom w:val="0"/>
                  <w:divBdr>
                    <w:top w:val="none" w:sz="0" w:space="0" w:color="auto"/>
                    <w:left w:val="none" w:sz="0" w:space="0" w:color="auto"/>
                    <w:bottom w:val="none" w:sz="0" w:space="0" w:color="auto"/>
                    <w:right w:val="none" w:sz="0" w:space="0" w:color="auto"/>
                  </w:divBdr>
                  <w:divsChild>
                    <w:div w:id="966398245">
                      <w:marLeft w:val="0"/>
                      <w:marRight w:val="0"/>
                      <w:marTop w:val="0"/>
                      <w:marBottom w:val="0"/>
                      <w:divBdr>
                        <w:top w:val="none" w:sz="0" w:space="0" w:color="auto"/>
                        <w:left w:val="none" w:sz="0" w:space="0" w:color="auto"/>
                        <w:bottom w:val="none" w:sz="0" w:space="0" w:color="auto"/>
                        <w:right w:val="none" w:sz="0" w:space="0" w:color="auto"/>
                      </w:divBdr>
                      <w:divsChild>
                        <w:div w:id="499733696">
                          <w:marLeft w:val="0"/>
                          <w:marRight w:val="0"/>
                          <w:marTop w:val="0"/>
                          <w:marBottom w:val="0"/>
                          <w:divBdr>
                            <w:top w:val="none" w:sz="0" w:space="0" w:color="auto"/>
                            <w:left w:val="none" w:sz="0" w:space="0" w:color="auto"/>
                            <w:bottom w:val="none" w:sz="0" w:space="0" w:color="auto"/>
                            <w:right w:val="none" w:sz="0" w:space="0" w:color="auto"/>
                          </w:divBdr>
                        </w:div>
                        <w:div w:id="516387456">
                          <w:marLeft w:val="0"/>
                          <w:marRight w:val="0"/>
                          <w:marTop w:val="0"/>
                          <w:marBottom w:val="0"/>
                          <w:divBdr>
                            <w:top w:val="none" w:sz="0" w:space="0" w:color="auto"/>
                            <w:left w:val="none" w:sz="0" w:space="0" w:color="auto"/>
                            <w:bottom w:val="none" w:sz="0" w:space="0" w:color="auto"/>
                            <w:right w:val="none" w:sz="0" w:space="0" w:color="auto"/>
                          </w:divBdr>
                          <w:divsChild>
                            <w:div w:id="82263812">
                              <w:marLeft w:val="165"/>
                              <w:marRight w:val="165"/>
                              <w:marTop w:val="0"/>
                              <w:marBottom w:val="0"/>
                              <w:divBdr>
                                <w:top w:val="none" w:sz="0" w:space="0" w:color="auto"/>
                                <w:left w:val="none" w:sz="0" w:space="0" w:color="auto"/>
                                <w:bottom w:val="none" w:sz="0" w:space="0" w:color="auto"/>
                                <w:right w:val="none" w:sz="0" w:space="0" w:color="auto"/>
                              </w:divBdr>
                              <w:divsChild>
                                <w:div w:id="642202798">
                                  <w:marLeft w:val="0"/>
                                  <w:marRight w:val="0"/>
                                  <w:marTop w:val="0"/>
                                  <w:marBottom w:val="0"/>
                                  <w:divBdr>
                                    <w:top w:val="none" w:sz="0" w:space="0" w:color="auto"/>
                                    <w:left w:val="none" w:sz="0" w:space="0" w:color="auto"/>
                                    <w:bottom w:val="none" w:sz="0" w:space="0" w:color="auto"/>
                                    <w:right w:val="none" w:sz="0" w:space="0" w:color="auto"/>
                                  </w:divBdr>
                                  <w:divsChild>
                                    <w:div w:id="190463442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02834">
      <w:bodyDiv w:val="1"/>
      <w:marLeft w:val="0"/>
      <w:marRight w:val="0"/>
      <w:marTop w:val="0"/>
      <w:marBottom w:val="0"/>
      <w:divBdr>
        <w:top w:val="none" w:sz="0" w:space="0" w:color="auto"/>
        <w:left w:val="none" w:sz="0" w:space="0" w:color="auto"/>
        <w:bottom w:val="none" w:sz="0" w:space="0" w:color="auto"/>
        <w:right w:val="none" w:sz="0" w:space="0" w:color="auto"/>
      </w:divBdr>
    </w:div>
    <w:div w:id="814182843">
      <w:bodyDiv w:val="1"/>
      <w:marLeft w:val="0"/>
      <w:marRight w:val="0"/>
      <w:marTop w:val="0"/>
      <w:marBottom w:val="0"/>
      <w:divBdr>
        <w:top w:val="none" w:sz="0" w:space="0" w:color="auto"/>
        <w:left w:val="none" w:sz="0" w:space="0" w:color="auto"/>
        <w:bottom w:val="none" w:sz="0" w:space="0" w:color="auto"/>
        <w:right w:val="none" w:sz="0" w:space="0" w:color="auto"/>
      </w:divBdr>
    </w:div>
    <w:div w:id="823854931">
      <w:bodyDiv w:val="1"/>
      <w:marLeft w:val="0"/>
      <w:marRight w:val="0"/>
      <w:marTop w:val="0"/>
      <w:marBottom w:val="0"/>
      <w:divBdr>
        <w:top w:val="none" w:sz="0" w:space="0" w:color="auto"/>
        <w:left w:val="none" w:sz="0" w:space="0" w:color="auto"/>
        <w:bottom w:val="none" w:sz="0" w:space="0" w:color="auto"/>
        <w:right w:val="none" w:sz="0" w:space="0" w:color="auto"/>
      </w:divBdr>
    </w:div>
    <w:div w:id="825589512">
      <w:bodyDiv w:val="1"/>
      <w:marLeft w:val="0"/>
      <w:marRight w:val="0"/>
      <w:marTop w:val="0"/>
      <w:marBottom w:val="0"/>
      <w:divBdr>
        <w:top w:val="none" w:sz="0" w:space="0" w:color="auto"/>
        <w:left w:val="none" w:sz="0" w:space="0" w:color="auto"/>
        <w:bottom w:val="none" w:sz="0" w:space="0" w:color="auto"/>
        <w:right w:val="none" w:sz="0" w:space="0" w:color="auto"/>
      </w:divBdr>
    </w:div>
    <w:div w:id="825782732">
      <w:bodyDiv w:val="1"/>
      <w:marLeft w:val="0"/>
      <w:marRight w:val="0"/>
      <w:marTop w:val="0"/>
      <w:marBottom w:val="0"/>
      <w:divBdr>
        <w:top w:val="none" w:sz="0" w:space="0" w:color="auto"/>
        <w:left w:val="none" w:sz="0" w:space="0" w:color="auto"/>
        <w:bottom w:val="none" w:sz="0" w:space="0" w:color="auto"/>
        <w:right w:val="none" w:sz="0" w:space="0" w:color="auto"/>
      </w:divBdr>
    </w:div>
    <w:div w:id="830222082">
      <w:bodyDiv w:val="1"/>
      <w:marLeft w:val="0"/>
      <w:marRight w:val="0"/>
      <w:marTop w:val="0"/>
      <w:marBottom w:val="0"/>
      <w:divBdr>
        <w:top w:val="none" w:sz="0" w:space="0" w:color="auto"/>
        <w:left w:val="none" w:sz="0" w:space="0" w:color="auto"/>
        <w:bottom w:val="none" w:sz="0" w:space="0" w:color="auto"/>
        <w:right w:val="none" w:sz="0" w:space="0" w:color="auto"/>
      </w:divBdr>
    </w:div>
    <w:div w:id="840585741">
      <w:bodyDiv w:val="1"/>
      <w:marLeft w:val="0"/>
      <w:marRight w:val="0"/>
      <w:marTop w:val="0"/>
      <w:marBottom w:val="0"/>
      <w:divBdr>
        <w:top w:val="none" w:sz="0" w:space="0" w:color="auto"/>
        <w:left w:val="none" w:sz="0" w:space="0" w:color="auto"/>
        <w:bottom w:val="none" w:sz="0" w:space="0" w:color="auto"/>
        <w:right w:val="none" w:sz="0" w:space="0" w:color="auto"/>
      </w:divBdr>
    </w:div>
    <w:div w:id="859008737">
      <w:bodyDiv w:val="1"/>
      <w:marLeft w:val="0"/>
      <w:marRight w:val="0"/>
      <w:marTop w:val="0"/>
      <w:marBottom w:val="0"/>
      <w:divBdr>
        <w:top w:val="none" w:sz="0" w:space="0" w:color="auto"/>
        <w:left w:val="none" w:sz="0" w:space="0" w:color="auto"/>
        <w:bottom w:val="none" w:sz="0" w:space="0" w:color="auto"/>
        <w:right w:val="none" w:sz="0" w:space="0" w:color="auto"/>
      </w:divBdr>
    </w:div>
    <w:div w:id="862666188">
      <w:bodyDiv w:val="1"/>
      <w:marLeft w:val="0"/>
      <w:marRight w:val="0"/>
      <w:marTop w:val="0"/>
      <w:marBottom w:val="0"/>
      <w:divBdr>
        <w:top w:val="none" w:sz="0" w:space="0" w:color="auto"/>
        <w:left w:val="none" w:sz="0" w:space="0" w:color="auto"/>
        <w:bottom w:val="none" w:sz="0" w:space="0" w:color="auto"/>
        <w:right w:val="none" w:sz="0" w:space="0" w:color="auto"/>
      </w:divBdr>
    </w:div>
    <w:div w:id="912079702">
      <w:bodyDiv w:val="1"/>
      <w:marLeft w:val="0"/>
      <w:marRight w:val="0"/>
      <w:marTop w:val="0"/>
      <w:marBottom w:val="0"/>
      <w:divBdr>
        <w:top w:val="none" w:sz="0" w:space="0" w:color="auto"/>
        <w:left w:val="none" w:sz="0" w:space="0" w:color="auto"/>
        <w:bottom w:val="none" w:sz="0" w:space="0" w:color="auto"/>
        <w:right w:val="none" w:sz="0" w:space="0" w:color="auto"/>
      </w:divBdr>
    </w:div>
    <w:div w:id="943465355">
      <w:bodyDiv w:val="1"/>
      <w:marLeft w:val="0"/>
      <w:marRight w:val="0"/>
      <w:marTop w:val="0"/>
      <w:marBottom w:val="0"/>
      <w:divBdr>
        <w:top w:val="none" w:sz="0" w:space="0" w:color="auto"/>
        <w:left w:val="none" w:sz="0" w:space="0" w:color="auto"/>
        <w:bottom w:val="none" w:sz="0" w:space="0" w:color="auto"/>
        <w:right w:val="none" w:sz="0" w:space="0" w:color="auto"/>
      </w:divBdr>
    </w:div>
    <w:div w:id="945235646">
      <w:bodyDiv w:val="1"/>
      <w:marLeft w:val="0"/>
      <w:marRight w:val="0"/>
      <w:marTop w:val="0"/>
      <w:marBottom w:val="0"/>
      <w:divBdr>
        <w:top w:val="none" w:sz="0" w:space="0" w:color="auto"/>
        <w:left w:val="none" w:sz="0" w:space="0" w:color="auto"/>
        <w:bottom w:val="none" w:sz="0" w:space="0" w:color="auto"/>
        <w:right w:val="none" w:sz="0" w:space="0" w:color="auto"/>
      </w:divBdr>
    </w:div>
    <w:div w:id="946086926">
      <w:bodyDiv w:val="1"/>
      <w:marLeft w:val="0"/>
      <w:marRight w:val="0"/>
      <w:marTop w:val="0"/>
      <w:marBottom w:val="0"/>
      <w:divBdr>
        <w:top w:val="none" w:sz="0" w:space="0" w:color="auto"/>
        <w:left w:val="none" w:sz="0" w:space="0" w:color="auto"/>
        <w:bottom w:val="none" w:sz="0" w:space="0" w:color="auto"/>
        <w:right w:val="none" w:sz="0" w:space="0" w:color="auto"/>
      </w:divBdr>
      <w:divsChild>
        <w:div w:id="93867255">
          <w:marLeft w:val="0"/>
          <w:marRight w:val="0"/>
          <w:marTop w:val="0"/>
          <w:marBottom w:val="0"/>
          <w:divBdr>
            <w:top w:val="none" w:sz="0" w:space="0" w:color="auto"/>
            <w:left w:val="none" w:sz="0" w:space="0" w:color="auto"/>
            <w:bottom w:val="none" w:sz="0" w:space="0" w:color="auto"/>
            <w:right w:val="none" w:sz="0" w:space="0" w:color="auto"/>
          </w:divBdr>
          <w:divsChild>
            <w:div w:id="1219197817">
              <w:marLeft w:val="0"/>
              <w:marRight w:val="0"/>
              <w:marTop w:val="0"/>
              <w:marBottom w:val="0"/>
              <w:divBdr>
                <w:top w:val="none" w:sz="0" w:space="0" w:color="auto"/>
                <w:left w:val="none" w:sz="0" w:space="0" w:color="auto"/>
                <w:bottom w:val="none" w:sz="0" w:space="0" w:color="auto"/>
                <w:right w:val="none" w:sz="0" w:space="0" w:color="auto"/>
              </w:divBdr>
              <w:divsChild>
                <w:div w:id="1174298379">
                  <w:marLeft w:val="-240"/>
                  <w:marRight w:val="-240"/>
                  <w:marTop w:val="0"/>
                  <w:marBottom w:val="0"/>
                  <w:divBdr>
                    <w:top w:val="none" w:sz="0" w:space="0" w:color="auto"/>
                    <w:left w:val="none" w:sz="0" w:space="0" w:color="auto"/>
                    <w:bottom w:val="none" w:sz="0" w:space="0" w:color="auto"/>
                    <w:right w:val="none" w:sz="0" w:space="0" w:color="auto"/>
                  </w:divBdr>
                  <w:divsChild>
                    <w:div w:id="912930111">
                      <w:marLeft w:val="0"/>
                      <w:marRight w:val="0"/>
                      <w:marTop w:val="0"/>
                      <w:marBottom w:val="0"/>
                      <w:divBdr>
                        <w:top w:val="none" w:sz="0" w:space="0" w:color="auto"/>
                        <w:left w:val="none" w:sz="0" w:space="0" w:color="auto"/>
                        <w:bottom w:val="none" w:sz="0" w:space="0" w:color="auto"/>
                        <w:right w:val="none" w:sz="0" w:space="0" w:color="auto"/>
                      </w:divBdr>
                      <w:divsChild>
                        <w:div w:id="1166945237">
                          <w:marLeft w:val="0"/>
                          <w:marRight w:val="0"/>
                          <w:marTop w:val="0"/>
                          <w:marBottom w:val="0"/>
                          <w:divBdr>
                            <w:top w:val="none" w:sz="0" w:space="0" w:color="auto"/>
                            <w:left w:val="none" w:sz="0" w:space="0" w:color="auto"/>
                            <w:bottom w:val="none" w:sz="0" w:space="0" w:color="auto"/>
                            <w:right w:val="none" w:sz="0" w:space="0" w:color="auto"/>
                          </w:divBdr>
                        </w:div>
                        <w:div w:id="1698384546">
                          <w:marLeft w:val="0"/>
                          <w:marRight w:val="0"/>
                          <w:marTop w:val="0"/>
                          <w:marBottom w:val="0"/>
                          <w:divBdr>
                            <w:top w:val="none" w:sz="0" w:space="0" w:color="auto"/>
                            <w:left w:val="none" w:sz="0" w:space="0" w:color="auto"/>
                            <w:bottom w:val="none" w:sz="0" w:space="0" w:color="auto"/>
                            <w:right w:val="none" w:sz="0" w:space="0" w:color="auto"/>
                          </w:divBdr>
                          <w:divsChild>
                            <w:div w:id="1590446">
                              <w:marLeft w:val="165"/>
                              <w:marRight w:val="165"/>
                              <w:marTop w:val="0"/>
                              <w:marBottom w:val="0"/>
                              <w:divBdr>
                                <w:top w:val="none" w:sz="0" w:space="0" w:color="auto"/>
                                <w:left w:val="none" w:sz="0" w:space="0" w:color="auto"/>
                                <w:bottom w:val="none" w:sz="0" w:space="0" w:color="auto"/>
                                <w:right w:val="none" w:sz="0" w:space="0" w:color="auto"/>
                              </w:divBdr>
                              <w:divsChild>
                                <w:div w:id="497354592">
                                  <w:marLeft w:val="0"/>
                                  <w:marRight w:val="0"/>
                                  <w:marTop w:val="0"/>
                                  <w:marBottom w:val="0"/>
                                  <w:divBdr>
                                    <w:top w:val="none" w:sz="0" w:space="0" w:color="auto"/>
                                    <w:left w:val="none" w:sz="0" w:space="0" w:color="auto"/>
                                    <w:bottom w:val="none" w:sz="0" w:space="0" w:color="auto"/>
                                    <w:right w:val="none" w:sz="0" w:space="0" w:color="auto"/>
                                  </w:divBdr>
                                  <w:divsChild>
                                    <w:div w:id="39080631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2908325">
      <w:bodyDiv w:val="1"/>
      <w:marLeft w:val="0"/>
      <w:marRight w:val="0"/>
      <w:marTop w:val="0"/>
      <w:marBottom w:val="0"/>
      <w:divBdr>
        <w:top w:val="none" w:sz="0" w:space="0" w:color="auto"/>
        <w:left w:val="none" w:sz="0" w:space="0" w:color="auto"/>
        <w:bottom w:val="none" w:sz="0" w:space="0" w:color="auto"/>
        <w:right w:val="none" w:sz="0" w:space="0" w:color="auto"/>
      </w:divBdr>
    </w:div>
    <w:div w:id="967707956">
      <w:bodyDiv w:val="1"/>
      <w:marLeft w:val="0"/>
      <w:marRight w:val="0"/>
      <w:marTop w:val="0"/>
      <w:marBottom w:val="0"/>
      <w:divBdr>
        <w:top w:val="none" w:sz="0" w:space="0" w:color="auto"/>
        <w:left w:val="none" w:sz="0" w:space="0" w:color="auto"/>
        <w:bottom w:val="none" w:sz="0" w:space="0" w:color="auto"/>
        <w:right w:val="none" w:sz="0" w:space="0" w:color="auto"/>
      </w:divBdr>
    </w:div>
    <w:div w:id="1006858431">
      <w:bodyDiv w:val="1"/>
      <w:marLeft w:val="0"/>
      <w:marRight w:val="0"/>
      <w:marTop w:val="0"/>
      <w:marBottom w:val="0"/>
      <w:divBdr>
        <w:top w:val="none" w:sz="0" w:space="0" w:color="auto"/>
        <w:left w:val="none" w:sz="0" w:space="0" w:color="auto"/>
        <w:bottom w:val="none" w:sz="0" w:space="0" w:color="auto"/>
        <w:right w:val="none" w:sz="0" w:space="0" w:color="auto"/>
      </w:divBdr>
    </w:div>
    <w:div w:id="1023361683">
      <w:bodyDiv w:val="1"/>
      <w:marLeft w:val="0"/>
      <w:marRight w:val="0"/>
      <w:marTop w:val="0"/>
      <w:marBottom w:val="0"/>
      <w:divBdr>
        <w:top w:val="none" w:sz="0" w:space="0" w:color="auto"/>
        <w:left w:val="none" w:sz="0" w:space="0" w:color="auto"/>
        <w:bottom w:val="none" w:sz="0" w:space="0" w:color="auto"/>
        <w:right w:val="none" w:sz="0" w:space="0" w:color="auto"/>
      </w:divBdr>
    </w:div>
    <w:div w:id="1035471825">
      <w:bodyDiv w:val="1"/>
      <w:marLeft w:val="0"/>
      <w:marRight w:val="0"/>
      <w:marTop w:val="0"/>
      <w:marBottom w:val="0"/>
      <w:divBdr>
        <w:top w:val="none" w:sz="0" w:space="0" w:color="auto"/>
        <w:left w:val="none" w:sz="0" w:space="0" w:color="auto"/>
        <w:bottom w:val="none" w:sz="0" w:space="0" w:color="auto"/>
        <w:right w:val="none" w:sz="0" w:space="0" w:color="auto"/>
      </w:divBdr>
    </w:div>
    <w:div w:id="1063212691">
      <w:bodyDiv w:val="1"/>
      <w:marLeft w:val="0"/>
      <w:marRight w:val="0"/>
      <w:marTop w:val="0"/>
      <w:marBottom w:val="0"/>
      <w:divBdr>
        <w:top w:val="none" w:sz="0" w:space="0" w:color="auto"/>
        <w:left w:val="none" w:sz="0" w:space="0" w:color="auto"/>
        <w:bottom w:val="none" w:sz="0" w:space="0" w:color="auto"/>
        <w:right w:val="none" w:sz="0" w:space="0" w:color="auto"/>
      </w:divBdr>
    </w:div>
    <w:div w:id="1125850317">
      <w:bodyDiv w:val="1"/>
      <w:marLeft w:val="0"/>
      <w:marRight w:val="0"/>
      <w:marTop w:val="0"/>
      <w:marBottom w:val="0"/>
      <w:divBdr>
        <w:top w:val="none" w:sz="0" w:space="0" w:color="auto"/>
        <w:left w:val="none" w:sz="0" w:space="0" w:color="auto"/>
        <w:bottom w:val="none" w:sz="0" w:space="0" w:color="auto"/>
        <w:right w:val="none" w:sz="0" w:space="0" w:color="auto"/>
      </w:divBdr>
    </w:div>
    <w:div w:id="1134447487">
      <w:bodyDiv w:val="1"/>
      <w:marLeft w:val="0"/>
      <w:marRight w:val="0"/>
      <w:marTop w:val="0"/>
      <w:marBottom w:val="0"/>
      <w:divBdr>
        <w:top w:val="none" w:sz="0" w:space="0" w:color="auto"/>
        <w:left w:val="none" w:sz="0" w:space="0" w:color="auto"/>
        <w:bottom w:val="none" w:sz="0" w:space="0" w:color="auto"/>
        <w:right w:val="none" w:sz="0" w:space="0" w:color="auto"/>
      </w:divBdr>
    </w:div>
    <w:div w:id="1147938543">
      <w:bodyDiv w:val="1"/>
      <w:marLeft w:val="0"/>
      <w:marRight w:val="0"/>
      <w:marTop w:val="0"/>
      <w:marBottom w:val="0"/>
      <w:divBdr>
        <w:top w:val="none" w:sz="0" w:space="0" w:color="auto"/>
        <w:left w:val="none" w:sz="0" w:space="0" w:color="auto"/>
        <w:bottom w:val="none" w:sz="0" w:space="0" w:color="auto"/>
        <w:right w:val="none" w:sz="0" w:space="0" w:color="auto"/>
      </w:divBdr>
    </w:div>
    <w:div w:id="1152062849">
      <w:bodyDiv w:val="1"/>
      <w:marLeft w:val="0"/>
      <w:marRight w:val="0"/>
      <w:marTop w:val="0"/>
      <w:marBottom w:val="0"/>
      <w:divBdr>
        <w:top w:val="none" w:sz="0" w:space="0" w:color="auto"/>
        <w:left w:val="none" w:sz="0" w:space="0" w:color="auto"/>
        <w:bottom w:val="none" w:sz="0" w:space="0" w:color="auto"/>
        <w:right w:val="none" w:sz="0" w:space="0" w:color="auto"/>
      </w:divBdr>
    </w:div>
    <w:div w:id="1167019618">
      <w:bodyDiv w:val="1"/>
      <w:marLeft w:val="0"/>
      <w:marRight w:val="0"/>
      <w:marTop w:val="0"/>
      <w:marBottom w:val="0"/>
      <w:divBdr>
        <w:top w:val="none" w:sz="0" w:space="0" w:color="auto"/>
        <w:left w:val="none" w:sz="0" w:space="0" w:color="auto"/>
        <w:bottom w:val="none" w:sz="0" w:space="0" w:color="auto"/>
        <w:right w:val="none" w:sz="0" w:space="0" w:color="auto"/>
      </w:divBdr>
    </w:div>
    <w:div w:id="1171681426">
      <w:bodyDiv w:val="1"/>
      <w:marLeft w:val="0"/>
      <w:marRight w:val="0"/>
      <w:marTop w:val="0"/>
      <w:marBottom w:val="0"/>
      <w:divBdr>
        <w:top w:val="none" w:sz="0" w:space="0" w:color="auto"/>
        <w:left w:val="none" w:sz="0" w:space="0" w:color="auto"/>
        <w:bottom w:val="none" w:sz="0" w:space="0" w:color="auto"/>
        <w:right w:val="none" w:sz="0" w:space="0" w:color="auto"/>
      </w:divBdr>
    </w:div>
    <w:div w:id="1177421005">
      <w:bodyDiv w:val="1"/>
      <w:marLeft w:val="0"/>
      <w:marRight w:val="0"/>
      <w:marTop w:val="0"/>
      <w:marBottom w:val="0"/>
      <w:divBdr>
        <w:top w:val="none" w:sz="0" w:space="0" w:color="auto"/>
        <w:left w:val="none" w:sz="0" w:space="0" w:color="auto"/>
        <w:bottom w:val="none" w:sz="0" w:space="0" w:color="auto"/>
        <w:right w:val="none" w:sz="0" w:space="0" w:color="auto"/>
      </w:divBdr>
    </w:div>
    <w:div w:id="1202091239">
      <w:bodyDiv w:val="1"/>
      <w:marLeft w:val="0"/>
      <w:marRight w:val="0"/>
      <w:marTop w:val="0"/>
      <w:marBottom w:val="0"/>
      <w:divBdr>
        <w:top w:val="none" w:sz="0" w:space="0" w:color="auto"/>
        <w:left w:val="none" w:sz="0" w:space="0" w:color="auto"/>
        <w:bottom w:val="none" w:sz="0" w:space="0" w:color="auto"/>
        <w:right w:val="none" w:sz="0" w:space="0" w:color="auto"/>
      </w:divBdr>
    </w:div>
    <w:div w:id="1202787628">
      <w:bodyDiv w:val="1"/>
      <w:marLeft w:val="0"/>
      <w:marRight w:val="0"/>
      <w:marTop w:val="0"/>
      <w:marBottom w:val="0"/>
      <w:divBdr>
        <w:top w:val="none" w:sz="0" w:space="0" w:color="auto"/>
        <w:left w:val="none" w:sz="0" w:space="0" w:color="auto"/>
        <w:bottom w:val="none" w:sz="0" w:space="0" w:color="auto"/>
        <w:right w:val="none" w:sz="0" w:space="0" w:color="auto"/>
      </w:divBdr>
    </w:div>
    <w:div w:id="1220165589">
      <w:bodyDiv w:val="1"/>
      <w:marLeft w:val="0"/>
      <w:marRight w:val="0"/>
      <w:marTop w:val="0"/>
      <w:marBottom w:val="0"/>
      <w:divBdr>
        <w:top w:val="none" w:sz="0" w:space="0" w:color="auto"/>
        <w:left w:val="none" w:sz="0" w:space="0" w:color="auto"/>
        <w:bottom w:val="none" w:sz="0" w:space="0" w:color="auto"/>
        <w:right w:val="none" w:sz="0" w:space="0" w:color="auto"/>
      </w:divBdr>
    </w:div>
    <w:div w:id="1224635413">
      <w:bodyDiv w:val="1"/>
      <w:marLeft w:val="0"/>
      <w:marRight w:val="0"/>
      <w:marTop w:val="0"/>
      <w:marBottom w:val="0"/>
      <w:divBdr>
        <w:top w:val="none" w:sz="0" w:space="0" w:color="auto"/>
        <w:left w:val="none" w:sz="0" w:space="0" w:color="auto"/>
        <w:bottom w:val="none" w:sz="0" w:space="0" w:color="auto"/>
        <w:right w:val="none" w:sz="0" w:space="0" w:color="auto"/>
      </w:divBdr>
    </w:div>
    <w:div w:id="1234437231">
      <w:bodyDiv w:val="1"/>
      <w:marLeft w:val="0"/>
      <w:marRight w:val="0"/>
      <w:marTop w:val="0"/>
      <w:marBottom w:val="0"/>
      <w:divBdr>
        <w:top w:val="none" w:sz="0" w:space="0" w:color="auto"/>
        <w:left w:val="none" w:sz="0" w:space="0" w:color="auto"/>
        <w:bottom w:val="none" w:sz="0" w:space="0" w:color="auto"/>
        <w:right w:val="none" w:sz="0" w:space="0" w:color="auto"/>
      </w:divBdr>
    </w:div>
    <w:div w:id="1240560211">
      <w:bodyDiv w:val="1"/>
      <w:marLeft w:val="0"/>
      <w:marRight w:val="0"/>
      <w:marTop w:val="0"/>
      <w:marBottom w:val="0"/>
      <w:divBdr>
        <w:top w:val="none" w:sz="0" w:space="0" w:color="auto"/>
        <w:left w:val="none" w:sz="0" w:space="0" w:color="auto"/>
        <w:bottom w:val="none" w:sz="0" w:space="0" w:color="auto"/>
        <w:right w:val="none" w:sz="0" w:space="0" w:color="auto"/>
      </w:divBdr>
    </w:div>
    <w:div w:id="1246650777">
      <w:bodyDiv w:val="1"/>
      <w:marLeft w:val="0"/>
      <w:marRight w:val="0"/>
      <w:marTop w:val="0"/>
      <w:marBottom w:val="0"/>
      <w:divBdr>
        <w:top w:val="none" w:sz="0" w:space="0" w:color="auto"/>
        <w:left w:val="none" w:sz="0" w:space="0" w:color="auto"/>
        <w:bottom w:val="none" w:sz="0" w:space="0" w:color="auto"/>
        <w:right w:val="none" w:sz="0" w:space="0" w:color="auto"/>
      </w:divBdr>
    </w:div>
    <w:div w:id="1248685727">
      <w:bodyDiv w:val="1"/>
      <w:marLeft w:val="0"/>
      <w:marRight w:val="0"/>
      <w:marTop w:val="0"/>
      <w:marBottom w:val="0"/>
      <w:divBdr>
        <w:top w:val="none" w:sz="0" w:space="0" w:color="auto"/>
        <w:left w:val="none" w:sz="0" w:space="0" w:color="auto"/>
        <w:bottom w:val="none" w:sz="0" w:space="0" w:color="auto"/>
        <w:right w:val="none" w:sz="0" w:space="0" w:color="auto"/>
      </w:divBdr>
    </w:div>
    <w:div w:id="1261596465">
      <w:bodyDiv w:val="1"/>
      <w:marLeft w:val="0"/>
      <w:marRight w:val="0"/>
      <w:marTop w:val="0"/>
      <w:marBottom w:val="0"/>
      <w:divBdr>
        <w:top w:val="none" w:sz="0" w:space="0" w:color="auto"/>
        <w:left w:val="none" w:sz="0" w:space="0" w:color="auto"/>
        <w:bottom w:val="none" w:sz="0" w:space="0" w:color="auto"/>
        <w:right w:val="none" w:sz="0" w:space="0" w:color="auto"/>
      </w:divBdr>
    </w:div>
    <w:div w:id="1275551818">
      <w:bodyDiv w:val="1"/>
      <w:marLeft w:val="0"/>
      <w:marRight w:val="0"/>
      <w:marTop w:val="0"/>
      <w:marBottom w:val="0"/>
      <w:divBdr>
        <w:top w:val="none" w:sz="0" w:space="0" w:color="auto"/>
        <w:left w:val="none" w:sz="0" w:space="0" w:color="auto"/>
        <w:bottom w:val="none" w:sz="0" w:space="0" w:color="auto"/>
        <w:right w:val="none" w:sz="0" w:space="0" w:color="auto"/>
      </w:divBdr>
    </w:div>
    <w:div w:id="1304387338">
      <w:bodyDiv w:val="1"/>
      <w:marLeft w:val="0"/>
      <w:marRight w:val="0"/>
      <w:marTop w:val="0"/>
      <w:marBottom w:val="0"/>
      <w:divBdr>
        <w:top w:val="none" w:sz="0" w:space="0" w:color="auto"/>
        <w:left w:val="none" w:sz="0" w:space="0" w:color="auto"/>
        <w:bottom w:val="none" w:sz="0" w:space="0" w:color="auto"/>
        <w:right w:val="none" w:sz="0" w:space="0" w:color="auto"/>
      </w:divBdr>
    </w:div>
    <w:div w:id="1317687772">
      <w:bodyDiv w:val="1"/>
      <w:marLeft w:val="0"/>
      <w:marRight w:val="0"/>
      <w:marTop w:val="0"/>
      <w:marBottom w:val="0"/>
      <w:divBdr>
        <w:top w:val="none" w:sz="0" w:space="0" w:color="auto"/>
        <w:left w:val="none" w:sz="0" w:space="0" w:color="auto"/>
        <w:bottom w:val="none" w:sz="0" w:space="0" w:color="auto"/>
        <w:right w:val="none" w:sz="0" w:space="0" w:color="auto"/>
      </w:divBdr>
    </w:div>
    <w:div w:id="1332488311">
      <w:bodyDiv w:val="1"/>
      <w:marLeft w:val="0"/>
      <w:marRight w:val="0"/>
      <w:marTop w:val="0"/>
      <w:marBottom w:val="0"/>
      <w:divBdr>
        <w:top w:val="none" w:sz="0" w:space="0" w:color="auto"/>
        <w:left w:val="none" w:sz="0" w:space="0" w:color="auto"/>
        <w:bottom w:val="none" w:sz="0" w:space="0" w:color="auto"/>
        <w:right w:val="none" w:sz="0" w:space="0" w:color="auto"/>
      </w:divBdr>
    </w:div>
    <w:div w:id="1351104177">
      <w:bodyDiv w:val="1"/>
      <w:marLeft w:val="0"/>
      <w:marRight w:val="0"/>
      <w:marTop w:val="0"/>
      <w:marBottom w:val="0"/>
      <w:divBdr>
        <w:top w:val="none" w:sz="0" w:space="0" w:color="auto"/>
        <w:left w:val="none" w:sz="0" w:space="0" w:color="auto"/>
        <w:bottom w:val="none" w:sz="0" w:space="0" w:color="auto"/>
        <w:right w:val="none" w:sz="0" w:space="0" w:color="auto"/>
      </w:divBdr>
    </w:div>
    <w:div w:id="1353875026">
      <w:bodyDiv w:val="1"/>
      <w:marLeft w:val="0"/>
      <w:marRight w:val="0"/>
      <w:marTop w:val="0"/>
      <w:marBottom w:val="0"/>
      <w:divBdr>
        <w:top w:val="none" w:sz="0" w:space="0" w:color="auto"/>
        <w:left w:val="none" w:sz="0" w:space="0" w:color="auto"/>
        <w:bottom w:val="none" w:sz="0" w:space="0" w:color="auto"/>
        <w:right w:val="none" w:sz="0" w:space="0" w:color="auto"/>
      </w:divBdr>
    </w:div>
    <w:div w:id="1357924933">
      <w:bodyDiv w:val="1"/>
      <w:marLeft w:val="0"/>
      <w:marRight w:val="0"/>
      <w:marTop w:val="0"/>
      <w:marBottom w:val="0"/>
      <w:divBdr>
        <w:top w:val="none" w:sz="0" w:space="0" w:color="auto"/>
        <w:left w:val="none" w:sz="0" w:space="0" w:color="auto"/>
        <w:bottom w:val="none" w:sz="0" w:space="0" w:color="auto"/>
        <w:right w:val="none" w:sz="0" w:space="0" w:color="auto"/>
      </w:divBdr>
    </w:div>
    <w:div w:id="1358198791">
      <w:bodyDiv w:val="1"/>
      <w:marLeft w:val="0"/>
      <w:marRight w:val="0"/>
      <w:marTop w:val="0"/>
      <w:marBottom w:val="0"/>
      <w:divBdr>
        <w:top w:val="none" w:sz="0" w:space="0" w:color="auto"/>
        <w:left w:val="none" w:sz="0" w:space="0" w:color="auto"/>
        <w:bottom w:val="none" w:sz="0" w:space="0" w:color="auto"/>
        <w:right w:val="none" w:sz="0" w:space="0" w:color="auto"/>
      </w:divBdr>
    </w:div>
    <w:div w:id="1435781364">
      <w:bodyDiv w:val="1"/>
      <w:marLeft w:val="0"/>
      <w:marRight w:val="0"/>
      <w:marTop w:val="0"/>
      <w:marBottom w:val="0"/>
      <w:divBdr>
        <w:top w:val="none" w:sz="0" w:space="0" w:color="auto"/>
        <w:left w:val="none" w:sz="0" w:space="0" w:color="auto"/>
        <w:bottom w:val="none" w:sz="0" w:space="0" w:color="auto"/>
        <w:right w:val="none" w:sz="0" w:space="0" w:color="auto"/>
      </w:divBdr>
    </w:div>
    <w:div w:id="1439957035">
      <w:bodyDiv w:val="1"/>
      <w:marLeft w:val="0"/>
      <w:marRight w:val="0"/>
      <w:marTop w:val="0"/>
      <w:marBottom w:val="0"/>
      <w:divBdr>
        <w:top w:val="none" w:sz="0" w:space="0" w:color="auto"/>
        <w:left w:val="none" w:sz="0" w:space="0" w:color="auto"/>
        <w:bottom w:val="none" w:sz="0" w:space="0" w:color="auto"/>
        <w:right w:val="none" w:sz="0" w:space="0" w:color="auto"/>
      </w:divBdr>
    </w:div>
    <w:div w:id="1480687065">
      <w:bodyDiv w:val="1"/>
      <w:marLeft w:val="0"/>
      <w:marRight w:val="0"/>
      <w:marTop w:val="0"/>
      <w:marBottom w:val="0"/>
      <w:divBdr>
        <w:top w:val="none" w:sz="0" w:space="0" w:color="auto"/>
        <w:left w:val="none" w:sz="0" w:space="0" w:color="auto"/>
        <w:bottom w:val="none" w:sz="0" w:space="0" w:color="auto"/>
        <w:right w:val="none" w:sz="0" w:space="0" w:color="auto"/>
      </w:divBdr>
    </w:div>
    <w:div w:id="1499999572">
      <w:bodyDiv w:val="1"/>
      <w:marLeft w:val="0"/>
      <w:marRight w:val="0"/>
      <w:marTop w:val="0"/>
      <w:marBottom w:val="0"/>
      <w:divBdr>
        <w:top w:val="none" w:sz="0" w:space="0" w:color="auto"/>
        <w:left w:val="none" w:sz="0" w:space="0" w:color="auto"/>
        <w:bottom w:val="none" w:sz="0" w:space="0" w:color="auto"/>
        <w:right w:val="none" w:sz="0" w:space="0" w:color="auto"/>
      </w:divBdr>
    </w:div>
    <w:div w:id="1504978921">
      <w:bodyDiv w:val="1"/>
      <w:marLeft w:val="0"/>
      <w:marRight w:val="0"/>
      <w:marTop w:val="0"/>
      <w:marBottom w:val="0"/>
      <w:divBdr>
        <w:top w:val="none" w:sz="0" w:space="0" w:color="auto"/>
        <w:left w:val="none" w:sz="0" w:space="0" w:color="auto"/>
        <w:bottom w:val="none" w:sz="0" w:space="0" w:color="auto"/>
        <w:right w:val="none" w:sz="0" w:space="0" w:color="auto"/>
      </w:divBdr>
    </w:div>
    <w:div w:id="1509976767">
      <w:bodyDiv w:val="1"/>
      <w:marLeft w:val="0"/>
      <w:marRight w:val="0"/>
      <w:marTop w:val="0"/>
      <w:marBottom w:val="0"/>
      <w:divBdr>
        <w:top w:val="none" w:sz="0" w:space="0" w:color="auto"/>
        <w:left w:val="none" w:sz="0" w:space="0" w:color="auto"/>
        <w:bottom w:val="none" w:sz="0" w:space="0" w:color="auto"/>
        <w:right w:val="none" w:sz="0" w:space="0" w:color="auto"/>
      </w:divBdr>
    </w:div>
    <w:div w:id="1533109057">
      <w:bodyDiv w:val="1"/>
      <w:marLeft w:val="0"/>
      <w:marRight w:val="0"/>
      <w:marTop w:val="0"/>
      <w:marBottom w:val="0"/>
      <w:divBdr>
        <w:top w:val="none" w:sz="0" w:space="0" w:color="auto"/>
        <w:left w:val="none" w:sz="0" w:space="0" w:color="auto"/>
        <w:bottom w:val="none" w:sz="0" w:space="0" w:color="auto"/>
        <w:right w:val="none" w:sz="0" w:space="0" w:color="auto"/>
      </w:divBdr>
    </w:div>
    <w:div w:id="1538080560">
      <w:bodyDiv w:val="1"/>
      <w:marLeft w:val="0"/>
      <w:marRight w:val="0"/>
      <w:marTop w:val="0"/>
      <w:marBottom w:val="0"/>
      <w:divBdr>
        <w:top w:val="none" w:sz="0" w:space="0" w:color="auto"/>
        <w:left w:val="none" w:sz="0" w:space="0" w:color="auto"/>
        <w:bottom w:val="none" w:sz="0" w:space="0" w:color="auto"/>
        <w:right w:val="none" w:sz="0" w:space="0" w:color="auto"/>
      </w:divBdr>
    </w:div>
    <w:div w:id="1549804796">
      <w:bodyDiv w:val="1"/>
      <w:marLeft w:val="0"/>
      <w:marRight w:val="0"/>
      <w:marTop w:val="0"/>
      <w:marBottom w:val="0"/>
      <w:divBdr>
        <w:top w:val="none" w:sz="0" w:space="0" w:color="auto"/>
        <w:left w:val="none" w:sz="0" w:space="0" w:color="auto"/>
        <w:bottom w:val="none" w:sz="0" w:space="0" w:color="auto"/>
        <w:right w:val="none" w:sz="0" w:space="0" w:color="auto"/>
      </w:divBdr>
    </w:div>
    <w:div w:id="1554462304">
      <w:bodyDiv w:val="1"/>
      <w:marLeft w:val="0"/>
      <w:marRight w:val="0"/>
      <w:marTop w:val="0"/>
      <w:marBottom w:val="0"/>
      <w:divBdr>
        <w:top w:val="none" w:sz="0" w:space="0" w:color="auto"/>
        <w:left w:val="none" w:sz="0" w:space="0" w:color="auto"/>
        <w:bottom w:val="none" w:sz="0" w:space="0" w:color="auto"/>
        <w:right w:val="none" w:sz="0" w:space="0" w:color="auto"/>
      </w:divBdr>
    </w:div>
    <w:div w:id="1561165330">
      <w:bodyDiv w:val="1"/>
      <w:marLeft w:val="0"/>
      <w:marRight w:val="0"/>
      <w:marTop w:val="0"/>
      <w:marBottom w:val="0"/>
      <w:divBdr>
        <w:top w:val="none" w:sz="0" w:space="0" w:color="auto"/>
        <w:left w:val="none" w:sz="0" w:space="0" w:color="auto"/>
        <w:bottom w:val="none" w:sz="0" w:space="0" w:color="auto"/>
        <w:right w:val="none" w:sz="0" w:space="0" w:color="auto"/>
      </w:divBdr>
    </w:div>
    <w:div w:id="1562406616">
      <w:bodyDiv w:val="1"/>
      <w:marLeft w:val="0"/>
      <w:marRight w:val="0"/>
      <w:marTop w:val="0"/>
      <w:marBottom w:val="0"/>
      <w:divBdr>
        <w:top w:val="none" w:sz="0" w:space="0" w:color="auto"/>
        <w:left w:val="none" w:sz="0" w:space="0" w:color="auto"/>
        <w:bottom w:val="none" w:sz="0" w:space="0" w:color="auto"/>
        <w:right w:val="none" w:sz="0" w:space="0" w:color="auto"/>
      </w:divBdr>
    </w:div>
    <w:div w:id="1572540035">
      <w:bodyDiv w:val="1"/>
      <w:marLeft w:val="0"/>
      <w:marRight w:val="0"/>
      <w:marTop w:val="0"/>
      <w:marBottom w:val="0"/>
      <w:divBdr>
        <w:top w:val="none" w:sz="0" w:space="0" w:color="auto"/>
        <w:left w:val="none" w:sz="0" w:space="0" w:color="auto"/>
        <w:bottom w:val="none" w:sz="0" w:space="0" w:color="auto"/>
        <w:right w:val="none" w:sz="0" w:space="0" w:color="auto"/>
      </w:divBdr>
    </w:div>
    <w:div w:id="1578831675">
      <w:bodyDiv w:val="1"/>
      <w:marLeft w:val="0"/>
      <w:marRight w:val="0"/>
      <w:marTop w:val="0"/>
      <w:marBottom w:val="0"/>
      <w:divBdr>
        <w:top w:val="none" w:sz="0" w:space="0" w:color="auto"/>
        <w:left w:val="none" w:sz="0" w:space="0" w:color="auto"/>
        <w:bottom w:val="none" w:sz="0" w:space="0" w:color="auto"/>
        <w:right w:val="none" w:sz="0" w:space="0" w:color="auto"/>
      </w:divBdr>
    </w:div>
    <w:div w:id="1611350144">
      <w:bodyDiv w:val="1"/>
      <w:marLeft w:val="0"/>
      <w:marRight w:val="0"/>
      <w:marTop w:val="0"/>
      <w:marBottom w:val="0"/>
      <w:divBdr>
        <w:top w:val="none" w:sz="0" w:space="0" w:color="auto"/>
        <w:left w:val="none" w:sz="0" w:space="0" w:color="auto"/>
        <w:bottom w:val="none" w:sz="0" w:space="0" w:color="auto"/>
        <w:right w:val="none" w:sz="0" w:space="0" w:color="auto"/>
      </w:divBdr>
    </w:div>
    <w:div w:id="1612275597">
      <w:bodyDiv w:val="1"/>
      <w:marLeft w:val="0"/>
      <w:marRight w:val="0"/>
      <w:marTop w:val="0"/>
      <w:marBottom w:val="0"/>
      <w:divBdr>
        <w:top w:val="none" w:sz="0" w:space="0" w:color="auto"/>
        <w:left w:val="none" w:sz="0" w:space="0" w:color="auto"/>
        <w:bottom w:val="none" w:sz="0" w:space="0" w:color="auto"/>
        <w:right w:val="none" w:sz="0" w:space="0" w:color="auto"/>
      </w:divBdr>
    </w:div>
    <w:div w:id="1641499998">
      <w:bodyDiv w:val="1"/>
      <w:marLeft w:val="0"/>
      <w:marRight w:val="0"/>
      <w:marTop w:val="0"/>
      <w:marBottom w:val="0"/>
      <w:divBdr>
        <w:top w:val="none" w:sz="0" w:space="0" w:color="auto"/>
        <w:left w:val="none" w:sz="0" w:space="0" w:color="auto"/>
        <w:bottom w:val="none" w:sz="0" w:space="0" w:color="auto"/>
        <w:right w:val="none" w:sz="0" w:space="0" w:color="auto"/>
      </w:divBdr>
    </w:div>
    <w:div w:id="1664045472">
      <w:bodyDiv w:val="1"/>
      <w:marLeft w:val="0"/>
      <w:marRight w:val="0"/>
      <w:marTop w:val="0"/>
      <w:marBottom w:val="0"/>
      <w:divBdr>
        <w:top w:val="none" w:sz="0" w:space="0" w:color="auto"/>
        <w:left w:val="none" w:sz="0" w:space="0" w:color="auto"/>
        <w:bottom w:val="none" w:sz="0" w:space="0" w:color="auto"/>
        <w:right w:val="none" w:sz="0" w:space="0" w:color="auto"/>
      </w:divBdr>
    </w:div>
    <w:div w:id="1664771365">
      <w:bodyDiv w:val="1"/>
      <w:marLeft w:val="0"/>
      <w:marRight w:val="0"/>
      <w:marTop w:val="0"/>
      <w:marBottom w:val="0"/>
      <w:divBdr>
        <w:top w:val="none" w:sz="0" w:space="0" w:color="auto"/>
        <w:left w:val="none" w:sz="0" w:space="0" w:color="auto"/>
        <w:bottom w:val="none" w:sz="0" w:space="0" w:color="auto"/>
        <w:right w:val="none" w:sz="0" w:space="0" w:color="auto"/>
      </w:divBdr>
    </w:div>
    <w:div w:id="1672753901">
      <w:bodyDiv w:val="1"/>
      <w:marLeft w:val="0"/>
      <w:marRight w:val="0"/>
      <w:marTop w:val="0"/>
      <w:marBottom w:val="0"/>
      <w:divBdr>
        <w:top w:val="none" w:sz="0" w:space="0" w:color="auto"/>
        <w:left w:val="none" w:sz="0" w:space="0" w:color="auto"/>
        <w:bottom w:val="none" w:sz="0" w:space="0" w:color="auto"/>
        <w:right w:val="none" w:sz="0" w:space="0" w:color="auto"/>
      </w:divBdr>
    </w:div>
    <w:div w:id="1679623978">
      <w:bodyDiv w:val="1"/>
      <w:marLeft w:val="0"/>
      <w:marRight w:val="0"/>
      <w:marTop w:val="0"/>
      <w:marBottom w:val="0"/>
      <w:divBdr>
        <w:top w:val="none" w:sz="0" w:space="0" w:color="auto"/>
        <w:left w:val="none" w:sz="0" w:space="0" w:color="auto"/>
        <w:bottom w:val="none" w:sz="0" w:space="0" w:color="auto"/>
        <w:right w:val="none" w:sz="0" w:space="0" w:color="auto"/>
      </w:divBdr>
      <w:divsChild>
        <w:div w:id="1928659497">
          <w:marLeft w:val="0"/>
          <w:marRight w:val="0"/>
          <w:marTop w:val="0"/>
          <w:marBottom w:val="0"/>
          <w:divBdr>
            <w:top w:val="none" w:sz="0" w:space="0" w:color="auto"/>
            <w:left w:val="none" w:sz="0" w:space="0" w:color="auto"/>
            <w:bottom w:val="none" w:sz="0" w:space="0" w:color="auto"/>
            <w:right w:val="none" w:sz="0" w:space="0" w:color="auto"/>
          </w:divBdr>
          <w:divsChild>
            <w:div w:id="88165317">
              <w:marLeft w:val="0"/>
              <w:marRight w:val="0"/>
              <w:marTop w:val="0"/>
              <w:marBottom w:val="0"/>
              <w:divBdr>
                <w:top w:val="none" w:sz="0" w:space="0" w:color="auto"/>
                <w:left w:val="none" w:sz="0" w:space="0" w:color="auto"/>
                <w:bottom w:val="none" w:sz="0" w:space="0" w:color="auto"/>
                <w:right w:val="none" w:sz="0" w:space="0" w:color="auto"/>
              </w:divBdr>
              <w:divsChild>
                <w:div w:id="1657413724">
                  <w:marLeft w:val="0"/>
                  <w:marRight w:val="0"/>
                  <w:marTop w:val="0"/>
                  <w:marBottom w:val="0"/>
                  <w:divBdr>
                    <w:top w:val="none" w:sz="0" w:space="0" w:color="auto"/>
                    <w:left w:val="none" w:sz="0" w:space="0" w:color="auto"/>
                    <w:bottom w:val="none" w:sz="0" w:space="0" w:color="auto"/>
                    <w:right w:val="none" w:sz="0" w:space="0" w:color="auto"/>
                  </w:divBdr>
                  <w:divsChild>
                    <w:div w:id="1105729704">
                      <w:marLeft w:val="-240"/>
                      <w:marRight w:val="-240"/>
                      <w:marTop w:val="0"/>
                      <w:marBottom w:val="0"/>
                      <w:divBdr>
                        <w:top w:val="none" w:sz="0" w:space="0" w:color="auto"/>
                        <w:left w:val="none" w:sz="0" w:space="0" w:color="auto"/>
                        <w:bottom w:val="none" w:sz="0" w:space="0" w:color="auto"/>
                        <w:right w:val="none" w:sz="0" w:space="0" w:color="auto"/>
                      </w:divBdr>
                      <w:divsChild>
                        <w:div w:id="1145467800">
                          <w:marLeft w:val="0"/>
                          <w:marRight w:val="0"/>
                          <w:marTop w:val="0"/>
                          <w:marBottom w:val="0"/>
                          <w:divBdr>
                            <w:top w:val="none" w:sz="0" w:space="0" w:color="auto"/>
                            <w:left w:val="none" w:sz="0" w:space="0" w:color="auto"/>
                            <w:bottom w:val="none" w:sz="0" w:space="0" w:color="auto"/>
                            <w:right w:val="none" w:sz="0" w:space="0" w:color="auto"/>
                          </w:divBdr>
                          <w:divsChild>
                            <w:div w:id="1472167226">
                              <w:marLeft w:val="0"/>
                              <w:marRight w:val="0"/>
                              <w:marTop w:val="0"/>
                              <w:marBottom w:val="0"/>
                              <w:divBdr>
                                <w:top w:val="none" w:sz="0" w:space="0" w:color="auto"/>
                                <w:left w:val="none" w:sz="0" w:space="0" w:color="auto"/>
                                <w:bottom w:val="none" w:sz="0" w:space="0" w:color="auto"/>
                                <w:right w:val="none" w:sz="0" w:space="0" w:color="auto"/>
                              </w:divBdr>
                            </w:div>
                            <w:div w:id="1773627788">
                              <w:marLeft w:val="0"/>
                              <w:marRight w:val="0"/>
                              <w:marTop w:val="0"/>
                              <w:marBottom w:val="0"/>
                              <w:divBdr>
                                <w:top w:val="none" w:sz="0" w:space="0" w:color="auto"/>
                                <w:left w:val="none" w:sz="0" w:space="0" w:color="auto"/>
                                <w:bottom w:val="none" w:sz="0" w:space="0" w:color="auto"/>
                                <w:right w:val="none" w:sz="0" w:space="0" w:color="auto"/>
                              </w:divBdr>
                              <w:divsChild>
                                <w:div w:id="1375617044">
                                  <w:marLeft w:val="165"/>
                                  <w:marRight w:val="165"/>
                                  <w:marTop w:val="0"/>
                                  <w:marBottom w:val="0"/>
                                  <w:divBdr>
                                    <w:top w:val="none" w:sz="0" w:space="0" w:color="auto"/>
                                    <w:left w:val="none" w:sz="0" w:space="0" w:color="auto"/>
                                    <w:bottom w:val="none" w:sz="0" w:space="0" w:color="auto"/>
                                    <w:right w:val="none" w:sz="0" w:space="0" w:color="auto"/>
                                  </w:divBdr>
                                  <w:divsChild>
                                    <w:div w:id="1801262844">
                                      <w:marLeft w:val="0"/>
                                      <w:marRight w:val="0"/>
                                      <w:marTop w:val="0"/>
                                      <w:marBottom w:val="0"/>
                                      <w:divBdr>
                                        <w:top w:val="none" w:sz="0" w:space="0" w:color="auto"/>
                                        <w:left w:val="none" w:sz="0" w:space="0" w:color="auto"/>
                                        <w:bottom w:val="none" w:sz="0" w:space="0" w:color="auto"/>
                                        <w:right w:val="none" w:sz="0" w:space="0" w:color="auto"/>
                                      </w:divBdr>
                                      <w:divsChild>
                                        <w:div w:id="14296906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8433386">
      <w:bodyDiv w:val="1"/>
      <w:marLeft w:val="0"/>
      <w:marRight w:val="0"/>
      <w:marTop w:val="0"/>
      <w:marBottom w:val="0"/>
      <w:divBdr>
        <w:top w:val="none" w:sz="0" w:space="0" w:color="auto"/>
        <w:left w:val="none" w:sz="0" w:space="0" w:color="auto"/>
        <w:bottom w:val="none" w:sz="0" w:space="0" w:color="auto"/>
        <w:right w:val="none" w:sz="0" w:space="0" w:color="auto"/>
      </w:divBdr>
    </w:div>
    <w:div w:id="1725059754">
      <w:bodyDiv w:val="1"/>
      <w:marLeft w:val="0"/>
      <w:marRight w:val="0"/>
      <w:marTop w:val="0"/>
      <w:marBottom w:val="0"/>
      <w:divBdr>
        <w:top w:val="none" w:sz="0" w:space="0" w:color="auto"/>
        <w:left w:val="none" w:sz="0" w:space="0" w:color="auto"/>
        <w:bottom w:val="none" w:sz="0" w:space="0" w:color="auto"/>
        <w:right w:val="none" w:sz="0" w:space="0" w:color="auto"/>
      </w:divBdr>
    </w:div>
    <w:div w:id="1730494723">
      <w:bodyDiv w:val="1"/>
      <w:marLeft w:val="0"/>
      <w:marRight w:val="0"/>
      <w:marTop w:val="0"/>
      <w:marBottom w:val="0"/>
      <w:divBdr>
        <w:top w:val="none" w:sz="0" w:space="0" w:color="auto"/>
        <w:left w:val="none" w:sz="0" w:space="0" w:color="auto"/>
        <w:bottom w:val="none" w:sz="0" w:space="0" w:color="auto"/>
        <w:right w:val="none" w:sz="0" w:space="0" w:color="auto"/>
      </w:divBdr>
    </w:div>
    <w:div w:id="1735619376">
      <w:bodyDiv w:val="1"/>
      <w:marLeft w:val="0"/>
      <w:marRight w:val="0"/>
      <w:marTop w:val="0"/>
      <w:marBottom w:val="0"/>
      <w:divBdr>
        <w:top w:val="none" w:sz="0" w:space="0" w:color="auto"/>
        <w:left w:val="none" w:sz="0" w:space="0" w:color="auto"/>
        <w:bottom w:val="none" w:sz="0" w:space="0" w:color="auto"/>
        <w:right w:val="none" w:sz="0" w:space="0" w:color="auto"/>
      </w:divBdr>
    </w:div>
    <w:div w:id="1740589698">
      <w:bodyDiv w:val="1"/>
      <w:marLeft w:val="0"/>
      <w:marRight w:val="0"/>
      <w:marTop w:val="0"/>
      <w:marBottom w:val="0"/>
      <w:divBdr>
        <w:top w:val="none" w:sz="0" w:space="0" w:color="auto"/>
        <w:left w:val="none" w:sz="0" w:space="0" w:color="auto"/>
        <w:bottom w:val="none" w:sz="0" w:space="0" w:color="auto"/>
        <w:right w:val="none" w:sz="0" w:space="0" w:color="auto"/>
      </w:divBdr>
    </w:div>
    <w:div w:id="1742558788">
      <w:bodyDiv w:val="1"/>
      <w:marLeft w:val="0"/>
      <w:marRight w:val="0"/>
      <w:marTop w:val="0"/>
      <w:marBottom w:val="0"/>
      <w:divBdr>
        <w:top w:val="none" w:sz="0" w:space="0" w:color="auto"/>
        <w:left w:val="none" w:sz="0" w:space="0" w:color="auto"/>
        <w:bottom w:val="none" w:sz="0" w:space="0" w:color="auto"/>
        <w:right w:val="none" w:sz="0" w:space="0" w:color="auto"/>
      </w:divBdr>
    </w:div>
    <w:div w:id="1743602060">
      <w:bodyDiv w:val="1"/>
      <w:marLeft w:val="0"/>
      <w:marRight w:val="0"/>
      <w:marTop w:val="0"/>
      <w:marBottom w:val="0"/>
      <w:divBdr>
        <w:top w:val="none" w:sz="0" w:space="0" w:color="auto"/>
        <w:left w:val="none" w:sz="0" w:space="0" w:color="auto"/>
        <w:bottom w:val="none" w:sz="0" w:space="0" w:color="auto"/>
        <w:right w:val="none" w:sz="0" w:space="0" w:color="auto"/>
      </w:divBdr>
    </w:div>
    <w:div w:id="1762994036">
      <w:bodyDiv w:val="1"/>
      <w:marLeft w:val="0"/>
      <w:marRight w:val="0"/>
      <w:marTop w:val="0"/>
      <w:marBottom w:val="0"/>
      <w:divBdr>
        <w:top w:val="none" w:sz="0" w:space="0" w:color="auto"/>
        <w:left w:val="none" w:sz="0" w:space="0" w:color="auto"/>
        <w:bottom w:val="none" w:sz="0" w:space="0" w:color="auto"/>
        <w:right w:val="none" w:sz="0" w:space="0" w:color="auto"/>
      </w:divBdr>
    </w:div>
    <w:div w:id="1775855497">
      <w:bodyDiv w:val="1"/>
      <w:marLeft w:val="0"/>
      <w:marRight w:val="0"/>
      <w:marTop w:val="0"/>
      <w:marBottom w:val="0"/>
      <w:divBdr>
        <w:top w:val="none" w:sz="0" w:space="0" w:color="auto"/>
        <w:left w:val="none" w:sz="0" w:space="0" w:color="auto"/>
        <w:bottom w:val="none" w:sz="0" w:space="0" w:color="auto"/>
        <w:right w:val="none" w:sz="0" w:space="0" w:color="auto"/>
      </w:divBdr>
    </w:div>
    <w:div w:id="1790009525">
      <w:bodyDiv w:val="1"/>
      <w:marLeft w:val="0"/>
      <w:marRight w:val="0"/>
      <w:marTop w:val="0"/>
      <w:marBottom w:val="0"/>
      <w:divBdr>
        <w:top w:val="none" w:sz="0" w:space="0" w:color="auto"/>
        <w:left w:val="none" w:sz="0" w:space="0" w:color="auto"/>
        <w:bottom w:val="none" w:sz="0" w:space="0" w:color="auto"/>
        <w:right w:val="none" w:sz="0" w:space="0" w:color="auto"/>
      </w:divBdr>
    </w:div>
    <w:div w:id="1790778132">
      <w:bodyDiv w:val="1"/>
      <w:marLeft w:val="0"/>
      <w:marRight w:val="0"/>
      <w:marTop w:val="0"/>
      <w:marBottom w:val="0"/>
      <w:divBdr>
        <w:top w:val="none" w:sz="0" w:space="0" w:color="auto"/>
        <w:left w:val="none" w:sz="0" w:space="0" w:color="auto"/>
        <w:bottom w:val="none" w:sz="0" w:space="0" w:color="auto"/>
        <w:right w:val="none" w:sz="0" w:space="0" w:color="auto"/>
      </w:divBdr>
      <w:divsChild>
        <w:div w:id="1916549494">
          <w:marLeft w:val="0"/>
          <w:marRight w:val="0"/>
          <w:marTop w:val="0"/>
          <w:marBottom w:val="0"/>
          <w:divBdr>
            <w:top w:val="none" w:sz="0" w:space="0" w:color="auto"/>
            <w:left w:val="none" w:sz="0" w:space="0" w:color="auto"/>
            <w:bottom w:val="none" w:sz="0" w:space="0" w:color="auto"/>
            <w:right w:val="none" w:sz="0" w:space="0" w:color="auto"/>
          </w:divBdr>
          <w:divsChild>
            <w:div w:id="1737776434">
              <w:marLeft w:val="0"/>
              <w:marRight w:val="0"/>
              <w:marTop w:val="0"/>
              <w:marBottom w:val="0"/>
              <w:divBdr>
                <w:top w:val="none" w:sz="0" w:space="0" w:color="auto"/>
                <w:left w:val="none" w:sz="0" w:space="0" w:color="auto"/>
                <w:bottom w:val="none" w:sz="0" w:space="0" w:color="auto"/>
                <w:right w:val="none" w:sz="0" w:space="0" w:color="auto"/>
              </w:divBdr>
              <w:divsChild>
                <w:div w:id="1097798096">
                  <w:marLeft w:val="-240"/>
                  <w:marRight w:val="-240"/>
                  <w:marTop w:val="0"/>
                  <w:marBottom w:val="0"/>
                  <w:divBdr>
                    <w:top w:val="none" w:sz="0" w:space="0" w:color="auto"/>
                    <w:left w:val="none" w:sz="0" w:space="0" w:color="auto"/>
                    <w:bottom w:val="none" w:sz="0" w:space="0" w:color="auto"/>
                    <w:right w:val="none" w:sz="0" w:space="0" w:color="auto"/>
                  </w:divBdr>
                  <w:divsChild>
                    <w:div w:id="319386377">
                      <w:marLeft w:val="0"/>
                      <w:marRight w:val="0"/>
                      <w:marTop w:val="0"/>
                      <w:marBottom w:val="0"/>
                      <w:divBdr>
                        <w:top w:val="none" w:sz="0" w:space="0" w:color="auto"/>
                        <w:left w:val="none" w:sz="0" w:space="0" w:color="auto"/>
                        <w:bottom w:val="none" w:sz="0" w:space="0" w:color="auto"/>
                        <w:right w:val="none" w:sz="0" w:space="0" w:color="auto"/>
                      </w:divBdr>
                      <w:divsChild>
                        <w:div w:id="18775001">
                          <w:marLeft w:val="0"/>
                          <w:marRight w:val="0"/>
                          <w:marTop w:val="0"/>
                          <w:marBottom w:val="0"/>
                          <w:divBdr>
                            <w:top w:val="none" w:sz="0" w:space="0" w:color="auto"/>
                            <w:left w:val="none" w:sz="0" w:space="0" w:color="auto"/>
                            <w:bottom w:val="none" w:sz="0" w:space="0" w:color="auto"/>
                            <w:right w:val="none" w:sz="0" w:space="0" w:color="auto"/>
                          </w:divBdr>
                        </w:div>
                        <w:div w:id="1919093337">
                          <w:marLeft w:val="0"/>
                          <w:marRight w:val="0"/>
                          <w:marTop w:val="0"/>
                          <w:marBottom w:val="0"/>
                          <w:divBdr>
                            <w:top w:val="none" w:sz="0" w:space="0" w:color="auto"/>
                            <w:left w:val="none" w:sz="0" w:space="0" w:color="auto"/>
                            <w:bottom w:val="none" w:sz="0" w:space="0" w:color="auto"/>
                            <w:right w:val="none" w:sz="0" w:space="0" w:color="auto"/>
                          </w:divBdr>
                          <w:divsChild>
                            <w:div w:id="2078430430">
                              <w:marLeft w:val="165"/>
                              <w:marRight w:val="165"/>
                              <w:marTop w:val="0"/>
                              <w:marBottom w:val="0"/>
                              <w:divBdr>
                                <w:top w:val="none" w:sz="0" w:space="0" w:color="auto"/>
                                <w:left w:val="none" w:sz="0" w:space="0" w:color="auto"/>
                                <w:bottom w:val="none" w:sz="0" w:space="0" w:color="auto"/>
                                <w:right w:val="none" w:sz="0" w:space="0" w:color="auto"/>
                              </w:divBdr>
                              <w:divsChild>
                                <w:div w:id="1161501688">
                                  <w:marLeft w:val="0"/>
                                  <w:marRight w:val="0"/>
                                  <w:marTop w:val="0"/>
                                  <w:marBottom w:val="0"/>
                                  <w:divBdr>
                                    <w:top w:val="none" w:sz="0" w:space="0" w:color="auto"/>
                                    <w:left w:val="none" w:sz="0" w:space="0" w:color="auto"/>
                                    <w:bottom w:val="none" w:sz="0" w:space="0" w:color="auto"/>
                                    <w:right w:val="none" w:sz="0" w:space="0" w:color="auto"/>
                                  </w:divBdr>
                                  <w:divsChild>
                                    <w:div w:id="130431202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849375">
      <w:bodyDiv w:val="1"/>
      <w:marLeft w:val="0"/>
      <w:marRight w:val="0"/>
      <w:marTop w:val="0"/>
      <w:marBottom w:val="0"/>
      <w:divBdr>
        <w:top w:val="none" w:sz="0" w:space="0" w:color="auto"/>
        <w:left w:val="none" w:sz="0" w:space="0" w:color="auto"/>
        <w:bottom w:val="none" w:sz="0" w:space="0" w:color="auto"/>
        <w:right w:val="none" w:sz="0" w:space="0" w:color="auto"/>
      </w:divBdr>
    </w:div>
    <w:div w:id="1807887778">
      <w:bodyDiv w:val="1"/>
      <w:marLeft w:val="0"/>
      <w:marRight w:val="0"/>
      <w:marTop w:val="0"/>
      <w:marBottom w:val="0"/>
      <w:divBdr>
        <w:top w:val="none" w:sz="0" w:space="0" w:color="auto"/>
        <w:left w:val="none" w:sz="0" w:space="0" w:color="auto"/>
        <w:bottom w:val="none" w:sz="0" w:space="0" w:color="auto"/>
        <w:right w:val="none" w:sz="0" w:space="0" w:color="auto"/>
      </w:divBdr>
    </w:div>
    <w:div w:id="1809206045">
      <w:bodyDiv w:val="1"/>
      <w:marLeft w:val="0"/>
      <w:marRight w:val="0"/>
      <w:marTop w:val="0"/>
      <w:marBottom w:val="0"/>
      <w:divBdr>
        <w:top w:val="none" w:sz="0" w:space="0" w:color="auto"/>
        <w:left w:val="none" w:sz="0" w:space="0" w:color="auto"/>
        <w:bottom w:val="none" w:sz="0" w:space="0" w:color="auto"/>
        <w:right w:val="none" w:sz="0" w:space="0" w:color="auto"/>
      </w:divBdr>
    </w:div>
    <w:div w:id="1811895618">
      <w:bodyDiv w:val="1"/>
      <w:marLeft w:val="0"/>
      <w:marRight w:val="0"/>
      <w:marTop w:val="0"/>
      <w:marBottom w:val="0"/>
      <w:divBdr>
        <w:top w:val="none" w:sz="0" w:space="0" w:color="auto"/>
        <w:left w:val="none" w:sz="0" w:space="0" w:color="auto"/>
        <w:bottom w:val="none" w:sz="0" w:space="0" w:color="auto"/>
        <w:right w:val="none" w:sz="0" w:space="0" w:color="auto"/>
      </w:divBdr>
    </w:div>
    <w:div w:id="1832090381">
      <w:bodyDiv w:val="1"/>
      <w:marLeft w:val="0"/>
      <w:marRight w:val="0"/>
      <w:marTop w:val="0"/>
      <w:marBottom w:val="0"/>
      <w:divBdr>
        <w:top w:val="none" w:sz="0" w:space="0" w:color="auto"/>
        <w:left w:val="none" w:sz="0" w:space="0" w:color="auto"/>
        <w:bottom w:val="none" w:sz="0" w:space="0" w:color="auto"/>
        <w:right w:val="none" w:sz="0" w:space="0" w:color="auto"/>
      </w:divBdr>
    </w:div>
    <w:div w:id="1834056666">
      <w:bodyDiv w:val="1"/>
      <w:marLeft w:val="0"/>
      <w:marRight w:val="0"/>
      <w:marTop w:val="0"/>
      <w:marBottom w:val="0"/>
      <w:divBdr>
        <w:top w:val="none" w:sz="0" w:space="0" w:color="auto"/>
        <w:left w:val="none" w:sz="0" w:space="0" w:color="auto"/>
        <w:bottom w:val="none" w:sz="0" w:space="0" w:color="auto"/>
        <w:right w:val="none" w:sz="0" w:space="0" w:color="auto"/>
      </w:divBdr>
    </w:div>
    <w:div w:id="1866669525">
      <w:bodyDiv w:val="1"/>
      <w:marLeft w:val="0"/>
      <w:marRight w:val="0"/>
      <w:marTop w:val="0"/>
      <w:marBottom w:val="0"/>
      <w:divBdr>
        <w:top w:val="none" w:sz="0" w:space="0" w:color="auto"/>
        <w:left w:val="none" w:sz="0" w:space="0" w:color="auto"/>
        <w:bottom w:val="none" w:sz="0" w:space="0" w:color="auto"/>
        <w:right w:val="none" w:sz="0" w:space="0" w:color="auto"/>
      </w:divBdr>
    </w:div>
    <w:div w:id="1867326840">
      <w:bodyDiv w:val="1"/>
      <w:marLeft w:val="0"/>
      <w:marRight w:val="0"/>
      <w:marTop w:val="0"/>
      <w:marBottom w:val="0"/>
      <w:divBdr>
        <w:top w:val="none" w:sz="0" w:space="0" w:color="auto"/>
        <w:left w:val="none" w:sz="0" w:space="0" w:color="auto"/>
        <w:bottom w:val="none" w:sz="0" w:space="0" w:color="auto"/>
        <w:right w:val="none" w:sz="0" w:space="0" w:color="auto"/>
      </w:divBdr>
    </w:div>
    <w:div w:id="1884827964">
      <w:bodyDiv w:val="1"/>
      <w:marLeft w:val="0"/>
      <w:marRight w:val="0"/>
      <w:marTop w:val="0"/>
      <w:marBottom w:val="0"/>
      <w:divBdr>
        <w:top w:val="none" w:sz="0" w:space="0" w:color="auto"/>
        <w:left w:val="none" w:sz="0" w:space="0" w:color="auto"/>
        <w:bottom w:val="none" w:sz="0" w:space="0" w:color="auto"/>
        <w:right w:val="none" w:sz="0" w:space="0" w:color="auto"/>
      </w:divBdr>
    </w:div>
    <w:div w:id="1888947822">
      <w:bodyDiv w:val="1"/>
      <w:marLeft w:val="0"/>
      <w:marRight w:val="0"/>
      <w:marTop w:val="0"/>
      <w:marBottom w:val="0"/>
      <w:divBdr>
        <w:top w:val="none" w:sz="0" w:space="0" w:color="auto"/>
        <w:left w:val="none" w:sz="0" w:space="0" w:color="auto"/>
        <w:bottom w:val="none" w:sz="0" w:space="0" w:color="auto"/>
        <w:right w:val="none" w:sz="0" w:space="0" w:color="auto"/>
      </w:divBdr>
    </w:div>
    <w:div w:id="1941402918">
      <w:bodyDiv w:val="1"/>
      <w:marLeft w:val="0"/>
      <w:marRight w:val="0"/>
      <w:marTop w:val="0"/>
      <w:marBottom w:val="0"/>
      <w:divBdr>
        <w:top w:val="none" w:sz="0" w:space="0" w:color="auto"/>
        <w:left w:val="none" w:sz="0" w:space="0" w:color="auto"/>
        <w:bottom w:val="none" w:sz="0" w:space="0" w:color="auto"/>
        <w:right w:val="none" w:sz="0" w:space="0" w:color="auto"/>
      </w:divBdr>
      <w:divsChild>
        <w:div w:id="1262686522">
          <w:marLeft w:val="0"/>
          <w:marRight w:val="0"/>
          <w:marTop w:val="0"/>
          <w:marBottom w:val="0"/>
          <w:divBdr>
            <w:top w:val="none" w:sz="0" w:space="0" w:color="auto"/>
            <w:left w:val="none" w:sz="0" w:space="0" w:color="auto"/>
            <w:bottom w:val="none" w:sz="0" w:space="0" w:color="auto"/>
            <w:right w:val="none" w:sz="0" w:space="0" w:color="auto"/>
          </w:divBdr>
          <w:divsChild>
            <w:div w:id="1992444638">
              <w:marLeft w:val="0"/>
              <w:marRight w:val="0"/>
              <w:marTop w:val="0"/>
              <w:marBottom w:val="0"/>
              <w:divBdr>
                <w:top w:val="none" w:sz="0" w:space="0" w:color="auto"/>
                <w:left w:val="none" w:sz="0" w:space="0" w:color="auto"/>
                <w:bottom w:val="none" w:sz="0" w:space="0" w:color="auto"/>
                <w:right w:val="none" w:sz="0" w:space="0" w:color="auto"/>
              </w:divBdr>
              <w:divsChild>
                <w:div w:id="451024407">
                  <w:marLeft w:val="-240"/>
                  <w:marRight w:val="-240"/>
                  <w:marTop w:val="0"/>
                  <w:marBottom w:val="0"/>
                  <w:divBdr>
                    <w:top w:val="none" w:sz="0" w:space="0" w:color="auto"/>
                    <w:left w:val="none" w:sz="0" w:space="0" w:color="auto"/>
                    <w:bottom w:val="none" w:sz="0" w:space="0" w:color="auto"/>
                    <w:right w:val="none" w:sz="0" w:space="0" w:color="auto"/>
                  </w:divBdr>
                  <w:divsChild>
                    <w:div w:id="1377048812">
                      <w:marLeft w:val="0"/>
                      <w:marRight w:val="0"/>
                      <w:marTop w:val="0"/>
                      <w:marBottom w:val="0"/>
                      <w:divBdr>
                        <w:top w:val="none" w:sz="0" w:space="0" w:color="auto"/>
                        <w:left w:val="none" w:sz="0" w:space="0" w:color="auto"/>
                        <w:bottom w:val="none" w:sz="0" w:space="0" w:color="auto"/>
                        <w:right w:val="none" w:sz="0" w:space="0" w:color="auto"/>
                      </w:divBdr>
                      <w:divsChild>
                        <w:div w:id="584655782">
                          <w:marLeft w:val="0"/>
                          <w:marRight w:val="0"/>
                          <w:marTop w:val="0"/>
                          <w:marBottom w:val="0"/>
                          <w:divBdr>
                            <w:top w:val="none" w:sz="0" w:space="0" w:color="auto"/>
                            <w:left w:val="none" w:sz="0" w:space="0" w:color="auto"/>
                            <w:bottom w:val="none" w:sz="0" w:space="0" w:color="auto"/>
                            <w:right w:val="none" w:sz="0" w:space="0" w:color="auto"/>
                          </w:divBdr>
                        </w:div>
                        <w:div w:id="552623106">
                          <w:marLeft w:val="0"/>
                          <w:marRight w:val="0"/>
                          <w:marTop w:val="0"/>
                          <w:marBottom w:val="0"/>
                          <w:divBdr>
                            <w:top w:val="none" w:sz="0" w:space="0" w:color="auto"/>
                            <w:left w:val="none" w:sz="0" w:space="0" w:color="auto"/>
                            <w:bottom w:val="none" w:sz="0" w:space="0" w:color="auto"/>
                            <w:right w:val="none" w:sz="0" w:space="0" w:color="auto"/>
                          </w:divBdr>
                          <w:divsChild>
                            <w:div w:id="1605532214">
                              <w:marLeft w:val="165"/>
                              <w:marRight w:val="165"/>
                              <w:marTop w:val="0"/>
                              <w:marBottom w:val="0"/>
                              <w:divBdr>
                                <w:top w:val="none" w:sz="0" w:space="0" w:color="auto"/>
                                <w:left w:val="none" w:sz="0" w:space="0" w:color="auto"/>
                                <w:bottom w:val="none" w:sz="0" w:space="0" w:color="auto"/>
                                <w:right w:val="none" w:sz="0" w:space="0" w:color="auto"/>
                              </w:divBdr>
                              <w:divsChild>
                                <w:div w:id="1197233554">
                                  <w:marLeft w:val="0"/>
                                  <w:marRight w:val="0"/>
                                  <w:marTop w:val="0"/>
                                  <w:marBottom w:val="0"/>
                                  <w:divBdr>
                                    <w:top w:val="none" w:sz="0" w:space="0" w:color="auto"/>
                                    <w:left w:val="none" w:sz="0" w:space="0" w:color="auto"/>
                                    <w:bottom w:val="none" w:sz="0" w:space="0" w:color="auto"/>
                                    <w:right w:val="none" w:sz="0" w:space="0" w:color="auto"/>
                                  </w:divBdr>
                                  <w:divsChild>
                                    <w:div w:id="90973210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353699">
      <w:bodyDiv w:val="1"/>
      <w:marLeft w:val="0"/>
      <w:marRight w:val="0"/>
      <w:marTop w:val="0"/>
      <w:marBottom w:val="0"/>
      <w:divBdr>
        <w:top w:val="none" w:sz="0" w:space="0" w:color="auto"/>
        <w:left w:val="none" w:sz="0" w:space="0" w:color="auto"/>
        <w:bottom w:val="none" w:sz="0" w:space="0" w:color="auto"/>
        <w:right w:val="none" w:sz="0" w:space="0" w:color="auto"/>
      </w:divBdr>
    </w:div>
    <w:div w:id="2020769304">
      <w:bodyDiv w:val="1"/>
      <w:marLeft w:val="0"/>
      <w:marRight w:val="0"/>
      <w:marTop w:val="0"/>
      <w:marBottom w:val="0"/>
      <w:divBdr>
        <w:top w:val="none" w:sz="0" w:space="0" w:color="auto"/>
        <w:left w:val="none" w:sz="0" w:space="0" w:color="auto"/>
        <w:bottom w:val="none" w:sz="0" w:space="0" w:color="auto"/>
        <w:right w:val="none" w:sz="0" w:space="0" w:color="auto"/>
      </w:divBdr>
    </w:div>
    <w:div w:id="2038384941">
      <w:bodyDiv w:val="1"/>
      <w:marLeft w:val="0"/>
      <w:marRight w:val="0"/>
      <w:marTop w:val="0"/>
      <w:marBottom w:val="0"/>
      <w:divBdr>
        <w:top w:val="none" w:sz="0" w:space="0" w:color="auto"/>
        <w:left w:val="none" w:sz="0" w:space="0" w:color="auto"/>
        <w:bottom w:val="none" w:sz="0" w:space="0" w:color="auto"/>
        <w:right w:val="none" w:sz="0" w:space="0" w:color="auto"/>
      </w:divBdr>
      <w:divsChild>
        <w:div w:id="461270187">
          <w:marLeft w:val="0"/>
          <w:marRight w:val="0"/>
          <w:marTop w:val="0"/>
          <w:marBottom w:val="0"/>
          <w:divBdr>
            <w:top w:val="none" w:sz="0" w:space="0" w:color="auto"/>
            <w:left w:val="none" w:sz="0" w:space="0" w:color="auto"/>
            <w:bottom w:val="none" w:sz="0" w:space="0" w:color="auto"/>
            <w:right w:val="none" w:sz="0" w:space="0" w:color="auto"/>
          </w:divBdr>
          <w:divsChild>
            <w:div w:id="477038980">
              <w:marLeft w:val="0"/>
              <w:marRight w:val="0"/>
              <w:marTop w:val="0"/>
              <w:marBottom w:val="0"/>
              <w:divBdr>
                <w:top w:val="none" w:sz="0" w:space="0" w:color="auto"/>
                <w:left w:val="none" w:sz="0" w:space="0" w:color="auto"/>
                <w:bottom w:val="none" w:sz="0" w:space="0" w:color="auto"/>
                <w:right w:val="none" w:sz="0" w:space="0" w:color="auto"/>
              </w:divBdr>
              <w:divsChild>
                <w:div w:id="1463353618">
                  <w:marLeft w:val="-240"/>
                  <w:marRight w:val="-240"/>
                  <w:marTop w:val="0"/>
                  <w:marBottom w:val="0"/>
                  <w:divBdr>
                    <w:top w:val="none" w:sz="0" w:space="0" w:color="auto"/>
                    <w:left w:val="none" w:sz="0" w:space="0" w:color="auto"/>
                    <w:bottom w:val="none" w:sz="0" w:space="0" w:color="auto"/>
                    <w:right w:val="none" w:sz="0" w:space="0" w:color="auto"/>
                  </w:divBdr>
                  <w:divsChild>
                    <w:div w:id="181358323">
                      <w:marLeft w:val="0"/>
                      <w:marRight w:val="0"/>
                      <w:marTop w:val="0"/>
                      <w:marBottom w:val="0"/>
                      <w:divBdr>
                        <w:top w:val="none" w:sz="0" w:space="0" w:color="auto"/>
                        <w:left w:val="none" w:sz="0" w:space="0" w:color="auto"/>
                        <w:bottom w:val="none" w:sz="0" w:space="0" w:color="auto"/>
                        <w:right w:val="none" w:sz="0" w:space="0" w:color="auto"/>
                      </w:divBdr>
                      <w:divsChild>
                        <w:div w:id="194778462">
                          <w:marLeft w:val="0"/>
                          <w:marRight w:val="0"/>
                          <w:marTop w:val="0"/>
                          <w:marBottom w:val="0"/>
                          <w:divBdr>
                            <w:top w:val="none" w:sz="0" w:space="0" w:color="auto"/>
                            <w:left w:val="none" w:sz="0" w:space="0" w:color="auto"/>
                            <w:bottom w:val="none" w:sz="0" w:space="0" w:color="auto"/>
                            <w:right w:val="none" w:sz="0" w:space="0" w:color="auto"/>
                          </w:divBdr>
                        </w:div>
                        <w:div w:id="1697120833">
                          <w:marLeft w:val="0"/>
                          <w:marRight w:val="0"/>
                          <w:marTop w:val="0"/>
                          <w:marBottom w:val="0"/>
                          <w:divBdr>
                            <w:top w:val="none" w:sz="0" w:space="0" w:color="auto"/>
                            <w:left w:val="none" w:sz="0" w:space="0" w:color="auto"/>
                            <w:bottom w:val="none" w:sz="0" w:space="0" w:color="auto"/>
                            <w:right w:val="none" w:sz="0" w:space="0" w:color="auto"/>
                          </w:divBdr>
                          <w:divsChild>
                            <w:div w:id="1355813178">
                              <w:marLeft w:val="165"/>
                              <w:marRight w:val="165"/>
                              <w:marTop w:val="0"/>
                              <w:marBottom w:val="0"/>
                              <w:divBdr>
                                <w:top w:val="none" w:sz="0" w:space="0" w:color="auto"/>
                                <w:left w:val="none" w:sz="0" w:space="0" w:color="auto"/>
                                <w:bottom w:val="none" w:sz="0" w:space="0" w:color="auto"/>
                                <w:right w:val="none" w:sz="0" w:space="0" w:color="auto"/>
                              </w:divBdr>
                              <w:divsChild>
                                <w:div w:id="278681224">
                                  <w:marLeft w:val="0"/>
                                  <w:marRight w:val="0"/>
                                  <w:marTop w:val="0"/>
                                  <w:marBottom w:val="0"/>
                                  <w:divBdr>
                                    <w:top w:val="none" w:sz="0" w:space="0" w:color="auto"/>
                                    <w:left w:val="none" w:sz="0" w:space="0" w:color="auto"/>
                                    <w:bottom w:val="none" w:sz="0" w:space="0" w:color="auto"/>
                                    <w:right w:val="none" w:sz="0" w:space="0" w:color="auto"/>
                                  </w:divBdr>
                                  <w:divsChild>
                                    <w:div w:id="144549225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999565">
      <w:bodyDiv w:val="1"/>
      <w:marLeft w:val="0"/>
      <w:marRight w:val="0"/>
      <w:marTop w:val="0"/>
      <w:marBottom w:val="0"/>
      <w:divBdr>
        <w:top w:val="none" w:sz="0" w:space="0" w:color="auto"/>
        <w:left w:val="none" w:sz="0" w:space="0" w:color="auto"/>
        <w:bottom w:val="none" w:sz="0" w:space="0" w:color="auto"/>
        <w:right w:val="none" w:sz="0" w:space="0" w:color="auto"/>
      </w:divBdr>
    </w:div>
    <w:div w:id="2074040631">
      <w:bodyDiv w:val="1"/>
      <w:marLeft w:val="0"/>
      <w:marRight w:val="0"/>
      <w:marTop w:val="0"/>
      <w:marBottom w:val="0"/>
      <w:divBdr>
        <w:top w:val="none" w:sz="0" w:space="0" w:color="auto"/>
        <w:left w:val="none" w:sz="0" w:space="0" w:color="auto"/>
        <w:bottom w:val="none" w:sz="0" w:space="0" w:color="auto"/>
        <w:right w:val="none" w:sz="0" w:space="0" w:color="auto"/>
      </w:divBdr>
    </w:div>
    <w:div w:id="2077361554">
      <w:bodyDiv w:val="1"/>
      <w:marLeft w:val="0"/>
      <w:marRight w:val="0"/>
      <w:marTop w:val="0"/>
      <w:marBottom w:val="0"/>
      <w:divBdr>
        <w:top w:val="none" w:sz="0" w:space="0" w:color="auto"/>
        <w:left w:val="none" w:sz="0" w:space="0" w:color="auto"/>
        <w:bottom w:val="none" w:sz="0" w:space="0" w:color="auto"/>
        <w:right w:val="none" w:sz="0" w:space="0" w:color="auto"/>
      </w:divBdr>
    </w:div>
    <w:div w:id="2082021400">
      <w:bodyDiv w:val="1"/>
      <w:marLeft w:val="0"/>
      <w:marRight w:val="0"/>
      <w:marTop w:val="0"/>
      <w:marBottom w:val="0"/>
      <w:divBdr>
        <w:top w:val="none" w:sz="0" w:space="0" w:color="auto"/>
        <w:left w:val="none" w:sz="0" w:space="0" w:color="auto"/>
        <w:bottom w:val="none" w:sz="0" w:space="0" w:color="auto"/>
        <w:right w:val="none" w:sz="0" w:space="0" w:color="auto"/>
      </w:divBdr>
    </w:div>
    <w:div w:id="2084599185">
      <w:bodyDiv w:val="1"/>
      <w:marLeft w:val="0"/>
      <w:marRight w:val="0"/>
      <w:marTop w:val="0"/>
      <w:marBottom w:val="0"/>
      <w:divBdr>
        <w:top w:val="none" w:sz="0" w:space="0" w:color="auto"/>
        <w:left w:val="none" w:sz="0" w:space="0" w:color="auto"/>
        <w:bottom w:val="none" w:sz="0" w:space="0" w:color="auto"/>
        <w:right w:val="none" w:sz="0" w:space="0" w:color="auto"/>
      </w:divBdr>
    </w:div>
    <w:div w:id="2090076409">
      <w:bodyDiv w:val="1"/>
      <w:marLeft w:val="0"/>
      <w:marRight w:val="0"/>
      <w:marTop w:val="0"/>
      <w:marBottom w:val="0"/>
      <w:divBdr>
        <w:top w:val="none" w:sz="0" w:space="0" w:color="auto"/>
        <w:left w:val="none" w:sz="0" w:space="0" w:color="auto"/>
        <w:bottom w:val="none" w:sz="0" w:space="0" w:color="auto"/>
        <w:right w:val="none" w:sz="0" w:space="0" w:color="auto"/>
      </w:divBdr>
    </w:div>
    <w:div w:id="2090343585">
      <w:bodyDiv w:val="1"/>
      <w:marLeft w:val="0"/>
      <w:marRight w:val="0"/>
      <w:marTop w:val="0"/>
      <w:marBottom w:val="0"/>
      <w:divBdr>
        <w:top w:val="none" w:sz="0" w:space="0" w:color="auto"/>
        <w:left w:val="none" w:sz="0" w:space="0" w:color="auto"/>
        <w:bottom w:val="none" w:sz="0" w:space="0" w:color="auto"/>
        <w:right w:val="none" w:sz="0" w:space="0" w:color="auto"/>
      </w:divBdr>
    </w:div>
    <w:div w:id="2103837577">
      <w:bodyDiv w:val="1"/>
      <w:marLeft w:val="0"/>
      <w:marRight w:val="0"/>
      <w:marTop w:val="0"/>
      <w:marBottom w:val="0"/>
      <w:divBdr>
        <w:top w:val="none" w:sz="0" w:space="0" w:color="auto"/>
        <w:left w:val="none" w:sz="0" w:space="0" w:color="auto"/>
        <w:bottom w:val="none" w:sz="0" w:space="0" w:color="auto"/>
        <w:right w:val="none" w:sz="0" w:space="0" w:color="auto"/>
      </w:divBdr>
    </w:div>
    <w:div w:id="2122722593">
      <w:bodyDiv w:val="1"/>
      <w:marLeft w:val="0"/>
      <w:marRight w:val="0"/>
      <w:marTop w:val="0"/>
      <w:marBottom w:val="0"/>
      <w:divBdr>
        <w:top w:val="none" w:sz="0" w:space="0" w:color="auto"/>
        <w:left w:val="none" w:sz="0" w:space="0" w:color="auto"/>
        <w:bottom w:val="none" w:sz="0" w:space="0" w:color="auto"/>
        <w:right w:val="none" w:sz="0" w:space="0" w:color="auto"/>
      </w:divBdr>
    </w:div>
    <w:div w:id="2134981195">
      <w:bodyDiv w:val="1"/>
      <w:marLeft w:val="0"/>
      <w:marRight w:val="0"/>
      <w:marTop w:val="0"/>
      <w:marBottom w:val="0"/>
      <w:divBdr>
        <w:top w:val="none" w:sz="0" w:space="0" w:color="auto"/>
        <w:left w:val="none" w:sz="0" w:space="0" w:color="auto"/>
        <w:bottom w:val="none" w:sz="0" w:space="0" w:color="auto"/>
        <w:right w:val="none" w:sz="0" w:space="0" w:color="auto"/>
      </w:divBdr>
    </w:div>
    <w:div w:id="21377955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strukturnifondovi.h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strukturnifondovi.hr"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strukturnifondovi.hr"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www.strukturnifondovi.hr" TargetMode="External"/><Relationship Id="rId20" Type="http://schemas.openxmlformats.org/officeDocument/2006/relationships/hyperlink" Target="http://www.strukturnifondovi.h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www.strukturnifondovi.hr" TargetMode="External"/><Relationship Id="rId23" Type="http://schemas.openxmlformats.org/officeDocument/2006/relationships/hyperlink" Target="http://www.strukturnifondovi.hr" TargetMode="External"/><Relationship Id="rId10" Type="http://schemas.openxmlformats.org/officeDocument/2006/relationships/footer" Target="footer1.xml"/><Relationship Id="rId19" Type="http://schemas.openxmlformats.org/officeDocument/2006/relationships/hyperlink" Target="http://www.strukturnifondovi.hr"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info@more-yachts.hr" TargetMode="External"/><Relationship Id="rId22" Type="http://schemas.openxmlformats.org/officeDocument/2006/relationships/hyperlink" Target="http://www.strukturnifondovi.hr"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A58A2-4B38-4286-B5A3-31ED5B1A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10284</Words>
  <Characters>58624</Characters>
  <Application>Microsoft Office Word</Application>
  <DocSecurity>4</DocSecurity>
  <Lines>488</Lines>
  <Paragraphs>137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68771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2023-10-31T14:25:00Z</dcterms:created>
  <dcterms:modified xsi:type="dcterms:W3CDTF">2023-10-31T14:25:00Z</dcterms:modified>
</cp:coreProperties>
</file>