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F825B7">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F825B7">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F825B7">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FD0A25" w:rsidRPr="00FD0A25" w:rsidTr="007E13C0">
              <w:tc>
                <w:tcPr>
                  <w:tcW w:w="1783" w:type="pct"/>
                  <w:shd w:val="clear" w:color="auto" w:fill="D9D9D9" w:themeFill="background1" w:themeFillShade="D9"/>
                </w:tcPr>
                <w:p w:rsidR="00FD0A25" w:rsidRPr="00DE5847" w:rsidRDefault="00FD0A25" w:rsidP="00F825B7">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F825B7">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F825B7">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F825B7">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F825B7">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553B1D">
                    <w:rPr>
                      <w:rFonts w:eastAsia="Calibri" w:cs="Arial"/>
                      <w:b/>
                      <w:color w:val="222222"/>
                      <w:sz w:val="22"/>
                      <w:szCs w:val="22"/>
                      <w:lang w:val="hr-HR" w:eastAsia="en-US"/>
                    </w:rPr>
                    <w:t>TR.1.2.1</w:t>
                  </w:r>
                  <w:r w:rsidR="00F825B7">
                    <w:rPr>
                      <w:rFonts w:eastAsia="Calibri" w:cs="Arial"/>
                      <w:b/>
                      <w:color w:val="222222"/>
                      <w:sz w:val="22"/>
                      <w:szCs w:val="22"/>
                      <w:lang w:val="hr-HR" w:eastAsia="en-US"/>
                    </w:rPr>
                    <w:t>4</w:t>
                  </w:r>
                </w:p>
                <w:p w:rsidR="002C04C8" w:rsidRDefault="002C04C8" w:rsidP="00F825B7">
                  <w:pPr>
                    <w:framePr w:hSpace="180" w:wrap="around" w:vAnchor="text" w:hAnchor="page" w:x="613" w:y="610"/>
                    <w:rPr>
                      <w:rFonts w:ascii="Times New Roman" w:hAnsi="Times New Roman"/>
                      <w:bCs/>
                      <w:szCs w:val="24"/>
                      <w:lang w:val="hr-HR"/>
                    </w:rPr>
                  </w:pPr>
                </w:p>
                <w:p w:rsidR="00353632" w:rsidRPr="00353632" w:rsidRDefault="002C04C8" w:rsidP="00F825B7">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B406BA" w:rsidRPr="00B406BA">
                    <w:rPr>
                      <w:rFonts w:ascii="Arial" w:eastAsiaTheme="minorHAnsi" w:hAnsi="Arial" w:cs="Arial"/>
                      <w:b/>
                      <w:bCs/>
                      <w:color w:val="222222"/>
                      <w:sz w:val="28"/>
                      <w:szCs w:val="28"/>
                      <w:lang w:val="hr-HR" w:eastAsia="en-US"/>
                    </w:rPr>
                    <w:t xml:space="preserve"> </w:t>
                  </w:r>
                  <w:r w:rsidR="00B406BA" w:rsidRPr="00B406BA">
                    <w:rPr>
                      <w:rFonts w:ascii="Times New Roman" w:hAnsi="Times New Roman"/>
                      <w:b/>
                      <w:bCs/>
                      <w:szCs w:val="24"/>
                      <w:lang w:val="hr-HR"/>
                    </w:rPr>
                    <w:t xml:space="preserve">PRIPREMA </w:t>
                  </w:r>
                  <w:r w:rsidR="00B406BA" w:rsidRPr="00B406BA">
                    <w:rPr>
                      <w:rFonts w:ascii="Times New Roman" w:hAnsi="Times New Roman"/>
                      <w:b/>
                      <w:bCs/>
                      <w:szCs w:val="24"/>
                      <w:lang w:val="en-US"/>
                    </w:rPr>
                    <w:t>PROJEKATA  IZ  PODRUČJA INTEGRIRANOG PROMETA I ODRŽIVE REGIONALNE / URBANE MOBILNOSTI</w:t>
                  </w:r>
                  <w:r w:rsidR="00B406BA" w:rsidRPr="00B406BA">
                    <w:rPr>
                      <w:rFonts w:ascii="Times New Roman" w:hAnsi="Times New Roman"/>
                      <w:b/>
                      <w:bCs/>
                      <w:szCs w:val="24"/>
                      <w:lang w:val="hr-HR"/>
                    </w:rPr>
                    <w:t xml:space="preserve"> - OPERATIVNI PROGRAM „PROMET“ 2007. - 2013.</w:t>
                  </w:r>
                </w:p>
                <w:p w:rsidR="00353632" w:rsidRDefault="00353632" w:rsidP="00F825B7">
                  <w:pPr>
                    <w:framePr w:hSpace="180" w:wrap="around" w:vAnchor="text" w:hAnchor="page" w:x="613" w:y="610"/>
                    <w:rPr>
                      <w:rFonts w:ascii="Times New Roman" w:hAnsi="Times New Roman"/>
                      <w:b/>
                      <w:bCs/>
                      <w:szCs w:val="24"/>
                      <w:lang w:val="hr-HR"/>
                    </w:rPr>
                  </w:pPr>
                </w:p>
                <w:p w:rsidR="00353632" w:rsidRPr="002C04C8" w:rsidRDefault="00353632" w:rsidP="00F825B7">
                  <w:pPr>
                    <w:framePr w:hSpace="180" w:wrap="around" w:vAnchor="text" w:hAnchor="page" w:x="613" w:y="610"/>
                    <w:rPr>
                      <w:rFonts w:ascii="Times New Roman" w:hAnsi="Times New Roman"/>
                      <w:b/>
                      <w:bCs/>
                      <w:szCs w:val="24"/>
                      <w:lang w:val="hr-HR"/>
                    </w:rPr>
                  </w:pPr>
                </w:p>
                <w:p w:rsidR="00FD0A25" w:rsidRPr="00DE5847" w:rsidRDefault="00FD0A25" w:rsidP="00F825B7">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F825B7">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F825B7">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F825B7">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F825B7">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Naslov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0"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8C6BB9">
            <w:pPr>
              <w:jc w:val="left"/>
              <w:rPr>
                <w:rFonts w:ascii="Times New Roman" w:hAnsi="Times New Roman"/>
                <w:szCs w:val="24"/>
                <w:lang w:val="hr-HR"/>
              </w:rPr>
            </w:pPr>
            <w:r>
              <w:rPr>
                <w:rFonts w:ascii="Times New Roman" w:hAnsi="Times New Roman"/>
                <w:szCs w:val="24"/>
                <w:lang w:val="hr-HR"/>
              </w:rPr>
              <w:t>Odjeljak 8</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8C6BB9">
            <w:pPr>
              <w:jc w:val="left"/>
            </w:pPr>
            <w:r>
              <w:rPr>
                <w:rFonts w:ascii="Times New Roman" w:hAnsi="Times New Roman"/>
                <w:szCs w:val="24"/>
                <w:lang w:val="hr-HR"/>
              </w:rPr>
              <w:t>Odjeljak 8</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7C44A4"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7C44A4"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7C44A4"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0"/>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1"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1"/>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bookmarkStart w:id="2" w:name="_GoBack"/>
      <w:bookmarkEnd w:id="2"/>
      <w:r w:rsidR="00856B7D" w:rsidRPr="00B95BA2">
        <w:rPr>
          <w:rFonts w:ascii="Times New Roman" w:hAnsi="Times New Roman"/>
          <w:szCs w:val="24"/>
          <w:lang w:val="hr-HR"/>
        </w:rPr>
        <w:t>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Reetkatablice"/>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353632">
              <w:rPr>
                <w:rFonts w:ascii="Times New Roman" w:hAnsi="Times New Roman"/>
                <w:szCs w:val="24"/>
                <w:lang w:val="hr-HR"/>
              </w:rPr>
              <w:t>33</w:t>
            </w:r>
            <w:r w:rsidRPr="00F822D2">
              <w:rPr>
                <w:rFonts w:ascii="Times New Roman" w:hAnsi="Times New Roman"/>
                <w:szCs w:val="24"/>
                <w:lang w:val="hr-HR"/>
              </w:rPr>
              <w:t xml:space="preserve"> mjesec</w:t>
            </w:r>
            <w:r w:rsidR="00AF7410">
              <w:rPr>
                <w:rFonts w:ascii="Times New Roman" w:hAnsi="Times New Roman"/>
                <w:szCs w:val="24"/>
                <w:lang w:val="hr-HR"/>
              </w:rPr>
              <w:t>a</w:t>
            </w:r>
            <w:r w:rsidRPr="00F822D2">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353632">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AF7410">
              <w:rPr>
                <w:rFonts w:ascii="Times New Roman" w:hAnsi="Times New Roman"/>
                <w:szCs w:val="24"/>
                <w:lang w:val="hr-HR"/>
              </w:rPr>
              <w:t>siječnja 2014</w:t>
            </w:r>
            <w:r w:rsidR="008C6BB9">
              <w:rPr>
                <w:rFonts w:ascii="Times New Roman" w:hAnsi="Times New Roman"/>
                <w:szCs w:val="24"/>
                <w:lang w:val="hr-HR"/>
              </w:rPr>
              <w:t xml:space="preserve">. godine do </w:t>
            </w:r>
            <w:r w:rsidR="00353632">
              <w:rPr>
                <w:rFonts w:ascii="Times New Roman" w:hAnsi="Times New Roman"/>
                <w:szCs w:val="24"/>
                <w:lang w:val="hr-HR"/>
              </w:rPr>
              <w:t>30. rujna</w:t>
            </w:r>
            <w:r w:rsidR="00AF7410">
              <w:rPr>
                <w:rFonts w:ascii="Times New Roman" w:hAnsi="Times New Roman"/>
                <w:szCs w:val="24"/>
                <w:lang w:val="hr-HR"/>
              </w:rPr>
              <w:t xml:space="preserve">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AF7410" w:rsidRPr="00AF7410">
              <w:rPr>
                <w:rFonts w:ascii="Times New Roman" w:hAnsi="Times New Roman"/>
                <w:szCs w:val="24"/>
                <w:lang w:val="hr-HR"/>
              </w:rPr>
              <w:t>1: Modernizacija željezničke infrastrukture i priprema projekta u sektoru prometa</w:t>
            </w:r>
            <w:r w:rsidRPr="001915A0">
              <w:rPr>
                <w:rFonts w:ascii="Times New Roman" w:hAnsi="Times New Roman"/>
                <w:szCs w:val="24"/>
                <w:lang w:val="hr-HR"/>
              </w:rPr>
              <w:t>,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F7410">
              <w:rPr>
                <w:rFonts w:ascii="Times New Roman" w:hAnsi="Times New Roman"/>
                <w:szCs w:val="24"/>
                <w:lang w:val="hr-HR"/>
              </w:rPr>
              <w:t>s</w:t>
            </w:r>
            <w:r w:rsidR="00AF7410" w:rsidRPr="00B95BA2">
              <w:rPr>
                <w:rFonts w:ascii="Times New Roman" w:hAnsi="Times New Roman"/>
                <w:szCs w:val="24"/>
                <w:lang w:val="hr-HR"/>
              </w:rPr>
              <w:t>mjernic</w:t>
            </w:r>
            <w:r w:rsidR="00AF7410">
              <w:rPr>
                <w:rFonts w:ascii="Times New Roman" w:hAnsi="Times New Roman"/>
                <w:szCs w:val="24"/>
                <w:lang w:val="hr-HR"/>
              </w:rPr>
              <w:t xml:space="preserve">ama </w:t>
            </w:r>
            <w:r w:rsidR="00AF7410" w:rsidRPr="00B95BA2">
              <w:rPr>
                <w:rFonts w:ascii="Times New Roman" w:hAnsi="Times New Roman"/>
                <w:szCs w:val="24"/>
                <w:lang w:val="hr-HR"/>
              </w:rPr>
              <w:t xml:space="preserve"> za poziv na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w:t>
            </w:r>
            <w:r w:rsidR="009F2A89">
              <w:rPr>
                <w:rFonts w:ascii="Times New Roman" w:hAnsi="Times New Roman"/>
                <w:szCs w:val="24"/>
                <w:lang w:val="hr-HR"/>
              </w:rPr>
              <w:t>hvatljiv sukladno</w:t>
            </w:r>
            <w:r w:rsidRPr="001915A0">
              <w:rPr>
                <w:rFonts w:ascii="Times New Roman" w:hAnsi="Times New Roman"/>
                <w:szCs w:val="24"/>
                <w:lang w:val="hr-HR"/>
              </w:rPr>
              <w:t xml:space="preserve"> Uputa</w:t>
            </w:r>
            <w:r w:rsidR="009F2A89">
              <w:rPr>
                <w:rFonts w:ascii="Times New Roman" w:hAnsi="Times New Roman"/>
                <w:szCs w:val="24"/>
                <w:lang w:val="hr-HR"/>
              </w:rPr>
              <w:t>ma</w:t>
            </w:r>
            <w:r w:rsidRPr="001915A0">
              <w:rPr>
                <w:rFonts w:ascii="Times New Roman" w:hAnsi="Times New Roman"/>
                <w:szCs w:val="24"/>
                <w:lang w:val="hr-HR"/>
              </w:rPr>
              <w:t xml:space="preserve">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2940D3" w:rsidP="008C6BB9">
            <w:pPr>
              <w:jc w:val="center"/>
              <w:rPr>
                <w:rFonts w:ascii="Times New Roman" w:hAnsi="Times New Roman"/>
                <w:szCs w:val="24"/>
                <w:lang w:val="hr-HR"/>
              </w:rPr>
            </w:pPr>
            <w:r>
              <w:rPr>
                <w:rFonts w:ascii="Times New Roman" w:hAnsi="Times New Roman"/>
                <w:szCs w:val="24"/>
                <w:lang w:val="hr-HR"/>
              </w:rPr>
              <w:t>Odjeljak 2</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4</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353632">
            <w:pPr>
              <w:jc w:val="center"/>
              <w:rPr>
                <w:rFonts w:ascii="Times New Roman" w:hAnsi="Times New Roman"/>
                <w:szCs w:val="24"/>
                <w:lang w:val="hr-HR"/>
              </w:rPr>
            </w:pPr>
            <w:r>
              <w:rPr>
                <w:rFonts w:ascii="Times New Roman" w:hAnsi="Times New Roman"/>
                <w:szCs w:val="24"/>
                <w:lang w:val="hr-HR"/>
              </w:rPr>
              <w:t xml:space="preserve">Odjeljak </w:t>
            </w:r>
            <w:r w:rsidR="00353632">
              <w:rPr>
                <w:rFonts w:ascii="Times New Roman" w:hAnsi="Times New Roman"/>
                <w:szCs w:val="24"/>
                <w:lang w:val="hr-HR"/>
              </w:rPr>
              <w:t>5</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ne sadrži neprihvatljive troškove?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5</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Pr="001915A0" w:rsidRDefault="00082EB2">
      <w:pPr>
        <w:suppressAutoHyphens w:val="0"/>
        <w:autoSpaceDE/>
        <w:jc w:val="left"/>
        <w:rPr>
          <w:rFonts w:ascii="Times New Roman" w:hAnsi="Times New Roman"/>
          <w:b/>
          <w:szCs w:val="24"/>
          <w:lang w:val="hr-HR"/>
        </w:rPr>
      </w:pPr>
    </w:p>
    <w:sectPr w:rsidR="00082EB2" w:rsidRPr="001915A0"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4A4" w:rsidRDefault="007C44A4" w:rsidP="0003197B">
      <w:r>
        <w:separator/>
      </w:r>
    </w:p>
  </w:endnote>
  <w:endnote w:type="continuationSeparator" w:id="0">
    <w:p w:rsidR="007C44A4" w:rsidRDefault="007C44A4"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4A4" w:rsidRDefault="007C44A4" w:rsidP="0003197B">
      <w:r>
        <w:separator/>
      </w:r>
    </w:p>
  </w:footnote>
  <w:footnote w:type="continuationSeparator" w:id="0">
    <w:p w:rsidR="007C44A4" w:rsidRDefault="007C44A4" w:rsidP="0003197B">
      <w:r>
        <w:continuationSeparator/>
      </w:r>
    </w:p>
  </w:footnote>
  <w:footnote w:id="1">
    <w:p w:rsidR="001915A0" w:rsidRPr="008C6BB9" w:rsidRDefault="001915A0" w:rsidP="001915A0">
      <w:pPr>
        <w:pStyle w:val="Tekstfusnote"/>
        <w:rPr>
          <w:lang w:val="hr-HR"/>
        </w:rPr>
      </w:pPr>
      <w:r w:rsidRPr="008C6BB9">
        <w:rPr>
          <w:rStyle w:val="Referencafusnot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Odlomakpopisa"/>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Naslov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222F"/>
    <w:rsid w:val="002940D3"/>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A1646"/>
    <w:rsid w:val="004A4CE6"/>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600BA"/>
    <w:rsid w:val="00560B2F"/>
    <w:rsid w:val="005659D3"/>
    <w:rsid w:val="00565CE8"/>
    <w:rsid w:val="0057041B"/>
    <w:rsid w:val="00571DDB"/>
    <w:rsid w:val="005849B3"/>
    <w:rsid w:val="00585B58"/>
    <w:rsid w:val="00585B67"/>
    <w:rsid w:val="00587DE7"/>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12F85"/>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6157"/>
    <w:rsid w:val="007D7661"/>
    <w:rsid w:val="007E5B7C"/>
    <w:rsid w:val="007F0FE4"/>
    <w:rsid w:val="007F3781"/>
    <w:rsid w:val="007F6015"/>
    <w:rsid w:val="007F6E8B"/>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7A4"/>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A103BA"/>
    <w:pPr>
      <w:keepNext/>
      <w:keepLines/>
      <w:spacing w:after="120"/>
      <w:outlineLvl w:val="0"/>
    </w:pPr>
    <w:rPr>
      <w:rFonts w:eastAsiaTheme="majorEastAsia" w:cstheme="majorBidi"/>
      <w:b/>
      <w:bCs/>
      <w:caps/>
      <w:sz w:val="28"/>
      <w:szCs w:val="28"/>
    </w:rPr>
  </w:style>
  <w:style w:type="paragraph" w:styleId="Naslov2">
    <w:name w:val="heading 2"/>
    <w:basedOn w:val="Odlomakpopisa"/>
    <w:next w:val="Normal"/>
    <w:link w:val="Naslov2Char"/>
    <w:uiPriority w:val="9"/>
    <w:qFormat/>
    <w:rsid w:val="00A103BA"/>
    <w:pPr>
      <w:numPr>
        <w:ilvl w:val="1"/>
        <w:numId w:val="7"/>
      </w:numPr>
      <w:outlineLvl w:val="1"/>
    </w:pPr>
  </w:style>
  <w:style w:type="paragraph" w:styleId="Naslov3">
    <w:name w:val="heading 3"/>
    <w:basedOn w:val="Naslov2"/>
    <w:next w:val="Normal"/>
    <w:link w:val="Naslov3Char"/>
    <w:uiPriority w:val="9"/>
    <w:qFormat/>
    <w:rsid w:val="00615261"/>
    <w:pPr>
      <w:numPr>
        <w:ilvl w:val="2"/>
      </w:numPr>
      <w:tabs>
        <w:tab w:val="num" w:pos="360"/>
      </w:tabs>
      <w:outlineLvl w:val="2"/>
    </w:pPr>
    <w:rPr>
      <w:bCs/>
    </w:rPr>
  </w:style>
  <w:style w:type="paragraph" w:styleId="Naslov4">
    <w:name w:val="heading 4"/>
    <w:basedOn w:val="Naslov3"/>
    <w:next w:val="Normal"/>
    <w:link w:val="Naslov4Char"/>
    <w:uiPriority w:val="87"/>
    <w:qFormat/>
    <w:rsid w:val="00A103BA"/>
    <w:pPr>
      <w:numPr>
        <w:ilvl w:val="0"/>
        <w:numId w:val="6"/>
      </w:numPr>
      <w:outlineLvl w:val="3"/>
    </w:pPr>
    <w:rPr>
      <w:b w:val="0"/>
    </w:rPr>
  </w:style>
  <w:style w:type="paragraph" w:styleId="Naslov5">
    <w:name w:val="heading 5"/>
    <w:basedOn w:val="Normal"/>
    <w:next w:val="Normal"/>
    <w:link w:val="Naslov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5"/>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5"/>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340556"/>
    <w:pPr>
      <w:numPr>
        <w:numId w:val="8"/>
      </w:numPr>
      <w:contextualSpacing/>
    </w:pPr>
    <w:rPr>
      <w:b/>
    </w:rPr>
  </w:style>
  <w:style w:type="paragraph" w:customStyle="1" w:styleId="GIZHeading3">
    <w:name w:val="GIZ Heading 3"/>
    <w:basedOn w:val="Naslov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Naslov4Char">
    <w:name w:val="Naslov 4 Char"/>
    <w:basedOn w:val="Zadanifontodlomka"/>
    <w:link w:val="Naslov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A103BA"/>
    <w:rPr>
      <w:rFonts w:ascii="Arial Narrow" w:eastAsiaTheme="majorEastAsia" w:hAnsi="Arial Narrow" w:cstheme="majorBidi"/>
      <w:b/>
      <w:bCs/>
      <w:caps/>
      <w:sz w:val="28"/>
      <w:szCs w:val="28"/>
      <w:lang w:val="en-GB" w:eastAsia="ar-SA"/>
    </w:rPr>
  </w:style>
  <w:style w:type="character" w:customStyle="1" w:styleId="Naslov2Char">
    <w:name w:val="Naslov 2 Char"/>
    <w:basedOn w:val="Zadanifontodlomka"/>
    <w:link w:val="Naslov2"/>
    <w:uiPriority w:val="9"/>
    <w:rsid w:val="00A103BA"/>
    <w:rPr>
      <w:rFonts w:ascii="Arial Narrow" w:hAnsi="Arial Narrow"/>
      <w:b/>
      <w:sz w:val="24"/>
      <w:szCs w:val="23"/>
      <w:lang w:val="en-GB" w:eastAsia="ar-SA"/>
    </w:rPr>
  </w:style>
  <w:style w:type="character" w:customStyle="1" w:styleId="Naslov3Char">
    <w:name w:val="Naslov 3 Char"/>
    <w:basedOn w:val="Zadanifontodlomka"/>
    <w:link w:val="Naslov3"/>
    <w:uiPriority w:val="9"/>
    <w:rsid w:val="00615261"/>
    <w:rPr>
      <w:rFonts w:ascii="Arial Narrow" w:hAnsi="Arial Narrow"/>
      <w:b/>
      <w:bCs/>
      <w:sz w:val="24"/>
      <w:szCs w:val="23"/>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340556"/>
    <w:rPr>
      <w:rFonts w:ascii="Arial Narrow" w:hAnsi="Arial Narrow"/>
      <w:b/>
      <w:sz w:val="24"/>
      <w:szCs w:val="23"/>
      <w:lang w:val="en-GB" w:eastAsia="ar-SA"/>
    </w:rPr>
  </w:style>
  <w:style w:type="paragraph" w:styleId="TOCNaslov">
    <w:name w:val="TOC Heading"/>
    <w:basedOn w:val="Naslov1"/>
    <w:next w:val="Normal"/>
    <w:uiPriority w:val="39"/>
    <w:semiHidden/>
    <w:unhideWhenUsed/>
    <w:qFormat/>
    <w:rsid w:val="00615261"/>
    <w:pPr>
      <w:suppressAutoHyphens w:val="0"/>
      <w:autoSpaceDE/>
      <w:outlineLvl w:val="9"/>
    </w:pPr>
  </w:style>
  <w:style w:type="table" w:styleId="Reetkatablice">
    <w:name w:val="Table Grid"/>
    <w:basedOn w:val="Obinatablica"/>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002FB5"/>
    <w:rPr>
      <w:rFonts w:ascii="Tahoma" w:hAnsi="Tahoma" w:cs="Tahoma"/>
      <w:sz w:val="16"/>
      <w:szCs w:val="16"/>
    </w:rPr>
  </w:style>
  <w:style w:type="character" w:customStyle="1" w:styleId="TekstbaloniaChar">
    <w:name w:val="Tekst balončića Char"/>
    <w:basedOn w:val="Zadanifontodlomka"/>
    <w:link w:val="Tekstbalonia"/>
    <w:uiPriority w:val="99"/>
    <w:semiHidden/>
    <w:rsid w:val="00002FB5"/>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BC7799"/>
    <w:rPr>
      <w:sz w:val="16"/>
      <w:szCs w:val="16"/>
    </w:rPr>
  </w:style>
  <w:style w:type="paragraph" w:styleId="Tekstkomentara">
    <w:name w:val="annotation text"/>
    <w:basedOn w:val="Normal"/>
    <w:link w:val="TekstkomentaraChar"/>
    <w:uiPriority w:val="99"/>
    <w:unhideWhenUsed/>
    <w:rsid w:val="00BC7799"/>
    <w:rPr>
      <w:sz w:val="20"/>
      <w:szCs w:val="20"/>
    </w:rPr>
  </w:style>
  <w:style w:type="character" w:customStyle="1" w:styleId="TekstkomentaraChar">
    <w:name w:val="Tekst komentara Char"/>
    <w:basedOn w:val="Zadanifontodlomka"/>
    <w:link w:val="Tekstkomentara"/>
    <w:uiPriority w:val="99"/>
    <w:rsid w:val="00BC779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C7799"/>
    <w:rPr>
      <w:b/>
      <w:bCs/>
    </w:rPr>
  </w:style>
  <w:style w:type="character" w:customStyle="1" w:styleId="PredmetkomentaraChar">
    <w:name w:val="Predmet komentara Char"/>
    <w:basedOn w:val="TekstkomentaraChar"/>
    <w:link w:val="Predmetkomentara"/>
    <w:uiPriority w:val="99"/>
    <w:semiHidden/>
    <w:rsid w:val="00BC7799"/>
    <w:rPr>
      <w:rFonts w:ascii="Arial Narrow" w:hAnsi="Arial Narrow"/>
      <w:b/>
      <w:bCs/>
      <w:lang w:val="en-GB" w:eastAsia="ar-SA"/>
    </w:rPr>
  </w:style>
  <w:style w:type="character" w:customStyle="1" w:styleId="hps">
    <w:name w:val="hps"/>
    <w:basedOn w:val="Zadanifontodlomka"/>
    <w:rsid w:val="00A25D8C"/>
  </w:style>
  <w:style w:type="paragraph" w:styleId="Opisslike">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zija">
    <w:name w:val="Revision"/>
    <w:hidden/>
    <w:uiPriority w:val="99"/>
    <w:semiHidden/>
    <w:rsid w:val="002B0359"/>
    <w:rPr>
      <w:rFonts w:ascii="Arial Narrow" w:hAnsi="Arial Narrow"/>
      <w:sz w:val="24"/>
      <w:szCs w:val="23"/>
      <w:lang w:val="en-GB" w:eastAsia="ar-SA"/>
    </w:rPr>
  </w:style>
  <w:style w:type="paragraph" w:styleId="Zaglavlje">
    <w:name w:val="header"/>
    <w:basedOn w:val="Normal"/>
    <w:link w:val="Zaglavlje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ZaglavljeChar">
    <w:name w:val="Zaglavlje Char"/>
    <w:basedOn w:val="Zadanifontodlomka"/>
    <w:link w:val="Zaglavlje"/>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BVI fnr, BVI fnr Car Car,BVI fnr Car"/>
    <w:basedOn w:val="Zadanifontodlomka"/>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Podnoje">
    <w:name w:val="footer"/>
    <w:basedOn w:val="Normal"/>
    <w:link w:val="PodnojeChar"/>
    <w:uiPriority w:val="99"/>
    <w:unhideWhenUsed/>
    <w:rsid w:val="00F01B20"/>
    <w:pPr>
      <w:tabs>
        <w:tab w:val="center" w:pos="4536"/>
        <w:tab w:val="right" w:pos="9072"/>
      </w:tabs>
    </w:pPr>
  </w:style>
  <w:style w:type="character" w:customStyle="1" w:styleId="PodnojeChar">
    <w:name w:val="Podnožje Char"/>
    <w:basedOn w:val="Zadanifontodlomka"/>
    <w:link w:val="Podnoje"/>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A103BA"/>
    <w:pPr>
      <w:keepNext/>
      <w:keepLines/>
      <w:spacing w:after="120"/>
      <w:outlineLvl w:val="0"/>
    </w:pPr>
    <w:rPr>
      <w:rFonts w:eastAsiaTheme="majorEastAsia" w:cstheme="majorBidi"/>
      <w:b/>
      <w:bCs/>
      <w:caps/>
      <w:sz w:val="28"/>
      <w:szCs w:val="28"/>
    </w:rPr>
  </w:style>
  <w:style w:type="paragraph" w:styleId="Naslov2">
    <w:name w:val="heading 2"/>
    <w:basedOn w:val="Odlomakpopisa"/>
    <w:next w:val="Normal"/>
    <w:link w:val="Naslov2Char"/>
    <w:uiPriority w:val="9"/>
    <w:qFormat/>
    <w:rsid w:val="00A103BA"/>
    <w:pPr>
      <w:numPr>
        <w:ilvl w:val="1"/>
        <w:numId w:val="7"/>
      </w:numPr>
      <w:outlineLvl w:val="1"/>
    </w:pPr>
  </w:style>
  <w:style w:type="paragraph" w:styleId="Naslov3">
    <w:name w:val="heading 3"/>
    <w:basedOn w:val="Naslov2"/>
    <w:next w:val="Normal"/>
    <w:link w:val="Naslov3Char"/>
    <w:uiPriority w:val="9"/>
    <w:qFormat/>
    <w:rsid w:val="00615261"/>
    <w:pPr>
      <w:numPr>
        <w:ilvl w:val="2"/>
      </w:numPr>
      <w:tabs>
        <w:tab w:val="num" w:pos="360"/>
      </w:tabs>
      <w:outlineLvl w:val="2"/>
    </w:pPr>
    <w:rPr>
      <w:bCs/>
    </w:rPr>
  </w:style>
  <w:style w:type="paragraph" w:styleId="Naslov4">
    <w:name w:val="heading 4"/>
    <w:basedOn w:val="Naslov3"/>
    <w:next w:val="Normal"/>
    <w:link w:val="Naslov4Char"/>
    <w:uiPriority w:val="87"/>
    <w:qFormat/>
    <w:rsid w:val="00A103BA"/>
    <w:pPr>
      <w:numPr>
        <w:ilvl w:val="0"/>
        <w:numId w:val="6"/>
      </w:numPr>
      <w:outlineLvl w:val="3"/>
    </w:pPr>
    <w:rPr>
      <w:b w:val="0"/>
    </w:rPr>
  </w:style>
  <w:style w:type="paragraph" w:styleId="Naslov5">
    <w:name w:val="heading 5"/>
    <w:basedOn w:val="Normal"/>
    <w:next w:val="Normal"/>
    <w:link w:val="Naslov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numPr>
        <w:ilvl w:val="5"/>
        <w:numId w:val="5"/>
      </w:numPr>
      <w:spacing w:before="200"/>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numPr>
        <w:ilvl w:val="6"/>
        <w:numId w:val="5"/>
      </w:numPr>
      <w:spacing w:before="200"/>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340556"/>
    <w:pPr>
      <w:numPr>
        <w:numId w:val="8"/>
      </w:numPr>
      <w:contextualSpacing/>
    </w:pPr>
    <w:rPr>
      <w:b/>
    </w:rPr>
  </w:style>
  <w:style w:type="paragraph" w:customStyle="1" w:styleId="GIZHeading3">
    <w:name w:val="GIZ Heading 3"/>
    <w:basedOn w:val="Naslov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Naslov4Char">
    <w:name w:val="Naslov 4 Char"/>
    <w:basedOn w:val="Zadanifontodlomka"/>
    <w:link w:val="Naslov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A103BA"/>
    <w:rPr>
      <w:rFonts w:ascii="Arial Narrow" w:eastAsiaTheme="majorEastAsia" w:hAnsi="Arial Narrow" w:cstheme="majorBidi"/>
      <w:b/>
      <w:bCs/>
      <w:caps/>
      <w:sz w:val="28"/>
      <w:szCs w:val="28"/>
      <w:lang w:val="en-GB" w:eastAsia="ar-SA"/>
    </w:rPr>
  </w:style>
  <w:style w:type="character" w:customStyle="1" w:styleId="Naslov2Char">
    <w:name w:val="Naslov 2 Char"/>
    <w:basedOn w:val="Zadanifontodlomka"/>
    <w:link w:val="Naslov2"/>
    <w:uiPriority w:val="9"/>
    <w:rsid w:val="00A103BA"/>
    <w:rPr>
      <w:rFonts w:ascii="Arial Narrow" w:hAnsi="Arial Narrow"/>
      <w:b/>
      <w:sz w:val="24"/>
      <w:szCs w:val="23"/>
      <w:lang w:val="en-GB" w:eastAsia="ar-SA"/>
    </w:rPr>
  </w:style>
  <w:style w:type="character" w:customStyle="1" w:styleId="Naslov3Char">
    <w:name w:val="Naslov 3 Char"/>
    <w:basedOn w:val="Zadanifontodlomka"/>
    <w:link w:val="Naslov3"/>
    <w:uiPriority w:val="9"/>
    <w:rsid w:val="00615261"/>
    <w:rPr>
      <w:rFonts w:ascii="Arial Narrow" w:hAnsi="Arial Narrow"/>
      <w:b/>
      <w:bCs/>
      <w:sz w:val="24"/>
      <w:szCs w:val="23"/>
      <w:lang w:val="en-GB"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val="en-GB"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val="en-GB"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val="en-GB" w:eastAsia="ar-SA"/>
    </w:rPr>
  </w:style>
  <w:style w:type="character" w:customStyle="1" w:styleId="Naslov8Char">
    <w:name w:val="Naslov 8 Char"/>
    <w:basedOn w:val="Zadanifontodlomka"/>
    <w:link w:val="Naslov8"/>
    <w:semiHidden/>
    <w:rsid w:val="00615261"/>
    <w:rPr>
      <w:rFonts w:ascii="Cambria" w:hAnsi="Cambria"/>
      <w:color w:val="404040"/>
      <w:lang w:val="en-GB" w:eastAsia="ar-SA"/>
    </w:rPr>
  </w:style>
  <w:style w:type="character" w:customStyle="1" w:styleId="Naslov9Char">
    <w:name w:val="Naslov 9 Char"/>
    <w:basedOn w:val="Zadanifontodlomka"/>
    <w:link w:val="Naslov9"/>
    <w:semiHidden/>
    <w:rsid w:val="00615261"/>
    <w:rPr>
      <w:rFonts w:ascii="Cambria" w:hAnsi="Cambria"/>
      <w:i/>
      <w:iCs/>
      <w:color w:val="404040"/>
      <w:lang w:val="en-GB"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340556"/>
    <w:rPr>
      <w:rFonts w:ascii="Arial Narrow" w:hAnsi="Arial Narrow"/>
      <w:b/>
      <w:sz w:val="24"/>
      <w:szCs w:val="23"/>
      <w:lang w:val="en-GB" w:eastAsia="ar-SA"/>
    </w:rPr>
  </w:style>
  <w:style w:type="paragraph" w:styleId="TOCNaslov">
    <w:name w:val="TOC Heading"/>
    <w:basedOn w:val="Naslov1"/>
    <w:next w:val="Normal"/>
    <w:uiPriority w:val="39"/>
    <w:semiHidden/>
    <w:unhideWhenUsed/>
    <w:qFormat/>
    <w:rsid w:val="00615261"/>
    <w:pPr>
      <w:suppressAutoHyphens w:val="0"/>
      <w:autoSpaceDE/>
      <w:outlineLvl w:val="9"/>
    </w:pPr>
  </w:style>
  <w:style w:type="table" w:styleId="Reetkatablice">
    <w:name w:val="Table Grid"/>
    <w:basedOn w:val="Obinatablica"/>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002FB5"/>
    <w:rPr>
      <w:rFonts w:ascii="Tahoma" w:hAnsi="Tahoma" w:cs="Tahoma"/>
      <w:sz w:val="16"/>
      <w:szCs w:val="16"/>
    </w:rPr>
  </w:style>
  <w:style w:type="character" w:customStyle="1" w:styleId="TekstbaloniaChar">
    <w:name w:val="Tekst balončića Char"/>
    <w:basedOn w:val="Zadanifontodlomka"/>
    <w:link w:val="Tekstbalonia"/>
    <w:uiPriority w:val="99"/>
    <w:semiHidden/>
    <w:rsid w:val="00002FB5"/>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BC7799"/>
    <w:rPr>
      <w:sz w:val="16"/>
      <w:szCs w:val="16"/>
    </w:rPr>
  </w:style>
  <w:style w:type="paragraph" w:styleId="Tekstkomentara">
    <w:name w:val="annotation text"/>
    <w:basedOn w:val="Normal"/>
    <w:link w:val="TekstkomentaraChar"/>
    <w:uiPriority w:val="99"/>
    <w:unhideWhenUsed/>
    <w:rsid w:val="00BC7799"/>
    <w:rPr>
      <w:sz w:val="20"/>
      <w:szCs w:val="20"/>
    </w:rPr>
  </w:style>
  <w:style w:type="character" w:customStyle="1" w:styleId="TekstkomentaraChar">
    <w:name w:val="Tekst komentara Char"/>
    <w:basedOn w:val="Zadanifontodlomka"/>
    <w:link w:val="Tekstkomentara"/>
    <w:uiPriority w:val="99"/>
    <w:rsid w:val="00BC779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BC7799"/>
    <w:rPr>
      <w:b/>
      <w:bCs/>
    </w:rPr>
  </w:style>
  <w:style w:type="character" w:customStyle="1" w:styleId="PredmetkomentaraChar">
    <w:name w:val="Predmet komentara Char"/>
    <w:basedOn w:val="TekstkomentaraChar"/>
    <w:link w:val="Predmetkomentara"/>
    <w:uiPriority w:val="99"/>
    <w:semiHidden/>
    <w:rsid w:val="00BC7799"/>
    <w:rPr>
      <w:rFonts w:ascii="Arial Narrow" w:hAnsi="Arial Narrow"/>
      <w:b/>
      <w:bCs/>
      <w:lang w:val="en-GB" w:eastAsia="ar-SA"/>
    </w:rPr>
  </w:style>
  <w:style w:type="character" w:customStyle="1" w:styleId="hps">
    <w:name w:val="hps"/>
    <w:basedOn w:val="Zadanifontodlomka"/>
    <w:rsid w:val="00A25D8C"/>
  </w:style>
  <w:style w:type="paragraph" w:styleId="Opisslike">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zija">
    <w:name w:val="Revision"/>
    <w:hidden/>
    <w:uiPriority w:val="99"/>
    <w:semiHidden/>
    <w:rsid w:val="002B0359"/>
    <w:rPr>
      <w:rFonts w:ascii="Arial Narrow" w:hAnsi="Arial Narrow"/>
      <w:sz w:val="24"/>
      <w:szCs w:val="23"/>
      <w:lang w:val="en-GB" w:eastAsia="ar-SA"/>
    </w:rPr>
  </w:style>
  <w:style w:type="paragraph" w:styleId="Zaglavlje">
    <w:name w:val="header"/>
    <w:basedOn w:val="Normal"/>
    <w:link w:val="Zaglavlje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ZaglavljeChar">
    <w:name w:val="Zaglavlje Char"/>
    <w:basedOn w:val="Zadanifontodlomka"/>
    <w:link w:val="Zaglavlje"/>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BVI fnr, BVI fnr Car Car,BVI fnr Car"/>
    <w:basedOn w:val="Zadanifontodlomka"/>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Podnoje">
    <w:name w:val="footer"/>
    <w:basedOn w:val="Normal"/>
    <w:link w:val="PodnojeChar"/>
    <w:uiPriority w:val="99"/>
    <w:unhideWhenUsed/>
    <w:rsid w:val="00F01B20"/>
    <w:pPr>
      <w:tabs>
        <w:tab w:val="center" w:pos="4536"/>
        <w:tab w:val="right" w:pos="9072"/>
      </w:tabs>
    </w:pPr>
  </w:style>
  <w:style w:type="character" w:customStyle="1" w:styleId="PodnojeChar">
    <w:name w:val="Podnožje Char"/>
    <w:basedOn w:val="Zadanifontodlomka"/>
    <w:link w:val="Podnoje"/>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FF1D-A590-4F17-99B5-8602C8A4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758</Words>
  <Characters>4321</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Mrvoš Major</cp:lastModifiedBy>
  <cp:revision>45</cp:revision>
  <cp:lastPrinted>2014-02-14T09:36:00Z</cp:lastPrinted>
  <dcterms:created xsi:type="dcterms:W3CDTF">2014-02-14T09:15:00Z</dcterms:created>
  <dcterms:modified xsi:type="dcterms:W3CDTF">2014-09-25T12:25:00Z</dcterms:modified>
</cp:coreProperties>
</file>